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52B" w:rsidRPr="009A4140" w:rsidRDefault="0007067E" w:rsidP="0008252B">
      <w:pPr>
        <w:jc w:val="center"/>
        <w:rPr>
          <w:rFonts w:ascii="Arial" w:hAnsi="Arial" w:cs="Arial"/>
          <w:b/>
          <w:sz w:val="32"/>
          <w:szCs w:val="32"/>
        </w:rPr>
      </w:pPr>
      <w:r>
        <w:rPr>
          <w:rFonts w:ascii="Arial" w:hAnsi="Arial" w:cs="Arial"/>
          <w:b/>
          <w:sz w:val="32"/>
          <w:szCs w:val="32"/>
        </w:rPr>
        <w:t>ESCUELA SUPERIOR POLITÉ</w:t>
      </w:r>
      <w:r w:rsidR="0008252B" w:rsidRPr="009A4140">
        <w:rPr>
          <w:rFonts w:ascii="Arial" w:hAnsi="Arial" w:cs="Arial"/>
          <w:b/>
          <w:sz w:val="32"/>
          <w:szCs w:val="32"/>
        </w:rPr>
        <w:t>CNICA DEL LITORAL</w:t>
      </w:r>
    </w:p>
    <w:p w:rsidR="0008252B" w:rsidRPr="008F3964" w:rsidRDefault="0008252B" w:rsidP="0008252B">
      <w:pPr>
        <w:jc w:val="center"/>
        <w:rPr>
          <w:rFonts w:ascii="Arial" w:hAnsi="Arial" w:cs="Arial"/>
          <w:b/>
          <w:sz w:val="12"/>
          <w:szCs w:val="12"/>
        </w:rPr>
      </w:pPr>
    </w:p>
    <w:p w:rsidR="0008252B" w:rsidRPr="009A4140" w:rsidRDefault="0008252B" w:rsidP="0008252B">
      <w:pPr>
        <w:jc w:val="center"/>
        <w:rPr>
          <w:rFonts w:ascii="Arial" w:hAnsi="Arial" w:cs="Arial"/>
          <w:b/>
          <w:sz w:val="32"/>
          <w:szCs w:val="32"/>
        </w:rPr>
      </w:pPr>
      <w:r w:rsidRPr="009A4140">
        <w:rPr>
          <w:rFonts w:ascii="Arial" w:hAnsi="Arial" w:cs="Arial"/>
          <w:b/>
          <w:sz w:val="32"/>
          <w:szCs w:val="32"/>
        </w:rPr>
        <w:t>FACULTAD DE ECONOMÍA Y NEGOCIOS</w:t>
      </w:r>
    </w:p>
    <w:tbl>
      <w:tblPr>
        <w:tblW w:w="0" w:type="auto"/>
        <w:jc w:val="center"/>
        <w:tblInd w:w="88" w:type="dxa"/>
        <w:tblLook w:val="01E0"/>
      </w:tblPr>
      <w:tblGrid>
        <w:gridCol w:w="2948"/>
        <w:gridCol w:w="3300"/>
      </w:tblGrid>
      <w:tr w:rsidR="0008252B" w:rsidRPr="009A4140" w:rsidTr="00063A28">
        <w:trPr>
          <w:jc w:val="center"/>
        </w:trPr>
        <w:tc>
          <w:tcPr>
            <w:tcW w:w="2948" w:type="dxa"/>
          </w:tcPr>
          <w:p w:rsidR="0008252B" w:rsidRPr="009A4140" w:rsidRDefault="0008252B" w:rsidP="00063A28">
            <w:pPr>
              <w:rPr>
                <w:rFonts w:ascii="Arial" w:hAnsi="Arial" w:cs="Arial"/>
                <w:b/>
                <w:sz w:val="32"/>
                <w:szCs w:val="32"/>
              </w:rPr>
            </w:pPr>
            <w:r w:rsidRPr="009A4140">
              <w:rPr>
                <w:rFonts w:ascii="Arial" w:hAnsi="Arial" w:cs="Arial"/>
                <w:b/>
                <w:noProof/>
                <w:sz w:val="32"/>
                <w:szCs w:val="32"/>
                <w:lang w:val="es-EC" w:eastAsia="es-EC"/>
              </w:rPr>
              <w:drawing>
                <wp:anchor distT="0" distB="0" distL="114300" distR="114300" simplePos="0" relativeHeight="251664384"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50"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_r35_c2"/>
                          <pic:cNvPicPr>
                            <a:picLocks noChangeAspect="1" noChangeArrowheads="1"/>
                          </pic:cNvPicPr>
                        </pic:nvPicPr>
                        <pic:blipFill>
                          <a:blip r:embed="rId8" cstate="print"/>
                          <a:srcRect/>
                          <a:stretch>
                            <a:fillRect/>
                          </a:stretch>
                        </pic:blipFill>
                        <pic:spPr bwMode="auto">
                          <a:xfrm>
                            <a:off x="0" y="0"/>
                            <a:ext cx="1257300" cy="1206500"/>
                          </a:xfrm>
                          <a:prstGeom prst="rect">
                            <a:avLst/>
                          </a:prstGeom>
                          <a:noFill/>
                        </pic:spPr>
                      </pic:pic>
                    </a:graphicData>
                  </a:graphic>
                </wp:anchor>
              </w:drawing>
            </w:r>
          </w:p>
        </w:tc>
        <w:tc>
          <w:tcPr>
            <w:tcW w:w="3300" w:type="dxa"/>
          </w:tcPr>
          <w:p w:rsidR="0008252B" w:rsidRPr="009A4140" w:rsidRDefault="0008252B" w:rsidP="00063A28">
            <w:pPr>
              <w:jc w:val="center"/>
              <w:rPr>
                <w:rFonts w:ascii="Arial" w:hAnsi="Arial" w:cs="Arial"/>
                <w:b/>
                <w:sz w:val="32"/>
                <w:szCs w:val="32"/>
              </w:rPr>
            </w:pPr>
            <w:r w:rsidRPr="009A4140">
              <w:rPr>
                <w:rFonts w:ascii="Arial" w:hAnsi="Arial" w:cs="Arial"/>
                <w:b/>
                <w:noProof/>
                <w:sz w:val="28"/>
                <w:szCs w:val="28"/>
                <w:lang w:val="es-EC" w:eastAsia="es-EC"/>
              </w:rPr>
              <w:drawing>
                <wp:inline distT="0" distB="0" distL="0" distR="0">
                  <wp:extent cx="1461135" cy="1376680"/>
                  <wp:effectExtent l="19050" t="0" r="5715" b="0"/>
                  <wp:docPr id="49" name="Imagen 12"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Fen_Sello"/>
                          <pic:cNvPicPr>
                            <a:picLocks noChangeAspect="1" noChangeArrowheads="1"/>
                          </pic:cNvPicPr>
                        </pic:nvPicPr>
                        <pic:blipFill>
                          <a:blip r:embed="rId9" cstate="print"/>
                          <a:srcRect/>
                          <a:stretch>
                            <a:fillRect/>
                          </a:stretch>
                        </pic:blipFill>
                        <pic:spPr bwMode="auto">
                          <a:xfrm>
                            <a:off x="0" y="0"/>
                            <a:ext cx="1461135" cy="1376680"/>
                          </a:xfrm>
                          <a:prstGeom prst="rect">
                            <a:avLst/>
                          </a:prstGeom>
                          <a:noFill/>
                          <a:ln w="9525">
                            <a:noFill/>
                            <a:miter lim="800000"/>
                            <a:headEnd/>
                            <a:tailEnd/>
                          </a:ln>
                        </pic:spPr>
                      </pic:pic>
                    </a:graphicData>
                  </a:graphic>
                </wp:inline>
              </w:drawing>
            </w:r>
          </w:p>
        </w:tc>
      </w:tr>
    </w:tbl>
    <w:p w:rsidR="0008252B" w:rsidRPr="009A4140" w:rsidRDefault="0008252B" w:rsidP="0008252B">
      <w:pPr>
        <w:jc w:val="center"/>
        <w:rPr>
          <w:rFonts w:ascii="Arial" w:hAnsi="Arial" w:cs="Arial"/>
        </w:rPr>
      </w:pPr>
      <w:r w:rsidRPr="009A4140">
        <w:rPr>
          <w:rFonts w:ascii="Arial" w:hAnsi="Arial" w:cs="Arial"/>
        </w:rPr>
        <w:t xml:space="preserve">          </w:t>
      </w:r>
    </w:p>
    <w:p w:rsidR="0008252B" w:rsidRDefault="002E06F1" w:rsidP="008F3964">
      <w:pPr>
        <w:spacing w:line="276" w:lineRule="auto"/>
        <w:jc w:val="center"/>
        <w:rPr>
          <w:rFonts w:ascii="Arial" w:hAnsi="Arial" w:cs="Arial"/>
          <w:b/>
          <w:sz w:val="32"/>
          <w:szCs w:val="32"/>
        </w:rPr>
      </w:pPr>
      <w:r>
        <w:rPr>
          <w:rFonts w:ascii="Arial" w:hAnsi="Arial" w:cs="Arial"/>
          <w:b/>
          <w:sz w:val="32"/>
          <w:szCs w:val="32"/>
        </w:rPr>
        <w:t>AN</w:t>
      </w:r>
      <w:r w:rsidR="008F3964">
        <w:rPr>
          <w:rFonts w:ascii="Arial" w:hAnsi="Arial" w:cs="Arial"/>
          <w:b/>
          <w:sz w:val="32"/>
          <w:szCs w:val="32"/>
        </w:rPr>
        <w:t>ÁLISIS DE LAS POLÍTICAS DE RESTRICCIÓ</w:t>
      </w:r>
      <w:r>
        <w:rPr>
          <w:rFonts w:ascii="Arial" w:hAnsi="Arial" w:cs="Arial"/>
          <w:b/>
          <w:sz w:val="32"/>
          <w:szCs w:val="32"/>
        </w:rPr>
        <w:t>N A LAS IMPORTACIONES EN EL ECUADOR UTILIZANDO LA P</w:t>
      </w:r>
      <w:r w:rsidR="008F3964">
        <w:rPr>
          <w:rFonts w:ascii="Arial" w:hAnsi="Arial" w:cs="Arial"/>
          <w:b/>
          <w:sz w:val="32"/>
          <w:szCs w:val="32"/>
        </w:rPr>
        <w:t>R</w:t>
      </w:r>
      <w:r>
        <w:rPr>
          <w:rFonts w:ascii="Arial" w:hAnsi="Arial" w:cs="Arial"/>
          <w:b/>
          <w:sz w:val="32"/>
          <w:szCs w:val="32"/>
        </w:rPr>
        <w:t>UEBA DE DICKEY Y F</w:t>
      </w:r>
      <w:r w:rsidR="00B02010">
        <w:rPr>
          <w:rFonts w:ascii="Arial" w:hAnsi="Arial" w:cs="Arial"/>
          <w:b/>
          <w:sz w:val="32"/>
          <w:szCs w:val="32"/>
        </w:rPr>
        <w:t>U</w:t>
      </w:r>
      <w:r>
        <w:rPr>
          <w:rFonts w:ascii="Arial" w:hAnsi="Arial" w:cs="Arial"/>
          <w:b/>
          <w:sz w:val="32"/>
          <w:szCs w:val="32"/>
        </w:rPr>
        <w:t>LLER: PERIODO 2000-2009</w:t>
      </w:r>
    </w:p>
    <w:p w:rsidR="002E06F1" w:rsidRPr="009A4140" w:rsidRDefault="002E06F1" w:rsidP="0008252B">
      <w:pPr>
        <w:jc w:val="center"/>
        <w:rPr>
          <w:rFonts w:ascii="Arial" w:hAnsi="Arial" w:cs="Arial"/>
          <w:b/>
          <w:sz w:val="32"/>
          <w:szCs w:val="32"/>
        </w:rPr>
      </w:pPr>
    </w:p>
    <w:p w:rsidR="0008252B" w:rsidRPr="002E06F1" w:rsidRDefault="0008252B" w:rsidP="0008252B">
      <w:pPr>
        <w:jc w:val="center"/>
        <w:rPr>
          <w:rFonts w:ascii="Arial" w:hAnsi="Arial" w:cs="Arial"/>
          <w:b/>
          <w:sz w:val="12"/>
          <w:szCs w:val="12"/>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Previa la obtención del Título de:</w:t>
      </w:r>
    </w:p>
    <w:p w:rsidR="0008252B" w:rsidRPr="009A4140" w:rsidRDefault="0008252B" w:rsidP="0008252B">
      <w:pPr>
        <w:jc w:val="center"/>
        <w:rPr>
          <w:rFonts w:ascii="Arial" w:hAnsi="Arial" w:cs="Arial"/>
          <w:b/>
          <w:sz w:val="28"/>
          <w:szCs w:val="28"/>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ECONOMISTA CON MENCIÓN EN GESTIÓN EMPRESARIAL</w:t>
      </w:r>
    </w:p>
    <w:p w:rsidR="0008252B" w:rsidRPr="002E06F1" w:rsidRDefault="0008252B" w:rsidP="0008252B">
      <w:pPr>
        <w:jc w:val="center"/>
        <w:rPr>
          <w:rFonts w:ascii="Arial" w:hAnsi="Arial" w:cs="Arial"/>
          <w:b/>
          <w:sz w:val="16"/>
          <w:szCs w:val="16"/>
        </w:rPr>
      </w:pPr>
    </w:p>
    <w:p w:rsidR="0008252B" w:rsidRPr="009A4140" w:rsidRDefault="0008252B" w:rsidP="0008252B">
      <w:pPr>
        <w:jc w:val="center"/>
        <w:rPr>
          <w:rFonts w:ascii="Arial" w:hAnsi="Arial" w:cs="Arial"/>
          <w:b/>
          <w:sz w:val="28"/>
          <w:szCs w:val="28"/>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Presentado por</w:t>
      </w:r>
    </w:p>
    <w:p w:rsidR="0008252B" w:rsidRPr="009A4140" w:rsidRDefault="0008252B" w:rsidP="0008252B">
      <w:pPr>
        <w:jc w:val="center"/>
        <w:rPr>
          <w:rFonts w:ascii="Arial" w:hAnsi="Arial" w:cs="Arial"/>
          <w:b/>
          <w:sz w:val="28"/>
          <w:szCs w:val="28"/>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BAYANCELA ESPINEL ANDREA STEFANIE</w:t>
      </w:r>
    </w:p>
    <w:p w:rsidR="0008252B" w:rsidRPr="002E06F1" w:rsidRDefault="0008252B" w:rsidP="0008252B">
      <w:pPr>
        <w:jc w:val="center"/>
        <w:rPr>
          <w:rFonts w:ascii="Arial" w:hAnsi="Arial" w:cs="Arial"/>
          <w:b/>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GUERRERO GARCÍA KLELIA MARÍA</w:t>
      </w:r>
    </w:p>
    <w:p w:rsidR="0008252B" w:rsidRPr="002E06F1" w:rsidRDefault="0008252B" w:rsidP="0008252B">
      <w:pPr>
        <w:jc w:val="center"/>
        <w:rPr>
          <w:rFonts w:ascii="Arial" w:hAnsi="Arial" w:cs="Arial"/>
          <w:b/>
        </w:rPr>
      </w:pPr>
    </w:p>
    <w:p w:rsidR="0008252B" w:rsidRPr="009A4140" w:rsidRDefault="00AF6792" w:rsidP="0008252B">
      <w:pPr>
        <w:jc w:val="center"/>
        <w:rPr>
          <w:rFonts w:ascii="Arial" w:hAnsi="Arial" w:cs="Arial"/>
          <w:b/>
          <w:sz w:val="28"/>
          <w:szCs w:val="28"/>
        </w:rPr>
      </w:pPr>
      <w:r>
        <w:rPr>
          <w:rFonts w:ascii="Arial" w:hAnsi="Arial" w:cs="Arial"/>
          <w:b/>
          <w:sz w:val="28"/>
          <w:szCs w:val="28"/>
        </w:rPr>
        <w:t>RAMIL ARGÜ</w:t>
      </w:r>
      <w:r w:rsidR="0008252B" w:rsidRPr="009A4140">
        <w:rPr>
          <w:rFonts w:ascii="Arial" w:hAnsi="Arial" w:cs="Arial"/>
          <w:b/>
          <w:sz w:val="28"/>
          <w:szCs w:val="28"/>
        </w:rPr>
        <w:t>ELLO ROBERTO</w:t>
      </w:r>
    </w:p>
    <w:p w:rsidR="0008252B" w:rsidRPr="002E06F1" w:rsidRDefault="0008252B" w:rsidP="0008252B">
      <w:pPr>
        <w:jc w:val="center"/>
        <w:rPr>
          <w:rFonts w:ascii="Arial" w:hAnsi="Arial" w:cs="Arial"/>
          <w:b/>
          <w:sz w:val="16"/>
          <w:szCs w:val="16"/>
        </w:rPr>
      </w:pPr>
    </w:p>
    <w:p w:rsidR="0008252B" w:rsidRPr="009A4140" w:rsidRDefault="0008252B" w:rsidP="0008252B">
      <w:pPr>
        <w:jc w:val="center"/>
        <w:rPr>
          <w:rFonts w:ascii="Arial" w:hAnsi="Arial" w:cs="Arial"/>
          <w:b/>
          <w:sz w:val="28"/>
          <w:szCs w:val="28"/>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DIRECTOR</w:t>
      </w:r>
    </w:p>
    <w:p w:rsidR="0008252B" w:rsidRPr="009A4140" w:rsidRDefault="0008252B" w:rsidP="0008252B">
      <w:pPr>
        <w:jc w:val="center"/>
        <w:rPr>
          <w:rFonts w:ascii="Arial" w:hAnsi="Arial" w:cs="Arial"/>
          <w:b/>
          <w:sz w:val="28"/>
          <w:szCs w:val="28"/>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ING. OSCAR MENDOZA MACÍAS</w:t>
      </w:r>
    </w:p>
    <w:p w:rsidR="0008252B" w:rsidRPr="009A4140" w:rsidRDefault="0008252B" w:rsidP="0008252B">
      <w:pPr>
        <w:jc w:val="center"/>
        <w:rPr>
          <w:rFonts w:ascii="Arial" w:hAnsi="Arial" w:cs="Arial"/>
          <w:b/>
          <w:sz w:val="28"/>
          <w:szCs w:val="28"/>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Guayaquil-Ecuador</w:t>
      </w:r>
    </w:p>
    <w:p w:rsidR="0008252B" w:rsidRPr="009A4140" w:rsidRDefault="0008252B" w:rsidP="0008252B">
      <w:pPr>
        <w:jc w:val="center"/>
        <w:rPr>
          <w:rFonts w:ascii="Arial" w:hAnsi="Arial" w:cs="Arial"/>
          <w:b/>
          <w:sz w:val="28"/>
          <w:szCs w:val="28"/>
        </w:rPr>
      </w:pPr>
    </w:p>
    <w:p w:rsidR="0008252B" w:rsidRPr="009A4140" w:rsidRDefault="0008252B" w:rsidP="0008252B">
      <w:pPr>
        <w:jc w:val="center"/>
        <w:rPr>
          <w:rFonts w:ascii="Arial" w:hAnsi="Arial" w:cs="Arial"/>
          <w:b/>
          <w:sz w:val="28"/>
          <w:szCs w:val="28"/>
        </w:rPr>
      </w:pPr>
      <w:r w:rsidRPr="009A4140">
        <w:rPr>
          <w:rFonts w:ascii="Arial" w:hAnsi="Arial" w:cs="Arial"/>
          <w:b/>
          <w:sz w:val="28"/>
          <w:szCs w:val="28"/>
        </w:rPr>
        <w:t>2012</w:t>
      </w:r>
    </w:p>
    <w:p w:rsidR="008F4F98" w:rsidRDefault="008F4F98" w:rsidP="008F4F98">
      <w:pPr>
        <w:spacing w:line="360" w:lineRule="auto"/>
        <w:rPr>
          <w:rFonts w:ascii="Arial" w:hAnsi="Arial" w:cs="Arial"/>
          <w:b/>
        </w:rPr>
        <w:sectPr w:rsidR="008F4F98" w:rsidSect="00685429">
          <w:footerReference w:type="default" r:id="rId10"/>
          <w:pgSz w:w="12240" w:h="15840"/>
          <w:pgMar w:top="2127" w:right="1418" w:bottom="1985" w:left="2268" w:header="709" w:footer="709" w:gutter="0"/>
          <w:cols w:space="708"/>
          <w:docGrid w:linePitch="360"/>
        </w:sectPr>
      </w:pPr>
    </w:p>
    <w:p w:rsidR="0008252B" w:rsidRPr="009A4140" w:rsidRDefault="0008252B" w:rsidP="008F4F98">
      <w:pPr>
        <w:spacing w:line="360" w:lineRule="auto"/>
        <w:rPr>
          <w:rFonts w:ascii="Arial" w:hAnsi="Arial" w:cs="Arial"/>
          <w:b/>
        </w:rPr>
      </w:pPr>
    </w:p>
    <w:p w:rsidR="0008252B" w:rsidRPr="009A4140" w:rsidRDefault="0008252B" w:rsidP="00155F75">
      <w:pPr>
        <w:spacing w:line="360" w:lineRule="auto"/>
        <w:ind w:left="708" w:hanging="708"/>
        <w:rPr>
          <w:rFonts w:ascii="Arial" w:hAnsi="Arial" w:cs="Arial"/>
          <w:b/>
        </w:rPr>
      </w:pPr>
    </w:p>
    <w:p w:rsidR="009A4140" w:rsidRPr="009A4140" w:rsidRDefault="0008252B" w:rsidP="0008252B">
      <w:pPr>
        <w:spacing w:line="360" w:lineRule="auto"/>
        <w:ind w:left="708" w:hanging="708"/>
        <w:jc w:val="right"/>
        <w:rPr>
          <w:rFonts w:ascii="Arial" w:hAnsi="Arial" w:cs="Arial"/>
          <w:b/>
        </w:rPr>
      </w:pPr>
      <w:r w:rsidRPr="009A4140">
        <w:rPr>
          <w:rFonts w:ascii="Arial" w:hAnsi="Arial" w:cs="Arial"/>
          <w:b/>
        </w:rPr>
        <w:t>DEDICATORIA</w:t>
      </w:r>
    </w:p>
    <w:p w:rsidR="008F4F98" w:rsidRDefault="008F4F98" w:rsidP="00956404">
      <w:pPr>
        <w:jc w:val="right"/>
        <w:rPr>
          <w:lang w:val="es-ES_tradnl"/>
        </w:rPr>
      </w:pPr>
    </w:p>
    <w:p w:rsidR="008F4F98" w:rsidRDefault="008F4F98" w:rsidP="00956404">
      <w:pPr>
        <w:jc w:val="right"/>
        <w:rPr>
          <w:lang w:val="es-ES_tradnl"/>
        </w:rPr>
      </w:pPr>
    </w:p>
    <w:p w:rsidR="008F4F98" w:rsidRDefault="008F4F98" w:rsidP="00956404">
      <w:pPr>
        <w:jc w:val="right"/>
        <w:rPr>
          <w:lang w:val="es-ES_tradnl"/>
        </w:rPr>
      </w:pPr>
    </w:p>
    <w:p w:rsidR="008F4F98" w:rsidRPr="008F4F98" w:rsidRDefault="008F4F98" w:rsidP="008F4F98">
      <w:pPr>
        <w:spacing w:line="360" w:lineRule="auto"/>
        <w:jc w:val="right"/>
        <w:rPr>
          <w:rFonts w:ascii="Arial" w:hAnsi="Arial" w:cs="Arial"/>
        </w:rPr>
      </w:pPr>
      <w:r w:rsidRPr="008F4F98">
        <w:rPr>
          <w:rFonts w:ascii="Arial" w:hAnsi="Arial" w:cs="Arial"/>
        </w:rPr>
        <w:t xml:space="preserve">A Dios por bendecir cada paso de mi vida y darme la oportunidad de culminar una etapa más, a mis padres por ser mi sostén y mi guía, por apoyar mis decisiones, por enseñarme a ir más allá y creer en mis capacidades. </w:t>
      </w:r>
    </w:p>
    <w:p w:rsidR="008F4F98" w:rsidRPr="008F4F98" w:rsidRDefault="008F4F98" w:rsidP="008F4F98">
      <w:pPr>
        <w:spacing w:line="360" w:lineRule="auto"/>
        <w:jc w:val="right"/>
        <w:rPr>
          <w:rFonts w:ascii="Arial" w:hAnsi="Arial" w:cs="Arial"/>
        </w:rPr>
      </w:pPr>
    </w:p>
    <w:p w:rsidR="008F4F98" w:rsidRPr="008F4F98" w:rsidRDefault="008F4F98" w:rsidP="008F4F98">
      <w:pPr>
        <w:spacing w:line="360" w:lineRule="auto"/>
        <w:jc w:val="right"/>
        <w:rPr>
          <w:rFonts w:ascii="Arial" w:hAnsi="Arial" w:cs="Arial"/>
        </w:rPr>
      </w:pPr>
      <w:r w:rsidRPr="008F4F98">
        <w:rPr>
          <w:rFonts w:ascii="Arial" w:hAnsi="Arial" w:cs="Arial"/>
        </w:rPr>
        <w:t xml:space="preserve">Andrea </w:t>
      </w:r>
      <w:proofErr w:type="spellStart"/>
      <w:r w:rsidRPr="008F4F98">
        <w:rPr>
          <w:rFonts w:ascii="Arial" w:hAnsi="Arial" w:cs="Arial"/>
        </w:rPr>
        <w:t>Bayancela</w:t>
      </w:r>
      <w:proofErr w:type="spellEnd"/>
    </w:p>
    <w:p w:rsidR="008F4F98" w:rsidRPr="008F4F98" w:rsidRDefault="008F4F98" w:rsidP="008F4F98">
      <w:pPr>
        <w:spacing w:line="360" w:lineRule="auto"/>
        <w:jc w:val="right"/>
        <w:rPr>
          <w:rFonts w:ascii="Arial" w:hAnsi="Arial" w:cs="Arial"/>
        </w:rPr>
      </w:pPr>
    </w:p>
    <w:p w:rsidR="008F4F98" w:rsidRPr="008F4F98" w:rsidRDefault="008F4F98" w:rsidP="008F4F98">
      <w:pPr>
        <w:spacing w:line="360" w:lineRule="auto"/>
        <w:jc w:val="right"/>
        <w:rPr>
          <w:rFonts w:ascii="Arial" w:hAnsi="Arial" w:cs="Arial"/>
        </w:rPr>
      </w:pPr>
    </w:p>
    <w:p w:rsidR="008F4F98" w:rsidRPr="008F4F98" w:rsidRDefault="008F4F98" w:rsidP="008F4F98">
      <w:pPr>
        <w:spacing w:line="360" w:lineRule="auto"/>
        <w:jc w:val="right"/>
        <w:rPr>
          <w:rFonts w:ascii="Arial" w:hAnsi="Arial" w:cs="Arial"/>
        </w:rPr>
      </w:pPr>
    </w:p>
    <w:p w:rsidR="008F4F98" w:rsidRPr="008F4F98" w:rsidRDefault="008F4F98" w:rsidP="008F4F98">
      <w:pPr>
        <w:spacing w:line="360" w:lineRule="auto"/>
        <w:jc w:val="right"/>
        <w:rPr>
          <w:rFonts w:ascii="Arial" w:hAnsi="Arial" w:cs="Arial"/>
        </w:rPr>
      </w:pPr>
      <w:r w:rsidRPr="008F4F98">
        <w:rPr>
          <w:rFonts w:ascii="Arial" w:hAnsi="Arial" w:cs="Arial"/>
        </w:rPr>
        <w:t>A Dios por todas sus bendiciones para conmigo, en este y todos los senderos recorridos. A mis padres: apoyo y ejemplo incondicional; quienes han hecho de mi lo que soy y me inspiran a llegar más lejos.</w:t>
      </w:r>
    </w:p>
    <w:p w:rsidR="008F4F98" w:rsidRPr="008F4F98" w:rsidRDefault="008F4F98" w:rsidP="008F4F98">
      <w:pPr>
        <w:spacing w:line="360" w:lineRule="auto"/>
        <w:jc w:val="right"/>
        <w:rPr>
          <w:rFonts w:ascii="Arial" w:hAnsi="Arial" w:cs="Arial"/>
        </w:rPr>
      </w:pPr>
    </w:p>
    <w:p w:rsidR="008F4F98" w:rsidRDefault="008F4F98" w:rsidP="008F4F98">
      <w:pPr>
        <w:spacing w:line="360" w:lineRule="auto"/>
        <w:jc w:val="right"/>
        <w:rPr>
          <w:rFonts w:ascii="Arial" w:hAnsi="Arial" w:cs="Arial"/>
        </w:rPr>
      </w:pPr>
      <w:r w:rsidRPr="008F4F98">
        <w:rPr>
          <w:rFonts w:ascii="Arial" w:hAnsi="Arial" w:cs="Arial"/>
        </w:rPr>
        <w:t>Klelia Guerrero</w:t>
      </w:r>
    </w:p>
    <w:p w:rsidR="008F4F98" w:rsidRDefault="008F4F98" w:rsidP="008F4F98">
      <w:pPr>
        <w:spacing w:line="360" w:lineRule="auto"/>
        <w:jc w:val="right"/>
        <w:rPr>
          <w:rFonts w:ascii="Arial" w:hAnsi="Arial" w:cs="Arial"/>
        </w:rPr>
      </w:pPr>
    </w:p>
    <w:p w:rsidR="008F4F98" w:rsidRDefault="008F4F98" w:rsidP="008F4F98">
      <w:pPr>
        <w:spacing w:line="360" w:lineRule="auto"/>
        <w:jc w:val="right"/>
        <w:rPr>
          <w:rFonts w:ascii="Arial" w:hAnsi="Arial" w:cs="Arial"/>
        </w:rPr>
      </w:pPr>
    </w:p>
    <w:p w:rsidR="008F4F98" w:rsidRPr="008F4F98" w:rsidRDefault="008F4F98" w:rsidP="008F4F98">
      <w:pPr>
        <w:spacing w:line="360" w:lineRule="auto"/>
        <w:jc w:val="right"/>
        <w:rPr>
          <w:rFonts w:ascii="Arial" w:hAnsi="Arial" w:cs="Arial"/>
          <w:lang w:val="es-ES_tradnl"/>
        </w:rPr>
      </w:pPr>
    </w:p>
    <w:p w:rsidR="00956404" w:rsidRPr="008F4F98" w:rsidRDefault="00956404" w:rsidP="008F4F98">
      <w:pPr>
        <w:spacing w:line="360" w:lineRule="auto"/>
        <w:jc w:val="right"/>
        <w:rPr>
          <w:rFonts w:ascii="Arial" w:hAnsi="Arial" w:cs="Arial"/>
          <w:lang w:val="es-ES_tradnl"/>
        </w:rPr>
      </w:pPr>
      <w:r w:rsidRPr="008F4F98">
        <w:rPr>
          <w:rFonts w:ascii="Arial" w:hAnsi="Arial" w:cs="Arial"/>
          <w:lang w:val="es-ES_tradnl"/>
        </w:rPr>
        <w:t xml:space="preserve">Dedico este trabajo a mis padres y mi hermana, </w:t>
      </w:r>
    </w:p>
    <w:p w:rsidR="00956404" w:rsidRPr="008F4F98" w:rsidRDefault="00956404" w:rsidP="008F4F98">
      <w:pPr>
        <w:spacing w:line="360" w:lineRule="auto"/>
        <w:jc w:val="right"/>
        <w:rPr>
          <w:rFonts w:ascii="Arial" w:hAnsi="Arial" w:cs="Arial"/>
          <w:lang w:val="es-ES_tradnl"/>
        </w:rPr>
      </w:pPr>
      <w:r w:rsidRPr="008F4F98">
        <w:rPr>
          <w:rFonts w:ascii="Arial" w:hAnsi="Arial" w:cs="Arial"/>
          <w:lang w:val="es-ES_tradnl"/>
        </w:rPr>
        <w:t>Los que siempre me han apoyado</w:t>
      </w:r>
      <w:r w:rsidR="0005692A" w:rsidRPr="008F4F98">
        <w:rPr>
          <w:rFonts w:ascii="Arial" w:hAnsi="Arial" w:cs="Arial"/>
          <w:lang w:val="es-ES_tradnl"/>
        </w:rPr>
        <w:t>, cuidado</w:t>
      </w:r>
      <w:r w:rsidRPr="008F4F98">
        <w:rPr>
          <w:rFonts w:ascii="Arial" w:hAnsi="Arial" w:cs="Arial"/>
          <w:lang w:val="es-ES_tradnl"/>
        </w:rPr>
        <w:t xml:space="preserve"> y enseñado.</w:t>
      </w:r>
    </w:p>
    <w:p w:rsidR="00956404" w:rsidRPr="008F4F98" w:rsidRDefault="00956404" w:rsidP="008F4F98">
      <w:pPr>
        <w:spacing w:line="360" w:lineRule="auto"/>
        <w:jc w:val="right"/>
        <w:rPr>
          <w:rFonts w:ascii="Arial" w:hAnsi="Arial" w:cs="Arial"/>
          <w:lang w:val="es-ES_tradnl"/>
        </w:rPr>
      </w:pPr>
    </w:p>
    <w:p w:rsidR="00956404" w:rsidRPr="008F4F98" w:rsidRDefault="00956404" w:rsidP="008F4F98">
      <w:pPr>
        <w:pStyle w:val="Prrafodelista"/>
        <w:spacing w:line="360" w:lineRule="auto"/>
        <w:jc w:val="right"/>
        <w:rPr>
          <w:rFonts w:ascii="Arial" w:hAnsi="Arial" w:cs="Arial"/>
          <w:lang w:val="es-ES_tradnl"/>
        </w:rPr>
      </w:pPr>
      <w:r w:rsidRPr="008F4F98">
        <w:rPr>
          <w:rFonts w:ascii="Arial" w:hAnsi="Arial" w:cs="Arial"/>
          <w:lang w:val="es-ES_tradnl"/>
        </w:rPr>
        <w:t xml:space="preserve">Roberto </w:t>
      </w:r>
      <w:proofErr w:type="spellStart"/>
      <w:r w:rsidRPr="008F4F98">
        <w:rPr>
          <w:rFonts w:ascii="Arial" w:hAnsi="Arial" w:cs="Arial"/>
          <w:lang w:val="es-ES_tradnl"/>
        </w:rPr>
        <w:t>Ramil</w:t>
      </w:r>
      <w:proofErr w:type="spellEnd"/>
    </w:p>
    <w:p w:rsidR="00956404" w:rsidRPr="008F4F98" w:rsidRDefault="00956404" w:rsidP="008F4F98">
      <w:pPr>
        <w:spacing w:after="200" w:line="360" w:lineRule="auto"/>
        <w:rPr>
          <w:rFonts w:ascii="Arial" w:hAnsi="Arial" w:cs="Arial"/>
          <w:b/>
        </w:rPr>
      </w:pPr>
    </w:p>
    <w:p w:rsidR="00956404" w:rsidRDefault="00956404">
      <w:pPr>
        <w:spacing w:after="200" w:line="276" w:lineRule="auto"/>
        <w:rPr>
          <w:rFonts w:ascii="Arial" w:hAnsi="Arial" w:cs="Arial"/>
          <w:b/>
        </w:rPr>
      </w:pPr>
    </w:p>
    <w:p w:rsidR="006B542A" w:rsidRDefault="006B542A">
      <w:pPr>
        <w:spacing w:after="200" w:line="276" w:lineRule="auto"/>
        <w:rPr>
          <w:rFonts w:ascii="Arial" w:hAnsi="Arial" w:cs="Arial"/>
          <w:b/>
        </w:rPr>
      </w:pPr>
    </w:p>
    <w:p w:rsidR="006B542A" w:rsidRPr="009A4140" w:rsidRDefault="006B542A">
      <w:pPr>
        <w:spacing w:after="200" w:line="276" w:lineRule="auto"/>
        <w:rPr>
          <w:rFonts w:ascii="Arial" w:hAnsi="Arial" w:cs="Arial"/>
          <w:b/>
        </w:rPr>
      </w:pPr>
    </w:p>
    <w:p w:rsidR="009A4140" w:rsidRDefault="009A4140" w:rsidP="0008252B">
      <w:pPr>
        <w:spacing w:line="360" w:lineRule="auto"/>
        <w:ind w:left="708" w:hanging="708"/>
        <w:jc w:val="right"/>
        <w:rPr>
          <w:rFonts w:ascii="Arial" w:hAnsi="Arial" w:cs="Arial"/>
          <w:b/>
        </w:rPr>
      </w:pPr>
      <w:r w:rsidRPr="009A4140">
        <w:rPr>
          <w:rFonts w:ascii="Arial" w:hAnsi="Arial" w:cs="Arial"/>
          <w:b/>
        </w:rPr>
        <w:t>AGRADECIMIENTO</w:t>
      </w:r>
    </w:p>
    <w:p w:rsidR="00A707FC" w:rsidRDefault="00A707FC" w:rsidP="0008252B">
      <w:pPr>
        <w:spacing w:line="360" w:lineRule="auto"/>
        <w:ind w:left="708" w:hanging="708"/>
        <w:jc w:val="right"/>
        <w:rPr>
          <w:rFonts w:ascii="Arial" w:hAnsi="Arial" w:cs="Arial"/>
          <w:b/>
        </w:rPr>
      </w:pPr>
    </w:p>
    <w:p w:rsidR="00A707FC" w:rsidRPr="009A4140" w:rsidRDefault="00A707FC" w:rsidP="0008252B">
      <w:pPr>
        <w:spacing w:line="360" w:lineRule="auto"/>
        <w:ind w:left="708" w:hanging="708"/>
        <w:jc w:val="right"/>
        <w:rPr>
          <w:rFonts w:ascii="Arial" w:hAnsi="Arial" w:cs="Arial"/>
          <w:b/>
        </w:rPr>
      </w:pPr>
    </w:p>
    <w:p w:rsidR="00A707FC" w:rsidRDefault="00A707FC" w:rsidP="00A707FC">
      <w:pPr>
        <w:rPr>
          <w:lang w:val="es-ES_tradnl"/>
        </w:rPr>
      </w:pPr>
    </w:p>
    <w:p w:rsidR="00A707FC" w:rsidRPr="008F4F98" w:rsidRDefault="00A707FC" w:rsidP="008F4F98">
      <w:pPr>
        <w:spacing w:line="360" w:lineRule="auto"/>
        <w:jc w:val="right"/>
        <w:rPr>
          <w:rFonts w:ascii="Arial" w:hAnsi="Arial" w:cs="Arial"/>
          <w:lang w:val="es-ES_tradnl"/>
        </w:rPr>
      </w:pPr>
      <w:r w:rsidRPr="008F4F98">
        <w:rPr>
          <w:rFonts w:ascii="Arial" w:hAnsi="Arial" w:cs="Arial"/>
          <w:lang w:val="es-ES_tradnl"/>
        </w:rPr>
        <w:t>A Dios por permitirnos dar un paso más en nuestra formación profesional,</w:t>
      </w:r>
    </w:p>
    <w:p w:rsidR="00A707FC" w:rsidRPr="008F4F98" w:rsidRDefault="00A707FC" w:rsidP="008F4F98">
      <w:pPr>
        <w:spacing w:line="360" w:lineRule="auto"/>
        <w:jc w:val="right"/>
        <w:rPr>
          <w:rFonts w:ascii="Arial" w:hAnsi="Arial" w:cs="Arial"/>
          <w:lang w:val="es-ES_tradnl"/>
        </w:rPr>
      </w:pPr>
      <w:r w:rsidRPr="008F4F98">
        <w:rPr>
          <w:rFonts w:ascii="Arial" w:hAnsi="Arial" w:cs="Arial"/>
          <w:lang w:val="es-ES_tradnl"/>
        </w:rPr>
        <w:t>A nuestras familias por el apoyo incondicional,</w:t>
      </w:r>
    </w:p>
    <w:p w:rsidR="00A707FC" w:rsidRPr="008F4F98" w:rsidRDefault="00A707FC" w:rsidP="008F4F98">
      <w:pPr>
        <w:spacing w:line="360" w:lineRule="auto"/>
        <w:jc w:val="right"/>
        <w:rPr>
          <w:rFonts w:ascii="Arial" w:hAnsi="Arial" w:cs="Arial"/>
          <w:lang w:val="es-ES_tradnl"/>
        </w:rPr>
      </w:pPr>
      <w:r w:rsidRPr="008F4F98">
        <w:rPr>
          <w:rFonts w:ascii="Arial" w:hAnsi="Arial" w:cs="Arial"/>
          <w:lang w:val="es-ES_tradnl"/>
        </w:rPr>
        <w:t>A nuestros profesores por los conocimientos compartidos,</w:t>
      </w:r>
    </w:p>
    <w:p w:rsidR="00A707FC" w:rsidRPr="008F4F98" w:rsidRDefault="00A707FC" w:rsidP="008F4F98">
      <w:pPr>
        <w:spacing w:line="360" w:lineRule="auto"/>
        <w:jc w:val="right"/>
        <w:rPr>
          <w:rFonts w:ascii="Arial" w:hAnsi="Arial" w:cs="Arial"/>
          <w:lang w:val="es-ES_tradnl"/>
        </w:rPr>
      </w:pPr>
      <w:r w:rsidRPr="008F4F98">
        <w:rPr>
          <w:rFonts w:ascii="Arial" w:hAnsi="Arial" w:cs="Arial"/>
          <w:lang w:val="es-ES_tradnl"/>
        </w:rPr>
        <w:t>Al Eco. Gustavo Solórzano por guiarnos durante el desarrollo de este trabajo y</w:t>
      </w:r>
    </w:p>
    <w:p w:rsidR="00A707FC" w:rsidRPr="008F4F98" w:rsidRDefault="00A707FC" w:rsidP="008F4F98">
      <w:pPr>
        <w:spacing w:line="360" w:lineRule="auto"/>
        <w:jc w:val="right"/>
        <w:rPr>
          <w:rFonts w:ascii="Arial" w:hAnsi="Arial" w:cs="Arial"/>
          <w:lang w:val="es-ES_tradnl"/>
        </w:rPr>
      </w:pPr>
      <w:r w:rsidRPr="008F4F98">
        <w:rPr>
          <w:rFonts w:ascii="Arial" w:hAnsi="Arial" w:cs="Arial"/>
          <w:lang w:val="es-ES_tradnl"/>
        </w:rPr>
        <w:t>Al Ing. Oscar Mendoza por su paciencia y dedicación en la dirección de la tesis.</w:t>
      </w:r>
    </w:p>
    <w:p w:rsidR="00A707FC" w:rsidRDefault="00A707FC" w:rsidP="00A707FC">
      <w:pPr>
        <w:spacing w:after="200" w:line="276" w:lineRule="auto"/>
        <w:jc w:val="right"/>
        <w:rPr>
          <w:rFonts w:ascii="Arial" w:hAnsi="Arial" w:cs="Arial"/>
          <w:b/>
        </w:rPr>
      </w:pPr>
    </w:p>
    <w:p w:rsidR="00A707FC" w:rsidRDefault="000510EC" w:rsidP="00A707FC">
      <w:pPr>
        <w:spacing w:after="200" w:line="276" w:lineRule="auto"/>
        <w:jc w:val="right"/>
        <w:rPr>
          <w:rFonts w:ascii="Arial" w:hAnsi="Arial" w:cs="Arial"/>
          <w:b/>
        </w:rPr>
      </w:pPr>
      <w:r>
        <w:rPr>
          <w:rFonts w:ascii="Arial" w:hAnsi="Arial" w:cs="Arial"/>
          <w:b/>
        </w:rPr>
        <w:t>Andrea, Klelia y Roberto.</w:t>
      </w:r>
      <w:r w:rsidR="009A4140" w:rsidRPr="009A4140">
        <w:rPr>
          <w:rFonts w:ascii="Arial" w:hAnsi="Arial" w:cs="Arial"/>
          <w:b/>
        </w:rPr>
        <w:br w:type="page"/>
      </w:r>
    </w:p>
    <w:p w:rsidR="00A707FC" w:rsidRPr="009A4140" w:rsidRDefault="00A707FC">
      <w:pPr>
        <w:spacing w:after="200" w:line="276" w:lineRule="auto"/>
        <w:rPr>
          <w:rFonts w:ascii="Arial" w:hAnsi="Arial" w:cs="Arial"/>
          <w:b/>
        </w:rPr>
      </w:pPr>
    </w:p>
    <w:p w:rsidR="009A4140" w:rsidRPr="009A4140" w:rsidRDefault="009A4140" w:rsidP="009A4140">
      <w:pPr>
        <w:rPr>
          <w:rFonts w:ascii="Arial" w:hAnsi="Arial" w:cs="Arial"/>
        </w:rPr>
      </w:pPr>
    </w:p>
    <w:p w:rsidR="009A4140" w:rsidRPr="009A4140" w:rsidRDefault="009A4140" w:rsidP="009A4140">
      <w:pPr>
        <w:jc w:val="center"/>
        <w:rPr>
          <w:rFonts w:ascii="Arial" w:hAnsi="Arial" w:cs="Arial"/>
          <w:b/>
          <w:sz w:val="32"/>
          <w:szCs w:val="32"/>
        </w:rPr>
      </w:pPr>
    </w:p>
    <w:p w:rsidR="009A4140" w:rsidRPr="009A4140" w:rsidRDefault="009A4140" w:rsidP="009A4140">
      <w:pPr>
        <w:jc w:val="center"/>
        <w:rPr>
          <w:rFonts w:ascii="Arial" w:hAnsi="Arial" w:cs="Arial"/>
          <w:b/>
          <w:sz w:val="32"/>
          <w:szCs w:val="32"/>
        </w:rPr>
      </w:pPr>
    </w:p>
    <w:p w:rsidR="009A4140" w:rsidRPr="009A4140" w:rsidRDefault="009A4140" w:rsidP="009A4140">
      <w:pPr>
        <w:jc w:val="center"/>
        <w:rPr>
          <w:rFonts w:ascii="Arial" w:hAnsi="Arial" w:cs="Arial"/>
          <w:b/>
          <w:sz w:val="32"/>
          <w:szCs w:val="32"/>
        </w:rPr>
      </w:pPr>
      <w:r w:rsidRPr="009A4140">
        <w:rPr>
          <w:rFonts w:ascii="Arial" w:hAnsi="Arial" w:cs="Arial"/>
          <w:b/>
          <w:sz w:val="32"/>
          <w:szCs w:val="32"/>
        </w:rPr>
        <w:t>TRIBUNAL DE SUSTENTACIÓN</w:t>
      </w:r>
    </w:p>
    <w:p w:rsidR="009A4140" w:rsidRPr="009A4140" w:rsidRDefault="009A4140" w:rsidP="009A4140">
      <w:pPr>
        <w:rPr>
          <w:rFonts w:ascii="Arial" w:hAnsi="Arial" w:cs="Arial"/>
        </w:rPr>
      </w:pPr>
    </w:p>
    <w:p w:rsidR="009A4140" w:rsidRPr="009A4140" w:rsidRDefault="009A4140" w:rsidP="009A4140">
      <w:pPr>
        <w:rPr>
          <w:rFonts w:ascii="Arial" w:hAnsi="Arial" w:cs="Arial"/>
        </w:rPr>
      </w:pPr>
    </w:p>
    <w:p w:rsidR="009A4140" w:rsidRPr="009A4140" w:rsidRDefault="009A4140" w:rsidP="009A4140">
      <w:pPr>
        <w:rPr>
          <w:rFonts w:ascii="Arial" w:hAnsi="Arial" w:cs="Arial"/>
        </w:rPr>
      </w:pPr>
    </w:p>
    <w:p w:rsidR="009A4140" w:rsidRPr="009A4140" w:rsidRDefault="009A4140" w:rsidP="009A4140">
      <w:pPr>
        <w:rPr>
          <w:rFonts w:ascii="Arial" w:hAnsi="Arial" w:cs="Arial"/>
        </w:rPr>
      </w:pPr>
    </w:p>
    <w:p w:rsidR="009A4140" w:rsidRPr="009A4140" w:rsidRDefault="009A4140" w:rsidP="009A4140">
      <w:pPr>
        <w:rPr>
          <w:rFonts w:ascii="Arial" w:hAnsi="Arial" w:cs="Arial"/>
        </w:rPr>
      </w:pPr>
    </w:p>
    <w:p w:rsidR="009A4140" w:rsidRPr="009A4140" w:rsidRDefault="009A4140" w:rsidP="009A4140">
      <w:pP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r w:rsidRPr="009A4140">
        <w:rPr>
          <w:rFonts w:ascii="Arial" w:hAnsi="Arial" w:cs="Arial"/>
        </w:rPr>
        <w:t>___________________________</w:t>
      </w:r>
    </w:p>
    <w:p w:rsidR="009A4140" w:rsidRPr="009A4140" w:rsidRDefault="009A4140" w:rsidP="009A4140">
      <w:pPr>
        <w:jc w:val="center"/>
        <w:rPr>
          <w:rFonts w:ascii="Arial" w:hAnsi="Arial" w:cs="Arial"/>
        </w:rPr>
      </w:pPr>
      <w:r w:rsidRPr="009A4140">
        <w:rPr>
          <w:rFonts w:ascii="Arial" w:hAnsi="Arial" w:cs="Arial"/>
        </w:rPr>
        <w:t>Econ. Gustavo Solórzano Andrade, Ph.D.</w:t>
      </w:r>
    </w:p>
    <w:p w:rsidR="009A4140" w:rsidRPr="009A4140" w:rsidRDefault="009A4140" w:rsidP="009A4140">
      <w:pPr>
        <w:jc w:val="center"/>
        <w:rPr>
          <w:rFonts w:ascii="Arial" w:hAnsi="Arial" w:cs="Arial"/>
        </w:rPr>
      </w:pPr>
      <w:r w:rsidRPr="009A4140">
        <w:rPr>
          <w:rFonts w:ascii="Arial" w:hAnsi="Arial" w:cs="Arial"/>
        </w:rPr>
        <w:t>Presidente Tribunal</w:t>
      </w: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p>
    <w:p w:rsidR="009A4140" w:rsidRPr="009A4140" w:rsidRDefault="009A4140" w:rsidP="009A4140">
      <w:pPr>
        <w:jc w:val="center"/>
        <w:rPr>
          <w:rFonts w:ascii="Arial" w:hAnsi="Arial" w:cs="Arial"/>
        </w:rPr>
      </w:pPr>
      <w:r w:rsidRPr="009A4140">
        <w:rPr>
          <w:rFonts w:ascii="Arial" w:hAnsi="Arial" w:cs="Arial"/>
        </w:rPr>
        <w:t>_____________________________</w:t>
      </w:r>
    </w:p>
    <w:p w:rsidR="009A4140" w:rsidRPr="009A4140" w:rsidRDefault="009A4140" w:rsidP="009A4140">
      <w:pPr>
        <w:jc w:val="center"/>
        <w:rPr>
          <w:rFonts w:ascii="Arial" w:hAnsi="Arial" w:cs="Arial"/>
        </w:rPr>
      </w:pPr>
      <w:r w:rsidRPr="009A4140">
        <w:rPr>
          <w:rFonts w:ascii="Arial" w:hAnsi="Arial" w:cs="Arial"/>
        </w:rPr>
        <w:t>Ing. Oscar Mendoza Macías</w:t>
      </w:r>
    </w:p>
    <w:p w:rsidR="009A4140" w:rsidRPr="009A4140" w:rsidRDefault="009A4140" w:rsidP="009A4140">
      <w:pPr>
        <w:jc w:val="center"/>
        <w:rPr>
          <w:rFonts w:ascii="Arial" w:hAnsi="Arial" w:cs="Arial"/>
        </w:rPr>
      </w:pPr>
      <w:r w:rsidRPr="009A4140">
        <w:rPr>
          <w:rFonts w:ascii="Arial" w:hAnsi="Arial" w:cs="Arial"/>
        </w:rPr>
        <w:t>Director de Tesis</w:t>
      </w:r>
    </w:p>
    <w:p w:rsidR="0008252B" w:rsidRPr="009A4140" w:rsidRDefault="0008252B" w:rsidP="009A4140">
      <w:pPr>
        <w:spacing w:line="360" w:lineRule="auto"/>
        <w:ind w:left="708" w:hanging="708"/>
        <w:jc w:val="both"/>
        <w:rPr>
          <w:rFonts w:ascii="Arial" w:hAnsi="Arial" w:cs="Arial"/>
          <w:b/>
        </w:rPr>
      </w:pPr>
    </w:p>
    <w:p w:rsidR="0008252B" w:rsidRPr="009A4140" w:rsidRDefault="0008252B" w:rsidP="00155F75">
      <w:pPr>
        <w:spacing w:line="360" w:lineRule="auto"/>
        <w:ind w:left="708" w:hanging="708"/>
        <w:rPr>
          <w:rFonts w:ascii="Arial" w:hAnsi="Arial" w:cs="Arial"/>
          <w:b/>
        </w:rPr>
      </w:pPr>
    </w:p>
    <w:p w:rsidR="0008252B" w:rsidRPr="009A4140" w:rsidRDefault="0008252B" w:rsidP="00155F75">
      <w:pPr>
        <w:spacing w:line="360" w:lineRule="auto"/>
        <w:ind w:left="708" w:hanging="708"/>
        <w:rPr>
          <w:rFonts w:ascii="Arial" w:hAnsi="Arial" w:cs="Arial"/>
          <w:b/>
        </w:rPr>
      </w:pPr>
    </w:p>
    <w:p w:rsidR="0008252B" w:rsidRPr="009A4140" w:rsidRDefault="0008252B" w:rsidP="00155F75">
      <w:pPr>
        <w:spacing w:line="360" w:lineRule="auto"/>
        <w:ind w:left="708" w:hanging="708"/>
        <w:rPr>
          <w:rFonts w:ascii="Arial" w:hAnsi="Arial" w:cs="Arial"/>
          <w:b/>
        </w:rPr>
      </w:pPr>
    </w:p>
    <w:p w:rsidR="0008252B" w:rsidRPr="009A4140" w:rsidRDefault="0008252B" w:rsidP="00155F75">
      <w:pPr>
        <w:spacing w:line="360" w:lineRule="auto"/>
        <w:ind w:left="708" w:hanging="708"/>
        <w:rPr>
          <w:rFonts w:ascii="Arial" w:hAnsi="Arial" w:cs="Arial"/>
          <w:b/>
        </w:rPr>
      </w:pPr>
    </w:p>
    <w:p w:rsidR="009A4140" w:rsidRDefault="009A4140" w:rsidP="009A4140">
      <w:pPr>
        <w:jc w:val="center"/>
        <w:rPr>
          <w:rFonts w:ascii="Arial" w:hAnsi="Arial" w:cs="Arial"/>
          <w:b/>
          <w:u w:val="single"/>
        </w:rPr>
      </w:pPr>
    </w:p>
    <w:p w:rsidR="009A4140" w:rsidRDefault="009A4140" w:rsidP="009A4140">
      <w:pPr>
        <w:jc w:val="center"/>
        <w:rPr>
          <w:rFonts w:ascii="Arial" w:hAnsi="Arial" w:cs="Arial"/>
          <w:b/>
          <w:u w:val="single"/>
        </w:rPr>
      </w:pPr>
    </w:p>
    <w:p w:rsidR="009A4140" w:rsidRDefault="009A4140" w:rsidP="009A4140">
      <w:pPr>
        <w:jc w:val="center"/>
        <w:rPr>
          <w:rFonts w:ascii="Arial" w:hAnsi="Arial" w:cs="Arial"/>
          <w:b/>
          <w:u w:val="single"/>
        </w:rPr>
      </w:pPr>
    </w:p>
    <w:p w:rsidR="009A4140" w:rsidRDefault="009A4140" w:rsidP="009A4140">
      <w:pPr>
        <w:jc w:val="center"/>
        <w:rPr>
          <w:rFonts w:ascii="Arial" w:hAnsi="Arial" w:cs="Arial"/>
          <w:b/>
          <w:u w:val="single"/>
        </w:rPr>
      </w:pPr>
    </w:p>
    <w:p w:rsidR="009A4140" w:rsidRDefault="009A4140" w:rsidP="009A4140">
      <w:pPr>
        <w:jc w:val="center"/>
        <w:rPr>
          <w:rFonts w:ascii="Arial" w:hAnsi="Arial" w:cs="Arial"/>
          <w:b/>
          <w:u w:val="single"/>
        </w:rPr>
      </w:pPr>
    </w:p>
    <w:p w:rsidR="009A4140" w:rsidRDefault="009A4140" w:rsidP="009A4140">
      <w:pPr>
        <w:jc w:val="center"/>
        <w:rPr>
          <w:rFonts w:ascii="Arial" w:hAnsi="Arial" w:cs="Arial"/>
          <w:b/>
          <w:u w:val="single"/>
        </w:rPr>
      </w:pPr>
    </w:p>
    <w:p w:rsidR="009A4140" w:rsidRDefault="009A4140" w:rsidP="009A4140">
      <w:pPr>
        <w:jc w:val="center"/>
        <w:rPr>
          <w:rFonts w:ascii="Arial" w:hAnsi="Arial" w:cs="Arial"/>
          <w:b/>
          <w:u w:val="single"/>
        </w:rPr>
      </w:pPr>
    </w:p>
    <w:p w:rsidR="009A4140" w:rsidRPr="00362D32" w:rsidRDefault="0059551C" w:rsidP="009A4140">
      <w:pPr>
        <w:jc w:val="center"/>
        <w:rPr>
          <w:rFonts w:ascii="Arial" w:hAnsi="Arial" w:cs="Arial"/>
          <w:b/>
          <w:u w:val="single"/>
        </w:rPr>
      </w:pPr>
      <w:r>
        <w:rPr>
          <w:rFonts w:ascii="Arial" w:hAnsi="Arial" w:cs="Arial"/>
          <w:b/>
          <w:u w:val="single"/>
        </w:rPr>
        <w:t>DECLARACIÓ</w:t>
      </w:r>
      <w:r w:rsidR="009A4140" w:rsidRPr="00362D32">
        <w:rPr>
          <w:rFonts w:ascii="Arial" w:hAnsi="Arial" w:cs="Arial"/>
          <w:b/>
          <w:u w:val="single"/>
        </w:rPr>
        <w:t>N EXPRESA</w:t>
      </w: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w:t>
      </w:r>
      <w:r w:rsidR="0059551C">
        <w:rPr>
          <w:rFonts w:ascii="Arial" w:hAnsi="Arial" w:cs="Arial"/>
        </w:rPr>
        <w:t>sma a la ESCUELA SUPERIOR POLITÉ</w:t>
      </w:r>
      <w:r>
        <w:rPr>
          <w:rFonts w:ascii="Arial" w:hAnsi="Arial" w:cs="Arial"/>
        </w:rPr>
        <w:t>CNICA DEL LITORAL”</w:t>
      </w:r>
    </w:p>
    <w:p w:rsidR="009A4140" w:rsidRDefault="009A4140" w:rsidP="009A4140">
      <w:pPr>
        <w:jc w:val="both"/>
        <w:rPr>
          <w:rFonts w:ascii="Arial" w:hAnsi="Arial" w:cs="Arial"/>
        </w:rPr>
      </w:pPr>
    </w:p>
    <w:p w:rsidR="009A4140" w:rsidRDefault="009A4140" w:rsidP="009A4140">
      <w:pPr>
        <w:jc w:val="both"/>
        <w:rPr>
          <w:rFonts w:ascii="Arial" w:hAnsi="Arial" w:cs="Arial"/>
        </w:rPr>
      </w:pPr>
    </w:p>
    <w:p w:rsidR="009A4140" w:rsidRDefault="009A4140" w:rsidP="009A4140">
      <w:pPr>
        <w:jc w:val="both"/>
        <w:rPr>
          <w:rFonts w:ascii="Arial" w:hAnsi="Arial" w:cs="Arial"/>
        </w:rPr>
      </w:pPr>
    </w:p>
    <w:p w:rsidR="009A4140" w:rsidRDefault="009A4140" w:rsidP="009A4140">
      <w:pPr>
        <w:jc w:val="both"/>
        <w:rPr>
          <w:rFonts w:ascii="Arial" w:hAnsi="Arial" w:cs="Arial"/>
        </w:rPr>
      </w:pPr>
    </w:p>
    <w:p w:rsidR="009A4140" w:rsidRDefault="009A4140" w:rsidP="009A4140">
      <w:pPr>
        <w:jc w:val="both"/>
        <w:rPr>
          <w:rFonts w:ascii="Arial" w:hAnsi="Arial" w:cs="Arial"/>
        </w:rPr>
      </w:pPr>
    </w:p>
    <w:p w:rsidR="009A4140" w:rsidRDefault="009A4140" w:rsidP="009A4140">
      <w:pPr>
        <w:jc w:val="both"/>
        <w:rPr>
          <w:rFonts w:ascii="Arial" w:hAnsi="Arial" w:cs="Arial"/>
        </w:rPr>
      </w:pPr>
    </w:p>
    <w:p w:rsidR="009A4140" w:rsidRDefault="009A4140" w:rsidP="009A4140">
      <w:pPr>
        <w:jc w:val="center"/>
        <w:rPr>
          <w:rFonts w:ascii="Arial" w:hAnsi="Arial" w:cs="Arial"/>
        </w:rPr>
      </w:pPr>
      <w:r>
        <w:rPr>
          <w:rFonts w:ascii="Arial" w:hAnsi="Arial" w:cs="Arial"/>
        </w:rPr>
        <w:t>_______________________</w:t>
      </w:r>
    </w:p>
    <w:p w:rsidR="009A4140" w:rsidRDefault="009A4140" w:rsidP="009A4140">
      <w:pPr>
        <w:jc w:val="center"/>
        <w:rPr>
          <w:rFonts w:ascii="Arial" w:hAnsi="Arial" w:cs="Arial"/>
        </w:rPr>
      </w:pPr>
    </w:p>
    <w:p w:rsidR="009A4140" w:rsidRDefault="009A4140" w:rsidP="009A4140">
      <w:pPr>
        <w:jc w:val="center"/>
        <w:rPr>
          <w:rFonts w:ascii="Arial" w:hAnsi="Arial" w:cs="Arial"/>
        </w:rPr>
      </w:pPr>
      <w:r>
        <w:rPr>
          <w:rFonts w:ascii="Arial" w:hAnsi="Arial" w:cs="Arial"/>
        </w:rPr>
        <w:t>BAYANCELA ESPINEL ANDREA STEFANIE</w:t>
      </w: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r>
        <w:rPr>
          <w:rFonts w:ascii="Arial" w:hAnsi="Arial" w:cs="Arial"/>
        </w:rPr>
        <w:t>_______________________</w:t>
      </w:r>
    </w:p>
    <w:p w:rsidR="009A4140" w:rsidRDefault="009A4140" w:rsidP="009A4140">
      <w:pPr>
        <w:jc w:val="center"/>
        <w:rPr>
          <w:rFonts w:ascii="Arial" w:hAnsi="Arial" w:cs="Arial"/>
        </w:rPr>
      </w:pPr>
    </w:p>
    <w:p w:rsidR="009A4140" w:rsidRPr="00362D32" w:rsidRDefault="009A4140" w:rsidP="009A4140">
      <w:pPr>
        <w:jc w:val="center"/>
        <w:rPr>
          <w:rFonts w:ascii="Arial" w:hAnsi="Arial" w:cs="Arial"/>
        </w:rPr>
      </w:pPr>
      <w:r>
        <w:rPr>
          <w:rFonts w:ascii="Arial" w:hAnsi="Arial" w:cs="Arial"/>
        </w:rPr>
        <w:t>GUERRERO GARCÍA KLELIA MARÍA</w:t>
      </w: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p>
    <w:p w:rsidR="009A4140" w:rsidRDefault="009A4140" w:rsidP="009A4140">
      <w:pPr>
        <w:jc w:val="center"/>
        <w:rPr>
          <w:rFonts w:ascii="Arial" w:hAnsi="Arial" w:cs="Arial"/>
        </w:rPr>
      </w:pPr>
      <w:r>
        <w:rPr>
          <w:rFonts w:ascii="Arial" w:hAnsi="Arial" w:cs="Arial"/>
        </w:rPr>
        <w:t>_______________________</w:t>
      </w:r>
    </w:p>
    <w:p w:rsidR="009A4140" w:rsidRDefault="009A4140" w:rsidP="009A4140">
      <w:pPr>
        <w:jc w:val="center"/>
        <w:rPr>
          <w:rFonts w:ascii="Arial" w:hAnsi="Arial" w:cs="Arial"/>
        </w:rPr>
      </w:pPr>
    </w:p>
    <w:p w:rsidR="009A4140" w:rsidRPr="00362D32" w:rsidRDefault="009A4140" w:rsidP="009A4140">
      <w:pPr>
        <w:jc w:val="center"/>
        <w:rPr>
          <w:rFonts w:ascii="Arial" w:hAnsi="Arial" w:cs="Arial"/>
        </w:rPr>
      </w:pPr>
      <w:r>
        <w:rPr>
          <w:rFonts w:ascii="Arial" w:hAnsi="Arial" w:cs="Arial"/>
        </w:rPr>
        <w:t>RAMIL ARGÜELLO ROBERTO</w:t>
      </w:r>
    </w:p>
    <w:p w:rsidR="0008252B" w:rsidRPr="009A4140" w:rsidRDefault="0008252B" w:rsidP="009A4140">
      <w:pPr>
        <w:spacing w:line="360" w:lineRule="auto"/>
        <w:rPr>
          <w:rFonts w:ascii="Arial" w:hAnsi="Arial" w:cs="Arial"/>
          <w:b/>
        </w:rPr>
      </w:pPr>
    </w:p>
    <w:p w:rsidR="00063A28" w:rsidRDefault="00063A28" w:rsidP="00155F75">
      <w:pPr>
        <w:spacing w:line="360" w:lineRule="auto"/>
        <w:ind w:left="708" w:hanging="708"/>
        <w:rPr>
          <w:rFonts w:ascii="Arial" w:hAnsi="Arial" w:cs="Arial"/>
          <w:b/>
        </w:rPr>
      </w:pPr>
      <w:r>
        <w:rPr>
          <w:rFonts w:ascii="Arial" w:hAnsi="Arial" w:cs="Arial"/>
          <w:b/>
        </w:rPr>
        <w:lastRenderedPageBreak/>
        <w:t>ÌNDICE GENERAL</w:t>
      </w:r>
    </w:p>
    <w:sdt>
      <w:sdtPr>
        <w:rPr>
          <w:rFonts w:ascii="Times New Roman" w:eastAsia="Times New Roman" w:hAnsi="Times New Roman" w:cs="Times New Roman"/>
          <w:b w:val="0"/>
          <w:bCs w:val="0"/>
          <w:color w:val="auto"/>
          <w:sz w:val="24"/>
          <w:szCs w:val="24"/>
          <w:lang w:eastAsia="es-ES"/>
        </w:rPr>
        <w:id w:val="27039142"/>
        <w:docPartObj>
          <w:docPartGallery w:val="Table of Contents"/>
          <w:docPartUnique/>
        </w:docPartObj>
      </w:sdtPr>
      <w:sdtContent>
        <w:p w:rsidR="00EC23C1" w:rsidRDefault="00F41562">
          <w:pPr>
            <w:pStyle w:val="TtulodeTDC"/>
          </w:pPr>
          <w:r w:rsidRPr="00F41562">
            <w:rPr>
              <w:color w:val="auto"/>
              <w:u w:val="single"/>
            </w:rPr>
            <w:t>CONTENIDO</w:t>
          </w:r>
        </w:p>
        <w:p w:rsidR="00EC23C1" w:rsidRPr="00EC23C1" w:rsidRDefault="00EC23C1" w:rsidP="00EC23C1">
          <w:pPr>
            <w:rPr>
              <w:lang w:eastAsia="en-US"/>
            </w:rPr>
          </w:pPr>
        </w:p>
        <w:p w:rsidR="00EC23C1" w:rsidRDefault="00AD3EA2">
          <w:pPr>
            <w:pStyle w:val="TDC1"/>
            <w:tabs>
              <w:tab w:val="right" w:leader="dot" w:pos="8544"/>
            </w:tabs>
            <w:rPr>
              <w:noProof/>
            </w:rPr>
          </w:pPr>
          <w:r>
            <w:fldChar w:fldCharType="begin"/>
          </w:r>
          <w:r w:rsidR="00EC23C1">
            <w:instrText xml:space="preserve"> TOC \o "1-3" \h \z \u </w:instrText>
          </w:r>
          <w:r>
            <w:fldChar w:fldCharType="separate"/>
          </w:r>
          <w:hyperlink w:anchor="_Toc321581474" w:history="1">
            <w:r w:rsidR="00EC23C1" w:rsidRPr="00EA1A3B">
              <w:rPr>
                <w:rStyle w:val="Hipervnculo"/>
                <w:noProof/>
              </w:rPr>
              <w:t>CAPÍTULO I:</w:t>
            </w:r>
            <w:r w:rsidR="00EC23C1">
              <w:rPr>
                <w:noProof/>
                <w:webHidden/>
              </w:rPr>
              <w:tab/>
            </w:r>
            <w:r>
              <w:rPr>
                <w:noProof/>
                <w:webHidden/>
              </w:rPr>
              <w:fldChar w:fldCharType="begin"/>
            </w:r>
            <w:r w:rsidR="00EC23C1">
              <w:rPr>
                <w:noProof/>
                <w:webHidden/>
              </w:rPr>
              <w:instrText xml:space="preserve"> PAGEREF _Toc321581474 \h </w:instrText>
            </w:r>
            <w:r>
              <w:rPr>
                <w:noProof/>
                <w:webHidden/>
              </w:rPr>
            </w:r>
            <w:r>
              <w:rPr>
                <w:noProof/>
                <w:webHidden/>
              </w:rPr>
              <w:fldChar w:fldCharType="separate"/>
            </w:r>
            <w:r w:rsidR="00190FD2">
              <w:rPr>
                <w:noProof/>
                <w:webHidden/>
              </w:rPr>
              <w:t>12</w:t>
            </w:r>
            <w:r>
              <w:rPr>
                <w:noProof/>
                <w:webHidden/>
              </w:rPr>
              <w:fldChar w:fldCharType="end"/>
            </w:r>
          </w:hyperlink>
        </w:p>
        <w:p w:rsidR="00EC23C1" w:rsidRDefault="00AD3EA2">
          <w:pPr>
            <w:pStyle w:val="TDC2"/>
            <w:tabs>
              <w:tab w:val="right" w:leader="dot" w:pos="8544"/>
            </w:tabs>
            <w:rPr>
              <w:noProof/>
            </w:rPr>
          </w:pPr>
          <w:hyperlink w:anchor="_Toc321581475" w:history="1">
            <w:r w:rsidR="00EC23C1" w:rsidRPr="00EA1A3B">
              <w:rPr>
                <w:rStyle w:val="Hipervnculo"/>
                <w:noProof/>
              </w:rPr>
              <w:t>INTRODUCCIÓN: RESUMEN DEL PROYECTO</w:t>
            </w:r>
            <w:r w:rsidR="00EC23C1">
              <w:rPr>
                <w:noProof/>
                <w:webHidden/>
              </w:rPr>
              <w:tab/>
            </w:r>
            <w:r>
              <w:rPr>
                <w:noProof/>
                <w:webHidden/>
              </w:rPr>
              <w:fldChar w:fldCharType="begin"/>
            </w:r>
            <w:r w:rsidR="00EC23C1">
              <w:rPr>
                <w:noProof/>
                <w:webHidden/>
              </w:rPr>
              <w:instrText xml:space="preserve"> PAGEREF _Toc321581475 \h </w:instrText>
            </w:r>
            <w:r>
              <w:rPr>
                <w:noProof/>
                <w:webHidden/>
              </w:rPr>
            </w:r>
            <w:r>
              <w:rPr>
                <w:noProof/>
                <w:webHidden/>
              </w:rPr>
              <w:fldChar w:fldCharType="separate"/>
            </w:r>
            <w:r w:rsidR="00190FD2">
              <w:rPr>
                <w:noProof/>
                <w:webHidden/>
              </w:rPr>
              <w:t>12</w:t>
            </w:r>
            <w:r>
              <w:rPr>
                <w:noProof/>
                <w:webHidden/>
              </w:rPr>
              <w:fldChar w:fldCharType="end"/>
            </w:r>
          </w:hyperlink>
        </w:p>
        <w:p w:rsidR="00EC23C1" w:rsidRDefault="00AD3EA2">
          <w:pPr>
            <w:pStyle w:val="TDC2"/>
            <w:tabs>
              <w:tab w:val="right" w:leader="dot" w:pos="8544"/>
            </w:tabs>
            <w:rPr>
              <w:noProof/>
            </w:rPr>
          </w:pPr>
          <w:hyperlink w:anchor="_Toc321581476" w:history="1">
            <w:r w:rsidR="00EC23C1" w:rsidRPr="00EA1A3B">
              <w:rPr>
                <w:rStyle w:val="Hipervnculo"/>
                <w:noProof/>
              </w:rPr>
              <w:t>RESEÑA HISTÓRICA: MUNDIAL, REGIONAL Y LOCAL</w:t>
            </w:r>
            <w:r w:rsidR="00EC23C1">
              <w:rPr>
                <w:noProof/>
                <w:webHidden/>
              </w:rPr>
              <w:tab/>
            </w:r>
            <w:r>
              <w:rPr>
                <w:noProof/>
                <w:webHidden/>
              </w:rPr>
              <w:fldChar w:fldCharType="begin"/>
            </w:r>
            <w:r w:rsidR="00EC23C1">
              <w:rPr>
                <w:noProof/>
                <w:webHidden/>
              </w:rPr>
              <w:instrText xml:space="preserve"> PAGEREF _Toc321581476 \h </w:instrText>
            </w:r>
            <w:r>
              <w:rPr>
                <w:noProof/>
                <w:webHidden/>
              </w:rPr>
            </w:r>
            <w:r>
              <w:rPr>
                <w:noProof/>
                <w:webHidden/>
              </w:rPr>
              <w:fldChar w:fldCharType="separate"/>
            </w:r>
            <w:r w:rsidR="00190FD2">
              <w:rPr>
                <w:noProof/>
                <w:webHidden/>
              </w:rPr>
              <w:t>13</w:t>
            </w:r>
            <w:r>
              <w:rPr>
                <w:noProof/>
                <w:webHidden/>
              </w:rPr>
              <w:fldChar w:fldCharType="end"/>
            </w:r>
          </w:hyperlink>
        </w:p>
        <w:p w:rsidR="00EC23C1" w:rsidRDefault="00AD3EA2">
          <w:pPr>
            <w:pStyle w:val="TDC2"/>
            <w:tabs>
              <w:tab w:val="right" w:leader="dot" w:pos="8544"/>
            </w:tabs>
            <w:rPr>
              <w:noProof/>
            </w:rPr>
          </w:pPr>
          <w:hyperlink w:anchor="_Toc321581477" w:history="1">
            <w:r w:rsidR="00EC23C1" w:rsidRPr="00EA1A3B">
              <w:rPr>
                <w:rStyle w:val="Hipervnculo"/>
                <w:noProof/>
              </w:rPr>
              <w:t>JUSTIFICACIÓN</w:t>
            </w:r>
            <w:r w:rsidR="00EC23C1">
              <w:rPr>
                <w:noProof/>
                <w:webHidden/>
              </w:rPr>
              <w:tab/>
            </w:r>
            <w:r>
              <w:rPr>
                <w:noProof/>
                <w:webHidden/>
              </w:rPr>
              <w:fldChar w:fldCharType="begin"/>
            </w:r>
            <w:r w:rsidR="00EC23C1">
              <w:rPr>
                <w:noProof/>
                <w:webHidden/>
              </w:rPr>
              <w:instrText xml:space="preserve"> PAGEREF _Toc321581477 \h </w:instrText>
            </w:r>
            <w:r>
              <w:rPr>
                <w:noProof/>
                <w:webHidden/>
              </w:rPr>
            </w:r>
            <w:r>
              <w:rPr>
                <w:noProof/>
                <w:webHidden/>
              </w:rPr>
              <w:fldChar w:fldCharType="separate"/>
            </w:r>
            <w:r w:rsidR="00190FD2">
              <w:rPr>
                <w:noProof/>
                <w:webHidden/>
              </w:rPr>
              <w:t>16</w:t>
            </w:r>
            <w:r>
              <w:rPr>
                <w:noProof/>
                <w:webHidden/>
              </w:rPr>
              <w:fldChar w:fldCharType="end"/>
            </w:r>
          </w:hyperlink>
        </w:p>
        <w:p w:rsidR="00EC23C1" w:rsidRDefault="00AD3EA2">
          <w:pPr>
            <w:pStyle w:val="TDC2"/>
            <w:tabs>
              <w:tab w:val="right" w:leader="dot" w:pos="8544"/>
            </w:tabs>
            <w:rPr>
              <w:noProof/>
            </w:rPr>
          </w:pPr>
          <w:hyperlink w:anchor="_Toc321581478" w:history="1">
            <w:r w:rsidR="00EC23C1" w:rsidRPr="00EA1A3B">
              <w:rPr>
                <w:rStyle w:val="Hipervnculo"/>
                <w:noProof/>
              </w:rPr>
              <w:t>MARCO TEÒRICO</w:t>
            </w:r>
            <w:r w:rsidR="00EC23C1">
              <w:rPr>
                <w:noProof/>
                <w:webHidden/>
              </w:rPr>
              <w:tab/>
            </w:r>
            <w:r>
              <w:rPr>
                <w:noProof/>
                <w:webHidden/>
              </w:rPr>
              <w:fldChar w:fldCharType="begin"/>
            </w:r>
            <w:r w:rsidR="00EC23C1">
              <w:rPr>
                <w:noProof/>
                <w:webHidden/>
              </w:rPr>
              <w:instrText xml:space="preserve"> PAGEREF _Toc321581478 \h </w:instrText>
            </w:r>
            <w:r>
              <w:rPr>
                <w:noProof/>
                <w:webHidden/>
              </w:rPr>
            </w:r>
            <w:r>
              <w:rPr>
                <w:noProof/>
                <w:webHidden/>
              </w:rPr>
              <w:fldChar w:fldCharType="separate"/>
            </w:r>
            <w:r w:rsidR="00190FD2">
              <w:rPr>
                <w:noProof/>
                <w:webHidden/>
              </w:rPr>
              <w:t>18</w:t>
            </w:r>
            <w:r>
              <w:rPr>
                <w:noProof/>
                <w:webHidden/>
              </w:rPr>
              <w:fldChar w:fldCharType="end"/>
            </w:r>
          </w:hyperlink>
        </w:p>
        <w:p w:rsidR="00EC23C1" w:rsidRDefault="00AD3EA2">
          <w:pPr>
            <w:pStyle w:val="TDC3"/>
            <w:tabs>
              <w:tab w:val="right" w:leader="dot" w:pos="8544"/>
            </w:tabs>
            <w:rPr>
              <w:noProof/>
            </w:rPr>
          </w:pPr>
          <w:hyperlink w:anchor="_Toc321581479" w:history="1">
            <w:r w:rsidR="00EC23C1" w:rsidRPr="00EA1A3B">
              <w:rPr>
                <w:rStyle w:val="Hipervnculo"/>
                <w:noProof/>
              </w:rPr>
              <w:t>Balanza Comercial</w:t>
            </w:r>
            <w:r w:rsidR="00EC23C1">
              <w:rPr>
                <w:noProof/>
                <w:webHidden/>
              </w:rPr>
              <w:tab/>
            </w:r>
            <w:r>
              <w:rPr>
                <w:noProof/>
                <w:webHidden/>
              </w:rPr>
              <w:fldChar w:fldCharType="begin"/>
            </w:r>
            <w:r w:rsidR="00EC23C1">
              <w:rPr>
                <w:noProof/>
                <w:webHidden/>
              </w:rPr>
              <w:instrText xml:space="preserve"> PAGEREF _Toc321581479 \h </w:instrText>
            </w:r>
            <w:r>
              <w:rPr>
                <w:noProof/>
                <w:webHidden/>
              </w:rPr>
            </w:r>
            <w:r>
              <w:rPr>
                <w:noProof/>
                <w:webHidden/>
              </w:rPr>
              <w:fldChar w:fldCharType="separate"/>
            </w:r>
            <w:r w:rsidR="00190FD2">
              <w:rPr>
                <w:noProof/>
                <w:webHidden/>
              </w:rPr>
              <w:t>18</w:t>
            </w:r>
            <w:r>
              <w:rPr>
                <w:noProof/>
                <w:webHidden/>
              </w:rPr>
              <w:fldChar w:fldCharType="end"/>
            </w:r>
          </w:hyperlink>
        </w:p>
        <w:p w:rsidR="00EC23C1" w:rsidRDefault="00AD3EA2">
          <w:pPr>
            <w:pStyle w:val="TDC3"/>
            <w:tabs>
              <w:tab w:val="right" w:leader="dot" w:pos="8544"/>
            </w:tabs>
            <w:rPr>
              <w:noProof/>
            </w:rPr>
          </w:pPr>
          <w:hyperlink w:anchor="_Toc321581480" w:history="1">
            <w:r w:rsidR="00EC23C1" w:rsidRPr="00EA1A3B">
              <w:rPr>
                <w:rStyle w:val="Hipervnculo"/>
                <w:noProof/>
              </w:rPr>
              <w:t>Comercio Internacional</w:t>
            </w:r>
            <w:r w:rsidR="00EC23C1">
              <w:rPr>
                <w:noProof/>
                <w:webHidden/>
              </w:rPr>
              <w:tab/>
            </w:r>
            <w:r>
              <w:rPr>
                <w:noProof/>
                <w:webHidden/>
              </w:rPr>
              <w:fldChar w:fldCharType="begin"/>
            </w:r>
            <w:r w:rsidR="00EC23C1">
              <w:rPr>
                <w:noProof/>
                <w:webHidden/>
              </w:rPr>
              <w:instrText xml:space="preserve"> PAGEREF _Toc321581480 \h </w:instrText>
            </w:r>
            <w:r>
              <w:rPr>
                <w:noProof/>
                <w:webHidden/>
              </w:rPr>
            </w:r>
            <w:r>
              <w:rPr>
                <w:noProof/>
                <w:webHidden/>
              </w:rPr>
              <w:fldChar w:fldCharType="separate"/>
            </w:r>
            <w:r w:rsidR="00190FD2">
              <w:rPr>
                <w:noProof/>
                <w:webHidden/>
              </w:rPr>
              <w:t>23</w:t>
            </w:r>
            <w:r>
              <w:rPr>
                <w:noProof/>
                <w:webHidden/>
              </w:rPr>
              <w:fldChar w:fldCharType="end"/>
            </w:r>
          </w:hyperlink>
        </w:p>
        <w:p w:rsidR="00EC23C1" w:rsidRDefault="00AD3EA2">
          <w:pPr>
            <w:pStyle w:val="TDC3"/>
            <w:tabs>
              <w:tab w:val="right" w:leader="dot" w:pos="8544"/>
            </w:tabs>
            <w:rPr>
              <w:noProof/>
            </w:rPr>
          </w:pPr>
          <w:hyperlink w:anchor="_Toc321581481" w:history="1">
            <w:r w:rsidR="00EC23C1" w:rsidRPr="00EA1A3B">
              <w:rPr>
                <w:rStyle w:val="Hipervnculo"/>
                <w:noProof/>
              </w:rPr>
              <w:t>Modelo de Ventaja Absoluta de Adam Smith</w:t>
            </w:r>
            <w:r w:rsidR="00EC23C1">
              <w:rPr>
                <w:noProof/>
                <w:webHidden/>
              </w:rPr>
              <w:tab/>
            </w:r>
            <w:r>
              <w:rPr>
                <w:noProof/>
                <w:webHidden/>
              </w:rPr>
              <w:fldChar w:fldCharType="begin"/>
            </w:r>
            <w:r w:rsidR="00EC23C1">
              <w:rPr>
                <w:noProof/>
                <w:webHidden/>
              </w:rPr>
              <w:instrText xml:space="preserve"> PAGEREF _Toc321581481 \h </w:instrText>
            </w:r>
            <w:r>
              <w:rPr>
                <w:noProof/>
                <w:webHidden/>
              </w:rPr>
            </w:r>
            <w:r>
              <w:rPr>
                <w:noProof/>
                <w:webHidden/>
              </w:rPr>
              <w:fldChar w:fldCharType="separate"/>
            </w:r>
            <w:r w:rsidR="00190FD2">
              <w:rPr>
                <w:noProof/>
                <w:webHidden/>
              </w:rPr>
              <w:t>24</w:t>
            </w:r>
            <w:r>
              <w:rPr>
                <w:noProof/>
                <w:webHidden/>
              </w:rPr>
              <w:fldChar w:fldCharType="end"/>
            </w:r>
          </w:hyperlink>
        </w:p>
        <w:p w:rsidR="00EC23C1" w:rsidRDefault="00AD3EA2">
          <w:pPr>
            <w:pStyle w:val="TDC3"/>
            <w:tabs>
              <w:tab w:val="right" w:leader="dot" w:pos="8544"/>
            </w:tabs>
            <w:rPr>
              <w:noProof/>
            </w:rPr>
          </w:pPr>
          <w:hyperlink w:anchor="_Toc321581482" w:history="1">
            <w:r w:rsidR="00EC23C1" w:rsidRPr="00EA1A3B">
              <w:rPr>
                <w:rStyle w:val="Hipervnculo"/>
                <w:noProof/>
              </w:rPr>
              <w:t>Ventaja comparativa de David Ricardo</w:t>
            </w:r>
            <w:r w:rsidR="00EC23C1">
              <w:rPr>
                <w:noProof/>
                <w:webHidden/>
              </w:rPr>
              <w:tab/>
            </w:r>
            <w:r>
              <w:rPr>
                <w:noProof/>
                <w:webHidden/>
              </w:rPr>
              <w:fldChar w:fldCharType="begin"/>
            </w:r>
            <w:r w:rsidR="00EC23C1">
              <w:rPr>
                <w:noProof/>
                <w:webHidden/>
              </w:rPr>
              <w:instrText xml:space="preserve"> PAGEREF _Toc321581482 \h </w:instrText>
            </w:r>
            <w:r>
              <w:rPr>
                <w:noProof/>
                <w:webHidden/>
              </w:rPr>
            </w:r>
            <w:r>
              <w:rPr>
                <w:noProof/>
                <w:webHidden/>
              </w:rPr>
              <w:fldChar w:fldCharType="separate"/>
            </w:r>
            <w:r w:rsidR="00190FD2">
              <w:rPr>
                <w:noProof/>
                <w:webHidden/>
              </w:rPr>
              <w:t>25</w:t>
            </w:r>
            <w:r>
              <w:rPr>
                <w:noProof/>
                <w:webHidden/>
              </w:rPr>
              <w:fldChar w:fldCharType="end"/>
            </w:r>
          </w:hyperlink>
        </w:p>
        <w:p w:rsidR="00EC23C1" w:rsidRDefault="00AD3EA2">
          <w:pPr>
            <w:pStyle w:val="TDC3"/>
            <w:tabs>
              <w:tab w:val="right" w:leader="dot" w:pos="8544"/>
            </w:tabs>
            <w:rPr>
              <w:noProof/>
            </w:rPr>
          </w:pPr>
          <w:hyperlink w:anchor="_Toc321581483" w:history="1">
            <w:r w:rsidR="00EC23C1" w:rsidRPr="00EA1A3B">
              <w:rPr>
                <w:rStyle w:val="Hipervnculo"/>
                <w:noProof/>
              </w:rPr>
              <w:t>Nuevas teorías de comercio internacional</w:t>
            </w:r>
            <w:r w:rsidR="00EC23C1">
              <w:rPr>
                <w:noProof/>
                <w:webHidden/>
              </w:rPr>
              <w:tab/>
            </w:r>
            <w:r>
              <w:rPr>
                <w:noProof/>
                <w:webHidden/>
              </w:rPr>
              <w:fldChar w:fldCharType="begin"/>
            </w:r>
            <w:r w:rsidR="00EC23C1">
              <w:rPr>
                <w:noProof/>
                <w:webHidden/>
              </w:rPr>
              <w:instrText xml:space="preserve"> PAGEREF _Toc321581483 \h </w:instrText>
            </w:r>
            <w:r>
              <w:rPr>
                <w:noProof/>
                <w:webHidden/>
              </w:rPr>
            </w:r>
            <w:r>
              <w:rPr>
                <w:noProof/>
                <w:webHidden/>
              </w:rPr>
              <w:fldChar w:fldCharType="separate"/>
            </w:r>
            <w:r w:rsidR="00190FD2">
              <w:rPr>
                <w:noProof/>
                <w:webHidden/>
              </w:rPr>
              <w:t>25</w:t>
            </w:r>
            <w:r>
              <w:rPr>
                <w:noProof/>
                <w:webHidden/>
              </w:rPr>
              <w:fldChar w:fldCharType="end"/>
            </w:r>
          </w:hyperlink>
        </w:p>
        <w:p w:rsidR="00EC23C1" w:rsidRDefault="00AD3EA2">
          <w:pPr>
            <w:pStyle w:val="TDC2"/>
            <w:tabs>
              <w:tab w:val="right" w:leader="dot" w:pos="8544"/>
            </w:tabs>
            <w:rPr>
              <w:noProof/>
            </w:rPr>
          </w:pPr>
          <w:hyperlink w:anchor="_Toc321581487" w:history="1">
            <w:r w:rsidR="00EC23C1" w:rsidRPr="00EA1A3B">
              <w:rPr>
                <w:rStyle w:val="Hipervnculo"/>
                <w:noProof/>
                <w:lang w:val="es-AR"/>
              </w:rPr>
              <w:t>DESCRIPCIÓN DEL TRABAJO</w:t>
            </w:r>
            <w:r w:rsidR="00EC23C1">
              <w:rPr>
                <w:noProof/>
                <w:webHidden/>
              </w:rPr>
              <w:tab/>
            </w:r>
            <w:r>
              <w:rPr>
                <w:noProof/>
                <w:webHidden/>
              </w:rPr>
              <w:fldChar w:fldCharType="begin"/>
            </w:r>
            <w:r w:rsidR="00EC23C1">
              <w:rPr>
                <w:noProof/>
                <w:webHidden/>
              </w:rPr>
              <w:instrText xml:space="preserve"> PAGEREF _Toc321581487 \h </w:instrText>
            </w:r>
            <w:r>
              <w:rPr>
                <w:noProof/>
                <w:webHidden/>
              </w:rPr>
            </w:r>
            <w:r>
              <w:rPr>
                <w:noProof/>
                <w:webHidden/>
              </w:rPr>
              <w:fldChar w:fldCharType="separate"/>
            </w:r>
            <w:r w:rsidR="00190FD2">
              <w:rPr>
                <w:noProof/>
                <w:webHidden/>
              </w:rPr>
              <w:t>29</w:t>
            </w:r>
            <w:r>
              <w:rPr>
                <w:noProof/>
                <w:webHidden/>
              </w:rPr>
              <w:fldChar w:fldCharType="end"/>
            </w:r>
          </w:hyperlink>
        </w:p>
        <w:p w:rsidR="00EC23C1" w:rsidRDefault="00AD3EA2">
          <w:pPr>
            <w:pStyle w:val="TDC2"/>
            <w:tabs>
              <w:tab w:val="right" w:leader="dot" w:pos="8544"/>
            </w:tabs>
            <w:rPr>
              <w:noProof/>
            </w:rPr>
          </w:pPr>
          <w:hyperlink w:anchor="_Toc321581488" w:history="1">
            <w:r w:rsidR="00EC23C1" w:rsidRPr="00EA1A3B">
              <w:rPr>
                <w:rStyle w:val="Hipervnculo"/>
                <w:noProof/>
                <w:lang w:val="es-AR"/>
              </w:rPr>
              <w:t>METODOLOGÍA Y CRITERIOS DE EVALUACIÓN</w:t>
            </w:r>
            <w:r w:rsidR="00EC23C1">
              <w:rPr>
                <w:noProof/>
                <w:webHidden/>
              </w:rPr>
              <w:tab/>
            </w:r>
            <w:r>
              <w:rPr>
                <w:noProof/>
                <w:webHidden/>
              </w:rPr>
              <w:fldChar w:fldCharType="begin"/>
            </w:r>
            <w:r w:rsidR="00EC23C1">
              <w:rPr>
                <w:noProof/>
                <w:webHidden/>
              </w:rPr>
              <w:instrText xml:space="preserve"> PAGEREF _Toc321581488 \h </w:instrText>
            </w:r>
            <w:r>
              <w:rPr>
                <w:noProof/>
                <w:webHidden/>
              </w:rPr>
            </w:r>
            <w:r>
              <w:rPr>
                <w:noProof/>
                <w:webHidden/>
              </w:rPr>
              <w:fldChar w:fldCharType="separate"/>
            </w:r>
            <w:r w:rsidR="00190FD2">
              <w:rPr>
                <w:noProof/>
                <w:webHidden/>
              </w:rPr>
              <w:t>29</w:t>
            </w:r>
            <w:r>
              <w:rPr>
                <w:noProof/>
                <w:webHidden/>
              </w:rPr>
              <w:fldChar w:fldCharType="end"/>
            </w:r>
          </w:hyperlink>
        </w:p>
        <w:p w:rsidR="00EC23C1" w:rsidRDefault="00AD3EA2">
          <w:pPr>
            <w:pStyle w:val="TDC2"/>
            <w:tabs>
              <w:tab w:val="right" w:leader="dot" w:pos="8544"/>
            </w:tabs>
            <w:rPr>
              <w:noProof/>
            </w:rPr>
          </w:pPr>
          <w:hyperlink w:anchor="_Toc321581489" w:history="1">
            <w:r w:rsidR="00EC23C1" w:rsidRPr="00EA1A3B">
              <w:rPr>
                <w:rStyle w:val="Hipervnculo"/>
                <w:noProof/>
              </w:rPr>
              <w:t>PRUEBA DE DICKEY Y FÜLLER</w:t>
            </w:r>
            <w:r w:rsidR="00EC23C1">
              <w:rPr>
                <w:noProof/>
                <w:webHidden/>
              </w:rPr>
              <w:tab/>
            </w:r>
            <w:r>
              <w:rPr>
                <w:noProof/>
                <w:webHidden/>
              </w:rPr>
              <w:fldChar w:fldCharType="begin"/>
            </w:r>
            <w:r w:rsidR="00EC23C1">
              <w:rPr>
                <w:noProof/>
                <w:webHidden/>
              </w:rPr>
              <w:instrText xml:space="preserve"> PAGEREF _Toc321581489 \h </w:instrText>
            </w:r>
            <w:r>
              <w:rPr>
                <w:noProof/>
                <w:webHidden/>
              </w:rPr>
            </w:r>
            <w:r>
              <w:rPr>
                <w:noProof/>
                <w:webHidden/>
              </w:rPr>
              <w:fldChar w:fldCharType="separate"/>
            </w:r>
            <w:r w:rsidR="00190FD2">
              <w:rPr>
                <w:noProof/>
                <w:webHidden/>
              </w:rPr>
              <w:t>30</w:t>
            </w:r>
            <w:r>
              <w:rPr>
                <w:noProof/>
                <w:webHidden/>
              </w:rPr>
              <w:fldChar w:fldCharType="end"/>
            </w:r>
          </w:hyperlink>
        </w:p>
        <w:p w:rsidR="00EC23C1" w:rsidRDefault="00AD3EA2">
          <w:pPr>
            <w:pStyle w:val="TDC2"/>
            <w:tabs>
              <w:tab w:val="right" w:leader="dot" w:pos="8544"/>
            </w:tabs>
            <w:rPr>
              <w:noProof/>
            </w:rPr>
          </w:pPr>
          <w:hyperlink w:anchor="_Toc321581490" w:history="1">
            <w:r w:rsidR="00EC23C1" w:rsidRPr="00EA1A3B">
              <w:rPr>
                <w:rStyle w:val="Hipervnculo"/>
                <w:noProof/>
              </w:rPr>
              <w:t>PRUEBA DE ZIVOT Y ANDREWS</w:t>
            </w:r>
            <w:r w:rsidR="00EC23C1">
              <w:rPr>
                <w:noProof/>
                <w:webHidden/>
              </w:rPr>
              <w:tab/>
            </w:r>
            <w:r>
              <w:rPr>
                <w:noProof/>
                <w:webHidden/>
              </w:rPr>
              <w:fldChar w:fldCharType="begin"/>
            </w:r>
            <w:r w:rsidR="00EC23C1">
              <w:rPr>
                <w:noProof/>
                <w:webHidden/>
              </w:rPr>
              <w:instrText xml:space="preserve"> PAGEREF _Toc321581490 \h </w:instrText>
            </w:r>
            <w:r>
              <w:rPr>
                <w:noProof/>
                <w:webHidden/>
              </w:rPr>
            </w:r>
            <w:r>
              <w:rPr>
                <w:noProof/>
                <w:webHidden/>
              </w:rPr>
              <w:fldChar w:fldCharType="separate"/>
            </w:r>
            <w:r w:rsidR="00190FD2">
              <w:rPr>
                <w:noProof/>
                <w:webHidden/>
              </w:rPr>
              <w:t>31</w:t>
            </w:r>
            <w:r>
              <w:rPr>
                <w:noProof/>
                <w:webHidden/>
              </w:rPr>
              <w:fldChar w:fldCharType="end"/>
            </w:r>
          </w:hyperlink>
        </w:p>
        <w:p w:rsidR="00EC23C1" w:rsidRDefault="00AD3EA2">
          <w:pPr>
            <w:pStyle w:val="TDC3"/>
            <w:tabs>
              <w:tab w:val="right" w:leader="dot" w:pos="8544"/>
            </w:tabs>
            <w:rPr>
              <w:noProof/>
            </w:rPr>
          </w:pPr>
          <w:hyperlink w:anchor="_Toc321581491" w:history="1">
            <w:r w:rsidR="00EC23C1" w:rsidRPr="00EA1A3B">
              <w:rPr>
                <w:rStyle w:val="Hipervnculo"/>
                <w:noProof/>
              </w:rPr>
              <w:t>Descripción del Test</w:t>
            </w:r>
            <w:r w:rsidR="00EC23C1">
              <w:rPr>
                <w:noProof/>
                <w:webHidden/>
              </w:rPr>
              <w:tab/>
            </w:r>
            <w:r>
              <w:rPr>
                <w:noProof/>
                <w:webHidden/>
              </w:rPr>
              <w:fldChar w:fldCharType="begin"/>
            </w:r>
            <w:r w:rsidR="00EC23C1">
              <w:rPr>
                <w:noProof/>
                <w:webHidden/>
              </w:rPr>
              <w:instrText xml:space="preserve"> PAGEREF _Toc321581491 \h </w:instrText>
            </w:r>
            <w:r>
              <w:rPr>
                <w:noProof/>
                <w:webHidden/>
              </w:rPr>
            </w:r>
            <w:r>
              <w:rPr>
                <w:noProof/>
                <w:webHidden/>
              </w:rPr>
              <w:fldChar w:fldCharType="separate"/>
            </w:r>
            <w:r w:rsidR="00190FD2">
              <w:rPr>
                <w:noProof/>
                <w:webHidden/>
              </w:rPr>
              <w:t>31</w:t>
            </w:r>
            <w:r>
              <w:rPr>
                <w:noProof/>
                <w:webHidden/>
              </w:rPr>
              <w:fldChar w:fldCharType="end"/>
            </w:r>
          </w:hyperlink>
        </w:p>
        <w:p w:rsidR="00EC23C1" w:rsidRDefault="00AD3EA2">
          <w:pPr>
            <w:pStyle w:val="TDC3"/>
            <w:tabs>
              <w:tab w:val="right" w:leader="dot" w:pos="8544"/>
            </w:tabs>
            <w:rPr>
              <w:noProof/>
            </w:rPr>
          </w:pPr>
          <w:hyperlink w:anchor="_Toc321581492" w:history="1">
            <w:r w:rsidR="00EC23C1" w:rsidRPr="00EA1A3B">
              <w:rPr>
                <w:rStyle w:val="Hipervnculo"/>
                <w:noProof/>
              </w:rPr>
              <w:t>Pruebas Posteriores</w:t>
            </w:r>
            <w:r w:rsidR="00EC23C1">
              <w:rPr>
                <w:noProof/>
                <w:webHidden/>
              </w:rPr>
              <w:tab/>
            </w:r>
            <w:r>
              <w:rPr>
                <w:noProof/>
                <w:webHidden/>
              </w:rPr>
              <w:fldChar w:fldCharType="begin"/>
            </w:r>
            <w:r w:rsidR="00EC23C1">
              <w:rPr>
                <w:noProof/>
                <w:webHidden/>
              </w:rPr>
              <w:instrText xml:space="preserve"> PAGEREF _Toc321581492 \h </w:instrText>
            </w:r>
            <w:r>
              <w:rPr>
                <w:noProof/>
                <w:webHidden/>
              </w:rPr>
            </w:r>
            <w:r>
              <w:rPr>
                <w:noProof/>
                <w:webHidden/>
              </w:rPr>
              <w:fldChar w:fldCharType="separate"/>
            </w:r>
            <w:r w:rsidR="00190FD2">
              <w:rPr>
                <w:noProof/>
                <w:webHidden/>
              </w:rPr>
              <w:t>32</w:t>
            </w:r>
            <w:r>
              <w:rPr>
                <w:noProof/>
                <w:webHidden/>
              </w:rPr>
              <w:fldChar w:fldCharType="end"/>
            </w:r>
          </w:hyperlink>
        </w:p>
        <w:p w:rsidR="00EC23C1" w:rsidRDefault="00AD3EA2">
          <w:pPr>
            <w:pStyle w:val="TDC2"/>
            <w:tabs>
              <w:tab w:val="right" w:leader="dot" w:pos="8544"/>
            </w:tabs>
            <w:rPr>
              <w:noProof/>
            </w:rPr>
          </w:pPr>
          <w:hyperlink w:anchor="_Toc321581493" w:history="1">
            <w:r w:rsidR="00EC23C1" w:rsidRPr="00EA1A3B">
              <w:rPr>
                <w:rStyle w:val="Hipervnculo"/>
                <w:noProof/>
              </w:rPr>
              <w:t>HIPÓTESIS</w:t>
            </w:r>
            <w:r w:rsidR="00EC23C1">
              <w:rPr>
                <w:noProof/>
                <w:webHidden/>
              </w:rPr>
              <w:tab/>
            </w:r>
            <w:r>
              <w:rPr>
                <w:noProof/>
                <w:webHidden/>
              </w:rPr>
              <w:fldChar w:fldCharType="begin"/>
            </w:r>
            <w:r w:rsidR="00EC23C1">
              <w:rPr>
                <w:noProof/>
                <w:webHidden/>
              </w:rPr>
              <w:instrText xml:space="preserve"> PAGEREF _Toc321581493 \h </w:instrText>
            </w:r>
            <w:r>
              <w:rPr>
                <w:noProof/>
                <w:webHidden/>
              </w:rPr>
            </w:r>
            <w:r>
              <w:rPr>
                <w:noProof/>
                <w:webHidden/>
              </w:rPr>
              <w:fldChar w:fldCharType="separate"/>
            </w:r>
            <w:r w:rsidR="00190FD2">
              <w:rPr>
                <w:noProof/>
                <w:webHidden/>
              </w:rPr>
              <w:t>34</w:t>
            </w:r>
            <w:r>
              <w:rPr>
                <w:noProof/>
                <w:webHidden/>
              </w:rPr>
              <w:fldChar w:fldCharType="end"/>
            </w:r>
          </w:hyperlink>
        </w:p>
        <w:p w:rsidR="00EC23C1" w:rsidRDefault="00AD3EA2">
          <w:pPr>
            <w:pStyle w:val="TDC2"/>
            <w:tabs>
              <w:tab w:val="right" w:leader="dot" w:pos="8544"/>
            </w:tabs>
            <w:rPr>
              <w:noProof/>
            </w:rPr>
          </w:pPr>
          <w:hyperlink w:anchor="_Toc321581494" w:history="1">
            <w:r w:rsidR="00EC23C1" w:rsidRPr="00EA1A3B">
              <w:rPr>
                <w:rStyle w:val="Hipervnculo"/>
                <w:noProof/>
              </w:rPr>
              <w:t>ALCANCE</w:t>
            </w:r>
            <w:r w:rsidR="00EC23C1">
              <w:rPr>
                <w:noProof/>
                <w:webHidden/>
              </w:rPr>
              <w:tab/>
            </w:r>
            <w:r>
              <w:rPr>
                <w:noProof/>
                <w:webHidden/>
              </w:rPr>
              <w:fldChar w:fldCharType="begin"/>
            </w:r>
            <w:r w:rsidR="00EC23C1">
              <w:rPr>
                <w:noProof/>
                <w:webHidden/>
              </w:rPr>
              <w:instrText xml:space="preserve"> PAGEREF _Toc321581494 \h </w:instrText>
            </w:r>
            <w:r>
              <w:rPr>
                <w:noProof/>
                <w:webHidden/>
              </w:rPr>
            </w:r>
            <w:r>
              <w:rPr>
                <w:noProof/>
                <w:webHidden/>
              </w:rPr>
              <w:fldChar w:fldCharType="separate"/>
            </w:r>
            <w:r w:rsidR="00190FD2">
              <w:rPr>
                <w:noProof/>
                <w:webHidden/>
              </w:rPr>
              <w:t>34</w:t>
            </w:r>
            <w:r>
              <w:rPr>
                <w:noProof/>
                <w:webHidden/>
              </w:rPr>
              <w:fldChar w:fldCharType="end"/>
            </w:r>
          </w:hyperlink>
        </w:p>
        <w:p w:rsidR="00EC23C1" w:rsidRDefault="00AD3EA2">
          <w:pPr>
            <w:pStyle w:val="TDC2"/>
            <w:tabs>
              <w:tab w:val="right" w:leader="dot" w:pos="8544"/>
            </w:tabs>
            <w:rPr>
              <w:noProof/>
            </w:rPr>
          </w:pPr>
          <w:hyperlink w:anchor="_Toc321581495" w:history="1">
            <w:r w:rsidR="00EC23C1" w:rsidRPr="00EA1A3B">
              <w:rPr>
                <w:rStyle w:val="Hipervnculo"/>
                <w:noProof/>
              </w:rPr>
              <w:t>OBJETIVO GENERAL</w:t>
            </w:r>
            <w:r w:rsidR="00EC23C1">
              <w:rPr>
                <w:noProof/>
                <w:webHidden/>
              </w:rPr>
              <w:tab/>
            </w:r>
            <w:r>
              <w:rPr>
                <w:noProof/>
                <w:webHidden/>
              </w:rPr>
              <w:fldChar w:fldCharType="begin"/>
            </w:r>
            <w:r w:rsidR="00EC23C1">
              <w:rPr>
                <w:noProof/>
                <w:webHidden/>
              </w:rPr>
              <w:instrText xml:space="preserve"> PAGEREF _Toc321581495 \h </w:instrText>
            </w:r>
            <w:r>
              <w:rPr>
                <w:noProof/>
                <w:webHidden/>
              </w:rPr>
            </w:r>
            <w:r>
              <w:rPr>
                <w:noProof/>
                <w:webHidden/>
              </w:rPr>
              <w:fldChar w:fldCharType="separate"/>
            </w:r>
            <w:r w:rsidR="00190FD2">
              <w:rPr>
                <w:noProof/>
                <w:webHidden/>
              </w:rPr>
              <w:t>35</w:t>
            </w:r>
            <w:r>
              <w:rPr>
                <w:noProof/>
                <w:webHidden/>
              </w:rPr>
              <w:fldChar w:fldCharType="end"/>
            </w:r>
          </w:hyperlink>
        </w:p>
        <w:p w:rsidR="00EC23C1" w:rsidRDefault="00AD3EA2">
          <w:pPr>
            <w:pStyle w:val="TDC2"/>
            <w:tabs>
              <w:tab w:val="right" w:leader="dot" w:pos="8544"/>
            </w:tabs>
            <w:rPr>
              <w:rStyle w:val="Hipervnculo"/>
              <w:noProof/>
            </w:rPr>
          </w:pPr>
          <w:hyperlink w:anchor="_Toc321581496" w:history="1">
            <w:r w:rsidR="00EC23C1" w:rsidRPr="00EA1A3B">
              <w:rPr>
                <w:rStyle w:val="Hipervnculo"/>
                <w:noProof/>
              </w:rPr>
              <w:t>OBJETIVOS ESPECÍFICOS</w:t>
            </w:r>
            <w:r w:rsidR="00EC23C1">
              <w:rPr>
                <w:noProof/>
                <w:webHidden/>
              </w:rPr>
              <w:tab/>
            </w:r>
            <w:r>
              <w:rPr>
                <w:noProof/>
                <w:webHidden/>
              </w:rPr>
              <w:fldChar w:fldCharType="begin"/>
            </w:r>
            <w:r w:rsidR="00EC23C1">
              <w:rPr>
                <w:noProof/>
                <w:webHidden/>
              </w:rPr>
              <w:instrText xml:space="preserve"> PAGEREF _Toc321581496 \h </w:instrText>
            </w:r>
            <w:r>
              <w:rPr>
                <w:noProof/>
                <w:webHidden/>
              </w:rPr>
            </w:r>
            <w:r>
              <w:rPr>
                <w:noProof/>
                <w:webHidden/>
              </w:rPr>
              <w:fldChar w:fldCharType="separate"/>
            </w:r>
            <w:r w:rsidR="00190FD2">
              <w:rPr>
                <w:noProof/>
                <w:webHidden/>
              </w:rPr>
              <w:t>35</w:t>
            </w:r>
            <w:r>
              <w:rPr>
                <w:noProof/>
                <w:webHidden/>
              </w:rPr>
              <w:fldChar w:fldCharType="end"/>
            </w:r>
          </w:hyperlink>
        </w:p>
        <w:p w:rsidR="00EC23C1" w:rsidRPr="00EC23C1" w:rsidRDefault="00EC23C1" w:rsidP="00EC23C1">
          <w:pPr>
            <w:rPr>
              <w:noProof/>
            </w:rPr>
          </w:pPr>
        </w:p>
        <w:p w:rsidR="00EC23C1" w:rsidRDefault="00AD3EA2">
          <w:pPr>
            <w:pStyle w:val="TDC1"/>
            <w:tabs>
              <w:tab w:val="right" w:leader="dot" w:pos="8544"/>
            </w:tabs>
            <w:rPr>
              <w:noProof/>
            </w:rPr>
          </w:pPr>
          <w:hyperlink w:anchor="_Toc321581497" w:history="1">
            <w:r w:rsidR="00EC23C1" w:rsidRPr="00EA1A3B">
              <w:rPr>
                <w:rStyle w:val="Hipervnculo"/>
                <w:noProof/>
              </w:rPr>
              <w:t>CAPÍTULO II</w:t>
            </w:r>
            <w:r w:rsidR="00EC23C1">
              <w:rPr>
                <w:noProof/>
                <w:webHidden/>
              </w:rPr>
              <w:tab/>
            </w:r>
            <w:r>
              <w:rPr>
                <w:noProof/>
                <w:webHidden/>
              </w:rPr>
              <w:fldChar w:fldCharType="begin"/>
            </w:r>
            <w:r w:rsidR="00EC23C1">
              <w:rPr>
                <w:noProof/>
                <w:webHidden/>
              </w:rPr>
              <w:instrText xml:space="preserve"> PAGEREF _Toc321581497 \h </w:instrText>
            </w:r>
            <w:r>
              <w:rPr>
                <w:noProof/>
                <w:webHidden/>
              </w:rPr>
            </w:r>
            <w:r>
              <w:rPr>
                <w:noProof/>
                <w:webHidden/>
              </w:rPr>
              <w:fldChar w:fldCharType="separate"/>
            </w:r>
            <w:r w:rsidR="00190FD2">
              <w:rPr>
                <w:noProof/>
                <w:webHidden/>
              </w:rPr>
              <w:t>35</w:t>
            </w:r>
            <w:r>
              <w:rPr>
                <w:noProof/>
                <w:webHidden/>
              </w:rPr>
              <w:fldChar w:fldCharType="end"/>
            </w:r>
          </w:hyperlink>
        </w:p>
        <w:p w:rsidR="00EC23C1" w:rsidRDefault="00AD3EA2">
          <w:pPr>
            <w:pStyle w:val="TDC2"/>
            <w:tabs>
              <w:tab w:val="right" w:leader="dot" w:pos="8544"/>
            </w:tabs>
            <w:rPr>
              <w:noProof/>
            </w:rPr>
          </w:pPr>
          <w:hyperlink w:anchor="_Toc321581498" w:history="1">
            <w:r w:rsidR="00EC23C1" w:rsidRPr="00EA1A3B">
              <w:rPr>
                <w:rStyle w:val="Hipervnculo"/>
                <w:noProof/>
              </w:rPr>
              <w:t>DESCRIPCIÓN DEL ESTUDIO</w:t>
            </w:r>
            <w:r w:rsidR="00EC23C1">
              <w:rPr>
                <w:noProof/>
                <w:webHidden/>
              </w:rPr>
              <w:tab/>
            </w:r>
            <w:r>
              <w:rPr>
                <w:noProof/>
                <w:webHidden/>
              </w:rPr>
              <w:fldChar w:fldCharType="begin"/>
            </w:r>
            <w:r w:rsidR="00EC23C1">
              <w:rPr>
                <w:noProof/>
                <w:webHidden/>
              </w:rPr>
              <w:instrText xml:space="preserve"> PAGEREF _Toc321581498 \h </w:instrText>
            </w:r>
            <w:r>
              <w:rPr>
                <w:noProof/>
                <w:webHidden/>
              </w:rPr>
            </w:r>
            <w:r>
              <w:rPr>
                <w:noProof/>
                <w:webHidden/>
              </w:rPr>
              <w:fldChar w:fldCharType="separate"/>
            </w:r>
            <w:r w:rsidR="00190FD2">
              <w:rPr>
                <w:noProof/>
                <w:webHidden/>
              </w:rPr>
              <w:t>36</w:t>
            </w:r>
            <w:r>
              <w:rPr>
                <w:noProof/>
                <w:webHidden/>
              </w:rPr>
              <w:fldChar w:fldCharType="end"/>
            </w:r>
          </w:hyperlink>
        </w:p>
        <w:p w:rsidR="00EC23C1" w:rsidRDefault="00AD3EA2">
          <w:pPr>
            <w:pStyle w:val="TDC2"/>
            <w:tabs>
              <w:tab w:val="right" w:leader="dot" w:pos="8544"/>
            </w:tabs>
            <w:rPr>
              <w:noProof/>
            </w:rPr>
          </w:pPr>
          <w:hyperlink w:anchor="_Toc321581499" w:history="1">
            <w:r w:rsidR="00EC23C1" w:rsidRPr="00EA1A3B">
              <w:rPr>
                <w:rStyle w:val="Hipervnculo"/>
                <w:noProof/>
              </w:rPr>
              <w:t>FUENTES DE INFORMACIÓN</w:t>
            </w:r>
            <w:r w:rsidR="00EC23C1">
              <w:rPr>
                <w:noProof/>
                <w:webHidden/>
              </w:rPr>
              <w:tab/>
            </w:r>
            <w:r>
              <w:rPr>
                <w:noProof/>
                <w:webHidden/>
              </w:rPr>
              <w:fldChar w:fldCharType="begin"/>
            </w:r>
            <w:r w:rsidR="00EC23C1">
              <w:rPr>
                <w:noProof/>
                <w:webHidden/>
              </w:rPr>
              <w:instrText xml:space="preserve"> PAGEREF _Toc321581499 \h </w:instrText>
            </w:r>
            <w:r>
              <w:rPr>
                <w:noProof/>
                <w:webHidden/>
              </w:rPr>
            </w:r>
            <w:r>
              <w:rPr>
                <w:noProof/>
                <w:webHidden/>
              </w:rPr>
              <w:fldChar w:fldCharType="separate"/>
            </w:r>
            <w:r w:rsidR="00190FD2">
              <w:rPr>
                <w:noProof/>
                <w:webHidden/>
              </w:rPr>
              <w:t>37</w:t>
            </w:r>
            <w:r>
              <w:rPr>
                <w:noProof/>
                <w:webHidden/>
              </w:rPr>
              <w:fldChar w:fldCharType="end"/>
            </w:r>
          </w:hyperlink>
        </w:p>
        <w:p w:rsidR="00EC23C1" w:rsidRDefault="00AD3EA2">
          <w:pPr>
            <w:pStyle w:val="TDC2"/>
            <w:tabs>
              <w:tab w:val="right" w:leader="dot" w:pos="8544"/>
            </w:tabs>
            <w:rPr>
              <w:noProof/>
            </w:rPr>
          </w:pPr>
          <w:hyperlink w:anchor="_Toc321581500" w:history="1">
            <w:r w:rsidR="00EC23C1" w:rsidRPr="00EA1A3B">
              <w:rPr>
                <w:rStyle w:val="Hipervnculo"/>
                <w:noProof/>
              </w:rPr>
              <w:t>CONTRASTE DE CAMBIO ESTRUCTURAL</w:t>
            </w:r>
            <w:r w:rsidR="00EC23C1">
              <w:rPr>
                <w:noProof/>
                <w:webHidden/>
              </w:rPr>
              <w:tab/>
            </w:r>
            <w:r>
              <w:rPr>
                <w:noProof/>
                <w:webHidden/>
              </w:rPr>
              <w:fldChar w:fldCharType="begin"/>
            </w:r>
            <w:r w:rsidR="00EC23C1">
              <w:rPr>
                <w:noProof/>
                <w:webHidden/>
              </w:rPr>
              <w:instrText xml:space="preserve"> PAGEREF _Toc321581500 \h </w:instrText>
            </w:r>
            <w:r>
              <w:rPr>
                <w:noProof/>
                <w:webHidden/>
              </w:rPr>
            </w:r>
            <w:r>
              <w:rPr>
                <w:noProof/>
                <w:webHidden/>
              </w:rPr>
              <w:fldChar w:fldCharType="separate"/>
            </w:r>
            <w:r w:rsidR="00190FD2">
              <w:rPr>
                <w:noProof/>
                <w:webHidden/>
              </w:rPr>
              <w:t>39</w:t>
            </w:r>
            <w:r>
              <w:rPr>
                <w:noProof/>
                <w:webHidden/>
              </w:rPr>
              <w:fldChar w:fldCharType="end"/>
            </w:r>
          </w:hyperlink>
        </w:p>
        <w:p w:rsidR="00EC23C1" w:rsidRDefault="00AD3EA2">
          <w:pPr>
            <w:pStyle w:val="TDC3"/>
            <w:tabs>
              <w:tab w:val="right" w:leader="dot" w:pos="8544"/>
            </w:tabs>
            <w:rPr>
              <w:noProof/>
            </w:rPr>
          </w:pPr>
          <w:hyperlink w:anchor="_Toc321581501" w:history="1">
            <w:r w:rsidR="00EC23C1" w:rsidRPr="00EA1A3B">
              <w:rPr>
                <w:rStyle w:val="Hipervnculo"/>
                <w:noProof/>
              </w:rPr>
              <w:t>Datos</w:t>
            </w:r>
            <w:r w:rsidR="00EC23C1">
              <w:rPr>
                <w:noProof/>
                <w:webHidden/>
              </w:rPr>
              <w:tab/>
            </w:r>
            <w:r>
              <w:rPr>
                <w:noProof/>
                <w:webHidden/>
              </w:rPr>
              <w:fldChar w:fldCharType="begin"/>
            </w:r>
            <w:r w:rsidR="00EC23C1">
              <w:rPr>
                <w:noProof/>
                <w:webHidden/>
              </w:rPr>
              <w:instrText xml:space="preserve"> PAGEREF _Toc321581501 \h </w:instrText>
            </w:r>
            <w:r>
              <w:rPr>
                <w:noProof/>
                <w:webHidden/>
              </w:rPr>
            </w:r>
            <w:r>
              <w:rPr>
                <w:noProof/>
                <w:webHidden/>
              </w:rPr>
              <w:fldChar w:fldCharType="separate"/>
            </w:r>
            <w:r w:rsidR="00190FD2">
              <w:rPr>
                <w:noProof/>
                <w:webHidden/>
              </w:rPr>
              <w:t>39</w:t>
            </w:r>
            <w:r>
              <w:rPr>
                <w:noProof/>
                <w:webHidden/>
              </w:rPr>
              <w:fldChar w:fldCharType="end"/>
            </w:r>
          </w:hyperlink>
        </w:p>
        <w:p w:rsidR="00EC23C1" w:rsidRDefault="00AD3EA2">
          <w:pPr>
            <w:pStyle w:val="TDC3"/>
            <w:tabs>
              <w:tab w:val="right" w:leader="dot" w:pos="8544"/>
            </w:tabs>
            <w:rPr>
              <w:noProof/>
            </w:rPr>
          </w:pPr>
          <w:hyperlink w:anchor="_Toc321581502" w:history="1">
            <w:r w:rsidR="00EC23C1" w:rsidRPr="00EA1A3B">
              <w:rPr>
                <w:rStyle w:val="Hipervnculo"/>
                <w:noProof/>
              </w:rPr>
              <w:t>Contraste estadístico</w:t>
            </w:r>
            <w:r w:rsidR="00EC23C1">
              <w:rPr>
                <w:noProof/>
                <w:webHidden/>
              </w:rPr>
              <w:tab/>
            </w:r>
            <w:r>
              <w:rPr>
                <w:noProof/>
                <w:webHidden/>
              </w:rPr>
              <w:fldChar w:fldCharType="begin"/>
            </w:r>
            <w:r w:rsidR="00EC23C1">
              <w:rPr>
                <w:noProof/>
                <w:webHidden/>
              </w:rPr>
              <w:instrText xml:space="preserve"> PAGEREF _Toc321581502 \h </w:instrText>
            </w:r>
            <w:r>
              <w:rPr>
                <w:noProof/>
                <w:webHidden/>
              </w:rPr>
            </w:r>
            <w:r>
              <w:rPr>
                <w:noProof/>
                <w:webHidden/>
              </w:rPr>
              <w:fldChar w:fldCharType="separate"/>
            </w:r>
            <w:r w:rsidR="00190FD2">
              <w:rPr>
                <w:noProof/>
                <w:webHidden/>
              </w:rPr>
              <w:t>40</w:t>
            </w:r>
            <w:r>
              <w:rPr>
                <w:noProof/>
                <w:webHidden/>
              </w:rPr>
              <w:fldChar w:fldCharType="end"/>
            </w:r>
          </w:hyperlink>
        </w:p>
        <w:p w:rsidR="00EC23C1" w:rsidRDefault="00AD3EA2">
          <w:pPr>
            <w:pStyle w:val="TDC3"/>
            <w:tabs>
              <w:tab w:val="right" w:leader="dot" w:pos="8544"/>
            </w:tabs>
            <w:rPr>
              <w:noProof/>
            </w:rPr>
          </w:pPr>
          <w:hyperlink w:anchor="_Toc321581503" w:history="1">
            <w:r w:rsidR="00EC23C1" w:rsidRPr="00EA1A3B">
              <w:rPr>
                <w:rStyle w:val="Hipervnculo"/>
                <w:noProof/>
                <w:lang w:val="es-EC"/>
              </w:rPr>
              <w:t>Test de Dickey y Fuller</w:t>
            </w:r>
            <w:r w:rsidR="00EC23C1">
              <w:rPr>
                <w:noProof/>
                <w:webHidden/>
              </w:rPr>
              <w:tab/>
            </w:r>
            <w:r>
              <w:rPr>
                <w:noProof/>
                <w:webHidden/>
              </w:rPr>
              <w:fldChar w:fldCharType="begin"/>
            </w:r>
            <w:r w:rsidR="00EC23C1">
              <w:rPr>
                <w:noProof/>
                <w:webHidden/>
              </w:rPr>
              <w:instrText xml:space="preserve"> PAGEREF _Toc321581503 \h </w:instrText>
            </w:r>
            <w:r>
              <w:rPr>
                <w:noProof/>
                <w:webHidden/>
              </w:rPr>
            </w:r>
            <w:r>
              <w:rPr>
                <w:noProof/>
                <w:webHidden/>
              </w:rPr>
              <w:fldChar w:fldCharType="separate"/>
            </w:r>
            <w:r w:rsidR="00190FD2">
              <w:rPr>
                <w:noProof/>
                <w:webHidden/>
              </w:rPr>
              <w:t>40</w:t>
            </w:r>
            <w:r>
              <w:rPr>
                <w:noProof/>
                <w:webHidden/>
              </w:rPr>
              <w:fldChar w:fldCharType="end"/>
            </w:r>
          </w:hyperlink>
        </w:p>
        <w:p w:rsidR="00EC23C1" w:rsidRDefault="00AD3EA2">
          <w:pPr>
            <w:pStyle w:val="TDC3"/>
            <w:tabs>
              <w:tab w:val="right" w:leader="dot" w:pos="8544"/>
            </w:tabs>
            <w:rPr>
              <w:noProof/>
            </w:rPr>
          </w:pPr>
          <w:hyperlink w:anchor="_Toc321581504" w:history="1">
            <w:r w:rsidR="00EC23C1" w:rsidRPr="00EA1A3B">
              <w:rPr>
                <w:rStyle w:val="Hipervnculo"/>
                <w:noProof/>
              </w:rPr>
              <w:t>Test de Zivot y Andrews</w:t>
            </w:r>
            <w:r w:rsidR="00EC23C1">
              <w:rPr>
                <w:noProof/>
                <w:webHidden/>
              </w:rPr>
              <w:tab/>
            </w:r>
            <w:r>
              <w:rPr>
                <w:noProof/>
                <w:webHidden/>
              </w:rPr>
              <w:fldChar w:fldCharType="begin"/>
            </w:r>
            <w:r w:rsidR="00EC23C1">
              <w:rPr>
                <w:noProof/>
                <w:webHidden/>
              </w:rPr>
              <w:instrText xml:space="preserve"> PAGEREF _Toc321581504 \h </w:instrText>
            </w:r>
            <w:r>
              <w:rPr>
                <w:noProof/>
                <w:webHidden/>
              </w:rPr>
            </w:r>
            <w:r>
              <w:rPr>
                <w:noProof/>
                <w:webHidden/>
              </w:rPr>
              <w:fldChar w:fldCharType="separate"/>
            </w:r>
            <w:r w:rsidR="00190FD2">
              <w:rPr>
                <w:noProof/>
                <w:webHidden/>
              </w:rPr>
              <w:t>41</w:t>
            </w:r>
            <w:r>
              <w:rPr>
                <w:noProof/>
                <w:webHidden/>
              </w:rPr>
              <w:fldChar w:fldCharType="end"/>
            </w:r>
          </w:hyperlink>
        </w:p>
        <w:p w:rsidR="00EC23C1" w:rsidRDefault="00AD3EA2">
          <w:pPr>
            <w:pStyle w:val="TDC3"/>
            <w:tabs>
              <w:tab w:val="right" w:leader="dot" w:pos="8544"/>
            </w:tabs>
            <w:rPr>
              <w:noProof/>
            </w:rPr>
          </w:pPr>
          <w:hyperlink w:anchor="_Toc321581505" w:history="1">
            <w:r w:rsidR="00EC23C1" w:rsidRPr="00EA1A3B">
              <w:rPr>
                <w:rStyle w:val="Hipervnculo"/>
                <w:noProof/>
              </w:rPr>
              <w:t>Regresión con variable Dummy</w:t>
            </w:r>
            <w:r w:rsidR="00EC23C1">
              <w:rPr>
                <w:noProof/>
                <w:webHidden/>
              </w:rPr>
              <w:tab/>
            </w:r>
            <w:r>
              <w:rPr>
                <w:noProof/>
                <w:webHidden/>
              </w:rPr>
              <w:fldChar w:fldCharType="begin"/>
            </w:r>
            <w:r w:rsidR="00EC23C1">
              <w:rPr>
                <w:noProof/>
                <w:webHidden/>
              </w:rPr>
              <w:instrText xml:space="preserve"> PAGEREF _Toc321581505 \h </w:instrText>
            </w:r>
            <w:r>
              <w:rPr>
                <w:noProof/>
                <w:webHidden/>
              </w:rPr>
            </w:r>
            <w:r>
              <w:rPr>
                <w:noProof/>
                <w:webHidden/>
              </w:rPr>
              <w:fldChar w:fldCharType="separate"/>
            </w:r>
            <w:r w:rsidR="00190FD2">
              <w:rPr>
                <w:noProof/>
                <w:webHidden/>
              </w:rPr>
              <w:t>42</w:t>
            </w:r>
            <w:r>
              <w:rPr>
                <w:noProof/>
                <w:webHidden/>
              </w:rPr>
              <w:fldChar w:fldCharType="end"/>
            </w:r>
          </w:hyperlink>
        </w:p>
        <w:p w:rsidR="00EC23C1" w:rsidRDefault="00AD3EA2">
          <w:pPr>
            <w:pStyle w:val="TDC2"/>
            <w:tabs>
              <w:tab w:val="right" w:leader="dot" w:pos="8544"/>
            </w:tabs>
            <w:rPr>
              <w:noProof/>
            </w:rPr>
          </w:pPr>
          <w:hyperlink w:anchor="_Toc321581506" w:history="1">
            <w:r w:rsidR="00EC23C1" w:rsidRPr="00EA1A3B">
              <w:rPr>
                <w:rStyle w:val="Hipervnculo"/>
                <w:noProof/>
              </w:rPr>
              <w:t>RESULTADOS</w:t>
            </w:r>
            <w:r w:rsidR="00EC23C1">
              <w:rPr>
                <w:noProof/>
                <w:webHidden/>
              </w:rPr>
              <w:tab/>
            </w:r>
            <w:r>
              <w:rPr>
                <w:noProof/>
                <w:webHidden/>
              </w:rPr>
              <w:fldChar w:fldCharType="begin"/>
            </w:r>
            <w:r w:rsidR="00EC23C1">
              <w:rPr>
                <w:noProof/>
                <w:webHidden/>
              </w:rPr>
              <w:instrText xml:space="preserve"> PAGEREF _Toc321581506 \h </w:instrText>
            </w:r>
            <w:r>
              <w:rPr>
                <w:noProof/>
                <w:webHidden/>
              </w:rPr>
            </w:r>
            <w:r>
              <w:rPr>
                <w:noProof/>
                <w:webHidden/>
              </w:rPr>
              <w:fldChar w:fldCharType="separate"/>
            </w:r>
            <w:r w:rsidR="00190FD2">
              <w:rPr>
                <w:noProof/>
                <w:webHidden/>
              </w:rPr>
              <w:t>43</w:t>
            </w:r>
            <w:r>
              <w:rPr>
                <w:noProof/>
                <w:webHidden/>
              </w:rPr>
              <w:fldChar w:fldCharType="end"/>
            </w:r>
          </w:hyperlink>
        </w:p>
        <w:p w:rsidR="00EC23C1" w:rsidRDefault="00AD3EA2">
          <w:pPr>
            <w:pStyle w:val="TDC3"/>
            <w:tabs>
              <w:tab w:val="right" w:leader="dot" w:pos="8544"/>
            </w:tabs>
            <w:rPr>
              <w:noProof/>
            </w:rPr>
          </w:pPr>
          <w:hyperlink w:anchor="_Toc321581507" w:history="1">
            <w:r w:rsidR="00EC23C1" w:rsidRPr="00EA1A3B">
              <w:rPr>
                <w:rStyle w:val="Hipervnculo"/>
                <w:noProof/>
              </w:rPr>
              <w:t>México</w:t>
            </w:r>
            <w:r w:rsidR="00EC23C1">
              <w:rPr>
                <w:noProof/>
                <w:webHidden/>
              </w:rPr>
              <w:tab/>
            </w:r>
            <w:r>
              <w:rPr>
                <w:noProof/>
                <w:webHidden/>
              </w:rPr>
              <w:fldChar w:fldCharType="begin"/>
            </w:r>
            <w:r w:rsidR="00EC23C1">
              <w:rPr>
                <w:noProof/>
                <w:webHidden/>
              </w:rPr>
              <w:instrText xml:space="preserve"> PAGEREF _Toc321581507 \h </w:instrText>
            </w:r>
            <w:r>
              <w:rPr>
                <w:noProof/>
                <w:webHidden/>
              </w:rPr>
            </w:r>
            <w:r>
              <w:rPr>
                <w:noProof/>
                <w:webHidden/>
              </w:rPr>
              <w:fldChar w:fldCharType="separate"/>
            </w:r>
            <w:r w:rsidR="00190FD2">
              <w:rPr>
                <w:noProof/>
                <w:webHidden/>
              </w:rPr>
              <w:t>43</w:t>
            </w:r>
            <w:r>
              <w:rPr>
                <w:noProof/>
                <w:webHidden/>
              </w:rPr>
              <w:fldChar w:fldCharType="end"/>
            </w:r>
          </w:hyperlink>
        </w:p>
        <w:p w:rsidR="00EC23C1" w:rsidRDefault="00AD3EA2">
          <w:pPr>
            <w:pStyle w:val="TDC3"/>
            <w:tabs>
              <w:tab w:val="right" w:leader="dot" w:pos="8544"/>
            </w:tabs>
            <w:rPr>
              <w:noProof/>
            </w:rPr>
          </w:pPr>
          <w:hyperlink w:anchor="_Toc321581508" w:history="1">
            <w:r w:rsidR="00EC23C1" w:rsidRPr="00EA1A3B">
              <w:rPr>
                <w:rStyle w:val="Hipervnculo"/>
                <w:noProof/>
              </w:rPr>
              <w:t>Estados Unidos</w:t>
            </w:r>
            <w:r w:rsidR="00EC23C1">
              <w:rPr>
                <w:noProof/>
                <w:webHidden/>
              </w:rPr>
              <w:tab/>
            </w:r>
            <w:r>
              <w:rPr>
                <w:noProof/>
                <w:webHidden/>
              </w:rPr>
              <w:fldChar w:fldCharType="begin"/>
            </w:r>
            <w:r w:rsidR="00EC23C1">
              <w:rPr>
                <w:noProof/>
                <w:webHidden/>
              </w:rPr>
              <w:instrText xml:space="preserve"> PAGEREF _Toc321581508 \h </w:instrText>
            </w:r>
            <w:r>
              <w:rPr>
                <w:noProof/>
                <w:webHidden/>
              </w:rPr>
            </w:r>
            <w:r>
              <w:rPr>
                <w:noProof/>
                <w:webHidden/>
              </w:rPr>
              <w:fldChar w:fldCharType="separate"/>
            </w:r>
            <w:r w:rsidR="00190FD2">
              <w:rPr>
                <w:noProof/>
                <w:webHidden/>
              </w:rPr>
              <w:t>46</w:t>
            </w:r>
            <w:r>
              <w:rPr>
                <w:noProof/>
                <w:webHidden/>
              </w:rPr>
              <w:fldChar w:fldCharType="end"/>
            </w:r>
          </w:hyperlink>
        </w:p>
        <w:p w:rsidR="00EC23C1" w:rsidRDefault="00AD3EA2">
          <w:pPr>
            <w:pStyle w:val="TDC3"/>
            <w:tabs>
              <w:tab w:val="right" w:leader="dot" w:pos="8544"/>
            </w:tabs>
            <w:rPr>
              <w:noProof/>
            </w:rPr>
          </w:pPr>
          <w:hyperlink w:anchor="_Toc321581509" w:history="1">
            <w:r w:rsidR="00EC23C1" w:rsidRPr="00EA1A3B">
              <w:rPr>
                <w:rStyle w:val="Hipervnculo"/>
                <w:noProof/>
                <w:lang w:val="en-US"/>
              </w:rPr>
              <w:t>España</w:t>
            </w:r>
            <w:r w:rsidR="00EC23C1">
              <w:rPr>
                <w:noProof/>
                <w:webHidden/>
              </w:rPr>
              <w:tab/>
            </w:r>
            <w:r>
              <w:rPr>
                <w:noProof/>
                <w:webHidden/>
              </w:rPr>
              <w:fldChar w:fldCharType="begin"/>
            </w:r>
            <w:r w:rsidR="00EC23C1">
              <w:rPr>
                <w:noProof/>
                <w:webHidden/>
              </w:rPr>
              <w:instrText xml:space="preserve"> PAGEREF _Toc321581509 \h </w:instrText>
            </w:r>
            <w:r>
              <w:rPr>
                <w:noProof/>
                <w:webHidden/>
              </w:rPr>
            </w:r>
            <w:r>
              <w:rPr>
                <w:noProof/>
                <w:webHidden/>
              </w:rPr>
              <w:fldChar w:fldCharType="separate"/>
            </w:r>
            <w:r w:rsidR="00190FD2">
              <w:rPr>
                <w:noProof/>
                <w:webHidden/>
              </w:rPr>
              <w:t>49</w:t>
            </w:r>
            <w:r>
              <w:rPr>
                <w:noProof/>
                <w:webHidden/>
              </w:rPr>
              <w:fldChar w:fldCharType="end"/>
            </w:r>
          </w:hyperlink>
        </w:p>
        <w:p w:rsidR="00EC23C1" w:rsidRDefault="00AD3EA2">
          <w:pPr>
            <w:pStyle w:val="TDC3"/>
            <w:tabs>
              <w:tab w:val="right" w:leader="dot" w:pos="8544"/>
            </w:tabs>
            <w:rPr>
              <w:noProof/>
            </w:rPr>
          </w:pPr>
          <w:hyperlink w:anchor="_Toc321581510" w:history="1">
            <w:r w:rsidR="00EC23C1" w:rsidRPr="00EA1A3B">
              <w:rPr>
                <w:rStyle w:val="Hipervnculo"/>
                <w:noProof/>
              </w:rPr>
              <w:t>China</w:t>
            </w:r>
            <w:r w:rsidR="00EC23C1">
              <w:rPr>
                <w:noProof/>
                <w:webHidden/>
              </w:rPr>
              <w:tab/>
            </w:r>
            <w:r>
              <w:rPr>
                <w:noProof/>
                <w:webHidden/>
              </w:rPr>
              <w:fldChar w:fldCharType="begin"/>
            </w:r>
            <w:r w:rsidR="00EC23C1">
              <w:rPr>
                <w:noProof/>
                <w:webHidden/>
              </w:rPr>
              <w:instrText xml:space="preserve"> PAGEREF _Toc321581510 \h </w:instrText>
            </w:r>
            <w:r>
              <w:rPr>
                <w:noProof/>
                <w:webHidden/>
              </w:rPr>
            </w:r>
            <w:r>
              <w:rPr>
                <w:noProof/>
                <w:webHidden/>
              </w:rPr>
              <w:fldChar w:fldCharType="separate"/>
            </w:r>
            <w:r w:rsidR="00190FD2">
              <w:rPr>
                <w:noProof/>
                <w:webHidden/>
              </w:rPr>
              <w:t>52</w:t>
            </w:r>
            <w:r>
              <w:rPr>
                <w:noProof/>
                <w:webHidden/>
              </w:rPr>
              <w:fldChar w:fldCharType="end"/>
            </w:r>
          </w:hyperlink>
        </w:p>
        <w:p w:rsidR="00EC23C1" w:rsidRDefault="00AD3EA2">
          <w:pPr>
            <w:pStyle w:val="TDC2"/>
            <w:tabs>
              <w:tab w:val="right" w:leader="dot" w:pos="8544"/>
            </w:tabs>
            <w:rPr>
              <w:noProof/>
            </w:rPr>
          </w:pPr>
          <w:hyperlink w:anchor="_Toc321581511" w:history="1">
            <w:r w:rsidR="00EC23C1" w:rsidRPr="00EA1A3B">
              <w:rPr>
                <w:rStyle w:val="Hipervnculo"/>
                <w:noProof/>
              </w:rPr>
              <w:t>ANÁLISIS DE ENTORNOS Y RELACIONES CON ESOS PAÍSES</w:t>
            </w:r>
            <w:r w:rsidR="00EC23C1">
              <w:rPr>
                <w:noProof/>
                <w:webHidden/>
              </w:rPr>
              <w:tab/>
            </w:r>
            <w:r>
              <w:rPr>
                <w:noProof/>
                <w:webHidden/>
              </w:rPr>
              <w:fldChar w:fldCharType="begin"/>
            </w:r>
            <w:r w:rsidR="00EC23C1">
              <w:rPr>
                <w:noProof/>
                <w:webHidden/>
              </w:rPr>
              <w:instrText xml:space="preserve"> PAGEREF _Toc321581511 \h </w:instrText>
            </w:r>
            <w:r>
              <w:rPr>
                <w:noProof/>
                <w:webHidden/>
              </w:rPr>
            </w:r>
            <w:r>
              <w:rPr>
                <w:noProof/>
                <w:webHidden/>
              </w:rPr>
              <w:fldChar w:fldCharType="separate"/>
            </w:r>
            <w:r w:rsidR="00190FD2">
              <w:rPr>
                <w:noProof/>
                <w:webHidden/>
              </w:rPr>
              <w:t>58</w:t>
            </w:r>
            <w:r>
              <w:rPr>
                <w:noProof/>
                <w:webHidden/>
              </w:rPr>
              <w:fldChar w:fldCharType="end"/>
            </w:r>
          </w:hyperlink>
        </w:p>
        <w:p w:rsidR="00EC23C1" w:rsidRDefault="00AD3EA2">
          <w:pPr>
            <w:pStyle w:val="TDC3"/>
            <w:tabs>
              <w:tab w:val="right" w:leader="dot" w:pos="8544"/>
            </w:tabs>
            <w:rPr>
              <w:noProof/>
            </w:rPr>
          </w:pPr>
          <w:hyperlink w:anchor="_Toc321581512" w:history="1">
            <w:r w:rsidR="00EC23C1" w:rsidRPr="00EA1A3B">
              <w:rPr>
                <w:rStyle w:val="Hipervnculo"/>
                <w:noProof/>
              </w:rPr>
              <w:t>México</w:t>
            </w:r>
            <w:r w:rsidR="00EC23C1">
              <w:rPr>
                <w:noProof/>
                <w:webHidden/>
              </w:rPr>
              <w:tab/>
            </w:r>
            <w:r>
              <w:rPr>
                <w:noProof/>
                <w:webHidden/>
              </w:rPr>
              <w:fldChar w:fldCharType="begin"/>
            </w:r>
            <w:r w:rsidR="00EC23C1">
              <w:rPr>
                <w:noProof/>
                <w:webHidden/>
              </w:rPr>
              <w:instrText xml:space="preserve"> PAGEREF _Toc321581512 \h </w:instrText>
            </w:r>
            <w:r>
              <w:rPr>
                <w:noProof/>
                <w:webHidden/>
              </w:rPr>
            </w:r>
            <w:r>
              <w:rPr>
                <w:noProof/>
                <w:webHidden/>
              </w:rPr>
              <w:fldChar w:fldCharType="separate"/>
            </w:r>
            <w:r w:rsidR="00190FD2">
              <w:rPr>
                <w:noProof/>
                <w:webHidden/>
              </w:rPr>
              <w:t>58</w:t>
            </w:r>
            <w:r>
              <w:rPr>
                <w:noProof/>
                <w:webHidden/>
              </w:rPr>
              <w:fldChar w:fldCharType="end"/>
            </w:r>
          </w:hyperlink>
        </w:p>
        <w:p w:rsidR="00EC23C1" w:rsidRDefault="00AD3EA2">
          <w:pPr>
            <w:pStyle w:val="TDC3"/>
            <w:tabs>
              <w:tab w:val="right" w:leader="dot" w:pos="8544"/>
            </w:tabs>
            <w:rPr>
              <w:noProof/>
            </w:rPr>
          </w:pPr>
          <w:hyperlink w:anchor="_Toc321581513" w:history="1">
            <w:r w:rsidR="00EC23C1" w:rsidRPr="00EA1A3B">
              <w:rPr>
                <w:rStyle w:val="Hipervnculo"/>
                <w:noProof/>
              </w:rPr>
              <w:t>Estados Unidos</w:t>
            </w:r>
            <w:r w:rsidR="00EC23C1">
              <w:rPr>
                <w:noProof/>
                <w:webHidden/>
              </w:rPr>
              <w:tab/>
            </w:r>
            <w:r>
              <w:rPr>
                <w:noProof/>
                <w:webHidden/>
              </w:rPr>
              <w:fldChar w:fldCharType="begin"/>
            </w:r>
            <w:r w:rsidR="00EC23C1">
              <w:rPr>
                <w:noProof/>
                <w:webHidden/>
              </w:rPr>
              <w:instrText xml:space="preserve"> PAGEREF _Toc321581513 \h </w:instrText>
            </w:r>
            <w:r>
              <w:rPr>
                <w:noProof/>
                <w:webHidden/>
              </w:rPr>
            </w:r>
            <w:r>
              <w:rPr>
                <w:noProof/>
                <w:webHidden/>
              </w:rPr>
              <w:fldChar w:fldCharType="separate"/>
            </w:r>
            <w:r w:rsidR="00190FD2">
              <w:rPr>
                <w:noProof/>
                <w:webHidden/>
              </w:rPr>
              <w:t>64</w:t>
            </w:r>
            <w:r>
              <w:rPr>
                <w:noProof/>
                <w:webHidden/>
              </w:rPr>
              <w:fldChar w:fldCharType="end"/>
            </w:r>
          </w:hyperlink>
        </w:p>
        <w:p w:rsidR="00EC23C1" w:rsidRDefault="00AD3EA2">
          <w:pPr>
            <w:pStyle w:val="TDC3"/>
            <w:tabs>
              <w:tab w:val="right" w:leader="dot" w:pos="8544"/>
            </w:tabs>
            <w:rPr>
              <w:noProof/>
            </w:rPr>
          </w:pPr>
          <w:hyperlink w:anchor="_Toc321581514" w:history="1">
            <w:r w:rsidR="00EC23C1" w:rsidRPr="00EA1A3B">
              <w:rPr>
                <w:rStyle w:val="Hipervnculo"/>
                <w:noProof/>
              </w:rPr>
              <w:t>China</w:t>
            </w:r>
            <w:r w:rsidR="00EC23C1">
              <w:rPr>
                <w:noProof/>
                <w:webHidden/>
              </w:rPr>
              <w:tab/>
            </w:r>
            <w:r w:rsidR="00057B48">
              <w:rPr>
                <w:noProof/>
                <w:webHidden/>
              </w:rPr>
              <w:t>7</w:t>
            </w:r>
          </w:hyperlink>
          <w:r w:rsidR="00057B48">
            <w:rPr>
              <w:noProof/>
            </w:rPr>
            <w:t>1</w:t>
          </w:r>
        </w:p>
        <w:p w:rsidR="00EC23C1" w:rsidRDefault="00AD3EA2">
          <w:pPr>
            <w:pStyle w:val="TDC3"/>
            <w:tabs>
              <w:tab w:val="right" w:leader="dot" w:pos="8544"/>
            </w:tabs>
            <w:rPr>
              <w:noProof/>
            </w:rPr>
          </w:pPr>
          <w:hyperlink w:anchor="_Toc321581515" w:history="1">
            <w:r w:rsidR="00EC23C1" w:rsidRPr="00EA1A3B">
              <w:rPr>
                <w:rStyle w:val="Hipervnculo"/>
                <w:noProof/>
              </w:rPr>
              <w:t>Perú</w:t>
            </w:r>
            <w:r w:rsidR="00EC23C1">
              <w:rPr>
                <w:noProof/>
                <w:webHidden/>
              </w:rPr>
              <w:tab/>
            </w:r>
            <w:r>
              <w:rPr>
                <w:noProof/>
                <w:webHidden/>
              </w:rPr>
              <w:fldChar w:fldCharType="begin"/>
            </w:r>
            <w:r w:rsidR="00EC23C1">
              <w:rPr>
                <w:noProof/>
                <w:webHidden/>
              </w:rPr>
              <w:instrText xml:space="preserve"> PAGEREF _Toc321581515 \h </w:instrText>
            </w:r>
            <w:r>
              <w:rPr>
                <w:noProof/>
                <w:webHidden/>
              </w:rPr>
            </w:r>
            <w:r>
              <w:rPr>
                <w:noProof/>
                <w:webHidden/>
              </w:rPr>
              <w:fldChar w:fldCharType="separate"/>
            </w:r>
            <w:r w:rsidR="00190FD2">
              <w:rPr>
                <w:noProof/>
                <w:webHidden/>
              </w:rPr>
              <w:t>77</w:t>
            </w:r>
            <w:r>
              <w:rPr>
                <w:noProof/>
                <w:webHidden/>
              </w:rPr>
              <w:fldChar w:fldCharType="end"/>
            </w:r>
          </w:hyperlink>
        </w:p>
        <w:p w:rsidR="00EC23C1" w:rsidRDefault="00AD3EA2">
          <w:pPr>
            <w:pStyle w:val="TDC3"/>
            <w:tabs>
              <w:tab w:val="right" w:leader="dot" w:pos="8544"/>
            </w:tabs>
            <w:rPr>
              <w:rStyle w:val="Hipervnculo"/>
              <w:noProof/>
            </w:rPr>
          </w:pPr>
          <w:hyperlink w:anchor="_Toc321581516" w:history="1">
            <w:r w:rsidR="00EC23C1" w:rsidRPr="00EA1A3B">
              <w:rPr>
                <w:rStyle w:val="Hipervnculo"/>
                <w:noProof/>
              </w:rPr>
              <w:t>España</w:t>
            </w:r>
            <w:r w:rsidR="00EC23C1">
              <w:rPr>
                <w:noProof/>
                <w:webHidden/>
              </w:rPr>
              <w:tab/>
            </w:r>
            <w:r>
              <w:rPr>
                <w:noProof/>
                <w:webHidden/>
              </w:rPr>
              <w:fldChar w:fldCharType="begin"/>
            </w:r>
            <w:r w:rsidR="00EC23C1">
              <w:rPr>
                <w:noProof/>
                <w:webHidden/>
              </w:rPr>
              <w:instrText xml:space="preserve"> PAGEREF _Toc321581516 \h </w:instrText>
            </w:r>
            <w:r>
              <w:rPr>
                <w:noProof/>
                <w:webHidden/>
              </w:rPr>
            </w:r>
            <w:r>
              <w:rPr>
                <w:noProof/>
                <w:webHidden/>
              </w:rPr>
              <w:fldChar w:fldCharType="separate"/>
            </w:r>
            <w:r w:rsidR="00190FD2">
              <w:rPr>
                <w:noProof/>
                <w:webHidden/>
              </w:rPr>
              <w:t>83</w:t>
            </w:r>
            <w:r>
              <w:rPr>
                <w:noProof/>
                <w:webHidden/>
              </w:rPr>
              <w:fldChar w:fldCharType="end"/>
            </w:r>
          </w:hyperlink>
        </w:p>
        <w:p w:rsidR="00EC23C1" w:rsidRPr="00EC23C1" w:rsidRDefault="00EC23C1" w:rsidP="00EC23C1">
          <w:pPr>
            <w:rPr>
              <w:noProof/>
            </w:rPr>
          </w:pPr>
        </w:p>
        <w:p w:rsidR="00EC23C1" w:rsidRPr="00EC23C1" w:rsidRDefault="00AD3EA2" w:rsidP="00EC23C1">
          <w:pPr>
            <w:pStyle w:val="TDC1"/>
            <w:tabs>
              <w:tab w:val="right" w:leader="dot" w:pos="8544"/>
            </w:tabs>
            <w:rPr>
              <w:noProof/>
              <w:color w:val="0000FF"/>
              <w:u w:val="single"/>
            </w:rPr>
          </w:pPr>
          <w:hyperlink w:anchor="_Toc321581517" w:history="1">
            <w:r w:rsidR="00EC23C1" w:rsidRPr="00EA1A3B">
              <w:rPr>
                <w:rStyle w:val="Hipervnculo"/>
                <w:noProof/>
              </w:rPr>
              <w:t>CAPÍTULO III</w:t>
            </w:r>
            <w:r w:rsidR="00EC23C1">
              <w:rPr>
                <w:noProof/>
                <w:webHidden/>
              </w:rPr>
              <w:tab/>
            </w:r>
            <w:r>
              <w:rPr>
                <w:noProof/>
                <w:webHidden/>
              </w:rPr>
              <w:fldChar w:fldCharType="begin"/>
            </w:r>
            <w:r w:rsidR="00EC23C1">
              <w:rPr>
                <w:noProof/>
                <w:webHidden/>
              </w:rPr>
              <w:instrText xml:space="preserve"> PAGEREF _Toc321581517 \h </w:instrText>
            </w:r>
            <w:r>
              <w:rPr>
                <w:noProof/>
                <w:webHidden/>
              </w:rPr>
            </w:r>
            <w:r>
              <w:rPr>
                <w:noProof/>
                <w:webHidden/>
              </w:rPr>
              <w:fldChar w:fldCharType="separate"/>
            </w:r>
            <w:r w:rsidR="00190FD2">
              <w:rPr>
                <w:noProof/>
                <w:webHidden/>
              </w:rPr>
              <w:t>91</w:t>
            </w:r>
            <w:r>
              <w:rPr>
                <w:noProof/>
                <w:webHidden/>
              </w:rPr>
              <w:fldChar w:fldCharType="end"/>
            </w:r>
          </w:hyperlink>
        </w:p>
        <w:p w:rsidR="00EC23C1" w:rsidRDefault="00AD3EA2">
          <w:pPr>
            <w:pStyle w:val="TDC2"/>
            <w:tabs>
              <w:tab w:val="right" w:leader="dot" w:pos="8544"/>
            </w:tabs>
            <w:rPr>
              <w:noProof/>
            </w:rPr>
          </w:pPr>
          <w:hyperlink w:anchor="_Toc321581518" w:history="1">
            <w:r w:rsidR="00EC23C1" w:rsidRPr="00EA1A3B">
              <w:rPr>
                <w:rStyle w:val="Hipervnculo"/>
                <w:noProof/>
              </w:rPr>
              <w:t>ANÁLISIS DE RESULTADOS</w:t>
            </w:r>
            <w:r w:rsidR="00EC23C1">
              <w:rPr>
                <w:noProof/>
                <w:webHidden/>
              </w:rPr>
              <w:tab/>
            </w:r>
            <w:r>
              <w:rPr>
                <w:noProof/>
                <w:webHidden/>
              </w:rPr>
              <w:fldChar w:fldCharType="begin"/>
            </w:r>
            <w:r w:rsidR="00EC23C1">
              <w:rPr>
                <w:noProof/>
                <w:webHidden/>
              </w:rPr>
              <w:instrText xml:space="preserve"> PAGEREF _Toc321581518 \h </w:instrText>
            </w:r>
            <w:r>
              <w:rPr>
                <w:noProof/>
                <w:webHidden/>
              </w:rPr>
            </w:r>
            <w:r>
              <w:rPr>
                <w:noProof/>
                <w:webHidden/>
              </w:rPr>
              <w:fldChar w:fldCharType="separate"/>
            </w:r>
            <w:r w:rsidR="00190FD2">
              <w:rPr>
                <w:noProof/>
                <w:webHidden/>
              </w:rPr>
              <w:t>91</w:t>
            </w:r>
            <w:r>
              <w:rPr>
                <w:noProof/>
                <w:webHidden/>
              </w:rPr>
              <w:fldChar w:fldCharType="end"/>
            </w:r>
          </w:hyperlink>
        </w:p>
        <w:p w:rsidR="00EC23C1" w:rsidRDefault="00AD3EA2">
          <w:pPr>
            <w:pStyle w:val="TDC3"/>
            <w:tabs>
              <w:tab w:val="right" w:leader="dot" w:pos="8544"/>
            </w:tabs>
            <w:rPr>
              <w:noProof/>
            </w:rPr>
          </w:pPr>
          <w:hyperlink w:anchor="_Toc321581519" w:history="1">
            <w:r w:rsidR="00EC23C1" w:rsidRPr="00EA1A3B">
              <w:rPr>
                <w:rStyle w:val="Hipervnculo"/>
                <w:noProof/>
              </w:rPr>
              <w:t>México</w:t>
            </w:r>
            <w:r w:rsidR="00EC23C1">
              <w:rPr>
                <w:noProof/>
                <w:webHidden/>
              </w:rPr>
              <w:tab/>
            </w:r>
            <w:r>
              <w:rPr>
                <w:noProof/>
                <w:webHidden/>
              </w:rPr>
              <w:fldChar w:fldCharType="begin"/>
            </w:r>
            <w:r w:rsidR="00EC23C1">
              <w:rPr>
                <w:noProof/>
                <w:webHidden/>
              </w:rPr>
              <w:instrText xml:space="preserve"> PAGEREF _Toc321581519 \h </w:instrText>
            </w:r>
            <w:r>
              <w:rPr>
                <w:noProof/>
                <w:webHidden/>
              </w:rPr>
            </w:r>
            <w:r>
              <w:rPr>
                <w:noProof/>
                <w:webHidden/>
              </w:rPr>
              <w:fldChar w:fldCharType="separate"/>
            </w:r>
            <w:r w:rsidR="00190FD2">
              <w:rPr>
                <w:noProof/>
                <w:webHidden/>
              </w:rPr>
              <w:t>91</w:t>
            </w:r>
            <w:r>
              <w:rPr>
                <w:noProof/>
                <w:webHidden/>
              </w:rPr>
              <w:fldChar w:fldCharType="end"/>
            </w:r>
          </w:hyperlink>
        </w:p>
        <w:p w:rsidR="00EC23C1" w:rsidRDefault="00AD3EA2">
          <w:pPr>
            <w:pStyle w:val="TDC3"/>
            <w:tabs>
              <w:tab w:val="right" w:leader="dot" w:pos="8544"/>
            </w:tabs>
            <w:rPr>
              <w:noProof/>
            </w:rPr>
          </w:pPr>
          <w:hyperlink w:anchor="_Toc321581520" w:history="1">
            <w:r w:rsidR="00EC23C1" w:rsidRPr="00EA1A3B">
              <w:rPr>
                <w:rStyle w:val="Hipervnculo"/>
                <w:noProof/>
              </w:rPr>
              <w:t>Estados Unidos</w:t>
            </w:r>
            <w:r w:rsidR="00EC23C1">
              <w:rPr>
                <w:noProof/>
                <w:webHidden/>
              </w:rPr>
              <w:tab/>
            </w:r>
            <w:r>
              <w:rPr>
                <w:noProof/>
                <w:webHidden/>
              </w:rPr>
              <w:fldChar w:fldCharType="begin"/>
            </w:r>
            <w:r w:rsidR="00EC23C1">
              <w:rPr>
                <w:noProof/>
                <w:webHidden/>
              </w:rPr>
              <w:instrText xml:space="preserve"> PAGEREF _Toc321581520 \h </w:instrText>
            </w:r>
            <w:r>
              <w:rPr>
                <w:noProof/>
                <w:webHidden/>
              </w:rPr>
            </w:r>
            <w:r>
              <w:rPr>
                <w:noProof/>
                <w:webHidden/>
              </w:rPr>
              <w:fldChar w:fldCharType="separate"/>
            </w:r>
            <w:r w:rsidR="00190FD2">
              <w:rPr>
                <w:noProof/>
                <w:webHidden/>
              </w:rPr>
              <w:t>92</w:t>
            </w:r>
            <w:r>
              <w:rPr>
                <w:noProof/>
                <w:webHidden/>
              </w:rPr>
              <w:fldChar w:fldCharType="end"/>
            </w:r>
          </w:hyperlink>
        </w:p>
        <w:p w:rsidR="00EC23C1" w:rsidRDefault="00AD3EA2">
          <w:pPr>
            <w:pStyle w:val="TDC3"/>
            <w:tabs>
              <w:tab w:val="right" w:leader="dot" w:pos="8544"/>
            </w:tabs>
            <w:rPr>
              <w:noProof/>
            </w:rPr>
          </w:pPr>
          <w:hyperlink w:anchor="_Toc321581521" w:history="1">
            <w:r w:rsidR="00EC23C1" w:rsidRPr="00EA1A3B">
              <w:rPr>
                <w:rStyle w:val="Hipervnculo"/>
                <w:noProof/>
              </w:rPr>
              <w:t>España</w:t>
            </w:r>
            <w:r w:rsidR="00EC23C1">
              <w:rPr>
                <w:noProof/>
                <w:webHidden/>
              </w:rPr>
              <w:tab/>
            </w:r>
            <w:r>
              <w:rPr>
                <w:noProof/>
                <w:webHidden/>
              </w:rPr>
              <w:fldChar w:fldCharType="begin"/>
            </w:r>
            <w:r w:rsidR="00EC23C1">
              <w:rPr>
                <w:noProof/>
                <w:webHidden/>
              </w:rPr>
              <w:instrText xml:space="preserve"> PAGEREF _Toc321581521 \h </w:instrText>
            </w:r>
            <w:r>
              <w:rPr>
                <w:noProof/>
                <w:webHidden/>
              </w:rPr>
            </w:r>
            <w:r>
              <w:rPr>
                <w:noProof/>
                <w:webHidden/>
              </w:rPr>
              <w:fldChar w:fldCharType="separate"/>
            </w:r>
            <w:r w:rsidR="00190FD2">
              <w:rPr>
                <w:noProof/>
                <w:webHidden/>
              </w:rPr>
              <w:t>93</w:t>
            </w:r>
            <w:r>
              <w:rPr>
                <w:noProof/>
                <w:webHidden/>
              </w:rPr>
              <w:fldChar w:fldCharType="end"/>
            </w:r>
          </w:hyperlink>
        </w:p>
        <w:p w:rsidR="00EC23C1" w:rsidRDefault="00AD3EA2">
          <w:pPr>
            <w:pStyle w:val="TDC3"/>
            <w:tabs>
              <w:tab w:val="right" w:leader="dot" w:pos="8544"/>
            </w:tabs>
            <w:rPr>
              <w:noProof/>
            </w:rPr>
          </w:pPr>
          <w:hyperlink w:anchor="_Toc321581522" w:history="1">
            <w:r w:rsidR="00EC23C1" w:rsidRPr="00EA1A3B">
              <w:rPr>
                <w:rStyle w:val="Hipervnculo"/>
                <w:noProof/>
              </w:rPr>
              <w:t>China</w:t>
            </w:r>
            <w:r w:rsidR="00EC23C1">
              <w:rPr>
                <w:noProof/>
                <w:webHidden/>
              </w:rPr>
              <w:tab/>
            </w:r>
            <w:r>
              <w:rPr>
                <w:noProof/>
                <w:webHidden/>
              </w:rPr>
              <w:fldChar w:fldCharType="begin"/>
            </w:r>
            <w:r w:rsidR="00EC23C1">
              <w:rPr>
                <w:noProof/>
                <w:webHidden/>
              </w:rPr>
              <w:instrText xml:space="preserve"> PAGEREF _Toc321581522 \h </w:instrText>
            </w:r>
            <w:r>
              <w:rPr>
                <w:noProof/>
                <w:webHidden/>
              </w:rPr>
            </w:r>
            <w:r>
              <w:rPr>
                <w:noProof/>
                <w:webHidden/>
              </w:rPr>
              <w:fldChar w:fldCharType="separate"/>
            </w:r>
            <w:r w:rsidR="00190FD2">
              <w:rPr>
                <w:noProof/>
                <w:webHidden/>
              </w:rPr>
              <w:t>94</w:t>
            </w:r>
            <w:r>
              <w:rPr>
                <w:noProof/>
                <w:webHidden/>
              </w:rPr>
              <w:fldChar w:fldCharType="end"/>
            </w:r>
          </w:hyperlink>
        </w:p>
        <w:p w:rsidR="00EC23C1" w:rsidRDefault="00AD3EA2">
          <w:pPr>
            <w:pStyle w:val="TDC3"/>
            <w:tabs>
              <w:tab w:val="right" w:leader="dot" w:pos="8544"/>
            </w:tabs>
            <w:rPr>
              <w:noProof/>
            </w:rPr>
          </w:pPr>
          <w:hyperlink w:anchor="_Toc321581523" w:history="1">
            <w:r w:rsidR="00EC23C1" w:rsidRPr="00EA1A3B">
              <w:rPr>
                <w:rStyle w:val="Hipervnculo"/>
                <w:noProof/>
              </w:rPr>
              <w:t>Perú</w:t>
            </w:r>
            <w:r w:rsidR="00EC23C1">
              <w:rPr>
                <w:noProof/>
                <w:webHidden/>
              </w:rPr>
              <w:tab/>
            </w:r>
            <w:r>
              <w:rPr>
                <w:noProof/>
                <w:webHidden/>
              </w:rPr>
              <w:fldChar w:fldCharType="begin"/>
            </w:r>
            <w:r w:rsidR="00EC23C1">
              <w:rPr>
                <w:noProof/>
                <w:webHidden/>
              </w:rPr>
              <w:instrText xml:space="preserve"> PAGEREF _Toc321581523 \h </w:instrText>
            </w:r>
            <w:r>
              <w:rPr>
                <w:noProof/>
                <w:webHidden/>
              </w:rPr>
            </w:r>
            <w:r>
              <w:rPr>
                <w:noProof/>
                <w:webHidden/>
              </w:rPr>
              <w:fldChar w:fldCharType="separate"/>
            </w:r>
            <w:r w:rsidR="00190FD2">
              <w:rPr>
                <w:noProof/>
                <w:webHidden/>
              </w:rPr>
              <w:t>95</w:t>
            </w:r>
            <w:r>
              <w:rPr>
                <w:noProof/>
                <w:webHidden/>
              </w:rPr>
              <w:fldChar w:fldCharType="end"/>
            </w:r>
          </w:hyperlink>
        </w:p>
        <w:p w:rsidR="00EC23C1" w:rsidRDefault="00AD3EA2">
          <w:pPr>
            <w:pStyle w:val="TDC2"/>
            <w:tabs>
              <w:tab w:val="right" w:leader="dot" w:pos="8544"/>
            </w:tabs>
            <w:rPr>
              <w:noProof/>
            </w:rPr>
          </w:pPr>
          <w:hyperlink w:anchor="_Toc321581524" w:history="1">
            <w:r w:rsidR="00EC23C1" w:rsidRPr="00EA1A3B">
              <w:rPr>
                <w:rStyle w:val="Hipervnculo"/>
                <w:noProof/>
              </w:rPr>
              <w:t>CONCLUSIONES</w:t>
            </w:r>
            <w:r w:rsidR="00EC23C1">
              <w:rPr>
                <w:noProof/>
                <w:webHidden/>
              </w:rPr>
              <w:tab/>
            </w:r>
            <w:r>
              <w:rPr>
                <w:noProof/>
                <w:webHidden/>
              </w:rPr>
              <w:fldChar w:fldCharType="begin"/>
            </w:r>
            <w:r w:rsidR="00EC23C1">
              <w:rPr>
                <w:noProof/>
                <w:webHidden/>
              </w:rPr>
              <w:instrText xml:space="preserve"> PAGEREF _Toc321581524 \h </w:instrText>
            </w:r>
            <w:r>
              <w:rPr>
                <w:noProof/>
                <w:webHidden/>
              </w:rPr>
            </w:r>
            <w:r>
              <w:rPr>
                <w:noProof/>
                <w:webHidden/>
              </w:rPr>
              <w:fldChar w:fldCharType="separate"/>
            </w:r>
            <w:r w:rsidR="00190FD2">
              <w:rPr>
                <w:noProof/>
                <w:webHidden/>
              </w:rPr>
              <w:t>97</w:t>
            </w:r>
            <w:r>
              <w:rPr>
                <w:noProof/>
                <w:webHidden/>
              </w:rPr>
              <w:fldChar w:fldCharType="end"/>
            </w:r>
          </w:hyperlink>
        </w:p>
        <w:p w:rsidR="00EC23C1" w:rsidRDefault="00AD3EA2">
          <w:r>
            <w:fldChar w:fldCharType="end"/>
          </w:r>
        </w:p>
      </w:sdtContent>
    </w:sdt>
    <w:p w:rsidR="00063A28" w:rsidRDefault="00063A28">
      <w:pPr>
        <w:spacing w:after="200" w:line="276" w:lineRule="auto"/>
        <w:rPr>
          <w:rFonts w:ascii="Arial" w:hAnsi="Arial" w:cs="Arial"/>
          <w:b/>
        </w:rPr>
      </w:pPr>
      <w:r>
        <w:rPr>
          <w:rFonts w:ascii="Arial" w:hAnsi="Arial" w:cs="Arial"/>
          <w:b/>
        </w:rPr>
        <w:br w:type="page"/>
      </w:r>
    </w:p>
    <w:p w:rsidR="0008252B" w:rsidRDefault="00063A28" w:rsidP="00155F75">
      <w:pPr>
        <w:spacing w:line="360" w:lineRule="auto"/>
        <w:ind w:left="708" w:hanging="708"/>
        <w:rPr>
          <w:rFonts w:ascii="Arial" w:hAnsi="Arial" w:cs="Arial"/>
          <w:b/>
        </w:rPr>
      </w:pPr>
      <w:r>
        <w:rPr>
          <w:rFonts w:ascii="Arial" w:hAnsi="Arial" w:cs="Arial"/>
          <w:b/>
        </w:rPr>
        <w:lastRenderedPageBreak/>
        <w:t>ÌNDICE DE GR</w:t>
      </w:r>
      <w:r w:rsidR="00F41562">
        <w:rPr>
          <w:rFonts w:ascii="Arial" w:hAnsi="Arial" w:cs="Arial"/>
          <w:b/>
        </w:rPr>
        <w:t>Á</w:t>
      </w:r>
      <w:r>
        <w:rPr>
          <w:rFonts w:ascii="Arial" w:hAnsi="Arial" w:cs="Arial"/>
          <w:b/>
        </w:rPr>
        <w:t>FICOS</w:t>
      </w:r>
    </w:p>
    <w:p w:rsidR="000D13E4" w:rsidRPr="009A4140" w:rsidRDefault="000D13E4" w:rsidP="00155F75">
      <w:pPr>
        <w:spacing w:line="360" w:lineRule="auto"/>
        <w:ind w:left="708" w:hanging="708"/>
        <w:rPr>
          <w:rFonts w:ascii="Arial" w:hAnsi="Arial" w:cs="Arial"/>
          <w:b/>
        </w:rPr>
      </w:pPr>
    </w:p>
    <w:p w:rsidR="00EC23C1" w:rsidRDefault="00AD3EA2" w:rsidP="00EC23C1">
      <w:pPr>
        <w:pStyle w:val="Tabladeilustraciones"/>
        <w:tabs>
          <w:tab w:val="right" w:leader="dot" w:pos="8544"/>
        </w:tabs>
        <w:spacing w:line="360" w:lineRule="auto"/>
        <w:rPr>
          <w:noProof/>
        </w:rPr>
      </w:pPr>
      <w:r>
        <w:rPr>
          <w:rFonts w:ascii="Arial" w:hAnsi="Arial" w:cs="Arial"/>
          <w:b/>
        </w:rPr>
        <w:fldChar w:fldCharType="begin"/>
      </w:r>
      <w:r w:rsidR="00EC23C1">
        <w:rPr>
          <w:rFonts w:ascii="Arial" w:hAnsi="Arial" w:cs="Arial"/>
          <w:b/>
        </w:rPr>
        <w:instrText xml:space="preserve"> TOC \h \z \c "Gráfico" </w:instrText>
      </w:r>
      <w:r>
        <w:rPr>
          <w:rFonts w:ascii="Arial" w:hAnsi="Arial" w:cs="Arial"/>
          <w:b/>
        </w:rPr>
        <w:fldChar w:fldCharType="separate"/>
      </w:r>
      <w:hyperlink w:anchor="_Toc321581611" w:history="1">
        <w:r w:rsidR="00EC23C1" w:rsidRPr="00420EF5">
          <w:rPr>
            <w:rStyle w:val="Hipervnculo"/>
            <w:rFonts w:ascii="Arial" w:hAnsi="Arial" w:cs="Arial"/>
            <w:noProof/>
          </w:rPr>
          <w:t>Gráfico 1. Evolución de la Balanza comercial (en millones de dólares)</w:t>
        </w:r>
        <w:r w:rsidR="00EC23C1">
          <w:rPr>
            <w:noProof/>
            <w:webHidden/>
          </w:rPr>
          <w:tab/>
        </w:r>
        <w:r>
          <w:rPr>
            <w:noProof/>
            <w:webHidden/>
          </w:rPr>
          <w:fldChar w:fldCharType="begin"/>
        </w:r>
        <w:r w:rsidR="00EC23C1">
          <w:rPr>
            <w:noProof/>
            <w:webHidden/>
          </w:rPr>
          <w:instrText xml:space="preserve"> PAGEREF _Toc321581611 \h </w:instrText>
        </w:r>
        <w:r>
          <w:rPr>
            <w:noProof/>
            <w:webHidden/>
          </w:rPr>
        </w:r>
        <w:r>
          <w:rPr>
            <w:noProof/>
            <w:webHidden/>
          </w:rPr>
          <w:fldChar w:fldCharType="separate"/>
        </w:r>
        <w:r w:rsidR="00190FD2">
          <w:rPr>
            <w:noProof/>
            <w:webHidden/>
          </w:rPr>
          <w:t>19</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2" w:history="1">
        <w:r w:rsidR="00EC23C1" w:rsidRPr="00420EF5">
          <w:rPr>
            <w:rStyle w:val="Hipervnculo"/>
            <w:rFonts w:ascii="Arial" w:hAnsi="Arial" w:cs="Arial"/>
            <w:noProof/>
          </w:rPr>
          <w:t>Gráfico 2. Total de exportaciones e importaciones anuales (en millones de dólares)</w:t>
        </w:r>
        <w:r w:rsidR="00EC23C1">
          <w:rPr>
            <w:noProof/>
            <w:webHidden/>
          </w:rPr>
          <w:tab/>
        </w:r>
        <w:r>
          <w:rPr>
            <w:noProof/>
            <w:webHidden/>
          </w:rPr>
          <w:fldChar w:fldCharType="begin"/>
        </w:r>
        <w:r w:rsidR="00EC23C1">
          <w:rPr>
            <w:noProof/>
            <w:webHidden/>
          </w:rPr>
          <w:instrText xml:space="preserve"> PAGEREF _Toc321581612 \h </w:instrText>
        </w:r>
        <w:r>
          <w:rPr>
            <w:noProof/>
            <w:webHidden/>
          </w:rPr>
        </w:r>
        <w:r>
          <w:rPr>
            <w:noProof/>
            <w:webHidden/>
          </w:rPr>
          <w:fldChar w:fldCharType="separate"/>
        </w:r>
        <w:r w:rsidR="00190FD2">
          <w:rPr>
            <w:noProof/>
            <w:webHidden/>
          </w:rPr>
          <w:t>20</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3" w:history="1">
        <w:r w:rsidR="00EC23C1" w:rsidRPr="00420EF5">
          <w:rPr>
            <w:rStyle w:val="Hipervnculo"/>
            <w:rFonts w:ascii="Arial" w:hAnsi="Arial" w:cs="Arial"/>
            <w:noProof/>
          </w:rPr>
          <w:t>Gráfico 3. Participación de los rubros petroleros en el total de importaciones y exportaciones</w:t>
        </w:r>
        <w:r w:rsidR="00EC23C1">
          <w:rPr>
            <w:noProof/>
            <w:webHidden/>
          </w:rPr>
          <w:tab/>
        </w:r>
        <w:r>
          <w:rPr>
            <w:noProof/>
            <w:webHidden/>
          </w:rPr>
          <w:fldChar w:fldCharType="begin"/>
        </w:r>
        <w:r w:rsidR="00EC23C1">
          <w:rPr>
            <w:noProof/>
            <w:webHidden/>
          </w:rPr>
          <w:instrText xml:space="preserve"> PAGEREF _Toc321581613 \h </w:instrText>
        </w:r>
        <w:r>
          <w:rPr>
            <w:noProof/>
            <w:webHidden/>
          </w:rPr>
        </w:r>
        <w:r>
          <w:rPr>
            <w:noProof/>
            <w:webHidden/>
          </w:rPr>
          <w:fldChar w:fldCharType="separate"/>
        </w:r>
        <w:r w:rsidR="00190FD2">
          <w:rPr>
            <w:noProof/>
            <w:webHidden/>
          </w:rPr>
          <w:t>21</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4" w:history="1">
        <w:r w:rsidR="00EC23C1" w:rsidRPr="00420EF5">
          <w:rPr>
            <w:rStyle w:val="Hipervnculo"/>
            <w:rFonts w:ascii="Arial" w:hAnsi="Arial" w:cs="Arial"/>
            <w:noProof/>
          </w:rPr>
          <w:t>Gráfico 4. Tasas de crecimiento de Exportaciones e Importaciones</w:t>
        </w:r>
        <w:r w:rsidR="00EC23C1">
          <w:rPr>
            <w:noProof/>
            <w:webHidden/>
          </w:rPr>
          <w:tab/>
        </w:r>
        <w:r>
          <w:rPr>
            <w:noProof/>
            <w:webHidden/>
          </w:rPr>
          <w:fldChar w:fldCharType="begin"/>
        </w:r>
        <w:r w:rsidR="00EC23C1">
          <w:rPr>
            <w:noProof/>
            <w:webHidden/>
          </w:rPr>
          <w:instrText xml:space="preserve"> PAGEREF _Toc321581614 \h </w:instrText>
        </w:r>
        <w:r>
          <w:rPr>
            <w:noProof/>
            <w:webHidden/>
          </w:rPr>
        </w:r>
        <w:r>
          <w:rPr>
            <w:noProof/>
            <w:webHidden/>
          </w:rPr>
          <w:fldChar w:fldCharType="separate"/>
        </w:r>
        <w:r w:rsidR="00190FD2">
          <w:rPr>
            <w:noProof/>
            <w:webHidden/>
          </w:rPr>
          <w:t>22</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5" w:history="1">
        <w:r w:rsidR="00EC23C1" w:rsidRPr="00420EF5">
          <w:rPr>
            <w:rStyle w:val="Hipervnculo"/>
            <w:rFonts w:ascii="Arial" w:hAnsi="Arial" w:cs="Arial"/>
            <w:noProof/>
          </w:rPr>
          <w:t>Gráfico 5. Evolución del Total de Importaciones desde México</w:t>
        </w:r>
        <w:r w:rsidR="00EC23C1">
          <w:rPr>
            <w:noProof/>
            <w:webHidden/>
          </w:rPr>
          <w:tab/>
        </w:r>
        <w:r>
          <w:rPr>
            <w:noProof/>
            <w:webHidden/>
          </w:rPr>
          <w:fldChar w:fldCharType="begin"/>
        </w:r>
        <w:r w:rsidR="00EC23C1">
          <w:rPr>
            <w:noProof/>
            <w:webHidden/>
          </w:rPr>
          <w:instrText xml:space="preserve"> PAGEREF _Toc321581615 \h </w:instrText>
        </w:r>
        <w:r>
          <w:rPr>
            <w:noProof/>
            <w:webHidden/>
          </w:rPr>
        </w:r>
        <w:r>
          <w:rPr>
            <w:noProof/>
            <w:webHidden/>
          </w:rPr>
          <w:fldChar w:fldCharType="separate"/>
        </w:r>
        <w:r w:rsidR="00190FD2">
          <w:rPr>
            <w:noProof/>
            <w:webHidden/>
          </w:rPr>
          <w:t>43</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6" w:history="1">
        <w:r w:rsidR="00EC23C1" w:rsidRPr="00420EF5">
          <w:rPr>
            <w:rStyle w:val="Hipervnculo"/>
            <w:rFonts w:ascii="Arial" w:hAnsi="Arial" w:cs="Arial"/>
            <w:noProof/>
          </w:rPr>
          <w:t>Gráfico 6. Tasa de crecimiento de las Importaciones desde México</w:t>
        </w:r>
        <w:r w:rsidR="00EC23C1">
          <w:rPr>
            <w:noProof/>
            <w:webHidden/>
          </w:rPr>
          <w:tab/>
        </w:r>
        <w:r>
          <w:rPr>
            <w:noProof/>
            <w:webHidden/>
          </w:rPr>
          <w:fldChar w:fldCharType="begin"/>
        </w:r>
        <w:r w:rsidR="00EC23C1">
          <w:rPr>
            <w:noProof/>
            <w:webHidden/>
          </w:rPr>
          <w:instrText xml:space="preserve"> PAGEREF _Toc321581616 \h </w:instrText>
        </w:r>
        <w:r>
          <w:rPr>
            <w:noProof/>
            <w:webHidden/>
          </w:rPr>
        </w:r>
        <w:r>
          <w:rPr>
            <w:noProof/>
            <w:webHidden/>
          </w:rPr>
          <w:fldChar w:fldCharType="separate"/>
        </w:r>
        <w:r w:rsidR="00190FD2">
          <w:rPr>
            <w:noProof/>
            <w:webHidden/>
          </w:rPr>
          <w:t>44</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7" w:history="1">
        <w:r w:rsidR="00EC23C1" w:rsidRPr="00420EF5">
          <w:rPr>
            <w:rStyle w:val="Hipervnculo"/>
            <w:rFonts w:ascii="Arial" w:hAnsi="Arial" w:cs="Arial"/>
            <w:noProof/>
          </w:rPr>
          <w:t>Gráfico 7. Evolución del Total de Importaciones desde Estados Unidos</w:t>
        </w:r>
        <w:r w:rsidR="00EC23C1">
          <w:rPr>
            <w:noProof/>
            <w:webHidden/>
          </w:rPr>
          <w:tab/>
        </w:r>
        <w:r>
          <w:rPr>
            <w:noProof/>
            <w:webHidden/>
          </w:rPr>
          <w:fldChar w:fldCharType="begin"/>
        </w:r>
        <w:r w:rsidR="00EC23C1">
          <w:rPr>
            <w:noProof/>
            <w:webHidden/>
          </w:rPr>
          <w:instrText xml:space="preserve"> PAGEREF _Toc321581617 \h </w:instrText>
        </w:r>
        <w:r>
          <w:rPr>
            <w:noProof/>
            <w:webHidden/>
          </w:rPr>
        </w:r>
        <w:r>
          <w:rPr>
            <w:noProof/>
            <w:webHidden/>
          </w:rPr>
          <w:fldChar w:fldCharType="separate"/>
        </w:r>
        <w:r w:rsidR="00190FD2">
          <w:rPr>
            <w:noProof/>
            <w:webHidden/>
          </w:rPr>
          <w:t>46</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8" w:history="1">
        <w:r w:rsidR="00EC23C1" w:rsidRPr="00420EF5">
          <w:rPr>
            <w:rStyle w:val="Hipervnculo"/>
            <w:rFonts w:ascii="Arial" w:hAnsi="Arial" w:cs="Arial"/>
            <w:noProof/>
          </w:rPr>
          <w:t>Gráfico 8. Tasa de crecimiento de las Importaciones desde Estados Unidos</w:t>
        </w:r>
        <w:r w:rsidR="00EC23C1">
          <w:rPr>
            <w:noProof/>
            <w:webHidden/>
          </w:rPr>
          <w:tab/>
        </w:r>
        <w:r>
          <w:rPr>
            <w:noProof/>
            <w:webHidden/>
          </w:rPr>
          <w:fldChar w:fldCharType="begin"/>
        </w:r>
        <w:r w:rsidR="00EC23C1">
          <w:rPr>
            <w:noProof/>
            <w:webHidden/>
          </w:rPr>
          <w:instrText xml:space="preserve"> PAGEREF _Toc321581618 \h </w:instrText>
        </w:r>
        <w:r>
          <w:rPr>
            <w:noProof/>
            <w:webHidden/>
          </w:rPr>
        </w:r>
        <w:r>
          <w:rPr>
            <w:noProof/>
            <w:webHidden/>
          </w:rPr>
          <w:fldChar w:fldCharType="separate"/>
        </w:r>
        <w:r w:rsidR="00190FD2">
          <w:rPr>
            <w:noProof/>
            <w:webHidden/>
          </w:rPr>
          <w:t>47</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19" w:history="1">
        <w:r w:rsidR="00EC23C1" w:rsidRPr="00420EF5">
          <w:rPr>
            <w:rStyle w:val="Hipervnculo"/>
            <w:rFonts w:ascii="Arial" w:hAnsi="Arial" w:cs="Arial"/>
            <w:noProof/>
          </w:rPr>
          <w:t>Gráfico 9. Evolución del Total de Importaciones desde España</w:t>
        </w:r>
        <w:r w:rsidR="00EC23C1">
          <w:rPr>
            <w:noProof/>
            <w:webHidden/>
          </w:rPr>
          <w:tab/>
        </w:r>
        <w:r>
          <w:rPr>
            <w:noProof/>
            <w:webHidden/>
          </w:rPr>
          <w:fldChar w:fldCharType="begin"/>
        </w:r>
        <w:r w:rsidR="00EC23C1">
          <w:rPr>
            <w:noProof/>
            <w:webHidden/>
          </w:rPr>
          <w:instrText xml:space="preserve"> PAGEREF _Toc321581619 \h </w:instrText>
        </w:r>
        <w:r>
          <w:rPr>
            <w:noProof/>
            <w:webHidden/>
          </w:rPr>
        </w:r>
        <w:r>
          <w:rPr>
            <w:noProof/>
            <w:webHidden/>
          </w:rPr>
          <w:fldChar w:fldCharType="separate"/>
        </w:r>
        <w:r w:rsidR="00190FD2">
          <w:rPr>
            <w:noProof/>
            <w:webHidden/>
          </w:rPr>
          <w:t>49</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20" w:history="1">
        <w:r w:rsidR="00EC23C1" w:rsidRPr="00420EF5">
          <w:rPr>
            <w:rStyle w:val="Hipervnculo"/>
            <w:rFonts w:ascii="Arial" w:hAnsi="Arial" w:cs="Arial"/>
            <w:noProof/>
          </w:rPr>
          <w:t>Gráfico 10. Tasa de crecimiento de las Importaciones desde España</w:t>
        </w:r>
        <w:r w:rsidR="00EC23C1">
          <w:rPr>
            <w:noProof/>
            <w:webHidden/>
          </w:rPr>
          <w:tab/>
        </w:r>
        <w:r>
          <w:rPr>
            <w:noProof/>
            <w:webHidden/>
          </w:rPr>
          <w:fldChar w:fldCharType="begin"/>
        </w:r>
        <w:r w:rsidR="00EC23C1">
          <w:rPr>
            <w:noProof/>
            <w:webHidden/>
          </w:rPr>
          <w:instrText xml:space="preserve"> PAGEREF _Toc321581620 \h </w:instrText>
        </w:r>
        <w:r>
          <w:rPr>
            <w:noProof/>
            <w:webHidden/>
          </w:rPr>
        </w:r>
        <w:r>
          <w:rPr>
            <w:noProof/>
            <w:webHidden/>
          </w:rPr>
          <w:fldChar w:fldCharType="separate"/>
        </w:r>
        <w:r w:rsidR="00190FD2">
          <w:rPr>
            <w:noProof/>
            <w:webHidden/>
          </w:rPr>
          <w:t>50</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21" w:history="1">
        <w:r w:rsidR="00EC23C1" w:rsidRPr="00420EF5">
          <w:rPr>
            <w:rStyle w:val="Hipervnculo"/>
            <w:rFonts w:ascii="Arial" w:hAnsi="Arial" w:cs="Arial"/>
            <w:noProof/>
          </w:rPr>
          <w:t>Gráfico 11. Evolución del Total de Importaciones desde China</w:t>
        </w:r>
        <w:r w:rsidR="00EC23C1">
          <w:rPr>
            <w:noProof/>
            <w:webHidden/>
          </w:rPr>
          <w:tab/>
        </w:r>
        <w:r>
          <w:rPr>
            <w:noProof/>
            <w:webHidden/>
          </w:rPr>
          <w:fldChar w:fldCharType="begin"/>
        </w:r>
        <w:r w:rsidR="00EC23C1">
          <w:rPr>
            <w:noProof/>
            <w:webHidden/>
          </w:rPr>
          <w:instrText xml:space="preserve"> PAGEREF _Toc321581621 \h </w:instrText>
        </w:r>
        <w:r>
          <w:rPr>
            <w:noProof/>
            <w:webHidden/>
          </w:rPr>
        </w:r>
        <w:r>
          <w:rPr>
            <w:noProof/>
            <w:webHidden/>
          </w:rPr>
          <w:fldChar w:fldCharType="separate"/>
        </w:r>
        <w:r w:rsidR="00190FD2">
          <w:rPr>
            <w:noProof/>
            <w:webHidden/>
          </w:rPr>
          <w:t>52</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22" w:history="1">
        <w:r w:rsidR="00EC23C1" w:rsidRPr="00420EF5">
          <w:rPr>
            <w:rStyle w:val="Hipervnculo"/>
            <w:rFonts w:ascii="Arial" w:hAnsi="Arial" w:cs="Arial"/>
            <w:noProof/>
          </w:rPr>
          <w:t>Gráfico 12. Tasa de crecimiento de las Importaciones desde China</w:t>
        </w:r>
        <w:r w:rsidR="00EC23C1">
          <w:rPr>
            <w:noProof/>
            <w:webHidden/>
          </w:rPr>
          <w:tab/>
        </w:r>
        <w:r>
          <w:rPr>
            <w:noProof/>
            <w:webHidden/>
          </w:rPr>
          <w:fldChar w:fldCharType="begin"/>
        </w:r>
        <w:r w:rsidR="00EC23C1">
          <w:rPr>
            <w:noProof/>
            <w:webHidden/>
          </w:rPr>
          <w:instrText xml:space="preserve"> PAGEREF _Toc321581622 \h </w:instrText>
        </w:r>
        <w:r>
          <w:rPr>
            <w:noProof/>
            <w:webHidden/>
          </w:rPr>
        </w:r>
        <w:r>
          <w:rPr>
            <w:noProof/>
            <w:webHidden/>
          </w:rPr>
          <w:fldChar w:fldCharType="separate"/>
        </w:r>
        <w:r w:rsidR="00190FD2">
          <w:rPr>
            <w:noProof/>
            <w:webHidden/>
          </w:rPr>
          <w:t>53</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23" w:history="1">
        <w:r w:rsidR="00EC23C1" w:rsidRPr="00420EF5">
          <w:rPr>
            <w:rStyle w:val="Hipervnculo"/>
            <w:rFonts w:ascii="Arial" w:hAnsi="Arial" w:cs="Arial"/>
            <w:noProof/>
          </w:rPr>
          <w:t>Gráfico 13. Evolución del Total de Importaciones desde Perú</w:t>
        </w:r>
        <w:r w:rsidR="00EC23C1">
          <w:rPr>
            <w:noProof/>
            <w:webHidden/>
          </w:rPr>
          <w:tab/>
        </w:r>
        <w:r>
          <w:rPr>
            <w:noProof/>
            <w:webHidden/>
          </w:rPr>
          <w:fldChar w:fldCharType="begin"/>
        </w:r>
        <w:r w:rsidR="00EC23C1">
          <w:rPr>
            <w:noProof/>
            <w:webHidden/>
          </w:rPr>
          <w:instrText xml:space="preserve"> PAGEREF _Toc321581623 \h </w:instrText>
        </w:r>
        <w:r>
          <w:rPr>
            <w:noProof/>
            <w:webHidden/>
          </w:rPr>
        </w:r>
        <w:r>
          <w:rPr>
            <w:noProof/>
            <w:webHidden/>
          </w:rPr>
          <w:fldChar w:fldCharType="separate"/>
        </w:r>
        <w:r w:rsidR="00190FD2">
          <w:rPr>
            <w:noProof/>
            <w:webHidden/>
          </w:rPr>
          <w:t>55</w:t>
        </w:r>
        <w:r>
          <w:rPr>
            <w:noProof/>
            <w:webHidden/>
          </w:rPr>
          <w:fldChar w:fldCharType="end"/>
        </w:r>
      </w:hyperlink>
    </w:p>
    <w:p w:rsidR="00EC23C1" w:rsidRDefault="00AD3EA2" w:rsidP="00EC23C1">
      <w:pPr>
        <w:pStyle w:val="Tabladeilustraciones"/>
        <w:tabs>
          <w:tab w:val="right" w:leader="dot" w:pos="8544"/>
        </w:tabs>
        <w:spacing w:line="360" w:lineRule="auto"/>
        <w:rPr>
          <w:noProof/>
        </w:rPr>
      </w:pPr>
      <w:hyperlink w:anchor="_Toc321581624" w:history="1">
        <w:r w:rsidR="00EC23C1" w:rsidRPr="00420EF5">
          <w:rPr>
            <w:rStyle w:val="Hipervnculo"/>
            <w:rFonts w:ascii="Arial" w:hAnsi="Arial" w:cs="Arial"/>
            <w:noProof/>
          </w:rPr>
          <w:t>Gráfico 14. Tasa de crecimiento de las Importaciones desde Perú</w:t>
        </w:r>
        <w:r w:rsidR="00EC23C1">
          <w:rPr>
            <w:noProof/>
            <w:webHidden/>
          </w:rPr>
          <w:tab/>
        </w:r>
        <w:r>
          <w:rPr>
            <w:noProof/>
            <w:webHidden/>
          </w:rPr>
          <w:fldChar w:fldCharType="begin"/>
        </w:r>
        <w:r w:rsidR="00EC23C1">
          <w:rPr>
            <w:noProof/>
            <w:webHidden/>
          </w:rPr>
          <w:instrText xml:space="preserve"> PAGEREF _Toc321581624 \h </w:instrText>
        </w:r>
        <w:r>
          <w:rPr>
            <w:noProof/>
            <w:webHidden/>
          </w:rPr>
        </w:r>
        <w:r>
          <w:rPr>
            <w:noProof/>
            <w:webHidden/>
          </w:rPr>
          <w:fldChar w:fldCharType="separate"/>
        </w:r>
        <w:r w:rsidR="00190FD2">
          <w:rPr>
            <w:noProof/>
            <w:webHidden/>
          </w:rPr>
          <w:t>56</w:t>
        </w:r>
        <w:r>
          <w:rPr>
            <w:noProof/>
            <w:webHidden/>
          </w:rPr>
          <w:fldChar w:fldCharType="end"/>
        </w:r>
      </w:hyperlink>
    </w:p>
    <w:p w:rsidR="00063A28" w:rsidRDefault="00AD3EA2" w:rsidP="00EC23C1">
      <w:pPr>
        <w:spacing w:after="200" w:line="360" w:lineRule="auto"/>
        <w:rPr>
          <w:rFonts w:ascii="Arial" w:hAnsi="Arial" w:cs="Arial"/>
          <w:b/>
        </w:rPr>
      </w:pPr>
      <w:r>
        <w:rPr>
          <w:rFonts w:ascii="Arial" w:hAnsi="Arial" w:cs="Arial"/>
          <w:b/>
        </w:rPr>
        <w:fldChar w:fldCharType="end"/>
      </w:r>
      <w:r w:rsidR="00063A28">
        <w:rPr>
          <w:rFonts w:ascii="Arial" w:hAnsi="Arial" w:cs="Arial"/>
          <w:b/>
        </w:rPr>
        <w:br w:type="page"/>
      </w:r>
    </w:p>
    <w:p w:rsidR="0008252B" w:rsidRDefault="00063A28" w:rsidP="00155F75">
      <w:pPr>
        <w:spacing w:line="360" w:lineRule="auto"/>
        <w:ind w:left="708" w:hanging="708"/>
        <w:rPr>
          <w:rFonts w:ascii="Arial" w:hAnsi="Arial" w:cs="Arial"/>
          <w:b/>
        </w:rPr>
      </w:pPr>
      <w:r>
        <w:rPr>
          <w:rFonts w:ascii="Arial" w:hAnsi="Arial" w:cs="Arial"/>
          <w:b/>
        </w:rPr>
        <w:lastRenderedPageBreak/>
        <w:t>ÌNDICE DE TABLAS</w:t>
      </w:r>
    </w:p>
    <w:p w:rsidR="000969DC" w:rsidRDefault="000969DC" w:rsidP="00155F75">
      <w:pPr>
        <w:spacing w:line="360" w:lineRule="auto"/>
        <w:ind w:left="708" w:hanging="708"/>
        <w:rPr>
          <w:rFonts w:ascii="Arial" w:hAnsi="Arial" w:cs="Arial"/>
          <w:b/>
        </w:rPr>
      </w:pPr>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r>
        <w:rPr>
          <w:rFonts w:ascii="Arial" w:hAnsi="Arial" w:cs="Arial"/>
          <w:b/>
        </w:rPr>
        <w:fldChar w:fldCharType="begin"/>
      </w:r>
      <w:r w:rsidR="00EC23C1">
        <w:rPr>
          <w:rFonts w:ascii="Arial" w:hAnsi="Arial" w:cs="Arial"/>
          <w:b/>
        </w:rPr>
        <w:instrText xml:space="preserve"> TOC \h \z \c "Tabla" </w:instrText>
      </w:r>
      <w:r>
        <w:rPr>
          <w:rFonts w:ascii="Arial" w:hAnsi="Arial" w:cs="Arial"/>
          <w:b/>
        </w:rPr>
        <w:fldChar w:fldCharType="separate"/>
      </w:r>
      <w:hyperlink w:anchor="_Toc321581634" w:history="1">
        <w:r w:rsidR="00EC23C1" w:rsidRPr="00BC4D57">
          <w:rPr>
            <w:rStyle w:val="Hipervnculo"/>
            <w:rFonts w:ascii="Arial" w:hAnsi="Arial" w:cs="Arial"/>
            <w:noProof/>
          </w:rPr>
          <w:t xml:space="preserve">Tabla 1. </w:t>
        </w:r>
        <w:r w:rsidR="00EC23C1" w:rsidRPr="00BC4D57">
          <w:rPr>
            <w:rStyle w:val="Hipervnculo"/>
            <w:rFonts w:ascii="Arial" w:hAnsi="Arial" w:cs="Arial"/>
            <w:noProof/>
            <w:lang w:val="es-EC"/>
          </w:rPr>
          <w:t>Test de Dickey y Fuller para la serie de la tasa de crecimiento de las importaciones desde México.</w:t>
        </w:r>
        <w:r w:rsidR="00EC23C1">
          <w:rPr>
            <w:noProof/>
            <w:webHidden/>
          </w:rPr>
          <w:tab/>
        </w:r>
        <w:r>
          <w:rPr>
            <w:noProof/>
            <w:webHidden/>
          </w:rPr>
          <w:fldChar w:fldCharType="begin"/>
        </w:r>
        <w:r w:rsidR="00EC23C1">
          <w:rPr>
            <w:noProof/>
            <w:webHidden/>
          </w:rPr>
          <w:instrText xml:space="preserve"> PAGEREF _Toc321581634 \h </w:instrText>
        </w:r>
        <w:r>
          <w:rPr>
            <w:noProof/>
            <w:webHidden/>
          </w:rPr>
        </w:r>
        <w:r>
          <w:rPr>
            <w:noProof/>
            <w:webHidden/>
          </w:rPr>
          <w:fldChar w:fldCharType="separate"/>
        </w:r>
        <w:r w:rsidR="00190FD2">
          <w:rPr>
            <w:noProof/>
            <w:webHidden/>
          </w:rPr>
          <w:t>45</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35" w:history="1">
        <w:r w:rsidR="00EC23C1" w:rsidRPr="00BC4D57">
          <w:rPr>
            <w:rStyle w:val="Hipervnculo"/>
            <w:rFonts w:ascii="Arial" w:hAnsi="Arial" w:cs="Arial"/>
            <w:noProof/>
          </w:rPr>
          <w:t>Tabla 2. Regresión de la tasa de crecimiento de las importaciones desde México, con un rezago y la variable dicótoma.</w:t>
        </w:r>
        <w:r w:rsidR="00EC23C1">
          <w:rPr>
            <w:noProof/>
            <w:webHidden/>
          </w:rPr>
          <w:tab/>
        </w:r>
        <w:r>
          <w:rPr>
            <w:noProof/>
            <w:webHidden/>
          </w:rPr>
          <w:fldChar w:fldCharType="begin"/>
        </w:r>
        <w:r w:rsidR="00EC23C1">
          <w:rPr>
            <w:noProof/>
            <w:webHidden/>
          </w:rPr>
          <w:instrText xml:space="preserve"> PAGEREF _Toc321581635 \h </w:instrText>
        </w:r>
        <w:r>
          <w:rPr>
            <w:noProof/>
            <w:webHidden/>
          </w:rPr>
        </w:r>
        <w:r>
          <w:rPr>
            <w:noProof/>
            <w:webHidden/>
          </w:rPr>
          <w:fldChar w:fldCharType="separate"/>
        </w:r>
        <w:r w:rsidR="00190FD2">
          <w:rPr>
            <w:noProof/>
            <w:webHidden/>
          </w:rPr>
          <w:t>45</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36" w:history="1">
        <w:r w:rsidR="00EC23C1" w:rsidRPr="00BC4D57">
          <w:rPr>
            <w:rStyle w:val="Hipervnculo"/>
            <w:rFonts w:ascii="Arial" w:hAnsi="Arial" w:cs="Arial"/>
            <w:noProof/>
          </w:rPr>
          <w:t xml:space="preserve">Tabla 3. </w:t>
        </w:r>
        <w:r w:rsidR="00EC23C1" w:rsidRPr="00BC4D57">
          <w:rPr>
            <w:rStyle w:val="Hipervnculo"/>
            <w:rFonts w:ascii="Arial" w:hAnsi="Arial" w:cs="Arial"/>
            <w:noProof/>
            <w:lang w:val="es-EC"/>
          </w:rPr>
          <w:t>Test de Dickey y Fuller para la serie de la tasa de crecimiento de las importaciones desde Estados Unidos.</w:t>
        </w:r>
        <w:r w:rsidR="00EC23C1">
          <w:rPr>
            <w:noProof/>
            <w:webHidden/>
          </w:rPr>
          <w:tab/>
        </w:r>
        <w:r>
          <w:rPr>
            <w:noProof/>
            <w:webHidden/>
          </w:rPr>
          <w:fldChar w:fldCharType="begin"/>
        </w:r>
        <w:r w:rsidR="00EC23C1">
          <w:rPr>
            <w:noProof/>
            <w:webHidden/>
          </w:rPr>
          <w:instrText xml:space="preserve"> PAGEREF _Toc321581636 \h </w:instrText>
        </w:r>
        <w:r>
          <w:rPr>
            <w:noProof/>
            <w:webHidden/>
          </w:rPr>
        </w:r>
        <w:r>
          <w:rPr>
            <w:noProof/>
            <w:webHidden/>
          </w:rPr>
          <w:fldChar w:fldCharType="separate"/>
        </w:r>
        <w:r w:rsidR="00190FD2">
          <w:rPr>
            <w:noProof/>
            <w:webHidden/>
          </w:rPr>
          <w:t>47</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37" w:history="1">
        <w:r w:rsidR="00EC23C1" w:rsidRPr="00BC4D57">
          <w:rPr>
            <w:rStyle w:val="Hipervnculo"/>
            <w:rFonts w:ascii="Arial" w:hAnsi="Arial" w:cs="Arial"/>
            <w:noProof/>
          </w:rPr>
          <w:t>Tabla 4. Regresión de la tasa de crecimiento de las importaciones desde Estados Unidos, con un rezago y la variable dicótoma.</w:t>
        </w:r>
        <w:r w:rsidR="00EC23C1">
          <w:rPr>
            <w:noProof/>
            <w:webHidden/>
          </w:rPr>
          <w:tab/>
        </w:r>
        <w:r>
          <w:rPr>
            <w:noProof/>
            <w:webHidden/>
          </w:rPr>
          <w:fldChar w:fldCharType="begin"/>
        </w:r>
        <w:r w:rsidR="00EC23C1">
          <w:rPr>
            <w:noProof/>
            <w:webHidden/>
          </w:rPr>
          <w:instrText xml:space="preserve"> PAGEREF _Toc321581637 \h </w:instrText>
        </w:r>
        <w:r>
          <w:rPr>
            <w:noProof/>
            <w:webHidden/>
          </w:rPr>
        </w:r>
        <w:r>
          <w:rPr>
            <w:noProof/>
            <w:webHidden/>
          </w:rPr>
          <w:fldChar w:fldCharType="separate"/>
        </w:r>
        <w:r w:rsidR="00190FD2">
          <w:rPr>
            <w:noProof/>
            <w:webHidden/>
          </w:rPr>
          <w:t>48</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38" w:history="1">
        <w:r w:rsidR="00EC23C1" w:rsidRPr="00BC4D57">
          <w:rPr>
            <w:rStyle w:val="Hipervnculo"/>
            <w:rFonts w:ascii="Arial" w:hAnsi="Arial" w:cs="Arial"/>
            <w:noProof/>
          </w:rPr>
          <w:t xml:space="preserve">Tabla 5. </w:t>
        </w:r>
        <w:r w:rsidR="00EC23C1" w:rsidRPr="00BC4D57">
          <w:rPr>
            <w:rStyle w:val="Hipervnculo"/>
            <w:rFonts w:ascii="Arial" w:hAnsi="Arial" w:cs="Arial"/>
            <w:noProof/>
            <w:lang w:val="es-EC"/>
          </w:rPr>
          <w:t>Test de Dickey y Fuller para la serie de la tasa de crecimiento de las importaciones desde España.</w:t>
        </w:r>
        <w:r w:rsidR="00EC23C1">
          <w:rPr>
            <w:noProof/>
            <w:webHidden/>
          </w:rPr>
          <w:tab/>
        </w:r>
        <w:r>
          <w:rPr>
            <w:noProof/>
            <w:webHidden/>
          </w:rPr>
          <w:fldChar w:fldCharType="begin"/>
        </w:r>
        <w:r w:rsidR="00EC23C1">
          <w:rPr>
            <w:noProof/>
            <w:webHidden/>
          </w:rPr>
          <w:instrText xml:space="preserve"> PAGEREF _Toc321581638 \h </w:instrText>
        </w:r>
        <w:r>
          <w:rPr>
            <w:noProof/>
            <w:webHidden/>
          </w:rPr>
        </w:r>
        <w:r>
          <w:rPr>
            <w:noProof/>
            <w:webHidden/>
          </w:rPr>
          <w:fldChar w:fldCharType="separate"/>
        </w:r>
        <w:r w:rsidR="00190FD2">
          <w:rPr>
            <w:noProof/>
            <w:webHidden/>
          </w:rPr>
          <w:t>51</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39" w:history="1">
        <w:r w:rsidR="00EC23C1" w:rsidRPr="00BC4D57">
          <w:rPr>
            <w:rStyle w:val="Hipervnculo"/>
            <w:rFonts w:ascii="Arial" w:hAnsi="Arial" w:cs="Arial"/>
            <w:noProof/>
          </w:rPr>
          <w:t>Tabla 6. Regresión de la tasa de crecimiento de las importaciones desde España, con un rezago y la variable dicótoma.</w:t>
        </w:r>
        <w:r w:rsidR="00EC23C1">
          <w:rPr>
            <w:noProof/>
            <w:webHidden/>
          </w:rPr>
          <w:tab/>
        </w:r>
        <w:r>
          <w:rPr>
            <w:noProof/>
            <w:webHidden/>
          </w:rPr>
          <w:fldChar w:fldCharType="begin"/>
        </w:r>
        <w:r w:rsidR="00EC23C1">
          <w:rPr>
            <w:noProof/>
            <w:webHidden/>
          </w:rPr>
          <w:instrText xml:space="preserve"> PAGEREF _Toc321581639 \h </w:instrText>
        </w:r>
        <w:r>
          <w:rPr>
            <w:noProof/>
            <w:webHidden/>
          </w:rPr>
        </w:r>
        <w:r>
          <w:rPr>
            <w:noProof/>
            <w:webHidden/>
          </w:rPr>
          <w:fldChar w:fldCharType="separate"/>
        </w:r>
        <w:r w:rsidR="00190FD2">
          <w:rPr>
            <w:noProof/>
            <w:webHidden/>
          </w:rPr>
          <w:t>51</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40" w:history="1">
        <w:r w:rsidR="00EC23C1" w:rsidRPr="00BC4D57">
          <w:rPr>
            <w:rStyle w:val="Hipervnculo"/>
            <w:rFonts w:ascii="Arial" w:hAnsi="Arial" w:cs="Arial"/>
            <w:noProof/>
            <w:lang w:val="es-EC"/>
          </w:rPr>
          <w:t>Tabla 7.</w:t>
        </w:r>
        <w:r w:rsidR="00EC23C1" w:rsidRPr="00BC4D57">
          <w:rPr>
            <w:rStyle w:val="Hipervnculo"/>
            <w:noProof/>
          </w:rPr>
          <w:t xml:space="preserve"> </w:t>
        </w:r>
        <w:r w:rsidR="00EC23C1" w:rsidRPr="00BC4D57">
          <w:rPr>
            <w:rStyle w:val="Hipervnculo"/>
            <w:rFonts w:ascii="Arial" w:hAnsi="Arial" w:cs="Arial"/>
            <w:noProof/>
            <w:lang w:val="es-EC"/>
          </w:rPr>
          <w:t>Test de Dickey y Fuller para la serie de la tasa de crecimiento de las importaciones desde China.</w:t>
        </w:r>
        <w:r w:rsidR="00EC23C1">
          <w:rPr>
            <w:noProof/>
            <w:webHidden/>
          </w:rPr>
          <w:tab/>
        </w:r>
        <w:r>
          <w:rPr>
            <w:noProof/>
            <w:webHidden/>
          </w:rPr>
          <w:fldChar w:fldCharType="begin"/>
        </w:r>
        <w:r w:rsidR="00EC23C1">
          <w:rPr>
            <w:noProof/>
            <w:webHidden/>
          </w:rPr>
          <w:instrText xml:space="preserve"> PAGEREF _Toc321581640 \h </w:instrText>
        </w:r>
        <w:r>
          <w:rPr>
            <w:noProof/>
            <w:webHidden/>
          </w:rPr>
        </w:r>
        <w:r>
          <w:rPr>
            <w:noProof/>
            <w:webHidden/>
          </w:rPr>
          <w:fldChar w:fldCharType="separate"/>
        </w:r>
        <w:r w:rsidR="00190FD2">
          <w:rPr>
            <w:noProof/>
            <w:webHidden/>
          </w:rPr>
          <w:t>53</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41" w:history="1">
        <w:r w:rsidR="00EC23C1" w:rsidRPr="00BC4D57">
          <w:rPr>
            <w:rStyle w:val="Hipervnculo"/>
            <w:rFonts w:ascii="Arial" w:hAnsi="Arial" w:cs="Arial"/>
            <w:noProof/>
          </w:rPr>
          <w:t>Tabla 8. Regresión de la tasa de crecimiento de las importaciones desde China, con un rezago y la variable dicótoma.</w:t>
        </w:r>
        <w:r w:rsidR="00EC23C1">
          <w:rPr>
            <w:noProof/>
            <w:webHidden/>
          </w:rPr>
          <w:tab/>
        </w:r>
        <w:r>
          <w:rPr>
            <w:noProof/>
            <w:webHidden/>
          </w:rPr>
          <w:fldChar w:fldCharType="begin"/>
        </w:r>
        <w:r w:rsidR="00EC23C1">
          <w:rPr>
            <w:noProof/>
            <w:webHidden/>
          </w:rPr>
          <w:instrText xml:space="preserve"> PAGEREF _Toc321581641 \h </w:instrText>
        </w:r>
        <w:r>
          <w:rPr>
            <w:noProof/>
            <w:webHidden/>
          </w:rPr>
        </w:r>
        <w:r>
          <w:rPr>
            <w:noProof/>
            <w:webHidden/>
          </w:rPr>
          <w:fldChar w:fldCharType="separate"/>
        </w:r>
        <w:r w:rsidR="00190FD2">
          <w:rPr>
            <w:noProof/>
            <w:webHidden/>
          </w:rPr>
          <w:t>54</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42" w:history="1">
        <w:r w:rsidR="00EC23C1" w:rsidRPr="00BC4D57">
          <w:rPr>
            <w:rStyle w:val="Hipervnculo"/>
            <w:rFonts w:ascii="Arial" w:hAnsi="Arial" w:cs="Arial"/>
            <w:noProof/>
          </w:rPr>
          <w:t xml:space="preserve">Tabla 9. </w:t>
        </w:r>
        <w:r w:rsidR="00EC23C1" w:rsidRPr="00BC4D57">
          <w:rPr>
            <w:rStyle w:val="Hipervnculo"/>
            <w:rFonts w:ascii="Arial" w:hAnsi="Arial" w:cs="Arial"/>
            <w:noProof/>
            <w:lang w:val="es-EC"/>
          </w:rPr>
          <w:t>Test de Dickey y Fuller para la serie de la tasa de crecimiento de las importaciones desde Perú.</w:t>
        </w:r>
        <w:r w:rsidR="00EC23C1">
          <w:rPr>
            <w:noProof/>
            <w:webHidden/>
          </w:rPr>
          <w:tab/>
        </w:r>
        <w:r>
          <w:rPr>
            <w:noProof/>
            <w:webHidden/>
          </w:rPr>
          <w:fldChar w:fldCharType="begin"/>
        </w:r>
        <w:r w:rsidR="00EC23C1">
          <w:rPr>
            <w:noProof/>
            <w:webHidden/>
          </w:rPr>
          <w:instrText xml:space="preserve"> PAGEREF _Toc321581642 \h </w:instrText>
        </w:r>
        <w:r>
          <w:rPr>
            <w:noProof/>
            <w:webHidden/>
          </w:rPr>
        </w:r>
        <w:r>
          <w:rPr>
            <w:noProof/>
            <w:webHidden/>
          </w:rPr>
          <w:fldChar w:fldCharType="separate"/>
        </w:r>
        <w:r w:rsidR="00190FD2">
          <w:rPr>
            <w:noProof/>
            <w:webHidden/>
          </w:rPr>
          <w:t>56</w:t>
        </w:r>
        <w:r>
          <w:rPr>
            <w:noProof/>
            <w:webHidden/>
          </w:rPr>
          <w:fldChar w:fldCharType="end"/>
        </w:r>
      </w:hyperlink>
    </w:p>
    <w:p w:rsidR="00EC23C1" w:rsidRDefault="00AD3EA2" w:rsidP="00EC23C1">
      <w:pPr>
        <w:pStyle w:val="Tabladeilustraciones"/>
        <w:tabs>
          <w:tab w:val="right" w:leader="dot" w:pos="8544"/>
        </w:tabs>
        <w:spacing w:line="360" w:lineRule="auto"/>
        <w:rPr>
          <w:rFonts w:asciiTheme="minorHAnsi" w:eastAsiaTheme="minorEastAsia" w:hAnsiTheme="minorHAnsi" w:cstheme="minorBidi"/>
          <w:noProof/>
          <w:sz w:val="22"/>
          <w:szCs w:val="22"/>
        </w:rPr>
      </w:pPr>
      <w:hyperlink w:anchor="_Toc321581643" w:history="1">
        <w:r w:rsidR="00EC23C1" w:rsidRPr="00BC4D57">
          <w:rPr>
            <w:rStyle w:val="Hipervnculo"/>
            <w:rFonts w:ascii="Arial" w:hAnsi="Arial" w:cs="Arial"/>
            <w:noProof/>
          </w:rPr>
          <w:t>Tabla 10. Regresión de la tasa de crecimiento de las importaciones desde Perú, con un rezago y la variable dicótoma.</w:t>
        </w:r>
        <w:r w:rsidR="00EC23C1">
          <w:rPr>
            <w:noProof/>
            <w:webHidden/>
          </w:rPr>
          <w:tab/>
        </w:r>
        <w:r>
          <w:rPr>
            <w:noProof/>
            <w:webHidden/>
          </w:rPr>
          <w:fldChar w:fldCharType="begin"/>
        </w:r>
        <w:r w:rsidR="00EC23C1">
          <w:rPr>
            <w:noProof/>
            <w:webHidden/>
          </w:rPr>
          <w:instrText xml:space="preserve"> PAGEREF _Toc321581643 \h </w:instrText>
        </w:r>
        <w:r>
          <w:rPr>
            <w:noProof/>
            <w:webHidden/>
          </w:rPr>
        </w:r>
        <w:r>
          <w:rPr>
            <w:noProof/>
            <w:webHidden/>
          </w:rPr>
          <w:fldChar w:fldCharType="separate"/>
        </w:r>
        <w:r w:rsidR="00190FD2">
          <w:rPr>
            <w:noProof/>
            <w:webHidden/>
          </w:rPr>
          <w:t>57</w:t>
        </w:r>
        <w:r>
          <w:rPr>
            <w:noProof/>
            <w:webHidden/>
          </w:rPr>
          <w:fldChar w:fldCharType="end"/>
        </w:r>
      </w:hyperlink>
    </w:p>
    <w:p w:rsidR="00EC23C1" w:rsidRDefault="00AD3EA2" w:rsidP="00EC23C1">
      <w:pPr>
        <w:spacing w:after="200" w:line="360" w:lineRule="auto"/>
        <w:rPr>
          <w:rFonts w:ascii="Arial" w:hAnsi="Arial" w:cs="Arial"/>
          <w:b/>
        </w:rPr>
      </w:pPr>
      <w:r>
        <w:rPr>
          <w:rFonts w:ascii="Arial" w:hAnsi="Arial" w:cs="Arial"/>
          <w:b/>
        </w:rPr>
        <w:fldChar w:fldCharType="end"/>
      </w:r>
      <w:r w:rsidR="00EC23C1">
        <w:rPr>
          <w:rFonts w:ascii="Arial" w:hAnsi="Arial" w:cs="Arial"/>
          <w:b/>
        </w:rPr>
        <w:br w:type="page"/>
      </w:r>
    </w:p>
    <w:p w:rsidR="00063A28" w:rsidRDefault="00063A28">
      <w:pPr>
        <w:spacing w:after="200" w:line="276" w:lineRule="auto"/>
        <w:rPr>
          <w:rFonts w:ascii="Arial" w:hAnsi="Arial" w:cs="Arial"/>
          <w:b/>
        </w:rPr>
      </w:pPr>
    </w:p>
    <w:p w:rsidR="00063A28" w:rsidRDefault="00EC23C1" w:rsidP="00155F75">
      <w:pPr>
        <w:spacing w:line="360" w:lineRule="auto"/>
        <w:ind w:left="708" w:hanging="708"/>
        <w:rPr>
          <w:rFonts w:ascii="Arial" w:hAnsi="Arial" w:cs="Arial"/>
          <w:b/>
        </w:rPr>
      </w:pPr>
      <w:r>
        <w:rPr>
          <w:rFonts w:ascii="Arial" w:hAnsi="Arial" w:cs="Arial"/>
          <w:b/>
        </w:rPr>
        <w:t>ÌNDICE DE ILUSTRACIONES</w:t>
      </w:r>
    </w:p>
    <w:p w:rsidR="001A16AB" w:rsidRPr="007017A0" w:rsidRDefault="001A16AB" w:rsidP="001A16AB">
      <w:pPr>
        <w:spacing w:after="200" w:line="276" w:lineRule="auto"/>
        <w:rPr>
          <w:rFonts w:ascii="Arial" w:hAnsi="Arial" w:cs="Arial"/>
          <w:b/>
        </w:rPr>
      </w:pPr>
    </w:p>
    <w:p w:rsidR="00EC23C1" w:rsidRPr="007017A0" w:rsidRDefault="00AD3EA2">
      <w:pPr>
        <w:pStyle w:val="Tabladeilustraciones"/>
        <w:tabs>
          <w:tab w:val="right" w:leader="dot" w:pos="8544"/>
        </w:tabs>
        <w:rPr>
          <w:rFonts w:ascii="Arial" w:eastAsiaTheme="minorEastAsia" w:hAnsi="Arial" w:cs="Arial"/>
          <w:noProof/>
          <w:sz w:val="22"/>
          <w:szCs w:val="22"/>
        </w:rPr>
      </w:pPr>
      <w:r w:rsidRPr="007017A0">
        <w:rPr>
          <w:rFonts w:ascii="Arial" w:hAnsi="Arial" w:cs="Arial"/>
          <w:b/>
        </w:rPr>
        <w:fldChar w:fldCharType="begin"/>
      </w:r>
      <w:r w:rsidR="00EC23C1" w:rsidRPr="007017A0">
        <w:rPr>
          <w:rFonts w:ascii="Arial" w:hAnsi="Arial" w:cs="Arial"/>
          <w:b/>
        </w:rPr>
        <w:instrText xml:space="preserve"> TOC \h \z \c "Ilustración" </w:instrText>
      </w:r>
      <w:r w:rsidRPr="007017A0">
        <w:rPr>
          <w:rFonts w:ascii="Arial" w:hAnsi="Arial" w:cs="Arial"/>
          <w:b/>
        </w:rPr>
        <w:fldChar w:fldCharType="separate"/>
      </w:r>
      <w:hyperlink r:id="rId11" w:anchor="_Toc321581705" w:history="1">
        <w:r w:rsidR="00EC23C1" w:rsidRPr="007017A0">
          <w:rPr>
            <w:rStyle w:val="Hipervnculo"/>
            <w:rFonts w:ascii="Arial" w:hAnsi="Arial" w:cs="Arial"/>
            <w:noProof/>
          </w:rPr>
          <w:t>Ilustración 1. Adam Smith</w:t>
        </w:r>
        <w:r w:rsidR="00EC23C1" w:rsidRPr="007017A0">
          <w:rPr>
            <w:rFonts w:ascii="Arial" w:hAnsi="Arial" w:cs="Arial"/>
            <w:noProof/>
            <w:webHidden/>
          </w:rPr>
          <w:tab/>
        </w:r>
        <w:r w:rsidRPr="007017A0">
          <w:rPr>
            <w:rFonts w:ascii="Arial" w:hAnsi="Arial" w:cs="Arial"/>
            <w:noProof/>
            <w:webHidden/>
          </w:rPr>
          <w:fldChar w:fldCharType="begin"/>
        </w:r>
        <w:r w:rsidR="00EC23C1" w:rsidRPr="007017A0">
          <w:rPr>
            <w:rFonts w:ascii="Arial" w:hAnsi="Arial" w:cs="Arial"/>
            <w:noProof/>
            <w:webHidden/>
          </w:rPr>
          <w:instrText xml:space="preserve"> PAGEREF _Toc321581705 \h </w:instrText>
        </w:r>
        <w:r w:rsidRPr="007017A0">
          <w:rPr>
            <w:rFonts w:ascii="Arial" w:hAnsi="Arial" w:cs="Arial"/>
            <w:noProof/>
            <w:webHidden/>
          </w:rPr>
        </w:r>
        <w:r w:rsidRPr="007017A0">
          <w:rPr>
            <w:rFonts w:ascii="Arial" w:hAnsi="Arial" w:cs="Arial"/>
            <w:noProof/>
            <w:webHidden/>
          </w:rPr>
          <w:fldChar w:fldCharType="separate"/>
        </w:r>
        <w:r w:rsidR="00190FD2">
          <w:rPr>
            <w:rFonts w:ascii="Arial" w:hAnsi="Arial" w:cs="Arial"/>
            <w:noProof/>
            <w:webHidden/>
          </w:rPr>
          <w:t>24</w:t>
        </w:r>
        <w:r w:rsidRPr="007017A0">
          <w:rPr>
            <w:rFonts w:ascii="Arial" w:hAnsi="Arial" w:cs="Arial"/>
            <w:noProof/>
            <w:webHidden/>
          </w:rPr>
          <w:fldChar w:fldCharType="end"/>
        </w:r>
      </w:hyperlink>
    </w:p>
    <w:p w:rsidR="000510EC" w:rsidRDefault="00AD3EA2" w:rsidP="001A16AB">
      <w:pPr>
        <w:spacing w:after="200" w:line="276" w:lineRule="auto"/>
        <w:rPr>
          <w:rFonts w:ascii="Arial" w:hAnsi="Arial" w:cs="Arial"/>
          <w:b/>
        </w:rPr>
      </w:pPr>
      <w:r w:rsidRPr="007017A0">
        <w:rPr>
          <w:rFonts w:ascii="Arial" w:hAnsi="Arial" w:cs="Arial"/>
          <w:b/>
        </w:rPr>
        <w:fldChar w:fldCharType="end"/>
      </w:r>
    </w:p>
    <w:p w:rsidR="000510EC" w:rsidRDefault="000510EC">
      <w:pPr>
        <w:spacing w:after="200" w:line="276" w:lineRule="auto"/>
        <w:rPr>
          <w:rFonts w:ascii="Arial" w:hAnsi="Arial" w:cs="Arial"/>
          <w:b/>
        </w:rPr>
      </w:pPr>
      <w:r>
        <w:rPr>
          <w:rFonts w:ascii="Arial" w:hAnsi="Arial" w:cs="Arial"/>
          <w:b/>
        </w:rPr>
        <w:br w:type="page"/>
      </w:r>
    </w:p>
    <w:p w:rsidR="00EC23C1" w:rsidRDefault="000510EC" w:rsidP="000510EC">
      <w:pPr>
        <w:pStyle w:val="Ttulo2"/>
      </w:pPr>
      <w:r>
        <w:lastRenderedPageBreak/>
        <w:t>ÍNDICE DE ANEXOS</w:t>
      </w:r>
    </w:p>
    <w:p w:rsidR="00480CA2" w:rsidRPr="00480CA2" w:rsidRDefault="00480CA2" w:rsidP="000D13E4">
      <w:pPr>
        <w:spacing w:line="360" w:lineRule="auto"/>
      </w:pPr>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r>
        <w:rPr>
          <w:rFonts w:ascii="Arial" w:hAnsi="Arial" w:cs="Arial"/>
          <w:b/>
        </w:rPr>
        <w:fldChar w:fldCharType="begin"/>
      </w:r>
      <w:r>
        <w:rPr>
          <w:rFonts w:ascii="Arial" w:hAnsi="Arial" w:cs="Arial"/>
          <w:b/>
        </w:rPr>
        <w:instrText xml:space="preserve"> TOC \h \z \c "Anexo" </w:instrText>
      </w:r>
      <w:r>
        <w:rPr>
          <w:rFonts w:ascii="Arial" w:hAnsi="Arial" w:cs="Arial"/>
          <w:b/>
        </w:rPr>
        <w:fldChar w:fldCharType="separate"/>
      </w:r>
      <w:hyperlink w:anchor="_Toc316385258" w:history="1">
        <w:r w:rsidRPr="00FD29A9">
          <w:rPr>
            <w:rStyle w:val="Hipervnculo"/>
            <w:noProof/>
          </w:rPr>
          <w:t>Anexo A. Tablas de Importaciones y exportaciones totales en Ecuador</w:t>
        </w:r>
        <w:r>
          <w:rPr>
            <w:noProof/>
            <w:webHidden/>
          </w:rPr>
          <w:tab/>
        </w:r>
        <w:r>
          <w:rPr>
            <w:noProof/>
            <w:webHidden/>
          </w:rPr>
          <w:fldChar w:fldCharType="begin"/>
        </w:r>
        <w:r>
          <w:rPr>
            <w:noProof/>
            <w:webHidden/>
          </w:rPr>
          <w:instrText xml:space="preserve"> PAGEREF _Toc316385258 \h </w:instrText>
        </w:r>
        <w:r>
          <w:rPr>
            <w:noProof/>
            <w:webHidden/>
          </w:rPr>
        </w:r>
        <w:r>
          <w:rPr>
            <w:noProof/>
            <w:webHidden/>
          </w:rPr>
          <w:fldChar w:fldCharType="separate"/>
        </w:r>
        <w:r w:rsidR="00190FD2">
          <w:rPr>
            <w:noProof/>
            <w:webHidden/>
          </w:rPr>
          <w:t>106</w:t>
        </w:r>
        <w:r>
          <w:rPr>
            <w:noProof/>
            <w:webHidden/>
          </w:rPr>
          <w:fldChar w:fldCharType="end"/>
        </w:r>
      </w:hyperlink>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59" w:history="1">
        <w:r w:rsidRPr="00FD29A9">
          <w:rPr>
            <w:rStyle w:val="Hipervnculo"/>
            <w:noProof/>
          </w:rPr>
          <w:t xml:space="preserve">Anexo B. Tablas de Importaciones y exportaciones de combustibles minerales en </w:t>
        </w:r>
        <w:r w:rsidR="00DC4614">
          <w:rPr>
            <w:rStyle w:val="Hipervnculo"/>
            <w:noProof/>
          </w:rPr>
          <w:t xml:space="preserve">     </w:t>
        </w:r>
        <w:r w:rsidRPr="00FD29A9">
          <w:rPr>
            <w:rStyle w:val="Hipervnculo"/>
            <w:noProof/>
          </w:rPr>
          <w:t>Ecuador</w:t>
        </w:r>
        <w:r>
          <w:rPr>
            <w:noProof/>
            <w:webHidden/>
          </w:rPr>
          <w:tab/>
        </w:r>
        <w:r>
          <w:rPr>
            <w:noProof/>
            <w:webHidden/>
          </w:rPr>
          <w:fldChar w:fldCharType="begin"/>
        </w:r>
        <w:r>
          <w:rPr>
            <w:noProof/>
            <w:webHidden/>
          </w:rPr>
          <w:instrText xml:space="preserve"> PAGEREF _Toc316385259 \h </w:instrText>
        </w:r>
        <w:r>
          <w:rPr>
            <w:noProof/>
            <w:webHidden/>
          </w:rPr>
        </w:r>
        <w:r>
          <w:rPr>
            <w:noProof/>
            <w:webHidden/>
          </w:rPr>
          <w:fldChar w:fldCharType="separate"/>
        </w:r>
        <w:r w:rsidR="00190FD2">
          <w:rPr>
            <w:noProof/>
            <w:webHidden/>
          </w:rPr>
          <w:t>107</w:t>
        </w:r>
        <w:r>
          <w:rPr>
            <w:noProof/>
            <w:webHidden/>
          </w:rPr>
          <w:fldChar w:fldCharType="end"/>
        </w:r>
      </w:hyperlink>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60" w:history="1">
        <w:r w:rsidRPr="00FD29A9">
          <w:rPr>
            <w:rStyle w:val="Hipervnculo"/>
            <w:noProof/>
          </w:rPr>
          <w:t>Anexo C. Resultados de las regresiones con variable dicótoma</w:t>
        </w:r>
        <w:r>
          <w:rPr>
            <w:noProof/>
            <w:webHidden/>
          </w:rPr>
          <w:tab/>
        </w:r>
        <w:r>
          <w:rPr>
            <w:noProof/>
            <w:webHidden/>
          </w:rPr>
          <w:fldChar w:fldCharType="begin"/>
        </w:r>
        <w:r>
          <w:rPr>
            <w:noProof/>
            <w:webHidden/>
          </w:rPr>
          <w:instrText xml:space="preserve"> PAGEREF _Toc316385260 \h </w:instrText>
        </w:r>
        <w:r>
          <w:rPr>
            <w:noProof/>
            <w:webHidden/>
          </w:rPr>
        </w:r>
        <w:r>
          <w:rPr>
            <w:noProof/>
            <w:webHidden/>
          </w:rPr>
          <w:fldChar w:fldCharType="separate"/>
        </w:r>
        <w:r w:rsidR="00190FD2">
          <w:rPr>
            <w:noProof/>
            <w:webHidden/>
          </w:rPr>
          <w:t>108</w:t>
        </w:r>
        <w:r>
          <w:rPr>
            <w:noProof/>
            <w:webHidden/>
          </w:rPr>
          <w:fldChar w:fldCharType="end"/>
        </w:r>
      </w:hyperlink>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61" w:history="1">
        <w:r w:rsidRPr="00FD29A9">
          <w:rPr>
            <w:rStyle w:val="Hipervnculo"/>
            <w:noProof/>
          </w:rPr>
          <w:t>Anexo D.1. Gráfica de la evolución del Tipo de Cambio Real Ecuador - México</w:t>
        </w:r>
        <w:r>
          <w:rPr>
            <w:noProof/>
            <w:webHidden/>
          </w:rPr>
          <w:tab/>
        </w:r>
        <w:r>
          <w:rPr>
            <w:noProof/>
            <w:webHidden/>
          </w:rPr>
          <w:fldChar w:fldCharType="begin"/>
        </w:r>
        <w:r>
          <w:rPr>
            <w:noProof/>
            <w:webHidden/>
          </w:rPr>
          <w:instrText xml:space="preserve"> PAGEREF _Toc316385261 \h </w:instrText>
        </w:r>
        <w:r>
          <w:rPr>
            <w:noProof/>
            <w:webHidden/>
          </w:rPr>
        </w:r>
        <w:r>
          <w:rPr>
            <w:noProof/>
            <w:webHidden/>
          </w:rPr>
          <w:fldChar w:fldCharType="separate"/>
        </w:r>
        <w:r w:rsidR="00190FD2">
          <w:rPr>
            <w:noProof/>
            <w:webHidden/>
          </w:rPr>
          <w:t>125</w:t>
        </w:r>
        <w:r>
          <w:rPr>
            <w:noProof/>
            <w:webHidden/>
          </w:rPr>
          <w:fldChar w:fldCharType="end"/>
        </w:r>
      </w:hyperlink>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62" w:history="1">
        <w:r w:rsidRPr="00FD29A9">
          <w:rPr>
            <w:rStyle w:val="Hipervnculo"/>
            <w:noProof/>
          </w:rPr>
          <w:t>Anexo D.2. Gráfica de la evolución del Tipo de Cambio Real Ecuador – Estados Unidos</w:t>
        </w:r>
        <w:r>
          <w:rPr>
            <w:noProof/>
            <w:webHidden/>
          </w:rPr>
          <w:tab/>
        </w:r>
        <w:r>
          <w:rPr>
            <w:noProof/>
            <w:webHidden/>
          </w:rPr>
          <w:fldChar w:fldCharType="begin"/>
        </w:r>
        <w:r>
          <w:rPr>
            <w:noProof/>
            <w:webHidden/>
          </w:rPr>
          <w:instrText xml:space="preserve"> PAGEREF _Toc316385262 \h </w:instrText>
        </w:r>
        <w:r>
          <w:rPr>
            <w:noProof/>
            <w:webHidden/>
          </w:rPr>
        </w:r>
        <w:r>
          <w:rPr>
            <w:noProof/>
            <w:webHidden/>
          </w:rPr>
          <w:fldChar w:fldCharType="separate"/>
        </w:r>
        <w:r w:rsidR="00190FD2">
          <w:rPr>
            <w:noProof/>
            <w:webHidden/>
          </w:rPr>
          <w:t>125</w:t>
        </w:r>
        <w:r>
          <w:rPr>
            <w:noProof/>
            <w:webHidden/>
          </w:rPr>
          <w:fldChar w:fldCharType="end"/>
        </w:r>
      </w:hyperlink>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63" w:history="1">
        <w:r w:rsidRPr="00FD29A9">
          <w:rPr>
            <w:rStyle w:val="Hipervnculo"/>
            <w:noProof/>
          </w:rPr>
          <w:t>Anexo D.3. Gráfica de la evolución del Tipo de Cambio Real Ecuador - España</w:t>
        </w:r>
        <w:r>
          <w:rPr>
            <w:noProof/>
            <w:webHidden/>
          </w:rPr>
          <w:tab/>
        </w:r>
        <w:r>
          <w:rPr>
            <w:noProof/>
            <w:webHidden/>
          </w:rPr>
          <w:fldChar w:fldCharType="begin"/>
        </w:r>
        <w:r>
          <w:rPr>
            <w:noProof/>
            <w:webHidden/>
          </w:rPr>
          <w:instrText xml:space="preserve"> PAGEREF _Toc316385263 \h </w:instrText>
        </w:r>
        <w:r>
          <w:rPr>
            <w:noProof/>
            <w:webHidden/>
          </w:rPr>
        </w:r>
        <w:r>
          <w:rPr>
            <w:noProof/>
            <w:webHidden/>
          </w:rPr>
          <w:fldChar w:fldCharType="separate"/>
        </w:r>
        <w:r w:rsidR="00190FD2">
          <w:rPr>
            <w:noProof/>
            <w:webHidden/>
          </w:rPr>
          <w:t>126</w:t>
        </w:r>
        <w:r>
          <w:rPr>
            <w:noProof/>
            <w:webHidden/>
          </w:rPr>
          <w:fldChar w:fldCharType="end"/>
        </w:r>
      </w:hyperlink>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64" w:history="1">
        <w:r w:rsidRPr="00FD29A9">
          <w:rPr>
            <w:rStyle w:val="Hipervnculo"/>
            <w:noProof/>
          </w:rPr>
          <w:t>Anexo D.4. Gráfica de la evolución del Tipo de Cambio Real Ecuador - China</w:t>
        </w:r>
        <w:r>
          <w:rPr>
            <w:noProof/>
            <w:webHidden/>
          </w:rPr>
          <w:tab/>
        </w:r>
        <w:r>
          <w:rPr>
            <w:noProof/>
            <w:webHidden/>
          </w:rPr>
          <w:fldChar w:fldCharType="begin"/>
        </w:r>
        <w:r>
          <w:rPr>
            <w:noProof/>
            <w:webHidden/>
          </w:rPr>
          <w:instrText xml:space="preserve"> PAGEREF _Toc316385264 \h </w:instrText>
        </w:r>
        <w:r>
          <w:rPr>
            <w:noProof/>
            <w:webHidden/>
          </w:rPr>
        </w:r>
        <w:r>
          <w:rPr>
            <w:noProof/>
            <w:webHidden/>
          </w:rPr>
          <w:fldChar w:fldCharType="separate"/>
        </w:r>
        <w:r w:rsidR="00190FD2">
          <w:rPr>
            <w:noProof/>
            <w:webHidden/>
          </w:rPr>
          <w:t>126</w:t>
        </w:r>
        <w:r>
          <w:rPr>
            <w:noProof/>
            <w:webHidden/>
          </w:rPr>
          <w:fldChar w:fldCharType="end"/>
        </w:r>
      </w:hyperlink>
    </w:p>
    <w:p w:rsid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65" w:history="1">
        <w:r w:rsidRPr="00FD29A9">
          <w:rPr>
            <w:rStyle w:val="Hipervnculo"/>
            <w:noProof/>
          </w:rPr>
          <w:t>Anexo D.5. Gráfica de la evolución del Tipo de Cambio Real Ecuador - Perú</w:t>
        </w:r>
        <w:r>
          <w:rPr>
            <w:noProof/>
            <w:webHidden/>
          </w:rPr>
          <w:tab/>
        </w:r>
        <w:r>
          <w:rPr>
            <w:noProof/>
            <w:webHidden/>
          </w:rPr>
          <w:fldChar w:fldCharType="begin"/>
        </w:r>
        <w:r>
          <w:rPr>
            <w:noProof/>
            <w:webHidden/>
          </w:rPr>
          <w:instrText xml:space="preserve"> PAGEREF _Toc316385265 \h </w:instrText>
        </w:r>
        <w:r>
          <w:rPr>
            <w:noProof/>
            <w:webHidden/>
          </w:rPr>
        </w:r>
        <w:r>
          <w:rPr>
            <w:noProof/>
            <w:webHidden/>
          </w:rPr>
          <w:fldChar w:fldCharType="separate"/>
        </w:r>
        <w:r w:rsidR="00190FD2">
          <w:rPr>
            <w:noProof/>
            <w:webHidden/>
          </w:rPr>
          <w:t>127</w:t>
        </w:r>
        <w:r>
          <w:rPr>
            <w:noProof/>
            <w:webHidden/>
          </w:rPr>
          <w:fldChar w:fldCharType="end"/>
        </w:r>
      </w:hyperlink>
    </w:p>
    <w:p w:rsidR="00480CA2" w:rsidRPr="00480CA2" w:rsidRDefault="00480CA2" w:rsidP="000D13E4">
      <w:pPr>
        <w:pStyle w:val="Tabladeilustraciones"/>
        <w:tabs>
          <w:tab w:val="right" w:leader="dot" w:pos="8544"/>
        </w:tabs>
        <w:spacing w:line="360" w:lineRule="auto"/>
        <w:rPr>
          <w:rFonts w:asciiTheme="minorHAnsi" w:eastAsiaTheme="minorEastAsia" w:hAnsiTheme="minorHAnsi" w:cstheme="minorBidi"/>
          <w:noProof/>
          <w:sz w:val="22"/>
          <w:szCs w:val="22"/>
          <w:lang w:val="es-EC" w:eastAsia="es-EC"/>
        </w:rPr>
      </w:pPr>
      <w:hyperlink w:anchor="_Toc316385266" w:history="1">
        <w:r w:rsidRPr="00480CA2">
          <w:rPr>
            <w:rStyle w:val="Hipervnculo"/>
            <w:bCs/>
            <w:noProof/>
          </w:rPr>
          <w:t>Anexo D.6. Gráfica de la evolución del Tipo de Cambio Real Ecuador - Promedio</w:t>
        </w:r>
        <w:r w:rsidRPr="00480CA2">
          <w:rPr>
            <w:rStyle w:val="Hipervnculo"/>
            <w:rFonts w:ascii="Arial" w:hAnsi="Arial" w:cs="Arial"/>
            <w:noProof/>
            <w:lang w:val="es-EC" w:eastAsia="es-EC"/>
          </w:rPr>
          <w:t xml:space="preserve"> </w:t>
        </w:r>
        <w:r w:rsidRPr="00480CA2">
          <w:rPr>
            <w:noProof/>
            <w:webHidden/>
          </w:rPr>
          <w:tab/>
        </w:r>
        <w:r w:rsidRPr="00480CA2">
          <w:rPr>
            <w:noProof/>
            <w:webHidden/>
          </w:rPr>
          <w:fldChar w:fldCharType="begin"/>
        </w:r>
        <w:r w:rsidRPr="00480CA2">
          <w:rPr>
            <w:noProof/>
            <w:webHidden/>
          </w:rPr>
          <w:instrText xml:space="preserve"> PAGEREF _Toc316385266 \h </w:instrText>
        </w:r>
        <w:r w:rsidRPr="00480CA2">
          <w:rPr>
            <w:noProof/>
            <w:webHidden/>
          </w:rPr>
        </w:r>
        <w:r w:rsidRPr="00480CA2">
          <w:rPr>
            <w:noProof/>
            <w:webHidden/>
          </w:rPr>
          <w:fldChar w:fldCharType="separate"/>
        </w:r>
        <w:r w:rsidR="00190FD2">
          <w:rPr>
            <w:noProof/>
            <w:webHidden/>
          </w:rPr>
          <w:t>127</w:t>
        </w:r>
        <w:r w:rsidRPr="00480CA2">
          <w:rPr>
            <w:noProof/>
            <w:webHidden/>
          </w:rPr>
          <w:fldChar w:fldCharType="end"/>
        </w:r>
      </w:hyperlink>
    </w:p>
    <w:p w:rsidR="000510EC" w:rsidRDefault="00480CA2" w:rsidP="000D13E4">
      <w:pPr>
        <w:spacing w:after="200" w:line="360" w:lineRule="auto"/>
        <w:rPr>
          <w:rFonts w:ascii="Arial" w:hAnsi="Arial" w:cs="Arial"/>
          <w:b/>
        </w:rPr>
      </w:pPr>
      <w:r>
        <w:rPr>
          <w:rFonts w:ascii="Arial" w:hAnsi="Arial" w:cs="Arial"/>
          <w:b/>
        </w:rPr>
        <w:fldChar w:fldCharType="end"/>
      </w:r>
    </w:p>
    <w:p w:rsidR="000510EC" w:rsidRDefault="000510EC" w:rsidP="001A16AB">
      <w:pPr>
        <w:spacing w:after="200" w:line="276" w:lineRule="auto"/>
        <w:rPr>
          <w:rFonts w:ascii="Arial" w:hAnsi="Arial" w:cs="Arial"/>
          <w:b/>
        </w:rPr>
      </w:pPr>
    </w:p>
    <w:p w:rsidR="000510EC" w:rsidRDefault="000510EC" w:rsidP="001A16AB">
      <w:pPr>
        <w:spacing w:after="200" w:line="276" w:lineRule="auto"/>
        <w:rPr>
          <w:rFonts w:ascii="Arial" w:hAnsi="Arial" w:cs="Arial"/>
          <w:b/>
        </w:rPr>
      </w:pPr>
    </w:p>
    <w:p w:rsidR="000510EC" w:rsidRDefault="000510EC" w:rsidP="001A16AB">
      <w:pPr>
        <w:spacing w:after="200" w:line="276" w:lineRule="auto"/>
        <w:rPr>
          <w:rFonts w:ascii="Arial" w:hAnsi="Arial" w:cs="Arial"/>
          <w:b/>
        </w:rPr>
        <w:sectPr w:rsidR="000510EC" w:rsidSect="008F4F98">
          <w:footerReference w:type="default" r:id="rId12"/>
          <w:pgSz w:w="12240" w:h="15840"/>
          <w:pgMar w:top="2127" w:right="1418" w:bottom="1985" w:left="2268" w:header="709" w:footer="709" w:gutter="0"/>
          <w:pgNumType w:fmt="upperRoman"/>
          <w:cols w:space="708"/>
          <w:docGrid w:linePitch="360"/>
        </w:sectPr>
      </w:pPr>
    </w:p>
    <w:p w:rsidR="007E5444" w:rsidRDefault="007E5444" w:rsidP="001A16AB">
      <w:pPr>
        <w:spacing w:after="200" w:line="276" w:lineRule="auto"/>
        <w:rPr>
          <w:rFonts w:ascii="Arial" w:hAnsi="Arial" w:cs="Arial"/>
          <w:b/>
        </w:rPr>
      </w:pPr>
    </w:p>
    <w:p w:rsidR="007E5444" w:rsidRDefault="007E5444" w:rsidP="001A16AB">
      <w:pPr>
        <w:spacing w:after="200" w:line="276" w:lineRule="auto"/>
        <w:rPr>
          <w:rFonts w:ascii="Arial" w:hAnsi="Arial" w:cs="Arial"/>
          <w:b/>
        </w:rPr>
      </w:pPr>
    </w:p>
    <w:p w:rsidR="007E5444" w:rsidRDefault="007E5444" w:rsidP="001A16AB">
      <w:pPr>
        <w:spacing w:after="200" w:line="276" w:lineRule="auto"/>
        <w:rPr>
          <w:rFonts w:ascii="Arial" w:hAnsi="Arial" w:cs="Arial"/>
          <w:b/>
        </w:rPr>
      </w:pPr>
    </w:p>
    <w:p w:rsidR="007E5444" w:rsidRDefault="007E5444" w:rsidP="001A16AB">
      <w:pPr>
        <w:spacing w:after="200" w:line="276" w:lineRule="auto"/>
        <w:rPr>
          <w:rFonts w:ascii="Arial" w:hAnsi="Arial" w:cs="Arial"/>
          <w:b/>
        </w:rPr>
      </w:pPr>
    </w:p>
    <w:p w:rsidR="007E5444" w:rsidRDefault="007E5444" w:rsidP="001A16AB">
      <w:pPr>
        <w:spacing w:after="200" w:line="276" w:lineRule="auto"/>
        <w:rPr>
          <w:rFonts w:ascii="Arial" w:hAnsi="Arial" w:cs="Arial"/>
          <w:b/>
        </w:rPr>
      </w:pPr>
    </w:p>
    <w:p w:rsidR="007E5444" w:rsidRDefault="007E5444" w:rsidP="001A16AB">
      <w:pPr>
        <w:spacing w:after="200" w:line="276" w:lineRule="auto"/>
        <w:rPr>
          <w:rFonts w:ascii="Arial" w:hAnsi="Arial" w:cs="Arial"/>
          <w:b/>
        </w:rPr>
      </w:pPr>
    </w:p>
    <w:p w:rsidR="007E5444" w:rsidRDefault="007E5444" w:rsidP="001A16AB">
      <w:pPr>
        <w:spacing w:after="200" w:line="276" w:lineRule="auto"/>
        <w:rPr>
          <w:rFonts w:ascii="Arial" w:hAnsi="Arial" w:cs="Arial"/>
          <w:b/>
        </w:rPr>
      </w:pPr>
    </w:p>
    <w:p w:rsidR="00020CA6" w:rsidRPr="009A4140" w:rsidRDefault="00EB2279" w:rsidP="007E5444">
      <w:pPr>
        <w:pStyle w:val="Ttulo1"/>
      </w:pPr>
      <w:bookmarkStart w:id="0" w:name="_Toc321581474"/>
      <w:r>
        <w:t>CAPÍ</w:t>
      </w:r>
      <w:r w:rsidR="00020CA6" w:rsidRPr="009A4140">
        <w:t>TULO I:</w:t>
      </w:r>
      <w:bookmarkEnd w:id="0"/>
    </w:p>
    <w:p w:rsidR="0008252B" w:rsidRPr="009A4140" w:rsidRDefault="0008252B" w:rsidP="00B34BB4">
      <w:pPr>
        <w:spacing w:line="360" w:lineRule="auto"/>
        <w:rPr>
          <w:rFonts w:ascii="Arial" w:hAnsi="Arial" w:cs="Arial"/>
          <w:b/>
        </w:rPr>
      </w:pPr>
    </w:p>
    <w:p w:rsidR="00020CA6" w:rsidRPr="009A4140" w:rsidRDefault="00155F75" w:rsidP="007E5444">
      <w:pPr>
        <w:pStyle w:val="Ttulo2"/>
      </w:pPr>
      <w:bookmarkStart w:id="1" w:name="_Toc321581475"/>
      <w:r w:rsidRPr="009A4140">
        <w:t>INTRODUCCIÓ</w:t>
      </w:r>
      <w:r w:rsidR="00020CA6" w:rsidRPr="009A4140">
        <w:t>N: RESUMEN DEL PROYECTO</w:t>
      </w:r>
      <w:bookmarkEnd w:id="1"/>
    </w:p>
    <w:p w:rsidR="00317D27" w:rsidRDefault="00317D27" w:rsidP="00B20963">
      <w:pPr>
        <w:spacing w:line="360" w:lineRule="auto"/>
        <w:ind w:firstLine="284"/>
        <w:jc w:val="both"/>
        <w:rPr>
          <w:rFonts w:ascii="Arial" w:hAnsi="Arial" w:cs="Arial"/>
        </w:rPr>
      </w:pPr>
    </w:p>
    <w:p w:rsidR="008A15FC" w:rsidRDefault="008F4F98" w:rsidP="00B20963">
      <w:pPr>
        <w:spacing w:line="360" w:lineRule="auto"/>
        <w:ind w:firstLine="284"/>
        <w:jc w:val="both"/>
        <w:rPr>
          <w:rFonts w:ascii="Arial" w:hAnsi="Arial" w:cs="Arial"/>
        </w:rPr>
      </w:pPr>
      <w:r>
        <w:rPr>
          <w:rFonts w:ascii="Arial" w:hAnsi="Arial" w:cs="Arial"/>
        </w:rPr>
        <w:t xml:space="preserve">El comercio internacional ha sido un tema de discusión constante a lo largo de la historia. En este marco, el Ecuador adoptó una política </w:t>
      </w:r>
      <w:r w:rsidR="00317D27">
        <w:rPr>
          <w:rFonts w:ascii="Arial" w:hAnsi="Arial" w:cs="Arial"/>
        </w:rPr>
        <w:t xml:space="preserve">de carácter </w:t>
      </w:r>
      <w:r>
        <w:rPr>
          <w:rFonts w:ascii="Arial" w:hAnsi="Arial" w:cs="Arial"/>
        </w:rPr>
        <w:t>proteccionista</w:t>
      </w:r>
      <w:r w:rsidR="00317D27">
        <w:rPr>
          <w:rFonts w:ascii="Arial" w:hAnsi="Arial" w:cs="Arial"/>
        </w:rPr>
        <w:t xml:space="preserve">, para incentivar la producción nacional </w:t>
      </w:r>
      <w:r>
        <w:rPr>
          <w:rFonts w:ascii="Arial" w:hAnsi="Arial" w:cs="Arial"/>
        </w:rPr>
        <w:t>en el año 2007.</w:t>
      </w:r>
    </w:p>
    <w:p w:rsidR="008F4F98" w:rsidRDefault="008F4F98" w:rsidP="00B20963">
      <w:pPr>
        <w:spacing w:line="360" w:lineRule="auto"/>
        <w:ind w:firstLine="284"/>
        <w:jc w:val="both"/>
        <w:rPr>
          <w:rFonts w:ascii="Arial" w:hAnsi="Arial" w:cs="Arial"/>
        </w:rPr>
      </w:pPr>
    </w:p>
    <w:p w:rsidR="008F4F98" w:rsidRDefault="008F4F98" w:rsidP="00B20963">
      <w:pPr>
        <w:spacing w:line="360" w:lineRule="auto"/>
        <w:ind w:firstLine="284"/>
        <w:jc w:val="both"/>
        <w:rPr>
          <w:rFonts w:ascii="Arial" w:hAnsi="Arial" w:cs="Arial"/>
        </w:rPr>
      </w:pPr>
      <w:r>
        <w:rPr>
          <w:rFonts w:ascii="Arial" w:hAnsi="Arial" w:cs="Arial"/>
        </w:rPr>
        <w:t xml:space="preserve">Esta política consistió en la imposición de cuotas y aranceles a la importación de varios artículos considerados </w:t>
      </w:r>
      <w:r w:rsidR="00317D27">
        <w:rPr>
          <w:rFonts w:ascii="Arial" w:hAnsi="Arial" w:cs="Arial"/>
        </w:rPr>
        <w:t>suntuarios. Posteriormente, se pretendía completar esta medida con la l</w:t>
      </w:r>
      <w:r w:rsidR="00B20963">
        <w:rPr>
          <w:rFonts w:ascii="Arial" w:hAnsi="Arial" w:cs="Arial"/>
        </w:rPr>
        <w:t>iberación de aranceles en varios</w:t>
      </w:r>
      <w:r w:rsidR="00317D27">
        <w:rPr>
          <w:rFonts w:ascii="Arial" w:hAnsi="Arial" w:cs="Arial"/>
        </w:rPr>
        <w:t xml:space="preserve"> artículos considerados factores de producción.</w:t>
      </w:r>
    </w:p>
    <w:p w:rsidR="00317D27" w:rsidRPr="009A4140" w:rsidRDefault="00317D27" w:rsidP="00B20963">
      <w:pPr>
        <w:spacing w:line="360" w:lineRule="auto"/>
        <w:ind w:firstLine="284"/>
        <w:jc w:val="both"/>
        <w:rPr>
          <w:rFonts w:ascii="Arial" w:hAnsi="Arial" w:cs="Arial"/>
        </w:rPr>
      </w:pPr>
    </w:p>
    <w:p w:rsidR="00180CDB" w:rsidRDefault="00317D27" w:rsidP="00B20963">
      <w:pPr>
        <w:spacing w:line="360" w:lineRule="auto"/>
        <w:ind w:firstLine="284"/>
        <w:jc w:val="both"/>
        <w:rPr>
          <w:rFonts w:ascii="Arial" w:hAnsi="Arial" w:cs="Arial"/>
        </w:rPr>
      </w:pPr>
      <w:r>
        <w:rPr>
          <w:rFonts w:ascii="Arial" w:hAnsi="Arial" w:cs="Arial"/>
        </w:rPr>
        <w:t>Una vez más, este tema generó controversias y fue motivo de muchas y diversas opiniones. Sin embargo, varios años después de haber iniciado la reforma arancelaria, no se cuenta con una idea aceptada sobre los efectos ocasionados.</w:t>
      </w:r>
    </w:p>
    <w:p w:rsidR="00317D27" w:rsidRDefault="00317D27" w:rsidP="00B20963">
      <w:pPr>
        <w:spacing w:line="360" w:lineRule="auto"/>
        <w:ind w:firstLine="284"/>
        <w:jc w:val="both"/>
        <w:rPr>
          <w:rFonts w:ascii="Arial" w:hAnsi="Arial" w:cs="Arial"/>
        </w:rPr>
      </w:pPr>
    </w:p>
    <w:p w:rsidR="00317D27" w:rsidRDefault="00317D27" w:rsidP="00B20963">
      <w:pPr>
        <w:spacing w:line="360" w:lineRule="auto"/>
        <w:ind w:firstLine="284"/>
        <w:jc w:val="both"/>
        <w:rPr>
          <w:rFonts w:ascii="Arial" w:hAnsi="Arial" w:cs="Arial"/>
        </w:rPr>
      </w:pPr>
      <w:r>
        <w:rPr>
          <w:rFonts w:ascii="Arial" w:hAnsi="Arial" w:cs="Arial"/>
        </w:rPr>
        <w:t>Es así que, el presente trabajo pretende analizar, mediante herramientas econométricas, la evolución del crecimiento de las importaciones para extraer un criterio sobre los resultados obtenidos.</w:t>
      </w:r>
    </w:p>
    <w:p w:rsidR="00317D27" w:rsidRDefault="00317D27" w:rsidP="00B20963">
      <w:pPr>
        <w:spacing w:line="360" w:lineRule="auto"/>
        <w:ind w:firstLine="284"/>
        <w:jc w:val="both"/>
        <w:rPr>
          <w:rFonts w:ascii="Arial" w:hAnsi="Arial" w:cs="Arial"/>
        </w:rPr>
      </w:pPr>
    </w:p>
    <w:p w:rsidR="00A126A8" w:rsidRDefault="00317D27" w:rsidP="00B20963">
      <w:pPr>
        <w:spacing w:line="360" w:lineRule="auto"/>
        <w:ind w:firstLine="284"/>
        <w:jc w:val="both"/>
        <w:rPr>
          <w:rFonts w:ascii="Arial" w:hAnsi="Arial" w:cs="Arial"/>
        </w:rPr>
      </w:pPr>
      <w:r>
        <w:rPr>
          <w:rFonts w:ascii="Arial" w:hAnsi="Arial" w:cs="Arial"/>
        </w:rPr>
        <w:t>Este análisis se llevará a cabo mediante un enfoque sobre el volumen de la</w:t>
      </w:r>
      <w:r w:rsidR="001A16AB">
        <w:rPr>
          <w:rFonts w:ascii="Arial" w:hAnsi="Arial" w:cs="Arial"/>
        </w:rPr>
        <w:t>s</w:t>
      </w:r>
      <w:r>
        <w:rPr>
          <w:rFonts w:ascii="Arial" w:hAnsi="Arial" w:cs="Arial"/>
        </w:rPr>
        <w:t xml:space="preserve"> importaciones, puesto que la razón citada para su aprobación y puesta en marcha, fue el desequilibrio en la balanza comercial</w:t>
      </w:r>
      <w:r w:rsidR="00A126A8">
        <w:rPr>
          <w:rFonts w:ascii="Arial" w:hAnsi="Arial" w:cs="Arial"/>
        </w:rPr>
        <w:t>. Es decir, se adopta la idea de que la medida ejecutada no tuvo fines recaudatorios sino de producción.</w:t>
      </w:r>
    </w:p>
    <w:p w:rsidR="00D870B1" w:rsidRDefault="00D870B1" w:rsidP="00B20963">
      <w:pPr>
        <w:spacing w:line="360" w:lineRule="auto"/>
        <w:ind w:firstLine="284"/>
        <w:jc w:val="both"/>
        <w:rPr>
          <w:rFonts w:ascii="Arial" w:hAnsi="Arial" w:cs="Arial"/>
        </w:rPr>
      </w:pPr>
    </w:p>
    <w:p w:rsidR="00317D27" w:rsidRPr="009A4140" w:rsidRDefault="00317D27" w:rsidP="009B5A28">
      <w:pPr>
        <w:spacing w:line="360" w:lineRule="auto"/>
        <w:ind w:firstLine="284"/>
        <w:rPr>
          <w:rFonts w:ascii="Arial" w:hAnsi="Arial" w:cs="Arial"/>
        </w:rPr>
      </w:pPr>
      <w:r>
        <w:rPr>
          <w:rFonts w:ascii="Arial" w:hAnsi="Arial" w:cs="Arial"/>
        </w:rPr>
        <w:t xml:space="preserve"> </w:t>
      </w:r>
      <w:r w:rsidR="000D13E4">
        <w:rPr>
          <w:rFonts w:ascii="Arial" w:hAnsi="Arial" w:cs="Arial"/>
        </w:rPr>
        <w:t>Adicionalmente, se revisará la evolución del tipo de cambio real de Ecuador con los cinco países en análisis, en busca de algún cambio den la tendencia de apreciación o depreciación del país, lo que podría traducirse en ganancias o pérdidas de competitividad en relación a estas economías.</w:t>
      </w:r>
    </w:p>
    <w:p w:rsidR="00020CA6" w:rsidRPr="009A4140" w:rsidRDefault="008B4A28" w:rsidP="007E5444">
      <w:pPr>
        <w:pStyle w:val="Ttulo2"/>
      </w:pPr>
      <w:bookmarkStart w:id="2" w:name="_Toc321581476"/>
      <w:r w:rsidRPr="009A4140">
        <w:t>RESEÑ</w:t>
      </w:r>
      <w:r w:rsidR="00155F75" w:rsidRPr="009A4140">
        <w:t>A HISTÓ</w:t>
      </w:r>
      <w:r w:rsidR="00020CA6" w:rsidRPr="009A4140">
        <w:t>RICA: MUNDIAL, REGIONAL Y LOCAL</w:t>
      </w:r>
      <w:bookmarkEnd w:id="2"/>
    </w:p>
    <w:p w:rsidR="00B34BB4" w:rsidRPr="009A4140" w:rsidRDefault="00B34BB4" w:rsidP="00B34BB4">
      <w:pPr>
        <w:spacing w:line="360" w:lineRule="auto"/>
        <w:jc w:val="both"/>
        <w:rPr>
          <w:rFonts w:ascii="Arial" w:hAnsi="Arial" w:cs="Arial"/>
          <w:b/>
        </w:rPr>
      </w:pPr>
    </w:p>
    <w:p w:rsidR="00A23D03" w:rsidRPr="009A4140" w:rsidRDefault="00A23D03" w:rsidP="00D42E5D">
      <w:pPr>
        <w:spacing w:line="360" w:lineRule="auto"/>
        <w:ind w:firstLine="284"/>
        <w:jc w:val="both"/>
        <w:rPr>
          <w:rFonts w:ascii="Arial" w:hAnsi="Arial" w:cs="Arial"/>
        </w:rPr>
      </w:pPr>
      <w:r w:rsidRPr="009A4140">
        <w:rPr>
          <w:rFonts w:ascii="Arial" w:hAnsi="Arial" w:cs="Arial"/>
        </w:rPr>
        <w:t xml:space="preserve">Desde hace </w:t>
      </w:r>
      <w:r w:rsidR="000869DF" w:rsidRPr="009A4140">
        <w:rPr>
          <w:rFonts w:ascii="Arial" w:hAnsi="Arial" w:cs="Arial"/>
        </w:rPr>
        <w:t>algunas décadas el mundo ha atravesado por</w:t>
      </w:r>
      <w:r w:rsidRPr="009A4140">
        <w:rPr>
          <w:rFonts w:ascii="Arial" w:hAnsi="Arial" w:cs="Arial"/>
        </w:rPr>
        <w:t xml:space="preserve"> transformaciones rápidas y constantes sob</w:t>
      </w:r>
      <w:r w:rsidR="00A50AB7" w:rsidRPr="009A4140">
        <w:rPr>
          <w:rFonts w:ascii="Arial" w:hAnsi="Arial" w:cs="Arial"/>
        </w:rPr>
        <w:t>re la forma en qu</w:t>
      </w:r>
      <w:r w:rsidR="00056200" w:rsidRPr="009A4140">
        <w:rPr>
          <w:rFonts w:ascii="Arial" w:hAnsi="Arial" w:cs="Arial"/>
        </w:rPr>
        <w:t xml:space="preserve">e se </w:t>
      </w:r>
      <w:r w:rsidR="001E6584" w:rsidRPr="009A4140">
        <w:rPr>
          <w:rFonts w:ascii="Arial" w:hAnsi="Arial" w:cs="Arial"/>
        </w:rPr>
        <w:t>efectúa</w:t>
      </w:r>
      <w:r w:rsidRPr="009A4140">
        <w:rPr>
          <w:rFonts w:ascii="Arial" w:hAnsi="Arial" w:cs="Arial"/>
        </w:rPr>
        <w:t xml:space="preserve"> la interacción y desarrollo de sus miembros, situación conocida </w:t>
      </w:r>
      <w:r w:rsidR="00A50AB7" w:rsidRPr="009A4140">
        <w:rPr>
          <w:rFonts w:ascii="Arial" w:hAnsi="Arial" w:cs="Arial"/>
        </w:rPr>
        <w:t>como</w:t>
      </w:r>
      <w:r w:rsidRPr="009A4140">
        <w:rPr>
          <w:rFonts w:ascii="Arial" w:hAnsi="Arial" w:cs="Arial"/>
        </w:rPr>
        <w:t xml:space="preserve"> </w:t>
      </w:r>
      <w:r w:rsidR="00A50AB7" w:rsidRPr="009A4140">
        <w:rPr>
          <w:rFonts w:ascii="Arial" w:hAnsi="Arial" w:cs="Arial"/>
          <w:i/>
        </w:rPr>
        <w:t>P</w:t>
      </w:r>
      <w:r w:rsidRPr="009A4140">
        <w:rPr>
          <w:rFonts w:ascii="Arial" w:hAnsi="Arial" w:cs="Arial"/>
          <w:i/>
        </w:rPr>
        <w:t>roceso de Globalización</w:t>
      </w:r>
      <w:r w:rsidRPr="009A4140">
        <w:rPr>
          <w:rFonts w:ascii="Arial" w:hAnsi="Arial" w:cs="Arial"/>
        </w:rPr>
        <w:t>.</w:t>
      </w:r>
    </w:p>
    <w:p w:rsidR="00056200" w:rsidRPr="009A4140" w:rsidRDefault="00056200" w:rsidP="00B34BB4">
      <w:pPr>
        <w:spacing w:line="360" w:lineRule="auto"/>
        <w:jc w:val="both"/>
        <w:rPr>
          <w:rFonts w:ascii="Arial" w:hAnsi="Arial" w:cs="Arial"/>
        </w:rPr>
      </w:pPr>
    </w:p>
    <w:p w:rsidR="00C62C8A" w:rsidRPr="009A4140" w:rsidRDefault="00C62C8A" w:rsidP="00D42E5D">
      <w:pPr>
        <w:spacing w:line="360" w:lineRule="auto"/>
        <w:ind w:firstLine="284"/>
        <w:jc w:val="both"/>
        <w:rPr>
          <w:rFonts w:ascii="Arial" w:hAnsi="Arial" w:cs="Arial"/>
          <w:snapToGrid w:val="0"/>
        </w:rPr>
      </w:pPr>
      <w:r w:rsidRPr="009A4140">
        <w:rPr>
          <w:rFonts w:ascii="Arial" w:hAnsi="Arial" w:cs="Arial"/>
          <w:snapToGrid w:val="0"/>
        </w:rPr>
        <w:t xml:space="preserve">La  creciente interdependencia entre los países del mundo </w:t>
      </w:r>
      <w:r w:rsidR="001E6584" w:rsidRPr="009A4140">
        <w:rPr>
          <w:rFonts w:ascii="Arial" w:hAnsi="Arial" w:cs="Arial"/>
          <w:snapToGrid w:val="0"/>
        </w:rPr>
        <w:t xml:space="preserve">ha </w:t>
      </w:r>
      <w:r w:rsidRPr="009A4140">
        <w:rPr>
          <w:rFonts w:ascii="Arial" w:hAnsi="Arial" w:cs="Arial"/>
          <w:snapToGrid w:val="0"/>
        </w:rPr>
        <w:t>impulsa</w:t>
      </w:r>
      <w:r w:rsidR="001E6584" w:rsidRPr="009A4140">
        <w:rPr>
          <w:rFonts w:ascii="Arial" w:hAnsi="Arial" w:cs="Arial"/>
          <w:snapToGrid w:val="0"/>
        </w:rPr>
        <w:t>do</w:t>
      </w:r>
      <w:r w:rsidRPr="009A4140">
        <w:rPr>
          <w:rFonts w:ascii="Arial" w:hAnsi="Arial" w:cs="Arial"/>
          <w:snapToGrid w:val="0"/>
        </w:rPr>
        <w:t xml:space="preserve"> a que las economías se interesen por ser cada vez más competitivas, y por buscar estrategias que les permitan fortalecer su producción nacional</w:t>
      </w:r>
      <w:r w:rsidR="00C11955">
        <w:rPr>
          <w:rFonts w:ascii="Arial" w:hAnsi="Arial" w:cs="Arial"/>
          <w:snapToGrid w:val="0"/>
        </w:rPr>
        <w:t xml:space="preserve"> a través del mejoramiento conti</w:t>
      </w:r>
      <w:r w:rsidR="00C11955" w:rsidRPr="009A4140">
        <w:rPr>
          <w:rFonts w:ascii="Arial" w:hAnsi="Arial" w:cs="Arial"/>
          <w:snapToGrid w:val="0"/>
        </w:rPr>
        <w:t>nuo</w:t>
      </w:r>
      <w:r w:rsidRPr="009A4140">
        <w:rPr>
          <w:rFonts w:ascii="Arial" w:hAnsi="Arial" w:cs="Arial"/>
          <w:snapToGrid w:val="0"/>
        </w:rPr>
        <w:t xml:space="preserve"> de procesos para ofrecer a los mercados bienes y servicios con mayores estándares de calidad.</w:t>
      </w:r>
    </w:p>
    <w:p w:rsidR="00C62C8A" w:rsidRPr="009A4140" w:rsidRDefault="00C62C8A" w:rsidP="00D42E5D">
      <w:pPr>
        <w:spacing w:line="360" w:lineRule="auto"/>
        <w:ind w:firstLine="284"/>
        <w:jc w:val="both"/>
        <w:rPr>
          <w:rFonts w:ascii="Arial" w:hAnsi="Arial" w:cs="Arial"/>
          <w:snapToGrid w:val="0"/>
        </w:rPr>
      </w:pPr>
    </w:p>
    <w:p w:rsidR="00C62C8A" w:rsidRPr="009A4140" w:rsidRDefault="003C26FF" w:rsidP="00D42E5D">
      <w:pPr>
        <w:spacing w:line="360" w:lineRule="auto"/>
        <w:ind w:firstLine="284"/>
        <w:jc w:val="both"/>
        <w:rPr>
          <w:rFonts w:ascii="Arial" w:hAnsi="Arial" w:cs="Arial"/>
          <w:snapToGrid w:val="0"/>
        </w:rPr>
      </w:pPr>
      <w:r w:rsidRPr="009A4140">
        <w:rPr>
          <w:rFonts w:ascii="Arial" w:hAnsi="Arial" w:cs="Arial"/>
          <w:snapToGrid w:val="0"/>
        </w:rPr>
        <w:t>La globalización no se limita</w:t>
      </w:r>
      <w:r w:rsidR="00C62C8A" w:rsidRPr="009A4140">
        <w:rPr>
          <w:rFonts w:ascii="Arial" w:hAnsi="Arial" w:cs="Arial"/>
          <w:snapToGrid w:val="0"/>
        </w:rPr>
        <w:t xml:space="preserve"> únicamente </w:t>
      </w:r>
      <w:r w:rsidRPr="009A4140">
        <w:rPr>
          <w:rFonts w:ascii="Arial" w:hAnsi="Arial" w:cs="Arial"/>
          <w:snapToGrid w:val="0"/>
        </w:rPr>
        <w:t>a países</w:t>
      </w:r>
      <w:r w:rsidR="00C62C8A" w:rsidRPr="009A4140">
        <w:rPr>
          <w:rFonts w:ascii="Arial" w:hAnsi="Arial" w:cs="Arial"/>
          <w:snapToGrid w:val="0"/>
        </w:rPr>
        <w:t xml:space="preserve"> des</w:t>
      </w:r>
      <w:r w:rsidRPr="009A4140">
        <w:rPr>
          <w:rFonts w:ascii="Arial" w:hAnsi="Arial" w:cs="Arial"/>
          <w:snapToGrid w:val="0"/>
        </w:rPr>
        <w:t>arrollados como</w:t>
      </w:r>
      <w:r w:rsidR="00C62C8A" w:rsidRPr="009A4140">
        <w:rPr>
          <w:rFonts w:ascii="Arial" w:hAnsi="Arial" w:cs="Arial"/>
          <w:snapToGrid w:val="0"/>
        </w:rPr>
        <w:t xml:space="preserve"> Canadá, Noruega Suiza o Australia, sino también los pa</w:t>
      </w:r>
      <w:r w:rsidRPr="009A4140">
        <w:rPr>
          <w:rFonts w:ascii="Arial" w:hAnsi="Arial" w:cs="Arial"/>
          <w:snapToGrid w:val="0"/>
        </w:rPr>
        <w:t xml:space="preserve">íses en vías de desarrollo, entre ellos, </w:t>
      </w:r>
      <w:r w:rsidR="00C62C8A" w:rsidRPr="009A4140">
        <w:rPr>
          <w:rFonts w:ascii="Arial" w:hAnsi="Arial" w:cs="Arial"/>
          <w:snapToGrid w:val="0"/>
        </w:rPr>
        <w:t>M</w:t>
      </w:r>
      <w:r w:rsidRPr="009A4140">
        <w:rPr>
          <w:rFonts w:ascii="Arial" w:hAnsi="Arial" w:cs="Arial"/>
          <w:snapToGrid w:val="0"/>
        </w:rPr>
        <w:t xml:space="preserve">éxico, Colombia, Chile o Brasil y, varios países asiáticos –Japón, China y Singapur– que han mostrado un </w:t>
      </w:r>
      <w:r w:rsidR="00C62C8A" w:rsidRPr="009A4140">
        <w:rPr>
          <w:rFonts w:ascii="Arial" w:hAnsi="Arial" w:cs="Arial"/>
          <w:snapToGrid w:val="0"/>
        </w:rPr>
        <w:t xml:space="preserve">crecimiento económico sostenido en las últimas décadas. </w:t>
      </w:r>
      <w:r w:rsidR="00155F75" w:rsidRPr="009A4140">
        <w:rPr>
          <w:rFonts w:ascii="Arial" w:hAnsi="Arial" w:cs="Arial"/>
          <w:snapToGrid w:val="0"/>
        </w:rPr>
        <w:t>L</w:t>
      </w:r>
      <w:r w:rsidRPr="009A4140">
        <w:rPr>
          <w:rFonts w:ascii="Arial" w:hAnsi="Arial" w:cs="Arial"/>
          <w:snapToGrid w:val="0"/>
        </w:rPr>
        <w:t>o anterior es una clara evidencia de</w:t>
      </w:r>
      <w:r w:rsidR="00C62C8A" w:rsidRPr="009A4140">
        <w:rPr>
          <w:rFonts w:ascii="Arial" w:hAnsi="Arial" w:cs="Arial"/>
          <w:snapToGrid w:val="0"/>
        </w:rPr>
        <w:t xml:space="preserve"> que la economía del mundo se encuentra más descentralizada, a diferencia de </w:t>
      </w:r>
      <w:r w:rsidRPr="009A4140">
        <w:rPr>
          <w:rFonts w:ascii="Arial" w:hAnsi="Arial" w:cs="Arial"/>
          <w:snapToGrid w:val="0"/>
        </w:rPr>
        <w:t xml:space="preserve">lo ocurrido a </w:t>
      </w:r>
      <w:r w:rsidR="00C62C8A" w:rsidRPr="009A4140">
        <w:rPr>
          <w:rFonts w:ascii="Arial" w:hAnsi="Arial" w:cs="Arial"/>
          <w:snapToGrid w:val="0"/>
        </w:rPr>
        <w:t>inicios y mediados del siglo XX</w:t>
      </w:r>
      <w:r w:rsidRPr="009A4140">
        <w:rPr>
          <w:rFonts w:ascii="Arial" w:hAnsi="Arial" w:cs="Arial"/>
          <w:snapToGrid w:val="0"/>
        </w:rPr>
        <w:t xml:space="preserve"> donde predominaban las grandes potencias económicas</w:t>
      </w:r>
      <w:r w:rsidR="00C62C8A" w:rsidRPr="009A4140">
        <w:rPr>
          <w:rFonts w:ascii="Arial" w:hAnsi="Arial" w:cs="Arial"/>
          <w:snapToGrid w:val="0"/>
        </w:rPr>
        <w:t>.</w:t>
      </w:r>
    </w:p>
    <w:p w:rsidR="00C62C8A" w:rsidRPr="009A4140" w:rsidRDefault="00C62C8A" w:rsidP="00D42E5D">
      <w:pPr>
        <w:spacing w:line="360" w:lineRule="auto"/>
        <w:ind w:firstLine="284"/>
        <w:jc w:val="both"/>
        <w:rPr>
          <w:rFonts w:ascii="Arial" w:hAnsi="Arial" w:cs="Arial"/>
          <w:snapToGrid w:val="0"/>
        </w:rPr>
      </w:pPr>
    </w:p>
    <w:p w:rsidR="00180CDB" w:rsidRPr="009A4140" w:rsidRDefault="00C62C8A" w:rsidP="00D42E5D">
      <w:pPr>
        <w:spacing w:line="360" w:lineRule="auto"/>
        <w:ind w:firstLine="284"/>
        <w:jc w:val="both"/>
        <w:rPr>
          <w:rFonts w:ascii="Arial" w:hAnsi="Arial" w:cs="Arial"/>
          <w:snapToGrid w:val="0"/>
        </w:rPr>
      </w:pPr>
      <w:r w:rsidRPr="009A4140">
        <w:rPr>
          <w:rFonts w:ascii="Arial" w:hAnsi="Arial" w:cs="Arial"/>
          <w:snapToGrid w:val="0"/>
        </w:rPr>
        <w:t xml:space="preserve">Las importaciones y exportaciones han cobrado </w:t>
      </w:r>
      <w:r w:rsidR="000C1E54" w:rsidRPr="009A4140">
        <w:rPr>
          <w:rFonts w:ascii="Arial" w:hAnsi="Arial" w:cs="Arial"/>
          <w:snapToGrid w:val="0"/>
        </w:rPr>
        <w:t xml:space="preserve">gran </w:t>
      </w:r>
      <w:r w:rsidRPr="009A4140">
        <w:rPr>
          <w:rFonts w:ascii="Arial" w:hAnsi="Arial" w:cs="Arial"/>
          <w:snapToGrid w:val="0"/>
        </w:rPr>
        <w:t>importancia para la mayoría de los países</w:t>
      </w:r>
      <w:r w:rsidR="000C1E54" w:rsidRPr="009A4140">
        <w:rPr>
          <w:rFonts w:ascii="Arial" w:hAnsi="Arial" w:cs="Arial"/>
          <w:snapToGrid w:val="0"/>
        </w:rPr>
        <w:t>,</w:t>
      </w:r>
      <w:r w:rsidRPr="009A4140">
        <w:rPr>
          <w:rFonts w:ascii="Arial" w:hAnsi="Arial" w:cs="Arial"/>
          <w:snapToGrid w:val="0"/>
        </w:rPr>
        <w:t xml:space="preserve"> ya que son</w:t>
      </w:r>
      <w:r w:rsidR="000C1E54" w:rsidRPr="009A4140">
        <w:rPr>
          <w:rFonts w:ascii="Arial" w:hAnsi="Arial" w:cs="Arial"/>
          <w:snapToGrid w:val="0"/>
        </w:rPr>
        <w:t xml:space="preserve"> consideradas como</w:t>
      </w:r>
      <w:r w:rsidRPr="009A4140">
        <w:rPr>
          <w:rFonts w:ascii="Arial" w:hAnsi="Arial" w:cs="Arial"/>
          <w:snapToGrid w:val="0"/>
        </w:rPr>
        <w:t xml:space="preserve"> el motor funda</w:t>
      </w:r>
      <w:r w:rsidR="000C1E54" w:rsidRPr="009A4140">
        <w:rPr>
          <w:rFonts w:ascii="Arial" w:hAnsi="Arial" w:cs="Arial"/>
          <w:snapToGrid w:val="0"/>
        </w:rPr>
        <w:t>mental para el crecimiento de sus economías al permitir el aprovechamient</w:t>
      </w:r>
      <w:r w:rsidRPr="009A4140">
        <w:rPr>
          <w:rFonts w:ascii="Arial" w:hAnsi="Arial" w:cs="Arial"/>
          <w:snapToGrid w:val="0"/>
        </w:rPr>
        <w:t>o</w:t>
      </w:r>
      <w:r w:rsidR="000C1E54" w:rsidRPr="009A4140">
        <w:rPr>
          <w:rFonts w:ascii="Arial" w:hAnsi="Arial" w:cs="Arial"/>
          <w:snapToGrid w:val="0"/>
        </w:rPr>
        <w:t xml:space="preserve"> de</w:t>
      </w:r>
      <w:r w:rsidRPr="009A4140">
        <w:rPr>
          <w:rFonts w:ascii="Arial" w:hAnsi="Arial" w:cs="Arial"/>
          <w:snapToGrid w:val="0"/>
        </w:rPr>
        <w:t xml:space="preserve"> las ventajas comparativas.</w:t>
      </w:r>
      <w:r w:rsidR="000C1E54" w:rsidRPr="009A4140">
        <w:rPr>
          <w:rFonts w:ascii="Arial" w:hAnsi="Arial" w:cs="Arial"/>
          <w:snapToGrid w:val="0"/>
        </w:rPr>
        <w:t xml:space="preserve"> A</w:t>
      </w:r>
      <w:r w:rsidR="005A4C4B" w:rsidRPr="009A4140">
        <w:rPr>
          <w:rFonts w:ascii="Arial" w:hAnsi="Arial" w:cs="Arial"/>
          <w:snapToGrid w:val="0"/>
        </w:rPr>
        <w:t xml:space="preserve"> nivel regional</w:t>
      </w:r>
      <w:r w:rsidR="008B7A17" w:rsidRPr="009A4140">
        <w:rPr>
          <w:rFonts w:ascii="Arial" w:hAnsi="Arial" w:cs="Arial"/>
          <w:snapToGrid w:val="0"/>
        </w:rPr>
        <w:t>,</w:t>
      </w:r>
      <w:r w:rsidR="005A4C4B" w:rsidRPr="009A4140">
        <w:rPr>
          <w:rFonts w:ascii="Arial" w:hAnsi="Arial" w:cs="Arial"/>
          <w:snapToGrid w:val="0"/>
        </w:rPr>
        <w:t xml:space="preserve"> se han firmado vari</w:t>
      </w:r>
      <w:r w:rsidRPr="009A4140">
        <w:rPr>
          <w:rFonts w:ascii="Arial" w:hAnsi="Arial" w:cs="Arial"/>
          <w:snapToGrid w:val="0"/>
        </w:rPr>
        <w:t xml:space="preserve">os </w:t>
      </w:r>
      <w:r w:rsidR="00D93A80" w:rsidRPr="009A4140">
        <w:rPr>
          <w:rFonts w:ascii="Arial" w:hAnsi="Arial" w:cs="Arial"/>
          <w:snapToGrid w:val="0"/>
        </w:rPr>
        <w:t>acuerdos</w:t>
      </w:r>
      <w:r w:rsidRPr="009A4140">
        <w:rPr>
          <w:rFonts w:ascii="Arial" w:hAnsi="Arial" w:cs="Arial"/>
          <w:snapToGrid w:val="0"/>
        </w:rPr>
        <w:t xml:space="preserve"> com</w:t>
      </w:r>
      <w:r w:rsidR="000C1E54" w:rsidRPr="009A4140">
        <w:rPr>
          <w:rFonts w:ascii="Arial" w:hAnsi="Arial" w:cs="Arial"/>
          <w:snapToGrid w:val="0"/>
        </w:rPr>
        <w:t>erci</w:t>
      </w:r>
      <w:r w:rsidR="00D93A80" w:rsidRPr="009A4140">
        <w:rPr>
          <w:rFonts w:ascii="Arial" w:hAnsi="Arial" w:cs="Arial"/>
          <w:snapToGrid w:val="0"/>
        </w:rPr>
        <w:t>ales</w:t>
      </w:r>
      <w:r w:rsidR="000C1E54" w:rsidRPr="009A4140">
        <w:rPr>
          <w:rFonts w:ascii="Arial" w:hAnsi="Arial" w:cs="Arial"/>
          <w:snapToGrid w:val="0"/>
        </w:rPr>
        <w:t xml:space="preserve"> </w:t>
      </w:r>
      <w:r w:rsidR="008B7A17" w:rsidRPr="009A4140">
        <w:rPr>
          <w:rFonts w:ascii="Arial" w:hAnsi="Arial" w:cs="Arial"/>
          <w:snapToGrid w:val="0"/>
        </w:rPr>
        <w:t xml:space="preserve">que </w:t>
      </w:r>
      <w:r w:rsidRPr="009A4140">
        <w:rPr>
          <w:rFonts w:ascii="Arial" w:hAnsi="Arial" w:cs="Arial"/>
          <w:snapToGrid w:val="0"/>
        </w:rPr>
        <w:t xml:space="preserve">buscan incentivar las exportaciones a través del establecimiento de un mercado preferencial </w:t>
      </w:r>
      <w:r w:rsidR="004A4552" w:rsidRPr="009A4140">
        <w:rPr>
          <w:rFonts w:ascii="Arial" w:hAnsi="Arial" w:cs="Arial"/>
          <w:snapToGrid w:val="0"/>
        </w:rPr>
        <w:t>entre sus suscriptores</w:t>
      </w:r>
      <w:r w:rsidR="009E093A" w:rsidRPr="009A4140">
        <w:rPr>
          <w:rFonts w:ascii="Arial" w:hAnsi="Arial" w:cs="Arial"/>
          <w:snapToGrid w:val="0"/>
        </w:rPr>
        <w:t>; en el país, los acuerdos que se encuentran en vigencia son los siguientes:</w:t>
      </w:r>
    </w:p>
    <w:p w:rsidR="009E093A" w:rsidRPr="009A4140" w:rsidRDefault="009E093A" w:rsidP="00063A28">
      <w:pPr>
        <w:shd w:val="clear" w:color="auto" w:fill="FFFFFF"/>
        <w:spacing w:before="100" w:beforeAutospacing="1" w:line="360" w:lineRule="auto"/>
        <w:ind w:firstLine="708"/>
        <w:jc w:val="both"/>
        <w:rPr>
          <w:rStyle w:val="apple-converted-space"/>
          <w:rFonts w:ascii="Arial" w:hAnsi="Arial" w:cs="Arial"/>
          <w:color w:val="000000"/>
        </w:rPr>
      </w:pPr>
      <w:r w:rsidRPr="009A4140">
        <w:rPr>
          <w:rFonts w:ascii="Arial" w:hAnsi="Arial" w:cs="Arial"/>
        </w:rPr>
        <w:t xml:space="preserve">1.- </w:t>
      </w:r>
      <w:r w:rsidR="00494CEB" w:rsidRPr="009A4140">
        <w:rPr>
          <w:rFonts w:ascii="Arial" w:hAnsi="Arial" w:cs="Arial"/>
          <w:color w:val="000000"/>
        </w:rPr>
        <w:t>Acuerdo d</w:t>
      </w:r>
      <w:r w:rsidRPr="009A4140">
        <w:rPr>
          <w:rFonts w:ascii="Arial" w:hAnsi="Arial" w:cs="Arial"/>
          <w:color w:val="000000"/>
        </w:rPr>
        <w:t>e Cartagena</w:t>
      </w:r>
    </w:p>
    <w:p w:rsidR="009E093A" w:rsidRPr="009A4140" w:rsidRDefault="009E093A" w:rsidP="00B34BB4">
      <w:pPr>
        <w:shd w:val="clear" w:color="auto" w:fill="FFFFFF"/>
        <w:spacing w:line="360" w:lineRule="auto"/>
        <w:ind w:left="708"/>
        <w:jc w:val="both"/>
        <w:rPr>
          <w:rFonts w:ascii="Arial" w:hAnsi="Arial" w:cs="Arial"/>
          <w:color w:val="000000"/>
        </w:rPr>
      </w:pPr>
      <w:r w:rsidRPr="009A4140">
        <w:rPr>
          <w:rFonts w:ascii="Arial" w:hAnsi="Arial" w:cs="Arial"/>
        </w:rPr>
        <w:t xml:space="preserve">2.- </w:t>
      </w:r>
      <w:r w:rsidRPr="009A4140">
        <w:rPr>
          <w:rFonts w:ascii="Arial" w:hAnsi="Arial" w:cs="Arial"/>
          <w:color w:val="000000"/>
        </w:rPr>
        <w:t>El sistema generalizado de preferencias, SGP</w:t>
      </w:r>
    </w:p>
    <w:p w:rsidR="009E093A" w:rsidRPr="009A4140" w:rsidRDefault="009E093A" w:rsidP="00B34BB4">
      <w:pPr>
        <w:shd w:val="clear" w:color="auto" w:fill="FFFFFF"/>
        <w:spacing w:line="360" w:lineRule="auto"/>
        <w:ind w:left="708"/>
        <w:jc w:val="both"/>
        <w:rPr>
          <w:rFonts w:ascii="Arial" w:hAnsi="Arial" w:cs="Arial"/>
        </w:rPr>
      </w:pPr>
      <w:r w:rsidRPr="009A4140">
        <w:rPr>
          <w:rFonts w:ascii="Arial" w:hAnsi="Arial" w:cs="Arial"/>
        </w:rPr>
        <w:t xml:space="preserve">3.- </w:t>
      </w:r>
      <w:r w:rsidRPr="009A4140">
        <w:rPr>
          <w:rFonts w:ascii="Arial" w:hAnsi="Arial" w:cs="Arial"/>
          <w:shd w:val="clear" w:color="auto" w:fill="FFFFFF"/>
        </w:rPr>
        <w:t>Ley de Preferencias Andinas de los Estados Unidos de América</w:t>
      </w:r>
    </w:p>
    <w:p w:rsidR="009E093A" w:rsidRPr="009A4140" w:rsidRDefault="009E093A" w:rsidP="00B34BB4">
      <w:pPr>
        <w:shd w:val="clear" w:color="auto" w:fill="FFFFFF"/>
        <w:spacing w:line="360" w:lineRule="auto"/>
        <w:ind w:left="708"/>
        <w:jc w:val="both"/>
        <w:rPr>
          <w:rFonts w:ascii="Arial" w:hAnsi="Arial" w:cs="Arial"/>
        </w:rPr>
      </w:pPr>
      <w:r w:rsidRPr="009A4140">
        <w:rPr>
          <w:rFonts w:ascii="Arial" w:hAnsi="Arial" w:cs="Arial"/>
        </w:rPr>
        <w:t xml:space="preserve">4.- </w:t>
      </w:r>
      <w:r w:rsidRPr="009A4140">
        <w:rPr>
          <w:rFonts w:ascii="Arial" w:hAnsi="Arial" w:cs="Arial"/>
          <w:shd w:val="clear" w:color="auto" w:fill="FFFFFF"/>
        </w:rPr>
        <w:t>Ley de Preferencias Arancelarias Andinas de la Unión Europea</w:t>
      </w:r>
    </w:p>
    <w:p w:rsidR="008F5B37" w:rsidRPr="009A4140" w:rsidRDefault="009E093A" w:rsidP="008F5B37">
      <w:pPr>
        <w:shd w:val="clear" w:color="auto" w:fill="FFFFFF"/>
        <w:spacing w:line="360" w:lineRule="auto"/>
        <w:ind w:left="708"/>
        <w:jc w:val="both"/>
        <w:rPr>
          <w:rFonts w:ascii="Arial" w:hAnsi="Arial" w:cs="Arial"/>
          <w:shd w:val="clear" w:color="auto" w:fill="FFFFFF"/>
        </w:rPr>
      </w:pPr>
      <w:r w:rsidRPr="009A4140">
        <w:rPr>
          <w:rFonts w:ascii="Arial" w:hAnsi="Arial" w:cs="Arial"/>
        </w:rPr>
        <w:t xml:space="preserve">5.- </w:t>
      </w:r>
      <w:r w:rsidRPr="009A4140">
        <w:rPr>
          <w:rFonts w:ascii="Arial" w:hAnsi="Arial" w:cs="Arial"/>
          <w:shd w:val="clear" w:color="auto" w:fill="FFFFFF"/>
        </w:rPr>
        <w:t>El Sistema Global de Preferencias entre Países en Desarrollo, SGPC</w:t>
      </w:r>
    </w:p>
    <w:p w:rsidR="009E093A" w:rsidRPr="009A4140" w:rsidRDefault="00C11955" w:rsidP="00C11955">
      <w:pPr>
        <w:shd w:val="clear" w:color="auto" w:fill="FFFFFF"/>
        <w:spacing w:line="360" w:lineRule="auto"/>
        <w:ind w:left="708"/>
        <w:rPr>
          <w:rFonts w:ascii="Arial" w:hAnsi="Arial" w:cs="Arial"/>
        </w:rPr>
      </w:pPr>
      <w:r>
        <w:rPr>
          <w:rFonts w:ascii="Arial" w:hAnsi="Arial" w:cs="Arial"/>
          <w:shd w:val="clear" w:color="auto" w:fill="FFFFFF"/>
        </w:rPr>
        <w:t xml:space="preserve">6.- </w:t>
      </w:r>
      <w:r w:rsidR="008F5B37" w:rsidRPr="009A4140">
        <w:rPr>
          <w:rFonts w:ascii="Arial" w:hAnsi="Arial" w:cs="Arial"/>
          <w:shd w:val="clear" w:color="auto" w:fill="FFFFFF"/>
        </w:rPr>
        <w:t>A</w:t>
      </w:r>
      <w:r w:rsidR="009E093A" w:rsidRPr="009A4140">
        <w:rPr>
          <w:rFonts w:ascii="Arial" w:hAnsi="Arial" w:cs="Arial"/>
          <w:shd w:val="clear" w:color="auto" w:fill="FFFFFF"/>
        </w:rPr>
        <w:t>cuerdos multilaterales</w:t>
      </w:r>
      <w:r>
        <w:rPr>
          <w:rFonts w:ascii="Arial" w:hAnsi="Arial" w:cs="Arial"/>
          <w:shd w:val="clear" w:color="auto" w:fill="FFFFFF"/>
        </w:rPr>
        <w:t xml:space="preserve"> por Productos y Organizaciones </w:t>
      </w:r>
      <w:r w:rsidR="009E093A" w:rsidRPr="009A4140">
        <w:rPr>
          <w:rFonts w:ascii="Arial" w:hAnsi="Arial" w:cs="Arial"/>
          <w:shd w:val="clear" w:color="auto" w:fill="FFFFFF"/>
        </w:rPr>
        <w:t>Internacionales</w:t>
      </w:r>
    </w:p>
    <w:p w:rsidR="009E093A" w:rsidRPr="009A4140" w:rsidRDefault="009E093A" w:rsidP="00B34BB4">
      <w:pPr>
        <w:shd w:val="clear" w:color="auto" w:fill="FFFFFF"/>
        <w:spacing w:line="360" w:lineRule="auto"/>
        <w:ind w:left="708"/>
        <w:jc w:val="both"/>
        <w:rPr>
          <w:rFonts w:ascii="Arial" w:hAnsi="Arial" w:cs="Arial"/>
          <w:shd w:val="clear" w:color="auto" w:fill="FFFFFF"/>
        </w:rPr>
      </w:pPr>
      <w:r w:rsidRPr="009A4140">
        <w:rPr>
          <w:rFonts w:ascii="Arial" w:hAnsi="Arial" w:cs="Arial"/>
        </w:rPr>
        <w:t xml:space="preserve">7.- </w:t>
      </w:r>
      <w:r w:rsidRPr="009A4140">
        <w:rPr>
          <w:rFonts w:ascii="Arial" w:hAnsi="Arial" w:cs="Arial"/>
          <w:shd w:val="clear" w:color="auto" w:fill="FFFFFF"/>
        </w:rPr>
        <w:t>Acta Presidencial de Brasilia</w:t>
      </w:r>
    </w:p>
    <w:p w:rsidR="004A4552" w:rsidRPr="009A4140" w:rsidRDefault="004A4552" w:rsidP="00B34BB4">
      <w:pPr>
        <w:spacing w:line="360" w:lineRule="auto"/>
        <w:jc w:val="both"/>
        <w:rPr>
          <w:rFonts w:ascii="Arial" w:hAnsi="Arial" w:cs="Arial"/>
          <w:snapToGrid w:val="0"/>
        </w:rPr>
      </w:pPr>
    </w:p>
    <w:p w:rsidR="00C62C8A" w:rsidRPr="009A4140" w:rsidRDefault="00E413E0" w:rsidP="00865E39">
      <w:pPr>
        <w:spacing w:line="360" w:lineRule="auto"/>
        <w:ind w:firstLine="284"/>
        <w:jc w:val="both"/>
        <w:rPr>
          <w:rFonts w:ascii="Arial" w:hAnsi="Arial" w:cs="Arial"/>
          <w:snapToGrid w:val="0"/>
        </w:rPr>
      </w:pPr>
      <w:r>
        <w:rPr>
          <w:rFonts w:ascii="Arial" w:hAnsi="Arial" w:cs="Arial"/>
          <w:snapToGrid w:val="0"/>
        </w:rPr>
        <w:t xml:space="preserve">El Ecuador </w:t>
      </w:r>
      <w:r w:rsidR="00C62C8A" w:rsidRPr="009A4140">
        <w:rPr>
          <w:rFonts w:ascii="Arial" w:hAnsi="Arial" w:cs="Arial"/>
          <w:snapToGrid w:val="0"/>
        </w:rPr>
        <w:t>está en busca del camino que lo lleve al crecimiento económico en comparación con</w:t>
      </w:r>
      <w:r w:rsidR="004A4552" w:rsidRPr="009A4140">
        <w:rPr>
          <w:rFonts w:ascii="Arial" w:hAnsi="Arial" w:cs="Arial"/>
          <w:snapToGrid w:val="0"/>
        </w:rPr>
        <w:t xml:space="preserve"> otros países de América Latina. S</w:t>
      </w:r>
      <w:r w:rsidR="00C62C8A" w:rsidRPr="009A4140">
        <w:rPr>
          <w:rFonts w:ascii="Arial" w:hAnsi="Arial" w:cs="Arial"/>
          <w:snapToGrid w:val="0"/>
        </w:rPr>
        <w:t xml:space="preserve">u lucha </w:t>
      </w:r>
      <w:r w:rsidR="004A4552" w:rsidRPr="009A4140">
        <w:rPr>
          <w:rFonts w:ascii="Arial" w:hAnsi="Arial" w:cs="Arial"/>
          <w:snapToGrid w:val="0"/>
        </w:rPr>
        <w:t>se ha orientado a</w:t>
      </w:r>
      <w:r w:rsidR="00C62C8A" w:rsidRPr="009A4140">
        <w:rPr>
          <w:rFonts w:ascii="Arial" w:hAnsi="Arial" w:cs="Arial"/>
          <w:snapToGrid w:val="0"/>
        </w:rPr>
        <w:t xml:space="preserve"> i</w:t>
      </w:r>
      <w:r w:rsidR="008B7A17" w:rsidRPr="009A4140">
        <w:rPr>
          <w:rFonts w:ascii="Arial" w:hAnsi="Arial" w:cs="Arial"/>
          <w:snapToGrid w:val="0"/>
        </w:rPr>
        <w:t>mpulsar la producción nacional para así generar</w:t>
      </w:r>
      <w:r w:rsidR="004A4552" w:rsidRPr="009A4140">
        <w:rPr>
          <w:rFonts w:ascii="Arial" w:hAnsi="Arial" w:cs="Arial"/>
          <w:snapToGrid w:val="0"/>
        </w:rPr>
        <w:t xml:space="preserve"> </w:t>
      </w:r>
      <w:r w:rsidR="00C62C8A" w:rsidRPr="009A4140">
        <w:rPr>
          <w:rFonts w:ascii="Arial" w:hAnsi="Arial" w:cs="Arial"/>
          <w:snapToGrid w:val="0"/>
        </w:rPr>
        <w:t>nuevas plazas de trabajo</w:t>
      </w:r>
      <w:r w:rsidR="004A4552" w:rsidRPr="009A4140">
        <w:rPr>
          <w:rFonts w:ascii="Arial" w:hAnsi="Arial" w:cs="Arial"/>
          <w:snapToGrid w:val="0"/>
        </w:rPr>
        <w:t>. En este sentido, se</w:t>
      </w:r>
      <w:r w:rsidR="00C62C8A" w:rsidRPr="009A4140">
        <w:rPr>
          <w:rFonts w:ascii="Arial" w:hAnsi="Arial" w:cs="Arial"/>
          <w:snapToGrid w:val="0"/>
        </w:rPr>
        <w:t xml:space="preserve"> ha</w:t>
      </w:r>
      <w:r w:rsidR="004A4552" w:rsidRPr="009A4140">
        <w:rPr>
          <w:rFonts w:ascii="Arial" w:hAnsi="Arial" w:cs="Arial"/>
          <w:snapToGrid w:val="0"/>
        </w:rPr>
        <w:t>n</w:t>
      </w:r>
      <w:r w:rsidR="00C62C8A" w:rsidRPr="009A4140">
        <w:rPr>
          <w:rFonts w:ascii="Arial" w:hAnsi="Arial" w:cs="Arial"/>
          <w:snapToGrid w:val="0"/>
        </w:rPr>
        <w:t xml:space="preserve"> tomado ciertas medidas restrictivas para la importación de algunos productos agropecuarios y de consumo especial como: videojuegos, celulares, cámaras, entre otros. Actualmente estas medidas se han intensificado, acaparando nuevos productos</w:t>
      </w:r>
      <w:r w:rsidR="004A4552" w:rsidRPr="009A4140">
        <w:rPr>
          <w:rFonts w:ascii="Arial" w:hAnsi="Arial" w:cs="Arial"/>
          <w:snapToGrid w:val="0"/>
        </w:rPr>
        <w:t xml:space="preserve"> en algunos casos y </w:t>
      </w:r>
      <w:r w:rsidR="00C62C8A" w:rsidRPr="009A4140">
        <w:rPr>
          <w:rFonts w:ascii="Arial" w:hAnsi="Arial" w:cs="Arial"/>
          <w:snapToGrid w:val="0"/>
        </w:rPr>
        <w:t>aumentado los porcentajes arancelarios</w:t>
      </w:r>
      <w:r w:rsidR="004A4552" w:rsidRPr="009A4140">
        <w:rPr>
          <w:rFonts w:ascii="Arial" w:hAnsi="Arial" w:cs="Arial"/>
          <w:snapToGrid w:val="0"/>
        </w:rPr>
        <w:t xml:space="preserve"> en otros</w:t>
      </w:r>
      <w:r w:rsidR="00C62C8A" w:rsidRPr="009A4140">
        <w:rPr>
          <w:rFonts w:ascii="Arial" w:hAnsi="Arial" w:cs="Arial"/>
          <w:snapToGrid w:val="0"/>
        </w:rPr>
        <w:t xml:space="preserve">. </w:t>
      </w:r>
    </w:p>
    <w:p w:rsidR="00C62C8A" w:rsidRPr="009A4140" w:rsidRDefault="00C62C8A" w:rsidP="00865E39">
      <w:pPr>
        <w:spacing w:line="360" w:lineRule="auto"/>
        <w:ind w:firstLine="284"/>
        <w:jc w:val="both"/>
        <w:rPr>
          <w:rFonts w:ascii="Arial" w:hAnsi="Arial" w:cs="Arial"/>
          <w:snapToGrid w:val="0"/>
        </w:rPr>
      </w:pPr>
    </w:p>
    <w:p w:rsidR="00C62C8A" w:rsidRPr="009A4140" w:rsidRDefault="005A4C4B" w:rsidP="00865E39">
      <w:pPr>
        <w:spacing w:line="360" w:lineRule="auto"/>
        <w:ind w:firstLine="284"/>
        <w:jc w:val="both"/>
        <w:rPr>
          <w:rFonts w:ascii="Arial" w:hAnsi="Arial" w:cs="Arial"/>
          <w:snapToGrid w:val="0"/>
        </w:rPr>
      </w:pPr>
      <w:r w:rsidRPr="009A4140">
        <w:rPr>
          <w:rFonts w:ascii="Arial" w:hAnsi="Arial" w:cs="Arial"/>
          <w:snapToGrid w:val="0"/>
        </w:rPr>
        <w:t xml:space="preserve">Actualmente, </w:t>
      </w:r>
      <w:r w:rsidR="008B7A17" w:rsidRPr="009A4140">
        <w:rPr>
          <w:rFonts w:ascii="Arial" w:hAnsi="Arial" w:cs="Arial"/>
          <w:snapToGrid w:val="0"/>
        </w:rPr>
        <w:t xml:space="preserve">entre sus objetos de </w:t>
      </w:r>
      <w:r w:rsidRPr="009A4140">
        <w:rPr>
          <w:rFonts w:ascii="Arial" w:hAnsi="Arial" w:cs="Arial"/>
          <w:snapToGrid w:val="0"/>
        </w:rPr>
        <w:t>i</w:t>
      </w:r>
      <w:r w:rsidR="00C62C8A" w:rsidRPr="009A4140">
        <w:rPr>
          <w:rFonts w:ascii="Arial" w:hAnsi="Arial" w:cs="Arial"/>
          <w:snapToGrid w:val="0"/>
        </w:rPr>
        <w:t>mporta</w:t>
      </w:r>
      <w:r w:rsidR="008B7A17" w:rsidRPr="009A4140">
        <w:rPr>
          <w:rFonts w:ascii="Arial" w:hAnsi="Arial" w:cs="Arial"/>
          <w:snapToGrid w:val="0"/>
        </w:rPr>
        <w:t>ción</w:t>
      </w:r>
      <w:r w:rsidR="00FE3C78" w:rsidRPr="009A4140">
        <w:rPr>
          <w:rFonts w:ascii="Arial" w:hAnsi="Arial" w:cs="Arial"/>
          <w:snapToGrid w:val="0"/>
        </w:rPr>
        <w:t xml:space="preserve"> se encuentran tanto</w:t>
      </w:r>
      <w:r w:rsidR="00C62C8A" w:rsidRPr="009A4140">
        <w:rPr>
          <w:rFonts w:ascii="Arial" w:hAnsi="Arial" w:cs="Arial"/>
          <w:snapToGrid w:val="0"/>
        </w:rPr>
        <w:t xml:space="preserve"> productos de consumo (tecnología) </w:t>
      </w:r>
      <w:r w:rsidR="00FE3C78" w:rsidRPr="009A4140">
        <w:rPr>
          <w:rFonts w:ascii="Arial" w:hAnsi="Arial" w:cs="Arial"/>
          <w:snapToGrid w:val="0"/>
        </w:rPr>
        <w:t xml:space="preserve">como </w:t>
      </w:r>
      <w:r w:rsidR="00C62C8A" w:rsidRPr="009A4140">
        <w:rPr>
          <w:rFonts w:ascii="Arial" w:hAnsi="Arial" w:cs="Arial"/>
          <w:snapToGrid w:val="0"/>
        </w:rPr>
        <w:t>materias primas: cebada sin</w:t>
      </w:r>
      <w:r w:rsidR="00FE3C78" w:rsidRPr="009A4140">
        <w:rPr>
          <w:rFonts w:ascii="Arial" w:hAnsi="Arial" w:cs="Arial"/>
          <w:snapToGrid w:val="0"/>
        </w:rPr>
        <w:t xml:space="preserve"> moler proveniente de Australia;</w:t>
      </w:r>
      <w:r w:rsidR="00C62C8A" w:rsidRPr="009A4140">
        <w:rPr>
          <w:rFonts w:ascii="Arial" w:hAnsi="Arial" w:cs="Arial"/>
          <w:snapToGrid w:val="0"/>
        </w:rPr>
        <w:t xml:space="preserve"> televisores </w:t>
      </w:r>
      <w:r w:rsidR="00FE3C78" w:rsidRPr="009A4140">
        <w:rPr>
          <w:rFonts w:ascii="Arial" w:hAnsi="Arial" w:cs="Arial"/>
          <w:snapToGrid w:val="0"/>
        </w:rPr>
        <w:t xml:space="preserve"> y otros aparatos de telecomunicación digital de China;</w:t>
      </w:r>
      <w:r w:rsidR="00C62C8A" w:rsidRPr="009A4140">
        <w:rPr>
          <w:rFonts w:ascii="Arial" w:hAnsi="Arial" w:cs="Arial"/>
          <w:snapToGrid w:val="0"/>
        </w:rPr>
        <w:t xml:space="preserve"> excavadoras, tractores y d</w:t>
      </w:r>
      <w:r w:rsidR="00FE3C78" w:rsidRPr="009A4140">
        <w:rPr>
          <w:rFonts w:ascii="Arial" w:hAnsi="Arial" w:cs="Arial"/>
          <w:snapToGrid w:val="0"/>
        </w:rPr>
        <w:t>emás maquinaria pesada de Macao;</w:t>
      </w:r>
      <w:r w:rsidR="00C62C8A" w:rsidRPr="009A4140">
        <w:rPr>
          <w:rFonts w:ascii="Arial" w:hAnsi="Arial" w:cs="Arial"/>
          <w:snapToGrid w:val="0"/>
        </w:rPr>
        <w:t xml:space="preserve"> vehículos </w:t>
      </w:r>
      <w:r w:rsidR="00FE3C78" w:rsidRPr="009A4140">
        <w:rPr>
          <w:rFonts w:ascii="Arial" w:hAnsi="Arial" w:cs="Arial"/>
          <w:snapToGrid w:val="0"/>
        </w:rPr>
        <w:t>Jeep de</w:t>
      </w:r>
      <w:r w:rsidR="00C62C8A" w:rsidRPr="009A4140">
        <w:rPr>
          <w:rFonts w:ascii="Arial" w:hAnsi="Arial" w:cs="Arial"/>
          <w:snapToGrid w:val="0"/>
        </w:rPr>
        <w:t xml:space="preserve"> </w:t>
      </w:r>
      <w:r w:rsidR="00043E2F" w:rsidRPr="009A4140">
        <w:rPr>
          <w:rFonts w:ascii="Arial" w:hAnsi="Arial" w:cs="Arial"/>
          <w:snapToGrid w:val="0"/>
        </w:rPr>
        <w:t>C</w:t>
      </w:r>
      <w:r w:rsidR="00FE3C78" w:rsidRPr="009A4140">
        <w:rPr>
          <w:rFonts w:ascii="Arial" w:hAnsi="Arial" w:cs="Arial"/>
          <w:snapToGrid w:val="0"/>
        </w:rPr>
        <w:t>orea del Sur, Toyota de Japón y, de transporte desde Tailandia;</w:t>
      </w:r>
      <w:r w:rsidR="00C62C8A" w:rsidRPr="009A4140">
        <w:rPr>
          <w:rFonts w:ascii="Arial" w:hAnsi="Arial" w:cs="Arial"/>
          <w:snapToGrid w:val="0"/>
        </w:rPr>
        <w:t xml:space="preserve"> </w:t>
      </w:r>
      <w:r w:rsidR="00FE3C78" w:rsidRPr="009A4140">
        <w:rPr>
          <w:rFonts w:ascii="Arial" w:hAnsi="Arial" w:cs="Arial"/>
          <w:snapToGrid w:val="0"/>
        </w:rPr>
        <w:t>guantes quirúrgicos de Singapur;</w:t>
      </w:r>
      <w:r w:rsidR="00C62C8A" w:rsidRPr="009A4140">
        <w:rPr>
          <w:rFonts w:ascii="Arial" w:hAnsi="Arial" w:cs="Arial"/>
          <w:snapToGrid w:val="0"/>
        </w:rPr>
        <w:t xml:space="preserve"> cemento sin pulverizar proveniente de Filipinas</w:t>
      </w:r>
      <w:r w:rsidR="00FE3C78" w:rsidRPr="009A4140">
        <w:rPr>
          <w:rFonts w:ascii="Arial" w:hAnsi="Arial" w:cs="Arial"/>
          <w:snapToGrid w:val="0"/>
        </w:rPr>
        <w:t>;</w:t>
      </w:r>
      <w:r w:rsidR="00C62C8A" w:rsidRPr="009A4140">
        <w:rPr>
          <w:rFonts w:ascii="Arial" w:hAnsi="Arial" w:cs="Arial"/>
          <w:snapToGrid w:val="0"/>
        </w:rPr>
        <w:t xml:space="preserve"> aleaciones de aluminio y zinc de </w:t>
      </w:r>
      <w:r w:rsidR="00FE3C78" w:rsidRPr="009A4140">
        <w:rPr>
          <w:rFonts w:ascii="Arial" w:hAnsi="Arial" w:cs="Arial"/>
          <w:snapToGrid w:val="0"/>
        </w:rPr>
        <w:t>la India;</w:t>
      </w:r>
      <w:r w:rsidR="00C62C8A" w:rsidRPr="009A4140">
        <w:rPr>
          <w:rFonts w:ascii="Arial" w:hAnsi="Arial" w:cs="Arial"/>
          <w:snapToGrid w:val="0"/>
        </w:rPr>
        <w:t xml:space="preserve"> cauchos de Indonesia, entre otros.</w:t>
      </w:r>
    </w:p>
    <w:p w:rsidR="008D0537" w:rsidRPr="009A4140" w:rsidRDefault="008D0537" w:rsidP="00865E39">
      <w:pPr>
        <w:spacing w:line="360" w:lineRule="auto"/>
        <w:ind w:firstLine="284"/>
        <w:jc w:val="both"/>
        <w:rPr>
          <w:rFonts w:ascii="Arial" w:hAnsi="Arial" w:cs="Arial"/>
        </w:rPr>
      </w:pPr>
    </w:p>
    <w:p w:rsidR="008F5B37" w:rsidRPr="009A4140" w:rsidRDefault="00E82251" w:rsidP="00865E39">
      <w:pPr>
        <w:spacing w:line="360" w:lineRule="auto"/>
        <w:ind w:firstLine="284"/>
        <w:jc w:val="both"/>
        <w:rPr>
          <w:rFonts w:ascii="Arial" w:hAnsi="Arial" w:cs="Arial"/>
        </w:rPr>
      </w:pPr>
      <w:r w:rsidRPr="009A4140">
        <w:rPr>
          <w:rFonts w:ascii="Arial" w:hAnsi="Arial" w:cs="Arial"/>
        </w:rPr>
        <w:t>En cuanto a la evolución de las medidas arancelarias</w:t>
      </w:r>
      <w:r w:rsidR="009A078E" w:rsidRPr="009A4140">
        <w:rPr>
          <w:rFonts w:ascii="Arial" w:hAnsi="Arial" w:cs="Arial"/>
        </w:rPr>
        <w:t xml:space="preserve"> en el país </w:t>
      </w:r>
      <w:r w:rsidRPr="009A4140">
        <w:rPr>
          <w:rFonts w:ascii="Arial" w:hAnsi="Arial" w:cs="Arial"/>
        </w:rPr>
        <w:t>se puede mencionar que durante la década de los 90’s se presenta una política arancelaria abierta, favorable para el progreso del comercio internacional,</w:t>
      </w:r>
      <w:r w:rsidR="009A078E" w:rsidRPr="009A4140">
        <w:rPr>
          <w:rFonts w:ascii="Arial" w:hAnsi="Arial" w:cs="Arial"/>
        </w:rPr>
        <w:t xml:space="preserve"> mientras que en el año 2007, su</w:t>
      </w:r>
      <w:r w:rsidRPr="009A4140">
        <w:rPr>
          <w:rFonts w:ascii="Arial" w:hAnsi="Arial" w:cs="Arial"/>
        </w:rPr>
        <w:t xml:space="preserve"> tendencia cambia radicalmente adoptando un tinte proteccionista en sus medidas.</w:t>
      </w:r>
      <w:r w:rsidR="009A078E" w:rsidRPr="009A4140">
        <w:rPr>
          <w:rFonts w:ascii="Arial" w:hAnsi="Arial" w:cs="Arial"/>
        </w:rPr>
        <w:t xml:space="preserve"> </w:t>
      </w:r>
    </w:p>
    <w:p w:rsidR="008F5B37" w:rsidRPr="009A4140" w:rsidRDefault="008F5B37" w:rsidP="00865E39">
      <w:pPr>
        <w:spacing w:line="360" w:lineRule="auto"/>
        <w:ind w:firstLine="284"/>
        <w:jc w:val="both"/>
        <w:rPr>
          <w:rFonts w:ascii="Arial" w:hAnsi="Arial" w:cs="Arial"/>
        </w:rPr>
      </w:pPr>
    </w:p>
    <w:p w:rsidR="00E82251" w:rsidRPr="009A4140" w:rsidRDefault="009A078E" w:rsidP="00865E39">
      <w:pPr>
        <w:spacing w:line="360" w:lineRule="auto"/>
        <w:ind w:firstLine="284"/>
        <w:jc w:val="both"/>
        <w:rPr>
          <w:rFonts w:ascii="Arial" w:hAnsi="Arial" w:cs="Arial"/>
          <w:lang w:val="es-AR"/>
        </w:rPr>
      </w:pPr>
      <w:r w:rsidRPr="009A4140">
        <w:rPr>
          <w:rFonts w:ascii="Arial" w:hAnsi="Arial" w:cs="Arial"/>
        </w:rPr>
        <w:t>Durante esta reforma se realizó un proceso de dos etapas</w:t>
      </w:r>
      <w:r w:rsidR="008F5B37" w:rsidRPr="009A4140">
        <w:rPr>
          <w:rFonts w:ascii="Arial" w:hAnsi="Arial" w:cs="Arial"/>
        </w:rPr>
        <w:t>, una referente a las importaciones</w:t>
      </w:r>
      <w:r w:rsidR="00A37CD3" w:rsidRPr="009A4140">
        <w:rPr>
          <w:rFonts w:ascii="Arial" w:hAnsi="Arial" w:cs="Arial"/>
        </w:rPr>
        <w:t xml:space="preserve"> y otro, a las exportaciones</w:t>
      </w:r>
      <w:r w:rsidR="008F5B37" w:rsidRPr="009A4140">
        <w:rPr>
          <w:rFonts w:ascii="Arial" w:hAnsi="Arial" w:cs="Arial"/>
        </w:rPr>
        <w:t>.</w:t>
      </w:r>
      <w:r w:rsidR="00917B89">
        <w:rPr>
          <w:rFonts w:ascii="Arial" w:hAnsi="Arial" w:cs="Arial"/>
        </w:rPr>
        <w:t xml:space="preserve"> </w:t>
      </w:r>
      <w:r w:rsidR="008F5B37" w:rsidRPr="009A4140">
        <w:rPr>
          <w:rFonts w:ascii="Arial" w:hAnsi="Arial" w:cs="Arial"/>
        </w:rPr>
        <w:t>Con respecto a las importaciones, e</w:t>
      </w:r>
      <w:r w:rsidR="008F5B37" w:rsidRPr="009A4140">
        <w:rPr>
          <w:rFonts w:ascii="Arial" w:hAnsi="Arial" w:cs="Arial"/>
          <w:lang w:val="es-AR"/>
        </w:rPr>
        <w:t>n o</w:t>
      </w:r>
      <w:r w:rsidR="001F35F0" w:rsidRPr="009A4140">
        <w:rPr>
          <w:rFonts w:ascii="Arial" w:hAnsi="Arial" w:cs="Arial"/>
          <w:lang w:val="es-AR"/>
        </w:rPr>
        <w:t xml:space="preserve">ctubre de 2007 se presentó la reforma tributaria, que incluía el aumento de </w:t>
      </w:r>
      <w:r w:rsidR="008F5B37" w:rsidRPr="009A4140">
        <w:rPr>
          <w:rFonts w:ascii="Arial" w:hAnsi="Arial" w:cs="Arial"/>
          <w:lang w:val="es-AR"/>
        </w:rPr>
        <w:t>aranceles a distintos productos.</w:t>
      </w:r>
    </w:p>
    <w:p w:rsidR="00A37CD3" w:rsidRPr="009A4140" w:rsidRDefault="00A37CD3" w:rsidP="00063A28">
      <w:pPr>
        <w:spacing w:line="360" w:lineRule="auto"/>
        <w:ind w:firstLine="567"/>
        <w:jc w:val="both"/>
        <w:rPr>
          <w:rFonts w:ascii="Arial" w:hAnsi="Arial" w:cs="Arial"/>
          <w:lang w:val="es-AR"/>
        </w:rPr>
      </w:pPr>
    </w:p>
    <w:p w:rsidR="00A37CD3" w:rsidRPr="009A4140" w:rsidRDefault="00A37CD3" w:rsidP="00865E39">
      <w:pPr>
        <w:spacing w:line="360" w:lineRule="auto"/>
        <w:ind w:firstLine="284"/>
        <w:jc w:val="both"/>
        <w:rPr>
          <w:rFonts w:ascii="Arial" w:hAnsi="Arial" w:cs="Arial"/>
        </w:rPr>
      </w:pPr>
      <w:r w:rsidRPr="009A4140">
        <w:rPr>
          <w:rFonts w:ascii="Arial" w:hAnsi="Arial" w:cs="Arial"/>
          <w:lang w:val="es-AR"/>
        </w:rPr>
        <w:t>Esa reforma será el objeto de análisis del presente trabajo.</w:t>
      </w:r>
    </w:p>
    <w:p w:rsidR="00180CDB" w:rsidRDefault="00180CDB" w:rsidP="00B34BB4">
      <w:pPr>
        <w:spacing w:line="360" w:lineRule="auto"/>
        <w:jc w:val="both"/>
        <w:rPr>
          <w:rFonts w:ascii="Arial" w:hAnsi="Arial" w:cs="Arial"/>
          <w:b/>
        </w:rPr>
      </w:pPr>
    </w:p>
    <w:p w:rsidR="007E5444" w:rsidRDefault="007E5444" w:rsidP="00B34BB4">
      <w:pPr>
        <w:spacing w:line="360" w:lineRule="auto"/>
        <w:jc w:val="both"/>
        <w:rPr>
          <w:rFonts w:ascii="Arial" w:hAnsi="Arial" w:cs="Arial"/>
          <w:b/>
        </w:rPr>
      </w:pPr>
    </w:p>
    <w:p w:rsidR="007E5444" w:rsidRDefault="007E5444" w:rsidP="00B34BB4">
      <w:pPr>
        <w:spacing w:line="360" w:lineRule="auto"/>
        <w:jc w:val="both"/>
        <w:rPr>
          <w:rFonts w:ascii="Arial" w:hAnsi="Arial" w:cs="Arial"/>
          <w:b/>
        </w:rPr>
      </w:pPr>
    </w:p>
    <w:p w:rsidR="00A37CD3" w:rsidRPr="009A4140" w:rsidRDefault="00A37CD3" w:rsidP="007E5444">
      <w:pPr>
        <w:pStyle w:val="Ttulo2"/>
      </w:pPr>
      <w:bookmarkStart w:id="3" w:name="_Toc321581477"/>
      <w:r w:rsidRPr="009A4140">
        <w:t>JUSTIFICACIÓN</w:t>
      </w:r>
      <w:bookmarkEnd w:id="3"/>
    </w:p>
    <w:p w:rsidR="00A37CD3" w:rsidRPr="009A4140" w:rsidRDefault="00A37CD3" w:rsidP="002F07ED">
      <w:pPr>
        <w:spacing w:line="360" w:lineRule="auto"/>
        <w:ind w:left="708" w:hanging="708"/>
        <w:jc w:val="both"/>
        <w:rPr>
          <w:rFonts w:ascii="Arial" w:hAnsi="Arial" w:cs="Arial"/>
          <w:b/>
        </w:rPr>
      </w:pPr>
    </w:p>
    <w:p w:rsidR="001F35F0" w:rsidRPr="009A4140" w:rsidRDefault="001031B6" w:rsidP="00865E39">
      <w:pPr>
        <w:spacing w:line="360" w:lineRule="auto"/>
        <w:ind w:firstLine="284"/>
        <w:jc w:val="both"/>
        <w:rPr>
          <w:rFonts w:ascii="Arial" w:hAnsi="Arial" w:cs="Arial"/>
          <w:lang w:val="es-AR"/>
        </w:rPr>
      </w:pPr>
      <w:r w:rsidRPr="009A4140">
        <w:rPr>
          <w:rFonts w:ascii="Arial" w:hAnsi="Arial" w:cs="Arial"/>
          <w:lang w:val="es-AR"/>
        </w:rPr>
        <w:t>En el año 2007 la  Comunidad Andina de Naciones (CAN) aprobó la decisión 669, que permite a sus países miembros introducir modificaciones arancelarias de manera que estas respo</w:t>
      </w:r>
      <w:r w:rsidR="001F35F0" w:rsidRPr="009A4140">
        <w:rPr>
          <w:rFonts w:ascii="Arial" w:hAnsi="Arial" w:cs="Arial"/>
          <w:lang w:val="es-AR"/>
        </w:rPr>
        <w:t>ndan a los intereses nacionales.</w:t>
      </w:r>
    </w:p>
    <w:p w:rsidR="001031B6" w:rsidRPr="009A4140" w:rsidRDefault="001F35F0" w:rsidP="00865E39">
      <w:pPr>
        <w:spacing w:line="360" w:lineRule="auto"/>
        <w:ind w:firstLine="284"/>
        <w:jc w:val="both"/>
        <w:rPr>
          <w:rFonts w:ascii="Arial" w:hAnsi="Arial" w:cs="Arial"/>
          <w:lang w:val="es-AR"/>
        </w:rPr>
      </w:pPr>
      <w:r w:rsidRPr="009A4140">
        <w:rPr>
          <w:rFonts w:ascii="Arial" w:hAnsi="Arial" w:cs="Arial"/>
          <w:lang w:val="es-AR"/>
        </w:rPr>
        <w:t xml:space="preserve"> </w:t>
      </w:r>
      <w:r w:rsidR="001031B6" w:rsidRPr="009A4140">
        <w:rPr>
          <w:rFonts w:ascii="Arial" w:hAnsi="Arial" w:cs="Arial"/>
          <w:lang w:val="es-AR"/>
        </w:rPr>
        <w:t>El Consejo de Comercio Exterior e Inversiones (COMEXI) mediante una reunión aprobó en paquete la reforma arancelaria</w:t>
      </w:r>
      <w:r w:rsidR="0063607F" w:rsidRPr="009A4140">
        <w:rPr>
          <w:rFonts w:ascii="Arial" w:hAnsi="Arial" w:cs="Arial"/>
          <w:lang w:val="es-AR"/>
        </w:rPr>
        <w:t xml:space="preserve"> a las importaciones basado</w:t>
      </w:r>
      <w:r w:rsidR="00043E2F" w:rsidRPr="009A4140">
        <w:rPr>
          <w:rFonts w:ascii="Arial" w:hAnsi="Arial" w:cs="Arial"/>
          <w:lang w:val="es-AR"/>
        </w:rPr>
        <w:t xml:space="preserve"> </w:t>
      </w:r>
      <w:r w:rsidR="0063607F" w:rsidRPr="009A4140">
        <w:rPr>
          <w:rFonts w:ascii="Arial" w:hAnsi="Arial" w:cs="Arial"/>
          <w:lang w:val="es-AR"/>
        </w:rPr>
        <w:t>en la NANDINA 653</w:t>
      </w:r>
      <w:r w:rsidR="0063607F" w:rsidRPr="009A4140">
        <w:rPr>
          <w:rStyle w:val="Refdenotaalpie"/>
          <w:rFonts w:ascii="Arial" w:hAnsi="Arial" w:cs="Arial"/>
          <w:lang w:val="es-AR"/>
        </w:rPr>
        <w:footnoteReference w:id="1"/>
      </w:r>
      <w:r w:rsidR="001031B6" w:rsidRPr="009A4140">
        <w:rPr>
          <w:rFonts w:ascii="Arial" w:hAnsi="Arial" w:cs="Arial"/>
          <w:lang w:val="es-AR"/>
        </w:rPr>
        <w:t xml:space="preserve">. </w:t>
      </w:r>
      <w:r w:rsidR="0063607F" w:rsidRPr="009A4140">
        <w:rPr>
          <w:rFonts w:ascii="Arial" w:hAnsi="Arial" w:cs="Arial"/>
          <w:lang w:val="es-AR"/>
        </w:rPr>
        <w:t>Este programa de revisión de las tarifas arance</w:t>
      </w:r>
      <w:r w:rsidR="00B05E7F">
        <w:rPr>
          <w:rFonts w:ascii="Arial" w:hAnsi="Arial" w:cs="Arial"/>
          <w:lang w:val="es-AR"/>
        </w:rPr>
        <w:t xml:space="preserve">larias </w:t>
      </w:r>
      <w:r w:rsidR="0063607F" w:rsidRPr="009A4140">
        <w:rPr>
          <w:rFonts w:ascii="Arial" w:hAnsi="Arial" w:cs="Arial"/>
          <w:lang w:val="es-AR"/>
        </w:rPr>
        <w:t>se realizó en 2 etapas. En la primera, que consta en el decreto ejecutivo 592, se re</w:t>
      </w:r>
      <w:r w:rsidR="00545A99">
        <w:rPr>
          <w:rFonts w:ascii="Arial" w:hAnsi="Arial" w:cs="Arial"/>
          <w:lang w:val="es-AR"/>
        </w:rPr>
        <w:t>dujeron los aranceles de unos 2.</w:t>
      </w:r>
      <w:r w:rsidR="0063607F" w:rsidRPr="009A4140">
        <w:rPr>
          <w:rFonts w:ascii="Arial" w:hAnsi="Arial" w:cs="Arial"/>
          <w:lang w:val="es-AR"/>
        </w:rPr>
        <w:t>000 productos, principalmente materias primas y maquinarias. En la segunda, se incrementó los aranceles correspondientes a 824 ítems cuyo alto consumo “no se justificaba con la realidad del país”, según las autoridades encargadas</w:t>
      </w:r>
      <w:r w:rsidR="004162B2" w:rsidRPr="009A4140">
        <w:rPr>
          <w:rStyle w:val="Refdenotaalpie"/>
          <w:rFonts w:ascii="Arial" w:hAnsi="Arial" w:cs="Arial"/>
          <w:lang w:val="es-AR"/>
        </w:rPr>
        <w:footnoteReference w:id="2"/>
      </w:r>
      <w:r w:rsidR="0063607F" w:rsidRPr="009A4140">
        <w:rPr>
          <w:rFonts w:ascii="Arial" w:hAnsi="Arial" w:cs="Arial"/>
          <w:lang w:val="es-AR"/>
        </w:rPr>
        <w:t>.</w:t>
      </w:r>
    </w:p>
    <w:p w:rsidR="001031B6" w:rsidRPr="009A4140" w:rsidRDefault="001031B6" w:rsidP="00865E39">
      <w:pPr>
        <w:spacing w:line="360" w:lineRule="auto"/>
        <w:ind w:firstLine="284"/>
        <w:jc w:val="both"/>
        <w:rPr>
          <w:rFonts w:ascii="Arial" w:hAnsi="Arial" w:cs="Arial"/>
          <w:lang w:val="es-AR"/>
        </w:rPr>
      </w:pPr>
    </w:p>
    <w:p w:rsidR="001031B6" w:rsidRPr="009A4140" w:rsidRDefault="001031B6" w:rsidP="00865E39">
      <w:pPr>
        <w:spacing w:line="360" w:lineRule="auto"/>
        <w:ind w:firstLine="284"/>
        <w:jc w:val="both"/>
        <w:rPr>
          <w:rFonts w:ascii="Arial" w:hAnsi="Arial" w:cs="Arial"/>
          <w:lang w:val="es-AR"/>
        </w:rPr>
      </w:pPr>
      <w:r w:rsidRPr="009A4140">
        <w:rPr>
          <w:rFonts w:ascii="Arial" w:hAnsi="Arial" w:cs="Arial"/>
          <w:lang w:val="es-AR"/>
        </w:rPr>
        <w:t xml:space="preserve">Se </w:t>
      </w:r>
      <w:r w:rsidR="004162B2" w:rsidRPr="009A4140">
        <w:rPr>
          <w:rFonts w:ascii="Arial" w:hAnsi="Arial" w:cs="Arial"/>
          <w:lang w:val="es-AR"/>
        </w:rPr>
        <w:t xml:space="preserve">anunció entonces que los lineamientos </w:t>
      </w:r>
      <w:r w:rsidRPr="009A4140">
        <w:rPr>
          <w:rFonts w:ascii="Arial" w:hAnsi="Arial" w:cs="Arial"/>
          <w:lang w:val="es-AR"/>
        </w:rPr>
        <w:t>de </w:t>
      </w:r>
      <w:hyperlink r:id="rId13" w:history="1">
        <w:r w:rsidRPr="009A4140">
          <w:rPr>
            <w:rFonts w:ascii="Arial" w:hAnsi="Arial" w:cs="Arial"/>
            <w:lang w:val="es-AR"/>
          </w:rPr>
          <w:t>política</w:t>
        </w:r>
      </w:hyperlink>
      <w:r w:rsidRPr="009A4140">
        <w:rPr>
          <w:rFonts w:ascii="Arial" w:hAnsi="Arial" w:cs="Arial"/>
          <w:lang w:val="es-AR"/>
        </w:rPr>
        <w:t> que</w:t>
      </w:r>
      <w:r w:rsidR="004162B2" w:rsidRPr="009A4140">
        <w:rPr>
          <w:rFonts w:ascii="Arial" w:hAnsi="Arial" w:cs="Arial"/>
          <w:lang w:val="es-AR"/>
        </w:rPr>
        <w:t xml:space="preserve"> </w:t>
      </w:r>
      <w:r w:rsidRPr="009A4140">
        <w:rPr>
          <w:rFonts w:ascii="Arial" w:hAnsi="Arial" w:cs="Arial"/>
          <w:lang w:val="es-AR"/>
        </w:rPr>
        <w:t>orientaron las modificaciones arancelarias de los diversos ítems fueron, en el caso de la reducción de </w:t>
      </w:r>
      <w:hyperlink r:id="rId14" w:history="1">
        <w:r w:rsidRPr="009A4140">
          <w:rPr>
            <w:rFonts w:ascii="Arial" w:hAnsi="Arial" w:cs="Arial"/>
            <w:lang w:val="es-AR"/>
          </w:rPr>
          <w:t>aranceles</w:t>
        </w:r>
      </w:hyperlink>
      <w:r w:rsidRPr="009A4140">
        <w:rPr>
          <w:rFonts w:ascii="Arial" w:hAnsi="Arial" w:cs="Arial"/>
          <w:lang w:val="es-AR"/>
        </w:rPr>
        <w:t>, la dinamización de la producción nacional y, en el caso de la subida de aranceles, la necesidad de compensar el impacto fiscal de la reducción de aranceles, gravando la importación de </w:t>
      </w:r>
      <w:hyperlink r:id="rId15" w:history="1">
        <w:r w:rsidRPr="009A4140">
          <w:rPr>
            <w:rFonts w:ascii="Arial" w:hAnsi="Arial" w:cs="Arial"/>
            <w:lang w:val="es-AR"/>
          </w:rPr>
          <w:t>productos</w:t>
        </w:r>
      </w:hyperlink>
      <w:r w:rsidRPr="009A4140">
        <w:rPr>
          <w:rFonts w:ascii="Arial" w:hAnsi="Arial" w:cs="Arial"/>
          <w:lang w:val="es-AR"/>
        </w:rPr>
        <w:t> suntuarios y de proteger en el </w:t>
      </w:r>
      <w:hyperlink r:id="rId16" w:history="1">
        <w:r w:rsidRPr="009A4140">
          <w:rPr>
            <w:rFonts w:ascii="Arial" w:hAnsi="Arial" w:cs="Arial"/>
            <w:lang w:val="es-AR"/>
          </w:rPr>
          <w:t>mercado</w:t>
        </w:r>
      </w:hyperlink>
      <w:r w:rsidRPr="009A4140">
        <w:rPr>
          <w:rFonts w:ascii="Arial" w:hAnsi="Arial" w:cs="Arial"/>
          <w:lang w:val="es-AR"/>
        </w:rPr>
        <w:t xml:space="preserve"> local, de los productos que se producen en el mercado local y que son sensibles a la </w:t>
      </w:r>
      <w:hyperlink r:id="rId17" w:history="1">
        <w:r w:rsidRPr="009A4140">
          <w:rPr>
            <w:rFonts w:ascii="Arial" w:hAnsi="Arial" w:cs="Arial"/>
            <w:lang w:val="es-AR"/>
          </w:rPr>
          <w:t>competencia</w:t>
        </w:r>
      </w:hyperlink>
      <w:r w:rsidRPr="009A4140">
        <w:rPr>
          <w:rFonts w:ascii="Arial" w:hAnsi="Arial" w:cs="Arial"/>
          <w:lang w:val="es-AR"/>
        </w:rPr>
        <w:t xml:space="preserve"> con sus similares importados.</w:t>
      </w:r>
    </w:p>
    <w:p w:rsidR="001031B6" w:rsidRPr="009A4140" w:rsidRDefault="001031B6" w:rsidP="00865E39">
      <w:pPr>
        <w:spacing w:line="360" w:lineRule="auto"/>
        <w:ind w:firstLine="284"/>
        <w:jc w:val="both"/>
        <w:rPr>
          <w:rFonts w:ascii="Arial" w:hAnsi="Arial" w:cs="Arial"/>
          <w:lang w:val="es-AR"/>
        </w:rPr>
      </w:pPr>
    </w:p>
    <w:p w:rsidR="001031B6" w:rsidRPr="009A4140" w:rsidRDefault="001031B6" w:rsidP="00865E39">
      <w:pPr>
        <w:spacing w:line="360" w:lineRule="auto"/>
        <w:ind w:firstLine="284"/>
        <w:jc w:val="both"/>
        <w:rPr>
          <w:rFonts w:ascii="Arial" w:hAnsi="Arial" w:cs="Arial"/>
          <w:lang w:val="es-AR"/>
        </w:rPr>
      </w:pPr>
      <w:r w:rsidRPr="009A4140">
        <w:rPr>
          <w:rFonts w:ascii="Arial" w:hAnsi="Arial" w:cs="Arial"/>
          <w:lang w:val="es-AR"/>
        </w:rPr>
        <w:t xml:space="preserve">Los productos incluidos se encuentran divididos según el tipo o industria al que pertenezcan. Para la reforma los niveles de aranceles que constan son de: 0%, 5%, 10%, 15% y 20%, siendo estas escalas establecidas en base a distintos criterios técnicos. Estos </w:t>
      </w:r>
      <w:r w:rsidR="00103A74">
        <w:rPr>
          <w:rFonts w:ascii="Arial" w:hAnsi="Arial" w:cs="Arial"/>
          <w:lang w:val="es-AR"/>
        </w:rPr>
        <w:t xml:space="preserve">criterios </w:t>
      </w:r>
      <w:r w:rsidRPr="009A4140">
        <w:rPr>
          <w:rFonts w:ascii="Arial" w:hAnsi="Arial" w:cs="Arial"/>
          <w:lang w:val="es-AR"/>
        </w:rPr>
        <w:t>son:</w:t>
      </w:r>
    </w:p>
    <w:p w:rsidR="001031B6" w:rsidRPr="009A4140" w:rsidRDefault="001031B6" w:rsidP="00B34BB4">
      <w:pPr>
        <w:spacing w:line="360" w:lineRule="auto"/>
        <w:jc w:val="both"/>
        <w:rPr>
          <w:rFonts w:ascii="Arial" w:hAnsi="Arial" w:cs="Arial"/>
          <w:lang w:val="es-AR"/>
        </w:rPr>
      </w:pPr>
    </w:p>
    <w:p w:rsidR="001031B6" w:rsidRPr="009A4140" w:rsidRDefault="001031B6" w:rsidP="00B34BB4">
      <w:pPr>
        <w:pStyle w:val="Prrafodelista"/>
        <w:numPr>
          <w:ilvl w:val="0"/>
          <w:numId w:val="3"/>
        </w:numPr>
        <w:spacing w:line="360" w:lineRule="auto"/>
        <w:jc w:val="both"/>
        <w:rPr>
          <w:rFonts w:ascii="Arial" w:hAnsi="Arial" w:cs="Arial"/>
          <w:lang w:val="es-AR"/>
        </w:rPr>
      </w:pPr>
      <w:r w:rsidRPr="009A4140">
        <w:rPr>
          <w:rFonts w:ascii="Arial" w:hAnsi="Arial" w:cs="Arial"/>
          <w:lang w:val="es-AR"/>
        </w:rPr>
        <w:t>Mayor grado de elaboración y/o productos agrícolas : 15% y 20%</w:t>
      </w:r>
    </w:p>
    <w:p w:rsidR="001031B6" w:rsidRPr="009A4140" w:rsidRDefault="001031B6" w:rsidP="00B34BB4">
      <w:pPr>
        <w:pStyle w:val="Prrafodelista"/>
        <w:numPr>
          <w:ilvl w:val="0"/>
          <w:numId w:val="3"/>
        </w:numPr>
        <w:spacing w:line="360" w:lineRule="auto"/>
        <w:jc w:val="both"/>
        <w:rPr>
          <w:rFonts w:ascii="Arial" w:hAnsi="Arial" w:cs="Arial"/>
          <w:lang w:val="es-AR"/>
        </w:rPr>
      </w:pPr>
      <w:r w:rsidRPr="009A4140">
        <w:rPr>
          <w:rFonts w:ascii="Arial" w:hAnsi="Arial" w:cs="Arial"/>
          <w:lang w:val="es-AR"/>
        </w:rPr>
        <w:t xml:space="preserve">Productos </w:t>
      </w:r>
      <w:proofErr w:type="spellStart"/>
      <w:r w:rsidRPr="009A4140">
        <w:rPr>
          <w:rFonts w:ascii="Arial" w:hAnsi="Arial" w:cs="Arial"/>
          <w:lang w:val="es-AR"/>
        </w:rPr>
        <w:t>semi</w:t>
      </w:r>
      <w:proofErr w:type="spellEnd"/>
      <w:r w:rsidRPr="009A4140">
        <w:rPr>
          <w:rFonts w:ascii="Arial" w:hAnsi="Arial" w:cs="Arial"/>
          <w:lang w:val="es-AR"/>
        </w:rPr>
        <w:t>-elaborados, materias primas e insumos: 10%</w:t>
      </w:r>
    </w:p>
    <w:p w:rsidR="001031B6" w:rsidRPr="009A4140" w:rsidRDefault="001031B6" w:rsidP="00B34BB4">
      <w:pPr>
        <w:pStyle w:val="Prrafodelista"/>
        <w:numPr>
          <w:ilvl w:val="0"/>
          <w:numId w:val="3"/>
        </w:numPr>
        <w:spacing w:line="360" w:lineRule="auto"/>
        <w:jc w:val="both"/>
        <w:rPr>
          <w:rFonts w:ascii="Arial" w:hAnsi="Arial" w:cs="Arial"/>
          <w:lang w:val="es-AR"/>
        </w:rPr>
      </w:pPr>
      <w:r w:rsidRPr="009A4140">
        <w:rPr>
          <w:rFonts w:ascii="Arial" w:hAnsi="Arial" w:cs="Arial"/>
          <w:lang w:val="es-AR"/>
        </w:rPr>
        <w:t>Materias primas e insumos, bienes de capital 5% y 0%</w:t>
      </w:r>
    </w:p>
    <w:p w:rsidR="00BE4888" w:rsidRPr="009A4140" w:rsidRDefault="00BE4888" w:rsidP="00BE4888">
      <w:pPr>
        <w:pStyle w:val="Prrafodelista"/>
        <w:spacing w:line="360" w:lineRule="auto"/>
        <w:jc w:val="both"/>
        <w:rPr>
          <w:rFonts w:ascii="Arial" w:hAnsi="Arial" w:cs="Arial"/>
          <w:lang w:val="es-AR"/>
        </w:rPr>
      </w:pPr>
    </w:p>
    <w:p w:rsidR="001031B6" w:rsidRPr="009A4140" w:rsidRDefault="001031B6" w:rsidP="00865E39">
      <w:pPr>
        <w:spacing w:line="360" w:lineRule="auto"/>
        <w:ind w:firstLine="284"/>
        <w:jc w:val="both"/>
        <w:rPr>
          <w:rFonts w:ascii="Arial" w:hAnsi="Arial" w:cs="Arial"/>
          <w:lang w:val="es-AR"/>
        </w:rPr>
      </w:pPr>
      <w:r w:rsidRPr="009A4140">
        <w:rPr>
          <w:rFonts w:ascii="Arial" w:hAnsi="Arial" w:cs="Arial"/>
          <w:lang w:val="es-AR"/>
        </w:rPr>
        <w:t>Los aumentos en los aranceles causaron una gran discusión que giraba en torno a los verdaderos efectos que podría causar la medida, los posibles daños a las importaciones y su efectividad para tratar el problema identificado por el gobierno.</w:t>
      </w:r>
    </w:p>
    <w:p w:rsidR="001031B6" w:rsidRPr="009A4140" w:rsidRDefault="001031B6" w:rsidP="00865E39">
      <w:pPr>
        <w:spacing w:line="360" w:lineRule="auto"/>
        <w:ind w:firstLine="284"/>
        <w:jc w:val="both"/>
        <w:rPr>
          <w:rFonts w:ascii="Arial" w:hAnsi="Arial" w:cs="Arial"/>
          <w:lang w:val="es-AR"/>
        </w:rPr>
      </w:pPr>
    </w:p>
    <w:p w:rsidR="009A078E" w:rsidRPr="009A4140" w:rsidRDefault="009A078E" w:rsidP="00865E39">
      <w:pPr>
        <w:spacing w:line="360" w:lineRule="auto"/>
        <w:ind w:firstLine="284"/>
        <w:jc w:val="both"/>
        <w:rPr>
          <w:rFonts w:ascii="Arial" w:hAnsi="Arial" w:cs="Arial"/>
          <w:lang w:val="es-AR"/>
        </w:rPr>
      </w:pPr>
      <w:r w:rsidRPr="009A4140">
        <w:rPr>
          <w:rFonts w:ascii="Arial" w:hAnsi="Arial" w:cs="Arial"/>
          <w:lang w:val="es-AR"/>
        </w:rPr>
        <w:t>Según estimaciones publicadas en aquel momento, la disminución de los aranceles le costaría al estado ecuatoriano cerca de  US$120 millones, y el posterior incremento solo le permitiría recaudar US$60 millones, provocando así un dé</w:t>
      </w:r>
      <w:r w:rsidR="00E02CC8">
        <w:rPr>
          <w:rFonts w:ascii="Arial" w:hAnsi="Arial" w:cs="Arial"/>
          <w:lang w:val="es-AR"/>
        </w:rPr>
        <w:t>ficit de US$60 millones aproxima</w:t>
      </w:r>
      <w:r w:rsidR="00E02CC8" w:rsidRPr="009A4140">
        <w:rPr>
          <w:rFonts w:ascii="Arial" w:hAnsi="Arial" w:cs="Arial"/>
          <w:lang w:val="es-AR"/>
        </w:rPr>
        <w:t>damente</w:t>
      </w:r>
      <w:r w:rsidRPr="009A4140">
        <w:rPr>
          <w:rFonts w:ascii="Arial" w:hAnsi="Arial" w:cs="Arial"/>
          <w:lang w:val="es-AR"/>
        </w:rPr>
        <w:t>. Dado ese escenario y pese a los muchos desacuerdos con la medida, producidos tanto a nivel empres</w:t>
      </w:r>
      <w:r w:rsidR="00E02CC8">
        <w:rPr>
          <w:rFonts w:ascii="Arial" w:hAnsi="Arial" w:cs="Arial"/>
          <w:lang w:val="es-AR"/>
        </w:rPr>
        <w:t>arial como entre consumidores, e</w:t>
      </w:r>
      <w:r w:rsidRPr="009A4140">
        <w:rPr>
          <w:rFonts w:ascii="Arial" w:hAnsi="Arial" w:cs="Arial"/>
          <w:lang w:val="es-AR"/>
        </w:rPr>
        <w:t xml:space="preserve">sta </w:t>
      </w:r>
      <w:r w:rsidR="001E522A">
        <w:rPr>
          <w:rFonts w:ascii="Arial" w:hAnsi="Arial" w:cs="Arial"/>
          <w:lang w:val="es-AR"/>
        </w:rPr>
        <w:t xml:space="preserve">medida </w:t>
      </w:r>
      <w:r w:rsidRPr="009A4140">
        <w:rPr>
          <w:rFonts w:ascii="Arial" w:hAnsi="Arial" w:cs="Arial"/>
          <w:lang w:val="es-AR"/>
        </w:rPr>
        <w:t>se hizo efectiva.</w:t>
      </w:r>
    </w:p>
    <w:p w:rsidR="009A078E" w:rsidRPr="009A4140" w:rsidRDefault="009A078E" w:rsidP="00865E39">
      <w:pPr>
        <w:spacing w:line="360" w:lineRule="auto"/>
        <w:ind w:firstLine="284"/>
        <w:jc w:val="both"/>
        <w:rPr>
          <w:rFonts w:ascii="Arial" w:hAnsi="Arial" w:cs="Arial"/>
          <w:lang w:val="es-AR"/>
        </w:rPr>
      </w:pPr>
    </w:p>
    <w:p w:rsidR="009A078E" w:rsidRPr="009A4140" w:rsidRDefault="009A078E" w:rsidP="00865E39">
      <w:pPr>
        <w:spacing w:line="360" w:lineRule="auto"/>
        <w:ind w:firstLine="284"/>
        <w:jc w:val="both"/>
        <w:rPr>
          <w:rFonts w:ascii="Arial" w:hAnsi="Arial" w:cs="Arial"/>
          <w:lang w:val="es-AR"/>
        </w:rPr>
      </w:pPr>
      <w:r w:rsidRPr="009A4140">
        <w:rPr>
          <w:rFonts w:ascii="Arial" w:hAnsi="Arial" w:cs="Arial"/>
          <w:lang w:val="es-AR"/>
        </w:rPr>
        <w:t>Por otra parte, un estudio realizado sobre las políticas e instrumentos para enfrentar la crisis económica internacional sobre las PYMES en América Latina y el Caribe, muestra que el aumento de aranceles o restricciones a las importaciones como medida para  afrontar la crisis, es la menos generalizada en la región; anunciadas únicamente por Argentina y Uruguay además de Ecuador.</w:t>
      </w:r>
    </w:p>
    <w:p w:rsidR="009A078E" w:rsidRPr="009A4140" w:rsidRDefault="009A078E" w:rsidP="00865E39">
      <w:pPr>
        <w:spacing w:line="360" w:lineRule="auto"/>
        <w:ind w:firstLine="284"/>
        <w:jc w:val="both"/>
        <w:rPr>
          <w:rFonts w:ascii="Arial" w:hAnsi="Arial" w:cs="Arial"/>
          <w:lang w:val="es-AR"/>
        </w:rPr>
      </w:pPr>
    </w:p>
    <w:p w:rsidR="008B4A28" w:rsidRPr="009A4140" w:rsidRDefault="009A078E" w:rsidP="00865E39">
      <w:pPr>
        <w:spacing w:line="360" w:lineRule="auto"/>
        <w:ind w:firstLine="284"/>
        <w:jc w:val="both"/>
        <w:rPr>
          <w:rFonts w:ascii="Arial" w:hAnsi="Arial" w:cs="Arial"/>
          <w:lang w:val="es-AR"/>
        </w:rPr>
      </w:pPr>
      <w:r w:rsidRPr="009A4140">
        <w:rPr>
          <w:rFonts w:ascii="Arial" w:hAnsi="Arial" w:cs="Arial"/>
          <w:lang w:val="es-AR"/>
        </w:rPr>
        <w:t>Cuatro años después de su aplicación, se hace necesaria una evaluación de las reformas arancelarias del año 2007, para visualizar y comprender sus verdaderos efectos; a la vez, analizar los beneficios y perjuicios para Ecuador, al actuar en forma diferente a lo propuesto por la tendencia en la región.</w:t>
      </w:r>
    </w:p>
    <w:p w:rsidR="00B34BB4" w:rsidRPr="009A4140" w:rsidRDefault="00B34BB4" w:rsidP="00B34BB4">
      <w:pPr>
        <w:spacing w:line="360" w:lineRule="auto"/>
        <w:jc w:val="both"/>
        <w:rPr>
          <w:rFonts w:ascii="Arial" w:hAnsi="Arial" w:cs="Arial"/>
        </w:rPr>
      </w:pPr>
    </w:p>
    <w:p w:rsidR="002233D4" w:rsidRPr="00612464" w:rsidRDefault="008B4A28" w:rsidP="00612464">
      <w:pPr>
        <w:pStyle w:val="Ttulo2"/>
      </w:pPr>
      <w:bookmarkStart w:id="4" w:name="_Toc321581478"/>
      <w:r w:rsidRPr="00612464">
        <w:t>MARCO TEÒRICO</w:t>
      </w:r>
      <w:bookmarkEnd w:id="4"/>
    </w:p>
    <w:p w:rsidR="008D0537" w:rsidRPr="009A4140" w:rsidRDefault="008D0537" w:rsidP="008D0537">
      <w:pPr>
        <w:pStyle w:val="Prrafodelista"/>
        <w:spacing w:line="360" w:lineRule="auto"/>
        <w:ind w:left="0"/>
        <w:jc w:val="both"/>
        <w:rPr>
          <w:rFonts w:ascii="Arial" w:hAnsi="Arial" w:cs="Arial"/>
          <w:b/>
        </w:rPr>
      </w:pPr>
    </w:p>
    <w:p w:rsidR="00494CEB" w:rsidRPr="00612464" w:rsidRDefault="00F204F5" w:rsidP="001533D4">
      <w:pPr>
        <w:pStyle w:val="Ttulo3"/>
        <w:ind w:left="720"/>
      </w:pPr>
      <w:bookmarkStart w:id="5" w:name="_Toc321581479"/>
      <w:r w:rsidRPr="00612464">
        <w:t>Balanza Comercial</w:t>
      </w:r>
      <w:bookmarkEnd w:id="5"/>
    </w:p>
    <w:p w:rsidR="00285187" w:rsidRPr="009A4140" w:rsidRDefault="00285187" w:rsidP="00865E39">
      <w:pPr>
        <w:spacing w:line="360" w:lineRule="auto"/>
        <w:ind w:firstLine="284"/>
        <w:jc w:val="both"/>
        <w:rPr>
          <w:rFonts w:ascii="Arial" w:hAnsi="Arial" w:cs="Arial"/>
        </w:rPr>
      </w:pPr>
      <w:r w:rsidRPr="009A4140">
        <w:rPr>
          <w:rFonts w:ascii="Arial" w:hAnsi="Arial" w:cs="Arial"/>
        </w:rPr>
        <w:t>Es la parte de la balanza de pagos que contempla las importaciones y exportaciones de mercancías o bienes tangibles; en ella se registran los equilibrios o desequilibrios en que se encuentran estas transacciones con el exterior. Su saldo se expresan en déficit o superávit; el primero cuando son mayores las importaciones; y el segundo cuando son mayores las exportaciones.</w:t>
      </w:r>
    </w:p>
    <w:p w:rsidR="008D0537" w:rsidRPr="009A4140" w:rsidRDefault="008D0537" w:rsidP="00865E39">
      <w:pPr>
        <w:spacing w:line="360" w:lineRule="auto"/>
        <w:ind w:firstLine="284"/>
        <w:jc w:val="both"/>
        <w:rPr>
          <w:rFonts w:ascii="Arial" w:hAnsi="Arial" w:cs="Arial"/>
        </w:rPr>
      </w:pPr>
    </w:p>
    <w:p w:rsidR="00494CEB" w:rsidRPr="009A4140" w:rsidRDefault="00507EE1" w:rsidP="00865E39">
      <w:pPr>
        <w:spacing w:after="240" w:line="360" w:lineRule="auto"/>
        <w:ind w:firstLine="284"/>
        <w:jc w:val="both"/>
        <w:rPr>
          <w:rFonts w:ascii="Arial" w:hAnsi="Arial" w:cs="Arial"/>
        </w:rPr>
      </w:pPr>
      <w:r w:rsidRPr="009A4140">
        <w:rPr>
          <w:rFonts w:ascii="Arial" w:hAnsi="Arial" w:cs="Arial"/>
        </w:rPr>
        <w:t>Como ya se ha mencionado en el documento, la idea detrás de la medida adoptada era impulsar la producción nacional mediante la disminución de las impo</w:t>
      </w:r>
      <w:r w:rsidR="0057299C" w:rsidRPr="009A4140">
        <w:rPr>
          <w:rFonts w:ascii="Arial" w:hAnsi="Arial" w:cs="Arial"/>
        </w:rPr>
        <w:t>r</w:t>
      </w:r>
      <w:r w:rsidRPr="009A4140">
        <w:rPr>
          <w:rFonts w:ascii="Arial" w:hAnsi="Arial" w:cs="Arial"/>
        </w:rPr>
        <w:t>taciones. Con ello se lograría además la estabilización de la balanza comercial</w:t>
      </w:r>
      <w:r w:rsidR="00F60EAC" w:rsidRPr="009A4140">
        <w:rPr>
          <w:rFonts w:ascii="Arial" w:hAnsi="Arial" w:cs="Arial"/>
        </w:rPr>
        <w:t>; sin embargo, exis</w:t>
      </w:r>
      <w:r w:rsidR="00F3660D">
        <w:rPr>
          <w:rFonts w:ascii="Arial" w:hAnsi="Arial" w:cs="Arial"/>
        </w:rPr>
        <w:t>ten evidencias que indican que e</w:t>
      </w:r>
      <w:r w:rsidR="00F60EAC" w:rsidRPr="009A4140">
        <w:rPr>
          <w:rFonts w:ascii="Arial" w:hAnsi="Arial" w:cs="Arial"/>
        </w:rPr>
        <w:t xml:space="preserve">sta alcanzó valores “más negativos” precisamente luego de endurecer las restricciones mediante la aplicación de </w:t>
      </w:r>
      <w:r w:rsidR="00057C35">
        <w:rPr>
          <w:rFonts w:ascii="Arial" w:hAnsi="Arial" w:cs="Arial"/>
        </w:rPr>
        <w:t xml:space="preserve">las reformas </w:t>
      </w:r>
      <w:r w:rsidR="00F60EAC" w:rsidRPr="009A4140">
        <w:rPr>
          <w:rFonts w:ascii="Arial" w:hAnsi="Arial" w:cs="Arial"/>
        </w:rPr>
        <w:t>en el 2008 y en el 2010.</w:t>
      </w:r>
    </w:p>
    <w:p w:rsidR="00D93A80" w:rsidRPr="001533D4" w:rsidRDefault="00D93A80" w:rsidP="001533D4">
      <w:pPr>
        <w:pStyle w:val="Epgrafe"/>
        <w:keepNext/>
        <w:spacing w:after="0" w:line="360" w:lineRule="auto"/>
        <w:jc w:val="center"/>
        <w:rPr>
          <w:rFonts w:ascii="Arial" w:hAnsi="Arial" w:cs="Arial"/>
          <w:sz w:val="20"/>
          <w:szCs w:val="20"/>
        </w:rPr>
      </w:pPr>
      <w:bookmarkStart w:id="6" w:name="_Toc321581611"/>
      <w:r w:rsidRPr="001533D4">
        <w:rPr>
          <w:rFonts w:ascii="Arial" w:hAnsi="Arial" w:cs="Arial"/>
          <w:sz w:val="20"/>
          <w:szCs w:val="20"/>
        </w:rPr>
        <w:t xml:space="preserve">Gráfico </w:t>
      </w:r>
      <w:r w:rsidR="00AD3EA2" w:rsidRPr="001533D4">
        <w:rPr>
          <w:rFonts w:ascii="Arial" w:hAnsi="Arial" w:cs="Arial"/>
          <w:sz w:val="20"/>
          <w:szCs w:val="20"/>
        </w:rPr>
        <w:fldChar w:fldCharType="begin"/>
      </w:r>
      <w:r w:rsidR="0021087C" w:rsidRPr="001533D4">
        <w:rPr>
          <w:rFonts w:ascii="Arial" w:hAnsi="Arial" w:cs="Arial"/>
          <w:sz w:val="20"/>
          <w:szCs w:val="20"/>
        </w:rPr>
        <w:instrText xml:space="preserve"> SEQ Gráfico \* ARABIC </w:instrText>
      </w:r>
      <w:r w:rsidR="00AD3EA2" w:rsidRPr="001533D4">
        <w:rPr>
          <w:rFonts w:ascii="Arial" w:hAnsi="Arial" w:cs="Arial"/>
          <w:sz w:val="20"/>
          <w:szCs w:val="20"/>
        </w:rPr>
        <w:fldChar w:fldCharType="separate"/>
      </w:r>
      <w:r w:rsidR="00190FD2">
        <w:rPr>
          <w:rFonts w:ascii="Arial" w:hAnsi="Arial" w:cs="Arial"/>
          <w:noProof/>
          <w:sz w:val="20"/>
          <w:szCs w:val="20"/>
        </w:rPr>
        <w:t>1</w:t>
      </w:r>
      <w:r w:rsidR="00AD3EA2" w:rsidRPr="001533D4">
        <w:rPr>
          <w:rFonts w:ascii="Arial" w:hAnsi="Arial" w:cs="Arial"/>
          <w:sz w:val="20"/>
          <w:szCs w:val="20"/>
        </w:rPr>
        <w:fldChar w:fldCharType="end"/>
      </w:r>
      <w:r w:rsidRPr="001533D4">
        <w:rPr>
          <w:rFonts w:ascii="Arial" w:hAnsi="Arial" w:cs="Arial"/>
          <w:sz w:val="20"/>
          <w:szCs w:val="20"/>
        </w:rPr>
        <w:t>. Evolución de la Balanza comercial</w:t>
      </w:r>
      <w:r w:rsidR="00C6246C" w:rsidRPr="001533D4">
        <w:rPr>
          <w:rFonts w:ascii="Arial" w:hAnsi="Arial" w:cs="Arial"/>
          <w:sz w:val="20"/>
          <w:szCs w:val="20"/>
        </w:rPr>
        <w:t xml:space="preserve"> (en millones de dólares)</w:t>
      </w:r>
      <w:bookmarkEnd w:id="6"/>
    </w:p>
    <w:p w:rsidR="00A37D9E" w:rsidRPr="009A4140" w:rsidRDefault="00BA50BE" w:rsidP="00B34BB4">
      <w:pPr>
        <w:pStyle w:val="Epgrafe"/>
        <w:keepNext/>
        <w:spacing w:after="0" w:line="360" w:lineRule="auto"/>
        <w:jc w:val="both"/>
        <w:rPr>
          <w:rFonts w:ascii="Arial" w:hAnsi="Arial" w:cs="Arial"/>
          <w:sz w:val="24"/>
          <w:szCs w:val="24"/>
        </w:rPr>
      </w:pPr>
      <w:r w:rsidRPr="009A4140">
        <w:rPr>
          <w:rFonts w:ascii="Arial" w:hAnsi="Arial" w:cs="Arial"/>
          <w:noProof/>
          <w:sz w:val="24"/>
          <w:szCs w:val="24"/>
          <w:lang w:val="es-EC" w:eastAsia="es-EC"/>
        </w:rPr>
        <w:drawing>
          <wp:inline distT="0" distB="0" distL="0" distR="0">
            <wp:extent cx="5393777" cy="3352800"/>
            <wp:effectExtent l="19050" t="0" r="16423"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7EE1" w:rsidRPr="009A4140" w:rsidRDefault="00507EE1" w:rsidP="00B34BB4">
      <w:pPr>
        <w:spacing w:line="360" w:lineRule="auto"/>
        <w:jc w:val="both"/>
        <w:rPr>
          <w:rFonts w:ascii="Arial" w:hAnsi="Arial" w:cs="Arial"/>
        </w:rPr>
      </w:pPr>
      <w:r w:rsidRPr="009A4140">
        <w:rPr>
          <w:rFonts w:ascii="Arial" w:hAnsi="Arial" w:cs="Arial"/>
        </w:rPr>
        <w:t>Fuente: Estadísticas BCE</w:t>
      </w:r>
    </w:p>
    <w:p w:rsidR="004E29B3" w:rsidRDefault="005F3E4B" w:rsidP="00043E2F">
      <w:pPr>
        <w:spacing w:line="360" w:lineRule="auto"/>
        <w:jc w:val="both"/>
        <w:rPr>
          <w:rFonts w:ascii="Arial" w:hAnsi="Arial" w:cs="Arial"/>
        </w:rPr>
      </w:pPr>
      <w:r w:rsidRPr="009A4140">
        <w:rPr>
          <w:rFonts w:ascii="Arial" w:hAnsi="Arial" w:cs="Arial"/>
        </w:rPr>
        <w:t>Elaboración: Autores</w:t>
      </w:r>
    </w:p>
    <w:p w:rsidR="00063A28" w:rsidRPr="009A4140" w:rsidRDefault="00063A28" w:rsidP="00043E2F">
      <w:pPr>
        <w:spacing w:line="360" w:lineRule="auto"/>
        <w:jc w:val="both"/>
        <w:rPr>
          <w:rFonts w:ascii="Arial" w:hAnsi="Arial" w:cs="Arial"/>
        </w:rPr>
      </w:pPr>
    </w:p>
    <w:p w:rsidR="00E43650" w:rsidRPr="009A4140" w:rsidRDefault="00DC1036" w:rsidP="00865E39">
      <w:pPr>
        <w:spacing w:line="360" w:lineRule="auto"/>
        <w:ind w:firstLine="284"/>
        <w:jc w:val="both"/>
        <w:rPr>
          <w:rFonts w:ascii="Arial" w:hAnsi="Arial" w:cs="Arial"/>
        </w:rPr>
      </w:pPr>
      <w:r>
        <w:rPr>
          <w:rFonts w:ascii="Arial" w:hAnsi="Arial" w:cs="Arial"/>
        </w:rPr>
        <w:t>De la misma forma</w:t>
      </w:r>
      <w:r w:rsidR="00D96C80" w:rsidRPr="009A4140">
        <w:rPr>
          <w:rFonts w:ascii="Arial" w:hAnsi="Arial" w:cs="Arial"/>
        </w:rPr>
        <w:t>, a</w:t>
      </w:r>
      <w:r w:rsidR="006F2E40" w:rsidRPr="009A4140">
        <w:rPr>
          <w:rFonts w:ascii="Arial" w:hAnsi="Arial" w:cs="Arial"/>
        </w:rPr>
        <w:t>l revisar el volumen total de e</w:t>
      </w:r>
      <w:r w:rsidR="00E43650" w:rsidRPr="009A4140">
        <w:rPr>
          <w:rFonts w:ascii="Arial" w:hAnsi="Arial" w:cs="Arial"/>
        </w:rPr>
        <w:t>xport</w:t>
      </w:r>
      <w:r w:rsidR="00D96C80" w:rsidRPr="009A4140">
        <w:rPr>
          <w:rFonts w:ascii="Arial" w:hAnsi="Arial" w:cs="Arial"/>
        </w:rPr>
        <w:t xml:space="preserve">aciones e Importaciones </w:t>
      </w:r>
      <w:r w:rsidR="00E43650" w:rsidRPr="009A4140">
        <w:rPr>
          <w:rFonts w:ascii="Arial" w:hAnsi="Arial" w:cs="Arial"/>
        </w:rPr>
        <w:t>por año</w:t>
      </w:r>
      <w:r w:rsidR="007D6076" w:rsidRPr="009A4140">
        <w:rPr>
          <w:rFonts w:ascii="Arial" w:hAnsi="Arial" w:cs="Arial"/>
        </w:rPr>
        <w:t xml:space="preserve"> se observa que si bien, para el año 2008 –apenas </w:t>
      </w:r>
      <w:r w:rsidR="00F00BA8">
        <w:rPr>
          <w:rFonts w:ascii="Arial" w:hAnsi="Arial" w:cs="Arial"/>
        </w:rPr>
        <w:t xml:space="preserve">un año </w:t>
      </w:r>
      <w:r w:rsidR="007D6076" w:rsidRPr="009A4140">
        <w:rPr>
          <w:rFonts w:ascii="Arial" w:hAnsi="Arial" w:cs="Arial"/>
        </w:rPr>
        <w:t>después de adoptar la medida– se realizó un monto de exportación mucho mayor que en los años anteriores, a partir de entonces la diferencia entre exportaciones e importaciones se fue haciendo menor, hasta llegar al punto de que esta últimas han superado con mucho a las primeras. Es por esto que se sostiene que el efecto de las restricciones ha sido contraproducente con los objetivos de su adopción.</w:t>
      </w:r>
    </w:p>
    <w:p w:rsidR="0057299C" w:rsidRPr="009A4140" w:rsidRDefault="0057299C" w:rsidP="00865E39">
      <w:pPr>
        <w:tabs>
          <w:tab w:val="left" w:pos="0"/>
        </w:tabs>
        <w:spacing w:line="360" w:lineRule="auto"/>
        <w:ind w:firstLine="284"/>
        <w:jc w:val="both"/>
        <w:rPr>
          <w:rFonts w:ascii="Arial" w:hAnsi="Arial" w:cs="Arial"/>
        </w:rPr>
      </w:pPr>
    </w:p>
    <w:p w:rsidR="00043E2F" w:rsidRPr="009A4140" w:rsidRDefault="0057299C" w:rsidP="00865E39">
      <w:pPr>
        <w:tabs>
          <w:tab w:val="left" w:pos="0"/>
        </w:tabs>
        <w:spacing w:line="360" w:lineRule="auto"/>
        <w:ind w:firstLine="284"/>
        <w:jc w:val="both"/>
        <w:rPr>
          <w:rFonts w:ascii="Arial" w:hAnsi="Arial" w:cs="Arial"/>
        </w:rPr>
      </w:pPr>
      <w:r w:rsidRPr="009A4140">
        <w:rPr>
          <w:rFonts w:ascii="Arial" w:hAnsi="Arial" w:cs="Arial"/>
        </w:rPr>
        <w:t xml:space="preserve">Otra conclusión interesante que se puede extraer al revisar este gráfico es que los montos  de importaciones y exportaciones siguen una tendencia similar, cuando una de las partidas crece, la otra también lo hace. </w:t>
      </w:r>
      <w:r w:rsidR="007D6076" w:rsidRPr="009A4140">
        <w:rPr>
          <w:rFonts w:ascii="Arial" w:hAnsi="Arial" w:cs="Arial"/>
        </w:rPr>
        <w:t>De esta manera, tratar de forzar una disminución en las importaciones podría traer consigo la caída de las exportaci</w:t>
      </w:r>
      <w:r w:rsidR="00311624">
        <w:rPr>
          <w:rFonts w:ascii="Arial" w:hAnsi="Arial" w:cs="Arial"/>
        </w:rPr>
        <w:t>ones, con lo que la “fortalecida</w:t>
      </w:r>
      <w:r w:rsidR="007D6076" w:rsidRPr="009A4140">
        <w:rPr>
          <w:rFonts w:ascii="Arial" w:hAnsi="Arial" w:cs="Arial"/>
        </w:rPr>
        <w:t xml:space="preserve"> producción nacional” no podría alcanzar mercados más allá de las fronteras del país.</w:t>
      </w:r>
    </w:p>
    <w:p w:rsidR="00043E2F" w:rsidRPr="009A4140" w:rsidRDefault="00043E2F" w:rsidP="00B34BB4">
      <w:pPr>
        <w:tabs>
          <w:tab w:val="left" w:pos="0"/>
        </w:tabs>
        <w:spacing w:line="360" w:lineRule="auto"/>
        <w:jc w:val="both"/>
        <w:rPr>
          <w:rFonts w:ascii="Arial" w:hAnsi="Arial" w:cs="Arial"/>
        </w:rPr>
      </w:pPr>
    </w:p>
    <w:p w:rsidR="0057299C" w:rsidRDefault="00043E2F" w:rsidP="001533D4">
      <w:pPr>
        <w:pStyle w:val="Epgrafe"/>
        <w:keepNext/>
        <w:spacing w:line="360" w:lineRule="auto"/>
        <w:jc w:val="center"/>
        <w:rPr>
          <w:rFonts w:ascii="Arial" w:hAnsi="Arial" w:cs="Arial"/>
          <w:sz w:val="20"/>
          <w:szCs w:val="20"/>
        </w:rPr>
      </w:pPr>
      <w:r w:rsidRPr="001533D4">
        <w:rPr>
          <w:rFonts w:ascii="Arial" w:hAnsi="Arial" w:cs="Arial"/>
          <w:noProof/>
          <w:sz w:val="20"/>
          <w:szCs w:val="20"/>
          <w:lang w:val="es-EC" w:eastAsia="es-EC"/>
        </w:rPr>
        <w:drawing>
          <wp:anchor distT="0" distB="0" distL="114300" distR="114300" simplePos="0" relativeHeight="251662336" behindDoc="1" locked="0" layoutInCell="1" allowOverlap="1">
            <wp:simplePos x="0" y="0"/>
            <wp:positionH relativeFrom="column">
              <wp:posOffset>-2540</wp:posOffset>
            </wp:positionH>
            <wp:positionV relativeFrom="paragraph">
              <wp:posOffset>277495</wp:posOffset>
            </wp:positionV>
            <wp:extent cx="5306695" cy="2480310"/>
            <wp:effectExtent l="19050" t="0" r="27305" b="0"/>
            <wp:wrapTight wrapText="bothSides">
              <wp:wrapPolygon edited="0">
                <wp:start x="-78" y="0"/>
                <wp:lineTo x="-78" y="21567"/>
                <wp:lineTo x="21711" y="21567"/>
                <wp:lineTo x="21711" y="0"/>
                <wp:lineTo x="-78" y="0"/>
              </wp:wrapPolygon>
            </wp:wrapTight>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Start w:id="7" w:name="_Toc321581612"/>
      <w:r w:rsidR="0057299C" w:rsidRPr="001533D4">
        <w:rPr>
          <w:rFonts w:ascii="Arial" w:hAnsi="Arial" w:cs="Arial"/>
          <w:sz w:val="20"/>
          <w:szCs w:val="20"/>
        </w:rPr>
        <w:t xml:space="preserve">Gráfico </w:t>
      </w:r>
      <w:r w:rsidR="00AD3EA2" w:rsidRPr="001533D4">
        <w:rPr>
          <w:rFonts w:ascii="Arial" w:hAnsi="Arial" w:cs="Arial"/>
          <w:sz w:val="20"/>
          <w:szCs w:val="20"/>
        </w:rPr>
        <w:fldChar w:fldCharType="begin"/>
      </w:r>
      <w:r w:rsidR="0021087C" w:rsidRPr="001533D4">
        <w:rPr>
          <w:rFonts w:ascii="Arial" w:hAnsi="Arial" w:cs="Arial"/>
          <w:sz w:val="20"/>
          <w:szCs w:val="20"/>
        </w:rPr>
        <w:instrText xml:space="preserve"> SEQ Gráfico \* ARABIC </w:instrText>
      </w:r>
      <w:r w:rsidR="00AD3EA2" w:rsidRPr="001533D4">
        <w:rPr>
          <w:rFonts w:ascii="Arial" w:hAnsi="Arial" w:cs="Arial"/>
          <w:sz w:val="20"/>
          <w:szCs w:val="20"/>
        </w:rPr>
        <w:fldChar w:fldCharType="separate"/>
      </w:r>
      <w:r w:rsidR="00190FD2">
        <w:rPr>
          <w:rFonts w:ascii="Arial" w:hAnsi="Arial" w:cs="Arial"/>
          <w:noProof/>
          <w:sz w:val="20"/>
          <w:szCs w:val="20"/>
        </w:rPr>
        <w:t>2</w:t>
      </w:r>
      <w:r w:rsidR="00AD3EA2" w:rsidRPr="001533D4">
        <w:rPr>
          <w:rFonts w:ascii="Arial" w:hAnsi="Arial" w:cs="Arial"/>
          <w:sz w:val="20"/>
          <w:szCs w:val="20"/>
        </w:rPr>
        <w:fldChar w:fldCharType="end"/>
      </w:r>
      <w:r w:rsidR="0057299C" w:rsidRPr="001533D4">
        <w:rPr>
          <w:rFonts w:ascii="Arial" w:hAnsi="Arial" w:cs="Arial"/>
          <w:sz w:val="20"/>
          <w:szCs w:val="20"/>
        </w:rPr>
        <w:t>. Total de exportaciones e importaciones anuales (en millones de dólares)</w:t>
      </w:r>
      <w:bookmarkEnd w:id="7"/>
    </w:p>
    <w:p w:rsidR="001533D4" w:rsidRPr="001533D4" w:rsidRDefault="001533D4" w:rsidP="001533D4"/>
    <w:p w:rsidR="0057299C" w:rsidRPr="009A4140" w:rsidRDefault="0057299C" w:rsidP="00B34BB4">
      <w:pPr>
        <w:spacing w:line="360" w:lineRule="auto"/>
        <w:jc w:val="both"/>
        <w:rPr>
          <w:rFonts w:ascii="Arial" w:hAnsi="Arial" w:cs="Arial"/>
        </w:rPr>
      </w:pPr>
      <w:r w:rsidRPr="009A4140">
        <w:rPr>
          <w:rFonts w:ascii="Arial" w:hAnsi="Arial" w:cs="Arial"/>
        </w:rPr>
        <w:t>Fuente: Estadísticas BCE</w:t>
      </w:r>
    </w:p>
    <w:p w:rsidR="00CE058F" w:rsidRDefault="0057299C" w:rsidP="00B34BB4">
      <w:pPr>
        <w:spacing w:line="360" w:lineRule="auto"/>
        <w:jc w:val="both"/>
        <w:rPr>
          <w:rFonts w:ascii="Arial" w:hAnsi="Arial" w:cs="Arial"/>
        </w:rPr>
      </w:pPr>
      <w:r w:rsidRPr="009A4140">
        <w:rPr>
          <w:rFonts w:ascii="Arial" w:hAnsi="Arial" w:cs="Arial"/>
        </w:rPr>
        <w:t>Elaboración: Autores</w:t>
      </w:r>
    </w:p>
    <w:p w:rsidR="00063A28" w:rsidRPr="009A4140" w:rsidRDefault="00063A28" w:rsidP="00B34BB4">
      <w:pPr>
        <w:spacing w:line="360" w:lineRule="auto"/>
        <w:jc w:val="both"/>
        <w:rPr>
          <w:rFonts w:ascii="Arial" w:hAnsi="Arial" w:cs="Arial"/>
        </w:rPr>
      </w:pPr>
    </w:p>
    <w:p w:rsidR="00E43650" w:rsidRPr="009A4140" w:rsidRDefault="00507CC8" w:rsidP="00865E39">
      <w:pPr>
        <w:spacing w:line="360" w:lineRule="auto"/>
        <w:ind w:firstLine="284"/>
        <w:jc w:val="both"/>
        <w:rPr>
          <w:rFonts w:ascii="Arial" w:hAnsi="Arial" w:cs="Arial"/>
        </w:rPr>
      </w:pPr>
      <w:r w:rsidRPr="009A4140">
        <w:rPr>
          <w:rFonts w:ascii="Arial" w:hAnsi="Arial" w:cs="Arial"/>
        </w:rPr>
        <w:t>No obstante, si se revisa exclusivamente la evolución de las i</w:t>
      </w:r>
      <w:r w:rsidR="00ED116F" w:rsidRPr="009A4140">
        <w:rPr>
          <w:rFonts w:ascii="Arial" w:hAnsi="Arial" w:cs="Arial"/>
        </w:rPr>
        <w:t>mportaciones y exportaciones de petróleo y sus derivados</w:t>
      </w:r>
      <w:r w:rsidRPr="009A4140">
        <w:rPr>
          <w:rFonts w:ascii="Arial" w:hAnsi="Arial" w:cs="Arial"/>
        </w:rPr>
        <w:t xml:space="preserve"> por año, se puede concluir que gran parte de las exportaciones realizadas se debe a la actividad petrolera </w:t>
      </w:r>
      <w:r w:rsidR="00ED116F" w:rsidRPr="009A4140">
        <w:rPr>
          <w:rFonts w:ascii="Arial" w:hAnsi="Arial" w:cs="Arial"/>
        </w:rPr>
        <w:t>del país –alcanzando valores de hasta el 50%–, mientras que en las importaciones</w:t>
      </w:r>
      <w:r w:rsidR="00A70F7E" w:rsidRPr="009A4140">
        <w:rPr>
          <w:rFonts w:ascii="Arial" w:hAnsi="Arial" w:cs="Arial"/>
        </w:rPr>
        <w:t xml:space="preserve"> su participación </w:t>
      </w:r>
      <w:r w:rsidR="00ED116F" w:rsidRPr="009A4140">
        <w:rPr>
          <w:rFonts w:ascii="Arial" w:hAnsi="Arial" w:cs="Arial"/>
        </w:rPr>
        <w:t>se muestra mucho menor –con una cuota máxima de 21%–</w:t>
      </w:r>
      <w:r w:rsidR="00A70F7E" w:rsidRPr="009A4140">
        <w:rPr>
          <w:rFonts w:ascii="Arial" w:hAnsi="Arial" w:cs="Arial"/>
        </w:rPr>
        <w:t>. E</w:t>
      </w:r>
      <w:r w:rsidR="00ED116F" w:rsidRPr="009A4140">
        <w:rPr>
          <w:rFonts w:ascii="Arial" w:hAnsi="Arial" w:cs="Arial"/>
        </w:rPr>
        <w:t xml:space="preserve">s curioso además lo ocurrido durante el año 2009, durante el cual la participación en las exportaciones de estos rubros fue la </w:t>
      </w:r>
      <w:proofErr w:type="spellStart"/>
      <w:r w:rsidR="00ED116F" w:rsidRPr="009A4140">
        <w:rPr>
          <w:rFonts w:ascii="Arial" w:hAnsi="Arial" w:cs="Arial"/>
        </w:rPr>
        <w:t>mas</w:t>
      </w:r>
      <w:proofErr w:type="spellEnd"/>
      <w:r w:rsidR="00ED116F" w:rsidRPr="009A4140">
        <w:rPr>
          <w:rFonts w:ascii="Arial" w:hAnsi="Arial" w:cs="Arial"/>
        </w:rPr>
        <w:t xml:space="preserve"> alta, a la vez que en las importaciones, su aporte relativo fue el más bajo.</w:t>
      </w:r>
      <w:r w:rsidRPr="009A4140">
        <w:rPr>
          <w:rFonts w:ascii="Arial" w:hAnsi="Arial" w:cs="Arial"/>
        </w:rPr>
        <w:t xml:space="preserve"> </w:t>
      </w:r>
    </w:p>
    <w:p w:rsidR="00507CC8" w:rsidRPr="009A4140" w:rsidRDefault="00507CC8" w:rsidP="00B34BB4">
      <w:pPr>
        <w:spacing w:line="360" w:lineRule="auto"/>
        <w:jc w:val="both"/>
        <w:rPr>
          <w:rFonts w:ascii="Arial" w:hAnsi="Arial" w:cs="Arial"/>
        </w:rPr>
      </w:pPr>
    </w:p>
    <w:p w:rsidR="00ED116F" w:rsidRPr="001533D4" w:rsidRDefault="00ED116F" w:rsidP="001533D4">
      <w:pPr>
        <w:pStyle w:val="Epgrafe"/>
        <w:keepNext/>
        <w:jc w:val="center"/>
        <w:rPr>
          <w:rFonts w:ascii="Arial" w:hAnsi="Arial" w:cs="Arial"/>
          <w:sz w:val="20"/>
          <w:szCs w:val="20"/>
        </w:rPr>
      </w:pPr>
      <w:bookmarkStart w:id="8" w:name="_Toc321581613"/>
      <w:r w:rsidRPr="001533D4">
        <w:rPr>
          <w:rFonts w:ascii="Arial" w:hAnsi="Arial" w:cs="Arial"/>
          <w:sz w:val="20"/>
          <w:szCs w:val="20"/>
        </w:rPr>
        <w:t xml:space="preserve">Gráfico </w:t>
      </w:r>
      <w:r w:rsidR="00AD3EA2" w:rsidRPr="001533D4">
        <w:rPr>
          <w:rFonts w:ascii="Arial" w:hAnsi="Arial" w:cs="Arial"/>
          <w:sz w:val="20"/>
          <w:szCs w:val="20"/>
        </w:rPr>
        <w:fldChar w:fldCharType="begin"/>
      </w:r>
      <w:r w:rsidR="0021087C" w:rsidRPr="001533D4">
        <w:rPr>
          <w:rFonts w:ascii="Arial" w:hAnsi="Arial" w:cs="Arial"/>
          <w:sz w:val="20"/>
          <w:szCs w:val="20"/>
        </w:rPr>
        <w:instrText xml:space="preserve"> SEQ Gráfico \* ARABIC </w:instrText>
      </w:r>
      <w:r w:rsidR="00AD3EA2" w:rsidRPr="001533D4">
        <w:rPr>
          <w:rFonts w:ascii="Arial" w:hAnsi="Arial" w:cs="Arial"/>
          <w:sz w:val="20"/>
          <w:szCs w:val="20"/>
        </w:rPr>
        <w:fldChar w:fldCharType="separate"/>
      </w:r>
      <w:r w:rsidR="00190FD2">
        <w:rPr>
          <w:rFonts w:ascii="Arial" w:hAnsi="Arial" w:cs="Arial"/>
          <w:noProof/>
          <w:sz w:val="20"/>
          <w:szCs w:val="20"/>
        </w:rPr>
        <w:t>3</w:t>
      </w:r>
      <w:r w:rsidR="00AD3EA2" w:rsidRPr="001533D4">
        <w:rPr>
          <w:rFonts w:ascii="Arial" w:hAnsi="Arial" w:cs="Arial"/>
          <w:sz w:val="20"/>
          <w:szCs w:val="20"/>
        </w:rPr>
        <w:fldChar w:fldCharType="end"/>
      </w:r>
      <w:r w:rsidRPr="001533D4">
        <w:rPr>
          <w:rFonts w:ascii="Arial" w:hAnsi="Arial" w:cs="Arial"/>
          <w:sz w:val="20"/>
          <w:szCs w:val="20"/>
        </w:rPr>
        <w:t>. Participación de los rubros petroleros en el total de importaciones y exportaciones</w:t>
      </w:r>
      <w:bookmarkEnd w:id="8"/>
    </w:p>
    <w:p w:rsidR="00E43650" w:rsidRPr="009A4140" w:rsidRDefault="00BA50BE" w:rsidP="004E29B3">
      <w:pPr>
        <w:spacing w:line="360" w:lineRule="auto"/>
        <w:jc w:val="center"/>
        <w:rPr>
          <w:rFonts w:ascii="Arial" w:hAnsi="Arial" w:cs="Arial"/>
        </w:rPr>
      </w:pPr>
      <w:r w:rsidRPr="009A4140">
        <w:rPr>
          <w:rFonts w:ascii="Arial" w:hAnsi="Arial" w:cs="Arial"/>
          <w:noProof/>
          <w:lang w:val="es-EC" w:eastAsia="es-EC"/>
        </w:rPr>
        <w:drawing>
          <wp:inline distT="0" distB="0" distL="0" distR="0">
            <wp:extent cx="5276850" cy="2743200"/>
            <wp:effectExtent l="19050" t="0" r="19050" b="0"/>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A456F" w:rsidRPr="009A4140" w:rsidRDefault="009A456F" w:rsidP="00B34BB4">
      <w:pPr>
        <w:spacing w:line="360" w:lineRule="auto"/>
        <w:jc w:val="both"/>
        <w:rPr>
          <w:rFonts w:ascii="Arial" w:hAnsi="Arial" w:cs="Arial"/>
        </w:rPr>
      </w:pPr>
      <w:r w:rsidRPr="009A4140">
        <w:rPr>
          <w:rFonts w:ascii="Arial" w:hAnsi="Arial" w:cs="Arial"/>
        </w:rPr>
        <w:t>Fuente: estadísticas BCE</w:t>
      </w:r>
    </w:p>
    <w:p w:rsidR="009A456F" w:rsidRPr="009A4140" w:rsidRDefault="009A456F" w:rsidP="00B34BB4">
      <w:pPr>
        <w:spacing w:line="360" w:lineRule="auto"/>
        <w:jc w:val="both"/>
        <w:rPr>
          <w:rFonts w:ascii="Arial" w:hAnsi="Arial" w:cs="Arial"/>
        </w:rPr>
      </w:pPr>
      <w:r w:rsidRPr="009A4140">
        <w:rPr>
          <w:rFonts w:ascii="Arial" w:hAnsi="Arial" w:cs="Arial"/>
        </w:rPr>
        <w:t>Elaboración: Autores</w:t>
      </w:r>
    </w:p>
    <w:p w:rsidR="00ED116F" w:rsidRPr="009A4140" w:rsidRDefault="00ED116F" w:rsidP="00B34BB4">
      <w:pPr>
        <w:spacing w:line="360" w:lineRule="auto"/>
        <w:jc w:val="both"/>
        <w:rPr>
          <w:rFonts w:ascii="Arial" w:hAnsi="Arial" w:cs="Arial"/>
        </w:rPr>
      </w:pPr>
    </w:p>
    <w:p w:rsidR="00A70F7E" w:rsidRPr="009A4140" w:rsidRDefault="00A70F7E" w:rsidP="00865E39">
      <w:pPr>
        <w:spacing w:line="360" w:lineRule="auto"/>
        <w:ind w:firstLine="284"/>
        <w:jc w:val="both"/>
        <w:rPr>
          <w:rFonts w:ascii="Arial" w:hAnsi="Arial" w:cs="Arial"/>
        </w:rPr>
      </w:pPr>
      <w:r w:rsidRPr="009A4140">
        <w:rPr>
          <w:rFonts w:ascii="Arial" w:hAnsi="Arial" w:cs="Arial"/>
        </w:rPr>
        <w:t>Adicionalmente, si se observa la tasa de variación de las transacciones comerciales internacionales se puede resaltar que tanto exportaciones como importaciones parecen seguir tendencias similares. Para el año 2009, por ejemplo, si bien se logró la disminución de las importaciones en un 20,5%, la caída de las exportaciones fue incluso mayor (26,3%).</w:t>
      </w:r>
    </w:p>
    <w:p w:rsidR="004E29B3" w:rsidRPr="009A4140" w:rsidRDefault="004E29B3" w:rsidP="00865E39">
      <w:pPr>
        <w:spacing w:line="360" w:lineRule="auto"/>
        <w:ind w:firstLine="284"/>
        <w:jc w:val="both"/>
        <w:rPr>
          <w:rFonts w:ascii="Arial" w:hAnsi="Arial" w:cs="Arial"/>
        </w:rPr>
      </w:pPr>
    </w:p>
    <w:p w:rsidR="00D93A80" w:rsidRPr="001533D4" w:rsidRDefault="00D93A80" w:rsidP="001533D4">
      <w:pPr>
        <w:pStyle w:val="Epgrafe"/>
        <w:keepNext/>
        <w:spacing w:after="0" w:line="360" w:lineRule="auto"/>
        <w:ind w:firstLine="284"/>
        <w:jc w:val="center"/>
        <w:rPr>
          <w:rFonts w:ascii="Arial" w:hAnsi="Arial" w:cs="Arial"/>
          <w:sz w:val="20"/>
          <w:szCs w:val="20"/>
        </w:rPr>
      </w:pPr>
      <w:bookmarkStart w:id="9" w:name="_Toc321581614"/>
      <w:r w:rsidRPr="001533D4">
        <w:rPr>
          <w:rFonts w:ascii="Arial" w:hAnsi="Arial" w:cs="Arial"/>
          <w:sz w:val="20"/>
          <w:szCs w:val="20"/>
        </w:rPr>
        <w:t xml:space="preserve">Gráfico </w:t>
      </w:r>
      <w:r w:rsidR="00AD3EA2" w:rsidRPr="001533D4">
        <w:rPr>
          <w:rFonts w:ascii="Arial" w:hAnsi="Arial" w:cs="Arial"/>
          <w:sz w:val="20"/>
          <w:szCs w:val="20"/>
        </w:rPr>
        <w:fldChar w:fldCharType="begin"/>
      </w:r>
      <w:r w:rsidR="0021087C" w:rsidRPr="001533D4">
        <w:rPr>
          <w:rFonts w:ascii="Arial" w:hAnsi="Arial" w:cs="Arial"/>
          <w:sz w:val="20"/>
          <w:szCs w:val="20"/>
        </w:rPr>
        <w:instrText xml:space="preserve"> SEQ Gráfico \* ARABIC </w:instrText>
      </w:r>
      <w:r w:rsidR="00AD3EA2" w:rsidRPr="001533D4">
        <w:rPr>
          <w:rFonts w:ascii="Arial" w:hAnsi="Arial" w:cs="Arial"/>
          <w:sz w:val="20"/>
          <w:szCs w:val="20"/>
        </w:rPr>
        <w:fldChar w:fldCharType="separate"/>
      </w:r>
      <w:r w:rsidR="00190FD2">
        <w:rPr>
          <w:rFonts w:ascii="Arial" w:hAnsi="Arial" w:cs="Arial"/>
          <w:noProof/>
          <w:sz w:val="20"/>
          <w:szCs w:val="20"/>
        </w:rPr>
        <w:t>4</w:t>
      </w:r>
      <w:r w:rsidR="00AD3EA2" w:rsidRPr="001533D4">
        <w:rPr>
          <w:rFonts w:ascii="Arial" w:hAnsi="Arial" w:cs="Arial"/>
          <w:sz w:val="20"/>
          <w:szCs w:val="20"/>
        </w:rPr>
        <w:fldChar w:fldCharType="end"/>
      </w:r>
      <w:r w:rsidRPr="001533D4">
        <w:rPr>
          <w:rFonts w:ascii="Arial" w:hAnsi="Arial" w:cs="Arial"/>
          <w:sz w:val="20"/>
          <w:szCs w:val="20"/>
        </w:rPr>
        <w:t>. Tasas de crecimiento de Exportaciones e Importaciones</w:t>
      </w:r>
      <w:bookmarkEnd w:id="9"/>
    </w:p>
    <w:p w:rsidR="004162B2" w:rsidRPr="009A4140" w:rsidRDefault="00712F1F" w:rsidP="00865E39">
      <w:pPr>
        <w:spacing w:line="360" w:lineRule="auto"/>
        <w:ind w:firstLine="284"/>
        <w:jc w:val="center"/>
        <w:rPr>
          <w:rFonts w:ascii="Arial" w:hAnsi="Arial" w:cs="Arial"/>
        </w:rPr>
      </w:pPr>
      <w:r w:rsidRPr="009A4140">
        <w:rPr>
          <w:rFonts w:ascii="Arial" w:hAnsi="Arial" w:cs="Arial"/>
          <w:noProof/>
          <w:lang w:val="es-EC" w:eastAsia="es-EC"/>
        </w:rPr>
        <w:drawing>
          <wp:inline distT="0" distB="0" distL="0" distR="0">
            <wp:extent cx="4962854" cy="2722180"/>
            <wp:effectExtent l="19050" t="0" r="28246" b="1970"/>
            <wp:docPr id="1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404B" w:rsidRPr="009A4140" w:rsidRDefault="0039404B" w:rsidP="00865E39">
      <w:pPr>
        <w:spacing w:line="360" w:lineRule="auto"/>
        <w:ind w:firstLine="284"/>
        <w:jc w:val="both"/>
        <w:rPr>
          <w:rFonts w:ascii="Arial" w:hAnsi="Arial" w:cs="Arial"/>
        </w:rPr>
      </w:pPr>
      <w:r w:rsidRPr="009A4140">
        <w:rPr>
          <w:rFonts w:ascii="Arial" w:hAnsi="Arial" w:cs="Arial"/>
        </w:rPr>
        <w:t>Fuente:</w:t>
      </w:r>
      <w:r w:rsidR="00D96C80" w:rsidRPr="009A4140">
        <w:rPr>
          <w:rFonts w:ascii="Arial" w:hAnsi="Arial" w:cs="Arial"/>
        </w:rPr>
        <w:t xml:space="preserve"> </w:t>
      </w:r>
      <w:r w:rsidR="009E4F4B" w:rsidRPr="009A4140">
        <w:rPr>
          <w:rFonts w:ascii="Arial" w:hAnsi="Arial" w:cs="Arial"/>
        </w:rPr>
        <w:t>Estadísticas BCE</w:t>
      </w:r>
    </w:p>
    <w:p w:rsidR="005F3E4B" w:rsidRPr="009A4140" w:rsidRDefault="005F3E4B" w:rsidP="00865E39">
      <w:pPr>
        <w:spacing w:line="360" w:lineRule="auto"/>
        <w:ind w:firstLine="284"/>
        <w:jc w:val="both"/>
        <w:rPr>
          <w:rFonts w:ascii="Arial" w:hAnsi="Arial" w:cs="Arial"/>
        </w:rPr>
      </w:pPr>
      <w:r w:rsidRPr="009A4140">
        <w:rPr>
          <w:rFonts w:ascii="Arial" w:hAnsi="Arial" w:cs="Arial"/>
        </w:rPr>
        <w:t>Elaboración: Autores</w:t>
      </w:r>
    </w:p>
    <w:p w:rsidR="005F3E4B" w:rsidRPr="009A4140" w:rsidRDefault="005F3E4B" w:rsidP="00865E39">
      <w:pPr>
        <w:spacing w:line="360" w:lineRule="auto"/>
        <w:ind w:firstLine="284"/>
        <w:jc w:val="both"/>
        <w:rPr>
          <w:rFonts w:ascii="Arial" w:hAnsi="Arial" w:cs="Arial"/>
        </w:rPr>
      </w:pPr>
    </w:p>
    <w:p w:rsidR="002E1724" w:rsidRPr="009A4140" w:rsidRDefault="00E85902" w:rsidP="00865E39">
      <w:pPr>
        <w:spacing w:line="360" w:lineRule="auto"/>
        <w:ind w:firstLine="284"/>
        <w:jc w:val="both"/>
        <w:rPr>
          <w:rFonts w:ascii="Arial" w:hAnsi="Arial" w:cs="Arial"/>
        </w:rPr>
      </w:pPr>
      <w:r>
        <w:rPr>
          <w:rFonts w:ascii="Arial" w:hAnsi="Arial" w:cs="Arial"/>
        </w:rPr>
        <w:t xml:space="preserve">No obstante, </w:t>
      </w:r>
      <w:r w:rsidR="00ED116F" w:rsidRPr="009A4140">
        <w:rPr>
          <w:rFonts w:ascii="Arial" w:hAnsi="Arial" w:cs="Arial"/>
        </w:rPr>
        <w:t xml:space="preserve">y </w:t>
      </w:r>
      <w:r w:rsidR="008F4698" w:rsidRPr="009A4140">
        <w:rPr>
          <w:rFonts w:ascii="Arial" w:hAnsi="Arial" w:cs="Arial"/>
        </w:rPr>
        <w:t>de acuerdo con la t</w:t>
      </w:r>
      <w:r>
        <w:rPr>
          <w:rFonts w:ascii="Arial" w:hAnsi="Arial" w:cs="Arial"/>
        </w:rPr>
        <w:t>eoría de comercio internacional,</w:t>
      </w:r>
      <w:r w:rsidR="008F4698" w:rsidRPr="009A4140">
        <w:rPr>
          <w:rFonts w:ascii="Arial" w:hAnsi="Arial" w:cs="Arial"/>
        </w:rPr>
        <w:t xml:space="preserve"> e</w:t>
      </w:r>
      <w:r w:rsidR="002E1724" w:rsidRPr="009A4140">
        <w:rPr>
          <w:rFonts w:ascii="Arial" w:hAnsi="Arial" w:cs="Arial"/>
        </w:rPr>
        <w:t>s impo</w:t>
      </w:r>
      <w:r w:rsidR="00ED116F" w:rsidRPr="009A4140">
        <w:rPr>
          <w:rFonts w:ascii="Arial" w:hAnsi="Arial" w:cs="Arial"/>
        </w:rPr>
        <w:t>rtante recordar que los beneficios reales para una nación no provienen de</w:t>
      </w:r>
      <w:r w:rsidR="002E1724" w:rsidRPr="009A4140">
        <w:rPr>
          <w:rFonts w:ascii="Arial" w:hAnsi="Arial" w:cs="Arial"/>
        </w:rPr>
        <w:t xml:space="preserve"> mantener eternamente superávits en la balanza comercial (mayor nivel de importaciones que de exportaciones), ya que si bien mediante ello se acumularían activos a su favor, estos actuarán en pro de su bienestar únicamente cuando sus habitantes puedan –a través de ellos– acceder a una mayor variedad de bienes y servicios que de otra forma no podría adquirir en su país, mediante las importaciones.</w:t>
      </w:r>
    </w:p>
    <w:p w:rsidR="004E29B3" w:rsidRPr="009A4140" w:rsidRDefault="004E29B3" w:rsidP="00B34BB4">
      <w:pPr>
        <w:pStyle w:val="Prrafodelista"/>
        <w:spacing w:line="360" w:lineRule="auto"/>
        <w:ind w:left="0"/>
        <w:jc w:val="both"/>
        <w:rPr>
          <w:rFonts w:ascii="Arial" w:hAnsi="Arial" w:cs="Arial"/>
        </w:rPr>
      </w:pPr>
    </w:p>
    <w:p w:rsidR="004E29B3" w:rsidRDefault="004E29B3" w:rsidP="004E29B3">
      <w:pPr>
        <w:pStyle w:val="Prrafodelista"/>
        <w:spacing w:line="360" w:lineRule="auto"/>
        <w:ind w:left="0"/>
        <w:jc w:val="both"/>
        <w:rPr>
          <w:rFonts w:ascii="Arial" w:hAnsi="Arial" w:cs="Arial"/>
        </w:rPr>
      </w:pPr>
    </w:p>
    <w:p w:rsidR="00063A28" w:rsidRDefault="00063A28" w:rsidP="004E29B3">
      <w:pPr>
        <w:pStyle w:val="Prrafodelista"/>
        <w:spacing w:line="360" w:lineRule="auto"/>
        <w:ind w:left="0"/>
        <w:jc w:val="both"/>
        <w:rPr>
          <w:rFonts w:ascii="Arial" w:hAnsi="Arial" w:cs="Arial"/>
        </w:rPr>
      </w:pPr>
    </w:p>
    <w:p w:rsidR="00063A28" w:rsidRDefault="00063A28" w:rsidP="004E29B3">
      <w:pPr>
        <w:pStyle w:val="Prrafodelista"/>
        <w:spacing w:line="360" w:lineRule="auto"/>
        <w:ind w:left="0"/>
        <w:jc w:val="both"/>
        <w:rPr>
          <w:rFonts w:ascii="Arial" w:hAnsi="Arial" w:cs="Arial"/>
        </w:rPr>
      </w:pPr>
    </w:p>
    <w:p w:rsidR="00063A28" w:rsidRPr="009A4140" w:rsidRDefault="00063A28" w:rsidP="004E29B3">
      <w:pPr>
        <w:pStyle w:val="Prrafodelista"/>
        <w:spacing w:line="360" w:lineRule="auto"/>
        <w:ind w:left="0"/>
        <w:jc w:val="both"/>
        <w:rPr>
          <w:rFonts w:ascii="Arial" w:hAnsi="Arial" w:cs="Arial"/>
        </w:rPr>
      </w:pPr>
    </w:p>
    <w:p w:rsidR="00073EBD" w:rsidRPr="009A4140" w:rsidRDefault="00A37CD3" w:rsidP="001533D4">
      <w:pPr>
        <w:pStyle w:val="Ttulo3"/>
        <w:ind w:left="720"/>
      </w:pPr>
      <w:bookmarkStart w:id="10" w:name="_Toc321581480"/>
      <w:r w:rsidRPr="009A4140">
        <w:t>Comercio Internacional</w:t>
      </w:r>
      <w:bookmarkEnd w:id="10"/>
    </w:p>
    <w:p w:rsidR="00073EBD" w:rsidRPr="009A4140" w:rsidRDefault="00073EBD" w:rsidP="00B34BB4">
      <w:pPr>
        <w:spacing w:line="360" w:lineRule="auto"/>
        <w:rPr>
          <w:rFonts w:ascii="Arial" w:hAnsi="Arial" w:cs="Arial"/>
          <w:color w:val="FF0000"/>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El comercio internacional es el intercambio bienes o servicios entre dos o más países o regiones económicas, con la finalidad de obtener beneficios  mutuos de esta actividad.</w:t>
      </w:r>
    </w:p>
    <w:p w:rsidR="00073EBD" w:rsidRPr="009A4140" w:rsidRDefault="00073EBD" w:rsidP="00865E39">
      <w:pPr>
        <w:spacing w:line="360" w:lineRule="auto"/>
        <w:ind w:firstLine="284"/>
        <w:jc w:val="both"/>
        <w:rPr>
          <w:rFonts w:ascii="Arial" w:hAnsi="Arial" w:cs="Arial"/>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Desde la segunda mitad del siglo XX, esta tendencia de interrelación está cada vez más arraigada en los mercados internacionales ya que ha demostrado ser uno de lo</w:t>
      </w:r>
      <w:r w:rsidR="005653C3">
        <w:rPr>
          <w:rFonts w:ascii="Arial" w:hAnsi="Arial" w:cs="Arial"/>
        </w:rPr>
        <w:t xml:space="preserve">s factores </w:t>
      </w:r>
      <w:r w:rsidRPr="009A4140">
        <w:rPr>
          <w:rFonts w:ascii="Arial" w:hAnsi="Arial" w:cs="Arial"/>
        </w:rPr>
        <w:t xml:space="preserve">más importantes en el crecimiento de las economías, ya que a través del intercambio, los países son capaces de adquirir del extranjero aquellos  productos que le serían muy costosos producir internamente. Por esta razón, el comercio es considerado una fuente de producción indirecta. </w:t>
      </w:r>
    </w:p>
    <w:p w:rsidR="00073EBD" w:rsidRPr="009A4140" w:rsidRDefault="00073EBD" w:rsidP="00865E39">
      <w:pPr>
        <w:spacing w:line="360" w:lineRule="auto"/>
        <w:ind w:firstLine="284"/>
        <w:jc w:val="both"/>
        <w:rPr>
          <w:rFonts w:ascii="Arial" w:hAnsi="Arial" w:cs="Arial"/>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Además, el  comercio internacional es una fuente de ingreso de tecnología a los países, sea esta: maquinarias y equipos o conocimientos, que le permitirán a los países receptores mejorar sus técnicas de producción, lo que se reflejará en  un desplazamiento de la oferta produciendo mayor  cantidad de bienes y servicios de mejor calidad, usando menos factores productivos.</w:t>
      </w:r>
    </w:p>
    <w:p w:rsidR="00073EBD" w:rsidRPr="009A4140" w:rsidRDefault="00073EBD" w:rsidP="00865E39">
      <w:pPr>
        <w:spacing w:line="360" w:lineRule="auto"/>
        <w:ind w:firstLine="284"/>
        <w:jc w:val="both"/>
        <w:rPr>
          <w:rFonts w:ascii="Arial" w:hAnsi="Arial" w:cs="Arial"/>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Para entender todo lo que hay detrás del comercio internacional, varios economistas se dedicaron al estudio de estos temas incluso mucho antes de su auge en los mercados mundiales; de ello es posible rescatar teorías que hasta el día de hoy son objeto de estudio.</w:t>
      </w:r>
    </w:p>
    <w:p w:rsidR="00943DD7" w:rsidRPr="009A4140" w:rsidRDefault="00943DD7" w:rsidP="00B34BB4">
      <w:pPr>
        <w:spacing w:line="360" w:lineRule="auto"/>
        <w:rPr>
          <w:rFonts w:ascii="Arial" w:hAnsi="Arial" w:cs="Arial"/>
          <w:color w:val="FF0000"/>
        </w:rPr>
      </w:pPr>
    </w:p>
    <w:p w:rsidR="00641935" w:rsidRDefault="00641935" w:rsidP="00641935">
      <w:pPr>
        <w:pStyle w:val="Ttulo3"/>
        <w:ind w:left="720"/>
      </w:pPr>
    </w:p>
    <w:p w:rsidR="00641935" w:rsidRDefault="00641935" w:rsidP="00641935">
      <w:pPr>
        <w:pStyle w:val="Ttulo3"/>
        <w:ind w:left="720"/>
      </w:pPr>
    </w:p>
    <w:p w:rsidR="00073EBD" w:rsidRPr="009A4140" w:rsidRDefault="00073EBD" w:rsidP="001533D4">
      <w:pPr>
        <w:pStyle w:val="Ttulo3"/>
        <w:ind w:left="720"/>
      </w:pPr>
      <w:bookmarkStart w:id="11" w:name="_Toc321581481"/>
      <w:r w:rsidRPr="009A4140">
        <w:t>Modelo de Ventaja Absoluta de Adam Smith</w:t>
      </w:r>
      <w:bookmarkEnd w:id="11"/>
    </w:p>
    <w:p w:rsidR="00073EBD" w:rsidRPr="009A4140" w:rsidRDefault="00073EBD" w:rsidP="00B34BB4">
      <w:pPr>
        <w:spacing w:line="360" w:lineRule="auto"/>
        <w:rPr>
          <w:rFonts w:ascii="Arial" w:hAnsi="Arial" w:cs="Arial"/>
          <w:b/>
        </w:rPr>
      </w:pPr>
    </w:p>
    <w:p w:rsidR="00073EBD" w:rsidRPr="009A4140" w:rsidRDefault="00073EBD" w:rsidP="00865E39">
      <w:pPr>
        <w:spacing w:line="360" w:lineRule="auto"/>
        <w:ind w:firstLine="284"/>
        <w:jc w:val="both"/>
        <w:rPr>
          <w:rFonts w:ascii="Arial" w:hAnsi="Arial" w:cs="Arial"/>
          <w:i/>
        </w:rPr>
      </w:pPr>
      <w:r w:rsidRPr="009A4140">
        <w:rPr>
          <w:rFonts w:ascii="Arial" w:hAnsi="Arial" w:cs="Arial"/>
        </w:rPr>
        <w:t>Adam Smith (1723-1790) es uno de los mayores exponentes de la economía clásica, él creía firmemente que los mercados se regulan solos y que oferta con demanda se encontrarían en el equilibrio sin la mano interventora del estado, por eso, para referirnos a su aporte en las ciencias económicas  utilizamos la frase “</w:t>
      </w:r>
      <w:r w:rsidRPr="009A4140">
        <w:rPr>
          <w:rFonts w:ascii="Arial" w:hAnsi="Arial" w:cs="Arial"/>
          <w:i/>
        </w:rPr>
        <w:t>la mano invisible de Adam Smith”.</w:t>
      </w:r>
    </w:p>
    <w:p w:rsidR="001533D4" w:rsidRDefault="001533D4" w:rsidP="001533D4">
      <w:pPr>
        <w:spacing w:line="360" w:lineRule="auto"/>
        <w:jc w:val="both"/>
        <w:rPr>
          <w:rFonts w:ascii="Arial" w:hAnsi="Arial" w:cs="Arial"/>
          <w:i/>
        </w:rPr>
      </w:pPr>
      <w:r>
        <w:rPr>
          <w:noProof/>
          <w:lang w:val="es-EC" w:eastAsia="es-EC"/>
        </w:rPr>
        <w:drawing>
          <wp:anchor distT="0" distB="0" distL="114300" distR="114300" simplePos="0" relativeHeight="251661312" behindDoc="0" locked="0" layoutInCell="1" allowOverlap="1">
            <wp:simplePos x="0" y="0"/>
            <wp:positionH relativeFrom="column">
              <wp:posOffset>1395095</wp:posOffset>
            </wp:positionH>
            <wp:positionV relativeFrom="paragraph">
              <wp:posOffset>660400</wp:posOffset>
            </wp:positionV>
            <wp:extent cx="2061845" cy="1901825"/>
            <wp:effectExtent l="19050" t="0" r="0" b="0"/>
            <wp:wrapTopAndBottom/>
            <wp:docPr id="12" name="0 Imagen" descr="smith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340.jpg"/>
                    <pic:cNvPicPr/>
                  </pic:nvPicPr>
                  <pic:blipFill>
                    <a:blip r:embed="rId22" cstate="print"/>
                    <a:stretch>
                      <a:fillRect/>
                    </a:stretch>
                  </pic:blipFill>
                  <pic:spPr>
                    <a:xfrm>
                      <a:off x="0" y="0"/>
                      <a:ext cx="2061845" cy="1901825"/>
                    </a:xfrm>
                    <a:prstGeom prst="rect">
                      <a:avLst/>
                    </a:prstGeom>
                  </pic:spPr>
                </pic:pic>
              </a:graphicData>
            </a:graphic>
          </wp:anchor>
        </w:drawing>
      </w:r>
      <w:r w:rsidR="00AD3EA2" w:rsidRPr="00AD3EA2">
        <w:rPr>
          <w:noProof/>
        </w:rPr>
        <w:pict>
          <v:shapetype id="_x0000_t202" coordsize="21600,21600" o:spt="202" path="m,l,21600r21600,l21600,xe">
            <v:stroke joinstyle="miter"/>
            <v:path gradientshapeok="t" o:connecttype="rect"/>
          </v:shapetype>
          <v:shape id="_x0000_s1028" type="#_x0000_t202" style="position:absolute;left:0;text-align:left;margin-left:133.05pt;margin-top:28.85pt;width:161.85pt;height:19.4pt;z-index:251666432;mso-position-horizontal-relative:text;mso-position-vertical-relative:text" stroked="f">
            <v:textbox style="mso-next-textbox:#_x0000_s1028" inset="0,0,0,0">
              <w:txbxContent>
                <w:p w:rsidR="00D870B1" w:rsidRPr="001533D4" w:rsidRDefault="00D870B1" w:rsidP="001533D4">
                  <w:pPr>
                    <w:pStyle w:val="Epgrafe"/>
                    <w:rPr>
                      <w:rFonts w:ascii="Arial" w:hAnsi="Arial" w:cs="Arial"/>
                      <w:i/>
                      <w:noProof/>
                      <w:sz w:val="20"/>
                      <w:szCs w:val="20"/>
                    </w:rPr>
                  </w:pPr>
                  <w:bookmarkStart w:id="12" w:name="_Toc321581705"/>
                  <w:r w:rsidRPr="001533D4">
                    <w:rPr>
                      <w:sz w:val="20"/>
                      <w:szCs w:val="20"/>
                    </w:rPr>
                    <w:t xml:space="preserve">Ilustración </w:t>
                  </w:r>
                  <w:r w:rsidRPr="001533D4">
                    <w:rPr>
                      <w:sz w:val="20"/>
                      <w:szCs w:val="20"/>
                    </w:rPr>
                    <w:fldChar w:fldCharType="begin"/>
                  </w:r>
                  <w:r w:rsidRPr="001533D4">
                    <w:rPr>
                      <w:sz w:val="20"/>
                      <w:szCs w:val="20"/>
                    </w:rPr>
                    <w:instrText xml:space="preserve"> SEQ Ilustración \* ARABIC </w:instrText>
                  </w:r>
                  <w:r w:rsidRPr="001533D4">
                    <w:rPr>
                      <w:sz w:val="20"/>
                      <w:szCs w:val="20"/>
                    </w:rPr>
                    <w:fldChar w:fldCharType="separate"/>
                  </w:r>
                  <w:r w:rsidR="00190FD2">
                    <w:rPr>
                      <w:noProof/>
                      <w:sz w:val="20"/>
                      <w:szCs w:val="20"/>
                    </w:rPr>
                    <w:t>1</w:t>
                  </w:r>
                  <w:r w:rsidRPr="001533D4">
                    <w:rPr>
                      <w:sz w:val="20"/>
                      <w:szCs w:val="20"/>
                    </w:rPr>
                    <w:fldChar w:fldCharType="end"/>
                  </w:r>
                  <w:r>
                    <w:rPr>
                      <w:sz w:val="20"/>
                      <w:szCs w:val="20"/>
                    </w:rPr>
                    <w:t>. Adam Smith</w:t>
                  </w:r>
                  <w:bookmarkEnd w:id="12"/>
                </w:p>
              </w:txbxContent>
            </v:textbox>
            <w10:wrap type="topAndBottom"/>
          </v:shape>
        </w:pict>
      </w:r>
    </w:p>
    <w:p w:rsidR="00943DD7" w:rsidRPr="001533D4" w:rsidRDefault="001533D4" w:rsidP="001533D4">
      <w:pPr>
        <w:spacing w:line="360" w:lineRule="auto"/>
        <w:jc w:val="both"/>
        <w:rPr>
          <w:rFonts w:ascii="Arial" w:hAnsi="Arial" w:cs="Arial"/>
          <w:i/>
        </w:rPr>
      </w:pPr>
      <w:r>
        <w:rPr>
          <w:rFonts w:ascii="Arial" w:hAnsi="Arial" w:cs="Arial"/>
          <w:i/>
        </w:rPr>
        <w:tab/>
      </w:r>
      <w:r>
        <w:rPr>
          <w:rFonts w:ascii="Arial" w:hAnsi="Arial" w:cs="Arial"/>
          <w:i/>
        </w:rPr>
        <w:tab/>
      </w:r>
      <w:r>
        <w:rPr>
          <w:rFonts w:ascii="Arial" w:hAnsi="Arial" w:cs="Arial"/>
          <w:i/>
        </w:rPr>
        <w:tab/>
      </w:r>
      <w:r w:rsidR="00D26672" w:rsidRPr="00D26672">
        <w:rPr>
          <w:rFonts w:ascii="Arial" w:hAnsi="Arial" w:cs="Arial"/>
        </w:rPr>
        <w:t>Fuente:</w:t>
      </w:r>
      <w:r w:rsidR="00D26672" w:rsidRPr="00D26672">
        <w:rPr>
          <w:rFonts w:ascii="Arial" w:hAnsi="Arial" w:cs="Arial"/>
          <w:color w:val="228822"/>
          <w:sz w:val="22"/>
          <w:szCs w:val="22"/>
          <w:shd w:val="clear" w:color="auto" w:fill="FFFFFF"/>
        </w:rPr>
        <w:t xml:space="preserve"> </w:t>
      </w:r>
      <w:r w:rsidR="00D26672" w:rsidRPr="00D26672">
        <w:rPr>
          <w:rFonts w:ascii="Arial" w:hAnsi="Arial" w:cs="Arial"/>
        </w:rPr>
        <w:t>biografiasyvidas.com</w:t>
      </w:r>
    </w:p>
    <w:p w:rsidR="00D26672" w:rsidRDefault="00D26672" w:rsidP="001533D4">
      <w:pPr>
        <w:spacing w:before="240" w:line="360" w:lineRule="auto"/>
        <w:ind w:firstLine="284"/>
        <w:jc w:val="both"/>
        <w:rPr>
          <w:rFonts w:ascii="Arial" w:hAnsi="Arial" w:cs="Arial"/>
        </w:rPr>
      </w:pPr>
    </w:p>
    <w:p w:rsidR="00865E39" w:rsidRDefault="00073EBD" w:rsidP="00865E39">
      <w:pPr>
        <w:spacing w:line="360" w:lineRule="auto"/>
        <w:ind w:firstLine="284"/>
        <w:jc w:val="both"/>
        <w:rPr>
          <w:rFonts w:ascii="Arial" w:hAnsi="Arial" w:cs="Arial"/>
        </w:rPr>
      </w:pPr>
      <w:r w:rsidRPr="009A4140">
        <w:rPr>
          <w:rFonts w:ascii="Arial" w:hAnsi="Arial" w:cs="Arial"/>
        </w:rPr>
        <w:t xml:space="preserve">Toda la teoría clásica del comercio internacional nace en la obra de Smith, quien pensaba que las mercancías debían producirse en el país donde los costos de producción (en su caso, el factor trabajo) fueran más bajos, y desde allí se exportaría esa mercancía al resto de países. </w:t>
      </w:r>
    </w:p>
    <w:p w:rsidR="00865E39" w:rsidRDefault="00865E39" w:rsidP="00865E39">
      <w:pPr>
        <w:spacing w:line="360" w:lineRule="auto"/>
        <w:ind w:firstLine="284"/>
        <w:jc w:val="both"/>
        <w:rPr>
          <w:rFonts w:ascii="Arial" w:hAnsi="Arial" w:cs="Arial"/>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Defendía el libre mercado, era partidario del comercio basado en la ventaja absoluta y creía en la movilidad internacional de los factores productivos. Según su teoría, la ventaja absoluta la tienen aquellos países que son capaces de producir un bien utilizando menos factores productivos que otros, y por tanto, con un coste de producción inferior.</w:t>
      </w:r>
    </w:p>
    <w:p w:rsidR="00073EBD" w:rsidRPr="009A4140" w:rsidRDefault="00073EBD" w:rsidP="00B34BB4">
      <w:pPr>
        <w:spacing w:line="360" w:lineRule="auto"/>
        <w:jc w:val="both"/>
        <w:rPr>
          <w:rFonts w:ascii="Arial" w:hAnsi="Arial" w:cs="Arial"/>
        </w:rPr>
      </w:pPr>
    </w:p>
    <w:p w:rsidR="00073EBD" w:rsidRPr="009A4140" w:rsidRDefault="00073EBD" w:rsidP="001533D4">
      <w:pPr>
        <w:pStyle w:val="Ttulo3"/>
        <w:ind w:left="720"/>
      </w:pPr>
      <w:bookmarkStart w:id="13" w:name="_Toc321581482"/>
      <w:r w:rsidRPr="009A4140">
        <w:t>Ventaja comparativa de David Ricardo</w:t>
      </w:r>
      <w:bookmarkEnd w:id="13"/>
      <w:r w:rsidRPr="009A4140">
        <w:t xml:space="preserve"> </w:t>
      </w:r>
    </w:p>
    <w:p w:rsidR="00073EBD" w:rsidRPr="009A4140" w:rsidRDefault="00073EBD" w:rsidP="00B34BB4">
      <w:pPr>
        <w:spacing w:line="360" w:lineRule="auto"/>
        <w:jc w:val="both"/>
        <w:rPr>
          <w:rFonts w:ascii="Arial" w:hAnsi="Arial" w:cs="Arial"/>
        </w:rPr>
      </w:pPr>
    </w:p>
    <w:p w:rsidR="00865E39" w:rsidRDefault="00073EBD" w:rsidP="00865E39">
      <w:pPr>
        <w:spacing w:line="360" w:lineRule="auto"/>
        <w:ind w:firstLine="284"/>
        <w:jc w:val="both"/>
        <w:rPr>
          <w:rFonts w:ascii="Arial" w:hAnsi="Arial" w:cs="Arial"/>
        </w:rPr>
      </w:pPr>
      <w:r w:rsidRPr="009A4140">
        <w:rPr>
          <w:rFonts w:ascii="Arial" w:hAnsi="Arial" w:cs="Arial"/>
        </w:rPr>
        <w:t xml:space="preserve">Esta teoría fue un paso hacia delante en el comercio internacional, supone una evolución a la teoría de Smith, para David Ricardo (1772-1823) lo importante no son los costos de producción absolutos, sino relativos, que resultan de comparar dos economías. </w:t>
      </w:r>
    </w:p>
    <w:p w:rsidR="00865E39" w:rsidRDefault="00865E39" w:rsidP="00865E39">
      <w:pPr>
        <w:spacing w:line="360" w:lineRule="auto"/>
        <w:ind w:firstLine="284"/>
        <w:jc w:val="both"/>
        <w:rPr>
          <w:rFonts w:ascii="Arial" w:hAnsi="Arial" w:cs="Arial"/>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 xml:space="preserve">Según su teoría, un país podía no tener ventaja absoluta en ningún bien, y eso no significaba que dejaría de producir en vista de que todos los demás países eran superiores en términos de productividad, es decir, un país siempre obtendría ventajas del comercio, aún cuando sus costos de producción sean más elevados para todo tipo de producto, pues este país tendría que especializarse en la producción que comparativamente fuera más eficiente. </w:t>
      </w:r>
    </w:p>
    <w:p w:rsidR="00073EBD" w:rsidRPr="009A4140" w:rsidRDefault="00073EBD" w:rsidP="00B34BB4">
      <w:pPr>
        <w:spacing w:line="360" w:lineRule="auto"/>
        <w:jc w:val="both"/>
        <w:rPr>
          <w:rFonts w:ascii="Arial" w:hAnsi="Arial" w:cs="Arial"/>
          <w:b/>
        </w:rPr>
      </w:pPr>
    </w:p>
    <w:p w:rsidR="00073EBD" w:rsidRPr="009A4140" w:rsidRDefault="00073EBD" w:rsidP="001533D4">
      <w:pPr>
        <w:pStyle w:val="Ttulo3"/>
        <w:ind w:left="720"/>
      </w:pPr>
      <w:bookmarkStart w:id="14" w:name="_Toc321581483"/>
      <w:r w:rsidRPr="009A4140">
        <w:t>Nuevas teorías de comercio internacional</w:t>
      </w:r>
      <w:bookmarkEnd w:id="14"/>
    </w:p>
    <w:p w:rsidR="00073EBD" w:rsidRPr="009A4140" w:rsidRDefault="00073EBD" w:rsidP="00865E39">
      <w:pPr>
        <w:spacing w:line="360" w:lineRule="auto"/>
        <w:ind w:firstLine="284"/>
        <w:jc w:val="both"/>
        <w:rPr>
          <w:rFonts w:ascii="Arial" w:hAnsi="Arial" w:cs="Arial"/>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Las teorías expuestas hasta el momento se han basado en el supuesto de competenc</w:t>
      </w:r>
      <w:r w:rsidR="004B1EE0">
        <w:rPr>
          <w:rFonts w:ascii="Arial" w:hAnsi="Arial" w:cs="Arial"/>
        </w:rPr>
        <w:t xml:space="preserve">ia perfecta, pero lo cierto es </w:t>
      </w:r>
      <w:r w:rsidRPr="009A4140">
        <w:rPr>
          <w:rFonts w:ascii="Arial" w:hAnsi="Arial" w:cs="Arial"/>
        </w:rPr>
        <w:t xml:space="preserve">que en la realidad los mercados no son perfectamente competitivos, lo que da lugar a la existencia de las fallas de mercado. </w:t>
      </w:r>
    </w:p>
    <w:p w:rsidR="00073EBD" w:rsidRPr="009A4140" w:rsidRDefault="00073EBD" w:rsidP="00865E39">
      <w:pPr>
        <w:spacing w:line="360" w:lineRule="auto"/>
        <w:ind w:firstLine="284"/>
        <w:jc w:val="both"/>
        <w:rPr>
          <w:rFonts w:ascii="Arial" w:hAnsi="Arial" w:cs="Arial"/>
        </w:rPr>
      </w:pPr>
    </w:p>
    <w:p w:rsidR="00073EBD" w:rsidRDefault="00073EBD" w:rsidP="00865E39">
      <w:pPr>
        <w:pStyle w:val="Ttulo3"/>
        <w:shd w:val="clear" w:color="auto" w:fill="FFFFFF"/>
        <w:spacing w:before="0" w:beforeAutospacing="0" w:after="72" w:afterAutospacing="0" w:line="360" w:lineRule="auto"/>
        <w:ind w:firstLine="284"/>
        <w:jc w:val="both"/>
        <w:rPr>
          <w:rFonts w:cs="Arial"/>
          <w:b w:val="0"/>
          <w:i/>
          <w:color w:val="000000"/>
          <w:szCs w:val="24"/>
        </w:rPr>
      </w:pPr>
      <w:bookmarkStart w:id="15" w:name="_Toc321581484"/>
      <w:r w:rsidRPr="009A4140">
        <w:rPr>
          <w:rFonts w:cs="Arial"/>
          <w:b w:val="0"/>
          <w:bCs w:val="0"/>
          <w:szCs w:val="24"/>
        </w:rPr>
        <w:t xml:space="preserve">A finales de 1970 y principios de 1980 algunos economistas como Paul </w:t>
      </w:r>
      <w:proofErr w:type="spellStart"/>
      <w:r w:rsidRPr="009A4140">
        <w:rPr>
          <w:rFonts w:cs="Arial"/>
          <w:b w:val="0"/>
          <w:bCs w:val="0"/>
          <w:szCs w:val="24"/>
        </w:rPr>
        <w:t>Krugman</w:t>
      </w:r>
      <w:proofErr w:type="spellEnd"/>
      <w:r w:rsidRPr="009A4140">
        <w:rPr>
          <w:rFonts w:cs="Arial"/>
          <w:b w:val="0"/>
          <w:bCs w:val="0"/>
          <w:szCs w:val="24"/>
        </w:rPr>
        <w:t xml:space="preserve">, </w:t>
      </w:r>
      <w:proofErr w:type="spellStart"/>
      <w:r w:rsidRPr="009A4140">
        <w:rPr>
          <w:rFonts w:cs="Arial"/>
          <w:b w:val="0"/>
          <w:bCs w:val="0"/>
          <w:szCs w:val="24"/>
        </w:rPr>
        <w:t>Avinash</w:t>
      </w:r>
      <w:proofErr w:type="spellEnd"/>
      <w:r w:rsidRPr="009A4140">
        <w:rPr>
          <w:rFonts w:cs="Arial"/>
          <w:b w:val="0"/>
          <w:bCs w:val="0"/>
          <w:szCs w:val="24"/>
        </w:rPr>
        <w:t xml:space="preserve"> Dixit, James </w:t>
      </w:r>
      <w:proofErr w:type="spellStart"/>
      <w:r w:rsidRPr="009A4140">
        <w:rPr>
          <w:rFonts w:cs="Arial"/>
          <w:b w:val="0"/>
          <w:bCs w:val="0"/>
          <w:szCs w:val="24"/>
        </w:rPr>
        <w:t>Brander</w:t>
      </w:r>
      <w:proofErr w:type="spellEnd"/>
      <w:r w:rsidRPr="009A4140">
        <w:rPr>
          <w:rFonts w:cs="Arial"/>
          <w:b w:val="0"/>
          <w:bCs w:val="0"/>
          <w:szCs w:val="24"/>
        </w:rPr>
        <w:t xml:space="preserve"> y </w:t>
      </w:r>
      <w:proofErr w:type="spellStart"/>
      <w:r w:rsidRPr="009A4140">
        <w:rPr>
          <w:rFonts w:cs="Arial"/>
          <w:b w:val="0"/>
          <w:bCs w:val="0"/>
          <w:szCs w:val="24"/>
        </w:rPr>
        <w:t>Barbara</w:t>
      </w:r>
      <w:proofErr w:type="spellEnd"/>
      <w:r w:rsidRPr="009A4140">
        <w:rPr>
          <w:rFonts w:cs="Arial"/>
          <w:b w:val="0"/>
          <w:bCs w:val="0"/>
          <w:szCs w:val="24"/>
        </w:rPr>
        <w:t xml:space="preserve"> J. Spencer desarrollaron nuevas teorías que ponían en tela de juicio a las teorías clásicas al considerar los fallos de mercado. </w:t>
      </w:r>
      <w:proofErr w:type="spellStart"/>
      <w:r w:rsidRPr="009A4140">
        <w:rPr>
          <w:rFonts w:cs="Arial"/>
          <w:b w:val="0"/>
          <w:bCs w:val="0"/>
          <w:szCs w:val="24"/>
        </w:rPr>
        <w:t>Krugman</w:t>
      </w:r>
      <w:proofErr w:type="spellEnd"/>
      <w:r w:rsidRPr="009A4140">
        <w:rPr>
          <w:rFonts w:cs="Arial"/>
          <w:b w:val="0"/>
          <w:bCs w:val="0"/>
          <w:szCs w:val="24"/>
        </w:rPr>
        <w:t xml:space="preserve"> incluso manifestó: “</w:t>
      </w:r>
      <w:r w:rsidRPr="009A4140">
        <w:rPr>
          <w:rFonts w:cs="Arial"/>
          <w:b w:val="0"/>
          <w:i/>
          <w:iCs/>
          <w:color w:val="000000"/>
          <w:szCs w:val="24"/>
        </w:rPr>
        <w:t>el replanteamiento de la base analítica de la política comercial es una respuesta al cambio real ocurrido en el ambiente y al progreso intelectual logrado en el campo de la economía</w:t>
      </w:r>
      <w:r w:rsidRPr="009A4140">
        <w:rPr>
          <w:rFonts w:cs="Arial"/>
          <w:b w:val="0"/>
          <w:i/>
          <w:color w:val="000000"/>
          <w:szCs w:val="24"/>
        </w:rPr>
        <w:t>”.</w:t>
      </w:r>
      <w:bookmarkEnd w:id="15"/>
    </w:p>
    <w:p w:rsidR="00865E39" w:rsidRPr="009A4140" w:rsidRDefault="00865E39" w:rsidP="00865E39">
      <w:pPr>
        <w:pStyle w:val="Ttulo3"/>
        <w:shd w:val="clear" w:color="auto" w:fill="FFFFFF"/>
        <w:spacing w:before="0" w:beforeAutospacing="0" w:after="72" w:afterAutospacing="0" w:line="360" w:lineRule="auto"/>
        <w:ind w:firstLine="284"/>
        <w:jc w:val="both"/>
        <w:rPr>
          <w:rFonts w:cs="Arial"/>
          <w:b w:val="0"/>
          <w:i/>
          <w:color w:val="000000"/>
          <w:szCs w:val="24"/>
        </w:rPr>
      </w:pPr>
    </w:p>
    <w:p w:rsidR="00073EBD" w:rsidRPr="009A4140" w:rsidRDefault="00073EBD" w:rsidP="00865E39">
      <w:pPr>
        <w:pStyle w:val="Ttulo3"/>
        <w:shd w:val="clear" w:color="auto" w:fill="FFFFFF"/>
        <w:spacing w:before="0" w:beforeAutospacing="0" w:after="72" w:afterAutospacing="0" w:line="360" w:lineRule="auto"/>
        <w:ind w:firstLine="284"/>
        <w:jc w:val="both"/>
        <w:rPr>
          <w:rFonts w:cs="Arial"/>
          <w:b w:val="0"/>
          <w:color w:val="000000"/>
          <w:szCs w:val="24"/>
        </w:rPr>
      </w:pPr>
      <w:bookmarkStart w:id="16" w:name="_Toc321581485"/>
      <w:r w:rsidRPr="009A4140">
        <w:rPr>
          <w:rFonts w:cs="Arial"/>
          <w:b w:val="0"/>
          <w:color w:val="000000"/>
          <w:szCs w:val="24"/>
        </w:rPr>
        <w:t>Estas teorías suponen una crítica más profunda a las teorías neoclásicas y tratan de responder las preguntas: ¿Por qué se comercia? y ¿Cómo se debe establecer la política en presencia de fallas de mercado?; es decir</w:t>
      </w:r>
      <w:r w:rsidR="00E13651">
        <w:rPr>
          <w:rFonts w:cs="Arial"/>
          <w:b w:val="0"/>
          <w:color w:val="000000"/>
          <w:szCs w:val="24"/>
        </w:rPr>
        <w:t>,</w:t>
      </w:r>
      <w:r w:rsidRPr="009A4140">
        <w:rPr>
          <w:rFonts w:cs="Arial"/>
          <w:b w:val="0"/>
          <w:color w:val="000000"/>
          <w:szCs w:val="24"/>
        </w:rPr>
        <w:t xml:space="preserve"> en este punto se acepta que debido a la existencia de fallas de mercado, el estado debe ser un órgano interventor clave, cumpliendo su rol como ente regulador, no obstante, abusar de esa autoridad podría tener grandes afectaciones en el desarrollo de las economías.</w:t>
      </w:r>
      <w:bookmarkEnd w:id="16"/>
    </w:p>
    <w:p w:rsidR="00AD7944" w:rsidRPr="009A4140" w:rsidRDefault="00AD7944" w:rsidP="00B34BB4">
      <w:pPr>
        <w:pStyle w:val="Ttulo3"/>
        <w:shd w:val="clear" w:color="auto" w:fill="FFFFFF"/>
        <w:spacing w:before="0" w:beforeAutospacing="0" w:after="72" w:afterAutospacing="0" w:line="360" w:lineRule="auto"/>
        <w:jc w:val="both"/>
        <w:rPr>
          <w:rFonts w:cs="Arial"/>
          <w:b w:val="0"/>
          <w:color w:val="000000"/>
          <w:szCs w:val="24"/>
        </w:rPr>
      </w:pPr>
    </w:p>
    <w:p w:rsidR="00AD7944" w:rsidRPr="009A4140" w:rsidRDefault="00AD7944" w:rsidP="00865E39">
      <w:pPr>
        <w:pStyle w:val="Epgrafe"/>
        <w:keepNext/>
        <w:spacing w:after="0" w:line="360" w:lineRule="auto"/>
        <w:jc w:val="center"/>
        <w:rPr>
          <w:rFonts w:ascii="Arial" w:hAnsi="Arial" w:cs="Arial"/>
          <w:sz w:val="24"/>
          <w:szCs w:val="24"/>
        </w:rPr>
      </w:pPr>
      <w:r w:rsidRPr="009A4140">
        <w:rPr>
          <w:rFonts w:ascii="Arial" w:hAnsi="Arial" w:cs="Arial"/>
          <w:sz w:val="24"/>
          <w:szCs w:val="24"/>
        </w:rPr>
        <w:t xml:space="preserve">Gráfico </w:t>
      </w:r>
      <w:r w:rsidR="00E132A4" w:rsidRPr="009A4140">
        <w:rPr>
          <w:rFonts w:ascii="Arial" w:hAnsi="Arial" w:cs="Arial"/>
          <w:sz w:val="24"/>
          <w:szCs w:val="24"/>
        </w:rPr>
        <w:t>6</w:t>
      </w:r>
      <w:r w:rsidRPr="009A4140">
        <w:rPr>
          <w:rFonts w:ascii="Arial" w:hAnsi="Arial" w:cs="Arial"/>
          <w:sz w:val="24"/>
          <w:szCs w:val="24"/>
        </w:rPr>
        <w:t>. Costo Social</w:t>
      </w:r>
      <w:r w:rsidR="00E132A4" w:rsidRPr="009A4140">
        <w:rPr>
          <w:rFonts w:ascii="Arial" w:hAnsi="Arial" w:cs="Arial"/>
          <w:sz w:val="24"/>
          <w:szCs w:val="24"/>
        </w:rPr>
        <w:t xml:space="preserve"> en el Comercio Internacional</w:t>
      </w:r>
    </w:p>
    <w:p w:rsidR="00073EBD" w:rsidRPr="009A4140" w:rsidRDefault="00073EBD" w:rsidP="00B34BB4">
      <w:pPr>
        <w:spacing w:line="360" w:lineRule="auto"/>
        <w:jc w:val="center"/>
        <w:rPr>
          <w:rFonts w:ascii="Arial" w:hAnsi="Arial" w:cs="Arial"/>
          <w:color w:val="FF0000"/>
        </w:rPr>
      </w:pPr>
      <w:r w:rsidRPr="009A4140">
        <w:rPr>
          <w:rFonts w:ascii="Arial" w:hAnsi="Arial" w:cs="Arial"/>
          <w:noProof/>
          <w:color w:val="FF0000"/>
          <w:lang w:val="es-EC" w:eastAsia="es-EC"/>
        </w:rPr>
        <w:drawing>
          <wp:inline distT="0" distB="0" distL="0" distR="0">
            <wp:extent cx="4100636" cy="2410330"/>
            <wp:effectExtent l="95250" t="76200" r="90364" b="85220"/>
            <wp:docPr id="13" name="2 Imagen" descr="monopol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olio1.png"/>
                    <pic:cNvPicPr/>
                  </pic:nvPicPr>
                  <pic:blipFill>
                    <a:blip r:embed="rId23" cstate="print"/>
                    <a:srcRect l="2987" t="728" r="2982" b="4177"/>
                    <a:stretch>
                      <a:fillRect/>
                    </a:stretch>
                  </pic:blipFill>
                  <pic:spPr>
                    <a:xfrm>
                      <a:off x="0" y="0"/>
                      <a:ext cx="4100636" cy="2410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3EBD" w:rsidRPr="0028680B" w:rsidRDefault="0028680B" w:rsidP="001533D4">
      <w:pPr>
        <w:spacing w:line="360" w:lineRule="auto"/>
        <w:ind w:left="993"/>
        <w:rPr>
          <w:rFonts w:ascii="Arial" w:hAnsi="Arial" w:cs="Arial"/>
          <w:sz w:val="22"/>
          <w:szCs w:val="22"/>
        </w:rPr>
      </w:pPr>
      <w:r w:rsidRPr="0028680B">
        <w:rPr>
          <w:rFonts w:ascii="Arial" w:hAnsi="Arial" w:cs="Arial"/>
          <w:sz w:val="22"/>
          <w:szCs w:val="22"/>
        </w:rPr>
        <w:t>Elaboración</w:t>
      </w:r>
      <w:r w:rsidR="001533D4" w:rsidRPr="0028680B">
        <w:rPr>
          <w:rFonts w:ascii="Arial" w:hAnsi="Arial" w:cs="Arial"/>
          <w:sz w:val="22"/>
          <w:szCs w:val="22"/>
        </w:rPr>
        <w:t>: Autores</w:t>
      </w:r>
    </w:p>
    <w:p w:rsidR="00073EBD" w:rsidRPr="009A4140" w:rsidRDefault="00073EBD" w:rsidP="00865E39">
      <w:pPr>
        <w:spacing w:line="360" w:lineRule="auto"/>
        <w:ind w:firstLine="284"/>
        <w:rPr>
          <w:rFonts w:ascii="Arial" w:hAnsi="Arial" w:cs="Arial"/>
        </w:rPr>
      </w:pPr>
      <w:r w:rsidRPr="009A4140">
        <w:rPr>
          <w:rFonts w:ascii="Arial" w:hAnsi="Arial" w:cs="Arial"/>
        </w:rPr>
        <w:t xml:space="preserve">Con el fin de aterrizar lo antes expuesto para el caso de Ecuador, resulta necesario estudiar también qué ha sido del comercio internacional para nuestro país. </w:t>
      </w:r>
    </w:p>
    <w:p w:rsidR="00073EBD" w:rsidRPr="009A4140" w:rsidRDefault="00073EBD" w:rsidP="00865E39">
      <w:pPr>
        <w:spacing w:line="360" w:lineRule="auto"/>
        <w:ind w:firstLine="284"/>
        <w:rPr>
          <w:rFonts w:ascii="Arial" w:hAnsi="Arial" w:cs="Arial"/>
        </w:rPr>
      </w:pPr>
    </w:p>
    <w:p w:rsidR="00073EBD" w:rsidRPr="009A4140" w:rsidRDefault="00073EBD" w:rsidP="00865E39">
      <w:pPr>
        <w:spacing w:line="360" w:lineRule="auto"/>
        <w:ind w:firstLine="284"/>
        <w:jc w:val="both"/>
        <w:rPr>
          <w:rFonts w:ascii="Arial" w:hAnsi="Arial" w:cs="Arial"/>
        </w:rPr>
      </w:pPr>
      <w:r w:rsidRPr="009A4140">
        <w:rPr>
          <w:rFonts w:ascii="Arial" w:hAnsi="Arial" w:cs="Arial"/>
        </w:rPr>
        <w:t>A lo largo de su historia, el Ecuador se ha caracterizado por exportar prioritariamente un solo producto, así, en las diferentes etapas estos productos han variado, como es el caso del cacao, banano, y en la actualidad el petróleo.</w:t>
      </w:r>
    </w:p>
    <w:p w:rsidR="00073EBD" w:rsidRPr="009A4140" w:rsidRDefault="00073EBD" w:rsidP="00865E39">
      <w:pPr>
        <w:spacing w:line="360" w:lineRule="auto"/>
        <w:ind w:firstLine="284"/>
        <w:jc w:val="both"/>
        <w:rPr>
          <w:rFonts w:ascii="Arial" w:hAnsi="Arial" w:cs="Arial"/>
        </w:rPr>
      </w:pPr>
      <w:r w:rsidRPr="009A4140">
        <w:rPr>
          <w:rFonts w:ascii="Arial" w:hAnsi="Arial" w:cs="Arial"/>
        </w:rPr>
        <w:t>Por otra parte, es un país altamente dependiente del sector externo, lo que se traduce en alta vulnerabilidad e impacto de lo que sucede en otros mercados más desarrollados. Es evidente que en cierta medida, el Ecuador ha diversificado su producción entre los que se destacan: camarón, flores, frutas tropicales, entre otros, sin embargo, el problema radica en que estos no presentan características específicas que los convierta en productos diferenciados, debido a su bajo grado de manufactura, esto impide competir internacionalmente con el resto de países.</w:t>
      </w:r>
    </w:p>
    <w:p w:rsidR="00073EBD" w:rsidRPr="009A4140" w:rsidRDefault="00073EBD" w:rsidP="00865E39">
      <w:pPr>
        <w:spacing w:line="360" w:lineRule="auto"/>
        <w:ind w:firstLine="284"/>
        <w:jc w:val="both"/>
        <w:rPr>
          <w:rFonts w:ascii="Arial" w:hAnsi="Arial" w:cs="Arial"/>
        </w:rPr>
      </w:pPr>
    </w:p>
    <w:p w:rsidR="00073EBD" w:rsidRPr="009A4140" w:rsidRDefault="00E3746B" w:rsidP="00865E39">
      <w:pPr>
        <w:spacing w:line="360" w:lineRule="auto"/>
        <w:ind w:firstLine="284"/>
        <w:jc w:val="both"/>
        <w:rPr>
          <w:rFonts w:ascii="Arial" w:hAnsi="Arial" w:cs="Arial"/>
        </w:rPr>
      </w:pPr>
      <w:r>
        <w:rPr>
          <w:rFonts w:ascii="Arial" w:hAnsi="Arial" w:cs="Arial"/>
        </w:rPr>
        <w:t xml:space="preserve">Las importaciones en el país </w:t>
      </w:r>
      <w:r w:rsidR="00073EBD" w:rsidRPr="009A4140">
        <w:rPr>
          <w:rFonts w:ascii="Arial" w:hAnsi="Arial" w:cs="Arial"/>
        </w:rPr>
        <w:t>presentan un escenario distinto, el Ecuador es primordialmente productor de materias primas, lo cual requiere de maquinarias y equipo (tecnología) que resulta muy costoso adquirir, además de que la industria nacional es considerada ineficiente, siendo los productos de mejor calidad, los de consumo (importaciones).</w:t>
      </w:r>
    </w:p>
    <w:p w:rsidR="00073EBD" w:rsidRPr="009A4140" w:rsidRDefault="00073EBD" w:rsidP="00865E39">
      <w:pPr>
        <w:spacing w:line="360" w:lineRule="auto"/>
        <w:ind w:firstLine="284"/>
        <w:jc w:val="both"/>
        <w:rPr>
          <w:rFonts w:ascii="Arial" w:hAnsi="Arial" w:cs="Arial"/>
        </w:rPr>
      </w:pPr>
    </w:p>
    <w:p w:rsidR="00865E39" w:rsidRDefault="00073EBD" w:rsidP="00865E39">
      <w:pPr>
        <w:spacing w:line="360" w:lineRule="auto"/>
        <w:ind w:firstLine="284"/>
        <w:jc w:val="both"/>
        <w:rPr>
          <w:rFonts w:ascii="Arial" w:hAnsi="Arial" w:cs="Arial"/>
        </w:rPr>
      </w:pPr>
      <w:r w:rsidRPr="009A4140">
        <w:rPr>
          <w:rFonts w:ascii="Arial" w:hAnsi="Arial" w:cs="Arial"/>
        </w:rPr>
        <w:t xml:space="preserve">Existe una creencia muy enfatizada en nuestra cultura que “sataniza” las importaciones y “elogia” las exportaciones, como si cualquiera de los dos resultados claramente reflejara la situación económica del país en cuestión. Sin embargo, más allá de cuál de los dos es beneficioso o perjudicial, las dos caras de la moneda tienen su razón de ser. </w:t>
      </w:r>
    </w:p>
    <w:p w:rsidR="00865E39" w:rsidRDefault="00865E39" w:rsidP="00865E39">
      <w:pPr>
        <w:spacing w:line="360" w:lineRule="auto"/>
        <w:ind w:firstLine="284"/>
        <w:jc w:val="both"/>
        <w:rPr>
          <w:rFonts w:ascii="Arial" w:hAnsi="Arial" w:cs="Arial"/>
        </w:rPr>
      </w:pPr>
    </w:p>
    <w:p w:rsidR="00073EBD" w:rsidRPr="009A4140" w:rsidRDefault="00073EBD" w:rsidP="00865E39">
      <w:pPr>
        <w:spacing w:line="360" w:lineRule="auto"/>
        <w:ind w:firstLine="284"/>
        <w:jc w:val="both"/>
        <w:rPr>
          <w:rFonts w:ascii="Arial" w:hAnsi="Arial" w:cs="Arial"/>
          <w:color w:val="FF0000"/>
        </w:rPr>
      </w:pPr>
      <w:r w:rsidRPr="009A4140">
        <w:rPr>
          <w:rFonts w:ascii="Arial" w:hAnsi="Arial" w:cs="Arial"/>
        </w:rPr>
        <w:t>Las exportaciones son la principal herramienta para acumular riqueza en los países, pero su fin último es que ese capital percibido de su producción se traduzca en mayor acceso a bienes y servicios para su economía, lo que aumenta el nivel de vida de sus habitantes (importaciones), es decir un país no podría ser eternamente exportador porque en algún momento deberá adquirir bienes de consumo (importar) que le permitan me</w:t>
      </w:r>
      <w:r w:rsidR="00865E39">
        <w:rPr>
          <w:rFonts w:ascii="Arial" w:hAnsi="Arial" w:cs="Arial"/>
        </w:rPr>
        <w:t>jorar su nivel de vida, ni podrá</w:t>
      </w:r>
      <w:r w:rsidRPr="009A4140">
        <w:rPr>
          <w:rFonts w:ascii="Arial" w:hAnsi="Arial" w:cs="Arial"/>
        </w:rPr>
        <w:t xml:space="preserve">  importar eternamente porque necesita producir para tener acceso a estos bienes.</w:t>
      </w:r>
    </w:p>
    <w:p w:rsidR="00B87A6F" w:rsidRPr="009A4140" w:rsidRDefault="00B87A6F" w:rsidP="00B34BB4">
      <w:pPr>
        <w:pStyle w:val="Ttulo3"/>
        <w:shd w:val="clear" w:color="auto" w:fill="FFFFFF"/>
        <w:spacing w:before="0" w:beforeAutospacing="0" w:after="72" w:afterAutospacing="0" w:line="360" w:lineRule="auto"/>
        <w:jc w:val="both"/>
        <w:rPr>
          <w:rFonts w:cs="Arial"/>
          <w:b w:val="0"/>
          <w:color w:val="000000"/>
          <w:szCs w:val="24"/>
        </w:rPr>
      </w:pPr>
    </w:p>
    <w:p w:rsidR="00B87A6F" w:rsidRPr="009A4140" w:rsidRDefault="00B87A6F" w:rsidP="00865E39">
      <w:pPr>
        <w:pStyle w:val="Epgrafe"/>
        <w:keepNext/>
        <w:spacing w:after="0" w:line="360" w:lineRule="auto"/>
        <w:jc w:val="center"/>
        <w:rPr>
          <w:rFonts w:ascii="Arial" w:hAnsi="Arial" w:cs="Arial"/>
          <w:sz w:val="24"/>
          <w:szCs w:val="24"/>
        </w:rPr>
      </w:pPr>
      <w:r w:rsidRPr="009A4140">
        <w:rPr>
          <w:rFonts w:ascii="Arial" w:hAnsi="Arial" w:cs="Arial"/>
          <w:sz w:val="24"/>
          <w:szCs w:val="24"/>
        </w:rPr>
        <w:t>Gráfico 7. Principales productos importados y exportados</w:t>
      </w:r>
    </w:p>
    <w:p w:rsidR="00073EBD" w:rsidRPr="009A4140" w:rsidRDefault="00073EBD" w:rsidP="00213810">
      <w:pPr>
        <w:spacing w:line="360" w:lineRule="auto"/>
        <w:jc w:val="center"/>
        <w:rPr>
          <w:rFonts w:ascii="Arial" w:hAnsi="Arial" w:cs="Arial"/>
        </w:rPr>
      </w:pPr>
      <w:r w:rsidRPr="009A4140">
        <w:rPr>
          <w:rFonts w:ascii="Arial" w:hAnsi="Arial" w:cs="Arial"/>
          <w:noProof/>
          <w:lang w:val="es-EC" w:eastAsia="es-EC"/>
        </w:rPr>
        <w:drawing>
          <wp:inline distT="0" distB="0" distL="0" distR="0">
            <wp:extent cx="4348962" cy="3174124"/>
            <wp:effectExtent l="19050" t="19050" r="13488" b="26276"/>
            <wp:docPr id="14" name="3 Imagen" descr="grafico_import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_importexport.jpg"/>
                    <pic:cNvPicPr/>
                  </pic:nvPicPr>
                  <pic:blipFill>
                    <a:blip r:embed="rId24" cstate="print"/>
                    <a:stretch>
                      <a:fillRect/>
                    </a:stretch>
                  </pic:blipFill>
                  <pic:spPr>
                    <a:xfrm>
                      <a:off x="0" y="0"/>
                      <a:ext cx="4351807" cy="3176201"/>
                    </a:xfrm>
                    <a:prstGeom prst="rect">
                      <a:avLst/>
                    </a:prstGeom>
                    <a:ln>
                      <a:solidFill>
                        <a:schemeClr val="tx1">
                          <a:lumMod val="50000"/>
                          <a:lumOff val="50000"/>
                        </a:schemeClr>
                      </a:solidFill>
                    </a:ln>
                  </pic:spPr>
                </pic:pic>
              </a:graphicData>
            </a:graphic>
          </wp:inline>
        </w:drawing>
      </w:r>
    </w:p>
    <w:p w:rsidR="00E11902" w:rsidRPr="007F083E" w:rsidRDefault="007F083E" w:rsidP="00E11902">
      <w:pPr>
        <w:pStyle w:val="Ttulo3"/>
        <w:shd w:val="clear" w:color="auto" w:fill="FFFFFF"/>
        <w:spacing w:before="0" w:beforeAutospacing="0" w:after="72" w:afterAutospacing="0" w:line="360" w:lineRule="auto"/>
        <w:ind w:firstLine="284"/>
        <w:jc w:val="both"/>
        <w:rPr>
          <w:rFonts w:cs="Arial"/>
          <w:b w:val="0"/>
          <w:szCs w:val="24"/>
        </w:rPr>
      </w:pPr>
      <w:bookmarkStart w:id="17" w:name="_Toc321581486"/>
      <w:r w:rsidRPr="007F083E">
        <w:rPr>
          <w:rFonts w:cs="Arial"/>
          <w:b w:val="0"/>
          <w:szCs w:val="24"/>
        </w:rPr>
        <w:t>Fuente: Boletín Informativo de la Cámara de Agricultura, Zona I</w:t>
      </w:r>
      <w:r w:rsidRPr="007F083E">
        <w:rPr>
          <w:rStyle w:val="Refdenotaalpie"/>
          <w:rFonts w:cs="Arial"/>
          <w:b w:val="0"/>
          <w:szCs w:val="24"/>
        </w:rPr>
        <w:footnoteReference w:id="3"/>
      </w:r>
      <w:bookmarkEnd w:id="17"/>
    </w:p>
    <w:p w:rsidR="007F083E" w:rsidRPr="007F083E" w:rsidRDefault="007F083E" w:rsidP="007F083E">
      <w:pPr>
        <w:pStyle w:val="Ttulo3"/>
        <w:shd w:val="clear" w:color="auto" w:fill="FFFFFF"/>
        <w:tabs>
          <w:tab w:val="left" w:pos="5479"/>
        </w:tabs>
        <w:spacing w:before="0" w:beforeAutospacing="0" w:after="72" w:afterAutospacing="0" w:line="360" w:lineRule="auto"/>
        <w:ind w:firstLine="284"/>
        <w:jc w:val="both"/>
        <w:rPr>
          <w:rFonts w:cs="Arial"/>
          <w:b w:val="0"/>
          <w:color w:val="FF0000"/>
          <w:szCs w:val="24"/>
          <w:lang w:val="es-EC"/>
        </w:rPr>
      </w:pPr>
      <w:r>
        <w:rPr>
          <w:rFonts w:cs="Arial"/>
          <w:b w:val="0"/>
          <w:color w:val="FF0000"/>
          <w:szCs w:val="24"/>
          <w:lang w:val="es-EC"/>
        </w:rPr>
        <w:tab/>
      </w:r>
    </w:p>
    <w:p w:rsidR="00290A30" w:rsidRDefault="00290A30" w:rsidP="00213810">
      <w:pPr>
        <w:spacing w:line="360" w:lineRule="auto"/>
        <w:rPr>
          <w:rFonts w:ascii="Arial" w:hAnsi="Arial" w:cs="Arial"/>
          <w:lang w:val="es-AR"/>
        </w:rPr>
      </w:pPr>
    </w:p>
    <w:p w:rsidR="00EE6733" w:rsidRPr="009A4140" w:rsidRDefault="00A77FD0" w:rsidP="0038197F">
      <w:pPr>
        <w:pStyle w:val="Ttulo2"/>
        <w:rPr>
          <w:lang w:val="es-AR"/>
        </w:rPr>
      </w:pPr>
      <w:bookmarkStart w:id="18" w:name="_Toc321581487"/>
      <w:r w:rsidRPr="009A4140">
        <w:rPr>
          <w:lang w:val="es-AR"/>
        </w:rPr>
        <w:t>DESCRIPCIÓN DEL TRABAJO</w:t>
      </w:r>
      <w:bookmarkEnd w:id="18"/>
    </w:p>
    <w:p w:rsidR="00757BF3" w:rsidRPr="009A4140" w:rsidRDefault="00757BF3" w:rsidP="00B34BB4">
      <w:pPr>
        <w:spacing w:line="360" w:lineRule="auto"/>
        <w:jc w:val="both"/>
        <w:rPr>
          <w:rFonts w:ascii="Arial" w:hAnsi="Arial" w:cs="Arial"/>
          <w:lang w:val="es-AR"/>
        </w:rPr>
      </w:pPr>
    </w:p>
    <w:p w:rsidR="00554956" w:rsidRPr="009A4140" w:rsidRDefault="00554956" w:rsidP="00865E39">
      <w:pPr>
        <w:spacing w:line="360" w:lineRule="auto"/>
        <w:ind w:firstLine="284"/>
        <w:jc w:val="both"/>
        <w:rPr>
          <w:rFonts w:ascii="Arial" w:hAnsi="Arial" w:cs="Arial"/>
          <w:lang w:val="es-AR"/>
        </w:rPr>
      </w:pPr>
      <w:r w:rsidRPr="009A4140">
        <w:rPr>
          <w:rFonts w:ascii="Arial" w:hAnsi="Arial" w:cs="Arial"/>
          <w:lang w:val="es-AR"/>
        </w:rPr>
        <w:t>La tesis pretende analizar si se han logrado cambios causados por estas reformas, conocer si los efectos, en caso de existir, fueron los esperados por el gobierno o si estos han actuado en forma contraria a lo deseado y a sus motivos de aplicación, mediante el análisis a los productos afectados más relevantes.</w:t>
      </w:r>
    </w:p>
    <w:p w:rsidR="00554956" w:rsidRPr="009A4140" w:rsidRDefault="00554956" w:rsidP="00865E39">
      <w:pPr>
        <w:spacing w:line="360" w:lineRule="auto"/>
        <w:ind w:firstLine="284"/>
        <w:jc w:val="both"/>
        <w:rPr>
          <w:rFonts w:ascii="Arial" w:hAnsi="Arial" w:cs="Arial"/>
          <w:lang w:val="es-AR"/>
        </w:rPr>
      </w:pPr>
    </w:p>
    <w:p w:rsidR="00554956" w:rsidRPr="009A4140" w:rsidRDefault="00554956" w:rsidP="00865E39">
      <w:pPr>
        <w:spacing w:line="360" w:lineRule="auto"/>
        <w:ind w:firstLine="284"/>
        <w:jc w:val="both"/>
        <w:rPr>
          <w:rFonts w:ascii="Arial" w:hAnsi="Arial" w:cs="Arial"/>
          <w:lang w:val="es-AR"/>
        </w:rPr>
      </w:pPr>
      <w:r w:rsidRPr="009A4140">
        <w:rPr>
          <w:rFonts w:ascii="Arial" w:hAnsi="Arial" w:cs="Arial"/>
          <w:lang w:val="es-AR"/>
        </w:rPr>
        <w:t xml:space="preserve">Han pasado cuatro años desde de la aplicación de las reformas arancelarias del año 2007 y es necesaria una evaluación, realizar una comparación de los posibles cambios causados antes y después de la aplicación de la reforma, un análisis de la evolución de las importaciones a través de los años, de los  volúmenes de los productos afectados y conocer si la reforma tuvo el efecto esperado por el Gobierno cumpliendo su objetivo, si causó un efecto contrario al esperado o si simplemente </w:t>
      </w:r>
      <w:r w:rsidR="00210809">
        <w:rPr>
          <w:rFonts w:ascii="Arial" w:hAnsi="Arial" w:cs="Arial"/>
          <w:lang w:val="es-AR"/>
        </w:rPr>
        <w:t xml:space="preserve">se </w:t>
      </w:r>
      <w:r w:rsidRPr="009A4140">
        <w:rPr>
          <w:rFonts w:ascii="Arial" w:hAnsi="Arial" w:cs="Arial"/>
          <w:lang w:val="es-AR"/>
        </w:rPr>
        <w:t>mantuvo una estabilidad en las importaciones que implicaría que la aplicación de la reforma no tuvo un mayor efecto en el mercado.</w:t>
      </w:r>
    </w:p>
    <w:p w:rsidR="000749D1" w:rsidRDefault="000749D1" w:rsidP="000749D1">
      <w:pPr>
        <w:spacing w:line="360" w:lineRule="auto"/>
        <w:jc w:val="both"/>
        <w:rPr>
          <w:rFonts w:ascii="Arial" w:hAnsi="Arial" w:cs="Arial"/>
          <w:b/>
          <w:lang w:val="es-AR"/>
        </w:rPr>
      </w:pPr>
    </w:p>
    <w:p w:rsidR="000749D1" w:rsidRPr="00B34BB4" w:rsidRDefault="0038197F" w:rsidP="0038197F">
      <w:pPr>
        <w:pStyle w:val="Ttulo2"/>
        <w:rPr>
          <w:lang w:val="es-AR"/>
        </w:rPr>
      </w:pPr>
      <w:bookmarkStart w:id="19" w:name="_Toc321581488"/>
      <w:r w:rsidRPr="00B34BB4">
        <w:rPr>
          <w:lang w:val="es-AR"/>
        </w:rPr>
        <w:t>METODOLOGÍA Y CRITERIOS DE EVALUACIÓN</w:t>
      </w:r>
      <w:bookmarkEnd w:id="19"/>
    </w:p>
    <w:p w:rsidR="000749D1" w:rsidRDefault="000749D1" w:rsidP="000749D1">
      <w:pPr>
        <w:spacing w:line="360" w:lineRule="auto"/>
        <w:jc w:val="both"/>
        <w:rPr>
          <w:rFonts w:ascii="Arial" w:hAnsi="Arial" w:cs="Arial"/>
          <w:lang w:val="es-AR"/>
        </w:rPr>
      </w:pPr>
    </w:p>
    <w:p w:rsidR="000749D1" w:rsidRDefault="000749D1" w:rsidP="000749D1">
      <w:pPr>
        <w:spacing w:line="360" w:lineRule="auto"/>
        <w:jc w:val="both"/>
        <w:rPr>
          <w:rFonts w:ascii="Arial" w:hAnsi="Arial" w:cs="Arial"/>
          <w:lang w:val="es-AR"/>
        </w:rPr>
      </w:pPr>
      <w:r>
        <w:rPr>
          <w:rFonts w:ascii="Arial" w:hAnsi="Arial" w:cs="Arial"/>
          <w:lang w:val="es-AR"/>
        </w:rPr>
        <w:t>Para realizar el estudio, se c</w:t>
      </w:r>
      <w:r w:rsidRPr="00287DD3">
        <w:rPr>
          <w:rFonts w:ascii="Arial" w:hAnsi="Arial" w:cs="Arial"/>
          <w:lang w:val="es-AR"/>
        </w:rPr>
        <w:t>onsiderar</w:t>
      </w:r>
      <w:r>
        <w:rPr>
          <w:rFonts w:ascii="Arial" w:hAnsi="Arial" w:cs="Arial"/>
          <w:lang w:val="es-AR"/>
        </w:rPr>
        <w:t>á</w:t>
      </w:r>
      <w:r w:rsidRPr="00287DD3">
        <w:rPr>
          <w:rFonts w:ascii="Arial" w:hAnsi="Arial" w:cs="Arial"/>
          <w:lang w:val="es-AR"/>
        </w:rPr>
        <w:t xml:space="preserve"> </w:t>
      </w:r>
      <w:r>
        <w:rPr>
          <w:rFonts w:ascii="Arial" w:hAnsi="Arial" w:cs="Arial"/>
          <w:lang w:val="es-AR"/>
        </w:rPr>
        <w:t>la tasa de crecimiento del</w:t>
      </w:r>
      <w:r w:rsidRPr="00287DD3">
        <w:rPr>
          <w:rFonts w:ascii="Arial" w:hAnsi="Arial" w:cs="Arial"/>
          <w:lang w:val="es-AR"/>
        </w:rPr>
        <w:t xml:space="preserve"> </w:t>
      </w:r>
      <w:r>
        <w:rPr>
          <w:rFonts w:ascii="Arial" w:hAnsi="Arial" w:cs="Arial"/>
          <w:lang w:val="es-AR"/>
        </w:rPr>
        <w:t xml:space="preserve">monto </w:t>
      </w:r>
      <w:r w:rsidRPr="00287DD3">
        <w:rPr>
          <w:rFonts w:ascii="Arial" w:hAnsi="Arial" w:cs="Arial"/>
          <w:lang w:val="es-AR"/>
        </w:rPr>
        <w:t>total de importaciones de los principales países desde los que importa Ecuador</w:t>
      </w:r>
      <w:r>
        <w:rPr>
          <w:rFonts w:ascii="Arial" w:hAnsi="Arial" w:cs="Arial"/>
          <w:lang w:val="es-AR"/>
        </w:rPr>
        <w:t>, para un periodo de diez años (2000-2009).</w:t>
      </w:r>
    </w:p>
    <w:p w:rsidR="000749D1" w:rsidRDefault="000749D1" w:rsidP="000749D1">
      <w:pPr>
        <w:spacing w:line="360" w:lineRule="auto"/>
        <w:jc w:val="both"/>
        <w:rPr>
          <w:rFonts w:ascii="Arial" w:hAnsi="Arial" w:cs="Arial"/>
          <w:lang w:val="es-AR"/>
        </w:rPr>
      </w:pPr>
    </w:p>
    <w:p w:rsidR="000749D1" w:rsidRDefault="000749D1" w:rsidP="000749D1">
      <w:pPr>
        <w:spacing w:line="360" w:lineRule="auto"/>
        <w:jc w:val="both"/>
        <w:rPr>
          <w:rFonts w:ascii="Arial" w:hAnsi="Arial" w:cs="Arial"/>
          <w:lang w:val="es-AR"/>
        </w:rPr>
      </w:pPr>
      <w:r>
        <w:rPr>
          <w:rFonts w:ascii="Arial" w:hAnsi="Arial" w:cs="Arial"/>
          <w:lang w:val="es-AR"/>
        </w:rPr>
        <w:t xml:space="preserve">A continuación se aplicará el Test de </w:t>
      </w:r>
      <w:proofErr w:type="spellStart"/>
      <w:r w:rsidR="00A801F1">
        <w:rPr>
          <w:rFonts w:ascii="Arial" w:hAnsi="Arial" w:cs="Arial"/>
          <w:lang w:val="es-AR"/>
        </w:rPr>
        <w:t>Dickey</w:t>
      </w:r>
      <w:proofErr w:type="spellEnd"/>
      <w:r>
        <w:rPr>
          <w:rFonts w:ascii="Arial" w:hAnsi="Arial" w:cs="Arial"/>
          <w:lang w:val="es-AR"/>
        </w:rPr>
        <w:t xml:space="preserve"> y </w:t>
      </w:r>
      <w:proofErr w:type="spellStart"/>
      <w:r>
        <w:rPr>
          <w:rFonts w:ascii="Arial" w:hAnsi="Arial" w:cs="Arial"/>
          <w:lang w:val="es-AR"/>
        </w:rPr>
        <w:t>Füller</w:t>
      </w:r>
      <w:proofErr w:type="spellEnd"/>
      <w:r>
        <w:rPr>
          <w:rFonts w:ascii="Arial" w:hAnsi="Arial" w:cs="Arial"/>
          <w:lang w:val="es-AR"/>
        </w:rPr>
        <w:t xml:space="preserve"> para contrastar la </w:t>
      </w:r>
      <w:proofErr w:type="spellStart"/>
      <w:r>
        <w:rPr>
          <w:rFonts w:ascii="Arial" w:hAnsi="Arial" w:cs="Arial"/>
          <w:lang w:val="es-AR"/>
        </w:rPr>
        <w:t>estacionariedad</w:t>
      </w:r>
      <w:proofErr w:type="spellEnd"/>
      <w:r>
        <w:rPr>
          <w:rFonts w:ascii="Arial" w:hAnsi="Arial" w:cs="Arial"/>
          <w:lang w:val="es-AR"/>
        </w:rPr>
        <w:t xml:space="preserve"> de la serie de tiempo, luego, de ser el caso se aplicará el Test de </w:t>
      </w:r>
      <w:proofErr w:type="spellStart"/>
      <w:r>
        <w:rPr>
          <w:rFonts w:ascii="Arial" w:hAnsi="Arial" w:cs="Arial"/>
          <w:lang w:val="es-AR"/>
        </w:rPr>
        <w:t>Zivot</w:t>
      </w:r>
      <w:proofErr w:type="spellEnd"/>
      <w:r>
        <w:rPr>
          <w:rFonts w:ascii="Arial" w:hAnsi="Arial" w:cs="Arial"/>
          <w:lang w:val="es-AR"/>
        </w:rPr>
        <w:t xml:space="preserve"> y </w:t>
      </w:r>
      <w:proofErr w:type="spellStart"/>
      <w:r>
        <w:rPr>
          <w:rFonts w:ascii="Arial" w:hAnsi="Arial" w:cs="Arial"/>
          <w:lang w:val="es-AR"/>
        </w:rPr>
        <w:t>Andrews</w:t>
      </w:r>
      <w:proofErr w:type="spellEnd"/>
      <w:r>
        <w:rPr>
          <w:rFonts w:ascii="Arial" w:hAnsi="Arial" w:cs="Arial"/>
          <w:lang w:val="es-AR"/>
        </w:rPr>
        <w:t xml:space="preserve"> para verificar quiebres estructurales. Adicionalmente se regresarán variables </w:t>
      </w:r>
      <w:proofErr w:type="spellStart"/>
      <w:r>
        <w:rPr>
          <w:rFonts w:ascii="Arial" w:hAnsi="Arial" w:cs="Arial"/>
          <w:lang w:val="es-AR"/>
        </w:rPr>
        <w:t>dummy</w:t>
      </w:r>
      <w:proofErr w:type="spellEnd"/>
      <w:r>
        <w:rPr>
          <w:rFonts w:ascii="Arial" w:hAnsi="Arial" w:cs="Arial"/>
          <w:lang w:val="es-AR"/>
        </w:rPr>
        <w:t xml:space="preserve"> para confirmar la no existen de quiebres o en su defecto determinar si el monto de importaciones luego de la política aumentó o disminuyó, considerando un periodo de seis meses antes y después de la fecha de la regulación (Octubre 2007).</w:t>
      </w:r>
    </w:p>
    <w:p w:rsidR="000749D1" w:rsidRPr="00287DD3" w:rsidRDefault="000749D1" w:rsidP="000749D1">
      <w:pPr>
        <w:spacing w:line="360" w:lineRule="auto"/>
        <w:jc w:val="both"/>
        <w:rPr>
          <w:rFonts w:ascii="Arial" w:hAnsi="Arial" w:cs="Arial"/>
          <w:lang w:val="es-AR"/>
        </w:rPr>
      </w:pPr>
    </w:p>
    <w:p w:rsidR="000749D1" w:rsidRPr="00B34BB4" w:rsidRDefault="000749D1" w:rsidP="000749D1">
      <w:pPr>
        <w:spacing w:line="360" w:lineRule="auto"/>
        <w:jc w:val="both"/>
        <w:rPr>
          <w:rFonts w:ascii="Arial" w:hAnsi="Arial" w:cs="Arial"/>
        </w:rPr>
      </w:pPr>
      <w:r>
        <w:rPr>
          <w:rFonts w:ascii="Arial" w:hAnsi="Arial" w:cs="Arial"/>
        </w:rPr>
        <w:t>Para formular las conclusiones se considerarán los siguientes aspectos:</w:t>
      </w:r>
    </w:p>
    <w:p w:rsidR="000749D1" w:rsidRDefault="000749D1" w:rsidP="000749D1">
      <w:pPr>
        <w:spacing w:line="360" w:lineRule="auto"/>
        <w:jc w:val="both"/>
        <w:rPr>
          <w:rFonts w:ascii="Arial" w:hAnsi="Arial" w:cs="Arial"/>
        </w:rPr>
      </w:pPr>
    </w:p>
    <w:p w:rsidR="000749D1" w:rsidRPr="00B94DF2" w:rsidRDefault="000749D1" w:rsidP="000749D1">
      <w:pPr>
        <w:pStyle w:val="Prrafodelista"/>
        <w:numPr>
          <w:ilvl w:val="0"/>
          <w:numId w:val="10"/>
        </w:numPr>
        <w:spacing w:line="360" w:lineRule="auto"/>
        <w:jc w:val="both"/>
        <w:rPr>
          <w:rFonts w:ascii="Arial" w:hAnsi="Arial" w:cs="Arial"/>
        </w:rPr>
      </w:pPr>
      <w:r w:rsidRPr="00B94DF2">
        <w:rPr>
          <w:rFonts w:ascii="Arial" w:hAnsi="Arial" w:cs="Arial"/>
        </w:rPr>
        <w:t>Los resulta</w:t>
      </w:r>
      <w:r>
        <w:rPr>
          <w:rFonts w:ascii="Arial" w:hAnsi="Arial" w:cs="Arial"/>
        </w:rPr>
        <w:t>dos de los test realizados a las tasas de cambio de los</w:t>
      </w:r>
      <w:r w:rsidRPr="00B94DF2">
        <w:rPr>
          <w:rFonts w:ascii="Arial" w:hAnsi="Arial" w:cs="Arial"/>
        </w:rPr>
        <w:t xml:space="preserve"> volúmenes</w:t>
      </w:r>
      <w:r>
        <w:rPr>
          <w:rFonts w:ascii="Arial" w:hAnsi="Arial" w:cs="Arial"/>
        </w:rPr>
        <w:t xml:space="preserve"> totales</w:t>
      </w:r>
      <w:r w:rsidRPr="00B94DF2">
        <w:rPr>
          <w:rFonts w:ascii="Arial" w:hAnsi="Arial" w:cs="Arial"/>
        </w:rPr>
        <w:t xml:space="preserve"> de la</w:t>
      </w:r>
      <w:r>
        <w:rPr>
          <w:rFonts w:ascii="Arial" w:hAnsi="Arial" w:cs="Arial"/>
        </w:rPr>
        <w:t>s</w:t>
      </w:r>
      <w:r w:rsidRPr="00B94DF2">
        <w:rPr>
          <w:rFonts w:ascii="Arial" w:hAnsi="Arial" w:cs="Arial"/>
        </w:rPr>
        <w:t xml:space="preserve"> importaciones</w:t>
      </w:r>
      <w:r>
        <w:rPr>
          <w:rFonts w:ascii="Arial" w:hAnsi="Arial" w:cs="Arial"/>
        </w:rPr>
        <w:t xml:space="preserve"> para cada país</w:t>
      </w:r>
      <w:r w:rsidRPr="00B94DF2">
        <w:rPr>
          <w:rFonts w:ascii="Arial" w:hAnsi="Arial" w:cs="Arial"/>
        </w:rPr>
        <w:t>.</w:t>
      </w:r>
    </w:p>
    <w:p w:rsidR="000749D1" w:rsidRPr="00B94DF2" w:rsidRDefault="000749D1" w:rsidP="000749D1">
      <w:pPr>
        <w:pStyle w:val="Prrafodelista"/>
        <w:numPr>
          <w:ilvl w:val="0"/>
          <w:numId w:val="10"/>
        </w:numPr>
        <w:spacing w:line="360" w:lineRule="auto"/>
        <w:jc w:val="both"/>
        <w:rPr>
          <w:rFonts w:ascii="Arial" w:hAnsi="Arial" w:cs="Arial"/>
        </w:rPr>
      </w:pPr>
      <w:r>
        <w:rPr>
          <w:rFonts w:ascii="Arial" w:hAnsi="Arial" w:cs="Arial"/>
        </w:rPr>
        <w:t>Un a</w:t>
      </w:r>
      <w:r w:rsidRPr="00B94DF2">
        <w:rPr>
          <w:rFonts w:ascii="Arial" w:hAnsi="Arial" w:cs="Arial"/>
        </w:rPr>
        <w:t>nálisis de entornos: económico, cultural, legal y político, de los países evaluados y, su incidencia en las relaciones comerciales de éstos con Ecuador.</w:t>
      </w:r>
    </w:p>
    <w:p w:rsidR="000749D1" w:rsidRDefault="000749D1" w:rsidP="000749D1">
      <w:pPr>
        <w:spacing w:line="360" w:lineRule="auto"/>
        <w:jc w:val="both"/>
        <w:rPr>
          <w:rFonts w:ascii="Arial" w:hAnsi="Arial" w:cs="Arial"/>
          <w:b/>
        </w:rPr>
      </w:pPr>
    </w:p>
    <w:p w:rsidR="000749D1" w:rsidRDefault="000749D1" w:rsidP="0038197F">
      <w:pPr>
        <w:pStyle w:val="Ttulo2"/>
      </w:pPr>
      <w:bookmarkStart w:id="20" w:name="_Toc321581489"/>
      <w:r>
        <w:t xml:space="preserve">PRUEBA DE </w:t>
      </w:r>
      <w:r w:rsidR="00A801F1">
        <w:t>DICKEY</w:t>
      </w:r>
      <w:r>
        <w:t xml:space="preserve"> Y FÜLLER</w:t>
      </w:r>
      <w:bookmarkEnd w:id="20"/>
    </w:p>
    <w:p w:rsidR="000749D1" w:rsidRDefault="000749D1" w:rsidP="000749D1">
      <w:pPr>
        <w:spacing w:line="360" w:lineRule="auto"/>
        <w:jc w:val="both"/>
        <w:rPr>
          <w:rFonts w:ascii="Arial" w:hAnsi="Arial" w:cs="Arial"/>
          <w:b/>
        </w:rPr>
      </w:pPr>
    </w:p>
    <w:p w:rsidR="000749D1" w:rsidRPr="00A37CD3" w:rsidRDefault="000749D1" w:rsidP="000749D1">
      <w:pPr>
        <w:spacing w:line="360" w:lineRule="auto"/>
        <w:jc w:val="both"/>
        <w:rPr>
          <w:rFonts w:ascii="Arial" w:hAnsi="Arial" w:cs="Arial"/>
        </w:rPr>
      </w:pPr>
      <w:r w:rsidRPr="00A37CD3">
        <w:rPr>
          <w:rFonts w:ascii="Arial" w:hAnsi="Arial" w:cs="Arial"/>
        </w:rPr>
        <w:t>En los últimos años el análisis de series de tiempo ha cobrado verdadera importancia en la necesidad frecuente de predecir y advertir  el comportamiento de ciertas variables relevantes para las economías, para ello se hace uso de la econometría.</w:t>
      </w:r>
    </w:p>
    <w:p w:rsidR="000749D1" w:rsidRPr="00A37CD3" w:rsidRDefault="000749D1" w:rsidP="000749D1">
      <w:pPr>
        <w:spacing w:line="360" w:lineRule="auto"/>
        <w:jc w:val="both"/>
        <w:rPr>
          <w:rFonts w:ascii="Arial" w:hAnsi="Arial" w:cs="Arial"/>
        </w:rPr>
      </w:pPr>
    </w:p>
    <w:p w:rsidR="000749D1" w:rsidRPr="00A37CD3" w:rsidRDefault="000749D1" w:rsidP="000749D1">
      <w:pPr>
        <w:spacing w:line="360" w:lineRule="auto"/>
        <w:jc w:val="both"/>
        <w:rPr>
          <w:rFonts w:ascii="Arial" w:hAnsi="Arial" w:cs="Arial"/>
        </w:rPr>
      </w:pPr>
      <w:r w:rsidRPr="00A37CD3">
        <w:rPr>
          <w:rFonts w:ascii="Arial" w:hAnsi="Arial" w:cs="Arial"/>
        </w:rPr>
        <w:t>En economía suele ser necesario conocer si una variable es integrada o no, es decir, si los shocks que influyen en su evolución son de carácter permanente, o por el contrario, si estos shocks  se desvanecen en el tiempo y por tanto son estacionarios.</w:t>
      </w:r>
    </w:p>
    <w:p w:rsidR="000749D1" w:rsidRDefault="000749D1" w:rsidP="000749D1">
      <w:pPr>
        <w:spacing w:line="360" w:lineRule="auto"/>
        <w:jc w:val="both"/>
        <w:rPr>
          <w:rFonts w:ascii="Arial" w:hAnsi="Arial" w:cs="Arial"/>
          <w:b/>
        </w:rPr>
      </w:pPr>
    </w:p>
    <w:p w:rsidR="000749D1" w:rsidRPr="00A37CD3" w:rsidRDefault="000749D1" w:rsidP="000749D1">
      <w:pPr>
        <w:spacing w:line="360" w:lineRule="auto"/>
        <w:jc w:val="both"/>
        <w:rPr>
          <w:rFonts w:ascii="Arial" w:hAnsi="Arial" w:cs="Arial"/>
        </w:rPr>
      </w:pPr>
      <w:r w:rsidRPr="00A37CD3">
        <w:rPr>
          <w:rFonts w:ascii="Arial" w:hAnsi="Arial" w:cs="Arial"/>
        </w:rPr>
        <w:t xml:space="preserve">Las pruebas de raíz unitaria han sido la herramienta utilizada para determinar si un proceso es estacionario o no. </w:t>
      </w:r>
      <w:proofErr w:type="spellStart"/>
      <w:r w:rsidR="00CC719C">
        <w:rPr>
          <w:rFonts w:ascii="Arial" w:hAnsi="Arial" w:cs="Arial"/>
        </w:rPr>
        <w:t>Dicke</w:t>
      </w:r>
      <w:r w:rsidRPr="00A37CD3">
        <w:rPr>
          <w:rFonts w:ascii="Arial" w:hAnsi="Arial" w:cs="Arial"/>
        </w:rPr>
        <w:t>y</w:t>
      </w:r>
      <w:proofErr w:type="spellEnd"/>
      <w:r w:rsidRPr="00A37CD3">
        <w:rPr>
          <w:rFonts w:ascii="Arial" w:hAnsi="Arial" w:cs="Arial"/>
        </w:rPr>
        <w:t xml:space="preserve"> y </w:t>
      </w:r>
      <w:proofErr w:type="spellStart"/>
      <w:r w:rsidRPr="00A37CD3">
        <w:rPr>
          <w:rFonts w:ascii="Arial" w:hAnsi="Arial" w:cs="Arial"/>
        </w:rPr>
        <w:t>Fuller</w:t>
      </w:r>
      <w:proofErr w:type="spellEnd"/>
      <w:r w:rsidRPr="00A37CD3">
        <w:rPr>
          <w:rFonts w:ascii="Arial" w:hAnsi="Arial" w:cs="Arial"/>
        </w:rPr>
        <w:t xml:space="preserve"> (1979, 1981) establecieron las bases para este tipo de contraste y se basan en una hipótesis nula que no considera cambios estructurales en la ser</w:t>
      </w:r>
      <w:r>
        <w:rPr>
          <w:rFonts w:ascii="Arial" w:hAnsi="Arial" w:cs="Arial"/>
        </w:rPr>
        <w:t xml:space="preserve">ie de tiempo en estudio, lo cual es la principal </w:t>
      </w:r>
      <w:r w:rsidRPr="00A37CD3">
        <w:rPr>
          <w:rFonts w:ascii="Arial" w:hAnsi="Arial" w:cs="Arial"/>
        </w:rPr>
        <w:t>crítica al test. Pues, en presencia de quiebres estructurales la inferencia que se realizaría a partir de esta prueba perdería validez.</w:t>
      </w:r>
    </w:p>
    <w:p w:rsidR="000749D1" w:rsidRPr="00A37CD3" w:rsidRDefault="000749D1" w:rsidP="000749D1">
      <w:pPr>
        <w:spacing w:line="360" w:lineRule="auto"/>
        <w:rPr>
          <w:rFonts w:ascii="Arial" w:hAnsi="Arial" w:cs="Arial"/>
        </w:rPr>
      </w:pPr>
    </w:p>
    <w:p w:rsidR="000749D1" w:rsidRPr="00A37CD3" w:rsidRDefault="000749D1" w:rsidP="000749D1">
      <w:pPr>
        <w:spacing w:line="360" w:lineRule="auto"/>
        <w:jc w:val="both"/>
        <w:rPr>
          <w:rFonts w:ascii="Arial" w:hAnsi="Arial" w:cs="Arial"/>
        </w:rPr>
      </w:pPr>
      <w:r w:rsidRPr="00A37CD3">
        <w:rPr>
          <w:rFonts w:ascii="Arial" w:hAnsi="Arial" w:cs="Arial"/>
        </w:rPr>
        <w:t xml:space="preserve">Uno de los primeros estudios que consideró la posibilidad de cambios estructurales  en los test de raíz unitaria fue el de </w:t>
      </w:r>
      <w:proofErr w:type="spellStart"/>
      <w:r w:rsidRPr="00A37CD3">
        <w:rPr>
          <w:rFonts w:ascii="Arial" w:hAnsi="Arial" w:cs="Arial"/>
        </w:rPr>
        <w:t>Perron</w:t>
      </w:r>
      <w:proofErr w:type="spellEnd"/>
      <w:r w:rsidRPr="00A37CD3">
        <w:rPr>
          <w:rFonts w:ascii="Arial" w:hAnsi="Arial" w:cs="Arial"/>
        </w:rPr>
        <w:t xml:space="preserve"> (1989), surge como una modificación a la prueba </w:t>
      </w:r>
      <w:proofErr w:type="spellStart"/>
      <w:r w:rsidR="00A801F1">
        <w:rPr>
          <w:rFonts w:ascii="Arial" w:hAnsi="Arial" w:cs="Arial"/>
        </w:rPr>
        <w:t>Dickey</w:t>
      </w:r>
      <w:proofErr w:type="spellEnd"/>
      <w:r w:rsidR="007808F2">
        <w:rPr>
          <w:rFonts w:ascii="Arial" w:hAnsi="Arial" w:cs="Arial"/>
        </w:rPr>
        <w:t xml:space="preserve"> y </w:t>
      </w:r>
      <w:proofErr w:type="spellStart"/>
      <w:r w:rsidRPr="00A37CD3">
        <w:rPr>
          <w:rFonts w:ascii="Arial" w:hAnsi="Arial" w:cs="Arial"/>
        </w:rPr>
        <w:t>Fuller</w:t>
      </w:r>
      <w:proofErr w:type="spellEnd"/>
      <w:r w:rsidRPr="00A37CD3">
        <w:rPr>
          <w:rFonts w:ascii="Arial" w:hAnsi="Arial" w:cs="Arial"/>
        </w:rPr>
        <w:t xml:space="preserve"> que incluye un quiebre estructural exógen</w:t>
      </w:r>
      <w:r>
        <w:rPr>
          <w:rFonts w:ascii="Arial" w:hAnsi="Arial" w:cs="Arial"/>
        </w:rPr>
        <w:t xml:space="preserve">o, no estocástico. </w:t>
      </w:r>
      <w:r w:rsidRPr="00A37CD3">
        <w:rPr>
          <w:rFonts w:ascii="Arial" w:hAnsi="Arial" w:cs="Arial"/>
        </w:rPr>
        <w:t>Los siguientes estudios mejoraron los aportes anteriores, estimando endógenamente el punto de quiebre.</w:t>
      </w:r>
    </w:p>
    <w:p w:rsidR="000749D1" w:rsidRDefault="000749D1" w:rsidP="000749D1">
      <w:pPr>
        <w:spacing w:line="360" w:lineRule="auto"/>
        <w:jc w:val="both"/>
        <w:rPr>
          <w:rFonts w:ascii="Arial" w:hAnsi="Arial" w:cs="Arial"/>
          <w:b/>
        </w:rPr>
      </w:pPr>
    </w:p>
    <w:p w:rsidR="000749D1" w:rsidRPr="00A37CD3" w:rsidRDefault="000749D1" w:rsidP="0038197F">
      <w:pPr>
        <w:pStyle w:val="Ttulo2"/>
      </w:pPr>
      <w:bookmarkStart w:id="21" w:name="_Toc321581490"/>
      <w:r w:rsidRPr="00A37CD3">
        <w:t>PRUEBA DE ZIVOT Y ANDREWS</w:t>
      </w:r>
      <w:bookmarkEnd w:id="21"/>
    </w:p>
    <w:p w:rsidR="000749D1" w:rsidRPr="00A37CD3" w:rsidRDefault="000749D1" w:rsidP="000749D1">
      <w:pPr>
        <w:spacing w:line="360" w:lineRule="auto"/>
        <w:rPr>
          <w:rFonts w:ascii="Arial" w:hAnsi="Arial" w:cs="Arial"/>
        </w:rPr>
      </w:pPr>
    </w:p>
    <w:p w:rsidR="000749D1" w:rsidRPr="00A37CD3" w:rsidRDefault="000749D1" w:rsidP="000749D1">
      <w:pPr>
        <w:spacing w:line="360" w:lineRule="auto"/>
        <w:jc w:val="both"/>
        <w:rPr>
          <w:rFonts w:ascii="Arial" w:hAnsi="Arial" w:cs="Arial"/>
        </w:rPr>
      </w:pPr>
      <w:r>
        <w:rPr>
          <w:rFonts w:ascii="Arial" w:hAnsi="Arial" w:cs="Arial"/>
        </w:rPr>
        <w:t xml:space="preserve">Surge como una mejora a las pruebas anteriormente descritas con la finalidad de </w:t>
      </w:r>
      <w:r w:rsidRPr="00A37CD3">
        <w:rPr>
          <w:rFonts w:ascii="Arial" w:hAnsi="Arial" w:cs="Arial"/>
        </w:rPr>
        <w:t xml:space="preserve"> estimar de manera endógena el punto de quiebre de una serie de tiempo.</w:t>
      </w:r>
    </w:p>
    <w:p w:rsidR="000749D1" w:rsidRPr="00A37CD3" w:rsidRDefault="000749D1" w:rsidP="000749D1">
      <w:pPr>
        <w:spacing w:line="360" w:lineRule="auto"/>
        <w:jc w:val="both"/>
        <w:rPr>
          <w:rFonts w:ascii="Arial" w:hAnsi="Arial" w:cs="Arial"/>
        </w:rPr>
      </w:pPr>
    </w:p>
    <w:p w:rsidR="000749D1" w:rsidRPr="00A37CD3" w:rsidRDefault="000749D1" w:rsidP="0038197F">
      <w:pPr>
        <w:pStyle w:val="Ttulo3"/>
      </w:pPr>
      <w:bookmarkStart w:id="22" w:name="_Toc321581491"/>
      <w:r w:rsidRPr="00A37CD3">
        <w:t>Descripción del Test</w:t>
      </w:r>
      <w:bookmarkEnd w:id="22"/>
    </w:p>
    <w:p w:rsidR="000749D1" w:rsidRPr="00A37CD3" w:rsidRDefault="000749D1" w:rsidP="000749D1">
      <w:pPr>
        <w:tabs>
          <w:tab w:val="left" w:pos="735"/>
        </w:tabs>
        <w:spacing w:before="240" w:line="360" w:lineRule="auto"/>
        <w:jc w:val="both"/>
        <w:rPr>
          <w:rFonts w:ascii="Arial" w:hAnsi="Arial" w:cs="Arial"/>
        </w:rPr>
      </w:pPr>
      <w:r w:rsidRPr="00A37CD3">
        <w:rPr>
          <w:rFonts w:ascii="Arial" w:hAnsi="Arial" w:cs="Arial"/>
        </w:rPr>
        <w:t xml:space="preserve">La prueba de </w:t>
      </w:r>
      <w:proofErr w:type="spellStart"/>
      <w:r w:rsidRPr="00A37CD3">
        <w:rPr>
          <w:rFonts w:ascii="Arial" w:hAnsi="Arial" w:cs="Arial"/>
        </w:rPr>
        <w:t>estacionariedad</w:t>
      </w:r>
      <w:proofErr w:type="spellEnd"/>
      <w:r w:rsidRPr="00A37CD3">
        <w:rPr>
          <w:rFonts w:ascii="Arial" w:hAnsi="Arial" w:cs="Arial"/>
        </w:rPr>
        <w:t xml:space="preserve">  </w:t>
      </w:r>
      <w:proofErr w:type="spellStart"/>
      <w:r w:rsidRPr="00A37CD3">
        <w:rPr>
          <w:rFonts w:ascii="Arial" w:hAnsi="Arial" w:cs="Arial"/>
        </w:rPr>
        <w:t>Zivot</w:t>
      </w:r>
      <w:proofErr w:type="spellEnd"/>
      <w:r w:rsidRPr="00A37CD3">
        <w:rPr>
          <w:rFonts w:ascii="Arial" w:hAnsi="Arial" w:cs="Arial"/>
        </w:rPr>
        <w:t xml:space="preserve"> y </w:t>
      </w:r>
      <w:proofErr w:type="spellStart"/>
      <w:r w:rsidRPr="00A37CD3">
        <w:rPr>
          <w:rFonts w:ascii="Arial" w:hAnsi="Arial" w:cs="Arial"/>
        </w:rPr>
        <w:t>Andrews</w:t>
      </w:r>
      <w:proofErr w:type="spellEnd"/>
      <w:r w:rsidRPr="00A37CD3">
        <w:rPr>
          <w:rFonts w:ascii="Arial" w:hAnsi="Arial" w:cs="Arial"/>
        </w:rPr>
        <w:t xml:space="preserve"> plantea la hi</w:t>
      </w:r>
      <w:r>
        <w:rPr>
          <w:rFonts w:ascii="Arial" w:hAnsi="Arial" w:cs="Arial"/>
        </w:rPr>
        <w:t xml:space="preserve">pótesis nula de raíz unitaria </w:t>
      </w:r>
      <w:r w:rsidRPr="00A37CD3">
        <w:rPr>
          <w:rFonts w:ascii="Arial" w:hAnsi="Arial" w:cs="Arial"/>
        </w:rPr>
        <w:t xml:space="preserve">sin cambios estructurales. Así, la hipótesis alternativa  no es </w:t>
      </w:r>
      <w:proofErr w:type="spellStart"/>
      <w:r w:rsidRPr="00A37CD3">
        <w:rPr>
          <w:rFonts w:ascii="Arial" w:hAnsi="Arial" w:cs="Arial"/>
          <w:i/>
        </w:rPr>
        <w:t>estacionariedad</w:t>
      </w:r>
      <w:proofErr w:type="spellEnd"/>
      <w:r w:rsidRPr="00A37CD3">
        <w:rPr>
          <w:rFonts w:ascii="Arial" w:hAnsi="Arial" w:cs="Arial"/>
          <w:i/>
        </w:rPr>
        <w:t xml:space="preserve"> con cambios estructurales</w:t>
      </w:r>
      <w:r w:rsidRPr="00A37CD3">
        <w:rPr>
          <w:rFonts w:ascii="Arial" w:hAnsi="Arial" w:cs="Arial"/>
        </w:rPr>
        <w:t xml:space="preserve"> sino </w:t>
      </w:r>
      <w:r w:rsidRPr="00A37CD3">
        <w:rPr>
          <w:rFonts w:ascii="Arial" w:hAnsi="Arial" w:cs="Arial"/>
          <w:i/>
        </w:rPr>
        <w:t>presencia de cambios estructurales</w:t>
      </w:r>
      <w:r w:rsidRPr="00A37CD3">
        <w:rPr>
          <w:rFonts w:ascii="Arial" w:hAnsi="Arial" w:cs="Arial"/>
        </w:rPr>
        <w:t xml:space="preserve">, lo que incluye la posibilidad de raíz unitaria  con quiebres estructurales. </w:t>
      </w:r>
    </w:p>
    <w:p w:rsidR="000749D1" w:rsidRPr="00A37CD3" w:rsidRDefault="000749D1" w:rsidP="000749D1">
      <w:pPr>
        <w:spacing w:line="360" w:lineRule="auto"/>
        <w:jc w:val="both"/>
        <w:rPr>
          <w:rFonts w:ascii="Arial" w:hAnsi="Arial" w:cs="Arial"/>
        </w:rPr>
      </w:pPr>
    </w:p>
    <w:p w:rsidR="000749D1" w:rsidRPr="00A37CD3" w:rsidRDefault="000749D1" w:rsidP="000749D1">
      <w:pPr>
        <w:spacing w:line="360" w:lineRule="auto"/>
        <w:jc w:val="both"/>
        <w:rPr>
          <w:rFonts w:ascii="Arial" w:hAnsi="Arial" w:cs="Arial"/>
        </w:rPr>
      </w:pPr>
      <w:proofErr w:type="spellStart"/>
      <w:r w:rsidRPr="00A37CD3">
        <w:rPr>
          <w:rFonts w:ascii="Arial" w:hAnsi="Arial" w:cs="Arial"/>
        </w:rPr>
        <w:t>Zivot</w:t>
      </w:r>
      <w:proofErr w:type="spellEnd"/>
      <w:r w:rsidRPr="00A37CD3">
        <w:rPr>
          <w:rFonts w:ascii="Arial" w:hAnsi="Arial" w:cs="Arial"/>
        </w:rPr>
        <w:t xml:space="preserve"> y </w:t>
      </w:r>
      <w:proofErr w:type="spellStart"/>
      <w:r w:rsidRPr="00A37CD3">
        <w:rPr>
          <w:rFonts w:ascii="Arial" w:hAnsi="Arial" w:cs="Arial"/>
        </w:rPr>
        <w:t>Andrews</w:t>
      </w:r>
      <w:proofErr w:type="spellEnd"/>
      <w:r w:rsidRPr="00A37CD3">
        <w:rPr>
          <w:rFonts w:ascii="Arial" w:hAnsi="Arial" w:cs="Arial"/>
        </w:rPr>
        <w:t xml:space="preserve"> consideran diferentes algoritmos para la obtención del punto de ruptura de forma endógena, al generar distribuciones y valores críticos asintóticos, eligiendo el  estadístico t más pequeño que se obtiene al contrastar la </w:t>
      </w:r>
      <m:oMath>
        <m:sSub>
          <m:sSubPr>
            <m:ctrlPr>
              <w:rPr>
                <w:rFonts w:ascii="Cambria Math" w:hAnsi="Arial" w:cs="Arial"/>
                <w:i/>
              </w:rPr>
            </m:ctrlPr>
          </m:sSubPr>
          <m:e>
            <m:r>
              <w:rPr>
                <w:rFonts w:ascii="Cambria Math" w:hAnsi="Cambria Math" w:cs="Arial"/>
              </w:rPr>
              <m:t>H</m:t>
            </m:r>
          </m:e>
          <m:sub>
            <m:r>
              <w:rPr>
                <w:rFonts w:ascii="Cambria Math" w:hAnsi="Arial" w:cs="Arial"/>
              </w:rPr>
              <m:t>0</m:t>
            </m:r>
          </m:sub>
        </m:sSub>
      </m:oMath>
      <w:r w:rsidRPr="00A37CD3">
        <w:rPr>
          <w:rFonts w:ascii="Arial" w:hAnsi="Arial" w:cs="Arial"/>
        </w:rPr>
        <w:t xml:space="preserve"> de raíz unitaria, frente a  </w:t>
      </w:r>
      <m:oMath>
        <m:sSub>
          <m:sSubPr>
            <m:ctrlPr>
              <w:rPr>
                <w:rFonts w:ascii="Cambria Math" w:hAnsi="Arial" w:cs="Arial"/>
                <w:i/>
              </w:rPr>
            </m:ctrlPr>
          </m:sSubPr>
          <m:e>
            <m:r>
              <w:rPr>
                <w:rFonts w:ascii="Cambria Math" w:hAnsi="Cambria Math" w:cs="Arial"/>
              </w:rPr>
              <m:t>H</m:t>
            </m:r>
          </m:e>
          <m:sub>
            <m:r>
              <w:rPr>
                <w:rFonts w:ascii="Cambria Math" w:hAnsi="Arial" w:cs="Arial"/>
              </w:rPr>
              <m:t>1</m:t>
            </m:r>
          </m:sub>
        </m:sSub>
      </m:oMath>
      <w:r w:rsidRPr="00A37CD3">
        <w:rPr>
          <w:rFonts w:ascii="Arial" w:hAnsi="Arial" w:cs="Arial"/>
        </w:rPr>
        <w:t xml:space="preserve"> de proceso estacionario alrededor de una tendencia que tiene una ruptura en su intercepto o en su pendiente, entre todos los estadísticos calculados para las posibles fechas de ruptura.</w:t>
      </w:r>
    </w:p>
    <w:p w:rsidR="000749D1" w:rsidRPr="00A37CD3" w:rsidRDefault="000749D1" w:rsidP="000749D1">
      <w:pPr>
        <w:spacing w:line="360" w:lineRule="auto"/>
        <w:jc w:val="both"/>
        <w:rPr>
          <w:rFonts w:ascii="Arial" w:hAnsi="Arial" w:cs="Arial"/>
        </w:rPr>
      </w:pPr>
    </w:p>
    <w:p w:rsidR="007659C7" w:rsidRPr="009A4140" w:rsidRDefault="000749D1" w:rsidP="000749D1">
      <w:pPr>
        <w:spacing w:line="360" w:lineRule="auto"/>
        <w:jc w:val="both"/>
        <w:rPr>
          <w:rFonts w:ascii="Arial" w:hAnsi="Arial" w:cs="Arial"/>
          <w:lang w:val="es-AR"/>
        </w:rPr>
      </w:pPr>
      <w:r w:rsidRPr="00A37CD3">
        <w:rPr>
          <w:rFonts w:ascii="Arial" w:hAnsi="Arial" w:cs="Arial"/>
        </w:rPr>
        <w:t xml:space="preserve">Concluyeron que su estadístico es dependiente del periodo en el que se produce el quiebre y que los valores críticos son más elevados que los de </w:t>
      </w:r>
      <w:proofErr w:type="spellStart"/>
      <w:r w:rsidRPr="00A37CD3">
        <w:rPr>
          <w:rFonts w:ascii="Arial" w:hAnsi="Arial" w:cs="Arial"/>
        </w:rPr>
        <w:t>Perron</w:t>
      </w:r>
      <w:proofErr w:type="spellEnd"/>
      <w:r w:rsidRPr="00A37CD3">
        <w:rPr>
          <w:rFonts w:ascii="Arial" w:hAnsi="Arial" w:cs="Arial"/>
        </w:rPr>
        <w:t xml:space="preserve">, lo que significa que este contraste de raíz unitaria rechaza con menor probabilidad la </w:t>
      </w:r>
      <m:oMath>
        <m:sSub>
          <m:sSubPr>
            <m:ctrlPr>
              <w:rPr>
                <w:rFonts w:ascii="Cambria Math" w:hAnsi="Arial" w:cs="Arial"/>
                <w:i/>
              </w:rPr>
            </m:ctrlPr>
          </m:sSubPr>
          <m:e>
            <m:r>
              <w:rPr>
                <w:rFonts w:ascii="Cambria Math" w:hAnsi="Cambria Math" w:cs="Arial"/>
              </w:rPr>
              <m:t>H</m:t>
            </m:r>
          </m:e>
          <m:sub>
            <m:r>
              <w:rPr>
                <w:rFonts w:ascii="Cambria Math" w:hAnsi="Arial" w:cs="Arial"/>
              </w:rPr>
              <m:t>0</m:t>
            </m:r>
          </m:sub>
        </m:sSub>
      </m:oMath>
      <w:r w:rsidRPr="00A37CD3">
        <w:rPr>
          <w:rFonts w:ascii="Arial" w:hAnsi="Arial" w:cs="Arial"/>
        </w:rPr>
        <w:t xml:space="preserve"> de raíz unitaria si existe un quiebre en la función de la tendencia, si se tiene en cuenta la correlación del punto de ruptura con los datos y cuanto menor es el tamaño muestra.</w:t>
      </w:r>
    </w:p>
    <w:p w:rsidR="000749D1" w:rsidRDefault="000749D1" w:rsidP="00A37CD3">
      <w:pPr>
        <w:pStyle w:val="Prrafodelista"/>
        <w:spacing w:line="360" w:lineRule="auto"/>
        <w:ind w:left="0"/>
        <w:jc w:val="both"/>
        <w:rPr>
          <w:rFonts w:ascii="Arial" w:hAnsi="Arial" w:cs="Arial"/>
          <w:b/>
        </w:rPr>
      </w:pPr>
    </w:p>
    <w:p w:rsidR="00A37CD3" w:rsidRPr="009A4140" w:rsidRDefault="00A37CD3" w:rsidP="0038197F">
      <w:pPr>
        <w:pStyle w:val="Ttulo3"/>
      </w:pPr>
      <w:bookmarkStart w:id="23" w:name="_Toc321581492"/>
      <w:r w:rsidRPr="009A4140">
        <w:t>Pruebas Posteriores</w:t>
      </w:r>
      <w:bookmarkEnd w:id="23"/>
    </w:p>
    <w:p w:rsidR="00A37CD3" w:rsidRPr="009A4140" w:rsidRDefault="00A37CD3" w:rsidP="00A37CD3">
      <w:pPr>
        <w:spacing w:line="360" w:lineRule="auto"/>
        <w:jc w:val="both"/>
        <w:rPr>
          <w:rFonts w:ascii="Arial" w:hAnsi="Arial" w:cs="Arial"/>
        </w:rPr>
      </w:pPr>
      <w:r w:rsidRPr="009A4140">
        <w:rPr>
          <w:rFonts w:ascii="Arial" w:hAnsi="Arial" w:cs="Arial"/>
        </w:rPr>
        <w:t xml:space="preserve">Existen otros estudios como el de Carrión, </w:t>
      </w:r>
      <w:proofErr w:type="spellStart"/>
      <w:r w:rsidRPr="009A4140">
        <w:rPr>
          <w:rFonts w:ascii="Arial" w:hAnsi="Arial" w:cs="Arial"/>
        </w:rPr>
        <w:t>Sansó</w:t>
      </w:r>
      <w:proofErr w:type="spellEnd"/>
      <w:r w:rsidRPr="009A4140">
        <w:rPr>
          <w:rFonts w:ascii="Arial" w:hAnsi="Arial" w:cs="Arial"/>
        </w:rPr>
        <w:t xml:space="preserve"> y </w:t>
      </w:r>
      <w:proofErr w:type="spellStart"/>
      <w:r w:rsidRPr="009A4140">
        <w:rPr>
          <w:rFonts w:ascii="Arial" w:hAnsi="Arial" w:cs="Arial"/>
        </w:rPr>
        <w:t>Artís</w:t>
      </w:r>
      <w:proofErr w:type="spellEnd"/>
      <w:r w:rsidRPr="009A4140">
        <w:rPr>
          <w:rFonts w:ascii="Arial" w:hAnsi="Arial" w:cs="Arial"/>
        </w:rPr>
        <w:t xml:space="preserve"> (1999), quienes estiman la superficie de respuesta del test de </w:t>
      </w:r>
      <w:proofErr w:type="spellStart"/>
      <w:r w:rsidR="007808F2">
        <w:rPr>
          <w:rFonts w:ascii="Arial" w:hAnsi="Arial" w:cs="Arial"/>
        </w:rPr>
        <w:t>Dickey</w:t>
      </w:r>
      <w:proofErr w:type="spellEnd"/>
      <w:r w:rsidRPr="009A4140">
        <w:rPr>
          <w:rFonts w:ascii="Arial" w:hAnsi="Arial" w:cs="Arial"/>
        </w:rPr>
        <w:t xml:space="preserve"> y </w:t>
      </w:r>
      <w:proofErr w:type="spellStart"/>
      <w:r w:rsidRPr="009A4140">
        <w:rPr>
          <w:rFonts w:ascii="Arial" w:hAnsi="Arial" w:cs="Arial"/>
        </w:rPr>
        <w:t>Fuller</w:t>
      </w:r>
      <w:proofErr w:type="spellEnd"/>
      <w:r w:rsidRPr="009A4140">
        <w:rPr>
          <w:rFonts w:ascii="Arial" w:hAnsi="Arial" w:cs="Arial"/>
        </w:rPr>
        <w:t xml:space="preserve"> de raíz unitaria con rupturas estructurales en función del tamaño </w:t>
      </w:r>
      <w:proofErr w:type="spellStart"/>
      <w:r w:rsidRPr="009A4140">
        <w:rPr>
          <w:rFonts w:ascii="Arial" w:hAnsi="Arial" w:cs="Arial"/>
        </w:rPr>
        <w:t>muestral</w:t>
      </w:r>
      <w:proofErr w:type="spellEnd"/>
      <w:r w:rsidRPr="009A4140">
        <w:rPr>
          <w:rFonts w:ascii="Arial" w:hAnsi="Arial" w:cs="Arial"/>
        </w:rPr>
        <w:t xml:space="preserve"> y  la fecha de ruptura, que consideran exógena, con el fin de obtener los valores críticos de la distribución del estadístico y contrastar </w:t>
      </w:r>
      <m:oMath>
        <m:sSub>
          <m:sSubPr>
            <m:ctrlPr>
              <w:rPr>
                <w:rFonts w:ascii="Cambria Math" w:hAnsi="Arial" w:cs="Arial"/>
                <w:i/>
              </w:rPr>
            </m:ctrlPr>
          </m:sSubPr>
          <m:e>
            <m:r>
              <w:rPr>
                <w:rFonts w:ascii="Cambria Math" w:hAnsi="Cambria Math" w:cs="Arial"/>
              </w:rPr>
              <m:t>H</m:t>
            </m:r>
          </m:e>
          <m:sub>
            <m:r>
              <w:rPr>
                <w:rFonts w:ascii="Cambria Math" w:hAnsi="Arial" w:cs="Arial"/>
              </w:rPr>
              <m:t>0</m:t>
            </m:r>
          </m:sub>
        </m:sSub>
      </m:oMath>
      <w:r w:rsidRPr="009A4140">
        <w:rPr>
          <w:rFonts w:ascii="Arial" w:hAnsi="Arial" w:cs="Arial"/>
        </w:rPr>
        <w:t xml:space="preserve"> de un proceso integrado con tendencia segmentada.</w:t>
      </w:r>
    </w:p>
    <w:p w:rsidR="00A37CD3" w:rsidRPr="009A4140" w:rsidRDefault="00A37CD3" w:rsidP="00A37CD3">
      <w:pPr>
        <w:pStyle w:val="Prrafodelista"/>
        <w:spacing w:line="360" w:lineRule="auto"/>
        <w:ind w:left="0"/>
        <w:jc w:val="both"/>
        <w:rPr>
          <w:rFonts w:ascii="Arial" w:hAnsi="Arial" w:cs="Arial"/>
        </w:rPr>
      </w:pPr>
    </w:p>
    <w:p w:rsidR="00A37CD3" w:rsidRPr="009A4140" w:rsidRDefault="00A37CD3" w:rsidP="00A37CD3">
      <w:pPr>
        <w:spacing w:line="360" w:lineRule="auto"/>
        <w:jc w:val="both"/>
        <w:rPr>
          <w:rFonts w:ascii="Arial" w:hAnsi="Arial" w:cs="Arial"/>
        </w:rPr>
      </w:pPr>
      <w:r w:rsidRPr="009A4140">
        <w:rPr>
          <w:rFonts w:ascii="Arial" w:hAnsi="Arial" w:cs="Arial"/>
        </w:rPr>
        <w:t xml:space="preserve">Estos autores concluyen que, comparando los valores críticos asintóticos calculados por </w:t>
      </w:r>
      <w:proofErr w:type="spellStart"/>
      <w:r w:rsidRPr="009A4140">
        <w:rPr>
          <w:rFonts w:ascii="Arial" w:hAnsi="Arial" w:cs="Arial"/>
        </w:rPr>
        <w:t>Perron</w:t>
      </w:r>
      <w:proofErr w:type="spellEnd"/>
      <w:r w:rsidRPr="009A4140">
        <w:rPr>
          <w:rFonts w:ascii="Arial" w:hAnsi="Arial" w:cs="Arial"/>
        </w:rPr>
        <w:t xml:space="preserve"> (1989) y </w:t>
      </w:r>
      <w:proofErr w:type="spellStart"/>
      <w:r w:rsidRPr="009A4140">
        <w:rPr>
          <w:rFonts w:ascii="Arial" w:hAnsi="Arial" w:cs="Arial"/>
        </w:rPr>
        <w:t>Zivot</w:t>
      </w:r>
      <w:proofErr w:type="spellEnd"/>
      <w:r w:rsidRPr="009A4140">
        <w:rPr>
          <w:rFonts w:ascii="Arial" w:hAnsi="Arial" w:cs="Arial"/>
        </w:rPr>
        <w:t xml:space="preserve"> y </w:t>
      </w:r>
      <w:proofErr w:type="spellStart"/>
      <w:r w:rsidRPr="009A4140">
        <w:rPr>
          <w:rFonts w:ascii="Arial" w:hAnsi="Arial" w:cs="Arial"/>
        </w:rPr>
        <w:t>Andrews</w:t>
      </w:r>
      <w:proofErr w:type="spellEnd"/>
      <w:r w:rsidRPr="009A4140">
        <w:rPr>
          <w:rFonts w:ascii="Arial" w:hAnsi="Arial" w:cs="Arial"/>
        </w:rPr>
        <w:t xml:space="preserve"> (1992), con los obtenidos a través de las superficies de respuesta, se obtienen unas pequeñas diferencias que ponen de manifiesto que los valores críticos asintóticos de </w:t>
      </w:r>
      <w:proofErr w:type="spellStart"/>
      <w:r w:rsidRPr="009A4140">
        <w:rPr>
          <w:rFonts w:ascii="Arial" w:hAnsi="Arial" w:cs="Arial"/>
        </w:rPr>
        <w:t>Zivot</w:t>
      </w:r>
      <w:proofErr w:type="spellEnd"/>
      <w:r w:rsidRPr="009A4140">
        <w:rPr>
          <w:rFonts w:ascii="Arial" w:hAnsi="Arial" w:cs="Arial"/>
        </w:rPr>
        <w:t xml:space="preserve"> y </w:t>
      </w:r>
      <w:proofErr w:type="spellStart"/>
      <w:r w:rsidRPr="009A4140">
        <w:rPr>
          <w:rFonts w:ascii="Arial" w:hAnsi="Arial" w:cs="Arial"/>
        </w:rPr>
        <w:t>Andrews</w:t>
      </w:r>
      <w:proofErr w:type="spellEnd"/>
      <w:r w:rsidRPr="009A4140">
        <w:rPr>
          <w:rFonts w:ascii="Arial" w:hAnsi="Arial" w:cs="Arial"/>
        </w:rPr>
        <w:t xml:space="preserve"> (1992) están sesgados por defecto.</w:t>
      </w:r>
    </w:p>
    <w:p w:rsidR="00A37CD3" w:rsidRPr="009A4140" w:rsidRDefault="00A37CD3" w:rsidP="00A37CD3">
      <w:pPr>
        <w:pStyle w:val="Prrafodelista"/>
        <w:spacing w:line="360" w:lineRule="auto"/>
        <w:ind w:left="0"/>
        <w:jc w:val="both"/>
        <w:rPr>
          <w:rFonts w:ascii="Arial" w:hAnsi="Arial" w:cs="Arial"/>
        </w:rPr>
      </w:pPr>
    </w:p>
    <w:p w:rsidR="00A37CD3" w:rsidRPr="009A4140" w:rsidRDefault="00A37CD3" w:rsidP="00A37CD3">
      <w:pPr>
        <w:spacing w:line="360" w:lineRule="auto"/>
        <w:jc w:val="both"/>
        <w:rPr>
          <w:rFonts w:ascii="Arial" w:hAnsi="Arial" w:cs="Arial"/>
        </w:rPr>
      </w:pPr>
      <w:r w:rsidRPr="009A4140">
        <w:rPr>
          <w:rFonts w:ascii="Arial" w:hAnsi="Arial" w:cs="Arial"/>
        </w:rPr>
        <w:t xml:space="preserve">No obstante, cabe señalar la particular sensibilidad de las pruebas que contrastan </w:t>
      </w:r>
      <m:oMath>
        <m:sSub>
          <m:sSubPr>
            <m:ctrlPr>
              <w:rPr>
                <w:rFonts w:ascii="Cambria Math" w:hAnsi="Arial" w:cs="Arial"/>
                <w:i/>
              </w:rPr>
            </m:ctrlPr>
          </m:sSubPr>
          <m:e>
            <m:r>
              <w:rPr>
                <w:rFonts w:ascii="Cambria Math" w:hAnsi="Cambria Math" w:cs="Arial"/>
              </w:rPr>
              <m:t>H</m:t>
            </m:r>
          </m:e>
          <m:sub>
            <m:r>
              <w:rPr>
                <w:rFonts w:ascii="Cambria Math" w:hAnsi="Cambria Math" w:cs="Arial"/>
              </w:rPr>
              <m:t>O</m:t>
            </m:r>
          </m:sub>
        </m:sSub>
      </m:oMath>
      <w:r w:rsidRPr="009A4140">
        <w:rPr>
          <w:rFonts w:ascii="Arial" w:hAnsi="Arial" w:cs="Arial"/>
        </w:rPr>
        <w:t xml:space="preserve"> de raíz unitaria al t</w:t>
      </w:r>
      <w:proofErr w:type="spellStart"/>
      <w:r w:rsidRPr="009A4140">
        <w:rPr>
          <w:rFonts w:ascii="Arial" w:hAnsi="Arial" w:cs="Arial"/>
        </w:rPr>
        <w:t>ipo</w:t>
      </w:r>
      <w:proofErr w:type="spellEnd"/>
      <w:r w:rsidRPr="009A4140">
        <w:rPr>
          <w:rFonts w:ascii="Arial" w:hAnsi="Arial" w:cs="Arial"/>
        </w:rPr>
        <w:t xml:space="preserve"> de ruptura y al número de posibles puntos de quiebre. Así, </w:t>
      </w:r>
      <w:proofErr w:type="spellStart"/>
      <w:r w:rsidRPr="009A4140">
        <w:rPr>
          <w:rFonts w:ascii="Arial" w:hAnsi="Arial" w:cs="Arial"/>
        </w:rPr>
        <w:t>Perron</w:t>
      </w:r>
      <w:proofErr w:type="spellEnd"/>
      <w:r w:rsidRPr="009A4140">
        <w:rPr>
          <w:rFonts w:ascii="Arial" w:hAnsi="Arial" w:cs="Arial"/>
        </w:rPr>
        <w:t xml:space="preserve"> (1989), </w:t>
      </w:r>
      <w:proofErr w:type="spellStart"/>
      <w:r w:rsidRPr="009A4140">
        <w:rPr>
          <w:rFonts w:ascii="Arial" w:hAnsi="Arial" w:cs="Arial"/>
        </w:rPr>
        <w:t>Banerjee</w:t>
      </w:r>
      <w:proofErr w:type="spellEnd"/>
      <w:r w:rsidRPr="009A4140">
        <w:rPr>
          <w:rFonts w:ascii="Arial" w:hAnsi="Arial" w:cs="Arial"/>
        </w:rPr>
        <w:t xml:space="preserve">, </w:t>
      </w:r>
      <w:proofErr w:type="spellStart"/>
      <w:r w:rsidRPr="009A4140">
        <w:rPr>
          <w:rFonts w:ascii="Arial" w:hAnsi="Arial" w:cs="Arial"/>
        </w:rPr>
        <w:t>Lumsdaine</w:t>
      </w:r>
      <w:proofErr w:type="spellEnd"/>
      <w:r w:rsidRPr="009A4140">
        <w:rPr>
          <w:rFonts w:ascii="Arial" w:hAnsi="Arial" w:cs="Arial"/>
        </w:rPr>
        <w:t xml:space="preserve"> y Stock (1992), </w:t>
      </w:r>
      <w:proofErr w:type="spellStart"/>
      <w:r w:rsidRPr="009A4140">
        <w:rPr>
          <w:rFonts w:ascii="Arial" w:hAnsi="Arial" w:cs="Arial"/>
        </w:rPr>
        <w:t>Christiano</w:t>
      </w:r>
      <w:proofErr w:type="spellEnd"/>
      <w:r w:rsidRPr="009A4140">
        <w:rPr>
          <w:rFonts w:ascii="Arial" w:hAnsi="Arial" w:cs="Arial"/>
        </w:rPr>
        <w:t xml:space="preserve"> (1992), </w:t>
      </w:r>
      <w:proofErr w:type="spellStart"/>
      <w:r w:rsidRPr="009A4140">
        <w:rPr>
          <w:rFonts w:ascii="Arial" w:hAnsi="Arial" w:cs="Arial"/>
        </w:rPr>
        <w:t>Zivot</w:t>
      </w:r>
      <w:proofErr w:type="spellEnd"/>
      <w:r w:rsidRPr="009A4140">
        <w:rPr>
          <w:rFonts w:ascii="Arial" w:hAnsi="Arial" w:cs="Arial"/>
        </w:rPr>
        <w:t xml:space="preserve"> y </w:t>
      </w:r>
      <w:proofErr w:type="spellStart"/>
      <w:r w:rsidRPr="009A4140">
        <w:rPr>
          <w:rFonts w:ascii="Arial" w:hAnsi="Arial" w:cs="Arial"/>
        </w:rPr>
        <w:t>Andrews</w:t>
      </w:r>
      <w:proofErr w:type="spellEnd"/>
      <w:r w:rsidRPr="009A4140">
        <w:rPr>
          <w:rFonts w:ascii="Arial" w:hAnsi="Arial" w:cs="Arial"/>
        </w:rPr>
        <w:t xml:space="preserve"> (1992), </w:t>
      </w:r>
      <w:proofErr w:type="spellStart"/>
      <w:r w:rsidRPr="009A4140">
        <w:rPr>
          <w:rFonts w:ascii="Arial" w:hAnsi="Arial" w:cs="Arial"/>
        </w:rPr>
        <w:t>Perron</w:t>
      </w:r>
      <w:proofErr w:type="spellEnd"/>
      <w:r w:rsidRPr="009A4140">
        <w:rPr>
          <w:rFonts w:ascii="Arial" w:hAnsi="Arial" w:cs="Arial"/>
        </w:rPr>
        <w:t xml:space="preserve"> (1997), </w:t>
      </w:r>
      <w:proofErr w:type="spellStart"/>
      <w:r w:rsidRPr="009A4140">
        <w:rPr>
          <w:rFonts w:ascii="Arial" w:hAnsi="Arial" w:cs="Arial"/>
        </w:rPr>
        <w:t>Vogelsang</w:t>
      </w:r>
      <w:proofErr w:type="spellEnd"/>
      <w:r w:rsidRPr="009A4140">
        <w:rPr>
          <w:rFonts w:ascii="Arial" w:hAnsi="Arial" w:cs="Arial"/>
        </w:rPr>
        <w:t xml:space="preserve"> y </w:t>
      </w:r>
      <w:proofErr w:type="spellStart"/>
      <w:r w:rsidRPr="009A4140">
        <w:rPr>
          <w:rFonts w:ascii="Arial" w:hAnsi="Arial" w:cs="Arial"/>
        </w:rPr>
        <w:t>Perron</w:t>
      </w:r>
      <w:proofErr w:type="spellEnd"/>
      <w:r w:rsidRPr="009A4140">
        <w:rPr>
          <w:rFonts w:ascii="Arial" w:hAnsi="Arial" w:cs="Arial"/>
        </w:rPr>
        <w:t xml:space="preserve"> (1994) o </w:t>
      </w:r>
      <w:proofErr w:type="spellStart"/>
      <w:r w:rsidRPr="009A4140">
        <w:rPr>
          <w:rFonts w:ascii="Arial" w:hAnsi="Arial" w:cs="Arial"/>
        </w:rPr>
        <w:t>Perron</w:t>
      </w:r>
      <w:proofErr w:type="spellEnd"/>
      <w:r w:rsidRPr="009A4140">
        <w:rPr>
          <w:rFonts w:ascii="Arial" w:hAnsi="Arial" w:cs="Arial"/>
        </w:rPr>
        <w:t xml:space="preserve"> (1997) analizan los estadísticos para conocer si se produce un quiebre en la función de tendencia de las series, mientras que otros, como </w:t>
      </w:r>
      <w:proofErr w:type="spellStart"/>
      <w:r w:rsidRPr="009A4140">
        <w:rPr>
          <w:rFonts w:ascii="Arial" w:hAnsi="Arial" w:cs="Arial"/>
        </w:rPr>
        <w:t>Perron</w:t>
      </w:r>
      <w:proofErr w:type="spellEnd"/>
      <w:r w:rsidRPr="009A4140">
        <w:rPr>
          <w:rFonts w:ascii="Arial" w:hAnsi="Arial" w:cs="Arial"/>
        </w:rPr>
        <w:t xml:space="preserve"> (1990) o </w:t>
      </w:r>
      <w:proofErr w:type="spellStart"/>
      <w:r w:rsidRPr="009A4140">
        <w:rPr>
          <w:rFonts w:ascii="Arial" w:hAnsi="Arial" w:cs="Arial"/>
        </w:rPr>
        <w:t>Perron</w:t>
      </w:r>
      <w:proofErr w:type="spellEnd"/>
      <w:r w:rsidRPr="009A4140">
        <w:rPr>
          <w:rFonts w:ascii="Arial" w:hAnsi="Arial" w:cs="Arial"/>
        </w:rPr>
        <w:t xml:space="preserve"> y </w:t>
      </w:r>
      <w:proofErr w:type="spellStart"/>
      <w:r w:rsidRPr="009A4140">
        <w:rPr>
          <w:rFonts w:ascii="Arial" w:hAnsi="Arial" w:cs="Arial"/>
        </w:rPr>
        <w:t>Vogelsang</w:t>
      </w:r>
      <w:proofErr w:type="spellEnd"/>
      <w:r w:rsidRPr="009A4140">
        <w:rPr>
          <w:rFonts w:ascii="Arial" w:hAnsi="Arial" w:cs="Arial"/>
        </w:rPr>
        <w:t xml:space="preserve"> (1992) analizan los estadísticos obtenidos si se considera un cambio únicamente en la media, lo que conlleva a conclusiones diferentes.</w:t>
      </w:r>
    </w:p>
    <w:p w:rsidR="00A37CD3" w:rsidRPr="009A4140" w:rsidRDefault="00A37CD3" w:rsidP="00A37CD3">
      <w:pPr>
        <w:pStyle w:val="Prrafodelista"/>
        <w:spacing w:line="360" w:lineRule="auto"/>
        <w:ind w:left="0"/>
        <w:jc w:val="both"/>
        <w:rPr>
          <w:rFonts w:ascii="Arial" w:hAnsi="Arial" w:cs="Arial"/>
        </w:rPr>
      </w:pPr>
    </w:p>
    <w:p w:rsidR="00A37CD3" w:rsidRPr="009A4140" w:rsidRDefault="00A37CD3" w:rsidP="00A37CD3">
      <w:pPr>
        <w:spacing w:line="360" w:lineRule="auto"/>
        <w:jc w:val="both"/>
        <w:rPr>
          <w:rFonts w:ascii="Arial" w:hAnsi="Arial" w:cs="Arial"/>
        </w:rPr>
      </w:pPr>
      <w:r w:rsidRPr="009A4140">
        <w:rPr>
          <w:rFonts w:ascii="Arial" w:hAnsi="Arial" w:cs="Arial"/>
        </w:rPr>
        <w:t xml:space="preserve">Por otra parte, otros autores muestran que la inferencia relacionada con las raíces unitarias es sensible al número de posibles quiebres. </w:t>
      </w:r>
      <w:proofErr w:type="spellStart"/>
      <w:r w:rsidRPr="009A4140">
        <w:rPr>
          <w:rFonts w:ascii="Arial" w:hAnsi="Arial" w:cs="Arial"/>
        </w:rPr>
        <w:t>Vogelsang</w:t>
      </w:r>
      <w:proofErr w:type="spellEnd"/>
      <w:r w:rsidRPr="009A4140">
        <w:rPr>
          <w:rFonts w:ascii="Arial" w:hAnsi="Arial" w:cs="Arial"/>
        </w:rPr>
        <w:t xml:space="preserve"> (1994) muestra que la potencia de un test de raíces unitarias no es </w:t>
      </w:r>
      <w:proofErr w:type="spellStart"/>
      <w:r w:rsidRPr="009A4140">
        <w:rPr>
          <w:rFonts w:ascii="Arial" w:hAnsi="Arial" w:cs="Arial"/>
        </w:rPr>
        <w:t>monotónica</w:t>
      </w:r>
      <w:proofErr w:type="spellEnd"/>
      <w:r w:rsidRPr="009A4140">
        <w:rPr>
          <w:rFonts w:ascii="Arial" w:hAnsi="Arial" w:cs="Arial"/>
        </w:rPr>
        <w:t xml:space="preserve"> cuando se estima un modelo con un quiebre en los datos, cuando el proceso de generación de datos realmente presenta dos rupturas.</w:t>
      </w:r>
    </w:p>
    <w:p w:rsidR="00A37CD3" w:rsidRPr="009A4140" w:rsidRDefault="00A37CD3" w:rsidP="00A37CD3">
      <w:pPr>
        <w:pStyle w:val="Prrafodelista"/>
        <w:spacing w:line="360" w:lineRule="auto"/>
        <w:ind w:left="0"/>
        <w:jc w:val="both"/>
        <w:rPr>
          <w:rFonts w:ascii="Arial" w:hAnsi="Arial" w:cs="Arial"/>
        </w:rPr>
      </w:pPr>
    </w:p>
    <w:p w:rsidR="00A37CD3" w:rsidRPr="009A4140" w:rsidRDefault="00A37CD3" w:rsidP="00A37CD3">
      <w:pPr>
        <w:spacing w:line="360" w:lineRule="auto"/>
        <w:jc w:val="both"/>
        <w:rPr>
          <w:rFonts w:ascii="Arial" w:hAnsi="Arial" w:cs="Arial"/>
        </w:rPr>
      </w:pPr>
      <w:r w:rsidRPr="009A4140">
        <w:rPr>
          <w:rFonts w:ascii="Arial" w:hAnsi="Arial" w:cs="Arial"/>
        </w:rPr>
        <w:t xml:space="preserve">Este argumento es similar a lo que apunta </w:t>
      </w:r>
      <w:proofErr w:type="spellStart"/>
      <w:r w:rsidRPr="009A4140">
        <w:rPr>
          <w:rFonts w:ascii="Arial" w:hAnsi="Arial" w:cs="Arial"/>
        </w:rPr>
        <w:t>Perron</w:t>
      </w:r>
      <w:proofErr w:type="spellEnd"/>
      <w:r w:rsidRPr="009A4140">
        <w:rPr>
          <w:rFonts w:ascii="Arial" w:hAnsi="Arial" w:cs="Arial"/>
        </w:rPr>
        <w:t xml:space="preserve"> (1989), cuando afirma que los modelos que no tienen en cuenta un cambio estructural están mal especificados, por lo que la inferencia lleva a que se considere una excesiva persistencia en las series.</w:t>
      </w:r>
    </w:p>
    <w:p w:rsidR="00A37CD3" w:rsidRPr="009A4140" w:rsidRDefault="00A37CD3" w:rsidP="00A37CD3">
      <w:pPr>
        <w:pStyle w:val="Prrafodelista"/>
        <w:spacing w:line="360" w:lineRule="auto"/>
        <w:ind w:left="0"/>
        <w:jc w:val="both"/>
        <w:rPr>
          <w:rFonts w:ascii="Arial" w:hAnsi="Arial" w:cs="Arial"/>
        </w:rPr>
      </w:pPr>
    </w:p>
    <w:p w:rsidR="00A37CD3" w:rsidRPr="009A4140" w:rsidRDefault="00A37CD3" w:rsidP="00A37CD3">
      <w:pPr>
        <w:spacing w:line="360" w:lineRule="auto"/>
        <w:jc w:val="both"/>
        <w:rPr>
          <w:rFonts w:ascii="Arial" w:hAnsi="Arial" w:cs="Arial"/>
        </w:rPr>
      </w:pPr>
      <w:proofErr w:type="spellStart"/>
      <w:r w:rsidRPr="009A4140">
        <w:rPr>
          <w:rFonts w:ascii="Arial" w:hAnsi="Arial" w:cs="Arial"/>
        </w:rPr>
        <w:t>Lumsdaine</w:t>
      </w:r>
      <w:proofErr w:type="spellEnd"/>
      <w:r w:rsidRPr="009A4140">
        <w:rPr>
          <w:rFonts w:ascii="Arial" w:hAnsi="Arial" w:cs="Arial"/>
        </w:rPr>
        <w:t xml:space="preserve"> y </w:t>
      </w:r>
      <w:proofErr w:type="spellStart"/>
      <w:r w:rsidRPr="009A4140">
        <w:rPr>
          <w:rFonts w:ascii="Arial" w:hAnsi="Arial" w:cs="Arial"/>
        </w:rPr>
        <w:t>Papell</w:t>
      </w:r>
      <w:proofErr w:type="spellEnd"/>
      <w:r w:rsidRPr="009A4140">
        <w:rPr>
          <w:rFonts w:ascii="Arial" w:hAnsi="Arial" w:cs="Arial"/>
        </w:rPr>
        <w:t xml:space="preserve"> (1997) tienen en cuenta la presencia de dos puntos de quiebre endógenos en la tendencia de las variables, encontrando mayor evidencia contra </w:t>
      </w:r>
      <m:oMath>
        <m:sSub>
          <m:sSubPr>
            <m:ctrlPr>
              <w:rPr>
                <w:rFonts w:ascii="Cambria Math" w:hAnsi="Arial" w:cs="Arial"/>
                <w:i/>
              </w:rPr>
            </m:ctrlPr>
          </m:sSubPr>
          <m:e>
            <m:r>
              <w:rPr>
                <w:rFonts w:ascii="Cambria Math" w:hAnsi="Cambria Math" w:cs="Arial"/>
              </w:rPr>
              <m:t>H</m:t>
            </m:r>
          </m:e>
          <m:sub>
            <m:r>
              <w:rPr>
                <w:rFonts w:ascii="Cambria Math" w:hAnsi="Arial" w:cs="Arial"/>
              </w:rPr>
              <m:t>0</m:t>
            </m:r>
          </m:sub>
        </m:sSub>
        <m:r>
          <w:rPr>
            <w:rFonts w:ascii="Cambria Math" w:hAnsi="Arial" w:cs="Arial"/>
          </w:rPr>
          <m:t xml:space="preserve"> </m:t>
        </m:r>
      </m:oMath>
      <w:r w:rsidRPr="009A4140">
        <w:rPr>
          <w:rFonts w:ascii="Arial" w:hAnsi="Arial" w:cs="Arial"/>
        </w:rPr>
        <w:t>de raíz unitaria que la que hallan Zivot y Andrews (1992), pero menor que la obtenida por Perron (1989).Sin embargo, Lumsdaine y Papell (1997) reiteran en que el objetivo de su trabajo no es defender la preferencia por modelos con un número específico de rupturas, sino que la literatura subsiguiente debe dirigirse a detectar la selección del modelo más adecuado al determinar tanto el tipo de rupturas.</w:t>
      </w:r>
    </w:p>
    <w:p w:rsidR="00A37CD3" w:rsidRDefault="00A37CD3" w:rsidP="00A37CD3">
      <w:pPr>
        <w:spacing w:after="200" w:line="360" w:lineRule="auto"/>
        <w:jc w:val="both"/>
        <w:rPr>
          <w:rFonts w:ascii="Arial" w:hAnsi="Arial" w:cs="Arial"/>
        </w:rPr>
      </w:pPr>
    </w:p>
    <w:p w:rsidR="0028680B" w:rsidRDefault="0028680B" w:rsidP="00A37CD3">
      <w:pPr>
        <w:spacing w:after="200" w:line="360" w:lineRule="auto"/>
        <w:jc w:val="both"/>
        <w:rPr>
          <w:rFonts w:ascii="Arial" w:hAnsi="Arial" w:cs="Arial"/>
          <w:b/>
        </w:rPr>
      </w:pPr>
    </w:p>
    <w:p w:rsidR="0028680B" w:rsidRDefault="0028680B" w:rsidP="00A37CD3">
      <w:pPr>
        <w:spacing w:after="200" w:line="360" w:lineRule="auto"/>
        <w:jc w:val="both"/>
        <w:rPr>
          <w:rFonts w:ascii="Arial" w:hAnsi="Arial" w:cs="Arial"/>
          <w:b/>
        </w:rPr>
      </w:pPr>
    </w:p>
    <w:p w:rsidR="00383CAD" w:rsidRPr="00383CAD" w:rsidRDefault="00383CAD" w:rsidP="00A37CD3">
      <w:pPr>
        <w:spacing w:after="200" w:line="360" w:lineRule="auto"/>
        <w:jc w:val="both"/>
        <w:rPr>
          <w:rFonts w:ascii="Arial" w:hAnsi="Arial" w:cs="Arial"/>
          <w:b/>
        </w:rPr>
      </w:pPr>
      <w:r w:rsidRPr="00383CAD">
        <w:rPr>
          <w:rFonts w:ascii="Arial" w:hAnsi="Arial" w:cs="Arial"/>
          <w:b/>
        </w:rPr>
        <w:t>Tasa de Cambio Real</w:t>
      </w:r>
    </w:p>
    <w:p w:rsidR="00C12716" w:rsidRDefault="00C12716" w:rsidP="00890D82">
      <w:pPr>
        <w:pStyle w:val="NormalWeb"/>
        <w:shd w:val="clear" w:color="auto" w:fill="FFFFFF"/>
        <w:spacing w:before="0" w:beforeAutospacing="0" w:after="0" w:afterAutospacing="0" w:line="360" w:lineRule="auto"/>
        <w:jc w:val="both"/>
        <w:textAlignment w:val="baseline"/>
        <w:rPr>
          <w:rFonts w:ascii="Arial" w:hAnsi="Arial" w:cs="Arial"/>
        </w:rPr>
      </w:pPr>
      <w:r w:rsidRPr="00C12716">
        <w:rPr>
          <w:rFonts w:ascii="Arial" w:hAnsi="Arial" w:cs="Arial"/>
        </w:rPr>
        <w:t>El tipo de cambio real es precio de lo</w:t>
      </w:r>
      <w:r>
        <w:rPr>
          <w:rFonts w:ascii="Arial" w:hAnsi="Arial" w:cs="Arial"/>
        </w:rPr>
        <w:t>s bienes</w:t>
      </w:r>
      <w:r w:rsidRPr="00C12716">
        <w:rPr>
          <w:rFonts w:ascii="Arial" w:hAnsi="Arial" w:cs="Arial"/>
        </w:rPr>
        <w:t> del país extranjero expresado en té</w:t>
      </w:r>
      <w:r w:rsidR="00AD482D">
        <w:rPr>
          <w:rFonts w:ascii="Arial" w:hAnsi="Arial" w:cs="Arial"/>
        </w:rPr>
        <w:t xml:space="preserve">rminos de bienes locales, </w:t>
      </w:r>
      <w:r w:rsidRPr="00C12716">
        <w:rPr>
          <w:rFonts w:ascii="Arial" w:hAnsi="Arial" w:cs="Arial"/>
        </w:rPr>
        <w:t xml:space="preserve">llevados a una misma moneda. </w:t>
      </w:r>
    </w:p>
    <w:p w:rsidR="00AD482D" w:rsidRPr="00C12716" w:rsidRDefault="00AD482D" w:rsidP="00890D82">
      <w:pPr>
        <w:pStyle w:val="NormalWeb"/>
        <w:shd w:val="clear" w:color="auto" w:fill="FFFFFF"/>
        <w:spacing w:before="0" w:beforeAutospacing="0" w:after="0" w:afterAutospacing="0" w:line="360" w:lineRule="auto"/>
        <w:jc w:val="both"/>
        <w:textAlignment w:val="baseline"/>
        <w:rPr>
          <w:rFonts w:ascii="Arial" w:hAnsi="Arial" w:cs="Arial"/>
        </w:rPr>
      </w:pPr>
    </w:p>
    <w:p w:rsidR="00C12716" w:rsidRPr="00C12716" w:rsidRDefault="00C12716" w:rsidP="00890D82">
      <w:pPr>
        <w:pStyle w:val="NormalWeb"/>
        <w:shd w:val="clear" w:color="auto" w:fill="FFFFFF"/>
        <w:spacing w:before="0" w:beforeAutospacing="0" w:after="240" w:afterAutospacing="0" w:line="360" w:lineRule="auto"/>
        <w:jc w:val="both"/>
        <w:textAlignment w:val="baseline"/>
        <w:rPr>
          <w:rFonts w:ascii="Arial" w:hAnsi="Arial" w:cs="Arial"/>
        </w:rPr>
      </w:pPr>
      <w:r w:rsidRPr="00C12716">
        <w:rPr>
          <w:rFonts w:ascii="Arial" w:hAnsi="Arial" w:cs="Arial"/>
        </w:rPr>
        <w:t>La fórmula de cálculo del tipo de cambio real es:</w:t>
      </w:r>
    </w:p>
    <w:p w:rsidR="00C12716" w:rsidRPr="00C12716" w:rsidRDefault="00C12716" w:rsidP="00AD482D">
      <w:pPr>
        <w:shd w:val="clear" w:color="auto" w:fill="FFFFFF"/>
        <w:jc w:val="center"/>
        <w:textAlignment w:val="baseline"/>
        <w:rPr>
          <w:rFonts w:ascii="Arial" w:hAnsi="Arial" w:cs="Arial"/>
        </w:rPr>
      </w:pPr>
      <w:r w:rsidRPr="00C12716">
        <w:rPr>
          <w:rFonts w:ascii="Arial" w:hAnsi="Arial" w:cs="Arial"/>
        </w:rPr>
        <w:t>e= (E x P*) / P</w:t>
      </w:r>
    </w:p>
    <w:p w:rsidR="00383CAD" w:rsidRDefault="00383CAD" w:rsidP="00A37CD3">
      <w:pPr>
        <w:spacing w:after="200" w:line="360" w:lineRule="auto"/>
        <w:jc w:val="both"/>
        <w:rPr>
          <w:rFonts w:ascii="Arial" w:hAnsi="Arial" w:cs="Arial"/>
        </w:rPr>
      </w:pPr>
    </w:p>
    <w:p w:rsidR="00565F91" w:rsidRDefault="00565F91" w:rsidP="00A37CD3">
      <w:pPr>
        <w:spacing w:after="200" w:line="360" w:lineRule="auto"/>
        <w:jc w:val="both"/>
        <w:rPr>
          <w:rFonts w:ascii="Arial" w:hAnsi="Arial" w:cs="Arial"/>
        </w:rPr>
      </w:pPr>
      <w:r>
        <w:rPr>
          <w:rFonts w:ascii="Arial" w:hAnsi="Arial" w:cs="Arial"/>
        </w:rPr>
        <w:t>Contrastar esta tasa de cambio con los resultados obtenidos es parte esencial del análisis, puesto que si se considera sólo lo encontrado en las pruebas econométricas, se puede llegar a conclusiones equivocadas sobre la efectividad de la política en la reducción de las importaciones.</w:t>
      </w:r>
    </w:p>
    <w:p w:rsidR="00334DA2" w:rsidRDefault="00334DA2" w:rsidP="00A37CD3">
      <w:pPr>
        <w:spacing w:after="200" w:line="360" w:lineRule="auto"/>
        <w:jc w:val="both"/>
        <w:rPr>
          <w:rFonts w:ascii="Arial" w:hAnsi="Arial" w:cs="Arial"/>
        </w:rPr>
      </w:pPr>
      <w:r>
        <w:rPr>
          <w:rFonts w:ascii="Arial" w:hAnsi="Arial" w:cs="Arial"/>
        </w:rPr>
        <w:t>Así, si la moneda del país extranjero se estaría depreciando con respecto a la de Ecuador</w:t>
      </w:r>
      <w:r w:rsidR="00D726C3">
        <w:rPr>
          <w:rFonts w:ascii="Arial" w:hAnsi="Arial" w:cs="Arial"/>
        </w:rPr>
        <w:t xml:space="preserve">, y la medida logra disminuir o mantener el nivel de importaciones, ya que sin esta el monto de importaciones habría aumentado al aumentar competitividad a través de la moneda. </w:t>
      </w:r>
    </w:p>
    <w:p w:rsidR="00C419EB" w:rsidRDefault="00C419EB" w:rsidP="0038197F">
      <w:pPr>
        <w:pStyle w:val="Ttulo2"/>
      </w:pPr>
      <w:bookmarkStart w:id="24" w:name="_Toc321581493"/>
    </w:p>
    <w:p w:rsidR="00287DD3" w:rsidRDefault="00287DD3" w:rsidP="0038197F">
      <w:pPr>
        <w:pStyle w:val="Ttulo2"/>
      </w:pPr>
      <w:r w:rsidRPr="0038197F">
        <w:t>HIPÓTESIS</w:t>
      </w:r>
      <w:bookmarkEnd w:id="24"/>
    </w:p>
    <w:p w:rsidR="0038197F" w:rsidRPr="0038197F" w:rsidRDefault="0038197F" w:rsidP="0038197F"/>
    <w:p w:rsidR="00287DD3" w:rsidRPr="009A4140" w:rsidRDefault="00287DD3" w:rsidP="00865E39">
      <w:pPr>
        <w:spacing w:after="200" w:line="360" w:lineRule="auto"/>
        <w:ind w:firstLine="284"/>
        <w:jc w:val="both"/>
        <w:rPr>
          <w:rFonts w:ascii="Arial" w:hAnsi="Arial" w:cs="Arial"/>
        </w:rPr>
      </w:pPr>
      <w:r w:rsidRPr="009A4140">
        <w:rPr>
          <w:rFonts w:ascii="Arial" w:hAnsi="Arial" w:cs="Arial"/>
        </w:rPr>
        <w:t>Las reformas arancelarias implementadas en Ecuador para restringir las importaciones, causaron su reducción en los años siguientes.</w:t>
      </w:r>
    </w:p>
    <w:p w:rsidR="00287DD3" w:rsidRPr="009A4140" w:rsidRDefault="00287DD3" w:rsidP="00A37CD3">
      <w:pPr>
        <w:spacing w:after="200" w:line="360" w:lineRule="auto"/>
        <w:jc w:val="both"/>
        <w:rPr>
          <w:rFonts w:ascii="Arial" w:hAnsi="Arial" w:cs="Arial"/>
        </w:rPr>
      </w:pPr>
    </w:p>
    <w:p w:rsidR="00554956" w:rsidRPr="009A4140" w:rsidRDefault="00287DD3" w:rsidP="0038197F">
      <w:pPr>
        <w:pStyle w:val="Ttulo2"/>
      </w:pPr>
      <w:bookmarkStart w:id="25" w:name="_Toc321581494"/>
      <w:r w:rsidRPr="009A4140">
        <w:t>ALCANCE</w:t>
      </w:r>
      <w:bookmarkEnd w:id="25"/>
    </w:p>
    <w:p w:rsidR="00757BF3" w:rsidRPr="009A4140" w:rsidRDefault="00757BF3" w:rsidP="00B34BB4">
      <w:pPr>
        <w:spacing w:line="360" w:lineRule="auto"/>
        <w:rPr>
          <w:rFonts w:ascii="Arial" w:hAnsi="Arial" w:cs="Arial"/>
          <w:b/>
        </w:rPr>
      </w:pPr>
    </w:p>
    <w:p w:rsidR="00554956" w:rsidRDefault="00554956" w:rsidP="00F93E99">
      <w:pPr>
        <w:spacing w:line="360" w:lineRule="auto"/>
        <w:ind w:firstLine="284"/>
        <w:jc w:val="both"/>
        <w:rPr>
          <w:rFonts w:ascii="Arial" w:hAnsi="Arial" w:cs="Arial"/>
        </w:rPr>
      </w:pPr>
      <w:r w:rsidRPr="009A4140">
        <w:rPr>
          <w:rFonts w:ascii="Arial" w:hAnsi="Arial" w:cs="Arial"/>
        </w:rPr>
        <w:t>Para el desarrollo de la tesis se analiza el perío</w:t>
      </w:r>
      <w:r w:rsidR="00F93E99">
        <w:rPr>
          <w:rFonts w:ascii="Arial" w:hAnsi="Arial" w:cs="Arial"/>
        </w:rPr>
        <w:t>do comprendido desde el año 2000</w:t>
      </w:r>
      <w:r w:rsidRPr="009A4140">
        <w:rPr>
          <w:rFonts w:ascii="Arial" w:hAnsi="Arial" w:cs="Arial"/>
        </w:rPr>
        <w:t xml:space="preserve"> al 2009, de esta manera</w:t>
      </w:r>
      <w:r w:rsidR="0011105D">
        <w:rPr>
          <w:rFonts w:ascii="Arial" w:hAnsi="Arial" w:cs="Arial"/>
        </w:rPr>
        <w:t>,</w:t>
      </w:r>
      <w:r w:rsidRPr="009A4140">
        <w:rPr>
          <w:rFonts w:ascii="Arial" w:hAnsi="Arial" w:cs="Arial"/>
        </w:rPr>
        <w:t xml:space="preserve"> se conforma un período </w:t>
      </w:r>
      <w:r w:rsidR="00F93E99">
        <w:rPr>
          <w:rFonts w:ascii="Arial" w:hAnsi="Arial" w:cs="Arial"/>
        </w:rPr>
        <w:t>que permite analizar el comportamiento de las importaciones</w:t>
      </w:r>
      <w:r w:rsidRPr="009A4140">
        <w:rPr>
          <w:rFonts w:ascii="Arial" w:hAnsi="Arial" w:cs="Arial"/>
        </w:rPr>
        <w:t xml:space="preserve"> antes a la reforma arancelaria y </w:t>
      </w:r>
      <w:r w:rsidR="00F93E99">
        <w:rPr>
          <w:rFonts w:ascii="Arial" w:hAnsi="Arial" w:cs="Arial"/>
        </w:rPr>
        <w:t>los dos años posteriores</w:t>
      </w:r>
      <w:r w:rsidRPr="009A4140">
        <w:rPr>
          <w:rFonts w:ascii="Arial" w:hAnsi="Arial" w:cs="Arial"/>
        </w:rPr>
        <w:t xml:space="preserve"> a la aplicación de esta para poder tomar suficientes datos </w:t>
      </w:r>
      <w:r w:rsidR="00C90AD3">
        <w:rPr>
          <w:rFonts w:ascii="Arial" w:hAnsi="Arial" w:cs="Arial"/>
        </w:rPr>
        <w:t>y</w:t>
      </w:r>
      <w:r w:rsidRPr="009A4140">
        <w:rPr>
          <w:rFonts w:ascii="Arial" w:hAnsi="Arial" w:cs="Arial"/>
        </w:rPr>
        <w:t xml:space="preserve"> realizar una correcta conclusión del efecto provocado </w:t>
      </w:r>
      <w:r w:rsidR="00C90AD3">
        <w:rPr>
          <w:rFonts w:ascii="Arial" w:hAnsi="Arial" w:cs="Arial"/>
        </w:rPr>
        <w:t>por su aplicación.</w:t>
      </w:r>
    </w:p>
    <w:p w:rsidR="00865E39" w:rsidRPr="00480CA2" w:rsidRDefault="00865E39" w:rsidP="00480CA2">
      <w:pPr>
        <w:ind w:firstLine="284"/>
        <w:jc w:val="both"/>
        <w:rPr>
          <w:rFonts w:ascii="Arial" w:hAnsi="Arial" w:cs="Arial"/>
          <w:sz w:val="12"/>
          <w:szCs w:val="12"/>
        </w:rPr>
      </w:pPr>
    </w:p>
    <w:p w:rsidR="00554956" w:rsidRPr="009A4140" w:rsidRDefault="00554956" w:rsidP="00865E39">
      <w:pPr>
        <w:spacing w:line="360" w:lineRule="auto"/>
        <w:ind w:firstLine="284"/>
        <w:jc w:val="both"/>
        <w:rPr>
          <w:rFonts w:ascii="Arial" w:hAnsi="Arial" w:cs="Arial"/>
          <w:lang w:val="es-AR"/>
        </w:rPr>
      </w:pPr>
      <w:r w:rsidRPr="009A4140">
        <w:rPr>
          <w:rFonts w:ascii="Arial" w:hAnsi="Arial" w:cs="Arial"/>
        </w:rPr>
        <w:t xml:space="preserve">La aplicación de la reforma arancelaria en el 2007 incluyó una gran gama de productos, de distintos sectores y con distintas cargas de aranceles según su tipo de elaboración. Entre los productos afectados se encuentran desde envases plásticos, fibras sintéticas hasta metales y alimentos, los cuales se encuentran divididos por sector y con sus respectivas especificaciones en </w:t>
      </w:r>
      <w:r w:rsidRPr="009A4140">
        <w:rPr>
          <w:rFonts w:ascii="Arial" w:hAnsi="Arial" w:cs="Arial"/>
          <w:lang w:val="es-AR"/>
        </w:rPr>
        <w:t>la NANDINA 653 en el Sistema Integrado de Comercio Exterior (SICE) a partir del 15 de octubre del 2007.</w:t>
      </w:r>
    </w:p>
    <w:p w:rsidR="00757BF3" w:rsidRDefault="00757BF3" w:rsidP="00B34BB4">
      <w:pPr>
        <w:spacing w:line="360" w:lineRule="auto"/>
        <w:rPr>
          <w:rFonts w:ascii="Arial" w:hAnsi="Arial" w:cs="Arial"/>
        </w:rPr>
      </w:pPr>
    </w:p>
    <w:p w:rsidR="00757BF3" w:rsidRPr="009A4140" w:rsidRDefault="00757BF3" w:rsidP="0038197F">
      <w:pPr>
        <w:pStyle w:val="Ttulo2"/>
      </w:pPr>
      <w:bookmarkStart w:id="26" w:name="_Toc321581495"/>
      <w:r w:rsidRPr="009A4140">
        <w:t>OBJETIVO GENERAL</w:t>
      </w:r>
      <w:bookmarkEnd w:id="26"/>
    </w:p>
    <w:p w:rsidR="00757BF3" w:rsidRPr="00480CA2" w:rsidRDefault="00757BF3" w:rsidP="00B34BB4">
      <w:pPr>
        <w:spacing w:line="360" w:lineRule="auto"/>
        <w:rPr>
          <w:rFonts w:ascii="Arial" w:hAnsi="Arial" w:cs="Arial"/>
          <w:sz w:val="12"/>
          <w:szCs w:val="12"/>
        </w:rPr>
      </w:pPr>
    </w:p>
    <w:p w:rsidR="00757BF3" w:rsidRPr="009A4140" w:rsidRDefault="00757BF3" w:rsidP="00865E39">
      <w:pPr>
        <w:spacing w:line="360" w:lineRule="auto"/>
        <w:ind w:firstLine="567"/>
        <w:rPr>
          <w:rFonts w:ascii="Arial" w:hAnsi="Arial" w:cs="Arial"/>
        </w:rPr>
      </w:pPr>
      <w:r w:rsidRPr="009A4140">
        <w:rPr>
          <w:rFonts w:ascii="Arial" w:hAnsi="Arial" w:cs="Arial"/>
        </w:rPr>
        <w:t xml:space="preserve">Determinar la efectividad de la reforma arancelaria en el Ecuador realizada en el año 2007. </w:t>
      </w:r>
    </w:p>
    <w:p w:rsidR="00757BF3" w:rsidRPr="009A4140" w:rsidRDefault="00757BF3" w:rsidP="0038197F">
      <w:pPr>
        <w:pStyle w:val="Ttulo2"/>
      </w:pPr>
      <w:bookmarkStart w:id="27" w:name="_Toc321581496"/>
      <w:r w:rsidRPr="009A4140">
        <w:t>OBJETIVOS ESPECÍFICOS</w:t>
      </w:r>
      <w:bookmarkEnd w:id="27"/>
    </w:p>
    <w:p w:rsidR="00757BF3" w:rsidRPr="00480CA2" w:rsidRDefault="00757BF3" w:rsidP="00287DD3">
      <w:pPr>
        <w:spacing w:line="360" w:lineRule="auto"/>
        <w:jc w:val="both"/>
        <w:rPr>
          <w:rFonts w:ascii="Arial" w:hAnsi="Arial" w:cs="Arial"/>
          <w:sz w:val="12"/>
          <w:szCs w:val="12"/>
        </w:rPr>
      </w:pPr>
    </w:p>
    <w:p w:rsidR="00757BF3" w:rsidRPr="009A4140" w:rsidRDefault="00757BF3" w:rsidP="00287DD3">
      <w:pPr>
        <w:spacing w:line="360" w:lineRule="auto"/>
        <w:ind w:left="705" w:hanging="705"/>
        <w:jc w:val="both"/>
        <w:rPr>
          <w:rFonts w:ascii="Arial" w:hAnsi="Arial" w:cs="Arial"/>
        </w:rPr>
      </w:pPr>
      <w:r w:rsidRPr="009A4140">
        <w:rPr>
          <w:rFonts w:ascii="Arial" w:hAnsi="Arial" w:cs="Arial"/>
        </w:rPr>
        <w:t>1.</w:t>
      </w:r>
      <w:r w:rsidRPr="009A4140">
        <w:rPr>
          <w:rFonts w:ascii="Arial" w:hAnsi="Arial" w:cs="Arial"/>
        </w:rPr>
        <w:tab/>
        <w:t xml:space="preserve">Revisar el comportamiento del volumen de importaciones </w:t>
      </w:r>
      <w:r w:rsidR="006D2F2E" w:rsidRPr="009A4140">
        <w:rPr>
          <w:rFonts w:ascii="Arial" w:hAnsi="Arial" w:cs="Arial"/>
        </w:rPr>
        <w:t>de Ecuador</w:t>
      </w:r>
    </w:p>
    <w:p w:rsidR="006D2F2E" w:rsidRPr="009A4140" w:rsidRDefault="00757BF3" w:rsidP="00287DD3">
      <w:pPr>
        <w:spacing w:line="360" w:lineRule="auto"/>
        <w:ind w:left="705" w:hanging="705"/>
        <w:jc w:val="both"/>
        <w:rPr>
          <w:rFonts w:ascii="Arial" w:hAnsi="Arial" w:cs="Arial"/>
        </w:rPr>
      </w:pPr>
      <w:r w:rsidRPr="009A4140">
        <w:rPr>
          <w:rFonts w:ascii="Arial" w:hAnsi="Arial" w:cs="Arial"/>
        </w:rPr>
        <w:t>2.</w:t>
      </w:r>
      <w:r w:rsidRPr="009A4140">
        <w:rPr>
          <w:rFonts w:ascii="Arial" w:hAnsi="Arial" w:cs="Arial"/>
        </w:rPr>
        <w:tab/>
      </w:r>
      <w:r w:rsidR="006D2F2E" w:rsidRPr="009A4140">
        <w:rPr>
          <w:rFonts w:ascii="Arial" w:hAnsi="Arial" w:cs="Arial"/>
        </w:rPr>
        <w:t>Determinar la existencia de quiebres estructurales en el monto de importaciones con los países analizados.</w:t>
      </w:r>
    </w:p>
    <w:p w:rsidR="00757BF3" w:rsidRPr="009A4140" w:rsidRDefault="00757BF3" w:rsidP="00287DD3">
      <w:pPr>
        <w:spacing w:line="360" w:lineRule="auto"/>
        <w:ind w:left="705" w:hanging="705"/>
        <w:jc w:val="both"/>
        <w:rPr>
          <w:rFonts w:ascii="Arial" w:hAnsi="Arial" w:cs="Arial"/>
        </w:rPr>
      </w:pPr>
      <w:r w:rsidRPr="009A4140">
        <w:rPr>
          <w:rFonts w:ascii="Arial" w:hAnsi="Arial" w:cs="Arial"/>
        </w:rPr>
        <w:t>3.</w:t>
      </w:r>
      <w:r w:rsidRPr="009A4140">
        <w:rPr>
          <w:rFonts w:ascii="Arial" w:hAnsi="Arial" w:cs="Arial"/>
        </w:rPr>
        <w:tab/>
      </w:r>
      <w:r w:rsidR="006D2F2E" w:rsidRPr="009A4140">
        <w:rPr>
          <w:rFonts w:ascii="Arial" w:hAnsi="Arial" w:cs="Arial"/>
        </w:rPr>
        <w:t xml:space="preserve">Identificar la </w:t>
      </w:r>
      <w:proofErr w:type="spellStart"/>
      <w:r w:rsidR="006D2F2E" w:rsidRPr="009A4140">
        <w:rPr>
          <w:rFonts w:ascii="Arial" w:hAnsi="Arial" w:cs="Arial"/>
        </w:rPr>
        <w:t>estacionariedad</w:t>
      </w:r>
      <w:proofErr w:type="spellEnd"/>
      <w:r w:rsidR="006D2F2E" w:rsidRPr="009A4140">
        <w:rPr>
          <w:rFonts w:ascii="Arial" w:hAnsi="Arial" w:cs="Arial"/>
        </w:rPr>
        <w:t xml:space="preserve"> de las series de tiempo de las importaciones desde cada país.</w:t>
      </w:r>
    </w:p>
    <w:p w:rsidR="00757BF3" w:rsidRPr="009A4140" w:rsidRDefault="00757BF3" w:rsidP="00287DD3">
      <w:pPr>
        <w:spacing w:line="360" w:lineRule="auto"/>
        <w:jc w:val="both"/>
        <w:rPr>
          <w:rFonts w:ascii="Arial" w:hAnsi="Arial" w:cs="Arial"/>
        </w:rPr>
      </w:pPr>
      <w:r w:rsidRPr="009A4140">
        <w:rPr>
          <w:rFonts w:ascii="Arial" w:hAnsi="Arial" w:cs="Arial"/>
        </w:rPr>
        <w:t>4.</w:t>
      </w:r>
      <w:r w:rsidRPr="009A4140">
        <w:rPr>
          <w:rFonts w:ascii="Arial" w:hAnsi="Arial" w:cs="Arial"/>
        </w:rPr>
        <w:tab/>
      </w:r>
      <w:r w:rsidR="00AB557F" w:rsidRPr="009A4140">
        <w:rPr>
          <w:rFonts w:ascii="Arial" w:hAnsi="Arial" w:cs="Arial"/>
        </w:rPr>
        <w:t xml:space="preserve">Creación de variables </w:t>
      </w:r>
      <w:proofErr w:type="spellStart"/>
      <w:r w:rsidR="00AB557F" w:rsidRPr="009A4140">
        <w:rPr>
          <w:rFonts w:ascii="Arial" w:hAnsi="Arial" w:cs="Arial"/>
        </w:rPr>
        <w:t>Dummy</w:t>
      </w:r>
      <w:proofErr w:type="spellEnd"/>
      <w:r w:rsidR="00AB557F" w:rsidRPr="009A4140">
        <w:rPr>
          <w:rFonts w:ascii="Arial" w:hAnsi="Arial" w:cs="Arial"/>
        </w:rPr>
        <w:t xml:space="preserve"> para definir el efecto del quiebre.</w:t>
      </w:r>
    </w:p>
    <w:p w:rsidR="00480CA2" w:rsidRDefault="00757BF3" w:rsidP="00480CA2">
      <w:pPr>
        <w:spacing w:line="360" w:lineRule="auto"/>
        <w:ind w:left="705" w:hanging="705"/>
        <w:jc w:val="both"/>
        <w:rPr>
          <w:rFonts w:ascii="Arial" w:hAnsi="Arial" w:cs="Arial"/>
        </w:rPr>
      </w:pPr>
      <w:r w:rsidRPr="009A4140">
        <w:rPr>
          <w:rFonts w:ascii="Arial" w:hAnsi="Arial" w:cs="Arial"/>
        </w:rPr>
        <w:t>5.</w:t>
      </w:r>
      <w:r w:rsidRPr="009A4140">
        <w:rPr>
          <w:rFonts w:ascii="Arial" w:hAnsi="Arial" w:cs="Arial"/>
        </w:rPr>
        <w:tab/>
      </w:r>
      <w:r w:rsidR="00AB557F" w:rsidRPr="009A4140">
        <w:rPr>
          <w:rFonts w:ascii="Arial" w:hAnsi="Arial" w:cs="Arial"/>
        </w:rPr>
        <w:t xml:space="preserve">Asociar los resultados obtenidos del test con el análisis </w:t>
      </w:r>
      <w:r w:rsidR="00287DD3" w:rsidRPr="009A4140">
        <w:rPr>
          <w:rFonts w:ascii="Arial" w:hAnsi="Arial" w:cs="Arial"/>
        </w:rPr>
        <w:t>del entorno de cada país en estudio.</w:t>
      </w:r>
      <w:bookmarkStart w:id="28" w:name="_Toc321581497"/>
      <w:r w:rsidR="00480CA2">
        <w:rPr>
          <w:rFonts w:ascii="Arial" w:hAnsi="Arial" w:cs="Arial"/>
        </w:rPr>
        <w:t xml:space="preserve"> </w:t>
      </w:r>
    </w:p>
    <w:p w:rsidR="00480CA2" w:rsidRDefault="00480CA2" w:rsidP="00480CA2">
      <w:pPr>
        <w:spacing w:line="360" w:lineRule="auto"/>
        <w:ind w:left="705" w:hanging="705"/>
        <w:jc w:val="both"/>
        <w:rPr>
          <w:rFonts w:ascii="Arial" w:hAnsi="Arial" w:cs="Arial"/>
        </w:rPr>
        <w:sectPr w:rsidR="00480CA2" w:rsidSect="00480CA2">
          <w:footerReference w:type="default" r:id="rId25"/>
          <w:footerReference w:type="first" r:id="rId26"/>
          <w:pgSz w:w="12240" w:h="15840"/>
          <w:pgMar w:top="2127" w:right="1418" w:bottom="1985" w:left="2268" w:header="709" w:footer="709" w:gutter="0"/>
          <w:cols w:space="708"/>
          <w:titlePg/>
          <w:docGrid w:linePitch="360"/>
        </w:sectPr>
      </w:pPr>
    </w:p>
    <w:p w:rsidR="00480CA2" w:rsidRDefault="00480CA2" w:rsidP="0038197F">
      <w:pPr>
        <w:pStyle w:val="Ttulo1"/>
        <w:rPr>
          <w:rFonts w:eastAsia="Times New Roman" w:cs="Arial"/>
          <w:b w:val="0"/>
          <w:bCs w:val="0"/>
          <w:szCs w:val="24"/>
        </w:rPr>
      </w:pPr>
    </w:p>
    <w:p w:rsidR="00480CA2" w:rsidRDefault="00480CA2" w:rsidP="0038197F">
      <w:pPr>
        <w:pStyle w:val="Ttulo1"/>
        <w:rPr>
          <w:rFonts w:eastAsia="Times New Roman" w:cs="Arial"/>
          <w:b w:val="0"/>
          <w:bCs w:val="0"/>
          <w:szCs w:val="24"/>
        </w:rPr>
      </w:pPr>
    </w:p>
    <w:p w:rsidR="00480CA2" w:rsidRDefault="00480CA2" w:rsidP="0038197F">
      <w:pPr>
        <w:pStyle w:val="Ttulo1"/>
        <w:rPr>
          <w:rFonts w:eastAsia="Times New Roman" w:cs="Arial"/>
          <w:b w:val="0"/>
          <w:bCs w:val="0"/>
          <w:szCs w:val="24"/>
        </w:rPr>
      </w:pPr>
    </w:p>
    <w:p w:rsidR="00480CA2" w:rsidRDefault="00480CA2" w:rsidP="0038197F">
      <w:pPr>
        <w:pStyle w:val="Ttulo1"/>
        <w:rPr>
          <w:rFonts w:eastAsia="Times New Roman" w:cs="Arial"/>
          <w:b w:val="0"/>
          <w:bCs w:val="0"/>
          <w:szCs w:val="24"/>
        </w:rPr>
      </w:pPr>
    </w:p>
    <w:p w:rsidR="00480CA2" w:rsidRDefault="00480CA2" w:rsidP="0038197F">
      <w:pPr>
        <w:pStyle w:val="Ttulo1"/>
        <w:rPr>
          <w:rFonts w:eastAsia="Times New Roman" w:cs="Arial"/>
          <w:b w:val="0"/>
          <w:bCs w:val="0"/>
          <w:szCs w:val="24"/>
        </w:rPr>
      </w:pPr>
    </w:p>
    <w:p w:rsidR="002A4582" w:rsidRPr="009A4140" w:rsidRDefault="00A37CD3" w:rsidP="0038197F">
      <w:pPr>
        <w:pStyle w:val="Ttulo1"/>
      </w:pPr>
      <w:r w:rsidRPr="009A4140">
        <w:t>CAPÍTULO II</w:t>
      </w:r>
      <w:bookmarkEnd w:id="28"/>
    </w:p>
    <w:p w:rsidR="00DD6E1C" w:rsidRDefault="00DD6E1C" w:rsidP="00DD6E1C">
      <w:pPr>
        <w:rPr>
          <w:rFonts w:ascii="Arial" w:hAnsi="Arial" w:cs="Arial"/>
          <w:b/>
        </w:rPr>
      </w:pPr>
    </w:p>
    <w:p w:rsidR="00DD6E1C" w:rsidRPr="00A37CD3" w:rsidRDefault="0038197F" w:rsidP="0038197F">
      <w:pPr>
        <w:pStyle w:val="Ttulo2"/>
      </w:pPr>
      <w:bookmarkStart w:id="29" w:name="_Toc321581498"/>
      <w:r w:rsidRPr="00A37CD3">
        <w:t>DESCRIPCIÓN DEL ESTUDIO</w:t>
      </w:r>
      <w:bookmarkEnd w:id="29"/>
    </w:p>
    <w:p w:rsidR="00DD6E1C" w:rsidRPr="003245E7" w:rsidRDefault="00DD6E1C" w:rsidP="00DD6E1C">
      <w:pPr>
        <w:rPr>
          <w:b/>
        </w:rPr>
      </w:pPr>
    </w:p>
    <w:p w:rsidR="00DD6E1C" w:rsidRPr="004D1DD9" w:rsidRDefault="00DD6E1C" w:rsidP="00DD6E1C">
      <w:pPr>
        <w:spacing w:after="240" w:line="360" w:lineRule="auto"/>
        <w:jc w:val="both"/>
        <w:rPr>
          <w:rFonts w:ascii="Arial" w:hAnsi="Arial" w:cs="Arial"/>
          <w:bCs/>
        </w:rPr>
      </w:pPr>
      <w:r w:rsidRPr="004D1DD9">
        <w:rPr>
          <w:rFonts w:ascii="Arial" w:hAnsi="Arial" w:cs="Arial"/>
          <w:bCs/>
        </w:rPr>
        <w:t>El estudio se basa en el análisis de la restricción a las importaciones  en el Ecuador en 2007, considerando los cinco principales países con los que comercia, que son: Estados Unidos, Perú, China, España y México.</w:t>
      </w:r>
    </w:p>
    <w:p w:rsidR="00DD6E1C" w:rsidRPr="004D1DD9" w:rsidRDefault="00DD6E1C" w:rsidP="00DD6E1C">
      <w:pPr>
        <w:spacing w:after="240" w:line="360" w:lineRule="auto"/>
        <w:jc w:val="both"/>
        <w:rPr>
          <w:rFonts w:ascii="Arial" w:hAnsi="Arial" w:cs="Arial"/>
          <w:bCs/>
        </w:rPr>
      </w:pPr>
      <w:r w:rsidRPr="004D1DD9">
        <w:rPr>
          <w:rFonts w:ascii="Arial" w:hAnsi="Arial" w:cs="Arial"/>
          <w:bCs/>
        </w:rPr>
        <w:t>Se han considerado el total de importaciones desde el 2000 hasta el 2009 correspondiente a cada país.</w:t>
      </w:r>
    </w:p>
    <w:p w:rsidR="00DD6E1C" w:rsidRDefault="00DD6E1C" w:rsidP="00DD6E1C">
      <w:pPr>
        <w:spacing w:after="240" w:line="360" w:lineRule="auto"/>
        <w:jc w:val="both"/>
        <w:rPr>
          <w:rFonts w:ascii="Arial" w:hAnsi="Arial" w:cs="Arial"/>
          <w:bCs/>
        </w:rPr>
      </w:pPr>
      <w:r>
        <w:rPr>
          <w:rFonts w:ascii="Arial" w:hAnsi="Arial" w:cs="Arial"/>
          <w:bCs/>
        </w:rPr>
        <w:t xml:space="preserve">Se realiza el Test de </w:t>
      </w:r>
      <w:proofErr w:type="spellStart"/>
      <w:r w:rsidR="00A801F1">
        <w:rPr>
          <w:rFonts w:ascii="Arial" w:hAnsi="Arial" w:cs="Arial"/>
          <w:bCs/>
        </w:rPr>
        <w:t>Dickey</w:t>
      </w:r>
      <w:proofErr w:type="spellEnd"/>
      <w:r>
        <w:rPr>
          <w:rFonts w:ascii="Arial" w:hAnsi="Arial" w:cs="Arial"/>
          <w:bCs/>
        </w:rPr>
        <w:t xml:space="preserve"> y </w:t>
      </w:r>
      <w:proofErr w:type="spellStart"/>
      <w:r>
        <w:rPr>
          <w:rFonts w:ascii="Arial" w:hAnsi="Arial" w:cs="Arial"/>
          <w:bCs/>
        </w:rPr>
        <w:t>Fuller</w:t>
      </w:r>
      <w:proofErr w:type="spellEnd"/>
      <w:r>
        <w:rPr>
          <w:rFonts w:ascii="Arial" w:hAnsi="Arial" w:cs="Arial"/>
          <w:bCs/>
        </w:rPr>
        <w:t xml:space="preserve"> para determinar si la serie es integrada o estacionaria, y en caso de no rechazarse la hipótesis nula de que es integrada se utiliza e</w:t>
      </w:r>
      <w:r w:rsidRPr="004D1DD9">
        <w:rPr>
          <w:rFonts w:ascii="Arial" w:hAnsi="Arial" w:cs="Arial"/>
          <w:bCs/>
        </w:rPr>
        <w:t xml:space="preserve">l test de </w:t>
      </w:r>
      <w:proofErr w:type="spellStart"/>
      <w:r w:rsidRPr="004D1DD9">
        <w:rPr>
          <w:rFonts w:ascii="Arial" w:hAnsi="Arial" w:cs="Arial"/>
          <w:bCs/>
        </w:rPr>
        <w:t>Zivot</w:t>
      </w:r>
      <w:proofErr w:type="spellEnd"/>
      <w:r w:rsidRPr="004D1DD9">
        <w:rPr>
          <w:rFonts w:ascii="Arial" w:hAnsi="Arial" w:cs="Arial"/>
          <w:bCs/>
        </w:rPr>
        <w:t xml:space="preserve"> y </w:t>
      </w:r>
      <w:proofErr w:type="spellStart"/>
      <w:r w:rsidRPr="004D1DD9">
        <w:rPr>
          <w:rFonts w:ascii="Arial" w:hAnsi="Arial" w:cs="Arial"/>
          <w:bCs/>
        </w:rPr>
        <w:t>And</w:t>
      </w:r>
      <w:r>
        <w:rPr>
          <w:rFonts w:ascii="Arial" w:hAnsi="Arial" w:cs="Arial"/>
          <w:bCs/>
        </w:rPr>
        <w:t>rews</w:t>
      </w:r>
      <w:proofErr w:type="spellEnd"/>
      <w:r>
        <w:rPr>
          <w:rFonts w:ascii="Arial" w:hAnsi="Arial" w:cs="Arial"/>
          <w:bCs/>
        </w:rPr>
        <w:t xml:space="preserve"> para conocer si es estacionaria con quiebre</w:t>
      </w:r>
      <w:r w:rsidRPr="004D1DD9">
        <w:rPr>
          <w:rFonts w:ascii="Arial" w:hAnsi="Arial" w:cs="Arial"/>
          <w:bCs/>
        </w:rPr>
        <w:t>.</w:t>
      </w:r>
    </w:p>
    <w:p w:rsidR="00DD6E1C" w:rsidRDefault="00DD6E1C" w:rsidP="00DD6E1C">
      <w:pPr>
        <w:spacing w:after="240" w:line="360" w:lineRule="auto"/>
        <w:jc w:val="both"/>
        <w:rPr>
          <w:rFonts w:ascii="Arial" w:hAnsi="Arial" w:cs="Arial"/>
          <w:bCs/>
        </w:rPr>
      </w:pPr>
      <w:r>
        <w:rPr>
          <w:rFonts w:ascii="Arial" w:hAnsi="Arial" w:cs="Arial"/>
          <w:bCs/>
        </w:rPr>
        <w:t xml:space="preserve">Así, se analiza la presencia de quiebre en las fechas próximas a la reforma, es decir, seis meses antes y seis después de Octubre de 2007, utilizando variables </w:t>
      </w:r>
      <w:proofErr w:type="spellStart"/>
      <w:r>
        <w:rPr>
          <w:rFonts w:ascii="Arial" w:hAnsi="Arial" w:cs="Arial"/>
          <w:bCs/>
        </w:rPr>
        <w:t>dummy</w:t>
      </w:r>
      <w:proofErr w:type="spellEnd"/>
      <w:r>
        <w:rPr>
          <w:rFonts w:ascii="Arial" w:hAnsi="Arial" w:cs="Arial"/>
          <w:bCs/>
        </w:rPr>
        <w:t xml:space="preserve"> ya que interesaría saber si la política causó un aumento o disminución de las importaciones o si no tuvo ningún efecto, es decir, si se encuentra que son no significativas las variables dicótomas siendo las series estacionarias, la política no tuvo efecto y si por el contrario son significativas, se observará el signo de la pendiente para determinar aumento o disminución.</w:t>
      </w:r>
    </w:p>
    <w:p w:rsidR="00DD6E1C" w:rsidRPr="004D1DD9" w:rsidRDefault="00DD6E1C" w:rsidP="00DD6E1C">
      <w:pPr>
        <w:spacing w:after="240" w:line="360" w:lineRule="auto"/>
        <w:jc w:val="both"/>
        <w:rPr>
          <w:rFonts w:ascii="Arial" w:hAnsi="Arial" w:cs="Arial"/>
          <w:bCs/>
        </w:rPr>
      </w:pPr>
      <w:r>
        <w:rPr>
          <w:rFonts w:ascii="Arial" w:hAnsi="Arial" w:cs="Arial"/>
          <w:bCs/>
        </w:rPr>
        <w:t>Es importante contrastar el análisis realizado con el tipo de cambio real de los países con los que se hizo el estudio para Ecuador, ya que si la moneda se estaba apreciando y no hubo efecto en las importaciones al utilizar la reforma, es de alguna forma un resultado positivo para el país, de lo contrario no hubo tal efecto.</w:t>
      </w:r>
    </w:p>
    <w:p w:rsidR="00DD6E1C" w:rsidRPr="004D1DD9" w:rsidRDefault="00DD6E1C" w:rsidP="00DD6E1C">
      <w:pPr>
        <w:spacing w:after="240" w:line="360" w:lineRule="auto"/>
        <w:jc w:val="both"/>
        <w:rPr>
          <w:rFonts w:ascii="Arial" w:hAnsi="Arial" w:cs="Arial"/>
          <w:bCs/>
        </w:rPr>
      </w:pPr>
      <w:r>
        <w:rPr>
          <w:rFonts w:ascii="Arial" w:hAnsi="Arial" w:cs="Arial"/>
          <w:bCs/>
        </w:rPr>
        <w:t>Adicional</w:t>
      </w:r>
      <w:r w:rsidRPr="004D1DD9">
        <w:rPr>
          <w:rFonts w:ascii="Arial" w:hAnsi="Arial" w:cs="Arial"/>
          <w:bCs/>
        </w:rPr>
        <w:t xml:space="preserve"> al estudio econométrico es importante conocer qué otras variables pueden afectar el comportamiento de las series, es decir, es posible que su comportamiento se deba no sólo al efecto que tuvo la política sino a otras variables como: las relaciones comerciales entre países (socios comerciales), conflictos limítrofes con los países vecinos, problemas políticos entre países, tratados, etc.</w:t>
      </w:r>
    </w:p>
    <w:p w:rsidR="00DD6E1C" w:rsidRPr="004D1DD9" w:rsidRDefault="00DD6E1C" w:rsidP="00DD6E1C">
      <w:pPr>
        <w:spacing w:after="240" w:line="360" w:lineRule="auto"/>
        <w:jc w:val="both"/>
        <w:rPr>
          <w:rFonts w:ascii="Arial" w:hAnsi="Arial" w:cs="Arial"/>
          <w:bCs/>
        </w:rPr>
      </w:pPr>
      <w:r w:rsidRPr="004D1DD9">
        <w:rPr>
          <w:rFonts w:ascii="Arial" w:hAnsi="Arial" w:cs="Arial"/>
          <w:bCs/>
        </w:rPr>
        <w:t xml:space="preserve">Con el fin de asociar estos aspectos en el estudio se ha considerado realizar  un análisis de las relaciones políticas, legales, económicas y culturales entre los países estudiados y Ecuador. Así, se tendrá una idea más amplia de lo que podría estar ocurriendo en cada caso en un contexto global. </w:t>
      </w:r>
    </w:p>
    <w:p w:rsidR="002A4582" w:rsidRPr="009A4140" w:rsidRDefault="0038197F" w:rsidP="0038197F">
      <w:pPr>
        <w:pStyle w:val="Ttulo2"/>
      </w:pPr>
      <w:bookmarkStart w:id="30" w:name="_Toc321581499"/>
      <w:r w:rsidRPr="009A4140">
        <w:t>FUENTES DE INFORMACIÓN</w:t>
      </w:r>
      <w:bookmarkEnd w:id="30"/>
    </w:p>
    <w:p w:rsidR="002A4582" w:rsidRPr="009A4140" w:rsidRDefault="002A4582" w:rsidP="002A4582">
      <w:pPr>
        <w:spacing w:line="360" w:lineRule="auto"/>
        <w:jc w:val="both"/>
        <w:rPr>
          <w:rFonts w:ascii="Arial" w:hAnsi="Arial" w:cs="Arial"/>
        </w:rPr>
      </w:pPr>
    </w:p>
    <w:p w:rsidR="002A4582" w:rsidRPr="009A4140" w:rsidRDefault="002A4582" w:rsidP="00865E39">
      <w:pPr>
        <w:spacing w:line="360" w:lineRule="auto"/>
        <w:ind w:firstLine="284"/>
        <w:jc w:val="both"/>
        <w:rPr>
          <w:rFonts w:ascii="Arial" w:hAnsi="Arial" w:cs="Arial"/>
          <w:bCs/>
        </w:rPr>
      </w:pPr>
      <w:r w:rsidRPr="009A4140">
        <w:rPr>
          <w:rFonts w:ascii="Arial" w:hAnsi="Arial" w:cs="Arial"/>
          <w:bCs/>
        </w:rPr>
        <w:t>Las reformas arancelarias propuestas e implementadas en el año 2007 fueron basadas en la NANDINA 653, mediante una reunión y aprobación del COMEXI.</w:t>
      </w:r>
    </w:p>
    <w:p w:rsidR="002A4582" w:rsidRPr="009A4140" w:rsidRDefault="002A4582" w:rsidP="00865E39">
      <w:pPr>
        <w:spacing w:line="360" w:lineRule="auto"/>
        <w:ind w:firstLine="284"/>
        <w:jc w:val="both"/>
        <w:rPr>
          <w:rFonts w:ascii="Arial" w:hAnsi="Arial" w:cs="Arial"/>
          <w:bCs/>
        </w:rPr>
      </w:pPr>
      <w:r w:rsidRPr="009A4140">
        <w:rPr>
          <w:rFonts w:ascii="Arial" w:hAnsi="Arial" w:cs="Arial"/>
          <w:bCs/>
        </w:rPr>
        <w:t xml:space="preserve"> </w:t>
      </w:r>
    </w:p>
    <w:p w:rsidR="002A4582" w:rsidRPr="009A4140" w:rsidRDefault="002A4582" w:rsidP="002A7585">
      <w:pPr>
        <w:spacing w:line="360" w:lineRule="auto"/>
        <w:ind w:firstLine="284"/>
        <w:jc w:val="both"/>
        <w:rPr>
          <w:rFonts w:ascii="Arial" w:hAnsi="Arial" w:cs="Arial"/>
          <w:bCs/>
        </w:rPr>
      </w:pPr>
      <w:r w:rsidRPr="009A4140">
        <w:rPr>
          <w:rFonts w:ascii="Arial" w:hAnsi="Arial" w:cs="Arial"/>
          <w:bCs/>
        </w:rPr>
        <w:t>El COMEXI (Consejo de comercio exterior e inversiones) es un foro de concertación de políticas de comercio exterior e inversiones</w:t>
      </w:r>
      <w:r w:rsidR="00D1314A">
        <w:rPr>
          <w:rFonts w:ascii="Arial" w:hAnsi="Arial" w:cs="Arial"/>
          <w:bCs/>
        </w:rPr>
        <w:t>.</w:t>
      </w:r>
      <w:r w:rsidR="002A7585">
        <w:rPr>
          <w:rFonts w:ascii="Arial" w:hAnsi="Arial" w:cs="Arial"/>
          <w:bCs/>
        </w:rPr>
        <w:t xml:space="preserve"> Dispone </w:t>
      </w:r>
      <w:r w:rsidRPr="009A4140">
        <w:rPr>
          <w:rFonts w:ascii="Arial" w:hAnsi="Arial" w:cs="Arial"/>
          <w:bCs/>
        </w:rPr>
        <w:t>de una página web: “</w:t>
      </w:r>
      <w:hyperlink r:id="rId27" w:history="1">
        <w:r w:rsidRPr="009A4140">
          <w:rPr>
            <w:rFonts w:ascii="Arial" w:hAnsi="Arial" w:cs="Arial"/>
            <w:bCs/>
          </w:rPr>
          <w:t>http://www.comexi.gob.ec</w:t>
        </w:r>
      </w:hyperlink>
      <w:r w:rsidRPr="009A4140">
        <w:rPr>
          <w:rFonts w:ascii="Arial" w:hAnsi="Arial" w:cs="Arial"/>
          <w:bCs/>
        </w:rPr>
        <w:t>” en la cual se pueden consultar los acuerdos comerciales realizados a través de los años y las reformas arancelarias existentes según su número de partida o descripción mediante la cual se pueden obtener datos de los productos, su descripción y los diferentes impuestos a los cuales están expuestos.</w:t>
      </w:r>
    </w:p>
    <w:p w:rsidR="002A4582" w:rsidRPr="009A4140" w:rsidRDefault="002A4582" w:rsidP="00865E39">
      <w:pPr>
        <w:spacing w:line="360" w:lineRule="auto"/>
        <w:ind w:firstLine="284"/>
        <w:jc w:val="both"/>
        <w:rPr>
          <w:rFonts w:ascii="Arial" w:hAnsi="Arial" w:cs="Arial"/>
          <w:bCs/>
        </w:rPr>
      </w:pPr>
    </w:p>
    <w:p w:rsidR="002A4582" w:rsidRPr="009A4140" w:rsidRDefault="002A4582" w:rsidP="00865E39">
      <w:pPr>
        <w:spacing w:line="360" w:lineRule="auto"/>
        <w:ind w:firstLine="284"/>
        <w:jc w:val="both"/>
        <w:rPr>
          <w:rFonts w:ascii="Arial" w:hAnsi="Arial" w:cs="Arial"/>
          <w:bCs/>
        </w:rPr>
      </w:pPr>
      <w:r w:rsidRPr="009A4140">
        <w:rPr>
          <w:rFonts w:ascii="Arial" w:hAnsi="Arial" w:cs="Arial"/>
          <w:bCs/>
        </w:rPr>
        <w:t xml:space="preserve">La NANDINA 653 fue la base sobre la cual se aplicaron las reformas arancelarias. NANDINA es la nomenclatura que se aplica por parte de los Países Miembros de la Comunidad Andina. </w:t>
      </w:r>
    </w:p>
    <w:p w:rsidR="002A4582" w:rsidRPr="009A4140" w:rsidRDefault="002A4582" w:rsidP="00865E39">
      <w:pPr>
        <w:spacing w:line="360" w:lineRule="auto"/>
        <w:ind w:firstLine="284"/>
        <w:jc w:val="both"/>
        <w:rPr>
          <w:rFonts w:ascii="Arial" w:hAnsi="Arial" w:cs="Arial"/>
          <w:bCs/>
        </w:rPr>
      </w:pPr>
    </w:p>
    <w:p w:rsidR="002A4582" w:rsidRPr="009A4140" w:rsidRDefault="002A4582" w:rsidP="00865E39">
      <w:pPr>
        <w:spacing w:line="360" w:lineRule="auto"/>
        <w:ind w:firstLine="284"/>
        <w:jc w:val="both"/>
        <w:rPr>
          <w:rFonts w:ascii="Arial" w:hAnsi="Arial" w:cs="Arial"/>
          <w:bCs/>
        </w:rPr>
      </w:pPr>
      <w:r w:rsidRPr="009A4140">
        <w:rPr>
          <w:rFonts w:ascii="Arial" w:hAnsi="Arial" w:cs="Arial"/>
          <w:bCs/>
        </w:rPr>
        <w:t>Esta Nomenclatura incluye la nomenclatura del Sistema Armonizado de Designación y Codificación de Mercancías establecida a un nivel de seis dígitos más los desdoblamientos comunitarios a ocho dígitos, denominados "sub-partidas NANDINA", las consideraciones generales y las notas complementarias de sección, de capítulo y de sub-partida NANDINA y las subdivisiones que a un nivel más detallado efectúen los países de la CAN utilizando dos dígitos adicionales a los 8 de la Nomenclatura Arancelaria Común.</w:t>
      </w:r>
    </w:p>
    <w:p w:rsidR="002A4582" w:rsidRPr="009A4140" w:rsidRDefault="002A4582" w:rsidP="00865E39">
      <w:pPr>
        <w:spacing w:line="360" w:lineRule="auto"/>
        <w:ind w:firstLine="284"/>
        <w:jc w:val="both"/>
        <w:rPr>
          <w:rFonts w:ascii="Arial" w:hAnsi="Arial" w:cs="Arial"/>
          <w:bCs/>
        </w:rPr>
      </w:pPr>
    </w:p>
    <w:p w:rsidR="002A4582" w:rsidRPr="009A4140" w:rsidRDefault="002A4582" w:rsidP="00865E39">
      <w:pPr>
        <w:spacing w:line="360" w:lineRule="auto"/>
        <w:ind w:firstLine="284"/>
        <w:jc w:val="both"/>
        <w:rPr>
          <w:rFonts w:ascii="Arial" w:hAnsi="Arial" w:cs="Arial"/>
          <w:bCs/>
        </w:rPr>
      </w:pPr>
      <w:r w:rsidRPr="009A4140">
        <w:rPr>
          <w:rFonts w:ascii="Arial" w:hAnsi="Arial" w:cs="Arial"/>
          <w:bCs/>
        </w:rPr>
        <w:t>Dado esto también se utilizó la base de datos de importaciones proporcionada por COMEXI.</w:t>
      </w:r>
    </w:p>
    <w:p w:rsidR="002A4582" w:rsidRPr="009A4140" w:rsidRDefault="002A4582" w:rsidP="00865E39">
      <w:pPr>
        <w:spacing w:line="360" w:lineRule="auto"/>
        <w:ind w:firstLine="284"/>
        <w:jc w:val="both"/>
        <w:rPr>
          <w:rFonts w:ascii="Arial" w:hAnsi="Arial" w:cs="Arial"/>
          <w:bCs/>
        </w:rPr>
      </w:pPr>
    </w:p>
    <w:p w:rsidR="001D4193" w:rsidRDefault="002A4582" w:rsidP="001D4193">
      <w:pPr>
        <w:spacing w:line="360" w:lineRule="auto"/>
        <w:ind w:firstLine="284"/>
        <w:jc w:val="both"/>
        <w:rPr>
          <w:rFonts w:ascii="Arial" w:hAnsi="Arial" w:cs="Arial"/>
          <w:bCs/>
        </w:rPr>
      </w:pPr>
      <w:r w:rsidRPr="009A4140">
        <w:rPr>
          <w:rFonts w:ascii="Arial" w:hAnsi="Arial" w:cs="Arial"/>
          <w:bCs/>
        </w:rPr>
        <w:t xml:space="preserve">Esta base de datos permite la obtención de los datos necesarios para el desarrollo del test debido a que esta presenta todas las importaciones del Ecuador de los últimos años segregados por: los países de donde provienen las importaciones, por meses y finalmente por los productos importados pertenecientes a la NANDINA con su respectiva nomenclatura. </w:t>
      </w:r>
    </w:p>
    <w:p w:rsidR="001D4193" w:rsidRDefault="001D4193" w:rsidP="001D4193">
      <w:pPr>
        <w:spacing w:line="360" w:lineRule="auto"/>
        <w:ind w:firstLine="284"/>
        <w:jc w:val="both"/>
        <w:rPr>
          <w:rFonts w:ascii="Arial" w:hAnsi="Arial" w:cs="Arial"/>
          <w:bCs/>
        </w:rPr>
      </w:pPr>
    </w:p>
    <w:p w:rsidR="001D4193" w:rsidRDefault="00D45613" w:rsidP="00161EC0">
      <w:pPr>
        <w:spacing w:line="360" w:lineRule="auto"/>
        <w:ind w:left="708" w:hanging="424"/>
        <w:jc w:val="both"/>
        <w:rPr>
          <w:rFonts w:ascii="Arial" w:hAnsi="Arial" w:cs="Arial"/>
          <w:bCs/>
        </w:rPr>
      </w:pPr>
      <w:r>
        <w:rPr>
          <w:rFonts w:ascii="Arial" w:hAnsi="Arial" w:cs="Arial"/>
          <w:bCs/>
        </w:rPr>
        <w:t>L</w:t>
      </w:r>
      <w:r w:rsidR="005D1338">
        <w:rPr>
          <w:rFonts w:ascii="Arial" w:hAnsi="Arial" w:cs="Arial"/>
          <w:bCs/>
        </w:rPr>
        <w:t>os análisis de los entornos de cada país fueron realizados a partir de las publicaciones de la prensa, tanto nacional como internacional.</w:t>
      </w:r>
    </w:p>
    <w:p w:rsidR="005D1338" w:rsidRDefault="005D1338" w:rsidP="00161EC0">
      <w:pPr>
        <w:spacing w:line="360" w:lineRule="auto"/>
        <w:ind w:left="708" w:hanging="424"/>
        <w:jc w:val="both"/>
        <w:rPr>
          <w:rFonts w:ascii="Arial" w:hAnsi="Arial" w:cs="Arial"/>
          <w:bCs/>
        </w:rPr>
      </w:pPr>
    </w:p>
    <w:p w:rsidR="005D1338" w:rsidRDefault="005D1338" w:rsidP="00161EC0">
      <w:pPr>
        <w:spacing w:line="360" w:lineRule="auto"/>
        <w:ind w:left="708" w:hanging="424"/>
        <w:jc w:val="both"/>
        <w:rPr>
          <w:rFonts w:ascii="Arial" w:hAnsi="Arial" w:cs="Arial"/>
          <w:bCs/>
        </w:rPr>
      </w:pPr>
      <w:r>
        <w:rPr>
          <w:rFonts w:ascii="Arial" w:hAnsi="Arial" w:cs="Arial"/>
          <w:bCs/>
        </w:rPr>
        <w:t xml:space="preserve">La tasa de cambio real de Ecuador </w:t>
      </w:r>
      <w:r w:rsidR="0053694E">
        <w:rPr>
          <w:rFonts w:ascii="Arial" w:hAnsi="Arial" w:cs="Arial"/>
          <w:bCs/>
        </w:rPr>
        <w:t>con</w:t>
      </w:r>
      <w:r>
        <w:rPr>
          <w:rFonts w:ascii="Arial" w:hAnsi="Arial" w:cs="Arial"/>
          <w:bCs/>
        </w:rPr>
        <w:t xml:space="preserve"> relación a </w:t>
      </w:r>
      <w:r w:rsidR="0053694E">
        <w:rPr>
          <w:rFonts w:ascii="Arial" w:hAnsi="Arial" w:cs="Arial"/>
          <w:bCs/>
        </w:rPr>
        <w:t xml:space="preserve">cada uno de </w:t>
      </w:r>
      <w:r>
        <w:rPr>
          <w:rFonts w:ascii="Arial" w:hAnsi="Arial" w:cs="Arial"/>
          <w:bCs/>
        </w:rPr>
        <w:t>los países analizados</w:t>
      </w:r>
      <w:r w:rsidR="0053694E">
        <w:rPr>
          <w:rFonts w:ascii="Arial" w:hAnsi="Arial" w:cs="Arial"/>
          <w:bCs/>
        </w:rPr>
        <w:t xml:space="preserve"> fue extraída del boletín mensual de estadísticas de la página web del Banco Central del </w:t>
      </w:r>
      <w:r w:rsidR="0053694E" w:rsidRPr="002A1829">
        <w:rPr>
          <w:rFonts w:ascii="Arial" w:hAnsi="Arial" w:cs="Arial"/>
          <w:bCs/>
          <w:color w:val="000000" w:themeColor="text1"/>
        </w:rPr>
        <w:t>Ecuador (</w:t>
      </w:r>
      <w:hyperlink r:id="rId28" w:history="1">
        <w:r w:rsidR="0053694E" w:rsidRPr="002A1829">
          <w:rPr>
            <w:rStyle w:val="Hipervnculo"/>
            <w:color w:val="000000" w:themeColor="text1"/>
          </w:rPr>
          <w:t>http://www.bce.fin.ec/</w:t>
        </w:r>
      </w:hyperlink>
      <w:r w:rsidR="0053694E" w:rsidRPr="002A1829">
        <w:rPr>
          <w:color w:val="000000" w:themeColor="text1"/>
        </w:rPr>
        <w:t>)</w:t>
      </w:r>
      <w:r w:rsidR="0053694E">
        <w:t xml:space="preserve"> </w:t>
      </w:r>
      <w:r w:rsidR="0053694E">
        <w:rPr>
          <w:rFonts w:ascii="Arial" w:hAnsi="Arial" w:cs="Arial"/>
          <w:bCs/>
        </w:rPr>
        <w:t xml:space="preserve">mediante la cual el BCE difunde información </w:t>
      </w:r>
      <w:r w:rsidR="00F705BD">
        <w:rPr>
          <w:rFonts w:ascii="Arial" w:hAnsi="Arial" w:cs="Arial"/>
          <w:bCs/>
        </w:rPr>
        <w:t xml:space="preserve">del país de manera </w:t>
      </w:r>
      <w:r w:rsidR="0053694E">
        <w:rPr>
          <w:rFonts w:ascii="Arial" w:hAnsi="Arial" w:cs="Arial"/>
          <w:bCs/>
        </w:rPr>
        <w:t>constante</w:t>
      </w:r>
      <w:r w:rsidR="00F705BD">
        <w:rPr>
          <w:rFonts w:ascii="Arial" w:hAnsi="Arial" w:cs="Arial"/>
          <w:bCs/>
        </w:rPr>
        <w:t xml:space="preserve"> y </w:t>
      </w:r>
      <w:r w:rsidR="0053694E">
        <w:rPr>
          <w:rFonts w:ascii="Arial" w:hAnsi="Arial" w:cs="Arial"/>
          <w:bCs/>
        </w:rPr>
        <w:t xml:space="preserve">actualizada. </w:t>
      </w:r>
    </w:p>
    <w:p w:rsidR="001D4193" w:rsidRPr="001D4193" w:rsidRDefault="001D4193" w:rsidP="001D4193">
      <w:pPr>
        <w:spacing w:line="360" w:lineRule="auto"/>
        <w:ind w:firstLine="284"/>
        <w:jc w:val="both"/>
        <w:rPr>
          <w:rFonts w:ascii="Arial" w:hAnsi="Arial" w:cs="Arial"/>
          <w:bCs/>
        </w:rPr>
      </w:pPr>
    </w:p>
    <w:p w:rsidR="002A4582" w:rsidRPr="009A4140" w:rsidRDefault="0038197F" w:rsidP="0038197F">
      <w:pPr>
        <w:pStyle w:val="Ttulo2"/>
      </w:pPr>
      <w:bookmarkStart w:id="31" w:name="_Toc321581500"/>
      <w:r w:rsidRPr="009A4140">
        <w:t>CONTRASTE DE CAMBIO ESTRUCTURAL</w:t>
      </w:r>
      <w:bookmarkEnd w:id="31"/>
      <w:r w:rsidRPr="009A4140">
        <w:t xml:space="preserve"> </w:t>
      </w:r>
    </w:p>
    <w:p w:rsidR="0038197F" w:rsidRDefault="0038197F" w:rsidP="0038197F">
      <w:pPr>
        <w:pStyle w:val="Ttulo3"/>
        <w:spacing w:before="0" w:beforeAutospacing="0" w:after="0" w:afterAutospacing="0"/>
      </w:pPr>
    </w:p>
    <w:p w:rsidR="002A4582" w:rsidRDefault="002A4582" w:rsidP="0038197F">
      <w:pPr>
        <w:pStyle w:val="Ttulo3"/>
        <w:spacing w:before="0" w:beforeAutospacing="0" w:after="0" w:afterAutospacing="0"/>
      </w:pPr>
      <w:bookmarkStart w:id="32" w:name="_Toc321581501"/>
      <w:r w:rsidRPr="0038197F">
        <w:t>D</w:t>
      </w:r>
      <w:r w:rsidRPr="009A4140">
        <w:t>atos</w:t>
      </w:r>
      <w:bookmarkEnd w:id="32"/>
    </w:p>
    <w:p w:rsidR="0038197F" w:rsidRPr="009A4140" w:rsidRDefault="0038197F" w:rsidP="0038197F">
      <w:pPr>
        <w:pStyle w:val="Ttulo3"/>
        <w:spacing w:before="0" w:beforeAutospacing="0" w:after="0" w:afterAutospacing="0"/>
      </w:pPr>
    </w:p>
    <w:p w:rsidR="002A4582" w:rsidRPr="009A4140" w:rsidRDefault="00756AF0" w:rsidP="00865E39">
      <w:pPr>
        <w:autoSpaceDE w:val="0"/>
        <w:autoSpaceDN w:val="0"/>
        <w:adjustRightInd w:val="0"/>
        <w:spacing w:line="360" w:lineRule="auto"/>
        <w:ind w:firstLine="284"/>
        <w:jc w:val="both"/>
        <w:rPr>
          <w:rFonts w:ascii="Arial" w:hAnsi="Arial" w:cs="Arial"/>
        </w:rPr>
      </w:pPr>
      <w:r w:rsidRPr="009A4140">
        <w:rPr>
          <w:rFonts w:ascii="Arial" w:hAnsi="Arial" w:cs="Arial"/>
        </w:rPr>
        <w:t xml:space="preserve">Dado que el análisis a realizar incluye </w:t>
      </w:r>
      <w:r w:rsidR="002A4582" w:rsidRPr="009A4140">
        <w:rPr>
          <w:rFonts w:ascii="Arial" w:hAnsi="Arial" w:cs="Arial"/>
        </w:rPr>
        <w:t xml:space="preserve">únicamente </w:t>
      </w:r>
      <w:r w:rsidRPr="009A4140">
        <w:rPr>
          <w:rFonts w:ascii="Arial" w:hAnsi="Arial" w:cs="Arial"/>
        </w:rPr>
        <w:t xml:space="preserve">a las importaciones, se utiliza </w:t>
      </w:r>
      <w:r w:rsidR="002A4582" w:rsidRPr="009A4140">
        <w:rPr>
          <w:rFonts w:ascii="Arial" w:hAnsi="Arial" w:cs="Arial"/>
        </w:rPr>
        <w:t xml:space="preserve">la información correspondiente al </w:t>
      </w:r>
      <w:r w:rsidR="00FB786A">
        <w:rPr>
          <w:rFonts w:ascii="Arial" w:hAnsi="Arial" w:cs="Arial"/>
        </w:rPr>
        <w:t>INCOTERM</w:t>
      </w:r>
      <w:r w:rsidR="00F95C81" w:rsidRPr="009A4140">
        <w:rPr>
          <w:rFonts w:ascii="Arial" w:hAnsi="Arial" w:cs="Arial"/>
        </w:rPr>
        <w:t xml:space="preserve"> de Costo, Seguro y Flete (CIF), que muestra el </w:t>
      </w:r>
      <w:r w:rsidR="002A4582" w:rsidRPr="009A4140">
        <w:rPr>
          <w:rFonts w:ascii="Arial" w:hAnsi="Arial" w:cs="Arial"/>
        </w:rPr>
        <w:t xml:space="preserve">total de importaciones realizadas por el Ecuador, desde los cinco países con los que se registra mayor actividad comercial en este sentido: Estados Unidos, China, España, México y Perú. </w:t>
      </w:r>
    </w:p>
    <w:p w:rsidR="002A4582" w:rsidRPr="009A4140" w:rsidRDefault="002A4582" w:rsidP="00865E39">
      <w:pPr>
        <w:autoSpaceDE w:val="0"/>
        <w:autoSpaceDN w:val="0"/>
        <w:adjustRightInd w:val="0"/>
        <w:spacing w:line="360" w:lineRule="auto"/>
        <w:ind w:firstLine="284"/>
        <w:jc w:val="both"/>
        <w:rPr>
          <w:rFonts w:ascii="Arial" w:hAnsi="Arial" w:cs="Arial"/>
        </w:rPr>
      </w:pPr>
    </w:p>
    <w:p w:rsidR="002A4582" w:rsidRPr="009A4140" w:rsidRDefault="002A4582" w:rsidP="00865E39">
      <w:pPr>
        <w:autoSpaceDE w:val="0"/>
        <w:autoSpaceDN w:val="0"/>
        <w:adjustRightInd w:val="0"/>
        <w:spacing w:line="360" w:lineRule="auto"/>
        <w:ind w:firstLine="284"/>
        <w:jc w:val="both"/>
        <w:rPr>
          <w:rFonts w:ascii="Arial" w:hAnsi="Arial" w:cs="Arial"/>
        </w:rPr>
      </w:pPr>
      <w:r w:rsidRPr="009A4140">
        <w:rPr>
          <w:rFonts w:ascii="Arial" w:hAnsi="Arial" w:cs="Arial"/>
        </w:rPr>
        <w:t xml:space="preserve">Además, </w:t>
      </w:r>
      <w:r w:rsidR="00470260" w:rsidRPr="009A4140">
        <w:rPr>
          <w:rFonts w:ascii="Arial" w:hAnsi="Arial" w:cs="Arial"/>
        </w:rPr>
        <w:t xml:space="preserve">pese a que se pudo obtener datos desde mucho antes, solo </w:t>
      </w:r>
      <w:r w:rsidRPr="009A4140">
        <w:rPr>
          <w:rFonts w:ascii="Arial" w:hAnsi="Arial" w:cs="Arial"/>
        </w:rPr>
        <w:t xml:space="preserve">se </w:t>
      </w:r>
      <w:r w:rsidR="00470260" w:rsidRPr="009A4140">
        <w:rPr>
          <w:rFonts w:ascii="Arial" w:hAnsi="Arial" w:cs="Arial"/>
        </w:rPr>
        <w:t>incluyen</w:t>
      </w:r>
      <w:r w:rsidRPr="009A4140">
        <w:rPr>
          <w:rFonts w:ascii="Arial" w:hAnsi="Arial" w:cs="Arial"/>
        </w:rPr>
        <w:t xml:space="preserve"> los correspondientes a la última década, es decir, desde el </w:t>
      </w:r>
      <w:r w:rsidR="00470260" w:rsidRPr="009A4140">
        <w:rPr>
          <w:rFonts w:ascii="Arial" w:hAnsi="Arial" w:cs="Arial"/>
        </w:rPr>
        <w:t xml:space="preserve">año </w:t>
      </w:r>
      <w:r w:rsidRPr="009A4140">
        <w:rPr>
          <w:rFonts w:ascii="Arial" w:hAnsi="Arial" w:cs="Arial"/>
        </w:rPr>
        <w:t>2000 hasta el 2009. Lo anterior</w:t>
      </w:r>
      <w:r w:rsidR="00F95C81" w:rsidRPr="009A4140">
        <w:rPr>
          <w:rFonts w:ascii="Arial" w:hAnsi="Arial" w:cs="Arial"/>
        </w:rPr>
        <w:t>,</w:t>
      </w:r>
      <w:r w:rsidR="00470260" w:rsidRPr="009A4140">
        <w:rPr>
          <w:rFonts w:ascii="Arial" w:hAnsi="Arial" w:cs="Arial"/>
        </w:rPr>
        <w:t xml:space="preserve"> debido a que shocks externos y otras</w:t>
      </w:r>
      <w:r w:rsidRPr="009A4140">
        <w:rPr>
          <w:rFonts w:ascii="Arial" w:hAnsi="Arial" w:cs="Arial"/>
        </w:rPr>
        <w:t xml:space="preserve"> reformas arancelarias importantes</w:t>
      </w:r>
      <w:r w:rsidR="00470260" w:rsidRPr="009A4140">
        <w:rPr>
          <w:rFonts w:ascii="Arial" w:hAnsi="Arial" w:cs="Arial"/>
        </w:rPr>
        <w:t>,</w:t>
      </w:r>
      <w:r w:rsidRPr="009A4140">
        <w:rPr>
          <w:rFonts w:ascii="Arial" w:hAnsi="Arial" w:cs="Arial"/>
        </w:rPr>
        <w:t xml:space="preserve"> realizadas en años anteriores y posteriores a este periodo, podrían </w:t>
      </w:r>
      <w:r w:rsidR="00F95C81" w:rsidRPr="009A4140">
        <w:rPr>
          <w:rFonts w:ascii="Arial" w:hAnsi="Arial" w:cs="Arial"/>
        </w:rPr>
        <w:t>desviar la atención del proceso</w:t>
      </w:r>
      <w:r w:rsidRPr="009A4140">
        <w:rPr>
          <w:rFonts w:ascii="Arial" w:hAnsi="Arial" w:cs="Arial"/>
        </w:rPr>
        <w:t xml:space="preserve"> hacia </w:t>
      </w:r>
      <w:r w:rsidR="00F95C81" w:rsidRPr="009A4140">
        <w:rPr>
          <w:rFonts w:ascii="Arial" w:hAnsi="Arial" w:cs="Arial"/>
        </w:rPr>
        <w:t>razones</w:t>
      </w:r>
      <w:r w:rsidRPr="009A4140">
        <w:rPr>
          <w:rFonts w:ascii="Arial" w:hAnsi="Arial" w:cs="Arial"/>
        </w:rPr>
        <w:t xml:space="preserve"> distint</w:t>
      </w:r>
      <w:r w:rsidR="00470260" w:rsidRPr="009A4140">
        <w:rPr>
          <w:rFonts w:ascii="Arial" w:hAnsi="Arial" w:cs="Arial"/>
        </w:rPr>
        <w:t>a</w:t>
      </w:r>
      <w:r w:rsidRPr="009A4140">
        <w:rPr>
          <w:rFonts w:ascii="Arial" w:hAnsi="Arial" w:cs="Arial"/>
        </w:rPr>
        <w:t xml:space="preserve">s de las reformas arancelarias realizadas en el 2007. </w:t>
      </w:r>
    </w:p>
    <w:p w:rsidR="002A4582" w:rsidRPr="009A4140" w:rsidRDefault="002A4582" w:rsidP="00865E39">
      <w:pPr>
        <w:autoSpaceDE w:val="0"/>
        <w:autoSpaceDN w:val="0"/>
        <w:adjustRightInd w:val="0"/>
        <w:spacing w:line="360" w:lineRule="auto"/>
        <w:ind w:firstLine="284"/>
        <w:jc w:val="both"/>
        <w:rPr>
          <w:rFonts w:ascii="Arial" w:hAnsi="Arial" w:cs="Arial"/>
        </w:rPr>
      </w:pPr>
    </w:p>
    <w:p w:rsidR="002A4582" w:rsidRPr="009A4140" w:rsidRDefault="002A4582" w:rsidP="00865E39">
      <w:pPr>
        <w:autoSpaceDE w:val="0"/>
        <w:autoSpaceDN w:val="0"/>
        <w:adjustRightInd w:val="0"/>
        <w:spacing w:line="360" w:lineRule="auto"/>
        <w:ind w:firstLine="284"/>
        <w:jc w:val="both"/>
        <w:rPr>
          <w:rFonts w:ascii="Arial" w:hAnsi="Arial" w:cs="Arial"/>
        </w:rPr>
      </w:pPr>
      <w:r w:rsidRPr="009A4140">
        <w:rPr>
          <w:rFonts w:ascii="Arial" w:hAnsi="Arial" w:cs="Arial"/>
        </w:rPr>
        <w:t xml:space="preserve">Para </w:t>
      </w:r>
      <w:r w:rsidR="00470260" w:rsidRPr="009A4140">
        <w:rPr>
          <w:rFonts w:ascii="Arial" w:hAnsi="Arial" w:cs="Arial"/>
        </w:rPr>
        <w:t xml:space="preserve">formar las series de tiempo correspondientes </w:t>
      </w:r>
      <w:r w:rsidR="00434AE9">
        <w:rPr>
          <w:rFonts w:ascii="Arial" w:hAnsi="Arial" w:cs="Arial"/>
        </w:rPr>
        <w:t>a la tasa de crecimiento de</w:t>
      </w:r>
      <w:r w:rsidR="00470260" w:rsidRPr="009A4140">
        <w:rPr>
          <w:rFonts w:ascii="Arial" w:hAnsi="Arial" w:cs="Arial"/>
        </w:rPr>
        <w:t xml:space="preserve">l total de importaciones, se </w:t>
      </w:r>
      <w:r w:rsidR="00434AE9">
        <w:rPr>
          <w:rFonts w:ascii="Arial" w:hAnsi="Arial" w:cs="Arial"/>
        </w:rPr>
        <w:t xml:space="preserve">calculó la tasa usando la suma de </w:t>
      </w:r>
      <w:r w:rsidR="00470260" w:rsidRPr="009A4140">
        <w:rPr>
          <w:rFonts w:ascii="Arial" w:hAnsi="Arial" w:cs="Arial"/>
        </w:rPr>
        <w:t xml:space="preserve">todas las partidas para cada mes, </w:t>
      </w:r>
      <w:r w:rsidRPr="009A4140">
        <w:rPr>
          <w:rFonts w:ascii="Arial" w:hAnsi="Arial" w:cs="Arial"/>
        </w:rPr>
        <w:t>e</w:t>
      </w:r>
      <w:r w:rsidR="00470260" w:rsidRPr="009A4140">
        <w:rPr>
          <w:rFonts w:ascii="Arial" w:hAnsi="Arial" w:cs="Arial"/>
        </w:rPr>
        <w:t>n</w:t>
      </w:r>
      <w:r w:rsidRPr="009A4140">
        <w:rPr>
          <w:rFonts w:ascii="Arial" w:hAnsi="Arial" w:cs="Arial"/>
        </w:rPr>
        <w:t xml:space="preserve"> los países seleccionados. Se creó así cinco series temporales, </w:t>
      </w:r>
      <w:r w:rsidR="00470260" w:rsidRPr="009A4140">
        <w:rPr>
          <w:rFonts w:ascii="Arial" w:hAnsi="Arial" w:cs="Arial"/>
        </w:rPr>
        <w:t xml:space="preserve">una para cada país, las mismas </w:t>
      </w:r>
      <w:r w:rsidRPr="009A4140">
        <w:rPr>
          <w:rFonts w:ascii="Arial" w:hAnsi="Arial" w:cs="Arial"/>
        </w:rPr>
        <w:t>que serán objeto de este estudio.</w:t>
      </w:r>
    </w:p>
    <w:p w:rsidR="0038197F" w:rsidRPr="009A4140" w:rsidRDefault="0038197F" w:rsidP="002A4582">
      <w:pPr>
        <w:autoSpaceDE w:val="0"/>
        <w:autoSpaceDN w:val="0"/>
        <w:adjustRightInd w:val="0"/>
        <w:spacing w:line="360" w:lineRule="auto"/>
        <w:jc w:val="both"/>
        <w:rPr>
          <w:rFonts w:ascii="Arial" w:hAnsi="Arial" w:cs="Arial"/>
        </w:rPr>
      </w:pPr>
    </w:p>
    <w:p w:rsidR="002A4582" w:rsidRPr="009A4140" w:rsidRDefault="002A4582" w:rsidP="0038197F">
      <w:pPr>
        <w:pStyle w:val="Ttulo3"/>
      </w:pPr>
      <w:bookmarkStart w:id="33" w:name="_Toc321581502"/>
      <w:r w:rsidRPr="009A4140">
        <w:t>Contraste estadístico</w:t>
      </w:r>
      <w:bookmarkEnd w:id="33"/>
    </w:p>
    <w:p w:rsidR="002A4582" w:rsidRPr="009A4140" w:rsidRDefault="002A4582" w:rsidP="002A4582">
      <w:pPr>
        <w:autoSpaceDE w:val="0"/>
        <w:autoSpaceDN w:val="0"/>
        <w:adjustRightInd w:val="0"/>
        <w:spacing w:line="360" w:lineRule="auto"/>
        <w:jc w:val="both"/>
        <w:rPr>
          <w:rFonts w:ascii="Arial" w:hAnsi="Arial" w:cs="Arial"/>
        </w:rPr>
      </w:pPr>
    </w:p>
    <w:p w:rsidR="002A4582" w:rsidRPr="009A4140" w:rsidRDefault="002A4582" w:rsidP="00D42E5D">
      <w:pPr>
        <w:autoSpaceDE w:val="0"/>
        <w:autoSpaceDN w:val="0"/>
        <w:adjustRightInd w:val="0"/>
        <w:spacing w:line="360" w:lineRule="auto"/>
        <w:ind w:firstLine="284"/>
        <w:jc w:val="both"/>
        <w:rPr>
          <w:rFonts w:ascii="Arial" w:hAnsi="Arial" w:cs="Arial"/>
        </w:rPr>
      </w:pPr>
      <w:r w:rsidRPr="009A4140">
        <w:rPr>
          <w:rFonts w:ascii="Arial" w:hAnsi="Arial" w:cs="Arial"/>
        </w:rPr>
        <w:t>Como en este caso, las variables de análisis corresponden a un</w:t>
      </w:r>
      <w:r w:rsidR="004C5E20">
        <w:rPr>
          <w:rFonts w:ascii="Arial" w:hAnsi="Arial" w:cs="Arial"/>
        </w:rPr>
        <w:t>a tasa de cambio del total de importaciones</w:t>
      </w:r>
      <w:r w:rsidRPr="009A4140">
        <w:rPr>
          <w:rFonts w:ascii="Arial" w:hAnsi="Arial" w:cs="Arial"/>
        </w:rPr>
        <w:t xml:space="preserve">, </w:t>
      </w:r>
      <w:r w:rsidR="004C5E20">
        <w:rPr>
          <w:rFonts w:ascii="Arial" w:hAnsi="Arial" w:cs="Arial"/>
        </w:rPr>
        <w:t xml:space="preserve">estas </w:t>
      </w:r>
      <w:r w:rsidRPr="009A4140">
        <w:rPr>
          <w:rFonts w:ascii="Arial" w:hAnsi="Arial" w:cs="Arial"/>
        </w:rPr>
        <w:t xml:space="preserve">no contienen subíndices de sector, </w:t>
      </w:r>
      <w:r w:rsidR="00CE2225" w:rsidRPr="009A4140">
        <w:rPr>
          <w:rFonts w:ascii="Arial" w:hAnsi="Arial" w:cs="Arial"/>
        </w:rPr>
        <w:t xml:space="preserve">sino </w:t>
      </w:r>
      <w:r w:rsidRPr="009A4140">
        <w:rPr>
          <w:rFonts w:ascii="Arial" w:hAnsi="Arial" w:cs="Arial"/>
        </w:rPr>
        <w:t xml:space="preserve">solo de tiempo. Así, la variable </w:t>
      </w:r>
      <m:oMath>
        <m:sSub>
          <m:sSubPr>
            <m:ctrlPr>
              <w:rPr>
                <w:rFonts w:ascii="Cambria Math" w:hAnsi="Arial" w:cs="Arial"/>
                <w:i/>
              </w:rPr>
            </m:ctrlPr>
          </m:sSubPr>
          <m:e>
            <m:r>
              <w:rPr>
                <w:rFonts w:ascii="Cambria Math" w:hAnsi="Cambria Math" w:cs="Arial"/>
              </w:rPr>
              <m:t>C</m:t>
            </m:r>
            <m:r>
              <w:rPr>
                <w:rFonts w:ascii="Arial" w:hAnsi="Cambria Math" w:cs="Arial"/>
              </w:rPr>
              <m:t>h</m:t>
            </m:r>
            <m:r>
              <w:rPr>
                <w:rFonts w:ascii="Cambria Math" w:hAnsi="Cambria Math" w:cs="Arial"/>
              </w:rPr>
              <m:t>ina</m:t>
            </m:r>
          </m:e>
          <m:sub>
            <m:r>
              <w:rPr>
                <w:rFonts w:ascii="Cambria Math" w:hAnsi="Cambria Math" w:cs="Arial"/>
              </w:rPr>
              <m:t>t</m:t>
            </m:r>
          </m:sub>
        </m:sSub>
      </m:oMath>
      <w:r w:rsidR="004C5E20">
        <w:rPr>
          <w:rFonts w:ascii="Arial" w:hAnsi="Arial" w:cs="Arial"/>
        </w:rPr>
        <w:t xml:space="preserve"> corresponde a la tasa de cambio de las</w:t>
      </w:r>
      <w:r w:rsidRPr="009A4140">
        <w:rPr>
          <w:rFonts w:ascii="Arial" w:hAnsi="Arial" w:cs="Arial"/>
        </w:rPr>
        <w:t xml:space="preserve"> importaciones realizadas por Ecuador </w:t>
      </w:r>
      <w:r w:rsidR="00CE2225" w:rsidRPr="009A4140">
        <w:rPr>
          <w:rFonts w:ascii="Arial" w:hAnsi="Arial" w:cs="Arial"/>
        </w:rPr>
        <w:t xml:space="preserve">desde ese país </w:t>
      </w:r>
      <w:r w:rsidRPr="009A4140">
        <w:rPr>
          <w:rFonts w:ascii="Arial" w:hAnsi="Arial" w:cs="Arial"/>
        </w:rPr>
        <w:t xml:space="preserve">en el periodo t y la variable </w:t>
      </w:r>
      <m:oMath>
        <m:sSub>
          <m:sSubPr>
            <m:ctrlPr>
              <w:rPr>
                <w:rFonts w:ascii="Cambria Math" w:hAnsi="Arial" w:cs="Arial"/>
                <w:i/>
              </w:rPr>
            </m:ctrlPr>
          </m:sSubPr>
          <m:e>
            <m:r>
              <w:rPr>
                <w:rFonts w:ascii="Cambria Math" w:hAnsi="Cambria Math" w:cs="Arial"/>
              </w:rPr>
              <m:t>C</m:t>
            </m:r>
            <m:r>
              <w:rPr>
                <w:rFonts w:ascii="Arial" w:hAnsi="Cambria Math" w:cs="Arial"/>
              </w:rPr>
              <m:t>h</m:t>
            </m:r>
            <m:r>
              <w:rPr>
                <w:rFonts w:ascii="Cambria Math" w:hAnsi="Cambria Math" w:cs="Arial"/>
              </w:rPr>
              <m:t>ina</m:t>
            </m:r>
            <m:r>
              <w:rPr>
                <w:rFonts w:ascii="Cambria Math" w:hAnsi="Arial" w:cs="Arial"/>
              </w:rPr>
              <m:t>_1</m:t>
            </m:r>
          </m:e>
          <m:sub>
            <m:r>
              <w:rPr>
                <w:rFonts w:ascii="Cambria Math" w:hAnsi="Cambria Math" w:cs="Arial"/>
              </w:rPr>
              <m:t>t</m:t>
            </m:r>
          </m:sub>
        </m:sSub>
      </m:oMath>
      <w:r w:rsidRPr="009A4140">
        <w:rPr>
          <w:rFonts w:ascii="Arial" w:hAnsi="Arial" w:cs="Arial"/>
        </w:rPr>
        <w:t xml:space="preserve"> corresponde a la variable anterior, con un rezago</w:t>
      </w:r>
      <w:r w:rsidR="00ED4DC5" w:rsidRPr="009A4140">
        <w:rPr>
          <w:rFonts w:ascii="Arial" w:hAnsi="Arial" w:cs="Arial"/>
        </w:rPr>
        <w:t xml:space="preserve"> (un periodo más tarde)</w:t>
      </w:r>
      <w:r w:rsidRPr="009A4140">
        <w:rPr>
          <w:rFonts w:ascii="Arial" w:hAnsi="Arial" w:cs="Arial"/>
        </w:rPr>
        <w:t>.</w:t>
      </w:r>
    </w:p>
    <w:p w:rsidR="002A4582" w:rsidRPr="009A4140" w:rsidRDefault="002A4582" w:rsidP="00D42E5D">
      <w:pPr>
        <w:autoSpaceDE w:val="0"/>
        <w:autoSpaceDN w:val="0"/>
        <w:adjustRightInd w:val="0"/>
        <w:spacing w:line="360" w:lineRule="auto"/>
        <w:ind w:firstLine="284"/>
        <w:jc w:val="both"/>
        <w:rPr>
          <w:rFonts w:ascii="Arial" w:hAnsi="Arial" w:cs="Arial"/>
        </w:rPr>
      </w:pPr>
    </w:p>
    <w:p w:rsidR="002A4582" w:rsidRPr="009A4140" w:rsidRDefault="002A4582" w:rsidP="00D42E5D">
      <w:pPr>
        <w:autoSpaceDE w:val="0"/>
        <w:autoSpaceDN w:val="0"/>
        <w:adjustRightInd w:val="0"/>
        <w:spacing w:line="360" w:lineRule="auto"/>
        <w:ind w:firstLine="284"/>
        <w:jc w:val="both"/>
        <w:rPr>
          <w:rFonts w:ascii="Arial" w:hAnsi="Arial" w:cs="Arial"/>
        </w:rPr>
      </w:pPr>
      <w:r w:rsidRPr="009A4140">
        <w:rPr>
          <w:rFonts w:ascii="Arial" w:hAnsi="Arial" w:cs="Arial"/>
        </w:rPr>
        <w:t xml:space="preserve">Los resultados que se pueden obtener de cada serie, </w:t>
      </w:r>
      <w:r w:rsidR="00ED4DC5" w:rsidRPr="009A4140">
        <w:rPr>
          <w:rFonts w:ascii="Arial" w:hAnsi="Arial" w:cs="Arial"/>
        </w:rPr>
        <w:t xml:space="preserve">al efectuar las diferentes pruebas estadísticas, </w:t>
      </w:r>
      <w:r w:rsidRPr="009A4140">
        <w:rPr>
          <w:rFonts w:ascii="Arial" w:hAnsi="Arial" w:cs="Arial"/>
        </w:rPr>
        <w:t>son:</w:t>
      </w:r>
    </w:p>
    <w:p w:rsidR="002A4582" w:rsidRPr="009A4140" w:rsidRDefault="002A4582" w:rsidP="002A4582">
      <w:pPr>
        <w:autoSpaceDE w:val="0"/>
        <w:autoSpaceDN w:val="0"/>
        <w:adjustRightInd w:val="0"/>
        <w:spacing w:line="360" w:lineRule="auto"/>
        <w:jc w:val="both"/>
        <w:rPr>
          <w:rFonts w:ascii="Arial" w:hAnsi="Arial" w:cs="Arial"/>
        </w:rPr>
      </w:pPr>
    </w:p>
    <w:p w:rsidR="00CE2225" w:rsidRPr="00DD42D7" w:rsidRDefault="00764160" w:rsidP="0038197F">
      <w:pPr>
        <w:pStyle w:val="Ttulo3"/>
        <w:rPr>
          <w:lang w:val="es-EC"/>
        </w:rPr>
      </w:pPr>
      <w:bookmarkStart w:id="34" w:name="_Toc321581503"/>
      <w:r w:rsidRPr="00DD42D7">
        <w:rPr>
          <w:lang w:val="es-EC"/>
        </w:rPr>
        <w:t xml:space="preserve">Test de </w:t>
      </w:r>
      <w:proofErr w:type="spellStart"/>
      <w:r w:rsidR="007808F2" w:rsidRPr="00DD42D7">
        <w:rPr>
          <w:lang w:val="es-EC"/>
        </w:rPr>
        <w:t>Dickey</w:t>
      </w:r>
      <w:proofErr w:type="spellEnd"/>
      <w:r w:rsidRPr="00DD42D7">
        <w:rPr>
          <w:lang w:val="es-EC"/>
        </w:rPr>
        <w:t xml:space="preserve"> </w:t>
      </w:r>
      <w:r w:rsidR="00CE2225" w:rsidRPr="00DD42D7">
        <w:rPr>
          <w:lang w:val="es-EC"/>
        </w:rPr>
        <w:t xml:space="preserve">y </w:t>
      </w:r>
      <w:proofErr w:type="spellStart"/>
      <w:r w:rsidR="00CE2225" w:rsidRPr="00DD42D7">
        <w:rPr>
          <w:lang w:val="es-EC"/>
        </w:rPr>
        <w:t>Fuller</w:t>
      </w:r>
      <w:bookmarkEnd w:id="34"/>
      <w:proofErr w:type="spellEnd"/>
    </w:p>
    <w:p w:rsidR="00CE2225" w:rsidRPr="00DD42D7" w:rsidRDefault="00CE2225" w:rsidP="00CE2225">
      <w:pPr>
        <w:autoSpaceDE w:val="0"/>
        <w:autoSpaceDN w:val="0"/>
        <w:adjustRightInd w:val="0"/>
        <w:spacing w:line="360" w:lineRule="auto"/>
        <w:jc w:val="both"/>
        <w:rPr>
          <w:rFonts w:ascii="Arial" w:hAnsi="Arial" w:cs="Arial"/>
          <w:b/>
          <w:lang w:val="es-EC"/>
        </w:rPr>
      </w:pPr>
    </w:p>
    <w:p w:rsidR="005A3026" w:rsidRPr="009A4140" w:rsidRDefault="00A31A3E" w:rsidP="00D42E5D">
      <w:pPr>
        <w:autoSpaceDE w:val="0"/>
        <w:autoSpaceDN w:val="0"/>
        <w:adjustRightInd w:val="0"/>
        <w:spacing w:line="360" w:lineRule="auto"/>
        <w:ind w:firstLine="284"/>
        <w:jc w:val="both"/>
        <w:rPr>
          <w:rFonts w:ascii="Arial" w:hAnsi="Arial" w:cs="Arial"/>
        </w:rPr>
      </w:pPr>
      <w:r>
        <w:rPr>
          <w:rFonts w:ascii="Arial" w:hAnsi="Arial" w:cs="Arial"/>
        </w:rPr>
        <w:t xml:space="preserve">El test de raíz unitaria permite determinar </w:t>
      </w:r>
      <w:r w:rsidR="00ED4DC5" w:rsidRPr="009A4140">
        <w:rPr>
          <w:rFonts w:ascii="Arial" w:hAnsi="Arial" w:cs="Arial"/>
        </w:rPr>
        <w:t xml:space="preserve">si </w:t>
      </w:r>
      <w:r>
        <w:rPr>
          <w:rFonts w:ascii="Arial" w:hAnsi="Arial" w:cs="Arial"/>
        </w:rPr>
        <w:t>una serie</w:t>
      </w:r>
      <w:r w:rsidR="00ED4DC5" w:rsidRPr="009A4140">
        <w:rPr>
          <w:rFonts w:ascii="Arial" w:hAnsi="Arial" w:cs="Arial"/>
        </w:rPr>
        <w:t xml:space="preserve"> es estacionaria</w:t>
      </w:r>
      <w:r>
        <w:rPr>
          <w:rFonts w:ascii="Arial" w:hAnsi="Arial" w:cs="Arial"/>
        </w:rPr>
        <w:t>.</w:t>
      </w:r>
      <w:r w:rsidR="00ED4DC5" w:rsidRPr="009A4140">
        <w:rPr>
          <w:rFonts w:ascii="Arial" w:hAnsi="Arial" w:cs="Arial"/>
        </w:rPr>
        <w:t xml:space="preserve"> </w:t>
      </w:r>
    </w:p>
    <w:p w:rsidR="00ED4DC5" w:rsidRDefault="005A3026" w:rsidP="001A3AC9">
      <w:pPr>
        <w:autoSpaceDE w:val="0"/>
        <w:autoSpaceDN w:val="0"/>
        <w:adjustRightInd w:val="0"/>
        <w:spacing w:line="360" w:lineRule="auto"/>
        <w:ind w:firstLine="284"/>
        <w:jc w:val="both"/>
        <w:rPr>
          <w:rFonts w:ascii="Arial" w:hAnsi="Arial" w:cs="Arial"/>
        </w:rPr>
      </w:pPr>
      <w:r w:rsidRPr="009A4140">
        <w:rPr>
          <w:rFonts w:ascii="Arial" w:hAnsi="Arial" w:cs="Arial"/>
        </w:rPr>
        <w:t>Los valores críticos son: -</w:t>
      </w:r>
      <w:r w:rsidR="00D85016" w:rsidRPr="009A4140">
        <w:rPr>
          <w:rFonts w:ascii="Arial" w:hAnsi="Arial" w:cs="Arial"/>
        </w:rPr>
        <w:t>3,504</w:t>
      </w:r>
      <w:r w:rsidRPr="009A4140">
        <w:rPr>
          <w:rFonts w:ascii="Arial" w:hAnsi="Arial" w:cs="Arial"/>
        </w:rPr>
        <w:t>, -</w:t>
      </w:r>
      <w:r w:rsidR="00D85016" w:rsidRPr="009A4140">
        <w:rPr>
          <w:rFonts w:ascii="Arial" w:hAnsi="Arial" w:cs="Arial"/>
        </w:rPr>
        <w:t>2,889</w:t>
      </w:r>
      <w:r w:rsidRPr="009A4140">
        <w:rPr>
          <w:rFonts w:ascii="Arial" w:hAnsi="Arial" w:cs="Arial"/>
        </w:rPr>
        <w:t xml:space="preserve"> y</w:t>
      </w:r>
      <w:r w:rsidR="00D85016" w:rsidRPr="009A4140">
        <w:rPr>
          <w:rFonts w:ascii="Arial" w:hAnsi="Arial" w:cs="Arial"/>
        </w:rPr>
        <w:t xml:space="preserve"> </w:t>
      </w:r>
      <w:r w:rsidRPr="009A4140">
        <w:rPr>
          <w:rFonts w:ascii="Arial" w:hAnsi="Arial" w:cs="Arial"/>
        </w:rPr>
        <w:t>-</w:t>
      </w:r>
      <w:r w:rsidR="00D85016" w:rsidRPr="009A4140">
        <w:rPr>
          <w:rFonts w:ascii="Arial" w:hAnsi="Arial" w:cs="Arial"/>
        </w:rPr>
        <w:t>2,579</w:t>
      </w:r>
      <w:r w:rsidRPr="009A4140">
        <w:rPr>
          <w:rFonts w:ascii="Arial" w:hAnsi="Arial" w:cs="Arial"/>
        </w:rPr>
        <w:t xml:space="preserve"> para el 1%, 5% y 10% de significancia respectivamente. Si el valor del estadístico correspondiente a la serie los supera (en valor absoluto), se rechaza la hipótesis</w:t>
      </w:r>
      <w:r w:rsidR="008F22B3" w:rsidRPr="009A4140">
        <w:rPr>
          <w:rFonts w:ascii="Arial" w:hAnsi="Arial" w:cs="Arial"/>
        </w:rPr>
        <w:t xml:space="preserve"> nula de que </w:t>
      </w:r>
      <w:r w:rsidR="008F22B3" w:rsidRPr="009A4140">
        <w:rPr>
          <w:rFonts w:ascii="Arial" w:hAnsi="Arial" w:cs="Arial"/>
          <w:i/>
        </w:rPr>
        <w:t>existe raí</w:t>
      </w:r>
      <w:r w:rsidRPr="009A4140">
        <w:rPr>
          <w:rFonts w:ascii="Arial" w:hAnsi="Arial" w:cs="Arial"/>
          <w:i/>
        </w:rPr>
        <w:t>z unitaria</w:t>
      </w:r>
      <w:r w:rsidRPr="009A4140">
        <w:rPr>
          <w:rFonts w:ascii="Arial" w:hAnsi="Arial" w:cs="Arial"/>
        </w:rPr>
        <w:t xml:space="preserve">, o bien, </w:t>
      </w:r>
      <w:r w:rsidRPr="009A4140">
        <w:rPr>
          <w:rFonts w:ascii="Arial" w:hAnsi="Arial" w:cs="Arial"/>
          <w:i/>
        </w:rPr>
        <w:t>la serie es integrada</w:t>
      </w:r>
      <w:r w:rsidRPr="009A4140">
        <w:rPr>
          <w:rFonts w:ascii="Arial" w:hAnsi="Arial" w:cs="Arial"/>
        </w:rPr>
        <w:t>.</w:t>
      </w:r>
    </w:p>
    <w:p w:rsidR="00144017" w:rsidRPr="001A3AC9" w:rsidRDefault="00144017" w:rsidP="001A3AC9">
      <w:pPr>
        <w:autoSpaceDE w:val="0"/>
        <w:autoSpaceDN w:val="0"/>
        <w:adjustRightInd w:val="0"/>
        <w:spacing w:line="360" w:lineRule="auto"/>
        <w:ind w:firstLine="284"/>
        <w:jc w:val="both"/>
        <w:rPr>
          <w:rFonts w:ascii="Arial" w:hAnsi="Arial" w:cs="Arial"/>
        </w:rPr>
      </w:pPr>
    </w:p>
    <w:p w:rsidR="004D5123" w:rsidRDefault="00CE2225" w:rsidP="004D5123">
      <w:pPr>
        <w:pStyle w:val="Prrafodelista"/>
        <w:numPr>
          <w:ilvl w:val="0"/>
          <w:numId w:val="9"/>
        </w:numPr>
        <w:autoSpaceDE w:val="0"/>
        <w:autoSpaceDN w:val="0"/>
        <w:adjustRightInd w:val="0"/>
        <w:spacing w:line="360" w:lineRule="auto"/>
        <w:jc w:val="both"/>
        <w:rPr>
          <w:rFonts w:ascii="Arial" w:hAnsi="Arial" w:cs="Arial"/>
        </w:rPr>
      </w:pPr>
      <w:r w:rsidRPr="009A4140">
        <w:rPr>
          <w:rFonts w:ascii="Arial" w:hAnsi="Arial" w:cs="Arial"/>
        </w:rPr>
        <w:t>La serie e</w:t>
      </w:r>
      <w:r w:rsidR="00EA56B7">
        <w:rPr>
          <w:rFonts w:ascii="Arial" w:hAnsi="Arial" w:cs="Arial"/>
        </w:rPr>
        <w:t>s estacionaria</w:t>
      </w:r>
      <w:r w:rsidRPr="009A4140">
        <w:rPr>
          <w:rFonts w:ascii="Arial" w:hAnsi="Arial" w:cs="Arial"/>
        </w:rPr>
        <w:t xml:space="preserve">: </w:t>
      </w:r>
      <w:r w:rsidR="001A3AC9">
        <w:rPr>
          <w:rFonts w:ascii="Arial" w:hAnsi="Arial" w:cs="Arial"/>
        </w:rPr>
        <w:t>No</w:t>
      </w:r>
      <w:r w:rsidRPr="009A4140">
        <w:rPr>
          <w:rFonts w:ascii="Arial" w:hAnsi="Arial" w:cs="Arial"/>
        </w:rPr>
        <w:t xml:space="preserve"> ha</w:t>
      </w:r>
      <w:r w:rsidR="006B3743">
        <w:rPr>
          <w:rFonts w:ascii="Arial" w:hAnsi="Arial" w:cs="Arial"/>
        </w:rPr>
        <w:t>y variación de largo plazo en la tasa de cambio de importaciones</w:t>
      </w:r>
      <w:r w:rsidRPr="009A4140">
        <w:rPr>
          <w:rFonts w:ascii="Arial" w:hAnsi="Arial" w:cs="Arial"/>
        </w:rPr>
        <w:t>,</w:t>
      </w:r>
      <w:r w:rsidR="00ED4DC5" w:rsidRPr="009A4140">
        <w:rPr>
          <w:rFonts w:ascii="Arial" w:hAnsi="Arial" w:cs="Arial"/>
        </w:rPr>
        <w:t xml:space="preserve"> el valor esperado en cada mes será siempre el mismo.</w:t>
      </w:r>
      <w:r w:rsidRPr="009A4140">
        <w:rPr>
          <w:rFonts w:ascii="Arial" w:hAnsi="Arial" w:cs="Arial"/>
        </w:rPr>
        <w:t xml:space="preserve"> </w:t>
      </w:r>
      <w:r w:rsidR="00ED4DC5" w:rsidRPr="009A4140">
        <w:rPr>
          <w:rFonts w:ascii="Arial" w:hAnsi="Arial" w:cs="Arial"/>
        </w:rPr>
        <w:t>D</w:t>
      </w:r>
      <w:r w:rsidRPr="009A4140">
        <w:rPr>
          <w:rFonts w:ascii="Arial" w:hAnsi="Arial" w:cs="Arial"/>
        </w:rPr>
        <w:t xml:space="preserve">e existir alguna </w:t>
      </w:r>
      <w:r w:rsidR="00ED4DC5" w:rsidRPr="009A4140">
        <w:rPr>
          <w:rFonts w:ascii="Arial" w:hAnsi="Arial" w:cs="Arial"/>
        </w:rPr>
        <w:t xml:space="preserve">diferencia </w:t>
      </w:r>
      <w:r w:rsidR="004D5123" w:rsidRPr="009A4140">
        <w:rPr>
          <w:rFonts w:ascii="Arial" w:hAnsi="Arial" w:cs="Arial"/>
        </w:rPr>
        <w:t>en el corto plazo,</w:t>
      </w:r>
      <w:r w:rsidRPr="009A4140">
        <w:rPr>
          <w:rFonts w:ascii="Arial" w:hAnsi="Arial" w:cs="Arial"/>
        </w:rPr>
        <w:t xml:space="preserve"> </w:t>
      </w:r>
      <w:r w:rsidR="00ED4DC5" w:rsidRPr="009A4140">
        <w:rPr>
          <w:rFonts w:ascii="Arial" w:hAnsi="Arial" w:cs="Arial"/>
        </w:rPr>
        <w:t xml:space="preserve">esta </w:t>
      </w:r>
      <w:r w:rsidRPr="009A4140">
        <w:rPr>
          <w:rFonts w:ascii="Arial" w:hAnsi="Arial" w:cs="Arial"/>
        </w:rPr>
        <w:t xml:space="preserve">se corregirá </w:t>
      </w:r>
      <w:r w:rsidR="00ED4DC5" w:rsidRPr="009A4140">
        <w:rPr>
          <w:rFonts w:ascii="Arial" w:hAnsi="Arial" w:cs="Arial"/>
        </w:rPr>
        <w:t>e</w:t>
      </w:r>
      <w:r w:rsidR="00500AE3">
        <w:rPr>
          <w:rFonts w:ascii="Arial" w:hAnsi="Arial" w:cs="Arial"/>
        </w:rPr>
        <w:t>n</w:t>
      </w:r>
      <w:r w:rsidR="00ED4DC5" w:rsidRPr="009A4140">
        <w:rPr>
          <w:rFonts w:ascii="Arial" w:hAnsi="Arial" w:cs="Arial"/>
        </w:rPr>
        <w:t xml:space="preserve"> el largo plazo, </w:t>
      </w:r>
      <w:r w:rsidR="004D5123" w:rsidRPr="009A4140">
        <w:rPr>
          <w:rFonts w:ascii="Arial" w:hAnsi="Arial" w:cs="Arial"/>
        </w:rPr>
        <w:t xml:space="preserve">volviendo a la media histórica. En otras palabras, si una serie estacionaria experimenta un quiebre en su media, esta se mantendrá en el nuevo valor. </w:t>
      </w:r>
    </w:p>
    <w:p w:rsidR="001A3AC9" w:rsidRDefault="001A3AC9" w:rsidP="001A3AC9">
      <w:pPr>
        <w:autoSpaceDE w:val="0"/>
        <w:autoSpaceDN w:val="0"/>
        <w:adjustRightInd w:val="0"/>
        <w:spacing w:line="360" w:lineRule="auto"/>
        <w:jc w:val="both"/>
        <w:rPr>
          <w:rFonts w:ascii="Arial" w:hAnsi="Arial" w:cs="Arial"/>
        </w:rPr>
      </w:pPr>
    </w:p>
    <w:p w:rsidR="001A3AC9" w:rsidRPr="001A3AC9" w:rsidRDefault="001A3AC9" w:rsidP="001A3AC9">
      <w:pPr>
        <w:pStyle w:val="Prrafodelista"/>
        <w:numPr>
          <w:ilvl w:val="0"/>
          <w:numId w:val="9"/>
        </w:numPr>
        <w:autoSpaceDE w:val="0"/>
        <w:autoSpaceDN w:val="0"/>
        <w:adjustRightInd w:val="0"/>
        <w:spacing w:line="360" w:lineRule="auto"/>
        <w:jc w:val="both"/>
        <w:rPr>
          <w:rFonts w:ascii="Arial" w:hAnsi="Arial" w:cs="Arial"/>
        </w:rPr>
      </w:pPr>
      <w:r w:rsidRPr="009A4140">
        <w:rPr>
          <w:rFonts w:ascii="Arial" w:hAnsi="Arial" w:cs="Arial"/>
        </w:rPr>
        <w:t xml:space="preserve">La serie </w:t>
      </w:r>
      <w:r>
        <w:rPr>
          <w:rFonts w:ascii="Arial" w:hAnsi="Arial" w:cs="Arial"/>
        </w:rPr>
        <w:t>no</w:t>
      </w:r>
      <w:r w:rsidR="00EA56B7">
        <w:rPr>
          <w:rFonts w:ascii="Arial" w:hAnsi="Arial" w:cs="Arial"/>
        </w:rPr>
        <w:t xml:space="preserve"> </w:t>
      </w:r>
      <w:r>
        <w:rPr>
          <w:rFonts w:ascii="Arial" w:hAnsi="Arial" w:cs="Arial"/>
        </w:rPr>
        <w:t>es estacionaria</w:t>
      </w:r>
      <w:r w:rsidRPr="009A4140">
        <w:rPr>
          <w:rFonts w:ascii="Arial" w:hAnsi="Arial" w:cs="Arial"/>
        </w:rPr>
        <w:t xml:space="preserve">: </w:t>
      </w:r>
      <w:r>
        <w:rPr>
          <w:rFonts w:ascii="Arial" w:hAnsi="Arial" w:cs="Arial"/>
        </w:rPr>
        <w:t xml:space="preserve">En este caso la serie puede ser integrada o estacionaria con quiebre. Para identificar el caso que se aplica a la serie es necesario realizar el test de </w:t>
      </w:r>
      <w:proofErr w:type="spellStart"/>
      <w:r>
        <w:rPr>
          <w:rFonts w:ascii="Arial" w:hAnsi="Arial" w:cs="Arial"/>
        </w:rPr>
        <w:t>Zivot</w:t>
      </w:r>
      <w:proofErr w:type="spellEnd"/>
      <w:r>
        <w:rPr>
          <w:rFonts w:ascii="Arial" w:hAnsi="Arial" w:cs="Arial"/>
        </w:rPr>
        <w:t xml:space="preserve"> y </w:t>
      </w:r>
      <w:proofErr w:type="spellStart"/>
      <w:r>
        <w:rPr>
          <w:rFonts w:ascii="Arial" w:hAnsi="Arial" w:cs="Arial"/>
        </w:rPr>
        <w:t>Andrews</w:t>
      </w:r>
      <w:proofErr w:type="spellEnd"/>
      <w:r>
        <w:rPr>
          <w:rFonts w:ascii="Arial" w:hAnsi="Arial" w:cs="Arial"/>
        </w:rPr>
        <w:t>.</w:t>
      </w:r>
    </w:p>
    <w:p w:rsidR="001A3AC9" w:rsidRPr="001A3AC9" w:rsidRDefault="001A3AC9" w:rsidP="001A3AC9">
      <w:pPr>
        <w:autoSpaceDE w:val="0"/>
        <w:autoSpaceDN w:val="0"/>
        <w:adjustRightInd w:val="0"/>
        <w:spacing w:line="360" w:lineRule="auto"/>
        <w:jc w:val="both"/>
        <w:rPr>
          <w:rFonts w:ascii="Arial" w:hAnsi="Arial" w:cs="Arial"/>
        </w:rPr>
      </w:pPr>
    </w:p>
    <w:p w:rsidR="00925DE7" w:rsidRPr="009A4140" w:rsidRDefault="00925DE7" w:rsidP="00480CA2">
      <w:pPr>
        <w:pStyle w:val="Ttulo3"/>
      </w:pPr>
      <w:bookmarkStart w:id="35" w:name="_Toc321581504"/>
      <w:r w:rsidRPr="009A4140">
        <w:t>Te</w:t>
      </w:r>
      <w:r w:rsidR="00E730DB">
        <w:t xml:space="preserve">st de </w:t>
      </w:r>
      <w:proofErr w:type="spellStart"/>
      <w:r w:rsidR="00E730DB">
        <w:t>Zivot</w:t>
      </w:r>
      <w:proofErr w:type="spellEnd"/>
      <w:r w:rsidR="00E730DB">
        <w:t xml:space="preserve"> y</w:t>
      </w:r>
      <w:r w:rsidRPr="009A4140">
        <w:t xml:space="preserve"> </w:t>
      </w:r>
      <w:proofErr w:type="spellStart"/>
      <w:r w:rsidRPr="009A4140">
        <w:t>Andrews</w:t>
      </w:r>
      <w:bookmarkEnd w:id="35"/>
      <w:proofErr w:type="spellEnd"/>
    </w:p>
    <w:p w:rsidR="00301782" w:rsidRDefault="00301782" w:rsidP="00925DE7">
      <w:pPr>
        <w:autoSpaceDE w:val="0"/>
        <w:autoSpaceDN w:val="0"/>
        <w:adjustRightInd w:val="0"/>
        <w:spacing w:line="360" w:lineRule="auto"/>
        <w:ind w:firstLine="284"/>
        <w:jc w:val="both"/>
        <w:rPr>
          <w:rFonts w:ascii="Arial" w:hAnsi="Arial" w:cs="Arial"/>
        </w:rPr>
      </w:pPr>
    </w:p>
    <w:p w:rsidR="00925DE7" w:rsidRPr="009A4140" w:rsidRDefault="00925DE7" w:rsidP="00925DE7">
      <w:pPr>
        <w:autoSpaceDE w:val="0"/>
        <w:autoSpaceDN w:val="0"/>
        <w:adjustRightInd w:val="0"/>
        <w:spacing w:line="360" w:lineRule="auto"/>
        <w:ind w:firstLine="284"/>
        <w:jc w:val="both"/>
        <w:rPr>
          <w:rFonts w:ascii="Arial" w:hAnsi="Arial" w:cs="Arial"/>
        </w:rPr>
      </w:pPr>
      <w:r w:rsidRPr="009A4140">
        <w:rPr>
          <w:rFonts w:ascii="Arial" w:hAnsi="Arial" w:cs="Arial"/>
        </w:rPr>
        <w:t xml:space="preserve">Si el estadístico obtenido supera los valores críticos (-4,8 a un nivel de significancia del 5%), se rechaza la hipótesis nula de que </w:t>
      </w:r>
      <w:r w:rsidRPr="009A4140">
        <w:rPr>
          <w:rFonts w:ascii="Arial" w:hAnsi="Arial" w:cs="Arial"/>
          <w:i/>
        </w:rPr>
        <w:t>no hay quiebre en la media.</w:t>
      </w:r>
      <w:r w:rsidRPr="009A4140">
        <w:rPr>
          <w:rFonts w:ascii="Arial" w:hAnsi="Arial" w:cs="Arial"/>
        </w:rPr>
        <w:t xml:space="preserve"> Es decir, esta prueba consta de dos posibles respuestas:</w:t>
      </w:r>
    </w:p>
    <w:p w:rsidR="00925DE7" w:rsidRPr="009A4140" w:rsidRDefault="00925DE7" w:rsidP="00925DE7">
      <w:pPr>
        <w:pStyle w:val="Prrafodelista"/>
        <w:autoSpaceDE w:val="0"/>
        <w:autoSpaceDN w:val="0"/>
        <w:adjustRightInd w:val="0"/>
        <w:spacing w:line="360" w:lineRule="auto"/>
        <w:jc w:val="both"/>
        <w:rPr>
          <w:rFonts w:ascii="Arial" w:hAnsi="Arial" w:cs="Arial"/>
        </w:rPr>
      </w:pPr>
    </w:p>
    <w:p w:rsidR="00FD268D" w:rsidRPr="001A3AC9" w:rsidRDefault="00925DE7" w:rsidP="00FD268D">
      <w:pPr>
        <w:pStyle w:val="Prrafodelista"/>
        <w:numPr>
          <w:ilvl w:val="0"/>
          <w:numId w:val="9"/>
        </w:numPr>
        <w:autoSpaceDE w:val="0"/>
        <w:autoSpaceDN w:val="0"/>
        <w:adjustRightInd w:val="0"/>
        <w:spacing w:line="360" w:lineRule="auto"/>
        <w:jc w:val="both"/>
        <w:rPr>
          <w:rFonts w:ascii="Arial" w:hAnsi="Arial" w:cs="Arial"/>
        </w:rPr>
      </w:pPr>
      <w:r w:rsidRPr="009A4140">
        <w:rPr>
          <w:rFonts w:ascii="Arial" w:hAnsi="Arial" w:cs="Arial"/>
        </w:rPr>
        <w:t xml:space="preserve">La serie es </w:t>
      </w:r>
      <w:r w:rsidR="00FD268D">
        <w:rPr>
          <w:rFonts w:ascii="Arial" w:hAnsi="Arial" w:cs="Arial"/>
        </w:rPr>
        <w:t>integrada</w:t>
      </w:r>
      <w:r w:rsidRPr="009A4140">
        <w:rPr>
          <w:rFonts w:ascii="Arial" w:hAnsi="Arial" w:cs="Arial"/>
        </w:rPr>
        <w:t xml:space="preserve">: </w:t>
      </w:r>
      <w:r w:rsidR="00FD268D">
        <w:rPr>
          <w:rFonts w:ascii="Arial" w:hAnsi="Arial" w:cs="Arial"/>
        </w:rPr>
        <w:t xml:space="preserve">significa que </w:t>
      </w:r>
      <w:r w:rsidR="00FD268D" w:rsidRPr="001A3AC9">
        <w:rPr>
          <w:rFonts w:ascii="Arial" w:hAnsi="Arial" w:cs="Arial"/>
        </w:rPr>
        <w:t>no se puede hablar de cambios positivos o negativos en la media esperada. Implicaría que la tasa de importaciones con respecto a los países no es estable, sino que puede tomar cualquier valor.</w:t>
      </w:r>
    </w:p>
    <w:p w:rsidR="00925DE7" w:rsidRPr="00FD268D" w:rsidRDefault="00925DE7" w:rsidP="00FD268D">
      <w:pPr>
        <w:autoSpaceDE w:val="0"/>
        <w:autoSpaceDN w:val="0"/>
        <w:adjustRightInd w:val="0"/>
        <w:spacing w:line="360" w:lineRule="auto"/>
        <w:jc w:val="both"/>
        <w:rPr>
          <w:rFonts w:ascii="Arial" w:hAnsi="Arial" w:cs="Arial"/>
        </w:rPr>
      </w:pPr>
    </w:p>
    <w:p w:rsidR="00925DE7" w:rsidRPr="009A4140" w:rsidRDefault="00925DE7" w:rsidP="00925DE7">
      <w:pPr>
        <w:pStyle w:val="Prrafodelista"/>
        <w:numPr>
          <w:ilvl w:val="0"/>
          <w:numId w:val="9"/>
        </w:numPr>
        <w:autoSpaceDE w:val="0"/>
        <w:autoSpaceDN w:val="0"/>
        <w:adjustRightInd w:val="0"/>
        <w:spacing w:line="360" w:lineRule="auto"/>
        <w:jc w:val="both"/>
        <w:rPr>
          <w:rFonts w:ascii="Arial" w:hAnsi="Arial" w:cs="Arial"/>
        </w:rPr>
      </w:pPr>
      <w:r w:rsidRPr="009A4140">
        <w:rPr>
          <w:rFonts w:ascii="Arial" w:hAnsi="Arial" w:cs="Arial"/>
        </w:rPr>
        <w:t xml:space="preserve">La serie es estacionaria con quiebre en nivel: </w:t>
      </w:r>
      <w:r w:rsidR="00FD268D">
        <w:rPr>
          <w:rFonts w:ascii="Arial" w:hAnsi="Arial" w:cs="Arial"/>
        </w:rPr>
        <w:t>La</w:t>
      </w:r>
      <w:r w:rsidRPr="009A4140">
        <w:rPr>
          <w:rFonts w:ascii="Arial" w:hAnsi="Arial" w:cs="Arial"/>
        </w:rPr>
        <w:t xml:space="preserve"> serie experimenta un quiebre estructural</w:t>
      </w:r>
      <w:r w:rsidR="00D261E9">
        <w:rPr>
          <w:rFonts w:ascii="Arial" w:hAnsi="Arial" w:cs="Arial"/>
        </w:rPr>
        <w:t xml:space="preserve">, es decir, la tasa de crecimiento </w:t>
      </w:r>
      <w:r w:rsidR="003A4139">
        <w:rPr>
          <w:rFonts w:ascii="Arial" w:hAnsi="Arial" w:cs="Arial"/>
        </w:rPr>
        <w:t>sufre un salto, el cual se mantiene a partir de ese periodo.</w:t>
      </w:r>
    </w:p>
    <w:p w:rsidR="00CE2225" w:rsidRDefault="00CE2225" w:rsidP="002A4582">
      <w:pPr>
        <w:spacing w:line="360" w:lineRule="auto"/>
        <w:jc w:val="both"/>
        <w:rPr>
          <w:rFonts w:ascii="Arial" w:hAnsi="Arial" w:cs="Arial"/>
        </w:rPr>
      </w:pPr>
    </w:p>
    <w:p w:rsidR="0028680B" w:rsidRDefault="0028680B" w:rsidP="002A4582">
      <w:pPr>
        <w:spacing w:line="360" w:lineRule="auto"/>
        <w:jc w:val="both"/>
        <w:rPr>
          <w:rFonts w:ascii="Arial" w:hAnsi="Arial" w:cs="Arial"/>
        </w:rPr>
      </w:pPr>
    </w:p>
    <w:p w:rsidR="0028680B" w:rsidRDefault="0028680B" w:rsidP="002A4582">
      <w:pPr>
        <w:spacing w:line="360" w:lineRule="auto"/>
        <w:jc w:val="both"/>
        <w:rPr>
          <w:rFonts w:ascii="Arial" w:hAnsi="Arial" w:cs="Arial"/>
        </w:rPr>
      </w:pPr>
    </w:p>
    <w:p w:rsidR="0028680B" w:rsidRDefault="0028680B" w:rsidP="002A4582">
      <w:pPr>
        <w:spacing w:line="360" w:lineRule="auto"/>
        <w:jc w:val="both"/>
        <w:rPr>
          <w:rFonts w:ascii="Arial" w:hAnsi="Arial" w:cs="Arial"/>
        </w:rPr>
      </w:pPr>
    </w:p>
    <w:p w:rsidR="004D5123" w:rsidRPr="009A4140" w:rsidRDefault="004D5123" w:rsidP="00480CA2">
      <w:pPr>
        <w:pStyle w:val="Ttulo3"/>
      </w:pPr>
      <w:bookmarkStart w:id="36" w:name="_Toc321581505"/>
      <w:r w:rsidRPr="009A4140">
        <w:t xml:space="preserve">Regresión con variable </w:t>
      </w:r>
      <w:proofErr w:type="spellStart"/>
      <w:r w:rsidRPr="009A4140">
        <w:t>Dummy</w:t>
      </w:r>
      <w:bookmarkEnd w:id="36"/>
      <w:proofErr w:type="spellEnd"/>
    </w:p>
    <w:p w:rsidR="004D5123" w:rsidRPr="009A4140" w:rsidRDefault="004D5123" w:rsidP="002A4582">
      <w:pPr>
        <w:spacing w:line="360" w:lineRule="auto"/>
        <w:jc w:val="both"/>
        <w:rPr>
          <w:rFonts w:ascii="Arial" w:hAnsi="Arial" w:cs="Arial"/>
        </w:rPr>
      </w:pPr>
    </w:p>
    <w:p w:rsidR="004D5123" w:rsidRPr="009A4140" w:rsidRDefault="00D42E5D" w:rsidP="00D42E5D">
      <w:pPr>
        <w:spacing w:line="360" w:lineRule="auto"/>
        <w:ind w:firstLine="284"/>
        <w:jc w:val="both"/>
        <w:rPr>
          <w:rFonts w:ascii="Arial" w:hAnsi="Arial" w:cs="Arial"/>
        </w:rPr>
      </w:pPr>
      <w:r>
        <w:rPr>
          <w:rFonts w:ascii="Arial" w:hAnsi="Arial" w:cs="Arial"/>
        </w:rPr>
        <w:t>Una vez que</w:t>
      </w:r>
      <w:r w:rsidR="008E46A6">
        <w:rPr>
          <w:rFonts w:ascii="Arial" w:hAnsi="Arial" w:cs="Arial"/>
        </w:rPr>
        <w:t xml:space="preserve"> se confirma la </w:t>
      </w:r>
      <w:proofErr w:type="spellStart"/>
      <w:r w:rsidR="008E46A6">
        <w:rPr>
          <w:rFonts w:ascii="Arial" w:hAnsi="Arial" w:cs="Arial"/>
        </w:rPr>
        <w:t>estacionariedad</w:t>
      </w:r>
      <w:proofErr w:type="spellEnd"/>
      <w:r w:rsidR="008E46A6">
        <w:rPr>
          <w:rFonts w:ascii="Arial" w:hAnsi="Arial" w:cs="Arial"/>
        </w:rPr>
        <w:t xml:space="preserve"> de la serie</w:t>
      </w:r>
      <w:r w:rsidR="00FE21EF">
        <w:rPr>
          <w:rFonts w:ascii="Arial" w:hAnsi="Arial" w:cs="Arial"/>
        </w:rPr>
        <w:t xml:space="preserve"> (con o sin quiebre)</w:t>
      </w:r>
      <w:r w:rsidR="002A4582" w:rsidRPr="009A4140">
        <w:rPr>
          <w:rFonts w:ascii="Arial" w:hAnsi="Arial" w:cs="Arial"/>
        </w:rPr>
        <w:t xml:space="preserve">, se debe </w:t>
      </w:r>
      <w:r w:rsidR="004D5123" w:rsidRPr="009A4140">
        <w:rPr>
          <w:rFonts w:ascii="Arial" w:hAnsi="Arial" w:cs="Arial"/>
        </w:rPr>
        <w:t>averiguar</w:t>
      </w:r>
      <w:r w:rsidR="002A4582" w:rsidRPr="009A4140">
        <w:rPr>
          <w:rFonts w:ascii="Arial" w:hAnsi="Arial" w:cs="Arial"/>
        </w:rPr>
        <w:t xml:space="preserve"> si la </w:t>
      </w:r>
      <w:r w:rsidR="000704B9">
        <w:rPr>
          <w:rFonts w:ascii="Arial" w:hAnsi="Arial" w:cs="Arial"/>
        </w:rPr>
        <w:t>variable dicótoma</w:t>
      </w:r>
      <w:r w:rsidR="00FE21EF">
        <w:rPr>
          <w:rFonts w:ascii="Arial" w:hAnsi="Arial" w:cs="Arial"/>
        </w:rPr>
        <w:t xml:space="preserve"> es significativa</w:t>
      </w:r>
      <w:r w:rsidR="00905D71">
        <w:rPr>
          <w:rFonts w:ascii="Arial" w:hAnsi="Arial" w:cs="Arial"/>
        </w:rPr>
        <w:t xml:space="preserve">. De serlo, </w:t>
      </w:r>
      <w:r w:rsidR="00FE21EF">
        <w:rPr>
          <w:rFonts w:ascii="Arial" w:hAnsi="Arial" w:cs="Arial"/>
        </w:rPr>
        <w:t xml:space="preserve">la regresión indica si </w:t>
      </w:r>
      <w:r w:rsidR="00905D71">
        <w:rPr>
          <w:rFonts w:ascii="Arial" w:hAnsi="Arial" w:cs="Arial"/>
        </w:rPr>
        <w:t>la variación</w:t>
      </w:r>
      <w:r w:rsidR="00FE21EF">
        <w:rPr>
          <w:rFonts w:ascii="Arial" w:hAnsi="Arial" w:cs="Arial"/>
        </w:rPr>
        <w:t xml:space="preserve"> es</w:t>
      </w:r>
      <w:r w:rsidR="002A4582" w:rsidRPr="009A4140">
        <w:rPr>
          <w:rFonts w:ascii="Arial" w:hAnsi="Arial" w:cs="Arial"/>
        </w:rPr>
        <w:t xml:space="preserve"> positiva o negativa</w:t>
      </w:r>
      <w:r w:rsidR="004D5123" w:rsidRPr="009A4140">
        <w:rPr>
          <w:rFonts w:ascii="Arial" w:hAnsi="Arial" w:cs="Arial"/>
        </w:rPr>
        <w:t xml:space="preserve">; </w:t>
      </w:r>
      <w:r w:rsidR="004D0617" w:rsidRPr="008E46A6">
        <w:rPr>
          <w:rFonts w:ascii="Arial" w:hAnsi="Arial" w:cs="Arial"/>
        </w:rPr>
        <w:t xml:space="preserve">dicho de otro modo, </w:t>
      </w:r>
      <w:r w:rsidR="004D5123" w:rsidRPr="008E46A6">
        <w:rPr>
          <w:rFonts w:ascii="Arial" w:hAnsi="Arial" w:cs="Arial"/>
        </w:rPr>
        <w:t>si la nueva media de la serie es mayor o menor que la</w:t>
      </w:r>
      <w:r w:rsidR="004D5123" w:rsidRPr="009A4140">
        <w:rPr>
          <w:rFonts w:ascii="Arial" w:hAnsi="Arial" w:cs="Arial"/>
        </w:rPr>
        <w:t xml:space="preserve"> inicial</w:t>
      </w:r>
      <w:r w:rsidR="002A4582" w:rsidRPr="009A4140">
        <w:rPr>
          <w:rFonts w:ascii="Arial" w:hAnsi="Arial" w:cs="Arial"/>
        </w:rPr>
        <w:t xml:space="preserve">. </w:t>
      </w:r>
    </w:p>
    <w:p w:rsidR="004D0617" w:rsidRPr="009A4140" w:rsidRDefault="004D0617" w:rsidP="0020448E">
      <w:pPr>
        <w:spacing w:line="360" w:lineRule="auto"/>
        <w:jc w:val="both"/>
        <w:rPr>
          <w:rFonts w:ascii="Arial" w:hAnsi="Arial" w:cs="Arial"/>
        </w:rPr>
      </w:pPr>
    </w:p>
    <w:p w:rsidR="002A4582" w:rsidRPr="009A4140" w:rsidRDefault="002A4582" w:rsidP="00D42E5D">
      <w:pPr>
        <w:spacing w:line="360" w:lineRule="auto"/>
        <w:ind w:firstLine="284"/>
        <w:jc w:val="both"/>
        <w:rPr>
          <w:rFonts w:ascii="Arial" w:hAnsi="Arial" w:cs="Arial"/>
        </w:rPr>
      </w:pPr>
      <w:r w:rsidRPr="009A4140">
        <w:rPr>
          <w:rFonts w:ascii="Arial" w:hAnsi="Arial" w:cs="Arial"/>
        </w:rPr>
        <w:t>El signo del coeficiente obtenido para la variable dicótoma ingresada, i</w:t>
      </w:r>
      <w:r w:rsidR="004D0617" w:rsidRPr="009A4140">
        <w:rPr>
          <w:rFonts w:ascii="Arial" w:hAnsi="Arial" w:cs="Arial"/>
        </w:rPr>
        <w:t>ndicará la dirección del cambio:</w:t>
      </w:r>
    </w:p>
    <w:p w:rsidR="004D0617" w:rsidRPr="009A4140" w:rsidRDefault="004D0617" w:rsidP="002A4582">
      <w:pPr>
        <w:spacing w:line="360" w:lineRule="auto"/>
        <w:jc w:val="both"/>
        <w:rPr>
          <w:rFonts w:ascii="Arial" w:hAnsi="Arial" w:cs="Arial"/>
        </w:rPr>
      </w:pPr>
    </w:p>
    <w:p w:rsidR="004D0617" w:rsidRPr="009A4140" w:rsidRDefault="004D0617" w:rsidP="004D0617">
      <w:pPr>
        <w:pStyle w:val="Prrafodelista"/>
        <w:numPr>
          <w:ilvl w:val="0"/>
          <w:numId w:val="9"/>
        </w:numPr>
        <w:spacing w:line="360" w:lineRule="auto"/>
        <w:jc w:val="both"/>
        <w:rPr>
          <w:rFonts w:ascii="Arial" w:hAnsi="Arial" w:cs="Arial"/>
        </w:rPr>
      </w:pPr>
      <w:r w:rsidRPr="009A4140">
        <w:rPr>
          <w:rFonts w:ascii="Arial" w:hAnsi="Arial" w:cs="Arial"/>
        </w:rPr>
        <w:t xml:space="preserve">Si el coeficiente que acompaña a la variable </w:t>
      </w:r>
      <w:proofErr w:type="spellStart"/>
      <w:r w:rsidRPr="009A4140">
        <w:rPr>
          <w:rFonts w:ascii="Arial" w:hAnsi="Arial" w:cs="Arial"/>
        </w:rPr>
        <w:t>dummy</w:t>
      </w:r>
      <w:proofErr w:type="spellEnd"/>
      <w:r w:rsidRPr="009A4140">
        <w:rPr>
          <w:rFonts w:ascii="Arial" w:hAnsi="Arial" w:cs="Arial"/>
        </w:rPr>
        <w:t xml:space="preserve"> es positivo: La nueva media es mayor que la inicial.</w:t>
      </w:r>
    </w:p>
    <w:p w:rsidR="004D0617" w:rsidRPr="009A4140" w:rsidRDefault="004D0617" w:rsidP="004D0617">
      <w:pPr>
        <w:pStyle w:val="Prrafodelista"/>
        <w:spacing w:line="360" w:lineRule="auto"/>
        <w:jc w:val="both"/>
        <w:rPr>
          <w:rFonts w:ascii="Arial" w:hAnsi="Arial" w:cs="Arial"/>
        </w:rPr>
      </w:pPr>
    </w:p>
    <w:p w:rsidR="002A4582" w:rsidRPr="009A4140" w:rsidRDefault="004D5123" w:rsidP="004D0617">
      <w:pPr>
        <w:pStyle w:val="Prrafodelista"/>
        <w:numPr>
          <w:ilvl w:val="0"/>
          <w:numId w:val="9"/>
        </w:numPr>
        <w:spacing w:line="360" w:lineRule="auto"/>
        <w:jc w:val="both"/>
        <w:rPr>
          <w:rFonts w:ascii="Arial" w:hAnsi="Arial" w:cs="Arial"/>
        </w:rPr>
      </w:pPr>
      <w:r w:rsidRPr="009A4140">
        <w:rPr>
          <w:rFonts w:ascii="Arial" w:hAnsi="Arial" w:cs="Arial"/>
        </w:rPr>
        <w:t xml:space="preserve">Si </w:t>
      </w:r>
      <w:r w:rsidR="004D0617" w:rsidRPr="009A4140">
        <w:rPr>
          <w:rFonts w:ascii="Arial" w:hAnsi="Arial" w:cs="Arial"/>
        </w:rPr>
        <w:t xml:space="preserve">el coeficiente que acompaña a la variable </w:t>
      </w:r>
      <w:proofErr w:type="spellStart"/>
      <w:r w:rsidR="004D0617" w:rsidRPr="009A4140">
        <w:rPr>
          <w:rFonts w:ascii="Arial" w:hAnsi="Arial" w:cs="Arial"/>
        </w:rPr>
        <w:t>dummy</w:t>
      </w:r>
      <w:proofErr w:type="spellEnd"/>
      <w:r w:rsidR="004D0617" w:rsidRPr="009A4140">
        <w:rPr>
          <w:rFonts w:ascii="Arial" w:hAnsi="Arial" w:cs="Arial"/>
        </w:rPr>
        <w:t xml:space="preserve"> es negativo: L</w:t>
      </w:r>
      <w:r w:rsidRPr="009A4140">
        <w:rPr>
          <w:rFonts w:ascii="Arial" w:hAnsi="Arial" w:cs="Arial"/>
        </w:rPr>
        <w:t>a nueva me</w:t>
      </w:r>
      <w:r w:rsidR="004D0617" w:rsidRPr="009A4140">
        <w:rPr>
          <w:rFonts w:ascii="Arial" w:hAnsi="Arial" w:cs="Arial"/>
        </w:rPr>
        <w:t>dia es más baja que la anterior. Este sería</w:t>
      </w:r>
      <w:r w:rsidRPr="009A4140">
        <w:rPr>
          <w:rFonts w:ascii="Arial" w:hAnsi="Arial" w:cs="Arial"/>
        </w:rPr>
        <w:t xml:space="preserve"> el resultado buscado por la reforma, o sea, una reducción del nivel total de importaciones procedentes con ese país.</w:t>
      </w:r>
    </w:p>
    <w:p w:rsidR="004D0617" w:rsidRPr="009A4140" w:rsidRDefault="004D0617" w:rsidP="00CE2225">
      <w:pPr>
        <w:autoSpaceDE w:val="0"/>
        <w:autoSpaceDN w:val="0"/>
        <w:adjustRightInd w:val="0"/>
        <w:spacing w:line="360" w:lineRule="auto"/>
        <w:jc w:val="both"/>
        <w:rPr>
          <w:rFonts w:ascii="Arial" w:hAnsi="Arial" w:cs="Arial"/>
        </w:rPr>
      </w:pPr>
    </w:p>
    <w:p w:rsidR="00CE2225" w:rsidRPr="009A4140" w:rsidRDefault="00CE2225" w:rsidP="00CE2225">
      <w:pPr>
        <w:autoSpaceDE w:val="0"/>
        <w:autoSpaceDN w:val="0"/>
        <w:adjustRightInd w:val="0"/>
        <w:spacing w:line="360" w:lineRule="auto"/>
        <w:jc w:val="both"/>
        <w:rPr>
          <w:rFonts w:ascii="Arial" w:hAnsi="Arial" w:cs="Arial"/>
        </w:rPr>
      </w:pPr>
      <w:r w:rsidRPr="009A4140">
        <w:rPr>
          <w:rFonts w:ascii="Arial" w:hAnsi="Arial" w:cs="Arial"/>
        </w:rPr>
        <w:t xml:space="preserve">De modo que los posibles resultados son: </w:t>
      </w:r>
    </w:p>
    <w:p w:rsidR="0020448E" w:rsidRDefault="0020448E" w:rsidP="0020448E">
      <w:pPr>
        <w:pStyle w:val="Prrafodelista"/>
        <w:autoSpaceDE w:val="0"/>
        <w:autoSpaceDN w:val="0"/>
        <w:adjustRightInd w:val="0"/>
        <w:spacing w:line="360" w:lineRule="auto"/>
        <w:jc w:val="both"/>
        <w:rPr>
          <w:rFonts w:ascii="Arial" w:hAnsi="Arial" w:cs="Arial"/>
        </w:rPr>
      </w:pPr>
    </w:p>
    <w:p w:rsidR="00CE2225" w:rsidRPr="0020448E" w:rsidRDefault="00CE2225" w:rsidP="0020448E">
      <w:pPr>
        <w:pStyle w:val="Prrafodelista"/>
        <w:numPr>
          <w:ilvl w:val="0"/>
          <w:numId w:val="12"/>
        </w:numPr>
        <w:autoSpaceDE w:val="0"/>
        <w:autoSpaceDN w:val="0"/>
        <w:adjustRightInd w:val="0"/>
        <w:spacing w:line="360" w:lineRule="auto"/>
        <w:jc w:val="both"/>
        <w:rPr>
          <w:rFonts w:ascii="Arial" w:hAnsi="Arial" w:cs="Arial"/>
        </w:rPr>
      </w:pPr>
      <w:r w:rsidRPr="0020448E">
        <w:rPr>
          <w:rFonts w:ascii="Arial" w:hAnsi="Arial" w:cs="Arial"/>
        </w:rPr>
        <w:t xml:space="preserve">La serie es estacionaria con quiebre, </w:t>
      </w:r>
      <w:r w:rsidR="00F20787" w:rsidRPr="0020448E">
        <w:rPr>
          <w:rFonts w:ascii="Arial" w:hAnsi="Arial" w:cs="Arial"/>
        </w:rPr>
        <w:t xml:space="preserve">y ahora su media es mayor; </w:t>
      </w:r>
    </w:p>
    <w:p w:rsidR="00CE2225" w:rsidRDefault="00CE2225" w:rsidP="00CE2225">
      <w:pPr>
        <w:pStyle w:val="Prrafodelista"/>
        <w:numPr>
          <w:ilvl w:val="0"/>
          <w:numId w:val="9"/>
        </w:numPr>
        <w:autoSpaceDE w:val="0"/>
        <w:autoSpaceDN w:val="0"/>
        <w:adjustRightInd w:val="0"/>
        <w:spacing w:line="360" w:lineRule="auto"/>
        <w:jc w:val="both"/>
        <w:rPr>
          <w:rFonts w:ascii="Arial" w:hAnsi="Arial" w:cs="Arial"/>
        </w:rPr>
      </w:pPr>
      <w:r w:rsidRPr="009A4140">
        <w:rPr>
          <w:rFonts w:ascii="Arial" w:hAnsi="Arial" w:cs="Arial"/>
        </w:rPr>
        <w:t>La s</w:t>
      </w:r>
      <w:r w:rsidR="0020448E">
        <w:rPr>
          <w:rFonts w:ascii="Arial" w:hAnsi="Arial" w:cs="Arial"/>
        </w:rPr>
        <w:t>erie es estacionaria con</w:t>
      </w:r>
      <w:r w:rsidRPr="009A4140">
        <w:rPr>
          <w:rFonts w:ascii="Arial" w:hAnsi="Arial" w:cs="Arial"/>
        </w:rPr>
        <w:t xml:space="preserve"> quiebre</w:t>
      </w:r>
      <w:r w:rsidR="00463C8A" w:rsidRPr="009A4140">
        <w:rPr>
          <w:rFonts w:ascii="Arial" w:hAnsi="Arial" w:cs="Arial"/>
        </w:rPr>
        <w:t>, y ahora su media es menor</w:t>
      </w:r>
      <w:r w:rsidR="0020448E">
        <w:rPr>
          <w:rFonts w:ascii="Arial" w:hAnsi="Arial" w:cs="Arial"/>
        </w:rPr>
        <w:t>; o</w:t>
      </w:r>
    </w:p>
    <w:p w:rsidR="003F6205" w:rsidRDefault="0020448E" w:rsidP="002A4582">
      <w:pPr>
        <w:pStyle w:val="Prrafodelista"/>
        <w:numPr>
          <w:ilvl w:val="0"/>
          <w:numId w:val="9"/>
        </w:numPr>
        <w:autoSpaceDE w:val="0"/>
        <w:autoSpaceDN w:val="0"/>
        <w:adjustRightInd w:val="0"/>
        <w:spacing w:line="360" w:lineRule="auto"/>
        <w:jc w:val="both"/>
        <w:rPr>
          <w:rFonts w:ascii="Arial" w:hAnsi="Arial" w:cs="Arial"/>
        </w:rPr>
      </w:pPr>
      <w:r w:rsidRPr="0020448E">
        <w:rPr>
          <w:rFonts w:ascii="Arial" w:hAnsi="Arial" w:cs="Arial"/>
        </w:rPr>
        <w:t xml:space="preserve">La serie es estacionaria </w:t>
      </w:r>
      <w:r>
        <w:rPr>
          <w:rFonts w:ascii="Arial" w:hAnsi="Arial" w:cs="Arial"/>
        </w:rPr>
        <w:t>sin</w:t>
      </w:r>
      <w:r w:rsidRPr="0020448E">
        <w:rPr>
          <w:rFonts w:ascii="Arial" w:hAnsi="Arial" w:cs="Arial"/>
        </w:rPr>
        <w:t xml:space="preserve"> quiebre</w:t>
      </w:r>
      <w:r>
        <w:rPr>
          <w:rFonts w:ascii="Arial" w:hAnsi="Arial" w:cs="Arial"/>
        </w:rPr>
        <w:t>.</w:t>
      </w:r>
    </w:p>
    <w:p w:rsidR="00D065C5" w:rsidRDefault="00D065C5" w:rsidP="003F6205">
      <w:pPr>
        <w:autoSpaceDE w:val="0"/>
        <w:autoSpaceDN w:val="0"/>
        <w:adjustRightInd w:val="0"/>
        <w:spacing w:line="360" w:lineRule="auto"/>
        <w:jc w:val="both"/>
        <w:rPr>
          <w:rFonts w:ascii="Arial" w:hAnsi="Arial" w:cs="Arial"/>
          <w:b/>
        </w:rPr>
      </w:pPr>
    </w:p>
    <w:p w:rsidR="0038197F" w:rsidRDefault="0038197F">
      <w:pPr>
        <w:spacing w:after="200" w:line="276" w:lineRule="auto"/>
        <w:rPr>
          <w:rFonts w:ascii="Arial" w:hAnsi="Arial" w:cs="Arial"/>
          <w:b/>
        </w:rPr>
      </w:pPr>
      <w:r>
        <w:rPr>
          <w:rFonts w:ascii="Arial" w:hAnsi="Arial" w:cs="Arial"/>
          <w:b/>
        </w:rPr>
        <w:br w:type="page"/>
      </w:r>
    </w:p>
    <w:p w:rsidR="0021087C" w:rsidRPr="0021087C" w:rsidRDefault="0021087C" w:rsidP="0021087C">
      <w:pPr>
        <w:pStyle w:val="Ttulo2"/>
      </w:pPr>
      <w:bookmarkStart w:id="37" w:name="_Toc321581506"/>
      <w:r w:rsidRPr="0021087C">
        <w:t>RESULTADOS</w:t>
      </w:r>
      <w:bookmarkEnd w:id="37"/>
    </w:p>
    <w:p w:rsidR="00275065" w:rsidRPr="0021087C" w:rsidRDefault="0021087C" w:rsidP="00480CA2">
      <w:pPr>
        <w:pStyle w:val="Ttulo3"/>
      </w:pPr>
      <w:bookmarkStart w:id="38" w:name="_Toc321581507"/>
      <w:r w:rsidRPr="0021087C">
        <w:t>México</w:t>
      </w:r>
      <w:bookmarkEnd w:id="38"/>
    </w:p>
    <w:p w:rsidR="0021087C" w:rsidRPr="009A4140" w:rsidRDefault="0021087C" w:rsidP="0021087C">
      <w:pPr>
        <w:spacing w:line="360" w:lineRule="auto"/>
        <w:ind w:firstLine="284"/>
        <w:jc w:val="both"/>
        <w:rPr>
          <w:rFonts w:ascii="Arial" w:hAnsi="Arial" w:cs="Arial"/>
        </w:rPr>
      </w:pPr>
      <w:r w:rsidRPr="009A4140">
        <w:rPr>
          <w:rFonts w:ascii="Arial" w:hAnsi="Arial" w:cs="Arial"/>
        </w:rPr>
        <w:t xml:space="preserve">En la evolución de las importaciones desde México, se puede observar que estas siguen una tendencia creciente en el tiempo, con un salto considerable a fines de 2008, y una ampliación en el rango de variación de sus valores a partir de entonces. </w:t>
      </w:r>
    </w:p>
    <w:p w:rsidR="002A4582" w:rsidRPr="009A4140" w:rsidRDefault="002A4582" w:rsidP="002A4582">
      <w:pPr>
        <w:spacing w:line="360" w:lineRule="auto"/>
        <w:jc w:val="both"/>
        <w:rPr>
          <w:rFonts w:ascii="Arial" w:hAnsi="Arial" w:cs="Arial"/>
          <w:b/>
        </w:rPr>
      </w:pPr>
    </w:p>
    <w:p w:rsidR="0038197F" w:rsidRPr="00206971" w:rsidRDefault="0038197F" w:rsidP="0038197F">
      <w:pPr>
        <w:pStyle w:val="Epgrafe"/>
        <w:keepNext/>
        <w:jc w:val="center"/>
        <w:rPr>
          <w:rFonts w:ascii="Arial" w:hAnsi="Arial" w:cs="Arial"/>
          <w:sz w:val="20"/>
          <w:szCs w:val="20"/>
        </w:rPr>
      </w:pPr>
      <w:bookmarkStart w:id="39" w:name="_Toc321581615"/>
      <w:r w:rsidRPr="00206971">
        <w:rPr>
          <w:rFonts w:ascii="Arial" w:hAnsi="Arial" w:cs="Arial"/>
          <w:sz w:val="20"/>
          <w:szCs w:val="20"/>
        </w:rPr>
        <w:t xml:space="preserve">Gráfico </w:t>
      </w:r>
      <w:r w:rsidR="00AD3EA2">
        <w:rPr>
          <w:rFonts w:ascii="Arial" w:hAnsi="Arial" w:cs="Arial"/>
          <w:sz w:val="20"/>
          <w:szCs w:val="20"/>
        </w:rPr>
        <w:fldChar w:fldCharType="begin"/>
      </w:r>
      <w:r w:rsidR="0021087C">
        <w:rPr>
          <w:rFonts w:ascii="Arial" w:hAnsi="Arial" w:cs="Arial"/>
          <w:sz w:val="20"/>
          <w:szCs w:val="20"/>
        </w:rPr>
        <w:instrText xml:space="preserve"> SEQ Gráfico \* ARABIC </w:instrText>
      </w:r>
      <w:r w:rsidR="00AD3EA2">
        <w:rPr>
          <w:rFonts w:ascii="Arial" w:hAnsi="Arial" w:cs="Arial"/>
          <w:sz w:val="20"/>
          <w:szCs w:val="20"/>
        </w:rPr>
        <w:fldChar w:fldCharType="separate"/>
      </w:r>
      <w:r w:rsidR="00190FD2">
        <w:rPr>
          <w:rFonts w:ascii="Arial" w:hAnsi="Arial" w:cs="Arial"/>
          <w:noProof/>
          <w:sz w:val="20"/>
          <w:szCs w:val="20"/>
        </w:rPr>
        <w:t>5</w:t>
      </w:r>
      <w:r w:rsidR="00AD3EA2">
        <w:rPr>
          <w:rFonts w:ascii="Arial" w:hAnsi="Arial" w:cs="Arial"/>
          <w:sz w:val="20"/>
          <w:szCs w:val="20"/>
        </w:rPr>
        <w:fldChar w:fldCharType="end"/>
      </w:r>
      <w:r w:rsidR="0021087C">
        <w:rPr>
          <w:rFonts w:ascii="Arial" w:hAnsi="Arial" w:cs="Arial"/>
          <w:sz w:val="20"/>
          <w:szCs w:val="20"/>
        </w:rPr>
        <w:t>. Evolució</w:t>
      </w:r>
      <w:r w:rsidR="00206971">
        <w:rPr>
          <w:rFonts w:ascii="Arial" w:hAnsi="Arial" w:cs="Arial"/>
          <w:sz w:val="20"/>
          <w:szCs w:val="20"/>
        </w:rPr>
        <w:t>n del</w:t>
      </w:r>
      <w:r w:rsidR="0021087C">
        <w:rPr>
          <w:rFonts w:ascii="Arial" w:hAnsi="Arial" w:cs="Arial"/>
          <w:sz w:val="20"/>
          <w:szCs w:val="20"/>
        </w:rPr>
        <w:t xml:space="preserve"> Total de Importaciones desde Mé</w:t>
      </w:r>
      <w:r w:rsidR="00206971">
        <w:rPr>
          <w:rFonts w:ascii="Arial" w:hAnsi="Arial" w:cs="Arial"/>
          <w:sz w:val="20"/>
          <w:szCs w:val="20"/>
        </w:rPr>
        <w:t>xico</w:t>
      </w:r>
      <w:bookmarkEnd w:id="39"/>
    </w:p>
    <w:p w:rsidR="002A4582" w:rsidRPr="009A4140" w:rsidRDefault="002A4582" w:rsidP="00D85016">
      <w:pPr>
        <w:spacing w:line="360" w:lineRule="auto"/>
        <w:jc w:val="center"/>
        <w:rPr>
          <w:rFonts w:ascii="Arial" w:hAnsi="Arial" w:cs="Arial"/>
        </w:rPr>
      </w:pPr>
      <w:r w:rsidRPr="009A4140">
        <w:rPr>
          <w:rFonts w:ascii="Arial" w:hAnsi="Arial" w:cs="Arial"/>
          <w:noProof/>
          <w:lang w:val="es-EC" w:eastAsia="es-EC"/>
        </w:rPr>
        <w:drawing>
          <wp:inline distT="0" distB="0" distL="0" distR="0">
            <wp:extent cx="4896725" cy="3600000"/>
            <wp:effectExtent l="19050" t="19050" r="18175" b="1950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896725" cy="3600000"/>
                    </a:xfrm>
                    <a:prstGeom prst="rect">
                      <a:avLst/>
                    </a:prstGeom>
                    <a:noFill/>
                    <a:ln w="9525">
                      <a:solidFill>
                        <a:schemeClr val="tx1">
                          <a:lumMod val="50000"/>
                          <a:lumOff val="50000"/>
                        </a:schemeClr>
                      </a:solidFill>
                      <a:miter lim="800000"/>
                      <a:headEnd/>
                      <a:tailEnd/>
                    </a:ln>
                  </pic:spPr>
                </pic:pic>
              </a:graphicData>
            </a:graphic>
          </wp:inline>
        </w:drawing>
      </w:r>
    </w:p>
    <w:p w:rsidR="0068780C" w:rsidRPr="009A4140" w:rsidRDefault="0068780C" w:rsidP="0068780C">
      <w:pPr>
        <w:spacing w:line="360" w:lineRule="auto"/>
        <w:ind w:firstLine="284"/>
        <w:jc w:val="both"/>
        <w:rPr>
          <w:rFonts w:ascii="Arial" w:hAnsi="Arial" w:cs="Arial"/>
        </w:rPr>
      </w:pPr>
      <w:r w:rsidRPr="009A4140">
        <w:rPr>
          <w:rFonts w:ascii="Arial" w:hAnsi="Arial" w:cs="Arial"/>
        </w:rPr>
        <w:t>Elaboración: Autores</w:t>
      </w:r>
    </w:p>
    <w:p w:rsidR="008F22B3" w:rsidRPr="009A4140" w:rsidRDefault="008F22B3" w:rsidP="002A4582">
      <w:pPr>
        <w:spacing w:line="360" w:lineRule="auto"/>
        <w:jc w:val="both"/>
        <w:rPr>
          <w:rFonts w:ascii="Arial" w:hAnsi="Arial" w:cs="Arial"/>
        </w:rPr>
      </w:pPr>
    </w:p>
    <w:p w:rsidR="0021087C" w:rsidRPr="0021087C" w:rsidRDefault="0021087C" w:rsidP="0021087C">
      <w:pPr>
        <w:pStyle w:val="Epgrafe"/>
        <w:keepNext/>
        <w:spacing w:line="360" w:lineRule="auto"/>
        <w:jc w:val="both"/>
        <w:rPr>
          <w:rFonts w:ascii="Arial" w:hAnsi="Arial" w:cs="Arial"/>
          <w:b w:val="0"/>
          <w:color w:val="auto"/>
          <w:sz w:val="24"/>
          <w:szCs w:val="24"/>
        </w:rPr>
      </w:pPr>
      <w:r w:rsidRPr="0021087C">
        <w:rPr>
          <w:rFonts w:ascii="Arial" w:hAnsi="Arial" w:cs="Arial"/>
          <w:b w:val="0"/>
          <w:color w:val="auto"/>
          <w:sz w:val="24"/>
          <w:szCs w:val="24"/>
        </w:rPr>
        <w:t>Al re</w:t>
      </w:r>
      <w:r>
        <w:rPr>
          <w:rFonts w:ascii="Arial" w:hAnsi="Arial" w:cs="Arial"/>
          <w:b w:val="0"/>
          <w:color w:val="auto"/>
          <w:sz w:val="24"/>
          <w:szCs w:val="24"/>
        </w:rPr>
        <w:t>visar la gráfica de la evolución de la tasa de crecimiento de las importaciones desde México, se puede observar que en el periodo comprendido entre los años 2004 y 2006, esta variable parece estabilizarse.</w:t>
      </w:r>
    </w:p>
    <w:p w:rsidR="00206971" w:rsidRPr="00206971" w:rsidRDefault="00206971" w:rsidP="00206971">
      <w:pPr>
        <w:pStyle w:val="Epgrafe"/>
        <w:keepNext/>
        <w:jc w:val="center"/>
        <w:rPr>
          <w:rFonts w:ascii="Arial" w:hAnsi="Arial" w:cs="Arial"/>
          <w:sz w:val="20"/>
          <w:szCs w:val="20"/>
        </w:rPr>
      </w:pPr>
      <w:bookmarkStart w:id="40" w:name="_Toc321581616"/>
      <w:r w:rsidRPr="00206971">
        <w:rPr>
          <w:rFonts w:ascii="Arial" w:hAnsi="Arial" w:cs="Arial"/>
          <w:sz w:val="20"/>
          <w:szCs w:val="20"/>
        </w:rPr>
        <w:t xml:space="preserve">Gráfico </w:t>
      </w:r>
      <w:r w:rsidR="00AD3EA2">
        <w:rPr>
          <w:rFonts w:ascii="Arial" w:hAnsi="Arial" w:cs="Arial"/>
          <w:sz w:val="20"/>
          <w:szCs w:val="20"/>
        </w:rPr>
        <w:fldChar w:fldCharType="begin"/>
      </w:r>
      <w:r w:rsidR="0021087C">
        <w:rPr>
          <w:rFonts w:ascii="Arial" w:hAnsi="Arial" w:cs="Arial"/>
          <w:sz w:val="20"/>
          <w:szCs w:val="20"/>
        </w:rPr>
        <w:instrText xml:space="preserve"> SEQ Gráfico \* ARABIC </w:instrText>
      </w:r>
      <w:r w:rsidR="00AD3EA2">
        <w:rPr>
          <w:rFonts w:ascii="Arial" w:hAnsi="Arial" w:cs="Arial"/>
          <w:sz w:val="20"/>
          <w:szCs w:val="20"/>
        </w:rPr>
        <w:fldChar w:fldCharType="separate"/>
      </w:r>
      <w:r w:rsidR="00190FD2">
        <w:rPr>
          <w:rFonts w:ascii="Arial" w:hAnsi="Arial" w:cs="Arial"/>
          <w:noProof/>
          <w:sz w:val="20"/>
          <w:szCs w:val="20"/>
        </w:rPr>
        <w:t>6</w:t>
      </w:r>
      <w:r w:rsidR="00AD3EA2">
        <w:rPr>
          <w:rFonts w:ascii="Arial" w:hAnsi="Arial" w:cs="Arial"/>
          <w:sz w:val="20"/>
          <w:szCs w:val="20"/>
        </w:rPr>
        <w:fldChar w:fldCharType="end"/>
      </w:r>
      <w:r>
        <w:rPr>
          <w:rFonts w:ascii="Arial" w:hAnsi="Arial" w:cs="Arial"/>
          <w:sz w:val="20"/>
          <w:szCs w:val="20"/>
        </w:rPr>
        <w:t>. Tasa de crecimiento de las Importaciones desde México</w:t>
      </w:r>
      <w:bookmarkEnd w:id="40"/>
    </w:p>
    <w:p w:rsidR="002A4582" w:rsidRDefault="00F27AF1" w:rsidP="00D85016">
      <w:pPr>
        <w:spacing w:line="360" w:lineRule="auto"/>
        <w:jc w:val="center"/>
        <w:rPr>
          <w:rFonts w:ascii="Arial" w:hAnsi="Arial" w:cs="Arial"/>
        </w:rPr>
      </w:pPr>
      <w:r w:rsidRPr="009A4140">
        <w:rPr>
          <w:rFonts w:ascii="Arial" w:hAnsi="Arial" w:cs="Arial"/>
          <w:noProof/>
          <w:lang w:val="es-EC" w:eastAsia="es-EC"/>
        </w:rPr>
        <w:drawing>
          <wp:inline distT="0" distB="0" distL="0" distR="0">
            <wp:extent cx="4903621" cy="3600000"/>
            <wp:effectExtent l="19050" t="19050" r="11279" b="1950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903621"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Default="00D36D54" w:rsidP="00D36D54">
      <w:pPr>
        <w:spacing w:line="360" w:lineRule="auto"/>
        <w:ind w:firstLine="284"/>
        <w:jc w:val="both"/>
        <w:rPr>
          <w:rFonts w:ascii="Arial" w:hAnsi="Arial" w:cs="Arial"/>
        </w:rPr>
      </w:pPr>
      <w:r w:rsidRPr="009A4140">
        <w:rPr>
          <w:rFonts w:ascii="Arial" w:hAnsi="Arial" w:cs="Arial"/>
        </w:rPr>
        <w:t>Elaboración: Autores</w:t>
      </w:r>
    </w:p>
    <w:p w:rsidR="0021087C" w:rsidRPr="009A4140" w:rsidRDefault="0021087C" w:rsidP="00D36D54">
      <w:pPr>
        <w:spacing w:line="360" w:lineRule="auto"/>
        <w:ind w:firstLine="284"/>
        <w:jc w:val="both"/>
        <w:rPr>
          <w:rFonts w:ascii="Arial" w:hAnsi="Arial" w:cs="Arial"/>
        </w:rPr>
      </w:pPr>
    </w:p>
    <w:p w:rsidR="0021087C" w:rsidRPr="009A4140" w:rsidRDefault="0021087C" w:rsidP="0021087C">
      <w:pPr>
        <w:spacing w:line="360" w:lineRule="auto"/>
        <w:ind w:firstLine="284"/>
        <w:jc w:val="both"/>
        <w:rPr>
          <w:rFonts w:ascii="Arial" w:hAnsi="Arial" w:cs="Arial"/>
        </w:rPr>
      </w:pPr>
      <w:r w:rsidRPr="009A4140">
        <w:rPr>
          <w:rFonts w:ascii="Arial" w:hAnsi="Arial" w:cs="Arial"/>
        </w:rPr>
        <w:t>E</w:t>
      </w:r>
      <w:r>
        <w:rPr>
          <w:rFonts w:ascii="Arial" w:hAnsi="Arial" w:cs="Arial"/>
        </w:rPr>
        <w:t xml:space="preserve">l estadístico de la prueba </w:t>
      </w:r>
      <w:proofErr w:type="spellStart"/>
      <w:r>
        <w:rPr>
          <w:rFonts w:ascii="Arial" w:hAnsi="Arial" w:cs="Arial"/>
        </w:rPr>
        <w:t>Dickey</w:t>
      </w:r>
      <w:proofErr w:type="spellEnd"/>
      <w:r>
        <w:rPr>
          <w:rFonts w:ascii="Arial" w:hAnsi="Arial" w:cs="Arial"/>
        </w:rPr>
        <w:t xml:space="preserve"> y </w:t>
      </w:r>
      <w:proofErr w:type="spellStart"/>
      <w:r>
        <w:rPr>
          <w:rFonts w:ascii="Arial" w:hAnsi="Arial" w:cs="Arial"/>
        </w:rPr>
        <w:t>F</w:t>
      </w:r>
      <w:r w:rsidRPr="009A4140">
        <w:rPr>
          <w:rFonts w:ascii="Arial" w:hAnsi="Arial" w:cs="Arial"/>
        </w:rPr>
        <w:t>uller</w:t>
      </w:r>
      <w:proofErr w:type="spellEnd"/>
      <w:r w:rsidRPr="009A4140">
        <w:rPr>
          <w:rFonts w:ascii="Arial" w:hAnsi="Arial" w:cs="Arial"/>
        </w:rPr>
        <w:t xml:space="preserve"> (-20,021) se encuentra en la zona de rechazo para el 1%, 5% y 10% de significancia. Así, se rechaza la hipótesis nula de que la serie es integrada, es decir, esta es estacionaria.</w:t>
      </w:r>
    </w:p>
    <w:p w:rsidR="00D36D54" w:rsidRPr="009A4140" w:rsidRDefault="00D36D54" w:rsidP="0021087C">
      <w:pPr>
        <w:spacing w:line="360" w:lineRule="auto"/>
        <w:jc w:val="both"/>
        <w:rPr>
          <w:rFonts w:ascii="Arial" w:hAnsi="Arial" w:cs="Arial"/>
        </w:rPr>
      </w:pPr>
    </w:p>
    <w:p w:rsidR="00275065" w:rsidRPr="00275065" w:rsidRDefault="00275065" w:rsidP="00275065">
      <w:pPr>
        <w:pStyle w:val="Epgrafe"/>
        <w:keepNext/>
        <w:spacing w:after="0"/>
        <w:jc w:val="center"/>
        <w:rPr>
          <w:rFonts w:ascii="Arial" w:hAnsi="Arial" w:cs="Arial"/>
          <w:sz w:val="20"/>
          <w:szCs w:val="20"/>
          <w:lang w:val="es-EC"/>
        </w:rPr>
      </w:pPr>
      <w:bookmarkStart w:id="41" w:name="_Toc321581634"/>
      <w:r w:rsidRPr="00275065">
        <w:rPr>
          <w:rFonts w:ascii="Arial" w:hAnsi="Arial" w:cs="Arial"/>
          <w:sz w:val="20"/>
          <w:szCs w:val="20"/>
        </w:rPr>
        <w:t xml:space="preserve">Tabla </w:t>
      </w:r>
      <w:r w:rsidR="00AD3EA2" w:rsidRPr="00275065">
        <w:rPr>
          <w:rFonts w:ascii="Arial" w:hAnsi="Arial" w:cs="Arial"/>
          <w:sz w:val="20"/>
          <w:szCs w:val="20"/>
        </w:rPr>
        <w:fldChar w:fldCharType="begin"/>
      </w:r>
      <w:r w:rsidRPr="00275065">
        <w:rPr>
          <w:rFonts w:ascii="Arial" w:hAnsi="Arial" w:cs="Arial"/>
          <w:sz w:val="20"/>
          <w:szCs w:val="20"/>
        </w:rPr>
        <w:instrText xml:space="preserve"> SEQ Tabla \* ARABIC </w:instrText>
      </w:r>
      <w:r w:rsidR="00AD3EA2" w:rsidRPr="00275065">
        <w:rPr>
          <w:rFonts w:ascii="Arial" w:hAnsi="Arial" w:cs="Arial"/>
          <w:sz w:val="20"/>
          <w:szCs w:val="20"/>
        </w:rPr>
        <w:fldChar w:fldCharType="separate"/>
      </w:r>
      <w:r w:rsidR="00190FD2">
        <w:rPr>
          <w:rFonts w:ascii="Arial" w:hAnsi="Arial" w:cs="Arial"/>
          <w:noProof/>
          <w:sz w:val="20"/>
          <w:szCs w:val="20"/>
        </w:rPr>
        <w:t>1</w:t>
      </w:r>
      <w:r w:rsidR="00AD3EA2" w:rsidRPr="00275065">
        <w:rPr>
          <w:rFonts w:ascii="Arial" w:hAnsi="Arial" w:cs="Arial"/>
          <w:sz w:val="20"/>
          <w:szCs w:val="20"/>
        </w:rPr>
        <w:fldChar w:fldCharType="end"/>
      </w:r>
      <w:r w:rsidRPr="00275065">
        <w:rPr>
          <w:rFonts w:ascii="Arial" w:hAnsi="Arial" w:cs="Arial"/>
          <w:sz w:val="20"/>
          <w:szCs w:val="20"/>
        </w:rPr>
        <w:t xml:space="preserve">. </w:t>
      </w:r>
      <w:r w:rsidRPr="00275065">
        <w:rPr>
          <w:rFonts w:ascii="Arial" w:hAnsi="Arial" w:cs="Arial"/>
          <w:sz w:val="20"/>
          <w:szCs w:val="20"/>
          <w:lang w:val="es-EC"/>
        </w:rPr>
        <w:t xml:space="preserve">Test de </w:t>
      </w:r>
      <w:proofErr w:type="spellStart"/>
      <w:r w:rsidRPr="00275065">
        <w:rPr>
          <w:rFonts w:ascii="Arial" w:hAnsi="Arial" w:cs="Arial"/>
          <w:sz w:val="20"/>
          <w:szCs w:val="20"/>
          <w:lang w:val="es-EC"/>
        </w:rPr>
        <w:t>Dickey</w:t>
      </w:r>
      <w:proofErr w:type="spellEnd"/>
      <w:r w:rsidRPr="00275065">
        <w:rPr>
          <w:rFonts w:ascii="Arial" w:hAnsi="Arial" w:cs="Arial"/>
          <w:sz w:val="20"/>
          <w:szCs w:val="20"/>
          <w:lang w:val="es-EC"/>
        </w:rPr>
        <w:t xml:space="preserve"> y </w:t>
      </w:r>
      <w:proofErr w:type="spellStart"/>
      <w:r w:rsidRPr="00275065">
        <w:rPr>
          <w:rFonts w:ascii="Arial" w:hAnsi="Arial" w:cs="Arial"/>
          <w:sz w:val="20"/>
          <w:szCs w:val="20"/>
          <w:lang w:val="es-EC"/>
        </w:rPr>
        <w:t>Fuller</w:t>
      </w:r>
      <w:proofErr w:type="spellEnd"/>
      <w:r w:rsidRPr="00275065">
        <w:rPr>
          <w:rFonts w:ascii="Arial" w:hAnsi="Arial" w:cs="Arial"/>
          <w:sz w:val="20"/>
          <w:szCs w:val="20"/>
          <w:lang w:val="es-EC"/>
        </w:rPr>
        <w:t xml:space="preserve"> para la serie de la tasa de crecimiento de las importaciones desde México.</w:t>
      </w:r>
      <w:bookmarkEnd w:id="41"/>
    </w:p>
    <w:p w:rsidR="00F27AF1" w:rsidRPr="009A4140" w:rsidRDefault="00A73E30" w:rsidP="00A73E30">
      <w:pPr>
        <w:spacing w:line="360" w:lineRule="auto"/>
        <w:jc w:val="center"/>
        <w:rPr>
          <w:rFonts w:ascii="Arial" w:hAnsi="Arial" w:cs="Arial"/>
        </w:rPr>
      </w:pPr>
      <w:r w:rsidRPr="009A4140">
        <w:rPr>
          <w:rFonts w:ascii="Arial" w:hAnsi="Arial" w:cs="Arial"/>
          <w:noProof/>
          <w:lang w:val="es-EC" w:eastAsia="es-EC"/>
        </w:rPr>
        <w:drawing>
          <wp:inline distT="0" distB="0" distL="0" distR="0">
            <wp:extent cx="5423535" cy="1387475"/>
            <wp:effectExtent l="19050" t="19050" r="24765" b="22225"/>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423535" cy="1387475"/>
                    </a:xfrm>
                    <a:prstGeom prst="rect">
                      <a:avLst/>
                    </a:prstGeom>
                    <a:noFill/>
                    <a:ln w="9525">
                      <a:solidFill>
                        <a:schemeClr val="tx1">
                          <a:lumMod val="50000"/>
                          <a:lumOff val="50000"/>
                        </a:schemeClr>
                      </a:solidFill>
                      <a:miter lim="800000"/>
                      <a:headEnd/>
                      <a:tailEnd/>
                    </a:ln>
                  </pic:spPr>
                </pic:pic>
              </a:graphicData>
            </a:graphic>
          </wp:inline>
        </w:drawing>
      </w:r>
    </w:p>
    <w:p w:rsidR="0068780C" w:rsidRPr="009A4140" w:rsidRDefault="0068780C" w:rsidP="0040265F">
      <w:pPr>
        <w:spacing w:line="360" w:lineRule="auto"/>
        <w:jc w:val="both"/>
        <w:rPr>
          <w:rFonts w:ascii="Arial" w:hAnsi="Arial" w:cs="Arial"/>
        </w:rPr>
      </w:pPr>
      <w:r w:rsidRPr="009A4140">
        <w:rPr>
          <w:rFonts w:ascii="Arial" w:hAnsi="Arial" w:cs="Arial"/>
        </w:rPr>
        <w:t>Elaboración: Autores</w:t>
      </w:r>
    </w:p>
    <w:p w:rsidR="0068780C" w:rsidRDefault="0068780C" w:rsidP="0068780C">
      <w:pPr>
        <w:spacing w:line="360" w:lineRule="auto"/>
        <w:jc w:val="both"/>
        <w:rPr>
          <w:rFonts w:ascii="Arial" w:hAnsi="Arial" w:cs="Arial"/>
        </w:rPr>
      </w:pPr>
    </w:p>
    <w:p w:rsidR="001E7B7D" w:rsidRPr="009A4140" w:rsidRDefault="001E7B7D" w:rsidP="00D42E5D">
      <w:pPr>
        <w:spacing w:before="240" w:line="360" w:lineRule="auto"/>
        <w:ind w:firstLine="284"/>
        <w:jc w:val="both"/>
        <w:rPr>
          <w:rFonts w:ascii="Arial" w:hAnsi="Arial" w:cs="Arial"/>
        </w:rPr>
      </w:pPr>
      <w:r w:rsidRPr="009A4140">
        <w:rPr>
          <w:rFonts w:ascii="Arial" w:hAnsi="Arial" w:cs="Arial"/>
        </w:rPr>
        <w:t xml:space="preserve">Dado que se ha comprobado que la serie es estacionaria, se procede a realizar la regresión con variables </w:t>
      </w:r>
      <w:proofErr w:type="spellStart"/>
      <w:r w:rsidRPr="009A4140">
        <w:rPr>
          <w:rFonts w:ascii="Arial" w:hAnsi="Arial" w:cs="Arial"/>
        </w:rPr>
        <w:t>dummy</w:t>
      </w:r>
      <w:proofErr w:type="spellEnd"/>
      <w:r w:rsidRPr="009A4140">
        <w:rPr>
          <w:rFonts w:ascii="Arial" w:hAnsi="Arial" w:cs="Arial"/>
        </w:rPr>
        <w:t>.</w:t>
      </w:r>
    </w:p>
    <w:p w:rsidR="001E7B7D" w:rsidRPr="009A4140" w:rsidRDefault="001E7B7D" w:rsidP="002A4582">
      <w:pPr>
        <w:spacing w:line="360" w:lineRule="auto"/>
        <w:jc w:val="both"/>
        <w:rPr>
          <w:rFonts w:ascii="Arial" w:hAnsi="Arial" w:cs="Arial"/>
        </w:rPr>
      </w:pPr>
    </w:p>
    <w:p w:rsidR="00275065" w:rsidRPr="00275065" w:rsidRDefault="00275065" w:rsidP="00275065">
      <w:pPr>
        <w:pStyle w:val="Epgrafe"/>
        <w:keepNext/>
        <w:spacing w:after="0"/>
        <w:jc w:val="both"/>
        <w:rPr>
          <w:rFonts w:ascii="Arial" w:hAnsi="Arial" w:cs="Arial"/>
          <w:sz w:val="20"/>
          <w:szCs w:val="20"/>
        </w:rPr>
      </w:pPr>
      <w:bookmarkStart w:id="42" w:name="_Toc321581635"/>
      <w:r w:rsidRPr="00275065">
        <w:rPr>
          <w:rFonts w:ascii="Arial" w:hAnsi="Arial" w:cs="Arial"/>
          <w:sz w:val="20"/>
          <w:szCs w:val="20"/>
        </w:rPr>
        <w:t xml:space="preserve">Tabla </w:t>
      </w:r>
      <w:r w:rsidR="00AD3EA2" w:rsidRPr="00275065">
        <w:rPr>
          <w:rFonts w:ascii="Arial" w:hAnsi="Arial" w:cs="Arial"/>
          <w:sz w:val="20"/>
          <w:szCs w:val="20"/>
        </w:rPr>
        <w:fldChar w:fldCharType="begin"/>
      </w:r>
      <w:r w:rsidRPr="00275065">
        <w:rPr>
          <w:rFonts w:ascii="Arial" w:hAnsi="Arial" w:cs="Arial"/>
          <w:sz w:val="20"/>
          <w:szCs w:val="20"/>
        </w:rPr>
        <w:instrText xml:space="preserve"> SEQ Tabla \* ARABIC </w:instrText>
      </w:r>
      <w:r w:rsidR="00AD3EA2" w:rsidRPr="00275065">
        <w:rPr>
          <w:rFonts w:ascii="Arial" w:hAnsi="Arial" w:cs="Arial"/>
          <w:sz w:val="20"/>
          <w:szCs w:val="20"/>
        </w:rPr>
        <w:fldChar w:fldCharType="separate"/>
      </w:r>
      <w:r w:rsidR="00190FD2">
        <w:rPr>
          <w:rFonts w:ascii="Arial" w:hAnsi="Arial" w:cs="Arial"/>
          <w:noProof/>
          <w:sz w:val="20"/>
          <w:szCs w:val="20"/>
        </w:rPr>
        <w:t>2</w:t>
      </w:r>
      <w:r w:rsidR="00AD3EA2" w:rsidRPr="00275065">
        <w:rPr>
          <w:rFonts w:ascii="Arial" w:hAnsi="Arial" w:cs="Arial"/>
          <w:sz w:val="20"/>
          <w:szCs w:val="20"/>
        </w:rPr>
        <w:fldChar w:fldCharType="end"/>
      </w:r>
      <w:r w:rsidRPr="00275065">
        <w:rPr>
          <w:rFonts w:ascii="Arial" w:hAnsi="Arial" w:cs="Arial"/>
          <w:sz w:val="20"/>
          <w:szCs w:val="20"/>
        </w:rPr>
        <w:t xml:space="preserve">. </w:t>
      </w:r>
      <w:r w:rsidR="0021087C" w:rsidRPr="00275065">
        <w:rPr>
          <w:rFonts w:ascii="Arial" w:hAnsi="Arial" w:cs="Arial"/>
          <w:sz w:val="20"/>
          <w:szCs w:val="20"/>
        </w:rPr>
        <w:t>Regresión</w:t>
      </w:r>
      <w:r w:rsidRPr="00275065">
        <w:rPr>
          <w:rFonts w:ascii="Arial" w:hAnsi="Arial" w:cs="Arial"/>
          <w:sz w:val="20"/>
          <w:szCs w:val="20"/>
        </w:rPr>
        <w:t xml:space="preserve"> de la tasa de </w:t>
      </w:r>
      <w:r w:rsidR="0021087C" w:rsidRPr="00275065">
        <w:rPr>
          <w:rFonts w:ascii="Arial" w:hAnsi="Arial" w:cs="Arial"/>
          <w:sz w:val="20"/>
          <w:szCs w:val="20"/>
        </w:rPr>
        <w:t>crecimiento</w:t>
      </w:r>
      <w:r w:rsidRPr="00275065">
        <w:rPr>
          <w:rFonts w:ascii="Arial" w:hAnsi="Arial" w:cs="Arial"/>
          <w:sz w:val="20"/>
          <w:szCs w:val="20"/>
        </w:rPr>
        <w:t xml:space="preserve"> de las importaciones desde México, con un rezago y la variable dicótoma.</w:t>
      </w:r>
      <w:bookmarkEnd w:id="42"/>
    </w:p>
    <w:p w:rsidR="002A4582" w:rsidRPr="009A4140" w:rsidRDefault="00F27AF1" w:rsidP="002A4582">
      <w:pPr>
        <w:spacing w:line="360" w:lineRule="auto"/>
        <w:jc w:val="both"/>
        <w:rPr>
          <w:rFonts w:ascii="Arial" w:hAnsi="Arial" w:cs="Arial"/>
        </w:rPr>
      </w:pPr>
      <w:r w:rsidRPr="009A4140">
        <w:rPr>
          <w:rFonts w:ascii="Arial" w:hAnsi="Arial" w:cs="Arial"/>
          <w:noProof/>
          <w:lang w:val="es-EC" w:eastAsia="es-EC"/>
        </w:rPr>
        <w:drawing>
          <wp:inline distT="0" distB="0" distL="0" distR="0">
            <wp:extent cx="5423535" cy="1955165"/>
            <wp:effectExtent l="19050" t="19050" r="24765" b="26035"/>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423535" cy="1955165"/>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42E5D" w:rsidRDefault="00D42E5D" w:rsidP="001E7B7D">
      <w:pPr>
        <w:spacing w:line="360" w:lineRule="auto"/>
        <w:jc w:val="both"/>
        <w:rPr>
          <w:rFonts w:ascii="Arial" w:hAnsi="Arial" w:cs="Arial"/>
        </w:rPr>
      </w:pPr>
    </w:p>
    <w:p w:rsidR="0021087C" w:rsidRDefault="001E7B7D" w:rsidP="0021087C">
      <w:pPr>
        <w:spacing w:line="360" w:lineRule="auto"/>
        <w:ind w:firstLine="284"/>
        <w:jc w:val="both"/>
        <w:rPr>
          <w:rFonts w:ascii="Arial" w:hAnsi="Arial" w:cs="Arial"/>
        </w:rPr>
      </w:pPr>
      <w:r w:rsidRPr="009A4140">
        <w:rPr>
          <w:rFonts w:ascii="Arial" w:hAnsi="Arial" w:cs="Arial"/>
        </w:rPr>
        <w:t xml:space="preserve">La variable </w:t>
      </w:r>
      <w:proofErr w:type="spellStart"/>
      <w:r w:rsidRPr="009A4140">
        <w:rPr>
          <w:rFonts w:ascii="Arial" w:hAnsi="Arial" w:cs="Arial"/>
        </w:rPr>
        <w:t>dummy</w:t>
      </w:r>
      <w:proofErr w:type="spellEnd"/>
      <w:r w:rsidRPr="009A4140">
        <w:rPr>
          <w:rFonts w:ascii="Arial" w:hAnsi="Arial" w:cs="Arial"/>
        </w:rPr>
        <w:t xml:space="preserve"> insertada en la fecha de la aprobación de la medida, se muestra no significativa. Asimismo, la regresión no es capaz de explicar adecuadamente los datos (F relativamente bajo). Por esto, no tiene sentido considerar el signo del coeficiente obtenido para inferir un quiebre de media, bien a un nivel superior o a uno inferior.</w:t>
      </w:r>
    </w:p>
    <w:p w:rsidR="002A4582" w:rsidRDefault="002A4582" w:rsidP="0021087C">
      <w:pPr>
        <w:pStyle w:val="Ttulo3"/>
      </w:pPr>
      <w:bookmarkStart w:id="43" w:name="_Toc321581508"/>
      <w:r w:rsidRPr="009A4140">
        <w:t>Estados Unidos</w:t>
      </w:r>
      <w:bookmarkEnd w:id="43"/>
    </w:p>
    <w:p w:rsidR="0021087C" w:rsidRPr="009A4140" w:rsidRDefault="0021087C" w:rsidP="0021087C">
      <w:pPr>
        <w:spacing w:line="360" w:lineRule="auto"/>
        <w:ind w:firstLine="284"/>
        <w:jc w:val="both"/>
        <w:rPr>
          <w:rFonts w:ascii="Arial" w:hAnsi="Arial" w:cs="Arial"/>
        </w:rPr>
      </w:pPr>
      <w:r w:rsidRPr="009A4140">
        <w:rPr>
          <w:rFonts w:ascii="Arial" w:hAnsi="Arial" w:cs="Arial"/>
        </w:rPr>
        <w:t>Al revisar la serie de importaciones desde Estados Unidos, se tiene que esta ha sido creciente en el tiempo, incrementando además su rango de variación a partir del año 2004 aproximadamente.</w:t>
      </w:r>
    </w:p>
    <w:p w:rsidR="00E00CDE" w:rsidRDefault="00E00CDE" w:rsidP="00E00CDE">
      <w:pPr>
        <w:spacing w:line="360" w:lineRule="auto"/>
        <w:jc w:val="both"/>
        <w:rPr>
          <w:rFonts w:ascii="Arial" w:hAnsi="Arial" w:cs="Arial"/>
          <w:b/>
        </w:rPr>
      </w:pPr>
    </w:p>
    <w:p w:rsidR="0021087C" w:rsidRPr="0021087C" w:rsidRDefault="0021087C" w:rsidP="0021087C">
      <w:pPr>
        <w:pStyle w:val="Epgrafe"/>
        <w:keepNext/>
        <w:jc w:val="center"/>
        <w:rPr>
          <w:rFonts w:ascii="Arial" w:hAnsi="Arial" w:cs="Arial"/>
          <w:sz w:val="20"/>
          <w:szCs w:val="20"/>
        </w:rPr>
      </w:pPr>
      <w:bookmarkStart w:id="44" w:name="_Toc321581617"/>
      <w:r w:rsidRPr="0021087C">
        <w:rPr>
          <w:rFonts w:ascii="Arial" w:hAnsi="Arial" w:cs="Arial"/>
          <w:sz w:val="20"/>
          <w:szCs w:val="20"/>
        </w:rPr>
        <w:t xml:space="preserve">Gráfico </w:t>
      </w:r>
      <w:r w:rsidR="00AD3EA2" w:rsidRPr="0021087C">
        <w:rPr>
          <w:rFonts w:ascii="Arial" w:hAnsi="Arial" w:cs="Arial"/>
          <w:sz w:val="20"/>
          <w:szCs w:val="20"/>
        </w:rPr>
        <w:fldChar w:fldCharType="begin"/>
      </w:r>
      <w:r w:rsidRPr="0021087C">
        <w:rPr>
          <w:rFonts w:ascii="Arial" w:hAnsi="Arial" w:cs="Arial"/>
          <w:sz w:val="20"/>
          <w:szCs w:val="20"/>
        </w:rPr>
        <w:instrText xml:space="preserve"> SEQ Gráfico \* ARABIC </w:instrText>
      </w:r>
      <w:r w:rsidR="00AD3EA2" w:rsidRPr="0021087C">
        <w:rPr>
          <w:rFonts w:ascii="Arial" w:hAnsi="Arial" w:cs="Arial"/>
          <w:sz w:val="20"/>
          <w:szCs w:val="20"/>
        </w:rPr>
        <w:fldChar w:fldCharType="separate"/>
      </w:r>
      <w:r w:rsidR="00190FD2">
        <w:rPr>
          <w:rFonts w:ascii="Arial" w:hAnsi="Arial" w:cs="Arial"/>
          <w:noProof/>
          <w:sz w:val="20"/>
          <w:szCs w:val="20"/>
        </w:rPr>
        <w:t>7</w:t>
      </w:r>
      <w:r w:rsidR="00AD3EA2" w:rsidRPr="0021087C">
        <w:rPr>
          <w:rFonts w:ascii="Arial" w:hAnsi="Arial" w:cs="Arial"/>
          <w:sz w:val="20"/>
          <w:szCs w:val="20"/>
        </w:rPr>
        <w:fldChar w:fldCharType="end"/>
      </w:r>
      <w:r w:rsidRPr="0021087C">
        <w:rPr>
          <w:rFonts w:ascii="Arial" w:hAnsi="Arial" w:cs="Arial"/>
          <w:sz w:val="20"/>
          <w:szCs w:val="20"/>
        </w:rPr>
        <w:t>. Evolución del Total de Importaciones desde Estados Unidos</w:t>
      </w:r>
      <w:bookmarkEnd w:id="44"/>
    </w:p>
    <w:p w:rsidR="002A4582" w:rsidRPr="009A4140" w:rsidRDefault="002A4582" w:rsidP="00D42E5D">
      <w:pPr>
        <w:spacing w:line="360" w:lineRule="auto"/>
        <w:ind w:firstLine="284"/>
        <w:jc w:val="center"/>
        <w:rPr>
          <w:rFonts w:ascii="Arial" w:hAnsi="Arial" w:cs="Arial"/>
        </w:rPr>
      </w:pPr>
      <w:r w:rsidRPr="009A4140">
        <w:rPr>
          <w:rFonts w:ascii="Arial" w:hAnsi="Arial" w:cs="Arial"/>
          <w:noProof/>
          <w:lang w:val="es-EC" w:eastAsia="es-EC"/>
        </w:rPr>
        <w:drawing>
          <wp:inline distT="0" distB="0" distL="0" distR="0">
            <wp:extent cx="4909091" cy="3600000"/>
            <wp:effectExtent l="19050" t="19050" r="24859" b="19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909091"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EC7DD9" w:rsidRDefault="00EC7DD9" w:rsidP="00D42E5D">
      <w:pPr>
        <w:spacing w:line="360" w:lineRule="auto"/>
        <w:ind w:firstLine="284"/>
        <w:jc w:val="both"/>
        <w:rPr>
          <w:rFonts w:ascii="Arial" w:hAnsi="Arial" w:cs="Arial"/>
        </w:rPr>
      </w:pPr>
    </w:p>
    <w:p w:rsidR="0021087C" w:rsidRPr="009A4140" w:rsidRDefault="0021087C" w:rsidP="00D42E5D">
      <w:pPr>
        <w:spacing w:line="360" w:lineRule="auto"/>
        <w:ind w:firstLine="284"/>
        <w:jc w:val="both"/>
        <w:rPr>
          <w:rFonts w:ascii="Arial" w:hAnsi="Arial" w:cs="Arial"/>
        </w:rPr>
      </w:pPr>
      <w:r>
        <w:rPr>
          <w:rFonts w:ascii="Arial" w:hAnsi="Arial" w:cs="Arial"/>
        </w:rPr>
        <w:t>La serie correspondiente a la tasa de crecimiento de las importaciones realizadas por Ecuador desde Estados Unidos, muestra alta volatilidad, siendo el año 2001 y el año 2008, lo que presentan las mayores desviaciones.</w:t>
      </w:r>
    </w:p>
    <w:p w:rsidR="0021087C" w:rsidRPr="0021087C" w:rsidRDefault="0021087C" w:rsidP="0021087C">
      <w:pPr>
        <w:pStyle w:val="Epgrafe"/>
        <w:keepNext/>
        <w:jc w:val="center"/>
        <w:rPr>
          <w:rFonts w:ascii="Arial" w:hAnsi="Arial" w:cs="Arial"/>
          <w:sz w:val="20"/>
          <w:szCs w:val="20"/>
        </w:rPr>
      </w:pPr>
      <w:bookmarkStart w:id="45" w:name="_Toc321581618"/>
      <w:r w:rsidRPr="0021087C">
        <w:rPr>
          <w:rFonts w:ascii="Arial" w:hAnsi="Arial" w:cs="Arial"/>
          <w:sz w:val="20"/>
          <w:szCs w:val="20"/>
        </w:rPr>
        <w:t xml:space="preserve">Gráfico </w:t>
      </w:r>
      <w:r w:rsidR="00AD3EA2" w:rsidRPr="0021087C">
        <w:rPr>
          <w:rFonts w:ascii="Arial" w:hAnsi="Arial" w:cs="Arial"/>
          <w:sz w:val="20"/>
          <w:szCs w:val="20"/>
        </w:rPr>
        <w:fldChar w:fldCharType="begin"/>
      </w:r>
      <w:r w:rsidRPr="0021087C">
        <w:rPr>
          <w:rFonts w:ascii="Arial" w:hAnsi="Arial" w:cs="Arial"/>
          <w:sz w:val="20"/>
          <w:szCs w:val="20"/>
        </w:rPr>
        <w:instrText xml:space="preserve"> SEQ Gráfico \* ARABIC </w:instrText>
      </w:r>
      <w:r w:rsidR="00AD3EA2" w:rsidRPr="0021087C">
        <w:rPr>
          <w:rFonts w:ascii="Arial" w:hAnsi="Arial" w:cs="Arial"/>
          <w:sz w:val="20"/>
          <w:szCs w:val="20"/>
        </w:rPr>
        <w:fldChar w:fldCharType="separate"/>
      </w:r>
      <w:r w:rsidR="00190FD2">
        <w:rPr>
          <w:rFonts w:ascii="Arial" w:hAnsi="Arial" w:cs="Arial"/>
          <w:noProof/>
          <w:sz w:val="20"/>
          <w:szCs w:val="20"/>
        </w:rPr>
        <w:t>8</w:t>
      </w:r>
      <w:r w:rsidR="00AD3EA2" w:rsidRPr="0021087C">
        <w:rPr>
          <w:rFonts w:ascii="Arial" w:hAnsi="Arial" w:cs="Arial"/>
          <w:sz w:val="20"/>
          <w:szCs w:val="20"/>
        </w:rPr>
        <w:fldChar w:fldCharType="end"/>
      </w:r>
      <w:r w:rsidRPr="0021087C">
        <w:rPr>
          <w:rFonts w:ascii="Arial" w:hAnsi="Arial" w:cs="Arial"/>
          <w:sz w:val="20"/>
          <w:szCs w:val="20"/>
        </w:rPr>
        <w:t>. Tasa de crecimiento d</w:t>
      </w:r>
      <w:r w:rsidR="007175D4">
        <w:rPr>
          <w:rFonts w:ascii="Arial" w:hAnsi="Arial" w:cs="Arial"/>
          <w:sz w:val="20"/>
          <w:szCs w:val="20"/>
        </w:rPr>
        <w:t>e las Importaciones desde Estados Unidos</w:t>
      </w:r>
      <w:bookmarkEnd w:id="45"/>
    </w:p>
    <w:p w:rsidR="002A4582" w:rsidRPr="009A4140" w:rsidRDefault="00A73E30" w:rsidP="00D42E5D">
      <w:pPr>
        <w:spacing w:line="360" w:lineRule="auto"/>
        <w:ind w:firstLine="284"/>
        <w:jc w:val="center"/>
        <w:rPr>
          <w:rFonts w:ascii="Arial" w:hAnsi="Arial" w:cs="Arial"/>
        </w:rPr>
      </w:pPr>
      <w:r w:rsidRPr="009A4140">
        <w:rPr>
          <w:rFonts w:ascii="Arial" w:hAnsi="Arial" w:cs="Arial"/>
          <w:noProof/>
          <w:lang w:val="es-EC" w:eastAsia="es-EC"/>
        </w:rPr>
        <w:drawing>
          <wp:inline distT="0" distB="0" distL="0" distR="0">
            <wp:extent cx="4903621" cy="3600000"/>
            <wp:effectExtent l="19050" t="19050" r="11279" b="1950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903621"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2A4582" w:rsidRPr="009A4140" w:rsidRDefault="002A4582" w:rsidP="00D42E5D">
      <w:pPr>
        <w:spacing w:line="360" w:lineRule="auto"/>
        <w:ind w:firstLine="284"/>
        <w:jc w:val="both"/>
        <w:rPr>
          <w:rFonts w:ascii="Arial" w:hAnsi="Arial" w:cs="Arial"/>
        </w:rPr>
      </w:pPr>
    </w:p>
    <w:p w:rsidR="0021087C" w:rsidRPr="0021087C" w:rsidRDefault="0021087C" w:rsidP="0021087C">
      <w:pPr>
        <w:pStyle w:val="Epgrafe"/>
        <w:keepNext/>
        <w:spacing w:after="0"/>
        <w:jc w:val="both"/>
        <w:rPr>
          <w:rFonts w:ascii="Arial" w:hAnsi="Arial" w:cs="Arial"/>
          <w:sz w:val="20"/>
          <w:szCs w:val="20"/>
        </w:rPr>
      </w:pPr>
      <w:bookmarkStart w:id="46" w:name="_Toc321581636"/>
      <w:r w:rsidRPr="0021087C">
        <w:rPr>
          <w:rFonts w:ascii="Arial" w:hAnsi="Arial" w:cs="Arial"/>
          <w:sz w:val="20"/>
          <w:szCs w:val="20"/>
        </w:rPr>
        <w:t xml:space="preserve">Tabla </w:t>
      </w:r>
      <w:r w:rsidR="00AD3EA2" w:rsidRPr="0021087C">
        <w:rPr>
          <w:rFonts w:ascii="Arial" w:hAnsi="Arial" w:cs="Arial"/>
          <w:sz w:val="20"/>
          <w:szCs w:val="20"/>
        </w:rPr>
        <w:fldChar w:fldCharType="begin"/>
      </w:r>
      <w:r w:rsidRPr="0021087C">
        <w:rPr>
          <w:rFonts w:ascii="Arial" w:hAnsi="Arial" w:cs="Arial"/>
          <w:sz w:val="20"/>
          <w:szCs w:val="20"/>
        </w:rPr>
        <w:instrText xml:space="preserve"> SEQ Tabla \* ARABIC </w:instrText>
      </w:r>
      <w:r w:rsidR="00AD3EA2" w:rsidRPr="0021087C">
        <w:rPr>
          <w:rFonts w:ascii="Arial" w:hAnsi="Arial" w:cs="Arial"/>
          <w:sz w:val="20"/>
          <w:szCs w:val="20"/>
        </w:rPr>
        <w:fldChar w:fldCharType="separate"/>
      </w:r>
      <w:r w:rsidR="00190FD2">
        <w:rPr>
          <w:rFonts w:ascii="Arial" w:hAnsi="Arial" w:cs="Arial"/>
          <w:noProof/>
          <w:sz w:val="20"/>
          <w:szCs w:val="20"/>
        </w:rPr>
        <w:t>3</w:t>
      </w:r>
      <w:r w:rsidR="00AD3EA2" w:rsidRPr="0021087C">
        <w:rPr>
          <w:rFonts w:ascii="Arial" w:hAnsi="Arial" w:cs="Arial"/>
          <w:sz w:val="20"/>
          <w:szCs w:val="20"/>
        </w:rPr>
        <w:fldChar w:fldCharType="end"/>
      </w:r>
      <w:r w:rsidRPr="0021087C">
        <w:rPr>
          <w:rFonts w:ascii="Arial" w:hAnsi="Arial" w:cs="Arial"/>
          <w:sz w:val="20"/>
          <w:szCs w:val="20"/>
        </w:rPr>
        <w:t xml:space="preserve">. </w:t>
      </w:r>
      <w:r w:rsidRPr="0021087C">
        <w:rPr>
          <w:rFonts w:ascii="Arial" w:hAnsi="Arial" w:cs="Arial"/>
          <w:sz w:val="20"/>
          <w:szCs w:val="20"/>
          <w:lang w:val="es-EC"/>
        </w:rPr>
        <w:t xml:space="preserve">Test de </w:t>
      </w:r>
      <w:proofErr w:type="spellStart"/>
      <w:r w:rsidRPr="0021087C">
        <w:rPr>
          <w:rFonts w:ascii="Arial" w:hAnsi="Arial" w:cs="Arial"/>
          <w:sz w:val="20"/>
          <w:szCs w:val="20"/>
          <w:lang w:val="es-EC"/>
        </w:rPr>
        <w:t>Dickey</w:t>
      </w:r>
      <w:proofErr w:type="spellEnd"/>
      <w:r w:rsidRPr="0021087C">
        <w:rPr>
          <w:rFonts w:ascii="Arial" w:hAnsi="Arial" w:cs="Arial"/>
          <w:sz w:val="20"/>
          <w:szCs w:val="20"/>
          <w:lang w:val="es-EC"/>
        </w:rPr>
        <w:t xml:space="preserve"> y </w:t>
      </w:r>
      <w:proofErr w:type="spellStart"/>
      <w:r w:rsidRPr="0021087C">
        <w:rPr>
          <w:rFonts w:ascii="Arial" w:hAnsi="Arial" w:cs="Arial"/>
          <w:sz w:val="20"/>
          <w:szCs w:val="20"/>
          <w:lang w:val="es-EC"/>
        </w:rPr>
        <w:t>Fuller</w:t>
      </w:r>
      <w:proofErr w:type="spellEnd"/>
      <w:r w:rsidRPr="0021087C">
        <w:rPr>
          <w:rFonts w:ascii="Arial" w:hAnsi="Arial" w:cs="Arial"/>
          <w:sz w:val="20"/>
          <w:szCs w:val="20"/>
          <w:lang w:val="es-EC"/>
        </w:rPr>
        <w:t xml:space="preserve"> para la serie de la tasa de crecimiento de las importaciones desde </w:t>
      </w:r>
      <w:r>
        <w:rPr>
          <w:rFonts w:ascii="Arial" w:hAnsi="Arial" w:cs="Arial"/>
          <w:sz w:val="20"/>
          <w:szCs w:val="20"/>
          <w:lang w:val="es-EC"/>
        </w:rPr>
        <w:t>E</w:t>
      </w:r>
      <w:r w:rsidRPr="0021087C">
        <w:rPr>
          <w:rFonts w:ascii="Arial" w:hAnsi="Arial" w:cs="Arial"/>
          <w:sz w:val="20"/>
          <w:szCs w:val="20"/>
          <w:lang w:val="es-EC"/>
        </w:rPr>
        <w:t>stados Unidos.</w:t>
      </w:r>
      <w:bookmarkEnd w:id="46"/>
    </w:p>
    <w:p w:rsidR="002A4582" w:rsidRPr="009A4140" w:rsidRDefault="00A73E30" w:rsidP="00D42E5D">
      <w:pPr>
        <w:spacing w:line="360" w:lineRule="auto"/>
        <w:ind w:firstLine="284"/>
        <w:jc w:val="both"/>
        <w:rPr>
          <w:rFonts w:ascii="Arial" w:hAnsi="Arial" w:cs="Arial"/>
          <w:lang w:val="en-US"/>
        </w:rPr>
      </w:pPr>
      <w:r w:rsidRPr="009A4140">
        <w:rPr>
          <w:rFonts w:ascii="Arial" w:hAnsi="Arial" w:cs="Arial"/>
          <w:noProof/>
          <w:lang w:val="es-EC" w:eastAsia="es-EC"/>
        </w:rPr>
        <w:drawing>
          <wp:inline distT="0" distB="0" distL="0" distR="0">
            <wp:extent cx="5423535" cy="1397635"/>
            <wp:effectExtent l="19050" t="19050" r="24765" b="12065"/>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423535" cy="1397635"/>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2A4582" w:rsidRPr="000749D1" w:rsidRDefault="002A4582" w:rsidP="00D42E5D">
      <w:pPr>
        <w:spacing w:line="360" w:lineRule="auto"/>
        <w:ind w:firstLine="284"/>
        <w:jc w:val="both"/>
        <w:rPr>
          <w:rFonts w:ascii="Arial" w:hAnsi="Arial" w:cs="Arial"/>
        </w:rPr>
      </w:pPr>
    </w:p>
    <w:p w:rsidR="002A4582" w:rsidRPr="009A4140" w:rsidRDefault="00EC7DD9" w:rsidP="00D42E5D">
      <w:pPr>
        <w:spacing w:line="360" w:lineRule="auto"/>
        <w:ind w:firstLine="284"/>
        <w:jc w:val="both"/>
        <w:rPr>
          <w:rFonts w:ascii="Arial" w:hAnsi="Arial" w:cs="Arial"/>
        </w:rPr>
      </w:pPr>
      <w:r w:rsidRPr="009A4140">
        <w:rPr>
          <w:rFonts w:ascii="Arial" w:hAnsi="Arial" w:cs="Arial"/>
        </w:rPr>
        <w:t>Para este caso,</w:t>
      </w:r>
      <w:r w:rsidR="002A4582" w:rsidRPr="009A4140">
        <w:rPr>
          <w:rFonts w:ascii="Arial" w:hAnsi="Arial" w:cs="Arial"/>
        </w:rPr>
        <w:t xml:space="preserve"> e</w:t>
      </w:r>
      <w:r w:rsidR="00F8791D">
        <w:rPr>
          <w:rFonts w:ascii="Arial" w:hAnsi="Arial" w:cs="Arial"/>
        </w:rPr>
        <w:t xml:space="preserve">l estadístico de la prueba </w:t>
      </w:r>
      <w:proofErr w:type="spellStart"/>
      <w:r w:rsidR="007808F2">
        <w:rPr>
          <w:rFonts w:ascii="Arial" w:hAnsi="Arial" w:cs="Arial"/>
        </w:rPr>
        <w:t>Dickey</w:t>
      </w:r>
      <w:proofErr w:type="spellEnd"/>
      <w:r w:rsidR="00F8791D">
        <w:rPr>
          <w:rFonts w:ascii="Arial" w:hAnsi="Arial" w:cs="Arial"/>
        </w:rPr>
        <w:t xml:space="preserve"> y </w:t>
      </w:r>
      <w:proofErr w:type="spellStart"/>
      <w:r w:rsidR="002A4582" w:rsidRPr="009A4140">
        <w:rPr>
          <w:rFonts w:ascii="Arial" w:hAnsi="Arial" w:cs="Arial"/>
        </w:rPr>
        <w:t>Fuller</w:t>
      </w:r>
      <w:proofErr w:type="spellEnd"/>
      <w:r w:rsidRPr="009A4140">
        <w:rPr>
          <w:rFonts w:ascii="Arial" w:hAnsi="Arial" w:cs="Arial"/>
        </w:rPr>
        <w:t xml:space="preserve"> obtenido (-1</w:t>
      </w:r>
      <w:r w:rsidR="00A13B24" w:rsidRPr="009A4140">
        <w:rPr>
          <w:rFonts w:ascii="Arial" w:hAnsi="Arial" w:cs="Arial"/>
        </w:rPr>
        <w:t>8</w:t>
      </w:r>
      <w:r w:rsidRPr="009A4140">
        <w:rPr>
          <w:rFonts w:ascii="Arial" w:hAnsi="Arial" w:cs="Arial"/>
        </w:rPr>
        <w:t>,</w:t>
      </w:r>
      <w:r w:rsidR="00A13B24" w:rsidRPr="009A4140">
        <w:rPr>
          <w:rFonts w:ascii="Arial" w:hAnsi="Arial" w:cs="Arial"/>
        </w:rPr>
        <w:t>80</w:t>
      </w:r>
      <w:r w:rsidRPr="009A4140">
        <w:rPr>
          <w:rFonts w:ascii="Arial" w:hAnsi="Arial" w:cs="Arial"/>
        </w:rPr>
        <w:t>1)</w:t>
      </w:r>
      <w:r w:rsidR="002A4582" w:rsidRPr="009A4140">
        <w:rPr>
          <w:rFonts w:ascii="Arial" w:hAnsi="Arial" w:cs="Arial"/>
        </w:rPr>
        <w:t xml:space="preserve"> se encuentra en la zona de rechazo para el 1%, 5% y 10% de significancia. Así, es posible rechazar la hipótesis nul</w:t>
      </w:r>
      <w:r w:rsidR="00A13B24" w:rsidRPr="009A4140">
        <w:rPr>
          <w:rFonts w:ascii="Arial" w:hAnsi="Arial" w:cs="Arial"/>
        </w:rPr>
        <w:t>a de que la serie es integrada, es decir, esta es estacionaria.</w:t>
      </w:r>
    </w:p>
    <w:p w:rsidR="0021087C" w:rsidRPr="0021087C" w:rsidRDefault="0021087C" w:rsidP="0021087C">
      <w:pPr>
        <w:pStyle w:val="Epgrafe"/>
        <w:keepNext/>
        <w:spacing w:after="0"/>
        <w:jc w:val="both"/>
        <w:rPr>
          <w:rFonts w:ascii="Arial" w:hAnsi="Arial" w:cs="Arial"/>
          <w:sz w:val="20"/>
          <w:szCs w:val="20"/>
        </w:rPr>
      </w:pPr>
      <w:bookmarkStart w:id="47" w:name="_Toc321581637"/>
      <w:r w:rsidRPr="0021087C">
        <w:rPr>
          <w:rFonts w:ascii="Arial" w:hAnsi="Arial" w:cs="Arial"/>
          <w:sz w:val="20"/>
          <w:szCs w:val="20"/>
        </w:rPr>
        <w:t xml:space="preserve">Tabla </w:t>
      </w:r>
      <w:r w:rsidR="00AD3EA2" w:rsidRPr="0021087C">
        <w:rPr>
          <w:rFonts w:ascii="Arial" w:hAnsi="Arial" w:cs="Arial"/>
          <w:sz w:val="20"/>
          <w:szCs w:val="20"/>
        </w:rPr>
        <w:fldChar w:fldCharType="begin"/>
      </w:r>
      <w:r w:rsidRPr="0021087C">
        <w:rPr>
          <w:rFonts w:ascii="Arial" w:hAnsi="Arial" w:cs="Arial"/>
          <w:sz w:val="20"/>
          <w:szCs w:val="20"/>
        </w:rPr>
        <w:instrText xml:space="preserve"> SEQ Tabla \* ARABIC </w:instrText>
      </w:r>
      <w:r w:rsidR="00AD3EA2" w:rsidRPr="0021087C">
        <w:rPr>
          <w:rFonts w:ascii="Arial" w:hAnsi="Arial" w:cs="Arial"/>
          <w:sz w:val="20"/>
          <w:szCs w:val="20"/>
        </w:rPr>
        <w:fldChar w:fldCharType="separate"/>
      </w:r>
      <w:r w:rsidR="00190FD2">
        <w:rPr>
          <w:rFonts w:ascii="Arial" w:hAnsi="Arial" w:cs="Arial"/>
          <w:noProof/>
          <w:sz w:val="20"/>
          <w:szCs w:val="20"/>
        </w:rPr>
        <w:t>4</w:t>
      </w:r>
      <w:r w:rsidR="00AD3EA2" w:rsidRPr="0021087C">
        <w:rPr>
          <w:rFonts w:ascii="Arial" w:hAnsi="Arial" w:cs="Arial"/>
          <w:sz w:val="20"/>
          <w:szCs w:val="20"/>
        </w:rPr>
        <w:fldChar w:fldCharType="end"/>
      </w:r>
      <w:r w:rsidR="005F328B">
        <w:rPr>
          <w:rFonts w:ascii="Arial" w:hAnsi="Arial" w:cs="Arial"/>
          <w:sz w:val="20"/>
          <w:szCs w:val="20"/>
        </w:rPr>
        <w:t xml:space="preserve">. </w:t>
      </w:r>
      <w:r w:rsidR="005F328B" w:rsidRPr="00275065">
        <w:rPr>
          <w:rFonts w:ascii="Arial" w:hAnsi="Arial" w:cs="Arial"/>
          <w:sz w:val="20"/>
          <w:szCs w:val="20"/>
        </w:rPr>
        <w:t xml:space="preserve">Regresión de la tasa de crecimiento de las importaciones desde </w:t>
      </w:r>
      <w:r w:rsidR="00DE04F9">
        <w:rPr>
          <w:rFonts w:ascii="Arial" w:hAnsi="Arial" w:cs="Arial"/>
          <w:sz w:val="20"/>
          <w:szCs w:val="20"/>
        </w:rPr>
        <w:t>Estados Unidos</w:t>
      </w:r>
      <w:r w:rsidR="005F328B" w:rsidRPr="00275065">
        <w:rPr>
          <w:rFonts w:ascii="Arial" w:hAnsi="Arial" w:cs="Arial"/>
          <w:sz w:val="20"/>
          <w:szCs w:val="20"/>
        </w:rPr>
        <w:t>, con un rezago y la variable dicótoma.</w:t>
      </w:r>
      <w:bookmarkEnd w:id="47"/>
    </w:p>
    <w:p w:rsidR="002A4582" w:rsidRPr="009A4140" w:rsidRDefault="00F27AF1" w:rsidP="002A4582">
      <w:pPr>
        <w:spacing w:line="360" w:lineRule="auto"/>
        <w:jc w:val="both"/>
        <w:rPr>
          <w:rFonts w:ascii="Arial" w:hAnsi="Arial" w:cs="Arial"/>
        </w:rPr>
      </w:pPr>
      <w:r w:rsidRPr="009A4140">
        <w:rPr>
          <w:rFonts w:ascii="Arial" w:hAnsi="Arial" w:cs="Arial"/>
          <w:noProof/>
          <w:lang w:val="es-EC" w:eastAsia="es-EC"/>
        </w:rPr>
        <w:drawing>
          <wp:inline distT="0" distB="0" distL="0" distR="0">
            <wp:extent cx="5423535" cy="1944370"/>
            <wp:effectExtent l="19050" t="19050" r="24765" b="1778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423535" cy="1944370"/>
                    </a:xfrm>
                    <a:prstGeom prst="rect">
                      <a:avLst/>
                    </a:prstGeom>
                    <a:noFill/>
                    <a:ln w="9525">
                      <a:solidFill>
                        <a:schemeClr val="tx1">
                          <a:lumMod val="50000"/>
                          <a:lumOff val="50000"/>
                        </a:schemeClr>
                      </a:solidFill>
                      <a:miter lim="800000"/>
                      <a:headEnd/>
                      <a:tailEnd/>
                    </a:ln>
                  </pic:spPr>
                </pic:pic>
              </a:graphicData>
            </a:graphic>
          </wp:inline>
        </w:drawing>
      </w:r>
    </w:p>
    <w:p w:rsidR="00D36D54" w:rsidRDefault="00D36D54" w:rsidP="00D36D54">
      <w:pPr>
        <w:spacing w:line="360" w:lineRule="auto"/>
        <w:ind w:firstLine="284"/>
        <w:jc w:val="both"/>
        <w:rPr>
          <w:rFonts w:ascii="Arial" w:hAnsi="Arial" w:cs="Arial"/>
        </w:rPr>
      </w:pPr>
      <w:r w:rsidRPr="009A4140">
        <w:rPr>
          <w:rFonts w:ascii="Arial" w:hAnsi="Arial" w:cs="Arial"/>
        </w:rPr>
        <w:t>Elaboración: Autores</w:t>
      </w:r>
    </w:p>
    <w:p w:rsidR="009D4EC7" w:rsidRDefault="009D4EC7" w:rsidP="00D36D54">
      <w:pPr>
        <w:spacing w:line="360" w:lineRule="auto"/>
        <w:ind w:firstLine="284"/>
        <w:jc w:val="both"/>
        <w:rPr>
          <w:rFonts w:ascii="Arial" w:hAnsi="Arial" w:cs="Arial"/>
        </w:rPr>
      </w:pPr>
    </w:p>
    <w:p w:rsidR="009D4EC7" w:rsidRPr="009A4140" w:rsidRDefault="009D4EC7" w:rsidP="009D4EC7">
      <w:pPr>
        <w:spacing w:after="240" w:line="360" w:lineRule="auto"/>
        <w:ind w:firstLine="284"/>
        <w:jc w:val="both"/>
        <w:rPr>
          <w:rFonts w:ascii="Arial" w:hAnsi="Arial" w:cs="Arial"/>
        </w:rPr>
      </w:pPr>
      <w:r w:rsidRPr="009A4140">
        <w:rPr>
          <w:rFonts w:ascii="Arial" w:hAnsi="Arial" w:cs="Arial"/>
          <w:noProof/>
        </w:rPr>
        <w:t>La variable dummy no parece ser signifi</w:t>
      </w:r>
      <w:r>
        <w:rPr>
          <w:rFonts w:ascii="Arial" w:hAnsi="Arial" w:cs="Arial"/>
          <w:noProof/>
        </w:rPr>
        <w:t>cativa segú</w:t>
      </w:r>
      <w:r w:rsidRPr="009A4140">
        <w:rPr>
          <w:rFonts w:ascii="Arial" w:hAnsi="Arial" w:cs="Arial"/>
          <w:noProof/>
        </w:rPr>
        <w:t>n el valor F obtenido. Es decir, no se puede concluir que hubo un quiebre en la media de la tasa de crecimiento de las importaciones para la fecha de la aprobación de la medida.</w:t>
      </w:r>
    </w:p>
    <w:p w:rsidR="009D4EC7" w:rsidRPr="009A4140" w:rsidRDefault="009D4EC7" w:rsidP="00D36D54">
      <w:pPr>
        <w:spacing w:line="360" w:lineRule="auto"/>
        <w:ind w:firstLine="284"/>
        <w:jc w:val="both"/>
        <w:rPr>
          <w:rFonts w:ascii="Arial" w:hAnsi="Arial" w:cs="Arial"/>
        </w:rPr>
      </w:pPr>
    </w:p>
    <w:p w:rsidR="00DE04F9" w:rsidRDefault="00DE04F9">
      <w:pPr>
        <w:spacing w:after="200" w:line="276" w:lineRule="auto"/>
        <w:rPr>
          <w:rFonts w:ascii="Arial" w:hAnsi="Arial" w:cs="Arial"/>
          <w:b/>
          <w:lang w:val="es-AR"/>
        </w:rPr>
      </w:pPr>
      <w:r>
        <w:rPr>
          <w:rFonts w:ascii="Arial" w:hAnsi="Arial" w:cs="Arial"/>
          <w:b/>
          <w:lang w:val="es-AR"/>
        </w:rPr>
        <w:br w:type="page"/>
      </w:r>
    </w:p>
    <w:p w:rsidR="00E00CDE" w:rsidRPr="00EC23C1" w:rsidRDefault="003C0F19" w:rsidP="00DE04F9">
      <w:pPr>
        <w:pStyle w:val="Ttulo3"/>
      </w:pPr>
      <w:bookmarkStart w:id="48" w:name="_Toc321581509"/>
      <w:r w:rsidRPr="00EC23C1">
        <w:t>España</w:t>
      </w:r>
      <w:bookmarkEnd w:id="48"/>
    </w:p>
    <w:p w:rsidR="00DE04F9" w:rsidRPr="009A4140" w:rsidRDefault="00DE04F9" w:rsidP="007175D4">
      <w:pPr>
        <w:spacing w:after="240" w:line="360" w:lineRule="auto"/>
        <w:ind w:firstLine="284"/>
        <w:jc w:val="both"/>
        <w:rPr>
          <w:rFonts w:ascii="Arial" w:hAnsi="Arial" w:cs="Arial"/>
          <w:lang w:val="es-EC"/>
        </w:rPr>
      </w:pPr>
      <w:r w:rsidRPr="009A4140">
        <w:rPr>
          <w:rFonts w:ascii="Arial" w:hAnsi="Arial" w:cs="Arial"/>
          <w:lang w:val="es-EC"/>
        </w:rPr>
        <w:t>En la evolución de la serie de importaciones que realiza el Ecuador desde España, se observa una tendencia de crecimiento menor que en las series anteriores. Sin embargo, sus variaciones superan con mucho a los demás casos. Estas variaciones llegan a su máximo en el año 2003.</w:t>
      </w:r>
    </w:p>
    <w:p w:rsidR="00DE04F9" w:rsidRPr="00DE04F9" w:rsidRDefault="00DE04F9" w:rsidP="00DE04F9">
      <w:pPr>
        <w:pStyle w:val="Epgrafe"/>
        <w:keepNext/>
        <w:jc w:val="center"/>
        <w:rPr>
          <w:rFonts w:ascii="Arial" w:hAnsi="Arial" w:cs="Arial"/>
          <w:sz w:val="20"/>
          <w:szCs w:val="20"/>
        </w:rPr>
      </w:pPr>
      <w:bookmarkStart w:id="49" w:name="_Toc321581619"/>
      <w:r w:rsidRPr="00DE04F9">
        <w:rPr>
          <w:rFonts w:ascii="Arial" w:hAnsi="Arial" w:cs="Arial"/>
          <w:sz w:val="20"/>
          <w:szCs w:val="20"/>
        </w:rPr>
        <w:t xml:space="preserve">Gráfico </w:t>
      </w:r>
      <w:r w:rsidR="00AD3EA2" w:rsidRPr="00DE04F9">
        <w:rPr>
          <w:rFonts w:ascii="Arial" w:hAnsi="Arial" w:cs="Arial"/>
          <w:sz w:val="20"/>
          <w:szCs w:val="20"/>
        </w:rPr>
        <w:fldChar w:fldCharType="begin"/>
      </w:r>
      <w:r w:rsidRPr="00DE04F9">
        <w:rPr>
          <w:rFonts w:ascii="Arial" w:hAnsi="Arial" w:cs="Arial"/>
          <w:sz w:val="20"/>
          <w:szCs w:val="20"/>
        </w:rPr>
        <w:instrText xml:space="preserve"> SEQ Gráfico \* ARABIC </w:instrText>
      </w:r>
      <w:r w:rsidR="00AD3EA2" w:rsidRPr="00DE04F9">
        <w:rPr>
          <w:rFonts w:ascii="Arial" w:hAnsi="Arial" w:cs="Arial"/>
          <w:sz w:val="20"/>
          <w:szCs w:val="20"/>
        </w:rPr>
        <w:fldChar w:fldCharType="separate"/>
      </w:r>
      <w:r w:rsidR="00190FD2">
        <w:rPr>
          <w:rFonts w:ascii="Arial" w:hAnsi="Arial" w:cs="Arial"/>
          <w:noProof/>
          <w:sz w:val="20"/>
          <w:szCs w:val="20"/>
        </w:rPr>
        <w:t>9</w:t>
      </w:r>
      <w:r w:rsidR="00AD3EA2" w:rsidRPr="00DE04F9">
        <w:rPr>
          <w:rFonts w:ascii="Arial" w:hAnsi="Arial" w:cs="Arial"/>
          <w:sz w:val="20"/>
          <w:szCs w:val="20"/>
        </w:rPr>
        <w:fldChar w:fldCharType="end"/>
      </w:r>
      <w:r w:rsidRPr="00DE04F9">
        <w:rPr>
          <w:rFonts w:ascii="Arial" w:hAnsi="Arial" w:cs="Arial"/>
          <w:sz w:val="20"/>
          <w:szCs w:val="20"/>
        </w:rPr>
        <w:t xml:space="preserve">. </w:t>
      </w:r>
      <w:r w:rsidRPr="0021087C">
        <w:rPr>
          <w:rFonts w:ascii="Arial" w:hAnsi="Arial" w:cs="Arial"/>
          <w:sz w:val="20"/>
          <w:szCs w:val="20"/>
        </w:rPr>
        <w:t>Evolución del Total de I</w:t>
      </w:r>
      <w:r>
        <w:rPr>
          <w:rFonts w:ascii="Arial" w:hAnsi="Arial" w:cs="Arial"/>
          <w:sz w:val="20"/>
          <w:szCs w:val="20"/>
        </w:rPr>
        <w:t>mportaciones desde España</w:t>
      </w:r>
      <w:bookmarkEnd w:id="49"/>
    </w:p>
    <w:p w:rsidR="00A73E30" w:rsidRDefault="00A73E30" w:rsidP="00A73E30">
      <w:pPr>
        <w:spacing w:before="240" w:line="360" w:lineRule="auto"/>
        <w:jc w:val="center"/>
        <w:rPr>
          <w:rFonts w:ascii="Arial" w:hAnsi="Arial" w:cs="Arial"/>
          <w:b/>
          <w:lang w:val="en-US"/>
        </w:rPr>
      </w:pPr>
      <w:r w:rsidRPr="009A4140">
        <w:rPr>
          <w:rFonts w:ascii="Arial" w:hAnsi="Arial" w:cs="Arial"/>
          <w:noProof/>
          <w:color w:val="2A2A2A"/>
          <w:lang w:val="es-EC" w:eastAsia="es-EC"/>
        </w:rPr>
        <w:drawing>
          <wp:inline distT="0" distB="0" distL="0" distR="0">
            <wp:extent cx="4925255" cy="3600000"/>
            <wp:effectExtent l="19050" t="19050" r="27745" b="19500"/>
            <wp:docPr id="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925255"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36D54" w:rsidRPr="00C22545" w:rsidRDefault="00C22545" w:rsidP="00C22545">
      <w:pPr>
        <w:spacing w:before="240" w:after="240" w:line="360" w:lineRule="auto"/>
        <w:jc w:val="both"/>
        <w:rPr>
          <w:rFonts w:ascii="Arial" w:hAnsi="Arial" w:cs="Arial"/>
        </w:rPr>
      </w:pPr>
      <w:r w:rsidRPr="00C22545">
        <w:rPr>
          <w:rFonts w:ascii="Arial" w:hAnsi="Arial" w:cs="Arial"/>
        </w:rPr>
        <w:t xml:space="preserve">En cuanto a la </w:t>
      </w:r>
      <w:r>
        <w:rPr>
          <w:rFonts w:ascii="Arial" w:hAnsi="Arial" w:cs="Arial"/>
        </w:rPr>
        <w:t xml:space="preserve">evolución de la </w:t>
      </w:r>
      <w:r w:rsidRPr="00C22545">
        <w:rPr>
          <w:rFonts w:ascii="Arial" w:hAnsi="Arial" w:cs="Arial"/>
        </w:rPr>
        <w:t xml:space="preserve">tasa de </w:t>
      </w:r>
      <w:r>
        <w:rPr>
          <w:rFonts w:ascii="Arial" w:hAnsi="Arial" w:cs="Arial"/>
        </w:rPr>
        <w:t>crecimiento de las importaciones realizadas desde España, esta se observa más bien estable. Solo entre el año 2003 y el 2004 se encuentran variaciones mayores.</w:t>
      </w:r>
    </w:p>
    <w:p w:rsidR="007175D4" w:rsidRDefault="007175D4" w:rsidP="007175D4">
      <w:pPr>
        <w:pStyle w:val="Epgrafe"/>
        <w:keepNext/>
        <w:jc w:val="center"/>
      </w:pPr>
      <w:bookmarkStart w:id="50" w:name="_Toc321581620"/>
      <w:r w:rsidRPr="007175D4">
        <w:rPr>
          <w:rFonts w:ascii="Arial" w:hAnsi="Arial" w:cs="Arial"/>
          <w:sz w:val="20"/>
          <w:szCs w:val="20"/>
        </w:rPr>
        <w:t xml:space="preserve">Gráfico </w:t>
      </w:r>
      <w:r w:rsidR="00AD3EA2" w:rsidRPr="007175D4">
        <w:rPr>
          <w:rFonts w:ascii="Arial" w:hAnsi="Arial" w:cs="Arial"/>
          <w:sz w:val="20"/>
          <w:szCs w:val="20"/>
        </w:rPr>
        <w:fldChar w:fldCharType="begin"/>
      </w:r>
      <w:r w:rsidRPr="007175D4">
        <w:rPr>
          <w:rFonts w:ascii="Arial" w:hAnsi="Arial" w:cs="Arial"/>
          <w:sz w:val="20"/>
          <w:szCs w:val="20"/>
        </w:rPr>
        <w:instrText xml:space="preserve"> SEQ Gráfico \* ARABIC </w:instrText>
      </w:r>
      <w:r w:rsidR="00AD3EA2" w:rsidRPr="007175D4">
        <w:rPr>
          <w:rFonts w:ascii="Arial" w:hAnsi="Arial" w:cs="Arial"/>
          <w:sz w:val="20"/>
          <w:szCs w:val="20"/>
        </w:rPr>
        <w:fldChar w:fldCharType="separate"/>
      </w:r>
      <w:r w:rsidR="00190FD2">
        <w:rPr>
          <w:rFonts w:ascii="Arial" w:hAnsi="Arial" w:cs="Arial"/>
          <w:noProof/>
          <w:sz w:val="20"/>
          <w:szCs w:val="20"/>
        </w:rPr>
        <w:t>10</w:t>
      </w:r>
      <w:r w:rsidR="00AD3EA2" w:rsidRPr="007175D4">
        <w:rPr>
          <w:rFonts w:ascii="Arial" w:hAnsi="Arial" w:cs="Arial"/>
          <w:sz w:val="20"/>
          <w:szCs w:val="20"/>
        </w:rPr>
        <w:fldChar w:fldCharType="end"/>
      </w:r>
      <w:r w:rsidRPr="007175D4">
        <w:rPr>
          <w:rFonts w:ascii="Arial" w:hAnsi="Arial" w:cs="Arial"/>
          <w:sz w:val="20"/>
          <w:szCs w:val="20"/>
        </w:rPr>
        <w:t xml:space="preserve">. </w:t>
      </w:r>
      <w:r w:rsidRPr="0021087C">
        <w:rPr>
          <w:rFonts w:ascii="Arial" w:hAnsi="Arial" w:cs="Arial"/>
          <w:sz w:val="20"/>
          <w:szCs w:val="20"/>
        </w:rPr>
        <w:t xml:space="preserve">Tasa de crecimiento de las Importaciones desde </w:t>
      </w:r>
      <w:r>
        <w:rPr>
          <w:rFonts w:ascii="Arial" w:hAnsi="Arial" w:cs="Arial"/>
          <w:sz w:val="20"/>
          <w:szCs w:val="20"/>
        </w:rPr>
        <w:t>España</w:t>
      </w:r>
      <w:bookmarkEnd w:id="50"/>
    </w:p>
    <w:p w:rsidR="001E7B7D" w:rsidRDefault="001E7B7D" w:rsidP="001E7B7D">
      <w:pPr>
        <w:spacing w:before="240" w:line="360" w:lineRule="auto"/>
        <w:jc w:val="center"/>
        <w:rPr>
          <w:rFonts w:ascii="Arial" w:hAnsi="Arial" w:cs="Arial"/>
          <w:color w:val="2A2A2A"/>
        </w:rPr>
      </w:pPr>
      <w:r w:rsidRPr="009A4140">
        <w:rPr>
          <w:rFonts w:ascii="Arial" w:hAnsi="Arial" w:cs="Arial"/>
          <w:noProof/>
          <w:color w:val="2A2A2A"/>
          <w:lang w:val="es-EC" w:eastAsia="es-EC"/>
        </w:rPr>
        <w:drawing>
          <wp:inline distT="0" distB="0" distL="0" distR="0">
            <wp:extent cx="4903621" cy="3600000"/>
            <wp:effectExtent l="19050" t="19050" r="11279" b="1950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903621"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Default="00D36D54" w:rsidP="00D36D54">
      <w:pPr>
        <w:spacing w:line="360" w:lineRule="auto"/>
        <w:ind w:firstLine="284"/>
        <w:jc w:val="both"/>
        <w:rPr>
          <w:rFonts w:ascii="Arial" w:hAnsi="Arial" w:cs="Arial"/>
        </w:rPr>
      </w:pPr>
      <w:r w:rsidRPr="009A4140">
        <w:rPr>
          <w:rFonts w:ascii="Arial" w:hAnsi="Arial" w:cs="Arial"/>
        </w:rPr>
        <w:t>Elaboración: Autores</w:t>
      </w:r>
    </w:p>
    <w:p w:rsidR="007175D4" w:rsidRPr="009A4140" w:rsidRDefault="007175D4" w:rsidP="00D36D54">
      <w:pPr>
        <w:spacing w:line="360" w:lineRule="auto"/>
        <w:ind w:firstLine="284"/>
        <w:jc w:val="both"/>
        <w:rPr>
          <w:rFonts w:ascii="Arial" w:hAnsi="Arial" w:cs="Arial"/>
        </w:rPr>
      </w:pPr>
    </w:p>
    <w:p w:rsidR="00D36D54" w:rsidRPr="009A4140" w:rsidRDefault="007175D4" w:rsidP="007175D4">
      <w:pPr>
        <w:spacing w:line="360" w:lineRule="auto"/>
        <w:ind w:firstLine="284"/>
        <w:jc w:val="both"/>
        <w:rPr>
          <w:rFonts w:ascii="Arial" w:hAnsi="Arial" w:cs="Arial"/>
          <w:color w:val="2A2A2A"/>
        </w:rPr>
      </w:pPr>
      <w:r>
        <w:rPr>
          <w:rFonts w:ascii="Arial" w:hAnsi="Arial" w:cs="Arial"/>
          <w:noProof/>
          <w:color w:val="2A2A2A"/>
          <w:lang w:val="es-EC" w:eastAsia="es-EC"/>
        </w:rPr>
        <w:t xml:space="preserve">El estadístico de Dickey y </w:t>
      </w:r>
      <w:r w:rsidRPr="009A4140">
        <w:rPr>
          <w:rFonts w:ascii="Arial" w:hAnsi="Arial" w:cs="Arial"/>
          <w:noProof/>
          <w:color w:val="2A2A2A"/>
          <w:lang w:val="es-EC" w:eastAsia="es-EC"/>
        </w:rPr>
        <w:t>Fuller alcanza un valor de -16,584, superando por mucho los valores críticos para el 90%, 95% y 99% de significancia. De esta forma, se r</w:t>
      </w:r>
      <w:r>
        <w:rPr>
          <w:rFonts w:ascii="Arial" w:hAnsi="Arial" w:cs="Arial"/>
          <w:noProof/>
          <w:color w:val="2A2A2A"/>
          <w:lang w:val="es-EC" w:eastAsia="es-EC"/>
        </w:rPr>
        <w:t>e</w:t>
      </w:r>
      <w:r w:rsidRPr="009A4140">
        <w:rPr>
          <w:rFonts w:ascii="Arial" w:hAnsi="Arial" w:cs="Arial"/>
          <w:noProof/>
          <w:color w:val="2A2A2A"/>
          <w:lang w:val="es-EC" w:eastAsia="es-EC"/>
        </w:rPr>
        <w:t>chaza la hipótesis nula de que la serie presenta raíz unitaria, es decir, es estacionaria.</w:t>
      </w:r>
    </w:p>
    <w:p w:rsidR="007175D4" w:rsidRPr="007175D4" w:rsidRDefault="007175D4" w:rsidP="007175D4">
      <w:pPr>
        <w:pStyle w:val="Epgrafe"/>
        <w:keepNext/>
        <w:spacing w:after="0"/>
        <w:jc w:val="both"/>
        <w:rPr>
          <w:rFonts w:ascii="Arial" w:hAnsi="Arial" w:cs="Arial"/>
          <w:sz w:val="20"/>
          <w:szCs w:val="20"/>
        </w:rPr>
      </w:pPr>
      <w:bookmarkStart w:id="51" w:name="_Toc321581638"/>
      <w:r w:rsidRPr="007175D4">
        <w:rPr>
          <w:rFonts w:ascii="Arial" w:hAnsi="Arial" w:cs="Arial"/>
          <w:sz w:val="20"/>
          <w:szCs w:val="20"/>
        </w:rPr>
        <w:t xml:space="preserve">Tabla </w:t>
      </w:r>
      <w:r w:rsidR="00AD3EA2" w:rsidRPr="007175D4">
        <w:rPr>
          <w:rFonts w:ascii="Arial" w:hAnsi="Arial" w:cs="Arial"/>
          <w:sz w:val="20"/>
          <w:szCs w:val="20"/>
        </w:rPr>
        <w:fldChar w:fldCharType="begin"/>
      </w:r>
      <w:r w:rsidRPr="007175D4">
        <w:rPr>
          <w:rFonts w:ascii="Arial" w:hAnsi="Arial" w:cs="Arial"/>
          <w:sz w:val="20"/>
          <w:szCs w:val="20"/>
        </w:rPr>
        <w:instrText xml:space="preserve"> SEQ Tabla \* ARABIC </w:instrText>
      </w:r>
      <w:r w:rsidR="00AD3EA2" w:rsidRPr="007175D4">
        <w:rPr>
          <w:rFonts w:ascii="Arial" w:hAnsi="Arial" w:cs="Arial"/>
          <w:sz w:val="20"/>
          <w:szCs w:val="20"/>
        </w:rPr>
        <w:fldChar w:fldCharType="separate"/>
      </w:r>
      <w:r w:rsidR="00190FD2">
        <w:rPr>
          <w:rFonts w:ascii="Arial" w:hAnsi="Arial" w:cs="Arial"/>
          <w:noProof/>
          <w:sz w:val="20"/>
          <w:szCs w:val="20"/>
        </w:rPr>
        <w:t>5</w:t>
      </w:r>
      <w:r w:rsidR="00AD3EA2" w:rsidRPr="007175D4">
        <w:rPr>
          <w:rFonts w:ascii="Arial" w:hAnsi="Arial" w:cs="Arial"/>
          <w:sz w:val="20"/>
          <w:szCs w:val="20"/>
        </w:rPr>
        <w:fldChar w:fldCharType="end"/>
      </w:r>
      <w:r>
        <w:rPr>
          <w:rFonts w:ascii="Arial" w:hAnsi="Arial" w:cs="Arial"/>
          <w:sz w:val="20"/>
          <w:szCs w:val="20"/>
        </w:rPr>
        <w:t xml:space="preserve">. </w:t>
      </w:r>
      <w:r w:rsidRPr="0021087C">
        <w:rPr>
          <w:rFonts w:ascii="Arial" w:hAnsi="Arial" w:cs="Arial"/>
          <w:sz w:val="20"/>
          <w:szCs w:val="20"/>
          <w:lang w:val="es-EC"/>
        </w:rPr>
        <w:t xml:space="preserve">Test de </w:t>
      </w:r>
      <w:proofErr w:type="spellStart"/>
      <w:r w:rsidRPr="0021087C">
        <w:rPr>
          <w:rFonts w:ascii="Arial" w:hAnsi="Arial" w:cs="Arial"/>
          <w:sz w:val="20"/>
          <w:szCs w:val="20"/>
          <w:lang w:val="es-EC"/>
        </w:rPr>
        <w:t>Dickey</w:t>
      </w:r>
      <w:proofErr w:type="spellEnd"/>
      <w:r w:rsidRPr="0021087C">
        <w:rPr>
          <w:rFonts w:ascii="Arial" w:hAnsi="Arial" w:cs="Arial"/>
          <w:sz w:val="20"/>
          <w:szCs w:val="20"/>
          <w:lang w:val="es-EC"/>
        </w:rPr>
        <w:t xml:space="preserve"> y </w:t>
      </w:r>
      <w:proofErr w:type="spellStart"/>
      <w:r w:rsidRPr="0021087C">
        <w:rPr>
          <w:rFonts w:ascii="Arial" w:hAnsi="Arial" w:cs="Arial"/>
          <w:sz w:val="20"/>
          <w:szCs w:val="20"/>
          <w:lang w:val="es-EC"/>
        </w:rPr>
        <w:t>Fuller</w:t>
      </w:r>
      <w:proofErr w:type="spellEnd"/>
      <w:r w:rsidRPr="0021087C">
        <w:rPr>
          <w:rFonts w:ascii="Arial" w:hAnsi="Arial" w:cs="Arial"/>
          <w:sz w:val="20"/>
          <w:szCs w:val="20"/>
          <w:lang w:val="es-EC"/>
        </w:rPr>
        <w:t xml:space="preserve"> para la serie de la tasa de crecimiento de las importaciones desde </w:t>
      </w:r>
      <w:r>
        <w:rPr>
          <w:rFonts w:ascii="Arial" w:hAnsi="Arial" w:cs="Arial"/>
          <w:sz w:val="20"/>
          <w:szCs w:val="20"/>
          <w:lang w:val="es-EC"/>
        </w:rPr>
        <w:t>E</w:t>
      </w:r>
      <w:r w:rsidRPr="0021087C">
        <w:rPr>
          <w:rFonts w:ascii="Arial" w:hAnsi="Arial" w:cs="Arial"/>
          <w:sz w:val="20"/>
          <w:szCs w:val="20"/>
          <w:lang w:val="es-EC"/>
        </w:rPr>
        <w:t>s</w:t>
      </w:r>
      <w:r>
        <w:rPr>
          <w:rFonts w:ascii="Arial" w:hAnsi="Arial" w:cs="Arial"/>
          <w:sz w:val="20"/>
          <w:szCs w:val="20"/>
          <w:lang w:val="es-EC"/>
        </w:rPr>
        <w:t>paña</w:t>
      </w:r>
      <w:r w:rsidRPr="0021087C">
        <w:rPr>
          <w:rFonts w:ascii="Arial" w:hAnsi="Arial" w:cs="Arial"/>
          <w:sz w:val="20"/>
          <w:szCs w:val="20"/>
          <w:lang w:val="es-EC"/>
        </w:rPr>
        <w:t>.</w:t>
      </w:r>
      <w:bookmarkEnd w:id="51"/>
    </w:p>
    <w:p w:rsidR="00D36D54" w:rsidRPr="007175D4" w:rsidRDefault="00A73E30" w:rsidP="007C5E70">
      <w:pPr>
        <w:spacing w:before="240" w:after="240" w:line="360" w:lineRule="auto"/>
        <w:jc w:val="both"/>
        <w:rPr>
          <w:rFonts w:ascii="Arial" w:hAnsi="Arial" w:cs="Arial"/>
          <w:color w:val="2A2A2A"/>
        </w:rPr>
      </w:pPr>
      <w:r w:rsidRPr="009A4140">
        <w:rPr>
          <w:rFonts w:ascii="Arial" w:hAnsi="Arial" w:cs="Arial"/>
          <w:noProof/>
          <w:color w:val="2A2A2A"/>
          <w:lang w:val="es-EC" w:eastAsia="es-EC"/>
        </w:rPr>
        <w:drawing>
          <wp:inline distT="0" distB="0" distL="0" distR="0">
            <wp:extent cx="5429250" cy="1409700"/>
            <wp:effectExtent l="19050" t="19050" r="19050" b="19050"/>
            <wp:docPr id="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429250" cy="1409700"/>
                    </a:xfrm>
                    <a:prstGeom prst="rect">
                      <a:avLst/>
                    </a:prstGeom>
                    <a:noFill/>
                    <a:ln w="9525">
                      <a:solidFill>
                        <a:schemeClr val="tx1">
                          <a:lumMod val="50000"/>
                          <a:lumOff val="50000"/>
                        </a:schemeClr>
                      </a:solidFill>
                      <a:miter lim="800000"/>
                      <a:headEnd/>
                      <a:tailEnd/>
                    </a:ln>
                  </pic:spPr>
                </pic:pic>
              </a:graphicData>
            </a:graphic>
          </wp:inline>
        </w:drawing>
      </w:r>
      <w:r w:rsidR="00D36D54" w:rsidRPr="009A4140">
        <w:rPr>
          <w:rFonts w:ascii="Arial" w:hAnsi="Arial" w:cs="Arial"/>
        </w:rPr>
        <w:t>Elaboración: Autores</w:t>
      </w:r>
    </w:p>
    <w:p w:rsidR="007175D4" w:rsidRDefault="007175D4" w:rsidP="007175D4">
      <w:pPr>
        <w:spacing w:line="360" w:lineRule="auto"/>
        <w:ind w:firstLine="284"/>
        <w:jc w:val="both"/>
        <w:rPr>
          <w:rFonts w:ascii="Arial" w:hAnsi="Arial" w:cs="Arial"/>
        </w:rPr>
      </w:pPr>
      <w:r w:rsidRPr="009A4140">
        <w:rPr>
          <w:rFonts w:ascii="Arial" w:hAnsi="Arial" w:cs="Arial"/>
        </w:rPr>
        <w:t xml:space="preserve">La variable </w:t>
      </w:r>
      <w:proofErr w:type="spellStart"/>
      <w:r w:rsidRPr="009A4140">
        <w:rPr>
          <w:rFonts w:ascii="Arial" w:hAnsi="Arial" w:cs="Arial"/>
        </w:rPr>
        <w:t>dummy</w:t>
      </w:r>
      <w:proofErr w:type="spellEnd"/>
      <w:r w:rsidRPr="009A4140">
        <w:rPr>
          <w:rFonts w:ascii="Arial" w:hAnsi="Arial" w:cs="Arial"/>
        </w:rPr>
        <w:t xml:space="preserve"> insertada en la fecha de la aprobación de la medida, se muestra no significativa. Asimismo, la regresión no es capaz de explicar adecuadamente los datos (F relativamente bajo).</w:t>
      </w:r>
    </w:p>
    <w:p w:rsidR="00D36D54" w:rsidRDefault="00D36D54" w:rsidP="00D42E5D">
      <w:pPr>
        <w:spacing w:line="360" w:lineRule="auto"/>
        <w:ind w:firstLine="284"/>
        <w:jc w:val="both"/>
        <w:rPr>
          <w:rFonts w:ascii="Arial" w:hAnsi="Arial" w:cs="Arial"/>
          <w:noProof/>
          <w:color w:val="2A2A2A"/>
          <w:lang w:eastAsia="es-EC"/>
        </w:rPr>
      </w:pPr>
    </w:p>
    <w:p w:rsidR="007175D4" w:rsidRDefault="007175D4" w:rsidP="007175D4">
      <w:pPr>
        <w:pStyle w:val="Epgrafe"/>
        <w:keepNext/>
        <w:spacing w:after="0"/>
        <w:jc w:val="both"/>
      </w:pPr>
      <w:bookmarkStart w:id="52" w:name="_Toc321581639"/>
      <w:r w:rsidRPr="007175D4">
        <w:rPr>
          <w:rFonts w:ascii="Arial" w:hAnsi="Arial" w:cs="Arial"/>
          <w:sz w:val="20"/>
          <w:szCs w:val="20"/>
        </w:rPr>
        <w:t xml:space="preserve">Tabla </w:t>
      </w:r>
      <w:r w:rsidR="00AD3EA2" w:rsidRPr="007175D4">
        <w:rPr>
          <w:rFonts w:ascii="Arial" w:hAnsi="Arial" w:cs="Arial"/>
          <w:sz w:val="20"/>
          <w:szCs w:val="20"/>
        </w:rPr>
        <w:fldChar w:fldCharType="begin"/>
      </w:r>
      <w:r w:rsidRPr="007175D4">
        <w:rPr>
          <w:rFonts w:ascii="Arial" w:hAnsi="Arial" w:cs="Arial"/>
          <w:sz w:val="20"/>
          <w:szCs w:val="20"/>
        </w:rPr>
        <w:instrText xml:space="preserve"> SEQ Tabla \* ARABIC </w:instrText>
      </w:r>
      <w:r w:rsidR="00AD3EA2" w:rsidRPr="007175D4">
        <w:rPr>
          <w:rFonts w:ascii="Arial" w:hAnsi="Arial" w:cs="Arial"/>
          <w:sz w:val="20"/>
          <w:szCs w:val="20"/>
        </w:rPr>
        <w:fldChar w:fldCharType="separate"/>
      </w:r>
      <w:r w:rsidR="00190FD2">
        <w:rPr>
          <w:rFonts w:ascii="Arial" w:hAnsi="Arial" w:cs="Arial"/>
          <w:noProof/>
          <w:sz w:val="20"/>
          <w:szCs w:val="20"/>
        </w:rPr>
        <w:t>6</w:t>
      </w:r>
      <w:r w:rsidR="00AD3EA2" w:rsidRPr="007175D4">
        <w:rPr>
          <w:rFonts w:ascii="Arial" w:hAnsi="Arial" w:cs="Arial"/>
          <w:sz w:val="20"/>
          <w:szCs w:val="20"/>
        </w:rPr>
        <w:fldChar w:fldCharType="end"/>
      </w:r>
      <w:r w:rsidRPr="007175D4">
        <w:rPr>
          <w:rFonts w:ascii="Arial" w:hAnsi="Arial" w:cs="Arial"/>
          <w:sz w:val="20"/>
          <w:szCs w:val="20"/>
        </w:rPr>
        <w:t xml:space="preserve">. </w:t>
      </w:r>
      <w:r w:rsidRPr="00275065">
        <w:rPr>
          <w:rFonts w:ascii="Arial" w:hAnsi="Arial" w:cs="Arial"/>
          <w:sz w:val="20"/>
          <w:szCs w:val="20"/>
        </w:rPr>
        <w:t xml:space="preserve">Regresión de la tasa de crecimiento de las importaciones desde </w:t>
      </w:r>
      <w:r>
        <w:rPr>
          <w:rFonts w:ascii="Arial" w:hAnsi="Arial" w:cs="Arial"/>
          <w:sz w:val="20"/>
          <w:szCs w:val="20"/>
        </w:rPr>
        <w:t>España</w:t>
      </w:r>
      <w:r w:rsidRPr="00275065">
        <w:rPr>
          <w:rFonts w:ascii="Arial" w:hAnsi="Arial" w:cs="Arial"/>
          <w:sz w:val="20"/>
          <w:szCs w:val="20"/>
        </w:rPr>
        <w:t>, con un rezago y la variable dicótoma.</w:t>
      </w:r>
      <w:bookmarkEnd w:id="52"/>
    </w:p>
    <w:p w:rsidR="00D36D54" w:rsidRPr="007175D4" w:rsidRDefault="00A73E30" w:rsidP="007175D4">
      <w:pPr>
        <w:spacing w:before="240" w:after="240" w:line="360" w:lineRule="auto"/>
        <w:jc w:val="both"/>
        <w:rPr>
          <w:rFonts w:ascii="Arial" w:hAnsi="Arial" w:cs="Arial"/>
          <w:color w:val="2A2A2A"/>
        </w:rPr>
      </w:pPr>
      <w:r w:rsidRPr="009A4140">
        <w:rPr>
          <w:rFonts w:ascii="Arial" w:hAnsi="Arial" w:cs="Arial"/>
          <w:noProof/>
          <w:color w:val="2A2A2A"/>
          <w:lang w:val="es-EC" w:eastAsia="es-EC"/>
        </w:rPr>
        <w:drawing>
          <wp:inline distT="0" distB="0" distL="0" distR="0">
            <wp:extent cx="5431790" cy="2006531"/>
            <wp:effectExtent l="19050" t="19050" r="16510" b="12769"/>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431790" cy="2006531"/>
                    </a:xfrm>
                    <a:prstGeom prst="rect">
                      <a:avLst/>
                    </a:prstGeom>
                    <a:noFill/>
                    <a:ln w="9525">
                      <a:solidFill>
                        <a:schemeClr val="tx1">
                          <a:lumMod val="50000"/>
                          <a:lumOff val="50000"/>
                        </a:schemeClr>
                      </a:solidFill>
                      <a:miter lim="800000"/>
                      <a:headEnd/>
                      <a:tailEnd/>
                    </a:ln>
                  </pic:spPr>
                </pic:pic>
              </a:graphicData>
            </a:graphic>
          </wp:inline>
        </w:drawing>
      </w:r>
      <w:r w:rsidR="00D36D54" w:rsidRPr="009A4140">
        <w:rPr>
          <w:rFonts w:ascii="Arial" w:hAnsi="Arial" w:cs="Arial"/>
        </w:rPr>
        <w:t>Elaboración: Autores</w:t>
      </w:r>
    </w:p>
    <w:p w:rsidR="00D36D54" w:rsidRDefault="00D36D54" w:rsidP="00D42E5D">
      <w:pPr>
        <w:spacing w:line="360" w:lineRule="auto"/>
        <w:ind w:firstLine="284"/>
        <w:jc w:val="both"/>
        <w:rPr>
          <w:rFonts w:ascii="Arial" w:hAnsi="Arial" w:cs="Arial"/>
        </w:rPr>
      </w:pPr>
    </w:p>
    <w:p w:rsidR="007175D4" w:rsidRDefault="007175D4">
      <w:pPr>
        <w:spacing w:after="200" w:line="276" w:lineRule="auto"/>
        <w:rPr>
          <w:rFonts w:ascii="Arial" w:hAnsi="Arial" w:cs="Arial"/>
        </w:rPr>
      </w:pPr>
      <w:r>
        <w:rPr>
          <w:rFonts w:ascii="Arial" w:hAnsi="Arial" w:cs="Arial"/>
        </w:rPr>
        <w:br w:type="page"/>
      </w:r>
    </w:p>
    <w:p w:rsidR="002A4582" w:rsidRDefault="002A4582" w:rsidP="007175D4">
      <w:pPr>
        <w:pStyle w:val="Ttulo3"/>
      </w:pPr>
      <w:bookmarkStart w:id="53" w:name="_Toc321581510"/>
      <w:r w:rsidRPr="009A4140">
        <w:t>China</w:t>
      </w:r>
      <w:bookmarkEnd w:id="53"/>
    </w:p>
    <w:p w:rsidR="007175D4" w:rsidRPr="009A4140" w:rsidRDefault="007175D4" w:rsidP="007175D4">
      <w:pPr>
        <w:spacing w:line="360" w:lineRule="auto"/>
        <w:ind w:firstLine="284"/>
        <w:jc w:val="both"/>
        <w:rPr>
          <w:rFonts w:ascii="Arial" w:hAnsi="Arial" w:cs="Arial"/>
        </w:rPr>
      </w:pPr>
      <w:r w:rsidRPr="009A4140">
        <w:rPr>
          <w:rFonts w:ascii="Arial" w:hAnsi="Arial" w:cs="Arial"/>
        </w:rPr>
        <w:t>La gráfica de la serie de importaciones desde China muestra una tendencia creciente desde el año 2000. No obstante, su variabilidad también se ha incrementado, especialmente desde el año 2006.</w:t>
      </w:r>
    </w:p>
    <w:p w:rsidR="007175D4" w:rsidRDefault="007175D4" w:rsidP="001E7B7D">
      <w:pPr>
        <w:spacing w:before="240" w:line="360" w:lineRule="auto"/>
        <w:jc w:val="both"/>
        <w:rPr>
          <w:rFonts w:ascii="Arial" w:hAnsi="Arial" w:cs="Arial"/>
          <w:b/>
        </w:rPr>
      </w:pPr>
    </w:p>
    <w:p w:rsidR="007175D4" w:rsidRDefault="007175D4" w:rsidP="007175D4">
      <w:pPr>
        <w:pStyle w:val="Epgrafe"/>
        <w:keepNext/>
        <w:jc w:val="center"/>
      </w:pPr>
      <w:bookmarkStart w:id="54" w:name="_Toc321581621"/>
      <w:r w:rsidRPr="007175D4">
        <w:rPr>
          <w:rFonts w:ascii="Arial" w:hAnsi="Arial" w:cs="Arial"/>
          <w:sz w:val="20"/>
          <w:szCs w:val="20"/>
        </w:rPr>
        <w:t xml:space="preserve">Gráfico </w:t>
      </w:r>
      <w:r w:rsidR="00AD3EA2" w:rsidRPr="007175D4">
        <w:rPr>
          <w:rFonts w:ascii="Arial" w:hAnsi="Arial" w:cs="Arial"/>
          <w:sz w:val="20"/>
          <w:szCs w:val="20"/>
        </w:rPr>
        <w:fldChar w:fldCharType="begin"/>
      </w:r>
      <w:r w:rsidRPr="007175D4">
        <w:rPr>
          <w:rFonts w:ascii="Arial" w:hAnsi="Arial" w:cs="Arial"/>
          <w:sz w:val="20"/>
          <w:szCs w:val="20"/>
        </w:rPr>
        <w:instrText xml:space="preserve"> SEQ Gráfico \* ARABIC </w:instrText>
      </w:r>
      <w:r w:rsidR="00AD3EA2" w:rsidRPr="007175D4">
        <w:rPr>
          <w:rFonts w:ascii="Arial" w:hAnsi="Arial" w:cs="Arial"/>
          <w:sz w:val="20"/>
          <w:szCs w:val="20"/>
        </w:rPr>
        <w:fldChar w:fldCharType="separate"/>
      </w:r>
      <w:r w:rsidR="00190FD2">
        <w:rPr>
          <w:rFonts w:ascii="Arial" w:hAnsi="Arial" w:cs="Arial"/>
          <w:noProof/>
          <w:sz w:val="20"/>
          <w:szCs w:val="20"/>
        </w:rPr>
        <w:t>11</w:t>
      </w:r>
      <w:r w:rsidR="00AD3EA2" w:rsidRPr="007175D4">
        <w:rPr>
          <w:rFonts w:ascii="Arial" w:hAnsi="Arial" w:cs="Arial"/>
          <w:sz w:val="20"/>
          <w:szCs w:val="20"/>
        </w:rPr>
        <w:fldChar w:fldCharType="end"/>
      </w:r>
      <w:r w:rsidRPr="007175D4">
        <w:rPr>
          <w:rFonts w:ascii="Arial" w:hAnsi="Arial" w:cs="Arial"/>
          <w:sz w:val="20"/>
          <w:szCs w:val="20"/>
        </w:rPr>
        <w:t xml:space="preserve">. </w:t>
      </w:r>
      <w:r w:rsidRPr="0021087C">
        <w:rPr>
          <w:rFonts w:ascii="Arial" w:hAnsi="Arial" w:cs="Arial"/>
          <w:sz w:val="20"/>
          <w:szCs w:val="20"/>
        </w:rPr>
        <w:t>Evolución del Total de I</w:t>
      </w:r>
      <w:r>
        <w:rPr>
          <w:rFonts w:ascii="Arial" w:hAnsi="Arial" w:cs="Arial"/>
          <w:sz w:val="20"/>
          <w:szCs w:val="20"/>
        </w:rPr>
        <w:t>mportaciones desde China</w:t>
      </w:r>
      <w:bookmarkEnd w:id="54"/>
    </w:p>
    <w:p w:rsidR="002A4582" w:rsidRPr="009A4140" w:rsidRDefault="002A4582" w:rsidP="001D68D7">
      <w:pPr>
        <w:spacing w:line="360" w:lineRule="auto"/>
        <w:jc w:val="center"/>
        <w:rPr>
          <w:rFonts w:ascii="Arial" w:hAnsi="Arial" w:cs="Arial"/>
        </w:rPr>
      </w:pPr>
      <w:r w:rsidRPr="009A4140">
        <w:rPr>
          <w:rFonts w:ascii="Arial" w:hAnsi="Arial" w:cs="Arial"/>
          <w:noProof/>
          <w:lang w:val="es-EC" w:eastAsia="es-EC"/>
        </w:rPr>
        <w:drawing>
          <wp:inline distT="0" distB="0" distL="0" distR="0">
            <wp:extent cx="4909091" cy="3600000"/>
            <wp:effectExtent l="19050" t="19050" r="24859" b="1950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909091"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36D54" w:rsidRDefault="00D36D54" w:rsidP="00D42E5D">
      <w:pPr>
        <w:spacing w:line="360" w:lineRule="auto"/>
        <w:ind w:firstLine="284"/>
        <w:jc w:val="both"/>
        <w:rPr>
          <w:rFonts w:ascii="Arial" w:hAnsi="Arial" w:cs="Arial"/>
        </w:rPr>
      </w:pPr>
    </w:p>
    <w:p w:rsidR="00C22545" w:rsidRDefault="00C22545" w:rsidP="00D42E5D">
      <w:pPr>
        <w:spacing w:line="360" w:lineRule="auto"/>
        <w:ind w:firstLine="284"/>
        <w:jc w:val="both"/>
        <w:rPr>
          <w:rFonts w:ascii="Arial" w:hAnsi="Arial" w:cs="Arial"/>
        </w:rPr>
      </w:pPr>
      <w:r>
        <w:rPr>
          <w:rFonts w:ascii="Arial" w:hAnsi="Arial" w:cs="Arial"/>
        </w:rPr>
        <w:t>La serie temporal de la tasa de crecimiento de las importaciones desde China, se muestra bastante inestable también. Los años 2004 y 2007 son los que presentan una mayor variabilidad.</w:t>
      </w:r>
    </w:p>
    <w:p w:rsidR="007175D4" w:rsidRDefault="007175D4" w:rsidP="007175D4">
      <w:pPr>
        <w:pStyle w:val="Epgrafe"/>
        <w:keepNext/>
        <w:jc w:val="center"/>
      </w:pPr>
      <w:bookmarkStart w:id="55" w:name="_Toc321581622"/>
      <w:r w:rsidRPr="007175D4">
        <w:rPr>
          <w:rFonts w:ascii="Arial" w:hAnsi="Arial" w:cs="Arial"/>
          <w:sz w:val="20"/>
          <w:szCs w:val="20"/>
        </w:rPr>
        <w:t xml:space="preserve">Gráfico </w:t>
      </w:r>
      <w:r w:rsidR="00AD3EA2" w:rsidRPr="007175D4">
        <w:rPr>
          <w:rFonts w:ascii="Arial" w:hAnsi="Arial" w:cs="Arial"/>
          <w:sz w:val="20"/>
          <w:szCs w:val="20"/>
        </w:rPr>
        <w:fldChar w:fldCharType="begin"/>
      </w:r>
      <w:r w:rsidRPr="007175D4">
        <w:rPr>
          <w:rFonts w:ascii="Arial" w:hAnsi="Arial" w:cs="Arial"/>
          <w:sz w:val="20"/>
          <w:szCs w:val="20"/>
        </w:rPr>
        <w:instrText xml:space="preserve"> SEQ Gráfico \* ARABIC </w:instrText>
      </w:r>
      <w:r w:rsidR="00AD3EA2" w:rsidRPr="007175D4">
        <w:rPr>
          <w:rFonts w:ascii="Arial" w:hAnsi="Arial" w:cs="Arial"/>
          <w:sz w:val="20"/>
          <w:szCs w:val="20"/>
        </w:rPr>
        <w:fldChar w:fldCharType="separate"/>
      </w:r>
      <w:r w:rsidR="00190FD2">
        <w:rPr>
          <w:rFonts w:ascii="Arial" w:hAnsi="Arial" w:cs="Arial"/>
          <w:noProof/>
          <w:sz w:val="20"/>
          <w:szCs w:val="20"/>
        </w:rPr>
        <w:t>12</w:t>
      </w:r>
      <w:r w:rsidR="00AD3EA2" w:rsidRPr="007175D4">
        <w:rPr>
          <w:rFonts w:ascii="Arial" w:hAnsi="Arial" w:cs="Arial"/>
          <w:sz w:val="20"/>
          <w:szCs w:val="20"/>
        </w:rPr>
        <w:fldChar w:fldCharType="end"/>
      </w:r>
      <w:r w:rsidRPr="007175D4">
        <w:rPr>
          <w:rFonts w:ascii="Arial" w:hAnsi="Arial" w:cs="Arial"/>
          <w:sz w:val="20"/>
          <w:szCs w:val="20"/>
        </w:rPr>
        <w:t xml:space="preserve">. </w:t>
      </w:r>
      <w:r w:rsidRPr="0021087C">
        <w:rPr>
          <w:rFonts w:ascii="Arial" w:hAnsi="Arial" w:cs="Arial"/>
          <w:sz w:val="20"/>
          <w:szCs w:val="20"/>
        </w:rPr>
        <w:t xml:space="preserve">Tasa de crecimiento de las Importaciones desde </w:t>
      </w:r>
      <w:r>
        <w:rPr>
          <w:rFonts w:ascii="Arial" w:hAnsi="Arial" w:cs="Arial"/>
          <w:sz w:val="20"/>
          <w:szCs w:val="20"/>
        </w:rPr>
        <w:t>China</w:t>
      </w:r>
      <w:bookmarkEnd w:id="55"/>
    </w:p>
    <w:p w:rsidR="00A73E30" w:rsidRDefault="00A73E30" w:rsidP="00A13B24">
      <w:pPr>
        <w:spacing w:line="360" w:lineRule="auto"/>
        <w:jc w:val="center"/>
        <w:rPr>
          <w:rFonts w:ascii="Arial" w:hAnsi="Arial" w:cs="Arial"/>
        </w:rPr>
      </w:pPr>
      <w:r w:rsidRPr="009A4140">
        <w:rPr>
          <w:rFonts w:ascii="Arial" w:hAnsi="Arial" w:cs="Arial"/>
          <w:noProof/>
          <w:lang w:val="es-EC" w:eastAsia="es-EC"/>
        </w:rPr>
        <w:drawing>
          <wp:inline distT="0" distB="0" distL="0" distR="0">
            <wp:extent cx="4903621" cy="3600000"/>
            <wp:effectExtent l="19050" t="19050" r="11279" b="1950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903621"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Default="00D36D54" w:rsidP="00D36D54">
      <w:pPr>
        <w:spacing w:line="360" w:lineRule="auto"/>
        <w:ind w:firstLine="284"/>
        <w:jc w:val="both"/>
        <w:rPr>
          <w:rFonts w:ascii="Arial" w:hAnsi="Arial" w:cs="Arial"/>
        </w:rPr>
      </w:pPr>
      <w:r w:rsidRPr="009A4140">
        <w:rPr>
          <w:rFonts w:ascii="Arial" w:hAnsi="Arial" w:cs="Arial"/>
        </w:rPr>
        <w:t>Elaboración: Autores</w:t>
      </w:r>
    </w:p>
    <w:p w:rsidR="007175D4" w:rsidRPr="007C5E70" w:rsidRDefault="007175D4" w:rsidP="00D36D54">
      <w:pPr>
        <w:spacing w:line="360" w:lineRule="auto"/>
        <w:ind w:firstLine="284"/>
        <w:jc w:val="both"/>
        <w:rPr>
          <w:rFonts w:ascii="Arial" w:hAnsi="Arial" w:cs="Arial"/>
          <w:sz w:val="12"/>
          <w:szCs w:val="12"/>
        </w:rPr>
      </w:pPr>
    </w:p>
    <w:p w:rsidR="007175D4" w:rsidRDefault="007175D4" w:rsidP="007175D4">
      <w:pPr>
        <w:spacing w:line="360" w:lineRule="auto"/>
        <w:ind w:firstLine="284"/>
        <w:jc w:val="both"/>
        <w:rPr>
          <w:rFonts w:ascii="Arial" w:hAnsi="Arial" w:cs="Arial"/>
        </w:rPr>
      </w:pPr>
      <w:r w:rsidRPr="009A4140">
        <w:rPr>
          <w:rFonts w:ascii="Arial" w:hAnsi="Arial" w:cs="Arial"/>
        </w:rPr>
        <w:t xml:space="preserve">El </w:t>
      </w:r>
      <w:r>
        <w:rPr>
          <w:rFonts w:ascii="Arial" w:hAnsi="Arial" w:cs="Arial"/>
        </w:rPr>
        <w:t xml:space="preserve">estadístico de la prueba </w:t>
      </w:r>
      <w:proofErr w:type="spellStart"/>
      <w:r>
        <w:rPr>
          <w:rFonts w:ascii="Arial" w:hAnsi="Arial" w:cs="Arial"/>
        </w:rPr>
        <w:t>Dickey</w:t>
      </w:r>
      <w:proofErr w:type="spellEnd"/>
      <w:r>
        <w:rPr>
          <w:rFonts w:ascii="Arial" w:hAnsi="Arial" w:cs="Arial"/>
        </w:rPr>
        <w:t xml:space="preserve"> y </w:t>
      </w:r>
      <w:proofErr w:type="spellStart"/>
      <w:r w:rsidRPr="009A4140">
        <w:rPr>
          <w:rFonts w:ascii="Arial" w:hAnsi="Arial" w:cs="Arial"/>
        </w:rPr>
        <w:t>Fuller</w:t>
      </w:r>
      <w:proofErr w:type="spellEnd"/>
      <w:r w:rsidRPr="009A4140">
        <w:rPr>
          <w:rFonts w:ascii="Arial" w:hAnsi="Arial" w:cs="Arial"/>
        </w:rPr>
        <w:t xml:space="preserve"> se encuentra en la zona de rechazo para el 1%, 5% y 10% de significancia. Así, existe evidencia suficiente para rechazar la hipótesis nula de que la serie es integrada.</w:t>
      </w:r>
    </w:p>
    <w:p w:rsidR="007175D4" w:rsidRPr="007175D4" w:rsidRDefault="007175D4" w:rsidP="007175D4">
      <w:pPr>
        <w:spacing w:line="360" w:lineRule="auto"/>
        <w:ind w:firstLine="284"/>
        <w:jc w:val="both"/>
        <w:rPr>
          <w:rFonts w:ascii="Arial" w:hAnsi="Arial" w:cs="Arial"/>
          <w:sz w:val="12"/>
          <w:szCs w:val="12"/>
        </w:rPr>
      </w:pPr>
    </w:p>
    <w:p w:rsidR="007175D4" w:rsidRDefault="007175D4" w:rsidP="007175D4">
      <w:pPr>
        <w:pStyle w:val="Epgrafe"/>
        <w:keepNext/>
        <w:jc w:val="both"/>
      </w:pPr>
      <w:bookmarkStart w:id="56" w:name="_Toc321581640"/>
      <w:r w:rsidRPr="007175D4">
        <w:rPr>
          <w:rFonts w:ascii="Arial" w:hAnsi="Arial" w:cs="Arial"/>
          <w:sz w:val="20"/>
          <w:szCs w:val="20"/>
          <w:lang w:val="es-EC"/>
        </w:rPr>
        <w:t xml:space="preserve">Tabla </w:t>
      </w:r>
      <w:r w:rsidR="00AD3EA2" w:rsidRPr="007175D4">
        <w:rPr>
          <w:rFonts w:ascii="Arial" w:hAnsi="Arial" w:cs="Arial"/>
          <w:sz w:val="20"/>
          <w:szCs w:val="20"/>
          <w:lang w:val="es-EC"/>
        </w:rPr>
        <w:fldChar w:fldCharType="begin"/>
      </w:r>
      <w:r w:rsidRPr="007175D4">
        <w:rPr>
          <w:rFonts w:ascii="Arial" w:hAnsi="Arial" w:cs="Arial"/>
          <w:sz w:val="20"/>
          <w:szCs w:val="20"/>
          <w:lang w:val="es-EC"/>
        </w:rPr>
        <w:instrText xml:space="preserve"> SEQ Tabla \* ARABIC </w:instrText>
      </w:r>
      <w:r w:rsidR="00AD3EA2" w:rsidRPr="007175D4">
        <w:rPr>
          <w:rFonts w:ascii="Arial" w:hAnsi="Arial" w:cs="Arial"/>
          <w:sz w:val="20"/>
          <w:szCs w:val="20"/>
          <w:lang w:val="es-EC"/>
        </w:rPr>
        <w:fldChar w:fldCharType="separate"/>
      </w:r>
      <w:r w:rsidR="00190FD2">
        <w:rPr>
          <w:rFonts w:ascii="Arial" w:hAnsi="Arial" w:cs="Arial"/>
          <w:noProof/>
          <w:sz w:val="20"/>
          <w:szCs w:val="20"/>
          <w:lang w:val="es-EC"/>
        </w:rPr>
        <w:t>7</w:t>
      </w:r>
      <w:r w:rsidR="00AD3EA2" w:rsidRPr="007175D4">
        <w:rPr>
          <w:rFonts w:ascii="Arial" w:hAnsi="Arial" w:cs="Arial"/>
          <w:sz w:val="20"/>
          <w:szCs w:val="20"/>
          <w:lang w:val="es-EC"/>
        </w:rPr>
        <w:fldChar w:fldCharType="end"/>
      </w:r>
      <w:r w:rsidRPr="007175D4">
        <w:rPr>
          <w:rFonts w:ascii="Arial" w:hAnsi="Arial" w:cs="Arial"/>
          <w:sz w:val="20"/>
          <w:szCs w:val="20"/>
          <w:lang w:val="es-EC"/>
        </w:rPr>
        <w:t>.</w:t>
      </w:r>
      <w:r>
        <w:t xml:space="preserve"> </w:t>
      </w:r>
      <w:r w:rsidRPr="0021087C">
        <w:rPr>
          <w:rFonts w:ascii="Arial" w:hAnsi="Arial" w:cs="Arial"/>
          <w:sz w:val="20"/>
          <w:szCs w:val="20"/>
          <w:lang w:val="es-EC"/>
        </w:rPr>
        <w:t xml:space="preserve">Test de </w:t>
      </w:r>
      <w:proofErr w:type="spellStart"/>
      <w:r w:rsidRPr="0021087C">
        <w:rPr>
          <w:rFonts w:ascii="Arial" w:hAnsi="Arial" w:cs="Arial"/>
          <w:sz w:val="20"/>
          <w:szCs w:val="20"/>
          <w:lang w:val="es-EC"/>
        </w:rPr>
        <w:t>Dickey</w:t>
      </w:r>
      <w:proofErr w:type="spellEnd"/>
      <w:r w:rsidRPr="0021087C">
        <w:rPr>
          <w:rFonts w:ascii="Arial" w:hAnsi="Arial" w:cs="Arial"/>
          <w:sz w:val="20"/>
          <w:szCs w:val="20"/>
          <w:lang w:val="es-EC"/>
        </w:rPr>
        <w:t xml:space="preserve"> y </w:t>
      </w:r>
      <w:proofErr w:type="spellStart"/>
      <w:r w:rsidRPr="0021087C">
        <w:rPr>
          <w:rFonts w:ascii="Arial" w:hAnsi="Arial" w:cs="Arial"/>
          <w:sz w:val="20"/>
          <w:szCs w:val="20"/>
          <w:lang w:val="es-EC"/>
        </w:rPr>
        <w:t>Fuller</w:t>
      </w:r>
      <w:proofErr w:type="spellEnd"/>
      <w:r w:rsidRPr="0021087C">
        <w:rPr>
          <w:rFonts w:ascii="Arial" w:hAnsi="Arial" w:cs="Arial"/>
          <w:sz w:val="20"/>
          <w:szCs w:val="20"/>
          <w:lang w:val="es-EC"/>
        </w:rPr>
        <w:t xml:space="preserve"> para la serie de la tasa de crecimiento de las importaciones desde </w:t>
      </w:r>
      <w:r>
        <w:rPr>
          <w:rFonts w:ascii="Arial" w:hAnsi="Arial" w:cs="Arial"/>
          <w:sz w:val="20"/>
          <w:szCs w:val="20"/>
          <w:lang w:val="es-EC"/>
        </w:rPr>
        <w:t>China</w:t>
      </w:r>
      <w:r w:rsidRPr="0021087C">
        <w:rPr>
          <w:rFonts w:ascii="Arial" w:hAnsi="Arial" w:cs="Arial"/>
          <w:sz w:val="20"/>
          <w:szCs w:val="20"/>
          <w:lang w:val="es-EC"/>
        </w:rPr>
        <w:t>.</w:t>
      </w:r>
      <w:bookmarkEnd w:id="56"/>
    </w:p>
    <w:p w:rsidR="002A4582" w:rsidRPr="009A4140" w:rsidRDefault="00A73E30" w:rsidP="00A73E30">
      <w:pPr>
        <w:spacing w:line="360" w:lineRule="auto"/>
        <w:jc w:val="both"/>
        <w:rPr>
          <w:rFonts w:ascii="Arial" w:hAnsi="Arial" w:cs="Arial"/>
          <w:lang w:val="en-US"/>
        </w:rPr>
      </w:pPr>
      <w:r w:rsidRPr="009A4140">
        <w:rPr>
          <w:rFonts w:ascii="Arial" w:hAnsi="Arial" w:cs="Arial"/>
          <w:noProof/>
          <w:lang w:val="es-EC" w:eastAsia="es-EC"/>
        </w:rPr>
        <w:drawing>
          <wp:inline distT="0" distB="0" distL="0" distR="0">
            <wp:extent cx="5433695" cy="1366520"/>
            <wp:effectExtent l="19050" t="19050" r="14605" b="2413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433695" cy="136652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36D54" w:rsidRDefault="00D36D54" w:rsidP="00D42E5D">
      <w:pPr>
        <w:spacing w:line="360" w:lineRule="auto"/>
        <w:ind w:firstLine="284"/>
        <w:jc w:val="both"/>
        <w:rPr>
          <w:rFonts w:ascii="Arial" w:hAnsi="Arial" w:cs="Arial"/>
        </w:rPr>
      </w:pPr>
    </w:p>
    <w:p w:rsidR="007C5E70" w:rsidRDefault="007C5E70" w:rsidP="007C5E70">
      <w:pPr>
        <w:spacing w:line="360" w:lineRule="auto"/>
        <w:ind w:firstLine="284"/>
        <w:jc w:val="both"/>
        <w:rPr>
          <w:rFonts w:ascii="Arial" w:hAnsi="Arial" w:cs="Arial"/>
          <w:noProof/>
        </w:rPr>
      </w:pPr>
      <w:r w:rsidRPr="009A4140">
        <w:rPr>
          <w:rFonts w:ascii="Arial" w:hAnsi="Arial" w:cs="Arial"/>
          <w:noProof/>
        </w:rPr>
        <w:t>Una vez más, la variable dummy insertada no es significativa. Es decir, no se puede concluir que hubo un quiebre en la media de la tasa de crecimiento de las importaciones para la fecha de la aprobación de la medida.</w:t>
      </w:r>
    </w:p>
    <w:p w:rsidR="007C5E70" w:rsidRPr="009A4140" w:rsidRDefault="007C5E70" w:rsidP="007C5E70">
      <w:pPr>
        <w:spacing w:line="360" w:lineRule="auto"/>
        <w:ind w:firstLine="284"/>
        <w:jc w:val="both"/>
        <w:rPr>
          <w:rFonts w:ascii="Arial" w:hAnsi="Arial" w:cs="Arial"/>
        </w:rPr>
      </w:pPr>
    </w:p>
    <w:p w:rsidR="007C5E70" w:rsidRPr="007C5E70" w:rsidRDefault="007C5E70" w:rsidP="007C5E70">
      <w:pPr>
        <w:pStyle w:val="Epgrafe"/>
        <w:keepNext/>
        <w:spacing w:after="0"/>
        <w:jc w:val="both"/>
        <w:rPr>
          <w:rFonts w:ascii="Arial" w:hAnsi="Arial" w:cs="Arial"/>
          <w:sz w:val="20"/>
          <w:szCs w:val="20"/>
        </w:rPr>
      </w:pPr>
      <w:bookmarkStart w:id="57" w:name="_Toc321581641"/>
      <w:r w:rsidRPr="007C5E70">
        <w:rPr>
          <w:rFonts w:ascii="Arial" w:hAnsi="Arial" w:cs="Arial"/>
          <w:sz w:val="20"/>
          <w:szCs w:val="20"/>
        </w:rPr>
        <w:t xml:space="preserve">Tabla </w:t>
      </w:r>
      <w:r w:rsidR="00AD3EA2" w:rsidRPr="007C5E70">
        <w:rPr>
          <w:rFonts w:ascii="Arial" w:hAnsi="Arial" w:cs="Arial"/>
          <w:sz w:val="20"/>
          <w:szCs w:val="20"/>
        </w:rPr>
        <w:fldChar w:fldCharType="begin"/>
      </w:r>
      <w:r w:rsidRPr="007C5E70">
        <w:rPr>
          <w:rFonts w:ascii="Arial" w:hAnsi="Arial" w:cs="Arial"/>
          <w:sz w:val="20"/>
          <w:szCs w:val="20"/>
        </w:rPr>
        <w:instrText xml:space="preserve"> SEQ Tabla \* ARABIC </w:instrText>
      </w:r>
      <w:r w:rsidR="00AD3EA2" w:rsidRPr="007C5E70">
        <w:rPr>
          <w:rFonts w:ascii="Arial" w:hAnsi="Arial" w:cs="Arial"/>
          <w:sz w:val="20"/>
          <w:szCs w:val="20"/>
        </w:rPr>
        <w:fldChar w:fldCharType="separate"/>
      </w:r>
      <w:r w:rsidR="00190FD2">
        <w:rPr>
          <w:rFonts w:ascii="Arial" w:hAnsi="Arial" w:cs="Arial"/>
          <w:noProof/>
          <w:sz w:val="20"/>
          <w:szCs w:val="20"/>
        </w:rPr>
        <w:t>8</w:t>
      </w:r>
      <w:r w:rsidR="00AD3EA2" w:rsidRPr="007C5E70">
        <w:rPr>
          <w:rFonts w:ascii="Arial" w:hAnsi="Arial" w:cs="Arial"/>
          <w:sz w:val="20"/>
          <w:szCs w:val="20"/>
        </w:rPr>
        <w:fldChar w:fldCharType="end"/>
      </w:r>
      <w:r>
        <w:rPr>
          <w:rFonts w:ascii="Arial" w:hAnsi="Arial" w:cs="Arial"/>
          <w:sz w:val="20"/>
          <w:szCs w:val="20"/>
        </w:rPr>
        <w:t xml:space="preserve">. </w:t>
      </w:r>
      <w:r w:rsidRPr="00275065">
        <w:rPr>
          <w:rFonts w:ascii="Arial" w:hAnsi="Arial" w:cs="Arial"/>
          <w:sz w:val="20"/>
          <w:szCs w:val="20"/>
        </w:rPr>
        <w:t xml:space="preserve">Regresión de la tasa de crecimiento de las importaciones desde </w:t>
      </w:r>
      <w:r>
        <w:rPr>
          <w:rFonts w:ascii="Arial" w:hAnsi="Arial" w:cs="Arial"/>
          <w:sz w:val="20"/>
          <w:szCs w:val="20"/>
        </w:rPr>
        <w:t>China</w:t>
      </w:r>
      <w:r w:rsidRPr="00275065">
        <w:rPr>
          <w:rFonts w:ascii="Arial" w:hAnsi="Arial" w:cs="Arial"/>
          <w:sz w:val="20"/>
          <w:szCs w:val="20"/>
        </w:rPr>
        <w:t>, con un rezago y la variable dicótoma.</w:t>
      </w:r>
      <w:bookmarkEnd w:id="57"/>
    </w:p>
    <w:p w:rsidR="002A4582" w:rsidRPr="009A4140" w:rsidRDefault="00F27AF1" w:rsidP="00A73E30">
      <w:pPr>
        <w:spacing w:before="240" w:line="360" w:lineRule="auto"/>
        <w:jc w:val="both"/>
        <w:rPr>
          <w:rFonts w:ascii="Arial" w:hAnsi="Arial" w:cs="Arial"/>
        </w:rPr>
      </w:pPr>
      <w:r w:rsidRPr="009A4140">
        <w:rPr>
          <w:rFonts w:ascii="Arial" w:hAnsi="Arial" w:cs="Arial"/>
          <w:noProof/>
          <w:lang w:val="es-EC" w:eastAsia="es-EC"/>
        </w:rPr>
        <w:drawing>
          <wp:inline distT="0" distB="0" distL="0" distR="0">
            <wp:extent cx="5433695" cy="1976120"/>
            <wp:effectExtent l="19050" t="19050" r="14605" b="2413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433695" cy="197612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36D54" w:rsidRDefault="00D36D54" w:rsidP="00D42E5D">
      <w:pPr>
        <w:spacing w:line="360" w:lineRule="auto"/>
        <w:ind w:firstLine="284"/>
        <w:jc w:val="both"/>
        <w:rPr>
          <w:rFonts w:ascii="Arial" w:hAnsi="Arial" w:cs="Arial"/>
          <w:noProof/>
        </w:rPr>
      </w:pPr>
    </w:p>
    <w:p w:rsidR="007C5E70" w:rsidRDefault="007C5E70">
      <w:pPr>
        <w:spacing w:after="200" w:line="276" w:lineRule="auto"/>
        <w:rPr>
          <w:rFonts w:ascii="Arial" w:hAnsi="Arial" w:cs="Arial"/>
        </w:rPr>
      </w:pPr>
      <w:r>
        <w:rPr>
          <w:rFonts w:ascii="Arial" w:hAnsi="Arial" w:cs="Arial"/>
        </w:rPr>
        <w:br w:type="page"/>
      </w:r>
    </w:p>
    <w:p w:rsidR="002A4582" w:rsidRPr="009A4140" w:rsidRDefault="002A4582" w:rsidP="002A4582">
      <w:pPr>
        <w:spacing w:line="360" w:lineRule="auto"/>
        <w:jc w:val="both"/>
        <w:rPr>
          <w:rFonts w:ascii="Arial" w:hAnsi="Arial" w:cs="Arial"/>
        </w:rPr>
      </w:pPr>
    </w:p>
    <w:p w:rsidR="002A4582" w:rsidRPr="00096178" w:rsidRDefault="002A4582" w:rsidP="002A4582">
      <w:pPr>
        <w:spacing w:line="360" w:lineRule="auto"/>
        <w:jc w:val="both"/>
        <w:rPr>
          <w:rFonts w:ascii="Arial" w:hAnsi="Arial" w:cs="Arial"/>
          <w:b/>
        </w:rPr>
      </w:pPr>
      <w:r w:rsidRPr="00096178">
        <w:rPr>
          <w:rFonts w:ascii="Arial" w:hAnsi="Arial" w:cs="Arial"/>
          <w:b/>
        </w:rPr>
        <w:t>Perú</w:t>
      </w:r>
    </w:p>
    <w:p w:rsidR="00096178" w:rsidRPr="009A4140" w:rsidRDefault="00096178" w:rsidP="00096178">
      <w:pPr>
        <w:spacing w:line="360" w:lineRule="auto"/>
        <w:ind w:firstLine="284"/>
        <w:jc w:val="both"/>
        <w:rPr>
          <w:rFonts w:ascii="Arial" w:hAnsi="Arial" w:cs="Arial"/>
          <w:lang w:val="es-EC"/>
        </w:rPr>
      </w:pPr>
      <w:r w:rsidRPr="009A4140">
        <w:rPr>
          <w:rFonts w:ascii="Arial" w:hAnsi="Arial" w:cs="Arial"/>
          <w:lang w:val="es-EC"/>
        </w:rPr>
        <w:t>La serie de importaciones desde el vecino país, Perú, se muestra creciente a lo largo de todo el periodo en estudio. En cuanto a las variaciones en el monto de sus importaciones, estas aumentaron entre el año 2005 y el 2006, siguiendo una ruta más estable a partir de 2007.</w:t>
      </w:r>
    </w:p>
    <w:p w:rsidR="00E00CDE" w:rsidRPr="00096178" w:rsidRDefault="00E00CDE" w:rsidP="002A4582">
      <w:pPr>
        <w:spacing w:line="360" w:lineRule="auto"/>
        <w:jc w:val="both"/>
        <w:rPr>
          <w:rFonts w:ascii="Arial" w:hAnsi="Arial" w:cs="Arial"/>
          <w:b/>
          <w:lang w:val="es-EC"/>
        </w:rPr>
      </w:pPr>
    </w:p>
    <w:p w:rsidR="00FD4062" w:rsidRPr="00FD4062" w:rsidRDefault="00FD4062" w:rsidP="00FD4062">
      <w:pPr>
        <w:pStyle w:val="Epgrafe"/>
        <w:keepNext/>
        <w:jc w:val="center"/>
        <w:rPr>
          <w:rFonts w:ascii="Arial" w:hAnsi="Arial" w:cs="Arial"/>
          <w:sz w:val="20"/>
          <w:szCs w:val="20"/>
        </w:rPr>
      </w:pPr>
      <w:bookmarkStart w:id="58" w:name="_Toc321581623"/>
      <w:r w:rsidRPr="00FD4062">
        <w:rPr>
          <w:rFonts w:ascii="Arial" w:hAnsi="Arial" w:cs="Arial"/>
          <w:sz w:val="20"/>
          <w:szCs w:val="20"/>
        </w:rPr>
        <w:t xml:space="preserve">Gráfico </w:t>
      </w:r>
      <w:r w:rsidR="00AD3EA2" w:rsidRPr="00FD4062">
        <w:rPr>
          <w:rFonts w:ascii="Arial" w:hAnsi="Arial" w:cs="Arial"/>
          <w:sz w:val="20"/>
          <w:szCs w:val="20"/>
        </w:rPr>
        <w:fldChar w:fldCharType="begin"/>
      </w:r>
      <w:r w:rsidRPr="00FD4062">
        <w:rPr>
          <w:rFonts w:ascii="Arial" w:hAnsi="Arial" w:cs="Arial"/>
          <w:sz w:val="20"/>
          <w:szCs w:val="20"/>
        </w:rPr>
        <w:instrText xml:space="preserve"> SEQ Gráfico \* ARABIC </w:instrText>
      </w:r>
      <w:r w:rsidR="00AD3EA2" w:rsidRPr="00FD4062">
        <w:rPr>
          <w:rFonts w:ascii="Arial" w:hAnsi="Arial" w:cs="Arial"/>
          <w:sz w:val="20"/>
          <w:szCs w:val="20"/>
        </w:rPr>
        <w:fldChar w:fldCharType="separate"/>
      </w:r>
      <w:r w:rsidR="00190FD2">
        <w:rPr>
          <w:rFonts w:ascii="Arial" w:hAnsi="Arial" w:cs="Arial"/>
          <w:noProof/>
          <w:sz w:val="20"/>
          <w:szCs w:val="20"/>
        </w:rPr>
        <w:t>13</w:t>
      </w:r>
      <w:r w:rsidR="00AD3EA2" w:rsidRPr="00FD4062">
        <w:rPr>
          <w:rFonts w:ascii="Arial" w:hAnsi="Arial" w:cs="Arial"/>
          <w:sz w:val="20"/>
          <w:szCs w:val="20"/>
        </w:rPr>
        <w:fldChar w:fldCharType="end"/>
      </w:r>
      <w:r>
        <w:rPr>
          <w:rFonts w:ascii="Arial" w:hAnsi="Arial" w:cs="Arial"/>
          <w:sz w:val="20"/>
          <w:szCs w:val="20"/>
        </w:rPr>
        <w:t xml:space="preserve">. </w:t>
      </w:r>
      <w:r w:rsidRPr="0021087C">
        <w:rPr>
          <w:rFonts w:ascii="Arial" w:hAnsi="Arial" w:cs="Arial"/>
          <w:sz w:val="20"/>
          <w:szCs w:val="20"/>
        </w:rPr>
        <w:t>Evolución del Total de I</w:t>
      </w:r>
      <w:r>
        <w:rPr>
          <w:rFonts w:ascii="Arial" w:hAnsi="Arial" w:cs="Arial"/>
          <w:sz w:val="20"/>
          <w:szCs w:val="20"/>
        </w:rPr>
        <w:t>mportaciones desde Perú</w:t>
      </w:r>
      <w:bookmarkEnd w:id="58"/>
    </w:p>
    <w:p w:rsidR="002A4582" w:rsidRPr="009A4140" w:rsidRDefault="002A4582" w:rsidP="00A13B24">
      <w:pPr>
        <w:spacing w:line="360" w:lineRule="auto"/>
        <w:jc w:val="center"/>
        <w:rPr>
          <w:rFonts w:ascii="Arial" w:hAnsi="Arial" w:cs="Arial"/>
          <w:lang w:val="en-US"/>
        </w:rPr>
      </w:pPr>
      <w:r w:rsidRPr="009A4140">
        <w:rPr>
          <w:rFonts w:ascii="Arial" w:hAnsi="Arial" w:cs="Arial"/>
          <w:noProof/>
          <w:lang w:val="es-EC" w:eastAsia="es-EC"/>
        </w:rPr>
        <w:drawing>
          <wp:inline distT="0" distB="0" distL="0" distR="0">
            <wp:extent cx="4909091" cy="3600000"/>
            <wp:effectExtent l="19050" t="19050" r="24859" b="19500"/>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909091"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36D54" w:rsidRDefault="00FD4062" w:rsidP="00D42E5D">
      <w:pPr>
        <w:spacing w:line="360" w:lineRule="auto"/>
        <w:ind w:firstLine="284"/>
        <w:jc w:val="both"/>
        <w:rPr>
          <w:rFonts w:ascii="Arial" w:hAnsi="Arial" w:cs="Arial"/>
          <w:lang w:val="es-EC"/>
        </w:rPr>
      </w:pPr>
      <w:r>
        <w:rPr>
          <w:rFonts w:ascii="Arial" w:hAnsi="Arial" w:cs="Arial"/>
          <w:lang w:val="es-EC"/>
        </w:rPr>
        <w:t>Para el caso de este país, se evidencia cierta estabilidad en la tasa de crecimiento de las importaciones que realizó el Ecuador. En el periodo 2005 - 2007, las desviaciones son un poco mayores.</w:t>
      </w:r>
    </w:p>
    <w:p w:rsidR="00FD4062" w:rsidRPr="00FD4062" w:rsidRDefault="00FD4062" w:rsidP="00FD4062">
      <w:pPr>
        <w:pStyle w:val="Epgrafe"/>
        <w:keepNext/>
        <w:jc w:val="center"/>
        <w:rPr>
          <w:rFonts w:ascii="Arial" w:hAnsi="Arial" w:cs="Arial"/>
          <w:sz w:val="20"/>
          <w:szCs w:val="20"/>
        </w:rPr>
      </w:pPr>
      <w:bookmarkStart w:id="59" w:name="_Toc321581624"/>
      <w:r w:rsidRPr="00FD4062">
        <w:rPr>
          <w:rFonts w:ascii="Arial" w:hAnsi="Arial" w:cs="Arial"/>
          <w:sz w:val="20"/>
          <w:szCs w:val="20"/>
        </w:rPr>
        <w:t xml:space="preserve">Gráfico </w:t>
      </w:r>
      <w:r w:rsidR="00AD3EA2" w:rsidRPr="00FD4062">
        <w:rPr>
          <w:rFonts w:ascii="Arial" w:hAnsi="Arial" w:cs="Arial"/>
          <w:sz w:val="20"/>
          <w:szCs w:val="20"/>
        </w:rPr>
        <w:fldChar w:fldCharType="begin"/>
      </w:r>
      <w:r w:rsidRPr="00FD4062">
        <w:rPr>
          <w:rFonts w:ascii="Arial" w:hAnsi="Arial" w:cs="Arial"/>
          <w:sz w:val="20"/>
          <w:szCs w:val="20"/>
        </w:rPr>
        <w:instrText xml:space="preserve"> SEQ Gráfico \* ARABIC </w:instrText>
      </w:r>
      <w:r w:rsidR="00AD3EA2" w:rsidRPr="00FD4062">
        <w:rPr>
          <w:rFonts w:ascii="Arial" w:hAnsi="Arial" w:cs="Arial"/>
          <w:sz w:val="20"/>
          <w:szCs w:val="20"/>
        </w:rPr>
        <w:fldChar w:fldCharType="separate"/>
      </w:r>
      <w:r w:rsidR="00190FD2">
        <w:rPr>
          <w:rFonts w:ascii="Arial" w:hAnsi="Arial" w:cs="Arial"/>
          <w:noProof/>
          <w:sz w:val="20"/>
          <w:szCs w:val="20"/>
        </w:rPr>
        <w:t>14</w:t>
      </w:r>
      <w:r w:rsidR="00AD3EA2" w:rsidRPr="00FD4062">
        <w:rPr>
          <w:rFonts w:ascii="Arial" w:hAnsi="Arial" w:cs="Arial"/>
          <w:sz w:val="20"/>
          <w:szCs w:val="20"/>
        </w:rPr>
        <w:fldChar w:fldCharType="end"/>
      </w:r>
      <w:r>
        <w:rPr>
          <w:rFonts w:ascii="Arial" w:hAnsi="Arial" w:cs="Arial"/>
          <w:sz w:val="20"/>
          <w:szCs w:val="20"/>
        </w:rPr>
        <w:t xml:space="preserve">. </w:t>
      </w:r>
      <w:r w:rsidRPr="0021087C">
        <w:rPr>
          <w:rFonts w:ascii="Arial" w:hAnsi="Arial" w:cs="Arial"/>
          <w:sz w:val="20"/>
          <w:szCs w:val="20"/>
        </w:rPr>
        <w:t xml:space="preserve">Tasa de crecimiento de las Importaciones desde </w:t>
      </w:r>
      <w:r>
        <w:rPr>
          <w:rFonts w:ascii="Arial" w:hAnsi="Arial" w:cs="Arial"/>
          <w:sz w:val="20"/>
          <w:szCs w:val="20"/>
        </w:rPr>
        <w:t>Perú</w:t>
      </w:r>
      <w:bookmarkEnd w:id="59"/>
    </w:p>
    <w:p w:rsidR="002A4582" w:rsidRDefault="001E7B7D" w:rsidP="001E7B7D">
      <w:pPr>
        <w:spacing w:before="240" w:line="360" w:lineRule="auto"/>
        <w:jc w:val="center"/>
        <w:rPr>
          <w:rFonts w:ascii="Arial" w:hAnsi="Arial" w:cs="Arial"/>
          <w:lang w:val="en-US"/>
        </w:rPr>
      </w:pPr>
      <w:r w:rsidRPr="009A4140">
        <w:rPr>
          <w:rFonts w:ascii="Arial" w:hAnsi="Arial" w:cs="Arial"/>
          <w:noProof/>
          <w:lang w:val="es-EC" w:eastAsia="es-EC"/>
        </w:rPr>
        <w:drawing>
          <wp:inline distT="0" distB="0" distL="0" distR="0">
            <wp:extent cx="4903623" cy="3600000"/>
            <wp:effectExtent l="19050" t="19050" r="11277" b="1950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903623" cy="3600000"/>
                    </a:xfrm>
                    <a:prstGeom prst="rect">
                      <a:avLst/>
                    </a:prstGeom>
                    <a:noFill/>
                    <a:ln w="9525">
                      <a:solidFill>
                        <a:schemeClr val="tx1">
                          <a:lumMod val="50000"/>
                          <a:lumOff val="50000"/>
                        </a:schemeClr>
                      </a:solidFill>
                      <a:miter lim="800000"/>
                      <a:headEnd/>
                      <a:tailEnd/>
                    </a:ln>
                  </pic:spPr>
                </pic:pic>
              </a:graphicData>
            </a:graphic>
          </wp:inline>
        </w:drawing>
      </w:r>
    </w:p>
    <w:p w:rsidR="00D36D54" w:rsidRDefault="00D36D54" w:rsidP="00D36D54">
      <w:pPr>
        <w:spacing w:line="360" w:lineRule="auto"/>
        <w:ind w:firstLine="284"/>
        <w:jc w:val="both"/>
        <w:rPr>
          <w:rFonts w:ascii="Arial" w:hAnsi="Arial" w:cs="Arial"/>
        </w:rPr>
      </w:pPr>
      <w:r w:rsidRPr="009A4140">
        <w:rPr>
          <w:rFonts w:ascii="Arial" w:hAnsi="Arial" w:cs="Arial"/>
        </w:rPr>
        <w:t>Elaboración: Autores</w:t>
      </w:r>
    </w:p>
    <w:p w:rsidR="00FD4062" w:rsidRPr="00D36D54" w:rsidRDefault="00FD4062" w:rsidP="00D36D54">
      <w:pPr>
        <w:spacing w:line="360" w:lineRule="auto"/>
        <w:ind w:firstLine="284"/>
        <w:jc w:val="both"/>
        <w:rPr>
          <w:rFonts w:ascii="Arial" w:hAnsi="Arial" w:cs="Arial"/>
        </w:rPr>
      </w:pPr>
    </w:p>
    <w:p w:rsidR="00FD4062" w:rsidRPr="00FD4062" w:rsidRDefault="00FD4062" w:rsidP="00FD4062">
      <w:pPr>
        <w:pStyle w:val="Epgrafe"/>
        <w:keepNext/>
        <w:jc w:val="both"/>
        <w:rPr>
          <w:rFonts w:ascii="Arial" w:hAnsi="Arial" w:cs="Arial"/>
          <w:sz w:val="20"/>
          <w:szCs w:val="20"/>
        </w:rPr>
      </w:pPr>
      <w:bookmarkStart w:id="60" w:name="_Toc321581642"/>
      <w:r w:rsidRPr="00FD4062">
        <w:rPr>
          <w:rFonts w:ascii="Arial" w:hAnsi="Arial" w:cs="Arial"/>
          <w:sz w:val="20"/>
          <w:szCs w:val="20"/>
        </w:rPr>
        <w:t xml:space="preserve">Tabla </w:t>
      </w:r>
      <w:r w:rsidR="00AD3EA2" w:rsidRPr="00FD4062">
        <w:rPr>
          <w:rFonts w:ascii="Arial" w:hAnsi="Arial" w:cs="Arial"/>
          <w:sz w:val="20"/>
          <w:szCs w:val="20"/>
        </w:rPr>
        <w:fldChar w:fldCharType="begin"/>
      </w:r>
      <w:r w:rsidRPr="00FD4062">
        <w:rPr>
          <w:rFonts w:ascii="Arial" w:hAnsi="Arial" w:cs="Arial"/>
          <w:sz w:val="20"/>
          <w:szCs w:val="20"/>
        </w:rPr>
        <w:instrText xml:space="preserve"> SEQ Tabla \* ARABIC </w:instrText>
      </w:r>
      <w:r w:rsidR="00AD3EA2" w:rsidRPr="00FD4062">
        <w:rPr>
          <w:rFonts w:ascii="Arial" w:hAnsi="Arial" w:cs="Arial"/>
          <w:sz w:val="20"/>
          <w:szCs w:val="20"/>
        </w:rPr>
        <w:fldChar w:fldCharType="separate"/>
      </w:r>
      <w:r w:rsidR="00190FD2">
        <w:rPr>
          <w:rFonts w:ascii="Arial" w:hAnsi="Arial" w:cs="Arial"/>
          <w:noProof/>
          <w:sz w:val="20"/>
          <w:szCs w:val="20"/>
        </w:rPr>
        <w:t>9</w:t>
      </w:r>
      <w:r w:rsidR="00AD3EA2" w:rsidRPr="00FD4062">
        <w:rPr>
          <w:rFonts w:ascii="Arial" w:hAnsi="Arial" w:cs="Arial"/>
          <w:sz w:val="20"/>
          <w:szCs w:val="20"/>
        </w:rPr>
        <w:fldChar w:fldCharType="end"/>
      </w:r>
      <w:r>
        <w:rPr>
          <w:rFonts w:ascii="Arial" w:hAnsi="Arial" w:cs="Arial"/>
          <w:sz w:val="20"/>
          <w:szCs w:val="20"/>
        </w:rPr>
        <w:t xml:space="preserve">. </w:t>
      </w:r>
      <w:r w:rsidRPr="0021087C">
        <w:rPr>
          <w:rFonts w:ascii="Arial" w:hAnsi="Arial" w:cs="Arial"/>
          <w:sz w:val="20"/>
          <w:szCs w:val="20"/>
          <w:lang w:val="es-EC"/>
        </w:rPr>
        <w:t xml:space="preserve">Test de </w:t>
      </w:r>
      <w:proofErr w:type="spellStart"/>
      <w:r w:rsidRPr="0021087C">
        <w:rPr>
          <w:rFonts w:ascii="Arial" w:hAnsi="Arial" w:cs="Arial"/>
          <w:sz w:val="20"/>
          <w:szCs w:val="20"/>
          <w:lang w:val="es-EC"/>
        </w:rPr>
        <w:t>Dickey</w:t>
      </w:r>
      <w:proofErr w:type="spellEnd"/>
      <w:r w:rsidRPr="0021087C">
        <w:rPr>
          <w:rFonts w:ascii="Arial" w:hAnsi="Arial" w:cs="Arial"/>
          <w:sz w:val="20"/>
          <w:szCs w:val="20"/>
          <w:lang w:val="es-EC"/>
        </w:rPr>
        <w:t xml:space="preserve"> y </w:t>
      </w:r>
      <w:proofErr w:type="spellStart"/>
      <w:r w:rsidRPr="0021087C">
        <w:rPr>
          <w:rFonts w:ascii="Arial" w:hAnsi="Arial" w:cs="Arial"/>
          <w:sz w:val="20"/>
          <w:szCs w:val="20"/>
          <w:lang w:val="es-EC"/>
        </w:rPr>
        <w:t>Fuller</w:t>
      </w:r>
      <w:proofErr w:type="spellEnd"/>
      <w:r w:rsidRPr="0021087C">
        <w:rPr>
          <w:rFonts w:ascii="Arial" w:hAnsi="Arial" w:cs="Arial"/>
          <w:sz w:val="20"/>
          <w:szCs w:val="20"/>
          <w:lang w:val="es-EC"/>
        </w:rPr>
        <w:t xml:space="preserve"> para la serie de la tasa de crecimiento de las importaciones desde </w:t>
      </w:r>
      <w:r>
        <w:rPr>
          <w:rFonts w:ascii="Arial" w:hAnsi="Arial" w:cs="Arial"/>
          <w:sz w:val="20"/>
          <w:szCs w:val="20"/>
          <w:lang w:val="es-EC"/>
        </w:rPr>
        <w:t>Perú</w:t>
      </w:r>
      <w:r w:rsidRPr="0021087C">
        <w:rPr>
          <w:rFonts w:ascii="Arial" w:hAnsi="Arial" w:cs="Arial"/>
          <w:sz w:val="20"/>
          <w:szCs w:val="20"/>
          <w:lang w:val="es-EC"/>
        </w:rPr>
        <w:t>.</w:t>
      </w:r>
      <w:bookmarkEnd w:id="60"/>
    </w:p>
    <w:p w:rsidR="002A4582" w:rsidRDefault="001E7B7D" w:rsidP="002A4582">
      <w:pPr>
        <w:spacing w:line="360" w:lineRule="auto"/>
        <w:jc w:val="both"/>
        <w:rPr>
          <w:rFonts w:ascii="Arial" w:hAnsi="Arial" w:cs="Arial"/>
        </w:rPr>
      </w:pPr>
      <w:r w:rsidRPr="009A4140">
        <w:rPr>
          <w:rFonts w:ascii="Arial" w:hAnsi="Arial" w:cs="Arial"/>
          <w:noProof/>
          <w:lang w:val="es-EC" w:eastAsia="es-EC"/>
        </w:rPr>
        <w:drawing>
          <wp:inline distT="0" distB="0" distL="0" distR="0">
            <wp:extent cx="5433695" cy="1429385"/>
            <wp:effectExtent l="19050" t="19050" r="14605" b="18415"/>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5433695" cy="1429385"/>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36D54" w:rsidRPr="009A4140" w:rsidRDefault="00D36D54" w:rsidP="002A4582">
      <w:pPr>
        <w:spacing w:line="360" w:lineRule="auto"/>
        <w:jc w:val="both"/>
        <w:rPr>
          <w:rFonts w:ascii="Arial" w:hAnsi="Arial" w:cs="Arial"/>
        </w:rPr>
      </w:pPr>
    </w:p>
    <w:p w:rsidR="002A4582" w:rsidRPr="009A4140" w:rsidRDefault="002A4582" w:rsidP="002A4582">
      <w:pPr>
        <w:spacing w:line="360" w:lineRule="auto"/>
        <w:jc w:val="both"/>
        <w:rPr>
          <w:rFonts w:ascii="Arial" w:hAnsi="Arial" w:cs="Arial"/>
          <w:color w:val="2A2A2A"/>
        </w:rPr>
      </w:pPr>
    </w:p>
    <w:p w:rsidR="002A4582" w:rsidRPr="009A4140" w:rsidRDefault="002A4582" w:rsidP="00005BFC">
      <w:pPr>
        <w:spacing w:after="240" w:line="360" w:lineRule="auto"/>
        <w:ind w:firstLine="284"/>
        <w:jc w:val="both"/>
        <w:rPr>
          <w:rFonts w:ascii="Arial" w:hAnsi="Arial" w:cs="Arial"/>
          <w:color w:val="2A2A2A"/>
        </w:rPr>
      </w:pPr>
      <w:r w:rsidRPr="009A4140">
        <w:rPr>
          <w:rFonts w:ascii="Arial" w:hAnsi="Arial" w:cs="Arial"/>
          <w:color w:val="2A2A2A"/>
        </w:rPr>
        <w:t xml:space="preserve">El </w:t>
      </w:r>
      <w:r w:rsidR="00036932">
        <w:rPr>
          <w:rFonts w:ascii="Arial" w:hAnsi="Arial" w:cs="Arial"/>
          <w:color w:val="2A2A2A"/>
        </w:rPr>
        <w:t xml:space="preserve">estadístico de la prueba </w:t>
      </w:r>
      <w:proofErr w:type="spellStart"/>
      <w:r w:rsidR="007808F2">
        <w:rPr>
          <w:rFonts w:ascii="Arial" w:hAnsi="Arial" w:cs="Arial"/>
          <w:color w:val="2A2A2A"/>
        </w:rPr>
        <w:t>Dickey</w:t>
      </w:r>
      <w:proofErr w:type="spellEnd"/>
      <w:r w:rsidR="00036932">
        <w:rPr>
          <w:rFonts w:ascii="Arial" w:hAnsi="Arial" w:cs="Arial"/>
          <w:color w:val="2A2A2A"/>
        </w:rPr>
        <w:t xml:space="preserve"> y </w:t>
      </w:r>
      <w:proofErr w:type="spellStart"/>
      <w:r w:rsidRPr="009A4140">
        <w:rPr>
          <w:rFonts w:ascii="Arial" w:hAnsi="Arial" w:cs="Arial"/>
          <w:color w:val="2A2A2A"/>
        </w:rPr>
        <w:t>Fuller</w:t>
      </w:r>
      <w:proofErr w:type="spellEnd"/>
      <w:r w:rsidRPr="009A4140">
        <w:rPr>
          <w:rFonts w:ascii="Arial" w:hAnsi="Arial" w:cs="Arial"/>
          <w:color w:val="2A2A2A"/>
        </w:rPr>
        <w:t xml:space="preserve"> se encuentra en la zona de no rechazo para el 1%, 5% y 10% de significancia. Así, no existe evidencia suficiente para rechazar la hipótesis nula de que la serie es integrada.</w:t>
      </w:r>
    </w:p>
    <w:p w:rsidR="00005BFC" w:rsidRPr="007C5E70" w:rsidRDefault="00005BFC" w:rsidP="00005BFC">
      <w:pPr>
        <w:pStyle w:val="Epgrafe"/>
        <w:keepNext/>
        <w:spacing w:after="0"/>
        <w:jc w:val="both"/>
        <w:rPr>
          <w:rFonts w:ascii="Arial" w:hAnsi="Arial" w:cs="Arial"/>
          <w:sz w:val="20"/>
          <w:szCs w:val="20"/>
        </w:rPr>
      </w:pPr>
      <w:bookmarkStart w:id="61" w:name="_Toc321581643"/>
      <w:r w:rsidRPr="00005BFC">
        <w:rPr>
          <w:rFonts w:ascii="Arial" w:hAnsi="Arial" w:cs="Arial"/>
          <w:sz w:val="20"/>
          <w:szCs w:val="20"/>
        </w:rPr>
        <w:t xml:space="preserve">Tabla </w:t>
      </w:r>
      <w:r w:rsidR="00AD3EA2" w:rsidRPr="00005BFC">
        <w:rPr>
          <w:rFonts w:ascii="Arial" w:hAnsi="Arial" w:cs="Arial"/>
          <w:sz w:val="20"/>
          <w:szCs w:val="20"/>
        </w:rPr>
        <w:fldChar w:fldCharType="begin"/>
      </w:r>
      <w:r w:rsidRPr="00005BFC">
        <w:rPr>
          <w:rFonts w:ascii="Arial" w:hAnsi="Arial" w:cs="Arial"/>
          <w:sz w:val="20"/>
          <w:szCs w:val="20"/>
        </w:rPr>
        <w:instrText xml:space="preserve"> SEQ Tabla \* ARABIC </w:instrText>
      </w:r>
      <w:r w:rsidR="00AD3EA2" w:rsidRPr="00005BFC">
        <w:rPr>
          <w:rFonts w:ascii="Arial" w:hAnsi="Arial" w:cs="Arial"/>
          <w:sz w:val="20"/>
          <w:szCs w:val="20"/>
        </w:rPr>
        <w:fldChar w:fldCharType="separate"/>
      </w:r>
      <w:r w:rsidR="00190FD2">
        <w:rPr>
          <w:rFonts w:ascii="Arial" w:hAnsi="Arial" w:cs="Arial"/>
          <w:noProof/>
          <w:sz w:val="20"/>
          <w:szCs w:val="20"/>
        </w:rPr>
        <w:t>10</w:t>
      </w:r>
      <w:r w:rsidR="00AD3EA2" w:rsidRPr="00005BFC">
        <w:rPr>
          <w:rFonts w:ascii="Arial" w:hAnsi="Arial" w:cs="Arial"/>
          <w:sz w:val="20"/>
          <w:szCs w:val="20"/>
        </w:rPr>
        <w:fldChar w:fldCharType="end"/>
      </w:r>
      <w:r>
        <w:rPr>
          <w:rFonts w:ascii="Arial" w:hAnsi="Arial" w:cs="Arial"/>
          <w:sz w:val="20"/>
          <w:szCs w:val="20"/>
        </w:rPr>
        <w:t xml:space="preserve">. </w:t>
      </w:r>
      <w:r w:rsidRPr="00275065">
        <w:rPr>
          <w:rFonts w:ascii="Arial" w:hAnsi="Arial" w:cs="Arial"/>
          <w:sz w:val="20"/>
          <w:szCs w:val="20"/>
        </w:rPr>
        <w:t xml:space="preserve">Regresión de la tasa de crecimiento de las importaciones desde </w:t>
      </w:r>
      <w:r w:rsidR="002318A5">
        <w:rPr>
          <w:rFonts w:ascii="Arial" w:hAnsi="Arial" w:cs="Arial"/>
          <w:sz w:val="20"/>
          <w:szCs w:val="20"/>
        </w:rPr>
        <w:t>Perú</w:t>
      </w:r>
      <w:r w:rsidRPr="00275065">
        <w:rPr>
          <w:rFonts w:ascii="Arial" w:hAnsi="Arial" w:cs="Arial"/>
          <w:sz w:val="20"/>
          <w:szCs w:val="20"/>
        </w:rPr>
        <w:t>, con un rezago y la variable dicótoma.</w:t>
      </w:r>
      <w:bookmarkEnd w:id="61"/>
    </w:p>
    <w:p w:rsidR="00E47E4B" w:rsidRPr="009A4140" w:rsidRDefault="00D37635" w:rsidP="00A13B24">
      <w:pPr>
        <w:spacing w:before="240" w:line="360" w:lineRule="auto"/>
        <w:jc w:val="both"/>
        <w:rPr>
          <w:rFonts w:ascii="Arial" w:hAnsi="Arial" w:cs="Arial"/>
          <w:color w:val="2A2A2A"/>
        </w:rPr>
      </w:pPr>
      <w:r w:rsidRPr="009A4140">
        <w:rPr>
          <w:rFonts w:ascii="Arial" w:hAnsi="Arial" w:cs="Arial"/>
          <w:noProof/>
          <w:color w:val="2A2A2A"/>
          <w:lang w:val="es-EC" w:eastAsia="es-EC"/>
        </w:rPr>
        <w:drawing>
          <wp:inline distT="0" distB="0" distL="0" distR="0">
            <wp:extent cx="5423535" cy="1944370"/>
            <wp:effectExtent l="19050" t="19050" r="24765" b="1778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423535" cy="1944370"/>
                    </a:xfrm>
                    <a:prstGeom prst="rect">
                      <a:avLst/>
                    </a:prstGeom>
                    <a:noFill/>
                    <a:ln w="9525">
                      <a:solidFill>
                        <a:schemeClr val="tx1">
                          <a:lumMod val="50000"/>
                          <a:lumOff val="50000"/>
                        </a:schemeClr>
                      </a:solidFill>
                      <a:miter lim="800000"/>
                      <a:headEnd/>
                      <a:tailEnd/>
                    </a:ln>
                  </pic:spPr>
                </pic:pic>
              </a:graphicData>
            </a:graphic>
          </wp:inline>
        </w:drawing>
      </w:r>
    </w:p>
    <w:p w:rsidR="00D36D54" w:rsidRPr="009A4140" w:rsidRDefault="00D36D54" w:rsidP="00D36D54">
      <w:pPr>
        <w:spacing w:line="360" w:lineRule="auto"/>
        <w:ind w:firstLine="284"/>
        <w:jc w:val="both"/>
        <w:rPr>
          <w:rFonts w:ascii="Arial" w:hAnsi="Arial" w:cs="Arial"/>
        </w:rPr>
      </w:pPr>
      <w:r w:rsidRPr="009A4140">
        <w:rPr>
          <w:rFonts w:ascii="Arial" w:hAnsi="Arial" w:cs="Arial"/>
        </w:rPr>
        <w:t>Elaboración: Autores</w:t>
      </w:r>
    </w:p>
    <w:p w:rsidR="00D36D54" w:rsidRDefault="00D36D54" w:rsidP="00D42E5D">
      <w:pPr>
        <w:spacing w:after="240" w:line="360" w:lineRule="auto"/>
        <w:ind w:firstLine="284"/>
        <w:jc w:val="both"/>
        <w:rPr>
          <w:rFonts w:ascii="Arial" w:hAnsi="Arial" w:cs="Arial"/>
          <w:noProof/>
        </w:rPr>
      </w:pPr>
    </w:p>
    <w:p w:rsidR="0044538A" w:rsidRDefault="00A13B24" w:rsidP="00D42E5D">
      <w:pPr>
        <w:spacing w:after="240" w:line="360" w:lineRule="auto"/>
        <w:ind w:firstLine="284"/>
        <w:jc w:val="both"/>
        <w:rPr>
          <w:rFonts w:ascii="Arial" w:hAnsi="Arial" w:cs="Arial"/>
          <w:noProof/>
        </w:rPr>
      </w:pPr>
      <w:r w:rsidRPr="009A4140">
        <w:rPr>
          <w:rFonts w:ascii="Arial" w:hAnsi="Arial" w:cs="Arial"/>
          <w:noProof/>
        </w:rPr>
        <w:t>La variable dummy insertada no parece ser signifi</w:t>
      </w:r>
      <w:r w:rsidR="00D42E5D">
        <w:rPr>
          <w:rFonts w:ascii="Arial" w:hAnsi="Arial" w:cs="Arial"/>
          <w:noProof/>
        </w:rPr>
        <w:t>cativa, a la vez que la regresió</w:t>
      </w:r>
      <w:r w:rsidRPr="009A4140">
        <w:rPr>
          <w:rFonts w:ascii="Arial" w:hAnsi="Arial" w:cs="Arial"/>
          <w:noProof/>
        </w:rPr>
        <w:t>n</w:t>
      </w:r>
      <w:r w:rsidR="0035161D">
        <w:rPr>
          <w:rFonts w:ascii="Arial" w:hAnsi="Arial" w:cs="Arial"/>
          <w:noProof/>
        </w:rPr>
        <w:t xml:space="preserve"> tampoco ajusta los datos, segú</w:t>
      </w:r>
      <w:r w:rsidRPr="009A4140">
        <w:rPr>
          <w:rFonts w:ascii="Arial" w:hAnsi="Arial" w:cs="Arial"/>
          <w:noProof/>
        </w:rPr>
        <w:t>n el valor F obtenido. Es decir, no se puede concluir que hubo un quiebre en la media de la tasa de crecimiento de las importaciones para la fecha de la aprobación de la medida.</w:t>
      </w:r>
    </w:p>
    <w:p w:rsidR="0044538A" w:rsidRDefault="0044538A">
      <w:pPr>
        <w:spacing w:after="200" w:line="276" w:lineRule="auto"/>
        <w:rPr>
          <w:rFonts w:ascii="Arial" w:hAnsi="Arial" w:cs="Arial"/>
          <w:noProof/>
        </w:rPr>
      </w:pPr>
      <w:r>
        <w:rPr>
          <w:rFonts w:ascii="Arial" w:hAnsi="Arial" w:cs="Arial"/>
          <w:noProof/>
        </w:rPr>
        <w:br w:type="page"/>
      </w:r>
    </w:p>
    <w:p w:rsidR="002A4582" w:rsidRPr="009A4140" w:rsidRDefault="0044538A" w:rsidP="0044538A">
      <w:pPr>
        <w:pStyle w:val="Ttulo2"/>
      </w:pPr>
      <w:bookmarkStart w:id="62" w:name="_Toc321581511"/>
      <w:r w:rsidRPr="009A4140">
        <w:t>ANÁLISIS DE ENTORNOS Y RELACIONES CON ESOS PAÍSES</w:t>
      </w:r>
      <w:bookmarkEnd w:id="62"/>
    </w:p>
    <w:p w:rsidR="00575A7E" w:rsidRPr="009A4140" w:rsidRDefault="00575A7E" w:rsidP="00B26002">
      <w:pPr>
        <w:spacing w:line="360" w:lineRule="auto"/>
        <w:jc w:val="both"/>
        <w:rPr>
          <w:rFonts w:ascii="Arial" w:hAnsi="Arial" w:cs="Arial"/>
          <w:b/>
          <w:color w:val="2A2A2A"/>
        </w:rPr>
      </w:pPr>
    </w:p>
    <w:p w:rsidR="00B26002" w:rsidRDefault="00B26002" w:rsidP="0044538A">
      <w:pPr>
        <w:pStyle w:val="Ttulo3"/>
      </w:pPr>
      <w:bookmarkStart w:id="63" w:name="_Toc321581512"/>
      <w:r w:rsidRPr="009A4140">
        <w:t>México</w:t>
      </w:r>
      <w:bookmarkEnd w:id="63"/>
    </w:p>
    <w:p w:rsidR="00B26002" w:rsidRPr="00C026E0" w:rsidRDefault="00B26002" w:rsidP="00C026E0">
      <w:pPr>
        <w:pStyle w:val="Ttulo4"/>
      </w:pPr>
      <w:r w:rsidRPr="00C026E0">
        <w:t>Relaciones/Entorno Económico</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rPr>
        <w:t xml:space="preserve">Ya en el 2004, se hablaba de </w:t>
      </w:r>
      <w:r w:rsidRPr="009A4140">
        <w:rPr>
          <w:rFonts w:ascii="Arial" w:eastAsia="Calibri" w:hAnsi="Arial" w:cs="Arial"/>
          <w:lang w:eastAsia="en-US"/>
        </w:rPr>
        <w:t xml:space="preserve">la posibilidad de concretar un tratado de libre comercio entre </w:t>
      </w:r>
      <w:r w:rsidRPr="009A4140">
        <w:rPr>
          <w:rFonts w:ascii="Arial" w:hAnsi="Arial" w:cs="Arial"/>
        </w:rPr>
        <w:t>México y Ecuador, aunque dadas las circunstancias, no se pudo culminar con estas intenciones</w:t>
      </w:r>
      <w:r w:rsidRPr="009A4140">
        <w:rPr>
          <w:rFonts w:ascii="Arial" w:eastAsia="Calibri" w:hAnsi="Arial" w:cs="Arial"/>
          <w:lang w:eastAsia="en-US"/>
        </w:rPr>
        <w:t>.</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rPr>
        <w:t>Un aspecto que puede haber contribuido a la mejora de las relaciones comerciales entre estos países</w:t>
      </w:r>
      <w:r w:rsidRPr="009A4140">
        <w:rPr>
          <w:rFonts w:ascii="Arial" w:eastAsia="Calibri" w:hAnsi="Arial" w:cs="Arial"/>
          <w:lang w:eastAsia="en-US"/>
        </w:rPr>
        <w:t xml:space="preserve"> es </w:t>
      </w:r>
      <w:r w:rsidRPr="009A4140">
        <w:rPr>
          <w:rFonts w:ascii="Arial" w:hAnsi="Arial" w:cs="Arial"/>
        </w:rPr>
        <w:t>que para ese mismo año, s</w:t>
      </w:r>
      <w:r w:rsidRPr="009A4140">
        <w:rPr>
          <w:rFonts w:ascii="Arial" w:eastAsia="Calibri" w:hAnsi="Arial" w:cs="Arial"/>
          <w:lang w:eastAsia="en-US"/>
        </w:rPr>
        <w:t>e establec</w:t>
      </w:r>
      <w:r w:rsidRPr="009A4140">
        <w:rPr>
          <w:rFonts w:ascii="Arial" w:hAnsi="Arial" w:cs="Arial"/>
        </w:rPr>
        <w:t>ió</w:t>
      </w:r>
      <w:r w:rsidRPr="009A4140">
        <w:rPr>
          <w:rFonts w:ascii="Arial" w:eastAsia="Calibri" w:hAnsi="Arial" w:cs="Arial"/>
          <w:lang w:eastAsia="en-US"/>
        </w:rPr>
        <w:t xml:space="preserve"> una ruta aérea directa entre México y Ecuador</w:t>
      </w:r>
      <w:r w:rsidRPr="009A4140">
        <w:rPr>
          <w:rFonts w:ascii="Arial" w:hAnsi="Arial" w:cs="Arial"/>
        </w:rPr>
        <w:t>, lo que facilitaría el intercambio comercial y cultural.</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 xml:space="preserve">Ecuador ha tratado de priorizar, con sentido estratégico, con quién fortalecer las relaciones comerciales. En esto, la situación comercial actual entre Ecuador y México ha mejorado considerablemente, como resultado de un trabajo que se ha venido cumpliendo desde el año 2008. </w:t>
      </w:r>
    </w:p>
    <w:p w:rsidR="003706CF" w:rsidRPr="009A4140" w:rsidRDefault="003706CF" w:rsidP="00D42E5D">
      <w:pPr>
        <w:pStyle w:val="NormalWeb"/>
        <w:shd w:val="clear" w:color="auto" w:fill="FFFFFF"/>
        <w:spacing w:before="240" w:beforeAutospacing="0" w:after="235" w:afterAutospacing="0" w:line="360" w:lineRule="auto"/>
        <w:ind w:firstLine="284"/>
        <w:jc w:val="both"/>
        <w:rPr>
          <w:rFonts w:ascii="Arial" w:hAnsi="Arial" w:cs="Arial"/>
          <w:color w:val="333333"/>
        </w:rPr>
      </w:pPr>
      <w:r w:rsidRPr="009A4140">
        <w:rPr>
          <w:rFonts w:ascii="Arial" w:hAnsi="Arial" w:cs="Arial"/>
          <w:color w:val="333333"/>
        </w:rPr>
        <w:t>En 2010, el intercambio comercial entre Ecuador y México fue de alrededor de $800 millones, que según Campo, es el más "dinámico" de los últimos años en su país.</w:t>
      </w:r>
    </w:p>
    <w:p w:rsidR="003706CF" w:rsidRPr="009A4140" w:rsidRDefault="003706CF" w:rsidP="00D42E5D">
      <w:pPr>
        <w:pStyle w:val="NormalWeb"/>
        <w:shd w:val="clear" w:color="auto" w:fill="FFFFFF"/>
        <w:spacing w:before="240" w:beforeAutospacing="0" w:after="235" w:afterAutospacing="0" w:line="360" w:lineRule="auto"/>
        <w:ind w:firstLine="284"/>
        <w:jc w:val="both"/>
        <w:rPr>
          <w:rFonts w:ascii="Arial" w:hAnsi="Arial" w:cs="Arial"/>
          <w:color w:val="333333"/>
        </w:rPr>
      </w:pPr>
      <w:r w:rsidRPr="009A4140">
        <w:rPr>
          <w:rFonts w:ascii="Arial" w:hAnsi="Arial" w:cs="Arial"/>
          <w:color w:val="333333"/>
        </w:rPr>
        <w:t>México provee a Ecuador, entre otras cosas, de vehículos, televisores y equipos de tecnología celular, siendo la telefónica mexicana América Móvil, con la marca Claro –antes Porta- una de las que más impuestos paga en el país.</w:t>
      </w:r>
    </w:p>
    <w:p w:rsidR="003706CF" w:rsidRPr="009A4140" w:rsidRDefault="003706CF" w:rsidP="00D42E5D">
      <w:pPr>
        <w:spacing w:before="240" w:after="240" w:line="360" w:lineRule="auto"/>
        <w:ind w:firstLine="284"/>
        <w:jc w:val="both"/>
        <w:rPr>
          <w:rFonts w:ascii="Arial" w:hAnsi="Arial" w:cs="Arial"/>
          <w:color w:val="333333"/>
        </w:rPr>
      </w:pPr>
      <w:r w:rsidRPr="009A4140">
        <w:rPr>
          <w:rFonts w:ascii="Arial" w:hAnsi="Arial" w:cs="Arial"/>
          <w:color w:val="333333"/>
        </w:rPr>
        <w:t>Ecuador por su parte, vende a México cacao, insumos para la industria textil, flores, frutas, entre otros productos.</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A inicios de 2011, el Ministerio de Comercio Exterior de Ecuador indicó que al país le interesa muchísimo fortalecer sus relaciones comerciales con el mercado mexicano.</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Sin embargo, las intenciones de fortalecer las relaciones entre estos países no se limitan únicamente al ámbito comercial; la Cámara Binacional Ecuador-México trata de fortalecer la integración en diferentes órdenes.</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Hasta mediados del mismo año, se  lograron avances en la intención de los Ejecutivos de ambos países, para profundizar sus relaciones comerciales, mediante el Acuerdo de Alcance Parcial número 29.</w:t>
      </w:r>
    </w:p>
    <w:p w:rsidR="00575A7E"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Las autoridades ecuatorianas manifestaron que se habían planteado metodologías para ampliar y consolidar esta</w:t>
      </w:r>
      <w:r w:rsidR="003117C0">
        <w:rPr>
          <w:rFonts w:ascii="Arial" w:hAnsi="Arial" w:cs="Arial"/>
          <w:color w:val="333333"/>
        </w:rPr>
        <w:t xml:space="preserve"> relación, lo que supondría un a</w:t>
      </w:r>
      <w:r w:rsidR="003117C0" w:rsidRPr="009A4140">
        <w:rPr>
          <w:rFonts w:ascii="Arial" w:hAnsi="Arial" w:cs="Arial"/>
          <w:color w:val="333333"/>
        </w:rPr>
        <w:t>rduo</w:t>
      </w:r>
      <w:r w:rsidRPr="009A4140">
        <w:rPr>
          <w:rFonts w:ascii="Arial" w:hAnsi="Arial" w:cs="Arial"/>
          <w:color w:val="333333"/>
        </w:rPr>
        <w:t xml:space="preserve"> trabajo en lo que restaba del año. Al respecto, se suscribió un Memorando de Entendimiento que contemple los compromisos y cooperación de las partes. El sector empresarial ecuatoriano acompañó este proceso y quedó satisfecho por los resultados recogidos en el Memorando.</w:t>
      </w:r>
      <w:r w:rsidR="00575A7E" w:rsidRPr="009A4140">
        <w:rPr>
          <w:rFonts w:ascii="Arial" w:hAnsi="Arial" w:cs="Arial"/>
          <w:color w:val="333333"/>
        </w:rPr>
        <w:t xml:space="preserve"> </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 xml:space="preserve">Entre lo acordado en esta agenda, se encuentran medidas para facilitar el acceso mutuo, por  ejemplo, la creación de líneas de crédito especiales de parte de </w:t>
      </w:r>
      <w:proofErr w:type="spellStart"/>
      <w:r w:rsidRPr="009A4140">
        <w:rPr>
          <w:rFonts w:ascii="Arial" w:hAnsi="Arial" w:cs="Arial"/>
          <w:color w:val="333333"/>
        </w:rPr>
        <w:t>Bancomex</w:t>
      </w:r>
      <w:proofErr w:type="spellEnd"/>
      <w:r w:rsidRPr="009A4140">
        <w:rPr>
          <w:rFonts w:ascii="Arial" w:hAnsi="Arial" w:cs="Arial"/>
          <w:color w:val="333333"/>
        </w:rPr>
        <w:t xml:space="preserve"> para que los mexicanos puedan comprar productos ecuatorianos.</w:t>
      </w:r>
    </w:p>
    <w:p w:rsidR="00B26002" w:rsidRPr="009A4140" w:rsidRDefault="00933E1F" w:rsidP="00D42E5D">
      <w:pPr>
        <w:spacing w:before="240" w:after="240" w:line="360" w:lineRule="auto"/>
        <w:ind w:firstLine="284"/>
        <w:jc w:val="both"/>
        <w:rPr>
          <w:rFonts w:ascii="Arial" w:hAnsi="Arial" w:cs="Arial"/>
          <w:color w:val="333333"/>
        </w:rPr>
      </w:pPr>
      <w:r>
        <w:rPr>
          <w:rFonts w:ascii="Arial" w:hAnsi="Arial" w:cs="Arial"/>
          <w:color w:val="000000"/>
        </w:rPr>
        <w:t>El</w:t>
      </w:r>
      <w:r w:rsidR="00B26002" w:rsidRPr="009A4140">
        <w:rPr>
          <w:rFonts w:ascii="Arial" w:hAnsi="Arial" w:cs="Arial"/>
          <w:color w:val="000000"/>
        </w:rPr>
        <w:t xml:space="preserve"> proceso  ha encontrado trabas y oposicio</w:t>
      </w:r>
      <w:r>
        <w:rPr>
          <w:rFonts w:ascii="Arial" w:hAnsi="Arial" w:cs="Arial"/>
          <w:color w:val="000000"/>
        </w:rPr>
        <w:t>nes, s</w:t>
      </w:r>
      <w:r w:rsidR="00B26002" w:rsidRPr="009A4140">
        <w:rPr>
          <w:rFonts w:ascii="Arial" w:hAnsi="Arial" w:cs="Arial"/>
          <w:color w:val="000000"/>
        </w:rPr>
        <w:t xml:space="preserve">egún funcionarios ecuatorianos, en el sector privado de México no existe consenso para avanzar en la negociación porque, a pesar de ser un país pequeño, Ecuador es una potencia agroalimentaria en la región. No obstante, existen otros sectores dispuestos a negociar. </w:t>
      </w:r>
    </w:p>
    <w:p w:rsidR="00B26002" w:rsidRPr="009A4140" w:rsidRDefault="00B26002" w:rsidP="00D42E5D">
      <w:pPr>
        <w:pStyle w:val="NormalWeb"/>
        <w:shd w:val="clear" w:color="auto" w:fill="FFFFFF"/>
        <w:spacing w:before="240" w:beforeAutospacing="0" w:after="240" w:afterAutospacing="0" w:line="360" w:lineRule="auto"/>
        <w:ind w:firstLine="284"/>
        <w:rPr>
          <w:rFonts w:ascii="Arial" w:hAnsi="Arial" w:cs="Arial"/>
          <w:color w:val="000000"/>
        </w:rPr>
      </w:pPr>
      <w:r w:rsidRPr="009A4140">
        <w:rPr>
          <w:rFonts w:ascii="Arial" w:hAnsi="Arial" w:cs="Arial"/>
          <w:color w:val="000000"/>
        </w:rPr>
        <w:t>La opinión del sector privado es primordial en este proceso, pues en México el sistema está diseñado para que ninguna negociación se lleve a cabo sin su aprobación. Tiempo después, se tuvo una mayor apertura.</w:t>
      </w:r>
    </w:p>
    <w:p w:rsidR="008E5DB5" w:rsidRPr="009A4140" w:rsidRDefault="008E5DB5" w:rsidP="00D42E5D">
      <w:pPr>
        <w:spacing w:before="235" w:after="235" w:line="360" w:lineRule="auto"/>
        <w:ind w:firstLine="284"/>
        <w:jc w:val="both"/>
        <w:rPr>
          <w:rFonts w:ascii="Arial" w:hAnsi="Arial" w:cs="Arial"/>
          <w:color w:val="333333"/>
        </w:rPr>
      </w:pPr>
      <w:r w:rsidRPr="009A4140">
        <w:rPr>
          <w:rFonts w:ascii="Arial" w:hAnsi="Arial" w:cs="Arial"/>
          <w:color w:val="333333"/>
        </w:rPr>
        <w:t>En el ámbito económico, se planteó también que un grupo de análisis diera seguimiento para posicionar de manera más efectiva el comercio entre ambos países. Mientras que en lo turístico se promovería intercambios para que los mexicanos visiten y conozcan los diferentes atractivos del Ecuador.</w:t>
      </w:r>
    </w:p>
    <w:p w:rsidR="00B26002" w:rsidRPr="009A4140" w:rsidRDefault="00B26002" w:rsidP="00D42E5D">
      <w:pPr>
        <w:pStyle w:val="NormalWeb"/>
        <w:shd w:val="clear" w:color="auto" w:fill="FFFFFF"/>
        <w:spacing w:before="240" w:beforeAutospacing="0" w:after="240" w:afterAutospacing="0" w:line="360" w:lineRule="auto"/>
        <w:ind w:firstLine="284"/>
        <w:rPr>
          <w:rFonts w:ascii="Arial" w:hAnsi="Arial" w:cs="Arial"/>
          <w:color w:val="000000"/>
        </w:rPr>
      </w:pPr>
      <w:r w:rsidRPr="009A4140">
        <w:rPr>
          <w:rFonts w:ascii="Arial" w:hAnsi="Arial" w:cs="Arial"/>
          <w:color w:val="000000"/>
        </w:rPr>
        <w:t>Otra de las barreras que ha surgido para le negociación, es que México trata de ampliar sus relaciones comerciales con todos los países que se pueda y, en la región, hay varios países que se encuentran “sobre” Ecuador, como es el caso de Perú y Brasil, a los que en México se prefiere a la hora de negociar.</w:t>
      </w:r>
    </w:p>
    <w:p w:rsidR="00B26002" w:rsidRPr="009A4140" w:rsidRDefault="00B26002" w:rsidP="00D42E5D">
      <w:pPr>
        <w:spacing w:before="240" w:after="240" w:line="360" w:lineRule="auto"/>
        <w:ind w:firstLine="284"/>
        <w:jc w:val="both"/>
        <w:rPr>
          <w:rFonts w:ascii="Arial" w:hAnsi="Arial" w:cs="Arial"/>
        </w:rPr>
      </w:pPr>
      <w:r w:rsidRPr="009A4140">
        <w:rPr>
          <w:rFonts w:ascii="Arial" w:hAnsi="Arial" w:cs="Arial"/>
        </w:rPr>
        <w:t>En noviembre de 2011, el Ministerio de Relaciones Exteriores llevó a cabo la apertura de la Oficina Comercial de Ecuador en México, en la que el arte, la gastronomía, la música, el turismo y la oferta exportable de Ecuador se promocionan. Este es un paso muy importante para afianzar las relaciones comerciales con ese país.</w:t>
      </w:r>
    </w:p>
    <w:p w:rsidR="00B26002" w:rsidRPr="009A4140" w:rsidRDefault="00B26002" w:rsidP="00D42E5D">
      <w:pPr>
        <w:spacing w:before="240" w:after="240" w:line="360" w:lineRule="auto"/>
        <w:ind w:firstLine="284"/>
        <w:jc w:val="both"/>
        <w:rPr>
          <w:rFonts w:ascii="Arial" w:hAnsi="Arial" w:cs="Arial"/>
        </w:rPr>
      </w:pPr>
      <w:r w:rsidRPr="009A4140">
        <w:rPr>
          <w:rFonts w:ascii="Arial" w:hAnsi="Arial" w:cs="Arial"/>
        </w:rPr>
        <w:t>Se está trabajando también por medio de la Asociación de ecuatorianos residentes en México, quienes están tratando de iniciar acciones conjuntas con la comunidad ecuatoriana residente en otros países, para apoyar este tema.</w:t>
      </w:r>
    </w:p>
    <w:p w:rsidR="00B26002" w:rsidRPr="009A4140" w:rsidRDefault="00B26002" w:rsidP="00936888">
      <w:pPr>
        <w:spacing w:before="240" w:line="360" w:lineRule="auto"/>
        <w:ind w:firstLine="284"/>
        <w:jc w:val="both"/>
        <w:rPr>
          <w:rFonts w:ascii="Arial" w:hAnsi="Arial" w:cs="Arial"/>
        </w:rPr>
      </w:pPr>
      <w:r w:rsidRPr="009A4140">
        <w:rPr>
          <w:rFonts w:ascii="Arial" w:hAnsi="Arial" w:cs="Arial"/>
        </w:rPr>
        <w:t>Tal vez, el incentivo que mueve</w:t>
      </w:r>
      <w:r w:rsidR="00936888">
        <w:rPr>
          <w:rFonts w:ascii="Arial" w:hAnsi="Arial" w:cs="Arial"/>
        </w:rPr>
        <w:t xml:space="preserve"> a Ecuador a las negociaciones </w:t>
      </w:r>
      <w:r w:rsidRPr="009A4140">
        <w:rPr>
          <w:rFonts w:ascii="Arial" w:hAnsi="Arial" w:cs="Arial"/>
        </w:rPr>
        <w:t>sea lo que impide un desarrollo continuo y saludable de esta relación.</w:t>
      </w:r>
    </w:p>
    <w:p w:rsidR="00C026E0" w:rsidRDefault="00C026E0" w:rsidP="00D42E5D">
      <w:pPr>
        <w:shd w:val="clear" w:color="auto" w:fill="FFFFFF"/>
        <w:spacing w:before="240" w:line="360" w:lineRule="auto"/>
        <w:ind w:firstLine="284"/>
        <w:rPr>
          <w:rFonts w:ascii="Arial" w:hAnsi="Arial" w:cs="Arial"/>
          <w:b/>
          <w:color w:val="2A2A2A"/>
        </w:rPr>
      </w:pPr>
    </w:p>
    <w:p w:rsidR="00C026E0" w:rsidRDefault="00C026E0" w:rsidP="00D42E5D">
      <w:pPr>
        <w:shd w:val="clear" w:color="auto" w:fill="FFFFFF"/>
        <w:spacing w:before="240" w:line="360" w:lineRule="auto"/>
        <w:ind w:firstLine="284"/>
        <w:rPr>
          <w:rFonts w:ascii="Arial" w:hAnsi="Arial" w:cs="Arial"/>
          <w:b/>
          <w:color w:val="2A2A2A"/>
        </w:rPr>
      </w:pPr>
    </w:p>
    <w:p w:rsidR="00C026E0" w:rsidRDefault="00C026E0" w:rsidP="00D42E5D">
      <w:pPr>
        <w:shd w:val="clear" w:color="auto" w:fill="FFFFFF"/>
        <w:spacing w:before="240" w:line="360" w:lineRule="auto"/>
        <w:ind w:firstLine="284"/>
        <w:rPr>
          <w:rFonts w:ascii="Arial" w:hAnsi="Arial" w:cs="Arial"/>
          <w:b/>
          <w:color w:val="2A2A2A"/>
        </w:rPr>
      </w:pPr>
    </w:p>
    <w:p w:rsidR="00B26002" w:rsidRPr="009A4140" w:rsidRDefault="00B26002" w:rsidP="00C026E0">
      <w:pPr>
        <w:pStyle w:val="Ttulo4"/>
      </w:pPr>
      <w:r w:rsidRPr="009A4140">
        <w:t>Relaciones</w:t>
      </w:r>
      <w:r w:rsidR="003706CF" w:rsidRPr="009A4140">
        <w:t>/Entorno Político</w:t>
      </w:r>
    </w:p>
    <w:p w:rsidR="00B26002" w:rsidRPr="009A4140" w:rsidRDefault="00B26002" w:rsidP="00480CA2">
      <w:pPr>
        <w:pStyle w:val="NormalWeb"/>
        <w:spacing w:line="360" w:lineRule="auto"/>
        <w:ind w:firstLine="284"/>
        <w:jc w:val="both"/>
        <w:rPr>
          <w:rFonts w:ascii="Arial" w:hAnsi="Arial" w:cs="Arial"/>
          <w:color w:val="333333"/>
        </w:rPr>
      </w:pPr>
      <w:r w:rsidRPr="009A4140">
        <w:rPr>
          <w:rFonts w:ascii="Arial" w:hAnsi="Arial" w:cs="Arial"/>
          <w:color w:val="333333"/>
        </w:rPr>
        <w:t xml:space="preserve">Las relaciones diplomáticas entre el Ecuador y México datan de 1883. Aunque antes de eso Vicente </w:t>
      </w:r>
      <w:proofErr w:type="spellStart"/>
      <w:r w:rsidRPr="009A4140">
        <w:rPr>
          <w:rFonts w:ascii="Arial" w:hAnsi="Arial" w:cs="Arial"/>
          <w:color w:val="333333"/>
        </w:rPr>
        <w:t>Rocafuerte</w:t>
      </w:r>
      <w:proofErr w:type="spellEnd"/>
      <w:r w:rsidRPr="009A4140">
        <w:rPr>
          <w:rFonts w:ascii="Arial" w:hAnsi="Arial" w:cs="Arial"/>
          <w:color w:val="333333"/>
        </w:rPr>
        <w:t>, ejerció la jefatura de la Representación Diplomática mexicana en Londres, entre 1824 y 1830. Desde entonces los nexos bilaterales se han desarrollado dentro de un marco de mutuo respeto y cordial amistad y cooperación.</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Se establecieron además otros convenios de colaboración bilateral en materia de energía, petróleo, educación y turismo. Estos convenios abrían la posibilidad a los jóvenes ecuatorianos que trabajan en los sectores petrolero, energético y turístico, para recibir una alta capacitación y actualización en México.</w:t>
      </w:r>
    </w:p>
    <w:p w:rsidR="00B26002" w:rsidRPr="009A4140" w:rsidRDefault="00B26002" w:rsidP="00D42E5D">
      <w:pPr>
        <w:spacing w:before="240" w:after="240" w:line="360" w:lineRule="auto"/>
        <w:ind w:firstLine="284"/>
        <w:jc w:val="both"/>
        <w:rPr>
          <w:rFonts w:ascii="Arial" w:hAnsi="Arial" w:cs="Arial"/>
          <w:color w:val="333333"/>
        </w:rPr>
      </w:pPr>
      <w:r w:rsidRPr="009A4140">
        <w:rPr>
          <w:rFonts w:ascii="Arial" w:hAnsi="Arial" w:cs="Arial"/>
          <w:color w:val="333333"/>
        </w:rPr>
        <w:t>En marzo de 2011 se llevó a cabo una reunión en que se abordó temas de ámbito regional y multilateral. En materia bilateral hicieron un repaso de las relaciones políticas, económicas, comerciales, ambientales, turísticas, culturales migratorias y de cooperación.</w:t>
      </w:r>
    </w:p>
    <w:p w:rsidR="00B26002" w:rsidRPr="009A4140" w:rsidRDefault="00B26002" w:rsidP="00D42E5D">
      <w:pPr>
        <w:spacing w:before="235" w:after="235" w:line="360" w:lineRule="auto"/>
        <w:ind w:firstLine="284"/>
        <w:jc w:val="both"/>
        <w:rPr>
          <w:rFonts w:ascii="Arial" w:hAnsi="Arial" w:cs="Arial"/>
          <w:color w:val="333333"/>
        </w:rPr>
      </w:pPr>
      <w:r w:rsidRPr="009A4140">
        <w:rPr>
          <w:rFonts w:ascii="Arial" w:hAnsi="Arial" w:cs="Arial"/>
          <w:color w:val="333333"/>
        </w:rPr>
        <w:t xml:space="preserve">Se analizó la posibilidad de que México ingrese como Estado asociado a UNASUR, dada la voluntad política de sus autoridades y al patrocinio que brindará Ecuador para ello. </w:t>
      </w:r>
    </w:p>
    <w:p w:rsidR="008E5DB5" w:rsidRPr="009A4140" w:rsidRDefault="008E5DB5" w:rsidP="00D42E5D">
      <w:pPr>
        <w:spacing w:before="235" w:after="235" w:line="360" w:lineRule="auto"/>
        <w:ind w:firstLine="284"/>
        <w:jc w:val="both"/>
        <w:rPr>
          <w:rFonts w:ascii="Arial" w:hAnsi="Arial" w:cs="Arial"/>
          <w:color w:val="333333"/>
        </w:rPr>
      </w:pPr>
      <w:r w:rsidRPr="009A4140">
        <w:rPr>
          <w:rFonts w:ascii="Arial" w:hAnsi="Arial" w:cs="Arial"/>
          <w:color w:val="333333"/>
        </w:rPr>
        <w:t xml:space="preserve">Por otro lado, se propuso trabajar conjuntamente en proyectos de deforestación y asistencia técnica que permitan preservar el medio ambiente, así como en diferentes propuestas encaminadas a la Cumbre de </w:t>
      </w:r>
      <w:proofErr w:type="spellStart"/>
      <w:r w:rsidRPr="009A4140">
        <w:rPr>
          <w:rFonts w:ascii="Arial" w:hAnsi="Arial" w:cs="Arial"/>
          <w:color w:val="333333"/>
        </w:rPr>
        <w:t>Durbán</w:t>
      </w:r>
      <w:proofErr w:type="spellEnd"/>
      <w:r w:rsidRPr="009A4140">
        <w:rPr>
          <w:rFonts w:ascii="Arial" w:hAnsi="Arial" w:cs="Arial"/>
          <w:color w:val="333333"/>
        </w:rPr>
        <w:t xml:space="preserve"> en Sudáfrica a realizarse el 2012.</w:t>
      </w:r>
    </w:p>
    <w:p w:rsidR="008E5DB5" w:rsidRPr="009A4140" w:rsidRDefault="008E5DB5" w:rsidP="00D42E5D">
      <w:pPr>
        <w:pStyle w:val="NormalWeb"/>
        <w:shd w:val="clear" w:color="auto" w:fill="FFFFFF"/>
        <w:spacing w:before="157" w:beforeAutospacing="0" w:after="235" w:afterAutospacing="0" w:line="360" w:lineRule="auto"/>
        <w:ind w:firstLine="284"/>
        <w:jc w:val="both"/>
        <w:rPr>
          <w:rFonts w:ascii="Arial" w:hAnsi="Arial" w:cs="Arial"/>
          <w:color w:val="333333"/>
        </w:rPr>
      </w:pPr>
      <w:r w:rsidRPr="009A4140">
        <w:rPr>
          <w:rFonts w:ascii="Arial" w:hAnsi="Arial" w:cs="Arial"/>
          <w:color w:val="333333"/>
        </w:rPr>
        <w:t>En el tema de la construcción de las hidroeléctricas las consultoras mexicanas Comisión Federal de Electricidad (CFE) y el Grupo Profesional de Planeación de Proyectos S.A. (PYPSA) junto a otras dos firmas nacionales, suscribieron el contrato mediante el cual asumieron la gerencia y fiscalización del proyecto hidroeléctrico Coca Codo Sinclair, considerado el más importante del Ecuador.</w:t>
      </w:r>
    </w:p>
    <w:p w:rsidR="008E5DB5" w:rsidRPr="009A4140" w:rsidRDefault="008E5DB5" w:rsidP="00D42E5D">
      <w:pPr>
        <w:pStyle w:val="NormalWeb"/>
        <w:shd w:val="clear" w:color="auto" w:fill="FFFFFF"/>
        <w:spacing w:before="157" w:beforeAutospacing="0" w:after="235" w:afterAutospacing="0" w:line="360" w:lineRule="auto"/>
        <w:ind w:firstLine="284"/>
        <w:jc w:val="both"/>
        <w:rPr>
          <w:rFonts w:ascii="Arial" w:hAnsi="Arial" w:cs="Arial"/>
          <w:color w:val="333333"/>
        </w:rPr>
      </w:pPr>
      <w:r w:rsidRPr="009A4140">
        <w:rPr>
          <w:rFonts w:ascii="Arial" w:hAnsi="Arial" w:cs="Arial"/>
          <w:color w:val="333333"/>
        </w:rPr>
        <w:t>La Comisión Federal de Electricidad de México apoya la iniciativa del Gobierno de Ecuador, a nombre del consorcio de firmas consultoras "por la determinación de tener una matriz energética y hacerlo con absoluto respeto al medio ambiente".</w:t>
      </w:r>
    </w:p>
    <w:p w:rsidR="00B26002" w:rsidRPr="009A4140" w:rsidRDefault="00B26002" w:rsidP="00C026E0">
      <w:pPr>
        <w:pStyle w:val="Ttulo4"/>
      </w:pPr>
      <w:r w:rsidRPr="009A4140">
        <w:t>Relaciones</w:t>
      </w:r>
      <w:r w:rsidR="008E5DB5" w:rsidRPr="009A4140">
        <w:t>/Entorno Cultural</w:t>
      </w:r>
    </w:p>
    <w:p w:rsidR="00B26002" w:rsidRPr="009A4140" w:rsidRDefault="00B26002" w:rsidP="00D42E5D">
      <w:pPr>
        <w:pStyle w:val="NormalWeb"/>
        <w:spacing w:line="360" w:lineRule="auto"/>
        <w:ind w:firstLine="284"/>
        <w:jc w:val="both"/>
        <w:rPr>
          <w:rFonts w:ascii="Arial" w:hAnsi="Arial" w:cs="Arial"/>
          <w:color w:val="333333"/>
        </w:rPr>
      </w:pPr>
      <w:r w:rsidRPr="009A4140">
        <w:rPr>
          <w:rFonts w:ascii="Arial" w:hAnsi="Arial" w:cs="Arial"/>
          <w:color w:val="333333"/>
        </w:rPr>
        <w:t>En el 2004, los mandatarios de estos países se firmó entre el Instituto Latinoamericano de la Comunicación Educativa -ILCE- y el Instituto Nacional Galápagos -INGALA- el Convenio Marco de Colaboración para el Desarrollo del Plan Piloto de Telecentros Comunitarios Educativos mediante el uso del satélite mexicano -EDUSAT- que beneficiará a docentes y estudiantes ecuatorianos en la capacitación y enseñanza de sistemas informáticos.</w:t>
      </w:r>
    </w:p>
    <w:p w:rsidR="00B26002" w:rsidRPr="009A4140" w:rsidRDefault="00B26002" w:rsidP="00D42E5D">
      <w:pPr>
        <w:pStyle w:val="NormalWeb"/>
        <w:shd w:val="clear" w:color="auto" w:fill="FFFFFF"/>
        <w:spacing w:before="157" w:after="235" w:line="360" w:lineRule="auto"/>
        <w:ind w:firstLine="284"/>
        <w:jc w:val="both"/>
        <w:rPr>
          <w:rFonts w:ascii="Arial" w:hAnsi="Arial" w:cs="Arial"/>
          <w:color w:val="333333"/>
        </w:rPr>
      </w:pPr>
      <w:r w:rsidRPr="009A4140">
        <w:rPr>
          <w:rFonts w:ascii="Arial" w:hAnsi="Arial" w:cs="Arial"/>
          <w:color w:val="333333"/>
        </w:rPr>
        <w:t>Los becarios ecuatorianos para estudios en México, fomentando, mediante la educación, el estrechar lazos entre ambos países.</w:t>
      </w:r>
    </w:p>
    <w:p w:rsidR="00B26002" w:rsidRPr="009A4140" w:rsidRDefault="00B26002" w:rsidP="00D42E5D">
      <w:pPr>
        <w:pStyle w:val="NormalWeb"/>
        <w:shd w:val="clear" w:color="auto" w:fill="FFFFFF"/>
        <w:spacing w:before="157" w:beforeAutospacing="0" w:after="235" w:afterAutospacing="0" w:line="360" w:lineRule="auto"/>
        <w:ind w:firstLine="284"/>
        <w:jc w:val="both"/>
        <w:rPr>
          <w:rFonts w:ascii="Arial" w:hAnsi="Arial" w:cs="Arial"/>
          <w:color w:val="333333"/>
        </w:rPr>
      </w:pPr>
      <w:r w:rsidRPr="009A4140">
        <w:rPr>
          <w:rFonts w:ascii="Arial" w:hAnsi="Arial" w:cs="Arial"/>
          <w:color w:val="333333"/>
        </w:rPr>
        <w:t>Existen convenios de cooperación entre los dos países, entre los últimos se tiene un acuerdo sobre defensa y restitución del Patrimonio que ha sido saqueado, tanto de Ecuador como de México.</w:t>
      </w:r>
      <w:r w:rsidR="00575A7E" w:rsidRPr="009A4140">
        <w:rPr>
          <w:rFonts w:ascii="Arial" w:hAnsi="Arial" w:cs="Arial"/>
          <w:color w:val="333333"/>
        </w:rPr>
        <w:t xml:space="preserve"> </w:t>
      </w:r>
      <w:r w:rsidR="00BA0355">
        <w:rPr>
          <w:rFonts w:ascii="Arial" w:hAnsi="Arial" w:cs="Arial"/>
          <w:color w:val="333333"/>
        </w:rPr>
        <w:t xml:space="preserve">Este acuerdo de preservación </w:t>
      </w:r>
      <w:r w:rsidRPr="009A4140">
        <w:rPr>
          <w:rFonts w:ascii="Arial" w:hAnsi="Arial" w:cs="Arial"/>
          <w:color w:val="333333"/>
        </w:rPr>
        <w:t>nace tras la reunión de la Comisión Mixta de Relaciones Culturales y de Patrimonio, que se llevó a cabo con el ministerio Coordinador de Patrimonio y la cartera de Cultura.</w:t>
      </w:r>
    </w:p>
    <w:p w:rsidR="00C026E0" w:rsidRDefault="00B26002" w:rsidP="00D42E5D">
      <w:pPr>
        <w:pStyle w:val="NormalWeb"/>
        <w:shd w:val="clear" w:color="auto" w:fill="FFFFFF"/>
        <w:spacing w:before="157" w:beforeAutospacing="0" w:after="235" w:afterAutospacing="0" w:line="360" w:lineRule="auto"/>
        <w:ind w:firstLine="284"/>
        <w:jc w:val="both"/>
        <w:rPr>
          <w:rFonts w:ascii="Arial" w:hAnsi="Arial" w:cs="Arial"/>
          <w:color w:val="333333"/>
        </w:rPr>
      </w:pPr>
      <w:r w:rsidRPr="009A4140">
        <w:rPr>
          <w:rFonts w:ascii="Arial" w:hAnsi="Arial" w:cs="Arial"/>
          <w:color w:val="333333"/>
        </w:rPr>
        <w:t>Este documento busca el intercambio en materia arqueológica, con lo que estudiantes ecuatorianos irían a México para hacer especializaciones en arqueología. Se efectuó también una reunión para evaluar los avances de los programas de cooperación técnico-científica entre los dos países.</w:t>
      </w:r>
    </w:p>
    <w:p w:rsidR="002705B9" w:rsidRDefault="002705B9" w:rsidP="002705B9">
      <w:pPr>
        <w:pStyle w:val="Ttulo4"/>
      </w:pPr>
      <w:r w:rsidRPr="009A4140">
        <w:t>Relaciones/Entorno Legal</w:t>
      </w:r>
    </w:p>
    <w:p w:rsidR="002705B9" w:rsidRPr="00C026E0" w:rsidRDefault="002705B9" w:rsidP="002705B9"/>
    <w:p w:rsidR="002705B9" w:rsidRPr="009A4140" w:rsidRDefault="002705B9" w:rsidP="002705B9">
      <w:pPr>
        <w:spacing w:line="360" w:lineRule="auto"/>
        <w:ind w:firstLine="284"/>
        <w:jc w:val="both"/>
        <w:rPr>
          <w:rFonts w:ascii="Arial" w:hAnsi="Arial" w:cs="Arial"/>
          <w:color w:val="333333"/>
        </w:rPr>
      </w:pPr>
      <w:r w:rsidRPr="009A4140">
        <w:rPr>
          <w:rFonts w:ascii="Arial" w:hAnsi="Arial" w:cs="Arial"/>
          <w:color w:val="333333"/>
        </w:rPr>
        <w:t>En el año 2004, los presidentes de México y Ecuador firmaron un Convenio de Colaboración sobre Asistencia Mutua en Materia penal entre México y Ecuador, mediante el cual se intensificará la cooperación para asegurar la acción de la justicia, que abarca mecanismos de cooperación en  áreas como extradición, sistema penal y sistemas penitenciarios.</w:t>
      </w:r>
    </w:p>
    <w:p w:rsidR="002705B9" w:rsidRPr="009A4140" w:rsidRDefault="002705B9" w:rsidP="002705B9">
      <w:pPr>
        <w:spacing w:before="240" w:after="240" w:line="360" w:lineRule="auto"/>
        <w:ind w:firstLine="284"/>
        <w:jc w:val="both"/>
        <w:rPr>
          <w:rFonts w:ascii="Arial" w:hAnsi="Arial" w:cs="Arial"/>
          <w:color w:val="333333"/>
        </w:rPr>
      </w:pPr>
      <w:r w:rsidRPr="009A4140">
        <w:rPr>
          <w:rFonts w:ascii="Arial" w:hAnsi="Arial" w:cs="Arial"/>
          <w:color w:val="333333"/>
        </w:rPr>
        <w:t>Se acordó unir esfuerzos para intensificar la cooperación y el apoyo a la protección de los derechos humanos y a los diversos foros multilaterales. En este sentido, expresaron su respaldo al multilateralismo y a los procesos de renovación de los organismos internacionales como la Organización  de las Naciones Unidas (ONU) y su Consejo de Seguridad, como instrumentos eficaces para mantener la paz y la seguridad mundial, así  como para encarar las oportunidades y retos que plantea la globalización.</w:t>
      </w:r>
    </w:p>
    <w:p w:rsidR="002705B9" w:rsidRPr="009A4140" w:rsidRDefault="002705B9" w:rsidP="002705B9">
      <w:pPr>
        <w:shd w:val="clear" w:color="auto" w:fill="FFFFFF"/>
        <w:spacing w:before="240" w:line="360" w:lineRule="auto"/>
        <w:ind w:firstLine="284"/>
        <w:jc w:val="both"/>
        <w:rPr>
          <w:rFonts w:ascii="Arial" w:hAnsi="Arial" w:cs="Arial"/>
          <w:b/>
          <w:color w:val="2A2A2A"/>
        </w:rPr>
      </w:pPr>
      <w:r w:rsidRPr="009A4140">
        <w:rPr>
          <w:rFonts w:ascii="Arial" w:hAnsi="Arial" w:cs="Arial"/>
          <w:color w:val="333333"/>
        </w:rPr>
        <w:t>Algo muy importante, es que además de los tantos convenios que se han suscrito, el grado de cumplimiento en los programas de cooperación bilateral es representativo.</w:t>
      </w:r>
    </w:p>
    <w:p w:rsidR="002705B9" w:rsidRPr="009A4140" w:rsidRDefault="002705B9" w:rsidP="002705B9">
      <w:pPr>
        <w:spacing w:before="235" w:after="235" w:line="360" w:lineRule="auto"/>
        <w:ind w:firstLine="284"/>
        <w:jc w:val="both"/>
        <w:rPr>
          <w:rFonts w:ascii="Arial" w:hAnsi="Arial" w:cs="Arial"/>
          <w:color w:val="333333"/>
        </w:rPr>
      </w:pPr>
      <w:r w:rsidRPr="009A4140">
        <w:rPr>
          <w:rFonts w:ascii="Arial" w:hAnsi="Arial" w:cs="Arial"/>
          <w:color w:val="333333"/>
        </w:rPr>
        <w:t>En el tema de la lucha contra el narcotráfico y los delitos conexos, los dos funcionarios explicaron que continuarán con un trabajo conjunto y de apoyo, así como de fomento en la cooperación bilateral para la erradicación de esta problemática.</w:t>
      </w:r>
    </w:p>
    <w:p w:rsidR="00C026E0" w:rsidRDefault="00C026E0">
      <w:pPr>
        <w:spacing w:after="200" w:line="276" w:lineRule="auto"/>
        <w:rPr>
          <w:rFonts w:ascii="Arial" w:hAnsi="Arial" w:cs="Arial"/>
          <w:color w:val="333333"/>
        </w:rPr>
      </w:pPr>
      <w:r>
        <w:rPr>
          <w:rFonts w:ascii="Arial" w:hAnsi="Arial" w:cs="Arial"/>
          <w:color w:val="333333"/>
        </w:rPr>
        <w:br w:type="page"/>
      </w:r>
    </w:p>
    <w:p w:rsidR="00B26002" w:rsidRPr="009A4140" w:rsidRDefault="00C026E0" w:rsidP="00C026E0">
      <w:pPr>
        <w:pStyle w:val="Ttulo3"/>
      </w:pPr>
      <w:bookmarkStart w:id="64" w:name="_Toc321581513"/>
      <w:r>
        <w:t>Estados Unidos</w:t>
      </w:r>
      <w:bookmarkEnd w:id="64"/>
    </w:p>
    <w:p w:rsidR="00B26002" w:rsidRPr="009A4140" w:rsidRDefault="006B7ED6" w:rsidP="00C026E0">
      <w:pPr>
        <w:pStyle w:val="Ttulo4"/>
      </w:pPr>
      <w:r w:rsidRPr="009A4140">
        <w:t xml:space="preserve">Relaciones/Entorno </w:t>
      </w:r>
      <w:r>
        <w:t>Económico</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Estados Unidos tuvo un inicio de década muy complicado, este fue marcado por el ataque terrorista a las torres gemelas producido el 11 de septiembre del 2001, este hecho marcaría un antes y después en las relaciones comerciales estadounidenses, empezando por un mayor destino de planificación y estrategia dedicada a la seguridad y control de terrorismos dejando en un segundo plano las negociaciones y expansiones comerciales, unidos a una lenta recuperación del país de estos hechos.</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2002, luego de la crisis causada por el ataque terrorista, se creó mucha incertidumbre sobre el futuro de la economía mundial. Aparte de esto se enfrentaban problemas complicados debido a la depreciación del dólar, sin embargo el presidente Bush mantenía que la economía estadounidense se mantenía fuerte.</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2003, las bolsas sufrieron fuertemente, tuvieron bajas una vez que se dio inicio a la guerra entre Estados Unidos e Irak, incluida una depreciación del dólar, dando presagios de pérdidas ocasionadas y caídas de las bolsas en la economía global.</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Las consecuencias de la guerra bélica librada entre Estados Unidos e Irak traerían grandes consecuencias a los mercados, por lo cual se esperaba que para reducir los daños la guerra fuera de corta duración. Debido a esto se especulaba que el crecimiento de la Unión Europea iba a ir disminuyendo mientras la economía estadounidense sigue en decrecimiento.</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2005 existió una mayor demanda de consumo aceleró el ritmo de crecimiento de la economía estadounidense, sin embargo seguí</w:t>
      </w:r>
      <w:r w:rsidR="0060686A">
        <w:rPr>
          <w:rFonts w:ascii="Arial" w:hAnsi="Arial" w:cs="Arial"/>
          <w:color w:val="000000" w:themeColor="text1"/>
        </w:rPr>
        <w:t>a</w:t>
      </w:r>
      <w:r w:rsidRPr="009A4140">
        <w:rPr>
          <w:rFonts w:ascii="Arial" w:hAnsi="Arial" w:cs="Arial"/>
          <w:color w:val="000000" w:themeColor="text1"/>
        </w:rPr>
        <w:t xml:space="preserve"> siendo una de las principales razones de preocupación de sus habitantes. La expansión de Estados Unidos continuó de tal forma que se mantuvo el crecimiento de las tasas de interés y la recuperación de la economía.  </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Sin embargo, a finales del 2005 el huracán </w:t>
      </w:r>
      <w:proofErr w:type="spellStart"/>
      <w:r w:rsidRPr="009A4140">
        <w:rPr>
          <w:rFonts w:ascii="Arial" w:hAnsi="Arial" w:cs="Arial"/>
          <w:color w:val="000000" w:themeColor="text1"/>
        </w:rPr>
        <w:t>Katrina</w:t>
      </w:r>
      <w:proofErr w:type="spellEnd"/>
      <w:r w:rsidRPr="009A4140">
        <w:rPr>
          <w:rFonts w:ascii="Arial" w:hAnsi="Arial" w:cs="Arial"/>
          <w:color w:val="000000" w:themeColor="text1"/>
        </w:rPr>
        <w:t xml:space="preserve"> contrajo efectos que afectarían la economía estadounidense, causando aumento en los precios de la gasolina y creando problemas presupuestarios en el país antes los gastos de reestructuración en los que tuvo que incurrir.</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2006 la tasa de desempleo comenzó a disminuir y mientras se mantenía el tercer año de guerra contra Irak, la economía mantenía una recuperación y poseía proyecciones grandes de crecimiento.</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A pesar de que en el año 2006 se estaba alcanzando una gran expansión, en el año 2007 la desaceleración del sector inmobiliario comenzó a arrastrar a la economía estadounidense, mientras los otros sectores contaban con crecimientos moderados.</w:t>
      </w:r>
    </w:p>
    <w:p w:rsidR="00B26002" w:rsidRPr="009A4140" w:rsidRDefault="00B26002" w:rsidP="00D42E5D">
      <w:pPr>
        <w:shd w:val="clear" w:color="auto" w:fill="FFFFFF"/>
        <w:spacing w:before="240" w:line="360" w:lineRule="auto"/>
        <w:ind w:firstLine="284"/>
        <w:jc w:val="both"/>
        <w:rPr>
          <w:rFonts w:ascii="Arial" w:hAnsi="Arial" w:cs="Arial"/>
          <w:color w:val="333333"/>
          <w:shd w:val="clear" w:color="auto" w:fill="ECECDB"/>
        </w:rPr>
      </w:pPr>
      <w:r w:rsidRPr="009A4140">
        <w:rPr>
          <w:rFonts w:ascii="Arial" w:hAnsi="Arial" w:cs="Arial"/>
          <w:color w:val="000000" w:themeColor="text1"/>
        </w:rPr>
        <w:t>Este efecto en la economía estadounidense comenzó a afectar al sector latinoamericano ya que según datos preliminares del Departamento de Comercio de Estados Unidos, las exportaciones de América Latina y el Caribe a Estados Unidos cayeron un 0.17 por ciento durante los primeros siete meses del 2007 respecto del mismo período del año anterior, inclusive si se excluye a México, la caída de las exportaciones latinoamericanas y caribe</w:t>
      </w:r>
      <w:r w:rsidR="00BF1AB7">
        <w:rPr>
          <w:rFonts w:ascii="Arial" w:hAnsi="Arial" w:cs="Arial"/>
          <w:color w:val="000000" w:themeColor="text1"/>
        </w:rPr>
        <w:t>ñas al mercado estadounidense eran</w:t>
      </w:r>
      <w:r w:rsidRPr="009A4140">
        <w:rPr>
          <w:rFonts w:ascii="Arial" w:hAnsi="Arial" w:cs="Arial"/>
          <w:color w:val="000000" w:themeColor="text1"/>
        </w:rPr>
        <w:t xml:space="preserve"> del 5.73 por ciento.</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2008 finalmente se dio la crisis causada por la burbuja inmobiliaria que causó la intervención del estado con una lanzamiento del plan de intervención, en la cual la Administración que presidía George Bush, con la Reserva Federal y la autoridad del mercado de valores (SEC), movilizó cientos de miles de millones de dólares para limpiar el sector financiero de los estragos causados por las hipotecas </w:t>
      </w:r>
      <w:proofErr w:type="spellStart"/>
      <w:r w:rsidRPr="006B7ED6">
        <w:rPr>
          <w:rFonts w:ascii="Arial" w:hAnsi="Arial" w:cs="Arial"/>
          <w:i/>
          <w:color w:val="000000" w:themeColor="text1"/>
        </w:rPr>
        <w:t>subprime</w:t>
      </w:r>
      <w:proofErr w:type="spellEnd"/>
      <w:r w:rsidRPr="009A4140">
        <w:rPr>
          <w:rFonts w:ascii="Arial" w:hAnsi="Arial" w:cs="Arial"/>
          <w:color w:val="000000" w:themeColor="text1"/>
        </w:rPr>
        <w:t xml:space="preserve">. Bush dijo en ese momento que esa operación de rescate de la crisis de Wall </w:t>
      </w:r>
      <w:proofErr w:type="spellStart"/>
      <w:r w:rsidRPr="009A4140">
        <w:rPr>
          <w:rFonts w:ascii="Arial" w:hAnsi="Arial" w:cs="Arial"/>
          <w:color w:val="000000" w:themeColor="text1"/>
        </w:rPr>
        <w:t>Street</w:t>
      </w:r>
      <w:proofErr w:type="spellEnd"/>
      <w:r w:rsidRPr="009A4140">
        <w:rPr>
          <w:rFonts w:ascii="Arial" w:hAnsi="Arial" w:cs="Arial"/>
          <w:color w:val="000000" w:themeColor="text1"/>
        </w:rPr>
        <w:t xml:space="preserve">, era la de mayor envergadura desde la Gran Depresión, era "esencial" y estaba "justificada" para proteger la economía. </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La crisis financiera internacional, y en particular la estadounidense, </w:t>
      </w:r>
      <w:r w:rsidR="00D82D7B" w:rsidRPr="009A4140">
        <w:rPr>
          <w:rFonts w:ascii="Arial" w:hAnsi="Arial" w:cs="Arial"/>
          <w:color w:val="000000" w:themeColor="text1"/>
        </w:rPr>
        <w:t>afectaron</w:t>
      </w:r>
      <w:r w:rsidRPr="009A4140">
        <w:rPr>
          <w:rFonts w:ascii="Arial" w:hAnsi="Arial" w:cs="Arial"/>
          <w:color w:val="000000" w:themeColor="text1"/>
        </w:rPr>
        <w:t xml:space="preserve"> a Ecuador, sobre todo a sus exportaciones, a la recepción de remesas de los emigrantes e incluso al empleo, debido a que estas provienen principalmente de Estados Unidos y España.</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El problema económico estadounidense causó conmoción y crisis en la economía mundial, provocando un declive mundial. En el año 2009, la economía estadounidense comienza a salir de la recesión, sin embargo se prevé una lenta recuperación, debido al bajo crecimiento, la alta tasa de desempleo y su sistema financiero desequilibrado.</w:t>
      </w:r>
    </w:p>
    <w:p w:rsidR="00B26002" w:rsidRPr="009A4140" w:rsidRDefault="00B26002" w:rsidP="006B7ED6">
      <w:pPr>
        <w:pStyle w:val="Ttulo4"/>
      </w:pPr>
      <w:r w:rsidRPr="009A4140">
        <w:t>Relaciones</w:t>
      </w:r>
      <w:r w:rsidR="00575A7E" w:rsidRPr="009A4140">
        <w:t>/Entorno</w:t>
      </w:r>
      <w:r w:rsidRPr="009A4140">
        <w:t xml:space="preserve"> </w:t>
      </w:r>
      <w:r w:rsidR="00575A7E" w:rsidRPr="009A4140">
        <w:t>Político</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Las relaciones políticas entre Ecuador y Estados Unidos siempre han sido un tema muy importante y delicado al tratarse de uno de los socios comerciales más importantes para el Ecuador y hacia el que más depende el país. </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Las relaciones en la última década se han mantenido con ciertos inconvenientes los cuales iniciaron con el Plan Colombia y la intervención de Estados Unidos en este. La relación se deterioró aún más en el año 2002 ante un informe de los Estados Unidos en el cual se reprocha a Ecuador de ser una ruta estratégica del tráfico de armas hacia grupos terroristas colombianos. En Ecuador se provocó una reacción que causó reclamos y el deterioro de las relaciones.</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En el año 2003, se posicionó en el gobierno ecuatoriano el Coronel Lucio Gutiérrez, durante su gobierno intentó constantemente fortalecer las relaciones de Ecuador con Estados Unidos, promover inversiones y desarrollar más la industria petrolera, mantenía que Ecuador deseaba ponerse al lado de Washington en los intereses comunes de los dos países: combatir al narcotráfico, terrorismo, corrupción y analfabetismo, y deseaba la promoción de la democracia y desarrollo social. </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Sin embargo, a pesar de las intenciones del fortalecimiento de las relaciones entre ambos países, en el año 2004 Ecuador, aseguró que EEUU fue el culpable de hundir un barco pesquero ecuatoriano en mar internacional. La embajada de Estados Unidos en Ecuador rechazó la denuncia, aunque justificaba en términos generales el hundimiento de barcos en mar abierto cuando esos buques representaban un peligro para la navegación comercial, sin embargo el hundimiento de las naves fue considerado un acto de agresión contra Ecuador, porque esa nave lleva</w:t>
      </w:r>
      <w:r w:rsidR="00C72498">
        <w:rPr>
          <w:rFonts w:ascii="Arial" w:hAnsi="Arial" w:cs="Arial"/>
          <w:color w:val="000000" w:themeColor="text1"/>
        </w:rPr>
        <w:t>ba la bandera del país, e</w:t>
      </w:r>
      <w:r w:rsidRPr="009A4140">
        <w:rPr>
          <w:rFonts w:ascii="Arial" w:hAnsi="Arial" w:cs="Arial"/>
          <w:color w:val="000000" w:themeColor="text1"/>
        </w:rPr>
        <w:t>sté o no en mar territorial.</w:t>
      </w:r>
    </w:p>
    <w:p w:rsidR="00B26002" w:rsidRPr="009A4140" w:rsidRDefault="00F35C1F" w:rsidP="00D42E5D">
      <w:pPr>
        <w:shd w:val="clear" w:color="auto" w:fill="FFFFFF"/>
        <w:spacing w:before="240" w:line="360" w:lineRule="auto"/>
        <w:ind w:firstLine="284"/>
        <w:jc w:val="both"/>
        <w:rPr>
          <w:rFonts w:ascii="Arial" w:hAnsi="Arial" w:cs="Arial"/>
          <w:color w:val="000000" w:themeColor="text1"/>
        </w:rPr>
      </w:pPr>
      <w:r>
        <w:rPr>
          <w:rFonts w:ascii="Arial" w:hAnsi="Arial" w:cs="Arial"/>
          <w:color w:val="000000" w:themeColor="text1"/>
        </w:rPr>
        <w:t xml:space="preserve">En el año 2005, </w:t>
      </w:r>
      <w:r w:rsidR="00B26002" w:rsidRPr="009A4140">
        <w:rPr>
          <w:rFonts w:ascii="Arial" w:hAnsi="Arial" w:cs="Arial"/>
          <w:color w:val="000000" w:themeColor="text1"/>
        </w:rPr>
        <w:t>Condoleezza Rice visitó Latinoamérica, teniendo entre sus destinos Ecuador, en esta visita se buscaba relanzar las relaciones con una región del mundo que había sido relegada durante los últimos años por la administración del presidente Bush debido a la prioridad otorgada a la lucha antiterrorista y a los conflictos en Afganistán y en Irak. Entre los temas se trató la crisis política ecuatoriana tras la destitución del presidente Lucio Gutiérrez y los problemas por el narcotráfico en la zona, restableciendo de esta manera las relaciones con el país.</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En el año 2006, tras la elección del presidente Rafael Correa, </w:t>
      </w:r>
      <w:r w:rsidR="003402A8">
        <w:rPr>
          <w:rFonts w:ascii="Arial" w:hAnsi="Arial" w:cs="Arial"/>
          <w:color w:val="000000" w:themeColor="text1"/>
        </w:rPr>
        <w:t xml:space="preserve">este </w:t>
      </w:r>
      <w:r w:rsidRPr="009A4140">
        <w:rPr>
          <w:rFonts w:ascii="Arial" w:hAnsi="Arial" w:cs="Arial"/>
          <w:color w:val="000000" w:themeColor="text1"/>
        </w:rPr>
        <w:t>resaltó una buena relación con los Estados Unidos, pero que esta sería como con cualquier otro país, sin embargo anunció que el convenio de la base aérea de Manta que vencía en el año 2009 no sería renovado en ejercicio de la soberanía ecuatoriana, reafirmando que esto no afectaría las relaciones con Estados Unidos.</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2009, se crearon tensiones en las relaciones cuando el presidente Rafael Correa expulsó a un funcionario de EEUU por una carta considerada ins</w:t>
      </w:r>
      <w:r w:rsidR="00207255">
        <w:rPr>
          <w:rFonts w:ascii="Arial" w:hAnsi="Arial" w:cs="Arial"/>
          <w:color w:val="000000" w:themeColor="text1"/>
        </w:rPr>
        <w:t xml:space="preserve">olente a la policía. Correa dio </w:t>
      </w:r>
      <w:r w:rsidRPr="009A4140">
        <w:rPr>
          <w:rFonts w:ascii="Arial" w:hAnsi="Arial" w:cs="Arial"/>
          <w:color w:val="000000" w:themeColor="text1"/>
        </w:rPr>
        <w:t>un plazo de 48 horas para que Armando Astorga sal</w:t>
      </w:r>
      <w:r w:rsidR="009C4EA5">
        <w:rPr>
          <w:rFonts w:ascii="Arial" w:hAnsi="Arial" w:cs="Arial"/>
          <w:color w:val="000000" w:themeColor="text1"/>
        </w:rPr>
        <w:t>iera</w:t>
      </w:r>
      <w:r w:rsidRPr="009A4140">
        <w:rPr>
          <w:rFonts w:ascii="Arial" w:hAnsi="Arial" w:cs="Arial"/>
          <w:color w:val="000000" w:themeColor="text1"/>
        </w:rPr>
        <w:t xml:space="preserve"> del país, al calificar de "insolente" una carta que éste dirigió al Comandante General de la Policía, Jaime Hurtado y de esta forma fue considerado por analistas políticos como el primero en la región en tener roces con el gobierno del presidente </w:t>
      </w:r>
      <w:proofErr w:type="spellStart"/>
      <w:r w:rsidRPr="009A4140">
        <w:rPr>
          <w:rFonts w:ascii="Arial" w:hAnsi="Arial" w:cs="Arial"/>
          <w:color w:val="000000" w:themeColor="text1"/>
        </w:rPr>
        <w:t>Barack</w:t>
      </w:r>
      <w:proofErr w:type="spellEnd"/>
      <w:r w:rsidRPr="009A4140">
        <w:rPr>
          <w:rFonts w:ascii="Arial" w:hAnsi="Arial" w:cs="Arial"/>
          <w:color w:val="000000" w:themeColor="text1"/>
        </w:rPr>
        <w:t xml:space="preserve"> </w:t>
      </w:r>
      <w:proofErr w:type="spellStart"/>
      <w:r w:rsidRPr="009A4140">
        <w:rPr>
          <w:rFonts w:ascii="Arial" w:hAnsi="Arial" w:cs="Arial"/>
          <w:color w:val="000000" w:themeColor="text1"/>
        </w:rPr>
        <w:t>Obama</w:t>
      </w:r>
      <w:proofErr w:type="spellEnd"/>
      <w:r w:rsidRPr="009A4140">
        <w:rPr>
          <w:rFonts w:ascii="Arial" w:hAnsi="Arial" w:cs="Arial"/>
          <w:color w:val="000000" w:themeColor="text1"/>
        </w:rPr>
        <w:t>.</w:t>
      </w:r>
    </w:p>
    <w:p w:rsidR="00B26002" w:rsidRPr="009A4140"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La reacción de Correa respondió a que en la misiva, Astorga informó que han decidido dar por terminado "el entendimiento de apoyo logístico y operativo brindado a la unidad del centro de operaciones anti contrabando de la Dirección Nacional de Inteligencia de la Policía Nacional".</w:t>
      </w:r>
    </w:p>
    <w:p w:rsidR="006B7ED6" w:rsidRDefault="00B2600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Posteriormente, Estados Unidos y Colombia cerraron las negociaciones del acuerdo que permitió a EE.UU. el uso de bases militares en el país andino, decisión que llevó a distanciamientos con los países de Ecuador y Venezuela al estar en contra de esta medida, provocando mayores roces y tensiones en las relaciones de los países.</w:t>
      </w:r>
    </w:p>
    <w:p w:rsidR="00386531" w:rsidRDefault="006B7ED6" w:rsidP="00386531">
      <w:pPr>
        <w:spacing w:after="200" w:line="276" w:lineRule="auto"/>
      </w:pPr>
      <w:r>
        <w:rPr>
          <w:rFonts w:ascii="Arial" w:hAnsi="Arial" w:cs="Arial"/>
          <w:color w:val="000000" w:themeColor="text1"/>
        </w:rPr>
        <w:br w:type="page"/>
      </w:r>
      <w:bookmarkStart w:id="65" w:name="_Toc321581514"/>
    </w:p>
    <w:p w:rsidR="00386531" w:rsidRDefault="00386531" w:rsidP="00386531">
      <w:pPr>
        <w:pStyle w:val="Ttulo4"/>
      </w:pPr>
      <w:r w:rsidRPr="009A4140">
        <w:t>Relaciones/Entorno Cultural</w:t>
      </w:r>
    </w:p>
    <w:p w:rsidR="00386531" w:rsidRDefault="00386531" w:rsidP="00386531">
      <w:pPr>
        <w:pStyle w:val="Ttulo4"/>
      </w:pPr>
    </w:p>
    <w:p w:rsidR="001E4467" w:rsidRDefault="001E4467" w:rsidP="00762711">
      <w:pPr>
        <w:shd w:val="clear" w:color="auto" w:fill="FFFFFF"/>
        <w:spacing w:before="240" w:line="360" w:lineRule="auto"/>
        <w:ind w:firstLine="284"/>
        <w:jc w:val="both"/>
        <w:rPr>
          <w:rFonts w:ascii="Arial" w:hAnsi="Arial" w:cs="Arial"/>
          <w:color w:val="000000" w:themeColor="text1"/>
        </w:rPr>
      </w:pPr>
      <w:r w:rsidRPr="001E4467">
        <w:rPr>
          <w:rFonts w:ascii="Arial" w:hAnsi="Arial" w:cs="Arial"/>
          <w:color w:val="000000" w:themeColor="text1"/>
        </w:rPr>
        <w:t xml:space="preserve">Entre Ecuador y Estados Unidos </w:t>
      </w:r>
      <w:r>
        <w:rPr>
          <w:rFonts w:ascii="Arial" w:hAnsi="Arial" w:cs="Arial"/>
          <w:color w:val="000000" w:themeColor="text1"/>
        </w:rPr>
        <w:t>siempre ha existido una buena relación cultural, debido a la gran cantidad de ecuatorianos que viven en el país norteamericano y también por la gran influencia que tiene en Ecuador.</w:t>
      </w:r>
    </w:p>
    <w:p w:rsidR="00386531" w:rsidRDefault="001B06E5" w:rsidP="001B06E5">
      <w:pPr>
        <w:shd w:val="clear" w:color="auto" w:fill="FFFFFF"/>
        <w:spacing w:before="240" w:line="360" w:lineRule="auto"/>
        <w:ind w:firstLine="284"/>
        <w:jc w:val="both"/>
        <w:rPr>
          <w:rFonts w:ascii="Arial" w:hAnsi="Arial" w:cs="Arial"/>
          <w:color w:val="000000" w:themeColor="text1"/>
        </w:rPr>
      </w:pPr>
      <w:r w:rsidRPr="001B06E5">
        <w:rPr>
          <w:rFonts w:ascii="Arial" w:hAnsi="Arial" w:cs="Arial"/>
          <w:color w:val="000000" w:themeColor="text1"/>
        </w:rPr>
        <w:t xml:space="preserve">En Ecuador </w:t>
      </w:r>
      <w:r>
        <w:rPr>
          <w:rFonts w:ascii="Arial" w:hAnsi="Arial" w:cs="Arial"/>
          <w:color w:val="000000" w:themeColor="text1"/>
        </w:rPr>
        <w:t xml:space="preserve">existe la influencia de la educación de Estados Unidos tal como es palpable en los colegios que se han establecido dentro del país con métodos de enseñanzas estadounidenses, tal como es el caso del </w:t>
      </w:r>
      <w:proofErr w:type="spellStart"/>
      <w:r>
        <w:rPr>
          <w:rFonts w:ascii="Arial" w:hAnsi="Arial" w:cs="Arial"/>
          <w:color w:val="000000" w:themeColor="text1"/>
        </w:rPr>
        <w:t>InterAmerican</w:t>
      </w:r>
      <w:proofErr w:type="spellEnd"/>
      <w:r>
        <w:rPr>
          <w:rFonts w:ascii="Arial" w:hAnsi="Arial" w:cs="Arial"/>
          <w:color w:val="000000" w:themeColor="text1"/>
        </w:rPr>
        <w:t xml:space="preserve"> </w:t>
      </w:r>
      <w:proofErr w:type="spellStart"/>
      <w:r>
        <w:rPr>
          <w:rFonts w:ascii="Arial" w:hAnsi="Arial" w:cs="Arial"/>
          <w:color w:val="000000" w:themeColor="text1"/>
        </w:rPr>
        <w:t>Academy</w:t>
      </w:r>
      <w:proofErr w:type="spellEnd"/>
      <w:r>
        <w:rPr>
          <w:rFonts w:ascii="Arial" w:hAnsi="Arial" w:cs="Arial"/>
          <w:color w:val="000000" w:themeColor="text1"/>
        </w:rPr>
        <w:t xml:space="preserve"> ubicado en Guayaquil.</w:t>
      </w:r>
    </w:p>
    <w:p w:rsidR="001B06E5" w:rsidRDefault="001B06E5" w:rsidP="001B06E5">
      <w:pPr>
        <w:shd w:val="clear" w:color="auto" w:fill="FFFFFF"/>
        <w:spacing w:before="240" w:line="360" w:lineRule="auto"/>
        <w:ind w:firstLine="284"/>
        <w:jc w:val="both"/>
        <w:rPr>
          <w:rFonts w:ascii="Arial" w:hAnsi="Arial" w:cs="Arial"/>
          <w:color w:val="000000" w:themeColor="text1"/>
        </w:rPr>
      </w:pPr>
    </w:p>
    <w:p w:rsidR="001B06E5" w:rsidRDefault="001B06E5" w:rsidP="00762711">
      <w:pPr>
        <w:shd w:val="clear" w:color="auto" w:fill="FFFFFF"/>
        <w:spacing w:before="240" w:line="360" w:lineRule="auto"/>
        <w:ind w:firstLine="284"/>
        <w:jc w:val="both"/>
        <w:rPr>
          <w:rFonts w:ascii="Arial" w:hAnsi="Arial" w:cs="Arial"/>
          <w:color w:val="000000" w:themeColor="text1"/>
        </w:rPr>
      </w:pPr>
      <w:r>
        <w:rPr>
          <w:rFonts w:ascii="Arial" w:hAnsi="Arial" w:cs="Arial"/>
          <w:color w:val="000000" w:themeColor="text1"/>
        </w:rPr>
        <w:t xml:space="preserve">Aparte de esto, se han realizado proyectos como fue el concurso “Jóvenes Embajadores” desarrollado en el año 2007 mediante el </w:t>
      </w:r>
      <w:r w:rsidRPr="001B06E5">
        <w:rPr>
          <w:rFonts w:ascii="Arial" w:hAnsi="Arial" w:cs="Arial"/>
          <w:color w:val="000000" w:themeColor="text1"/>
        </w:rPr>
        <w:t> </w:t>
      </w:r>
      <w:r>
        <w:rPr>
          <w:rFonts w:ascii="Arial" w:hAnsi="Arial" w:cs="Arial"/>
          <w:color w:val="000000" w:themeColor="text1"/>
        </w:rPr>
        <w:t>cual la e</w:t>
      </w:r>
      <w:r w:rsidRPr="001B06E5">
        <w:rPr>
          <w:rFonts w:ascii="Arial" w:hAnsi="Arial" w:cs="Arial"/>
          <w:color w:val="000000" w:themeColor="text1"/>
        </w:rPr>
        <w:t xml:space="preserve">mbajada de los </w:t>
      </w:r>
      <w:r>
        <w:rPr>
          <w:rFonts w:ascii="Arial" w:hAnsi="Arial" w:cs="Arial"/>
          <w:color w:val="000000" w:themeColor="text1"/>
        </w:rPr>
        <w:t xml:space="preserve">Estados Unidos en Quito y </w:t>
      </w:r>
      <w:r w:rsidRPr="001B06E5">
        <w:rPr>
          <w:rFonts w:ascii="Arial" w:hAnsi="Arial" w:cs="Arial"/>
          <w:color w:val="000000" w:themeColor="text1"/>
        </w:rPr>
        <w:t xml:space="preserve">el Consulado General en Guayaquil </w:t>
      </w:r>
      <w:r w:rsidR="00762711">
        <w:rPr>
          <w:rFonts w:ascii="Arial" w:hAnsi="Arial" w:cs="Arial"/>
          <w:color w:val="000000" w:themeColor="text1"/>
        </w:rPr>
        <w:t>eligieron</w:t>
      </w:r>
      <w:r>
        <w:rPr>
          <w:rFonts w:ascii="Arial" w:hAnsi="Arial" w:cs="Arial"/>
          <w:color w:val="000000" w:themeColor="text1"/>
        </w:rPr>
        <w:t xml:space="preserve"> a</w:t>
      </w:r>
      <w:r w:rsidRPr="001B06E5">
        <w:rPr>
          <w:rFonts w:ascii="Arial" w:hAnsi="Arial" w:cs="Arial"/>
          <w:color w:val="000000" w:themeColor="text1"/>
        </w:rPr>
        <w:t xml:space="preserve"> 15 alumnos destacados de colegios p</w:t>
      </w:r>
      <w:r>
        <w:rPr>
          <w:rFonts w:ascii="Arial" w:hAnsi="Arial" w:cs="Arial"/>
          <w:color w:val="000000" w:themeColor="text1"/>
        </w:rPr>
        <w:t>ú</w:t>
      </w:r>
      <w:r w:rsidRPr="001B06E5">
        <w:rPr>
          <w:rFonts w:ascii="Arial" w:hAnsi="Arial" w:cs="Arial"/>
          <w:color w:val="000000" w:themeColor="text1"/>
        </w:rPr>
        <w:t xml:space="preserve">blicos del Ecuador </w:t>
      </w:r>
      <w:r w:rsidR="00762711">
        <w:rPr>
          <w:rFonts w:ascii="Arial" w:hAnsi="Arial" w:cs="Arial"/>
          <w:color w:val="000000" w:themeColor="text1"/>
        </w:rPr>
        <w:t xml:space="preserve">para </w:t>
      </w:r>
      <w:r w:rsidRPr="001B06E5">
        <w:rPr>
          <w:rFonts w:ascii="Arial" w:hAnsi="Arial" w:cs="Arial"/>
          <w:color w:val="000000" w:themeColor="text1"/>
        </w:rPr>
        <w:t>participar en un programa de intercambio de dos semanas en los Estados Unidos</w:t>
      </w:r>
      <w:r w:rsidR="00762711">
        <w:rPr>
          <w:rFonts w:ascii="Arial" w:hAnsi="Arial" w:cs="Arial"/>
          <w:color w:val="000000" w:themeColor="text1"/>
        </w:rPr>
        <w:t xml:space="preserve"> que les permitió </w:t>
      </w:r>
      <w:r w:rsidRPr="001B06E5">
        <w:rPr>
          <w:rFonts w:ascii="Arial" w:hAnsi="Arial" w:cs="Arial"/>
          <w:color w:val="000000" w:themeColor="text1"/>
        </w:rPr>
        <w:t>conocer sobre la historia y la cultura d</w:t>
      </w:r>
      <w:r w:rsidR="00762711">
        <w:rPr>
          <w:rFonts w:ascii="Arial" w:hAnsi="Arial" w:cs="Arial"/>
          <w:color w:val="000000" w:themeColor="text1"/>
        </w:rPr>
        <w:t xml:space="preserve">e los Estados Unidos, visitar </w:t>
      </w:r>
      <w:r w:rsidRPr="001B06E5">
        <w:rPr>
          <w:rFonts w:ascii="Arial" w:hAnsi="Arial" w:cs="Arial"/>
          <w:color w:val="000000" w:themeColor="text1"/>
        </w:rPr>
        <w:t>hogares de familias estadounidenses en los estados de Idaho y Kentucky, asistir</w:t>
      </w:r>
      <w:r w:rsidR="00762711">
        <w:rPr>
          <w:rFonts w:ascii="Arial" w:hAnsi="Arial" w:cs="Arial"/>
          <w:color w:val="000000" w:themeColor="text1"/>
        </w:rPr>
        <w:t xml:space="preserve"> a escuelas, participar</w:t>
      </w:r>
      <w:r w:rsidRPr="001B06E5">
        <w:rPr>
          <w:rFonts w:ascii="Arial" w:hAnsi="Arial" w:cs="Arial"/>
          <w:color w:val="000000" w:themeColor="text1"/>
        </w:rPr>
        <w:t xml:space="preserve"> en acti</w:t>
      </w:r>
      <w:r w:rsidR="00762711">
        <w:rPr>
          <w:rFonts w:ascii="Arial" w:hAnsi="Arial" w:cs="Arial"/>
          <w:color w:val="000000" w:themeColor="text1"/>
        </w:rPr>
        <w:t>vidades culturales y compartir experiencias con jó</w:t>
      </w:r>
      <w:r w:rsidRPr="001B06E5">
        <w:rPr>
          <w:rFonts w:ascii="Arial" w:hAnsi="Arial" w:cs="Arial"/>
          <w:color w:val="000000" w:themeColor="text1"/>
        </w:rPr>
        <w:t>venes estadounidenses</w:t>
      </w:r>
      <w:r w:rsidR="00762711">
        <w:rPr>
          <w:rFonts w:ascii="Arial" w:hAnsi="Arial" w:cs="Arial"/>
          <w:color w:val="000000" w:themeColor="text1"/>
        </w:rPr>
        <w:t xml:space="preserve"> para de esta forma mejorar el entorno cultural.</w:t>
      </w:r>
    </w:p>
    <w:p w:rsidR="00762711" w:rsidRDefault="00762711" w:rsidP="00762711">
      <w:pPr>
        <w:shd w:val="clear" w:color="auto" w:fill="FFFFFF"/>
        <w:spacing w:before="240" w:line="360" w:lineRule="auto"/>
        <w:ind w:firstLine="284"/>
        <w:jc w:val="both"/>
        <w:rPr>
          <w:rFonts w:ascii="Arial" w:hAnsi="Arial" w:cs="Arial"/>
          <w:color w:val="000000" w:themeColor="text1"/>
        </w:rPr>
      </w:pPr>
    </w:p>
    <w:p w:rsidR="00386531" w:rsidRDefault="00386531" w:rsidP="00386531">
      <w:pPr>
        <w:pStyle w:val="Ttulo4"/>
      </w:pPr>
      <w:r w:rsidRPr="009A4140">
        <w:t>Relaciones/Entorno Legal</w:t>
      </w:r>
    </w:p>
    <w:p w:rsidR="00386531" w:rsidRDefault="00386531" w:rsidP="00386531"/>
    <w:p w:rsidR="00386531" w:rsidRPr="00386531" w:rsidRDefault="00386531" w:rsidP="00386531">
      <w:pPr>
        <w:shd w:val="clear" w:color="auto" w:fill="FFFFFF"/>
        <w:spacing w:before="240" w:line="360" w:lineRule="auto"/>
        <w:ind w:firstLine="284"/>
        <w:jc w:val="both"/>
        <w:rPr>
          <w:rFonts w:ascii="Arial" w:hAnsi="Arial" w:cs="Arial"/>
          <w:color w:val="000000" w:themeColor="text1"/>
        </w:rPr>
      </w:pPr>
      <w:r w:rsidRPr="00386531">
        <w:rPr>
          <w:rFonts w:ascii="Arial" w:hAnsi="Arial" w:cs="Arial"/>
          <w:color w:val="000000" w:themeColor="text1"/>
        </w:rPr>
        <w:t>Las relaciones dentro del entorno legal de ambos países se han visto siempre sujetas a posibles tratados los cuales no siempre han sido aceptados por el gobierno ecuatoriano. Iniciando con la firma del ATDPEA (</w:t>
      </w:r>
      <w:proofErr w:type="spellStart"/>
      <w:r w:rsidRPr="00386531">
        <w:rPr>
          <w:rFonts w:ascii="Arial" w:hAnsi="Arial" w:cs="Arial"/>
          <w:color w:val="000000" w:themeColor="text1"/>
        </w:rPr>
        <w:t>Andean</w:t>
      </w:r>
      <w:proofErr w:type="spellEnd"/>
      <w:r w:rsidRPr="00386531">
        <w:rPr>
          <w:rFonts w:ascii="Arial" w:hAnsi="Arial" w:cs="Arial"/>
          <w:color w:val="000000" w:themeColor="text1"/>
        </w:rPr>
        <w:t xml:space="preserve"> </w:t>
      </w:r>
      <w:proofErr w:type="spellStart"/>
      <w:r w:rsidRPr="00386531">
        <w:rPr>
          <w:rFonts w:ascii="Arial" w:hAnsi="Arial" w:cs="Arial"/>
          <w:color w:val="000000" w:themeColor="text1"/>
        </w:rPr>
        <w:t>Trade</w:t>
      </w:r>
      <w:proofErr w:type="spellEnd"/>
      <w:r w:rsidRPr="00386531">
        <w:rPr>
          <w:rFonts w:ascii="Arial" w:hAnsi="Arial" w:cs="Arial"/>
          <w:color w:val="000000" w:themeColor="text1"/>
        </w:rPr>
        <w:t xml:space="preserve"> </w:t>
      </w:r>
      <w:proofErr w:type="spellStart"/>
      <w:r w:rsidRPr="00386531">
        <w:rPr>
          <w:rFonts w:ascii="Arial" w:hAnsi="Arial" w:cs="Arial"/>
          <w:color w:val="000000" w:themeColor="text1"/>
        </w:rPr>
        <w:t>Promotion</w:t>
      </w:r>
      <w:proofErr w:type="spellEnd"/>
      <w:r w:rsidRPr="00386531">
        <w:rPr>
          <w:rFonts w:ascii="Arial" w:hAnsi="Arial" w:cs="Arial"/>
          <w:color w:val="000000" w:themeColor="text1"/>
        </w:rPr>
        <w:t xml:space="preserve"> and </w:t>
      </w:r>
      <w:proofErr w:type="spellStart"/>
      <w:r w:rsidRPr="00386531">
        <w:rPr>
          <w:rFonts w:ascii="Arial" w:hAnsi="Arial" w:cs="Arial"/>
          <w:color w:val="000000" w:themeColor="text1"/>
        </w:rPr>
        <w:t>Drug</w:t>
      </w:r>
      <w:proofErr w:type="spellEnd"/>
      <w:r w:rsidRPr="00386531">
        <w:rPr>
          <w:rFonts w:ascii="Arial" w:hAnsi="Arial" w:cs="Arial"/>
          <w:color w:val="000000" w:themeColor="text1"/>
        </w:rPr>
        <w:t xml:space="preserve"> </w:t>
      </w:r>
      <w:proofErr w:type="spellStart"/>
      <w:r w:rsidRPr="00386531">
        <w:rPr>
          <w:rFonts w:ascii="Arial" w:hAnsi="Arial" w:cs="Arial"/>
          <w:color w:val="000000" w:themeColor="text1"/>
        </w:rPr>
        <w:t>Eradication</w:t>
      </w:r>
      <w:proofErr w:type="spellEnd"/>
      <w:r w:rsidRPr="00386531">
        <w:rPr>
          <w:rFonts w:ascii="Arial" w:hAnsi="Arial" w:cs="Arial"/>
          <w:color w:val="000000" w:themeColor="text1"/>
        </w:rPr>
        <w:t xml:space="preserve"> </w:t>
      </w:r>
      <w:proofErr w:type="spellStart"/>
      <w:r w:rsidRPr="00386531">
        <w:rPr>
          <w:rFonts w:ascii="Arial" w:hAnsi="Arial" w:cs="Arial"/>
          <w:color w:val="000000" w:themeColor="text1"/>
        </w:rPr>
        <w:t>Act</w:t>
      </w:r>
      <w:proofErr w:type="spellEnd"/>
      <w:r w:rsidRPr="00386531">
        <w:rPr>
          <w:rFonts w:ascii="Arial" w:hAnsi="Arial" w:cs="Arial"/>
          <w:color w:val="000000" w:themeColor="text1"/>
        </w:rPr>
        <w:t>), las negociaciones por el T.L.C. (Tratado de Libre Comercio) y la no renovación del convenio de la base de Manta.</w:t>
      </w:r>
    </w:p>
    <w:p w:rsidR="00386531" w:rsidRPr="00386531" w:rsidRDefault="00386531" w:rsidP="001E4467">
      <w:pPr>
        <w:shd w:val="clear" w:color="auto" w:fill="FFFFFF"/>
        <w:spacing w:before="240" w:line="360" w:lineRule="auto"/>
        <w:jc w:val="both"/>
        <w:rPr>
          <w:rFonts w:ascii="Arial" w:hAnsi="Arial" w:cs="Arial"/>
          <w:color w:val="000000" w:themeColor="text1"/>
        </w:rPr>
      </w:pPr>
    </w:p>
    <w:p w:rsidR="00386531" w:rsidRPr="00386531" w:rsidRDefault="00386531" w:rsidP="00386531">
      <w:pPr>
        <w:shd w:val="clear" w:color="auto" w:fill="FFFFFF"/>
        <w:spacing w:before="240" w:line="360" w:lineRule="auto"/>
        <w:ind w:firstLine="284"/>
        <w:jc w:val="both"/>
        <w:rPr>
          <w:rFonts w:ascii="Arial" w:hAnsi="Arial" w:cs="Arial"/>
          <w:color w:val="000000" w:themeColor="text1"/>
        </w:rPr>
      </w:pPr>
      <w:r w:rsidRPr="00386531">
        <w:rPr>
          <w:rFonts w:ascii="Arial" w:hAnsi="Arial" w:cs="Arial"/>
          <w:color w:val="000000" w:themeColor="text1"/>
        </w:rPr>
        <w:t xml:space="preserve">El ATPDEA es la Ley de Promoción Comercial Andina y Erradicación de la Droga creada por el gobierno de los Estados Unidos para fortalecer las economías de Bolivia, Colombia, Ecuador y Perú, y apoyarlos en su lucha contra el narcotráfico. Esta se oficializó después del vencimiento del acuerdo de la Ley de Preferencias Arancelarias Andinas (ATPA, por sus siglas en inglés) que el Presidente George Bush expidió el 4 de diciembre de 1991 y que comenzó a regir en 1992 en Colombia y Bolivia. </w:t>
      </w:r>
    </w:p>
    <w:p w:rsidR="00386531" w:rsidRPr="00386531" w:rsidRDefault="00386531" w:rsidP="00386531">
      <w:pPr>
        <w:shd w:val="clear" w:color="auto" w:fill="FFFFFF"/>
        <w:spacing w:before="240" w:line="360" w:lineRule="auto"/>
        <w:ind w:firstLine="284"/>
        <w:jc w:val="both"/>
        <w:rPr>
          <w:rFonts w:ascii="Arial" w:hAnsi="Arial" w:cs="Arial"/>
          <w:color w:val="000000" w:themeColor="text1"/>
        </w:rPr>
      </w:pPr>
    </w:p>
    <w:p w:rsidR="00386531" w:rsidRPr="00386531" w:rsidRDefault="00386531" w:rsidP="00386531">
      <w:pPr>
        <w:shd w:val="clear" w:color="auto" w:fill="FFFFFF"/>
        <w:spacing w:before="240" w:line="360" w:lineRule="auto"/>
        <w:ind w:firstLine="284"/>
        <w:jc w:val="both"/>
        <w:rPr>
          <w:rFonts w:ascii="Arial" w:hAnsi="Arial" w:cs="Arial"/>
          <w:color w:val="000000" w:themeColor="text1"/>
        </w:rPr>
      </w:pPr>
      <w:r w:rsidRPr="00386531">
        <w:rPr>
          <w:rFonts w:ascii="Arial" w:hAnsi="Arial" w:cs="Arial"/>
          <w:color w:val="000000" w:themeColor="text1"/>
        </w:rPr>
        <w:t>Por su parte, el T.L.C. consistía en un acuerdo comercial para ampliar el mercado de bienes y servicios entre los países. Básicamente, mediante la eliminación o rebaja sustancial de los </w:t>
      </w:r>
      <w:hyperlink r:id="rId49" w:tooltip="Arancel" w:history="1">
        <w:r w:rsidRPr="00386531">
          <w:rPr>
            <w:rFonts w:ascii="Arial" w:hAnsi="Arial" w:cs="Arial"/>
            <w:color w:val="000000" w:themeColor="text1"/>
          </w:rPr>
          <w:t>aranceles</w:t>
        </w:r>
      </w:hyperlink>
      <w:r w:rsidRPr="00386531">
        <w:rPr>
          <w:rFonts w:ascii="Arial" w:hAnsi="Arial" w:cs="Arial"/>
          <w:color w:val="000000" w:themeColor="text1"/>
        </w:rPr>
        <w:t> para los bienes entre las partes, y acuerdos en materia de servicios. El T.L.C fue negociado desde el año 2004 hasta el año 2007 cuando el presidente Rafael Correa definió que Ecuador no negociaría más el T.L.C con Estados Unidos debido a que no sería un acuerdo del todo beneficioso para el país.</w:t>
      </w:r>
    </w:p>
    <w:p w:rsidR="00386531" w:rsidRDefault="00386531" w:rsidP="00386531">
      <w:pPr>
        <w:shd w:val="clear" w:color="auto" w:fill="FFFFFF"/>
        <w:spacing w:before="240" w:line="360" w:lineRule="auto"/>
        <w:ind w:firstLine="284"/>
        <w:jc w:val="both"/>
        <w:rPr>
          <w:rFonts w:ascii="Arial" w:hAnsi="Arial" w:cs="Arial"/>
          <w:color w:val="000000" w:themeColor="text1"/>
        </w:rPr>
      </w:pPr>
      <w:r w:rsidRPr="00386531">
        <w:rPr>
          <w:rFonts w:ascii="Arial" w:hAnsi="Arial" w:cs="Arial"/>
          <w:color w:val="000000" w:themeColor="text1"/>
        </w:rPr>
        <w:br/>
      </w:r>
      <w:r>
        <w:rPr>
          <w:rFonts w:ascii="Arial" w:hAnsi="Arial" w:cs="Arial"/>
          <w:color w:val="000000" w:themeColor="text1"/>
        </w:rPr>
        <w:t xml:space="preserve">En el año 2007 también se decidió por </w:t>
      </w:r>
      <w:r w:rsidRPr="009A4140">
        <w:rPr>
          <w:rFonts w:ascii="Arial" w:hAnsi="Arial" w:cs="Arial"/>
          <w:color w:val="000000" w:themeColor="text1"/>
        </w:rPr>
        <w:t xml:space="preserve">la no renovación del convenio de la base de Manta, </w:t>
      </w:r>
      <w:r>
        <w:rPr>
          <w:rFonts w:ascii="Arial" w:hAnsi="Arial" w:cs="Arial"/>
          <w:color w:val="000000" w:themeColor="text1"/>
        </w:rPr>
        <w:t>se argumentó que esta decisión era</w:t>
      </w:r>
      <w:r w:rsidRPr="009A4140">
        <w:rPr>
          <w:rFonts w:ascii="Arial" w:hAnsi="Arial" w:cs="Arial"/>
          <w:color w:val="000000" w:themeColor="text1"/>
        </w:rPr>
        <w:t xml:space="preserve"> un pleno derecho ecuatoriano, confiando en que esto no afectaría las relaciones binacionales.</w:t>
      </w:r>
    </w:p>
    <w:p w:rsidR="005449D6" w:rsidRDefault="005449D6" w:rsidP="006B7ED6">
      <w:pPr>
        <w:pStyle w:val="Ttulo3"/>
      </w:pPr>
    </w:p>
    <w:p w:rsidR="005449D6" w:rsidRDefault="005449D6" w:rsidP="006B7ED6">
      <w:pPr>
        <w:pStyle w:val="Ttulo3"/>
      </w:pPr>
    </w:p>
    <w:p w:rsidR="002A4582" w:rsidRPr="009A4140" w:rsidRDefault="002A4582" w:rsidP="006B7ED6">
      <w:pPr>
        <w:pStyle w:val="Ttulo3"/>
      </w:pPr>
      <w:r w:rsidRPr="009A4140">
        <w:t>China</w:t>
      </w:r>
      <w:bookmarkEnd w:id="65"/>
      <w:r w:rsidRPr="009A4140">
        <w:t xml:space="preserve"> </w:t>
      </w:r>
    </w:p>
    <w:p w:rsidR="002A4582" w:rsidRDefault="002A4582" w:rsidP="006B7ED6">
      <w:pPr>
        <w:pStyle w:val="Ttulo4"/>
      </w:pPr>
      <w:r w:rsidRPr="009A4140">
        <w:t>Relaciones/Entorno Económico</w:t>
      </w:r>
    </w:p>
    <w:p w:rsidR="006B7ED6" w:rsidRPr="006B7ED6" w:rsidRDefault="006B7ED6" w:rsidP="006B7ED6"/>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En los últimos años, el intercambio comercial entre China  y América Latina ha crecido de una manera sorprendente. Tal es así, que en  1975, el comercio bilateral entre estas dos regiones era de apenas $200 millones de dólares, nivel insignificante comparado con su socio EE.UU. Mientras que, entre 2000 y 2004, las exportaciones desde América Latina hacia China han  crecido en un promedio del 42% por año. Situándose en 2006, en los $70 billones de dólares.</w:t>
      </w:r>
    </w:p>
    <w:p w:rsidR="002A4582" w:rsidRPr="009A4140" w:rsidRDefault="002A4582" w:rsidP="00D42E5D">
      <w:pPr>
        <w:shd w:val="clear" w:color="auto" w:fill="FFFFFF"/>
        <w:spacing w:line="360" w:lineRule="auto"/>
        <w:ind w:firstLine="284"/>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En 1995, sólo el 1% de las exportaciones de América Latina fueron destinados a la China, aumentando notablemente esta cifra para el 2005, ya que el 10% de las exportaciones latinoamericanas se fueron para China.</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 xml:space="preserve">Para algunos países, que China sea uno de sus principales socios comerciales, ha significado un cambio dramático. Así, en 1990, Perú tenía 15 socios comerciales con niveles de intercambio superiores a los que tenía con China, pero en 2004, China llegó a ubicarse en el segundo país con mayores relaciones comerciales con Perú. </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rPr>
      </w:pPr>
      <w:r w:rsidRPr="009A4140">
        <w:rPr>
          <w:rFonts w:ascii="Arial" w:hAnsi="Arial" w:cs="Arial"/>
          <w:color w:val="2A2A2A"/>
        </w:rPr>
        <w:t>Chile también experimentó este fenómeno. En 1990, 29 países tuvieron tasas de intercambio comercial con Chile más altas que las de la China. Sin embargo, en 2005, China se posicionó en el segundo lugar en la lista de países con mayores relaciones comerciales con Chile.</w:t>
      </w:r>
      <w:r w:rsidRPr="009A4140">
        <w:rPr>
          <w:rFonts w:ascii="Arial" w:hAnsi="Arial" w:cs="Arial"/>
        </w:rPr>
        <w:t xml:space="preserve"> </w:t>
      </w:r>
    </w:p>
    <w:p w:rsidR="002A4582" w:rsidRPr="009A4140" w:rsidRDefault="002A4582" w:rsidP="00D42E5D">
      <w:pPr>
        <w:shd w:val="clear" w:color="auto" w:fill="FFFFFF"/>
        <w:spacing w:line="360" w:lineRule="auto"/>
        <w:ind w:firstLine="284"/>
        <w:jc w:val="both"/>
        <w:rPr>
          <w:rFonts w:ascii="Arial" w:hAnsi="Arial" w:cs="Arial"/>
        </w:rPr>
      </w:pPr>
    </w:p>
    <w:p w:rsidR="002A4582" w:rsidRPr="009A4140" w:rsidRDefault="002A4582" w:rsidP="00D42E5D">
      <w:pPr>
        <w:shd w:val="clear" w:color="auto" w:fill="FFFFFF"/>
        <w:spacing w:line="360" w:lineRule="auto"/>
        <w:ind w:firstLine="284"/>
        <w:jc w:val="both"/>
        <w:rPr>
          <w:rFonts w:ascii="Arial" w:hAnsi="Arial" w:cs="Arial"/>
        </w:rPr>
      </w:pPr>
      <w:r w:rsidRPr="009A4140">
        <w:rPr>
          <w:rFonts w:ascii="Arial" w:hAnsi="Arial" w:cs="Arial"/>
        </w:rPr>
        <w:t xml:space="preserve">China es prioritariamente comprador de productos primarios, debido al sostenido crecimiento económico. Así, en el sector agrícola, Brasil y Argentina han sido los principales proveedores de productos basados en soya, mientras Chile y Perú  suministran el 80% de todas las importaciones Chinas de harina de pescado. </w:t>
      </w:r>
    </w:p>
    <w:p w:rsidR="002A4582" w:rsidRPr="009A4140" w:rsidRDefault="002A4582" w:rsidP="00D42E5D">
      <w:pPr>
        <w:shd w:val="clear" w:color="auto" w:fill="FFFFFF"/>
        <w:spacing w:line="360" w:lineRule="auto"/>
        <w:ind w:firstLine="284"/>
        <w:jc w:val="both"/>
        <w:rPr>
          <w:rFonts w:ascii="Arial" w:hAnsi="Arial" w:cs="Arial"/>
        </w:rPr>
      </w:pPr>
    </w:p>
    <w:p w:rsidR="002A4582" w:rsidRPr="009A4140" w:rsidRDefault="002A4582" w:rsidP="00D42E5D">
      <w:pPr>
        <w:shd w:val="clear" w:color="auto" w:fill="FFFFFF"/>
        <w:spacing w:line="360" w:lineRule="auto"/>
        <w:ind w:firstLine="284"/>
        <w:jc w:val="both"/>
        <w:rPr>
          <w:rFonts w:ascii="Arial" w:hAnsi="Arial" w:cs="Arial"/>
        </w:rPr>
      </w:pPr>
      <w:r w:rsidRPr="009A4140">
        <w:rPr>
          <w:rFonts w:ascii="Arial" w:hAnsi="Arial" w:cs="Arial"/>
        </w:rPr>
        <w:t>Por otro lado, China ha aumentado de manera considerable sus compras en el sector minero, incluso hierro de Brasil y cobre de Chile. Además, está cada vez más involucrada en el sector petrolero, lo que se refleja en las compras crecientes a Venezuela y Brasil, también tiene fuerte presencia en los sectores petrolíferos de Ecuador, Perú, y ahora,  Colombia.</w:t>
      </w:r>
    </w:p>
    <w:p w:rsidR="002A4582" w:rsidRPr="009A4140" w:rsidRDefault="002A4582" w:rsidP="00D42E5D">
      <w:pPr>
        <w:shd w:val="clear" w:color="auto" w:fill="FFFFFF"/>
        <w:spacing w:line="360" w:lineRule="auto"/>
        <w:ind w:firstLine="284"/>
        <w:jc w:val="both"/>
        <w:rPr>
          <w:rFonts w:ascii="Arial" w:hAnsi="Arial" w:cs="Arial"/>
        </w:rPr>
      </w:pPr>
    </w:p>
    <w:p w:rsidR="002A4582" w:rsidRPr="009A4140" w:rsidRDefault="002A4582" w:rsidP="00D42E5D">
      <w:pPr>
        <w:shd w:val="clear" w:color="auto" w:fill="FFFFFF"/>
        <w:spacing w:line="360" w:lineRule="auto"/>
        <w:ind w:firstLine="284"/>
        <w:jc w:val="both"/>
        <w:rPr>
          <w:rFonts w:ascii="Arial" w:hAnsi="Arial" w:cs="Arial"/>
        </w:rPr>
      </w:pPr>
      <w:r w:rsidRPr="009A4140">
        <w:rPr>
          <w:rFonts w:ascii="Arial" w:hAnsi="Arial" w:cs="Arial"/>
        </w:rPr>
        <w:t xml:space="preserve">Estas transacciones han beneficiado al desarrollo de América Latina ya que aumentó los volúmenes de ventas de América Latina en estos  sectores. Sólo en el 2006, las exportaciones de Venezuela a China  aumentaron 114%, mientras que las exportaciones de Ecuador aumentaron en un 104%, los de Bolivia en 50%, y los de Brasil en 29%.  Mientras que, la demanda china ha aumentado los precios globales. </w:t>
      </w:r>
    </w:p>
    <w:p w:rsidR="002A4582" w:rsidRPr="009A4140" w:rsidRDefault="002A4582" w:rsidP="00D42E5D">
      <w:pPr>
        <w:shd w:val="clear" w:color="auto" w:fill="FFFFFF"/>
        <w:spacing w:line="360" w:lineRule="auto"/>
        <w:ind w:firstLine="284"/>
        <w:rPr>
          <w:rFonts w:ascii="Arial" w:hAnsi="Arial" w:cs="Arial"/>
        </w:rPr>
      </w:pPr>
    </w:p>
    <w:p w:rsidR="002A4582" w:rsidRPr="009A4140" w:rsidRDefault="002A4582" w:rsidP="00D42E5D">
      <w:pPr>
        <w:shd w:val="clear" w:color="auto" w:fill="FFFFFF"/>
        <w:spacing w:line="360" w:lineRule="auto"/>
        <w:ind w:firstLine="284"/>
        <w:jc w:val="both"/>
        <w:rPr>
          <w:rFonts w:ascii="Arial" w:hAnsi="Arial" w:cs="Arial"/>
          <w:color w:val="000000"/>
          <w:shd w:val="clear" w:color="auto" w:fill="C0D4FE"/>
        </w:rPr>
      </w:pPr>
      <w:r w:rsidRPr="009A4140">
        <w:rPr>
          <w:rFonts w:ascii="Arial" w:hAnsi="Arial" w:cs="Arial"/>
        </w:rPr>
        <w:t xml:space="preserve">Aún cuando los beneficios de las negociaciones con China no han sido pocos, también existe quienes opinan que en un mundo con cada vez menos restricciones al intercambio comercial, perjudica los mercados latinoamericanos ya que los productos chinos han invadido los mismos, desplazando a los competidores latinoamericanos que son los que permiten medir el crecimiento de la producción nacional. </w:t>
      </w:r>
    </w:p>
    <w:p w:rsidR="002A4582" w:rsidRPr="009A4140" w:rsidRDefault="002A4582" w:rsidP="00D42E5D">
      <w:pPr>
        <w:shd w:val="clear" w:color="auto" w:fill="FFFFFF"/>
        <w:spacing w:line="360" w:lineRule="auto"/>
        <w:ind w:firstLine="284"/>
        <w:rPr>
          <w:rFonts w:ascii="Arial" w:hAnsi="Arial" w:cs="Arial"/>
          <w:color w:val="000000"/>
        </w:rPr>
      </w:pPr>
    </w:p>
    <w:p w:rsidR="002A4582" w:rsidRPr="009A4140" w:rsidRDefault="002A4582" w:rsidP="00D42E5D">
      <w:pPr>
        <w:shd w:val="clear" w:color="auto" w:fill="FFFFFF"/>
        <w:spacing w:line="360" w:lineRule="auto"/>
        <w:ind w:firstLine="284"/>
        <w:jc w:val="both"/>
        <w:rPr>
          <w:rFonts w:ascii="Arial" w:hAnsi="Arial" w:cs="Arial"/>
          <w:color w:val="000000"/>
          <w:shd w:val="clear" w:color="auto" w:fill="F7F7F7"/>
        </w:rPr>
      </w:pPr>
      <w:r w:rsidRPr="009A4140">
        <w:rPr>
          <w:rFonts w:ascii="Arial" w:hAnsi="Arial" w:cs="Arial"/>
          <w:color w:val="000000"/>
        </w:rPr>
        <w:t xml:space="preserve">Para Ecuador, el comercio bilateral con China, ha crecido significativamente en la última década, es así que autoridades de esta nación han visitado el país para hacer expresa las buenas relaciones entre ellos. </w:t>
      </w:r>
    </w:p>
    <w:p w:rsidR="002A4582" w:rsidRPr="009A4140" w:rsidRDefault="002A4582" w:rsidP="00D42E5D">
      <w:pPr>
        <w:shd w:val="clear" w:color="auto" w:fill="FFFFFF"/>
        <w:spacing w:line="360" w:lineRule="auto"/>
        <w:ind w:firstLine="284"/>
        <w:rPr>
          <w:rFonts w:ascii="Arial" w:hAnsi="Arial" w:cs="Arial"/>
          <w:color w:val="000000"/>
          <w:shd w:val="clear" w:color="auto" w:fill="F7F7F7"/>
        </w:rPr>
      </w:pPr>
    </w:p>
    <w:p w:rsidR="002A4582" w:rsidRPr="009A4140" w:rsidRDefault="002A4582" w:rsidP="00D42E5D">
      <w:pPr>
        <w:shd w:val="clear" w:color="auto" w:fill="FFFFFF"/>
        <w:spacing w:line="360" w:lineRule="auto"/>
        <w:ind w:firstLine="284"/>
        <w:jc w:val="both"/>
        <w:rPr>
          <w:rFonts w:ascii="Arial" w:hAnsi="Arial" w:cs="Arial"/>
          <w:color w:val="000000"/>
        </w:rPr>
      </w:pPr>
      <w:r w:rsidRPr="009A4140">
        <w:rPr>
          <w:rFonts w:ascii="Arial" w:hAnsi="Arial" w:cs="Arial"/>
          <w:color w:val="000000"/>
        </w:rPr>
        <w:t>China decidió apoyar a Ecuador en la solución de los  problemas comerciales, en la medida de sus posibilidades, para que  la economía ecuatoriana no se viera afectada por la crisis financiera internacional. </w:t>
      </w:r>
    </w:p>
    <w:p w:rsidR="002A4582" w:rsidRPr="009A4140" w:rsidRDefault="002A4582" w:rsidP="00D42E5D">
      <w:pPr>
        <w:shd w:val="clear" w:color="auto" w:fill="FFFFFF"/>
        <w:spacing w:line="360" w:lineRule="auto"/>
        <w:ind w:firstLine="284"/>
        <w:jc w:val="both"/>
        <w:rPr>
          <w:rFonts w:ascii="Arial" w:hAnsi="Arial" w:cs="Arial"/>
          <w:color w:val="000000"/>
        </w:rPr>
      </w:pPr>
    </w:p>
    <w:p w:rsidR="002A4582" w:rsidRPr="009A4140" w:rsidRDefault="002A4582" w:rsidP="00D42E5D">
      <w:pPr>
        <w:shd w:val="clear" w:color="auto" w:fill="FFFFFF"/>
        <w:spacing w:line="360" w:lineRule="auto"/>
        <w:ind w:firstLine="284"/>
        <w:jc w:val="both"/>
        <w:rPr>
          <w:rFonts w:ascii="Arial" w:hAnsi="Arial" w:cs="Arial"/>
          <w:color w:val="000000"/>
        </w:rPr>
      </w:pPr>
      <w:r w:rsidRPr="009A4140">
        <w:rPr>
          <w:rFonts w:ascii="Arial" w:hAnsi="Arial" w:cs="Arial"/>
          <w:color w:val="000000"/>
        </w:rPr>
        <w:t>Ecuador pretende diversificar sus exportaciones de banano,  camarón</w:t>
      </w:r>
      <w:r w:rsidR="00C12B0D">
        <w:rPr>
          <w:rFonts w:ascii="Arial" w:hAnsi="Arial" w:cs="Arial"/>
          <w:color w:val="000000"/>
        </w:rPr>
        <w:t>,</w:t>
      </w:r>
      <w:r w:rsidRPr="009A4140">
        <w:rPr>
          <w:rFonts w:ascii="Arial" w:hAnsi="Arial" w:cs="Arial"/>
          <w:color w:val="000000"/>
        </w:rPr>
        <w:t xml:space="preserve"> flores, cacao, y otros productos a China. En tanto, que el gobierno busca que  la cooperación entre Ecuador y China no sea únicamente en el aspecto económico-comercial, sino que también trascender al plano de lo científico, tecnológico y cultural. </w:t>
      </w:r>
    </w:p>
    <w:p w:rsidR="002A4582" w:rsidRDefault="002A4582" w:rsidP="006B7ED6">
      <w:pPr>
        <w:pStyle w:val="Ttulo4"/>
      </w:pPr>
      <w:r w:rsidRPr="009A4140">
        <w:t xml:space="preserve">Relaciones/Entorno Político </w:t>
      </w:r>
    </w:p>
    <w:p w:rsidR="006B7ED6" w:rsidRPr="006B7ED6" w:rsidRDefault="006B7ED6" w:rsidP="006B7ED6"/>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 xml:space="preserve">En este aspecto, las relaciones entre China y Ecuador,  se han consolidado, cumpliéndose 31 años de haber iniciado relaciones diplomáticas, caracterizadas por la madurez, estabilidad y desarrollo constante. </w:t>
      </w: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En la política, las relaciones chino-ecuatorianas tienen características destacadas ya que ambos Gobiernos otorgan suma importancia al continuo fortalecimiento de las relaciones bilaterales, y cabe destacar, la cooperación que existe en distintos ámbitos, como en el hidroeléctrico con los proyectos: Coca Codo Sinclair y Sopladora.</w:t>
      </w: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Por otro lado, el Ministerio Ecuatoriano de Relaciones Exteriores ha establecido la promoción, ante los sectores públicos y privados de la República Popular China, de proyectos de inversión que consigan un efecto multiplicador para la economía ecuatoriana. Actualmente ambos países trabajan en negociaciones para una estrategia conjunta que desarrolle el transporte de bienes y de personas, además de acuerdos y convenios de cooperación técnica.</w:t>
      </w: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Otras medidas del Gobierno ecuatoriano para robustecer las relaciones con el país asiático son: promoción de Ecuador como destino turístico, fortalecimiento de las oficinas comerciales que el país tiene en China y envío periódico, y por objetivos, de técnicos y misiones comerciales.</w:t>
      </w: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 xml:space="preserve">En la actualidad, las autoridades de ambos países analizan temas relacionados con la cooperación china en proyectos estratégicos en Ecuador y la propuesta ambientalista </w:t>
      </w:r>
      <w:proofErr w:type="spellStart"/>
      <w:r w:rsidRPr="009A4140">
        <w:rPr>
          <w:rFonts w:ascii="Arial" w:eastAsiaTheme="minorHAnsi" w:hAnsi="Arial" w:cs="Arial"/>
          <w:color w:val="000000"/>
          <w:lang w:eastAsia="en-US"/>
        </w:rPr>
        <w:t>Yasuní</w:t>
      </w:r>
      <w:proofErr w:type="spellEnd"/>
      <w:r w:rsidRPr="009A4140">
        <w:rPr>
          <w:rFonts w:ascii="Arial" w:eastAsiaTheme="minorHAnsi" w:hAnsi="Arial" w:cs="Arial"/>
          <w:color w:val="000000"/>
          <w:lang w:eastAsia="en-US"/>
        </w:rPr>
        <w:t xml:space="preserve"> ITT. </w:t>
      </w: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 xml:space="preserve">Este proyecto pretende dejar bajo tierra, millonarias reservas de petróleo en el Parque Nacional </w:t>
      </w:r>
      <w:proofErr w:type="spellStart"/>
      <w:r w:rsidRPr="009A4140">
        <w:rPr>
          <w:rFonts w:ascii="Arial" w:eastAsiaTheme="minorHAnsi" w:hAnsi="Arial" w:cs="Arial"/>
          <w:color w:val="000000"/>
          <w:lang w:eastAsia="en-US"/>
        </w:rPr>
        <w:t>Yasuní</w:t>
      </w:r>
      <w:proofErr w:type="spellEnd"/>
      <w:r w:rsidRPr="009A4140">
        <w:rPr>
          <w:rFonts w:ascii="Arial" w:eastAsiaTheme="minorHAnsi" w:hAnsi="Arial" w:cs="Arial"/>
          <w:color w:val="000000"/>
          <w:lang w:eastAsia="en-US"/>
        </w:rPr>
        <w:t>, una zona de alta biodiversidad situada en la Amazonia ecuatoriana, a cambio de una contribución de 3.600 millones de dólares de la comunidad internacional, posibilidad que está siendo estudiada por el gobierno chino, con la intención de incentivar iniciativas de este tipo.</w:t>
      </w: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China además, está interesada en invertir en proyectos de infraestructura que tiene Ecuador, se busca que la cooperación tenga una diferencia cualitativa  que priorice la transferencia de tecnología.</w:t>
      </w: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p>
    <w:p w:rsidR="002A4582" w:rsidRPr="009A4140" w:rsidRDefault="002A4582" w:rsidP="00D42E5D">
      <w:pPr>
        <w:pStyle w:val="NormalWeb"/>
        <w:shd w:val="clear" w:color="auto" w:fill="FFFFFF"/>
        <w:spacing w:before="0" w:beforeAutospacing="0" w:after="0" w:afterAutospacing="0" w:line="360" w:lineRule="auto"/>
        <w:ind w:firstLine="284"/>
        <w:jc w:val="both"/>
        <w:rPr>
          <w:rFonts w:ascii="Arial" w:eastAsiaTheme="minorHAnsi" w:hAnsi="Arial" w:cs="Arial"/>
          <w:color w:val="000000"/>
          <w:lang w:eastAsia="en-US"/>
        </w:rPr>
      </w:pPr>
      <w:r w:rsidRPr="009A4140">
        <w:rPr>
          <w:rFonts w:ascii="Arial" w:eastAsiaTheme="minorHAnsi" w:hAnsi="Arial" w:cs="Arial"/>
          <w:color w:val="000000"/>
          <w:lang w:eastAsia="en-US"/>
        </w:rPr>
        <w:t>Las relaciones económicas entre Ecuador y China se han intensificado durante el gobierno del presidente Rafael Correa. China se ha convertido en el principal financista del país andino, después de que Ecuador declaró en 2008 una moratoria sobre unos 3.200 millones de dólares de su deuda expresada en bonos Global 2012 y 2030. A cambio del apoyo financiero, Ecuador provee de petróleo al país asiático, lo que no deja de ser preocupante ya que eventualm</w:t>
      </w:r>
      <w:r w:rsidR="004B25A6">
        <w:rPr>
          <w:rFonts w:ascii="Arial" w:eastAsiaTheme="minorHAnsi" w:hAnsi="Arial" w:cs="Arial"/>
          <w:color w:val="000000"/>
          <w:lang w:eastAsia="en-US"/>
        </w:rPr>
        <w:t xml:space="preserve">ente las reservas no serán más </w:t>
      </w:r>
      <w:r w:rsidRPr="009A4140">
        <w:rPr>
          <w:rFonts w:ascii="Arial" w:eastAsiaTheme="minorHAnsi" w:hAnsi="Arial" w:cs="Arial"/>
          <w:color w:val="000000"/>
          <w:lang w:eastAsia="en-US"/>
        </w:rPr>
        <w:t>el camino al desarrollo sostenido.</w:t>
      </w:r>
    </w:p>
    <w:p w:rsidR="006B7ED6" w:rsidRDefault="006B7ED6" w:rsidP="00D42E5D">
      <w:pPr>
        <w:shd w:val="clear" w:color="auto" w:fill="FFFFFF"/>
        <w:spacing w:before="240" w:after="240" w:line="360" w:lineRule="auto"/>
        <w:ind w:firstLine="284"/>
        <w:rPr>
          <w:rFonts w:ascii="Arial" w:hAnsi="Arial" w:cs="Arial"/>
          <w:b/>
          <w:color w:val="2A2A2A"/>
        </w:rPr>
      </w:pPr>
    </w:p>
    <w:p w:rsidR="002A4582" w:rsidRDefault="002A4582" w:rsidP="006B7ED6">
      <w:pPr>
        <w:pStyle w:val="Ttulo4"/>
      </w:pPr>
      <w:r w:rsidRPr="009A4140">
        <w:t xml:space="preserve">Relaciones/Entorno Cultural </w:t>
      </w:r>
    </w:p>
    <w:p w:rsidR="006B7ED6" w:rsidRPr="006B7ED6" w:rsidRDefault="006B7ED6" w:rsidP="006B7ED6"/>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Resulta evidente que el proceso de globalización ha favorecido para que cada vez se aminoren las diferencias culturales entre los países del mundo, aún cuando estas diferencias sean realmente amplias.</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 xml:space="preserve">En lo que respecta a educación, durante los últimos años el gobierno chino ha otorgado al Ecuador 10 becas de estudios superiores y profesionales al año. Además, periódicamente se celebran exposiciones de escritura china en las universidades del las ciudades más grandes del Ecuador. </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Es cada vez mayor, el interés de muchos ciudadanos ecuatorianos por aprender el mandarín, lo cual está siendo bien recibido por parte del país asiático. Por otro lado, las artes marciales han tenido gran acogida entre los ecuatorianos, existiendo un intercambio cultural, en varios sentidos.</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Desde hace varios años se llevan a cabo programas, que fueron establecidos Convenio de Cooperación Cultural entre estos dos países, con el objeto de fortalecer la cooperación para la promoción, producción y formación cultural y artística, contribuyendo y apoyando valores que permitan el desarrollo de la realidad nacional de ambos países, basadas en el respeto mutuo, además de desarrollar un programa de divulgación mutuo de sus respectivos ámbitos artísticos y artesanales, asimismo la protección de sus patrimonios culturales materiales e inmateriales, de común acuerdo y dentro de los límites de sus competencias y posibilidades, sin excluir la protección de la propiedad intelectual.</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Se espera que las relaciones culturales se sigan reforzando en los próximos años, es así que, recientemente se concretó un acuerdo entre representantes de los gobiernos, para trabajar entre las instituciones chinas y ecuatorianas en un proyecto de intercambio cultural. De esta forma los dos países impulsarán la fomentación de artes, conservación del patrimonio tangible e intangible, intercambio cultural, desarrollo de las industrias del ramo, interculturalidad e incluso conocimientos de medicina tradicional de ambos países.</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Se han firmado  convenios de cooperación entre los ministros, con el objetivo de desarrollar todos estos proyectos de intercambios culturales entre los dos países, trabajando principalmente en los temas considerados prioritarios.</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 xml:space="preserve">No sólo el Ministerio de Cultura tendrá participación activa en estos proyectos, sino también el Ministerio Coordinador de Patrimonio de Ecuador, que buscará fortalecer la cooperación cultural y patrimonial entre ambas naciones. </w:t>
      </w:r>
    </w:p>
    <w:p w:rsidR="002A4582" w:rsidRDefault="002A4582" w:rsidP="006B7ED6">
      <w:pPr>
        <w:pStyle w:val="Ttulo4"/>
      </w:pPr>
      <w:r w:rsidRPr="009A4140">
        <w:t>Relaciones/Entorno Legal</w:t>
      </w:r>
    </w:p>
    <w:p w:rsidR="006B7ED6" w:rsidRPr="006B7ED6" w:rsidRDefault="006B7ED6" w:rsidP="006B7ED6"/>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La profundización de la relación política, va ligada con el aspecto legal, ya que en este sentido se firman acuerdos o se establecen representantes y de</w:t>
      </w:r>
      <w:r w:rsidR="006B7ED6">
        <w:rPr>
          <w:rFonts w:ascii="Arial" w:hAnsi="Arial" w:cs="Arial"/>
          <w:color w:val="2A2A2A"/>
        </w:rPr>
        <w:t xml:space="preserve">más formalidades para llevar a </w:t>
      </w:r>
      <w:r w:rsidRPr="009A4140">
        <w:rPr>
          <w:rFonts w:ascii="Arial" w:hAnsi="Arial" w:cs="Arial"/>
          <w:color w:val="2A2A2A"/>
        </w:rPr>
        <w:t xml:space="preserve">cabo las negociaciones o proyectos en general. </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 xml:space="preserve">Resulta necesario indicar, que diariamente se pactan reuniones con empresas interesadas en invertir en Ecuador, y que al poco tiempo se desplazan delegaciones al país, se firman entendimientos iniciales y se designa representantes legales en el Ecuador, para ejecutar lo acordado. </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 xml:space="preserve">Ya son varios los proyectos que han sido apoyados por el gobierno chino como: Hidroeléctrico Coca Coda Sinclair, de la empresa </w:t>
      </w:r>
      <w:proofErr w:type="spellStart"/>
      <w:r w:rsidRPr="009A4140">
        <w:rPr>
          <w:rFonts w:ascii="Arial" w:hAnsi="Arial" w:cs="Arial"/>
          <w:color w:val="2A2A2A"/>
        </w:rPr>
        <w:t>Sinohydro</w:t>
      </w:r>
      <w:proofErr w:type="spellEnd"/>
      <w:r w:rsidRPr="009A4140">
        <w:rPr>
          <w:rFonts w:ascii="Arial" w:hAnsi="Arial" w:cs="Arial"/>
          <w:color w:val="2A2A2A"/>
        </w:rPr>
        <w:t xml:space="preserve">, International </w:t>
      </w:r>
      <w:proofErr w:type="spellStart"/>
      <w:r w:rsidRPr="009A4140">
        <w:rPr>
          <w:rFonts w:ascii="Arial" w:hAnsi="Arial" w:cs="Arial"/>
          <w:color w:val="2A2A2A"/>
        </w:rPr>
        <w:t>Water</w:t>
      </w:r>
      <w:proofErr w:type="spellEnd"/>
      <w:r w:rsidRPr="009A4140">
        <w:rPr>
          <w:rFonts w:ascii="Arial" w:hAnsi="Arial" w:cs="Arial"/>
          <w:color w:val="2A2A2A"/>
        </w:rPr>
        <w:t xml:space="preserve"> and </w:t>
      </w:r>
      <w:proofErr w:type="spellStart"/>
      <w:r w:rsidRPr="009A4140">
        <w:rPr>
          <w:rFonts w:ascii="Arial" w:hAnsi="Arial" w:cs="Arial"/>
          <w:color w:val="2A2A2A"/>
        </w:rPr>
        <w:t>Electrical</w:t>
      </w:r>
      <w:proofErr w:type="spellEnd"/>
      <w:r w:rsidRPr="009A4140">
        <w:rPr>
          <w:rFonts w:ascii="Arial" w:hAnsi="Arial" w:cs="Arial"/>
          <w:color w:val="2A2A2A"/>
        </w:rPr>
        <w:t xml:space="preserve"> </w:t>
      </w:r>
      <w:proofErr w:type="spellStart"/>
      <w:r w:rsidRPr="009A4140">
        <w:rPr>
          <w:rFonts w:ascii="Arial" w:hAnsi="Arial" w:cs="Arial"/>
          <w:color w:val="2A2A2A"/>
        </w:rPr>
        <w:t>Corporation</w:t>
      </w:r>
      <w:proofErr w:type="spellEnd"/>
      <w:r w:rsidRPr="009A4140">
        <w:rPr>
          <w:rFonts w:ascii="Arial" w:hAnsi="Arial" w:cs="Arial"/>
          <w:color w:val="2A2A2A"/>
        </w:rPr>
        <w:t xml:space="preserve"> (CWE) que está a cargo de la construcción de la represa </w:t>
      </w:r>
      <w:proofErr w:type="spellStart"/>
      <w:r w:rsidRPr="009A4140">
        <w:rPr>
          <w:rFonts w:ascii="Arial" w:hAnsi="Arial" w:cs="Arial"/>
          <w:color w:val="2A2A2A"/>
        </w:rPr>
        <w:t>Toachi</w:t>
      </w:r>
      <w:proofErr w:type="spellEnd"/>
      <w:r w:rsidRPr="009A4140">
        <w:rPr>
          <w:rFonts w:ascii="Arial" w:hAnsi="Arial" w:cs="Arial"/>
          <w:color w:val="2A2A2A"/>
        </w:rPr>
        <w:t xml:space="preserve"> </w:t>
      </w:r>
      <w:proofErr w:type="spellStart"/>
      <w:r w:rsidRPr="009A4140">
        <w:rPr>
          <w:rFonts w:ascii="Arial" w:hAnsi="Arial" w:cs="Arial"/>
          <w:color w:val="2A2A2A"/>
        </w:rPr>
        <w:t>Pilatón</w:t>
      </w:r>
      <w:proofErr w:type="spellEnd"/>
      <w:r w:rsidRPr="009A4140">
        <w:rPr>
          <w:rFonts w:ascii="Arial" w:hAnsi="Arial" w:cs="Arial"/>
          <w:color w:val="2A2A2A"/>
        </w:rPr>
        <w:t xml:space="preserve">; otras empresas chinas están seriamente interesadas en los proyectos hidroeléctricos “Sopladora”, Minas San Francisco, </w:t>
      </w:r>
      <w:proofErr w:type="spellStart"/>
      <w:r w:rsidRPr="009A4140">
        <w:rPr>
          <w:rFonts w:ascii="Arial" w:hAnsi="Arial" w:cs="Arial"/>
          <w:color w:val="2A2A2A"/>
        </w:rPr>
        <w:t>Delsitanisagua</w:t>
      </w:r>
      <w:proofErr w:type="spellEnd"/>
      <w:r w:rsidRPr="009A4140">
        <w:rPr>
          <w:rFonts w:ascii="Arial" w:hAnsi="Arial" w:cs="Arial"/>
          <w:color w:val="2A2A2A"/>
        </w:rPr>
        <w:t xml:space="preserve">, etc. La empresa CREC (China </w:t>
      </w:r>
      <w:proofErr w:type="spellStart"/>
      <w:r w:rsidRPr="009A4140">
        <w:rPr>
          <w:rFonts w:ascii="Arial" w:hAnsi="Arial" w:cs="Arial"/>
          <w:color w:val="2A2A2A"/>
        </w:rPr>
        <w:t>Tiensiju</w:t>
      </w:r>
      <w:proofErr w:type="spellEnd"/>
      <w:r w:rsidRPr="009A4140">
        <w:rPr>
          <w:rFonts w:ascii="Arial" w:hAnsi="Arial" w:cs="Arial"/>
          <w:color w:val="2A2A2A"/>
        </w:rPr>
        <w:t xml:space="preserve"> Civil </w:t>
      </w:r>
      <w:proofErr w:type="spellStart"/>
      <w:r w:rsidRPr="009A4140">
        <w:rPr>
          <w:rFonts w:ascii="Arial" w:hAnsi="Arial" w:cs="Arial"/>
          <w:color w:val="2A2A2A"/>
        </w:rPr>
        <w:t>Engineering</w:t>
      </w:r>
      <w:proofErr w:type="spellEnd"/>
      <w:r w:rsidRPr="009A4140">
        <w:rPr>
          <w:rFonts w:ascii="Arial" w:hAnsi="Arial" w:cs="Arial"/>
          <w:color w:val="2A2A2A"/>
        </w:rPr>
        <w:t xml:space="preserve"> </w:t>
      </w:r>
      <w:proofErr w:type="spellStart"/>
      <w:r w:rsidRPr="009A4140">
        <w:rPr>
          <w:rFonts w:ascii="Arial" w:hAnsi="Arial" w:cs="Arial"/>
          <w:color w:val="2A2A2A"/>
        </w:rPr>
        <w:t>Group</w:t>
      </w:r>
      <w:proofErr w:type="spellEnd"/>
      <w:r w:rsidRPr="009A4140">
        <w:rPr>
          <w:rFonts w:ascii="Arial" w:hAnsi="Arial" w:cs="Arial"/>
          <w:color w:val="2A2A2A"/>
        </w:rPr>
        <w:t xml:space="preserve"> LT) está a cargo de la construcción del Proyecto </w:t>
      </w:r>
      <w:proofErr w:type="spellStart"/>
      <w:r w:rsidRPr="009A4140">
        <w:rPr>
          <w:rFonts w:ascii="Arial" w:hAnsi="Arial" w:cs="Arial"/>
          <w:color w:val="2A2A2A"/>
        </w:rPr>
        <w:t>Multiprósito</w:t>
      </w:r>
      <w:proofErr w:type="spellEnd"/>
      <w:r w:rsidRPr="009A4140">
        <w:rPr>
          <w:rFonts w:ascii="Arial" w:hAnsi="Arial" w:cs="Arial"/>
          <w:color w:val="2A2A2A"/>
        </w:rPr>
        <w:t xml:space="preserve"> </w:t>
      </w:r>
      <w:proofErr w:type="spellStart"/>
      <w:r w:rsidRPr="009A4140">
        <w:rPr>
          <w:rFonts w:ascii="Arial" w:hAnsi="Arial" w:cs="Arial"/>
          <w:color w:val="2A2A2A"/>
        </w:rPr>
        <w:t>Chone</w:t>
      </w:r>
      <w:proofErr w:type="spellEnd"/>
      <w:r w:rsidRPr="009A4140">
        <w:rPr>
          <w:rFonts w:ascii="Arial" w:hAnsi="Arial" w:cs="Arial"/>
          <w:color w:val="2A2A2A"/>
        </w:rPr>
        <w:t xml:space="preserve"> e importantes empresas mineras aspiran efectuar millonarias inversiones en el Ecuador.</w:t>
      </w:r>
    </w:p>
    <w:p w:rsidR="002A4582" w:rsidRPr="009A4140" w:rsidRDefault="002A4582" w:rsidP="00D42E5D">
      <w:pPr>
        <w:shd w:val="clear" w:color="auto" w:fill="FFFFFF"/>
        <w:spacing w:line="360" w:lineRule="auto"/>
        <w:ind w:firstLine="284"/>
        <w:jc w:val="both"/>
        <w:rPr>
          <w:rFonts w:ascii="Arial" w:hAnsi="Arial" w:cs="Arial"/>
          <w:color w:val="2A2A2A"/>
        </w:rPr>
      </w:pP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 xml:space="preserve">La promoción de la oferta exportable del Ecuador a China es una prioridad.  Se ha designado un Agregado Comercial en la Embajada para dedicarse a tiempo completo a esa tarea junto con los titulares de las Oficinas Consulares en Shanghái y Cantón. Además se ha propuesto de manera oficial un Acuerdo de Servicios Aéreos, que pueda reducir los costos logísticos. </w:t>
      </w:r>
    </w:p>
    <w:p w:rsidR="002A4582" w:rsidRPr="009A4140" w:rsidRDefault="002A4582" w:rsidP="00D42E5D">
      <w:pPr>
        <w:shd w:val="clear" w:color="auto" w:fill="FFFFFF"/>
        <w:spacing w:line="360" w:lineRule="auto"/>
        <w:ind w:firstLine="284"/>
        <w:jc w:val="both"/>
        <w:rPr>
          <w:rFonts w:ascii="Arial" w:hAnsi="Arial" w:cs="Arial"/>
          <w:color w:val="2A2A2A"/>
        </w:rPr>
      </w:pPr>
    </w:p>
    <w:p w:rsidR="00720C9E"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En general, el Ecuador está consciente del déficit comercial que tiene con China, y no sólo Ecuador, sino la mayoría de países de la región, menos los que exportar minerales. Sin embargo, está buscando alternativas para incrementar las exportaciones hacia ese país.</w:t>
      </w:r>
    </w:p>
    <w:p w:rsidR="002A4582" w:rsidRDefault="002A4582" w:rsidP="00D42E5D">
      <w:pPr>
        <w:shd w:val="clear" w:color="auto" w:fill="FFFFFF"/>
        <w:spacing w:line="360" w:lineRule="auto"/>
        <w:ind w:firstLine="284"/>
        <w:jc w:val="both"/>
        <w:rPr>
          <w:rFonts w:ascii="Arial" w:hAnsi="Arial" w:cs="Arial"/>
          <w:color w:val="2A2A2A"/>
        </w:rPr>
      </w:pPr>
    </w:p>
    <w:p w:rsidR="00480CA2" w:rsidRPr="009A4140" w:rsidRDefault="00480CA2" w:rsidP="00D42E5D">
      <w:pPr>
        <w:shd w:val="clear" w:color="auto" w:fill="FFFFFF"/>
        <w:spacing w:line="360" w:lineRule="auto"/>
        <w:ind w:firstLine="284"/>
        <w:jc w:val="both"/>
        <w:rPr>
          <w:rFonts w:ascii="Arial" w:hAnsi="Arial" w:cs="Arial"/>
          <w:color w:val="2A2A2A"/>
        </w:rPr>
      </w:pPr>
    </w:p>
    <w:p w:rsidR="002A4582" w:rsidRPr="009A4140" w:rsidRDefault="002A4582" w:rsidP="00480CA2">
      <w:pPr>
        <w:pStyle w:val="Ttulo3"/>
      </w:pPr>
      <w:bookmarkStart w:id="66" w:name="_Toc321581515"/>
      <w:r w:rsidRPr="009A4140">
        <w:t>Perú</w:t>
      </w:r>
      <w:bookmarkEnd w:id="66"/>
    </w:p>
    <w:p w:rsidR="002A4582" w:rsidRDefault="002A4582" w:rsidP="00720C9E">
      <w:pPr>
        <w:pStyle w:val="Ttulo4"/>
      </w:pPr>
      <w:r w:rsidRPr="009A4140">
        <w:t>Relaciones/Entorno Económico</w:t>
      </w:r>
    </w:p>
    <w:p w:rsidR="00720C9E" w:rsidRPr="00720C9E" w:rsidRDefault="00720C9E" w:rsidP="00720C9E"/>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t>Las relaciones comerciales entre  estos dos países vecinos, Ecuador y Perú, han crecido en un 635%, en los últimos 10 años, así lo revelan las cifras del Banco Central del Ecuador, según las cuales en 1998 las exportaciones del Ecuador hacia el vecino del sur fueron de $199,13 millones, mientras que las importaciones llegaron a $92,74 millones, con balanza favorable para el Ecuador. </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Al cierre de 2007, la relación comercial entre ambos países llegó a los $1.849 millones, de los cuales $1.471 millones corresponden a exportaciones ecuatorianas hacia Perú. Estas cifras ubican a Perú como el segundo socio comercial del Ecuador, luego de los Estados Unidos. Mientras que Ecuador, se ubica en el puesto 19 entre los principales destino de las exportaciones peruanas.</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Los principales productos que Perú exporta al Ecuador son: cátodos de cobre, zinc, nafta, gas, aceite lubricante, alimentos, balanceado, torta de soya, cables eléctricos, galletas dulces, camisetas del algodón y cables sintéticos acrílicos. </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Mientras los principales productos de importación peruana desde Ecuador son: petróleo (que representa el 80% de las ventas totales), cocinas, atunes, azúcar, latas, preparaciones para lavar, tableros de madera, confitería, refrigeradores, medicamentos para uso humano, pasta dental, neumáticos y vajilla de plástico.</w:t>
      </w:r>
      <w:r w:rsidRPr="009A4140">
        <w:rPr>
          <w:rFonts w:ascii="Arial" w:hAnsi="Arial" w:cs="Arial"/>
          <w:color w:val="2A2A2A"/>
        </w:rPr>
        <w:br/>
      </w:r>
      <w:r w:rsidRPr="009A4140">
        <w:rPr>
          <w:rFonts w:ascii="Arial" w:hAnsi="Arial" w:cs="Arial"/>
          <w:color w:val="2A2A2A"/>
        </w:rPr>
        <w:br/>
        <w:t>En los últimos años, las exportaciones de Perú al Ecuador han registrado mayor dinamismo que las que van desde Ecuador hacia Perú. Sin embargo, el saldo de balanza comercial se ha mantenido favorable para el Ecuador debido, fundamentalmente, al valor de las importaciones anuales de hidrocarburos.</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 xml:space="preserve">En cuanto a las inversiones, la situación es favorable para Perú. Varias empresas ecuatorianas, como Banco Pichincha, </w:t>
      </w:r>
      <w:proofErr w:type="spellStart"/>
      <w:r w:rsidRPr="009A4140">
        <w:rPr>
          <w:rFonts w:ascii="Arial" w:hAnsi="Arial" w:cs="Arial"/>
          <w:color w:val="2A2A2A"/>
        </w:rPr>
        <w:t>Confiteca</w:t>
      </w:r>
      <w:proofErr w:type="spellEnd"/>
      <w:r w:rsidRPr="009A4140">
        <w:rPr>
          <w:rFonts w:ascii="Arial" w:hAnsi="Arial" w:cs="Arial"/>
          <w:color w:val="2A2A2A"/>
        </w:rPr>
        <w:t xml:space="preserve"> y Maratón Sport, se han visto seducidas por este mercado. </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El sector de finanzas registró mayor inversión y alcanzó $34,60 millones hasta junio de 2007, al igual que el sector de industria, con $13,19 millones. A estos se suman los de comercio construcción y servicios.</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Según analistas económicos, Perú es un mercado atractivo por factores como la seguridad jurídica y la firma del TLC con los Estados Unidos. Esto beneficia a las empresas ecuatorianas porque, al radicarse en ese país, podrán exportar sus productos con menor arancel, además de las bajas t</w:t>
      </w:r>
      <w:r w:rsidRPr="009A4140">
        <w:rPr>
          <w:rFonts w:ascii="Arial" w:hAnsi="Arial" w:cs="Arial"/>
          <w:color w:val="000000"/>
          <w:shd w:val="clear" w:color="auto" w:fill="F7F7F7"/>
        </w:rPr>
        <w:t xml:space="preserve">asas de </w:t>
      </w:r>
      <w:r w:rsidRPr="009A4140">
        <w:rPr>
          <w:rFonts w:ascii="Arial" w:hAnsi="Arial" w:cs="Arial"/>
          <w:color w:val="2A2A2A"/>
        </w:rPr>
        <w:t>interés peruanas y el transporte más barato.</w:t>
      </w:r>
    </w:p>
    <w:p w:rsidR="002A4582" w:rsidRPr="009A4140" w:rsidRDefault="002A4582" w:rsidP="00D42E5D">
      <w:pPr>
        <w:shd w:val="clear" w:color="auto" w:fill="FFFFFF"/>
        <w:spacing w:line="360" w:lineRule="auto"/>
        <w:ind w:firstLine="284"/>
        <w:jc w:val="both"/>
        <w:rPr>
          <w:rFonts w:ascii="Arial" w:hAnsi="Arial" w:cs="Arial"/>
          <w:color w:val="2A2A2A"/>
        </w:rPr>
      </w:pPr>
      <w:r w:rsidRPr="009A4140">
        <w:rPr>
          <w:rFonts w:ascii="Arial" w:hAnsi="Arial" w:cs="Arial"/>
          <w:color w:val="2A2A2A"/>
        </w:rPr>
        <w:br/>
        <w:t>La firma de la paz entre Perú y Ecuador, que se firmó en 1998 impulsó el comercio binacional entre ambos países, fortaleciendo sus relaciones. En 1995, el comercio bilateral bordeaba los $50 millones. Mientras que a partir de 2002, el comercio creció hasta llegar en 2007 a $2.000 millones, es decir, desde la firma de la paz, creció el comercio en aproximadamente $7.000 millones.</w:t>
      </w:r>
    </w:p>
    <w:p w:rsidR="002A4582" w:rsidRDefault="002A4582" w:rsidP="00720C9E">
      <w:pPr>
        <w:pStyle w:val="Ttulo4"/>
      </w:pPr>
      <w:r w:rsidRPr="009A4140">
        <w:t xml:space="preserve">Relaciones/Entorno Político </w:t>
      </w:r>
    </w:p>
    <w:p w:rsidR="00720C9E" w:rsidRPr="00720C9E" w:rsidRDefault="00720C9E" w:rsidP="00720C9E"/>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En el ámbito político, las relaciones entre Ecuador y Perú han mejorado notablemente en los últimos años, luego de pasar durante varias décadas por grandes conflictos limítrofes, en los cuales primaban los intereses políticos y que impedían negociaciones exitosas y de provecho para ambas economías.</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Actualmente, los gobiernos de los dos países vecinos han manifestado su interés por superar en su totalidad aquellos años, y mantener buenas relaciones comerciales. Sostienen que “lo que los une es infinitamente mayor que alguna desavenencia formal o memorial, y que es  por ello  que hoy pueden repetir con orgullo que ninguna antojadiza tradición, ni vendedores de armas, ni azuzadores interesados, podrán hacer que se vuelva siquiera a pensar en un conflicto territorial que reavive la lucha entre hermanos”.</w:t>
      </w:r>
    </w:p>
    <w:p w:rsidR="002A4582" w:rsidRPr="009A4140" w:rsidRDefault="002A4582" w:rsidP="00D42E5D">
      <w:pPr>
        <w:pStyle w:val="NormalWeb"/>
        <w:spacing w:before="0" w:beforeAutospacing="0" w:after="150" w:afterAutospacing="0" w:line="360" w:lineRule="auto"/>
        <w:ind w:firstLine="284"/>
        <w:jc w:val="both"/>
        <w:rPr>
          <w:rFonts w:ascii="Arial" w:hAnsi="Arial" w:cs="Arial"/>
          <w:color w:val="2A2A2A"/>
        </w:rPr>
      </w:pPr>
      <w:r w:rsidRPr="009A4140">
        <w:rPr>
          <w:rFonts w:ascii="Arial" w:hAnsi="Arial" w:cs="Arial"/>
          <w:color w:val="2A2A2A"/>
        </w:rPr>
        <w:t xml:space="preserve">Hoy, se destacan las buenas relaciones existentes entre ambos países, indicó que  se llevan proyectos y programas conjuntos, de indudable beneficio mutuo. </w:t>
      </w:r>
    </w:p>
    <w:p w:rsidR="002A4582" w:rsidRPr="009A4140" w:rsidRDefault="002A4582" w:rsidP="00D42E5D">
      <w:pPr>
        <w:pStyle w:val="NormalWeb"/>
        <w:spacing w:before="0" w:beforeAutospacing="0" w:after="150" w:afterAutospacing="0" w:line="360" w:lineRule="auto"/>
        <w:ind w:firstLine="284"/>
        <w:jc w:val="both"/>
        <w:rPr>
          <w:rFonts w:ascii="Arial" w:hAnsi="Arial" w:cs="Arial"/>
          <w:color w:val="2A2A2A"/>
        </w:rPr>
      </w:pPr>
      <w:r w:rsidRPr="009A4140">
        <w:rPr>
          <w:rFonts w:ascii="Arial" w:hAnsi="Arial" w:cs="Arial"/>
          <w:color w:val="2A2A2A"/>
        </w:rPr>
        <w:t>En los aspectos que más han orientado esfuerzos los gobiernos son: desarrollo social y cooperación ambiental, la integración económica, comercial y turística, y la seguridad.</w:t>
      </w:r>
    </w:p>
    <w:p w:rsidR="002A4582" w:rsidRPr="009A4140" w:rsidRDefault="002A4582" w:rsidP="00D42E5D">
      <w:pPr>
        <w:spacing w:after="150" w:line="360" w:lineRule="auto"/>
        <w:ind w:firstLine="284"/>
        <w:jc w:val="both"/>
        <w:rPr>
          <w:rFonts w:ascii="Arial" w:hAnsi="Arial" w:cs="Arial"/>
          <w:color w:val="2A2A2A"/>
        </w:rPr>
      </w:pPr>
      <w:r w:rsidRPr="009A4140">
        <w:rPr>
          <w:rFonts w:ascii="Arial" w:hAnsi="Arial" w:cs="Arial"/>
          <w:color w:val="2A2A2A"/>
        </w:rPr>
        <w:t>Además se destaca el intercambio comercial entre los dos países entre 1990 y 2010  supero los US$13 mil millones, con tasas de crecimiento de 10%, e incluso se espera que para el 2017 el territorio de ambos países sea declarado libre de minas antipersonales.</w:t>
      </w:r>
    </w:p>
    <w:p w:rsidR="002A4582" w:rsidRDefault="002A4582" w:rsidP="00D42E5D">
      <w:pPr>
        <w:pStyle w:val="NormalWeb"/>
        <w:spacing w:before="0" w:beforeAutospacing="0" w:after="150" w:afterAutospacing="0" w:line="360" w:lineRule="auto"/>
        <w:ind w:firstLine="284"/>
        <w:jc w:val="both"/>
        <w:rPr>
          <w:rFonts w:ascii="Arial" w:hAnsi="Arial" w:cs="Arial"/>
          <w:color w:val="2A2A2A"/>
        </w:rPr>
      </w:pPr>
      <w:r w:rsidRPr="009A4140">
        <w:rPr>
          <w:rFonts w:ascii="Arial" w:hAnsi="Arial" w:cs="Arial"/>
          <w:color w:val="2A2A2A"/>
        </w:rPr>
        <w:t>Los gobiernos han enfatizado que buscan ser ejemplo para el mundo de dos países que tuvieron varios conflictos armados, y que hoy, a la vuelta de poco tiempo, se encuentren trabajando juntos para liberar a sus pueblos de una de las más terribles secuelas de la guerra, inocentes víctimas civiles de las minas antipersonales.</w:t>
      </w:r>
    </w:p>
    <w:p w:rsidR="00720C9E" w:rsidRPr="009A4140" w:rsidRDefault="00720C9E" w:rsidP="00D42E5D">
      <w:pPr>
        <w:pStyle w:val="NormalWeb"/>
        <w:spacing w:before="0" w:beforeAutospacing="0" w:after="150" w:afterAutospacing="0" w:line="360" w:lineRule="auto"/>
        <w:ind w:firstLine="284"/>
        <w:jc w:val="both"/>
        <w:rPr>
          <w:rFonts w:ascii="Arial" w:hAnsi="Arial" w:cs="Arial"/>
          <w:color w:val="2A2A2A"/>
        </w:rPr>
      </w:pPr>
    </w:p>
    <w:p w:rsidR="002A4582" w:rsidRDefault="002A4582" w:rsidP="00720C9E">
      <w:pPr>
        <w:pStyle w:val="Ttulo4"/>
      </w:pPr>
      <w:r w:rsidRPr="009A4140">
        <w:t xml:space="preserve">Relaciones/Entorno Cultural </w:t>
      </w:r>
    </w:p>
    <w:p w:rsidR="00720C9E" w:rsidRPr="00720C9E" w:rsidRDefault="00720C9E" w:rsidP="00720C9E"/>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 xml:space="preserve">En lo que respecta al entorno cultural para ambos países, la relación es mucho más amena y menos dificultosa que con otros países del mundo, debido a la similitud en cuanto a tradiciones, costumbres, idioma, etc. </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Se han desarrollado ciertos encuentros culturales tales como: Encuentro Binacional de Gestores Culturales Perú-Ecuador, con la finalidad de reforzar identidades, sentido y rumbo de la vida cultural en la región.</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El gobierno intenta asumir al pluralismo cultural como una actitud coherente que defiende la interculturalidad, que permita el diálogo y respeto a las diversas culturas que coexisten en un mismo espacio geográfico regional.</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Reconocer en todas las culturas la posibilidad de ser diferentes entre sí pero iguales en cuanto a dignidad y derechos, valores éticos tales como: libertad, justicia, derechos humanos que son valores universales que trascienden la cultura particular.</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Además, se intenta crear en el individuo, la idea de que el concepto de turismo no se oponga al desarrollo cultural en los sitios patrimoniales, sino que se reconozca una doble vertiente: acceso, para compartir y difundir el conocimiento y auto sostenimiento.</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Ambos gobiernos pretenden que los proyectos culturales consideren entre sus objetivos el mejoramiento de las condiciones de los productores y de los productos que se cultivan en las zonas de intervención de los proyectos.</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Además, vincular las industrias culturales con la educación y la interculturalidad, evidenciando el derecho ciudadano de acceder a lenguajes contemporáneos como el audiovisual, asumiendo también su responsabilidad de democratizar la información y mantener una memoria de la creación de contenidos, integrando a los actores sociales, a las autoridades locales, a las empresas privadas y a la sociedad civil (universidades, asociaciones, organizaciones barriales, etc.).</w:t>
      </w:r>
    </w:p>
    <w:p w:rsidR="00480CA2" w:rsidRDefault="00480CA2" w:rsidP="00720C9E">
      <w:pPr>
        <w:pStyle w:val="Ttulo4"/>
      </w:pPr>
    </w:p>
    <w:p w:rsidR="00480CA2" w:rsidRDefault="00480CA2" w:rsidP="00720C9E">
      <w:pPr>
        <w:pStyle w:val="Ttulo4"/>
      </w:pPr>
    </w:p>
    <w:p w:rsidR="002A4582" w:rsidRPr="009A4140" w:rsidRDefault="002A4582" w:rsidP="00720C9E">
      <w:pPr>
        <w:pStyle w:val="Ttulo4"/>
      </w:pPr>
      <w:r w:rsidRPr="009A4140">
        <w:t>Relaciones/Entorno Legal</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 xml:space="preserve">Los gobiernos de Perú y Ecuador han intentado dejar atrás los repetidos golpes a la mesa del derecho por parte de Ecuador, es decir, los conflictos armados, invasiones de terrenos, y negación de un Tratado de </w:t>
      </w:r>
      <w:r w:rsidR="00720C9E" w:rsidRPr="009A4140">
        <w:rPr>
          <w:rFonts w:ascii="Arial" w:hAnsi="Arial" w:cs="Arial"/>
          <w:color w:val="2A2A2A"/>
        </w:rPr>
        <w:t>Límites</w:t>
      </w:r>
      <w:r w:rsidRPr="009A4140">
        <w:rPr>
          <w:rFonts w:ascii="Arial" w:hAnsi="Arial" w:cs="Arial"/>
          <w:color w:val="2A2A2A"/>
        </w:rPr>
        <w:t xml:space="preserve"> hecho y derecho, constituido con garantes internacionales, como lo fue el Tratado de Paz de Rio de Janeiro de 1942.</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El problema limítrofe se inició desde el siglo XIX hasta 1998, que incluso se constituyó como el más largo conflicto fronterizo en el hemisferio occidental. Fue este, el principal obstáculo que mermó las relaciones peruano-ecuatorianas. Además, ha existido en las últimas décadas una interesante interpretación de instrumentos legales y jurídicos por parte de una sucesión de gobiernos de estos dos países.</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 xml:space="preserve">Perú nunca tuvo reales problemas marítimos con Ecuador, no así como los tuvo con Chile,  gracias a la contundente superioridad naval que blandió la Marina de Guerra del Perú sobre la Armada Ecuatoriana a lo largo del siglo XX. </w:t>
      </w:r>
    </w:p>
    <w:p w:rsidR="002A4582" w:rsidRPr="009A4140" w:rsidRDefault="002A4582" w:rsidP="00D42E5D">
      <w:pPr>
        <w:pStyle w:val="NormalWeb"/>
        <w:spacing w:before="0" w:beforeAutospacing="0" w:after="0" w:afterAutospacing="0" w:line="360" w:lineRule="auto"/>
        <w:ind w:firstLine="284"/>
        <w:jc w:val="both"/>
        <w:rPr>
          <w:rFonts w:ascii="Arial" w:hAnsi="Arial" w:cs="Arial"/>
          <w:color w:val="2A2A2A"/>
        </w:rPr>
      </w:pPr>
    </w:p>
    <w:p w:rsidR="00720C9E" w:rsidRDefault="002A4582" w:rsidP="00313EA4">
      <w:pPr>
        <w:pStyle w:val="NormalWeb"/>
        <w:spacing w:before="0" w:beforeAutospacing="0" w:after="0" w:afterAutospacing="0" w:line="360" w:lineRule="auto"/>
        <w:ind w:firstLine="284"/>
        <w:jc w:val="both"/>
        <w:rPr>
          <w:rFonts w:ascii="Arial" w:hAnsi="Arial" w:cs="Arial"/>
          <w:color w:val="2A2A2A"/>
        </w:rPr>
      </w:pPr>
      <w:r w:rsidRPr="009A4140">
        <w:rPr>
          <w:rFonts w:ascii="Arial" w:hAnsi="Arial" w:cs="Arial"/>
          <w:color w:val="2A2A2A"/>
        </w:rPr>
        <w:t>Actualmente la problemática legal ha sido superada y de hecho, las relaciones entre ambos países han sido claramente satisfactorias en los últimos años, obteniendo beneficios del comercio y demás acuerdos.</w:t>
      </w:r>
    </w:p>
    <w:p w:rsidR="00480CA2" w:rsidRDefault="00480CA2" w:rsidP="00480CA2">
      <w:pPr>
        <w:pStyle w:val="Ttulo3"/>
      </w:pPr>
      <w:bookmarkStart w:id="67" w:name="_Toc321581516"/>
    </w:p>
    <w:p w:rsidR="00480CA2" w:rsidRDefault="00480CA2" w:rsidP="00480CA2">
      <w:pPr>
        <w:pStyle w:val="Ttulo3"/>
      </w:pPr>
    </w:p>
    <w:p w:rsidR="00480CA2" w:rsidRDefault="00480CA2" w:rsidP="00480CA2">
      <w:pPr>
        <w:pStyle w:val="Ttulo3"/>
      </w:pPr>
    </w:p>
    <w:p w:rsidR="002A4582" w:rsidRPr="009A4140" w:rsidRDefault="00720C9E" w:rsidP="00480CA2">
      <w:pPr>
        <w:pStyle w:val="Ttulo3"/>
      </w:pPr>
      <w:r>
        <w:t>España</w:t>
      </w:r>
      <w:bookmarkEnd w:id="67"/>
    </w:p>
    <w:p w:rsidR="002A4582" w:rsidRDefault="00720C9E" w:rsidP="00720C9E">
      <w:pPr>
        <w:pStyle w:val="Ttulo4"/>
      </w:pPr>
      <w:r w:rsidRPr="00720C9E">
        <w:t>Relaciones/Entorno</w:t>
      </w:r>
      <w:r w:rsidR="002A4582" w:rsidRPr="00720C9E">
        <w:t xml:space="preserve"> Económico </w:t>
      </w:r>
    </w:p>
    <w:p w:rsidR="00720C9E" w:rsidRPr="00720C9E" w:rsidRDefault="00720C9E" w:rsidP="00720C9E"/>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2000 la economía española registró un alza de un 4.1%. La progresiva desaceleración de la actividad, tanto en España como en la zona euro, tuvo su origen en la evolución de la demanda interna y particularmente del consumo privado, a causa del alza de los precios de la energía, el retroceso del grado de confianza de los consumidores y la negativa evolución de los mercados de valores.</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2001 La economía española creció un 2,8% en 2001, un 1,3% menos que el año anterior, según el Banco de España. La principal causa que se encontraba en el descenso de la economía se debía a causa de la caída de las exportaciones y la inversión industrial en bienes de equipo, mientras que la construcción y el consumo interno, aunque con ratios de avance menores que hace un año, fueron los baluartes del crecimiento. Ese promedio de crecimiento anual del Producto Interior Bruto (PIB) significaba una caída de 1,3 puntos en comparación al año 2000 y estaba dos décimas por debajo de lo previsto por el Gobierno.</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Para el año 2002, la economía española seguía en decrecimiento, generando conflictos internos dentro del país debido a las diferencias entre los datos presentados por el Banco de España y los ministros los cuales brindaban distintas cifras de crecimiento que rodeaban el 2.5%.</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La inflación continuaba siendo el punto que más complicación conllevaba a la economía española, esta se situó en el 3,2% en el 2003, 1,2 puntos más que el horizonte fijado por el Banco Central Europeo (BCE). A pesar de eso el gobierno mantenía que de momento el diferencial de inflación de España con la UE no afectaba a la competitividad exterior española, sin embargo reconocía el peligro que podría tener en el mediano y largo plazo si persistía en el tiempo.</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En el año 2004, el FMI (Fondo Monetario Internacional) difundió un informe en el cual señalaba los 3 asuntos esenciales para la recuperación de la economía española. En primer lugar estaba el tema del crecimiento. El organismo internacional ratificaba, una vez más, que la economía crecería 2,6% durante ese año y el siguiente. </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segundo lugar, trataba el asunto de las pensiones, sobre el que alertaba del problema que plantea a medio plazo, así como de la urgente necesidad de emprender reformas, una actuación que sufría retrasos desde 1997.</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El tercer tema, y el que más llamó la atención por su novedad, fue el problema de la vivienda, el FMI recomendó una reforma de la legislación.</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mismo año se realizó un estudio en el cual reflejaba que la economía española había crecido más que el resto de Europa en los últimos años, pero había retrocedido en competitividad, debido a que el diferencial de inflación (brecha entre España y la zona euro respecto al ritmo de avance de los precios) ascendía a 0,6 puntos, lo que restaba capacidad de competir, sumado al déficit comercial que justamente había alcanzado una cifra récord de 38.189,9 millones de euros.</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España comenzó a iniciar una política de refuerzo de vínculos comerciales, entre los cuales resaltaba el vínculo con Brasil, el cual era un gran mercado potencial de casi 200 millones de habitantes.</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2005 se comenzaron a ver mayores crecimientos, siendo estos mayores al 3%, siendo considerada una de las más estables y confiables según su presidente Rodríguez Zapatero. Crecimiento que se esperaba mantener mediante reformas fiscales y planes de fomento empresarial.</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2006, el déficit comercial de 28,3% que presentaba España obligó a sus autoridades a analizar sus potencialidades exportadoras en mercados en América Latina, aumentando de esta forma su comercio con Venezuela.</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este año continuó el crecimiento de la economía española (Crecimiento del PIB a una tasa de 3.6%), debido principalmente a la mejora en sus exportaciones, superando de esta forma el crecimiento de la media comunitaria.</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2007, España seguía con una tasa de crecimiento alta, en esta caso del 3.7%, mientras la economía de la zona euro era de 2.6% y de la UE del 2.9%. Sin embargo se comenzaba a ver un desequilibrio en el comercio exterior de la economía española. El déficit comercial y el corriente no detenían su crecimiento, lo cual causaría eventualmente una desaceleración, sumado también a que parte de su crecimiento se debía a una cierta desaceleración en EEUU o Alemania.</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El decrecimiento de la economía española inició en el 2008; en este año la economía española se contrajo por primera vez en 15 años, lo cual marcaba el inicio de una recesión., a pesar de esto, el daño sufrido en ese año fue reducido debido a la aportación positiva del sector exterior, debido a que las caídas de las exportaciones fue menor a la caída de las importaciones por lo cual se mantuvo un saldo neto favorable.</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En el inicio del 2009, el banco de España estimó que la economía española caía a un ritmo del 2.9% comenzando a mostrar un empeoramiento con el sector externo. </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El sector exterior mantenía el comportamiento de disminución de las exportaciones, no obstante, las importaciones seguían manteniendo una ritmo de caída mayor, manteniendo todavía un saldo positivo. </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La mala evolución que tuvo la demanda interna, influida por el proceso recesivo en los principales socios comerciales (Alemania, Reino Unido y Francia) provocó que el PIB haya ahondado en su recesión hasta una tasa negativa.</w:t>
      </w:r>
    </w:p>
    <w:p w:rsidR="002A4582" w:rsidRDefault="00720C9E" w:rsidP="00720C9E">
      <w:pPr>
        <w:pStyle w:val="Ttulo4"/>
      </w:pPr>
      <w:r w:rsidRPr="009A4140">
        <w:t xml:space="preserve">Relaciones/Entorno </w:t>
      </w:r>
      <w:r>
        <w:t>Político</w:t>
      </w:r>
    </w:p>
    <w:p w:rsidR="002F210D" w:rsidRPr="002F210D" w:rsidRDefault="002F210D" w:rsidP="002F210D"/>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Las relaciones políticas y diplomáticas entre España y Ecuador han girado en la última década, principalmente, alrededor de la gran cantidad de inmigrantes que partieron de Ecuador hacia España debido a sus problemas financieros.</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2002, las relaciones se volvieron delicadas cuando la iniciativa  española de imponer un visado a los ecuatorianos (primera comunidad latinoamericana en España) prosperó en la Unión  Europea (UE), en momentos en que el presidente Lucio Gutiérrez pedía "soluciones humanitarias" al problema. Esta medida fue considerada por parte del gobierno ecuatoriano como un olvido a los lazos históricos que unen a España con Latinoamérica.</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A finales del 2002 Lucio Gutiérrez, presidente electo en ese año, viajó a España para garantizar a los gobiernos y empresarios la seguridad que existiría para sus inversiones cuando asumiera sus funciones en enero del 2003, para de esta forma promover y mejorar la relación entre ambos países.</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Durante el año 2004, España aceptó canjear US$50 millones de la deuda que Ecuador sostenía con ese país a cambio de infraestructura y el desarrollo de programas sociales en zonas afectadas por la emigración. El canje de los 50 millones se ejecutó en cuatro partes, lo que significó que cada año estuvieron disponibles 12,5 millones.</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El programa se denominó: canje de deuda por desarrollo, contemplaba que España financie, con los recursos que debía recibir del gobierno ecuatoriano, programas de asistencia social e infraestructura básica en zonas afectadas por el flujo de emigrantes. </w:t>
      </w:r>
    </w:p>
    <w:p w:rsidR="002A4582" w:rsidRPr="009A4140"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Esos fondos fueron utilizados en la rehabilitación de suelos, forestación y caminos vecinales en Guaranda; protección de bosques primarios y preservación de especies endémicas en Imbabura, Esmeraldas y Carchi; mejoramiento del Parque </w:t>
      </w:r>
      <w:proofErr w:type="spellStart"/>
      <w:r w:rsidRPr="009A4140">
        <w:rPr>
          <w:rFonts w:ascii="Arial" w:hAnsi="Arial" w:cs="Arial"/>
          <w:color w:val="000000" w:themeColor="text1"/>
        </w:rPr>
        <w:t>Sumaco</w:t>
      </w:r>
      <w:proofErr w:type="spellEnd"/>
      <w:r w:rsidRPr="009A4140">
        <w:rPr>
          <w:rFonts w:ascii="Arial" w:hAnsi="Arial" w:cs="Arial"/>
          <w:color w:val="000000" w:themeColor="text1"/>
        </w:rPr>
        <w:t>-Napo-Galeras; alivio de la pobreza y otros. Los US$50 millones equivalían al 17.6% de la deuda que Ecuador tiene con España, siendo esta negociación un paso que fortaleció las relaciones entre ambos países.</w:t>
      </w:r>
    </w:p>
    <w:p w:rsidR="002A4582" w:rsidRDefault="002A4582" w:rsidP="00D42E5D">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 2008 una Comisión Binacional España-Ecuador empezó a trabajar para emprender programas de capacitación para inmigrantes interesados en acogerse al plan retorno del Gobierno de Rafael Correa y para quienes requieran mejorar su formación y ampliar sus posibilidades de acceso al mercado laboral en el país europeo, de esta forma logrando una cooperación de ambos países para el mejor futuro de los inmigrantes.</w:t>
      </w:r>
    </w:p>
    <w:p w:rsidR="002F210D" w:rsidRPr="009A4140" w:rsidRDefault="002F210D" w:rsidP="00D42E5D">
      <w:pPr>
        <w:shd w:val="clear" w:color="auto" w:fill="FFFFFF"/>
        <w:spacing w:before="240" w:line="360" w:lineRule="auto"/>
        <w:ind w:firstLine="284"/>
        <w:jc w:val="both"/>
        <w:rPr>
          <w:rFonts w:ascii="Arial" w:hAnsi="Arial" w:cs="Arial"/>
          <w:color w:val="000000" w:themeColor="text1"/>
        </w:rPr>
      </w:pPr>
    </w:p>
    <w:p w:rsidR="00F4634B" w:rsidRDefault="00F4634B" w:rsidP="00F4634B">
      <w:pPr>
        <w:pStyle w:val="Ttulo4"/>
      </w:pPr>
      <w:r w:rsidRPr="009A4140">
        <w:t>Relaciones/Entorno Cultural</w:t>
      </w:r>
    </w:p>
    <w:p w:rsidR="00F4634B" w:rsidRDefault="00F4634B">
      <w:pPr>
        <w:spacing w:after="200" w:line="276" w:lineRule="auto"/>
        <w:rPr>
          <w:rFonts w:ascii="Arial" w:hAnsi="Arial" w:cs="Arial"/>
          <w:b/>
          <w:color w:val="333333"/>
        </w:rPr>
      </w:pPr>
    </w:p>
    <w:p w:rsidR="00F4634B" w:rsidRDefault="00F4634B" w:rsidP="00F4634B">
      <w:pPr>
        <w:pStyle w:val="NormalWeb"/>
        <w:spacing w:before="225" w:beforeAutospacing="0" w:after="225" w:afterAutospacing="0" w:line="360" w:lineRule="auto"/>
        <w:ind w:firstLine="284"/>
        <w:jc w:val="both"/>
        <w:rPr>
          <w:rFonts w:ascii="Arial" w:hAnsi="Arial" w:cs="Arial"/>
          <w:color w:val="000000" w:themeColor="text1"/>
        </w:rPr>
      </w:pPr>
      <w:r>
        <w:rPr>
          <w:rFonts w:ascii="Arial" w:hAnsi="Arial" w:cs="Arial"/>
          <w:color w:val="000000" w:themeColor="text1"/>
        </w:rPr>
        <w:t>Las relac</w:t>
      </w:r>
      <w:r w:rsidR="00FB690B">
        <w:rPr>
          <w:rFonts w:ascii="Arial" w:hAnsi="Arial" w:cs="Arial"/>
          <w:color w:val="000000" w:themeColor="text1"/>
        </w:rPr>
        <w:t xml:space="preserve">iones culturales entre Ecuador, </w:t>
      </w:r>
      <w:r>
        <w:rPr>
          <w:rFonts w:ascii="Arial" w:hAnsi="Arial" w:cs="Arial"/>
          <w:color w:val="000000" w:themeColor="text1"/>
        </w:rPr>
        <w:t>España y su entorno giran últimamente alrededor de la gran cantidad de inmigrantes ecuatorianos residiendo en el país europeo.</w:t>
      </w:r>
    </w:p>
    <w:p w:rsidR="00F4634B" w:rsidRDefault="00404FBA" w:rsidP="00F4634B">
      <w:pPr>
        <w:pStyle w:val="NormalWeb"/>
        <w:spacing w:before="225" w:beforeAutospacing="0" w:after="225" w:afterAutospacing="0" w:line="360" w:lineRule="auto"/>
        <w:ind w:firstLine="284"/>
        <w:jc w:val="both"/>
        <w:rPr>
          <w:rFonts w:ascii="Arial" w:hAnsi="Arial" w:cs="Arial"/>
          <w:color w:val="000000" w:themeColor="text1"/>
        </w:rPr>
      </w:pPr>
      <w:r>
        <w:rPr>
          <w:rFonts w:ascii="Arial" w:hAnsi="Arial" w:cs="Arial"/>
          <w:color w:val="000000" w:themeColor="text1"/>
        </w:rPr>
        <w:t>Ecuador y España siempre se han encontrado</w:t>
      </w:r>
      <w:r w:rsidR="00F4634B">
        <w:rPr>
          <w:rFonts w:ascii="Arial" w:hAnsi="Arial" w:cs="Arial"/>
          <w:color w:val="000000" w:themeColor="text1"/>
        </w:rPr>
        <w:t xml:space="preserve"> muy enlazados culturalmente, </w:t>
      </w:r>
      <w:r w:rsidR="008E60F3">
        <w:rPr>
          <w:rFonts w:ascii="Arial" w:hAnsi="Arial" w:cs="Arial"/>
          <w:color w:val="000000" w:themeColor="text1"/>
        </w:rPr>
        <w:t xml:space="preserve">debido a que </w:t>
      </w:r>
      <w:r w:rsidR="00F4634B">
        <w:rPr>
          <w:rFonts w:ascii="Arial" w:hAnsi="Arial" w:cs="Arial"/>
          <w:color w:val="000000" w:themeColor="text1"/>
        </w:rPr>
        <w:t>fueron los españoles los encargados de colonizar Ecuador y por ende traspasaron parte de su cultura y costumbres al país.</w:t>
      </w:r>
    </w:p>
    <w:p w:rsidR="00481D12" w:rsidRDefault="00481D12" w:rsidP="00F4634B">
      <w:pPr>
        <w:pStyle w:val="NormalWeb"/>
        <w:spacing w:before="225" w:beforeAutospacing="0" w:after="225" w:afterAutospacing="0" w:line="360" w:lineRule="auto"/>
        <w:ind w:firstLine="284"/>
        <w:jc w:val="both"/>
        <w:rPr>
          <w:rFonts w:ascii="Arial" w:hAnsi="Arial" w:cs="Arial"/>
          <w:color w:val="000000" w:themeColor="text1"/>
        </w:rPr>
      </w:pPr>
    </w:p>
    <w:p w:rsidR="00481D12" w:rsidRDefault="00481D12" w:rsidP="00481D12">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En el año 2003 </w:t>
      </w:r>
      <w:r>
        <w:rPr>
          <w:rFonts w:ascii="Arial" w:hAnsi="Arial" w:cs="Arial"/>
          <w:color w:val="000000" w:themeColor="text1"/>
        </w:rPr>
        <w:t xml:space="preserve">el desarrollo de </w:t>
      </w:r>
      <w:r w:rsidRPr="009A4140">
        <w:rPr>
          <w:rFonts w:ascii="Arial" w:hAnsi="Arial" w:cs="Arial"/>
          <w:color w:val="000000" w:themeColor="text1"/>
        </w:rPr>
        <w:t xml:space="preserve">las relaciones </w:t>
      </w:r>
      <w:r>
        <w:rPr>
          <w:rFonts w:ascii="Arial" w:hAnsi="Arial" w:cs="Arial"/>
          <w:color w:val="000000" w:themeColor="text1"/>
        </w:rPr>
        <w:t xml:space="preserve">culturales con España se </w:t>
      </w:r>
      <w:r w:rsidR="00917892">
        <w:rPr>
          <w:rFonts w:ascii="Arial" w:hAnsi="Arial" w:cs="Arial"/>
          <w:color w:val="000000" w:themeColor="text1"/>
        </w:rPr>
        <w:t>fortalecieron</w:t>
      </w:r>
      <w:r>
        <w:rPr>
          <w:rFonts w:ascii="Arial" w:hAnsi="Arial" w:cs="Arial"/>
          <w:color w:val="000000" w:themeColor="text1"/>
        </w:rPr>
        <w:t xml:space="preserve"> cuando ambos participaron</w:t>
      </w:r>
      <w:r w:rsidRPr="009A4140">
        <w:rPr>
          <w:rFonts w:ascii="Arial" w:hAnsi="Arial" w:cs="Arial"/>
          <w:color w:val="000000" w:themeColor="text1"/>
        </w:rPr>
        <w:t xml:space="preserve"> en el foro de turismo donde asistieron </w:t>
      </w:r>
      <w:r>
        <w:rPr>
          <w:rFonts w:ascii="Arial" w:hAnsi="Arial" w:cs="Arial"/>
          <w:color w:val="000000" w:themeColor="text1"/>
        </w:rPr>
        <w:t xml:space="preserve">también </w:t>
      </w:r>
      <w:r w:rsidRPr="009A4140">
        <w:rPr>
          <w:rFonts w:ascii="Arial" w:hAnsi="Arial" w:cs="Arial"/>
          <w:color w:val="000000" w:themeColor="text1"/>
        </w:rPr>
        <w:t>representantes de México, Portugal y Cuba.</w:t>
      </w:r>
    </w:p>
    <w:p w:rsidR="00481D12" w:rsidRPr="009A4140" w:rsidRDefault="00481D12" w:rsidP="00481D12">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foro se debatió sobre el rol de las secretarías de turismo, el mercadeo urbano en los municipios y la producción estratégica en la comercialización de bienes culturales.</w:t>
      </w:r>
    </w:p>
    <w:p w:rsidR="00481D12" w:rsidRDefault="00481D12" w:rsidP="00481D12">
      <w:pPr>
        <w:shd w:val="clear" w:color="auto" w:fill="FFFFFF"/>
        <w:spacing w:before="240" w:line="360" w:lineRule="auto"/>
        <w:ind w:firstLine="284"/>
        <w:jc w:val="both"/>
        <w:rPr>
          <w:rFonts w:ascii="Arial" w:hAnsi="Arial" w:cs="Arial"/>
          <w:color w:val="000000" w:themeColor="text1"/>
        </w:rPr>
      </w:pPr>
    </w:p>
    <w:p w:rsidR="00F4634B" w:rsidRDefault="00AA31DC" w:rsidP="00AA31DC">
      <w:pPr>
        <w:shd w:val="clear" w:color="auto" w:fill="FFFFFF"/>
        <w:spacing w:before="240" w:line="360" w:lineRule="auto"/>
        <w:ind w:firstLine="284"/>
        <w:jc w:val="both"/>
        <w:rPr>
          <w:rFonts w:ascii="Arial" w:hAnsi="Arial" w:cs="Arial"/>
          <w:color w:val="000000" w:themeColor="text1"/>
        </w:rPr>
      </w:pPr>
      <w:r>
        <w:rPr>
          <w:rFonts w:ascii="Arial" w:hAnsi="Arial" w:cs="Arial"/>
          <w:color w:val="000000" w:themeColor="text1"/>
        </w:rPr>
        <w:t xml:space="preserve">Sin embargo, ambos países </w:t>
      </w:r>
      <w:r w:rsidR="00DD7759">
        <w:rPr>
          <w:rFonts w:ascii="Arial" w:hAnsi="Arial" w:cs="Arial"/>
          <w:color w:val="000000" w:themeColor="text1"/>
        </w:rPr>
        <w:t xml:space="preserve">desarrollaron roces en el entorno </w:t>
      </w:r>
      <w:r w:rsidR="00553549">
        <w:rPr>
          <w:rFonts w:ascii="Arial" w:hAnsi="Arial" w:cs="Arial"/>
          <w:color w:val="000000" w:themeColor="text1"/>
        </w:rPr>
        <w:t xml:space="preserve">siendo </w:t>
      </w:r>
      <w:r>
        <w:rPr>
          <w:rFonts w:ascii="Arial" w:hAnsi="Arial" w:cs="Arial"/>
          <w:color w:val="000000" w:themeColor="text1"/>
        </w:rPr>
        <w:t>l</w:t>
      </w:r>
      <w:r w:rsidR="00F4634B">
        <w:rPr>
          <w:rFonts w:ascii="Arial" w:hAnsi="Arial" w:cs="Arial"/>
          <w:color w:val="000000" w:themeColor="text1"/>
        </w:rPr>
        <w:t xml:space="preserve">os principales </w:t>
      </w:r>
      <w:r>
        <w:rPr>
          <w:rFonts w:ascii="Arial" w:hAnsi="Arial" w:cs="Arial"/>
          <w:color w:val="000000" w:themeColor="text1"/>
        </w:rPr>
        <w:t>causantes los</w:t>
      </w:r>
      <w:r w:rsidR="00F4634B" w:rsidRPr="009A4140">
        <w:rPr>
          <w:rFonts w:ascii="Arial" w:hAnsi="Arial" w:cs="Arial"/>
          <w:color w:val="000000" w:themeColor="text1"/>
        </w:rPr>
        <w:t xml:space="preserve"> distintos casos que aparecían constantemente de xenofobia y rechazo </w:t>
      </w:r>
      <w:r w:rsidR="005A77EA">
        <w:rPr>
          <w:rFonts w:ascii="Arial" w:hAnsi="Arial" w:cs="Arial"/>
          <w:color w:val="000000" w:themeColor="text1"/>
        </w:rPr>
        <w:t xml:space="preserve">por parte de los españoles </w:t>
      </w:r>
      <w:r w:rsidR="00F4634B" w:rsidRPr="009A4140">
        <w:rPr>
          <w:rFonts w:ascii="Arial" w:hAnsi="Arial" w:cs="Arial"/>
          <w:color w:val="000000" w:themeColor="text1"/>
        </w:rPr>
        <w:t>hacia los migrantes ecuatorianos que eran víctimas de abusos y demás, tanto como casos en los cuales ecuatorianos eran artífices de actos delictivos y robos.</w:t>
      </w:r>
    </w:p>
    <w:p w:rsidR="00F4634B" w:rsidRDefault="00F4634B" w:rsidP="001B67E8">
      <w:pPr>
        <w:shd w:val="clear" w:color="auto" w:fill="FFFFFF"/>
        <w:spacing w:before="240" w:line="360" w:lineRule="auto"/>
        <w:ind w:firstLine="284"/>
        <w:jc w:val="both"/>
        <w:rPr>
          <w:rFonts w:ascii="Arial" w:hAnsi="Arial" w:cs="Arial"/>
          <w:color w:val="000000" w:themeColor="text1"/>
        </w:rPr>
      </w:pPr>
      <w:r>
        <w:rPr>
          <w:rFonts w:ascii="Arial" w:hAnsi="Arial" w:cs="Arial"/>
          <w:color w:val="000000" w:themeColor="text1"/>
        </w:rPr>
        <w:t>Dado esto siempre se buscaba mediante la mediación de los gobiernos la forma de prevenir estos actos y reducir el número de inmigrantes que vivían en España</w:t>
      </w:r>
      <w:r w:rsidR="0059758D">
        <w:rPr>
          <w:rFonts w:ascii="Arial" w:hAnsi="Arial" w:cs="Arial"/>
          <w:color w:val="000000" w:themeColor="text1"/>
        </w:rPr>
        <w:t xml:space="preserve">, mediante acuerdos que permitieran </w:t>
      </w:r>
      <w:r w:rsidR="00E8421D">
        <w:rPr>
          <w:rFonts w:ascii="Arial" w:hAnsi="Arial" w:cs="Arial"/>
          <w:color w:val="000000" w:themeColor="text1"/>
        </w:rPr>
        <w:t>incentivar a los ecuatorianos a regresar al país y evitar el maltrato por motivos de xenofobia.</w:t>
      </w:r>
    </w:p>
    <w:p w:rsidR="00481D12" w:rsidRPr="009A4140" w:rsidRDefault="00481D12" w:rsidP="00481D12">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España se estaba trabajando en la nueva “ley de extranjería” ante la cual el gobierno ecuatoriano prefirió proponer "alternativas" para sus ciudadanos que residen de forma irregular en España para lograr que estos sean legitimados.</w:t>
      </w:r>
    </w:p>
    <w:p w:rsidR="00481D12" w:rsidRDefault="00481D12" w:rsidP="001B67E8">
      <w:pPr>
        <w:shd w:val="clear" w:color="auto" w:fill="FFFFFF"/>
        <w:spacing w:before="240" w:line="360" w:lineRule="auto"/>
        <w:ind w:firstLine="284"/>
        <w:jc w:val="both"/>
        <w:rPr>
          <w:rFonts w:ascii="Arial" w:hAnsi="Arial" w:cs="Arial"/>
          <w:color w:val="000000" w:themeColor="text1"/>
        </w:rPr>
      </w:pPr>
    </w:p>
    <w:p w:rsidR="00F53695" w:rsidRPr="00F4634B" w:rsidRDefault="00BD264D" w:rsidP="00F53695">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En el año</w:t>
      </w:r>
      <w:r>
        <w:rPr>
          <w:rFonts w:ascii="Arial" w:hAnsi="Arial" w:cs="Arial"/>
          <w:color w:val="000000" w:themeColor="text1"/>
        </w:rPr>
        <w:t xml:space="preserve"> 2008</w:t>
      </w:r>
      <w:r w:rsidRPr="009A4140">
        <w:rPr>
          <w:rFonts w:ascii="Arial" w:hAnsi="Arial" w:cs="Arial"/>
          <w:color w:val="000000" w:themeColor="text1"/>
        </w:rPr>
        <w:t>, un reporte de la embajada del Ecuador en España informó que un total de 59.208 ecuatorianos habían obtenido la nacionalidad española en los últimos cinco años, mientras que en los dos años anteriores sólo se habían nacionalizado 4.932 ecuatorianos. Así mismo, explicó que por tercer año consecutivo había bajado el número de ecuatorianos en España, que se situó en 420.110 personas, según los datos del Instituto Nacional de Estadística (INE), asegurando que esa disminución obedeció a la imposición de visado a sus ciudadanos desde agosto de 2003 y a la eliminación temporal de los empadronamientos por no renovación dentro de los plazos establecidos.</w:t>
      </w:r>
    </w:p>
    <w:p w:rsidR="00F4634B" w:rsidRDefault="00F4634B">
      <w:pPr>
        <w:spacing w:after="200" w:line="276" w:lineRule="auto"/>
        <w:rPr>
          <w:rFonts w:ascii="Arial" w:hAnsi="Arial" w:cs="Arial"/>
          <w:b/>
          <w:color w:val="333333"/>
        </w:rPr>
      </w:pPr>
    </w:p>
    <w:p w:rsidR="00F4634B" w:rsidRDefault="00F4634B" w:rsidP="00F4634B">
      <w:pPr>
        <w:pStyle w:val="Ttulo4"/>
      </w:pPr>
      <w:r w:rsidRPr="009A4140">
        <w:t>Relaciones/Entorno Legal</w:t>
      </w:r>
    </w:p>
    <w:p w:rsidR="00F4634B" w:rsidRDefault="00F4634B">
      <w:pPr>
        <w:spacing w:after="200" w:line="276" w:lineRule="auto"/>
        <w:rPr>
          <w:rFonts w:ascii="Arial" w:hAnsi="Arial" w:cs="Arial"/>
          <w:b/>
          <w:color w:val="333333"/>
        </w:rPr>
      </w:pPr>
    </w:p>
    <w:p w:rsidR="001B67E8" w:rsidRDefault="001B67E8">
      <w:pPr>
        <w:spacing w:after="200" w:line="276" w:lineRule="auto"/>
        <w:rPr>
          <w:rFonts w:ascii="Arial" w:hAnsi="Arial" w:cs="Arial"/>
          <w:b/>
          <w:color w:val="333333"/>
        </w:rPr>
      </w:pPr>
    </w:p>
    <w:p w:rsidR="00856681" w:rsidRDefault="00575112" w:rsidP="0059758D">
      <w:pPr>
        <w:shd w:val="clear" w:color="auto" w:fill="FFFFFF"/>
        <w:spacing w:before="240" w:line="360" w:lineRule="auto"/>
        <w:ind w:firstLine="284"/>
        <w:jc w:val="both"/>
        <w:rPr>
          <w:rFonts w:ascii="Arial" w:hAnsi="Arial" w:cs="Arial"/>
          <w:color w:val="000000" w:themeColor="text1"/>
        </w:rPr>
      </w:pPr>
      <w:r>
        <w:rPr>
          <w:rFonts w:ascii="Arial" w:hAnsi="Arial" w:cs="Arial"/>
          <w:color w:val="000000" w:themeColor="text1"/>
        </w:rPr>
        <w:t xml:space="preserve">El entorno legal de España con relación a Ecuador fue también afectado por el gran problema de los migrantes. Ante el gran crecimiento que presentaba este problema, ambos países se vieron obligados a firmar programas y proyectos </w:t>
      </w:r>
      <w:r w:rsidR="002F210D">
        <w:rPr>
          <w:rFonts w:ascii="Arial" w:hAnsi="Arial" w:cs="Arial"/>
          <w:color w:val="000000" w:themeColor="text1"/>
        </w:rPr>
        <w:t xml:space="preserve">reformando sus relaciones </w:t>
      </w:r>
      <w:r>
        <w:rPr>
          <w:rFonts w:ascii="Arial" w:hAnsi="Arial" w:cs="Arial"/>
          <w:color w:val="000000" w:themeColor="text1"/>
        </w:rPr>
        <w:t>para mejorar la situación.</w:t>
      </w:r>
    </w:p>
    <w:p w:rsidR="003D3ECD" w:rsidRDefault="003D3ECD" w:rsidP="00575112">
      <w:pPr>
        <w:shd w:val="clear" w:color="auto" w:fill="FFFFFF"/>
        <w:spacing w:before="240" w:line="360" w:lineRule="auto"/>
        <w:jc w:val="both"/>
        <w:rPr>
          <w:rFonts w:ascii="Arial" w:hAnsi="Arial" w:cs="Arial"/>
          <w:color w:val="000000" w:themeColor="text1"/>
        </w:rPr>
      </w:pPr>
    </w:p>
    <w:p w:rsidR="00030878" w:rsidRDefault="00575112" w:rsidP="00030878">
      <w:pPr>
        <w:shd w:val="clear" w:color="auto" w:fill="FFFFFF"/>
        <w:spacing w:before="240" w:line="360" w:lineRule="auto"/>
        <w:ind w:firstLine="284"/>
        <w:jc w:val="both"/>
        <w:rPr>
          <w:rFonts w:ascii="Arial" w:hAnsi="Arial" w:cs="Arial"/>
          <w:color w:val="000000" w:themeColor="text1"/>
        </w:rPr>
      </w:pPr>
      <w:r>
        <w:rPr>
          <w:rFonts w:ascii="Arial" w:hAnsi="Arial" w:cs="Arial"/>
          <w:color w:val="000000" w:themeColor="text1"/>
        </w:rPr>
        <w:t>Entre los mayores planes llevados a cabo se encuentran</w:t>
      </w:r>
      <w:r w:rsidR="002F210D">
        <w:rPr>
          <w:rFonts w:ascii="Arial" w:hAnsi="Arial" w:cs="Arial"/>
          <w:color w:val="000000" w:themeColor="text1"/>
        </w:rPr>
        <w:t xml:space="preserve"> la ejecución de los proyectos de cambio de deuda por desarrollo</w:t>
      </w:r>
      <w:r w:rsidR="00585503">
        <w:rPr>
          <w:rFonts w:ascii="Arial" w:hAnsi="Arial" w:cs="Arial"/>
          <w:color w:val="000000" w:themeColor="text1"/>
        </w:rPr>
        <w:t xml:space="preserve"> y de mejora de calidad de vida de migrantes ya explicados anteriormente.</w:t>
      </w:r>
      <w:r w:rsidR="002F210D">
        <w:rPr>
          <w:rFonts w:ascii="Arial" w:hAnsi="Arial" w:cs="Arial"/>
          <w:color w:val="000000" w:themeColor="text1"/>
        </w:rPr>
        <w:t xml:space="preserve"> </w:t>
      </w:r>
      <w:r w:rsidR="00585503">
        <w:rPr>
          <w:rFonts w:ascii="Arial" w:hAnsi="Arial" w:cs="Arial"/>
          <w:color w:val="000000" w:themeColor="text1"/>
        </w:rPr>
        <w:t>Aparte de estos, a finales del</w:t>
      </w:r>
      <w:r w:rsidR="0059758D" w:rsidRPr="009A4140">
        <w:rPr>
          <w:rFonts w:ascii="Arial" w:hAnsi="Arial" w:cs="Arial"/>
          <w:color w:val="000000" w:themeColor="text1"/>
        </w:rPr>
        <w:t xml:space="preserve"> 2008, el Consejo de Ministros Español aprobó el plan para el retorno voluntario de inmigrantes desempleados. Con este se pretendía que</w:t>
      </w:r>
      <w:r w:rsidR="00030878">
        <w:rPr>
          <w:rFonts w:ascii="Arial" w:hAnsi="Arial" w:cs="Arial"/>
          <w:color w:val="000000" w:themeColor="text1"/>
        </w:rPr>
        <w:t>,</w:t>
      </w:r>
      <w:r w:rsidR="0059758D" w:rsidRPr="009A4140">
        <w:rPr>
          <w:rFonts w:ascii="Arial" w:hAnsi="Arial" w:cs="Arial"/>
          <w:color w:val="000000" w:themeColor="text1"/>
        </w:rPr>
        <w:t xml:space="preserve"> el cada vez mayor número de extranjeros que se están viendo afectados por la crisis, sobre todo por el paro de la construcción, tengan la posibilidad de cobrar todo el subsidio de desempleo de una vez, a cambio de r</w:t>
      </w:r>
      <w:r w:rsidR="0059758D">
        <w:rPr>
          <w:rFonts w:ascii="Arial" w:hAnsi="Arial" w:cs="Arial"/>
          <w:color w:val="000000" w:themeColor="text1"/>
        </w:rPr>
        <w:t>egresar a sus paíse</w:t>
      </w:r>
      <w:r w:rsidR="00F53695">
        <w:rPr>
          <w:rFonts w:ascii="Arial" w:hAnsi="Arial" w:cs="Arial"/>
          <w:color w:val="000000" w:themeColor="text1"/>
        </w:rPr>
        <w:t>s</w:t>
      </w:r>
      <w:r w:rsidR="003D3ECD">
        <w:rPr>
          <w:rFonts w:ascii="Arial" w:hAnsi="Arial" w:cs="Arial"/>
          <w:color w:val="000000" w:themeColor="text1"/>
        </w:rPr>
        <w:t xml:space="preserve"> de origen. </w:t>
      </w:r>
    </w:p>
    <w:p w:rsidR="00585503" w:rsidRDefault="00585503" w:rsidP="00030878">
      <w:pPr>
        <w:shd w:val="clear" w:color="auto" w:fill="FFFFFF"/>
        <w:spacing w:before="240" w:line="360" w:lineRule="auto"/>
        <w:ind w:firstLine="284"/>
        <w:jc w:val="both"/>
        <w:rPr>
          <w:rFonts w:ascii="Arial" w:hAnsi="Arial" w:cs="Arial"/>
          <w:color w:val="000000" w:themeColor="text1"/>
        </w:rPr>
      </w:pPr>
      <w:r w:rsidRPr="009A4140">
        <w:rPr>
          <w:rFonts w:ascii="Arial" w:hAnsi="Arial" w:cs="Arial"/>
          <w:color w:val="000000" w:themeColor="text1"/>
        </w:rPr>
        <w:t xml:space="preserve">En el año 2009, se realizó una reunión entre el presidente Rafael Correa y el canciller de España, Miguel Ángel Moratinos, para tratar varios temas bilaterales, entre ellos la disputa con la petrolera española Repsol por la negociación de su contrato. Se acordó la mediación </w:t>
      </w:r>
      <w:r w:rsidR="00030878">
        <w:rPr>
          <w:rFonts w:ascii="Arial" w:hAnsi="Arial" w:cs="Arial"/>
          <w:color w:val="000000" w:themeColor="text1"/>
        </w:rPr>
        <w:t xml:space="preserve">del gobierno español </w:t>
      </w:r>
      <w:r w:rsidRPr="009A4140">
        <w:rPr>
          <w:rFonts w:ascii="Arial" w:hAnsi="Arial" w:cs="Arial"/>
          <w:color w:val="000000" w:themeColor="text1"/>
        </w:rPr>
        <w:t>en la disputa del gobierno ecuatoriano con la petrolera por el cambio del contrato de la petrolera y una deuda por impuestos atrasad</w:t>
      </w:r>
      <w:r w:rsidR="00030878">
        <w:rPr>
          <w:rFonts w:ascii="Arial" w:hAnsi="Arial" w:cs="Arial"/>
          <w:color w:val="000000" w:themeColor="text1"/>
        </w:rPr>
        <w:t xml:space="preserve">os que alcanza los 444 millones </w:t>
      </w:r>
      <w:r w:rsidRPr="009A4140">
        <w:rPr>
          <w:rFonts w:ascii="Arial" w:hAnsi="Arial" w:cs="Arial"/>
          <w:color w:val="000000" w:themeColor="text1"/>
        </w:rPr>
        <w:t>de dólares</w:t>
      </w:r>
      <w:r w:rsidR="00030878">
        <w:rPr>
          <w:rFonts w:ascii="Arial" w:hAnsi="Arial" w:cs="Arial"/>
          <w:color w:val="000000" w:themeColor="text1"/>
        </w:rPr>
        <w:t>.</w:t>
      </w:r>
    </w:p>
    <w:p w:rsidR="00480CA2" w:rsidRDefault="00480CA2" w:rsidP="00CF1231">
      <w:pPr>
        <w:pStyle w:val="Ttulo1"/>
        <w:sectPr w:rsidR="00480CA2" w:rsidSect="001A16AB">
          <w:pgSz w:w="12240" w:h="15840"/>
          <w:pgMar w:top="2127" w:right="1418" w:bottom="1985" w:left="2268" w:header="709" w:footer="709" w:gutter="0"/>
          <w:cols w:space="708"/>
          <w:docGrid w:linePitch="360"/>
        </w:sectPr>
      </w:pPr>
      <w:bookmarkStart w:id="68" w:name="_Toc321581517"/>
    </w:p>
    <w:p w:rsidR="00480CA2" w:rsidRDefault="00480CA2" w:rsidP="00CF1231">
      <w:pPr>
        <w:pStyle w:val="Ttulo1"/>
      </w:pPr>
    </w:p>
    <w:p w:rsidR="00480CA2" w:rsidRDefault="00480CA2" w:rsidP="00CF1231">
      <w:pPr>
        <w:pStyle w:val="Ttulo1"/>
      </w:pPr>
    </w:p>
    <w:p w:rsidR="00480CA2" w:rsidRDefault="00480CA2" w:rsidP="00CF1231">
      <w:pPr>
        <w:pStyle w:val="Ttulo1"/>
      </w:pPr>
    </w:p>
    <w:p w:rsidR="00480CA2" w:rsidRDefault="00480CA2" w:rsidP="00CF1231">
      <w:pPr>
        <w:pStyle w:val="Ttulo1"/>
      </w:pPr>
    </w:p>
    <w:p w:rsidR="00480CA2" w:rsidRDefault="00480CA2" w:rsidP="00CF1231">
      <w:pPr>
        <w:pStyle w:val="Ttulo1"/>
      </w:pPr>
    </w:p>
    <w:p w:rsidR="00CE2225" w:rsidRPr="009A4140" w:rsidRDefault="00D42E5D" w:rsidP="00CF1231">
      <w:pPr>
        <w:pStyle w:val="Ttulo1"/>
      </w:pPr>
      <w:r w:rsidRPr="009A4140">
        <w:t>CAPÍTULO</w:t>
      </w:r>
      <w:r w:rsidR="00CE2225" w:rsidRPr="009A4140">
        <w:t xml:space="preserve"> III</w:t>
      </w:r>
      <w:bookmarkEnd w:id="68"/>
    </w:p>
    <w:p w:rsidR="00CE2225" w:rsidRPr="009A4140" w:rsidRDefault="00C30D45" w:rsidP="00CF1231">
      <w:pPr>
        <w:pStyle w:val="Ttulo2"/>
      </w:pPr>
      <w:bookmarkStart w:id="69" w:name="_Toc321581518"/>
      <w:r>
        <w:t>ANÁLISIS</w:t>
      </w:r>
      <w:r w:rsidRPr="009A4140">
        <w:t xml:space="preserve"> DE RESULTADOS</w:t>
      </w:r>
      <w:bookmarkEnd w:id="69"/>
    </w:p>
    <w:p w:rsidR="00777463" w:rsidRPr="009A4140" w:rsidRDefault="00777463" w:rsidP="00480CA2">
      <w:pPr>
        <w:pStyle w:val="Ttulo3"/>
      </w:pPr>
      <w:bookmarkStart w:id="70" w:name="_Toc321581519"/>
      <w:r w:rsidRPr="009A4140">
        <w:t>México</w:t>
      </w:r>
      <w:bookmarkEnd w:id="70"/>
    </w:p>
    <w:p w:rsidR="00777463" w:rsidRPr="004F7B4C" w:rsidRDefault="007F46D7" w:rsidP="00D42E5D">
      <w:pPr>
        <w:pStyle w:val="NormalWeb"/>
        <w:spacing w:line="360" w:lineRule="auto"/>
        <w:ind w:firstLine="284"/>
        <w:jc w:val="both"/>
        <w:rPr>
          <w:rFonts w:ascii="Arial" w:hAnsi="Arial" w:cs="Arial"/>
          <w:color w:val="333333"/>
        </w:rPr>
      </w:pPr>
      <w:r w:rsidRPr="004F7B4C">
        <w:rPr>
          <w:rFonts w:ascii="Arial" w:hAnsi="Arial" w:cs="Arial"/>
          <w:color w:val="333333"/>
        </w:rPr>
        <w:t>Las relaciones comerciales entre México y Ecuador se han fortalecido en los últimos años, en tanto que se han encontrado nuevos canales de negociación para beneficio de ambos países.</w:t>
      </w:r>
    </w:p>
    <w:p w:rsidR="00DD0ADB" w:rsidRDefault="008829EB" w:rsidP="00D42E5D">
      <w:pPr>
        <w:pStyle w:val="NormalWeb"/>
        <w:spacing w:line="360" w:lineRule="auto"/>
        <w:ind w:firstLine="284"/>
        <w:jc w:val="both"/>
        <w:rPr>
          <w:rFonts w:ascii="Arial" w:hAnsi="Arial" w:cs="Arial"/>
          <w:color w:val="333333"/>
        </w:rPr>
      </w:pPr>
      <w:r w:rsidRPr="004F7B4C">
        <w:rPr>
          <w:rFonts w:ascii="Arial" w:hAnsi="Arial" w:cs="Arial"/>
          <w:color w:val="333333"/>
        </w:rPr>
        <w:t xml:space="preserve">Al incluir en el estudio el test que permite probar la hipótesis de la existencia de quiebre estructural se tiene que </w:t>
      </w:r>
      <w:r w:rsidR="00DD0ADB">
        <w:rPr>
          <w:rFonts w:ascii="Arial" w:hAnsi="Arial" w:cs="Arial"/>
          <w:color w:val="333333"/>
        </w:rPr>
        <w:t>la tasa de crecimiento de las importaciones realizadas por ecuador desde este país no presentan quiebre.</w:t>
      </w:r>
    </w:p>
    <w:p w:rsidR="00E51C99" w:rsidRPr="004F7B4C" w:rsidRDefault="00E51C99" w:rsidP="00D42E5D">
      <w:pPr>
        <w:pStyle w:val="NormalWeb"/>
        <w:spacing w:line="360" w:lineRule="auto"/>
        <w:ind w:firstLine="284"/>
        <w:jc w:val="both"/>
        <w:rPr>
          <w:rFonts w:ascii="Arial" w:hAnsi="Arial" w:cs="Arial"/>
          <w:color w:val="333333"/>
        </w:rPr>
      </w:pPr>
      <w:r w:rsidRPr="004F7B4C">
        <w:rPr>
          <w:rFonts w:ascii="Arial" w:hAnsi="Arial" w:cs="Arial"/>
          <w:color w:val="333333"/>
        </w:rPr>
        <w:t xml:space="preserve">Para terminar el análisis, </w:t>
      </w:r>
      <w:r w:rsidR="00DD0ADB">
        <w:rPr>
          <w:rFonts w:ascii="Arial" w:hAnsi="Arial" w:cs="Arial"/>
          <w:color w:val="333333"/>
        </w:rPr>
        <w:t>al revisar la evolución del tipo de cambio real</w:t>
      </w:r>
      <w:r w:rsidR="002841F4">
        <w:rPr>
          <w:rFonts w:ascii="Arial" w:hAnsi="Arial" w:cs="Arial"/>
          <w:color w:val="333333"/>
        </w:rPr>
        <w:t xml:space="preserve"> de Ecuador con respecto a México se tiene que esta mostró una tendencia decreciente, tanto para los años anteriores como posteriores a la ejecución de la medida . Así, si bien la moneda ecuatoriana se estaba apreciando hasta el 2007, luego de las restricciones arancelarias aprobadas, esta tendencia se mantiene</w:t>
      </w:r>
      <w:r w:rsidR="0073602D" w:rsidRPr="004F7B4C">
        <w:rPr>
          <w:rFonts w:ascii="Arial" w:hAnsi="Arial" w:cs="Arial"/>
          <w:color w:val="333333"/>
        </w:rPr>
        <w:t>.</w:t>
      </w:r>
      <w:r w:rsidR="002841F4">
        <w:rPr>
          <w:rFonts w:ascii="Arial" w:hAnsi="Arial" w:cs="Arial"/>
          <w:color w:val="333333"/>
        </w:rPr>
        <w:t xml:space="preserve"> Es decir, la medida no causó efectos ni en la tasa de crecimiento de las importaciones, ni e</w:t>
      </w:r>
      <w:r w:rsidR="00DE075F">
        <w:rPr>
          <w:rFonts w:ascii="Arial" w:hAnsi="Arial" w:cs="Arial"/>
          <w:color w:val="333333"/>
        </w:rPr>
        <w:t>n la competitividad del país en relación con México.</w:t>
      </w:r>
    </w:p>
    <w:p w:rsidR="0073602D" w:rsidRDefault="0073602D" w:rsidP="00D42E5D">
      <w:pPr>
        <w:pStyle w:val="NormalWeb"/>
        <w:spacing w:line="360" w:lineRule="auto"/>
        <w:ind w:firstLine="284"/>
        <w:jc w:val="both"/>
        <w:rPr>
          <w:rFonts w:ascii="Arial" w:hAnsi="Arial" w:cs="Arial"/>
          <w:color w:val="333333"/>
        </w:rPr>
      </w:pPr>
      <w:r w:rsidRPr="004F7B4C">
        <w:rPr>
          <w:rFonts w:ascii="Arial" w:hAnsi="Arial" w:cs="Arial"/>
          <w:color w:val="333333"/>
        </w:rPr>
        <w:t>Todo lo anterior, induce a concluir qu</w:t>
      </w:r>
      <w:r w:rsidR="00E22E45" w:rsidRPr="004F7B4C">
        <w:rPr>
          <w:rFonts w:ascii="Arial" w:hAnsi="Arial" w:cs="Arial"/>
          <w:color w:val="333333"/>
        </w:rPr>
        <w:t>e otras variables como la</w:t>
      </w:r>
      <w:r w:rsidR="00AC4D7A" w:rsidRPr="004F7B4C">
        <w:rPr>
          <w:rFonts w:ascii="Arial" w:hAnsi="Arial" w:cs="Arial"/>
          <w:color w:val="333333"/>
        </w:rPr>
        <w:t xml:space="preserve"> estrecha</w:t>
      </w:r>
      <w:r w:rsidRPr="004F7B4C">
        <w:rPr>
          <w:rFonts w:ascii="Arial" w:hAnsi="Arial" w:cs="Arial"/>
          <w:color w:val="333333"/>
        </w:rPr>
        <w:t xml:space="preserve"> relac</w:t>
      </w:r>
      <w:r w:rsidR="002E3404" w:rsidRPr="004F7B4C">
        <w:rPr>
          <w:rFonts w:ascii="Arial" w:hAnsi="Arial" w:cs="Arial"/>
          <w:color w:val="333333"/>
        </w:rPr>
        <w:t>ión comercial entre ambos, y</w:t>
      </w:r>
      <w:r w:rsidRPr="004F7B4C">
        <w:rPr>
          <w:rFonts w:ascii="Arial" w:hAnsi="Arial" w:cs="Arial"/>
          <w:color w:val="333333"/>
        </w:rPr>
        <w:t xml:space="preserve"> otras medidas</w:t>
      </w:r>
      <w:r w:rsidR="002E3404" w:rsidRPr="004F7B4C">
        <w:rPr>
          <w:rFonts w:ascii="Arial" w:hAnsi="Arial" w:cs="Arial"/>
          <w:color w:val="333333"/>
        </w:rPr>
        <w:t xml:space="preserve"> alternas</w:t>
      </w:r>
      <w:r w:rsidRPr="004F7B4C">
        <w:rPr>
          <w:rFonts w:ascii="Arial" w:hAnsi="Arial" w:cs="Arial"/>
          <w:color w:val="333333"/>
        </w:rPr>
        <w:t xml:space="preserve"> por parte del gobierno</w:t>
      </w:r>
      <w:r w:rsidR="00E40642" w:rsidRPr="004F7B4C">
        <w:rPr>
          <w:rFonts w:ascii="Arial" w:hAnsi="Arial" w:cs="Arial"/>
          <w:color w:val="333333"/>
        </w:rPr>
        <w:t xml:space="preserve">, </w:t>
      </w:r>
      <w:r w:rsidRPr="004F7B4C">
        <w:rPr>
          <w:rFonts w:ascii="Arial" w:hAnsi="Arial" w:cs="Arial"/>
          <w:color w:val="333333"/>
        </w:rPr>
        <w:t>que buscan fortalecer ciertos nex</w:t>
      </w:r>
      <w:r w:rsidR="00E40642" w:rsidRPr="004F7B4C">
        <w:rPr>
          <w:rFonts w:ascii="Arial" w:hAnsi="Arial" w:cs="Arial"/>
          <w:color w:val="333333"/>
        </w:rPr>
        <w:t>os, para este país ha tenido más</w:t>
      </w:r>
      <w:r w:rsidRPr="004F7B4C">
        <w:rPr>
          <w:rFonts w:ascii="Arial" w:hAnsi="Arial" w:cs="Arial"/>
          <w:color w:val="333333"/>
        </w:rPr>
        <w:t xml:space="preserve"> importancia</w:t>
      </w:r>
      <w:r w:rsidR="00E40642" w:rsidRPr="004F7B4C">
        <w:rPr>
          <w:rFonts w:ascii="Arial" w:hAnsi="Arial" w:cs="Arial"/>
          <w:color w:val="333333"/>
        </w:rPr>
        <w:t xml:space="preserve"> que la reforma arancelaria</w:t>
      </w:r>
      <w:r w:rsidRPr="004F7B4C">
        <w:rPr>
          <w:rFonts w:ascii="Arial" w:hAnsi="Arial" w:cs="Arial"/>
          <w:color w:val="333333"/>
        </w:rPr>
        <w:t xml:space="preserve"> en los últimos años.</w:t>
      </w:r>
    </w:p>
    <w:p w:rsidR="00C96B78" w:rsidRPr="00AA4485" w:rsidRDefault="00C96B78" w:rsidP="00C96B78">
      <w:pPr>
        <w:pStyle w:val="Ttulo3"/>
      </w:pPr>
      <w:bookmarkStart w:id="71" w:name="_Toc321581520"/>
      <w:r w:rsidRPr="00AA4485">
        <w:t>Es</w:t>
      </w:r>
      <w:r>
        <w:t>tados Unidos</w:t>
      </w:r>
      <w:bookmarkEnd w:id="71"/>
    </w:p>
    <w:p w:rsidR="00C96B78" w:rsidRDefault="00C96B78" w:rsidP="003810E6">
      <w:pPr>
        <w:pStyle w:val="NormalWeb"/>
        <w:spacing w:line="360" w:lineRule="auto"/>
        <w:ind w:firstLine="284"/>
        <w:jc w:val="both"/>
        <w:rPr>
          <w:rFonts w:ascii="Arial" w:hAnsi="Arial" w:cs="Arial"/>
          <w:color w:val="333333"/>
        </w:rPr>
      </w:pPr>
      <w:r>
        <w:rPr>
          <w:rFonts w:ascii="Arial" w:hAnsi="Arial" w:cs="Arial"/>
          <w:color w:val="333333"/>
        </w:rPr>
        <w:t>Las relaciones entre Ecuador y Estados Unidos siempre han buscado ser fortalecidas, debido principalmente a la gran importancia que ocupa Estados Unidos para Ecuador como socio comercial debido a que gran parte de sus exportaciones son hacia este país.</w:t>
      </w:r>
    </w:p>
    <w:p w:rsidR="00C96B78" w:rsidRDefault="00C96B78" w:rsidP="003810E6">
      <w:pPr>
        <w:pStyle w:val="NormalWeb"/>
        <w:spacing w:line="360" w:lineRule="auto"/>
        <w:ind w:firstLine="284"/>
        <w:jc w:val="both"/>
        <w:rPr>
          <w:rFonts w:ascii="Arial" w:hAnsi="Arial" w:cs="Arial"/>
          <w:color w:val="333333"/>
        </w:rPr>
      </w:pPr>
      <w:r>
        <w:rPr>
          <w:rFonts w:ascii="Arial" w:hAnsi="Arial" w:cs="Arial"/>
          <w:color w:val="333333"/>
        </w:rPr>
        <w:t>Estados Unidos ha tenido un entorno económico muy inestable, debido a los distintos problemas que atravesó a lo largo de la década, iniciando con el ataque terrorista del 11 de Septiembre de 2011 y también con la gran crisis económica que sufrió en el año 2008.</w:t>
      </w:r>
    </w:p>
    <w:p w:rsidR="00C96B78" w:rsidRDefault="00C96B78" w:rsidP="003810E6">
      <w:pPr>
        <w:pStyle w:val="NormalWeb"/>
        <w:spacing w:line="360" w:lineRule="auto"/>
        <w:ind w:firstLine="284"/>
        <w:jc w:val="both"/>
        <w:rPr>
          <w:rFonts w:ascii="Arial" w:hAnsi="Arial" w:cs="Arial"/>
          <w:color w:val="333333"/>
        </w:rPr>
      </w:pPr>
      <w:r>
        <w:rPr>
          <w:rFonts w:ascii="Arial" w:hAnsi="Arial" w:cs="Arial"/>
          <w:color w:val="333333"/>
        </w:rPr>
        <w:t>En cuanto a las relaciones políticas con Ecuador, han existido roces, inicialmente por la constante intervención de Estados Unidos en el plan Colombia y luego, problemas causados principalmente por las diferencias ideológicas existentes entre EE.UU. y los países como Ecuador, Venezuela, Bolivia, etc.</w:t>
      </w:r>
    </w:p>
    <w:p w:rsidR="00C96B78" w:rsidRPr="00EF7776" w:rsidRDefault="00C96B78" w:rsidP="003810E6">
      <w:pPr>
        <w:pStyle w:val="NormalWeb"/>
        <w:spacing w:line="360" w:lineRule="auto"/>
        <w:ind w:firstLine="284"/>
        <w:jc w:val="both"/>
        <w:rPr>
          <w:rFonts w:ascii="Arial" w:hAnsi="Arial" w:cs="Arial"/>
          <w:color w:val="333333"/>
        </w:rPr>
      </w:pPr>
      <w:r>
        <w:rPr>
          <w:rFonts w:ascii="Arial" w:hAnsi="Arial" w:cs="Arial"/>
          <w:color w:val="333333"/>
        </w:rPr>
        <w:t xml:space="preserve">Los resultados brindados por el test de </w:t>
      </w:r>
      <w:proofErr w:type="spellStart"/>
      <w:r>
        <w:rPr>
          <w:rFonts w:ascii="Arial" w:hAnsi="Arial" w:cs="Arial"/>
          <w:color w:val="333333"/>
        </w:rPr>
        <w:t>Dickey</w:t>
      </w:r>
      <w:proofErr w:type="spellEnd"/>
      <w:r>
        <w:rPr>
          <w:rFonts w:ascii="Arial" w:hAnsi="Arial" w:cs="Arial"/>
          <w:color w:val="333333"/>
        </w:rPr>
        <w:t xml:space="preserve"> y </w:t>
      </w:r>
      <w:proofErr w:type="spellStart"/>
      <w:r>
        <w:rPr>
          <w:rFonts w:ascii="Arial" w:hAnsi="Arial" w:cs="Arial"/>
          <w:color w:val="333333"/>
        </w:rPr>
        <w:t>Fuller</w:t>
      </w:r>
      <w:proofErr w:type="spellEnd"/>
      <w:r>
        <w:rPr>
          <w:rFonts w:ascii="Arial" w:hAnsi="Arial" w:cs="Arial"/>
          <w:color w:val="333333"/>
        </w:rPr>
        <w:t xml:space="preserve"> muestran que la serie es estacionaria lo cual implicaría que </w:t>
      </w:r>
      <w:r w:rsidRPr="00227E75">
        <w:rPr>
          <w:rFonts w:ascii="Arial" w:hAnsi="Arial" w:cs="Arial"/>
          <w:color w:val="333333"/>
        </w:rPr>
        <w:t>no existe variación de largo plazo en la tasa de cambio de importaciones</w:t>
      </w:r>
      <w:r>
        <w:rPr>
          <w:rFonts w:ascii="Arial" w:hAnsi="Arial" w:cs="Arial"/>
          <w:color w:val="333333"/>
        </w:rPr>
        <w:t xml:space="preserve">; de la misma forma, la variable </w:t>
      </w:r>
      <w:proofErr w:type="spellStart"/>
      <w:r>
        <w:rPr>
          <w:rFonts w:ascii="Arial" w:hAnsi="Arial" w:cs="Arial"/>
          <w:color w:val="333333"/>
        </w:rPr>
        <w:t>dummy</w:t>
      </w:r>
      <w:proofErr w:type="spellEnd"/>
      <w:r>
        <w:rPr>
          <w:rFonts w:ascii="Arial" w:hAnsi="Arial" w:cs="Arial"/>
          <w:color w:val="333333"/>
        </w:rPr>
        <w:t xml:space="preserve"> insertada confirma esto al no mostrarse significativa por lo cual se rechazaría que exista </w:t>
      </w:r>
      <w:r w:rsidRPr="00EF7776">
        <w:rPr>
          <w:rFonts w:ascii="Arial" w:hAnsi="Arial" w:cs="Arial"/>
          <w:color w:val="333333"/>
        </w:rPr>
        <w:t>un quiebre.</w:t>
      </w:r>
    </w:p>
    <w:p w:rsidR="00AD7666" w:rsidRDefault="00C96B78" w:rsidP="00C96B78">
      <w:pPr>
        <w:pStyle w:val="NormalWeb"/>
        <w:spacing w:line="360" w:lineRule="auto"/>
        <w:ind w:firstLine="284"/>
        <w:jc w:val="both"/>
        <w:rPr>
          <w:rFonts w:ascii="Arial" w:hAnsi="Arial" w:cs="Arial"/>
          <w:color w:val="333333"/>
        </w:rPr>
      </w:pPr>
      <w:r w:rsidRPr="00EF7776">
        <w:rPr>
          <w:rFonts w:ascii="Arial" w:hAnsi="Arial" w:cs="Arial"/>
          <w:color w:val="333333"/>
        </w:rPr>
        <w:t>Estos resultados demuestran que las importaciones de Estados Unidos hacia Ecuador se han mantenido estables a través de los años a pesar de los problemas económicos que ha sufrido a lo largo de la última década Estados Unidos</w:t>
      </w:r>
      <w:r>
        <w:rPr>
          <w:rFonts w:ascii="Arial" w:hAnsi="Arial" w:cs="Arial"/>
          <w:color w:val="333333"/>
        </w:rPr>
        <w:t xml:space="preserve">, </w:t>
      </w:r>
      <w:r w:rsidRPr="00EF7776">
        <w:rPr>
          <w:rFonts w:ascii="Arial" w:hAnsi="Arial" w:cs="Arial"/>
          <w:color w:val="333333"/>
        </w:rPr>
        <w:t>de los problemas diplomáticos entre ambos países</w:t>
      </w:r>
      <w:r>
        <w:rPr>
          <w:rFonts w:ascii="Arial" w:hAnsi="Arial" w:cs="Arial"/>
          <w:color w:val="333333"/>
        </w:rPr>
        <w:t xml:space="preserve"> y de la imposición de la reforma</w:t>
      </w:r>
      <w:r w:rsidRPr="00EF7776">
        <w:rPr>
          <w:rFonts w:ascii="Arial" w:hAnsi="Arial" w:cs="Arial"/>
          <w:color w:val="333333"/>
        </w:rPr>
        <w:t xml:space="preserve">. </w:t>
      </w:r>
    </w:p>
    <w:p w:rsidR="00AD7666" w:rsidRDefault="00C96B78" w:rsidP="00C96B78">
      <w:pPr>
        <w:pStyle w:val="NormalWeb"/>
        <w:spacing w:line="360" w:lineRule="auto"/>
        <w:ind w:firstLine="284"/>
        <w:jc w:val="both"/>
        <w:rPr>
          <w:rFonts w:ascii="Arial" w:hAnsi="Arial" w:cs="Arial"/>
          <w:color w:val="333333"/>
        </w:rPr>
      </w:pPr>
      <w:r>
        <w:rPr>
          <w:rFonts w:ascii="Arial" w:hAnsi="Arial" w:cs="Arial"/>
          <w:color w:val="333333"/>
        </w:rPr>
        <w:t>Sin embargo, es importante resaltar que el tipo de cambio real en relación a Ecuador y Estados Un</w:t>
      </w:r>
      <w:r w:rsidR="00AD7666">
        <w:rPr>
          <w:rFonts w:ascii="Arial" w:hAnsi="Arial" w:cs="Arial"/>
          <w:color w:val="333333"/>
        </w:rPr>
        <w:t>idos era decreciente hasta</w:t>
      </w:r>
      <w:r>
        <w:rPr>
          <w:rFonts w:ascii="Arial" w:hAnsi="Arial" w:cs="Arial"/>
          <w:color w:val="333333"/>
        </w:rPr>
        <w:t xml:space="preserve"> el año 2007</w:t>
      </w:r>
      <w:r w:rsidR="00AD7666">
        <w:rPr>
          <w:rFonts w:ascii="Arial" w:hAnsi="Arial" w:cs="Arial"/>
          <w:color w:val="333333"/>
        </w:rPr>
        <w:t>,</w:t>
      </w:r>
      <w:r>
        <w:rPr>
          <w:rFonts w:ascii="Arial" w:hAnsi="Arial" w:cs="Arial"/>
          <w:color w:val="333333"/>
        </w:rPr>
        <w:t xml:space="preserve"> lo </w:t>
      </w:r>
      <w:r w:rsidR="00AD7666">
        <w:rPr>
          <w:rFonts w:ascii="Arial" w:hAnsi="Arial" w:cs="Arial"/>
          <w:color w:val="333333"/>
        </w:rPr>
        <w:t>que</w:t>
      </w:r>
      <w:r>
        <w:rPr>
          <w:rFonts w:ascii="Arial" w:hAnsi="Arial" w:cs="Arial"/>
          <w:color w:val="333333"/>
        </w:rPr>
        <w:t xml:space="preserve"> implicaría una apreciación real a favor de Ecuador, lo que debería conllevar a un aumento en las importaciones provenientes de ese país hacia Ecuador, a pesar de esto, las importaciones se han mantenido constantes. </w:t>
      </w:r>
    </w:p>
    <w:p w:rsidR="00C96B78" w:rsidRDefault="00C96B78" w:rsidP="00C96B78">
      <w:pPr>
        <w:pStyle w:val="NormalWeb"/>
        <w:spacing w:line="360" w:lineRule="auto"/>
        <w:ind w:firstLine="284"/>
        <w:jc w:val="both"/>
        <w:rPr>
          <w:rFonts w:ascii="Arial" w:hAnsi="Arial" w:cs="Arial"/>
          <w:color w:val="333333"/>
        </w:rPr>
      </w:pPr>
      <w:r>
        <w:rPr>
          <w:rFonts w:ascii="Arial" w:hAnsi="Arial" w:cs="Arial"/>
          <w:color w:val="333333"/>
        </w:rPr>
        <w:t xml:space="preserve">Por lo tanto, se puede atribuir a la reforma arancelaria el hecho de que se haya mantenido constante la tasa de cambio de las importaciones a pesar de la disminución de la tasa de cambio real a partir del 2007 lo cual hubiera implicado un aumento </w:t>
      </w:r>
      <w:r w:rsidR="00AD7666">
        <w:rPr>
          <w:rFonts w:ascii="Arial" w:hAnsi="Arial" w:cs="Arial"/>
          <w:color w:val="333333"/>
        </w:rPr>
        <w:t xml:space="preserve">mayor </w:t>
      </w:r>
      <w:r>
        <w:rPr>
          <w:rFonts w:ascii="Arial" w:hAnsi="Arial" w:cs="Arial"/>
          <w:color w:val="333333"/>
        </w:rPr>
        <w:t>en las importaciones.</w:t>
      </w:r>
    </w:p>
    <w:p w:rsidR="00C96B78" w:rsidRDefault="00C96B78" w:rsidP="00C96B78">
      <w:pPr>
        <w:pStyle w:val="Ttulo3"/>
      </w:pPr>
      <w:bookmarkStart w:id="72" w:name="_Toc321581521"/>
      <w:r w:rsidRPr="00AA4485">
        <w:t>España</w:t>
      </w:r>
      <w:bookmarkEnd w:id="72"/>
    </w:p>
    <w:p w:rsidR="00C96B78" w:rsidRDefault="00C96B78" w:rsidP="003810E6">
      <w:pPr>
        <w:pStyle w:val="NormalWeb"/>
        <w:spacing w:line="360" w:lineRule="auto"/>
        <w:ind w:firstLine="284"/>
        <w:jc w:val="both"/>
        <w:rPr>
          <w:rFonts w:ascii="Arial" w:hAnsi="Arial" w:cs="Arial"/>
          <w:color w:val="333333"/>
        </w:rPr>
      </w:pPr>
      <w:r w:rsidRPr="009C5E85">
        <w:rPr>
          <w:rFonts w:ascii="Arial" w:hAnsi="Arial" w:cs="Arial"/>
          <w:color w:val="333333"/>
        </w:rPr>
        <w:t xml:space="preserve">La relación entre España y Ecuador, tal como se ha recalcó anteriormente, se ha visto </w:t>
      </w:r>
      <w:r>
        <w:rPr>
          <w:rFonts w:ascii="Arial" w:hAnsi="Arial" w:cs="Arial"/>
          <w:color w:val="333333"/>
        </w:rPr>
        <w:t>marcada principalmente por la gran cantidad de inmigrantes ecuatorianos en ese país. A pesar de la reducción y programas que ambos países generan para regresar al país a ciertos ecuatorianos, el número que aún se mantiene en España es considerable.</w:t>
      </w:r>
    </w:p>
    <w:p w:rsidR="00C96B78" w:rsidRDefault="00C96B78" w:rsidP="003810E6">
      <w:pPr>
        <w:pStyle w:val="NormalWeb"/>
        <w:spacing w:line="360" w:lineRule="auto"/>
        <w:ind w:firstLine="284"/>
        <w:jc w:val="both"/>
        <w:rPr>
          <w:rFonts w:ascii="Arial" w:hAnsi="Arial" w:cs="Arial"/>
          <w:color w:val="333333"/>
        </w:rPr>
      </w:pPr>
      <w:r>
        <w:rPr>
          <w:rFonts w:ascii="Arial" w:hAnsi="Arial" w:cs="Arial"/>
          <w:color w:val="333333"/>
        </w:rPr>
        <w:t xml:space="preserve">El test de </w:t>
      </w:r>
      <w:proofErr w:type="spellStart"/>
      <w:r>
        <w:rPr>
          <w:rFonts w:ascii="Arial" w:hAnsi="Arial" w:cs="Arial"/>
          <w:color w:val="333333"/>
        </w:rPr>
        <w:t>Dickey</w:t>
      </w:r>
      <w:proofErr w:type="spellEnd"/>
      <w:r>
        <w:rPr>
          <w:rFonts w:ascii="Arial" w:hAnsi="Arial" w:cs="Arial"/>
          <w:color w:val="333333"/>
        </w:rPr>
        <w:t xml:space="preserve"> y </w:t>
      </w:r>
      <w:proofErr w:type="spellStart"/>
      <w:r>
        <w:rPr>
          <w:rFonts w:ascii="Arial" w:hAnsi="Arial" w:cs="Arial"/>
          <w:color w:val="333333"/>
        </w:rPr>
        <w:t>Fuller</w:t>
      </w:r>
      <w:proofErr w:type="spellEnd"/>
      <w:r w:rsidRPr="00105D13">
        <w:rPr>
          <w:rFonts w:ascii="Arial" w:hAnsi="Arial" w:cs="Arial"/>
          <w:color w:val="333333"/>
        </w:rPr>
        <w:t xml:space="preserve"> muestra que no hay en ningún momento del período analizado la  existencia de un quiebre significativo dentro de las importaciones</w:t>
      </w:r>
      <w:r>
        <w:rPr>
          <w:rFonts w:ascii="Arial" w:hAnsi="Arial" w:cs="Arial"/>
          <w:color w:val="333333"/>
        </w:rPr>
        <w:t xml:space="preserve"> al determinar que esta es una serie estacionaria. La variable </w:t>
      </w:r>
      <w:proofErr w:type="spellStart"/>
      <w:r>
        <w:rPr>
          <w:rFonts w:ascii="Arial" w:hAnsi="Arial" w:cs="Arial"/>
          <w:color w:val="333333"/>
        </w:rPr>
        <w:t>dummy</w:t>
      </w:r>
      <w:proofErr w:type="spellEnd"/>
      <w:r>
        <w:rPr>
          <w:rFonts w:ascii="Arial" w:hAnsi="Arial" w:cs="Arial"/>
          <w:color w:val="333333"/>
        </w:rPr>
        <w:t xml:space="preserve"> insertada se muestra no significativa por lo cual se reafirma la conclusión del test de </w:t>
      </w:r>
      <w:proofErr w:type="spellStart"/>
      <w:r>
        <w:rPr>
          <w:rFonts w:ascii="Arial" w:hAnsi="Arial" w:cs="Arial"/>
          <w:color w:val="333333"/>
        </w:rPr>
        <w:t>Dickey</w:t>
      </w:r>
      <w:proofErr w:type="spellEnd"/>
      <w:r>
        <w:rPr>
          <w:rFonts w:ascii="Arial" w:hAnsi="Arial" w:cs="Arial"/>
          <w:color w:val="333333"/>
        </w:rPr>
        <w:t xml:space="preserve"> y </w:t>
      </w:r>
      <w:proofErr w:type="spellStart"/>
      <w:r>
        <w:rPr>
          <w:rFonts w:ascii="Arial" w:hAnsi="Arial" w:cs="Arial"/>
          <w:color w:val="333333"/>
        </w:rPr>
        <w:t>Fuller</w:t>
      </w:r>
      <w:proofErr w:type="spellEnd"/>
      <w:r>
        <w:rPr>
          <w:rFonts w:ascii="Arial" w:hAnsi="Arial" w:cs="Arial"/>
          <w:color w:val="333333"/>
        </w:rPr>
        <w:t xml:space="preserve"> de que no existen mayores variaciones en la tasa de cambio de importaciones.</w:t>
      </w:r>
    </w:p>
    <w:p w:rsidR="003810E6" w:rsidRDefault="00C96B78" w:rsidP="00C96B78">
      <w:pPr>
        <w:pStyle w:val="NormalWeb"/>
        <w:spacing w:line="360" w:lineRule="auto"/>
        <w:jc w:val="both"/>
        <w:rPr>
          <w:rFonts w:ascii="Arial" w:hAnsi="Arial" w:cs="Arial"/>
          <w:color w:val="333333"/>
        </w:rPr>
      </w:pPr>
      <w:r w:rsidRPr="00105D13">
        <w:rPr>
          <w:rFonts w:ascii="Arial" w:hAnsi="Arial" w:cs="Arial"/>
          <w:color w:val="333333"/>
        </w:rPr>
        <w:t xml:space="preserve">Estos resultados son respaldados por las relativamente buenas relaciones que se han mantenido </w:t>
      </w:r>
      <w:r>
        <w:rPr>
          <w:rFonts w:ascii="Arial" w:hAnsi="Arial" w:cs="Arial"/>
          <w:color w:val="333333"/>
        </w:rPr>
        <w:t>comercialment</w:t>
      </w:r>
      <w:r w:rsidRPr="00105D13">
        <w:rPr>
          <w:rFonts w:ascii="Arial" w:hAnsi="Arial" w:cs="Arial"/>
          <w:color w:val="333333"/>
        </w:rPr>
        <w:t xml:space="preserve">e con España, aún más cuando a pesar de la crisis que experimentaría (y experimenta) España durante </w:t>
      </w:r>
      <w:r>
        <w:rPr>
          <w:rFonts w:ascii="Arial" w:hAnsi="Arial" w:cs="Arial"/>
          <w:color w:val="333333"/>
        </w:rPr>
        <w:t>la década siempre pensó en Amér</w:t>
      </w:r>
      <w:r w:rsidRPr="00105D13">
        <w:rPr>
          <w:rFonts w:ascii="Arial" w:hAnsi="Arial" w:cs="Arial"/>
          <w:color w:val="333333"/>
        </w:rPr>
        <w:t>i</w:t>
      </w:r>
      <w:r>
        <w:rPr>
          <w:rFonts w:ascii="Arial" w:hAnsi="Arial" w:cs="Arial"/>
          <w:color w:val="333333"/>
        </w:rPr>
        <w:t>c</w:t>
      </w:r>
      <w:r w:rsidRPr="00105D13">
        <w:rPr>
          <w:rFonts w:ascii="Arial" w:hAnsi="Arial" w:cs="Arial"/>
          <w:color w:val="333333"/>
        </w:rPr>
        <w:t>a Latina como un mercado objetivo para mejorar sus relaciones comerciales.</w:t>
      </w:r>
      <w:r>
        <w:rPr>
          <w:rFonts w:ascii="Arial" w:hAnsi="Arial" w:cs="Arial"/>
          <w:color w:val="333333"/>
        </w:rPr>
        <w:t xml:space="preserve"> </w:t>
      </w:r>
    </w:p>
    <w:p w:rsidR="00C96B78" w:rsidRDefault="00C96B78" w:rsidP="003810E6">
      <w:pPr>
        <w:pStyle w:val="NormalWeb"/>
        <w:spacing w:line="360" w:lineRule="auto"/>
        <w:ind w:firstLine="284"/>
        <w:jc w:val="both"/>
        <w:rPr>
          <w:rFonts w:ascii="Arial" w:hAnsi="Arial" w:cs="Arial"/>
          <w:color w:val="333333"/>
        </w:rPr>
      </w:pPr>
      <w:r>
        <w:rPr>
          <w:rFonts w:ascii="Arial" w:hAnsi="Arial" w:cs="Arial"/>
          <w:color w:val="333333"/>
        </w:rPr>
        <w:t xml:space="preserve">En cuanto al tipo de cambio real en relación a Ecuador y España, este ha mostrado fluctuaciones en los últimos años, oscilando entre pequeñas apreciaciones y depreciaciones pero sin mostrar cambios importantes. </w:t>
      </w:r>
    </w:p>
    <w:p w:rsidR="00C96B78" w:rsidRPr="009A4140" w:rsidRDefault="009209A5" w:rsidP="00C96B78">
      <w:pPr>
        <w:pStyle w:val="NormalWeb"/>
        <w:spacing w:line="360" w:lineRule="auto"/>
        <w:ind w:firstLine="284"/>
        <w:jc w:val="both"/>
        <w:rPr>
          <w:rFonts w:ascii="Arial" w:hAnsi="Arial" w:cs="Arial"/>
          <w:color w:val="333333"/>
        </w:rPr>
      </w:pPr>
      <w:r>
        <w:rPr>
          <w:rFonts w:ascii="Arial" w:hAnsi="Arial" w:cs="Arial"/>
          <w:color w:val="333333"/>
        </w:rPr>
        <w:t xml:space="preserve">En </w:t>
      </w:r>
      <w:r w:rsidR="00C96B78">
        <w:rPr>
          <w:rFonts w:ascii="Arial" w:hAnsi="Arial" w:cs="Arial"/>
          <w:color w:val="333333"/>
        </w:rPr>
        <w:t>base de lo expuesto anteriormente no se puede considerar que las reformas arancelarias tuvieron un efecto de contracción en las importaciones, sino que pasaron de cierto modo desapercibidas ya que las importaciones mantuvieron su tendencia, la cual no sufrió quiebres a lo largo de la década.</w:t>
      </w:r>
    </w:p>
    <w:p w:rsidR="00FA389B" w:rsidRPr="009A4140" w:rsidRDefault="00777463" w:rsidP="00CF1231">
      <w:pPr>
        <w:pStyle w:val="Ttulo3"/>
      </w:pPr>
      <w:bookmarkStart w:id="73" w:name="_Toc321581522"/>
      <w:r w:rsidRPr="009A4140">
        <w:t>China</w:t>
      </w:r>
      <w:bookmarkEnd w:id="73"/>
    </w:p>
    <w:p w:rsidR="00196A5A" w:rsidRPr="003D3EA3" w:rsidRDefault="00FA389B" w:rsidP="00D42E5D">
      <w:pPr>
        <w:pStyle w:val="NormalWeb"/>
        <w:spacing w:line="360" w:lineRule="auto"/>
        <w:ind w:firstLine="284"/>
        <w:jc w:val="both"/>
        <w:rPr>
          <w:rFonts w:ascii="Arial" w:hAnsi="Arial" w:cs="Arial"/>
          <w:color w:val="333333"/>
        </w:rPr>
      </w:pPr>
      <w:r w:rsidRPr="003D3EA3">
        <w:rPr>
          <w:rFonts w:ascii="Arial" w:hAnsi="Arial" w:cs="Arial"/>
          <w:color w:val="333333"/>
        </w:rPr>
        <w:t>E</w:t>
      </w:r>
      <w:r w:rsidR="0057482E" w:rsidRPr="003D3EA3">
        <w:rPr>
          <w:rFonts w:ascii="Arial" w:hAnsi="Arial" w:cs="Arial"/>
          <w:color w:val="333333"/>
        </w:rPr>
        <w:t xml:space="preserve">l </w:t>
      </w:r>
      <w:r w:rsidRPr="003D3EA3">
        <w:rPr>
          <w:rFonts w:ascii="Arial" w:hAnsi="Arial" w:cs="Arial"/>
          <w:color w:val="333333"/>
        </w:rPr>
        <w:t>análisis de los entornos permite determinar que al ser China uno de los países con mayor crecimiento económico, es inminente que el intercambio comercial entre ellos</w:t>
      </w:r>
      <w:r w:rsidR="000768E5" w:rsidRPr="003D3EA3">
        <w:rPr>
          <w:rFonts w:ascii="Arial" w:hAnsi="Arial" w:cs="Arial"/>
          <w:color w:val="333333"/>
        </w:rPr>
        <w:t xml:space="preserve"> sea cada vez mayor</w:t>
      </w:r>
      <w:r w:rsidR="00435CDB" w:rsidRPr="003D3EA3">
        <w:rPr>
          <w:rFonts w:ascii="Arial" w:hAnsi="Arial" w:cs="Arial"/>
          <w:color w:val="333333"/>
        </w:rPr>
        <w:t>, aún cuando no fue así durante mucho tiempo, hoy en día la relación entre ambos se ha vuelto más estrecha.</w:t>
      </w:r>
    </w:p>
    <w:p w:rsidR="00C44085" w:rsidRPr="003D3EA3" w:rsidRDefault="00C44085" w:rsidP="00D42E5D">
      <w:pPr>
        <w:pStyle w:val="NormalWeb"/>
        <w:spacing w:line="360" w:lineRule="auto"/>
        <w:ind w:firstLine="284"/>
        <w:jc w:val="both"/>
        <w:rPr>
          <w:rFonts w:ascii="Arial" w:hAnsi="Arial" w:cs="Arial"/>
          <w:color w:val="333333"/>
        </w:rPr>
      </w:pPr>
      <w:r w:rsidRPr="003D3EA3">
        <w:rPr>
          <w:rFonts w:ascii="Arial" w:hAnsi="Arial" w:cs="Arial"/>
          <w:color w:val="333333"/>
        </w:rPr>
        <w:t>Ecuador ha buscado establecer buenas relaciones con China no sólo en cuanto a la exportación de productos primario</w:t>
      </w:r>
      <w:r w:rsidR="00573F33" w:rsidRPr="003D3EA3">
        <w:rPr>
          <w:rFonts w:ascii="Arial" w:hAnsi="Arial" w:cs="Arial"/>
          <w:color w:val="333333"/>
        </w:rPr>
        <w:t>s</w:t>
      </w:r>
      <w:r w:rsidRPr="003D3EA3">
        <w:rPr>
          <w:rFonts w:ascii="Arial" w:hAnsi="Arial" w:cs="Arial"/>
          <w:color w:val="333333"/>
        </w:rPr>
        <w:t xml:space="preserve"> e importación de otros, </w:t>
      </w:r>
      <w:r w:rsidR="00CA484C" w:rsidRPr="003D3EA3">
        <w:rPr>
          <w:rFonts w:ascii="Arial" w:hAnsi="Arial" w:cs="Arial"/>
          <w:color w:val="333333"/>
        </w:rPr>
        <w:t xml:space="preserve">sino también intenta </w:t>
      </w:r>
      <w:r w:rsidR="006201D0" w:rsidRPr="003D3EA3">
        <w:rPr>
          <w:rFonts w:ascii="Arial" w:hAnsi="Arial" w:cs="Arial"/>
          <w:color w:val="333333"/>
        </w:rPr>
        <w:t>fortalecer nexos en lo tecnológico, científico y cultural.</w:t>
      </w:r>
    </w:p>
    <w:p w:rsidR="00154B4C" w:rsidRPr="002841F4" w:rsidRDefault="00154B4C" w:rsidP="00D42E5D">
      <w:pPr>
        <w:pStyle w:val="NormalWeb"/>
        <w:spacing w:line="360" w:lineRule="auto"/>
        <w:ind w:firstLine="284"/>
        <w:jc w:val="both"/>
        <w:rPr>
          <w:rFonts w:ascii="Arial" w:hAnsi="Arial" w:cs="Arial"/>
          <w:color w:val="333333"/>
        </w:rPr>
      </w:pPr>
      <w:r w:rsidRPr="003D3EA3">
        <w:rPr>
          <w:rFonts w:ascii="Arial" w:hAnsi="Arial" w:cs="Arial"/>
          <w:color w:val="333333"/>
        </w:rPr>
        <w:t>Así, China se ha vuelto un socio</w:t>
      </w:r>
      <w:r w:rsidR="00E761F5" w:rsidRPr="003D3EA3">
        <w:rPr>
          <w:rFonts w:ascii="Arial" w:hAnsi="Arial" w:cs="Arial"/>
          <w:color w:val="333333"/>
        </w:rPr>
        <w:t xml:space="preserve"> comercial para el país, ya que ha financiado algunos proyectos de inversión y se ha unido a algunas causas impulsadas por el </w:t>
      </w:r>
      <w:r w:rsidR="00E761F5" w:rsidRPr="002841F4">
        <w:rPr>
          <w:rFonts w:ascii="Arial" w:hAnsi="Arial" w:cs="Arial"/>
          <w:color w:val="333333"/>
        </w:rPr>
        <w:t>gobierno ecuatoriano</w:t>
      </w:r>
      <w:r w:rsidR="005F4A6E" w:rsidRPr="002841F4">
        <w:rPr>
          <w:rFonts w:ascii="Arial" w:hAnsi="Arial" w:cs="Arial"/>
          <w:color w:val="333333"/>
        </w:rPr>
        <w:t>. De hecho, es el principal acreedor del Ecuador.</w:t>
      </w:r>
    </w:p>
    <w:p w:rsidR="002841F4" w:rsidRPr="002841F4" w:rsidRDefault="002841F4" w:rsidP="00D42E5D">
      <w:pPr>
        <w:pStyle w:val="NormalWeb"/>
        <w:spacing w:line="360" w:lineRule="auto"/>
        <w:ind w:firstLine="284"/>
        <w:jc w:val="both"/>
        <w:rPr>
          <w:rFonts w:ascii="Arial" w:hAnsi="Arial" w:cs="Arial"/>
          <w:color w:val="333333"/>
        </w:rPr>
      </w:pPr>
      <w:r w:rsidRPr="002841F4">
        <w:rPr>
          <w:rFonts w:ascii="Arial" w:hAnsi="Arial" w:cs="Arial"/>
          <w:color w:val="333333"/>
        </w:rPr>
        <w:t xml:space="preserve">Al revisar la trayectoria seguida por el tipo de cambio real de Ecuador con respecto a China, se observa que hasta mediados del 2007, la tendencia era decreciente. Sin embargo, luego de ese punto el tipo de cambio real muestra un ascenso constante. </w:t>
      </w:r>
      <w:r>
        <w:rPr>
          <w:rFonts w:ascii="Arial" w:hAnsi="Arial" w:cs="Arial"/>
          <w:color w:val="333333"/>
        </w:rPr>
        <w:t>Por ello, se podría decir que la medida ha aportado para mejorar la competitividad del Ecuador con respecto a este país.</w:t>
      </w:r>
    </w:p>
    <w:p w:rsidR="00CF1231" w:rsidRDefault="00636FB1" w:rsidP="00D42E5D">
      <w:pPr>
        <w:pStyle w:val="NormalWeb"/>
        <w:spacing w:line="360" w:lineRule="auto"/>
        <w:ind w:firstLine="284"/>
        <w:jc w:val="both"/>
        <w:rPr>
          <w:rFonts w:ascii="Arial" w:hAnsi="Arial" w:cs="Arial"/>
          <w:color w:val="333333"/>
        </w:rPr>
      </w:pPr>
      <w:r w:rsidRPr="002841F4">
        <w:rPr>
          <w:rFonts w:ascii="Arial" w:hAnsi="Arial" w:cs="Arial"/>
          <w:color w:val="333333"/>
        </w:rPr>
        <w:t xml:space="preserve">Por las razones antes expuestas, </w:t>
      </w:r>
      <w:r w:rsidR="00545212" w:rsidRPr="002841F4">
        <w:rPr>
          <w:rFonts w:ascii="Arial" w:hAnsi="Arial" w:cs="Arial"/>
          <w:color w:val="333333"/>
        </w:rPr>
        <w:t>la reforma arancelaria n</w:t>
      </w:r>
      <w:r w:rsidR="00DE075F">
        <w:rPr>
          <w:rFonts w:ascii="Arial" w:hAnsi="Arial" w:cs="Arial"/>
          <w:color w:val="333333"/>
        </w:rPr>
        <w:t>o causaría un mayor impacto en la tasa de crecimiento de las importaciones realizadas desde</w:t>
      </w:r>
      <w:r w:rsidR="00545212" w:rsidRPr="002841F4">
        <w:rPr>
          <w:rFonts w:ascii="Arial" w:hAnsi="Arial" w:cs="Arial"/>
          <w:color w:val="333333"/>
        </w:rPr>
        <w:t xml:space="preserve"> este país.</w:t>
      </w:r>
      <w:r w:rsidR="008A16FE" w:rsidRPr="002841F4">
        <w:rPr>
          <w:rFonts w:ascii="Arial" w:hAnsi="Arial" w:cs="Arial"/>
          <w:color w:val="333333"/>
        </w:rPr>
        <w:t xml:space="preserve"> </w:t>
      </w:r>
      <w:r w:rsidR="00DE075F">
        <w:rPr>
          <w:rFonts w:ascii="Arial" w:hAnsi="Arial" w:cs="Arial"/>
          <w:color w:val="333333"/>
        </w:rPr>
        <w:t>No obstante, en cuanto a competitividad los resultados obtenidos parecen ser favorables.</w:t>
      </w:r>
    </w:p>
    <w:p w:rsidR="00777463" w:rsidRPr="009A4140" w:rsidRDefault="00777463" w:rsidP="00CF1231">
      <w:pPr>
        <w:pStyle w:val="Ttulo3"/>
      </w:pPr>
      <w:bookmarkStart w:id="74" w:name="_Toc321581523"/>
      <w:r w:rsidRPr="009A4140">
        <w:t>Perú</w:t>
      </w:r>
      <w:bookmarkEnd w:id="74"/>
    </w:p>
    <w:p w:rsidR="00777463" w:rsidRPr="00621163" w:rsidRDefault="00D07443" w:rsidP="00D42E5D">
      <w:pPr>
        <w:pStyle w:val="NormalWeb"/>
        <w:spacing w:line="360" w:lineRule="auto"/>
        <w:ind w:firstLine="284"/>
        <w:jc w:val="both"/>
        <w:rPr>
          <w:rFonts w:ascii="Arial" w:hAnsi="Arial" w:cs="Arial"/>
          <w:color w:val="333333"/>
        </w:rPr>
      </w:pPr>
      <w:r w:rsidRPr="00621163">
        <w:rPr>
          <w:rFonts w:ascii="Arial" w:hAnsi="Arial" w:cs="Arial"/>
          <w:color w:val="333333"/>
        </w:rPr>
        <w:t xml:space="preserve">Durante varias décadas Perú ha tenido grandes conflictos limítrofes, políticos y pugnas de poder </w:t>
      </w:r>
      <w:r w:rsidR="00D763F7" w:rsidRPr="00621163">
        <w:rPr>
          <w:rFonts w:ascii="Arial" w:hAnsi="Arial" w:cs="Arial"/>
          <w:color w:val="333333"/>
        </w:rPr>
        <w:t>con Ecuador, lo que evidentemente ha entorpecido las buenas relaciones comerciales que deberían predominar entre países tan cercanos.</w:t>
      </w:r>
    </w:p>
    <w:p w:rsidR="00D763F7" w:rsidRPr="00621163" w:rsidRDefault="00A20DC5" w:rsidP="00D42E5D">
      <w:pPr>
        <w:pStyle w:val="NormalWeb"/>
        <w:spacing w:line="360" w:lineRule="auto"/>
        <w:ind w:firstLine="284"/>
        <w:jc w:val="both"/>
        <w:rPr>
          <w:rFonts w:ascii="Arial" w:hAnsi="Arial" w:cs="Arial"/>
          <w:color w:val="333333"/>
        </w:rPr>
      </w:pPr>
      <w:r w:rsidRPr="00621163">
        <w:rPr>
          <w:rFonts w:ascii="Arial" w:hAnsi="Arial" w:cs="Arial"/>
          <w:color w:val="333333"/>
        </w:rPr>
        <w:t>Esto ha causado que los beneficios que se pudieran obtener del comercio pudieron haber sido, al menos en el pasado aún mayores, ya que hasta finales de los 90’s e inicios de 2000, los problemas aún no lograban ser resueltos en su totalidad.</w:t>
      </w:r>
      <w:r w:rsidR="00653524" w:rsidRPr="00621163">
        <w:rPr>
          <w:rFonts w:ascii="Arial" w:hAnsi="Arial" w:cs="Arial"/>
          <w:color w:val="333333"/>
        </w:rPr>
        <w:t xml:space="preserve"> Así, ciertas t</w:t>
      </w:r>
      <w:r w:rsidR="00D350B9" w:rsidRPr="00621163">
        <w:rPr>
          <w:rFonts w:ascii="Arial" w:hAnsi="Arial" w:cs="Arial"/>
          <w:color w:val="333333"/>
        </w:rPr>
        <w:t>emporadas se caracterizaban por negociaciones amigables y otras por conflictos interminables.</w:t>
      </w:r>
    </w:p>
    <w:p w:rsidR="00040517" w:rsidRPr="00621163" w:rsidRDefault="00040517" w:rsidP="00D42E5D">
      <w:pPr>
        <w:pStyle w:val="NormalWeb"/>
        <w:spacing w:line="360" w:lineRule="auto"/>
        <w:ind w:firstLine="284"/>
        <w:jc w:val="both"/>
        <w:rPr>
          <w:rFonts w:ascii="Arial" w:hAnsi="Arial" w:cs="Arial"/>
          <w:color w:val="333333"/>
        </w:rPr>
      </w:pPr>
      <w:r w:rsidRPr="00621163">
        <w:rPr>
          <w:rFonts w:ascii="Arial" w:hAnsi="Arial" w:cs="Arial"/>
          <w:color w:val="333333"/>
        </w:rPr>
        <w:t xml:space="preserve">En los últimos años, ambos gobiernos han enfocado sus esfuerzos en mejorar las relaciones </w:t>
      </w:r>
      <w:r w:rsidR="00CE0439" w:rsidRPr="00621163">
        <w:rPr>
          <w:rFonts w:ascii="Arial" w:hAnsi="Arial" w:cs="Arial"/>
          <w:color w:val="333333"/>
        </w:rPr>
        <w:t xml:space="preserve">tanto políticas como económicas. </w:t>
      </w:r>
    </w:p>
    <w:p w:rsidR="00ED599E" w:rsidRDefault="00CE0439" w:rsidP="00ED599E">
      <w:pPr>
        <w:pStyle w:val="NormalWeb"/>
        <w:spacing w:line="360" w:lineRule="auto"/>
        <w:ind w:firstLine="284"/>
        <w:jc w:val="both"/>
        <w:rPr>
          <w:rFonts w:ascii="Arial" w:hAnsi="Arial" w:cs="Arial"/>
          <w:color w:val="333333"/>
        </w:rPr>
      </w:pPr>
      <w:r w:rsidRPr="00621163">
        <w:rPr>
          <w:rFonts w:ascii="Arial" w:hAnsi="Arial" w:cs="Arial"/>
          <w:color w:val="333333"/>
        </w:rPr>
        <w:t xml:space="preserve">Al </w:t>
      </w:r>
      <w:r w:rsidR="00621163">
        <w:rPr>
          <w:rFonts w:ascii="Arial" w:hAnsi="Arial" w:cs="Arial"/>
          <w:color w:val="333333"/>
        </w:rPr>
        <w:t xml:space="preserve">contrastar </w:t>
      </w:r>
      <w:r w:rsidRPr="00621163">
        <w:rPr>
          <w:rFonts w:ascii="Arial" w:hAnsi="Arial" w:cs="Arial"/>
          <w:color w:val="333333"/>
        </w:rPr>
        <w:t>esta información con la herramienta econométrica utilizada, se muestra que</w:t>
      </w:r>
      <w:r w:rsidR="00621163">
        <w:rPr>
          <w:rFonts w:ascii="Arial" w:hAnsi="Arial" w:cs="Arial"/>
          <w:color w:val="333333"/>
        </w:rPr>
        <w:t xml:space="preserve"> la serie es estacionaria y </w:t>
      </w:r>
      <w:r w:rsidRPr="00621163">
        <w:rPr>
          <w:rFonts w:ascii="Arial" w:hAnsi="Arial" w:cs="Arial"/>
          <w:color w:val="333333"/>
        </w:rPr>
        <w:t xml:space="preserve"> no existe quiebre estructural</w:t>
      </w:r>
      <w:r w:rsidR="00621163">
        <w:rPr>
          <w:rFonts w:ascii="Arial" w:hAnsi="Arial" w:cs="Arial"/>
          <w:color w:val="333333"/>
        </w:rPr>
        <w:t xml:space="preserve"> en fechas cercanas a la disposición de la norma para disminuir las importaciones</w:t>
      </w:r>
      <w:r w:rsidR="00ED599E">
        <w:rPr>
          <w:rFonts w:ascii="Arial" w:hAnsi="Arial" w:cs="Arial"/>
          <w:color w:val="333333"/>
        </w:rPr>
        <w:t xml:space="preserve">; si comparamos este resultado con el tipo de cambio real para este país, se encuentra que </w:t>
      </w:r>
      <w:r w:rsidR="00A1051B">
        <w:rPr>
          <w:rFonts w:ascii="Arial" w:hAnsi="Arial" w:cs="Arial"/>
          <w:color w:val="333333"/>
        </w:rPr>
        <w:t>a partir del periodo en que se estableció la política, la moneda local se estaba apreciando lo cual incluso se estaba dando desde antes. Esto indicaría que para el caso de Perú, no era necesario aplicarla, más allá de fines recaudatorios.</w:t>
      </w:r>
    </w:p>
    <w:p w:rsidR="001A6D78" w:rsidRPr="00105D13" w:rsidRDefault="001A6D78" w:rsidP="001A6D78">
      <w:pPr>
        <w:pStyle w:val="NormalWeb"/>
        <w:spacing w:line="360" w:lineRule="auto"/>
        <w:jc w:val="both"/>
        <w:rPr>
          <w:rFonts w:ascii="Arial" w:hAnsi="Arial" w:cs="Arial"/>
          <w:color w:val="333333"/>
        </w:rPr>
      </w:pPr>
    </w:p>
    <w:p w:rsidR="003A153C" w:rsidRDefault="003A153C" w:rsidP="001A6D78">
      <w:pPr>
        <w:pStyle w:val="NormalWeb"/>
        <w:spacing w:line="360" w:lineRule="auto"/>
        <w:jc w:val="both"/>
        <w:rPr>
          <w:rFonts w:ascii="Arial" w:hAnsi="Arial" w:cs="Arial"/>
          <w:color w:val="333333"/>
        </w:rPr>
      </w:pPr>
    </w:p>
    <w:p w:rsidR="004F7B4C" w:rsidRDefault="004F7B4C">
      <w:pPr>
        <w:spacing w:after="200" w:line="276" w:lineRule="auto"/>
        <w:rPr>
          <w:rFonts w:ascii="Arial" w:hAnsi="Arial" w:cs="Arial"/>
          <w:color w:val="333333"/>
        </w:rPr>
      </w:pPr>
      <w:bookmarkStart w:id="75" w:name="_GoBack"/>
      <w:bookmarkEnd w:id="75"/>
      <w:r>
        <w:rPr>
          <w:rFonts w:ascii="Arial" w:hAnsi="Arial" w:cs="Arial"/>
          <w:color w:val="333333"/>
        </w:rPr>
        <w:br w:type="page"/>
      </w:r>
    </w:p>
    <w:p w:rsidR="00CE2225" w:rsidRDefault="00C30D45" w:rsidP="00C30D45">
      <w:pPr>
        <w:pStyle w:val="Ttulo2"/>
      </w:pPr>
      <w:bookmarkStart w:id="76" w:name="_Toc321581524"/>
      <w:r w:rsidRPr="009A4140">
        <w:t>CONCLUSIONES</w:t>
      </w:r>
      <w:bookmarkEnd w:id="76"/>
    </w:p>
    <w:p w:rsidR="00777463" w:rsidRPr="00C30D45" w:rsidRDefault="002D49D6" w:rsidP="00D42E5D">
      <w:pPr>
        <w:pStyle w:val="NormalWeb"/>
        <w:spacing w:line="360" w:lineRule="auto"/>
        <w:ind w:firstLine="284"/>
        <w:jc w:val="both"/>
        <w:rPr>
          <w:rFonts w:ascii="Arial" w:hAnsi="Arial" w:cs="Arial"/>
          <w:color w:val="333333"/>
        </w:rPr>
      </w:pPr>
      <w:r w:rsidRPr="00C30D45">
        <w:rPr>
          <w:rFonts w:ascii="Arial" w:hAnsi="Arial" w:cs="Arial"/>
          <w:color w:val="333333"/>
        </w:rPr>
        <w:t xml:space="preserve">Al revisar la evolución de las tasas de crecimiento de las importaciones, se </w:t>
      </w:r>
      <w:r w:rsidR="00AE4B95" w:rsidRPr="00C30D45">
        <w:rPr>
          <w:rFonts w:ascii="Arial" w:hAnsi="Arial" w:cs="Arial"/>
          <w:color w:val="333333"/>
        </w:rPr>
        <w:t>observa que esta</w:t>
      </w:r>
      <w:r w:rsidR="00C96B78">
        <w:rPr>
          <w:rFonts w:ascii="Arial" w:hAnsi="Arial" w:cs="Arial"/>
          <w:color w:val="333333"/>
        </w:rPr>
        <w:t>s</w:t>
      </w:r>
      <w:r w:rsidR="00AE4B95" w:rsidRPr="00C30D45">
        <w:rPr>
          <w:rFonts w:ascii="Arial" w:hAnsi="Arial" w:cs="Arial"/>
          <w:color w:val="333333"/>
        </w:rPr>
        <w:t xml:space="preserve"> se </w:t>
      </w:r>
      <w:r w:rsidRPr="00C30D45">
        <w:rPr>
          <w:rFonts w:ascii="Arial" w:hAnsi="Arial" w:cs="Arial"/>
          <w:color w:val="333333"/>
        </w:rPr>
        <w:t>muestra</w:t>
      </w:r>
      <w:r w:rsidR="00C96B78">
        <w:rPr>
          <w:rFonts w:ascii="Arial" w:hAnsi="Arial" w:cs="Arial"/>
          <w:color w:val="333333"/>
        </w:rPr>
        <w:t>n muy</w:t>
      </w:r>
      <w:r w:rsidRPr="00C30D45">
        <w:rPr>
          <w:rFonts w:ascii="Arial" w:hAnsi="Arial" w:cs="Arial"/>
          <w:color w:val="333333"/>
        </w:rPr>
        <w:t xml:space="preserve"> inestable</w:t>
      </w:r>
      <w:r w:rsidR="00C96B78">
        <w:rPr>
          <w:rFonts w:ascii="Arial" w:hAnsi="Arial" w:cs="Arial"/>
          <w:color w:val="333333"/>
        </w:rPr>
        <w:t>s</w:t>
      </w:r>
      <w:r w:rsidRPr="00C30D45">
        <w:rPr>
          <w:rFonts w:ascii="Arial" w:hAnsi="Arial" w:cs="Arial"/>
          <w:color w:val="333333"/>
        </w:rPr>
        <w:t xml:space="preserve">, pero </w:t>
      </w:r>
      <w:r w:rsidR="001827E5" w:rsidRPr="00C30D45">
        <w:rPr>
          <w:rFonts w:ascii="Arial" w:hAnsi="Arial" w:cs="Arial"/>
          <w:color w:val="333333"/>
        </w:rPr>
        <w:t xml:space="preserve">aún así </w:t>
      </w:r>
      <w:r w:rsidRPr="00C30D45">
        <w:rPr>
          <w:rFonts w:ascii="Arial" w:hAnsi="Arial" w:cs="Arial"/>
          <w:color w:val="333333"/>
        </w:rPr>
        <w:t>se mantiene</w:t>
      </w:r>
      <w:r w:rsidR="00C96B78">
        <w:rPr>
          <w:rFonts w:ascii="Arial" w:hAnsi="Arial" w:cs="Arial"/>
          <w:color w:val="333333"/>
        </w:rPr>
        <w:t>n</w:t>
      </w:r>
      <w:r w:rsidRPr="00C30D45">
        <w:rPr>
          <w:rFonts w:ascii="Arial" w:hAnsi="Arial" w:cs="Arial"/>
          <w:color w:val="333333"/>
        </w:rPr>
        <w:t xml:space="preserve"> alrededor de su media.</w:t>
      </w:r>
    </w:p>
    <w:p w:rsidR="002D49D6" w:rsidRPr="00C30D45" w:rsidRDefault="00875919" w:rsidP="00D42E5D">
      <w:pPr>
        <w:pStyle w:val="NormalWeb"/>
        <w:spacing w:line="360" w:lineRule="auto"/>
        <w:ind w:firstLine="284"/>
        <w:jc w:val="both"/>
        <w:rPr>
          <w:rFonts w:ascii="Arial" w:hAnsi="Arial" w:cs="Arial"/>
          <w:color w:val="333333"/>
        </w:rPr>
      </w:pPr>
      <w:r w:rsidRPr="00C30D45">
        <w:rPr>
          <w:rFonts w:ascii="Arial" w:hAnsi="Arial" w:cs="Arial"/>
          <w:color w:val="333333"/>
        </w:rPr>
        <w:t xml:space="preserve">Al realizar el test de </w:t>
      </w:r>
      <w:proofErr w:type="spellStart"/>
      <w:r w:rsidR="007808F2" w:rsidRPr="00C30D45">
        <w:rPr>
          <w:rFonts w:ascii="Arial" w:hAnsi="Arial" w:cs="Arial"/>
          <w:color w:val="333333"/>
        </w:rPr>
        <w:t>Dickey</w:t>
      </w:r>
      <w:proofErr w:type="spellEnd"/>
      <w:r w:rsidRPr="00C30D45">
        <w:rPr>
          <w:rFonts w:ascii="Arial" w:hAnsi="Arial" w:cs="Arial"/>
          <w:color w:val="333333"/>
        </w:rPr>
        <w:t xml:space="preserve"> y </w:t>
      </w:r>
      <w:proofErr w:type="spellStart"/>
      <w:r w:rsidRPr="00C30D45">
        <w:rPr>
          <w:rFonts w:ascii="Arial" w:hAnsi="Arial" w:cs="Arial"/>
          <w:color w:val="333333"/>
        </w:rPr>
        <w:t>Fuller</w:t>
      </w:r>
      <w:proofErr w:type="spellEnd"/>
      <w:r w:rsidRPr="00C30D45">
        <w:rPr>
          <w:rFonts w:ascii="Arial" w:hAnsi="Arial" w:cs="Arial"/>
          <w:color w:val="333333"/>
        </w:rPr>
        <w:t xml:space="preserve">, se obtiene que las series de tiempo de la tasa de crecimiento mensual de las importaciones </w:t>
      </w:r>
      <w:proofErr w:type="gramStart"/>
      <w:r w:rsidRPr="00C30D45">
        <w:rPr>
          <w:rFonts w:ascii="Arial" w:hAnsi="Arial" w:cs="Arial"/>
          <w:color w:val="333333"/>
        </w:rPr>
        <w:t>son</w:t>
      </w:r>
      <w:proofErr w:type="gramEnd"/>
      <w:r w:rsidRPr="00C30D45">
        <w:rPr>
          <w:rFonts w:ascii="Arial" w:hAnsi="Arial" w:cs="Arial"/>
          <w:color w:val="333333"/>
        </w:rPr>
        <w:t xml:space="preserve"> estacionarias.</w:t>
      </w:r>
    </w:p>
    <w:p w:rsidR="00875919" w:rsidRPr="00C30D45" w:rsidRDefault="00875919" w:rsidP="00D42E5D">
      <w:pPr>
        <w:pStyle w:val="NormalWeb"/>
        <w:spacing w:line="360" w:lineRule="auto"/>
        <w:ind w:firstLine="284"/>
        <w:jc w:val="both"/>
        <w:rPr>
          <w:rFonts w:ascii="Arial" w:hAnsi="Arial" w:cs="Arial"/>
          <w:color w:val="333333"/>
        </w:rPr>
      </w:pPr>
      <w:r w:rsidRPr="00C30D45">
        <w:rPr>
          <w:rFonts w:ascii="Arial" w:hAnsi="Arial" w:cs="Arial"/>
          <w:color w:val="333333"/>
        </w:rPr>
        <w:t>A continuación, al revisar la serie de esta variable para cada país, y efectuar regresiones con variables dicótomas en los 6 meses anteriores y 6 posteriores a la fecha de la imposición de la medida, no se detecta, en ninguno de los casos, que las regresiones o las variables insertadas sean significativas. Es decir, hay evidencia suficiente para concluir que no hubo un quiebre en la media de las series analizadas, para este periodo de tiempo.</w:t>
      </w:r>
    </w:p>
    <w:p w:rsidR="00C96B78" w:rsidRDefault="00E77B3A" w:rsidP="00D42E5D">
      <w:pPr>
        <w:pStyle w:val="NormalWeb"/>
        <w:spacing w:line="360" w:lineRule="auto"/>
        <w:ind w:firstLine="284"/>
        <w:jc w:val="both"/>
        <w:rPr>
          <w:rFonts w:ascii="Arial" w:hAnsi="Arial" w:cs="Arial"/>
          <w:color w:val="333333"/>
        </w:rPr>
      </w:pPr>
      <w:r w:rsidRPr="00C30D45">
        <w:rPr>
          <w:rFonts w:ascii="Arial" w:hAnsi="Arial" w:cs="Arial"/>
          <w:color w:val="333333"/>
        </w:rPr>
        <w:t>Dado que no se registra ningún cambio en la tasa de crecimiento de las importaciones, p</w:t>
      </w:r>
      <w:r w:rsidR="00875919" w:rsidRPr="00C30D45">
        <w:rPr>
          <w:rFonts w:ascii="Arial" w:hAnsi="Arial" w:cs="Arial"/>
          <w:color w:val="333333"/>
        </w:rPr>
        <w:t>ara confirmar, se revisó además las series correspondientes a la evolución del tipo de cambio bilateral real de la moneda en Ecuador, con las de los países incluidos en el análisis</w:t>
      </w:r>
      <w:r w:rsidR="00C96B78">
        <w:rPr>
          <w:rFonts w:ascii="Arial" w:hAnsi="Arial" w:cs="Arial"/>
          <w:color w:val="333333"/>
        </w:rPr>
        <w:t>.</w:t>
      </w:r>
    </w:p>
    <w:p w:rsidR="00C96B78" w:rsidRDefault="00C96B78" w:rsidP="00C96B78">
      <w:pPr>
        <w:pStyle w:val="NormalWeb"/>
        <w:numPr>
          <w:ilvl w:val="0"/>
          <w:numId w:val="9"/>
        </w:numPr>
        <w:spacing w:line="360" w:lineRule="auto"/>
        <w:jc w:val="both"/>
        <w:rPr>
          <w:rFonts w:ascii="Arial" w:hAnsi="Arial" w:cs="Arial"/>
          <w:color w:val="333333"/>
        </w:rPr>
      </w:pPr>
      <w:r>
        <w:rPr>
          <w:rFonts w:ascii="Arial" w:hAnsi="Arial" w:cs="Arial"/>
          <w:color w:val="333333"/>
        </w:rPr>
        <w:t>México: Ecuador se estab</w:t>
      </w:r>
      <w:r w:rsidR="002507BD">
        <w:rPr>
          <w:rFonts w:ascii="Arial" w:hAnsi="Arial" w:cs="Arial"/>
          <w:color w:val="333333"/>
        </w:rPr>
        <w:t>a</w:t>
      </w:r>
      <w:r>
        <w:rPr>
          <w:rFonts w:ascii="Arial" w:hAnsi="Arial" w:cs="Arial"/>
          <w:color w:val="333333"/>
        </w:rPr>
        <w:t xml:space="preserve"> apreciando respecto a este país, y lo sigue haciendo incluso después de implementada la medida.</w:t>
      </w:r>
    </w:p>
    <w:p w:rsidR="00C96B78" w:rsidRDefault="00C96B78" w:rsidP="00C96B78">
      <w:pPr>
        <w:pStyle w:val="NormalWeb"/>
        <w:numPr>
          <w:ilvl w:val="0"/>
          <w:numId w:val="9"/>
        </w:numPr>
        <w:spacing w:line="360" w:lineRule="auto"/>
        <w:jc w:val="both"/>
        <w:rPr>
          <w:rFonts w:ascii="Arial" w:hAnsi="Arial" w:cs="Arial"/>
          <w:color w:val="333333"/>
        </w:rPr>
      </w:pPr>
      <w:r>
        <w:rPr>
          <w:rFonts w:ascii="Arial" w:hAnsi="Arial" w:cs="Arial"/>
          <w:color w:val="333333"/>
        </w:rPr>
        <w:t>Estados Unidos:</w:t>
      </w:r>
      <w:r w:rsidR="00AD7666">
        <w:rPr>
          <w:rFonts w:ascii="Arial" w:hAnsi="Arial" w:cs="Arial"/>
          <w:color w:val="333333"/>
        </w:rPr>
        <w:t xml:space="preserve"> </w:t>
      </w:r>
      <w:r w:rsidR="009209A5">
        <w:rPr>
          <w:rFonts w:ascii="Arial" w:hAnsi="Arial" w:cs="Arial"/>
          <w:color w:val="333333"/>
        </w:rPr>
        <w:t>La tendencia en el tipo de cambio real entre Ecuador y Estados Unidos, s</w:t>
      </w:r>
      <w:r w:rsidR="00523983">
        <w:rPr>
          <w:rFonts w:ascii="Arial" w:hAnsi="Arial" w:cs="Arial"/>
          <w:color w:val="333333"/>
        </w:rPr>
        <w:t>í</w:t>
      </w:r>
      <w:r w:rsidR="009209A5">
        <w:rPr>
          <w:rFonts w:ascii="Arial" w:hAnsi="Arial" w:cs="Arial"/>
          <w:color w:val="333333"/>
        </w:rPr>
        <w:t xml:space="preserve"> muestra un cambio a partir de la medida. Ahora la competitividad de Ecuador va en aumento.</w:t>
      </w:r>
    </w:p>
    <w:p w:rsidR="00C96B78" w:rsidRDefault="00C96B78" w:rsidP="00C96B78">
      <w:pPr>
        <w:pStyle w:val="NormalWeb"/>
        <w:numPr>
          <w:ilvl w:val="0"/>
          <w:numId w:val="9"/>
        </w:numPr>
        <w:spacing w:line="360" w:lineRule="auto"/>
        <w:jc w:val="both"/>
        <w:rPr>
          <w:rFonts w:ascii="Arial" w:hAnsi="Arial" w:cs="Arial"/>
          <w:color w:val="333333"/>
        </w:rPr>
      </w:pPr>
      <w:r>
        <w:rPr>
          <w:rFonts w:ascii="Arial" w:hAnsi="Arial" w:cs="Arial"/>
          <w:color w:val="333333"/>
        </w:rPr>
        <w:t>España:</w:t>
      </w:r>
      <w:r w:rsidR="009209A5">
        <w:rPr>
          <w:rFonts w:ascii="Arial" w:hAnsi="Arial" w:cs="Arial"/>
          <w:color w:val="333333"/>
        </w:rPr>
        <w:t xml:space="preserve"> El tipo de cambio real de Ecuador en relación a España no ha  mostrado cambios relevantes, por lo que se puede decir que la medida no tuvo efecto.</w:t>
      </w:r>
    </w:p>
    <w:p w:rsidR="00C96B78" w:rsidRDefault="00C96B78" w:rsidP="00C96B78">
      <w:pPr>
        <w:pStyle w:val="NormalWeb"/>
        <w:numPr>
          <w:ilvl w:val="0"/>
          <w:numId w:val="9"/>
        </w:numPr>
        <w:spacing w:line="360" w:lineRule="auto"/>
        <w:jc w:val="both"/>
        <w:rPr>
          <w:rFonts w:ascii="Arial" w:hAnsi="Arial" w:cs="Arial"/>
          <w:color w:val="333333"/>
        </w:rPr>
      </w:pPr>
      <w:r>
        <w:rPr>
          <w:rFonts w:ascii="Arial" w:hAnsi="Arial" w:cs="Arial"/>
          <w:color w:val="333333"/>
        </w:rPr>
        <w:t>China:</w:t>
      </w:r>
      <w:r w:rsidR="00523983">
        <w:rPr>
          <w:rFonts w:ascii="Arial" w:hAnsi="Arial" w:cs="Arial"/>
          <w:color w:val="333333"/>
        </w:rPr>
        <w:t xml:space="preserve"> La medida de restricción a las importaciones parece haber invertido la tendencia del tipo de cambio real de Ecuador con respecto a este país, siendo esta creciente a partir de ese punto.</w:t>
      </w:r>
    </w:p>
    <w:p w:rsidR="00C96B78" w:rsidRDefault="00C96B78" w:rsidP="00C96B78">
      <w:pPr>
        <w:pStyle w:val="NormalWeb"/>
        <w:numPr>
          <w:ilvl w:val="0"/>
          <w:numId w:val="9"/>
        </w:numPr>
        <w:spacing w:line="360" w:lineRule="auto"/>
        <w:jc w:val="both"/>
        <w:rPr>
          <w:rFonts w:ascii="Arial" w:hAnsi="Arial" w:cs="Arial"/>
          <w:color w:val="333333"/>
        </w:rPr>
      </w:pPr>
      <w:r>
        <w:rPr>
          <w:rFonts w:ascii="Arial" w:hAnsi="Arial" w:cs="Arial"/>
          <w:color w:val="333333"/>
        </w:rPr>
        <w:t>Perú:</w:t>
      </w:r>
      <w:r w:rsidR="00D645EC">
        <w:rPr>
          <w:rFonts w:ascii="Arial" w:hAnsi="Arial" w:cs="Arial"/>
          <w:color w:val="333333"/>
        </w:rPr>
        <w:t xml:space="preserve"> La evolución de la tasa de cambio real entre Ecuador y Perú revela un intento de depreciación en las fechas posteriores a la ejecución de la medida</w:t>
      </w:r>
      <w:r w:rsidR="00C667C3">
        <w:rPr>
          <w:rFonts w:ascii="Arial" w:hAnsi="Arial" w:cs="Arial"/>
          <w:color w:val="333333"/>
        </w:rPr>
        <w:t>, sin que esta se haya mantenido.</w:t>
      </w:r>
    </w:p>
    <w:p w:rsidR="00D64789" w:rsidRDefault="00D64789" w:rsidP="00C96B78">
      <w:pPr>
        <w:pStyle w:val="NormalWeb"/>
        <w:numPr>
          <w:ilvl w:val="0"/>
          <w:numId w:val="9"/>
        </w:numPr>
        <w:spacing w:line="360" w:lineRule="auto"/>
        <w:jc w:val="both"/>
        <w:rPr>
          <w:rFonts w:ascii="Arial" w:hAnsi="Arial" w:cs="Arial"/>
          <w:color w:val="333333"/>
        </w:rPr>
      </w:pPr>
      <w:r>
        <w:rPr>
          <w:rFonts w:ascii="Arial" w:hAnsi="Arial" w:cs="Arial"/>
          <w:color w:val="333333"/>
        </w:rPr>
        <w:t>Promedio</w:t>
      </w:r>
      <w:r>
        <w:rPr>
          <w:rStyle w:val="Refdenotaalpie"/>
          <w:rFonts w:ascii="Arial" w:hAnsi="Arial" w:cs="Arial"/>
          <w:color w:val="333333"/>
        </w:rPr>
        <w:footnoteReference w:id="4"/>
      </w:r>
      <w:r>
        <w:rPr>
          <w:rFonts w:ascii="Arial" w:hAnsi="Arial" w:cs="Arial"/>
          <w:color w:val="333333"/>
        </w:rPr>
        <w:t>: La tasa de cambio real Entre Ecuador y este promedio muestra una ligera elevación a inicios de 2008, pero esta tendencia no se concretó, sino que la relación continuó decreciendo. Es decir, en este caso, Ecuador siguió apreciándose.</w:t>
      </w:r>
    </w:p>
    <w:p w:rsidR="00875919" w:rsidRPr="00C96B78" w:rsidRDefault="00875919" w:rsidP="00D42E5D">
      <w:pPr>
        <w:pStyle w:val="NormalWeb"/>
        <w:spacing w:line="360" w:lineRule="auto"/>
        <w:ind w:firstLine="284"/>
        <w:jc w:val="both"/>
        <w:rPr>
          <w:rFonts w:ascii="Arial" w:hAnsi="Arial" w:cs="Arial"/>
          <w:color w:val="333333"/>
        </w:rPr>
      </w:pPr>
      <w:r w:rsidRPr="00C30D45">
        <w:rPr>
          <w:rFonts w:ascii="Arial" w:hAnsi="Arial" w:cs="Arial"/>
        </w:rPr>
        <w:t>Así, si la medida se impuso con fines recaudatorios</w:t>
      </w:r>
      <w:r w:rsidR="00E77B3A" w:rsidRPr="00C30D45">
        <w:rPr>
          <w:rFonts w:ascii="Arial" w:hAnsi="Arial" w:cs="Arial"/>
        </w:rPr>
        <w:t>, se logró adecuadamente su cumplimiento, al no ocasionar ninguna disminución en el comportamiento inicial de las importaciones.</w:t>
      </w:r>
      <w:r w:rsidR="00E77B3A" w:rsidRPr="009A4140">
        <w:rPr>
          <w:rFonts w:ascii="Arial" w:hAnsi="Arial" w:cs="Arial"/>
        </w:rPr>
        <w:t xml:space="preserve"> </w:t>
      </w:r>
    </w:p>
    <w:p w:rsidR="00FB0128" w:rsidRDefault="00FB0128" w:rsidP="00FB0128">
      <w:pPr>
        <w:pStyle w:val="NormalWeb"/>
        <w:spacing w:line="360" w:lineRule="auto"/>
        <w:ind w:left="1416" w:hanging="1416"/>
        <w:jc w:val="both"/>
        <w:rPr>
          <w:rFonts w:ascii="Arial" w:hAnsi="Arial" w:cs="Arial"/>
          <w:b/>
          <w:color w:val="333333"/>
        </w:rPr>
        <w:sectPr w:rsidR="00FB0128" w:rsidSect="00480CA2">
          <w:pgSz w:w="12240" w:h="15840"/>
          <w:pgMar w:top="2127" w:right="1418" w:bottom="1985" w:left="2268" w:header="709" w:footer="709" w:gutter="0"/>
          <w:cols w:space="708"/>
          <w:titlePg/>
          <w:docGrid w:linePitch="360"/>
        </w:sectPr>
      </w:pPr>
    </w:p>
    <w:p w:rsidR="002A4582" w:rsidRPr="009A4140" w:rsidRDefault="00480CA2" w:rsidP="00FB0128">
      <w:pPr>
        <w:pStyle w:val="NormalWeb"/>
        <w:spacing w:line="360" w:lineRule="auto"/>
        <w:ind w:left="1416" w:hanging="1416"/>
        <w:jc w:val="both"/>
        <w:rPr>
          <w:rFonts w:ascii="Arial" w:hAnsi="Arial" w:cs="Arial"/>
          <w:b/>
          <w:color w:val="333333"/>
        </w:rPr>
      </w:pPr>
      <w:r w:rsidRPr="009A4140">
        <w:rPr>
          <w:rFonts w:ascii="Arial" w:hAnsi="Arial" w:cs="Arial"/>
          <w:b/>
          <w:color w:val="333333"/>
        </w:rPr>
        <w:t>BIBLIOGRAFÍA</w:t>
      </w:r>
    </w:p>
    <w:p w:rsidR="00144509" w:rsidRPr="00045722" w:rsidRDefault="00144509" w:rsidP="00876753">
      <w:pPr>
        <w:rPr>
          <w:rFonts w:ascii="Arial" w:hAnsi="Arial" w:cs="Arial"/>
          <w:color w:val="000000" w:themeColor="text1"/>
        </w:rPr>
      </w:pPr>
      <w:r w:rsidRPr="00045722">
        <w:rPr>
          <w:rFonts w:ascii="Arial" w:hAnsi="Arial" w:cs="Arial"/>
          <w:color w:val="000000" w:themeColor="text1"/>
        </w:rPr>
        <w:t>Sitio de Información de Negocios – NOSIS (201</w:t>
      </w:r>
      <w:r w:rsidR="00876753" w:rsidRPr="00045722">
        <w:rPr>
          <w:rFonts w:ascii="Arial" w:hAnsi="Arial" w:cs="Arial"/>
          <w:color w:val="000000" w:themeColor="text1"/>
        </w:rPr>
        <w:t>1</w:t>
      </w:r>
      <w:r w:rsidRPr="00045722">
        <w:rPr>
          <w:rFonts w:ascii="Arial" w:hAnsi="Arial" w:cs="Arial"/>
          <w:color w:val="000000" w:themeColor="text1"/>
        </w:rPr>
        <w:t>)</w:t>
      </w:r>
    </w:p>
    <w:p w:rsidR="00144509" w:rsidRPr="00045722" w:rsidRDefault="00144509" w:rsidP="00876753">
      <w:pPr>
        <w:rPr>
          <w:rFonts w:ascii="Arial" w:hAnsi="Arial" w:cs="Arial"/>
          <w:i/>
          <w:color w:val="000000" w:themeColor="text1"/>
        </w:rPr>
      </w:pPr>
      <w:r w:rsidRPr="00045722">
        <w:rPr>
          <w:rFonts w:ascii="Arial" w:hAnsi="Arial" w:cs="Arial"/>
          <w:i/>
          <w:color w:val="000000" w:themeColor="text1"/>
        </w:rPr>
        <w:t>EXI Informes - Intercambio comercial de los distintos países con el resto del mundo.</w:t>
      </w:r>
    </w:p>
    <w:p w:rsidR="00842BE3" w:rsidRPr="00045722" w:rsidRDefault="00AD3EA2" w:rsidP="00876753">
      <w:pPr>
        <w:rPr>
          <w:rFonts w:ascii="Arial" w:hAnsi="Arial" w:cs="Arial"/>
          <w:color w:val="000000" w:themeColor="text1"/>
          <w:lang w:val="en-US"/>
        </w:rPr>
      </w:pPr>
      <w:hyperlink r:id="rId50" w:history="1">
        <w:r w:rsidR="00842BE3" w:rsidRPr="00045722">
          <w:rPr>
            <w:rStyle w:val="Hipervnculo"/>
            <w:rFonts w:ascii="Arial" w:hAnsi="Arial" w:cs="Arial"/>
            <w:color w:val="000000" w:themeColor="text1"/>
            <w:lang w:val="en-US"/>
          </w:rPr>
          <w:t>http://www.nosis.com.ar/SitioNosisWeb/SectorEXI/EXIInformesPaisesMundo.aspx</w:t>
        </w:r>
      </w:hyperlink>
      <w:r w:rsidR="00144509" w:rsidRPr="00045722">
        <w:rPr>
          <w:rFonts w:ascii="Arial" w:hAnsi="Arial" w:cs="Arial"/>
          <w:color w:val="000000" w:themeColor="text1"/>
          <w:lang w:val="en-US"/>
        </w:rPr>
        <w:t xml:space="preserve"> (25/11/11; 18:09 h).</w:t>
      </w:r>
    </w:p>
    <w:p w:rsidR="00876753" w:rsidRPr="00045722" w:rsidRDefault="00876753" w:rsidP="00876753">
      <w:pPr>
        <w:rPr>
          <w:rFonts w:ascii="Arial" w:hAnsi="Arial" w:cs="Arial"/>
          <w:color w:val="000000" w:themeColor="text1"/>
          <w:lang w:val="en-US"/>
        </w:rPr>
      </w:pPr>
    </w:p>
    <w:p w:rsidR="00876753" w:rsidRPr="00045722" w:rsidRDefault="007145FD" w:rsidP="00876753">
      <w:pPr>
        <w:rPr>
          <w:rFonts w:ascii="Arial" w:hAnsi="Arial" w:cs="Arial"/>
          <w:color w:val="000000" w:themeColor="text1"/>
        </w:rPr>
      </w:pPr>
      <w:proofErr w:type="spellStart"/>
      <w:r w:rsidRPr="00045722">
        <w:rPr>
          <w:rFonts w:ascii="Arial" w:hAnsi="Arial" w:cs="Arial"/>
          <w:color w:val="000000" w:themeColor="text1"/>
        </w:rPr>
        <w:t>DSpace</w:t>
      </w:r>
      <w:proofErr w:type="spellEnd"/>
      <w:r w:rsidRPr="00045722">
        <w:rPr>
          <w:rFonts w:ascii="Arial" w:hAnsi="Arial" w:cs="Arial"/>
          <w:color w:val="000000" w:themeColor="text1"/>
        </w:rPr>
        <w:t xml:space="preserve"> ESPOL </w:t>
      </w:r>
      <w:r w:rsidR="00876753" w:rsidRPr="00045722">
        <w:rPr>
          <w:rFonts w:ascii="Arial" w:hAnsi="Arial" w:cs="Arial"/>
          <w:color w:val="000000" w:themeColor="text1"/>
        </w:rPr>
        <w:t>(2011)</w:t>
      </w:r>
    </w:p>
    <w:p w:rsidR="00FB0128" w:rsidRPr="00045722" w:rsidRDefault="007145FD" w:rsidP="00876753">
      <w:pPr>
        <w:rPr>
          <w:rFonts w:ascii="Arial" w:hAnsi="Arial" w:cs="Arial"/>
          <w:i/>
          <w:color w:val="000000" w:themeColor="text1"/>
        </w:rPr>
      </w:pPr>
      <w:r w:rsidRPr="00045722">
        <w:rPr>
          <w:rFonts w:ascii="Arial" w:hAnsi="Arial" w:cs="Arial"/>
          <w:i/>
          <w:color w:val="000000" w:themeColor="text1"/>
        </w:rPr>
        <w:t>Presentaci</w:t>
      </w:r>
      <w:r w:rsidR="00CF3349" w:rsidRPr="00045722">
        <w:rPr>
          <w:rFonts w:ascii="Arial" w:hAnsi="Arial" w:cs="Arial"/>
          <w:i/>
          <w:color w:val="000000" w:themeColor="text1"/>
        </w:rPr>
        <w:t>ó</w:t>
      </w:r>
      <w:r w:rsidRPr="00045722">
        <w:rPr>
          <w:rFonts w:ascii="Arial" w:hAnsi="Arial" w:cs="Arial"/>
          <w:i/>
          <w:color w:val="000000" w:themeColor="text1"/>
        </w:rPr>
        <w:t xml:space="preserve">n de Tesis de grado: </w:t>
      </w:r>
      <w:r w:rsidR="00FB0128" w:rsidRPr="00045722">
        <w:rPr>
          <w:rFonts w:ascii="Arial" w:hAnsi="Arial" w:cs="Arial"/>
          <w:i/>
          <w:color w:val="000000" w:themeColor="text1"/>
        </w:rPr>
        <w:t>“Análisis de la aplicación de barreras arancelarias a las importaciones ecuatorianas: caso textil y calzado”</w:t>
      </w:r>
    </w:p>
    <w:p w:rsidR="00CF3349" w:rsidRPr="00045722" w:rsidRDefault="00AD3EA2" w:rsidP="00CF3349">
      <w:pPr>
        <w:rPr>
          <w:rFonts w:ascii="Arial" w:hAnsi="Arial" w:cs="Arial"/>
          <w:color w:val="000000" w:themeColor="text1"/>
          <w:lang w:val="en-US"/>
        </w:rPr>
      </w:pPr>
      <w:hyperlink r:id="rId51" w:history="1">
        <w:r w:rsidR="00842BE3" w:rsidRPr="00045722">
          <w:rPr>
            <w:rStyle w:val="Hipervnculo"/>
            <w:rFonts w:ascii="Arial" w:hAnsi="Arial" w:cs="Arial"/>
            <w:color w:val="000000" w:themeColor="text1"/>
            <w:lang w:val="en-US"/>
          </w:rPr>
          <w:t>http://www.dspace.espol.edu.ec/bitstream/123456789/14058/2/03.%20Diapositivas%20a%20presentar.pdf</w:t>
        </w:r>
      </w:hyperlink>
      <w:r w:rsidR="00842BE3" w:rsidRPr="00045722">
        <w:rPr>
          <w:rFonts w:ascii="Arial" w:hAnsi="Arial" w:cs="Arial"/>
          <w:color w:val="000000" w:themeColor="text1"/>
          <w:lang w:val="en-US"/>
        </w:rPr>
        <w:t xml:space="preserve"> </w:t>
      </w:r>
      <w:r w:rsidR="00CF3349" w:rsidRPr="00045722">
        <w:rPr>
          <w:rFonts w:ascii="Arial" w:hAnsi="Arial" w:cs="Arial"/>
          <w:color w:val="000000" w:themeColor="text1"/>
          <w:lang w:val="en-US"/>
        </w:rPr>
        <w:t>(25/11/11; 18:09 h).</w:t>
      </w:r>
    </w:p>
    <w:p w:rsidR="00842BE3" w:rsidRPr="00045722" w:rsidRDefault="00842BE3" w:rsidP="00876753">
      <w:pPr>
        <w:rPr>
          <w:rFonts w:ascii="Arial" w:hAnsi="Arial" w:cs="Arial"/>
          <w:color w:val="000000" w:themeColor="text1"/>
          <w:lang w:val="en-US"/>
        </w:rPr>
      </w:pPr>
    </w:p>
    <w:p w:rsidR="00876753" w:rsidRPr="00045722" w:rsidRDefault="00CF3349" w:rsidP="00876753">
      <w:pPr>
        <w:rPr>
          <w:rFonts w:ascii="Arial" w:hAnsi="Arial" w:cs="Arial"/>
          <w:color w:val="000000" w:themeColor="text1"/>
        </w:rPr>
      </w:pPr>
      <w:proofErr w:type="spellStart"/>
      <w:r w:rsidRPr="00045722">
        <w:rPr>
          <w:rFonts w:ascii="Arial" w:hAnsi="Arial" w:cs="Arial"/>
          <w:color w:val="000000" w:themeColor="text1"/>
        </w:rPr>
        <w:t>Maesso</w:t>
      </w:r>
      <w:proofErr w:type="spellEnd"/>
      <w:r w:rsidRPr="00045722">
        <w:rPr>
          <w:rFonts w:ascii="Arial" w:hAnsi="Arial" w:cs="Arial"/>
          <w:color w:val="000000" w:themeColor="text1"/>
        </w:rPr>
        <w:t xml:space="preserve"> María, Universidad de Extremadura – ALTEA, Departamento de Análisis Económico Aplicado </w:t>
      </w:r>
      <w:r w:rsidR="00876753" w:rsidRPr="00045722">
        <w:rPr>
          <w:rFonts w:ascii="Arial" w:hAnsi="Arial" w:cs="Arial"/>
          <w:color w:val="000000" w:themeColor="text1"/>
        </w:rPr>
        <w:t>(2011)</w:t>
      </w:r>
    </w:p>
    <w:p w:rsidR="00CF3349" w:rsidRPr="00045722" w:rsidRDefault="00CF3349" w:rsidP="00CF3349">
      <w:pPr>
        <w:rPr>
          <w:rFonts w:ascii="Arial" w:hAnsi="Arial" w:cs="Arial"/>
          <w:i/>
          <w:color w:val="000000" w:themeColor="text1"/>
        </w:rPr>
      </w:pPr>
      <w:r w:rsidRPr="00045722">
        <w:rPr>
          <w:rFonts w:ascii="Arial" w:hAnsi="Arial" w:cs="Arial"/>
          <w:i/>
          <w:color w:val="000000" w:themeColor="text1"/>
        </w:rPr>
        <w:t>El impacto de la globalización en América Latina</w:t>
      </w:r>
    </w:p>
    <w:p w:rsidR="00CF3349" w:rsidRPr="00045722" w:rsidRDefault="00AD3EA2" w:rsidP="00CF3349">
      <w:pPr>
        <w:rPr>
          <w:rFonts w:ascii="Arial" w:hAnsi="Arial" w:cs="Arial"/>
          <w:color w:val="000000" w:themeColor="text1"/>
          <w:lang w:val="en-US"/>
        </w:rPr>
      </w:pPr>
      <w:hyperlink r:id="rId52" w:history="1">
        <w:r w:rsidR="00842BE3" w:rsidRPr="00045722">
          <w:rPr>
            <w:rStyle w:val="Hipervnculo"/>
            <w:rFonts w:ascii="Arial" w:hAnsi="Arial" w:cs="Arial"/>
            <w:color w:val="000000" w:themeColor="text1"/>
            <w:lang w:val="en-US"/>
          </w:rPr>
          <w:t>http://altea.daea.ua.es/ochorem/comunicaciones/MESA5COM/Maesso.pdf</w:t>
        </w:r>
      </w:hyperlink>
      <w:r w:rsidR="00842BE3" w:rsidRPr="00045722">
        <w:rPr>
          <w:rFonts w:ascii="Arial" w:hAnsi="Arial" w:cs="Arial"/>
          <w:color w:val="000000" w:themeColor="text1"/>
          <w:lang w:val="en-US"/>
        </w:rPr>
        <w:t xml:space="preserve"> </w:t>
      </w:r>
      <w:r w:rsidR="00CF3349" w:rsidRPr="00045722">
        <w:rPr>
          <w:rFonts w:ascii="Arial" w:hAnsi="Arial" w:cs="Arial"/>
          <w:color w:val="000000" w:themeColor="text1"/>
          <w:lang w:val="en-US"/>
        </w:rPr>
        <w:t>(25/11/11; 18:09 h).</w:t>
      </w:r>
    </w:p>
    <w:p w:rsidR="00876753" w:rsidRPr="00045722" w:rsidRDefault="00876753" w:rsidP="00876753">
      <w:pPr>
        <w:rPr>
          <w:rFonts w:ascii="Arial" w:hAnsi="Arial" w:cs="Arial"/>
          <w:color w:val="000000" w:themeColor="text1"/>
          <w:lang w:val="en-US"/>
        </w:rPr>
      </w:pPr>
    </w:p>
    <w:p w:rsidR="00876753" w:rsidRPr="00045722" w:rsidRDefault="00CF3349" w:rsidP="00CF3349">
      <w:pPr>
        <w:autoSpaceDE w:val="0"/>
        <w:autoSpaceDN w:val="0"/>
        <w:adjustRightInd w:val="0"/>
        <w:rPr>
          <w:rFonts w:ascii="Arial" w:hAnsi="Arial" w:cs="Arial"/>
          <w:color w:val="000000" w:themeColor="text1"/>
          <w:lang w:val="es-EC"/>
        </w:rPr>
      </w:pPr>
      <w:r w:rsidRPr="00045722">
        <w:rPr>
          <w:rFonts w:eastAsiaTheme="minorHAnsi"/>
          <w:i/>
          <w:iCs/>
          <w:color w:val="000000" w:themeColor="text1"/>
          <w:lang w:val="es-EC" w:eastAsia="en-US"/>
        </w:rPr>
        <w:t xml:space="preserve">Badillo Amador Rosa, </w:t>
      </w:r>
      <w:proofErr w:type="spellStart"/>
      <w:r w:rsidRPr="00045722">
        <w:rPr>
          <w:rFonts w:eastAsiaTheme="minorHAnsi"/>
          <w:i/>
          <w:iCs/>
          <w:color w:val="000000" w:themeColor="text1"/>
          <w:lang w:val="es-EC" w:eastAsia="en-US"/>
        </w:rPr>
        <w:t>Belaire</w:t>
      </w:r>
      <w:proofErr w:type="spellEnd"/>
      <w:r w:rsidRPr="00045722">
        <w:rPr>
          <w:rFonts w:eastAsiaTheme="minorHAnsi"/>
          <w:i/>
          <w:iCs/>
          <w:color w:val="000000" w:themeColor="text1"/>
          <w:lang w:val="es-EC" w:eastAsia="en-US"/>
        </w:rPr>
        <w:t xml:space="preserve"> </w:t>
      </w:r>
      <w:proofErr w:type="spellStart"/>
      <w:r w:rsidRPr="00045722">
        <w:rPr>
          <w:rFonts w:eastAsiaTheme="minorHAnsi"/>
          <w:i/>
          <w:iCs/>
          <w:color w:val="000000" w:themeColor="text1"/>
          <w:lang w:val="es-EC" w:eastAsia="en-US"/>
        </w:rPr>
        <w:t>Franch</w:t>
      </w:r>
      <w:proofErr w:type="spellEnd"/>
      <w:r w:rsidRPr="00045722">
        <w:rPr>
          <w:rFonts w:eastAsiaTheme="minorHAnsi"/>
          <w:i/>
          <w:iCs/>
          <w:color w:val="000000" w:themeColor="text1"/>
          <w:lang w:val="es-EC" w:eastAsia="en-US"/>
        </w:rPr>
        <w:t xml:space="preserve"> Jorge, Contreras </w:t>
      </w:r>
      <w:proofErr w:type="spellStart"/>
      <w:r w:rsidRPr="00045722">
        <w:rPr>
          <w:rFonts w:eastAsiaTheme="minorHAnsi"/>
          <w:i/>
          <w:iCs/>
          <w:color w:val="000000" w:themeColor="text1"/>
          <w:lang w:val="es-EC" w:eastAsia="en-US"/>
        </w:rPr>
        <w:t>Bayarri</w:t>
      </w:r>
      <w:proofErr w:type="spellEnd"/>
      <w:r w:rsidRPr="00045722">
        <w:rPr>
          <w:rFonts w:eastAsiaTheme="minorHAnsi"/>
          <w:i/>
          <w:iCs/>
          <w:color w:val="000000" w:themeColor="text1"/>
          <w:lang w:val="es-EC" w:eastAsia="en-US"/>
        </w:rPr>
        <w:t xml:space="preserve"> Dulce</w:t>
      </w:r>
      <w:r w:rsidRPr="00045722">
        <w:rPr>
          <w:rFonts w:ascii="Arial" w:hAnsi="Arial" w:cs="Arial"/>
          <w:color w:val="000000" w:themeColor="text1"/>
          <w:lang w:val="es-EC"/>
        </w:rPr>
        <w:t xml:space="preserve"> </w:t>
      </w:r>
      <w:r w:rsidR="00876753" w:rsidRPr="00045722">
        <w:rPr>
          <w:rFonts w:ascii="Arial" w:hAnsi="Arial" w:cs="Arial"/>
          <w:color w:val="000000" w:themeColor="text1"/>
          <w:lang w:val="es-EC"/>
        </w:rPr>
        <w:t>(2011)</w:t>
      </w:r>
    </w:p>
    <w:p w:rsidR="00CF3349" w:rsidRPr="00045722" w:rsidRDefault="00AD3EA2" w:rsidP="00CF3349">
      <w:pPr>
        <w:rPr>
          <w:rFonts w:ascii="Arial" w:hAnsi="Arial" w:cs="Arial"/>
          <w:color w:val="000000" w:themeColor="text1"/>
          <w:lang w:val="en-US"/>
        </w:rPr>
      </w:pPr>
      <w:hyperlink r:id="rId53" w:history="1">
        <w:r w:rsidR="00842BE3" w:rsidRPr="00045722">
          <w:rPr>
            <w:rStyle w:val="Hipervnculo"/>
            <w:rFonts w:ascii="Arial" w:hAnsi="Arial" w:cs="Arial"/>
            <w:color w:val="000000" w:themeColor="text1"/>
            <w:lang w:val="en-US"/>
          </w:rPr>
          <w:t>http://centros.uv.es/web/departamentos/D10/data/investigacion/PDF47.pdf</w:t>
        </w:r>
      </w:hyperlink>
      <w:r w:rsidR="00CF3349" w:rsidRPr="00045722">
        <w:rPr>
          <w:rFonts w:ascii="Arial" w:hAnsi="Arial" w:cs="Arial"/>
          <w:color w:val="000000" w:themeColor="text1"/>
          <w:lang w:val="en-US"/>
        </w:rPr>
        <w:t xml:space="preserve"> (25/11/11; 18:09 h).</w:t>
      </w:r>
    </w:p>
    <w:p w:rsidR="00876753" w:rsidRPr="00045722" w:rsidRDefault="00876753" w:rsidP="00876753">
      <w:pPr>
        <w:rPr>
          <w:rFonts w:ascii="Arial" w:hAnsi="Arial" w:cs="Arial"/>
          <w:color w:val="000000" w:themeColor="text1"/>
          <w:lang w:val="en-US"/>
        </w:rPr>
      </w:pPr>
    </w:p>
    <w:p w:rsidR="00876753" w:rsidRPr="00045722" w:rsidRDefault="00DF1622" w:rsidP="00DF1622">
      <w:pPr>
        <w:rPr>
          <w:rFonts w:ascii="Arial" w:hAnsi="Arial" w:cs="Arial"/>
          <w:color w:val="000000" w:themeColor="text1"/>
          <w:lang w:val="es-EC"/>
        </w:rPr>
      </w:pPr>
      <w:r w:rsidRPr="00045722">
        <w:rPr>
          <w:rFonts w:ascii="Arial" w:hAnsi="Arial" w:cs="Arial"/>
          <w:color w:val="000000" w:themeColor="text1"/>
          <w:lang w:val="es-EC"/>
        </w:rPr>
        <w:t xml:space="preserve">Contrastes de Raíz Unitaria para Series Temporales en Presencia de Cambios Estructurales </w:t>
      </w:r>
      <w:r w:rsidR="00C82F36" w:rsidRPr="00045722">
        <w:rPr>
          <w:rFonts w:ascii="Arial" w:hAnsi="Arial" w:cs="Arial"/>
          <w:color w:val="000000" w:themeColor="text1"/>
          <w:lang w:val="es-EC"/>
        </w:rPr>
        <w:t>(2006</w:t>
      </w:r>
      <w:r w:rsidR="00876753" w:rsidRPr="00045722">
        <w:rPr>
          <w:rFonts w:ascii="Arial" w:hAnsi="Arial" w:cs="Arial"/>
          <w:color w:val="000000" w:themeColor="text1"/>
          <w:lang w:val="es-EC"/>
        </w:rPr>
        <w:t>)</w:t>
      </w:r>
    </w:p>
    <w:p w:rsidR="00CF3349" w:rsidRPr="00045722" w:rsidRDefault="00AD3EA2" w:rsidP="00CF3349">
      <w:pPr>
        <w:rPr>
          <w:rFonts w:ascii="Arial" w:hAnsi="Arial" w:cs="Arial"/>
          <w:color w:val="000000" w:themeColor="text1"/>
          <w:lang w:val="en-US"/>
        </w:rPr>
      </w:pPr>
      <w:hyperlink r:id="rId54" w:history="1">
        <w:r w:rsidR="00842BE3" w:rsidRPr="00045722">
          <w:rPr>
            <w:rStyle w:val="Hipervnculo"/>
            <w:rFonts w:ascii="Arial" w:hAnsi="Arial" w:cs="Arial"/>
            <w:color w:val="000000" w:themeColor="text1"/>
            <w:lang w:val="en-US"/>
          </w:rPr>
          <w:t>http://www.cemla.org/pdf/pub-en-76.pdf</w:t>
        </w:r>
      </w:hyperlink>
      <w:r w:rsidR="00CF3349" w:rsidRPr="00045722">
        <w:rPr>
          <w:rFonts w:ascii="Arial" w:hAnsi="Arial" w:cs="Arial"/>
          <w:color w:val="000000" w:themeColor="text1"/>
          <w:lang w:val="en-US"/>
        </w:rPr>
        <w:t xml:space="preserve"> (25/11/11; 18:09 h).</w:t>
      </w:r>
    </w:p>
    <w:p w:rsidR="00876753" w:rsidRPr="00045722" w:rsidRDefault="00876753" w:rsidP="00876753">
      <w:pPr>
        <w:rPr>
          <w:rFonts w:ascii="Arial" w:hAnsi="Arial" w:cs="Arial"/>
          <w:color w:val="000000" w:themeColor="text1"/>
          <w:lang w:val="en-US"/>
        </w:rPr>
      </w:pPr>
    </w:p>
    <w:p w:rsidR="00876753" w:rsidRPr="00045722" w:rsidRDefault="00DF1622" w:rsidP="00876753">
      <w:pPr>
        <w:rPr>
          <w:rFonts w:ascii="Arial" w:hAnsi="Arial" w:cs="Arial"/>
          <w:color w:val="000000" w:themeColor="text1"/>
          <w:lang w:val="es-EC"/>
        </w:rPr>
      </w:pPr>
      <w:proofErr w:type="spellStart"/>
      <w:r w:rsidRPr="00045722">
        <w:rPr>
          <w:rFonts w:ascii="Arial" w:hAnsi="Arial" w:cs="Arial"/>
          <w:color w:val="000000" w:themeColor="text1"/>
          <w:lang w:val="es-EC"/>
        </w:rPr>
        <w:t>Mahadeva</w:t>
      </w:r>
      <w:proofErr w:type="spellEnd"/>
      <w:r w:rsidRPr="00045722">
        <w:rPr>
          <w:rFonts w:ascii="Arial" w:hAnsi="Arial" w:cs="Arial"/>
          <w:color w:val="000000" w:themeColor="text1"/>
          <w:lang w:val="es-EC"/>
        </w:rPr>
        <w:t xml:space="preserve"> Lavan, Robinson Paul – Centro de Estudios Monetarios Latinoamericanos </w:t>
      </w:r>
      <w:r w:rsidR="00C82F36" w:rsidRPr="00045722">
        <w:rPr>
          <w:rFonts w:ascii="Arial" w:hAnsi="Arial" w:cs="Arial"/>
          <w:color w:val="000000" w:themeColor="text1"/>
          <w:lang w:val="es-EC"/>
        </w:rPr>
        <w:t>(2009</w:t>
      </w:r>
      <w:r w:rsidR="00876753" w:rsidRPr="00045722">
        <w:rPr>
          <w:rFonts w:ascii="Arial" w:hAnsi="Arial" w:cs="Arial"/>
          <w:color w:val="000000" w:themeColor="text1"/>
          <w:lang w:val="es-EC"/>
        </w:rPr>
        <w:t>)</w:t>
      </w:r>
    </w:p>
    <w:p w:rsidR="00CF3349" w:rsidRPr="00045722" w:rsidRDefault="00DF1622" w:rsidP="00CF3349">
      <w:pPr>
        <w:rPr>
          <w:rFonts w:ascii="Arial" w:hAnsi="Arial" w:cs="Arial"/>
          <w:color w:val="000000" w:themeColor="text1"/>
          <w:lang w:val="es-EC"/>
        </w:rPr>
      </w:pPr>
      <w:r w:rsidRPr="00045722">
        <w:rPr>
          <w:rFonts w:ascii="Arial" w:hAnsi="Arial" w:cs="Arial"/>
          <w:i/>
          <w:color w:val="000000" w:themeColor="text1"/>
          <w:lang w:val="es-EC"/>
        </w:rPr>
        <w:t xml:space="preserve">Ensayo 76: Prueba de raíz unitaria para ayudar en la construcción de un modelo </w:t>
      </w:r>
      <w:hyperlink r:id="rId55" w:history="1">
        <w:r w:rsidR="00842BE3" w:rsidRPr="00045722">
          <w:rPr>
            <w:rStyle w:val="Hipervnculo"/>
            <w:rFonts w:ascii="Arial" w:hAnsi="Arial" w:cs="Arial"/>
            <w:color w:val="000000" w:themeColor="text1"/>
            <w:lang w:val="es-EC"/>
          </w:rPr>
          <w:t>http://www.bccr.fi.cr/ndie/Documentos/Pruebas%20de%20Raiz%20unitaria%20con%20cambio%20estructural%20de%20Lee%20y%20Strazicich.pdf</w:t>
        </w:r>
      </w:hyperlink>
      <w:r w:rsidR="00CF3349" w:rsidRPr="00045722">
        <w:rPr>
          <w:rFonts w:ascii="Arial" w:hAnsi="Arial" w:cs="Arial"/>
          <w:color w:val="000000" w:themeColor="text1"/>
          <w:lang w:val="es-EC"/>
        </w:rPr>
        <w:t xml:space="preserve"> (25/11/11; 18:09 h).</w:t>
      </w:r>
    </w:p>
    <w:p w:rsidR="00876753" w:rsidRPr="00045722" w:rsidRDefault="00876753" w:rsidP="00876753">
      <w:pPr>
        <w:rPr>
          <w:rFonts w:ascii="Arial" w:hAnsi="Arial" w:cs="Arial"/>
          <w:color w:val="000000" w:themeColor="text1"/>
          <w:lang w:val="es-EC"/>
        </w:rPr>
      </w:pPr>
    </w:p>
    <w:p w:rsidR="00C82F36" w:rsidRPr="00045722" w:rsidRDefault="00C82F36" w:rsidP="00C82F36">
      <w:pPr>
        <w:rPr>
          <w:rFonts w:ascii="Arial" w:hAnsi="Arial" w:cs="Arial"/>
          <w:color w:val="000000" w:themeColor="text1"/>
          <w:lang w:val="es-EC"/>
        </w:rPr>
      </w:pPr>
      <w:r w:rsidRPr="00045722">
        <w:rPr>
          <w:rFonts w:ascii="Arial" w:hAnsi="Arial" w:cs="Arial"/>
          <w:color w:val="000000" w:themeColor="text1"/>
          <w:lang w:val="es-EC"/>
        </w:rPr>
        <w:t xml:space="preserve">María Isabel Sánchez </w:t>
      </w:r>
      <w:proofErr w:type="spellStart"/>
      <w:r w:rsidRPr="00045722">
        <w:rPr>
          <w:rFonts w:ascii="Arial" w:hAnsi="Arial" w:cs="Arial"/>
          <w:color w:val="000000" w:themeColor="text1"/>
          <w:lang w:val="es-EC"/>
        </w:rPr>
        <w:t>Baquerizo</w:t>
      </w:r>
      <w:proofErr w:type="spellEnd"/>
      <w:r w:rsidRPr="00045722">
        <w:rPr>
          <w:rFonts w:ascii="Arial" w:hAnsi="Arial" w:cs="Arial"/>
          <w:color w:val="000000" w:themeColor="text1"/>
          <w:lang w:val="es-EC"/>
        </w:rPr>
        <w:t xml:space="preserve">, Carla Cristina Zambrano </w:t>
      </w:r>
      <w:proofErr w:type="spellStart"/>
      <w:r w:rsidRPr="00045722">
        <w:rPr>
          <w:rFonts w:ascii="Arial" w:hAnsi="Arial" w:cs="Arial"/>
          <w:color w:val="000000" w:themeColor="text1"/>
          <w:lang w:val="es-EC"/>
        </w:rPr>
        <w:t>Barbery</w:t>
      </w:r>
      <w:proofErr w:type="spellEnd"/>
      <w:r w:rsidRPr="00045722">
        <w:rPr>
          <w:rFonts w:ascii="Arial" w:hAnsi="Arial" w:cs="Arial"/>
          <w:color w:val="000000" w:themeColor="text1"/>
          <w:lang w:val="es-EC"/>
        </w:rPr>
        <w:t xml:space="preserve">, Federico </w:t>
      </w:r>
      <w:proofErr w:type="spellStart"/>
      <w:r w:rsidRPr="00045722">
        <w:rPr>
          <w:rFonts w:ascii="Arial" w:hAnsi="Arial" w:cs="Arial"/>
          <w:color w:val="000000" w:themeColor="text1"/>
          <w:lang w:val="es-EC"/>
        </w:rPr>
        <w:t>Bocca</w:t>
      </w:r>
      <w:proofErr w:type="spellEnd"/>
      <w:r w:rsidRPr="00045722">
        <w:rPr>
          <w:rFonts w:ascii="Arial" w:hAnsi="Arial" w:cs="Arial"/>
          <w:color w:val="000000" w:themeColor="text1"/>
          <w:lang w:val="es-EC"/>
        </w:rPr>
        <w:t xml:space="preserve"> Ruiz </w:t>
      </w:r>
      <w:r w:rsidR="008E7989" w:rsidRPr="00045722">
        <w:rPr>
          <w:rFonts w:ascii="Arial" w:hAnsi="Arial" w:cs="Arial"/>
          <w:color w:val="000000" w:themeColor="text1"/>
          <w:lang w:val="es-EC"/>
        </w:rPr>
        <w:t>(2003</w:t>
      </w:r>
      <w:r w:rsidRPr="00045722">
        <w:rPr>
          <w:rFonts w:ascii="Arial" w:hAnsi="Arial" w:cs="Arial"/>
          <w:color w:val="000000" w:themeColor="text1"/>
          <w:lang w:val="es-EC"/>
        </w:rPr>
        <w:t>)</w:t>
      </w:r>
    </w:p>
    <w:p w:rsidR="00C82F36" w:rsidRPr="00045722" w:rsidRDefault="00C82F36" w:rsidP="00C82F36">
      <w:pPr>
        <w:rPr>
          <w:rFonts w:ascii="Arial" w:hAnsi="Arial" w:cs="Arial"/>
          <w:i/>
          <w:color w:val="000000" w:themeColor="text1"/>
          <w:lang w:val="es-EC"/>
        </w:rPr>
      </w:pPr>
      <w:r w:rsidRPr="00045722">
        <w:rPr>
          <w:rFonts w:ascii="Arial" w:hAnsi="Arial" w:cs="Arial"/>
          <w:i/>
          <w:color w:val="000000" w:themeColor="text1"/>
          <w:lang w:val="es-EC"/>
        </w:rPr>
        <w:t xml:space="preserve"> “El Rol Del Comercio Internacional en el Crecimiento Económico del Ecuador: Antecedentes y Perspectivas”</w:t>
      </w:r>
    </w:p>
    <w:p w:rsidR="00CF3349" w:rsidRPr="00045722" w:rsidRDefault="00AD3EA2" w:rsidP="00CF3349">
      <w:pPr>
        <w:rPr>
          <w:rFonts w:ascii="Arial" w:hAnsi="Arial" w:cs="Arial"/>
          <w:color w:val="000000" w:themeColor="text1"/>
          <w:lang w:val="en-US"/>
        </w:rPr>
      </w:pPr>
      <w:hyperlink r:id="rId56" w:history="1">
        <w:r w:rsidR="00842BE3" w:rsidRPr="00045722">
          <w:rPr>
            <w:rStyle w:val="Hipervnculo"/>
            <w:rFonts w:ascii="Arial" w:hAnsi="Arial" w:cs="Arial"/>
            <w:color w:val="000000" w:themeColor="text1"/>
            <w:lang w:val="en-US"/>
          </w:rPr>
          <w:t>http://www.dspace.espol.edu.ec/bitstream/123456789/531/1/1035.pdf</w:t>
        </w:r>
      </w:hyperlink>
      <w:r w:rsidR="00CF3349" w:rsidRPr="00045722">
        <w:rPr>
          <w:rFonts w:ascii="Arial" w:hAnsi="Arial" w:cs="Arial"/>
          <w:color w:val="000000" w:themeColor="text1"/>
          <w:lang w:val="en-US"/>
        </w:rPr>
        <w:t xml:space="preserve"> (25/11/11; 18:09 h).</w:t>
      </w:r>
    </w:p>
    <w:p w:rsidR="00842BE3" w:rsidRPr="00045722" w:rsidRDefault="00842BE3" w:rsidP="002A4582">
      <w:pPr>
        <w:rPr>
          <w:rFonts w:ascii="Arial" w:hAnsi="Arial" w:cs="Arial"/>
          <w:color w:val="000000" w:themeColor="text1"/>
          <w:lang w:val="en-US"/>
        </w:rPr>
      </w:pPr>
    </w:p>
    <w:p w:rsidR="002A4582" w:rsidRPr="00045722" w:rsidRDefault="00DD0DBC" w:rsidP="002A4582">
      <w:pPr>
        <w:rPr>
          <w:rFonts w:ascii="Arial" w:hAnsi="Arial" w:cs="Arial"/>
          <w:color w:val="000000" w:themeColor="text1"/>
          <w:lang w:val="en-US"/>
        </w:rPr>
      </w:pPr>
      <w:r w:rsidRPr="00045722">
        <w:rPr>
          <w:rFonts w:ascii="Arial" w:hAnsi="Arial" w:cs="Arial"/>
          <w:color w:val="000000" w:themeColor="text1"/>
        </w:rPr>
        <w:t xml:space="preserve">Ministerio de Relaciones Exteriores, Comercio e Integración del Ecuador </w:t>
      </w:r>
      <w:r w:rsidR="003B4AEB" w:rsidRPr="00045722">
        <w:rPr>
          <w:rFonts w:ascii="Arial" w:hAnsi="Arial" w:cs="Arial"/>
          <w:color w:val="000000" w:themeColor="text1"/>
        </w:rPr>
        <w:t>(2012</w:t>
      </w:r>
      <w:r w:rsidRPr="00045722">
        <w:rPr>
          <w:rFonts w:ascii="Arial" w:hAnsi="Arial" w:cs="Arial"/>
          <w:color w:val="000000" w:themeColor="text1"/>
        </w:rPr>
        <w:t xml:space="preserve">) </w:t>
      </w:r>
      <w:r w:rsidRPr="00045722">
        <w:rPr>
          <w:rFonts w:ascii="Arial" w:hAnsi="Arial" w:cs="Arial"/>
          <w:i/>
          <w:color w:val="000000" w:themeColor="text1"/>
        </w:rPr>
        <w:t xml:space="preserve">Política bilateral: Ecuador y América. </w:t>
      </w:r>
      <w:hyperlink r:id="rId57" w:history="1">
        <w:r w:rsidR="002A4582" w:rsidRPr="00045722">
          <w:rPr>
            <w:rStyle w:val="Hipervnculo"/>
            <w:rFonts w:ascii="Arial" w:hAnsi="Arial" w:cs="Arial"/>
            <w:color w:val="000000" w:themeColor="text1"/>
            <w:lang w:val="en-US"/>
          </w:rPr>
          <w:t>http://www.mmrree.gob.ec/pol_exterior/ecu_mexico.asp</w:t>
        </w:r>
      </w:hyperlink>
      <w:r w:rsidR="003B4AEB" w:rsidRPr="00045722">
        <w:rPr>
          <w:rFonts w:ascii="Arial" w:hAnsi="Arial" w:cs="Arial"/>
          <w:color w:val="000000" w:themeColor="text1"/>
          <w:lang w:val="en-US"/>
        </w:rPr>
        <w:t xml:space="preserve"> (07/0</w:t>
      </w:r>
      <w:r w:rsidRPr="00045722">
        <w:rPr>
          <w:rFonts w:ascii="Arial" w:hAnsi="Arial" w:cs="Arial"/>
          <w:color w:val="000000" w:themeColor="text1"/>
          <w:lang w:val="en-US"/>
        </w:rPr>
        <w:t>1/2011; 22:13 h)</w:t>
      </w:r>
    </w:p>
    <w:p w:rsidR="00DD0DBC" w:rsidRPr="00045722" w:rsidRDefault="00DD0DBC" w:rsidP="002A4582">
      <w:pPr>
        <w:rPr>
          <w:rFonts w:ascii="Arial" w:hAnsi="Arial" w:cs="Arial"/>
          <w:color w:val="000000" w:themeColor="text1"/>
          <w:lang w:val="en-US"/>
        </w:rPr>
      </w:pPr>
    </w:p>
    <w:p w:rsidR="00DD0DBC" w:rsidRPr="00045722" w:rsidRDefault="00DD0DBC" w:rsidP="003B4AEB">
      <w:pPr>
        <w:rPr>
          <w:rFonts w:ascii="Arial" w:hAnsi="Arial" w:cs="Arial"/>
          <w:i/>
          <w:color w:val="000000" w:themeColor="text1"/>
        </w:rPr>
      </w:pPr>
      <w:r w:rsidRPr="00045722">
        <w:rPr>
          <w:rFonts w:ascii="Arial" w:hAnsi="Arial" w:cs="Arial"/>
          <w:color w:val="000000" w:themeColor="text1"/>
        </w:rPr>
        <w:t>Organización de Estados Iberoamericanos para la Educación,  la Ciencia y la Cultura (201</w:t>
      </w:r>
      <w:r w:rsidR="003B4AEB" w:rsidRPr="00045722">
        <w:rPr>
          <w:rFonts w:ascii="Arial" w:hAnsi="Arial" w:cs="Arial"/>
          <w:color w:val="000000" w:themeColor="text1"/>
        </w:rPr>
        <w:t>2</w:t>
      </w:r>
      <w:r w:rsidRPr="00045722">
        <w:rPr>
          <w:rFonts w:ascii="Arial" w:hAnsi="Arial" w:cs="Arial"/>
          <w:color w:val="000000" w:themeColor="text1"/>
        </w:rPr>
        <w:t>)</w:t>
      </w:r>
      <w:r w:rsidR="003B4AEB" w:rsidRPr="00045722">
        <w:rPr>
          <w:rFonts w:ascii="Arial" w:hAnsi="Arial" w:cs="Arial"/>
          <w:color w:val="000000" w:themeColor="text1"/>
        </w:rPr>
        <w:t xml:space="preserve"> </w:t>
      </w:r>
      <w:r w:rsidR="003B4AEB" w:rsidRPr="00045722">
        <w:rPr>
          <w:rFonts w:ascii="Arial" w:hAnsi="Arial" w:cs="Arial"/>
          <w:i/>
          <w:color w:val="000000" w:themeColor="text1"/>
        </w:rPr>
        <w:t>Revista Iberoamericana de Educación número 17: Educación, Lenguas, Culturas</w:t>
      </w:r>
    </w:p>
    <w:p w:rsidR="002A4582" w:rsidRPr="00045722" w:rsidRDefault="00AD3EA2" w:rsidP="002A4582">
      <w:pPr>
        <w:rPr>
          <w:rFonts w:ascii="Arial" w:hAnsi="Arial" w:cs="Arial"/>
          <w:color w:val="000000" w:themeColor="text1"/>
          <w:lang w:val="en-US"/>
        </w:rPr>
      </w:pPr>
      <w:hyperlink r:id="rId58" w:history="1">
        <w:r w:rsidR="002A4582" w:rsidRPr="00045722">
          <w:rPr>
            <w:rStyle w:val="Hipervnculo"/>
            <w:rFonts w:ascii="Arial" w:hAnsi="Arial" w:cs="Arial"/>
            <w:color w:val="000000" w:themeColor="text1"/>
            <w:lang w:val="en-US"/>
          </w:rPr>
          <w:t>http://www.oei.es/oeivirt/rie17a05.htm</w:t>
        </w:r>
      </w:hyperlink>
      <w:r w:rsidR="003B4AEB" w:rsidRPr="00045722">
        <w:rPr>
          <w:rFonts w:ascii="Arial" w:hAnsi="Arial" w:cs="Arial"/>
          <w:color w:val="000000" w:themeColor="text1"/>
          <w:lang w:val="en-US"/>
        </w:rPr>
        <w:t xml:space="preserve"> (07/01/2011; 22:15 h)</w:t>
      </w:r>
    </w:p>
    <w:p w:rsidR="003B4AEB" w:rsidRPr="00045722" w:rsidRDefault="003B4AEB" w:rsidP="002A4582">
      <w:pPr>
        <w:rPr>
          <w:rFonts w:ascii="Arial" w:hAnsi="Arial" w:cs="Arial"/>
          <w:color w:val="000000" w:themeColor="text1"/>
          <w:lang w:val="en-US"/>
        </w:rPr>
      </w:pPr>
    </w:p>
    <w:p w:rsidR="003B4AEB" w:rsidRPr="00045722" w:rsidRDefault="003B4AEB" w:rsidP="002A4582">
      <w:pPr>
        <w:rPr>
          <w:rFonts w:ascii="Arial" w:hAnsi="Arial" w:cs="Arial"/>
          <w:color w:val="000000" w:themeColor="text1"/>
          <w:lang w:val="es-EC"/>
        </w:rPr>
      </w:pPr>
      <w:r w:rsidRPr="00045722">
        <w:rPr>
          <w:rFonts w:ascii="Arial" w:hAnsi="Arial" w:cs="Arial"/>
          <w:color w:val="000000" w:themeColor="text1"/>
          <w:lang w:val="es-EC"/>
        </w:rPr>
        <w:t>Comunidad de Comercio Exterior en Ecuador (2012)</w:t>
      </w:r>
    </w:p>
    <w:p w:rsidR="003B4AEB" w:rsidRPr="00045722" w:rsidRDefault="003B4AEB" w:rsidP="002A4582">
      <w:pPr>
        <w:rPr>
          <w:rFonts w:ascii="Arial" w:hAnsi="Arial" w:cs="Arial"/>
          <w:i/>
          <w:color w:val="000000" w:themeColor="text1"/>
        </w:rPr>
      </w:pPr>
      <w:r w:rsidRPr="00045722">
        <w:rPr>
          <w:rFonts w:ascii="Arial" w:hAnsi="Arial" w:cs="Arial"/>
          <w:i/>
          <w:color w:val="000000" w:themeColor="text1"/>
        </w:rPr>
        <w:t>Las relaciones comerciales entre ecuador y México se profundizan.</w:t>
      </w:r>
    </w:p>
    <w:p w:rsidR="003B4AEB" w:rsidRPr="00045722" w:rsidRDefault="00AD3EA2" w:rsidP="003B4AEB">
      <w:pPr>
        <w:rPr>
          <w:rFonts w:ascii="Arial" w:hAnsi="Arial" w:cs="Arial"/>
          <w:color w:val="000000" w:themeColor="text1"/>
          <w:lang w:val="en-US"/>
        </w:rPr>
      </w:pPr>
      <w:hyperlink r:id="rId59" w:history="1">
        <w:r w:rsidR="002A4582" w:rsidRPr="00045722">
          <w:rPr>
            <w:rStyle w:val="Hipervnculo"/>
            <w:rFonts w:ascii="Arial" w:hAnsi="Arial" w:cs="Arial"/>
            <w:color w:val="000000" w:themeColor="text1"/>
            <w:lang w:val="en-US"/>
          </w:rPr>
          <w:t>http://comunidad.todocomercioexterior.com.ec/forum/topics/las-relaciones-comerciales</w:t>
        </w:r>
      </w:hyperlink>
      <w:r w:rsidR="003B4AEB" w:rsidRPr="00045722">
        <w:rPr>
          <w:rFonts w:ascii="Arial" w:hAnsi="Arial" w:cs="Arial"/>
          <w:color w:val="000000" w:themeColor="text1"/>
          <w:lang w:val="en-US"/>
        </w:rPr>
        <w:t xml:space="preserve"> (07/01/2011; 22:20 h)</w:t>
      </w:r>
    </w:p>
    <w:p w:rsidR="002A4582" w:rsidRPr="00045722" w:rsidRDefault="002A4582" w:rsidP="002A4582">
      <w:pPr>
        <w:rPr>
          <w:rFonts w:ascii="Arial" w:hAnsi="Arial" w:cs="Arial"/>
          <w:color w:val="000000" w:themeColor="text1"/>
          <w:lang w:val="en-US"/>
        </w:rPr>
      </w:pPr>
    </w:p>
    <w:p w:rsidR="003B4AEB" w:rsidRPr="00045722" w:rsidRDefault="003B4AEB" w:rsidP="002A4582">
      <w:pPr>
        <w:rPr>
          <w:rFonts w:ascii="Arial" w:hAnsi="Arial" w:cs="Arial"/>
          <w:color w:val="000000" w:themeColor="text1"/>
        </w:rPr>
      </w:pPr>
      <w:r w:rsidRPr="00045722">
        <w:rPr>
          <w:rFonts w:ascii="Arial" w:hAnsi="Arial" w:cs="Arial"/>
          <w:color w:val="000000" w:themeColor="text1"/>
        </w:rPr>
        <w:t>Sistema de Información sobre Comercio Exterior – SICE (201</w:t>
      </w:r>
      <w:r w:rsidR="00480CA2">
        <w:rPr>
          <w:rFonts w:ascii="Arial" w:hAnsi="Arial" w:cs="Arial"/>
          <w:color w:val="000000" w:themeColor="text1"/>
        </w:rPr>
        <w:t>1</w:t>
      </w:r>
      <w:r w:rsidRPr="00045722">
        <w:rPr>
          <w:rFonts w:ascii="Arial" w:hAnsi="Arial" w:cs="Arial"/>
          <w:color w:val="000000" w:themeColor="text1"/>
        </w:rPr>
        <w:t>)</w:t>
      </w:r>
    </w:p>
    <w:p w:rsidR="003B4AEB" w:rsidRPr="00045722" w:rsidRDefault="003B4AEB" w:rsidP="002A4582">
      <w:pPr>
        <w:rPr>
          <w:rFonts w:ascii="Arial" w:hAnsi="Arial" w:cs="Arial"/>
          <w:i/>
          <w:color w:val="000000" w:themeColor="text1"/>
        </w:rPr>
      </w:pPr>
      <w:r w:rsidRPr="00045722">
        <w:rPr>
          <w:rFonts w:ascii="Arial" w:hAnsi="Arial" w:cs="Arial"/>
          <w:i/>
          <w:color w:val="000000" w:themeColor="text1"/>
        </w:rPr>
        <w:t>Acuerdan México y Ecuador fortalecer sus vínculos comerciales y de amistad.</w:t>
      </w:r>
    </w:p>
    <w:p w:rsidR="002A4582" w:rsidRPr="00045722" w:rsidRDefault="00AD3EA2" w:rsidP="002A4582">
      <w:pPr>
        <w:rPr>
          <w:rFonts w:ascii="Arial" w:hAnsi="Arial" w:cs="Arial"/>
          <w:color w:val="000000" w:themeColor="text1"/>
          <w:lang w:val="en-US"/>
        </w:rPr>
      </w:pPr>
      <w:hyperlink r:id="rId60" w:history="1">
        <w:r w:rsidR="002A4582" w:rsidRPr="00045722">
          <w:rPr>
            <w:rStyle w:val="Hipervnculo"/>
            <w:rFonts w:ascii="Arial" w:hAnsi="Arial" w:cs="Arial"/>
            <w:color w:val="000000" w:themeColor="text1"/>
            <w:lang w:val="en-US"/>
          </w:rPr>
          <w:t>http://www.sice.oas.org/TPD/ECU_MEX/comun_s.pdf</w:t>
        </w:r>
      </w:hyperlink>
      <w:r w:rsidR="003B4AEB" w:rsidRPr="00045722">
        <w:rPr>
          <w:rFonts w:ascii="Arial" w:hAnsi="Arial" w:cs="Arial"/>
          <w:color w:val="000000" w:themeColor="text1"/>
          <w:lang w:val="en-US"/>
        </w:rPr>
        <w:t xml:space="preserve"> (07/01/2011; 21:07 h)</w:t>
      </w:r>
    </w:p>
    <w:p w:rsidR="003B4AEB" w:rsidRPr="00045722" w:rsidRDefault="003B4AEB" w:rsidP="002A4582">
      <w:pPr>
        <w:rPr>
          <w:rFonts w:ascii="Arial" w:hAnsi="Arial" w:cs="Arial"/>
          <w:color w:val="000000" w:themeColor="text1"/>
          <w:lang w:val="en-US"/>
        </w:rPr>
      </w:pPr>
    </w:p>
    <w:p w:rsidR="003B4AEB" w:rsidRPr="00045722" w:rsidRDefault="00480CA2" w:rsidP="002A4582">
      <w:pPr>
        <w:rPr>
          <w:rFonts w:ascii="Arial" w:hAnsi="Arial" w:cs="Arial"/>
          <w:color w:val="000000" w:themeColor="text1"/>
        </w:rPr>
      </w:pPr>
      <w:r>
        <w:rPr>
          <w:rFonts w:ascii="Arial" w:hAnsi="Arial" w:cs="Arial"/>
          <w:color w:val="000000" w:themeColor="text1"/>
        </w:rPr>
        <w:t>Ecuador Inmediato (2009</w:t>
      </w:r>
      <w:r w:rsidR="003B4AEB" w:rsidRPr="00045722">
        <w:rPr>
          <w:rFonts w:ascii="Arial" w:hAnsi="Arial" w:cs="Arial"/>
          <w:color w:val="000000" w:themeColor="text1"/>
        </w:rPr>
        <w:t>)</w:t>
      </w:r>
    </w:p>
    <w:p w:rsidR="003B4AEB" w:rsidRPr="00045722" w:rsidRDefault="003B4AEB" w:rsidP="002A4582">
      <w:pPr>
        <w:rPr>
          <w:rFonts w:ascii="Arial" w:hAnsi="Arial" w:cs="Arial"/>
          <w:i/>
          <w:color w:val="000000" w:themeColor="text1"/>
        </w:rPr>
      </w:pPr>
      <w:r w:rsidRPr="00045722">
        <w:rPr>
          <w:rFonts w:ascii="Arial" w:hAnsi="Arial" w:cs="Arial"/>
          <w:i/>
          <w:color w:val="000000" w:themeColor="text1"/>
        </w:rPr>
        <w:t>Ecuador y México estrechan relaciones comerciales y de cooperación.</w:t>
      </w:r>
    </w:p>
    <w:p w:rsidR="003B4AEB" w:rsidRPr="00045722" w:rsidRDefault="00AD3EA2" w:rsidP="003B4AEB">
      <w:pPr>
        <w:rPr>
          <w:rFonts w:ascii="Arial" w:hAnsi="Arial" w:cs="Arial"/>
          <w:color w:val="000000" w:themeColor="text1"/>
          <w:lang w:val="en-US"/>
        </w:rPr>
      </w:pPr>
      <w:hyperlink r:id="rId61" w:history="1">
        <w:r w:rsidR="002A4582" w:rsidRPr="00045722">
          <w:rPr>
            <w:rStyle w:val="Hipervnculo"/>
            <w:rFonts w:ascii="Arial" w:hAnsi="Arial" w:cs="Arial"/>
            <w:color w:val="000000" w:themeColor="text1"/>
            <w:lang w:val="en-US"/>
          </w:rPr>
          <w:t>http://www.ecuadorinmediato.com/index.php?module=Noticias&amp;func=news_user_view&amp;id=162318&amp;umt=ecuador_y_me9xico_estrechan_relaciones_comerciales_y_de_cooperacif3n</w:t>
        </w:r>
      </w:hyperlink>
      <w:r w:rsidR="003B4AEB" w:rsidRPr="00045722">
        <w:rPr>
          <w:rFonts w:ascii="Arial" w:hAnsi="Arial" w:cs="Arial"/>
          <w:color w:val="000000" w:themeColor="text1"/>
          <w:lang w:val="en-US"/>
        </w:rPr>
        <w:t xml:space="preserve"> (07/01/2011; 21:13 h)</w:t>
      </w:r>
    </w:p>
    <w:p w:rsidR="002A4582" w:rsidRPr="00045722" w:rsidRDefault="002A4582" w:rsidP="002A4582">
      <w:pPr>
        <w:rPr>
          <w:rFonts w:ascii="Arial" w:hAnsi="Arial" w:cs="Arial"/>
          <w:color w:val="000000" w:themeColor="text1"/>
          <w:lang w:val="en-US"/>
        </w:rPr>
      </w:pPr>
    </w:p>
    <w:p w:rsidR="00764E2C" w:rsidRPr="00045722" w:rsidRDefault="00764E2C" w:rsidP="002A4582">
      <w:pPr>
        <w:pStyle w:val="NormalWeb"/>
        <w:shd w:val="clear" w:color="auto" w:fill="FFFFFF"/>
        <w:spacing w:before="0" w:beforeAutospacing="0" w:after="0" w:afterAutospacing="0"/>
        <w:rPr>
          <w:rFonts w:ascii="Arial" w:hAnsi="Arial" w:cs="Arial"/>
          <w:color w:val="000000" w:themeColor="text1"/>
        </w:rPr>
      </w:pPr>
      <w:r w:rsidRPr="00045722">
        <w:rPr>
          <w:rFonts w:ascii="Arial" w:hAnsi="Arial" w:cs="Arial"/>
          <w:color w:val="000000" w:themeColor="text1"/>
        </w:rPr>
        <w:t xml:space="preserve">El Ciudadano. </w:t>
      </w:r>
      <w:proofErr w:type="gramStart"/>
      <w:r w:rsidRPr="00045722">
        <w:rPr>
          <w:rFonts w:ascii="Arial" w:hAnsi="Arial" w:cs="Arial"/>
          <w:color w:val="000000" w:themeColor="text1"/>
        </w:rPr>
        <w:t>Economía</w:t>
      </w:r>
      <w:r w:rsidR="00480CA2">
        <w:rPr>
          <w:rFonts w:ascii="Arial" w:hAnsi="Arial" w:cs="Arial"/>
          <w:color w:val="000000" w:themeColor="text1"/>
        </w:rPr>
        <w:t>(</w:t>
      </w:r>
      <w:proofErr w:type="gramEnd"/>
      <w:r w:rsidR="00480CA2">
        <w:rPr>
          <w:rFonts w:ascii="Arial" w:hAnsi="Arial" w:cs="Arial"/>
          <w:color w:val="000000" w:themeColor="text1"/>
        </w:rPr>
        <w:t>2007</w:t>
      </w:r>
      <w:r w:rsidR="00480CA2" w:rsidRPr="00045722">
        <w:rPr>
          <w:rFonts w:ascii="Arial" w:hAnsi="Arial" w:cs="Arial"/>
          <w:color w:val="000000" w:themeColor="text1"/>
        </w:rPr>
        <w:t>)</w:t>
      </w:r>
    </w:p>
    <w:p w:rsidR="00764E2C" w:rsidRPr="00045722" w:rsidRDefault="00764E2C" w:rsidP="002A4582">
      <w:pPr>
        <w:pStyle w:val="NormalWeb"/>
        <w:shd w:val="clear" w:color="auto" w:fill="FFFFFF"/>
        <w:spacing w:before="0" w:beforeAutospacing="0" w:after="0" w:afterAutospacing="0"/>
        <w:rPr>
          <w:rFonts w:ascii="Arial" w:hAnsi="Arial" w:cs="Arial"/>
          <w:i/>
          <w:color w:val="000000" w:themeColor="text1"/>
        </w:rPr>
      </w:pPr>
      <w:r w:rsidRPr="00045722">
        <w:rPr>
          <w:rFonts w:ascii="Arial" w:hAnsi="Arial" w:cs="Arial"/>
          <w:i/>
          <w:color w:val="000000" w:themeColor="text1"/>
        </w:rPr>
        <w:t>México interesado en multiplicar sus inversiones en Ecuador (AUDIO)</w:t>
      </w:r>
    </w:p>
    <w:p w:rsidR="002A4582" w:rsidRPr="00045722" w:rsidRDefault="00AD3EA2" w:rsidP="002A4582">
      <w:pPr>
        <w:pStyle w:val="NormalWeb"/>
        <w:shd w:val="clear" w:color="auto" w:fill="FFFFFF"/>
        <w:spacing w:before="0" w:beforeAutospacing="0" w:after="0" w:afterAutospacing="0"/>
        <w:rPr>
          <w:rFonts w:ascii="Arial" w:hAnsi="Arial" w:cs="Arial"/>
          <w:color w:val="000000" w:themeColor="text1"/>
          <w:lang w:val="en-US"/>
        </w:rPr>
      </w:pPr>
      <w:hyperlink r:id="rId62" w:history="1">
        <w:r w:rsidR="002A4582" w:rsidRPr="00045722">
          <w:rPr>
            <w:rStyle w:val="Hipervnculo"/>
            <w:rFonts w:ascii="Arial" w:hAnsi="Arial" w:cs="Arial"/>
            <w:color w:val="000000" w:themeColor="text1"/>
            <w:bdr w:val="none" w:sz="0" w:space="0" w:color="auto" w:frame="1"/>
            <w:lang w:val="en-US"/>
          </w:rPr>
          <w:t>http://www.elciudadano.gob.ec/index.php?option=com_content&amp;view=article&amp;id=25113:mexico-interesado-en-multiplicar-sus-inversiones-en-ecuador-audio&amp;catid=3:economia&amp;Itemid=44</w:t>
        </w:r>
      </w:hyperlink>
      <w:r w:rsidR="00764E2C" w:rsidRPr="00045722">
        <w:rPr>
          <w:rFonts w:ascii="Arial" w:hAnsi="Arial" w:cs="Arial"/>
          <w:color w:val="000000" w:themeColor="text1"/>
          <w:lang w:val="en-US"/>
        </w:rPr>
        <w:t xml:space="preserve"> (07/01/2011; 21:32 h)</w:t>
      </w:r>
    </w:p>
    <w:p w:rsidR="00764E2C" w:rsidRPr="00045722" w:rsidRDefault="00764E2C" w:rsidP="002A4582">
      <w:pPr>
        <w:pStyle w:val="NormalWeb"/>
        <w:shd w:val="clear" w:color="auto" w:fill="FFFFFF"/>
        <w:spacing w:before="0" w:beforeAutospacing="0" w:after="0" w:afterAutospacing="0"/>
        <w:rPr>
          <w:rFonts w:ascii="Arial" w:hAnsi="Arial" w:cs="Arial"/>
          <w:color w:val="000000" w:themeColor="text1"/>
          <w:lang w:val="en-US"/>
        </w:rPr>
      </w:pPr>
    </w:p>
    <w:p w:rsidR="00764E2C" w:rsidRPr="00045722" w:rsidRDefault="00480CA2" w:rsidP="002A4582">
      <w:pPr>
        <w:pStyle w:val="NormalWeb"/>
        <w:shd w:val="clear" w:color="auto" w:fill="FFFFFF"/>
        <w:spacing w:before="0" w:beforeAutospacing="0" w:after="0" w:afterAutospacing="0"/>
        <w:rPr>
          <w:rFonts w:ascii="Arial" w:hAnsi="Arial" w:cs="Arial"/>
          <w:color w:val="000000" w:themeColor="text1"/>
          <w:lang w:val="es-EC"/>
        </w:rPr>
      </w:pPr>
      <w:proofErr w:type="spellStart"/>
      <w:r>
        <w:rPr>
          <w:rFonts w:ascii="Arial" w:hAnsi="Arial" w:cs="Arial"/>
          <w:color w:val="000000" w:themeColor="text1"/>
          <w:lang w:val="es-EC"/>
        </w:rPr>
        <w:t>All</w:t>
      </w:r>
      <w:proofErr w:type="spellEnd"/>
      <w:r>
        <w:rPr>
          <w:rFonts w:ascii="Arial" w:hAnsi="Arial" w:cs="Arial"/>
          <w:color w:val="000000" w:themeColor="text1"/>
          <w:lang w:val="es-EC"/>
        </w:rPr>
        <w:t xml:space="preserve"> Business (2010</w:t>
      </w:r>
      <w:r w:rsidR="00764E2C" w:rsidRPr="00045722">
        <w:rPr>
          <w:rFonts w:ascii="Arial" w:hAnsi="Arial" w:cs="Arial"/>
          <w:color w:val="000000" w:themeColor="text1"/>
          <w:lang w:val="es-EC"/>
        </w:rPr>
        <w:t>)</w:t>
      </w:r>
    </w:p>
    <w:p w:rsidR="00764E2C" w:rsidRPr="00045722" w:rsidRDefault="00764E2C" w:rsidP="00764E2C">
      <w:pPr>
        <w:pStyle w:val="NormalWeb"/>
        <w:shd w:val="clear" w:color="auto" w:fill="FFFFFF"/>
        <w:spacing w:before="0" w:beforeAutospacing="0" w:after="0" w:afterAutospacing="0"/>
        <w:rPr>
          <w:rFonts w:ascii="Arial" w:hAnsi="Arial" w:cs="Arial"/>
          <w:i/>
          <w:color w:val="000000" w:themeColor="text1"/>
          <w:lang w:val="es-EC"/>
        </w:rPr>
      </w:pPr>
      <w:r w:rsidRPr="00045722">
        <w:rPr>
          <w:rFonts w:ascii="Arial" w:hAnsi="Arial" w:cs="Arial"/>
          <w:i/>
          <w:color w:val="000000" w:themeColor="text1"/>
          <w:lang w:val="es-EC"/>
        </w:rPr>
        <w:t>Entrelazan las artes relaciones entre México y Ecuador.</w:t>
      </w:r>
    </w:p>
    <w:p w:rsidR="00764E2C" w:rsidRPr="00045722" w:rsidRDefault="00AD3EA2" w:rsidP="00764E2C">
      <w:pPr>
        <w:pStyle w:val="NormalWeb"/>
        <w:shd w:val="clear" w:color="auto" w:fill="FFFFFF"/>
        <w:spacing w:before="0" w:beforeAutospacing="0" w:after="0" w:afterAutospacing="0"/>
        <w:rPr>
          <w:rFonts w:ascii="Arial" w:hAnsi="Arial" w:cs="Arial"/>
          <w:color w:val="000000" w:themeColor="text1"/>
          <w:lang w:val="en-US"/>
        </w:rPr>
      </w:pPr>
      <w:hyperlink r:id="rId63" w:history="1">
        <w:r w:rsidR="002A4582" w:rsidRPr="00045722">
          <w:rPr>
            <w:rStyle w:val="Hipervnculo"/>
            <w:rFonts w:ascii="Arial" w:hAnsi="Arial" w:cs="Arial"/>
            <w:color w:val="000000" w:themeColor="text1"/>
            <w:lang w:val="en-US"/>
          </w:rPr>
          <w:t>http://www.allbusiness.com/latin-america/ecuador/15847313-1.html</w:t>
        </w:r>
      </w:hyperlink>
      <w:r w:rsidR="00764E2C" w:rsidRPr="00045722">
        <w:rPr>
          <w:rFonts w:ascii="Arial" w:hAnsi="Arial" w:cs="Arial"/>
          <w:color w:val="000000" w:themeColor="text1"/>
          <w:lang w:val="en-US"/>
        </w:rPr>
        <w:t xml:space="preserve"> (07/01/2011; 21:40 h)</w:t>
      </w:r>
    </w:p>
    <w:p w:rsidR="002A4582" w:rsidRPr="00045722" w:rsidRDefault="002A4582" w:rsidP="00764E2C">
      <w:pPr>
        <w:pStyle w:val="NormalWeb"/>
        <w:shd w:val="clear" w:color="auto" w:fill="FFFFFF"/>
        <w:spacing w:before="0" w:beforeAutospacing="0" w:after="0" w:afterAutospacing="0"/>
        <w:rPr>
          <w:rFonts w:ascii="Arial" w:hAnsi="Arial" w:cs="Arial"/>
          <w:color w:val="000000" w:themeColor="text1"/>
          <w:lang w:val="en-US"/>
        </w:rPr>
      </w:pPr>
    </w:p>
    <w:p w:rsidR="00764E2C" w:rsidRPr="00045722" w:rsidRDefault="00764E2C" w:rsidP="00764E2C">
      <w:pPr>
        <w:pStyle w:val="NormalWeb"/>
        <w:shd w:val="clear" w:color="auto" w:fill="FFFFFF"/>
        <w:spacing w:before="0" w:beforeAutospacing="0" w:after="0" w:afterAutospacing="0"/>
        <w:rPr>
          <w:rFonts w:ascii="Arial" w:hAnsi="Arial" w:cs="Arial"/>
          <w:color w:val="000000" w:themeColor="text1"/>
          <w:lang w:val="es-EC"/>
        </w:rPr>
      </w:pPr>
      <w:r w:rsidRPr="00045722">
        <w:rPr>
          <w:rFonts w:ascii="Arial" w:hAnsi="Arial" w:cs="Arial"/>
          <w:color w:val="000000" w:themeColor="text1"/>
          <w:lang w:val="es-EC"/>
        </w:rPr>
        <w:t>Secretaría de Rela</w:t>
      </w:r>
      <w:r w:rsidR="00480CA2">
        <w:rPr>
          <w:rFonts w:ascii="Arial" w:hAnsi="Arial" w:cs="Arial"/>
          <w:color w:val="000000" w:themeColor="text1"/>
          <w:lang w:val="es-EC"/>
        </w:rPr>
        <w:t>ciones Exteriores – México (2009</w:t>
      </w:r>
      <w:r w:rsidRPr="00045722">
        <w:rPr>
          <w:rFonts w:ascii="Arial" w:hAnsi="Arial" w:cs="Arial"/>
          <w:color w:val="000000" w:themeColor="text1"/>
          <w:lang w:val="es-EC"/>
        </w:rPr>
        <w:t>)</w:t>
      </w:r>
    </w:p>
    <w:p w:rsidR="00842BE3" w:rsidRPr="00045722" w:rsidRDefault="00842BE3" w:rsidP="00764E2C">
      <w:pPr>
        <w:pStyle w:val="NormalWeb"/>
        <w:shd w:val="clear" w:color="auto" w:fill="FFFFFF"/>
        <w:spacing w:before="0" w:beforeAutospacing="0" w:after="0" w:afterAutospacing="0"/>
        <w:rPr>
          <w:rFonts w:ascii="Arial" w:hAnsi="Arial" w:cs="Arial"/>
          <w:i/>
          <w:color w:val="000000" w:themeColor="text1"/>
          <w:lang w:val="es-EC"/>
        </w:rPr>
      </w:pPr>
      <w:r w:rsidRPr="00045722">
        <w:rPr>
          <w:rFonts w:ascii="Arial" w:hAnsi="Arial" w:cs="Arial"/>
          <w:i/>
          <w:color w:val="000000" w:themeColor="text1"/>
          <w:lang w:val="es-EC"/>
        </w:rPr>
        <w:t>Anuncios: Ecuador</w:t>
      </w:r>
    </w:p>
    <w:p w:rsidR="002A4582" w:rsidRPr="00045722" w:rsidRDefault="00AD3EA2" w:rsidP="002A4582">
      <w:pPr>
        <w:rPr>
          <w:rFonts w:ascii="Arial" w:hAnsi="Arial" w:cs="Arial"/>
          <w:color w:val="000000" w:themeColor="text1"/>
          <w:lang w:val="es-AR"/>
        </w:rPr>
      </w:pPr>
      <w:hyperlink r:id="rId64" w:tgtFrame="_blank" w:history="1">
        <w:r w:rsidR="00842BE3" w:rsidRPr="00045722">
          <w:rPr>
            <w:rStyle w:val="Hipervnculo"/>
            <w:rFonts w:ascii="Arial" w:hAnsi="Arial" w:cs="Arial"/>
            <w:color w:val="000000" w:themeColor="text1"/>
            <w:lang w:val="es-AR"/>
          </w:rPr>
          <w:t>http://www.sre.gob.mx/</w:t>
        </w:r>
      </w:hyperlink>
      <w:r w:rsidR="00764E2C" w:rsidRPr="00045722">
        <w:rPr>
          <w:rFonts w:ascii="Arial" w:hAnsi="Arial" w:cs="Arial"/>
          <w:color w:val="000000" w:themeColor="text1"/>
          <w:lang w:val="es-AR"/>
        </w:rPr>
        <w:t xml:space="preserve"> (07/01/2011; 21:47 h)</w:t>
      </w:r>
    </w:p>
    <w:p w:rsidR="00764E2C" w:rsidRPr="00045722" w:rsidRDefault="00764E2C" w:rsidP="002A4582">
      <w:pPr>
        <w:rPr>
          <w:rFonts w:ascii="Arial" w:hAnsi="Arial" w:cs="Arial"/>
          <w:color w:val="000000" w:themeColor="text1"/>
          <w:lang w:val="es-AR"/>
        </w:rPr>
      </w:pPr>
    </w:p>
    <w:p w:rsidR="002A4582" w:rsidRPr="00045722" w:rsidRDefault="00842BE3" w:rsidP="00842BE3">
      <w:pPr>
        <w:jc w:val="both"/>
        <w:rPr>
          <w:rFonts w:ascii="Arial" w:hAnsi="Arial" w:cs="Arial"/>
          <w:color w:val="000000" w:themeColor="text1"/>
          <w:lang w:val="es-EC"/>
        </w:rPr>
      </w:pPr>
      <w:r w:rsidRPr="00045722">
        <w:rPr>
          <w:rFonts w:ascii="Arial" w:hAnsi="Arial" w:cs="Arial"/>
          <w:color w:val="000000" w:themeColor="text1"/>
          <w:lang w:val="es-EC"/>
        </w:rPr>
        <w:t>Observatorio virtual Asia Pacífico, Univ</w:t>
      </w:r>
      <w:r w:rsidR="00480CA2">
        <w:rPr>
          <w:rFonts w:ascii="Arial" w:hAnsi="Arial" w:cs="Arial"/>
          <w:color w:val="000000" w:themeColor="text1"/>
          <w:lang w:val="es-EC"/>
        </w:rPr>
        <w:t>ersidad Jorge Tadeo Lozano (2011</w:t>
      </w:r>
      <w:r w:rsidRPr="00045722">
        <w:rPr>
          <w:rFonts w:ascii="Arial" w:hAnsi="Arial" w:cs="Arial"/>
          <w:color w:val="000000" w:themeColor="text1"/>
          <w:lang w:val="es-EC"/>
        </w:rPr>
        <w:t>)</w:t>
      </w:r>
    </w:p>
    <w:p w:rsidR="00842BE3" w:rsidRPr="00045722" w:rsidRDefault="00842BE3" w:rsidP="00842BE3">
      <w:pPr>
        <w:jc w:val="both"/>
        <w:rPr>
          <w:rFonts w:ascii="Arial" w:hAnsi="Arial" w:cs="Arial"/>
          <w:i/>
          <w:color w:val="000000" w:themeColor="text1"/>
          <w:lang w:val="es-EC"/>
        </w:rPr>
      </w:pPr>
      <w:r w:rsidRPr="00045722">
        <w:rPr>
          <w:rFonts w:ascii="Arial" w:hAnsi="Arial" w:cs="Arial"/>
          <w:i/>
          <w:color w:val="000000" w:themeColor="text1"/>
          <w:lang w:val="es-EC"/>
        </w:rPr>
        <w:t>Panel en La Tadeo: “Colombia como maestra de español en Asia”</w:t>
      </w:r>
    </w:p>
    <w:p w:rsidR="002A4582" w:rsidRPr="00045722" w:rsidRDefault="00AD3EA2" w:rsidP="002A4582">
      <w:pPr>
        <w:rPr>
          <w:rFonts w:ascii="Arial" w:hAnsi="Arial" w:cs="Arial"/>
          <w:color w:val="000000" w:themeColor="text1"/>
          <w:lang w:val="en-US"/>
        </w:rPr>
      </w:pPr>
      <w:hyperlink r:id="rId65" w:history="1">
        <w:r w:rsidR="002A4582" w:rsidRPr="00045722">
          <w:rPr>
            <w:rStyle w:val="Hipervnculo"/>
            <w:rFonts w:ascii="Arial" w:hAnsi="Arial" w:cs="Arial"/>
            <w:color w:val="000000" w:themeColor="text1"/>
            <w:lang w:val="en-US"/>
          </w:rPr>
          <w:t>http://avalon.utadeo.edu.co/comunidades/grupos/asiapacifico/uploads/impacto_china_ecuador.pdf</w:t>
        </w:r>
      </w:hyperlink>
      <w:r w:rsidR="00842BE3" w:rsidRPr="00045722">
        <w:rPr>
          <w:rFonts w:ascii="Arial" w:hAnsi="Arial" w:cs="Arial"/>
          <w:color w:val="000000" w:themeColor="text1"/>
          <w:lang w:val="en-US"/>
        </w:rPr>
        <w:t xml:space="preserve"> (07/01/2011; 20:58 h)</w:t>
      </w:r>
    </w:p>
    <w:p w:rsidR="00842BE3" w:rsidRPr="00045722" w:rsidRDefault="00842BE3" w:rsidP="002A4582">
      <w:pPr>
        <w:rPr>
          <w:rFonts w:ascii="Arial" w:hAnsi="Arial" w:cs="Arial"/>
          <w:color w:val="000000" w:themeColor="text1"/>
          <w:lang w:val="en-US"/>
        </w:rPr>
      </w:pPr>
    </w:p>
    <w:p w:rsidR="00842BE3" w:rsidRPr="00045722" w:rsidRDefault="00842BE3" w:rsidP="002A4582">
      <w:pPr>
        <w:rPr>
          <w:rFonts w:ascii="Arial" w:hAnsi="Arial" w:cs="Arial"/>
          <w:color w:val="000000" w:themeColor="text1"/>
          <w:lang w:val="es-EC"/>
        </w:rPr>
      </w:pPr>
      <w:r w:rsidRPr="00045722">
        <w:rPr>
          <w:rFonts w:ascii="Arial" w:hAnsi="Arial" w:cs="Arial"/>
          <w:color w:val="000000" w:themeColor="text1"/>
          <w:lang w:val="es-EC"/>
        </w:rPr>
        <w:t>Agencia Pública de noticia</w:t>
      </w:r>
      <w:r w:rsidR="00480CA2">
        <w:rPr>
          <w:rFonts w:ascii="Arial" w:hAnsi="Arial" w:cs="Arial"/>
          <w:color w:val="000000" w:themeColor="text1"/>
          <w:lang w:val="es-EC"/>
        </w:rPr>
        <w:t>s del Ecuador y Suramérica (2010</w:t>
      </w:r>
      <w:r w:rsidRPr="00045722">
        <w:rPr>
          <w:rFonts w:ascii="Arial" w:hAnsi="Arial" w:cs="Arial"/>
          <w:color w:val="000000" w:themeColor="text1"/>
          <w:lang w:val="es-EC"/>
        </w:rPr>
        <w:t>)</w:t>
      </w:r>
    </w:p>
    <w:p w:rsidR="00842BE3" w:rsidRPr="00045722" w:rsidRDefault="00842BE3" w:rsidP="002A4582">
      <w:pPr>
        <w:rPr>
          <w:rFonts w:ascii="Arial" w:hAnsi="Arial" w:cs="Arial"/>
          <w:i/>
          <w:color w:val="000000" w:themeColor="text1"/>
          <w:lang w:val="es-EC"/>
        </w:rPr>
      </w:pPr>
      <w:r w:rsidRPr="00045722">
        <w:rPr>
          <w:rFonts w:ascii="Arial" w:hAnsi="Arial" w:cs="Arial"/>
          <w:i/>
          <w:color w:val="000000" w:themeColor="text1"/>
          <w:lang w:val="es-EC"/>
        </w:rPr>
        <w:t>China y Ecuador fortalecen su relación diplomática</w:t>
      </w:r>
    </w:p>
    <w:p w:rsidR="002A4582" w:rsidRPr="00045722" w:rsidRDefault="00AD3EA2" w:rsidP="002A4582">
      <w:pPr>
        <w:rPr>
          <w:rFonts w:ascii="Arial" w:hAnsi="Arial" w:cs="Arial"/>
          <w:color w:val="000000" w:themeColor="text1"/>
          <w:lang w:val="en-US"/>
        </w:rPr>
      </w:pPr>
      <w:hyperlink r:id="rId66" w:history="1">
        <w:r w:rsidR="002A4582" w:rsidRPr="00045722">
          <w:rPr>
            <w:rStyle w:val="Hipervnculo"/>
            <w:rFonts w:ascii="Arial" w:hAnsi="Arial" w:cs="Arial"/>
            <w:color w:val="000000" w:themeColor="text1"/>
            <w:lang w:val="en-US"/>
          </w:rPr>
          <w:t>http://andes.info.ec/politica/china-y-ecuador-fortalecen-su-relacion-diplomatica-116874.html</w:t>
        </w:r>
      </w:hyperlink>
      <w:r w:rsidR="00842BE3" w:rsidRPr="00045722">
        <w:rPr>
          <w:rFonts w:ascii="Arial" w:hAnsi="Arial" w:cs="Arial"/>
          <w:color w:val="000000" w:themeColor="text1"/>
          <w:lang w:val="en-US"/>
        </w:rPr>
        <w:t xml:space="preserve"> (07/01/2011; 21:12 h)</w:t>
      </w:r>
    </w:p>
    <w:p w:rsidR="00842BE3" w:rsidRPr="00045722" w:rsidRDefault="00842BE3" w:rsidP="002A4582">
      <w:pPr>
        <w:rPr>
          <w:rFonts w:ascii="Arial" w:hAnsi="Arial" w:cs="Arial"/>
          <w:color w:val="000000" w:themeColor="text1"/>
          <w:lang w:val="en-US"/>
        </w:rPr>
      </w:pPr>
    </w:p>
    <w:p w:rsidR="0093419C" w:rsidRPr="00045722" w:rsidRDefault="0093419C" w:rsidP="002A4582">
      <w:pPr>
        <w:rPr>
          <w:rFonts w:ascii="Arial" w:hAnsi="Arial" w:cs="Arial"/>
          <w:color w:val="000000" w:themeColor="text1"/>
        </w:rPr>
      </w:pPr>
      <w:proofErr w:type="spellStart"/>
      <w:r w:rsidRPr="00045722">
        <w:rPr>
          <w:rFonts w:ascii="Arial" w:hAnsi="Arial" w:cs="Arial"/>
          <w:color w:val="000000" w:themeColor="text1"/>
        </w:rPr>
        <w:t>Xin</w:t>
      </w:r>
      <w:proofErr w:type="spellEnd"/>
      <w:r w:rsidRPr="00045722">
        <w:rPr>
          <w:rFonts w:ascii="Arial" w:hAnsi="Arial" w:cs="Arial"/>
          <w:color w:val="000000" w:themeColor="text1"/>
        </w:rPr>
        <w:t xml:space="preserve"> </w:t>
      </w:r>
      <w:proofErr w:type="spellStart"/>
      <w:r w:rsidRPr="00045722">
        <w:rPr>
          <w:rFonts w:ascii="Arial" w:hAnsi="Arial" w:cs="Arial"/>
          <w:color w:val="000000" w:themeColor="text1"/>
        </w:rPr>
        <w:t>Hua</w:t>
      </w:r>
      <w:proofErr w:type="spellEnd"/>
      <w:r w:rsidRPr="00045722">
        <w:rPr>
          <w:rFonts w:ascii="Arial" w:hAnsi="Arial" w:cs="Arial"/>
          <w:color w:val="000000" w:themeColor="text1"/>
        </w:rPr>
        <w:t xml:space="preserve"> net en español. Patrimonio natural y cultural de China (201</w:t>
      </w:r>
      <w:r w:rsidR="00480CA2">
        <w:rPr>
          <w:rFonts w:ascii="Arial" w:hAnsi="Arial" w:cs="Arial"/>
          <w:color w:val="000000" w:themeColor="text1"/>
        </w:rPr>
        <w:t>1</w:t>
      </w:r>
      <w:r w:rsidRPr="00045722">
        <w:rPr>
          <w:rFonts w:ascii="Arial" w:hAnsi="Arial" w:cs="Arial"/>
          <w:color w:val="000000" w:themeColor="text1"/>
        </w:rPr>
        <w:t>)</w:t>
      </w:r>
    </w:p>
    <w:p w:rsidR="0093419C" w:rsidRPr="00045722" w:rsidRDefault="0093419C" w:rsidP="002A4582">
      <w:pPr>
        <w:rPr>
          <w:rFonts w:ascii="Arial" w:hAnsi="Arial" w:cs="Arial"/>
          <w:i/>
          <w:color w:val="000000" w:themeColor="text1"/>
        </w:rPr>
      </w:pPr>
      <w:r w:rsidRPr="00045722">
        <w:rPr>
          <w:rFonts w:ascii="Arial" w:hAnsi="Arial" w:cs="Arial"/>
          <w:i/>
          <w:color w:val="000000" w:themeColor="text1"/>
          <w:lang w:val="es-EC"/>
        </w:rPr>
        <w:t>Ecuador y China fortalecen relaciones comerciales</w:t>
      </w:r>
    </w:p>
    <w:p w:rsidR="002A4582" w:rsidRPr="00045722" w:rsidRDefault="00AD3EA2" w:rsidP="002A4582">
      <w:pPr>
        <w:rPr>
          <w:rFonts w:ascii="Arial" w:hAnsi="Arial" w:cs="Arial"/>
          <w:color w:val="000000" w:themeColor="text1"/>
          <w:lang w:val="en-US"/>
        </w:rPr>
      </w:pPr>
      <w:hyperlink r:id="rId67" w:history="1">
        <w:r w:rsidR="002A4582" w:rsidRPr="00045722">
          <w:rPr>
            <w:rStyle w:val="Hipervnculo"/>
            <w:rFonts w:ascii="Arial" w:hAnsi="Arial" w:cs="Arial"/>
            <w:color w:val="000000" w:themeColor="text1"/>
            <w:lang w:val="en-US"/>
          </w:rPr>
          <w:t>http://www.spanish.xinhuanet.com/spanish/2009-02/14/content_816797.htm</w:t>
        </w:r>
      </w:hyperlink>
      <w:r w:rsidR="00144509" w:rsidRPr="00045722">
        <w:rPr>
          <w:rFonts w:ascii="Arial" w:hAnsi="Arial" w:cs="Arial"/>
          <w:color w:val="000000" w:themeColor="text1"/>
          <w:lang w:val="en-US"/>
        </w:rPr>
        <w:t xml:space="preserve"> (07/01/2011; 21:25 h)</w:t>
      </w:r>
    </w:p>
    <w:p w:rsidR="00842BE3" w:rsidRPr="00045722" w:rsidRDefault="00842BE3" w:rsidP="002A4582">
      <w:pPr>
        <w:rPr>
          <w:rFonts w:ascii="Arial" w:hAnsi="Arial" w:cs="Arial"/>
          <w:color w:val="000000" w:themeColor="text1"/>
          <w:lang w:val="en-US"/>
        </w:rPr>
      </w:pPr>
    </w:p>
    <w:p w:rsidR="00876753" w:rsidRPr="00045722" w:rsidRDefault="00FC47F9" w:rsidP="002A4582">
      <w:pPr>
        <w:rPr>
          <w:rFonts w:ascii="Arial" w:hAnsi="Arial" w:cs="Arial"/>
          <w:color w:val="000000" w:themeColor="text1"/>
          <w:lang w:val="es-EC"/>
        </w:rPr>
      </w:pPr>
      <w:r w:rsidRPr="00045722">
        <w:rPr>
          <w:rFonts w:ascii="Arial" w:hAnsi="Arial" w:cs="Arial"/>
          <w:color w:val="000000" w:themeColor="text1"/>
          <w:lang w:val="es-EC"/>
        </w:rPr>
        <w:t xml:space="preserve">Diario </w:t>
      </w:r>
      <w:r w:rsidR="00876753" w:rsidRPr="00045722">
        <w:rPr>
          <w:rFonts w:ascii="Arial" w:hAnsi="Arial" w:cs="Arial"/>
          <w:color w:val="000000" w:themeColor="text1"/>
          <w:lang w:val="es-EC"/>
        </w:rPr>
        <w:t>El Universo: Economía (2012)</w:t>
      </w:r>
    </w:p>
    <w:p w:rsidR="00876753" w:rsidRPr="00045722" w:rsidRDefault="00876753" w:rsidP="002A4582">
      <w:pPr>
        <w:rPr>
          <w:rFonts w:ascii="Arial" w:hAnsi="Arial" w:cs="Arial"/>
          <w:i/>
          <w:color w:val="000000" w:themeColor="text1"/>
          <w:lang w:val="es-EC"/>
        </w:rPr>
      </w:pPr>
      <w:r w:rsidRPr="00045722">
        <w:rPr>
          <w:rFonts w:ascii="Arial" w:hAnsi="Arial" w:cs="Arial"/>
          <w:i/>
          <w:color w:val="000000" w:themeColor="text1"/>
          <w:lang w:val="es-EC"/>
        </w:rPr>
        <w:t>Ecuador y China fortalecen relaciones</w:t>
      </w:r>
    </w:p>
    <w:p w:rsidR="002A4582" w:rsidRPr="00045722" w:rsidRDefault="00AD3EA2" w:rsidP="002A4582">
      <w:pPr>
        <w:rPr>
          <w:rFonts w:ascii="Arial" w:hAnsi="Arial" w:cs="Arial"/>
          <w:color w:val="000000" w:themeColor="text1"/>
          <w:lang w:val="en-US"/>
        </w:rPr>
      </w:pPr>
      <w:hyperlink r:id="rId68" w:history="1">
        <w:r w:rsidR="002A4582" w:rsidRPr="00045722">
          <w:rPr>
            <w:rStyle w:val="Hipervnculo"/>
            <w:rFonts w:ascii="Arial" w:hAnsi="Arial" w:cs="Arial"/>
            <w:color w:val="000000" w:themeColor="text1"/>
            <w:lang w:val="en-US"/>
          </w:rPr>
          <w:t>http://www.eluniverso.com/2008/11/18/0001/9/9298195B11D84D8A93BFD5C18E62B14B.html</w:t>
        </w:r>
      </w:hyperlink>
      <w:r w:rsidR="00144509" w:rsidRPr="00045722">
        <w:rPr>
          <w:rFonts w:ascii="Arial" w:hAnsi="Arial" w:cs="Arial"/>
          <w:color w:val="000000" w:themeColor="text1"/>
          <w:lang w:val="en-US"/>
        </w:rPr>
        <w:t xml:space="preserve"> (07/01/2011; 21:35 h)</w:t>
      </w:r>
    </w:p>
    <w:p w:rsidR="00842BE3" w:rsidRPr="00045722" w:rsidRDefault="00842BE3" w:rsidP="002A4582">
      <w:pPr>
        <w:rPr>
          <w:rFonts w:ascii="Arial" w:hAnsi="Arial" w:cs="Arial"/>
          <w:color w:val="000000" w:themeColor="text1"/>
          <w:lang w:val="en-US"/>
        </w:rPr>
      </w:pPr>
    </w:p>
    <w:p w:rsidR="00144509" w:rsidRPr="00045722" w:rsidRDefault="00144509" w:rsidP="002A4582">
      <w:pPr>
        <w:rPr>
          <w:rFonts w:ascii="Arial" w:hAnsi="Arial" w:cs="Arial"/>
          <w:color w:val="000000" w:themeColor="text1"/>
        </w:rPr>
      </w:pPr>
      <w:r w:rsidRPr="00045722">
        <w:rPr>
          <w:rFonts w:ascii="Arial" w:hAnsi="Arial" w:cs="Arial"/>
          <w:color w:val="000000" w:themeColor="text1"/>
        </w:rPr>
        <w:t xml:space="preserve">Embajada de las personas de la República de China </w:t>
      </w:r>
      <w:r w:rsidR="00480CA2">
        <w:rPr>
          <w:rFonts w:ascii="Arial" w:hAnsi="Arial" w:cs="Arial"/>
          <w:color w:val="000000" w:themeColor="text1"/>
        </w:rPr>
        <w:t>en la República de Ecuador (2009</w:t>
      </w:r>
      <w:r w:rsidRPr="00045722">
        <w:rPr>
          <w:rFonts w:ascii="Arial" w:hAnsi="Arial" w:cs="Arial"/>
          <w:color w:val="000000" w:themeColor="text1"/>
        </w:rPr>
        <w:t>)</w:t>
      </w:r>
    </w:p>
    <w:p w:rsidR="00144509" w:rsidRPr="00045722" w:rsidRDefault="00144509" w:rsidP="002A4582">
      <w:pPr>
        <w:rPr>
          <w:rFonts w:ascii="Arial" w:hAnsi="Arial" w:cs="Arial"/>
          <w:i/>
          <w:color w:val="000000" w:themeColor="text1"/>
        </w:rPr>
      </w:pPr>
      <w:r w:rsidRPr="00045722">
        <w:rPr>
          <w:rFonts w:ascii="Arial" w:hAnsi="Arial" w:cs="Arial"/>
          <w:bCs/>
          <w:i/>
          <w:color w:val="000000" w:themeColor="text1"/>
        </w:rPr>
        <w:t>Las relaciones culturales entre China y Ecuador están avanzando</w:t>
      </w:r>
    </w:p>
    <w:p w:rsidR="002A4582" w:rsidRPr="00045722" w:rsidRDefault="00AD3EA2" w:rsidP="002A4582">
      <w:pPr>
        <w:rPr>
          <w:rFonts w:ascii="Arial" w:hAnsi="Arial" w:cs="Arial"/>
          <w:color w:val="000000" w:themeColor="text1"/>
          <w:lang w:val="en-US"/>
        </w:rPr>
      </w:pPr>
      <w:hyperlink r:id="rId69" w:history="1">
        <w:r w:rsidR="002A4582" w:rsidRPr="00045722">
          <w:rPr>
            <w:rStyle w:val="Hipervnculo"/>
            <w:rFonts w:ascii="Arial" w:hAnsi="Arial" w:cs="Arial"/>
            <w:color w:val="000000" w:themeColor="text1"/>
            <w:lang w:val="en-US"/>
          </w:rPr>
          <w:t>http://ec.china-embassy.org/esp/zegx/t518967.htm</w:t>
        </w:r>
      </w:hyperlink>
      <w:r w:rsidR="000B13FA" w:rsidRPr="00045722">
        <w:rPr>
          <w:rFonts w:ascii="Arial" w:hAnsi="Arial" w:cs="Arial"/>
          <w:color w:val="000000" w:themeColor="text1"/>
          <w:lang w:val="en-US"/>
        </w:rPr>
        <w:t xml:space="preserve"> (07/01/2011; 21:</w:t>
      </w:r>
      <w:r w:rsidR="00173261" w:rsidRPr="00045722">
        <w:rPr>
          <w:rFonts w:ascii="Arial" w:hAnsi="Arial" w:cs="Arial"/>
          <w:color w:val="000000" w:themeColor="text1"/>
          <w:lang w:val="en-US"/>
        </w:rPr>
        <w:t>37</w:t>
      </w:r>
      <w:r w:rsidR="000B13FA" w:rsidRPr="00045722">
        <w:rPr>
          <w:rFonts w:ascii="Arial" w:hAnsi="Arial" w:cs="Arial"/>
          <w:color w:val="000000" w:themeColor="text1"/>
          <w:lang w:val="en-US"/>
        </w:rPr>
        <w:t xml:space="preserve"> h)</w:t>
      </w:r>
    </w:p>
    <w:p w:rsidR="00842BE3" w:rsidRPr="00045722" w:rsidRDefault="00842BE3" w:rsidP="002A4582">
      <w:pPr>
        <w:rPr>
          <w:rFonts w:ascii="Arial" w:hAnsi="Arial" w:cs="Arial"/>
          <w:color w:val="000000" w:themeColor="text1"/>
          <w:lang w:val="en-US"/>
        </w:rPr>
      </w:pPr>
    </w:p>
    <w:p w:rsidR="00876753" w:rsidRPr="00045722" w:rsidRDefault="00173261" w:rsidP="002A4582">
      <w:pPr>
        <w:rPr>
          <w:rFonts w:ascii="Arial" w:hAnsi="Arial" w:cs="Arial"/>
          <w:color w:val="000000" w:themeColor="text1"/>
          <w:lang w:val="es-EC"/>
        </w:rPr>
      </w:pPr>
      <w:r w:rsidRPr="00045722">
        <w:rPr>
          <w:rFonts w:ascii="Arial" w:hAnsi="Arial" w:cs="Arial"/>
          <w:color w:val="000000" w:themeColor="text1"/>
          <w:lang w:val="es-EC"/>
        </w:rPr>
        <w:t xml:space="preserve">Consejo Nacional de Cinematografía del Ecuador </w:t>
      </w:r>
      <w:r w:rsidR="00876753" w:rsidRPr="00045722">
        <w:rPr>
          <w:rFonts w:ascii="Arial" w:hAnsi="Arial" w:cs="Arial"/>
          <w:color w:val="000000" w:themeColor="text1"/>
          <w:lang w:val="es-EC"/>
        </w:rPr>
        <w:t>(2012)</w:t>
      </w:r>
    </w:p>
    <w:p w:rsidR="00173261" w:rsidRPr="00045722" w:rsidRDefault="00173261" w:rsidP="002A4582">
      <w:pPr>
        <w:rPr>
          <w:rFonts w:ascii="Arial" w:hAnsi="Arial" w:cs="Arial"/>
          <w:i/>
          <w:color w:val="000000" w:themeColor="text1"/>
        </w:rPr>
      </w:pPr>
      <w:r w:rsidRPr="00045722">
        <w:rPr>
          <w:rFonts w:ascii="Arial" w:hAnsi="Arial" w:cs="Arial"/>
          <w:i/>
          <w:color w:val="000000" w:themeColor="text1"/>
        </w:rPr>
        <w:t xml:space="preserve">Ecuador y </w:t>
      </w:r>
      <w:r w:rsidR="00FC47F9" w:rsidRPr="00045722">
        <w:rPr>
          <w:rFonts w:ascii="Arial" w:hAnsi="Arial" w:cs="Arial"/>
          <w:i/>
          <w:color w:val="000000" w:themeColor="text1"/>
        </w:rPr>
        <w:t>C</w:t>
      </w:r>
      <w:r w:rsidRPr="00045722">
        <w:rPr>
          <w:rFonts w:ascii="Arial" w:hAnsi="Arial" w:cs="Arial"/>
          <w:i/>
          <w:color w:val="000000" w:themeColor="text1"/>
        </w:rPr>
        <w:t>hina firman programa de intercambio cultural.</w:t>
      </w:r>
    </w:p>
    <w:p w:rsidR="002A4582" w:rsidRPr="00045722" w:rsidRDefault="00AD3EA2" w:rsidP="002A4582">
      <w:pPr>
        <w:rPr>
          <w:rFonts w:ascii="Arial" w:hAnsi="Arial" w:cs="Arial"/>
          <w:color w:val="000000" w:themeColor="text1"/>
          <w:lang w:val="en-US"/>
        </w:rPr>
      </w:pPr>
      <w:hyperlink r:id="rId70" w:history="1">
        <w:r w:rsidR="002A4582" w:rsidRPr="00045722">
          <w:rPr>
            <w:rStyle w:val="Hipervnculo"/>
            <w:rFonts w:ascii="Arial" w:hAnsi="Arial" w:cs="Arial"/>
            <w:color w:val="000000" w:themeColor="text1"/>
            <w:lang w:val="en-US"/>
          </w:rPr>
          <w:t>http://www.cncine.gob.ec/index.php/noticias/noticias-archivadas/1169-ecuador-y-china-firman-programa-de-intercambio-cultural.html</w:t>
        </w:r>
      </w:hyperlink>
      <w:r w:rsidR="000B13FA" w:rsidRPr="00045722">
        <w:rPr>
          <w:rFonts w:ascii="Arial" w:hAnsi="Arial" w:cs="Arial"/>
          <w:color w:val="000000" w:themeColor="text1"/>
          <w:lang w:val="en-US"/>
        </w:rPr>
        <w:t xml:space="preserve"> </w:t>
      </w:r>
      <w:r w:rsidR="00173261" w:rsidRPr="00045722">
        <w:rPr>
          <w:rFonts w:ascii="Arial" w:hAnsi="Arial" w:cs="Arial"/>
          <w:color w:val="000000" w:themeColor="text1"/>
          <w:lang w:val="en-US"/>
        </w:rPr>
        <w:t>(08</w:t>
      </w:r>
      <w:r w:rsidR="000B13FA" w:rsidRPr="00045722">
        <w:rPr>
          <w:rFonts w:ascii="Arial" w:hAnsi="Arial" w:cs="Arial"/>
          <w:color w:val="000000" w:themeColor="text1"/>
          <w:lang w:val="en-US"/>
        </w:rPr>
        <w:t>/01/2012; 21:5</w:t>
      </w:r>
      <w:r w:rsidR="00173261" w:rsidRPr="00045722">
        <w:rPr>
          <w:rFonts w:ascii="Arial" w:hAnsi="Arial" w:cs="Arial"/>
          <w:color w:val="000000" w:themeColor="text1"/>
          <w:lang w:val="en-US"/>
        </w:rPr>
        <w:t>0</w:t>
      </w:r>
      <w:r w:rsidR="000B13FA" w:rsidRPr="00045722">
        <w:rPr>
          <w:rFonts w:ascii="Arial" w:hAnsi="Arial" w:cs="Arial"/>
          <w:color w:val="000000" w:themeColor="text1"/>
          <w:lang w:val="en-US"/>
        </w:rPr>
        <w:t xml:space="preserve"> h).</w:t>
      </w:r>
    </w:p>
    <w:p w:rsidR="00842BE3" w:rsidRPr="00045722" w:rsidRDefault="00842BE3" w:rsidP="002A4582">
      <w:pPr>
        <w:rPr>
          <w:rFonts w:ascii="Arial" w:hAnsi="Arial" w:cs="Arial"/>
          <w:color w:val="000000" w:themeColor="text1"/>
          <w:lang w:val="en-US"/>
        </w:rPr>
      </w:pPr>
    </w:p>
    <w:p w:rsidR="00876753" w:rsidRPr="00045722" w:rsidRDefault="00173261" w:rsidP="000B13FA">
      <w:pPr>
        <w:rPr>
          <w:rFonts w:ascii="Arial" w:hAnsi="Arial" w:cs="Arial"/>
          <w:color w:val="000000" w:themeColor="text1"/>
          <w:lang w:val="es-EC"/>
        </w:rPr>
      </w:pPr>
      <w:r w:rsidRPr="00045722">
        <w:rPr>
          <w:rFonts w:ascii="Arial" w:hAnsi="Arial" w:cs="Arial"/>
          <w:color w:val="000000" w:themeColor="text1"/>
          <w:lang w:val="es-EC"/>
        </w:rPr>
        <w:t xml:space="preserve">Ministerio de Relaciones exteriores, comercio e integración </w:t>
      </w:r>
      <w:r w:rsidR="00876753" w:rsidRPr="00045722">
        <w:rPr>
          <w:rFonts w:ascii="Arial" w:hAnsi="Arial" w:cs="Arial"/>
          <w:color w:val="000000" w:themeColor="text1"/>
          <w:lang w:val="es-EC"/>
        </w:rPr>
        <w:t>(20</w:t>
      </w:r>
      <w:r w:rsidR="00480CA2">
        <w:rPr>
          <w:rFonts w:ascii="Arial" w:hAnsi="Arial" w:cs="Arial"/>
          <w:color w:val="000000" w:themeColor="text1"/>
          <w:lang w:val="es-EC"/>
        </w:rPr>
        <w:t>08</w:t>
      </w:r>
      <w:r w:rsidR="00876753" w:rsidRPr="00045722">
        <w:rPr>
          <w:rFonts w:ascii="Arial" w:hAnsi="Arial" w:cs="Arial"/>
          <w:color w:val="000000" w:themeColor="text1"/>
          <w:lang w:val="es-EC"/>
        </w:rPr>
        <w:t>)</w:t>
      </w:r>
    </w:p>
    <w:p w:rsidR="00FC47F9" w:rsidRPr="00045722" w:rsidRDefault="00FC47F9" w:rsidP="000B13FA">
      <w:pPr>
        <w:rPr>
          <w:rFonts w:ascii="Arial" w:hAnsi="Arial" w:cs="Arial"/>
          <w:i/>
          <w:color w:val="000000" w:themeColor="text1"/>
          <w:lang w:val="es-EC"/>
        </w:rPr>
      </w:pPr>
      <w:r w:rsidRPr="00045722">
        <w:rPr>
          <w:rFonts w:ascii="Arial" w:hAnsi="Arial" w:cs="Arial"/>
          <w:i/>
          <w:color w:val="000000" w:themeColor="text1"/>
          <w:lang w:val="es-EC"/>
        </w:rPr>
        <w:t>Ecuador trabaja para posicionar en china su oferta exportable.</w:t>
      </w:r>
    </w:p>
    <w:p w:rsidR="000B13FA" w:rsidRPr="00045722" w:rsidRDefault="00AD3EA2" w:rsidP="000B13FA">
      <w:pPr>
        <w:rPr>
          <w:rFonts w:ascii="Arial" w:hAnsi="Arial" w:cs="Arial"/>
          <w:color w:val="000000" w:themeColor="text1"/>
          <w:lang w:val="en-US"/>
        </w:rPr>
      </w:pPr>
      <w:hyperlink r:id="rId71" w:history="1">
        <w:r w:rsidR="002A4582" w:rsidRPr="00045722">
          <w:rPr>
            <w:rStyle w:val="Hipervnculo"/>
            <w:rFonts w:ascii="Arial" w:hAnsi="Arial" w:cs="Arial"/>
            <w:color w:val="000000" w:themeColor="text1"/>
            <w:lang w:val="en-US"/>
          </w:rPr>
          <w:t>http://www.mmrree.gob.ec/ecuador_actual/bol037.asp</w:t>
        </w:r>
      </w:hyperlink>
      <w:r w:rsidR="000B13FA" w:rsidRPr="00045722">
        <w:rPr>
          <w:rFonts w:ascii="Arial" w:hAnsi="Arial" w:cs="Arial"/>
          <w:color w:val="000000" w:themeColor="text1"/>
          <w:lang w:val="en-US"/>
        </w:rPr>
        <w:t xml:space="preserve"> (07/01/2011; 21:35 h).</w:t>
      </w:r>
    </w:p>
    <w:p w:rsidR="002A4582" w:rsidRPr="00045722" w:rsidRDefault="002A4582" w:rsidP="002A4582">
      <w:pPr>
        <w:rPr>
          <w:rFonts w:ascii="Arial" w:hAnsi="Arial" w:cs="Arial"/>
          <w:color w:val="000000" w:themeColor="text1"/>
          <w:lang w:val="en-US"/>
        </w:rPr>
      </w:pPr>
    </w:p>
    <w:p w:rsidR="00876753" w:rsidRPr="00045722" w:rsidRDefault="00FC47F9" w:rsidP="000B13FA">
      <w:pPr>
        <w:rPr>
          <w:rFonts w:ascii="Arial" w:hAnsi="Arial" w:cs="Arial"/>
          <w:color w:val="000000" w:themeColor="text1"/>
          <w:lang w:val="es-EC"/>
        </w:rPr>
      </w:pPr>
      <w:r w:rsidRPr="00045722">
        <w:rPr>
          <w:rFonts w:ascii="Arial" w:hAnsi="Arial" w:cs="Arial"/>
          <w:color w:val="000000" w:themeColor="text1"/>
          <w:lang w:val="es-EC"/>
        </w:rPr>
        <w:t xml:space="preserve">Diario Hoy </w:t>
      </w:r>
      <w:r w:rsidR="00480CA2">
        <w:rPr>
          <w:rFonts w:ascii="Arial" w:hAnsi="Arial" w:cs="Arial"/>
          <w:color w:val="000000" w:themeColor="text1"/>
          <w:lang w:val="es-EC"/>
        </w:rPr>
        <w:t>(2009</w:t>
      </w:r>
      <w:r w:rsidR="00876753" w:rsidRPr="00045722">
        <w:rPr>
          <w:rFonts w:ascii="Arial" w:hAnsi="Arial" w:cs="Arial"/>
          <w:color w:val="000000" w:themeColor="text1"/>
          <w:lang w:val="es-EC"/>
        </w:rPr>
        <w:t>)</w:t>
      </w:r>
    </w:p>
    <w:p w:rsidR="00FC47F9" w:rsidRPr="00045722" w:rsidRDefault="00FC47F9" w:rsidP="000B13FA">
      <w:pPr>
        <w:rPr>
          <w:rFonts w:ascii="Arial" w:hAnsi="Arial" w:cs="Arial"/>
          <w:i/>
          <w:color w:val="000000" w:themeColor="text1"/>
        </w:rPr>
      </w:pPr>
      <w:r w:rsidRPr="00045722">
        <w:rPr>
          <w:rFonts w:ascii="Arial" w:hAnsi="Arial" w:cs="Arial"/>
          <w:i/>
          <w:color w:val="000000" w:themeColor="text1"/>
        </w:rPr>
        <w:t>Ecuador y Perú afianzan relaciones comerciales.</w:t>
      </w:r>
    </w:p>
    <w:p w:rsidR="000B13FA" w:rsidRPr="00045722" w:rsidRDefault="00AD3EA2" w:rsidP="000B13FA">
      <w:pPr>
        <w:rPr>
          <w:rFonts w:ascii="Arial" w:hAnsi="Arial" w:cs="Arial"/>
          <w:color w:val="000000" w:themeColor="text1"/>
          <w:lang w:val="en-US"/>
        </w:rPr>
      </w:pPr>
      <w:hyperlink r:id="rId72" w:history="1">
        <w:r w:rsidR="002A4582" w:rsidRPr="00045722">
          <w:rPr>
            <w:rStyle w:val="Hipervnculo"/>
            <w:rFonts w:ascii="Arial" w:hAnsi="Arial" w:cs="Arial"/>
            <w:color w:val="000000" w:themeColor="text1"/>
            <w:lang w:val="en-US"/>
          </w:rPr>
          <w:t>http://www.hoy.com.ec/noticias-ecuador/ecuador-y-peru-afianzan-relaciones-comerciales-291485-291485.html</w:t>
        </w:r>
      </w:hyperlink>
      <w:r w:rsidR="000B13FA" w:rsidRPr="00045722">
        <w:rPr>
          <w:rFonts w:ascii="Arial" w:hAnsi="Arial" w:cs="Arial"/>
          <w:color w:val="000000" w:themeColor="text1"/>
          <w:lang w:val="en-US"/>
        </w:rPr>
        <w:t xml:space="preserve"> (07/01/2011; 21:35 h).</w:t>
      </w:r>
    </w:p>
    <w:p w:rsidR="002A4582" w:rsidRPr="00045722" w:rsidRDefault="002A4582" w:rsidP="002A4582">
      <w:pPr>
        <w:jc w:val="both"/>
        <w:rPr>
          <w:rFonts w:ascii="Arial" w:hAnsi="Arial" w:cs="Arial"/>
          <w:color w:val="000000" w:themeColor="text1"/>
          <w:lang w:val="en-US"/>
        </w:rPr>
      </w:pPr>
    </w:p>
    <w:p w:rsidR="00876753" w:rsidRPr="00045722" w:rsidRDefault="004359AA" w:rsidP="002A4582">
      <w:pPr>
        <w:jc w:val="both"/>
        <w:rPr>
          <w:rFonts w:ascii="Arial" w:hAnsi="Arial" w:cs="Arial"/>
          <w:color w:val="000000" w:themeColor="text1"/>
          <w:lang w:val="es-EC"/>
        </w:rPr>
      </w:pPr>
      <w:r w:rsidRPr="00045722">
        <w:rPr>
          <w:rFonts w:ascii="Arial" w:hAnsi="Arial" w:cs="Arial"/>
          <w:color w:val="000000" w:themeColor="text1"/>
          <w:lang w:val="es-EC"/>
        </w:rPr>
        <w:t xml:space="preserve">América economía: Política &amp; Sociedad </w:t>
      </w:r>
      <w:r w:rsidR="00876753" w:rsidRPr="00045722">
        <w:rPr>
          <w:rFonts w:ascii="Arial" w:hAnsi="Arial" w:cs="Arial"/>
          <w:color w:val="000000" w:themeColor="text1"/>
          <w:lang w:val="es-EC"/>
        </w:rPr>
        <w:t>(2012)</w:t>
      </w:r>
    </w:p>
    <w:p w:rsidR="00FC47F9" w:rsidRPr="00045722" w:rsidRDefault="00FC47F9" w:rsidP="002A4582">
      <w:pPr>
        <w:jc w:val="both"/>
        <w:rPr>
          <w:rFonts w:ascii="Arial" w:hAnsi="Arial" w:cs="Arial"/>
          <w:i/>
          <w:color w:val="000000" w:themeColor="text1"/>
          <w:lang w:val="es-EC"/>
        </w:rPr>
      </w:pPr>
      <w:r w:rsidRPr="00045722">
        <w:rPr>
          <w:rFonts w:ascii="Arial" w:hAnsi="Arial" w:cs="Arial"/>
          <w:i/>
          <w:color w:val="000000" w:themeColor="text1"/>
          <w:lang w:val="es-EC"/>
        </w:rPr>
        <w:t>Correa: relaciones entre Perú y Ecuador están por encima de cualquier desavenencia</w:t>
      </w:r>
    </w:p>
    <w:p w:rsidR="002A4582" w:rsidRPr="00045722" w:rsidRDefault="00AD3EA2" w:rsidP="002A4582">
      <w:pPr>
        <w:jc w:val="both"/>
        <w:rPr>
          <w:rFonts w:ascii="Arial" w:hAnsi="Arial" w:cs="Arial"/>
          <w:color w:val="000000" w:themeColor="text1"/>
          <w:lang w:val="en-US"/>
        </w:rPr>
      </w:pPr>
      <w:hyperlink r:id="rId73" w:history="1">
        <w:r w:rsidR="002A4582" w:rsidRPr="00045722">
          <w:rPr>
            <w:rStyle w:val="Hipervnculo"/>
            <w:rFonts w:ascii="Arial" w:hAnsi="Arial" w:cs="Arial"/>
            <w:color w:val="000000" w:themeColor="text1"/>
            <w:lang w:val="en-US"/>
          </w:rPr>
          <w:t>http://www.americaeconomia.com/politica-sociedad/politica/correa-relaciones-entre-peru-y-ecuador-estan-por-encima-de-cualquier-desa</w:t>
        </w:r>
      </w:hyperlink>
      <w:r w:rsidR="000B13FA" w:rsidRPr="00045722">
        <w:rPr>
          <w:rFonts w:ascii="Arial" w:hAnsi="Arial" w:cs="Arial"/>
          <w:color w:val="000000" w:themeColor="text1"/>
          <w:lang w:val="en-US"/>
        </w:rPr>
        <w:t xml:space="preserve"> </w:t>
      </w:r>
      <w:r w:rsidR="004359AA" w:rsidRPr="00045722">
        <w:rPr>
          <w:rFonts w:ascii="Arial" w:hAnsi="Arial" w:cs="Arial"/>
          <w:color w:val="000000" w:themeColor="text1"/>
          <w:lang w:val="en-US"/>
        </w:rPr>
        <w:t>(08</w:t>
      </w:r>
      <w:r w:rsidR="000B13FA" w:rsidRPr="00045722">
        <w:rPr>
          <w:rFonts w:ascii="Arial" w:hAnsi="Arial" w:cs="Arial"/>
          <w:color w:val="000000" w:themeColor="text1"/>
          <w:lang w:val="en-US"/>
        </w:rPr>
        <w:t>/01/2011; 2</w:t>
      </w:r>
      <w:r w:rsidR="004359AA" w:rsidRPr="00045722">
        <w:rPr>
          <w:rFonts w:ascii="Arial" w:hAnsi="Arial" w:cs="Arial"/>
          <w:color w:val="000000" w:themeColor="text1"/>
          <w:lang w:val="en-US"/>
        </w:rPr>
        <w:t>2</w:t>
      </w:r>
      <w:r w:rsidR="000B13FA" w:rsidRPr="00045722">
        <w:rPr>
          <w:rFonts w:ascii="Arial" w:hAnsi="Arial" w:cs="Arial"/>
          <w:color w:val="000000" w:themeColor="text1"/>
          <w:lang w:val="en-US"/>
        </w:rPr>
        <w:t>:</w:t>
      </w:r>
      <w:r w:rsidR="004359AA" w:rsidRPr="00045722">
        <w:rPr>
          <w:rFonts w:ascii="Arial" w:hAnsi="Arial" w:cs="Arial"/>
          <w:color w:val="000000" w:themeColor="text1"/>
          <w:lang w:val="en-US"/>
        </w:rPr>
        <w:t>0</w:t>
      </w:r>
      <w:r w:rsidR="000B13FA" w:rsidRPr="00045722">
        <w:rPr>
          <w:rFonts w:ascii="Arial" w:hAnsi="Arial" w:cs="Arial"/>
          <w:color w:val="000000" w:themeColor="text1"/>
          <w:lang w:val="en-US"/>
        </w:rPr>
        <w:t>5 h).</w:t>
      </w:r>
    </w:p>
    <w:p w:rsidR="00842BE3" w:rsidRPr="00045722" w:rsidRDefault="00842BE3" w:rsidP="002A4582">
      <w:pPr>
        <w:rPr>
          <w:rFonts w:ascii="Arial" w:hAnsi="Arial" w:cs="Arial"/>
          <w:color w:val="000000" w:themeColor="text1"/>
          <w:lang w:val="en-US"/>
        </w:rPr>
      </w:pPr>
    </w:p>
    <w:p w:rsidR="00842BE3" w:rsidRPr="00045722" w:rsidRDefault="00842BE3" w:rsidP="002A4582">
      <w:pPr>
        <w:rPr>
          <w:rFonts w:ascii="Arial" w:hAnsi="Arial" w:cs="Arial"/>
          <w:color w:val="000000" w:themeColor="text1"/>
        </w:rPr>
      </w:pPr>
      <w:r w:rsidRPr="00045722">
        <w:rPr>
          <w:rFonts w:ascii="Arial" w:hAnsi="Arial" w:cs="Arial"/>
          <w:color w:val="000000" w:themeColor="text1"/>
        </w:rPr>
        <w:t>La Red 21 – Mundo (201</w:t>
      </w:r>
      <w:r w:rsidR="00480CA2">
        <w:rPr>
          <w:rFonts w:ascii="Arial" w:hAnsi="Arial" w:cs="Arial"/>
          <w:color w:val="000000" w:themeColor="text1"/>
        </w:rPr>
        <w:t>0</w:t>
      </w:r>
      <w:r w:rsidRPr="00045722">
        <w:rPr>
          <w:rFonts w:ascii="Arial" w:hAnsi="Arial" w:cs="Arial"/>
          <w:color w:val="000000" w:themeColor="text1"/>
        </w:rPr>
        <w:t xml:space="preserve">) </w:t>
      </w:r>
    </w:p>
    <w:p w:rsidR="00842BE3" w:rsidRPr="00045722" w:rsidRDefault="00842BE3" w:rsidP="002A4582">
      <w:pPr>
        <w:rPr>
          <w:rFonts w:ascii="Arial" w:hAnsi="Arial" w:cs="Arial"/>
          <w:i/>
          <w:color w:val="000000" w:themeColor="text1"/>
        </w:rPr>
      </w:pPr>
      <w:r w:rsidRPr="00045722">
        <w:rPr>
          <w:rFonts w:ascii="Arial" w:hAnsi="Arial" w:cs="Arial"/>
          <w:i/>
          <w:color w:val="000000" w:themeColor="text1"/>
        </w:rPr>
        <w:t>Condoleezza Rice busca relanzar las relaciones con América Latina</w:t>
      </w:r>
      <w:r w:rsidR="004359AA" w:rsidRPr="00045722">
        <w:rPr>
          <w:rFonts w:ascii="Arial" w:hAnsi="Arial" w:cs="Arial"/>
          <w:i/>
          <w:color w:val="000000" w:themeColor="text1"/>
        </w:rPr>
        <w:t>.</w:t>
      </w:r>
    </w:p>
    <w:p w:rsidR="002A4582" w:rsidRPr="00045722" w:rsidRDefault="00AD3EA2" w:rsidP="002A4582">
      <w:pPr>
        <w:rPr>
          <w:rFonts w:ascii="Arial" w:hAnsi="Arial" w:cs="Arial"/>
          <w:color w:val="000000" w:themeColor="text1"/>
          <w:lang w:val="en-US"/>
        </w:rPr>
      </w:pPr>
      <w:hyperlink r:id="rId74" w:history="1">
        <w:r w:rsidR="002A4582" w:rsidRPr="00045722">
          <w:rPr>
            <w:rStyle w:val="Hipervnculo"/>
            <w:rFonts w:ascii="Arial" w:hAnsi="Arial" w:cs="Arial"/>
            <w:color w:val="000000" w:themeColor="text1"/>
            <w:lang w:val="en-US"/>
          </w:rPr>
          <w:t>http://www.lr21.com.uy/mundo/174052-condoleezza-rice-busca-relanzar-las-relaciones-con-america-latina</w:t>
        </w:r>
      </w:hyperlink>
      <w:r w:rsidR="000B13FA" w:rsidRPr="00045722">
        <w:rPr>
          <w:rFonts w:ascii="Arial" w:hAnsi="Arial" w:cs="Arial"/>
          <w:color w:val="000000" w:themeColor="text1"/>
          <w:lang w:val="en-US"/>
        </w:rPr>
        <w:t xml:space="preserve"> </w:t>
      </w:r>
      <w:r w:rsidR="004359AA" w:rsidRPr="00045722">
        <w:rPr>
          <w:rFonts w:ascii="Arial" w:hAnsi="Arial" w:cs="Arial"/>
          <w:color w:val="000000" w:themeColor="text1"/>
          <w:lang w:val="en-US"/>
        </w:rPr>
        <w:t>(08</w:t>
      </w:r>
      <w:r w:rsidR="000B13FA" w:rsidRPr="00045722">
        <w:rPr>
          <w:rFonts w:ascii="Arial" w:hAnsi="Arial" w:cs="Arial"/>
          <w:color w:val="000000" w:themeColor="text1"/>
          <w:lang w:val="en-US"/>
        </w:rPr>
        <w:t xml:space="preserve">/01/2011; </w:t>
      </w:r>
      <w:r w:rsidR="004359AA" w:rsidRPr="00045722">
        <w:rPr>
          <w:rFonts w:ascii="Arial" w:hAnsi="Arial" w:cs="Arial"/>
          <w:color w:val="000000" w:themeColor="text1"/>
          <w:lang w:val="en-US"/>
        </w:rPr>
        <w:t>22</w:t>
      </w:r>
      <w:r w:rsidR="000B13FA" w:rsidRPr="00045722">
        <w:rPr>
          <w:rFonts w:ascii="Arial" w:hAnsi="Arial" w:cs="Arial"/>
          <w:color w:val="000000" w:themeColor="text1"/>
          <w:lang w:val="en-US"/>
        </w:rPr>
        <w:t>:</w:t>
      </w:r>
      <w:r w:rsidR="004359AA" w:rsidRPr="00045722">
        <w:rPr>
          <w:rFonts w:ascii="Arial" w:hAnsi="Arial" w:cs="Arial"/>
          <w:color w:val="000000" w:themeColor="text1"/>
          <w:lang w:val="en-US"/>
        </w:rPr>
        <w:t>12</w:t>
      </w:r>
      <w:r w:rsidR="000B13FA" w:rsidRPr="00045722">
        <w:rPr>
          <w:rFonts w:ascii="Arial" w:hAnsi="Arial" w:cs="Arial"/>
          <w:color w:val="000000" w:themeColor="text1"/>
          <w:lang w:val="en-US"/>
        </w:rPr>
        <w:t xml:space="preserve"> h).</w:t>
      </w:r>
    </w:p>
    <w:p w:rsidR="00842BE3" w:rsidRPr="00045722" w:rsidRDefault="00842BE3" w:rsidP="002A4582">
      <w:pPr>
        <w:rPr>
          <w:rFonts w:ascii="Arial" w:hAnsi="Arial" w:cs="Arial"/>
          <w:color w:val="000000" w:themeColor="text1"/>
          <w:lang w:val="en-US"/>
        </w:rPr>
      </w:pPr>
    </w:p>
    <w:p w:rsidR="00876753" w:rsidRPr="00045722" w:rsidRDefault="004359AA" w:rsidP="002A4582">
      <w:pPr>
        <w:rPr>
          <w:rFonts w:ascii="Arial" w:hAnsi="Arial" w:cs="Arial"/>
          <w:color w:val="000000" w:themeColor="text1"/>
          <w:lang w:val="es-EC"/>
        </w:rPr>
      </w:pPr>
      <w:r w:rsidRPr="00045722">
        <w:rPr>
          <w:rFonts w:ascii="Arial" w:hAnsi="Arial" w:cs="Arial"/>
          <w:color w:val="000000" w:themeColor="text1"/>
          <w:lang w:val="es-EC"/>
        </w:rPr>
        <w:t xml:space="preserve">BBC Mundo </w:t>
      </w:r>
      <w:r w:rsidR="00480CA2">
        <w:rPr>
          <w:rFonts w:ascii="Arial" w:hAnsi="Arial" w:cs="Arial"/>
          <w:color w:val="000000" w:themeColor="text1"/>
          <w:lang w:val="es-EC"/>
        </w:rPr>
        <w:t>(2008</w:t>
      </w:r>
      <w:r w:rsidR="00876753" w:rsidRPr="00045722">
        <w:rPr>
          <w:rFonts w:ascii="Arial" w:hAnsi="Arial" w:cs="Arial"/>
          <w:color w:val="000000" w:themeColor="text1"/>
          <w:lang w:val="es-EC"/>
        </w:rPr>
        <w:t>)</w:t>
      </w:r>
    </w:p>
    <w:p w:rsidR="004359AA" w:rsidRPr="00045722" w:rsidRDefault="004359AA" w:rsidP="002A4582">
      <w:pPr>
        <w:rPr>
          <w:rFonts w:ascii="Arial" w:hAnsi="Arial" w:cs="Arial"/>
          <w:i/>
          <w:color w:val="000000" w:themeColor="text1"/>
        </w:rPr>
      </w:pPr>
      <w:r w:rsidRPr="00045722">
        <w:rPr>
          <w:rFonts w:ascii="Arial" w:hAnsi="Arial" w:cs="Arial"/>
          <w:i/>
          <w:color w:val="000000" w:themeColor="text1"/>
        </w:rPr>
        <w:t>FMI: economía mundial se recupera.</w:t>
      </w:r>
    </w:p>
    <w:p w:rsidR="002A4582" w:rsidRPr="00045722" w:rsidRDefault="00AD3EA2" w:rsidP="002A4582">
      <w:pPr>
        <w:rPr>
          <w:rFonts w:ascii="Arial" w:hAnsi="Arial" w:cs="Arial"/>
          <w:color w:val="000000" w:themeColor="text1"/>
          <w:lang w:val="en-US"/>
        </w:rPr>
      </w:pPr>
      <w:hyperlink r:id="rId75" w:history="1">
        <w:r w:rsidR="002A4582" w:rsidRPr="00045722">
          <w:rPr>
            <w:rStyle w:val="Hipervnculo"/>
            <w:rFonts w:ascii="Arial" w:hAnsi="Arial" w:cs="Arial"/>
            <w:color w:val="000000" w:themeColor="text1"/>
            <w:lang w:val="en-US"/>
          </w:rPr>
          <w:t>http://news.bbc.co.uk/hi/spanish/business/newsid_3648000/3648401.stm</w:t>
        </w:r>
      </w:hyperlink>
      <w:r w:rsidR="000B13FA" w:rsidRPr="00045722">
        <w:rPr>
          <w:rFonts w:ascii="Arial" w:hAnsi="Arial" w:cs="Arial"/>
          <w:color w:val="000000" w:themeColor="text1"/>
          <w:lang w:val="en-US"/>
        </w:rPr>
        <w:t xml:space="preserve"> </w:t>
      </w:r>
      <w:r w:rsidR="004359AA" w:rsidRPr="00045722">
        <w:rPr>
          <w:rFonts w:ascii="Arial" w:hAnsi="Arial" w:cs="Arial"/>
          <w:color w:val="000000" w:themeColor="text1"/>
          <w:lang w:val="en-US"/>
        </w:rPr>
        <w:t>(08</w:t>
      </w:r>
      <w:r w:rsidR="000B13FA" w:rsidRPr="00045722">
        <w:rPr>
          <w:rFonts w:ascii="Arial" w:hAnsi="Arial" w:cs="Arial"/>
          <w:color w:val="000000" w:themeColor="text1"/>
          <w:lang w:val="en-US"/>
        </w:rPr>
        <w:t>/01/2012; 2</w:t>
      </w:r>
      <w:r w:rsidR="004359AA" w:rsidRPr="00045722">
        <w:rPr>
          <w:rFonts w:ascii="Arial" w:hAnsi="Arial" w:cs="Arial"/>
          <w:color w:val="000000" w:themeColor="text1"/>
          <w:lang w:val="en-US"/>
        </w:rPr>
        <w:t>2</w:t>
      </w:r>
      <w:r w:rsidR="000B13FA" w:rsidRPr="00045722">
        <w:rPr>
          <w:rFonts w:ascii="Arial" w:hAnsi="Arial" w:cs="Arial"/>
          <w:color w:val="000000" w:themeColor="text1"/>
          <w:lang w:val="en-US"/>
        </w:rPr>
        <w:t>:</w:t>
      </w:r>
      <w:r w:rsidR="004359AA" w:rsidRPr="00045722">
        <w:rPr>
          <w:rFonts w:ascii="Arial" w:hAnsi="Arial" w:cs="Arial"/>
          <w:color w:val="000000" w:themeColor="text1"/>
          <w:lang w:val="en-US"/>
        </w:rPr>
        <w:t>20</w:t>
      </w:r>
      <w:r w:rsidR="000B13FA" w:rsidRPr="00045722">
        <w:rPr>
          <w:rFonts w:ascii="Arial" w:hAnsi="Arial" w:cs="Arial"/>
          <w:color w:val="000000" w:themeColor="text1"/>
          <w:lang w:val="en-US"/>
        </w:rPr>
        <w:t xml:space="preserve"> h).</w:t>
      </w:r>
    </w:p>
    <w:p w:rsidR="00842BE3" w:rsidRPr="00045722" w:rsidRDefault="00842BE3" w:rsidP="002A4582">
      <w:pPr>
        <w:rPr>
          <w:rFonts w:ascii="Arial" w:hAnsi="Arial" w:cs="Arial"/>
          <w:color w:val="000000" w:themeColor="text1"/>
          <w:lang w:val="en-US"/>
        </w:rPr>
      </w:pPr>
    </w:p>
    <w:p w:rsidR="00876753" w:rsidRPr="00045722" w:rsidRDefault="004359AA" w:rsidP="002A4582">
      <w:pPr>
        <w:rPr>
          <w:rFonts w:ascii="Arial" w:hAnsi="Arial" w:cs="Arial"/>
          <w:color w:val="000000" w:themeColor="text1"/>
          <w:lang w:val="es-AR"/>
        </w:rPr>
      </w:pPr>
      <w:r w:rsidRPr="00045722">
        <w:rPr>
          <w:rFonts w:ascii="Arial" w:hAnsi="Arial" w:cs="Arial"/>
          <w:color w:val="000000" w:themeColor="text1"/>
          <w:lang w:val="es-AR"/>
        </w:rPr>
        <w:t xml:space="preserve">El universal </w:t>
      </w:r>
      <w:proofErr w:type="spellStart"/>
      <w:r w:rsidRPr="00045722">
        <w:rPr>
          <w:rFonts w:ascii="Arial" w:hAnsi="Arial" w:cs="Arial"/>
          <w:color w:val="000000" w:themeColor="text1"/>
          <w:lang w:val="es-AR"/>
        </w:rPr>
        <w:t>on</w:t>
      </w:r>
      <w:proofErr w:type="spellEnd"/>
      <w:r w:rsidRPr="00045722">
        <w:rPr>
          <w:rFonts w:ascii="Arial" w:hAnsi="Arial" w:cs="Arial"/>
          <w:color w:val="000000" w:themeColor="text1"/>
          <w:lang w:val="es-AR"/>
        </w:rPr>
        <w:t xml:space="preserve"> line: Finanzas </w:t>
      </w:r>
      <w:r w:rsidR="00480CA2">
        <w:rPr>
          <w:rFonts w:ascii="Arial" w:hAnsi="Arial" w:cs="Arial"/>
          <w:color w:val="000000" w:themeColor="text1"/>
          <w:lang w:val="es-AR"/>
        </w:rPr>
        <w:t>(2009</w:t>
      </w:r>
      <w:r w:rsidR="00876753" w:rsidRPr="00045722">
        <w:rPr>
          <w:rFonts w:ascii="Arial" w:hAnsi="Arial" w:cs="Arial"/>
          <w:color w:val="000000" w:themeColor="text1"/>
          <w:lang w:val="es-AR"/>
        </w:rPr>
        <w:t>)</w:t>
      </w:r>
    </w:p>
    <w:p w:rsidR="004359AA" w:rsidRPr="00045722" w:rsidRDefault="004359AA" w:rsidP="004359AA">
      <w:pPr>
        <w:rPr>
          <w:rFonts w:ascii="Arial" w:hAnsi="Arial" w:cs="Arial"/>
          <w:i/>
          <w:color w:val="000000" w:themeColor="text1"/>
          <w:lang w:val="es-EC"/>
        </w:rPr>
      </w:pPr>
      <w:r w:rsidRPr="00045722">
        <w:rPr>
          <w:rFonts w:ascii="Arial" w:hAnsi="Arial" w:cs="Arial"/>
          <w:i/>
          <w:color w:val="000000" w:themeColor="text1"/>
          <w:lang w:val="es-EC"/>
        </w:rPr>
        <w:t>Presume Bush fortaleza de economía de EU</w:t>
      </w:r>
    </w:p>
    <w:p w:rsidR="002A4582" w:rsidRPr="00045722" w:rsidRDefault="00AD3EA2" w:rsidP="002A4582">
      <w:pPr>
        <w:rPr>
          <w:rFonts w:ascii="Arial" w:hAnsi="Arial" w:cs="Arial"/>
          <w:color w:val="000000" w:themeColor="text1"/>
          <w:lang w:val="en-US"/>
        </w:rPr>
      </w:pPr>
      <w:hyperlink r:id="rId76" w:history="1">
        <w:r w:rsidR="002A4582" w:rsidRPr="00045722">
          <w:rPr>
            <w:rStyle w:val="Hipervnculo"/>
            <w:rFonts w:ascii="Arial" w:hAnsi="Arial" w:cs="Arial"/>
            <w:color w:val="000000" w:themeColor="text1"/>
            <w:lang w:val="en-US"/>
          </w:rPr>
          <w:t>http://www.eluniversal.com.mx/notas/337823.html</w:t>
        </w:r>
      </w:hyperlink>
      <w:r w:rsidR="000B13FA" w:rsidRPr="00045722">
        <w:rPr>
          <w:rFonts w:ascii="Arial" w:hAnsi="Arial" w:cs="Arial"/>
          <w:color w:val="000000" w:themeColor="text1"/>
          <w:lang w:val="en-US"/>
        </w:rPr>
        <w:t xml:space="preserve"> </w:t>
      </w:r>
      <w:r w:rsidR="004359AA" w:rsidRPr="00045722">
        <w:rPr>
          <w:rFonts w:ascii="Arial" w:hAnsi="Arial" w:cs="Arial"/>
          <w:color w:val="000000" w:themeColor="text1"/>
          <w:lang w:val="en-US"/>
        </w:rPr>
        <w:t>(08</w:t>
      </w:r>
      <w:r w:rsidR="000B13FA" w:rsidRPr="00045722">
        <w:rPr>
          <w:rFonts w:ascii="Arial" w:hAnsi="Arial" w:cs="Arial"/>
          <w:color w:val="000000" w:themeColor="text1"/>
          <w:lang w:val="en-US"/>
        </w:rPr>
        <w:t>/01/2012; 21:</w:t>
      </w:r>
      <w:r w:rsidR="004359AA" w:rsidRPr="00045722">
        <w:rPr>
          <w:rFonts w:ascii="Arial" w:hAnsi="Arial" w:cs="Arial"/>
          <w:color w:val="000000" w:themeColor="text1"/>
          <w:lang w:val="en-US"/>
        </w:rPr>
        <w:t>2</w:t>
      </w:r>
      <w:r w:rsidR="000B13FA" w:rsidRPr="00045722">
        <w:rPr>
          <w:rFonts w:ascii="Arial" w:hAnsi="Arial" w:cs="Arial"/>
          <w:color w:val="000000" w:themeColor="text1"/>
          <w:lang w:val="en-US"/>
        </w:rPr>
        <w:t>5 h).</w:t>
      </w:r>
    </w:p>
    <w:p w:rsidR="00842BE3" w:rsidRPr="00045722" w:rsidRDefault="00842BE3" w:rsidP="002A4582">
      <w:pPr>
        <w:rPr>
          <w:rFonts w:ascii="Arial" w:hAnsi="Arial" w:cs="Arial"/>
          <w:color w:val="000000" w:themeColor="text1"/>
          <w:lang w:val="en-US"/>
        </w:rPr>
      </w:pPr>
    </w:p>
    <w:p w:rsidR="0093419C" w:rsidRPr="00045722" w:rsidRDefault="0093419C" w:rsidP="002A4582">
      <w:pPr>
        <w:rPr>
          <w:rFonts w:ascii="Arial" w:hAnsi="Arial" w:cs="Arial"/>
          <w:color w:val="000000" w:themeColor="text1"/>
        </w:rPr>
      </w:pPr>
      <w:r w:rsidRPr="00045722">
        <w:rPr>
          <w:rFonts w:ascii="Arial" w:hAnsi="Arial" w:cs="Arial"/>
          <w:color w:val="000000" w:themeColor="text1"/>
        </w:rPr>
        <w:t>El País (2012)</w:t>
      </w:r>
    </w:p>
    <w:p w:rsidR="0093419C" w:rsidRPr="00045722" w:rsidRDefault="0093419C" w:rsidP="002A4582">
      <w:pPr>
        <w:rPr>
          <w:rFonts w:ascii="Arial" w:hAnsi="Arial" w:cs="Arial"/>
          <w:i/>
          <w:color w:val="000000" w:themeColor="text1"/>
        </w:rPr>
      </w:pPr>
      <w:r w:rsidRPr="00045722">
        <w:rPr>
          <w:rFonts w:ascii="Arial" w:hAnsi="Arial" w:cs="Arial"/>
          <w:i/>
          <w:color w:val="000000" w:themeColor="text1"/>
        </w:rPr>
        <w:t>EE UU lanza un plan de intervención en la economía "sin precedentes"</w:t>
      </w:r>
    </w:p>
    <w:p w:rsidR="002A4582" w:rsidRPr="00045722" w:rsidRDefault="00AD3EA2" w:rsidP="002A4582">
      <w:pPr>
        <w:rPr>
          <w:rFonts w:ascii="Arial" w:hAnsi="Arial" w:cs="Arial"/>
          <w:color w:val="000000" w:themeColor="text1"/>
          <w:lang w:val="en-US"/>
        </w:rPr>
      </w:pPr>
      <w:hyperlink r:id="rId77" w:history="1">
        <w:r w:rsidR="002A4582" w:rsidRPr="00045722">
          <w:rPr>
            <w:rStyle w:val="Hipervnculo"/>
            <w:rFonts w:ascii="Arial" w:hAnsi="Arial" w:cs="Arial"/>
            <w:color w:val="000000" w:themeColor="text1"/>
            <w:lang w:val="en-US"/>
          </w:rPr>
          <w:t>http://www.elpais.com/articulo/economia/EE/UU/lanza/plan/intervencion/economia/precedentes/elpepieco/20080920elpepieco_1/Tes</w:t>
        </w:r>
      </w:hyperlink>
      <w:r w:rsidR="00B6745E" w:rsidRPr="00045722">
        <w:rPr>
          <w:rFonts w:ascii="Arial" w:hAnsi="Arial" w:cs="Arial"/>
          <w:color w:val="000000" w:themeColor="text1"/>
          <w:lang w:val="en-US"/>
        </w:rPr>
        <w:t xml:space="preserve"> (10/01/2012; 20:05 h)</w:t>
      </w:r>
    </w:p>
    <w:p w:rsidR="000B13FA" w:rsidRPr="00045722" w:rsidRDefault="000B13FA" w:rsidP="002A4582">
      <w:pPr>
        <w:rPr>
          <w:rFonts w:ascii="Arial" w:hAnsi="Arial" w:cs="Arial"/>
          <w:color w:val="000000" w:themeColor="text1"/>
          <w:lang w:val="en-US"/>
        </w:rPr>
      </w:pPr>
    </w:p>
    <w:p w:rsidR="00876753" w:rsidRPr="00045722" w:rsidRDefault="00B6745E" w:rsidP="002A4582">
      <w:pPr>
        <w:rPr>
          <w:rFonts w:ascii="Arial" w:hAnsi="Arial" w:cs="Arial"/>
          <w:color w:val="000000" w:themeColor="text1"/>
          <w:lang w:val="es-EC"/>
        </w:rPr>
      </w:pPr>
      <w:r w:rsidRPr="00045722">
        <w:rPr>
          <w:rFonts w:ascii="Arial" w:hAnsi="Arial" w:cs="Arial"/>
          <w:color w:val="000000" w:themeColor="text1"/>
          <w:lang w:val="es-EC"/>
        </w:rPr>
        <w:t xml:space="preserve">Reuters América Latina </w:t>
      </w:r>
      <w:r w:rsidR="00876753" w:rsidRPr="00045722">
        <w:rPr>
          <w:rFonts w:ascii="Arial" w:hAnsi="Arial" w:cs="Arial"/>
          <w:color w:val="000000" w:themeColor="text1"/>
          <w:lang w:val="es-EC"/>
        </w:rPr>
        <w:t>(2012)</w:t>
      </w:r>
    </w:p>
    <w:p w:rsidR="002A4582" w:rsidRPr="00045722" w:rsidRDefault="00B6745E" w:rsidP="002A4582">
      <w:pPr>
        <w:rPr>
          <w:rFonts w:ascii="Arial" w:hAnsi="Arial" w:cs="Arial"/>
          <w:color w:val="000000" w:themeColor="text1"/>
          <w:lang w:val="es-EC"/>
        </w:rPr>
      </w:pPr>
      <w:r w:rsidRPr="00045722">
        <w:rPr>
          <w:rFonts w:ascii="Arial" w:hAnsi="Arial" w:cs="Arial"/>
          <w:i/>
          <w:color w:val="000000" w:themeColor="text1"/>
          <w:lang w:val="es-EC"/>
        </w:rPr>
        <w:t xml:space="preserve">Economía mundial entra en "declive mayor": FMI </w:t>
      </w:r>
      <w:hyperlink r:id="rId78" w:history="1">
        <w:r w:rsidR="002A4582" w:rsidRPr="00045722">
          <w:rPr>
            <w:rStyle w:val="Hipervnculo"/>
            <w:rFonts w:ascii="Arial" w:hAnsi="Arial" w:cs="Arial"/>
            <w:color w:val="000000" w:themeColor="text1"/>
            <w:lang w:val="es-EC"/>
          </w:rPr>
          <w:t>http://lta.reuters.com/article/businessNews/idLTASIE4970N920081008</w:t>
        </w:r>
      </w:hyperlink>
      <w:r w:rsidR="000B13FA" w:rsidRPr="00045722">
        <w:rPr>
          <w:rFonts w:ascii="Arial" w:hAnsi="Arial" w:cs="Arial"/>
          <w:color w:val="000000" w:themeColor="text1"/>
          <w:lang w:val="es-EC"/>
        </w:rPr>
        <w:t xml:space="preserve"> </w:t>
      </w:r>
      <w:r w:rsidR="00B84194" w:rsidRPr="00045722">
        <w:rPr>
          <w:rFonts w:ascii="Arial" w:hAnsi="Arial" w:cs="Arial"/>
          <w:color w:val="000000" w:themeColor="text1"/>
          <w:lang w:val="es-EC"/>
        </w:rPr>
        <w:t>(10</w:t>
      </w:r>
      <w:r w:rsidR="000B13FA" w:rsidRPr="00045722">
        <w:rPr>
          <w:rFonts w:ascii="Arial" w:hAnsi="Arial" w:cs="Arial"/>
          <w:color w:val="000000" w:themeColor="text1"/>
          <w:lang w:val="es-EC"/>
        </w:rPr>
        <w:t>/01/2012; 2</w:t>
      </w:r>
      <w:r w:rsidR="00B84194" w:rsidRPr="00045722">
        <w:rPr>
          <w:rFonts w:ascii="Arial" w:hAnsi="Arial" w:cs="Arial"/>
          <w:color w:val="000000" w:themeColor="text1"/>
          <w:lang w:val="es-EC"/>
        </w:rPr>
        <w:t>0</w:t>
      </w:r>
      <w:r w:rsidR="000B13FA" w:rsidRPr="00045722">
        <w:rPr>
          <w:rFonts w:ascii="Arial" w:hAnsi="Arial" w:cs="Arial"/>
          <w:color w:val="000000" w:themeColor="text1"/>
          <w:lang w:val="es-EC"/>
        </w:rPr>
        <w:t>:</w:t>
      </w:r>
      <w:r w:rsidR="00B84194" w:rsidRPr="00045722">
        <w:rPr>
          <w:rFonts w:ascii="Arial" w:hAnsi="Arial" w:cs="Arial"/>
          <w:color w:val="000000" w:themeColor="text1"/>
          <w:lang w:val="es-EC"/>
        </w:rPr>
        <w:t>08</w:t>
      </w:r>
      <w:r w:rsidR="000B13FA" w:rsidRPr="00045722">
        <w:rPr>
          <w:rFonts w:ascii="Arial" w:hAnsi="Arial" w:cs="Arial"/>
          <w:color w:val="000000" w:themeColor="text1"/>
          <w:lang w:val="es-EC"/>
        </w:rPr>
        <w:t xml:space="preserve"> h).</w:t>
      </w:r>
    </w:p>
    <w:p w:rsidR="000B13FA" w:rsidRPr="00045722" w:rsidRDefault="000B13FA" w:rsidP="002A4582">
      <w:pPr>
        <w:rPr>
          <w:rFonts w:ascii="Arial" w:hAnsi="Arial" w:cs="Arial"/>
          <w:color w:val="000000" w:themeColor="text1"/>
          <w:lang w:val="es-EC"/>
        </w:rPr>
      </w:pPr>
    </w:p>
    <w:p w:rsidR="00876753" w:rsidRPr="00045722" w:rsidRDefault="00B84194" w:rsidP="002A4582">
      <w:pPr>
        <w:rPr>
          <w:rFonts w:ascii="Arial" w:hAnsi="Arial" w:cs="Arial"/>
          <w:color w:val="000000" w:themeColor="text1"/>
          <w:lang w:val="es-AR"/>
        </w:rPr>
      </w:pPr>
      <w:r w:rsidRPr="00045722">
        <w:rPr>
          <w:rFonts w:ascii="Arial" w:hAnsi="Arial" w:cs="Arial"/>
          <w:color w:val="000000" w:themeColor="text1"/>
          <w:lang w:val="es-AR"/>
        </w:rPr>
        <w:t xml:space="preserve">Los Tiempos </w:t>
      </w:r>
      <w:r w:rsidR="00480CA2">
        <w:rPr>
          <w:rFonts w:ascii="Arial" w:hAnsi="Arial" w:cs="Arial"/>
          <w:color w:val="000000" w:themeColor="text1"/>
          <w:lang w:val="es-AR"/>
        </w:rPr>
        <w:t>(2011</w:t>
      </w:r>
      <w:r w:rsidR="00876753" w:rsidRPr="00045722">
        <w:rPr>
          <w:rFonts w:ascii="Arial" w:hAnsi="Arial" w:cs="Arial"/>
          <w:color w:val="000000" w:themeColor="text1"/>
          <w:lang w:val="es-AR"/>
        </w:rPr>
        <w:t>)</w:t>
      </w:r>
    </w:p>
    <w:p w:rsidR="00B84194" w:rsidRPr="00045722" w:rsidRDefault="00B84194" w:rsidP="002A4582">
      <w:pPr>
        <w:rPr>
          <w:rFonts w:ascii="Arial" w:hAnsi="Arial" w:cs="Arial"/>
          <w:i/>
          <w:color w:val="000000" w:themeColor="text1"/>
          <w:lang w:val="es-EC"/>
        </w:rPr>
      </w:pPr>
      <w:r w:rsidRPr="00045722">
        <w:rPr>
          <w:rFonts w:ascii="Arial" w:hAnsi="Arial" w:cs="Arial"/>
          <w:i/>
          <w:color w:val="000000" w:themeColor="text1"/>
          <w:lang w:val="es-EC"/>
        </w:rPr>
        <w:t>La caída de las exportaciones latinoamericanas.</w:t>
      </w:r>
    </w:p>
    <w:p w:rsidR="002A4582" w:rsidRPr="00045722" w:rsidRDefault="00AD3EA2" w:rsidP="002A4582">
      <w:pPr>
        <w:rPr>
          <w:rFonts w:ascii="Arial" w:hAnsi="Arial" w:cs="Arial"/>
          <w:color w:val="000000" w:themeColor="text1"/>
          <w:lang w:val="en-US"/>
        </w:rPr>
      </w:pPr>
      <w:hyperlink r:id="rId79" w:history="1">
        <w:r w:rsidR="002A4582" w:rsidRPr="00045722">
          <w:rPr>
            <w:rStyle w:val="Hipervnculo"/>
            <w:rFonts w:ascii="Arial" w:hAnsi="Arial" w:cs="Arial"/>
            <w:color w:val="000000" w:themeColor="text1"/>
            <w:lang w:val="en-US"/>
          </w:rPr>
          <w:t>http://www.lostiempos.com/diario/opiniones/columnistas/20070920/la-caida-de-las-exportaciones-latinoamericanas_18937_22735.html</w:t>
        </w:r>
      </w:hyperlink>
      <w:r w:rsidR="000B13FA" w:rsidRPr="00045722">
        <w:rPr>
          <w:rFonts w:ascii="Arial" w:hAnsi="Arial" w:cs="Arial"/>
          <w:color w:val="000000" w:themeColor="text1"/>
          <w:lang w:val="en-US"/>
        </w:rPr>
        <w:t xml:space="preserve"> </w:t>
      </w:r>
      <w:r w:rsidR="00B84194" w:rsidRPr="00045722">
        <w:rPr>
          <w:rFonts w:ascii="Arial" w:hAnsi="Arial" w:cs="Arial"/>
          <w:color w:val="000000" w:themeColor="text1"/>
          <w:lang w:val="en-US"/>
        </w:rPr>
        <w:t>(08</w:t>
      </w:r>
      <w:r w:rsidR="000B13FA" w:rsidRPr="00045722">
        <w:rPr>
          <w:rFonts w:ascii="Arial" w:hAnsi="Arial" w:cs="Arial"/>
          <w:color w:val="000000" w:themeColor="text1"/>
          <w:lang w:val="en-US"/>
        </w:rPr>
        <w:t xml:space="preserve">/01/2012; </w:t>
      </w:r>
      <w:r w:rsidR="00B84194" w:rsidRPr="00045722">
        <w:rPr>
          <w:rFonts w:ascii="Arial" w:hAnsi="Arial" w:cs="Arial"/>
          <w:color w:val="000000" w:themeColor="text1"/>
          <w:lang w:val="en-US"/>
        </w:rPr>
        <w:t>20</w:t>
      </w:r>
      <w:r w:rsidR="000B13FA" w:rsidRPr="00045722">
        <w:rPr>
          <w:rFonts w:ascii="Arial" w:hAnsi="Arial" w:cs="Arial"/>
          <w:color w:val="000000" w:themeColor="text1"/>
          <w:lang w:val="en-US"/>
        </w:rPr>
        <w:t>:</w:t>
      </w:r>
      <w:r w:rsidR="00B84194" w:rsidRPr="00045722">
        <w:rPr>
          <w:rFonts w:ascii="Arial" w:hAnsi="Arial" w:cs="Arial"/>
          <w:color w:val="000000" w:themeColor="text1"/>
          <w:lang w:val="en-US"/>
        </w:rPr>
        <w:t>13</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876753" w:rsidRPr="00045722" w:rsidRDefault="00B6745E" w:rsidP="002A4582">
      <w:pPr>
        <w:rPr>
          <w:rFonts w:ascii="Arial" w:hAnsi="Arial" w:cs="Arial"/>
          <w:color w:val="000000" w:themeColor="text1"/>
          <w:lang w:val="es-AR"/>
        </w:rPr>
      </w:pPr>
      <w:r w:rsidRPr="00045722">
        <w:rPr>
          <w:rFonts w:ascii="Arial" w:hAnsi="Arial" w:cs="Arial"/>
          <w:color w:val="000000" w:themeColor="text1"/>
          <w:lang w:val="es-AR"/>
        </w:rPr>
        <w:t xml:space="preserve">Diario el </w:t>
      </w:r>
      <w:proofErr w:type="spellStart"/>
      <w:r w:rsidRPr="00045722">
        <w:rPr>
          <w:rFonts w:ascii="Arial" w:hAnsi="Arial" w:cs="Arial"/>
          <w:color w:val="000000" w:themeColor="text1"/>
          <w:lang w:val="es-AR"/>
        </w:rPr>
        <w:t>Eniverso</w:t>
      </w:r>
      <w:proofErr w:type="spellEnd"/>
      <w:r w:rsidRPr="00045722">
        <w:rPr>
          <w:rFonts w:ascii="Arial" w:hAnsi="Arial" w:cs="Arial"/>
          <w:color w:val="000000" w:themeColor="text1"/>
          <w:lang w:val="es-AR"/>
        </w:rPr>
        <w:t xml:space="preserve"> </w:t>
      </w:r>
      <w:r w:rsidR="00876753" w:rsidRPr="00045722">
        <w:rPr>
          <w:rFonts w:ascii="Arial" w:hAnsi="Arial" w:cs="Arial"/>
          <w:color w:val="000000" w:themeColor="text1"/>
          <w:lang w:val="es-AR"/>
        </w:rPr>
        <w:t>(201</w:t>
      </w:r>
      <w:r w:rsidR="00480CA2">
        <w:rPr>
          <w:rFonts w:ascii="Arial" w:hAnsi="Arial" w:cs="Arial"/>
          <w:color w:val="000000" w:themeColor="text1"/>
          <w:lang w:val="es-AR"/>
        </w:rPr>
        <w:t>0</w:t>
      </w:r>
      <w:r w:rsidR="00876753" w:rsidRPr="00045722">
        <w:rPr>
          <w:rFonts w:ascii="Arial" w:hAnsi="Arial" w:cs="Arial"/>
          <w:color w:val="000000" w:themeColor="text1"/>
          <w:lang w:val="es-AR"/>
        </w:rPr>
        <w:t>)</w:t>
      </w:r>
    </w:p>
    <w:p w:rsidR="00B6745E" w:rsidRPr="00045722" w:rsidRDefault="00B6745E" w:rsidP="002A4582">
      <w:pPr>
        <w:rPr>
          <w:rFonts w:ascii="Arial" w:hAnsi="Arial" w:cs="Arial"/>
          <w:i/>
          <w:color w:val="000000" w:themeColor="text1"/>
          <w:lang w:val="es-EC"/>
        </w:rPr>
      </w:pPr>
      <w:r w:rsidRPr="00045722">
        <w:rPr>
          <w:rFonts w:ascii="Arial" w:hAnsi="Arial" w:cs="Arial"/>
          <w:i/>
          <w:color w:val="000000" w:themeColor="text1"/>
          <w:lang w:val="es-EC"/>
        </w:rPr>
        <w:t>BVQ advierte que crisis financiera internacional afectará exportaciones de Ecuador</w:t>
      </w:r>
    </w:p>
    <w:p w:rsidR="002A4582" w:rsidRPr="00045722" w:rsidRDefault="00AD3EA2" w:rsidP="002A4582">
      <w:pPr>
        <w:rPr>
          <w:rFonts w:ascii="Arial" w:hAnsi="Arial" w:cs="Arial"/>
          <w:color w:val="000000" w:themeColor="text1"/>
          <w:lang w:val="en-US"/>
        </w:rPr>
      </w:pPr>
      <w:hyperlink r:id="rId80" w:history="1">
        <w:r w:rsidR="002A4582" w:rsidRPr="00045722">
          <w:rPr>
            <w:rStyle w:val="Hipervnculo"/>
            <w:rFonts w:ascii="Arial" w:hAnsi="Arial" w:cs="Arial"/>
            <w:color w:val="000000" w:themeColor="text1"/>
            <w:lang w:val="en-US"/>
          </w:rPr>
          <w:t>http://www.eluniverso.com/2008/10/07/0001/9/80BE5DA0D8E643E1A4BAA8D0A921B6A5.html</w:t>
        </w:r>
      </w:hyperlink>
      <w:r w:rsidR="000B13FA" w:rsidRPr="00045722">
        <w:rPr>
          <w:rFonts w:ascii="Arial" w:hAnsi="Arial" w:cs="Arial"/>
          <w:color w:val="000000" w:themeColor="text1"/>
          <w:lang w:val="en-US"/>
        </w:rPr>
        <w:t xml:space="preserve"> (07/01/2012; 21:35 h).</w:t>
      </w:r>
    </w:p>
    <w:p w:rsidR="000B13FA" w:rsidRPr="00045722" w:rsidRDefault="000B13FA" w:rsidP="002A4582">
      <w:pPr>
        <w:rPr>
          <w:rFonts w:ascii="Arial" w:hAnsi="Arial" w:cs="Arial"/>
          <w:color w:val="000000" w:themeColor="text1"/>
          <w:lang w:val="en-US"/>
        </w:rPr>
      </w:pPr>
    </w:p>
    <w:p w:rsidR="00876753" w:rsidRPr="002F07ED" w:rsidRDefault="005A14D6" w:rsidP="002A4582">
      <w:pPr>
        <w:rPr>
          <w:rFonts w:ascii="Arial" w:hAnsi="Arial" w:cs="Arial"/>
          <w:color w:val="000000" w:themeColor="text1"/>
          <w:lang w:val="es-EC"/>
        </w:rPr>
      </w:pPr>
      <w:r w:rsidRPr="002F07ED">
        <w:rPr>
          <w:rFonts w:ascii="Arial" w:hAnsi="Arial" w:cs="Arial"/>
          <w:color w:val="000000" w:themeColor="text1"/>
          <w:lang w:val="es-EC"/>
        </w:rPr>
        <w:t>El Deber (2011</w:t>
      </w:r>
      <w:r w:rsidR="00876753" w:rsidRPr="002F07ED">
        <w:rPr>
          <w:rFonts w:ascii="Arial" w:hAnsi="Arial" w:cs="Arial"/>
          <w:color w:val="000000" w:themeColor="text1"/>
          <w:lang w:val="es-EC"/>
        </w:rPr>
        <w:t>)</w:t>
      </w:r>
    </w:p>
    <w:p w:rsidR="002A4582" w:rsidRPr="002F07ED" w:rsidRDefault="00AD3EA2" w:rsidP="002A4582">
      <w:pPr>
        <w:rPr>
          <w:rFonts w:ascii="Arial" w:hAnsi="Arial" w:cs="Arial"/>
          <w:color w:val="000000" w:themeColor="text1"/>
          <w:lang w:val="es-EC"/>
        </w:rPr>
      </w:pPr>
      <w:hyperlink r:id="rId81" w:history="1">
        <w:r w:rsidR="002A4582" w:rsidRPr="002F07ED">
          <w:rPr>
            <w:rStyle w:val="Hipervnculo"/>
            <w:rFonts w:ascii="Arial" w:hAnsi="Arial" w:cs="Arial"/>
            <w:color w:val="000000" w:themeColor="text1"/>
            <w:lang w:val="es-EC"/>
          </w:rPr>
          <w:t>http://www.eldeber.com.bo/2008/2008-09-27/vernotaahora.php?id=080927005016</w:t>
        </w:r>
      </w:hyperlink>
      <w:r w:rsidR="000B13FA" w:rsidRPr="002F07ED">
        <w:rPr>
          <w:rFonts w:ascii="Arial" w:hAnsi="Arial" w:cs="Arial"/>
          <w:color w:val="000000" w:themeColor="text1"/>
          <w:lang w:val="es-EC"/>
        </w:rPr>
        <w:t xml:space="preserve"> (</w:t>
      </w:r>
      <w:r w:rsidR="00B84194" w:rsidRPr="002F07ED">
        <w:rPr>
          <w:rFonts w:ascii="Arial" w:hAnsi="Arial" w:cs="Arial"/>
          <w:color w:val="000000" w:themeColor="text1"/>
          <w:lang w:val="es-EC"/>
        </w:rPr>
        <w:t>1</w:t>
      </w:r>
      <w:r w:rsidR="000B13FA" w:rsidRPr="002F07ED">
        <w:rPr>
          <w:rFonts w:ascii="Arial" w:hAnsi="Arial" w:cs="Arial"/>
          <w:color w:val="000000" w:themeColor="text1"/>
          <w:lang w:val="es-EC"/>
        </w:rPr>
        <w:t>0/01/2012; 2</w:t>
      </w:r>
      <w:r w:rsidR="00B84194" w:rsidRPr="002F07ED">
        <w:rPr>
          <w:rFonts w:ascii="Arial" w:hAnsi="Arial" w:cs="Arial"/>
          <w:color w:val="000000" w:themeColor="text1"/>
          <w:lang w:val="es-EC"/>
        </w:rPr>
        <w:t>0</w:t>
      </w:r>
      <w:r w:rsidR="000B13FA" w:rsidRPr="002F07ED">
        <w:rPr>
          <w:rFonts w:ascii="Arial" w:hAnsi="Arial" w:cs="Arial"/>
          <w:color w:val="000000" w:themeColor="text1"/>
          <w:lang w:val="es-EC"/>
        </w:rPr>
        <w:t>:</w:t>
      </w:r>
      <w:r w:rsidR="00B84194" w:rsidRPr="002F07ED">
        <w:rPr>
          <w:rFonts w:ascii="Arial" w:hAnsi="Arial" w:cs="Arial"/>
          <w:color w:val="000000" w:themeColor="text1"/>
          <w:lang w:val="es-EC"/>
        </w:rPr>
        <w:t>17</w:t>
      </w:r>
      <w:r w:rsidR="000B13FA" w:rsidRPr="002F07ED">
        <w:rPr>
          <w:rFonts w:ascii="Arial" w:hAnsi="Arial" w:cs="Arial"/>
          <w:color w:val="000000" w:themeColor="text1"/>
          <w:lang w:val="es-EC"/>
        </w:rPr>
        <w:t xml:space="preserve"> h).</w:t>
      </w:r>
    </w:p>
    <w:p w:rsidR="000B13FA" w:rsidRPr="002F07ED" w:rsidRDefault="000B13FA" w:rsidP="002A4582">
      <w:pPr>
        <w:rPr>
          <w:rFonts w:ascii="Arial" w:hAnsi="Arial" w:cs="Arial"/>
          <w:color w:val="000000" w:themeColor="text1"/>
          <w:lang w:val="es-EC"/>
        </w:rPr>
      </w:pPr>
    </w:p>
    <w:p w:rsidR="00876753" w:rsidRPr="00045722" w:rsidRDefault="00B84194" w:rsidP="002A4582">
      <w:pPr>
        <w:rPr>
          <w:rFonts w:ascii="Arial" w:hAnsi="Arial" w:cs="Arial"/>
          <w:i/>
          <w:color w:val="000000" w:themeColor="text1"/>
          <w:lang w:val="es-AR"/>
        </w:rPr>
      </w:pPr>
      <w:r w:rsidRPr="00045722">
        <w:rPr>
          <w:rFonts w:ascii="Arial" w:hAnsi="Arial" w:cs="Arial"/>
          <w:color w:val="000000" w:themeColor="text1"/>
          <w:lang w:val="es-AR"/>
        </w:rPr>
        <w:t xml:space="preserve">Portafolio </w:t>
      </w:r>
      <w:r w:rsidR="00876753" w:rsidRPr="00045722">
        <w:rPr>
          <w:rFonts w:ascii="Arial" w:hAnsi="Arial" w:cs="Arial"/>
          <w:color w:val="000000" w:themeColor="text1"/>
          <w:lang w:val="es-AR"/>
        </w:rPr>
        <w:t>(201</w:t>
      </w:r>
      <w:r w:rsidR="005A14D6">
        <w:rPr>
          <w:rFonts w:ascii="Arial" w:hAnsi="Arial" w:cs="Arial"/>
          <w:color w:val="000000" w:themeColor="text1"/>
          <w:lang w:val="es-AR"/>
        </w:rPr>
        <w:t>0</w:t>
      </w:r>
      <w:r w:rsidR="00876753" w:rsidRPr="00045722">
        <w:rPr>
          <w:rFonts w:ascii="Arial" w:hAnsi="Arial" w:cs="Arial"/>
          <w:color w:val="000000" w:themeColor="text1"/>
          <w:lang w:val="es-AR"/>
        </w:rPr>
        <w:t>)</w:t>
      </w:r>
    </w:p>
    <w:p w:rsidR="00B84194" w:rsidRPr="00045722" w:rsidRDefault="00B84194" w:rsidP="002A4582">
      <w:pPr>
        <w:rPr>
          <w:rFonts w:ascii="Arial" w:hAnsi="Arial" w:cs="Arial"/>
          <w:i/>
          <w:color w:val="000000" w:themeColor="text1"/>
          <w:lang w:val="es-EC"/>
        </w:rPr>
      </w:pPr>
      <w:r w:rsidRPr="00045722">
        <w:rPr>
          <w:rFonts w:ascii="Arial" w:hAnsi="Arial" w:cs="Arial"/>
          <w:i/>
          <w:color w:val="000000" w:themeColor="text1"/>
          <w:lang w:val="es-EC"/>
        </w:rPr>
        <w:t>La crisis mundial que comenzó en 2008 dejará este año su impronta en el balance del comercio exterior.</w:t>
      </w:r>
    </w:p>
    <w:p w:rsidR="002A4582" w:rsidRPr="00045722" w:rsidRDefault="00AD3EA2" w:rsidP="002A4582">
      <w:pPr>
        <w:rPr>
          <w:rFonts w:ascii="Arial" w:hAnsi="Arial" w:cs="Arial"/>
          <w:color w:val="000000" w:themeColor="text1"/>
          <w:lang w:val="en-US"/>
        </w:rPr>
      </w:pPr>
      <w:hyperlink r:id="rId82" w:history="1">
        <w:r w:rsidR="002A4582" w:rsidRPr="00045722">
          <w:rPr>
            <w:rStyle w:val="Hipervnculo"/>
            <w:rFonts w:ascii="Arial" w:hAnsi="Arial" w:cs="Arial"/>
            <w:color w:val="000000" w:themeColor="text1"/>
            <w:lang w:val="en-US"/>
          </w:rPr>
          <w:t>http://www.portafolio.co/archivo/documento/CMS-5938848</w:t>
        </w:r>
      </w:hyperlink>
      <w:r w:rsidR="000B13FA" w:rsidRPr="00045722">
        <w:rPr>
          <w:rFonts w:ascii="Arial" w:hAnsi="Arial" w:cs="Arial"/>
          <w:color w:val="000000" w:themeColor="text1"/>
          <w:lang w:val="en-US"/>
        </w:rPr>
        <w:t xml:space="preserve"> </w:t>
      </w:r>
      <w:r w:rsidR="00B84194" w:rsidRPr="00045722">
        <w:rPr>
          <w:rFonts w:ascii="Arial" w:hAnsi="Arial" w:cs="Arial"/>
          <w:color w:val="000000" w:themeColor="text1"/>
          <w:lang w:val="en-US"/>
        </w:rPr>
        <w:t>(10</w:t>
      </w:r>
      <w:r w:rsidR="000B13FA" w:rsidRPr="00045722">
        <w:rPr>
          <w:rFonts w:ascii="Arial" w:hAnsi="Arial" w:cs="Arial"/>
          <w:color w:val="000000" w:themeColor="text1"/>
          <w:lang w:val="en-US"/>
        </w:rPr>
        <w:t xml:space="preserve">/01/2012; </w:t>
      </w:r>
      <w:r w:rsidR="00B84194" w:rsidRPr="00045722">
        <w:rPr>
          <w:rFonts w:ascii="Arial" w:hAnsi="Arial" w:cs="Arial"/>
          <w:color w:val="000000" w:themeColor="text1"/>
          <w:lang w:val="en-US"/>
        </w:rPr>
        <w:t>20</w:t>
      </w:r>
      <w:r w:rsidR="000B13FA" w:rsidRPr="00045722">
        <w:rPr>
          <w:rFonts w:ascii="Arial" w:hAnsi="Arial" w:cs="Arial"/>
          <w:color w:val="000000" w:themeColor="text1"/>
          <w:lang w:val="en-US"/>
        </w:rPr>
        <w:t>:</w:t>
      </w:r>
      <w:r w:rsidR="00B84194" w:rsidRPr="00045722">
        <w:rPr>
          <w:rFonts w:ascii="Arial" w:hAnsi="Arial" w:cs="Arial"/>
          <w:color w:val="000000" w:themeColor="text1"/>
          <w:lang w:val="en-US"/>
        </w:rPr>
        <w:t>24</w:t>
      </w:r>
      <w:r w:rsidR="000B13FA" w:rsidRPr="00045722">
        <w:rPr>
          <w:rFonts w:ascii="Arial" w:hAnsi="Arial" w:cs="Arial"/>
          <w:color w:val="000000" w:themeColor="text1"/>
          <w:lang w:val="en-US"/>
        </w:rPr>
        <w:t xml:space="preserve"> h).</w:t>
      </w:r>
    </w:p>
    <w:p w:rsidR="00876753" w:rsidRPr="00045722" w:rsidRDefault="00876753" w:rsidP="000B13FA">
      <w:pPr>
        <w:rPr>
          <w:rFonts w:ascii="Arial" w:hAnsi="Arial" w:cs="Arial"/>
          <w:color w:val="000000" w:themeColor="text1"/>
          <w:lang w:val="en-US"/>
        </w:rPr>
      </w:pPr>
    </w:p>
    <w:p w:rsidR="00876753" w:rsidRPr="00045722" w:rsidRDefault="00B84194" w:rsidP="000B13FA">
      <w:pPr>
        <w:rPr>
          <w:rFonts w:ascii="Arial" w:hAnsi="Arial" w:cs="Arial"/>
          <w:color w:val="000000" w:themeColor="text1"/>
          <w:lang w:val="es-EC"/>
        </w:rPr>
      </w:pPr>
      <w:r w:rsidRPr="00045722">
        <w:rPr>
          <w:rFonts w:ascii="Arial" w:hAnsi="Arial" w:cs="Arial"/>
          <w:color w:val="000000" w:themeColor="text1"/>
          <w:lang w:val="es-EC"/>
        </w:rPr>
        <w:t xml:space="preserve">Cámara de Comercio de Guayaquil </w:t>
      </w:r>
      <w:r w:rsidR="005A14D6">
        <w:rPr>
          <w:rFonts w:ascii="Arial" w:hAnsi="Arial" w:cs="Arial"/>
          <w:color w:val="000000" w:themeColor="text1"/>
          <w:lang w:val="es-EC"/>
        </w:rPr>
        <w:t>(2010</w:t>
      </w:r>
      <w:r w:rsidR="00876753" w:rsidRPr="00045722">
        <w:rPr>
          <w:rFonts w:ascii="Arial" w:hAnsi="Arial" w:cs="Arial"/>
          <w:color w:val="000000" w:themeColor="text1"/>
          <w:lang w:val="es-EC"/>
        </w:rPr>
        <w:t>)</w:t>
      </w:r>
    </w:p>
    <w:p w:rsidR="00B84194" w:rsidRPr="00045722" w:rsidRDefault="00B84194" w:rsidP="000B13FA">
      <w:pPr>
        <w:rPr>
          <w:rFonts w:ascii="Arial" w:hAnsi="Arial" w:cs="Arial"/>
          <w:i/>
          <w:color w:val="000000" w:themeColor="text1"/>
          <w:lang w:val="es-EC"/>
        </w:rPr>
      </w:pPr>
      <w:r w:rsidRPr="00045722">
        <w:rPr>
          <w:rFonts w:ascii="Arial" w:hAnsi="Arial" w:cs="Arial"/>
          <w:i/>
          <w:color w:val="000000" w:themeColor="text1"/>
          <w:lang w:val="es-EC"/>
        </w:rPr>
        <w:t>Boletín de Comercio exterior</w:t>
      </w:r>
      <w:r w:rsidR="00C73125" w:rsidRPr="00045722">
        <w:rPr>
          <w:rFonts w:ascii="Arial" w:hAnsi="Arial" w:cs="Arial"/>
          <w:i/>
          <w:color w:val="000000" w:themeColor="text1"/>
          <w:lang w:val="es-EC"/>
        </w:rPr>
        <w:t>, edición N° 026.</w:t>
      </w:r>
    </w:p>
    <w:p w:rsidR="002A4582" w:rsidRPr="00045722" w:rsidRDefault="00AD3EA2" w:rsidP="000B13FA">
      <w:pPr>
        <w:rPr>
          <w:rFonts w:ascii="Arial" w:hAnsi="Arial" w:cs="Arial"/>
          <w:color w:val="000000" w:themeColor="text1"/>
          <w:lang w:val="en-US"/>
        </w:rPr>
      </w:pPr>
      <w:hyperlink r:id="rId83" w:history="1">
        <w:r w:rsidR="002A4582" w:rsidRPr="00045722">
          <w:rPr>
            <w:rStyle w:val="Hipervnculo"/>
            <w:rFonts w:ascii="Arial" w:hAnsi="Arial" w:cs="Arial"/>
            <w:color w:val="000000" w:themeColor="text1"/>
            <w:lang w:val="en-US"/>
          </w:rPr>
          <w:t>http://www.lacamara.org/website/images/boletines/informacion-comercial/boletin%20comercio%20exterior%2026%20enero.pdf</w:t>
        </w:r>
      </w:hyperlink>
      <w:r w:rsidR="000B13FA" w:rsidRPr="00045722">
        <w:rPr>
          <w:rFonts w:ascii="Arial" w:hAnsi="Arial" w:cs="Arial"/>
          <w:color w:val="000000" w:themeColor="text1"/>
          <w:lang w:val="en-US"/>
        </w:rPr>
        <w:t xml:space="preserve"> (</w:t>
      </w:r>
      <w:r w:rsidR="00B84194" w:rsidRPr="00045722">
        <w:rPr>
          <w:rFonts w:ascii="Arial" w:hAnsi="Arial" w:cs="Arial"/>
          <w:color w:val="000000" w:themeColor="text1"/>
          <w:lang w:val="en-US"/>
        </w:rPr>
        <w:t>1</w:t>
      </w:r>
      <w:r w:rsidR="000B13FA" w:rsidRPr="00045722">
        <w:rPr>
          <w:rFonts w:ascii="Arial" w:hAnsi="Arial" w:cs="Arial"/>
          <w:color w:val="000000" w:themeColor="text1"/>
          <w:lang w:val="en-US"/>
        </w:rPr>
        <w:t xml:space="preserve">0/01/2012; </w:t>
      </w:r>
      <w:r w:rsidR="00B84194" w:rsidRPr="00045722">
        <w:rPr>
          <w:rFonts w:ascii="Arial" w:hAnsi="Arial" w:cs="Arial"/>
          <w:color w:val="000000" w:themeColor="text1"/>
          <w:lang w:val="en-US"/>
        </w:rPr>
        <w:t>20</w:t>
      </w:r>
      <w:r w:rsidR="000B13FA" w:rsidRPr="00045722">
        <w:rPr>
          <w:rFonts w:ascii="Arial" w:hAnsi="Arial" w:cs="Arial"/>
          <w:color w:val="000000" w:themeColor="text1"/>
          <w:lang w:val="en-US"/>
        </w:rPr>
        <w:t>:</w:t>
      </w:r>
      <w:r w:rsidR="00B84194" w:rsidRPr="00045722">
        <w:rPr>
          <w:rFonts w:ascii="Arial" w:hAnsi="Arial" w:cs="Arial"/>
          <w:color w:val="000000" w:themeColor="text1"/>
          <w:lang w:val="en-US"/>
        </w:rPr>
        <w:t>30</w:t>
      </w:r>
      <w:r w:rsidR="000B13FA" w:rsidRPr="00045722">
        <w:rPr>
          <w:rFonts w:ascii="Arial" w:hAnsi="Arial" w:cs="Arial"/>
          <w:color w:val="000000" w:themeColor="text1"/>
          <w:lang w:val="en-US"/>
        </w:rPr>
        <w:t xml:space="preserve"> h).</w:t>
      </w:r>
    </w:p>
    <w:p w:rsidR="00876753" w:rsidRPr="00045722" w:rsidRDefault="00876753" w:rsidP="002A4582">
      <w:pPr>
        <w:rPr>
          <w:rFonts w:ascii="Arial" w:hAnsi="Arial" w:cs="Arial"/>
          <w:color w:val="000000" w:themeColor="text1"/>
          <w:lang w:val="en-US"/>
        </w:rPr>
      </w:pPr>
    </w:p>
    <w:p w:rsidR="00C73125" w:rsidRPr="00045722" w:rsidRDefault="00C73125" w:rsidP="00C73125">
      <w:pPr>
        <w:rPr>
          <w:rFonts w:ascii="Arial" w:hAnsi="Arial" w:cs="Arial"/>
          <w:color w:val="000000" w:themeColor="text1"/>
          <w:lang w:val="es-EC"/>
        </w:rPr>
      </w:pPr>
      <w:r w:rsidRPr="00045722">
        <w:rPr>
          <w:rFonts w:ascii="Arial" w:hAnsi="Arial" w:cs="Arial"/>
          <w:color w:val="000000" w:themeColor="text1"/>
          <w:lang w:val="es-AR"/>
        </w:rPr>
        <w:t xml:space="preserve">La Red 21 – Mundo </w:t>
      </w:r>
      <w:r w:rsidR="005A14D6">
        <w:rPr>
          <w:rFonts w:ascii="Arial" w:hAnsi="Arial" w:cs="Arial"/>
          <w:color w:val="000000" w:themeColor="text1"/>
          <w:lang w:val="es-EC"/>
        </w:rPr>
        <w:t>(2008</w:t>
      </w:r>
      <w:r w:rsidRPr="00045722">
        <w:rPr>
          <w:rFonts w:ascii="Arial" w:hAnsi="Arial" w:cs="Arial"/>
          <w:color w:val="000000" w:themeColor="text1"/>
          <w:lang w:val="es-EC"/>
        </w:rPr>
        <w:t>)</w:t>
      </w:r>
    </w:p>
    <w:p w:rsidR="00876753" w:rsidRPr="00045722" w:rsidRDefault="00C73125" w:rsidP="00C73125">
      <w:pPr>
        <w:rPr>
          <w:rFonts w:ascii="Arial" w:hAnsi="Arial" w:cs="Arial"/>
          <w:i/>
          <w:color w:val="000000" w:themeColor="text1"/>
          <w:lang w:val="es-EC"/>
        </w:rPr>
      </w:pPr>
      <w:r w:rsidRPr="00045722">
        <w:rPr>
          <w:rFonts w:ascii="Arial" w:hAnsi="Arial" w:cs="Arial"/>
          <w:i/>
          <w:color w:val="000000" w:themeColor="text1"/>
          <w:lang w:val="es-EC"/>
        </w:rPr>
        <w:t>El presidente Aznar cosecharía su segundo período. La economía determina el voto de los españoles.</w:t>
      </w:r>
    </w:p>
    <w:p w:rsidR="002A4582" w:rsidRPr="00045722" w:rsidRDefault="00AD3EA2" w:rsidP="002A4582">
      <w:pPr>
        <w:rPr>
          <w:rFonts w:ascii="Arial" w:hAnsi="Arial" w:cs="Arial"/>
          <w:color w:val="000000" w:themeColor="text1"/>
          <w:lang w:val="en-US"/>
        </w:rPr>
      </w:pPr>
      <w:hyperlink r:id="rId84" w:history="1">
        <w:r w:rsidR="002A4582" w:rsidRPr="00045722">
          <w:rPr>
            <w:rStyle w:val="Hipervnculo"/>
            <w:rFonts w:ascii="Arial" w:hAnsi="Arial" w:cs="Arial"/>
            <w:color w:val="000000" w:themeColor="text1"/>
            <w:lang w:val="en-US"/>
          </w:rPr>
          <w:t>http://www.lr21.com.uy/mundo/4920-la-economia-determina-el-voto-de-los-espanoles</w:t>
        </w:r>
      </w:hyperlink>
      <w:r w:rsidR="000B13FA" w:rsidRPr="00045722">
        <w:rPr>
          <w:rFonts w:ascii="Arial" w:hAnsi="Arial" w:cs="Arial"/>
          <w:color w:val="000000" w:themeColor="text1"/>
          <w:lang w:val="en-US"/>
        </w:rPr>
        <w:t xml:space="preserve"> (07/01/2012; 21:35 h).</w:t>
      </w:r>
    </w:p>
    <w:p w:rsidR="000B13FA" w:rsidRPr="00045722" w:rsidRDefault="000B13FA" w:rsidP="002A4582">
      <w:pPr>
        <w:rPr>
          <w:rFonts w:ascii="Arial" w:hAnsi="Arial" w:cs="Arial"/>
          <w:color w:val="000000" w:themeColor="text1"/>
          <w:lang w:val="en-US"/>
        </w:rPr>
      </w:pPr>
    </w:p>
    <w:p w:rsidR="00876753" w:rsidRPr="00045722" w:rsidRDefault="007C360C" w:rsidP="002A4582">
      <w:pPr>
        <w:rPr>
          <w:rFonts w:ascii="Arial" w:hAnsi="Arial" w:cs="Arial"/>
          <w:color w:val="000000" w:themeColor="text1"/>
          <w:lang w:val="es-AR"/>
        </w:rPr>
      </w:pPr>
      <w:r w:rsidRPr="00045722">
        <w:rPr>
          <w:rFonts w:ascii="Arial" w:hAnsi="Arial" w:cs="Arial"/>
          <w:color w:val="000000" w:themeColor="text1"/>
          <w:lang w:val="es-AR"/>
        </w:rPr>
        <w:t xml:space="preserve">EROSKI </w:t>
      </w:r>
      <w:proofErr w:type="spellStart"/>
      <w:r w:rsidRPr="00045722">
        <w:rPr>
          <w:rFonts w:ascii="Arial" w:hAnsi="Arial" w:cs="Arial"/>
          <w:color w:val="000000" w:themeColor="text1"/>
          <w:lang w:val="es-AR"/>
        </w:rPr>
        <w:t>Consumer</w:t>
      </w:r>
      <w:proofErr w:type="spellEnd"/>
      <w:r w:rsidRPr="00045722">
        <w:rPr>
          <w:rFonts w:ascii="Arial" w:hAnsi="Arial" w:cs="Arial"/>
          <w:color w:val="000000" w:themeColor="text1"/>
          <w:lang w:val="es-AR"/>
        </w:rPr>
        <w:t xml:space="preserve">: Economía </w:t>
      </w:r>
      <w:r w:rsidR="005A14D6">
        <w:rPr>
          <w:rFonts w:ascii="Arial" w:hAnsi="Arial" w:cs="Arial"/>
          <w:color w:val="000000" w:themeColor="text1"/>
          <w:lang w:val="es-AR"/>
        </w:rPr>
        <w:t>(2006</w:t>
      </w:r>
      <w:r w:rsidR="00876753" w:rsidRPr="00045722">
        <w:rPr>
          <w:rFonts w:ascii="Arial" w:hAnsi="Arial" w:cs="Arial"/>
          <w:color w:val="000000" w:themeColor="text1"/>
          <w:lang w:val="es-AR"/>
        </w:rPr>
        <w:t>)</w:t>
      </w:r>
    </w:p>
    <w:p w:rsidR="007C360C" w:rsidRPr="00045722" w:rsidRDefault="007C360C" w:rsidP="002A4582">
      <w:pPr>
        <w:rPr>
          <w:rFonts w:ascii="Arial" w:hAnsi="Arial" w:cs="Arial"/>
          <w:i/>
          <w:color w:val="000000" w:themeColor="text1"/>
          <w:lang w:val="es-EC"/>
        </w:rPr>
      </w:pPr>
      <w:r w:rsidRPr="00045722">
        <w:rPr>
          <w:rFonts w:ascii="Arial" w:hAnsi="Arial" w:cs="Arial"/>
          <w:i/>
          <w:color w:val="000000" w:themeColor="text1"/>
          <w:lang w:val="es-EC"/>
        </w:rPr>
        <w:t>La economía española creció un 2,8% en 2001, un 1,3% menos que el año anterior, según el Banco de España.</w:t>
      </w:r>
    </w:p>
    <w:p w:rsidR="002A4582" w:rsidRPr="00045722" w:rsidRDefault="00AD3EA2" w:rsidP="002A4582">
      <w:pPr>
        <w:rPr>
          <w:rFonts w:ascii="Arial" w:hAnsi="Arial" w:cs="Arial"/>
          <w:color w:val="000000" w:themeColor="text1"/>
          <w:lang w:val="en-US"/>
        </w:rPr>
      </w:pPr>
      <w:hyperlink r:id="rId85" w:history="1">
        <w:r w:rsidR="002A4582" w:rsidRPr="00045722">
          <w:rPr>
            <w:rStyle w:val="Hipervnculo"/>
            <w:rFonts w:ascii="Arial" w:hAnsi="Arial" w:cs="Arial"/>
            <w:color w:val="000000" w:themeColor="text1"/>
            <w:lang w:val="en-US"/>
          </w:rPr>
          <w:t>http://www.consumer.es/web/es/economia_domestica/2002/02/05/37604.php</w:t>
        </w:r>
      </w:hyperlink>
      <w:r w:rsidR="000B13FA" w:rsidRPr="00045722">
        <w:rPr>
          <w:rFonts w:ascii="Arial" w:hAnsi="Arial" w:cs="Arial"/>
          <w:color w:val="000000" w:themeColor="text1"/>
          <w:lang w:val="en-US"/>
        </w:rPr>
        <w:t xml:space="preserve"> </w:t>
      </w:r>
      <w:r w:rsidR="007C360C" w:rsidRPr="00045722">
        <w:rPr>
          <w:rFonts w:ascii="Arial" w:hAnsi="Arial" w:cs="Arial"/>
          <w:color w:val="000000" w:themeColor="text1"/>
          <w:lang w:val="en-US"/>
        </w:rPr>
        <w:t>(10</w:t>
      </w:r>
      <w:r w:rsidR="000B13FA" w:rsidRPr="00045722">
        <w:rPr>
          <w:rFonts w:ascii="Arial" w:hAnsi="Arial" w:cs="Arial"/>
          <w:color w:val="000000" w:themeColor="text1"/>
          <w:lang w:val="en-US"/>
        </w:rPr>
        <w:t xml:space="preserve">/01/2012; </w:t>
      </w:r>
      <w:r w:rsidR="007C360C" w:rsidRPr="00045722">
        <w:rPr>
          <w:rFonts w:ascii="Arial" w:hAnsi="Arial" w:cs="Arial"/>
          <w:color w:val="000000" w:themeColor="text1"/>
          <w:lang w:val="en-US"/>
        </w:rPr>
        <w:t>20</w:t>
      </w:r>
      <w:r w:rsidR="000B13FA" w:rsidRPr="00045722">
        <w:rPr>
          <w:rFonts w:ascii="Arial" w:hAnsi="Arial" w:cs="Arial"/>
          <w:color w:val="000000" w:themeColor="text1"/>
          <w:lang w:val="en-US"/>
        </w:rPr>
        <w:t>:35 h).</w:t>
      </w:r>
    </w:p>
    <w:p w:rsidR="000B13FA" w:rsidRPr="00045722" w:rsidRDefault="000B13FA" w:rsidP="002A4582">
      <w:pPr>
        <w:rPr>
          <w:rFonts w:ascii="Arial" w:hAnsi="Arial" w:cs="Arial"/>
          <w:color w:val="000000" w:themeColor="text1"/>
          <w:lang w:val="en-US"/>
        </w:rPr>
      </w:pPr>
    </w:p>
    <w:p w:rsidR="00876753" w:rsidRPr="00045722" w:rsidRDefault="007C360C" w:rsidP="002A4582">
      <w:pPr>
        <w:rPr>
          <w:rFonts w:ascii="Arial" w:hAnsi="Arial" w:cs="Arial"/>
          <w:color w:val="000000" w:themeColor="text1"/>
          <w:lang w:val="es-EC"/>
        </w:rPr>
      </w:pPr>
      <w:r w:rsidRPr="00045722">
        <w:rPr>
          <w:rFonts w:ascii="Arial" w:hAnsi="Arial" w:cs="Arial"/>
          <w:color w:val="000000" w:themeColor="text1"/>
          <w:lang w:val="es-EC"/>
        </w:rPr>
        <w:t xml:space="preserve">EMOL - Economía </w:t>
      </w:r>
      <w:r w:rsidR="005A14D6">
        <w:rPr>
          <w:rFonts w:ascii="Arial" w:hAnsi="Arial" w:cs="Arial"/>
          <w:color w:val="000000" w:themeColor="text1"/>
          <w:lang w:val="es-EC"/>
        </w:rPr>
        <w:t>(2008</w:t>
      </w:r>
      <w:r w:rsidR="00876753" w:rsidRPr="00045722">
        <w:rPr>
          <w:rFonts w:ascii="Arial" w:hAnsi="Arial" w:cs="Arial"/>
          <w:color w:val="000000" w:themeColor="text1"/>
          <w:lang w:val="es-EC"/>
        </w:rPr>
        <w:t>)</w:t>
      </w:r>
    </w:p>
    <w:p w:rsidR="007C360C" w:rsidRPr="00045722" w:rsidRDefault="007C360C" w:rsidP="002A4582">
      <w:pPr>
        <w:rPr>
          <w:rFonts w:ascii="Arial" w:hAnsi="Arial" w:cs="Arial"/>
          <w:i/>
          <w:color w:val="000000" w:themeColor="text1"/>
          <w:lang w:val="es-EC"/>
        </w:rPr>
      </w:pPr>
      <w:r w:rsidRPr="00045722">
        <w:rPr>
          <w:rFonts w:ascii="Arial" w:hAnsi="Arial" w:cs="Arial"/>
          <w:i/>
          <w:color w:val="000000" w:themeColor="text1"/>
          <w:lang w:val="es-EC"/>
        </w:rPr>
        <w:t>Ministro de Economía busca inversionistas en España.</w:t>
      </w:r>
    </w:p>
    <w:p w:rsidR="002A4582" w:rsidRPr="00045722" w:rsidRDefault="00AD3EA2" w:rsidP="002A4582">
      <w:pPr>
        <w:rPr>
          <w:rFonts w:ascii="Arial" w:hAnsi="Arial" w:cs="Arial"/>
          <w:color w:val="000000" w:themeColor="text1"/>
          <w:lang w:val="en-US"/>
        </w:rPr>
      </w:pPr>
      <w:hyperlink r:id="rId86" w:history="1">
        <w:r w:rsidR="002A4582" w:rsidRPr="00045722">
          <w:rPr>
            <w:rStyle w:val="Hipervnculo"/>
            <w:rFonts w:ascii="Arial" w:hAnsi="Arial" w:cs="Arial"/>
            <w:color w:val="000000" w:themeColor="text1"/>
            <w:lang w:val="en-US"/>
          </w:rPr>
          <w:t>http://www.emol.com/noticias/economia/2002/05/20/85722/ministro-de-economia-busca-inversionistas-en-espana.html</w:t>
        </w:r>
      </w:hyperlink>
      <w:r w:rsidR="000B13FA" w:rsidRPr="00045722">
        <w:rPr>
          <w:rFonts w:ascii="Arial" w:hAnsi="Arial" w:cs="Arial"/>
          <w:color w:val="000000" w:themeColor="text1"/>
          <w:lang w:val="en-US"/>
        </w:rPr>
        <w:t xml:space="preserve"> </w:t>
      </w:r>
      <w:r w:rsidR="007C360C" w:rsidRPr="00045722">
        <w:rPr>
          <w:rFonts w:ascii="Arial" w:hAnsi="Arial" w:cs="Arial"/>
          <w:color w:val="000000" w:themeColor="text1"/>
          <w:lang w:val="en-US"/>
        </w:rPr>
        <w:t>(10</w:t>
      </w:r>
      <w:r w:rsidR="000B13FA" w:rsidRPr="00045722">
        <w:rPr>
          <w:rFonts w:ascii="Arial" w:hAnsi="Arial" w:cs="Arial"/>
          <w:color w:val="000000" w:themeColor="text1"/>
          <w:lang w:val="en-US"/>
        </w:rPr>
        <w:t>/01/2012; 21:3</w:t>
      </w:r>
      <w:r w:rsidR="007C360C" w:rsidRPr="00045722">
        <w:rPr>
          <w:rFonts w:ascii="Arial" w:hAnsi="Arial" w:cs="Arial"/>
          <w:color w:val="000000" w:themeColor="text1"/>
          <w:lang w:val="en-US"/>
        </w:rPr>
        <w:t>8</w:t>
      </w:r>
      <w:r w:rsidR="000B13FA" w:rsidRPr="00045722">
        <w:rPr>
          <w:rFonts w:ascii="Arial" w:hAnsi="Arial" w:cs="Arial"/>
          <w:color w:val="000000" w:themeColor="text1"/>
          <w:lang w:val="en-US"/>
        </w:rPr>
        <w:t xml:space="preserve"> h).</w:t>
      </w:r>
    </w:p>
    <w:p w:rsidR="00876753" w:rsidRPr="00045722" w:rsidRDefault="00876753" w:rsidP="002A4582">
      <w:pPr>
        <w:rPr>
          <w:rFonts w:ascii="Arial" w:hAnsi="Arial" w:cs="Arial"/>
          <w:color w:val="000000" w:themeColor="text1"/>
          <w:lang w:val="en-US"/>
        </w:rPr>
      </w:pPr>
    </w:p>
    <w:p w:rsidR="00AE7A40" w:rsidRPr="00045722" w:rsidRDefault="005A14D6" w:rsidP="00AE7A40">
      <w:pPr>
        <w:rPr>
          <w:rFonts w:ascii="Arial" w:hAnsi="Arial" w:cs="Arial"/>
          <w:color w:val="000000" w:themeColor="text1"/>
          <w:lang w:val="es-EC"/>
        </w:rPr>
      </w:pPr>
      <w:r>
        <w:rPr>
          <w:rFonts w:ascii="Arial" w:hAnsi="Arial" w:cs="Arial"/>
          <w:color w:val="000000" w:themeColor="text1"/>
          <w:lang w:val="es-EC"/>
        </w:rPr>
        <w:t>Invertía (2007</w:t>
      </w:r>
      <w:r w:rsidR="00AE7A40" w:rsidRPr="00045722">
        <w:rPr>
          <w:rFonts w:ascii="Arial" w:hAnsi="Arial" w:cs="Arial"/>
          <w:color w:val="000000" w:themeColor="text1"/>
          <w:lang w:val="es-EC"/>
        </w:rPr>
        <w:t>)</w:t>
      </w:r>
    </w:p>
    <w:p w:rsidR="00AE7A40" w:rsidRPr="00045722" w:rsidRDefault="00AE7A40" w:rsidP="00AE7A40">
      <w:pPr>
        <w:rPr>
          <w:rFonts w:ascii="Arial" w:hAnsi="Arial" w:cs="Arial"/>
          <w:i/>
          <w:color w:val="000000" w:themeColor="text1"/>
          <w:lang w:val="es-EC"/>
        </w:rPr>
      </w:pPr>
      <w:r w:rsidRPr="00045722">
        <w:rPr>
          <w:rFonts w:ascii="Arial" w:hAnsi="Arial" w:cs="Arial"/>
          <w:i/>
          <w:color w:val="000000" w:themeColor="text1"/>
          <w:lang w:val="es-EC"/>
        </w:rPr>
        <w:t>El IEE prevé que la economía española crezca un 2,5% en 2003</w:t>
      </w:r>
    </w:p>
    <w:p w:rsidR="002A4582" w:rsidRPr="00045722" w:rsidRDefault="00AD3EA2" w:rsidP="002A4582">
      <w:pPr>
        <w:rPr>
          <w:rFonts w:ascii="Arial" w:hAnsi="Arial" w:cs="Arial"/>
          <w:color w:val="000000" w:themeColor="text1"/>
          <w:lang w:val="en-US"/>
        </w:rPr>
      </w:pPr>
      <w:hyperlink r:id="rId87" w:history="1">
        <w:r w:rsidR="002A4582" w:rsidRPr="00045722">
          <w:rPr>
            <w:rStyle w:val="Hipervnculo"/>
            <w:rFonts w:ascii="Arial" w:hAnsi="Arial" w:cs="Arial"/>
            <w:color w:val="000000" w:themeColor="text1"/>
            <w:lang w:val="en-US"/>
          </w:rPr>
          <w:t>http://www.invertia.com/noticias/articulo-final.asp?idNoticia=876325</w:t>
        </w:r>
      </w:hyperlink>
      <w:r w:rsidR="000B13FA" w:rsidRPr="00045722">
        <w:rPr>
          <w:rFonts w:ascii="Arial" w:hAnsi="Arial" w:cs="Arial"/>
          <w:color w:val="000000" w:themeColor="text1"/>
          <w:lang w:val="en-US"/>
        </w:rPr>
        <w:t xml:space="preserve"> </w:t>
      </w:r>
      <w:r w:rsidR="007C360C" w:rsidRPr="00045722">
        <w:rPr>
          <w:rFonts w:ascii="Arial" w:hAnsi="Arial" w:cs="Arial"/>
          <w:color w:val="000000" w:themeColor="text1"/>
          <w:lang w:val="en-US"/>
        </w:rPr>
        <w:t>(10</w:t>
      </w:r>
      <w:r w:rsidR="000B13FA" w:rsidRPr="00045722">
        <w:rPr>
          <w:rFonts w:ascii="Arial" w:hAnsi="Arial" w:cs="Arial"/>
          <w:color w:val="000000" w:themeColor="text1"/>
          <w:lang w:val="en-US"/>
        </w:rPr>
        <w:t>/01/2012; 21:</w:t>
      </w:r>
      <w:r w:rsidR="007C360C" w:rsidRPr="00045722">
        <w:rPr>
          <w:rFonts w:ascii="Arial" w:hAnsi="Arial" w:cs="Arial"/>
          <w:color w:val="000000" w:themeColor="text1"/>
          <w:lang w:val="en-US"/>
        </w:rPr>
        <w:t>42</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876753" w:rsidRPr="00045722" w:rsidRDefault="00AE7A40" w:rsidP="002A4582">
      <w:pPr>
        <w:rPr>
          <w:rFonts w:ascii="Arial" w:hAnsi="Arial" w:cs="Arial"/>
          <w:color w:val="000000" w:themeColor="text1"/>
          <w:lang w:val="es-AR"/>
        </w:rPr>
      </w:pPr>
      <w:r w:rsidRPr="00045722">
        <w:rPr>
          <w:rFonts w:ascii="Arial" w:hAnsi="Arial" w:cs="Arial"/>
          <w:color w:val="000000" w:themeColor="text1"/>
          <w:lang w:val="es-AR"/>
        </w:rPr>
        <w:t xml:space="preserve">Nación – Opinión </w:t>
      </w:r>
      <w:r w:rsidR="005A14D6">
        <w:rPr>
          <w:rFonts w:ascii="Arial" w:hAnsi="Arial" w:cs="Arial"/>
          <w:color w:val="000000" w:themeColor="text1"/>
          <w:lang w:val="es-AR"/>
        </w:rPr>
        <w:t>(2010</w:t>
      </w:r>
      <w:r w:rsidR="00876753" w:rsidRPr="00045722">
        <w:rPr>
          <w:rFonts w:ascii="Arial" w:hAnsi="Arial" w:cs="Arial"/>
          <w:color w:val="000000" w:themeColor="text1"/>
          <w:lang w:val="es-AR"/>
        </w:rPr>
        <w:t>)</w:t>
      </w:r>
    </w:p>
    <w:p w:rsidR="00AE7A40" w:rsidRPr="00045722" w:rsidRDefault="00AE7A40" w:rsidP="002A4582">
      <w:pPr>
        <w:rPr>
          <w:rFonts w:ascii="Arial" w:hAnsi="Arial" w:cs="Arial"/>
          <w:i/>
          <w:color w:val="000000" w:themeColor="text1"/>
          <w:lang w:val="es-EC"/>
        </w:rPr>
      </w:pPr>
      <w:r w:rsidRPr="00045722">
        <w:rPr>
          <w:rFonts w:ascii="Arial" w:hAnsi="Arial" w:cs="Arial"/>
          <w:i/>
          <w:color w:val="000000" w:themeColor="text1"/>
          <w:lang w:val="es-EC"/>
        </w:rPr>
        <w:t>FMI y la economía española.</w:t>
      </w:r>
    </w:p>
    <w:p w:rsidR="002A4582" w:rsidRPr="00045722" w:rsidRDefault="00AD3EA2" w:rsidP="002A4582">
      <w:pPr>
        <w:rPr>
          <w:rFonts w:ascii="Arial" w:hAnsi="Arial" w:cs="Arial"/>
          <w:color w:val="000000" w:themeColor="text1"/>
          <w:lang w:val="en-US"/>
        </w:rPr>
      </w:pPr>
      <w:hyperlink r:id="rId88" w:history="1">
        <w:r w:rsidR="002A4582" w:rsidRPr="00045722">
          <w:rPr>
            <w:rStyle w:val="Hipervnculo"/>
            <w:rFonts w:ascii="Arial" w:hAnsi="Arial" w:cs="Arial"/>
            <w:color w:val="000000" w:themeColor="text1"/>
            <w:lang w:val="en-US"/>
          </w:rPr>
          <w:t>http://www.lanacion.cl/prontus_noticias/site/artic/20041111/pags/20041111183521.html</w:t>
        </w:r>
      </w:hyperlink>
      <w:r w:rsidR="000B13FA" w:rsidRPr="00045722">
        <w:rPr>
          <w:rFonts w:ascii="Arial" w:hAnsi="Arial" w:cs="Arial"/>
          <w:color w:val="000000" w:themeColor="text1"/>
          <w:lang w:val="en-US"/>
        </w:rPr>
        <w:t xml:space="preserve"> (</w:t>
      </w:r>
      <w:r w:rsidR="007C360C" w:rsidRPr="00045722">
        <w:rPr>
          <w:rFonts w:ascii="Arial" w:hAnsi="Arial" w:cs="Arial"/>
          <w:color w:val="000000" w:themeColor="text1"/>
          <w:lang w:val="en-US"/>
        </w:rPr>
        <w:t>1</w:t>
      </w:r>
      <w:r w:rsidR="000B13FA" w:rsidRPr="00045722">
        <w:rPr>
          <w:rFonts w:ascii="Arial" w:hAnsi="Arial" w:cs="Arial"/>
          <w:color w:val="000000" w:themeColor="text1"/>
          <w:lang w:val="en-US"/>
        </w:rPr>
        <w:t>0/01/2012; 21:</w:t>
      </w:r>
      <w:r w:rsidR="007C360C" w:rsidRPr="00045722">
        <w:rPr>
          <w:rFonts w:ascii="Arial" w:hAnsi="Arial" w:cs="Arial"/>
          <w:color w:val="000000" w:themeColor="text1"/>
          <w:lang w:val="en-US"/>
        </w:rPr>
        <w:t>47</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876753" w:rsidRPr="00045722" w:rsidRDefault="00AE7A40" w:rsidP="002A4582">
      <w:pPr>
        <w:rPr>
          <w:rFonts w:ascii="Arial" w:hAnsi="Arial" w:cs="Arial"/>
          <w:color w:val="000000" w:themeColor="text1"/>
          <w:lang w:val="es-AR"/>
        </w:rPr>
      </w:pPr>
      <w:r w:rsidRPr="00045722">
        <w:rPr>
          <w:rFonts w:ascii="Arial" w:hAnsi="Arial" w:cs="Arial"/>
          <w:color w:val="000000" w:themeColor="text1"/>
          <w:lang w:val="es-AR"/>
        </w:rPr>
        <w:t xml:space="preserve">El País </w:t>
      </w:r>
      <w:r w:rsidR="005A14D6">
        <w:rPr>
          <w:rFonts w:ascii="Arial" w:hAnsi="Arial" w:cs="Arial"/>
          <w:color w:val="000000" w:themeColor="text1"/>
          <w:lang w:val="es-AR"/>
        </w:rPr>
        <w:t>(2011</w:t>
      </w:r>
      <w:r w:rsidR="00876753" w:rsidRPr="00045722">
        <w:rPr>
          <w:rFonts w:ascii="Arial" w:hAnsi="Arial" w:cs="Arial"/>
          <w:color w:val="000000" w:themeColor="text1"/>
          <w:lang w:val="es-AR"/>
        </w:rPr>
        <w:t>)</w:t>
      </w:r>
    </w:p>
    <w:p w:rsidR="00AE7A40" w:rsidRPr="00045722" w:rsidRDefault="00AE7A40" w:rsidP="002A4582">
      <w:pPr>
        <w:rPr>
          <w:rFonts w:ascii="Arial" w:hAnsi="Arial" w:cs="Arial"/>
          <w:i/>
          <w:color w:val="000000" w:themeColor="text1"/>
          <w:lang w:val="es-EC"/>
        </w:rPr>
      </w:pPr>
      <w:r w:rsidRPr="00045722">
        <w:rPr>
          <w:rFonts w:ascii="Arial" w:hAnsi="Arial" w:cs="Arial"/>
          <w:i/>
          <w:color w:val="000000" w:themeColor="text1"/>
          <w:lang w:val="es-EC"/>
        </w:rPr>
        <w:t>Un estudio alerta sobre la pérdida de competitividad de la economía.</w:t>
      </w:r>
    </w:p>
    <w:p w:rsidR="002A4582" w:rsidRPr="00045722" w:rsidRDefault="00AD3EA2" w:rsidP="002A4582">
      <w:pPr>
        <w:rPr>
          <w:rFonts w:ascii="Arial" w:hAnsi="Arial" w:cs="Arial"/>
          <w:color w:val="000000" w:themeColor="text1"/>
          <w:lang w:val="en-US"/>
        </w:rPr>
      </w:pPr>
      <w:hyperlink r:id="rId89" w:history="1">
        <w:r w:rsidR="002A4582" w:rsidRPr="00045722">
          <w:rPr>
            <w:rStyle w:val="Hipervnculo"/>
            <w:rFonts w:ascii="Arial" w:hAnsi="Arial" w:cs="Arial"/>
            <w:color w:val="000000" w:themeColor="text1"/>
            <w:lang w:val="en-US"/>
          </w:rPr>
          <w:t>http://www.elpais.com/articulo/economia/estudio/alerta/perdida/competitividad/economia/elpepieco/20040324elpepieco_12/Tes?print=1</w:t>
        </w:r>
      </w:hyperlink>
      <w:r w:rsidR="000B13FA" w:rsidRPr="00045722">
        <w:rPr>
          <w:rFonts w:ascii="Arial" w:hAnsi="Arial" w:cs="Arial"/>
          <w:color w:val="000000" w:themeColor="text1"/>
          <w:lang w:val="en-US"/>
        </w:rPr>
        <w:t xml:space="preserve"> </w:t>
      </w:r>
      <w:r w:rsidR="007C360C" w:rsidRPr="00045722">
        <w:rPr>
          <w:rFonts w:ascii="Arial" w:hAnsi="Arial" w:cs="Arial"/>
          <w:color w:val="000000" w:themeColor="text1"/>
          <w:lang w:val="en-US"/>
        </w:rPr>
        <w:t>(10</w:t>
      </w:r>
      <w:r w:rsidR="000B13FA" w:rsidRPr="00045722">
        <w:rPr>
          <w:rFonts w:ascii="Arial" w:hAnsi="Arial" w:cs="Arial"/>
          <w:color w:val="000000" w:themeColor="text1"/>
          <w:lang w:val="en-US"/>
        </w:rPr>
        <w:t>/01/2012; 21:</w:t>
      </w:r>
      <w:r w:rsidR="007C360C" w:rsidRPr="00045722">
        <w:rPr>
          <w:rFonts w:ascii="Arial" w:hAnsi="Arial" w:cs="Arial"/>
          <w:color w:val="000000" w:themeColor="text1"/>
          <w:lang w:val="en-US"/>
        </w:rPr>
        <w:t>55</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AE7A40" w:rsidRPr="00045722" w:rsidRDefault="00AE7A40" w:rsidP="00AE7A40">
      <w:pPr>
        <w:rPr>
          <w:rFonts w:ascii="Arial" w:hAnsi="Arial" w:cs="Arial"/>
          <w:color w:val="000000" w:themeColor="text1"/>
          <w:lang w:val="es-AR"/>
        </w:rPr>
      </w:pPr>
      <w:r w:rsidRPr="00045722">
        <w:rPr>
          <w:rFonts w:ascii="Arial" w:hAnsi="Arial" w:cs="Arial"/>
          <w:color w:val="000000" w:themeColor="text1"/>
          <w:lang w:val="es-AR"/>
        </w:rPr>
        <w:t>América económica (2012)</w:t>
      </w:r>
    </w:p>
    <w:p w:rsidR="00AE7A40" w:rsidRPr="00045722" w:rsidRDefault="00AE7A40" w:rsidP="00AE7A40">
      <w:pPr>
        <w:rPr>
          <w:rFonts w:ascii="Arial" w:hAnsi="Arial" w:cs="Arial"/>
          <w:i/>
          <w:color w:val="000000" w:themeColor="text1"/>
          <w:lang w:val="es-EC"/>
        </w:rPr>
      </w:pPr>
      <w:r w:rsidRPr="00045722">
        <w:rPr>
          <w:rFonts w:ascii="Arial" w:hAnsi="Arial" w:cs="Arial"/>
          <w:i/>
          <w:color w:val="000000" w:themeColor="text1"/>
          <w:lang w:val="es-EC"/>
        </w:rPr>
        <w:t>España y Brasil refuerzan sus vínculos comerciales.</w:t>
      </w:r>
    </w:p>
    <w:p w:rsidR="002A4582" w:rsidRPr="00045722" w:rsidRDefault="00AD3EA2" w:rsidP="002A4582">
      <w:pPr>
        <w:rPr>
          <w:rFonts w:ascii="Arial" w:hAnsi="Arial" w:cs="Arial"/>
          <w:color w:val="000000" w:themeColor="text1"/>
          <w:lang w:val="en-US"/>
        </w:rPr>
      </w:pPr>
      <w:hyperlink r:id="rId90" w:history="1">
        <w:r w:rsidR="002A4582" w:rsidRPr="00045722">
          <w:rPr>
            <w:rStyle w:val="Hipervnculo"/>
            <w:rFonts w:ascii="Arial" w:hAnsi="Arial" w:cs="Arial"/>
            <w:color w:val="000000" w:themeColor="text1"/>
            <w:lang w:val="en-US"/>
          </w:rPr>
          <w:t>http://www.americaeconomica.com/numeros4/285/noticias/Jbslespanaju.htm</w:t>
        </w:r>
      </w:hyperlink>
      <w:r w:rsidR="000B13FA" w:rsidRPr="00045722">
        <w:rPr>
          <w:rFonts w:ascii="Arial" w:hAnsi="Arial" w:cs="Arial"/>
          <w:color w:val="000000" w:themeColor="text1"/>
          <w:lang w:val="en-US"/>
        </w:rPr>
        <w:t xml:space="preserve"> (07/01/2012; 21:35 h).</w:t>
      </w:r>
    </w:p>
    <w:p w:rsidR="000B13FA" w:rsidRPr="00045722" w:rsidRDefault="000B13FA" w:rsidP="002A4582">
      <w:pPr>
        <w:rPr>
          <w:rFonts w:ascii="Arial" w:hAnsi="Arial" w:cs="Arial"/>
          <w:color w:val="000000" w:themeColor="text1"/>
          <w:lang w:val="en-US"/>
        </w:rPr>
      </w:pPr>
    </w:p>
    <w:p w:rsidR="00876753" w:rsidRPr="00045722" w:rsidRDefault="00AE7A40" w:rsidP="002A4582">
      <w:pPr>
        <w:rPr>
          <w:rFonts w:ascii="Arial" w:hAnsi="Arial" w:cs="Arial"/>
          <w:color w:val="000000" w:themeColor="text1"/>
          <w:lang w:val="es-AR"/>
        </w:rPr>
      </w:pPr>
      <w:r w:rsidRPr="00045722">
        <w:rPr>
          <w:rFonts w:ascii="Arial" w:hAnsi="Arial" w:cs="Arial"/>
          <w:color w:val="000000" w:themeColor="text1"/>
          <w:lang w:val="es-AR"/>
        </w:rPr>
        <w:t xml:space="preserve">20 Minutos – Noticias </w:t>
      </w:r>
      <w:r w:rsidR="00876753" w:rsidRPr="00045722">
        <w:rPr>
          <w:rFonts w:ascii="Arial" w:hAnsi="Arial" w:cs="Arial"/>
          <w:color w:val="000000" w:themeColor="text1"/>
          <w:lang w:val="es-AR"/>
        </w:rPr>
        <w:t>(2012)</w:t>
      </w:r>
    </w:p>
    <w:p w:rsidR="00AE7A40" w:rsidRPr="00045722" w:rsidRDefault="00AE7A40" w:rsidP="002A4582">
      <w:pPr>
        <w:rPr>
          <w:rFonts w:ascii="Arial" w:hAnsi="Arial" w:cs="Arial"/>
          <w:i/>
          <w:color w:val="000000" w:themeColor="text1"/>
          <w:lang w:val="es-EC"/>
        </w:rPr>
      </w:pPr>
      <w:r w:rsidRPr="00045722">
        <w:rPr>
          <w:rFonts w:ascii="Arial" w:hAnsi="Arial" w:cs="Arial"/>
          <w:i/>
          <w:color w:val="000000" w:themeColor="text1"/>
          <w:lang w:val="es-EC"/>
        </w:rPr>
        <w:t>La economía española crece por encima del 3%, dice Zapatero.</w:t>
      </w:r>
    </w:p>
    <w:p w:rsidR="002A4582" w:rsidRPr="00045722" w:rsidRDefault="00AD3EA2" w:rsidP="002A4582">
      <w:pPr>
        <w:rPr>
          <w:rFonts w:ascii="Arial" w:hAnsi="Arial" w:cs="Arial"/>
          <w:color w:val="000000" w:themeColor="text1"/>
          <w:lang w:val="en-US"/>
        </w:rPr>
      </w:pPr>
      <w:hyperlink r:id="rId91" w:history="1">
        <w:r w:rsidR="002A4582" w:rsidRPr="00045722">
          <w:rPr>
            <w:rStyle w:val="Hipervnculo"/>
            <w:rFonts w:ascii="Arial" w:hAnsi="Arial" w:cs="Arial"/>
            <w:color w:val="000000" w:themeColor="text1"/>
            <w:lang w:val="en-US"/>
          </w:rPr>
          <w:t>http://www.20minutos.es/noticia/22952/0/ECONOMIA/ZAPATERO/</w:t>
        </w:r>
      </w:hyperlink>
      <w:r w:rsidR="000B13FA" w:rsidRPr="00045722">
        <w:rPr>
          <w:rFonts w:ascii="Arial" w:hAnsi="Arial" w:cs="Arial"/>
          <w:color w:val="000000" w:themeColor="text1"/>
          <w:lang w:val="en-US"/>
        </w:rPr>
        <w:t xml:space="preserve"> </w:t>
      </w:r>
      <w:r w:rsidR="00626951" w:rsidRPr="00045722">
        <w:rPr>
          <w:rFonts w:ascii="Arial" w:hAnsi="Arial" w:cs="Arial"/>
          <w:color w:val="000000" w:themeColor="text1"/>
          <w:lang w:val="en-US"/>
        </w:rPr>
        <w:t>(10</w:t>
      </w:r>
      <w:r w:rsidR="000B13FA" w:rsidRPr="00045722">
        <w:rPr>
          <w:rFonts w:ascii="Arial" w:hAnsi="Arial" w:cs="Arial"/>
          <w:color w:val="000000" w:themeColor="text1"/>
          <w:lang w:val="en-US"/>
        </w:rPr>
        <w:t>/01/2012; 21:35 h).</w:t>
      </w:r>
    </w:p>
    <w:p w:rsidR="002A4582" w:rsidRPr="00045722" w:rsidRDefault="002A4582" w:rsidP="002A4582">
      <w:pPr>
        <w:rPr>
          <w:rFonts w:ascii="Arial" w:hAnsi="Arial" w:cs="Arial"/>
          <w:color w:val="000000" w:themeColor="text1"/>
          <w:lang w:val="en-US"/>
        </w:rPr>
      </w:pPr>
    </w:p>
    <w:p w:rsidR="00876753" w:rsidRPr="00045722" w:rsidRDefault="00AE7A40" w:rsidP="002A4582">
      <w:pPr>
        <w:rPr>
          <w:rFonts w:ascii="Arial" w:hAnsi="Arial" w:cs="Arial"/>
          <w:color w:val="000000" w:themeColor="text1"/>
          <w:lang w:val="es-EC"/>
        </w:rPr>
      </w:pPr>
      <w:r w:rsidRPr="00045722">
        <w:rPr>
          <w:rFonts w:ascii="Arial" w:hAnsi="Arial" w:cs="Arial"/>
          <w:color w:val="000000" w:themeColor="text1"/>
          <w:lang w:val="es-EC"/>
        </w:rPr>
        <w:t xml:space="preserve">Europa Sur </w:t>
      </w:r>
      <w:r w:rsidR="005A14D6">
        <w:rPr>
          <w:rFonts w:ascii="Arial" w:hAnsi="Arial" w:cs="Arial"/>
          <w:color w:val="000000" w:themeColor="text1"/>
          <w:lang w:val="es-EC"/>
        </w:rPr>
        <w:t>(2009</w:t>
      </w:r>
      <w:r w:rsidR="00876753" w:rsidRPr="00045722">
        <w:rPr>
          <w:rFonts w:ascii="Arial" w:hAnsi="Arial" w:cs="Arial"/>
          <w:color w:val="000000" w:themeColor="text1"/>
          <w:lang w:val="es-EC"/>
        </w:rPr>
        <w:t>)</w:t>
      </w:r>
    </w:p>
    <w:p w:rsidR="00AE7A40" w:rsidRPr="00045722" w:rsidRDefault="00AE7A40" w:rsidP="002A4582">
      <w:pPr>
        <w:rPr>
          <w:rFonts w:ascii="Arial" w:hAnsi="Arial" w:cs="Arial"/>
          <w:i/>
          <w:color w:val="000000" w:themeColor="text1"/>
        </w:rPr>
      </w:pPr>
      <w:r w:rsidRPr="00045722">
        <w:rPr>
          <w:rFonts w:ascii="Arial" w:hAnsi="Arial" w:cs="Arial"/>
          <w:i/>
          <w:color w:val="000000" w:themeColor="text1"/>
        </w:rPr>
        <w:t>La economía española sufre la mayor contracción de los últimos 40 años.</w:t>
      </w:r>
    </w:p>
    <w:p w:rsidR="002A4582" w:rsidRPr="00045722" w:rsidRDefault="00AD3EA2" w:rsidP="002A4582">
      <w:pPr>
        <w:rPr>
          <w:rFonts w:ascii="Arial" w:hAnsi="Arial" w:cs="Arial"/>
          <w:color w:val="000000" w:themeColor="text1"/>
          <w:lang w:val="en-US"/>
        </w:rPr>
      </w:pPr>
      <w:hyperlink r:id="rId92" w:history="1">
        <w:r w:rsidR="002A4582" w:rsidRPr="00045722">
          <w:rPr>
            <w:rStyle w:val="Hipervnculo"/>
            <w:rFonts w:ascii="Arial" w:hAnsi="Arial" w:cs="Arial"/>
            <w:color w:val="000000" w:themeColor="text1"/>
            <w:lang w:val="en-US"/>
          </w:rPr>
          <w:t>http://www.europasur.es/article/economia/411465/la/economia/espanola/sufre/la/mayor/contraccion/los/ultimos/anos.html</w:t>
        </w:r>
      </w:hyperlink>
      <w:r w:rsidR="000B13FA"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(10</w:t>
      </w:r>
      <w:r w:rsidR="000B13FA" w:rsidRPr="00045722">
        <w:rPr>
          <w:rFonts w:ascii="Arial" w:hAnsi="Arial" w:cs="Arial"/>
          <w:color w:val="000000" w:themeColor="text1"/>
          <w:lang w:val="en-US"/>
        </w:rPr>
        <w:t xml:space="preserve">/01/2012; </w:t>
      </w:r>
      <w:r w:rsidR="00626951" w:rsidRPr="00045722">
        <w:rPr>
          <w:rFonts w:ascii="Arial" w:hAnsi="Arial" w:cs="Arial"/>
          <w:color w:val="000000" w:themeColor="text1"/>
          <w:lang w:val="en-US"/>
        </w:rPr>
        <w:t>22</w:t>
      </w:r>
      <w:r w:rsidR="000B13FA" w:rsidRPr="00045722">
        <w:rPr>
          <w:rFonts w:ascii="Arial" w:hAnsi="Arial" w:cs="Arial"/>
          <w:color w:val="000000" w:themeColor="text1"/>
          <w:lang w:val="en-US"/>
        </w:rPr>
        <w:t>:</w:t>
      </w:r>
      <w:r w:rsidR="00626951" w:rsidRPr="00045722">
        <w:rPr>
          <w:rFonts w:ascii="Arial" w:hAnsi="Arial" w:cs="Arial"/>
          <w:color w:val="000000" w:themeColor="text1"/>
          <w:lang w:val="en-US"/>
        </w:rPr>
        <w:t>07</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876753" w:rsidRPr="00045722" w:rsidRDefault="00626951" w:rsidP="002A4582">
      <w:pPr>
        <w:rPr>
          <w:rFonts w:ascii="Arial" w:hAnsi="Arial" w:cs="Arial"/>
          <w:color w:val="000000" w:themeColor="text1"/>
          <w:lang w:val="es-AR"/>
        </w:rPr>
      </w:pPr>
      <w:r w:rsidRPr="00045722">
        <w:rPr>
          <w:rFonts w:ascii="Arial" w:hAnsi="Arial" w:cs="Arial"/>
          <w:color w:val="000000" w:themeColor="text1"/>
          <w:lang w:val="es-AR"/>
        </w:rPr>
        <w:t>Cinco D</w:t>
      </w:r>
      <w:proofErr w:type="spellStart"/>
      <w:r w:rsidRPr="00045722">
        <w:rPr>
          <w:rFonts w:ascii="Arial" w:hAnsi="Arial" w:cs="Arial"/>
          <w:color w:val="000000" w:themeColor="text1"/>
          <w:lang w:val="es-EC"/>
        </w:rPr>
        <w:t>ías</w:t>
      </w:r>
      <w:proofErr w:type="spellEnd"/>
      <w:r w:rsidRPr="00045722">
        <w:rPr>
          <w:rFonts w:ascii="Arial" w:hAnsi="Arial" w:cs="Arial"/>
          <w:color w:val="000000" w:themeColor="text1"/>
          <w:lang w:val="es-EC"/>
        </w:rPr>
        <w:t xml:space="preserve"> – </w:t>
      </w:r>
      <w:proofErr w:type="spellStart"/>
      <w:r w:rsidRPr="00045722">
        <w:rPr>
          <w:rFonts w:ascii="Arial" w:hAnsi="Arial" w:cs="Arial"/>
          <w:color w:val="000000" w:themeColor="text1"/>
          <w:lang w:val="es-EC"/>
        </w:rPr>
        <w:t>Coyontura</w:t>
      </w:r>
      <w:proofErr w:type="spellEnd"/>
      <w:r w:rsidRPr="00045722">
        <w:rPr>
          <w:rFonts w:ascii="Arial" w:hAnsi="Arial" w:cs="Arial"/>
          <w:color w:val="000000" w:themeColor="text1"/>
          <w:lang w:val="es-EC"/>
        </w:rPr>
        <w:t xml:space="preserve"> económica </w:t>
      </w:r>
      <w:r w:rsidR="005A14D6">
        <w:rPr>
          <w:rFonts w:ascii="Arial" w:hAnsi="Arial" w:cs="Arial"/>
          <w:color w:val="000000" w:themeColor="text1"/>
          <w:lang w:val="es-AR"/>
        </w:rPr>
        <w:t>(2009</w:t>
      </w:r>
      <w:r w:rsidR="00876753" w:rsidRPr="00045722">
        <w:rPr>
          <w:rFonts w:ascii="Arial" w:hAnsi="Arial" w:cs="Arial"/>
          <w:color w:val="000000" w:themeColor="text1"/>
          <w:lang w:val="es-AR"/>
        </w:rPr>
        <w:t>)</w:t>
      </w:r>
    </w:p>
    <w:p w:rsidR="00626951" w:rsidRPr="00045722" w:rsidRDefault="00626951" w:rsidP="002A4582">
      <w:pPr>
        <w:rPr>
          <w:rFonts w:ascii="Arial" w:hAnsi="Arial" w:cs="Arial"/>
          <w:i/>
          <w:color w:val="000000" w:themeColor="text1"/>
          <w:lang w:val="es-EC"/>
        </w:rPr>
      </w:pPr>
      <w:r w:rsidRPr="00045722">
        <w:rPr>
          <w:rFonts w:ascii="Arial" w:hAnsi="Arial" w:cs="Arial"/>
          <w:i/>
          <w:color w:val="000000" w:themeColor="text1"/>
          <w:lang w:val="es-EC"/>
        </w:rPr>
        <w:t>El Banco de España estima que la economía cae ya a un ritmo del 2,9%</w:t>
      </w:r>
    </w:p>
    <w:p w:rsidR="002A4582" w:rsidRPr="00045722" w:rsidRDefault="00AD3EA2" w:rsidP="002A4582">
      <w:pPr>
        <w:rPr>
          <w:rFonts w:ascii="Arial" w:hAnsi="Arial" w:cs="Arial"/>
          <w:color w:val="000000" w:themeColor="text1"/>
          <w:lang w:val="en-US"/>
        </w:rPr>
      </w:pPr>
      <w:hyperlink r:id="rId93" w:history="1">
        <w:r w:rsidR="002A4582" w:rsidRPr="00045722">
          <w:rPr>
            <w:rStyle w:val="Hipervnculo"/>
            <w:rFonts w:ascii="Arial" w:hAnsi="Arial" w:cs="Arial"/>
            <w:color w:val="000000" w:themeColor="text1"/>
            <w:lang w:val="en-US"/>
          </w:rPr>
          <w:t>http://www.cincodias.com/articulo/economia/banco-espana-estima-economia-cae-ritmo-29/20090430cdscdieco_1/</w:t>
        </w:r>
      </w:hyperlink>
      <w:r w:rsidR="000B13FA"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(10</w:t>
      </w:r>
      <w:r w:rsidR="000B13FA" w:rsidRPr="00045722">
        <w:rPr>
          <w:rFonts w:ascii="Arial" w:hAnsi="Arial" w:cs="Arial"/>
          <w:color w:val="000000" w:themeColor="text1"/>
          <w:lang w:val="en-US"/>
        </w:rPr>
        <w:t>/01/2012; 2</w:t>
      </w:r>
      <w:r w:rsidR="00626951" w:rsidRPr="00045722">
        <w:rPr>
          <w:rFonts w:ascii="Arial" w:hAnsi="Arial" w:cs="Arial"/>
          <w:color w:val="000000" w:themeColor="text1"/>
          <w:lang w:val="en-US"/>
        </w:rPr>
        <w:t>2</w:t>
      </w:r>
      <w:r w:rsidR="000B13FA" w:rsidRPr="00045722">
        <w:rPr>
          <w:rFonts w:ascii="Arial" w:hAnsi="Arial" w:cs="Arial"/>
          <w:color w:val="000000" w:themeColor="text1"/>
          <w:lang w:val="en-US"/>
        </w:rPr>
        <w:t>:</w:t>
      </w:r>
      <w:r w:rsidR="00626951" w:rsidRPr="00045722">
        <w:rPr>
          <w:rFonts w:ascii="Arial" w:hAnsi="Arial" w:cs="Arial"/>
          <w:color w:val="000000" w:themeColor="text1"/>
          <w:lang w:val="en-US"/>
        </w:rPr>
        <w:t>1</w:t>
      </w:r>
      <w:r w:rsidR="000B13FA" w:rsidRPr="00045722">
        <w:rPr>
          <w:rFonts w:ascii="Arial" w:hAnsi="Arial" w:cs="Arial"/>
          <w:color w:val="000000" w:themeColor="text1"/>
          <w:lang w:val="en-US"/>
        </w:rPr>
        <w:t>5 h).</w:t>
      </w:r>
    </w:p>
    <w:p w:rsidR="000B13FA" w:rsidRPr="00045722" w:rsidRDefault="000B13FA" w:rsidP="002A4582">
      <w:pPr>
        <w:rPr>
          <w:rFonts w:ascii="Arial" w:hAnsi="Arial" w:cs="Arial"/>
          <w:color w:val="000000" w:themeColor="text1"/>
          <w:lang w:val="en-US"/>
        </w:rPr>
      </w:pPr>
    </w:p>
    <w:p w:rsidR="00876753" w:rsidRPr="00045722" w:rsidRDefault="00626951" w:rsidP="002A4582">
      <w:pPr>
        <w:rPr>
          <w:rFonts w:ascii="Arial" w:hAnsi="Arial" w:cs="Arial"/>
          <w:color w:val="000000" w:themeColor="text1"/>
          <w:lang w:val="es-AR"/>
        </w:rPr>
      </w:pPr>
      <w:r w:rsidRPr="00045722">
        <w:rPr>
          <w:rFonts w:ascii="Arial" w:hAnsi="Arial" w:cs="Arial"/>
          <w:color w:val="000000" w:themeColor="text1"/>
          <w:lang w:val="es-AR"/>
        </w:rPr>
        <w:t xml:space="preserve">Diario El Universo </w:t>
      </w:r>
      <w:r w:rsidR="005A14D6">
        <w:rPr>
          <w:rFonts w:ascii="Arial" w:hAnsi="Arial" w:cs="Arial"/>
          <w:color w:val="000000" w:themeColor="text1"/>
          <w:lang w:val="es-AR"/>
        </w:rPr>
        <w:t>(2008</w:t>
      </w:r>
      <w:r w:rsidR="00876753" w:rsidRPr="00045722">
        <w:rPr>
          <w:rFonts w:ascii="Arial" w:hAnsi="Arial" w:cs="Arial"/>
          <w:color w:val="000000" w:themeColor="text1"/>
          <w:lang w:val="es-AR"/>
        </w:rPr>
        <w:t>)</w:t>
      </w:r>
    </w:p>
    <w:p w:rsidR="00626951" w:rsidRPr="00045722" w:rsidRDefault="00626951" w:rsidP="002A4582">
      <w:pPr>
        <w:rPr>
          <w:rFonts w:ascii="Arial" w:hAnsi="Arial" w:cs="Arial"/>
          <w:i/>
          <w:color w:val="000000" w:themeColor="text1"/>
          <w:lang w:val="es-EC"/>
        </w:rPr>
      </w:pPr>
      <w:r w:rsidRPr="00045722">
        <w:rPr>
          <w:rFonts w:ascii="Arial" w:hAnsi="Arial" w:cs="Arial"/>
          <w:i/>
          <w:color w:val="000000" w:themeColor="text1"/>
          <w:lang w:val="es-EC"/>
        </w:rPr>
        <w:t>Ecuatorianos en España lamentan resolución.</w:t>
      </w:r>
    </w:p>
    <w:p w:rsidR="002A4582" w:rsidRPr="00045722" w:rsidRDefault="00AD3EA2" w:rsidP="002A4582">
      <w:pPr>
        <w:rPr>
          <w:rFonts w:ascii="Arial" w:hAnsi="Arial" w:cs="Arial"/>
          <w:color w:val="000000" w:themeColor="text1"/>
          <w:lang w:val="en-US"/>
        </w:rPr>
      </w:pPr>
      <w:hyperlink r:id="rId94" w:history="1">
        <w:r w:rsidR="002A4582" w:rsidRPr="00045722">
          <w:rPr>
            <w:rStyle w:val="Hipervnculo"/>
            <w:rFonts w:ascii="Arial" w:hAnsi="Arial" w:cs="Arial"/>
            <w:color w:val="000000" w:themeColor="text1"/>
            <w:lang w:val="en-US"/>
          </w:rPr>
          <w:t>http://www.eluniverso.com/2002/12/19/0001/626/0BFC7549AC8844928787189FE2A81E73.html?p=626A&amp;m=2349</w:t>
        </w:r>
      </w:hyperlink>
      <w:r w:rsidR="000B13FA"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(10</w:t>
      </w:r>
      <w:r w:rsidR="000B13FA" w:rsidRPr="00045722">
        <w:rPr>
          <w:rFonts w:ascii="Arial" w:hAnsi="Arial" w:cs="Arial"/>
          <w:color w:val="000000" w:themeColor="text1"/>
          <w:lang w:val="en-US"/>
        </w:rPr>
        <w:t>/01/2012; 21:</w:t>
      </w:r>
      <w:r w:rsidR="00346E07" w:rsidRPr="00045722">
        <w:rPr>
          <w:rFonts w:ascii="Arial" w:hAnsi="Arial" w:cs="Arial"/>
          <w:color w:val="000000" w:themeColor="text1"/>
          <w:lang w:val="en-US"/>
        </w:rPr>
        <w:t>18</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876753" w:rsidRPr="00045722" w:rsidRDefault="00626951" w:rsidP="002A4582">
      <w:pPr>
        <w:rPr>
          <w:rFonts w:ascii="Arial" w:hAnsi="Arial" w:cs="Arial"/>
          <w:color w:val="000000" w:themeColor="text1"/>
          <w:lang w:val="es-AR"/>
        </w:rPr>
      </w:pPr>
      <w:r w:rsidRPr="00045722">
        <w:rPr>
          <w:rFonts w:ascii="Arial" w:hAnsi="Arial" w:cs="Arial"/>
          <w:color w:val="000000" w:themeColor="text1"/>
          <w:lang w:val="es-AR"/>
        </w:rPr>
        <w:t xml:space="preserve">Diario El Universo </w:t>
      </w:r>
      <w:r w:rsidR="005A14D6">
        <w:rPr>
          <w:rFonts w:ascii="Arial" w:hAnsi="Arial" w:cs="Arial"/>
          <w:color w:val="000000" w:themeColor="text1"/>
          <w:lang w:val="es-AR"/>
        </w:rPr>
        <w:t>(2010</w:t>
      </w:r>
      <w:r w:rsidR="00876753" w:rsidRPr="00045722">
        <w:rPr>
          <w:rFonts w:ascii="Arial" w:hAnsi="Arial" w:cs="Arial"/>
          <w:color w:val="000000" w:themeColor="text1"/>
          <w:lang w:val="es-AR"/>
        </w:rPr>
        <w:t>)</w:t>
      </w:r>
    </w:p>
    <w:p w:rsidR="00626951" w:rsidRPr="00045722" w:rsidRDefault="00626951" w:rsidP="002A4582">
      <w:pPr>
        <w:rPr>
          <w:rFonts w:ascii="Arial" w:hAnsi="Arial" w:cs="Arial"/>
          <w:i/>
          <w:color w:val="000000" w:themeColor="text1"/>
          <w:lang w:val="es-EC"/>
        </w:rPr>
      </w:pPr>
      <w:r w:rsidRPr="00045722">
        <w:rPr>
          <w:rFonts w:ascii="Arial" w:hAnsi="Arial" w:cs="Arial"/>
          <w:i/>
          <w:color w:val="000000" w:themeColor="text1"/>
          <w:lang w:val="es-EC"/>
        </w:rPr>
        <w:t>Presidente electo viajó a Alemania y España.</w:t>
      </w:r>
    </w:p>
    <w:p w:rsidR="002A4582" w:rsidRPr="00045722" w:rsidRDefault="00AD3EA2" w:rsidP="002A4582">
      <w:pPr>
        <w:rPr>
          <w:rFonts w:ascii="Arial" w:hAnsi="Arial" w:cs="Arial"/>
          <w:color w:val="000000" w:themeColor="text1"/>
          <w:lang w:val="en-US"/>
        </w:rPr>
      </w:pPr>
      <w:hyperlink r:id="rId95" w:history="1">
        <w:r w:rsidR="002A4582" w:rsidRPr="00045722">
          <w:rPr>
            <w:rStyle w:val="Hipervnculo"/>
            <w:rFonts w:ascii="Arial" w:hAnsi="Arial" w:cs="Arial"/>
            <w:color w:val="000000" w:themeColor="text1"/>
            <w:lang w:val="en-US"/>
          </w:rPr>
          <w:t>http://www.eluniverso.com/2002/12/15/0001/8/533A64ADBD5144578EF8DF7A60CD2DEE.html</w:t>
        </w:r>
      </w:hyperlink>
      <w:r w:rsidR="000B13FA"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(10</w:t>
      </w:r>
      <w:r w:rsidR="000B13FA" w:rsidRPr="00045722">
        <w:rPr>
          <w:rFonts w:ascii="Arial" w:hAnsi="Arial" w:cs="Arial"/>
          <w:color w:val="000000" w:themeColor="text1"/>
          <w:lang w:val="en-US"/>
        </w:rPr>
        <w:t xml:space="preserve">/01/2012; </w:t>
      </w:r>
      <w:r w:rsidR="00346E07" w:rsidRPr="00045722">
        <w:rPr>
          <w:rFonts w:ascii="Arial" w:hAnsi="Arial" w:cs="Arial"/>
          <w:color w:val="000000" w:themeColor="text1"/>
          <w:lang w:val="en-US"/>
        </w:rPr>
        <w:t>22</w:t>
      </w:r>
      <w:r w:rsidR="000B13FA" w:rsidRPr="00045722">
        <w:rPr>
          <w:rFonts w:ascii="Arial" w:hAnsi="Arial" w:cs="Arial"/>
          <w:color w:val="000000" w:themeColor="text1"/>
          <w:lang w:val="en-US"/>
        </w:rPr>
        <w:t>:</w:t>
      </w:r>
      <w:r w:rsidR="00346E07" w:rsidRPr="00045722">
        <w:rPr>
          <w:rFonts w:ascii="Arial" w:hAnsi="Arial" w:cs="Arial"/>
          <w:color w:val="000000" w:themeColor="text1"/>
          <w:lang w:val="en-US"/>
        </w:rPr>
        <w:t>24</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876753" w:rsidRPr="00045722" w:rsidRDefault="00626951" w:rsidP="002A4582">
      <w:pPr>
        <w:rPr>
          <w:rFonts w:ascii="Arial" w:hAnsi="Arial" w:cs="Arial"/>
          <w:color w:val="000000" w:themeColor="text1"/>
          <w:lang w:val="es-AR"/>
        </w:rPr>
      </w:pPr>
      <w:r w:rsidRPr="00045722">
        <w:rPr>
          <w:rFonts w:ascii="Arial" w:hAnsi="Arial" w:cs="Arial"/>
          <w:color w:val="000000" w:themeColor="text1"/>
          <w:lang w:val="es-AR"/>
        </w:rPr>
        <w:t xml:space="preserve">Diario El Universo </w:t>
      </w:r>
      <w:r w:rsidR="005A14D6">
        <w:rPr>
          <w:rFonts w:ascii="Arial" w:hAnsi="Arial" w:cs="Arial"/>
          <w:color w:val="000000" w:themeColor="text1"/>
          <w:lang w:val="es-AR"/>
        </w:rPr>
        <w:t>(2011</w:t>
      </w:r>
      <w:r w:rsidR="00876753" w:rsidRPr="00045722">
        <w:rPr>
          <w:rFonts w:ascii="Arial" w:hAnsi="Arial" w:cs="Arial"/>
          <w:color w:val="000000" w:themeColor="text1"/>
          <w:lang w:val="es-AR"/>
        </w:rPr>
        <w:t>)</w:t>
      </w:r>
    </w:p>
    <w:p w:rsidR="00626951" w:rsidRPr="00045722" w:rsidRDefault="00626951" w:rsidP="002A4582">
      <w:pPr>
        <w:rPr>
          <w:rFonts w:ascii="Arial" w:hAnsi="Arial" w:cs="Arial"/>
          <w:i/>
          <w:color w:val="000000" w:themeColor="text1"/>
          <w:lang w:val="es-EC"/>
        </w:rPr>
      </w:pPr>
      <w:r w:rsidRPr="00045722">
        <w:rPr>
          <w:rFonts w:ascii="Arial" w:hAnsi="Arial" w:cs="Arial"/>
          <w:i/>
          <w:color w:val="000000" w:themeColor="text1"/>
          <w:lang w:val="es-EC"/>
        </w:rPr>
        <w:t>Ecuador en foro de turismo.</w:t>
      </w:r>
    </w:p>
    <w:p w:rsidR="002A4582" w:rsidRPr="00045722" w:rsidRDefault="00AD3EA2" w:rsidP="002A4582">
      <w:pPr>
        <w:rPr>
          <w:rFonts w:ascii="Arial" w:hAnsi="Arial" w:cs="Arial"/>
          <w:color w:val="000000" w:themeColor="text1"/>
          <w:lang w:val="en-US"/>
        </w:rPr>
      </w:pPr>
      <w:hyperlink r:id="rId96" w:history="1">
        <w:r w:rsidR="002A4582" w:rsidRPr="00045722">
          <w:rPr>
            <w:rStyle w:val="Hipervnculo"/>
            <w:rFonts w:ascii="Arial" w:hAnsi="Arial" w:cs="Arial"/>
            <w:color w:val="000000" w:themeColor="text1"/>
            <w:lang w:val="en-US"/>
          </w:rPr>
          <w:t>http://www.eluniverso.com/2003/11/14/0001/257/5EF1EED528C1438DA3BEFBC5BA01A1E8.html</w:t>
        </w:r>
      </w:hyperlink>
      <w:r w:rsidR="000B13FA"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w:t>
      </w:r>
      <w:r w:rsidR="000B13FA" w:rsidRPr="00045722">
        <w:rPr>
          <w:rFonts w:ascii="Arial" w:hAnsi="Arial" w:cs="Arial"/>
          <w:color w:val="000000" w:themeColor="text1"/>
          <w:lang w:val="en-US"/>
        </w:rPr>
        <w:t>0/01/2012; 2</w:t>
      </w:r>
      <w:r w:rsidR="00346E07" w:rsidRPr="00045722">
        <w:rPr>
          <w:rFonts w:ascii="Arial" w:hAnsi="Arial" w:cs="Arial"/>
          <w:color w:val="000000" w:themeColor="text1"/>
          <w:lang w:val="en-US"/>
        </w:rPr>
        <w:t>2</w:t>
      </w:r>
      <w:r w:rsidR="000B13FA" w:rsidRPr="00045722">
        <w:rPr>
          <w:rFonts w:ascii="Arial" w:hAnsi="Arial" w:cs="Arial"/>
          <w:color w:val="000000" w:themeColor="text1"/>
          <w:lang w:val="en-US"/>
        </w:rPr>
        <w:t>:</w:t>
      </w:r>
      <w:r w:rsidR="00346E07" w:rsidRPr="00045722">
        <w:rPr>
          <w:rFonts w:ascii="Arial" w:hAnsi="Arial" w:cs="Arial"/>
          <w:color w:val="000000" w:themeColor="text1"/>
          <w:lang w:val="en-US"/>
        </w:rPr>
        <w:t>2</w:t>
      </w:r>
      <w:r w:rsidR="000B13FA" w:rsidRPr="00045722">
        <w:rPr>
          <w:rFonts w:ascii="Arial" w:hAnsi="Arial" w:cs="Arial"/>
          <w:color w:val="000000" w:themeColor="text1"/>
          <w:lang w:val="en-US"/>
        </w:rPr>
        <w:t>5 h).</w:t>
      </w:r>
    </w:p>
    <w:p w:rsidR="000B13FA" w:rsidRPr="00045722" w:rsidRDefault="000B13FA" w:rsidP="002A4582">
      <w:pPr>
        <w:rPr>
          <w:rFonts w:ascii="Arial" w:hAnsi="Arial" w:cs="Arial"/>
          <w:color w:val="000000" w:themeColor="text1"/>
          <w:lang w:val="en-US"/>
        </w:rPr>
      </w:pPr>
    </w:p>
    <w:p w:rsidR="00876753" w:rsidRPr="00045722" w:rsidRDefault="003B5901" w:rsidP="002A4582">
      <w:pPr>
        <w:rPr>
          <w:rFonts w:ascii="Arial" w:hAnsi="Arial" w:cs="Arial"/>
          <w:color w:val="000000" w:themeColor="text1"/>
          <w:lang w:val="es-AR"/>
        </w:rPr>
      </w:pPr>
      <w:r w:rsidRPr="00045722">
        <w:rPr>
          <w:rFonts w:ascii="Arial" w:hAnsi="Arial" w:cs="Arial"/>
          <w:color w:val="000000" w:themeColor="text1"/>
          <w:lang w:val="es-AR"/>
        </w:rPr>
        <w:t xml:space="preserve">Diario El Universo </w:t>
      </w:r>
      <w:r w:rsidR="005A14D6">
        <w:rPr>
          <w:rFonts w:ascii="Arial" w:hAnsi="Arial" w:cs="Arial"/>
          <w:color w:val="000000" w:themeColor="text1"/>
          <w:lang w:val="es-AR"/>
        </w:rPr>
        <w:t>(2009</w:t>
      </w:r>
      <w:r w:rsidR="00876753" w:rsidRPr="00045722">
        <w:rPr>
          <w:rFonts w:ascii="Arial" w:hAnsi="Arial" w:cs="Arial"/>
          <w:color w:val="000000" w:themeColor="text1"/>
          <w:lang w:val="es-AR"/>
        </w:rPr>
        <w:t>)</w:t>
      </w:r>
    </w:p>
    <w:p w:rsidR="00840C28" w:rsidRPr="00045722" w:rsidRDefault="00840C28" w:rsidP="002A4582">
      <w:pPr>
        <w:rPr>
          <w:rFonts w:ascii="Arial" w:hAnsi="Arial" w:cs="Arial"/>
          <w:i/>
          <w:color w:val="000000" w:themeColor="text1"/>
          <w:lang w:val="es-EC"/>
        </w:rPr>
      </w:pPr>
      <w:r w:rsidRPr="00045722">
        <w:rPr>
          <w:rFonts w:ascii="Arial" w:hAnsi="Arial" w:cs="Arial"/>
          <w:i/>
          <w:color w:val="000000" w:themeColor="text1"/>
          <w:lang w:val="es-EC"/>
        </w:rPr>
        <w:t>Ecuador propondrá "alternativas" para irregulares en España.</w:t>
      </w:r>
    </w:p>
    <w:p w:rsidR="002A4582" w:rsidRPr="00045722" w:rsidRDefault="00AD3EA2" w:rsidP="00734546">
      <w:pPr>
        <w:rPr>
          <w:rFonts w:ascii="Arial" w:hAnsi="Arial" w:cs="Arial"/>
          <w:color w:val="000000" w:themeColor="text1"/>
          <w:lang w:val="en-US"/>
        </w:rPr>
      </w:pPr>
      <w:hyperlink r:id="rId97" w:history="1">
        <w:r w:rsidR="002A4582" w:rsidRPr="00045722">
          <w:rPr>
            <w:rStyle w:val="Hipervnculo"/>
            <w:rFonts w:ascii="Arial" w:hAnsi="Arial" w:cs="Arial"/>
            <w:color w:val="000000" w:themeColor="text1"/>
            <w:lang w:val="en-US"/>
          </w:rPr>
          <w:t>http://www.eluniverso.com/2003/12/22/0001/626/FCF1FA7125694B1EA4608F72E71E2712.html</w:t>
        </w:r>
      </w:hyperlink>
      <w:r w:rsidR="000B13FA"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(10</w:t>
      </w:r>
      <w:r w:rsidR="000B13FA" w:rsidRPr="00045722">
        <w:rPr>
          <w:rFonts w:ascii="Arial" w:hAnsi="Arial" w:cs="Arial"/>
          <w:color w:val="000000" w:themeColor="text1"/>
          <w:lang w:val="en-US"/>
        </w:rPr>
        <w:t>/01/2012; 2</w:t>
      </w:r>
      <w:r w:rsidR="00346E07" w:rsidRPr="00045722">
        <w:rPr>
          <w:rFonts w:ascii="Arial" w:hAnsi="Arial" w:cs="Arial"/>
          <w:color w:val="000000" w:themeColor="text1"/>
          <w:lang w:val="en-US"/>
        </w:rPr>
        <w:t>2</w:t>
      </w:r>
      <w:r w:rsidR="000B13FA" w:rsidRPr="00045722">
        <w:rPr>
          <w:rFonts w:ascii="Arial" w:hAnsi="Arial" w:cs="Arial"/>
          <w:color w:val="000000" w:themeColor="text1"/>
          <w:lang w:val="en-US"/>
        </w:rPr>
        <w:t>:</w:t>
      </w:r>
      <w:r w:rsidR="00346E07" w:rsidRPr="00045722">
        <w:rPr>
          <w:rFonts w:ascii="Arial" w:hAnsi="Arial" w:cs="Arial"/>
          <w:color w:val="000000" w:themeColor="text1"/>
          <w:lang w:val="en-US"/>
        </w:rPr>
        <w:t>33</w:t>
      </w:r>
      <w:r w:rsidR="000B13FA" w:rsidRPr="00045722">
        <w:rPr>
          <w:rFonts w:ascii="Arial" w:hAnsi="Arial" w:cs="Arial"/>
          <w:color w:val="000000" w:themeColor="text1"/>
          <w:lang w:val="en-US"/>
        </w:rPr>
        <w:t xml:space="preserve"> h).</w:t>
      </w:r>
    </w:p>
    <w:p w:rsidR="000B13FA" w:rsidRPr="00045722" w:rsidRDefault="000B13FA" w:rsidP="002A4582">
      <w:pPr>
        <w:rPr>
          <w:rFonts w:ascii="Arial" w:hAnsi="Arial" w:cs="Arial"/>
          <w:color w:val="000000" w:themeColor="text1"/>
          <w:lang w:val="en-US"/>
        </w:rPr>
      </w:pPr>
    </w:p>
    <w:p w:rsidR="00876753" w:rsidRPr="00045722" w:rsidRDefault="00734546" w:rsidP="002A4582">
      <w:pPr>
        <w:rPr>
          <w:rFonts w:ascii="Arial" w:hAnsi="Arial" w:cs="Arial"/>
          <w:color w:val="000000" w:themeColor="text1"/>
          <w:lang w:val="es-AR"/>
        </w:rPr>
      </w:pPr>
      <w:r w:rsidRPr="00045722">
        <w:rPr>
          <w:rFonts w:ascii="Arial" w:hAnsi="Arial" w:cs="Arial"/>
          <w:color w:val="000000" w:themeColor="text1"/>
          <w:lang w:val="es-AR"/>
        </w:rPr>
        <w:t xml:space="preserve">BBC Mundo </w:t>
      </w:r>
      <w:r w:rsidR="005A14D6">
        <w:rPr>
          <w:rFonts w:ascii="Arial" w:hAnsi="Arial" w:cs="Arial"/>
          <w:color w:val="000000" w:themeColor="text1"/>
          <w:lang w:val="es-AR"/>
        </w:rPr>
        <w:t>(2009</w:t>
      </w:r>
      <w:r w:rsidR="00876753" w:rsidRPr="00045722">
        <w:rPr>
          <w:rFonts w:ascii="Arial" w:hAnsi="Arial" w:cs="Arial"/>
          <w:color w:val="000000" w:themeColor="text1"/>
          <w:lang w:val="es-AR"/>
        </w:rPr>
        <w:t>)</w:t>
      </w:r>
    </w:p>
    <w:p w:rsidR="00734546" w:rsidRPr="00045722" w:rsidRDefault="00734546" w:rsidP="00734546">
      <w:pPr>
        <w:rPr>
          <w:rFonts w:ascii="Arial" w:hAnsi="Arial" w:cs="Arial"/>
          <w:i/>
          <w:color w:val="000000" w:themeColor="text1"/>
          <w:lang w:val="es-EC"/>
        </w:rPr>
      </w:pPr>
      <w:r w:rsidRPr="00045722">
        <w:rPr>
          <w:rFonts w:ascii="Arial" w:hAnsi="Arial" w:cs="Arial"/>
          <w:i/>
          <w:color w:val="000000" w:themeColor="text1"/>
          <w:lang w:val="es-EC"/>
        </w:rPr>
        <w:t>Ecuador: deuda por desarrollo</w:t>
      </w:r>
    </w:p>
    <w:p w:rsidR="002A4582" w:rsidRPr="00045722" w:rsidRDefault="00AD3EA2" w:rsidP="002A4582">
      <w:pPr>
        <w:rPr>
          <w:rFonts w:ascii="Arial" w:hAnsi="Arial" w:cs="Arial"/>
          <w:color w:val="000000" w:themeColor="text1"/>
          <w:lang w:val="en-US"/>
        </w:rPr>
      </w:pPr>
      <w:hyperlink r:id="rId98" w:history="1">
        <w:r w:rsidR="002A4582" w:rsidRPr="00045722">
          <w:rPr>
            <w:rStyle w:val="Hipervnculo"/>
            <w:rFonts w:ascii="Arial" w:hAnsi="Arial" w:cs="Arial"/>
            <w:color w:val="000000" w:themeColor="text1"/>
            <w:lang w:val="en-US"/>
          </w:rPr>
          <w:t>http://news.bbc.co.uk/hi/spanish/science/newsid_3538000/3538455.stm</w:t>
        </w:r>
      </w:hyperlink>
      <w:r w:rsidR="00876753"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w:t>
      </w:r>
      <w:r w:rsidR="00876753" w:rsidRPr="00045722">
        <w:rPr>
          <w:rFonts w:ascii="Arial" w:hAnsi="Arial" w:cs="Arial"/>
          <w:color w:val="000000" w:themeColor="text1"/>
          <w:lang w:val="en-US"/>
        </w:rPr>
        <w:t xml:space="preserve">0/01/2012; </w:t>
      </w:r>
      <w:r w:rsidR="00346E07" w:rsidRPr="00045722">
        <w:rPr>
          <w:rFonts w:ascii="Arial" w:hAnsi="Arial" w:cs="Arial"/>
          <w:color w:val="000000" w:themeColor="text1"/>
          <w:lang w:val="en-US"/>
        </w:rPr>
        <w:t>22</w:t>
      </w:r>
      <w:r w:rsidR="00876753" w:rsidRPr="00045722">
        <w:rPr>
          <w:rFonts w:ascii="Arial" w:hAnsi="Arial" w:cs="Arial"/>
          <w:color w:val="000000" w:themeColor="text1"/>
          <w:lang w:val="en-US"/>
        </w:rPr>
        <w:t>:35 h).</w:t>
      </w:r>
    </w:p>
    <w:p w:rsidR="00876753" w:rsidRPr="00045722" w:rsidRDefault="00876753" w:rsidP="002A4582">
      <w:pPr>
        <w:rPr>
          <w:rFonts w:ascii="Arial" w:hAnsi="Arial" w:cs="Arial"/>
          <w:color w:val="000000" w:themeColor="text1"/>
          <w:lang w:val="en-US"/>
        </w:rPr>
      </w:pPr>
    </w:p>
    <w:p w:rsidR="00876753" w:rsidRPr="00045722" w:rsidRDefault="003B5901" w:rsidP="002A4582">
      <w:pPr>
        <w:rPr>
          <w:rFonts w:ascii="Arial" w:hAnsi="Arial" w:cs="Arial"/>
          <w:color w:val="000000" w:themeColor="text1"/>
          <w:lang w:val="es-AR"/>
        </w:rPr>
      </w:pPr>
      <w:r w:rsidRPr="00045722">
        <w:rPr>
          <w:rFonts w:ascii="Arial" w:hAnsi="Arial" w:cs="Arial"/>
          <w:color w:val="000000" w:themeColor="text1"/>
          <w:lang w:val="es-AR"/>
        </w:rPr>
        <w:t xml:space="preserve">Diario El Universo </w:t>
      </w:r>
      <w:r w:rsidR="005A14D6">
        <w:rPr>
          <w:rFonts w:ascii="Arial" w:hAnsi="Arial" w:cs="Arial"/>
          <w:color w:val="000000" w:themeColor="text1"/>
          <w:lang w:val="es-AR"/>
        </w:rPr>
        <w:t>(2008</w:t>
      </w:r>
      <w:r w:rsidR="00876753" w:rsidRPr="00045722">
        <w:rPr>
          <w:rFonts w:ascii="Arial" w:hAnsi="Arial" w:cs="Arial"/>
          <w:color w:val="000000" w:themeColor="text1"/>
          <w:lang w:val="es-AR"/>
        </w:rPr>
        <w:t>)</w:t>
      </w:r>
    </w:p>
    <w:p w:rsidR="00734546" w:rsidRPr="00045722" w:rsidRDefault="00734546" w:rsidP="002A4582">
      <w:pPr>
        <w:rPr>
          <w:rFonts w:ascii="Arial" w:hAnsi="Arial" w:cs="Arial"/>
          <w:i/>
          <w:color w:val="000000" w:themeColor="text1"/>
          <w:lang w:val="es-EC"/>
        </w:rPr>
      </w:pPr>
      <w:r w:rsidRPr="00045722">
        <w:rPr>
          <w:rFonts w:ascii="Arial" w:hAnsi="Arial" w:cs="Arial"/>
          <w:i/>
          <w:color w:val="000000" w:themeColor="text1"/>
          <w:lang w:val="es-EC"/>
        </w:rPr>
        <w:t>Ecuador y España afinan planes para los migrantes</w:t>
      </w:r>
    </w:p>
    <w:p w:rsidR="002A4582" w:rsidRPr="00045722" w:rsidRDefault="00AD3EA2" w:rsidP="002A4582">
      <w:pPr>
        <w:rPr>
          <w:rFonts w:ascii="Arial" w:hAnsi="Arial" w:cs="Arial"/>
          <w:color w:val="000000" w:themeColor="text1"/>
          <w:lang w:val="en-US"/>
        </w:rPr>
      </w:pPr>
      <w:hyperlink r:id="rId99" w:history="1">
        <w:r w:rsidR="002A4582" w:rsidRPr="00045722">
          <w:rPr>
            <w:rStyle w:val="Hipervnculo"/>
            <w:rFonts w:ascii="Arial" w:hAnsi="Arial" w:cs="Arial"/>
            <w:color w:val="000000" w:themeColor="text1"/>
            <w:lang w:val="en-US"/>
          </w:rPr>
          <w:t>http://www.eluniverso.com/2008/09/13/0001/626/C642060BB06B4F89A016BD4208E42EE4.html</w:t>
        </w:r>
      </w:hyperlink>
      <w:r w:rsidR="000B13FA" w:rsidRPr="00045722">
        <w:rPr>
          <w:rFonts w:ascii="Arial" w:hAnsi="Arial" w:cs="Arial"/>
          <w:color w:val="000000" w:themeColor="text1"/>
          <w:lang w:val="en-US"/>
        </w:rPr>
        <w:t xml:space="preserve"> </w:t>
      </w:r>
      <w:r w:rsidR="00346E07" w:rsidRPr="00045722">
        <w:rPr>
          <w:rFonts w:ascii="Arial" w:hAnsi="Arial" w:cs="Arial"/>
          <w:color w:val="000000" w:themeColor="text1"/>
          <w:lang w:val="en-US"/>
        </w:rPr>
        <w:t>(10</w:t>
      </w:r>
      <w:r w:rsidR="000B13FA" w:rsidRPr="00045722">
        <w:rPr>
          <w:rFonts w:ascii="Arial" w:hAnsi="Arial" w:cs="Arial"/>
          <w:color w:val="000000" w:themeColor="text1"/>
          <w:lang w:val="en-US"/>
        </w:rPr>
        <w:t>/01/2012; 2</w:t>
      </w:r>
      <w:r w:rsidR="00346E07" w:rsidRPr="00045722">
        <w:rPr>
          <w:rFonts w:ascii="Arial" w:hAnsi="Arial" w:cs="Arial"/>
          <w:color w:val="000000" w:themeColor="text1"/>
          <w:lang w:val="en-US"/>
        </w:rPr>
        <w:t>2</w:t>
      </w:r>
      <w:r w:rsidR="000B13FA" w:rsidRPr="00045722">
        <w:rPr>
          <w:rFonts w:ascii="Arial" w:hAnsi="Arial" w:cs="Arial"/>
          <w:color w:val="000000" w:themeColor="text1"/>
          <w:lang w:val="en-US"/>
        </w:rPr>
        <w:t>:3</w:t>
      </w:r>
      <w:r w:rsidR="00346E07" w:rsidRPr="00045722">
        <w:rPr>
          <w:rFonts w:ascii="Arial" w:hAnsi="Arial" w:cs="Arial"/>
          <w:color w:val="000000" w:themeColor="text1"/>
          <w:lang w:val="en-US"/>
        </w:rPr>
        <w:t>9</w:t>
      </w:r>
      <w:r w:rsidR="000B13FA" w:rsidRPr="00045722">
        <w:rPr>
          <w:rFonts w:ascii="Arial" w:hAnsi="Arial" w:cs="Arial"/>
          <w:color w:val="000000" w:themeColor="text1"/>
          <w:lang w:val="en-US"/>
        </w:rPr>
        <w:t xml:space="preserve"> h).</w:t>
      </w:r>
    </w:p>
    <w:p w:rsidR="00876753" w:rsidRPr="00045722" w:rsidRDefault="00876753" w:rsidP="002A4582">
      <w:pPr>
        <w:rPr>
          <w:rFonts w:ascii="Arial" w:hAnsi="Arial" w:cs="Arial"/>
          <w:color w:val="000000" w:themeColor="text1"/>
          <w:lang w:val="en-US"/>
        </w:rPr>
      </w:pPr>
    </w:p>
    <w:p w:rsidR="00DB09FF" w:rsidRPr="00045722" w:rsidRDefault="005A14D6" w:rsidP="002A4582">
      <w:pPr>
        <w:rPr>
          <w:rFonts w:ascii="Arial" w:hAnsi="Arial" w:cs="Arial"/>
          <w:color w:val="000000" w:themeColor="text1"/>
          <w:lang w:val="es-EC"/>
        </w:rPr>
      </w:pPr>
      <w:r>
        <w:rPr>
          <w:rFonts w:ascii="Arial" w:hAnsi="Arial" w:cs="Arial"/>
          <w:color w:val="000000" w:themeColor="text1"/>
          <w:lang w:val="es-EC"/>
        </w:rPr>
        <w:t>Diario El Universo (2009</w:t>
      </w:r>
      <w:r w:rsidR="00DB09FF" w:rsidRPr="00045722">
        <w:rPr>
          <w:rFonts w:ascii="Arial" w:hAnsi="Arial" w:cs="Arial"/>
          <w:color w:val="000000" w:themeColor="text1"/>
          <w:lang w:val="es-EC"/>
        </w:rPr>
        <w:t>)</w:t>
      </w:r>
    </w:p>
    <w:p w:rsidR="002A4582" w:rsidRPr="00045722" w:rsidRDefault="00DB09FF" w:rsidP="002A4582">
      <w:pPr>
        <w:rPr>
          <w:rFonts w:ascii="Arial" w:hAnsi="Arial" w:cs="Arial"/>
          <w:color w:val="000000" w:themeColor="text1"/>
          <w:lang w:val="es-EC"/>
        </w:rPr>
      </w:pPr>
      <w:r w:rsidRPr="00045722">
        <w:rPr>
          <w:rFonts w:ascii="Arial" w:hAnsi="Arial" w:cs="Arial"/>
          <w:i/>
          <w:color w:val="000000" w:themeColor="text1"/>
        </w:rPr>
        <w:t xml:space="preserve">Cancillería pedirá explicaciones a España sobre muerte de ecuatoriano </w:t>
      </w:r>
      <w:hyperlink r:id="rId100" w:history="1">
        <w:r w:rsidR="002A4582" w:rsidRPr="00045722">
          <w:rPr>
            <w:rStyle w:val="Hipervnculo"/>
            <w:rFonts w:ascii="Arial" w:hAnsi="Arial" w:cs="Arial"/>
            <w:color w:val="000000" w:themeColor="text1"/>
            <w:lang w:val="es-EC"/>
          </w:rPr>
          <w:t>http://www.eluniverso.com/2008/01/08/0001/626/501722B23E7646C29B25AC2FA6452E0B.html</w:t>
        </w:r>
      </w:hyperlink>
      <w:r w:rsidR="000B13FA" w:rsidRPr="00045722">
        <w:rPr>
          <w:rFonts w:ascii="Arial" w:hAnsi="Arial" w:cs="Arial"/>
          <w:color w:val="000000" w:themeColor="text1"/>
          <w:lang w:val="es-EC"/>
        </w:rPr>
        <w:t xml:space="preserve"> (</w:t>
      </w:r>
      <w:r w:rsidRPr="00045722">
        <w:rPr>
          <w:rFonts w:ascii="Arial" w:hAnsi="Arial" w:cs="Arial"/>
          <w:color w:val="000000" w:themeColor="text1"/>
          <w:lang w:val="es-EC"/>
        </w:rPr>
        <w:t>10</w:t>
      </w:r>
      <w:r w:rsidR="000B13FA" w:rsidRPr="00045722">
        <w:rPr>
          <w:rFonts w:ascii="Arial" w:hAnsi="Arial" w:cs="Arial"/>
          <w:color w:val="000000" w:themeColor="text1"/>
          <w:lang w:val="es-EC"/>
        </w:rPr>
        <w:t>/01/2012; 2</w:t>
      </w:r>
      <w:r w:rsidRPr="00045722">
        <w:rPr>
          <w:rFonts w:ascii="Arial" w:hAnsi="Arial" w:cs="Arial"/>
          <w:color w:val="000000" w:themeColor="text1"/>
          <w:lang w:val="es-EC"/>
        </w:rPr>
        <w:t>2</w:t>
      </w:r>
      <w:r w:rsidR="000B13FA" w:rsidRPr="00045722">
        <w:rPr>
          <w:rFonts w:ascii="Arial" w:hAnsi="Arial" w:cs="Arial"/>
          <w:color w:val="000000" w:themeColor="text1"/>
          <w:lang w:val="es-EC"/>
        </w:rPr>
        <w:t>:</w:t>
      </w:r>
      <w:r w:rsidRPr="00045722">
        <w:rPr>
          <w:rFonts w:ascii="Arial" w:hAnsi="Arial" w:cs="Arial"/>
          <w:color w:val="000000" w:themeColor="text1"/>
          <w:lang w:val="es-EC"/>
        </w:rPr>
        <w:t>49</w:t>
      </w:r>
      <w:r w:rsidR="000B13FA" w:rsidRPr="00045722">
        <w:rPr>
          <w:rFonts w:ascii="Arial" w:hAnsi="Arial" w:cs="Arial"/>
          <w:color w:val="000000" w:themeColor="text1"/>
          <w:lang w:val="es-EC"/>
        </w:rPr>
        <w:t xml:space="preserve"> h).</w:t>
      </w:r>
    </w:p>
    <w:p w:rsidR="000B13FA" w:rsidRPr="00045722" w:rsidRDefault="000B13FA" w:rsidP="002A4582">
      <w:pPr>
        <w:rPr>
          <w:rFonts w:ascii="Arial" w:hAnsi="Arial" w:cs="Arial"/>
          <w:color w:val="000000" w:themeColor="text1"/>
          <w:lang w:val="es-EC"/>
        </w:rPr>
      </w:pPr>
    </w:p>
    <w:p w:rsidR="00876753" w:rsidRPr="00045722" w:rsidRDefault="00924CE8" w:rsidP="002A4582">
      <w:pPr>
        <w:rPr>
          <w:rFonts w:ascii="Arial" w:hAnsi="Arial" w:cs="Arial"/>
          <w:color w:val="000000" w:themeColor="text1"/>
          <w:lang w:val="es-AR"/>
        </w:rPr>
      </w:pPr>
      <w:r w:rsidRPr="00045722">
        <w:rPr>
          <w:rFonts w:ascii="Arial" w:hAnsi="Arial" w:cs="Arial"/>
          <w:color w:val="000000" w:themeColor="text1"/>
          <w:lang w:val="es-AR"/>
        </w:rPr>
        <w:t xml:space="preserve">El </w:t>
      </w:r>
      <w:proofErr w:type="spellStart"/>
      <w:r w:rsidRPr="00045722">
        <w:rPr>
          <w:rFonts w:ascii="Arial" w:hAnsi="Arial" w:cs="Arial"/>
          <w:color w:val="000000" w:themeColor="text1"/>
          <w:lang w:val="es-AR"/>
        </w:rPr>
        <w:t>Eonomista</w:t>
      </w:r>
      <w:proofErr w:type="spellEnd"/>
      <w:r w:rsidRPr="00045722">
        <w:rPr>
          <w:rFonts w:ascii="Arial" w:hAnsi="Arial" w:cs="Arial"/>
          <w:color w:val="000000" w:themeColor="text1"/>
          <w:lang w:val="es-AR"/>
        </w:rPr>
        <w:t xml:space="preserve"> </w:t>
      </w:r>
      <w:r w:rsidR="00876753" w:rsidRPr="00045722">
        <w:rPr>
          <w:rFonts w:ascii="Arial" w:hAnsi="Arial" w:cs="Arial"/>
          <w:color w:val="000000" w:themeColor="text1"/>
          <w:lang w:val="es-AR"/>
        </w:rPr>
        <w:t>(201</w:t>
      </w:r>
      <w:r w:rsidR="005A14D6">
        <w:rPr>
          <w:rFonts w:ascii="Arial" w:hAnsi="Arial" w:cs="Arial"/>
          <w:color w:val="000000" w:themeColor="text1"/>
          <w:lang w:val="es-AR"/>
        </w:rPr>
        <w:t>0</w:t>
      </w:r>
      <w:r w:rsidR="00876753" w:rsidRPr="00045722">
        <w:rPr>
          <w:rFonts w:ascii="Arial" w:hAnsi="Arial" w:cs="Arial"/>
          <w:color w:val="000000" w:themeColor="text1"/>
          <w:lang w:val="es-AR"/>
        </w:rPr>
        <w:t>)</w:t>
      </w:r>
    </w:p>
    <w:p w:rsidR="00924CE8" w:rsidRPr="00045722" w:rsidRDefault="00924CE8" w:rsidP="002A4582">
      <w:pPr>
        <w:rPr>
          <w:rFonts w:ascii="Arial" w:hAnsi="Arial" w:cs="Arial"/>
          <w:i/>
          <w:color w:val="000000" w:themeColor="text1"/>
          <w:lang w:val="es-EC"/>
        </w:rPr>
      </w:pPr>
      <w:r w:rsidRPr="00045722">
        <w:rPr>
          <w:rFonts w:ascii="Arial" w:hAnsi="Arial" w:cs="Arial"/>
          <w:i/>
          <w:color w:val="000000" w:themeColor="text1"/>
          <w:lang w:val="es-EC"/>
        </w:rPr>
        <w:t>España/Ecuador.- Casi 60.000 ciudadanos ecuatorianos han obtenido la nacionalidad española en los últimos cinco años.</w:t>
      </w:r>
    </w:p>
    <w:p w:rsidR="002A4582" w:rsidRPr="00045722" w:rsidRDefault="00AD3EA2" w:rsidP="002A4582">
      <w:pPr>
        <w:rPr>
          <w:rFonts w:ascii="Arial" w:hAnsi="Arial" w:cs="Arial"/>
          <w:color w:val="000000" w:themeColor="text1"/>
          <w:lang w:val="en-US"/>
        </w:rPr>
      </w:pPr>
      <w:hyperlink r:id="rId101" w:history="1">
        <w:r w:rsidR="002A4582" w:rsidRPr="00045722">
          <w:rPr>
            <w:rStyle w:val="Hipervnculo"/>
            <w:rFonts w:ascii="Arial" w:hAnsi="Arial" w:cs="Arial"/>
            <w:color w:val="000000" w:themeColor="text1"/>
            <w:lang w:val="en-US"/>
          </w:rPr>
          <w:t>http://ecodiario.eleconomista.es/internacional/noticias/622695/06/08/Espana-Ecuador-Casi-60000-ciudadanos-ecuatorianos-han-obtenido-la-nacionalidad-espanola-en-los-ultimos-cinco-anos.html</w:t>
        </w:r>
      </w:hyperlink>
      <w:r w:rsidR="000B13FA" w:rsidRPr="00045722">
        <w:rPr>
          <w:rFonts w:ascii="Arial" w:hAnsi="Arial" w:cs="Arial"/>
          <w:color w:val="000000" w:themeColor="text1"/>
          <w:lang w:val="en-US"/>
        </w:rPr>
        <w:t xml:space="preserve"> </w:t>
      </w:r>
      <w:r w:rsidR="00DB09FF" w:rsidRPr="00045722">
        <w:rPr>
          <w:rFonts w:ascii="Arial" w:hAnsi="Arial" w:cs="Arial"/>
          <w:color w:val="000000" w:themeColor="text1"/>
          <w:lang w:val="en-US"/>
        </w:rPr>
        <w:t>(10</w:t>
      </w:r>
      <w:r w:rsidR="000B13FA" w:rsidRPr="00045722">
        <w:rPr>
          <w:rFonts w:ascii="Arial" w:hAnsi="Arial" w:cs="Arial"/>
          <w:color w:val="000000" w:themeColor="text1"/>
          <w:lang w:val="en-US"/>
        </w:rPr>
        <w:t>/01/2012; 2</w:t>
      </w:r>
      <w:r w:rsidR="00DB09FF" w:rsidRPr="00045722">
        <w:rPr>
          <w:rFonts w:ascii="Arial" w:hAnsi="Arial" w:cs="Arial"/>
          <w:color w:val="000000" w:themeColor="text1"/>
          <w:lang w:val="en-US"/>
        </w:rPr>
        <w:t>2</w:t>
      </w:r>
      <w:r w:rsidR="000B13FA" w:rsidRPr="00045722">
        <w:rPr>
          <w:rFonts w:ascii="Arial" w:hAnsi="Arial" w:cs="Arial"/>
          <w:color w:val="000000" w:themeColor="text1"/>
          <w:lang w:val="en-US"/>
        </w:rPr>
        <w:t>:5</w:t>
      </w:r>
      <w:r w:rsidR="00DB09FF" w:rsidRPr="00045722">
        <w:rPr>
          <w:rFonts w:ascii="Arial" w:hAnsi="Arial" w:cs="Arial"/>
          <w:color w:val="000000" w:themeColor="text1"/>
          <w:lang w:val="en-US"/>
        </w:rPr>
        <w:t>6</w:t>
      </w:r>
      <w:r w:rsidR="000B13FA" w:rsidRPr="00045722">
        <w:rPr>
          <w:rFonts w:ascii="Arial" w:hAnsi="Arial" w:cs="Arial"/>
          <w:color w:val="000000" w:themeColor="text1"/>
          <w:lang w:val="en-US"/>
        </w:rPr>
        <w:t xml:space="preserve"> h).</w:t>
      </w:r>
    </w:p>
    <w:p w:rsidR="00876753" w:rsidRPr="00045722" w:rsidRDefault="00876753">
      <w:pPr>
        <w:spacing w:after="200" w:line="276" w:lineRule="auto"/>
        <w:rPr>
          <w:rFonts w:ascii="Arial" w:hAnsi="Arial" w:cs="Arial"/>
          <w:b/>
          <w:color w:val="000000" w:themeColor="text1"/>
          <w:lang w:val="en-US"/>
        </w:rPr>
      </w:pPr>
      <w:r w:rsidRPr="00045722">
        <w:rPr>
          <w:rFonts w:ascii="Arial" w:hAnsi="Arial" w:cs="Arial"/>
          <w:b/>
          <w:color w:val="000000" w:themeColor="text1"/>
          <w:lang w:val="en-US"/>
        </w:rPr>
        <w:br w:type="page"/>
      </w:r>
    </w:p>
    <w:p w:rsidR="00D93A80" w:rsidRPr="009A4140" w:rsidRDefault="00757BF3" w:rsidP="00B34BB4">
      <w:pPr>
        <w:spacing w:line="360" w:lineRule="auto"/>
        <w:rPr>
          <w:rFonts w:ascii="Arial" w:hAnsi="Arial" w:cs="Arial"/>
          <w:b/>
        </w:rPr>
      </w:pPr>
      <w:r w:rsidRPr="009A4140">
        <w:rPr>
          <w:rFonts w:ascii="Arial" w:hAnsi="Arial" w:cs="Arial"/>
          <w:b/>
        </w:rPr>
        <w:t>ANEXOS</w:t>
      </w:r>
    </w:p>
    <w:p w:rsidR="00B35B79" w:rsidRDefault="00EB3B3B" w:rsidP="00B35B79">
      <w:pPr>
        <w:pStyle w:val="Ttulo3"/>
      </w:pPr>
      <w:r w:rsidRPr="00B35B79">
        <w:rPr>
          <w:rStyle w:val="Ttulo5Car"/>
          <w:color w:val="auto"/>
        </w:rPr>
        <w:t xml:space="preserve">Anexo </w:t>
      </w:r>
      <w:r w:rsidR="00E43B34" w:rsidRPr="00B35B79">
        <w:rPr>
          <w:rStyle w:val="Ttulo5Car"/>
          <w:color w:val="auto"/>
        </w:rPr>
        <w:t>A</w:t>
      </w:r>
    </w:p>
    <w:p w:rsidR="00B35B79" w:rsidRDefault="00B35B79" w:rsidP="00B35B79">
      <w:pPr>
        <w:pStyle w:val="Epgrafe"/>
        <w:keepNext/>
      </w:pPr>
      <w:bookmarkStart w:id="77" w:name="_Toc316385258"/>
      <w:r>
        <w:t xml:space="preserve">Anexo </w:t>
      </w:r>
      <w:fldSimple w:instr=" SEQ Anexo \* ALPHABETIC ">
        <w:r w:rsidR="00190FD2">
          <w:rPr>
            <w:noProof/>
          </w:rPr>
          <w:t>A</w:t>
        </w:r>
      </w:fldSimple>
      <w:r>
        <w:t>. Tablas de Importaciones y exportaciones totales en Ecuador</w:t>
      </w:r>
      <w:bookmarkEnd w:id="77"/>
    </w:p>
    <w:tbl>
      <w:tblPr>
        <w:tblW w:w="0" w:type="auto"/>
        <w:jc w:val="center"/>
        <w:tblInd w:w="-1190" w:type="dxa"/>
        <w:tblCellMar>
          <w:left w:w="70" w:type="dxa"/>
          <w:right w:w="70" w:type="dxa"/>
        </w:tblCellMar>
        <w:tblLook w:val="04A0"/>
      </w:tblPr>
      <w:tblGrid>
        <w:gridCol w:w="1927"/>
        <w:gridCol w:w="1253"/>
        <w:gridCol w:w="1253"/>
        <w:gridCol w:w="1253"/>
        <w:gridCol w:w="1253"/>
        <w:gridCol w:w="1253"/>
        <w:gridCol w:w="1253"/>
      </w:tblGrid>
      <w:tr w:rsidR="006F2E40" w:rsidRPr="009A4140" w:rsidTr="00607100">
        <w:trPr>
          <w:trHeight w:val="30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Países de procedencia</w:t>
            </w:r>
          </w:p>
        </w:tc>
        <w:tc>
          <w:tcPr>
            <w:tcW w:w="0" w:type="auto"/>
            <w:tcBorders>
              <w:top w:val="single" w:sz="8" w:space="0" w:color="auto"/>
              <w:left w:val="nil"/>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2006</w:t>
            </w:r>
          </w:p>
        </w:tc>
        <w:tc>
          <w:tcPr>
            <w:tcW w:w="0" w:type="auto"/>
            <w:tcBorders>
              <w:top w:val="single" w:sz="8" w:space="0" w:color="auto"/>
              <w:left w:val="nil"/>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2007</w:t>
            </w:r>
          </w:p>
        </w:tc>
        <w:tc>
          <w:tcPr>
            <w:tcW w:w="0" w:type="auto"/>
            <w:tcBorders>
              <w:top w:val="single" w:sz="8" w:space="0" w:color="auto"/>
              <w:left w:val="nil"/>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2008</w:t>
            </w:r>
          </w:p>
        </w:tc>
        <w:tc>
          <w:tcPr>
            <w:tcW w:w="0" w:type="auto"/>
            <w:tcBorders>
              <w:top w:val="single" w:sz="8" w:space="0" w:color="auto"/>
              <w:left w:val="nil"/>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2009</w:t>
            </w:r>
          </w:p>
        </w:tc>
        <w:tc>
          <w:tcPr>
            <w:tcW w:w="0" w:type="auto"/>
            <w:tcBorders>
              <w:top w:val="single" w:sz="8" w:space="0" w:color="auto"/>
              <w:left w:val="nil"/>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2010</w:t>
            </w:r>
          </w:p>
        </w:tc>
        <w:tc>
          <w:tcPr>
            <w:tcW w:w="0" w:type="auto"/>
            <w:tcBorders>
              <w:top w:val="single" w:sz="8" w:space="0" w:color="auto"/>
              <w:left w:val="nil"/>
              <w:bottom w:val="single" w:sz="4" w:space="0" w:color="auto"/>
              <w:right w:val="single" w:sz="8" w:space="0" w:color="auto"/>
            </w:tcBorders>
            <w:shd w:val="clear" w:color="000000" w:fill="B8CCE4"/>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2011</w:t>
            </w:r>
          </w:p>
        </w:tc>
      </w:tr>
      <w:tr w:rsidR="006F2E40" w:rsidRPr="009A4140" w:rsidTr="00607100">
        <w:trPr>
          <w:trHeight w:val="300"/>
          <w:jc w:val="center"/>
        </w:trPr>
        <w:tc>
          <w:tcPr>
            <w:tcW w:w="0" w:type="auto"/>
            <w:gridSpan w:val="7"/>
            <w:tcBorders>
              <w:top w:val="single" w:sz="4" w:space="0" w:color="auto"/>
              <w:left w:val="single" w:sz="8" w:space="0" w:color="auto"/>
              <w:bottom w:val="single" w:sz="4" w:space="0" w:color="auto"/>
              <w:right w:val="single" w:sz="8" w:space="0" w:color="000000"/>
            </w:tcBorders>
            <w:shd w:val="clear" w:color="000000" w:fill="538ED5"/>
            <w:noWrap/>
            <w:vAlign w:val="center"/>
            <w:hideMark/>
          </w:tcPr>
          <w:p w:rsidR="006F2E40" w:rsidRPr="009A4140" w:rsidRDefault="006F2E40" w:rsidP="00E43B34">
            <w:pPr>
              <w:spacing w:line="360" w:lineRule="auto"/>
              <w:jc w:val="center"/>
              <w:rPr>
                <w:rFonts w:ascii="Arial" w:hAnsi="Arial" w:cs="Arial"/>
                <w:color w:val="000000"/>
                <w:sz w:val="16"/>
                <w:szCs w:val="16"/>
                <w:lang w:val="es-EC" w:eastAsia="es-EC"/>
              </w:rPr>
            </w:pPr>
            <w:r w:rsidRPr="009A4140">
              <w:rPr>
                <w:rFonts w:ascii="Arial" w:hAnsi="Arial" w:cs="Arial"/>
                <w:color w:val="000000"/>
                <w:sz w:val="16"/>
                <w:szCs w:val="16"/>
                <w:lang w:val="es-EC" w:eastAsia="es-EC"/>
              </w:rPr>
              <w:t>Ecuador Exportaciones</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NO INFORMADO</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4.053.107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1.840.243.060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28.931.376.351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16.248.804.327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3.631.384</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2.249.445</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UNITED STATES</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6.720.338.825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2.617.242.982</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2.222.898.594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4.116.073.653</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11.711.508.347</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5.085.120.161</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PANAMA</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514.457.556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250.406.138</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305.900.791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2.332.840.525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3.894.624.934</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1.211.675.876</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PERU</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1.058.124.406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691.364.090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593.169.075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1.048.401.474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2.794.909.729</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899.307.826</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VENEZUELA</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268.945.930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681.637.896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204.381.865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703.554.554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2.374.145.348</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880.896.054</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CHILE</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521.507.839</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280.553.675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389.863.891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1.080.771.467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1.593.223.824</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622.657.616</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COLOMBIA</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700.758.625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620.404.641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50.408.215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654.913.369</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1.649.406.105</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656.996.987</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ITALY</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399.144.738</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318.569.895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39.843.988</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470.611.605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1.170.603.294</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426.638.206</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RUSSIAN FEDERATION</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216.420.560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215.222.820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109.926.172</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450.418.979</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1.075.831.771</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527.127.366</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SPAIN</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281.292.486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228.136.624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34.080.612</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315.715.794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817.702.495</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310.031.070</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Otros</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1.691.858.690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1.963.345.092</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1.560.125.756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2.675.559.359</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7.885.082.958</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3.133.861.407</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Subtotal</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12.376.902.761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9.707.126.913</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34.441.975.310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30.097.665.107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34.970.670.189</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13.756.562.016</w:t>
            </w:r>
          </w:p>
        </w:tc>
      </w:tr>
      <w:tr w:rsidR="006F2E40" w:rsidRPr="009A4140" w:rsidTr="00607100">
        <w:trPr>
          <w:trHeight w:val="300"/>
          <w:jc w:val="center"/>
        </w:trPr>
        <w:tc>
          <w:tcPr>
            <w:tcW w:w="0" w:type="auto"/>
            <w:gridSpan w:val="7"/>
            <w:tcBorders>
              <w:top w:val="single" w:sz="4" w:space="0" w:color="auto"/>
              <w:left w:val="single" w:sz="8" w:space="0" w:color="auto"/>
              <w:bottom w:val="single" w:sz="4" w:space="0" w:color="auto"/>
              <w:right w:val="single" w:sz="8" w:space="0" w:color="000000"/>
            </w:tcBorders>
            <w:shd w:val="clear" w:color="000000" w:fill="538ED5"/>
            <w:noWrap/>
            <w:vAlign w:val="center"/>
            <w:hideMark/>
          </w:tcPr>
          <w:p w:rsidR="006F2E40" w:rsidRPr="009A4140" w:rsidRDefault="006F2E40" w:rsidP="00E43B34">
            <w:pPr>
              <w:spacing w:line="360" w:lineRule="auto"/>
              <w:jc w:val="center"/>
              <w:rPr>
                <w:rFonts w:ascii="Arial" w:hAnsi="Arial" w:cs="Arial"/>
                <w:color w:val="000000"/>
                <w:sz w:val="16"/>
                <w:szCs w:val="16"/>
                <w:lang w:val="es-EC" w:eastAsia="es-EC"/>
              </w:rPr>
            </w:pPr>
            <w:r w:rsidRPr="009A4140">
              <w:rPr>
                <w:rFonts w:ascii="Arial" w:hAnsi="Arial" w:cs="Arial"/>
                <w:color w:val="000000"/>
                <w:sz w:val="16"/>
                <w:szCs w:val="16"/>
                <w:lang w:val="es-EC" w:eastAsia="es-EC"/>
              </w:rPr>
              <w:t>Ecuador Importaciones</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NO INFORMADO</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13.545.023</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12.181.901.084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16.802.210.615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23.815.341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11.287.322</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4.941.867</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UNITED STATES</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1.914.651.476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385.152.855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3.627.906.977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4.865.163.318</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2.207.046.772</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COLOMBIA</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1.393.392.218</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146.767.229</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1.533.769.947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2.021.244.703</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720.872.461</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CHINA</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714.059.238</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155.118.599</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1.166.700.590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1.591.034.077</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568.018.027</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BRAZIL</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819.756.696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80.720.407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757.487.179</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922.887.146</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334.426.452</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PERU</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332.281.993</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46.337.670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778.042.631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1.250.962.542</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345.162.353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KOREA (SOUTH)</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339.750.704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88.266.524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590.249.925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957.172.363</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346.371.771</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CHILE</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440.009.562</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42.270.061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629.921.870</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839.937.983</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232.109.923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JAPAN</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410.012.303</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106.466.547</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627.398.071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773.923.646</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233.184.348</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MEXICO</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337.830.164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42.877.273</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597.047.925</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789.021.197</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258.487.273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Otros</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3.358.977.304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627.532.484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5.051.634.446</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5.742.471.585</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2.267.069.022</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Subtotal</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10.074.266.681</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12.181.901.084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18.523.720.264</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15.383.974.902</w:t>
            </w:r>
          </w:p>
        </w:tc>
        <w:tc>
          <w:tcPr>
            <w:tcW w:w="0" w:type="auto"/>
            <w:tcBorders>
              <w:top w:val="nil"/>
              <w:left w:val="nil"/>
              <w:bottom w:val="single" w:sz="4" w:space="0" w:color="auto"/>
              <w:right w:val="single" w:sz="4"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19.765.105.883</w:t>
            </w:r>
          </w:p>
        </w:tc>
        <w:tc>
          <w:tcPr>
            <w:tcW w:w="0" w:type="auto"/>
            <w:tcBorders>
              <w:top w:val="nil"/>
              <w:left w:val="nil"/>
              <w:bottom w:val="single" w:sz="4" w:space="0" w:color="auto"/>
              <w:right w:val="single" w:sz="8" w:space="0" w:color="auto"/>
            </w:tcBorders>
            <w:shd w:val="clear" w:color="auto" w:fill="auto"/>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7.517.690.270</w:t>
            </w:r>
          </w:p>
        </w:tc>
      </w:tr>
      <w:tr w:rsidR="006F2E40" w:rsidRPr="009A4140" w:rsidTr="00607100">
        <w:trPr>
          <w:trHeight w:val="315"/>
          <w:jc w:val="center"/>
        </w:trPr>
        <w:tc>
          <w:tcPr>
            <w:tcW w:w="0" w:type="auto"/>
            <w:tcBorders>
              <w:top w:val="nil"/>
              <w:left w:val="single" w:sz="8" w:space="0" w:color="auto"/>
              <w:bottom w:val="single" w:sz="8" w:space="0" w:color="auto"/>
              <w:right w:val="single" w:sz="4" w:space="0" w:color="auto"/>
            </w:tcBorders>
            <w:shd w:val="clear" w:color="000000" w:fill="538ED5"/>
            <w:noWrap/>
            <w:vAlign w:val="center"/>
            <w:hideMark/>
          </w:tcPr>
          <w:p w:rsidR="006F2E40" w:rsidRPr="009A4140" w:rsidRDefault="006F2E40" w:rsidP="00607100">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Total</w:t>
            </w:r>
          </w:p>
        </w:tc>
        <w:tc>
          <w:tcPr>
            <w:tcW w:w="0" w:type="auto"/>
            <w:tcBorders>
              <w:top w:val="nil"/>
              <w:left w:val="nil"/>
              <w:bottom w:val="single" w:sz="8" w:space="0" w:color="auto"/>
              <w:right w:val="single" w:sz="4" w:space="0" w:color="auto"/>
            </w:tcBorders>
            <w:shd w:val="clear" w:color="000000" w:fill="538ED5"/>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22.451.169.443</w:t>
            </w:r>
          </w:p>
        </w:tc>
        <w:tc>
          <w:tcPr>
            <w:tcW w:w="0" w:type="auto"/>
            <w:tcBorders>
              <w:top w:val="nil"/>
              <w:left w:val="nil"/>
              <w:bottom w:val="single" w:sz="8" w:space="0" w:color="auto"/>
              <w:right w:val="single" w:sz="4" w:space="0" w:color="auto"/>
            </w:tcBorders>
            <w:shd w:val="clear" w:color="000000" w:fill="538ED5"/>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21.889.027.997</w:t>
            </w:r>
          </w:p>
        </w:tc>
        <w:tc>
          <w:tcPr>
            <w:tcW w:w="0" w:type="auto"/>
            <w:tcBorders>
              <w:top w:val="nil"/>
              <w:left w:val="nil"/>
              <w:bottom w:val="single" w:sz="8" w:space="0" w:color="auto"/>
              <w:right w:val="single" w:sz="4" w:space="0" w:color="auto"/>
            </w:tcBorders>
            <w:shd w:val="clear" w:color="000000" w:fill="538ED5"/>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52.965.695.574</w:t>
            </w:r>
          </w:p>
        </w:tc>
        <w:tc>
          <w:tcPr>
            <w:tcW w:w="0" w:type="auto"/>
            <w:tcBorders>
              <w:top w:val="nil"/>
              <w:left w:val="nil"/>
              <w:bottom w:val="single" w:sz="8" w:space="0" w:color="auto"/>
              <w:right w:val="single" w:sz="4" w:space="0" w:color="auto"/>
            </w:tcBorders>
            <w:shd w:val="clear" w:color="000000" w:fill="538ED5"/>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45.481.640.009</w:t>
            </w:r>
          </w:p>
        </w:tc>
        <w:tc>
          <w:tcPr>
            <w:tcW w:w="0" w:type="auto"/>
            <w:tcBorders>
              <w:top w:val="nil"/>
              <w:left w:val="nil"/>
              <w:bottom w:val="single" w:sz="8" w:space="0" w:color="auto"/>
              <w:right w:val="single" w:sz="4" w:space="0" w:color="auto"/>
            </w:tcBorders>
            <w:shd w:val="clear" w:color="000000" w:fill="538ED5"/>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54.735.776.072</w:t>
            </w:r>
          </w:p>
        </w:tc>
        <w:tc>
          <w:tcPr>
            <w:tcW w:w="0" w:type="auto"/>
            <w:tcBorders>
              <w:top w:val="nil"/>
              <w:left w:val="nil"/>
              <w:bottom w:val="single" w:sz="8" w:space="0" w:color="auto"/>
              <w:right w:val="single" w:sz="8" w:space="0" w:color="auto"/>
            </w:tcBorders>
            <w:shd w:val="clear" w:color="000000" w:fill="538ED5"/>
            <w:noWrap/>
            <w:vAlign w:val="center"/>
            <w:hideMark/>
          </w:tcPr>
          <w:p w:rsidR="006F2E40" w:rsidRPr="009A4140" w:rsidRDefault="006F2E40" w:rsidP="00607100">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21.274.252.286</w:t>
            </w:r>
          </w:p>
        </w:tc>
      </w:tr>
    </w:tbl>
    <w:p w:rsidR="0060739E" w:rsidRPr="009A4140" w:rsidRDefault="0060739E" w:rsidP="0060739E">
      <w:pPr>
        <w:spacing w:line="360" w:lineRule="auto"/>
        <w:ind w:left="-426"/>
        <w:rPr>
          <w:rFonts w:ascii="Arial" w:hAnsi="Arial" w:cs="Arial"/>
        </w:rPr>
      </w:pPr>
      <w:r>
        <w:rPr>
          <w:rFonts w:ascii="Arial" w:hAnsi="Arial" w:cs="Arial"/>
          <w:color w:val="000000" w:themeColor="text1"/>
        </w:rPr>
        <w:t xml:space="preserve">Fuente: </w:t>
      </w:r>
      <w:r w:rsidRPr="00045722">
        <w:rPr>
          <w:rFonts w:ascii="Arial" w:hAnsi="Arial" w:cs="Arial"/>
          <w:color w:val="000000" w:themeColor="text1"/>
        </w:rPr>
        <w:t>Sitio de Información de Negocios – NOSIS</w:t>
      </w:r>
    </w:p>
    <w:p w:rsidR="00757BF3" w:rsidRPr="009A4140" w:rsidRDefault="00757BF3" w:rsidP="00B34BB4">
      <w:pPr>
        <w:spacing w:line="360" w:lineRule="auto"/>
        <w:rPr>
          <w:rFonts w:ascii="Arial" w:hAnsi="Arial" w:cs="Arial"/>
        </w:rPr>
      </w:pPr>
    </w:p>
    <w:p w:rsidR="00B35B79" w:rsidRDefault="00B35B79" w:rsidP="00B35B79">
      <w:pPr>
        <w:pStyle w:val="Ttulo3"/>
      </w:pPr>
      <w:r w:rsidRPr="00B35B79">
        <w:rPr>
          <w:rStyle w:val="Ttulo5Car"/>
          <w:color w:val="auto"/>
        </w:rPr>
        <w:t xml:space="preserve">Anexo </w:t>
      </w:r>
      <w:r>
        <w:rPr>
          <w:rStyle w:val="Ttulo5Car"/>
          <w:color w:val="auto"/>
        </w:rPr>
        <w:t>B</w:t>
      </w:r>
    </w:p>
    <w:p w:rsidR="00B35B79" w:rsidRDefault="00B35B79" w:rsidP="00B35B79">
      <w:pPr>
        <w:pStyle w:val="Epgrafe"/>
        <w:keepNext/>
      </w:pPr>
      <w:bookmarkStart w:id="78" w:name="_Toc316385259"/>
      <w:r>
        <w:t xml:space="preserve">Anexo </w:t>
      </w:r>
      <w:fldSimple w:instr=" SEQ Anexo \* ALPHABETIC ">
        <w:r w:rsidR="00190FD2">
          <w:rPr>
            <w:noProof/>
          </w:rPr>
          <w:t>B</w:t>
        </w:r>
      </w:fldSimple>
      <w:r>
        <w:t>. Tablas de Importaciones y exportaciones de combustibles minerales en Ecuador</w:t>
      </w:r>
      <w:bookmarkEnd w:id="78"/>
    </w:p>
    <w:tbl>
      <w:tblPr>
        <w:tblW w:w="0" w:type="auto"/>
        <w:jc w:val="center"/>
        <w:tblInd w:w="-1221" w:type="dxa"/>
        <w:tblCellMar>
          <w:left w:w="70" w:type="dxa"/>
          <w:right w:w="70" w:type="dxa"/>
        </w:tblCellMar>
        <w:tblLook w:val="04A0"/>
      </w:tblPr>
      <w:tblGrid>
        <w:gridCol w:w="2132"/>
        <w:gridCol w:w="1164"/>
        <w:gridCol w:w="1164"/>
        <w:gridCol w:w="1253"/>
        <w:gridCol w:w="1253"/>
        <w:gridCol w:w="1253"/>
        <w:gridCol w:w="1164"/>
      </w:tblGrid>
      <w:tr w:rsidR="006F2E40" w:rsidRPr="009A4140" w:rsidTr="00607100">
        <w:trPr>
          <w:trHeight w:val="30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Países de procedencia</w:t>
            </w:r>
          </w:p>
        </w:tc>
        <w:tc>
          <w:tcPr>
            <w:tcW w:w="0" w:type="auto"/>
            <w:tcBorders>
              <w:top w:val="single" w:sz="8" w:space="0" w:color="auto"/>
              <w:left w:val="nil"/>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2006</w:t>
            </w:r>
          </w:p>
        </w:tc>
        <w:tc>
          <w:tcPr>
            <w:tcW w:w="0" w:type="auto"/>
            <w:tcBorders>
              <w:top w:val="single" w:sz="8" w:space="0" w:color="auto"/>
              <w:left w:val="nil"/>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2007</w:t>
            </w:r>
          </w:p>
        </w:tc>
        <w:tc>
          <w:tcPr>
            <w:tcW w:w="0" w:type="auto"/>
            <w:tcBorders>
              <w:top w:val="single" w:sz="8" w:space="0" w:color="auto"/>
              <w:left w:val="nil"/>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2008</w:t>
            </w:r>
          </w:p>
        </w:tc>
        <w:tc>
          <w:tcPr>
            <w:tcW w:w="0" w:type="auto"/>
            <w:tcBorders>
              <w:top w:val="single" w:sz="8" w:space="0" w:color="auto"/>
              <w:left w:val="nil"/>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2009</w:t>
            </w:r>
          </w:p>
        </w:tc>
        <w:tc>
          <w:tcPr>
            <w:tcW w:w="0" w:type="auto"/>
            <w:tcBorders>
              <w:top w:val="single" w:sz="8" w:space="0" w:color="auto"/>
              <w:left w:val="nil"/>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2010</w:t>
            </w:r>
          </w:p>
        </w:tc>
        <w:tc>
          <w:tcPr>
            <w:tcW w:w="0" w:type="auto"/>
            <w:tcBorders>
              <w:top w:val="single" w:sz="8" w:space="0" w:color="auto"/>
              <w:left w:val="nil"/>
              <w:bottom w:val="single" w:sz="4" w:space="0" w:color="auto"/>
              <w:right w:val="single" w:sz="8" w:space="0" w:color="auto"/>
            </w:tcBorders>
            <w:shd w:val="clear" w:color="000000" w:fill="B8CCE4"/>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2011</w:t>
            </w:r>
          </w:p>
        </w:tc>
      </w:tr>
      <w:tr w:rsidR="006F2E40" w:rsidRPr="009A4140" w:rsidTr="00607100">
        <w:trPr>
          <w:trHeight w:val="300"/>
          <w:jc w:val="center"/>
        </w:trPr>
        <w:tc>
          <w:tcPr>
            <w:tcW w:w="0" w:type="auto"/>
            <w:gridSpan w:val="7"/>
            <w:tcBorders>
              <w:top w:val="single" w:sz="4" w:space="0" w:color="auto"/>
              <w:left w:val="single" w:sz="8" w:space="0" w:color="auto"/>
              <w:bottom w:val="single" w:sz="4" w:space="0" w:color="auto"/>
              <w:right w:val="single" w:sz="8" w:space="0" w:color="000000"/>
            </w:tcBorders>
            <w:shd w:val="clear" w:color="000000" w:fill="538ED5"/>
            <w:noWrap/>
            <w:vAlign w:val="bottom"/>
            <w:hideMark/>
          </w:tcPr>
          <w:p w:rsidR="006F2E40" w:rsidRPr="009A4140" w:rsidRDefault="006F2E40" w:rsidP="00B34BB4">
            <w:pPr>
              <w:spacing w:line="360" w:lineRule="auto"/>
              <w:jc w:val="center"/>
              <w:rPr>
                <w:rFonts w:ascii="Arial" w:hAnsi="Arial" w:cs="Arial"/>
                <w:color w:val="000000"/>
                <w:sz w:val="16"/>
                <w:szCs w:val="16"/>
                <w:lang w:val="es-EC" w:eastAsia="es-EC"/>
              </w:rPr>
            </w:pPr>
            <w:r w:rsidRPr="009A4140">
              <w:rPr>
                <w:rFonts w:ascii="Arial" w:hAnsi="Arial" w:cs="Arial"/>
                <w:color w:val="000000"/>
                <w:sz w:val="16"/>
                <w:szCs w:val="16"/>
                <w:lang w:val="es-EC" w:eastAsia="es-EC"/>
              </w:rPr>
              <w:t>Ecuador Exportaciones</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NO INFORMADO</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3.783</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602.251.668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17.538.182.381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6.983.078.058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10.272</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UNITED STATES</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5.668.932.249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1.661.416.491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2.012.256.564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2.579.710.143</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8.224.939.929</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3.482.771.361</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PANAMA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488.405.128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228.521.683</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288.147.519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2.234.627.881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3.790.525.880</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1.172.743.423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PERU</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905.417.230</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537.160.311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570.266.674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775.764.504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2.088.209.476</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613.153.942</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CHILE</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433.119.048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186.981.899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364.983.458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905.150.933</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1.059.871.771</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426.831.760</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VENEZUELA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1.692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275.930.371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148.243.592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307.787.031</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300.268.312</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EL SALVADOR</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71.780.277</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35.894.178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69.007.307</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238.343.436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402.954.294</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59.912.946</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GUATEMALA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66.437.807</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99.977.704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147.187.856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260.563.171</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83.361.913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CHINA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116.901.852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8.968.192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46.698.231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470.750.796</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NETHERLANDS ANTILLES</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26.098.736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61.338.296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164.207.611</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294.993.554</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Otros</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176.713.617</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215.888.778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126.141.643</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76.100.356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1.081.060.422</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364.205.573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Subtotal</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7.927.712.683</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3.879.090.010</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21.178.567.434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13.986.661.398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17.850.880.651</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6.798.242.785</w:t>
            </w:r>
          </w:p>
        </w:tc>
      </w:tr>
      <w:tr w:rsidR="006F2E40" w:rsidRPr="009A4140" w:rsidTr="00607100">
        <w:trPr>
          <w:trHeight w:val="300"/>
          <w:jc w:val="center"/>
        </w:trPr>
        <w:tc>
          <w:tcPr>
            <w:tcW w:w="0" w:type="auto"/>
            <w:gridSpan w:val="7"/>
            <w:tcBorders>
              <w:top w:val="single" w:sz="4" w:space="0" w:color="auto"/>
              <w:left w:val="single" w:sz="8" w:space="0" w:color="auto"/>
              <w:bottom w:val="single" w:sz="4" w:space="0" w:color="auto"/>
              <w:right w:val="single" w:sz="8" w:space="0" w:color="000000"/>
            </w:tcBorders>
            <w:shd w:val="clear" w:color="000000" w:fill="538ED5"/>
            <w:noWrap/>
            <w:vAlign w:val="bottom"/>
            <w:hideMark/>
          </w:tcPr>
          <w:p w:rsidR="006F2E40" w:rsidRPr="009A4140" w:rsidRDefault="006F2E40" w:rsidP="00B34BB4">
            <w:pPr>
              <w:spacing w:line="360" w:lineRule="auto"/>
              <w:jc w:val="center"/>
              <w:rPr>
                <w:rFonts w:ascii="Arial" w:hAnsi="Arial" w:cs="Arial"/>
                <w:color w:val="000000"/>
                <w:sz w:val="16"/>
                <w:szCs w:val="16"/>
                <w:lang w:val="es-EC" w:eastAsia="es-EC"/>
              </w:rPr>
            </w:pPr>
            <w:r w:rsidRPr="009A4140">
              <w:rPr>
                <w:rFonts w:ascii="Arial" w:hAnsi="Arial" w:cs="Arial"/>
                <w:color w:val="000000"/>
                <w:sz w:val="16"/>
                <w:szCs w:val="16"/>
                <w:lang w:val="es-EC" w:eastAsia="es-EC"/>
              </w:rPr>
              <w:t>Ecuador Importaciones</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NO INFORMADO</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5.066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1.761.221.309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2.141.028.692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UNITED STATES</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246.258.986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113.444.332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460.610.872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859.770.335</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628.875.274</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PERU</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53.552.935</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3.888.956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205.785.720</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487.703.748</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77.032.944</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VENEZUELA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89.326.676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141.380.839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274.694.077</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199.138.588</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59.001.621</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COLOMBIA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214.014.994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6.500.208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127.139.785</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71.960.583</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53.324.314</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PANAMA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139.479.551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33.049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18.827.749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90.012.408</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98.858.810</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NETHERLANDS ANTILLES</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51.836.447</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156.118.996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37.777.010</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5.661.703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NIGERIA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53.443.699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7.205.006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77.557.864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76.189.529</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ANGOLA</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35.636.939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77.936.050</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59.153.900</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CHILE</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59.740.282</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6.142.996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26.488.896</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35.312.416</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69.154</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Otros</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350.632.075</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1.774.675</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194.628.828</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133.678.631</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169.212.713</w:t>
            </w:r>
          </w:p>
        </w:tc>
      </w:tr>
      <w:tr w:rsidR="006F2E40" w:rsidRPr="009A4140" w:rsidTr="00607100">
        <w:trPr>
          <w:trHeight w:val="300"/>
          <w:jc w:val="center"/>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Subtotal</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1.293.927.651</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1.761.221.309</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2.421.398.754</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1.619.788.837</w:t>
            </w:r>
          </w:p>
        </w:tc>
        <w:tc>
          <w:tcPr>
            <w:tcW w:w="0" w:type="auto"/>
            <w:tcBorders>
              <w:top w:val="nil"/>
              <w:left w:val="nil"/>
              <w:bottom w:val="single" w:sz="4" w:space="0" w:color="auto"/>
              <w:right w:val="single" w:sz="4"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1.991.543.249</w:t>
            </w:r>
          </w:p>
        </w:tc>
        <w:tc>
          <w:tcPr>
            <w:tcW w:w="0" w:type="auto"/>
            <w:tcBorders>
              <w:top w:val="nil"/>
              <w:left w:val="nil"/>
              <w:bottom w:val="single" w:sz="4" w:space="0" w:color="auto"/>
              <w:right w:val="single" w:sz="8" w:space="0" w:color="auto"/>
            </w:tcBorders>
            <w:shd w:val="clear" w:color="auto" w:fill="auto"/>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1.151.190.434</w:t>
            </w:r>
          </w:p>
        </w:tc>
      </w:tr>
      <w:tr w:rsidR="006F2E40" w:rsidRPr="009A4140" w:rsidTr="00607100">
        <w:trPr>
          <w:trHeight w:val="315"/>
          <w:jc w:val="center"/>
        </w:trPr>
        <w:tc>
          <w:tcPr>
            <w:tcW w:w="0" w:type="auto"/>
            <w:tcBorders>
              <w:top w:val="nil"/>
              <w:left w:val="single" w:sz="8" w:space="0" w:color="auto"/>
              <w:bottom w:val="single" w:sz="8" w:space="0" w:color="auto"/>
              <w:right w:val="single" w:sz="4" w:space="0" w:color="auto"/>
            </w:tcBorders>
            <w:shd w:val="clear" w:color="000000" w:fill="538ED5"/>
            <w:noWrap/>
            <w:vAlign w:val="bottom"/>
            <w:hideMark/>
          </w:tcPr>
          <w:p w:rsidR="006F2E40" w:rsidRPr="009A4140" w:rsidRDefault="006F2E40" w:rsidP="00B34BB4">
            <w:pPr>
              <w:spacing w:line="360" w:lineRule="auto"/>
              <w:rPr>
                <w:rFonts w:ascii="Arial" w:hAnsi="Arial" w:cs="Arial"/>
                <w:color w:val="000000"/>
                <w:sz w:val="16"/>
                <w:szCs w:val="16"/>
                <w:lang w:val="es-EC" w:eastAsia="es-EC"/>
              </w:rPr>
            </w:pPr>
            <w:r w:rsidRPr="009A4140">
              <w:rPr>
                <w:rFonts w:ascii="Arial" w:hAnsi="Arial" w:cs="Arial"/>
                <w:color w:val="000000"/>
                <w:sz w:val="16"/>
                <w:szCs w:val="16"/>
                <w:lang w:val="es-EC" w:eastAsia="es-EC"/>
              </w:rPr>
              <w:t>Total</w:t>
            </w:r>
          </w:p>
        </w:tc>
        <w:tc>
          <w:tcPr>
            <w:tcW w:w="0" w:type="auto"/>
            <w:tcBorders>
              <w:top w:val="nil"/>
              <w:left w:val="nil"/>
              <w:bottom w:val="single" w:sz="8" w:space="0" w:color="auto"/>
              <w:right w:val="single" w:sz="4" w:space="0" w:color="auto"/>
            </w:tcBorders>
            <w:shd w:val="clear" w:color="000000" w:fill="538ED5"/>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9.221.640.334</w:t>
            </w:r>
          </w:p>
        </w:tc>
        <w:tc>
          <w:tcPr>
            <w:tcW w:w="0" w:type="auto"/>
            <w:tcBorders>
              <w:top w:val="nil"/>
              <w:left w:val="nil"/>
              <w:bottom w:val="single" w:sz="8" w:space="0" w:color="auto"/>
              <w:right w:val="single" w:sz="4" w:space="0" w:color="auto"/>
            </w:tcBorders>
            <w:shd w:val="clear" w:color="000000" w:fill="538ED5"/>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5.640.311.320</w:t>
            </w:r>
          </w:p>
        </w:tc>
        <w:tc>
          <w:tcPr>
            <w:tcW w:w="0" w:type="auto"/>
            <w:tcBorders>
              <w:top w:val="nil"/>
              <w:left w:val="nil"/>
              <w:bottom w:val="single" w:sz="8" w:space="0" w:color="auto"/>
              <w:right w:val="single" w:sz="4" w:space="0" w:color="auto"/>
            </w:tcBorders>
            <w:shd w:val="clear" w:color="000000" w:fill="538ED5"/>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23.599.966.188</w:t>
            </w:r>
          </w:p>
        </w:tc>
        <w:tc>
          <w:tcPr>
            <w:tcW w:w="0" w:type="auto"/>
            <w:tcBorders>
              <w:top w:val="nil"/>
              <w:left w:val="nil"/>
              <w:bottom w:val="single" w:sz="8" w:space="0" w:color="auto"/>
              <w:right w:val="single" w:sz="4" w:space="0" w:color="auto"/>
            </w:tcBorders>
            <w:shd w:val="clear" w:color="000000" w:fill="538ED5"/>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15.606.450.235</w:t>
            </w:r>
          </w:p>
        </w:tc>
        <w:tc>
          <w:tcPr>
            <w:tcW w:w="0" w:type="auto"/>
            <w:tcBorders>
              <w:top w:val="nil"/>
              <w:left w:val="nil"/>
              <w:bottom w:val="single" w:sz="8" w:space="0" w:color="auto"/>
              <w:right w:val="single" w:sz="4" w:space="0" w:color="auto"/>
            </w:tcBorders>
            <w:shd w:val="clear" w:color="000000" w:fill="538ED5"/>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19.842.423.899</w:t>
            </w:r>
          </w:p>
        </w:tc>
        <w:tc>
          <w:tcPr>
            <w:tcW w:w="0" w:type="auto"/>
            <w:tcBorders>
              <w:top w:val="nil"/>
              <w:left w:val="nil"/>
              <w:bottom w:val="single" w:sz="8" w:space="0" w:color="auto"/>
              <w:right w:val="single" w:sz="8" w:space="0" w:color="auto"/>
            </w:tcBorders>
            <w:shd w:val="clear" w:color="000000" w:fill="538ED5"/>
            <w:noWrap/>
            <w:vAlign w:val="bottom"/>
            <w:hideMark/>
          </w:tcPr>
          <w:p w:rsidR="006F2E40" w:rsidRPr="009A4140" w:rsidRDefault="006F2E40" w:rsidP="00B34BB4">
            <w:pPr>
              <w:spacing w:line="360" w:lineRule="auto"/>
              <w:jc w:val="right"/>
              <w:rPr>
                <w:rFonts w:ascii="Arial" w:hAnsi="Arial" w:cs="Arial"/>
                <w:color w:val="000000"/>
                <w:sz w:val="16"/>
                <w:szCs w:val="16"/>
                <w:lang w:val="es-EC" w:eastAsia="es-EC"/>
              </w:rPr>
            </w:pPr>
            <w:r w:rsidRPr="009A4140">
              <w:rPr>
                <w:rFonts w:ascii="Arial" w:hAnsi="Arial" w:cs="Arial"/>
                <w:color w:val="000000"/>
                <w:sz w:val="16"/>
                <w:szCs w:val="16"/>
                <w:lang w:val="es-EC" w:eastAsia="es-EC"/>
              </w:rPr>
              <w:t>7.949.433.219</w:t>
            </w:r>
          </w:p>
        </w:tc>
      </w:tr>
    </w:tbl>
    <w:p w:rsidR="006F2E40" w:rsidRPr="009A4140" w:rsidRDefault="0060739E" w:rsidP="0060739E">
      <w:pPr>
        <w:spacing w:line="360" w:lineRule="auto"/>
        <w:ind w:left="-426"/>
        <w:rPr>
          <w:rFonts w:ascii="Arial" w:hAnsi="Arial" w:cs="Arial"/>
        </w:rPr>
      </w:pPr>
      <w:r>
        <w:rPr>
          <w:rFonts w:ascii="Arial" w:hAnsi="Arial" w:cs="Arial"/>
          <w:color w:val="000000" w:themeColor="text1"/>
        </w:rPr>
        <w:t xml:space="preserve">Fuente: </w:t>
      </w:r>
      <w:r w:rsidRPr="00045722">
        <w:rPr>
          <w:rFonts w:ascii="Arial" w:hAnsi="Arial" w:cs="Arial"/>
          <w:color w:val="000000" w:themeColor="text1"/>
        </w:rPr>
        <w:t>Sitio de Información de Negocios – NOSIS</w:t>
      </w:r>
    </w:p>
    <w:p w:rsidR="00685429" w:rsidRDefault="00685429" w:rsidP="00B34BB4">
      <w:pPr>
        <w:spacing w:line="360" w:lineRule="auto"/>
        <w:rPr>
          <w:rFonts w:ascii="Arial" w:hAnsi="Arial" w:cs="Arial"/>
        </w:rPr>
      </w:pPr>
    </w:p>
    <w:p w:rsidR="00EB3B3B" w:rsidRDefault="00EB3B3B" w:rsidP="00B34BB4">
      <w:pPr>
        <w:spacing w:line="360" w:lineRule="auto"/>
        <w:rPr>
          <w:rFonts w:ascii="Arial" w:hAnsi="Arial" w:cs="Arial"/>
        </w:rPr>
      </w:pPr>
    </w:p>
    <w:p w:rsidR="00EB3B3B" w:rsidRDefault="00EB3B3B" w:rsidP="00B34BB4">
      <w:pPr>
        <w:spacing w:line="360" w:lineRule="auto"/>
        <w:rPr>
          <w:rFonts w:ascii="Arial" w:hAnsi="Arial" w:cs="Arial"/>
        </w:rPr>
      </w:pPr>
    </w:p>
    <w:p w:rsidR="00EB3B3B" w:rsidRPr="009A4140" w:rsidRDefault="00EB3B3B" w:rsidP="00B34BB4">
      <w:pPr>
        <w:spacing w:line="360" w:lineRule="auto"/>
        <w:rPr>
          <w:rFonts w:ascii="Arial" w:hAnsi="Arial" w:cs="Arial"/>
        </w:rPr>
      </w:pPr>
    </w:p>
    <w:p w:rsidR="00E43B34" w:rsidRDefault="00E43B34" w:rsidP="00E43B34">
      <w:pPr>
        <w:pStyle w:val="Ttulo3"/>
        <w:spacing w:after="0" w:afterAutospacing="0"/>
      </w:pPr>
      <w:r w:rsidRPr="00E43B34">
        <w:t xml:space="preserve">ANEXO </w:t>
      </w:r>
      <w:r w:rsidR="00FD1AFA">
        <w:t>C</w:t>
      </w:r>
      <w:r>
        <w:t>. Resultados de las regresiones con variable dicótoma</w:t>
      </w:r>
    </w:p>
    <w:p w:rsidR="00B35B79" w:rsidRDefault="00B35B79" w:rsidP="00B35B79">
      <w:pPr>
        <w:pStyle w:val="Epgrafe"/>
        <w:spacing w:after="0"/>
      </w:pPr>
    </w:p>
    <w:p w:rsidR="00FD1AFA" w:rsidRDefault="00FD1AFA" w:rsidP="00FD1AFA">
      <w:pPr>
        <w:pStyle w:val="Epgrafe"/>
        <w:spacing w:after="0"/>
      </w:pPr>
      <w:r w:rsidRPr="00247ABC">
        <w:rPr>
          <w:rFonts w:ascii="Arial" w:hAnsi="Arial"/>
          <w:noProof/>
          <w:color w:val="auto"/>
          <w:sz w:val="24"/>
          <w:szCs w:val="27"/>
        </w:rPr>
        <w:t xml:space="preserve"> </w:t>
      </w:r>
      <w:bookmarkStart w:id="79" w:name="_Toc316385260"/>
      <w:r>
        <w:t xml:space="preserve">Anexo </w:t>
      </w:r>
      <w:fldSimple w:instr=" SEQ Anexo \* ALPHABETIC ">
        <w:r w:rsidR="00190FD2">
          <w:rPr>
            <w:noProof/>
          </w:rPr>
          <w:t>C</w:t>
        </w:r>
      </w:fldSimple>
      <w:r>
        <w:t>. Resultados de las regresiones con variable dicótoma, para todos los países en estudio. Periodo: 2007m5-2008m5</w:t>
      </w:r>
      <w:bookmarkEnd w:id="79"/>
    </w:p>
    <w:p w:rsidR="00FD1AFA" w:rsidRDefault="00FD1AFA" w:rsidP="00FD1AFA">
      <w:r>
        <w:rPr>
          <w:noProof/>
          <w:lang w:val="es-EC" w:eastAsia="es-EC"/>
        </w:rPr>
        <w:drawing>
          <wp:anchor distT="0" distB="0" distL="114300" distR="114300" simplePos="0" relativeHeight="251667456" behindDoc="0" locked="0" layoutInCell="1" allowOverlap="1">
            <wp:simplePos x="0" y="0"/>
            <wp:positionH relativeFrom="column">
              <wp:posOffset>13335</wp:posOffset>
            </wp:positionH>
            <wp:positionV relativeFrom="paragraph">
              <wp:posOffset>55245</wp:posOffset>
            </wp:positionV>
            <wp:extent cx="4883785" cy="7110095"/>
            <wp:effectExtent l="19050" t="0" r="0" b="0"/>
            <wp:wrapSquare wrapText="bothSides"/>
            <wp:docPr id="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srcRect l="8140" t="4000" r="11503" b="12727"/>
                    <a:stretch>
                      <a:fillRect/>
                    </a:stretch>
                  </pic:blipFill>
                  <pic:spPr bwMode="auto">
                    <a:xfrm>
                      <a:off x="0" y="0"/>
                      <a:ext cx="4883785" cy="7110095"/>
                    </a:xfrm>
                    <a:prstGeom prst="rect">
                      <a:avLst/>
                    </a:prstGeom>
                    <a:noFill/>
                  </pic:spPr>
                </pic:pic>
              </a:graphicData>
            </a:graphic>
          </wp:anchor>
        </w:drawing>
      </w:r>
    </w:p>
    <w:p w:rsidR="00FD1AFA" w:rsidRPr="00FD1AFA" w:rsidRDefault="00FD1AFA" w:rsidP="00FD1AFA"/>
    <w:p w:rsidR="000510EC" w:rsidRDefault="000510EC" w:rsidP="00FD1AFA">
      <w:pPr>
        <w:pStyle w:val="Ttulo3"/>
        <w:spacing w:after="0" w:afterAutospacing="0"/>
        <w:rPr>
          <w:rFonts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B35B79" w:rsidP="00B34BB4">
      <w:pPr>
        <w:spacing w:line="360" w:lineRule="auto"/>
        <w:rPr>
          <w:rFonts w:ascii="Arial" w:hAnsi="Arial" w:cs="Arial"/>
        </w:rPr>
      </w:pPr>
    </w:p>
    <w:p w:rsidR="00B35B79" w:rsidRDefault="004E70B1" w:rsidP="00B34BB4">
      <w:pPr>
        <w:spacing w:line="360" w:lineRule="auto"/>
        <w:rPr>
          <w:rFonts w:ascii="Arial" w:hAnsi="Arial" w:cs="Arial"/>
        </w:rPr>
      </w:pPr>
      <w:r>
        <w:rPr>
          <w:rFonts w:ascii="Arial" w:hAnsi="Arial" w:cs="Arial"/>
          <w:noProof/>
          <w:lang w:val="es-EC" w:eastAsia="es-EC"/>
        </w:rPr>
        <w:drawing>
          <wp:inline distT="0" distB="0" distL="0" distR="0">
            <wp:extent cx="5104743" cy="1916022"/>
            <wp:effectExtent l="19050" t="0" r="657" b="0"/>
            <wp:docPr id="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srcRect b="77454"/>
                    <a:stretch>
                      <a:fillRect/>
                    </a:stretch>
                  </pic:blipFill>
                  <pic:spPr bwMode="auto">
                    <a:xfrm>
                      <a:off x="0" y="0"/>
                      <a:ext cx="5104743" cy="1916022"/>
                    </a:xfrm>
                    <a:prstGeom prst="rect">
                      <a:avLst/>
                    </a:prstGeom>
                    <a:noFill/>
                    <a:ln w="9525">
                      <a:noFill/>
                      <a:miter lim="800000"/>
                      <a:headEnd/>
                      <a:tailEnd/>
                    </a:ln>
                  </pic:spPr>
                </pic:pic>
              </a:graphicData>
            </a:graphic>
          </wp:inline>
        </w:drawing>
      </w:r>
    </w:p>
    <w:p w:rsidR="004E70B1" w:rsidRDefault="00B35B79" w:rsidP="00B34BB4">
      <w:pPr>
        <w:spacing w:line="360" w:lineRule="auto"/>
        <w:rPr>
          <w:rFonts w:ascii="Arial" w:hAnsi="Arial" w:cs="Arial"/>
        </w:rPr>
      </w:pPr>
      <w:r w:rsidRPr="00B35B79">
        <w:rPr>
          <w:rFonts w:ascii="Arial" w:hAnsi="Arial" w:cs="Arial"/>
        </w:rPr>
        <w:drawing>
          <wp:inline distT="0" distB="0" distL="0" distR="0">
            <wp:extent cx="5104743" cy="5439104"/>
            <wp:effectExtent l="19050" t="0" r="657" b="0"/>
            <wp:docPr id="7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srcRect t="25044" b="10954"/>
                    <a:stretch>
                      <a:fillRect/>
                    </a:stretch>
                  </pic:blipFill>
                  <pic:spPr bwMode="auto">
                    <a:xfrm>
                      <a:off x="0" y="0"/>
                      <a:ext cx="5104108" cy="5439104"/>
                    </a:xfrm>
                    <a:prstGeom prst="rect">
                      <a:avLst/>
                    </a:prstGeom>
                    <a:noFill/>
                    <a:ln w="9525">
                      <a:noFill/>
                      <a:miter lim="800000"/>
                      <a:headEnd/>
                      <a:tailEnd/>
                    </a:ln>
                  </pic:spPr>
                </pic:pic>
              </a:graphicData>
            </a:graphic>
          </wp:inline>
        </w:drawing>
      </w:r>
    </w:p>
    <w:p w:rsidR="004E70B1" w:rsidRDefault="004E70B1" w:rsidP="00B34BB4">
      <w:pPr>
        <w:spacing w:line="360" w:lineRule="auto"/>
        <w:rPr>
          <w:rFonts w:ascii="Arial" w:hAnsi="Arial" w:cs="Arial"/>
        </w:rPr>
      </w:pPr>
      <w:r>
        <w:rPr>
          <w:rFonts w:ascii="Arial" w:hAnsi="Arial" w:cs="Arial"/>
          <w:noProof/>
          <w:lang w:val="es-EC" w:eastAsia="es-EC"/>
        </w:rPr>
        <w:drawing>
          <wp:inline distT="0" distB="0" distL="0" distR="0">
            <wp:extent cx="5214534" cy="7560000"/>
            <wp:effectExtent l="19050" t="0" r="5166" b="0"/>
            <wp:docPr id="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srcRect b="6120"/>
                    <a:stretch>
                      <a:fillRect/>
                    </a:stretch>
                  </pic:blipFill>
                  <pic:spPr bwMode="auto">
                    <a:xfrm>
                      <a:off x="0" y="0"/>
                      <a:ext cx="5214534"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200993" cy="7560000"/>
            <wp:effectExtent l="19050" t="0" r="0" b="0"/>
            <wp:docPr id="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srcRect b="6401"/>
                    <a:stretch>
                      <a:fillRect/>
                    </a:stretch>
                  </pic:blipFill>
                  <pic:spPr bwMode="auto">
                    <a:xfrm>
                      <a:off x="0" y="0"/>
                      <a:ext cx="5200993"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465629" cy="7560000"/>
            <wp:effectExtent l="19050" t="0" r="1721" b="0"/>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cstate="print"/>
                    <a:srcRect b="6004"/>
                    <a:stretch>
                      <a:fillRect/>
                    </a:stretch>
                  </pic:blipFill>
                  <pic:spPr bwMode="auto">
                    <a:xfrm>
                      <a:off x="0" y="0"/>
                      <a:ext cx="5465629"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228942" cy="7560000"/>
            <wp:effectExtent l="19050" t="0" r="0" b="0"/>
            <wp:docPr id="5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srcRect b="6401"/>
                    <a:stretch>
                      <a:fillRect/>
                    </a:stretch>
                  </pic:blipFill>
                  <pic:spPr bwMode="auto">
                    <a:xfrm>
                      <a:off x="0" y="0"/>
                      <a:ext cx="5228942"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107708" cy="7560000"/>
            <wp:effectExtent l="19050" t="0" r="0" b="0"/>
            <wp:docPr id="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srcRect b="4912"/>
                    <a:stretch>
                      <a:fillRect/>
                    </a:stretch>
                  </pic:blipFill>
                  <pic:spPr bwMode="auto">
                    <a:xfrm>
                      <a:off x="0" y="0"/>
                      <a:ext cx="5107708"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144518" cy="7560000"/>
            <wp:effectExtent l="19050" t="0" r="0" b="0"/>
            <wp:docPr id="5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srcRect b="5788"/>
                    <a:stretch>
                      <a:fillRect/>
                    </a:stretch>
                  </pic:blipFill>
                  <pic:spPr bwMode="auto">
                    <a:xfrm>
                      <a:off x="0" y="0"/>
                      <a:ext cx="5144518"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144518" cy="7560000"/>
            <wp:effectExtent l="19050" t="0" r="0" b="0"/>
            <wp:docPr id="5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cstate="print"/>
                    <a:srcRect b="5719"/>
                    <a:stretch>
                      <a:fillRect/>
                    </a:stretch>
                  </pic:blipFill>
                  <pic:spPr bwMode="auto">
                    <a:xfrm>
                      <a:off x="0" y="0"/>
                      <a:ext cx="5144518"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542762" cy="7380000"/>
            <wp:effectExtent l="19050" t="0" r="788" b="0"/>
            <wp:docPr id="6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srcRect b="4333"/>
                    <a:stretch>
                      <a:fillRect/>
                    </a:stretch>
                  </pic:blipFill>
                  <pic:spPr bwMode="auto">
                    <a:xfrm>
                      <a:off x="0" y="0"/>
                      <a:ext cx="5542762" cy="738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252766" cy="7560000"/>
            <wp:effectExtent l="19050" t="0" r="5034" b="0"/>
            <wp:docPr id="6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srcRect b="3293"/>
                    <a:stretch>
                      <a:fillRect/>
                    </a:stretch>
                  </pic:blipFill>
                  <pic:spPr bwMode="auto">
                    <a:xfrm>
                      <a:off x="0" y="0"/>
                      <a:ext cx="5252766" cy="7560000"/>
                    </a:xfrm>
                    <a:prstGeom prst="rect">
                      <a:avLst/>
                    </a:prstGeom>
                    <a:noFill/>
                    <a:ln w="9525">
                      <a:noFill/>
                      <a:miter lim="800000"/>
                      <a:headEnd/>
                      <a:tailEnd/>
                    </a:ln>
                  </pic:spPr>
                </pic:pic>
              </a:graphicData>
            </a:graphic>
          </wp:inline>
        </w:drawing>
      </w:r>
    </w:p>
    <w:p w:rsidR="005C5081" w:rsidRDefault="005C5081" w:rsidP="00B34BB4">
      <w:pPr>
        <w:spacing w:line="360" w:lineRule="auto"/>
        <w:rPr>
          <w:rFonts w:ascii="Arial" w:hAnsi="Arial" w:cs="Arial"/>
        </w:rPr>
      </w:pPr>
      <w:r>
        <w:rPr>
          <w:rFonts w:ascii="Arial" w:hAnsi="Arial" w:cs="Arial"/>
          <w:noProof/>
          <w:lang w:val="es-EC" w:eastAsia="es-EC"/>
        </w:rPr>
        <w:drawing>
          <wp:inline distT="0" distB="0" distL="0" distR="0">
            <wp:extent cx="5279857" cy="7560000"/>
            <wp:effectExtent l="19050" t="0" r="0" b="0"/>
            <wp:docPr id="6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cstate="print"/>
                    <a:srcRect b="3208"/>
                    <a:stretch>
                      <a:fillRect/>
                    </a:stretch>
                  </pic:blipFill>
                  <pic:spPr bwMode="auto">
                    <a:xfrm>
                      <a:off x="0" y="0"/>
                      <a:ext cx="5279857" cy="7560000"/>
                    </a:xfrm>
                    <a:prstGeom prst="rect">
                      <a:avLst/>
                    </a:prstGeom>
                    <a:noFill/>
                    <a:ln w="9525">
                      <a:noFill/>
                      <a:miter lim="800000"/>
                      <a:headEnd/>
                      <a:tailEnd/>
                    </a:ln>
                  </pic:spPr>
                </pic:pic>
              </a:graphicData>
            </a:graphic>
          </wp:inline>
        </w:drawing>
      </w:r>
    </w:p>
    <w:p w:rsidR="005C5081" w:rsidRDefault="00824F6D" w:rsidP="00B34BB4">
      <w:pPr>
        <w:spacing w:line="360" w:lineRule="auto"/>
        <w:rPr>
          <w:rFonts w:ascii="Arial" w:hAnsi="Arial" w:cs="Arial"/>
        </w:rPr>
      </w:pPr>
      <w:r>
        <w:rPr>
          <w:rFonts w:ascii="Arial" w:hAnsi="Arial" w:cs="Arial"/>
          <w:noProof/>
          <w:lang w:val="es-EC" w:eastAsia="es-EC"/>
        </w:rPr>
        <w:drawing>
          <wp:inline distT="0" distB="0" distL="0" distR="0">
            <wp:extent cx="4974446" cy="7560000"/>
            <wp:effectExtent l="19050" t="0" r="0" b="0"/>
            <wp:docPr id="6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srcRect b="3813"/>
                    <a:stretch>
                      <a:fillRect/>
                    </a:stretch>
                  </pic:blipFill>
                  <pic:spPr bwMode="auto">
                    <a:xfrm>
                      <a:off x="0" y="0"/>
                      <a:ext cx="4974446" cy="7560000"/>
                    </a:xfrm>
                    <a:prstGeom prst="rect">
                      <a:avLst/>
                    </a:prstGeom>
                    <a:noFill/>
                    <a:ln w="9525">
                      <a:noFill/>
                      <a:miter lim="800000"/>
                      <a:headEnd/>
                      <a:tailEnd/>
                    </a:ln>
                  </pic:spPr>
                </pic:pic>
              </a:graphicData>
            </a:graphic>
          </wp:inline>
        </w:drawing>
      </w:r>
    </w:p>
    <w:p w:rsidR="009F6449" w:rsidRDefault="005F44D6" w:rsidP="00B34BB4">
      <w:pPr>
        <w:spacing w:line="360" w:lineRule="auto"/>
        <w:rPr>
          <w:rFonts w:ascii="Arial" w:hAnsi="Arial" w:cs="Arial"/>
        </w:rPr>
      </w:pPr>
      <w:r>
        <w:rPr>
          <w:rFonts w:ascii="Arial" w:hAnsi="Arial" w:cs="Arial"/>
          <w:noProof/>
          <w:lang w:val="es-EC" w:eastAsia="es-EC"/>
        </w:rPr>
        <w:drawing>
          <wp:inline distT="0" distB="0" distL="0" distR="0">
            <wp:extent cx="4979747" cy="7560000"/>
            <wp:effectExtent l="19050" t="0" r="0" b="0"/>
            <wp:docPr id="6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cstate="print"/>
                    <a:srcRect b="2505"/>
                    <a:stretch>
                      <a:fillRect/>
                    </a:stretch>
                  </pic:blipFill>
                  <pic:spPr bwMode="auto">
                    <a:xfrm>
                      <a:off x="0" y="0"/>
                      <a:ext cx="4979747" cy="7560000"/>
                    </a:xfrm>
                    <a:prstGeom prst="rect">
                      <a:avLst/>
                    </a:prstGeom>
                    <a:noFill/>
                    <a:ln w="9525">
                      <a:noFill/>
                      <a:miter lim="800000"/>
                      <a:headEnd/>
                      <a:tailEnd/>
                    </a:ln>
                  </pic:spPr>
                </pic:pic>
              </a:graphicData>
            </a:graphic>
          </wp:inline>
        </w:drawing>
      </w:r>
    </w:p>
    <w:p w:rsidR="005F44D6" w:rsidRDefault="000260DE" w:rsidP="00B34BB4">
      <w:pPr>
        <w:spacing w:line="360" w:lineRule="auto"/>
        <w:rPr>
          <w:rFonts w:ascii="Arial" w:hAnsi="Arial" w:cs="Arial"/>
        </w:rPr>
      </w:pPr>
      <w:r>
        <w:rPr>
          <w:rFonts w:ascii="Arial" w:hAnsi="Arial" w:cs="Arial"/>
          <w:noProof/>
          <w:lang w:val="es-EC" w:eastAsia="es-EC"/>
        </w:rPr>
        <w:drawing>
          <wp:inline distT="0" distB="0" distL="0" distR="0">
            <wp:extent cx="5478047" cy="7560000"/>
            <wp:effectExtent l="19050" t="0" r="8353" b="0"/>
            <wp:docPr id="6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srcRect b="5882"/>
                    <a:stretch>
                      <a:fillRect/>
                    </a:stretch>
                  </pic:blipFill>
                  <pic:spPr bwMode="auto">
                    <a:xfrm>
                      <a:off x="0" y="0"/>
                      <a:ext cx="5478047" cy="7560000"/>
                    </a:xfrm>
                    <a:prstGeom prst="rect">
                      <a:avLst/>
                    </a:prstGeom>
                    <a:noFill/>
                    <a:ln w="9525">
                      <a:noFill/>
                      <a:miter lim="800000"/>
                      <a:headEnd/>
                      <a:tailEnd/>
                    </a:ln>
                  </pic:spPr>
                </pic:pic>
              </a:graphicData>
            </a:graphic>
          </wp:inline>
        </w:drawing>
      </w:r>
    </w:p>
    <w:p w:rsidR="000260DE" w:rsidRDefault="00611952" w:rsidP="00B34BB4">
      <w:pPr>
        <w:spacing w:line="360" w:lineRule="auto"/>
        <w:rPr>
          <w:rFonts w:ascii="Arial" w:hAnsi="Arial" w:cs="Arial"/>
        </w:rPr>
      </w:pPr>
      <w:r>
        <w:rPr>
          <w:rFonts w:ascii="Arial" w:hAnsi="Arial" w:cs="Arial"/>
          <w:noProof/>
          <w:lang w:val="es-EC" w:eastAsia="es-EC"/>
        </w:rPr>
        <w:drawing>
          <wp:inline distT="0" distB="0" distL="0" distR="0">
            <wp:extent cx="5125673" cy="7560000"/>
            <wp:effectExtent l="19050" t="0" r="0" b="0"/>
            <wp:docPr id="6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cstate="print"/>
                    <a:srcRect b="5114"/>
                    <a:stretch>
                      <a:fillRect/>
                    </a:stretch>
                  </pic:blipFill>
                  <pic:spPr bwMode="auto">
                    <a:xfrm>
                      <a:off x="0" y="0"/>
                      <a:ext cx="5125673" cy="7560000"/>
                    </a:xfrm>
                    <a:prstGeom prst="rect">
                      <a:avLst/>
                    </a:prstGeom>
                    <a:noFill/>
                    <a:ln w="9525">
                      <a:noFill/>
                      <a:miter lim="800000"/>
                      <a:headEnd/>
                      <a:tailEnd/>
                    </a:ln>
                  </pic:spPr>
                </pic:pic>
              </a:graphicData>
            </a:graphic>
          </wp:inline>
        </w:drawing>
      </w:r>
    </w:p>
    <w:p w:rsidR="00FF67BE" w:rsidRDefault="00806279" w:rsidP="00B34BB4">
      <w:pPr>
        <w:spacing w:line="360" w:lineRule="auto"/>
        <w:rPr>
          <w:rFonts w:ascii="Arial" w:hAnsi="Arial" w:cs="Arial"/>
        </w:rPr>
      </w:pPr>
      <w:r>
        <w:rPr>
          <w:rFonts w:ascii="Arial" w:hAnsi="Arial" w:cs="Arial"/>
          <w:noProof/>
          <w:lang w:val="es-EC" w:eastAsia="es-EC"/>
        </w:rPr>
        <w:drawing>
          <wp:inline distT="0" distB="0" distL="0" distR="0">
            <wp:extent cx="5170805" cy="3142615"/>
            <wp:effectExtent l="19050" t="0" r="0" b="0"/>
            <wp:docPr id="6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srcRect/>
                    <a:stretch>
                      <a:fillRect/>
                    </a:stretch>
                  </pic:blipFill>
                  <pic:spPr bwMode="auto">
                    <a:xfrm>
                      <a:off x="0" y="0"/>
                      <a:ext cx="5170805" cy="3142615"/>
                    </a:xfrm>
                    <a:prstGeom prst="rect">
                      <a:avLst/>
                    </a:prstGeom>
                    <a:noFill/>
                    <a:ln w="9525">
                      <a:noFill/>
                      <a:miter lim="800000"/>
                      <a:headEnd/>
                      <a:tailEnd/>
                    </a:ln>
                  </pic:spPr>
                </pic:pic>
              </a:graphicData>
            </a:graphic>
          </wp:inline>
        </w:drawing>
      </w:r>
    </w:p>
    <w:p w:rsidR="00806279" w:rsidRDefault="00FF67BE" w:rsidP="00AF1ABD">
      <w:pPr>
        <w:spacing w:after="200" w:line="276" w:lineRule="auto"/>
        <w:rPr>
          <w:rFonts w:ascii="Arial" w:hAnsi="Arial" w:cs="Arial"/>
        </w:rPr>
      </w:pPr>
      <w:r>
        <w:rPr>
          <w:rFonts w:ascii="Arial" w:hAnsi="Arial" w:cs="Arial"/>
        </w:rPr>
        <w:br w:type="page"/>
      </w:r>
    </w:p>
    <w:p w:rsidR="00AF1ABD" w:rsidRDefault="00AF1ABD" w:rsidP="00AF1ABD">
      <w:pPr>
        <w:pStyle w:val="Ttulo3"/>
        <w:spacing w:after="0" w:afterAutospacing="0"/>
      </w:pPr>
      <w:r w:rsidRPr="00E43B34">
        <w:t xml:space="preserve">ANEXO </w:t>
      </w:r>
      <w:r>
        <w:t>D. Gráficas de la evolución del Tipo de Cambio Real</w:t>
      </w:r>
    </w:p>
    <w:p w:rsidR="00AF1ABD" w:rsidRDefault="00AF1ABD" w:rsidP="00B34BB4">
      <w:pPr>
        <w:spacing w:line="360" w:lineRule="auto"/>
        <w:rPr>
          <w:rFonts w:ascii="Arial" w:hAnsi="Arial" w:cs="Arial"/>
        </w:rPr>
      </w:pPr>
    </w:p>
    <w:p w:rsidR="00AF1ABD" w:rsidRDefault="00AF1ABD" w:rsidP="00AF1ABD">
      <w:pPr>
        <w:pStyle w:val="Epgrafe"/>
        <w:keepNext/>
        <w:spacing w:after="0" w:line="276" w:lineRule="auto"/>
      </w:pPr>
      <w:bookmarkStart w:id="80" w:name="_Toc316385261"/>
      <w:r>
        <w:t xml:space="preserve">Anexo </w:t>
      </w:r>
      <w:fldSimple w:instr=" SEQ Anexo \* ALPHABETIC ">
        <w:r w:rsidR="00190FD2">
          <w:rPr>
            <w:noProof/>
          </w:rPr>
          <w:t>D</w:t>
        </w:r>
      </w:fldSimple>
      <w:r>
        <w:t>.</w:t>
      </w:r>
      <w:r w:rsidR="0008639E">
        <w:t>1</w:t>
      </w:r>
      <w:r>
        <w:t xml:space="preserve">. </w:t>
      </w:r>
      <w:r w:rsidRPr="00AF1ABD">
        <w:t>Gráfica de la evolución del Tipo de Cambio Real</w:t>
      </w:r>
      <w:r>
        <w:t xml:space="preserve"> Ecuador - México</w:t>
      </w:r>
      <w:bookmarkEnd w:id="80"/>
    </w:p>
    <w:p w:rsidR="00223206" w:rsidRDefault="00223206" w:rsidP="00AF1ABD">
      <w:pPr>
        <w:rPr>
          <w:rFonts w:ascii="Arial" w:hAnsi="Arial" w:cs="Arial"/>
        </w:rPr>
      </w:pPr>
      <w:r>
        <w:rPr>
          <w:rFonts w:ascii="Arial" w:hAnsi="Arial" w:cs="Arial"/>
          <w:noProof/>
          <w:lang w:val="es-EC" w:eastAsia="es-EC"/>
        </w:rPr>
        <w:drawing>
          <wp:inline distT="0" distB="0" distL="0" distR="0">
            <wp:extent cx="3930995" cy="2880000"/>
            <wp:effectExtent l="0" t="0" r="0" b="0"/>
            <wp:docPr id="7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cstate="print"/>
                    <a:srcRect/>
                    <a:stretch>
                      <a:fillRect/>
                    </a:stretch>
                  </pic:blipFill>
                  <pic:spPr bwMode="auto">
                    <a:xfrm>
                      <a:off x="0" y="0"/>
                      <a:ext cx="3930995" cy="2880000"/>
                    </a:xfrm>
                    <a:prstGeom prst="rect">
                      <a:avLst/>
                    </a:prstGeom>
                    <a:noFill/>
                    <a:ln w="9525">
                      <a:noFill/>
                      <a:miter lim="800000"/>
                      <a:headEnd/>
                      <a:tailEnd/>
                    </a:ln>
                  </pic:spPr>
                </pic:pic>
              </a:graphicData>
            </a:graphic>
          </wp:inline>
        </w:drawing>
      </w:r>
    </w:p>
    <w:p w:rsidR="00AF1ABD" w:rsidRPr="00AF1ABD" w:rsidRDefault="00AF1ABD" w:rsidP="00AF1ABD">
      <w:pPr>
        <w:rPr>
          <w:rFonts w:ascii="Arial" w:hAnsi="Arial" w:cs="Arial"/>
          <w:sz w:val="18"/>
          <w:szCs w:val="18"/>
        </w:rPr>
      </w:pPr>
      <w:r w:rsidRPr="00AF1ABD">
        <w:rPr>
          <w:rFonts w:ascii="Arial" w:hAnsi="Arial" w:cs="Arial"/>
          <w:sz w:val="18"/>
          <w:szCs w:val="18"/>
        </w:rPr>
        <w:t>Elaboración: Autores.</w:t>
      </w:r>
    </w:p>
    <w:p w:rsidR="00AF1ABD" w:rsidRPr="00AF1ABD" w:rsidRDefault="00AF1ABD" w:rsidP="00AF1ABD">
      <w:pPr>
        <w:rPr>
          <w:rFonts w:ascii="Arial" w:hAnsi="Arial" w:cs="Arial"/>
          <w:sz w:val="18"/>
          <w:szCs w:val="18"/>
        </w:rPr>
      </w:pPr>
      <w:r w:rsidRPr="00AF1ABD">
        <w:rPr>
          <w:rFonts w:ascii="Arial" w:hAnsi="Arial" w:cs="Arial"/>
          <w:sz w:val="18"/>
          <w:szCs w:val="18"/>
        </w:rPr>
        <w:t>Estadísticas BCE</w:t>
      </w:r>
    </w:p>
    <w:p w:rsidR="00AF1ABD" w:rsidRDefault="00AF1ABD" w:rsidP="00AF1ABD">
      <w:pPr>
        <w:pStyle w:val="Epgrafe"/>
        <w:keepNext/>
      </w:pPr>
    </w:p>
    <w:p w:rsidR="00AF1ABD" w:rsidRDefault="00AF1ABD" w:rsidP="00AF1ABD">
      <w:pPr>
        <w:pStyle w:val="Epgrafe"/>
        <w:keepNext/>
        <w:spacing w:after="0" w:line="276" w:lineRule="auto"/>
      </w:pPr>
      <w:bookmarkStart w:id="81" w:name="_Toc316385262"/>
      <w:r>
        <w:t xml:space="preserve">Anexo </w:t>
      </w:r>
      <w:fldSimple w:instr=" SEQ Anexo \* ALPHABETIC ">
        <w:r w:rsidR="00190FD2">
          <w:rPr>
            <w:noProof/>
          </w:rPr>
          <w:t>E</w:t>
        </w:r>
      </w:fldSimple>
      <w:r>
        <w:t>.</w:t>
      </w:r>
      <w:r w:rsidR="0008639E">
        <w:t>2</w:t>
      </w:r>
      <w:r>
        <w:t xml:space="preserve">. </w:t>
      </w:r>
      <w:r w:rsidRPr="00AF1ABD">
        <w:t>Gráfica de la evolución del Tipo de Cambio Real</w:t>
      </w:r>
      <w:r>
        <w:t xml:space="preserve"> Ecuador </w:t>
      </w:r>
      <w:r w:rsidR="00FB25A5">
        <w:t>–</w:t>
      </w:r>
      <w:r>
        <w:t xml:space="preserve"> </w:t>
      </w:r>
      <w:r w:rsidR="00FB25A5">
        <w:t>Estados Unidos</w:t>
      </w:r>
      <w:bookmarkEnd w:id="81"/>
    </w:p>
    <w:p w:rsidR="00AF1ABD" w:rsidRDefault="00223206" w:rsidP="00B34BB4">
      <w:pPr>
        <w:spacing w:line="360" w:lineRule="auto"/>
        <w:rPr>
          <w:rFonts w:ascii="Arial" w:hAnsi="Arial" w:cs="Arial"/>
        </w:rPr>
      </w:pPr>
      <w:r>
        <w:rPr>
          <w:rFonts w:ascii="Arial" w:hAnsi="Arial" w:cs="Arial"/>
          <w:noProof/>
          <w:lang w:val="es-EC" w:eastAsia="es-EC"/>
        </w:rPr>
        <w:drawing>
          <wp:inline distT="0" distB="0" distL="0" distR="0">
            <wp:extent cx="3928421" cy="2880000"/>
            <wp:effectExtent l="0" t="0" r="0" b="0"/>
            <wp:docPr id="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0" cstate="print"/>
                    <a:srcRect/>
                    <a:stretch>
                      <a:fillRect/>
                    </a:stretch>
                  </pic:blipFill>
                  <pic:spPr bwMode="auto">
                    <a:xfrm>
                      <a:off x="0" y="0"/>
                      <a:ext cx="3928421" cy="2880000"/>
                    </a:xfrm>
                    <a:prstGeom prst="rect">
                      <a:avLst/>
                    </a:prstGeom>
                    <a:noFill/>
                    <a:ln w="9525">
                      <a:noFill/>
                      <a:miter lim="800000"/>
                      <a:headEnd/>
                      <a:tailEnd/>
                    </a:ln>
                  </pic:spPr>
                </pic:pic>
              </a:graphicData>
            </a:graphic>
          </wp:inline>
        </w:drawing>
      </w:r>
    </w:p>
    <w:p w:rsidR="00AF1ABD" w:rsidRPr="00AF1ABD" w:rsidRDefault="00AF1ABD" w:rsidP="00AF1ABD">
      <w:pPr>
        <w:rPr>
          <w:rFonts w:ascii="Arial" w:hAnsi="Arial" w:cs="Arial"/>
          <w:sz w:val="18"/>
          <w:szCs w:val="18"/>
        </w:rPr>
      </w:pPr>
      <w:r w:rsidRPr="00AF1ABD">
        <w:rPr>
          <w:rFonts w:ascii="Arial" w:hAnsi="Arial" w:cs="Arial"/>
          <w:sz w:val="18"/>
          <w:szCs w:val="18"/>
        </w:rPr>
        <w:t>Elaboración: Autores</w:t>
      </w:r>
    </w:p>
    <w:p w:rsidR="00AF1ABD" w:rsidRPr="00AF1ABD" w:rsidRDefault="00AF1ABD" w:rsidP="00AF1ABD">
      <w:pPr>
        <w:rPr>
          <w:rFonts w:ascii="Arial" w:hAnsi="Arial" w:cs="Arial"/>
          <w:sz w:val="18"/>
          <w:szCs w:val="18"/>
        </w:rPr>
      </w:pPr>
      <w:r w:rsidRPr="00AF1ABD">
        <w:rPr>
          <w:rFonts w:ascii="Arial" w:hAnsi="Arial" w:cs="Arial"/>
          <w:sz w:val="18"/>
          <w:szCs w:val="18"/>
        </w:rPr>
        <w:t>Estadísticas BCE</w:t>
      </w:r>
    </w:p>
    <w:p w:rsidR="00AF1ABD" w:rsidRDefault="00AF1ABD" w:rsidP="00AF1ABD">
      <w:pPr>
        <w:pStyle w:val="Epgrafe"/>
        <w:keepNext/>
        <w:spacing w:after="0" w:line="276" w:lineRule="auto"/>
      </w:pPr>
      <w:bookmarkStart w:id="82" w:name="_Toc316385263"/>
      <w:r>
        <w:t xml:space="preserve">Anexo </w:t>
      </w:r>
      <w:fldSimple w:instr=" SEQ Anexo \* ALPHABETIC ">
        <w:r w:rsidR="00190FD2">
          <w:rPr>
            <w:noProof/>
          </w:rPr>
          <w:t>F</w:t>
        </w:r>
      </w:fldSimple>
      <w:r>
        <w:t>.</w:t>
      </w:r>
      <w:r w:rsidR="0008639E">
        <w:t>3</w:t>
      </w:r>
      <w:r>
        <w:t xml:space="preserve">. </w:t>
      </w:r>
      <w:r w:rsidRPr="00AF1ABD">
        <w:t>Gráfica de la evolución del Tipo de Cambio Real</w:t>
      </w:r>
      <w:r w:rsidR="00FB25A5">
        <w:t xml:space="preserve"> Ecuador - España</w:t>
      </w:r>
      <w:bookmarkEnd w:id="82"/>
    </w:p>
    <w:p w:rsidR="00223206" w:rsidRDefault="00223206" w:rsidP="00AF1ABD">
      <w:pPr>
        <w:rPr>
          <w:rFonts w:ascii="Arial" w:hAnsi="Arial" w:cs="Arial"/>
        </w:rPr>
      </w:pPr>
      <w:r>
        <w:rPr>
          <w:rFonts w:ascii="Arial" w:hAnsi="Arial" w:cs="Arial"/>
          <w:noProof/>
          <w:lang w:val="es-EC" w:eastAsia="es-EC"/>
        </w:rPr>
        <w:drawing>
          <wp:inline distT="0" distB="0" distL="0" distR="0">
            <wp:extent cx="3928421" cy="2880000"/>
            <wp:effectExtent l="0" t="0" r="0" b="0"/>
            <wp:docPr id="7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srcRect/>
                    <a:stretch>
                      <a:fillRect/>
                    </a:stretch>
                  </pic:blipFill>
                  <pic:spPr bwMode="auto">
                    <a:xfrm>
                      <a:off x="0" y="0"/>
                      <a:ext cx="3928421" cy="2880000"/>
                    </a:xfrm>
                    <a:prstGeom prst="rect">
                      <a:avLst/>
                    </a:prstGeom>
                    <a:noFill/>
                    <a:ln w="9525">
                      <a:noFill/>
                      <a:miter lim="800000"/>
                      <a:headEnd/>
                      <a:tailEnd/>
                    </a:ln>
                  </pic:spPr>
                </pic:pic>
              </a:graphicData>
            </a:graphic>
          </wp:inline>
        </w:drawing>
      </w:r>
    </w:p>
    <w:p w:rsidR="00AF1ABD" w:rsidRPr="00AF1ABD" w:rsidRDefault="00AF1ABD" w:rsidP="00AF1ABD">
      <w:pPr>
        <w:rPr>
          <w:rFonts w:ascii="Arial" w:hAnsi="Arial" w:cs="Arial"/>
          <w:sz w:val="18"/>
          <w:szCs w:val="18"/>
        </w:rPr>
      </w:pPr>
      <w:r w:rsidRPr="00AF1ABD">
        <w:rPr>
          <w:rFonts w:ascii="Arial" w:hAnsi="Arial" w:cs="Arial"/>
          <w:sz w:val="18"/>
          <w:szCs w:val="18"/>
        </w:rPr>
        <w:t>Elaboración: Autores</w:t>
      </w:r>
    </w:p>
    <w:p w:rsidR="00AF1ABD" w:rsidRPr="00AF1ABD" w:rsidRDefault="00AF1ABD" w:rsidP="00AF1ABD">
      <w:pPr>
        <w:rPr>
          <w:rFonts w:ascii="Arial" w:hAnsi="Arial" w:cs="Arial"/>
          <w:sz w:val="18"/>
          <w:szCs w:val="18"/>
        </w:rPr>
      </w:pPr>
      <w:r w:rsidRPr="00AF1ABD">
        <w:rPr>
          <w:rFonts w:ascii="Arial" w:hAnsi="Arial" w:cs="Arial"/>
          <w:sz w:val="18"/>
          <w:szCs w:val="18"/>
        </w:rPr>
        <w:t>Estadísticas BCE</w:t>
      </w:r>
    </w:p>
    <w:p w:rsidR="00AF1ABD" w:rsidRDefault="00AF1ABD" w:rsidP="00B34BB4">
      <w:pPr>
        <w:spacing w:line="360" w:lineRule="auto"/>
        <w:rPr>
          <w:rFonts w:ascii="Arial" w:hAnsi="Arial" w:cs="Arial"/>
        </w:rPr>
      </w:pPr>
    </w:p>
    <w:p w:rsidR="00AF1ABD" w:rsidRDefault="00AF1ABD" w:rsidP="00AF1ABD">
      <w:pPr>
        <w:pStyle w:val="Epgrafe"/>
        <w:keepNext/>
        <w:spacing w:after="0" w:line="276" w:lineRule="auto"/>
      </w:pPr>
      <w:bookmarkStart w:id="83" w:name="_Toc316385264"/>
      <w:r>
        <w:t xml:space="preserve">Anexo </w:t>
      </w:r>
      <w:fldSimple w:instr=" SEQ Anexo \* ALPHABETIC ">
        <w:r w:rsidR="00190FD2">
          <w:rPr>
            <w:noProof/>
          </w:rPr>
          <w:t>G</w:t>
        </w:r>
      </w:fldSimple>
      <w:r>
        <w:t>.</w:t>
      </w:r>
      <w:r w:rsidR="0008639E">
        <w:t>4</w:t>
      </w:r>
      <w:r>
        <w:t xml:space="preserve">. </w:t>
      </w:r>
      <w:r w:rsidRPr="00AF1ABD">
        <w:t>Gráfica de la evolución del Tipo de Cambio Real</w:t>
      </w:r>
      <w:r w:rsidR="00FB25A5">
        <w:t xml:space="preserve"> Ecuador - China</w:t>
      </w:r>
      <w:bookmarkEnd w:id="83"/>
    </w:p>
    <w:p w:rsidR="00223206" w:rsidRDefault="00223206" w:rsidP="00AF1ABD">
      <w:pPr>
        <w:rPr>
          <w:rFonts w:ascii="Arial" w:hAnsi="Arial" w:cs="Arial"/>
        </w:rPr>
      </w:pPr>
      <w:r>
        <w:rPr>
          <w:rFonts w:ascii="Arial" w:hAnsi="Arial" w:cs="Arial"/>
          <w:noProof/>
          <w:lang w:val="es-EC" w:eastAsia="es-EC"/>
        </w:rPr>
        <w:drawing>
          <wp:inline distT="0" distB="0" distL="0" distR="0">
            <wp:extent cx="3928421" cy="2880000"/>
            <wp:effectExtent l="0" t="0" r="0" b="0"/>
            <wp:docPr id="7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srcRect/>
                    <a:stretch>
                      <a:fillRect/>
                    </a:stretch>
                  </pic:blipFill>
                  <pic:spPr bwMode="auto">
                    <a:xfrm>
                      <a:off x="0" y="0"/>
                      <a:ext cx="3928421" cy="2880000"/>
                    </a:xfrm>
                    <a:prstGeom prst="rect">
                      <a:avLst/>
                    </a:prstGeom>
                    <a:noFill/>
                    <a:ln w="9525">
                      <a:noFill/>
                      <a:miter lim="800000"/>
                      <a:headEnd/>
                      <a:tailEnd/>
                    </a:ln>
                  </pic:spPr>
                </pic:pic>
              </a:graphicData>
            </a:graphic>
          </wp:inline>
        </w:drawing>
      </w:r>
    </w:p>
    <w:p w:rsidR="00AF1ABD" w:rsidRPr="00AF1ABD" w:rsidRDefault="00AF1ABD" w:rsidP="00AF1ABD">
      <w:pPr>
        <w:rPr>
          <w:rFonts w:ascii="Arial" w:hAnsi="Arial" w:cs="Arial"/>
          <w:sz w:val="18"/>
          <w:szCs w:val="18"/>
        </w:rPr>
      </w:pPr>
      <w:r w:rsidRPr="00AF1ABD">
        <w:rPr>
          <w:rFonts w:ascii="Arial" w:hAnsi="Arial" w:cs="Arial"/>
          <w:sz w:val="18"/>
          <w:szCs w:val="18"/>
        </w:rPr>
        <w:t>Elaboración: Autores</w:t>
      </w:r>
    </w:p>
    <w:p w:rsidR="00AF1ABD" w:rsidRPr="00AF1ABD" w:rsidRDefault="00AF1ABD" w:rsidP="00AF1ABD">
      <w:pPr>
        <w:rPr>
          <w:rFonts w:ascii="Arial" w:hAnsi="Arial" w:cs="Arial"/>
          <w:sz w:val="18"/>
          <w:szCs w:val="18"/>
        </w:rPr>
      </w:pPr>
      <w:r w:rsidRPr="00AF1ABD">
        <w:rPr>
          <w:rFonts w:ascii="Arial" w:hAnsi="Arial" w:cs="Arial"/>
          <w:sz w:val="18"/>
          <w:szCs w:val="18"/>
        </w:rPr>
        <w:t>Estadísticas BCE</w:t>
      </w:r>
    </w:p>
    <w:p w:rsidR="00AF1ABD" w:rsidRDefault="00AF1ABD" w:rsidP="00AF1ABD">
      <w:pPr>
        <w:rPr>
          <w:rFonts w:ascii="Arial" w:hAnsi="Arial" w:cs="Arial"/>
        </w:rPr>
      </w:pPr>
    </w:p>
    <w:p w:rsidR="00AF1ABD" w:rsidRDefault="00AF1ABD" w:rsidP="00AF1ABD">
      <w:pPr>
        <w:pStyle w:val="Epgrafe"/>
        <w:keepNext/>
        <w:spacing w:after="0" w:line="276" w:lineRule="auto"/>
      </w:pPr>
      <w:bookmarkStart w:id="84" w:name="_Toc316385265"/>
      <w:r>
        <w:t xml:space="preserve">Anexo </w:t>
      </w:r>
      <w:fldSimple w:instr=" SEQ Anexo \* ALPHABETIC ">
        <w:r w:rsidR="00190FD2">
          <w:rPr>
            <w:noProof/>
          </w:rPr>
          <w:t>H</w:t>
        </w:r>
      </w:fldSimple>
      <w:r>
        <w:t>.</w:t>
      </w:r>
      <w:r w:rsidR="0008639E">
        <w:t>5</w:t>
      </w:r>
      <w:r>
        <w:t xml:space="preserve">. </w:t>
      </w:r>
      <w:r w:rsidRPr="00AF1ABD">
        <w:t>Gráfica de la evolución del Tipo de Cambio Real</w:t>
      </w:r>
      <w:r w:rsidR="00FB25A5">
        <w:t xml:space="preserve"> Ecuador - Perú</w:t>
      </w:r>
      <w:bookmarkEnd w:id="84"/>
    </w:p>
    <w:p w:rsidR="00223206" w:rsidRDefault="00223206" w:rsidP="00AF1ABD">
      <w:pPr>
        <w:rPr>
          <w:rFonts w:ascii="Arial" w:hAnsi="Arial" w:cs="Arial"/>
        </w:rPr>
      </w:pPr>
      <w:r>
        <w:rPr>
          <w:rFonts w:ascii="Arial" w:hAnsi="Arial" w:cs="Arial"/>
          <w:noProof/>
          <w:lang w:val="es-EC" w:eastAsia="es-EC"/>
        </w:rPr>
        <w:drawing>
          <wp:inline distT="0" distB="0" distL="0" distR="0">
            <wp:extent cx="3928421" cy="2880000"/>
            <wp:effectExtent l="0" t="0" r="0" b="0"/>
            <wp:docPr id="7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srcRect/>
                    <a:stretch>
                      <a:fillRect/>
                    </a:stretch>
                  </pic:blipFill>
                  <pic:spPr bwMode="auto">
                    <a:xfrm>
                      <a:off x="0" y="0"/>
                      <a:ext cx="3928421" cy="2880000"/>
                    </a:xfrm>
                    <a:prstGeom prst="rect">
                      <a:avLst/>
                    </a:prstGeom>
                    <a:noFill/>
                    <a:ln w="9525">
                      <a:noFill/>
                      <a:miter lim="800000"/>
                      <a:headEnd/>
                      <a:tailEnd/>
                    </a:ln>
                  </pic:spPr>
                </pic:pic>
              </a:graphicData>
            </a:graphic>
          </wp:inline>
        </w:drawing>
      </w:r>
    </w:p>
    <w:p w:rsidR="00AF1ABD" w:rsidRPr="00AF1ABD" w:rsidRDefault="00AF1ABD" w:rsidP="00AF1ABD">
      <w:pPr>
        <w:rPr>
          <w:rFonts w:ascii="Arial" w:hAnsi="Arial" w:cs="Arial"/>
          <w:sz w:val="18"/>
          <w:szCs w:val="18"/>
        </w:rPr>
      </w:pPr>
      <w:r w:rsidRPr="00AF1ABD">
        <w:rPr>
          <w:rFonts w:ascii="Arial" w:hAnsi="Arial" w:cs="Arial"/>
          <w:sz w:val="18"/>
          <w:szCs w:val="18"/>
        </w:rPr>
        <w:t>Elaboración: Autores</w:t>
      </w:r>
    </w:p>
    <w:p w:rsidR="00AF1ABD" w:rsidRPr="00AF1ABD" w:rsidRDefault="00AF1ABD" w:rsidP="00AF1ABD">
      <w:pPr>
        <w:rPr>
          <w:rFonts w:ascii="Arial" w:hAnsi="Arial" w:cs="Arial"/>
          <w:sz w:val="18"/>
          <w:szCs w:val="18"/>
        </w:rPr>
      </w:pPr>
      <w:r w:rsidRPr="00AF1ABD">
        <w:rPr>
          <w:rFonts w:ascii="Arial" w:hAnsi="Arial" w:cs="Arial"/>
          <w:sz w:val="18"/>
          <w:szCs w:val="18"/>
        </w:rPr>
        <w:t>Estadísticas BCE</w:t>
      </w:r>
    </w:p>
    <w:p w:rsidR="00AF1ABD" w:rsidRDefault="00AF1ABD" w:rsidP="00AF1ABD">
      <w:pPr>
        <w:rPr>
          <w:rFonts w:ascii="Arial" w:hAnsi="Arial" w:cs="Arial"/>
        </w:rPr>
      </w:pPr>
    </w:p>
    <w:p w:rsidR="001A66F5" w:rsidRDefault="001A66F5" w:rsidP="00AF1ABD">
      <w:pPr>
        <w:rPr>
          <w:rFonts w:ascii="Arial" w:hAnsi="Arial" w:cs="Arial"/>
        </w:rPr>
      </w:pPr>
    </w:p>
    <w:p w:rsidR="00AC6EC0" w:rsidRDefault="001A66F5" w:rsidP="00AF1ABD">
      <w:pPr>
        <w:rPr>
          <w:rFonts w:ascii="Arial" w:hAnsi="Arial" w:cs="Arial"/>
        </w:rPr>
      </w:pPr>
      <w:bookmarkStart w:id="85" w:name="_Toc316385266"/>
      <w:r w:rsidRPr="001A66F5">
        <w:rPr>
          <w:b/>
          <w:bCs/>
          <w:color w:val="4F81BD" w:themeColor="accent1"/>
          <w:sz w:val="18"/>
          <w:szCs w:val="18"/>
        </w:rPr>
        <w:t xml:space="preserve">Anexo </w:t>
      </w:r>
      <w:r w:rsidRPr="001A66F5">
        <w:rPr>
          <w:b/>
          <w:bCs/>
          <w:color w:val="4F81BD" w:themeColor="accent1"/>
          <w:sz w:val="18"/>
          <w:szCs w:val="18"/>
        </w:rPr>
        <w:fldChar w:fldCharType="begin"/>
      </w:r>
      <w:r w:rsidRPr="001A66F5">
        <w:rPr>
          <w:b/>
          <w:bCs/>
          <w:color w:val="4F81BD" w:themeColor="accent1"/>
          <w:sz w:val="18"/>
          <w:szCs w:val="18"/>
        </w:rPr>
        <w:instrText xml:space="preserve"> SEQ Anexo \* ALPHABETIC </w:instrText>
      </w:r>
      <w:r w:rsidRPr="001A66F5">
        <w:rPr>
          <w:b/>
          <w:bCs/>
          <w:color w:val="4F81BD" w:themeColor="accent1"/>
          <w:sz w:val="18"/>
          <w:szCs w:val="18"/>
        </w:rPr>
        <w:fldChar w:fldCharType="separate"/>
      </w:r>
      <w:r w:rsidR="00190FD2">
        <w:rPr>
          <w:b/>
          <w:bCs/>
          <w:noProof/>
          <w:color w:val="4F81BD" w:themeColor="accent1"/>
          <w:sz w:val="18"/>
          <w:szCs w:val="18"/>
        </w:rPr>
        <w:t>I</w:t>
      </w:r>
      <w:r w:rsidRPr="001A66F5">
        <w:rPr>
          <w:b/>
          <w:bCs/>
          <w:color w:val="4F81BD" w:themeColor="accent1"/>
          <w:sz w:val="18"/>
          <w:szCs w:val="18"/>
        </w:rPr>
        <w:fldChar w:fldCharType="end"/>
      </w:r>
      <w:r w:rsidRPr="001A66F5">
        <w:rPr>
          <w:b/>
          <w:bCs/>
          <w:color w:val="4F81BD" w:themeColor="accent1"/>
          <w:sz w:val="18"/>
          <w:szCs w:val="18"/>
        </w:rPr>
        <w:t>.</w:t>
      </w:r>
      <w:r>
        <w:rPr>
          <w:b/>
          <w:bCs/>
          <w:color w:val="4F81BD" w:themeColor="accent1"/>
          <w:sz w:val="18"/>
          <w:szCs w:val="18"/>
        </w:rPr>
        <w:t>6</w:t>
      </w:r>
      <w:r w:rsidRPr="001A66F5">
        <w:rPr>
          <w:b/>
          <w:bCs/>
          <w:color w:val="4F81BD" w:themeColor="accent1"/>
          <w:sz w:val="18"/>
          <w:szCs w:val="18"/>
        </w:rPr>
        <w:t xml:space="preserve">. Gráfica de la evolución del Tipo de Cambio Real Ecuador - </w:t>
      </w:r>
      <w:r w:rsidR="00FB25A5">
        <w:rPr>
          <w:b/>
          <w:bCs/>
          <w:color w:val="4F81BD" w:themeColor="accent1"/>
          <w:sz w:val="18"/>
          <w:szCs w:val="18"/>
        </w:rPr>
        <w:t>Promedio</w:t>
      </w:r>
      <w:r>
        <w:rPr>
          <w:rFonts w:ascii="Arial" w:hAnsi="Arial" w:cs="Arial"/>
          <w:noProof/>
          <w:lang w:val="es-EC" w:eastAsia="es-EC"/>
        </w:rPr>
        <w:t xml:space="preserve"> </w:t>
      </w:r>
      <w:r w:rsidR="00AC6EC0">
        <w:rPr>
          <w:rFonts w:ascii="Arial" w:hAnsi="Arial" w:cs="Arial"/>
          <w:noProof/>
          <w:lang w:val="es-EC" w:eastAsia="es-EC"/>
        </w:rPr>
        <w:drawing>
          <wp:inline distT="0" distB="0" distL="0" distR="0">
            <wp:extent cx="3928368" cy="2880000"/>
            <wp:effectExtent l="0" t="0" r="0" b="0"/>
            <wp:docPr id="7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cstate="print"/>
                    <a:srcRect/>
                    <a:stretch>
                      <a:fillRect/>
                    </a:stretch>
                  </pic:blipFill>
                  <pic:spPr bwMode="auto">
                    <a:xfrm>
                      <a:off x="0" y="0"/>
                      <a:ext cx="3928368" cy="2880000"/>
                    </a:xfrm>
                    <a:prstGeom prst="rect">
                      <a:avLst/>
                    </a:prstGeom>
                    <a:noFill/>
                    <a:ln w="9525">
                      <a:noFill/>
                      <a:miter lim="800000"/>
                      <a:headEnd/>
                      <a:tailEnd/>
                    </a:ln>
                  </pic:spPr>
                </pic:pic>
              </a:graphicData>
            </a:graphic>
          </wp:inline>
        </w:drawing>
      </w:r>
      <w:bookmarkEnd w:id="85"/>
    </w:p>
    <w:p w:rsidR="00AC6EC0" w:rsidRPr="00AF1ABD" w:rsidRDefault="00AC6EC0" w:rsidP="00AC6EC0">
      <w:pPr>
        <w:rPr>
          <w:rFonts w:ascii="Arial" w:hAnsi="Arial" w:cs="Arial"/>
          <w:sz w:val="18"/>
          <w:szCs w:val="18"/>
        </w:rPr>
      </w:pPr>
      <w:r w:rsidRPr="00AF1ABD">
        <w:rPr>
          <w:rFonts w:ascii="Arial" w:hAnsi="Arial" w:cs="Arial"/>
          <w:sz w:val="18"/>
          <w:szCs w:val="18"/>
        </w:rPr>
        <w:t>Elaboración: Autores</w:t>
      </w:r>
    </w:p>
    <w:p w:rsidR="00AC6EC0" w:rsidRPr="00AF1ABD" w:rsidRDefault="00AC6EC0" w:rsidP="00AC6EC0">
      <w:pPr>
        <w:rPr>
          <w:rFonts w:ascii="Arial" w:hAnsi="Arial" w:cs="Arial"/>
          <w:sz w:val="18"/>
          <w:szCs w:val="18"/>
        </w:rPr>
      </w:pPr>
      <w:r w:rsidRPr="00AF1ABD">
        <w:rPr>
          <w:rFonts w:ascii="Arial" w:hAnsi="Arial" w:cs="Arial"/>
          <w:sz w:val="18"/>
          <w:szCs w:val="18"/>
        </w:rPr>
        <w:t>Estadísticas BCE</w:t>
      </w:r>
    </w:p>
    <w:p w:rsidR="00AC6EC0" w:rsidRPr="009A4140" w:rsidRDefault="00AC6EC0" w:rsidP="00AF1ABD">
      <w:pPr>
        <w:rPr>
          <w:rFonts w:ascii="Arial" w:hAnsi="Arial" w:cs="Arial"/>
        </w:rPr>
      </w:pPr>
    </w:p>
    <w:sectPr w:rsidR="00AC6EC0" w:rsidRPr="009A4140" w:rsidSect="00685429">
      <w:pgSz w:w="12240" w:h="15840"/>
      <w:pgMar w:top="2127"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0B1" w:rsidRDefault="00D870B1" w:rsidP="000C1E54">
      <w:r>
        <w:separator/>
      </w:r>
    </w:p>
  </w:endnote>
  <w:endnote w:type="continuationSeparator" w:id="0">
    <w:p w:rsidR="00D870B1" w:rsidRDefault="00D870B1" w:rsidP="000C1E5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rpetuaSt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0B1" w:rsidRDefault="00D870B1" w:rsidP="0008252B">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435771"/>
      <w:docPartObj>
        <w:docPartGallery w:val="Page Numbers (Bottom of Page)"/>
        <w:docPartUnique/>
      </w:docPartObj>
    </w:sdtPr>
    <w:sdtContent>
      <w:p w:rsidR="00D870B1" w:rsidRDefault="00D870B1">
        <w:pPr>
          <w:pStyle w:val="Piedepgina"/>
          <w:jc w:val="right"/>
        </w:pPr>
        <w:fldSimple w:instr=" PAGE   \* MERGEFORMAT ">
          <w:r w:rsidR="00190FD2">
            <w:rPr>
              <w:noProof/>
            </w:rPr>
            <w:t>II</w:t>
          </w:r>
        </w:fldSimple>
      </w:p>
    </w:sdtContent>
  </w:sdt>
  <w:p w:rsidR="00D870B1" w:rsidRDefault="00D870B1" w:rsidP="0008252B">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894702"/>
      <w:docPartObj>
        <w:docPartGallery w:val="Page Numbers (Bottom of Page)"/>
        <w:docPartUnique/>
      </w:docPartObj>
    </w:sdtPr>
    <w:sdtContent>
      <w:p w:rsidR="00D870B1" w:rsidRDefault="00D870B1">
        <w:pPr>
          <w:pStyle w:val="Piedepgina"/>
          <w:jc w:val="right"/>
        </w:pPr>
        <w:fldSimple w:instr=" PAGE   \* MERGEFORMAT ">
          <w:r w:rsidR="00190FD2">
            <w:rPr>
              <w:noProof/>
            </w:rPr>
            <w:t>127</w:t>
          </w:r>
        </w:fldSimple>
      </w:p>
    </w:sdtContent>
  </w:sdt>
  <w:p w:rsidR="00D870B1" w:rsidRDefault="00D870B1" w:rsidP="0008252B">
    <w:pPr>
      <w:pStyle w:val="Piedepgina"/>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0B1" w:rsidRDefault="00D870B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0B1" w:rsidRDefault="00D870B1" w:rsidP="000C1E54">
      <w:r>
        <w:separator/>
      </w:r>
    </w:p>
  </w:footnote>
  <w:footnote w:type="continuationSeparator" w:id="0">
    <w:p w:rsidR="00D870B1" w:rsidRDefault="00D870B1" w:rsidP="000C1E54">
      <w:r>
        <w:continuationSeparator/>
      </w:r>
    </w:p>
  </w:footnote>
  <w:footnote w:id="1">
    <w:p w:rsidR="00D870B1" w:rsidRPr="0063607F" w:rsidRDefault="00D870B1" w:rsidP="0063607F">
      <w:pPr>
        <w:pStyle w:val="Textonotapie"/>
        <w:rPr>
          <w:lang w:val="es-EC"/>
        </w:rPr>
      </w:pPr>
      <w:r>
        <w:rPr>
          <w:rStyle w:val="Refdenotaalpie"/>
        </w:rPr>
        <w:footnoteRef/>
      </w:r>
      <w:r>
        <w:t xml:space="preserve"> </w:t>
      </w:r>
      <w:r>
        <w:rPr>
          <w:lang w:val="es-EC"/>
        </w:rPr>
        <w:t>I</w:t>
      </w:r>
      <w:r w:rsidRPr="00D93A80">
        <w:rPr>
          <w:lang w:val="es-EC"/>
        </w:rPr>
        <w:t xml:space="preserve">nstrumentada mediante Resolución 389 del </w:t>
      </w:r>
      <w:proofErr w:type="spellStart"/>
      <w:r w:rsidRPr="00D93A80">
        <w:rPr>
          <w:lang w:val="es-EC"/>
        </w:rPr>
        <w:t>Comexi</w:t>
      </w:r>
      <w:proofErr w:type="spellEnd"/>
      <w:r w:rsidRPr="00D93A80">
        <w:rPr>
          <w:lang w:val="es-EC"/>
        </w:rPr>
        <w:t xml:space="preserve"> y el Decreto Ejecutivo 592, publicado en el Suplemento al Registro Oficial No. 191 del 15 de octubre de 2007</w:t>
      </w:r>
    </w:p>
  </w:footnote>
  <w:footnote w:id="2">
    <w:p w:rsidR="00D870B1" w:rsidRPr="004162B2" w:rsidRDefault="00D870B1">
      <w:pPr>
        <w:pStyle w:val="Textonotapie"/>
        <w:rPr>
          <w:lang w:val="es-EC"/>
        </w:rPr>
      </w:pPr>
      <w:r>
        <w:rPr>
          <w:rStyle w:val="Refdenotaalpie"/>
        </w:rPr>
        <w:footnoteRef/>
      </w:r>
      <w:r>
        <w:t xml:space="preserve"> </w:t>
      </w:r>
      <w:r>
        <w:rPr>
          <w:lang w:val="es-EC"/>
        </w:rPr>
        <w:t>Diario el universo.</w:t>
      </w:r>
    </w:p>
  </w:footnote>
  <w:footnote w:id="3">
    <w:p w:rsidR="00D870B1" w:rsidRDefault="00D870B1">
      <w:pPr>
        <w:pStyle w:val="Textonotapie"/>
      </w:pPr>
      <w:r>
        <w:rPr>
          <w:rStyle w:val="Refdenotaalpie"/>
        </w:rPr>
        <w:footnoteRef/>
      </w:r>
      <w:r>
        <w:t xml:space="preserve">Nota editorial (2009), </w:t>
      </w:r>
      <w:proofErr w:type="spellStart"/>
      <w:r>
        <w:t>Agroecuador</w:t>
      </w:r>
      <w:proofErr w:type="spellEnd"/>
      <w:r>
        <w:t xml:space="preserve"> </w:t>
      </w:r>
    </w:p>
    <w:p w:rsidR="00D870B1" w:rsidRPr="007F083E" w:rsidRDefault="00D870B1">
      <w:pPr>
        <w:pStyle w:val="Textonotapie"/>
        <w:rPr>
          <w:lang w:val="es-EC"/>
        </w:rPr>
      </w:pPr>
      <w:hyperlink r:id="rId1" w:history="1">
        <w:r>
          <w:rPr>
            <w:rStyle w:val="Hipervnculo"/>
          </w:rPr>
          <w:t>http://www.agroecuador.com/HTML/infocamara/InfoCamara290204.htm</w:t>
        </w:r>
      </w:hyperlink>
    </w:p>
  </w:footnote>
  <w:footnote w:id="4">
    <w:p w:rsidR="00D64789" w:rsidRPr="00D64789" w:rsidRDefault="00D64789">
      <w:pPr>
        <w:pStyle w:val="Textonotapie"/>
        <w:rPr>
          <w:lang w:val="es-EC"/>
        </w:rPr>
      </w:pPr>
      <w:r>
        <w:rPr>
          <w:rStyle w:val="Refdenotaalpie"/>
        </w:rPr>
        <w:footnoteRef/>
      </w:r>
      <w:r>
        <w:t xml:space="preserve"> </w:t>
      </w:r>
      <w:r>
        <w:rPr>
          <w:rFonts w:ascii="Arial" w:hAnsi="Arial" w:cs="Arial"/>
          <w:color w:val="333333"/>
        </w:rPr>
        <w:t>18 países con mayor comercio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B5D5B"/>
    <w:multiLevelType w:val="hybridMultilevel"/>
    <w:tmpl w:val="ADDAFDDA"/>
    <w:lvl w:ilvl="0" w:tplc="F828D548">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481140"/>
    <w:multiLevelType w:val="hybridMultilevel"/>
    <w:tmpl w:val="D98696E8"/>
    <w:lvl w:ilvl="0" w:tplc="FBE2A92E">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F857390"/>
    <w:multiLevelType w:val="hybridMultilevel"/>
    <w:tmpl w:val="0FBC01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A8B4E9C"/>
    <w:multiLevelType w:val="hybridMultilevel"/>
    <w:tmpl w:val="EC60CD3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BBF728C"/>
    <w:multiLevelType w:val="multilevel"/>
    <w:tmpl w:val="8B0A7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352024"/>
    <w:multiLevelType w:val="hybridMultilevel"/>
    <w:tmpl w:val="B6E87512"/>
    <w:lvl w:ilvl="0" w:tplc="F828D54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F72A24"/>
    <w:multiLevelType w:val="hybridMultilevel"/>
    <w:tmpl w:val="C1BCC7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B600849"/>
    <w:multiLevelType w:val="hybridMultilevel"/>
    <w:tmpl w:val="753CE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D8E2B07"/>
    <w:multiLevelType w:val="multilevel"/>
    <w:tmpl w:val="CA8A8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E35CE1"/>
    <w:multiLevelType w:val="hybridMultilevel"/>
    <w:tmpl w:val="B884566E"/>
    <w:lvl w:ilvl="0" w:tplc="C27A585C">
      <w:start w:val="4"/>
      <w:numFmt w:val="bullet"/>
      <w:lvlText w:val="-"/>
      <w:lvlJc w:val="left"/>
      <w:pPr>
        <w:ind w:left="720" w:hanging="360"/>
      </w:pPr>
      <w:rPr>
        <w:rFonts w:ascii="PerpetuaStd" w:eastAsiaTheme="minorHAnsi" w:hAnsi="PerpetuaStd" w:cs="PerpetuaSt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FC06872"/>
    <w:multiLevelType w:val="hybridMultilevel"/>
    <w:tmpl w:val="71CC2D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BBB0148"/>
    <w:multiLevelType w:val="hybridMultilevel"/>
    <w:tmpl w:val="EA42A718"/>
    <w:lvl w:ilvl="0" w:tplc="184C67F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448138C"/>
    <w:multiLevelType w:val="hybridMultilevel"/>
    <w:tmpl w:val="D6620B54"/>
    <w:lvl w:ilvl="0" w:tplc="7BE212BA">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F5C1EA9"/>
    <w:multiLevelType w:val="hybridMultilevel"/>
    <w:tmpl w:val="C772E81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75A2440"/>
    <w:multiLevelType w:val="hybridMultilevel"/>
    <w:tmpl w:val="EABE11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9076EAC"/>
    <w:multiLevelType w:val="hybridMultilevel"/>
    <w:tmpl w:val="3DE296DC"/>
    <w:lvl w:ilvl="0" w:tplc="54FA57E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74397B5A"/>
    <w:multiLevelType w:val="hybridMultilevel"/>
    <w:tmpl w:val="E16A648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11"/>
  </w:num>
  <w:num w:numId="2">
    <w:abstractNumId w:val="16"/>
  </w:num>
  <w:num w:numId="3">
    <w:abstractNumId w:val="2"/>
  </w:num>
  <w:num w:numId="4">
    <w:abstractNumId w:val="4"/>
  </w:num>
  <w:num w:numId="5">
    <w:abstractNumId w:val="8"/>
  </w:num>
  <w:num w:numId="6">
    <w:abstractNumId w:val="6"/>
  </w:num>
  <w:num w:numId="7">
    <w:abstractNumId w:val="10"/>
  </w:num>
  <w:num w:numId="8">
    <w:abstractNumId w:val="14"/>
  </w:num>
  <w:num w:numId="9">
    <w:abstractNumId w:val="5"/>
  </w:num>
  <w:num w:numId="10">
    <w:abstractNumId w:val="0"/>
  </w:num>
  <w:num w:numId="11">
    <w:abstractNumId w:val="13"/>
  </w:num>
  <w:num w:numId="12">
    <w:abstractNumId w:val="9"/>
  </w:num>
  <w:num w:numId="13">
    <w:abstractNumId w:val="1"/>
  </w:num>
  <w:num w:numId="14">
    <w:abstractNumId w:val="12"/>
  </w:num>
  <w:num w:numId="15">
    <w:abstractNumId w:val="7"/>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rsids>
    <w:rsidRoot w:val="00020CA6"/>
    <w:rsid w:val="00005BFC"/>
    <w:rsid w:val="000100FE"/>
    <w:rsid w:val="0002034E"/>
    <w:rsid w:val="00020CA6"/>
    <w:rsid w:val="00022878"/>
    <w:rsid w:val="00022BF9"/>
    <w:rsid w:val="00025578"/>
    <w:rsid w:val="000260DE"/>
    <w:rsid w:val="00030878"/>
    <w:rsid w:val="00033F52"/>
    <w:rsid w:val="00035B74"/>
    <w:rsid w:val="00036932"/>
    <w:rsid w:val="00040517"/>
    <w:rsid w:val="00043583"/>
    <w:rsid w:val="00043E2F"/>
    <w:rsid w:val="000446FF"/>
    <w:rsid w:val="000453B5"/>
    <w:rsid w:val="00045722"/>
    <w:rsid w:val="000510EC"/>
    <w:rsid w:val="00054694"/>
    <w:rsid w:val="00056200"/>
    <w:rsid w:val="000563FE"/>
    <w:rsid w:val="0005692A"/>
    <w:rsid w:val="00057B48"/>
    <w:rsid w:val="00057C35"/>
    <w:rsid w:val="00063A28"/>
    <w:rsid w:val="00064750"/>
    <w:rsid w:val="00065618"/>
    <w:rsid w:val="000677AE"/>
    <w:rsid w:val="00067DB4"/>
    <w:rsid w:val="00067F3D"/>
    <w:rsid w:val="000704B9"/>
    <w:rsid w:val="0007067E"/>
    <w:rsid w:val="00073EBD"/>
    <w:rsid w:val="000741D2"/>
    <w:rsid w:val="000749D1"/>
    <w:rsid w:val="000768E5"/>
    <w:rsid w:val="00080093"/>
    <w:rsid w:val="0008252B"/>
    <w:rsid w:val="0008639E"/>
    <w:rsid w:val="000869DF"/>
    <w:rsid w:val="00092300"/>
    <w:rsid w:val="00092866"/>
    <w:rsid w:val="00094CED"/>
    <w:rsid w:val="0009518B"/>
    <w:rsid w:val="0009597D"/>
    <w:rsid w:val="00095B06"/>
    <w:rsid w:val="00096178"/>
    <w:rsid w:val="000969DC"/>
    <w:rsid w:val="000A4FA9"/>
    <w:rsid w:val="000A5FCF"/>
    <w:rsid w:val="000B07EA"/>
    <w:rsid w:val="000B13FA"/>
    <w:rsid w:val="000B21FA"/>
    <w:rsid w:val="000C1E54"/>
    <w:rsid w:val="000C60F6"/>
    <w:rsid w:val="000C7D6B"/>
    <w:rsid w:val="000D0BD7"/>
    <w:rsid w:val="000D13E4"/>
    <w:rsid w:val="000D570E"/>
    <w:rsid w:val="000D6E43"/>
    <w:rsid w:val="000D6EA4"/>
    <w:rsid w:val="000F0F15"/>
    <w:rsid w:val="000F53CA"/>
    <w:rsid w:val="000F6545"/>
    <w:rsid w:val="001031B6"/>
    <w:rsid w:val="0010387D"/>
    <w:rsid w:val="00103A74"/>
    <w:rsid w:val="00106AFD"/>
    <w:rsid w:val="00107048"/>
    <w:rsid w:val="00107780"/>
    <w:rsid w:val="0011105D"/>
    <w:rsid w:val="001120B9"/>
    <w:rsid w:val="0011315A"/>
    <w:rsid w:val="00120411"/>
    <w:rsid w:val="001205C7"/>
    <w:rsid w:val="00132532"/>
    <w:rsid w:val="00133BF8"/>
    <w:rsid w:val="001340ED"/>
    <w:rsid w:val="001429FF"/>
    <w:rsid w:val="00144017"/>
    <w:rsid w:val="00144509"/>
    <w:rsid w:val="00144B8B"/>
    <w:rsid w:val="00146737"/>
    <w:rsid w:val="00153363"/>
    <w:rsid w:val="001533D4"/>
    <w:rsid w:val="00154B4C"/>
    <w:rsid w:val="00155F75"/>
    <w:rsid w:val="00161EC0"/>
    <w:rsid w:val="00165054"/>
    <w:rsid w:val="00170872"/>
    <w:rsid w:val="0017210F"/>
    <w:rsid w:val="00173261"/>
    <w:rsid w:val="00180CDB"/>
    <w:rsid w:val="00182034"/>
    <w:rsid w:val="001827E5"/>
    <w:rsid w:val="00190FD2"/>
    <w:rsid w:val="00191BA2"/>
    <w:rsid w:val="00192FE9"/>
    <w:rsid w:val="00196860"/>
    <w:rsid w:val="00196A5A"/>
    <w:rsid w:val="0019719F"/>
    <w:rsid w:val="00197375"/>
    <w:rsid w:val="001A0BAB"/>
    <w:rsid w:val="001A16AB"/>
    <w:rsid w:val="001A3AC9"/>
    <w:rsid w:val="001A4C8D"/>
    <w:rsid w:val="001A52D0"/>
    <w:rsid w:val="001A5EB8"/>
    <w:rsid w:val="001A66F5"/>
    <w:rsid w:val="001A6D78"/>
    <w:rsid w:val="001B06E5"/>
    <w:rsid w:val="001B37E4"/>
    <w:rsid w:val="001B67E8"/>
    <w:rsid w:val="001D041F"/>
    <w:rsid w:val="001D4193"/>
    <w:rsid w:val="001D68D7"/>
    <w:rsid w:val="001D6F3E"/>
    <w:rsid w:val="001E4467"/>
    <w:rsid w:val="001E522A"/>
    <w:rsid w:val="001E6584"/>
    <w:rsid w:val="001E6C80"/>
    <w:rsid w:val="001E6FCC"/>
    <w:rsid w:val="001E7B7D"/>
    <w:rsid w:val="001F35F0"/>
    <w:rsid w:val="00200F71"/>
    <w:rsid w:val="00201DF1"/>
    <w:rsid w:val="00203597"/>
    <w:rsid w:val="0020448E"/>
    <w:rsid w:val="002054EA"/>
    <w:rsid w:val="00206971"/>
    <w:rsid w:val="00206F39"/>
    <w:rsid w:val="00207255"/>
    <w:rsid w:val="00210809"/>
    <w:rsid w:val="0021087C"/>
    <w:rsid w:val="00212E1E"/>
    <w:rsid w:val="00213810"/>
    <w:rsid w:val="002141A1"/>
    <w:rsid w:val="00223206"/>
    <w:rsid w:val="002233D4"/>
    <w:rsid w:val="00226799"/>
    <w:rsid w:val="00227E75"/>
    <w:rsid w:val="002318A5"/>
    <w:rsid w:val="00232CDF"/>
    <w:rsid w:val="00234244"/>
    <w:rsid w:val="00235F7F"/>
    <w:rsid w:val="00247BDE"/>
    <w:rsid w:val="002507BD"/>
    <w:rsid w:val="0025549F"/>
    <w:rsid w:val="00262ABF"/>
    <w:rsid w:val="00262CD2"/>
    <w:rsid w:val="00266123"/>
    <w:rsid w:val="002705B9"/>
    <w:rsid w:val="0027061B"/>
    <w:rsid w:val="00274A3F"/>
    <w:rsid w:val="00275065"/>
    <w:rsid w:val="00277F0D"/>
    <w:rsid w:val="0028121F"/>
    <w:rsid w:val="002841F4"/>
    <w:rsid w:val="00285187"/>
    <w:rsid w:val="00286402"/>
    <w:rsid w:val="0028680B"/>
    <w:rsid w:val="00287A8B"/>
    <w:rsid w:val="00287CE2"/>
    <w:rsid w:val="00287DD3"/>
    <w:rsid w:val="00287F97"/>
    <w:rsid w:val="00290A30"/>
    <w:rsid w:val="00291BDB"/>
    <w:rsid w:val="00293D0A"/>
    <w:rsid w:val="00297C06"/>
    <w:rsid w:val="002A1829"/>
    <w:rsid w:val="002A3E16"/>
    <w:rsid w:val="002A4582"/>
    <w:rsid w:val="002A4CA6"/>
    <w:rsid w:val="002A6337"/>
    <w:rsid w:val="002A7585"/>
    <w:rsid w:val="002B05DE"/>
    <w:rsid w:val="002B1E8F"/>
    <w:rsid w:val="002B21BC"/>
    <w:rsid w:val="002B5BFC"/>
    <w:rsid w:val="002C3537"/>
    <w:rsid w:val="002D49D6"/>
    <w:rsid w:val="002E06F1"/>
    <w:rsid w:val="002E0C78"/>
    <w:rsid w:val="002E1724"/>
    <w:rsid w:val="002E3404"/>
    <w:rsid w:val="002F07ED"/>
    <w:rsid w:val="002F166C"/>
    <w:rsid w:val="002F210D"/>
    <w:rsid w:val="00301782"/>
    <w:rsid w:val="0031027C"/>
    <w:rsid w:val="00310349"/>
    <w:rsid w:val="00311624"/>
    <w:rsid w:val="003117C0"/>
    <w:rsid w:val="003122ED"/>
    <w:rsid w:val="003129E2"/>
    <w:rsid w:val="00313EA4"/>
    <w:rsid w:val="00316E6B"/>
    <w:rsid w:val="00317CFE"/>
    <w:rsid w:val="00317D27"/>
    <w:rsid w:val="003209B3"/>
    <w:rsid w:val="00326414"/>
    <w:rsid w:val="00327A1C"/>
    <w:rsid w:val="00330C2D"/>
    <w:rsid w:val="0033469A"/>
    <w:rsid w:val="00334C6D"/>
    <w:rsid w:val="00334DA2"/>
    <w:rsid w:val="00336E1C"/>
    <w:rsid w:val="003402A8"/>
    <w:rsid w:val="00340509"/>
    <w:rsid w:val="00343AF5"/>
    <w:rsid w:val="00345977"/>
    <w:rsid w:val="00346E07"/>
    <w:rsid w:val="00351564"/>
    <w:rsid w:val="0035161D"/>
    <w:rsid w:val="00363D16"/>
    <w:rsid w:val="00364DA7"/>
    <w:rsid w:val="003705F2"/>
    <w:rsid w:val="003706CF"/>
    <w:rsid w:val="003810E6"/>
    <w:rsid w:val="003817B9"/>
    <w:rsid w:val="0038197F"/>
    <w:rsid w:val="003820E1"/>
    <w:rsid w:val="00382975"/>
    <w:rsid w:val="00383CAD"/>
    <w:rsid w:val="0038459E"/>
    <w:rsid w:val="00386361"/>
    <w:rsid w:val="00386531"/>
    <w:rsid w:val="00387228"/>
    <w:rsid w:val="00387853"/>
    <w:rsid w:val="00390FAC"/>
    <w:rsid w:val="0039404B"/>
    <w:rsid w:val="003A153C"/>
    <w:rsid w:val="003A1CDC"/>
    <w:rsid w:val="003A342D"/>
    <w:rsid w:val="003A4139"/>
    <w:rsid w:val="003A5BD8"/>
    <w:rsid w:val="003A67D6"/>
    <w:rsid w:val="003B0858"/>
    <w:rsid w:val="003B4AEB"/>
    <w:rsid w:val="003B5901"/>
    <w:rsid w:val="003C0D29"/>
    <w:rsid w:val="003C0F19"/>
    <w:rsid w:val="003C26FF"/>
    <w:rsid w:val="003C4E86"/>
    <w:rsid w:val="003C7B7C"/>
    <w:rsid w:val="003D3EA3"/>
    <w:rsid w:val="003D3ECD"/>
    <w:rsid w:val="003F049C"/>
    <w:rsid w:val="003F5D69"/>
    <w:rsid w:val="003F6205"/>
    <w:rsid w:val="004015C9"/>
    <w:rsid w:val="0040265F"/>
    <w:rsid w:val="00404B6E"/>
    <w:rsid w:val="00404FBA"/>
    <w:rsid w:val="00411789"/>
    <w:rsid w:val="0041334B"/>
    <w:rsid w:val="00414DA2"/>
    <w:rsid w:val="00415E2D"/>
    <w:rsid w:val="004162B2"/>
    <w:rsid w:val="00434AE9"/>
    <w:rsid w:val="004359AA"/>
    <w:rsid w:val="00435CDB"/>
    <w:rsid w:val="00437B1A"/>
    <w:rsid w:val="00444A29"/>
    <w:rsid w:val="0044538A"/>
    <w:rsid w:val="00445904"/>
    <w:rsid w:val="00446E85"/>
    <w:rsid w:val="00452D56"/>
    <w:rsid w:val="004577E7"/>
    <w:rsid w:val="00460193"/>
    <w:rsid w:val="0046288F"/>
    <w:rsid w:val="00463C8A"/>
    <w:rsid w:val="00464A7C"/>
    <w:rsid w:val="004660A6"/>
    <w:rsid w:val="00470260"/>
    <w:rsid w:val="00480CA2"/>
    <w:rsid w:val="00481D12"/>
    <w:rsid w:val="00486B57"/>
    <w:rsid w:val="00491095"/>
    <w:rsid w:val="00492A83"/>
    <w:rsid w:val="00494CEB"/>
    <w:rsid w:val="00497B2E"/>
    <w:rsid w:val="004A2D0C"/>
    <w:rsid w:val="004A4552"/>
    <w:rsid w:val="004B1EE0"/>
    <w:rsid w:val="004B25A6"/>
    <w:rsid w:val="004C389F"/>
    <w:rsid w:val="004C5E20"/>
    <w:rsid w:val="004C73F3"/>
    <w:rsid w:val="004D0617"/>
    <w:rsid w:val="004D0D1E"/>
    <w:rsid w:val="004D1DD9"/>
    <w:rsid w:val="004D5123"/>
    <w:rsid w:val="004D5677"/>
    <w:rsid w:val="004E29B3"/>
    <w:rsid w:val="004E70B1"/>
    <w:rsid w:val="004F0293"/>
    <w:rsid w:val="004F04D9"/>
    <w:rsid w:val="004F0AD1"/>
    <w:rsid w:val="004F4804"/>
    <w:rsid w:val="004F57F2"/>
    <w:rsid w:val="004F5A3D"/>
    <w:rsid w:val="004F7B4C"/>
    <w:rsid w:val="00500AE3"/>
    <w:rsid w:val="00507CC8"/>
    <w:rsid w:val="00507EE1"/>
    <w:rsid w:val="00510CC8"/>
    <w:rsid w:val="00521B9D"/>
    <w:rsid w:val="00523983"/>
    <w:rsid w:val="005309CE"/>
    <w:rsid w:val="00535EB7"/>
    <w:rsid w:val="0053694E"/>
    <w:rsid w:val="005449D6"/>
    <w:rsid w:val="00545212"/>
    <w:rsid w:val="00545A99"/>
    <w:rsid w:val="0055289D"/>
    <w:rsid w:val="00553549"/>
    <w:rsid w:val="00554956"/>
    <w:rsid w:val="00556BC1"/>
    <w:rsid w:val="00560356"/>
    <w:rsid w:val="00561C7A"/>
    <w:rsid w:val="00564736"/>
    <w:rsid w:val="005653C3"/>
    <w:rsid w:val="00565F91"/>
    <w:rsid w:val="00571B51"/>
    <w:rsid w:val="0057299C"/>
    <w:rsid w:val="005739E2"/>
    <w:rsid w:val="00573F33"/>
    <w:rsid w:val="0057482E"/>
    <w:rsid w:val="00575112"/>
    <w:rsid w:val="00575A7E"/>
    <w:rsid w:val="005812C2"/>
    <w:rsid w:val="00583940"/>
    <w:rsid w:val="00585503"/>
    <w:rsid w:val="00587BD7"/>
    <w:rsid w:val="005952A4"/>
    <w:rsid w:val="0059551C"/>
    <w:rsid w:val="005962A6"/>
    <w:rsid w:val="0059758D"/>
    <w:rsid w:val="005A14D6"/>
    <w:rsid w:val="005A3026"/>
    <w:rsid w:val="005A4C4B"/>
    <w:rsid w:val="005A77EA"/>
    <w:rsid w:val="005B648C"/>
    <w:rsid w:val="005B75D1"/>
    <w:rsid w:val="005C2777"/>
    <w:rsid w:val="005C490E"/>
    <w:rsid w:val="005C5081"/>
    <w:rsid w:val="005D1338"/>
    <w:rsid w:val="005D4AD2"/>
    <w:rsid w:val="005E0F71"/>
    <w:rsid w:val="005F328B"/>
    <w:rsid w:val="005F3E4B"/>
    <w:rsid w:val="005F44D6"/>
    <w:rsid w:val="005F4A6E"/>
    <w:rsid w:val="005F6073"/>
    <w:rsid w:val="00600D16"/>
    <w:rsid w:val="00602389"/>
    <w:rsid w:val="00604B78"/>
    <w:rsid w:val="0060686A"/>
    <w:rsid w:val="00607100"/>
    <w:rsid w:val="0060739E"/>
    <w:rsid w:val="006079F4"/>
    <w:rsid w:val="006110DE"/>
    <w:rsid w:val="00611952"/>
    <w:rsid w:val="00612464"/>
    <w:rsid w:val="00612650"/>
    <w:rsid w:val="00614EFB"/>
    <w:rsid w:val="00617EE2"/>
    <w:rsid w:val="006201D0"/>
    <w:rsid w:val="00621163"/>
    <w:rsid w:val="00621DF5"/>
    <w:rsid w:val="006246EA"/>
    <w:rsid w:val="00625D0E"/>
    <w:rsid w:val="00626951"/>
    <w:rsid w:val="0063233A"/>
    <w:rsid w:val="0063607F"/>
    <w:rsid w:val="00636BA3"/>
    <w:rsid w:val="00636FB1"/>
    <w:rsid w:val="006373D7"/>
    <w:rsid w:val="00641935"/>
    <w:rsid w:val="006446D9"/>
    <w:rsid w:val="00653524"/>
    <w:rsid w:val="0065561F"/>
    <w:rsid w:val="00661433"/>
    <w:rsid w:val="0066288C"/>
    <w:rsid w:val="00666D3E"/>
    <w:rsid w:val="006719B8"/>
    <w:rsid w:val="006765F9"/>
    <w:rsid w:val="00685429"/>
    <w:rsid w:val="0068780C"/>
    <w:rsid w:val="0068785E"/>
    <w:rsid w:val="00690E27"/>
    <w:rsid w:val="00691A2E"/>
    <w:rsid w:val="00696618"/>
    <w:rsid w:val="006A04AA"/>
    <w:rsid w:val="006A14E3"/>
    <w:rsid w:val="006A2946"/>
    <w:rsid w:val="006A56DA"/>
    <w:rsid w:val="006B1112"/>
    <w:rsid w:val="006B2859"/>
    <w:rsid w:val="006B3743"/>
    <w:rsid w:val="006B4CB9"/>
    <w:rsid w:val="006B542A"/>
    <w:rsid w:val="006B7ED6"/>
    <w:rsid w:val="006C3E62"/>
    <w:rsid w:val="006C5938"/>
    <w:rsid w:val="006C76B9"/>
    <w:rsid w:val="006D2C37"/>
    <w:rsid w:val="006D2F2E"/>
    <w:rsid w:val="006D4382"/>
    <w:rsid w:val="006E7B4C"/>
    <w:rsid w:val="006E7C6F"/>
    <w:rsid w:val="006F2E40"/>
    <w:rsid w:val="006F5ADD"/>
    <w:rsid w:val="00700F64"/>
    <w:rsid w:val="007017A0"/>
    <w:rsid w:val="00705943"/>
    <w:rsid w:val="00705BA1"/>
    <w:rsid w:val="0071102D"/>
    <w:rsid w:val="00712F1F"/>
    <w:rsid w:val="007145FD"/>
    <w:rsid w:val="00714F7F"/>
    <w:rsid w:val="00716EEA"/>
    <w:rsid w:val="007175D4"/>
    <w:rsid w:val="00720C9E"/>
    <w:rsid w:val="007273ED"/>
    <w:rsid w:val="00731641"/>
    <w:rsid w:val="00731D64"/>
    <w:rsid w:val="00734546"/>
    <w:rsid w:val="0073602D"/>
    <w:rsid w:val="0073704D"/>
    <w:rsid w:val="00737506"/>
    <w:rsid w:val="00744485"/>
    <w:rsid w:val="00754529"/>
    <w:rsid w:val="00756AF0"/>
    <w:rsid w:val="00757BF3"/>
    <w:rsid w:val="00761860"/>
    <w:rsid w:val="00762711"/>
    <w:rsid w:val="00763D3F"/>
    <w:rsid w:val="00764160"/>
    <w:rsid w:val="00764E2C"/>
    <w:rsid w:val="007659C7"/>
    <w:rsid w:val="00767A27"/>
    <w:rsid w:val="00776587"/>
    <w:rsid w:val="00777463"/>
    <w:rsid w:val="00777F70"/>
    <w:rsid w:val="007808F2"/>
    <w:rsid w:val="00787771"/>
    <w:rsid w:val="007908CA"/>
    <w:rsid w:val="007A0EBA"/>
    <w:rsid w:val="007A1226"/>
    <w:rsid w:val="007A58C5"/>
    <w:rsid w:val="007B21E2"/>
    <w:rsid w:val="007B7A6C"/>
    <w:rsid w:val="007C25B1"/>
    <w:rsid w:val="007C360C"/>
    <w:rsid w:val="007C5E70"/>
    <w:rsid w:val="007D6076"/>
    <w:rsid w:val="007E202F"/>
    <w:rsid w:val="007E5444"/>
    <w:rsid w:val="007E79A2"/>
    <w:rsid w:val="007F083E"/>
    <w:rsid w:val="007F0971"/>
    <w:rsid w:val="007F3B52"/>
    <w:rsid w:val="007F46D7"/>
    <w:rsid w:val="007F4F18"/>
    <w:rsid w:val="00806279"/>
    <w:rsid w:val="00810C23"/>
    <w:rsid w:val="00815414"/>
    <w:rsid w:val="008159BC"/>
    <w:rsid w:val="008206D7"/>
    <w:rsid w:val="00822D4F"/>
    <w:rsid w:val="00824F6D"/>
    <w:rsid w:val="00824FB9"/>
    <w:rsid w:val="00831F79"/>
    <w:rsid w:val="0083451F"/>
    <w:rsid w:val="00840C28"/>
    <w:rsid w:val="00842BE3"/>
    <w:rsid w:val="0085135B"/>
    <w:rsid w:val="00856681"/>
    <w:rsid w:val="008578E7"/>
    <w:rsid w:val="008644EF"/>
    <w:rsid w:val="00865E39"/>
    <w:rsid w:val="0087027F"/>
    <w:rsid w:val="00873C66"/>
    <w:rsid w:val="00875919"/>
    <w:rsid w:val="00875BFE"/>
    <w:rsid w:val="00876753"/>
    <w:rsid w:val="008829EB"/>
    <w:rsid w:val="0088689E"/>
    <w:rsid w:val="00887A55"/>
    <w:rsid w:val="00890D82"/>
    <w:rsid w:val="00891634"/>
    <w:rsid w:val="00893B95"/>
    <w:rsid w:val="0089447A"/>
    <w:rsid w:val="00895131"/>
    <w:rsid w:val="008951E6"/>
    <w:rsid w:val="00895EA7"/>
    <w:rsid w:val="00896A1E"/>
    <w:rsid w:val="008A15FC"/>
    <w:rsid w:val="008A16FE"/>
    <w:rsid w:val="008A48D5"/>
    <w:rsid w:val="008A6C0A"/>
    <w:rsid w:val="008B28F2"/>
    <w:rsid w:val="008B4A28"/>
    <w:rsid w:val="008B7A17"/>
    <w:rsid w:val="008C0627"/>
    <w:rsid w:val="008C5FAE"/>
    <w:rsid w:val="008C76FF"/>
    <w:rsid w:val="008D0537"/>
    <w:rsid w:val="008D1BA8"/>
    <w:rsid w:val="008D4F4A"/>
    <w:rsid w:val="008E1BAB"/>
    <w:rsid w:val="008E46A6"/>
    <w:rsid w:val="008E5DB5"/>
    <w:rsid w:val="008E60F3"/>
    <w:rsid w:val="008E7989"/>
    <w:rsid w:val="008F22B3"/>
    <w:rsid w:val="008F238C"/>
    <w:rsid w:val="008F3964"/>
    <w:rsid w:val="008F4698"/>
    <w:rsid w:val="008F4F98"/>
    <w:rsid w:val="008F5B37"/>
    <w:rsid w:val="008F7CFB"/>
    <w:rsid w:val="00905D71"/>
    <w:rsid w:val="00905E37"/>
    <w:rsid w:val="0090600E"/>
    <w:rsid w:val="009074B6"/>
    <w:rsid w:val="00907BAA"/>
    <w:rsid w:val="00911919"/>
    <w:rsid w:val="00913411"/>
    <w:rsid w:val="00913B20"/>
    <w:rsid w:val="00914C7E"/>
    <w:rsid w:val="00915EF8"/>
    <w:rsid w:val="00917892"/>
    <w:rsid w:val="00917B89"/>
    <w:rsid w:val="009209A5"/>
    <w:rsid w:val="00923351"/>
    <w:rsid w:val="00923910"/>
    <w:rsid w:val="00924CE8"/>
    <w:rsid w:val="009250CC"/>
    <w:rsid w:val="00925DE7"/>
    <w:rsid w:val="00930F55"/>
    <w:rsid w:val="009325D8"/>
    <w:rsid w:val="00933E1F"/>
    <w:rsid w:val="0093419C"/>
    <w:rsid w:val="00936888"/>
    <w:rsid w:val="00936981"/>
    <w:rsid w:val="00943DD7"/>
    <w:rsid w:val="00945EAE"/>
    <w:rsid w:val="00952A53"/>
    <w:rsid w:val="00956404"/>
    <w:rsid w:val="00967772"/>
    <w:rsid w:val="00972482"/>
    <w:rsid w:val="00992614"/>
    <w:rsid w:val="009A078E"/>
    <w:rsid w:val="009A4140"/>
    <w:rsid w:val="009A456F"/>
    <w:rsid w:val="009B03F6"/>
    <w:rsid w:val="009B5A28"/>
    <w:rsid w:val="009C4EA5"/>
    <w:rsid w:val="009C706F"/>
    <w:rsid w:val="009D2CC0"/>
    <w:rsid w:val="009D4EC7"/>
    <w:rsid w:val="009D67C4"/>
    <w:rsid w:val="009E093A"/>
    <w:rsid w:val="009E4F4B"/>
    <w:rsid w:val="009E602B"/>
    <w:rsid w:val="009F142C"/>
    <w:rsid w:val="009F6449"/>
    <w:rsid w:val="009F64B3"/>
    <w:rsid w:val="009F6C77"/>
    <w:rsid w:val="00A00427"/>
    <w:rsid w:val="00A01FF6"/>
    <w:rsid w:val="00A1051B"/>
    <w:rsid w:val="00A126A8"/>
    <w:rsid w:val="00A13B24"/>
    <w:rsid w:val="00A16B2F"/>
    <w:rsid w:val="00A20DC5"/>
    <w:rsid w:val="00A23D03"/>
    <w:rsid w:val="00A25C2A"/>
    <w:rsid w:val="00A31A3E"/>
    <w:rsid w:val="00A31A5B"/>
    <w:rsid w:val="00A33887"/>
    <w:rsid w:val="00A33AB4"/>
    <w:rsid w:val="00A37CD3"/>
    <w:rsid w:val="00A37D9E"/>
    <w:rsid w:val="00A41F9C"/>
    <w:rsid w:val="00A445A8"/>
    <w:rsid w:val="00A45A98"/>
    <w:rsid w:val="00A46090"/>
    <w:rsid w:val="00A46553"/>
    <w:rsid w:val="00A46C95"/>
    <w:rsid w:val="00A50AB7"/>
    <w:rsid w:val="00A575E8"/>
    <w:rsid w:val="00A707FC"/>
    <w:rsid w:val="00A70F7E"/>
    <w:rsid w:val="00A73C2F"/>
    <w:rsid w:val="00A73E30"/>
    <w:rsid w:val="00A7615F"/>
    <w:rsid w:val="00A77FD0"/>
    <w:rsid w:val="00A801F1"/>
    <w:rsid w:val="00A93B75"/>
    <w:rsid w:val="00AA31DC"/>
    <w:rsid w:val="00AA50F8"/>
    <w:rsid w:val="00AA5200"/>
    <w:rsid w:val="00AA5201"/>
    <w:rsid w:val="00AA67C0"/>
    <w:rsid w:val="00AA684B"/>
    <w:rsid w:val="00AB0D05"/>
    <w:rsid w:val="00AB533A"/>
    <w:rsid w:val="00AB557F"/>
    <w:rsid w:val="00AB5D69"/>
    <w:rsid w:val="00AC2144"/>
    <w:rsid w:val="00AC4D7A"/>
    <w:rsid w:val="00AC6EC0"/>
    <w:rsid w:val="00AC7867"/>
    <w:rsid w:val="00AD2338"/>
    <w:rsid w:val="00AD3EA2"/>
    <w:rsid w:val="00AD482D"/>
    <w:rsid w:val="00AD72A3"/>
    <w:rsid w:val="00AD7666"/>
    <w:rsid w:val="00AD7944"/>
    <w:rsid w:val="00AE1F4E"/>
    <w:rsid w:val="00AE3A23"/>
    <w:rsid w:val="00AE432C"/>
    <w:rsid w:val="00AE4B95"/>
    <w:rsid w:val="00AE7564"/>
    <w:rsid w:val="00AE7A40"/>
    <w:rsid w:val="00AF01CE"/>
    <w:rsid w:val="00AF1ABD"/>
    <w:rsid w:val="00AF6792"/>
    <w:rsid w:val="00B00A6B"/>
    <w:rsid w:val="00B02010"/>
    <w:rsid w:val="00B0439F"/>
    <w:rsid w:val="00B05E7F"/>
    <w:rsid w:val="00B10875"/>
    <w:rsid w:val="00B14112"/>
    <w:rsid w:val="00B1639E"/>
    <w:rsid w:val="00B20963"/>
    <w:rsid w:val="00B26002"/>
    <w:rsid w:val="00B329CE"/>
    <w:rsid w:val="00B34BB4"/>
    <w:rsid w:val="00B35B79"/>
    <w:rsid w:val="00B35F91"/>
    <w:rsid w:val="00B365C3"/>
    <w:rsid w:val="00B37BED"/>
    <w:rsid w:val="00B40908"/>
    <w:rsid w:val="00B503F1"/>
    <w:rsid w:val="00B53C07"/>
    <w:rsid w:val="00B54E8D"/>
    <w:rsid w:val="00B550A8"/>
    <w:rsid w:val="00B63D17"/>
    <w:rsid w:val="00B6487E"/>
    <w:rsid w:val="00B658A9"/>
    <w:rsid w:val="00B6745E"/>
    <w:rsid w:val="00B738CD"/>
    <w:rsid w:val="00B7716B"/>
    <w:rsid w:val="00B8367C"/>
    <w:rsid w:val="00B83C65"/>
    <w:rsid w:val="00B84194"/>
    <w:rsid w:val="00B87A6F"/>
    <w:rsid w:val="00B93741"/>
    <w:rsid w:val="00B94DF2"/>
    <w:rsid w:val="00BA0355"/>
    <w:rsid w:val="00BA50BE"/>
    <w:rsid w:val="00BA53F4"/>
    <w:rsid w:val="00BA5C89"/>
    <w:rsid w:val="00BB026A"/>
    <w:rsid w:val="00BB10D6"/>
    <w:rsid w:val="00BB1A1D"/>
    <w:rsid w:val="00BC1796"/>
    <w:rsid w:val="00BC68D5"/>
    <w:rsid w:val="00BD264D"/>
    <w:rsid w:val="00BD2A5D"/>
    <w:rsid w:val="00BE1D70"/>
    <w:rsid w:val="00BE3546"/>
    <w:rsid w:val="00BE4888"/>
    <w:rsid w:val="00BE4DDB"/>
    <w:rsid w:val="00BF1AB7"/>
    <w:rsid w:val="00BF69FB"/>
    <w:rsid w:val="00BF7A9B"/>
    <w:rsid w:val="00C023DA"/>
    <w:rsid w:val="00C026E0"/>
    <w:rsid w:val="00C07AEA"/>
    <w:rsid w:val="00C11955"/>
    <w:rsid w:val="00C12716"/>
    <w:rsid w:val="00C12B0D"/>
    <w:rsid w:val="00C1550F"/>
    <w:rsid w:val="00C20101"/>
    <w:rsid w:val="00C22545"/>
    <w:rsid w:val="00C236C6"/>
    <w:rsid w:val="00C2472B"/>
    <w:rsid w:val="00C270CF"/>
    <w:rsid w:val="00C27EDB"/>
    <w:rsid w:val="00C30D45"/>
    <w:rsid w:val="00C37748"/>
    <w:rsid w:val="00C4019E"/>
    <w:rsid w:val="00C419EB"/>
    <w:rsid w:val="00C44085"/>
    <w:rsid w:val="00C46F3B"/>
    <w:rsid w:val="00C504CF"/>
    <w:rsid w:val="00C50C3B"/>
    <w:rsid w:val="00C5115A"/>
    <w:rsid w:val="00C5119B"/>
    <w:rsid w:val="00C53E53"/>
    <w:rsid w:val="00C6246C"/>
    <w:rsid w:val="00C62C8A"/>
    <w:rsid w:val="00C63D60"/>
    <w:rsid w:val="00C65EDB"/>
    <w:rsid w:val="00C667C3"/>
    <w:rsid w:val="00C72498"/>
    <w:rsid w:val="00C73125"/>
    <w:rsid w:val="00C765A0"/>
    <w:rsid w:val="00C76E39"/>
    <w:rsid w:val="00C776D7"/>
    <w:rsid w:val="00C8121F"/>
    <w:rsid w:val="00C82F36"/>
    <w:rsid w:val="00C83CF8"/>
    <w:rsid w:val="00C8763D"/>
    <w:rsid w:val="00C90AD3"/>
    <w:rsid w:val="00C952A3"/>
    <w:rsid w:val="00C96B78"/>
    <w:rsid w:val="00C977C8"/>
    <w:rsid w:val="00CA400B"/>
    <w:rsid w:val="00CA484C"/>
    <w:rsid w:val="00CB2C80"/>
    <w:rsid w:val="00CB3A0D"/>
    <w:rsid w:val="00CB7B67"/>
    <w:rsid w:val="00CC719C"/>
    <w:rsid w:val="00CD0825"/>
    <w:rsid w:val="00CD0DC3"/>
    <w:rsid w:val="00CD3EF0"/>
    <w:rsid w:val="00CD4A40"/>
    <w:rsid w:val="00CD5414"/>
    <w:rsid w:val="00CD7316"/>
    <w:rsid w:val="00CD7C2F"/>
    <w:rsid w:val="00CE0439"/>
    <w:rsid w:val="00CE0569"/>
    <w:rsid w:val="00CE058F"/>
    <w:rsid w:val="00CE2225"/>
    <w:rsid w:val="00CE5776"/>
    <w:rsid w:val="00CF1094"/>
    <w:rsid w:val="00CF1231"/>
    <w:rsid w:val="00CF1233"/>
    <w:rsid w:val="00CF2F76"/>
    <w:rsid w:val="00CF3349"/>
    <w:rsid w:val="00CF3462"/>
    <w:rsid w:val="00CF3575"/>
    <w:rsid w:val="00D003E3"/>
    <w:rsid w:val="00D00DBB"/>
    <w:rsid w:val="00D02688"/>
    <w:rsid w:val="00D065C5"/>
    <w:rsid w:val="00D07443"/>
    <w:rsid w:val="00D1314A"/>
    <w:rsid w:val="00D15A25"/>
    <w:rsid w:val="00D20057"/>
    <w:rsid w:val="00D2203D"/>
    <w:rsid w:val="00D261E9"/>
    <w:rsid w:val="00D26672"/>
    <w:rsid w:val="00D30799"/>
    <w:rsid w:val="00D33250"/>
    <w:rsid w:val="00D33447"/>
    <w:rsid w:val="00D350B9"/>
    <w:rsid w:val="00D36D54"/>
    <w:rsid w:val="00D37635"/>
    <w:rsid w:val="00D42E5D"/>
    <w:rsid w:val="00D42FBD"/>
    <w:rsid w:val="00D45613"/>
    <w:rsid w:val="00D46F5C"/>
    <w:rsid w:val="00D50255"/>
    <w:rsid w:val="00D508F4"/>
    <w:rsid w:val="00D50FEE"/>
    <w:rsid w:val="00D54569"/>
    <w:rsid w:val="00D5483C"/>
    <w:rsid w:val="00D56E8A"/>
    <w:rsid w:val="00D645EC"/>
    <w:rsid w:val="00D64789"/>
    <w:rsid w:val="00D65CB2"/>
    <w:rsid w:val="00D70555"/>
    <w:rsid w:val="00D70E62"/>
    <w:rsid w:val="00D726C3"/>
    <w:rsid w:val="00D73113"/>
    <w:rsid w:val="00D757ED"/>
    <w:rsid w:val="00D763F7"/>
    <w:rsid w:val="00D7789C"/>
    <w:rsid w:val="00D812A6"/>
    <w:rsid w:val="00D82D7B"/>
    <w:rsid w:val="00D85016"/>
    <w:rsid w:val="00D870B1"/>
    <w:rsid w:val="00D876E6"/>
    <w:rsid w:val="00D93477"/>
    <w:rsid w:val="00D938F6"/>
    <w:rsid w:val="00D93A80"/>
    <w:rsid w:val="00D950B4"/>
    <w:rsid w:val="00D96C80"/>
    <w:rsid w:val="00DA1DDE"/>
    <w:rsid w:val="00DA5135"/>
    <w:rsid w:val="00DA6076"/>
    <w:rsid w:val="00DB09FF"/>
    <w:rsid w:val="00DC1036"/>
    <w:rsid w:val="00DC450A"/>
    <w:rsid w:val="00DC4614"/>
    <w:rsid w:val="00DC66DF"/>
    <w:rsid w:val="00DD0ADB"/>
    <w:rsid w:val="00DD0DBC"/>
    <w:rsid w:val="00DD229A"/>
    <w:rsid w:val="00DD3A59"/>
    <w:rsid w:val="00DD42D7"/>
    <w:rsid w:val="00DD6E1C"/>
    <w:rsid w:val="00DD7759"/>
    <w:rsid w:val="00DE04F9"/>
    <w:rsid w:val="00DE075F"/>
    <w:rsid w:val="00DF0C66"/>
    <w:rsid w:val="00DF1622"/>
    <w:rsid w:val="00DF41B4"/>
    <w:rsid w:val="00DF68B4"/>
    <w:rsid w:val="00E00CDE"/>
    <w:rsid w:val="00E019FC"/>
    <w:rsid w:val="00E02CC8"/>
    <w:rsid w:val="00E10288"/>
    <w:rsid w:val="00E11902"/>
    <w:rsid w:val="00E132A4"/>
    <w:rsid w:val="00E13651"/>
    <w:rsid w:val="00E17B1D"/>
    <w:rsid w:val="00E22D96"/>
    <w:rsid w:val="00E22E45"/>
    <w:rsid w:val="00E246AC"/>
    <w:rsid w:val="00E248AF"/>
    <w:rsid w:val="00E34007"/>
    <w:rsid w:val="00E340C6"/>
    <w:rsid w:val="00E35A45"/>
    <w:rsid w:val="00E3746B"/>
    <w:rsid w:val="00E40642"/>
    <w:rsid w:val="00E413E0"/>
    <w:rsid w:val="00E4237F"/>
    <w:rsid w:val="00E43650"/>
    <w:rsid w:val="00E43A3C"/>
    <w:rsid w:val="00E43B34"/>
    <w:rsid w:val="00E43D0F"/>
    <w:rsid w:val="00E47E4B"/>
    <w:rsid w:val="00E51C99"/>
    <w:rsid w:val="00E567BF"/>
    <w:rsid w:val="00E6336C"/>
    <w:rsid w:val="00E67D6B"/>
    <w:rsid w:val="00E7083C"/>
    <w:rsid w:val="00E730DB"/>
    <w:rsid w:val="00E761F5"/>
    <w:rsid w:val="00E77B3A"/>
    <w:rsid w:val="00E82251"/>
    <w:rsid w:val="00E824FF"/>
    <w:rsid w:val="00E8338F"/>
    <w:rsid w:val="00E8421D"/>
    <w:rsid w:val="00E85902"/>
    <w:rsid w:val="00E869BF"/>
    <w:rsid w:val="00E9161A"/>
    <w:rsid w:val="00E93E10"/>
    <w:rsid w:val="00E9419F"/>
    <w:rsid w:val="00EA0F83"/>
    <w:rsid w:val="00EA38CE"/>
    <w:rsid w:val="00EA45FC"/>
    <w:rsid w:val="00EA56B7"/>
    <w:rsid w:val="00EA6CC2"/>
    <w:rsid w:val="00EB2279"/>
    <w:rsid w:val="00EB3B3B"/>
    <w:rsid w:val="00EC23C1"/>
    <w:rsid w:val="00EC2889"/>
    <w:rsid w:val="00EC7AB8"/>
    <w:rsid w:val="00EC7DD9"/>
    <w:rsid w:val="00ED116F"/>
    <w:rsid w:val="00ED3B0B"/>
    <w:rsid w:val="00ED4DC5"/>
    <w:rsid w:val="00ED599E"/>
    <w:rsid w:val="00EE09D2"/>
    <w:rsid w:val="00EE6733"/>
    <w:rsid w:val="00EE71FF"/>
    <w:rsid w:val="00EF1168"/>
    <w:rsid w:val="00EF33C6"/>
    <w:rsid w:val="00EF6E57"/>
    <w:rsid w:val="00EF7776"/>
    <w:rsid w:val="00F00BA8"/>
    <w:rsid w:val="00F01AE5"/>
    <w:rsid w:val="00F07BE9"/>
    <w:rsid w:val="00F12A42"/>
    <w:rsid w:val="00F202B3"/>
    <w:rsid w:val="00F204F5"/>
    <w:rsid w:val="00F20787"/>
    <w:rsid w:val="00F20CB0"/>
    <w:rsid w:val="00F23586"/>
    <w:rsid w:val="00F27AF1"/>
    <w:rsid w:val="00F31F5A"/>
    <w:rsid w:val="00F32C39"/>
    <w:rsid w:val="00F35C1F"/>
    <w:rsid w:val="00F3660D"/>
    <w:rsid w:val="00F3685F"/>
    <w:rsid w:val="00F41562"/>
    <w:rsid w:val="00F4634B"/>
    <w:rsid w:val="00F53695"/>
    <w:rsid w:val="00F60EAC"/>
    <w:rsid w:val="00F705BD"/>
    <w:rsid w:val="00F727AB"/>
    <w:rsid w:val="00F7360D"/>
    <w:rsid w:val="00F75036"/>
    <w:rsid w:val="00F76ABF"/>
    <w:rsid w:val="00F777E7"/>
    <w:rsid w:val="00F8791D"/>
    <w:rsid w:val="00F91FF5"/>
    <w:rsid w:val="00F93E99"/>
    <w:rsid w:val="00F95C81"/>
    <w:rsid w:val="00FA389B"/>
    <w:rsid w:val="00FA3A32"/>
    <w:rsid w:val="00FA57CA"/>
    <w:rsid w:val="00FA77F7"/>
    <w:rsid w:val="00FB0128"/>
    <w:rsid w:val="00FB1F1E"/>
    <w:rsid w:val="00FB25A5"/>
    <w:rsid w:val="00FB3455"/>
    <w:rsid w:val="00FB3940"/>
    <w:rsid w:val="00FB63C1"/>
    <w:rsid w:val="00FB690B"/>
    <w:rsid w:val="00FB786A"/>
    <w:rsid w:val="00FB7BAD"/>
    <w:rsid w:val="00FC2E17"/>
    <w:rsid w:val="00FC47F9"/>
    <w:rsid w:val="00FD1AFA"/>
    <w:rsid w:val="00FD268D"/>
    <w:rsid w:val="00FD4062"/>
    <w:rsid w:val="00FE1F15"/>
    <w:rsid w:val="00FE21EF"/>
    <w:rsid w:val="00FE3C78"/>
    <w:rsid w:val="00FF3D74"/>
    <w:rsid w:val="00FF67BE"/>
    <w:rsid w:val="00FF6DF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CA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E5444"/>
    <w:pPr>
      <w:keepNext/>
      <w:keepLines/>
      <w:spacing w:before="480"/>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rsid w:val="007E5444"/>
    <w:pPr>
      <w:keepNext/>
      <w:keepLines/>
      <w:spacing w:before="200"/>
      <w:outlineLvl w:val="1"/>
    </w:pPr>
    <w:rPr>
      <w:rFonts w:ascii="Arial" w:eastAsiaTheme="majorEastAsia" w:hAnsi="Arial" w:cstheme="majorBidi"/>
      <w:b/>
      <w:bCs/>
      <w:szCs w:val="26"/>
    </w:rPr>
  </w:style>
  <w:style w:type="paragraph" w:styleId="Ttulo3">
    <w:name w:val="heading 3"/>
    <w:basedOn w:val="Normal"/>
    <w:link w:val="Ttulo3Car"/>
    <w:uiPriority w:val="9"/>
    <w:qFormat/>
    <w:rsid w:val="00641935"/>
    <w:pPr>
      <w:spacing w:before="100" w:beforeAutospacing="1" w:after="100" w:afterAutospacing="1"/>
      <w:outlineLvl w:val="2"/>
    </w:pPr>
    <w:rPr>
      <w:rFonts w:ascii="Arial" w:hAnsi="Arial"/>
      <w:b/>
      <w:bCs/>
      <w:szCs w:val="27"/>
    </w:rPr>
  </w:style>
  <w:style w:type="paragraph" w:styleId="Ttulo4">
    <w:name w:val="heading 4"/>
    <w:basedOn w:val="Normal"/>
    <w:next w:val="Normal"/>
    <w:link w:val="Ttulo4Car"/>
    <w:uiPriority w:val="9"/>
    <w:unhideWhenUsed/>
    <w:qFormat/>
    <w:rsid w:val="0044538A"/>
    <w:pPr>
      <w:keepNext/>
      <w:keepLines/>
      <w:spacing w:before="200"/>
      <w:outlineLvl w:val="3"/>
    </w:pPr>
    <w:rPr>
      <w:rFonts w:asciiTheme="majorHAnsi" w:eastAsiaTheme="majorEastAsia" w:hAnsiTheme="majorHAnsi" w:cstheme="majorBidi"/>
      <w:bCs/>
      <w:iCs/>
      <w:u w:val="single"/>
    </w:rPr>
  </w:style>
  <w:style w:type="paragraph" w:styleId="Ttulo5">
    <w:name w:val="heading 5"/>
    <w:basedOn w:val="Normal"/>
    <w:next w:val="Normal"/>
    <w:link w:val="Ttulo5Car"/>
    <w:uiPriority w:val="9"/>
    <w:unhideWhenUsed/>
    <w:qFormat/>
    <w:rsid w:val="00B35B79"/>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51E6"/>
    <w:pPr>
      <w:ind w:left="720"/>
      <w:contextualSpacing/>
    </w:pPr>
  </w:style>
  <w:style w:type="character" w:styleId="Hipervnculo">
    <w:name w:val="Hyperlink"/>
    <w:basedOn w:val="Fuentedeprrafopredeter"/>
    <w:uiPriority w:val="99"/>
    <w:unhideWhenUsed/>
    <w:rsid w:val="00C504CF"/>
    <w:rPr>
      <w:color w:val="0000FF"/>
      <w:u w:val="single"/>
    </w:rPr>
  </w:style>
  <w:style w:type="paragraph" w:styleId="Textodeglobo">
    <w:name w:val="Balloon Text"/>
    <w:basedOn w:val="Normal"/>
    <w:link w:val="TextodegloboCar"/>
    <w:uiPriority w:val="99"/>
    <w:semiHidden/>
    <w:unhideWhenUsed/>
    <w:rsid w:val="00C504CF"/>
    <w:rPr>
      <w:rFonts w:ascii="Tahoma" w:hAnsi="Tahoma" w:cs="Tahoma"/>
      <w:sz w:val="16"/>
      <w:szCs w:val="16"/>
    </w:rPr>
  </w:style>
  <w:style w:type="character" w:customStyle="1" w:styleId="TextodegloboCar">
    <w:name w:val="Texto de globo Car"/>
    <w:basedOn w:val="Fuentedeprrafopredeter"/>
    <w:link w:val="Textodeglobo"/>
    <w:uiPriority w:val="99"/>
    <w:semiHidden/>
    <w:rsid w:val="00C504CF"/>
    <w:rPr>
      <w:rFonts w:ascii="Tahoma" w:eastAsia="Times New Roman" w:hAnsi="Tahoma" w:cs="Tahoma"/>
      <w:sz w:val="16"/>
      <w:szCs w:val="16"/>
      <w:lang w:val="es-ES" w:eastAsia="es-ES"/>
    </w:rPr>
  </w:style>
  <w:style w:type="character" w:customStyle="1" w:styleId="apple-style-span">
    <w:name w:val="apple-style-span"/>
    <w:basedOn w:val="Fuentedeprrafopredeter"/>
    <w:rsid w:val="00564736"/>
  </w:style>
  <w:style w:type="character" w:customStyle="1" w:styleId="apple-converted-space">
    <w:name w:val="apple-converted-space"/>
    <w:basedOn w:val="Fuentedeprrafopredeter"/>
    <w:rsid w:val="00564736"/>
  </w:style>
  <w:style w:type="paragraph" w:styleId="Textonotapie">
    <w:name w:val="footnote text"/>
    <w:basedOn w:val="Normal"/>
    <w:link w:val="TextonotapieCar"/>
    <w:uiPriority w:val="99"/>
    <w:semiHidden/>
    <w:unhideWhenUsed/>
    <w:rsid w:val="000C1E54"/>
    <w:rPr>
      <w:sz w:val="20"/>
      <w:szCs w:val="20"/>
    </w:rPr>
  </w:style>
  <w:style w:type="character" w:customStyle="1" w:styleId="TextonotapieCar">
    <w:name w:val="Texto nota pie Car"/>
    <w:basedOn w:val="Fuentedeprrafopredeter"/>
    <w:link w:val="Textonotapie"/>
    <w:uiPriority w:val="99"/>
    <w:semiHidden/>
    <w:rsid w:val="000C1E5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C1E54"/>
    <w:rPr>
      <w:vertAlign w:val="superscript"/>
    </w:rPr>
  </w:style>
  <w:style w:type="paragraph" w:styleId="Epgrafe">
    <w:name w:val="caption"/>
    <w:basedOn w:val="Normal"/>
    <w:next w:val="Normal"/>
    <w:uiPriority w:val="35"/>
    <w:unhideWhenUsed/>
    <w:qFormat/>
    <w:rsid w:val="008A48D5"/>
    <w:pPr>
      <w:spacing w:after="200"/>
    </w:pPr>
    <w:rPr>
      <w:b/>
      <w:bCs/>
      <w:color w:val="4F81BD" w:themeColor="accent1"/>
      <w:sz w:val="18"/>
      <w:szCs w:val="18"/>
    </w:rPr>
  </w:style>
  <w:style w:type="character" w:styleId="Hipervnculovisitado">
    <w:name w:val="FollowedHyperlink"/>
    <w:basedOn w:val="Fuentedeprrafopredeter"/>
    <w:uiPriority w:val="99"/>
    <w:semiHidden/>
    <w:unhideWhenUsed/>
    <w:rsid w:val="00507CC8"/>
    <w:rPr>
      <w:color w:val="800080" w:themeColor="followedHyperlink"/>
      <w:u w:val="single"/>
    </w:rPr>
  </w:style>
  <w:style w:type="paragraph" w:styleId="Encabezado">
    <w:name w:val="header"/>
    <w:basedOn w:val="Normal"/>
    <w:link w:val="EncabezadoCar"/>
    <w:uiPriority w:val="99"/>
    <w:semiHidden/>
    <w:unhideWhenUsed/>
    <w:rsid w:val="00757BF3"/>
    <w:pPr>
      <w:tabs>
        <w:tab w:val="center" w:pos="4252"/>
        <w:tab w:val="right" w:pos="8504"/>
      </w:tabs>
    </w:pPr>
  </w:style>
  <w:style w:type="character" w:customStyle="1" w:styleId="EncabezadoCar">
    <w:name w:val="Encabezado Car"/>
    <w:basedOn w:val="Fuentedeprrafopredeter"/>
    <w:link w:val="Encabezado"/>
    <w:uiPriority w:val="99"/>
    <w:semiHidden/>
    <w:rsid w:val="00757BF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57BF3"/>
    <w:pPr>
      <w:tabs>
        <w:tab w:val="center" w:pos="4252"/>
        <w:tab w:val="right" w:pos="8504"/>
      </w:tabs>
    </w:pPr>
  </w:style>
  <w:style w:type="character" w:customStyle="1" w:styleId="PiedepginaCar">
    <w:name w:val="Pie de página Car"/>
    <w:basedOn w:val="Fuentedeprrafopredeter"/>
    <w:link w:val="Piedepgina"/>
    <w:uiPriority w:val="99"/>
    <w:rsid w:val="00757BF3"/>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641935"/>
    <w:rPr>
      <w:rFonts w:ascii="Arial" w:eastAsia="Times New Roman" w:hAnsi="Arial" w:cs="Times New Roman"/>
      <w:b/>
      <w:bCs/>
      <w:sz w:val="24"/>
      <w:szCs w:val="27"/>
      <w:lang w:val="es-ES" w:eastAsia="es-ES"/>
    </w:rPr>
  </w:style>
  <w:style w:type="paragraph" w:styleId="NormalWeb">
    <w:name w:val="Normal (Web)"/>
    <w:basedOn w:val="Normal"/>
    <w:uiPriority w:val="99"/>
    <w:unhideWhenUsed/>
    <w:rsid w:val="002A4582"/>
    <w:pPr>
      <w:spacing w:before="100" w:beforeAutospacing="1" w:after="100" w:afterAutospacing="1"/>
    </w:pPr>
  </w:style>
  <w:style w:type="character" w:styleId="Refdecomentario">
    <w:name w:val="annotation reference"/>
    <w:basedOn w:val="Fuentedeprrafopredeter"/>
    <w:uiPriority w:val="99"/>
    <w:semiHidden/>
    <w:unhideWhenUsed/>
    <w:rsid w:val="00865E39"/>
    <w:rPr>
      <w:sz w:val="16"/>
      <w:szCs w:val="16"/>
    </w:rPr>
  </w:style>
  <w:style w:type="paragraph" w:styleId="Textocomentario">
    <w:name w:val="annotation text"/>
    <w:basedOn w:val="Normal"/>
    <w:link w:val="TextocomentarioCar"/>
    <w:uiPriority w:val="99"/>
    <w:semiHidden/>
    <w:unhideWhenUsed/>
    <w:rsid w:val="00865E39"/>
    <w:rPr>
      <w:sz w:val="20"/>
      <w:szCs w:val="20"/>
    </w:rPr>
  </w:style>
  <w:style w:type="character" w:customStyle="1" w:styleId="TextocomentarioCar">
    <w:name w:val="Texto comentario Car"/>
    <w:basedOn w:val="Fuentedeprrafopredeter"/>
    <w:link w:val="Textocomentario"/>
    <w:uiPriority w:val="99"/>
    <w:semiHidden/>
    <w:rsid w:val="00865E3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65E39"/>
    <w:rPr>
      <w:b/>
      <w:bCs/>
    </w:rPr>
  </w:style>
  <w:style w:type="character" w:customStyle="1" w:styleId="AsuntodelcomentarioCar">
    <w:name w:val="Asunto del comentario Car"/>
    <w:basedOn w:val="TextocomentarioCar"/>
    <w:link w:val="Asuntodelcomentario"/>
    <w:uiPriority w:val="99"/>
    <w:semiHidden/>
    <w:rsid w:val="00865E39"/>
    <w:rPr>
      <w:b/>
      <w:bCs/>
    </w:rPr>
  </w:style>
  <w:style w:type="character" w:customStyle="1" w:styleId="Ttulo1Car">
    <w:name w:val="Título 1 Car"/>
    <w:basedOn w:val="Fuentedeprrafopredeter"/>
    <w:link w:val="Ttulo1"/>
    <w:uiPriority w:val="9"/>
    <w:rsid w:val="007E5444"/>
    <w:rPr>
      <w:rFonts w:ascii="Arial" w:eastAsiaTheme="majorEastAsia" w:hAnsi="Arial" w:cstheme="majorBidi"/>
      <w:b/>
      <w:bCs/>
      <w:sz w:val="24"/>
      <w:szCs w:val="28"/>
      <w:lang w:val="es-ES" w:eastAsia="es-ES"/>
    </w:rPr>
  </w:style>
  <w:style w:type="character" w:customStyle="1" w:styleId="Ttulo2Car">
    <w:name w:val="Título 2 Car"/>
    <w:basedOn w:val="Fuentedeprrafopredeter"/>
    <w:link w:val="Ttulo2"/>
    <w:uiPriority w:val="9"/>
    <w:rsid w:val="007E5444"/>
    <w:rPr>
      <w:rFonts w:ascii="Arial" w:eastAsiaTheme="majorEastAsia" w:hAnsi="Arial" w:cstheme="majorBidi"/>
      <w:b/>
      <w:bCs/>
      <w:sz w:val="24"/>
      <w:szCs w:val="26"/>
      <w:lang w:val="es-ES" w:eastAsia="es-ES"/>
    </w:rPr>
  </w:style>
  <w:style w:type="character" w:customStyle="1" w:styleId="Ttulo4Car">
    <w:name w:val="Título 4 Car"/>
    <w:basedOn w:val="Fuentedeprrafopredeter"/>
    <w:link w:val="Ttulo4"/>
    <w:uiPriority w:val="9"/>
    <w:rsid w:val="0044538A"/>
    <w:rPr>
      <w:rFonts w:asciiTheme="majorHAnsi" w:eastAsiaTheme="majorEastAsia" w:hAnsiTheme="majorHAnsi" w:cstheme="majorBidi"/>
      <w:bCs/>
      <w:iCs/>
      <w:sz w:val="24"/>
      <w:szCs w:val="24"/>
      <w:u w:val="single"/>
      <w:lang w:val="es-ES" w:eastAsia="es-ES"/>
    </w:rPr>
  </w:style>
  <w:style w:type="paragraph" w:styleId="TtulodeTDC">
    <w:name w:val="TOC Heading"/>
    <w:basedOn w:val="Ttulo1"/>
    <w:next w:val="Normal"/>
    <w:uiPriority w:val="39"/>
    <w:semiHidden/>
    <w:unhideWhenUsed/>
    <w:qFormat/>
    <w:rsid w:val="00EC23C1"/>
    <w:pPr>
      <w:spacing w:line="276" w:lineRule="auto"/>
      <w:outlineLvl w:val="9"/>
    </w:pPr>
    <w:rPr>
      <w:rFonts w:asciiTheme="majorHAnsi" w:hAnsiTheme="majorHAnsi"/>
      <w:color w:val="365F91" w:themeColor="accent1" w:themeShade="BF"/>
      <w:sz w:val="28"/>
      <w:lang w:eastAsia="en-US"/>
    </w:rPr>
  </w:style>
  <w:style w:type="paragraph" w:styleId="TDC1">
    <w:name w:val="toc 1"/>
    <w:basedOn w:val="Normal"/>
    <w:next w:val="Normal"/>
    <w:autoRedefine/>
    <w:uiPriority w:val="39"/>
    <w:unhideWhenUsed/>
    <w:rsid w:val="00EC23C1"/>
    <w:pPr>
      <w:spacing w:after="100"/>
    </w:pPr>
  </w:style>
  <w:style w:type="paragraph" w:styleId="TDC2">
    <w:name w:val="toc 2"/>
    <w:basedOn w:val="Normal"/>
    <w:next w:val="Normal"/>
    <w:autoRedefine/>
    <w:uiPriority w:val="39"/>
    <w:unhideWhenUsed/>
    <w:rsid w:val="00EC23C1"/>
    <w:pPr>
      <w:spacing w:after="100"/>
      <w:ind w:left="240"/>
    </w:pPr>
  </w:style>
  <w:style w:type="paragraph" w:styleId="TDC3">
    <w:name w:val="toc 3"/>
    <w:basedOn w:val="Normal"/>
    <w:next w:val="Normal"/>
    <w:autoRedefine/>
    <w:uiPriority w:val="39"/>
    <w:unhideWhenUsed/>
    <w:rsid w:val="00EC23C1"/>
    <w:pPr>
      <w:spacing w:after="100"/>
      <w:ind w:left="480"/>
    </w:pPr>
  </w:style>
  <w:style w:type="paragraph" w:styleId="Tabladeilustraciones">
    <w:name w:val="table of figures"/>
    <w:basedOn w:val="Normal"/>
    <w:next w:val="Normal"/>
    <w:uiPriority w:val="99"/>
    <w:unhideWhenUsed/>
    <w:rsid w:val="00EC23C1"/>
  </w:style>
  <w:style w:type="character" w:styleId="Textoennegrita">
    <w:name w:val="Strong"/>
    <w:basedOn w:val="Fuentedeprrafopredeter"/>
    <w:uiPriority w:val="22"/>
    <w:qFormat/>
    <w:rsid w:val="00C12716"/>
    <w:rPr>
      <w:b/>
      <w:bCs/>
    </w:rPr>
  </w:style>
  <w:style w:type="character" w:customStyle="1" w:styleId="Ttulo5Car">
    <w:name w:val="Título 5 Car"/>
    <w:basedOn w:val="Fuentedeprrafopredeter"/>
    <w:link w:val="Ttulo5"/>
    <w:uiPriority w:val="9"/>
    <w:rsid w:val="00B35B79"/>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664791">
      <w:bodyDiv w:val="1"/>
      <w:marLeft w:val="0"/>
      <w:marRight w:val="0"/>
      <w:marTop w:val="0"/>
      <w:marBottom w:val="0"/>
      <w:divBdr>
        <w:top w:val="none" w:sz="0" w:space="0" w:color="auto"/>
        <w:left w:val="none" w:sz="0" w:space="0" w:color="auto"/>
        <w:bottom w:val="none" w:sz="0" w:space="0" w:color="auto"/>
        <w:right w:val="none" w:sz="0" w:space="0" w:color="auto"/>
      </w:divBdr>
    </w:div>
    <w:div w:id="84763537">
      <w:bodyDiv w:val="1"/>
      <w:marLeft w:val="0"/>
      <w:marRight w:val="0"/>
      <w:marTop w:val="0"/>
      <w:marBottom w:val="0"/>
      <w:divBdr>
        <w:top w:val="none" w:sz="0" w:space="0" w:color="auto"/>
        <w:left w:val="none" w:sz="0" w:space="0" w:color="auto"/>
        <w:bottom w:val="none" w:sz="0" w:space="0" w:color="auto"/>
        <w:right w:val="none" w:sz="0" w:space="0" w:color="auto"/>
      </w:divBdr>
    </w:div>
    <w:div w:id="566694918">
      <w:bodyDiv w:val="1"/>
      <w:marLeft w:val="0"/>
      <w:marRight w:val="0"/>
      <w:marTop w:val="0"/>
      <w:marBottom w:val="0"/>
      <w:divBdr>
        <w:top w:val="none" w:sz="0" w:space="0" w:color="auto"/>
        <w:left w:val="none" w:sz="0" w:space="0" w:color="auto"/>
        <w:bottom w:val="none" w:sz="0" w:space="0" w:color="auto"/>
        <w:right w:val="none" w:sz="0" w:space="0" w:color="auto"/>
      </w:divBdr>
    </w:div>
    <w:div w:id="644899219">
      <w:bodyDiv w:val="1"/>
      <w:marLeft w:val="0"/>
      <w:marRight w:val="0"/>
      <w:marTop w:val="0"/>
      <w:marBottom w:val="0"/>
      <w:divBdr>
        <w:top w:val="none" w:sz="0" w:space="0" w:color="auto"/>
        <w:left w:val="none" w:sz="0" w:space="0" w:color="auto"/>
        <w:bottom w:val="none" w:sz="0" w:space="0" w:color="auto"/>
        <w:right w:val="none" w:sz="0" w:space="0" w:color="auto"/>
      </w:divBdr>
    </w:div>
    <w:div w:id="874736481">
      <w:bodyDiv w:val="1"/>
      <w:marLeft w:val="0"/>
      <w:marRight w:val="0"/>
      <w:marTop w:val="0"/>
      <w:marBottom w:val="0"/>
      <w:divBdr>
        <w:top w:val="none" w:sz="0" w:space="0" w:color="auto"/>
        <w:left w:val="none" w:sz="0" w:space="0" w:color="auto"/>
        <w:bottom w:val="none" w:sz="0" w:space="0" w:color="auto"/>
        <w:right w:val="none" w:sz="0" w:space="0" w:color="auto"/>
      </w:divBdr>
    </w:div>
    <w:div w:id="1412896095">
      <w:bodyDiv w:val="1"/>
      <w:marLeft w:val="0"/>
      <w:marRight w:val="0"/>
      <w:marTop w:val="0"/>
      <w:marBottom w:val="0"/>
      <w:divBdr>
        <w:top w:val="none" w:sz="0" w:space="0" w:color="auto"/>
        <w:left w:val="none" w:sz="0" w:space="0" w:color="auto"/>
        <w:bottom w:val="none" w:sz="0" w:space="0" w:color="auto"/>
        <w:right w:val="none" w:sz="0" w:space="0" w:color="auto"/>
      </w:divBdr>
    </w:div>
    <w:div w:id="1537808994">
      <w:bodyDiv w:val="1"/>
      <w:marLeft w:val="0"/>
      <w:marRight w:val="0"/>
      <w:marTop w:val="0"/>
      <w:marBottom w:val="0"/>
      <w:divBdr>
        <w:top w:val="none" w:sz="0" w:space="0" w:color="auto"/>
        <w:left w:val="none" w:sz="0" w:space="0" w:color="auto"/>
        <w:bottom w:val="none" w:sz="0" w:space="0" w:color="auto"/>
        <w:right w:val="none" w:sz="0" w:space="0" w:color="auto"/>
      </w:divBdr>
    </w:div>
    <w:div w:id="1594439689">
      <w:bodyDiv w:val="1"/>
      <w:marLeft w:val="0"/>
      <w:marRight w:val="0"/>
      <w:marTop w:val="0"/>
      <w:marBottom w:val="0"/>
      <w:divBdr>
        <w:top w:val="none" w:sz="0" w:space="0" w:color="auto"/>
        <w:left w:val="none" w:sz="0" w:space="0" w:color="auto"/>
        <w:bottom w:val="none" w:sz="0" w:space="0" w:color="auto"/>
        <w:right w:val="none" w:sz="0" w:space="0" w:color="auto"/>
      </w:divBdr>
    </w:div>
    <w:div w:id="214461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41.png"/><Relationship Id="rId21" Type="http://schemas.openxmlformats.org/officeDocument/2006/relationships/chart" Target="charts/chart4.xml"/><Relationship Id="rId42" Type="http://schemas.openxmlformats.org/officeDocument/2006/relationships/image" Target="media/image19.emf"/><Relationship Id="rId47" Type="http://schemas.openxmlformats.org/officeDocument/2006/relationships/image" Target="media/image24.png"/><Relationship Id="rId63" Type="http://schemas.openxmlformats.org/officeDocument/2006/relationships/hyperlink" Target="http://www.allbusiness.com/latin-america/ecuador/15847313-1.html" TargetMode="External"/><Relationship Id="rId68" Type="http://schemas.openxmlformats.org/officeDocument/2006/relationships/hyperlink" Target="http://www.eluniverso.com/2008/11/18/0001/9/9298195B11D84D8A93BFD5C18E62B14B.html" TargetMode="External"/><Relationship Id="rId84" Type="http://schemas.openxmlformats.org/officeDocument/2006/relationships/hyperlink" Target="http://www.lr21.com.uy/mundo/4920-la-economia-determina-el-voto-de-los-espanoles" TargetMode="External"/><Relationship Id="rId89" Type="http://schemas.openxmlformats.org/officeDocument/2006/relationships/hyperlink" Target="http://www.elpais.com/articulo/economia/estudio/alerta/perdida/competitividad/economia/elpepieco/20040324elpepieco_12/Tes?print=1" TargetMode="External"/><Relationship Id="rId112" Type="http://schemas.openxmlformats.org/officeDocument/2006/relationships/image" Target="media/image36.png"/><Relationship Id="rId16" Type="http://schemas.openxmlformats.org/officeDocument/2006/relationships/hyperlink" Target="http://www.monografias.com/trabajos13/mercado/mercado.shtml" TargetMode="External"/><Relationship Id="rId107" Type="http://schemas.openxmlformats.org/officeDocument/2006/relationships/image" Target="media/image31.png"/><Relationship Id="rId11" Type="http://schemas.openxmlformats.org/officeDocument/2006/relationships/hyperlink" Target="file:///J:\Tesis_completa%20CORRECIONES.docx" TargetMode="External"/><Relationship Id="rId32" Type="http://schemas.openxmlformats.org/officeDocument/2006/relationships/image" Target="media/image9.png"/><Relationship Id="rId37" Type="http://schemas.openxmlformats.org/officeDocument/2006/relationships/image" Target="media/image14.emf"/><Relationship Id="rId53" Type="http://schemas.openxmlformats.org/officeDocument/2006/relationships/hyperlink" Target="http://centros.uv.es/web/departamentos/D10/data/investigacion/PDF47.pdf" TargetMode="External"/><Relationship Id="rId58" Type="http://schemas.openxmlformats.org/officeDocument/2006/relationships/hyperlink" Target="http://www.oei.es/oeivirt/rie17a05.htm" TargetMode="External"/><Relationship Id="rId74" Type="http://schemas.openxmlformats.org/officeDocument/2006/relationships/hyperlink" Target="http://www.lr21.com.uy/mundo/174052-condoleezza-rice-busca-relanzar-las-relaciones-con-america-latina" TargetMode="External"/><Relationship Id="rId79" Type="http://schemas.openxmlformats.org/officeDocument/2006/relationships/hyperlink" Target="http://www.lostiempos.com/diario/opiniones/columnistas/20070920/la-caida-de-las-exportaciones-latinoamericanas_18937_22735.html" TargetMode="External"/><Relationship Id="rId102" Type="http://schemas.openxmlformats.org/officeDocument/2006/relationships/image" Target="media/image26.jpeg"/><Relationship Id="rId123" Type="http://schemas.openxmlformats.org/officeDocument/2006/relationships/image" Target="media/image47.emf"/><Relationship Id="rId5" Type="http://schemas.openxmlformats.org/officeDocument/2006/relationships/webSettings" Target="webSettings.xml"/><Relationship Id="rId61" Type="http://schemas.openxmlformats.org/officeDocument/2006/relationships/hyperlink" Target="http://www.ecuadorinmediato.com/index.php?module=Noticias&amp;func=news_user_view&amp;id=162318&amp;umt=ecuador_y_me9xico_estrechan_relaciones_comerciales_y_de_cooperacif3n" TargetMode="External"/><Relationship Id="rId82" Type="http://schemas.openxmlformats.org/officeDocument/2006/relationships/hyperlink" Target="http://www.portafolio.co/archivo/documento/CMS-5938848" TargetMode="External"/><Relationship Id="rId90" Type="http://schemas.openxmlformats.org/officeDocument/2006/relationships/hyperlink" Target="http://www.americaeconomica.com/numeros4/285/noticias/Jbslespanaju.htm" TargetMode="External"/><Relationship Id="rId95" Type="http://schemas.openxmlformats.org/officeDocument/2006/relationships/hyperlink" Target="http://www.eluniverso.com/2002/12/15/0001/8/533A64ADBD5144578EF8DF7A60CD2DEE.html" TargetMode="External"/><Relationship Id="rId19" Type="http://schemas.openxmlformats.org/officeDocument/2006/relationships/chart" Target="charts/chart2.xml"/><Relationship Id="rId14" Type="http://schemas.openxmlformats.org/officeDocument/2006/relationships/hyperlink" Target="http://www.monografias.com/trabajos16/alca-alternativas/alca-alternativas.shtml" TargetMode="External"/><Relationship Id="rId22" Type="http://schemas.openxmlformats.org/officeDocument/2006/relationships/image" Target="media/image3.jpeg"/><Relationship Id="rId27" Type="http://schemas.openxmlformats.org/officeDocument/2006/relationships/hyperlink" Target="http://www.comexi.gob.ec/" TargetMode="Externa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www.dspace.espol.edu.ec/bitstream/123456789/531/1/1035.pdf" TargetMode="External"/><Relationship Id="rId64" Type="http://schemas.openxmlformats.org/officeDocument/2006/relationships/hyperlink" Target="http://www.sre.gob.mx/" TargetMode="External"/><Relationship Id="rId69" Type="http://schemas.openxmlformats.org/officeDocument/2006/relationships/hyperlink" Target="http://ec.china-embassy.org/esp/zegx/t518967.htm" TargetMode="External"/><Relationship Id="rId77" Type="http://schemas.openxmlformats.org/officeDocument/2006/relationships/hyperlink" Target="http://www.elpais.com/articulo/economia/EE/UU/lanza/plan/intervencion/economia/precedentes/elpepieco/20080920elpepieco_1/Tes" TargetMode="External"/><Relationship Id="rId100" Type="http://schemas.openxmlformats.org/officeDocument/2006/relationships/hyperlink" Target="http://www.eluniverso.com/2008/01/08/0001/626/501722B23E7646C29B25AC2FA6452E0B.html" TargetMode="External"/><Relationship Id="rId105" Type="http://schemas.openxmlformats.org/officeDocument/2006/relationships/image" Target="media/image29.png"/><Relationship Id="rId113" Type="http://schemas.openxmlformats.org/officeDocument/2006/relationships/image" Target="media/image37.png"/><Relationship Id="rId118" Type="http://schemas.openxmlformats.org/officeDocument/2006/relationships/image" Target="media/image42.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dspace.espol.edu.ec/bitstream/123456789/14058/2/03.%20Diapositivas%20a%20presentar.pdf" TargetMode="External"/><Relationship Id="rId72" Type="http://schemas.openxmlformats.org/officeDocument/2006/relationships/hyperlink" Target="http://www.hoy.com.ec/noticias-ecuador/ecuador-y-peru-afianzan-relaciones-comerciales-291485-291485.html" TargetMode="External"/><Relationship Id="rId80" Type="http://schemas.openxmlformats.org/officeDocument/2006/relationships/hyperlink" Target="http://www.eluniverso.com/2008/10/07/0001/9/80BE5DA0D8E643E1A4BAA8D0A921B6A5.html" TargetMode="External"/><Relationship Id="rId85" Type="http://schemas.openxmlformats.org/officeDocument/2006/relationships/hyperlink" Target="http://www.consumer.es/web/es/economia_domestica/2002/02/05/37604.php" TargetMode="External"/><Relationship Id="rId93" Type="http://schemas.openxmlformats.org/officeDocument/2006/relationships/hyperlink" Target="http://www.cincodias.com/articulo/economia/banco-espana-estima-economia-cae-ritmo-29/20090430cdscdieco_1/" TargetMode="External"/><Relationship Id="rId98" Type="http://schemas.openxmlformats.org/officeDocument/2006/relationships/hyperlink" Target="http://news.bbc.co.uk/hi/spanish/science/newsid_3538000/3538455.stm" TargetMode="External"/><Relationship Id="rId121"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monografias.com/trabajos7/compro/compro.shtml" TargetMode="External"/><Relationship Id="rId25"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hyperlink" Target="http://comunidad.todocomercioexterior.com.ec/forum/topics/las-relaciones-comerciales" TargetMode="External"/><Relationship Id="rId67" Type="http://schemas.openxmlformats.org/officeDocument/2006/relationships/hyperlink" Target="http://www.spanish.xinhuanet.com/spanish/2009-02/14/content_816797.htm" TargetMode="External"/><Relationship Id="rId103" Type="http://schemas.openxmlformats.org/officeDocument/2006/relationships/image" Target="media/image27.png"/><Relationship Id="rId108" Type="http://schemas.openxmlformats.org/officeDocument/2006/relationships/image" Target="media/image32.png"/><Relationship Id="rId116" Type="http://schemas.openxmlformats.org/officeDocument/2006/relationships/image" Target="media/image40.png"/><Relationship Id="rId124" Type="http://schemas.openxmlformats.org/officeDocument/2006/relationships/image" Target="media/image48.emf"/><Relationship Id="rId20" Type="http://schemas.openxmlformats.org/officeDocument/2006/relationships/chart" Target="charts/chart3.xml"/><Relationship Id="rId41" Type="http://schemas.openxmlformats.org/officeDocument/2006/relationships/image" Target="media/image18.emf"/><Relationship Id="rId54" Type="http://schemas.openxmlformats.org/officeDocument/2006/relationships/hyperlink" Target="http://www.cemla.org/pdf/pub-en-76.pdf" TargetMode="External"/><Relationship Id="rId62" Type="http://schemas.openxmlformats.org/officeDocument/2006/relationships/hyperlink" Target="http://www.elciudadano.gob.ec/index.php?option=com_content&amp;view=article&amp;id=25113:mexico-interesado-en-multiplicar-sus-inversiones-en-ecuador-audio&amp;catid=3:economia&amp;Itemid=44" TargetMode="External"/><Relationship Id="rId70" Type="http://schemas.openxmlformats.org/officeDocument/2006/relationships/hyperlink" Target="http://www.cncine.gob.ec/index.php/noticias/noticias-archivadas/1169-ecuador-y-china-firman-programa-de-intercambio-cultural.html" TargetMode="External"/><Relationship Id="rId75" Type="http://schemas.openxmlformats.org/officeDocument/2006/relationships/hyperlink" Target="http://news.bbc.co.uk/hi/spanish/business/newsid_3648000/3648401.stm" TargetMode="External"/><Relationship Id="rId83" Type="http://schemas.openxmlformats.org/officeDocument/2006/relationships/hyperlink" Target="http://www.lacamara.org/website/images/boletines/informacion-comercial/boletin%20comercio%20exterior%2026%20enero.pdf" TargetMode="External"/><Relationship Id="rId88" Type="http://schemas.openxmlformats.org/officeDocument/2006/relationships/hyperlink" Target="http://www.lanacion.cl/prontus_noticias/site/artic/20041111/pags/20041111183521.html" TargetMode="External"/><Relationship Id="rId91" Type="http://schemas.openxmlformats.org/officeDocument/2006/relationships/hyperlink" Target="http://www.20minutos.es/noticia/22952/0/ECONOMIA/ZAPATERO/" TargetMode="External"/><Relationship Id="rId96" Type="http://schemas.openxmlformats.org/officeDocument/2006/relationships/hyperlink" Target="http://www.eluniverso.com/2003/11/14/0001/257/5EF1EED528C1438DA3BEFBC5BA01A1E8.html" TargetMode="External"/><Relationship Id="rId11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2/elproduc/elproduc.shtml" TargetMode="External"/><Relationship Id="rId23" Type="http://schemas.openxmlformats.org/officeDocument/2006/relationships/image" Target="media/image4.png"/><Relationship Id="rId28" Type="http://schemas.openxmlformats.org/officeDocument/2006/relationships/hyperlink" Target="http://www.bce.fin.ec/" TargetMode="External"/><Relationship Id="rId36" Type="http://schemas.openxmlformats.org/officeDocument/2006/relationships/image" Target="media/image13.png"/><Relationship Id="rId49" Type="http://schemas.openxmlformats.org/officeDocument/2006/relationships/hyperlink" Target="http://es.wikipedia.org/wiki/Arancel" TargetMode="External"/><Relationship Id="rId57" Type="http://schemas.openxmlformats.org/officeDocument/2006/relationships/hyperlink" Target="http://www.mmrree.gob.ec/pol_exterior/ecu_mexico.asp" TargetMode="External"/><Relationship Id="rId106" Type="http://schemas.openxmlformats.org/officeDocument/2006/relationships/image" Target="media/image30.png"/><Relationship Id="rId114" Type="http://schemas.openxmlformats.org/officeDocument/2006/relationships/image" Target="media/image38.png"/><Relationship Id="rId119" Type="http://schemas.openxmlformats.org/officeDocument/2006/relationships/image" Target="media/image43.emf"/><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altea.daea.ua.es/ochorem/comunicaciones/MESA5COM/Maesso.pdf" TargetMode="External"/><Relationship Id="rId60" Type="http://schemas.openxmlformats.org/officeDocument/2006/relationships/hyperlink" Target="http://www.sice.oas.org/TPD/ECU_MEX/comun_s.pdf" TargetMode="External"/><Relationship Id="rId65" Type="http://schemas.openxmlformats.org/officeDocument/2006/relationships/hyperlink" Target="http://avalon.utadeo.edu.co/comunidades/grupos/asiapacifico/uploads/impacto_china_ecuador.pdf" TargetMode="External"/><Relationship Id="rId73" Type="http://schemas.openxmlformats.org/officeDocument/2006/relationships/hyperlink" Target="http://www.americaeconomia.com/politica-sociedad/politica/correa-relaciones-entre-peru-y-ecuador-estan-por-encima-de-cualquier-desa" TargetMode="External"/><Relationship Id="rId78" Type="http://schemas.openxmlformats.org/officeDocument/2006/relationships/hyperlink" Target="http://lta.reuters.com/article/businessNews/idLTASIE4970N920081008" TargetMode="External"/><Relationship Id="rId81" Type="http://schemas.openxmlformats.org/officeDocument/2006/relationships/hyperlink" Target="http://www.eldeber.com.bo/2008/2008-09-27/vernotaahora.php?id=080927005016" TargetMode="External"/><Relationship Id="rId86" Type="http://schemas.openxmlformats.org/officeDocument/2006/relationships/hyperlink" Target="http://www.emol.com/noticias/economia/2002/05/20/85722/ministro-de-economia-busca-inversionistas-en-espana.html" TargetMode="External"/><Relationship Id="rId94" Type="http://schemas.openxmlformats.org/officeDocument/2006/relationships/hyperlink" Target="http://www.eluniverso.com/2002/12/19/0001/626/0BFC7549AC8844928787189FE2A81E73.html?p=626A&amp;m=2349" TargetMode="External"/><Relationship Id="rId99" Type="http://schemas.openxmlformats.org/officeDocument/2006/relationships/hyperlink" Target="http://www.eluniverso.com/2008/09/13/0001/626/C642060BB06B4F89A016BD4208E42EE4.html" TargetMode="External"/><Relationship Id="rId101" Type="http://schemas.openxmlformats.org/officeDocument/2006/relationships/hyperlink" Target="http://ecodiario.eleconomista.es/internacional/noticias/622695/06/08/Espana-Ecuador-Casi-60000-ciudadanos-ecuatorianos-han-obtenido-la-nacionalidad-espanola-en-los-ultimos-cinco-anos.html" TargetMode="External"/><Relationship Id="rId122"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onografias.com/Politica/index.shtml" TargetMode="External"/><Relationship Id="rId18" Type="http://schemas.openxmlformats.org/officeDocument/2006/relationships/chart" Target="charts/chart1.xml"/><Relationship Id="rId39" Type="http://schemas.openxmlformats.org/officeDocument/2006/relationships/image" Target="media/image16.png"/><Relationship Id="rId109" Type="http://schemas.openxmlformats.org/officeDocument/2006/relationships/image" Target="media/image33.png"/><Relationship Id="rId34" Type="http://schemas.openxmlformats.org/officeDocument/2006/relationships/image" Target="media/image11.emf"/><Relationship Id="rId50" Type="http://schemas.openxmlformats.org/officeDocument/2006/relationships/hyperlink" Target="http://www.nosis.com.ar/SitioNosisWeb/SectorEXI/EXIInformesPaisesMundo.aspx" TargetMode="External"/><Relationship Id="rId55" Type="http://schemas.openxmlformats.org/officeDocument/2006/relationships/hyperlink" Target="http://www.bccr.fi.cr/ndie/Documentos/Pruebas%20de%20Raiz%20unitaria%20con%20cambio%20estructural%20de%20Lee%20y%20Strazicich.pdf" TargetMode="External"/><Relationship Id="rId76" Type="http://schemas.openxmlformats.org/officeDocument/2006/relationships/hyperlink" Target="http://www.eluniversal.com.mx/notas/337823.html" TargetMode="External"/><Relationship Id="rId97" Type="http://schemas.openxmlformats.org/officeDocument/2006/relationships/hyperlink" Target="http://www.eluniverso.com/2003/12/22/0001/626/FCF1FA7125694B1EA4608F72E71E2712.html" TargetMode="External"/><Relationship Id="rId104" Type="http://schemas.openxmlformats.org/officeDocument/2006/relationships/image" Target="media/image28.png"/><Relationship Id="rId120" Type="http://schemas.openxmlformats.org/officeDocument/2006/relationships/image" Target="media/image44.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mmrree.gob.ec/ecuador_actual/bol037.asp" TargetMode="External"/><Relationship Id="rId92" Type="http://schemas.openxmlformats.org/officeDocument/2006/relationships/hyperlink" Target="http://www.europasur.es/article/economia/411465/la/economia/espanola/sufre/la/mayor/contraccion/los/ultimos/anos.html" TargetMode="Externa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5.jpeg"/><Relationship Id="rId40" Type="http://schemas.openxmlformats.org/officeDocument/2006/relationships/image" Target="media/image17.png"/><Relationship Id="rId45" Type="http://schemas.openxmlformats.org/officeDocument/2006/relationships/image" Target="media/image22.emf"/><Relationship Id="rId66" Type="http://schemas.openxmlformats.org/officeDocument/2006/relationships/hyperlink" Target="http://andes.info.ec/politica/china-y-ecuador-fortalecen-su-relacion-diplomatica-116874.html" TargetMode="External"/><Relationship Id="rId87" Type="http://schemas.openxmlformats.org/officeDocument/2006/relationships/hyperlink" Target="http://www.invertia.com/noticias/articulo-final.asp?idNoticia=876325" TargetMode="External"/><Relationship Id="rId110" Type="http://schemas.openxmlformats.org/officeDocument/2006/relationships/image" Target="media/image34.png"/><Relationship Id="rId115" Type="http://schemas.openxmlformats.org/officeDocument/2006/relationships/image" Target="media/image39.png"/></Relationships>
</file>

<file path=word/_rels/footnotes.xml.rels><?xml version="1.0" encoding="UTF-8" standalone="yes"?>
<Relationships xmlns="http://schemas.openxmlformats.org/package/2006/relationships"><Relationship Id="rId1" Type="http://schemas.openxmlformats.org/officeDocument/2006/relationships/hyperlink" Target="http://www.agroecuador.com/HTML/infocamara/InfoCamara290204.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lelia\Documents\ESPOL\Tesis\BCE%20Balanza%20de%20pagos,%20Imp&amp;Ex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lelia\Documents\ESPOL\Tesis\BCE%20Balanza%20de%20pagos,%20Imp&amp;Exp.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klelia\Documents\ESPOL\Tesis\BCE%20Balanza%20de%20pagos,%20Imp&amp;Exp.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lelia\Documents\ESPOL\Tesis\BCE%20Balanza%20de%20pagos,%20Imp&amp;Exp.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autoTitleDeleted val="1"/>
    <c:view3D>
      <c:rAngAx val="1"/>
    </c:view3D>
    <c:plotArea>
      <c:layout/>
      <c:bar3DChart>
        <c:barDir val="col"/>
        <c:grouping val="clustered"/>
        <c:ser>
          <c:idx val="0"/>
          <c:order val="0"/>
          <c:tx>
            <c:strRef>
              <c:f>Hoja1!$C$13</c:f>
              <c:strCache>
                <c:ptCount val="1"/>
                <c:pt idx="0">
                  <c:v>Petrolera</c:v>
                </c:pt>
              </c:strCache>
            </c:strRef>
          </c:tx>
          <c:dLbls>
            <c:dLbl>
              <c:idx val="0"/>
              <c:layout>
                <c:manualLayout>
                  <c:x val="8.3333333333333766E-3"/>
                  <c:y val="9.2592592592593993E-3"/>
                </c:manualLayout>
              </c:layout>
              <c:showVal val="1"/>
            </c:dLbl>
            <c:dLbl>
              <c:idx val="1"/>
              <c:layout>
                <c:manualLayout>
                  <c:x val="0"/>
                  <c:y val="-1.3889253426655047E-2"/>
                </c:manualLayout>
              </c:layout>
              <c:showVal val="1"/>
            </c:dLbl>
            <c:dLbl>
              <c:idx val="3"/>
              <c:layout>
                <c:manualLayout>
                  <c:x val="2.7777777777778295E-3"/>
                  <c:y val="-4.6296296296296771E-3"/>
                </c:manualLayout>
              </c:layout>
              <c:showVal val="1"/>
            </c:dLbl>
            <c:dLbl>
              <c:idx val="4"/>
              <c:layout>
                <c:manualLayout>
                  <c:x val="-5.5555555555554465E-3"/>
                  <c:y val="-2.314814814814815E-2"/>
                </c:manualLayout>
              </c:layout>
              <c:showVal val="1"/>
            </c:dLbl>
            <c:numFmt formatCode="#,##0" sourceLinked="0"/>
            <c:txPr>
              <a:bodyPr/>
              <a:lstStyle/>
              <a:p>
                <a:pPr>
                  <a:defRPr lang="es-EC"/>
                </a:pPr>
                <a:endParaRPr lang="es-EC"/>
              </a:p>
            </c:txPr>
            <c:showVal val="1"/>
          </c:dLbls>
          <c:cat>
            <c:numRef>
              <c:f>Hoja1!$B$24:$B$28</c:f>
              <c:numCache>
                <c:formatCode>0_)</c:formatCode>
                <c:ptCount val="5"/>
                <c:pt idx="0">
                  <c:v>2006</c:v>
                </c:pt>
                <c:pt idx="1">
                  <c:v>2007</c:v>
                </c:pt>
                <c:pt idx="2">
                  <c:v>2008</c:v>
                </c:pt>
                <c:pt idx="3">
                  <c:v>2009</c:v>
                </c:pt>
                <c:pt idx="4">
                  <c:v>2010</c:v>
                </c:pt>
              </c:numCache>
            </c:numRef>
          </c:cat>
          <c:val>
            <c:numRef>
              <c:f>Hoja1!$C$14:$C$18</c:f>
              <c:numCache>
                <c:formatCode>#,##0.00</c:formatCode>
                <c:ptCount val="5"/>
                <c:pt idx="0">
                  <c:v>5163.6355800000001</c:v>
                </c:pt>
                <c:pt idx="1">
                  <c:v>5750.2419100000006</c:v>
                </c:pt>
                <c:pt idx="2">
                  <c:v>8362.7595000000001</c:v>
                </c:pt>
                <c:pt idx="3">
                  <c:v>4626.3293900000035</c:v>
                </c:pt>
                <c:pt idx="4">
                  <c:v>5630.4043999999985</c:v>
                </c:pt>
              </c:numCache>
            </c:numRef>
          </c:val>
        </c:ser>
        <c:ser>
          <c:idx val="1"/>
          <c:order val="1"/>
          <c:tx>
            <c:strRef>
              <c:f>Hoja1!$D$13</c:f>
              <c:strCache>
                <c:ptCount val="1"/>
                <c:pt idx="0">
                  <c:v>No Petrolera</c:v>
                </c:pt>
              </c:strCache>
            </c:strRef>
          </c:tx>
          <c:spPr>
            <a:solidFill>
              <a:schemeClr val="accent2"/>
            </a:solidFill>
          </c:spPr>
          <c:dLbls>
            <c:dLbl>
              <c:idx val="0"/>
              <c:layout>
                <c:manualLayout>
                  <c:x val="2.1543963254593387E-2"/>
                  <c:y val="1.8518883056284567E-2"/>
                </c:manualLayout>
              </c:layout>
              <c:showVal val="1"/>
            </c:dLbl>
            <c:dLbl>
              <c:idx val="1"/>
              <c:layout>
                <c:manualLayout>
                  <c:x val="4.8168697677749908E-2"/>
                  <c:y val="4.1024838782568913E-2"/>
                </c:manualLayout>
              </c:layout>
              <c:showVal val="1"/>
            </c:dLbl>
            <c:dLbl>
              <c:idx val="2"/>
              <c:layout>
                <c:manualLayout>
                  <c:x val="2.6331583552056052E-2"/>
                  <c:y val="2.7778506853310056E-2"/>
                </c:manualLayout>
              </c:layout>
              <c:showVal val="1"/>
            </c:dLbl>
            <c:dLbl>
              <c:idx val="3"/>
              <c:layout>
                <c:manualLayout>
                  <c:x val="1.6756342957130362E-2"/>
                  <c:y val="1.3889617964421119E-2"/>
                </c:manualLayout>
              </c:layout>
              <c:showVal val="1"/>
            </c:dLbl>
            <c:dLbl>
              <c:idx val="4"/>
              <c:layout>
                <c:manualLayout>
                  <c:x val="2.9019466316710412E-2"/>
                  <c:y val="3.2408136482939963E-2"/>
                </c:manualLayout>
              </c:layout>
              <c:showVal val="1"/>
            </c:dLbl>
            <c:numFmt formatCode="#,##0" sourceLinked="0"/>
            <c:txPr>
              <a:bodyPr/>
              <a:lstStyle/>
              <a:p>
                <a:pPr>
                  <a:defRPr lang="es-EC"/>
                </a:pPr>
                <a:endParaRPr lang="es-EC"/>
              </a:p>
            </c:txPr>
            <c:showVal val="1"/>
          </c:dLbls>
          <c:cat>
            <c:numRef>
              <c:f>Hoja1!$B$24:$B$28</c:f>
              <c:numCache>
                <c:formatCode>0_)</c:formatCode>
                <c:ptCount val="5"/>
                <c:pt idx="0">
                  <c:v>2006</c:v>
                </c:pt>
                <c:pt idx="1">
                  <c:v>2007</c:v>
                </c:pt>
                <c:pt idx="2">
                  <c:v>2008</c:v>
                </c:pt>
                <c:pt idx="3">
                  <c:v>2009</c:v>
                </c:pt>
                <c:pt idx="4">
                  <c:v>2010</c:v>
                </c:pt>
              </c:numCache>
            </c:numRef>
          </c:cat>
          <c:val>
            <c:numRef>
              <c:f>Hoja1!$D$14:$D$18</c:f>
              <c:numCache>
                <c:formatCode>#,##0.00</c:formatCode>
                <c:ptCount val="5"/>
                <c:pt idx="0">
                  <c:v>-3714.8500719000012</c:v>
                </c:pt>
                <c:pt idx="1">
                  <c:v>-4336.0371300000006</c:v>
                </c:pt>
                <c:pt idx="2">
                  <c:v>-7281.7351106900005</c:v>
                </c:pt>
                <c:pt idx="3">
                  <c:v>-4860.1759024300027</c:v>
                </c:pt>
                <c:pt idx="4">
                  <c:v>-7609.131426410032</c:v>
                </c:pt>
              </c:numCache>
            </c:numRef>
          </c:val>
        </c:ser>
        <c:ser>
          <c:idx val="2"/>
          <c:order val="2"/>
          <c:tx>
            <c:strRef>
              <c:f>Hoja1!$E$13</c:f>
              <c:strCache>
                <c:ptCount val="1"/>
                <c:pt idx="0">
                  <c:v>Total</c:v>
                </c:pt>
              </c:strCache>
            </c:strRef>
          </c:tx>
          <c:dLbls>
            <c:dLbl>
              <c:idx val="0"/>
              <c:layout>
                <c:manualLayout>
                  <c:x val="0"/>
                  <c:y val="9.2592592592593993E-3"/>
                </c:manualLayout>
              </c:layout>
              <c:showVal val="1"/>
            </c:dLbl>
            <c:dLbl>
              <c:idx val="3"/>
              <c:layout>
                <c:manualLayout>
                  <c:x val="1.9444444444444545E-2"/>
                  <c:y val="-9.2585301837270727E-3"/>
                </c:manualLayout>
              </c:layout>
              <c:showVal val="1"/>
            </c:dLbl>
            <c:dLbl>
              <c:idx val="4"/>
              <c:layout>
                <c:manualLayout>
                  <c:x val="3.0939906446591465E-2"/>
                  <c:y val="3.5965305661295882E-2"/>
                </c:manualLayout>
              </c:layout>
              <c:showVal val="1"/>
            </c:dLbl>
            <c:numFmt formatCode="#,##0" sourceLinked="0"/>
            <c:txPr>
              <a:bodyPr/>
              <a:lstStyle/>
              <a:p>
                <a:pPr>
                  <a:defRPr lang="es-EC"/>
                </a:pPr>
                <a:endParaRPr lang="es-EC"/>
              </a:p>
            </c:txPr>
            <c:showVal val="1"/>
          </c:dLbls>
          <c:cat>
            <c:numRef>
              <c:f>Hoja1!$B$24:$B$28</c:f>
              <c:numCache>
                <c:formatCode>0_)</c:formatCode>
                <c:ptCount val="5"/>
                <c:pt idx="0">
                  <c:v>2006</c:v>
                </c:pt>
                <c:pt idx="1">
                  <c:v>2007</c:v>
                </c:pt>
                <c:pt idx="2">
                  <c:v>2008</c:v>
                </c:pt>
                <c:pt idx="3">
                  <c:v>2009</c:v>
                </c:pt>
                <c:pt idx="4">
                  <c:v>2010</c:v>
                </c:pt>
              </c:numCache>
            </c:numRef>
          </c:cat>
          <c:val>
            <c:numRef>
              <c:f>Hoja1!$E$14:$E$18</c:f>
              <c:numCache>
                <c:formatCode>#,##0.00</c:formatCode>
                <c:ptCount val="5"/>
                <c:pt idx="0">
                  <c:v>1448.7855081000075</c:v>
                </c:pt>
                <c:pt idx="1">
                  <c:v>1414.2047799999964</c:v>
                </c:pt>
                <c:pt idx="2">
                  <c:v>1081.0243893099998</c:v>
                </c:pt>
                <c:pt idx="3">
                  <c:v>-233.84651243000008</c:v>
                </c:pt>
                <c:pt idx="4">
                  <c:v>-1978.7270264099971</c:v>
                </c:pt>
              </c:numCache>
            </c:numRef>
          </c:val>
        </c:ser>
        <c:gapWidth val="75"/>
        <c:shape val="box"/>
        <c:axId val="123046528"/>
        <c:axId val="123167104"/>
        <c:axId val="0"/>
      </c:bar3DChart>
      <c:catAx>
        <c:axId val="123046528"/>
        <c:scaling>
          <c:orientation val="minMax"/>
        </c:scaling>
        <c:axPos val="b"/>
        <c:numFmt formatCode="0_)" sourceLinked="1"/>
        <c:majorTickMark val="none"/>
        <c:tickLblPos val="low"/>
        <c:txPr>
          <a:bodyPr/>
          <a:lstStyle/>
          <a:p>
            <a:pPr>
              <a:defRPr lang="es-EC"/>
            </a:pPr>
            <a:endParaRPr lang="es-EC"/>
          </a:p>
        </c:txPr>
        <c:crossAx val="123167104"/>
        <c:crosses val="autoZero"/>
        <c:auto val="1"/>
        <c:lblAlgn val="ctr"/>
        <c:lblOffset val="100"/>
      </c:catAx>
      <c:valAx>
        <c:axId val="123167104"/>
        <c:scaling>
          <c:orientation val="minMax"/>
        </c:scaling>
        <c:axPos val="l"/>
        <c:majorGridlines/>
        <c:numFmt formatCode="#,##0" sourceLinked="0"/>
        <c:majorTickMark val="none"/>
        <c:tickLblPos val="nextTo"/>
        <c:txPr>
          <a:bodyPr/>
          <a:lstStyle/>
          <a:p>
            <a:pPr>
              <a:defRPr lang="es-EC"/>
            </a:pPr>
            <a:endParaRPr lang="es-EC"/>
          </a:p>
        </c:txPr>
        <c:crossAx val="123046528"/>
        <c:crosses val="autoZero"/>
        <c:crossBetween val="between"/>
      </c:valAx>
    </c:plotArea>
    <c:legend>
      <c:legendPos val="b"/>
      <c:layout/>
      <c:txPr>
        <a:bodyPr/>
        <a:lstStyle/>
        <a:p>
          <a:pPr>
            <a:defRPr lang="es-EC"/>
          </a:pPr>
          <a:endParaRPr lang="es-EC"/>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autoTitleDeleted val="1"/>
    <c:view3D>
      <c:rAngAx val="1"/>
    </c:view3D>
    <c:plotArea>
      <c:layout/>
      <c:bar3DChart>
        <c:barDir val="col"/>
        <c:grouping val="clustered"/>
        <c:ser>
          <c:idx val="0"/>
          <c:order val="0"/>
          <c:tx>
            <c:strRef>
              <c:f>Hoja1!$C$3</c:f>
              <c:strCache>
                <c:ptCount val="1"/>
                <c:pt idx="0">
                  <c:v>EXPORTACIONES FOB</c:v>
                </c:pt>
              </c:strCache>
            </c:strRef>
          </c:tx>
          <c:dLbls>
            <c:dLbl>
              <c:idx val="1"/>
              <c:layout>
                <c:manualLayout>
                  <c:x val="0"/>
                  <c:y val="-4.6296296296296745E-3"/>
                </c:manualLayout>
              </c:layout>
              <c:showVal val="1"/>
            </c:dLbl>
            <c:dLbl>
              <c:idx val="3"/>
              <c:layout>
                <c:manualLayout>
                  <c:x val="0"/>
                  <c:y val="-2.7777777777778224E-2"/>
                </c:manualLayout>
              </c:layout>
              <c:showVal val="1"/>
            </c:dLbl>
            <c:numFmt formatCode="#,##0" sourceLinked="0"/>
            <c:txPr>
              <a:bodyPr/>
              <a:lstStyle/>
              <a:p>
                <a:pPr>
                  <a:defRPr lang="es-EC"/>
                </a:pPr>
                <a:endParaRPr lang="es-EC"/>
              </a:p>
            </c:txPr>
            <c:showVal val="1"/>
          </c:dLbls>
          <c:cat>
            <c:numRef>
              <c:f>Hoja1!$B$4:$B$8</c:f>
              <c:numCache>
                <c:formatCode>0_)</c:formatCode>
                <c:ptCount val="5"/>
                <c:pt idx="0">
                  <c:v>2006</c:v>
                </c:pt>
                <c:pt idx="1">
                  <c:v>2007</c:v>
                </c:pt>
                <c:pt idx="2">
                  <c:v>2008</c:v>
                </c:pt>
                <c:pt idx="3">
                  <c:v>2009</c:v>
                </c:pt>
                <c:pt idx="4">
                  <c:v>2010</c:v>
                </c:pt>
              </c:numCache>
            </c:numRef>
          </c:cat>
          <c:val>
            <c:numRef>
              <c:f>Hoja1!$C$4:$C$8</c:f>
              <c:numCache>
                <c:formatCode>#,##0.00</c:formatCode>
                <c:ptCount val="5"/>
                <c:pt idx="0">
                  <c:v>12728.243030000012</c:v>
                </c:pt>
                <c:pt idx="1">
                  <c:v>14321.315439999931</c:v>
                </c:pt>
                <c:pt idx="2">
                  <c:v>18818.326850000001</c:v>
                </c:pt>
                <c:pt idx="3">
                  <c:v>13863.057850000001</c:v>
                </c:pt>
                <c:pt idx="4">
                  <c:v>17489.927480000129</c:v>
                </c:pt>
              </c:numCache>
            </c:numRef>
          </c:val>
        </c:ser>
        <c:ser>
          <c:idx val="1"/>
          <c:order val="1"/>
          <c:tx>
            <c:strRef>
              <c:f>Hoja1!$D$3</c:f>
              <c:strCache>
                <c:ptCount val="1"/>
                <c:pt idx="0">
                  <c:v>IMPORTACIONES FOB</c:v>
                </c:pt>
              </c:strCache>
            </c:strRef>
          </c:tx>
          <c:dLbls>
            <c:dLbl>
              <c:idx val="0"/>
              <c:layout>
                <c:manualLayout>
                  <c:x val="2.1543981576597242E-2"/>
                  <c:y val="4.2437781360068071E-17"/>
                </c:manualLayout>
              </c:layout>
              <c:showVal val="1"/>
            </c:dLbl>
            <c:dLbl>
              <c:idx val="1"/>
              <c:layout>
                <c:manualLayout>
                  <c:x val="2.1543981576597242E-2"/>
                  <c:y val="0"/>
                </c:manualLayout>
              </c:layout>
              <c:showVal val="1"/>
            </c:dLbl>
            <c:dLbl>
              <c:idx val="2"/>
              <c:layout>
                <c:manualLayout>
                  <c:x val="2.6331533038063296E-2"/>
                  <c:y val="0"/>
                </c:manualLayout>
              </c:layout>
              <c:showVal val="1"/>
            </c:dLbl>
            <c:dLbl>
              <c:idx val="3"/>
              <c:layout>
                <c:manualLayout>
                  <c:x val="1.6756430115131202E-2"/>
                  <c:y val="-1.3888888888889034E-2"/>
                </c:manualLayout>
              </c:layout>
              <c:showVal val="1"/>
            </c:dLbl>
            <c:dLbl>
              <c:idx val="4"/>
              <c:layout>
                <c:manualLayout>
                  <c:x val="9.5751029229321077E-3"/>
                  <c:y val="0"/>
                </c:manualLayout>
              </c:layout>
              <c:showVal val="1"/>
            </c:dLbl>
            <c:numFmt formatCode="#,##0" sourceLinked="0"/>
            <c:txPr>
              <a:bodyPr/>
              <a:lstStyle/>
              <a:p>
                <a:pPr>
                  <a:defRPr lang="es-EC"/>
                </a:pPr>
                <a:endParaRPr lang="es-EC"/>
              </a:p>
            </c:txPr>
            <c:showVal val="1"/>
          </c:dLbls>
          <c:cat>
            <c:numRef>
              <c:f>Hoja1!$B$4:$B$8</c:f>
              <c:numCache>
                <c:formatCode>0_)</c:formatCode>
                <c:ptCount val="5"/>
                <c:pt idx="0">
                  <c:v>2006</c:v>
                </c:pt>
                <c:pt idx="1">
                  <c:v>2007</c:v>
                </c:pt>
                <c:pt idx="2">
                  <c:v>2008</c:v>
                </c:pt>
                <c:pt idx="3">
                  <c:v>2009</c:v>
                </c:pt>
                <c:pt idx="4">
                  <c:v>2010</c:v>
                </c:pt>
              </c:numCache>
            </c:numRef>
          </c:cat>
          <c:val>
            <c:numRef>
              <c:f>Hoja1!$D$4:$D$8</c:f>
              <c:numCache>
                <c:formatCode>#,##0.00</c:formatCode>
                <c:ptCount val="5"/>
                <c:pt idx="0">
                  <c:v>11279.457521899993</c:v>
                </c:pt>
                <c:pt idx="1">
                  <c:v>12907.110660000002</c:v>
                </c:pt>
                <c:pt idx="2">
                  <c:v>17737.30246069</c:v>
                </c:pt>
                <c:pt idx="3">
                  <c:v>14096.904362430008</c:v>
                </c:pt>
                <c:pt idx="4">
                  <c:v>19468.65450640981</c:v>
                </c:pt>
              </c:numCache>
            </c:numRef>
          </c:val>
        </c:ser>
        <c:gapWidth val="75"/>
        <c:shape val="box"/>
        <c:axId val="123226368"/>
        <c:axId val="123232256"/>
        <c:axId val="0"/>
      </c:bar3DChart>
      <c:catAx>
        <c:axId val="123226368"/>
        <c:scaling>
          <c:orientation val="minMax"/>
        </c:scaling>
        <c:axPos val="b"/>
        <c:numFmt formatCode="0_)" sourceLinked="1"/>
        <c:majorTickMark val="none"/>
        <c:tickLblPos val="nextTo"/>
        <c:txPr>
          <a:bodyPr/>
          <a:lstStyle/>
          <a:p>
            <a:pPr>
              <a:defRPr lang="es-EC"/>
            </a:pPr>
            <a:endParaRPr lang="es-EC"/>
          </a:p>
        </c:txPr>
        <c:crossAx val="123232256"/>
        <c:crosses val="autoZero"/>
        <c:auto val="1"/>
        <c:lblAlgn val="ctr"/>
        <c:lblOffset val="100"/>
      </c:catAx>
      <c:valAx>
        <c:axId val="123232256"/>
        <c:scaling>
          <c:orientation val="minMax"/>
        </c:scaling>
        <c:axPos val="l"/>
        <c:majorGridlines/>
        <c:numFmt formatCode="#,##0" sourceLinked="0"/>
        <c:majorTickMark val="none"/>
        <c:tickLblPos val="nextTo"/>
        <c:spPr>
          <a:ln w="9525">
            <a:noFill/>
          </a:ln>
        </c:spPr>
        <c:txPr>
          <a:bodyPr/>
          <a:lstStyle/>
          <a:p>
            <a:pPr>
              <a:defRPr lang="es-EC"/>
            </a:pPr>
            <a:endParaRPr lang="es-EC"/>
          </a:p>
        </c:txPr>
        <c:crossAx val="123226368"/>
        <c:crosses val="autoZero"/>
        <c:crossBetween val="between"/>
      </c:valAx>
    </c:plotArea>
    <c:legend>
      <c:legendPos val="b"/>
      <c:layout/>
      <c:txPr>
        <a:bodyPr/>
        <a:lstStyle/>
        <a:p>
          <a:pPr>
            <a:defRPr lang="es-EC"/>
          </a:pPr>
          <a:endParaRPr lang="es-EC"/>
        </a:p>
      </c:txPr>
    </c:legend>
    <c:plotVisOnly val="1"/>
    <c:dispBlanksAs val="gap"/>
  </c:chart>
  <c:txPr>
    <a:bodyPr/>
    <a:lstStyle/>
    <a:p>
      <a:pPr>
        <a:defRPr sz="900">
          <a:latin typeface="Arial" pitchFamily="34" charset="0"/>
          <a:cs typeface="Arial" pitchFamily="34" charset="0"/>
        </a:defRPr>
      </a:pPr>
      <a:endParaRPr lang="es-EC"/>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Hoja1!$C$32</c:f>
              <c:strCache>
                <c:ptCount val="1"/>
                <c:pt idx="0">
                  <c:v>EXPORTACIONES FOB</c:v>
                </c:pt>
              </c:strCache>
            </c:strRef>
          </c:tx>
          <c:dLbls>
            <c:dLbl>
              <c:idx val="1"/>
              <c:layout>
                <c:manualLayout>
                  <c:x val="0"/>
                  <c:y val="-4.6296296296296788E-3"/>
                </c:manualLayout>
              </c:layout>
              <c:showVal val="1"/>
            </c:dLbl>
            <c:dLbl>
              <c:idx val="3"/>
              <c:layout>
                <c:manualLayout>
                  <c:x val="0"/>
                  <c:y val="-2.7777777777778252E-2"/>
                </c:manualLayout>
              </c:layout>
              <c:showVal val="1"/>
            </c:dLbl>
            <c:numFmt formatCode="0%" sourceLinked="0"/>
            <c:txPr>
              <a:bodyPr/>
              <a:lstStyle/>
              <a:p>
                <a:pPr>
                  <a:defRPr lang="es-EC"/>
                </a:pPr>
                <a:endParaRPr lang="es-EC"/>
              </a:p>
            </c:txPr>
            <c:showVal val="1"/>
          </c:dLbls>
          <c:cat>
            <c:numRef>
              <c:f>Hoja1!$B$33:$B$37</c:f>
              <c:numCache>
                <c:formatCode>0_)</c:formatCode>
                <c:ptCount val="5"/>
                <c:pt idx="0">
                  <c:v>2006</c:v>
                </c:pt>
                <c:pt idx="1">
                  <c:v>2007</c:v>
                </c:pt>
                <c:pt idx="2">
                  <c:v>2008</c:v>
                </c:pt>
                <c:pt idx="3">
                  <c:v>2009</c:v>
                </c:pt>
                <c:pt idx="4">
                  <c:v>2010</c:v>
                </c:pt>
              </c:numCache>
            </c:numRef>
          </c:cat>
          <c:val>
            <c:numRef>
              <c:f>Hoja1!$C$33:$C$37</c:f>
              <c:numCache>
                <c:formatCode>0.00%</c:formatCode>
                <c:ptCount val="5"/>
                <c:pt idx="0">
                  <c:v>0.40726223468409056</c:v>
                </c:pt>
                <c:pt idx="1">
                  <c:v>0.4184496588394398</c:v>
                </c:pt>
                <c:pt idx="2">
                  <c:v>0.37717155178437334</c:v>
                </c:pt>
                <c:pt idx="3">
                  <c:v>0.49761167014101432</c:v>
                </c:pt>
                <c:pt idx="4">
                  <c:v>0.44692580280498884</c:v>
                </c:pt>
              </c:numCache>
            </c:numRef>
          </c:val>
        </c:ser>
        <c:ser>
          <c:idx val="1"/>
          <c:order val="1"/>
          <c:tx>
            <c:strRef>
              <c:f>Hoja1!$D$32</c:f>
              <c:strCache>
                <c:ptCount val="1"/>
                <c:pt idx="0">
                  <c:v>IMPORTACIONES FOB</c:v>
                </c:pt>
              </c:strCache>
            </c:strRef>
          </c:tx>
          <c:dLbls>
            <c:dLbl>
              <c:idx val="0"/>
              <c:layout>
                <c:manualLayout>
                  <c:x val="2.1543981576597242E-2"/>
                  <c:y val="4.2437781360068158E-17"/>
                </c:manualLayout>
              </c:layout>
              <c:showVal val="1"/>
            </c:dLbl>
            <c:dLbl>
              <c:idx val="1"/>
              <c:layout>
                <c:manualLayout>
                  <c:x val="2.1543981576597242E-2"/>
                  <c:y val="0"/>
                </c:manualLayout>
              </c:layout>
              <c:showVal val="1"/>
            </c:dLbl>
            <c:dLbl>
              <c:idx val="2"/>
              <c:layout>
                <c:manualLayout>
                  <c:x val="2.6331533038063296E-2"/>
                  <c:y val="0"/>
                </c:manualLayout>
              </c:layout>
              <c:showVal val="1"/>
            </c:dLbl>
            <c:dLbl>
              <c:idx val="3"/>
              <c:layout>
                <c:manualLayout>
                  <c:x val="1.6756430115131202E-2"/>
                  <c:y val="-1.3888888888889043E-2"/>
                </c:manualLayout>
              </c:layout>
              <c:showVal val="1"/>
            </c:dLbl>
            <c:dLbl>
              <c:idx val="4"/>
              <c:layout>
                <c:manualLayout>
                  <c:x val="9.5751029229321077E-3"/>
                  <c:y val="0"/>
                </c:manualLayout>
              </c:layout>
              <c:showVal val="1"/>
            </c:dLbl>
            <c:numFmt formatCode="0%" sourceLinked="0"/>
            <c:txPr>
              <a:bodyPr/>
              <a:lstStyle/>
              <a:p>
                <a:pPr>
                  <a:defRPr lang="es-EC"/>
                </a:pPr>
                <a:endParaRPr lang="es-EC"/>
              </a:p>
            </c:txPr>
            <c:showVal val="1"/>
          </c:dLbls>
          <c:cat>
            <c:numRef>
              <c:f>Hoja1!$B$33:$B$37</c:f>
              <c:numCache>
                <c:formatCode>0_)</c:formatCode>
                <c:ptCount val="5"/>
                <c:pt idx="0">
                  <c:v>2006</c:v>
                </c:pt>
                <c:pt idx="1">
                  <c:v>2007</c:v>
                </c:pt>
                <c:pt idx="2">
                  <c:v>2008</c:v>
                </c:pt>
                <c:pt idx="3">
                  <c:v>2009</c:v>
                </c:pt>
                <c:pt idx="4">
                  <c:v>2010</c:v>
                </c:pt>
              </c:numCache>
            </c:numRef>
          </c:cat>
          <c:val>
            <c:numRef>
              <c:f>Hoja1!$D$33:$D$37</c:f>
              <c:numCache>
                <c:formatCode>0.00%</c:formatCode>
                <c:ptCount val="5"/>
                <c:pt idx="0">
                  <c:v>0.21108060785523924</c:v>
                </c:pt>
                <c:pt idx="1">
                  <c:v>0.19975996471389976</c:v>
                </c:pt>
                <c:pt idx="2">
                  <c:v>0.18930893338723687</c:v>
                </c:pt>
                <c:pt idx="3">
                  <c:v>0.16587394153229143</c:v>
                </c:pt>
                <c:pt idx="4">
                  <c:v>0.20765806895740599</c:v>
                </c:pt>
              </c:numCache>
            </c:numRef>
          </c:val>
        </c:ser>
        <c:gapWidth val="75"/>
        <c:shape val="box"/>
        <c:axId val="62235776"/>
        <c:axId val="62237312"/>
        <c:axId val="0"/>
      </c:bar3DChart>
      <c:catAx>
        <c:axId val="62235776"/>
        <c:scaling>
          <c:orientation val="minMax"/>
        </c:scaling>
        <c:axPos val="b"/>
        <c:numFmt formatCode="0_)" sourceLinked="1"/>
        <c:majorTickMark val="none"/>
        <c:tickLblPos val="nextTo"/>
        <c:txPr>
          <a:bodyPr/>
          <a:lstStyle/>
          <a:p>
            <a:pPr>
              <a:defRPr lang="es-EC"/>
            </a:pPr>
            <a:endParaRPr lang="es-EC"/>
          </a:p>
        </c:txPr>
        <c:crossAx val="62237312"/>
        <c:crosses val="autoZero"/>
        <c:auto val="1"/>
        <c:lblAlgn val="ctr"/>
        <c:lblOffset val="100"/>
      </c:catAx>
      <c:valAx>
        <c:axId val="62237312"/>
        <c:scaling>
          <c:orientation val="minMax"/>
        </c:scaling>
        <c:axPos val="l"/>
        <c:majorGridlines/>
        <c:numFmt formatCode="0%" sourceLinked="0"/>
        <c:majorTickMark val="none"/>
        <c:tickLblPos val="nextTo"/>
        <c:spPr>
          <a:ln w="9525">
            <a:noFill/>
          </a:ln>
        </c:spPr>
        <c:txPr>
          <a:bodyPr/>
          <a:lstStyle/>
          <a:p>
            <a:pPr>
              <a:defRPr lang="es-EC"/>
            </a:pPr>
            <a:endParaRPr lang="es-EC"/>
          </a:p>
        </c:txPr>
        <c:crossAx val="62235776"/>
        <c:crosses val="autoZero"/>
        <c:crossBetween val="between"/>
      </c:valAx>
    </c:plotArea>
    <c:legend>
      <c:legendPos val="b"/>
      <c:layout/>
      <c:txPr>
        <a:bodyPr/>
        <a:lstStyle/>
        <a:p>
          <a:pPr>
            <a:defRPr lang="es-EC"/>
          </a:pPr>
          <a:endParaRPr lang="es-EC"/>
        </a:p>
      </c:txPr>
    </c:legend>
    <c:plotVisOnly val="1"/>
    <c:dispBlanksAs val="gap"/>
  </c:chart>
  <c:txPr>
    <a:bodyPr/>
    <a:lstStyle/>
    <a:p>
      <a:pPr>
        <a:defRPr sz="900">
          <a:latin typeface="Arial" pitchFamily="34" charset="0"/>
          <a:cs typeface="Arial" pitchFamily="34" charset="0"/>
        </a:defRPr>
      </a:pPr>
      <a:endParaRPr lang="es-EC"/>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'Importaci&amp;Export'!$D$6</c:f>
              <c:strCache>
                <c:ptCount val="1"/>
                <c:pt idx="0">
                  <c:v>Exportaciones</c:v>
                </c:pt>
              </c:strCache>
            </c:strRef>
          </c:tx>
          <c:dLbls>
            <c:dLbl>
              <c:idx val="1"/>
              <c:layout>
                <c:manualLayout>
                  <c:x val="0"/>
                  <c:y val="-4.6296296296296788E-3"/>
                </c:manualLayout>
              </c:layout>
              <c:showVal val="1"/>
            </c:dLbl>
            <c:dLbl>
              <c:idx val="3"/>
              <c:layout>
                <c:manualLayout>
                  <c:x val="0"/>
                  <c:y val="1.3889253426655005E-2"/>
                </c:manualLayout>
              </c:layout>
              <c:showVal val="1"/>
            </c:dLbl>
            <c:numFmt formatCode="0%" sourceLinked="0"/>
            <c:txPr>
              <a:bodyPr/>
              <a:lstStyle/>
              <a:p>
                <a:pPr>
                  <a:defRPr lang="es-EC"/>
                </a:pPr>
                <a:endParaRPr lang="es-EC"/>
              </a:p>
            </c:txPr>
            <c:showVal val="1"/>
          </c:dLbls>
          <c:cat>
            <c:numRef>
              <c:f>'Importaci&amp;Export'!$C$8:$C$12</c:f>
              <c:numCache>
                <c:formatCode>0_)</c:formatCode>
                <c:ptCount val="5"/>
                <c:pt idx="0">
                  <c:v>2006</c:v>
                </c:pt>
                <c:pt idx="1">
                  <c:v>2007</c:v>
                </c:pt>
                <c:pt idx="2">
                  <c:v>2008</c:v>
                </c:pt>
                <c:pt idx="3">
                  <c:v>2009</c:v>
                </c:pt>
                <c:pt idx="4">
                  <c:v>2010</c:v>
                </c:pt>
              </c:numCache>
            </c:numRef>
          </c:cat>
          <c:val>
            <c:numRef>
              <c:f>'Importaci&amp;Export'!$D$8:$D$12</c:f>
              <c:numCache>
                <c:formatCode>#,##0.0</c:formatCode>
                <c:ptCount val="5"/>
                <c:pt idx="0">
                  <c:v>0.26021823664098476</c:v>
                </c:pt>
                <c:pt idx="1">
                  <c:v>0.12516043308139249</c:v>
                </c:pt>
                <c:pt idx="2">
                  <c:v>0.31400826473242238</c:v>
                </c:pt>
                <c:pt idx="3">
                  <c:v>-0.26332144401031099</c:v>
                </c:pt>
                <c:pt idx="4">
                  <c:v>0.26162118554529401</c:v>
                </c:pt>
              </c:numCache>
            </c:numRef>
          </c:val>
        </c:ser>
        <c:ser>
          <c:idx val="1"/>
          <c:order val="1"/>
          <c:tx>
            <c:strRef>
              <c:f>'Importaci&amp;Export'!$E$6</c:f>
              <c:strCache>
                <c:ptCount val="1"/>
                <c:pt idx="0">
                  <c:v>Importaciones</c:v>
                </c:pt>
              </c:strCache>
            </c:strRef>
          </c:tx>
          <c:dLbls>
            <c:dLbl>
              <c:idx val="0"/>
              <c:layout>
                <c:manualLayout>
                  <c:x val="2.1543981576597242E-2"/>
                  <c:y val="4.2437781360068158E-17"/>
                </c:manualLayout>
              </c:layout>
              <c:showVal val="1"/>
            </c:dLbl>
            <c:dLbl>
              <c:idx val="1"/>
              <c:layout>
                <c:manualLayout>
                  <c:x val="2.1543981576597242E-2"/>
                  <c:y val="0"/>
                </c:manualLayout>
              </c:layout>
              <c:showVal val="1"/>
            </c:dLbl>
            <c:dLbl>
              <c:idx val="2"/>
              <c:layout>
                <c:manualLayout>
                  <c:x val="2.6331533038063296E-2"/>
                  <c:y val="0"/>
                </c:manualLayout>
              </c:layout>
              <c:showVal val="1"/>
            </c:dLbl>
            <c:dLbl>
              <c:idx val="3"/>
              <c:layout>
                <c:manualLayout>
                  <c:x val="1.6756430115131202E-2"/>
                  <c:y val="-1.3888888888889043E-2"/>
                </c:manualLayout>
              </c:layout>
              <c:showVal val="1"/>
            </c:dLbl>
            <c:dLbl>
              <c:idx val="4"/>
              <c:layout>
                <c:manualLayout>
                  <c:x val="9.5751029229321077E-3"/>
                  <c:y val="0"/>
                </c:manualLayout>
              </c:layout>
              <c:showVal val="1"/>
            </c:dLbl>
            <c:numFmt formatCode="0%" sourceLinked="0"/>
            <c:txPr>
              <a:bodyPr/>
              <a:lstStyle/>
              <a:p>
                <a:pPr>
                  <a:defRPr lang="es-EC"/>
                </a:pPr>
                <a:endParaRPr lang="es-EC"/>
              </a:p>
            </c:txPr>
            <c:showVal val="1"/>
          </c:dLbls>
          <c:cat>
            <c:numRef>
              <c:f>'Importaci&amp;Export'!$C$8:$C$12</c:f>
              <c:numCache>
                <c:formatCode>0_)</c:formatCode>
                <c:ptCount val="5"/>
                <c:pt idx="0">
                  <c:v>2006</c:v>
                </c:pt>
                <c:pt idx="1">
                  <c:v>2007</c:v>
                </c:pt>
                <c:pt idx="2">
                  <c:v>2008</c:v>
                </c:pt>
                <c:pt idx="3">
                  <c:v>2009</c:v>
                </c:pt>
                <c:pt idx="4">
                  <c:v>2010</c:v>
                </c:pt>
              </c:numCache>
            </c:numRef>
          </c:cat>
          <c:val>
            <c:numRef>
              <c:f>'Importaci&amp;Export'!$E$8:$E$12</c:f>
              <c:numCache>
                <c:formatCode>#,##0.0</c:formatCode>
                <c:ptCount val="5"/>
                <c:pt idx="0">
                  <c:v>0.17882812800422401</c:v>
                </c:pt>
                <c:pt idx="1">
                  <c:v>0.14430243076316329</c:v>
                </c:pt>
                <c:pt idx="2">
                  <c:v>0.37422719367078083</c:v>
                </c:pt>
                <c:pt idx="3">
                  <c:v>-0.20523966969204999</c:v>
                </c:pt>
                <c:pt idx="4">
                  <c:v>0.38105884851545241</c:v>
                </c:pt>
              </c:numCache>
            </c:numRef>
          </c:val>
        </c:ser>
        <c:gapWidth val="75"/>
        <c:shape val="box"/>
        <c:axId val="62681088"/>
        <c:axId val="62682624"/>
        <c:axId val="0"/>
      </c:bar3DChart>
      <c:catAx>
        <c:axId val="62681088"/>
        <c:scaling>
          <c:orientation val="minMax"/>
        </c:scaling>
        <c:axPos val="b"/>
        <c:numFmt formatCode="0_)" sourceLinked="1"/>
        <c:majorTickMark val="none"/>
        <c:tickLblPos val="low"/>
        <c:txPr>
          <a:bodyPr/>
          <a:lstStyle/>
          <a:p>
            <a:pPr>
              <a:defRPr lang="es-EC"/>
            </a:pPr>
            <a:endParaRPr lang="es-EC"/>
          </a:p>
        </c:txPr>
        <c:crossAx val="62682624"/>
        <c:crosses val="autoZero"/>
        <c:auto val="1"/>
        <c:lblAlgn val="ctr"/>
        <c:lblOffset val="100"/>
      </c:catAx>
      <c:valAx>
        <c:axId val="62682624"/>
        <c:scaling>
          <c:orientation val="minMax"/>
        </c:scaling>
        <c:axPos val="l"/>
        <c:majorGridlines/>
        <c:numFmt formatCode="0%" sourceLinked="0"/>
        <c:majorTickMark val="none"/>
        <c:tickLblPos val="nextTo"/>
        <c:spPr>
          <a:ln w="9525">
            <a:noFill/>
          </a:ln>
        </c:spPr>
        <c:txPr>
          <a:bodyPr/>
          <a:lstStyle/>
          <a:p>
            <a:pPr>
              <a:defRPr lang="es-EC"/>
            </a:pPr>
            <a:endParaRPr lang="es-EC"/>
          </a:p>
        </c:txPr>
        <c:crossAx val="62681088"/>
        <c:crosses val="autoZero"/>
        <c:crossBetween val="between"/>
      </c:valAx>
    </c:plotArea>
    <c:legend>
      <c:legendPos val="b"/>
      <c:layout/>
      <c:txPr>
        <a:bodyPr/>
        <a:lstStyle/>
        <a:p>
          <a:pPr>
            <a:defRPr lang="es-EC"/>
          </a:pPr>
          <a:endParaRPr lang="es-EC"/>
        </a:p>
      </c:txPr>
    </c:legend>
    <c:plotVisOnly val="1"/>
    <c:dispBlanksAs val="gap"/>
  </c:chart>
  <c:txPr>
    <a:bodyPr/>
    <a:lstStyle/>
    <a:p>
      <a:pPr>
        <a:defRPr sz="900">
          <a:latin typeface="Arial" pitchFamily="34" charset="0"/>
          <a:cs typeface="Arial" pitchFamily="34" charset="0"/>
        </a:defRPr>
      </a:pPr>
      <a:endParaRPr lang="es-EC"/>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60B9B-E536-4EFA-8407-11CDE181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127</Pages>
  <Words>21268</Words>
  <Characters>116975</Characters>
  <Application>Microsoft Office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137968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12</cp:revision>
  <cp:lastPrinted>2012-02-07T19:13:00Z</cp:lastPrinted>
  <dcterms:created xsi:type="dcterms:W3CDTF">2012-02-07T18:59:00Z</dcterms:created>
  <dcterms:modified xsi:type="dcterms:W3CDTF">2012-02-07T19:15:00Z</dcterms:modified>
</cp:coreProperties>
</file>