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word/diagrams/quickStyle2.xml" ContentType="application/vnd.openxmlformats-officedocument.drawingml.diagramStyle+xml"/>
  <Override PartName="/word/diagrams/data3.xml" ContentType="application/vnd.openxmlformats-officedocument.drawingml.diagramData+xml"/>
  <Override PartName="/customXml/itemProps1.xml" ContentType="application/vnd.openxmlformats-officedocument.customXmlProperties+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Override PartName="/word/diagrams/colors3.xml" ContentType="application/vnd.openxmlformats-officedocument.drawingml.diagramColors+xml"/>
  <Default Extension="jpeg" ContentType="image/jpeg"/>
  <Override PartName="/word/diagrams/colors1.xml" ContentType="application/vnd.openxmlformats-officedocument.drawingml.diagramColor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diagrams/drawing3.xml" ContentType="application/vnd.ms-office.drawingml.diagramDrawing+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word/diagrams/drawing1.xml" ContentType="application/vnd.ms-office.drawingml.diagramDrawing+xml"/>
  <Override PartName="/word/diagrams/drawing2.xml" ContentType="application/vnd.ms-office.drawingml.diagramDrawing+xml"/>
  <Override PartName="/word/header4.xml" ContentType="application/vnd.openxmlformats-officedocument.wordprocessingml.header+xml"/>
  <Override PartName="/word/header5.xml" ContentType="application/vnd.openxmlformats-officedocument.wordprocessingml.header+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diagrams/layout3.xml" ContentType="application/vnd.openxmlformats-officedocument.drawingml.diagramLayou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diagrams/layout1.xml" ContentType="application/vnd.openxmlformats-officedocument.drawingml.diagramLayout+xml"/>
  <Override PartName="/word/diagrams/layout2.xml" ContentType="application/vnd.openxmlformats-officedocument.drawingml.diagramLayout+xml"/>
  <Override PartName="/word/diagrams/quickStyle3.xml" ContentType="application/vnd.openxmlformats-officedocument.drawingml.diagramStyle+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B21CF" w:rsidRDefault="000B21CF" w:rsidP="000B21CF">
      <w:pPr>
        <w:pStyle w:val="TtulodeTDC"/>
        <w:tabs>
          <w:tab w:val="left" w:pos="2850"/>
          <w:tab w:val="center" w:pos="4305"/>
        </w:tabs>
        <w:spacing w:before="100" w:beforeAutospacing="1" w:line="480" w:lineRule="auto"/>
        <w:jc w:val="center"/>
        <w:rPr>
          <w:rFonts w:ascii="Arial" w:hAnsi="Arial" w:cs="Arial"/>
          <w:bCs w:val="0"/>
          <w:color w:val="auto"/>
          <w:sz w:val="32"/>
          <w:szCs w:val="32"/>
          <w:lang w:val="es-EC"/>
        </w:rPr>
      </w:pPr>
      <w:bookmarkStart w:id="0" w:name="_Toc248080805"/>
      <w:bookmarkStart w:id="1" w:name="_Toc248081291"/>
      <w:bookmarkStart w:id="2" w:name="_Toc248081514"/>
      <w:bookmarkStart w:id="3" w:name="_Toc248084931"/>
      <w:bookmarkStart w:id="4" w:name="_Toc257748656"/>
      <w:bookmarkStart w:id="5" w:name="_Toc260169374"/>
      <w:bookmarkStart w:id="6" w:name="_Toc260210727"/>
      <w:bookmarkStart w:id="7" w:name="_Toc260241498"/>
      <w:bookmarkStart w:id="8" w:name="_Toc260244784"/>
      <w:r>
        <w:rPr>
          <w:rFonts w:ascii="Arial" w:hAnsi="Arial" w:cs="Arial"/>
          <w:bCs w:val="0"/>
          <w:noProof/>
          <w:color w:val="auto"/>
          <w:sz w:val="32"/>
          <w:szCs w:val="32"/>
          <w:lang w:val="es-EC" w:eastAsia="es-EC"/>
        </w:rPr>
        <w:drawing>
          <wp:anchor distT="0" distB="0" distL="114300" distR="114300" simplePos="0" relativeHeight="251660288" behindDoc="0" locked="0" layoutInCell="1" allowOverlap="1">
            <wp:simplePos x="0" y="0"/>
            <wp:positionH relativeFrom="column">
              <wp:posOffset>2122170</wp:posOffset>
            </wp:positionH>
            <wp:positionV relativeFrom="paragraph">
              <wp:posOffset>-535305</wp:posOffset>
            </wp:positionV>
            <wp:extent cx="1057275" cy="971550"/>
            <wp:effectExtent l="19050" t="0" r="9525" b="0"/>
            <wp:wrapNone/>
            <wp:docPr id="12" name="Imagen 19" descr="Logo de la ESP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Logo de la ESPOL"/>
                    <pic:cNvPicPr>
                      <a:picLocks noChangeAspect="1" noChangeArrowheads="1"/>
                    </pic:cNvPicPr>
                  </pic:nvPicPr>
                  <pic:blipFill>
                    <a:blip r:embed="rId8" cstate="print"/>
                    <a:srcRect/>
                    <a:stretch>
                      <a:fillRect/>
                    </a:stretch>
                  </pic:blipFill>
                  <pic:spPr bwMode="auto">
                    <a:xfrm>
                      <a:off x="0" y="0"/>
                      <a:ext cx="1057275" cy="971550"/>
                    </a:xfrm>
                    <a:prstGeom prst="rect">
                      <a:avLst/>
                    </a:prstGeom>
                    <a:noFill/>
                    <a:ln w="9525">
                      <a:noFill/>
                      <a:miter lim="800000"/>
                      <a:headEnd/>
                      <a:tailEnd/>
                    </a:ln>
                  </pic:spPr>
                </pic:pic>
              </a:graphicData>
            </a:graphic>
          </wp:anchor>
        </w:drawing>
      </w:r>
      <w:r w:rsidR="008955A8">
        <w:rPr>
          <w:rFonts w:ascii="Arial" w:hAnsi="Arial" w:cs="Arial"/>
          <w:bCs w:val="0"/>
          <w:color w:val="auto"/>
          <w:sz w:val="32"/>
          <w:szCs w:val="32"/>
          <w:lang w:val="es-EC"/>
        </w:rPr>
        <w:t>TAD</w:t>
      </w:r>
    </w:p>
    <w:p w:rsidR="00496F2F" w:rsidRDefault="00496F2F" w:rsidP="00496F2F">
      <w:pPr>
        <w:pStyle w:val="TtulodeTDC"/>
        <w:tabs>
          <w:tab w:val="left" w:pos="2850"/>
          <w:tab w:val="center" w:pos="4305"/>
        </w:tabs>
        <w:spacing w:before="0" w:line="480" w:lineRule="auto"/>
        <w:jc w:val="center"/>
        <w:rPr>
          <w:rFonts w:ascii="Arial" w:hAnsi="Arial" w:cs="Arial"/>
          <w:bCs w:val="0"/>
          <w:color w:val="auto"/>
          <w:sz w:val="32"/>
          <w:szCs w:val="32"/>
          <w:lang w:val="es-EC"/>
        </w:rPr>
      </w:pPr>
    </w:p>
    <w:p w:rsidR="000B21CF" w:rsidRPr="00CB6F3F" w:rsidRDefault="000B21CF" w:rsidP="00496F2F">
      <w:pPr>
        <w:pStyle w:val="TtulodeTDC"/>
        <w:tabs>
          <w:tab w:val="left" w:pos="2850"/>
          <w:tab w:val="center" w:pos="4305"/>
        </w:tabs>
        <w:spacing w:before="0" w:line="480" w:lineRule="auto"/>
        <w:jc w:val="center"/>
        <w:rPr>
          <w:rFonts w:ascii="Arial" w:hAnsi="Arial" w:cs="Arial"/>
          <w:bCs w:val="0"/>
          <w:color w:val="auto"/>
          <w:sz w:val="32"/>
          <w:szCs w:val="32"/>
          <w:lang w:val="es-EC"/>
        </w:rPr>
      </w:pPr>
      <w:r w:rsidRPr="00CB6F3F">
        <w:rPr>
          <w:rFonts w:ascii="Arial" w:hAnsi="Arial" w:cs="Arial"/>
          <w:bCs w:val="0"/>
          <w:color w:val="auto"/>
          <w:sz w:val="32"/>
          <w:szCs w:val="32"/>
          <w:lang w:val="es-EC"/>
        </w:rPr>
        <w:t>ESCUELA SUPERIOR POLITÉCNICA DEL LITORAL</w:t>
      </w:r>
    </w:p>
    <w:p w:rsidR="000B21CF" w:rsidRPr="00CB6F3F" w:rsidRDefault="000B21CF" w:rsidP="00496F2F">
      <w:pPr>
        <w:pStyle w:val="TtulodeTDC"/>
        <w:tabs>
          <w:tab w:val="left" w:pos="2850"/>
          <w:tab w:val="center" w:pos="4305"/>
        </w:tabs>
        <w:spacing w:before="0" w:line="480" w:lineRule="auto"/>
        <w:jc w:val="center"/>
        <w:rPr>
          <w:rFonts w:ascii="Arial" w:hAnsi="Arial" w:cs="Arial"/>
          <w:bCs w:val="0"/>
          <w:color w:val="auto"/>
          <w:sz w:val="32"/>
          <w:szCs w:val="32"/>
          <w:lang w:val="es-EC"/>
        </w:rPr>
      </w:pPr>
      <w:r w:rsidRPr="00CB6F3F">
        <w:rPr>
          <w:rFonts w:ascii="Arial" w:hAnsi="Arial" w:cs="Arial"/>
          <w:bCs w:val="0"/>
          <w:color w:val="auto"/>
          <w:sz w:val="32"/>
          <w:szCs w:val="32"/>
          <w:lang w:val="es-EC"/>
        </w:rPr>
        <w:t>Facultad de Ingeniería en Mecánica y Ciencias de la Producción</w:t>
      </w:r>
    </w:p>
    <w:p w:rsidR="000B21CF" w:rsidRDefault="000B21CF" w:rsidP="00496F2F">
      <w:pPr>
        <w:pStyle w:val="TtulodeTDC"/>
        <w:tabs>
          <w:tab w:val="left" w:pos="2850"/>
          <w:tab w:val="center" w:pos="4305"/>
        </w:tabs>
        <w:spacing w:before="0" w:line="480" w:lineRule="auto"/>
        <w:jc w:val="center"/>
        <w:rPr>
          <w:rFonts w:ascii="Arial" w:hAnsi="Arial" w:cs="Arial"/>
          <w:b w:val="0"/>
          <w:bCs w:val="0"/>
          <w:color w:val="auto"/>
          <w:lang w:val="es-EC"/>
        </w:rPr>
      </w:pPr>
      <w:r w:rsidRPr="00CB6F3F">
        <w:rPr>
          <w:rFonts w:ascii="Arial" w:hAnsi="Arial" w:cs="Arial"/>
          <w:b w:val="0"/>
          <w:bCs w:val="0"/>
          <w:color w:val="auto"/>
          <w:lang w:val="es-EC"/>
        </w:rPr>
        <w:t>“</w:t>
      </w:r>
      <w:r w:rsidR="00496F2F">
        <w:rPr>
          <w:rFonts w:ascii="Arial" w:hAnsi="Arial" w:cs="Arial"/>
          <w:b w:val="0"/>
          <w:bCs w:val="0"/>
          <w:color w:val="auto"/>
          <w:lang w:val="es-EC"/>
        </w:rPr>
        <w:t xml:space="preserve">Diseñar </w:t>
      </w:r>
      <w:r>
        <w:rPr>
          <w:rFonts w:ascii="Arial" w:hAnsi="Arial" w:cs="Arial"/>
          <w:b w:val="0"/>
          <w:bCs w:val="0"/>
          <w:color w:val="auto"/>
          <w:lang w:val="es-EC"/>
        </w:rPr>
        <w:t>un Sistem</w:t>
      </w:r>
      <w:r w:rsidR="00496F2F">
        <w:rPr>
          <w:rFonts w:ascii="Arial" w:hAnsi="Arial" w:cs="Arial"/>
          <w:b w:val="0"/>
          <w:bCs w:val="0"/>
          <w:color w:val="auto"/>
          <w:lang w:val="es-EC"/>
        </w:rPr>
        <w:t>a de Seguridad Industrial en el Laboratorio</w:t>
      </w:r>
      <w:r>
        <w:rPr>
          <w:rFonts w:ascii="Arial" w:hAnsi="Arial" w:cs="Arial"/>
          <w:b w:val="0"/>
          <w:bCs w:val="0"/>
          <w:color w:val="auto"/>
          <w:lang w:val="es-EC"/>
        </w:rPr>
        <w:t xml:space="preserve"> de </w:t>
      </w:r>
      <w:r w:rsidR="00496F2F">
        <w:rPr>
          <w:rFonts w:ascii="Arial" w:hAnsi="Arial" w:cs="Arial"/>
          <w:b w:val="0"/>
          <w:bCs w:val="0"/>
          <w:color w:val="auto"/>
          <w:lang w:val="es-EC"/>
        </w:rPr>
        <w:t xml:space="preserve">Termofluidos de </w:t>
      </w:r>
      <w:r>
        <w:rPr>
          <w:rFonts w:ascii="Arial" w:hAnsi="Arial" w:cs="Arial"/>
          <w:b w:val="0"/>
          <w:bCs w:val="0"/>
          <w:color w:val="auto"/>
          <w:lang w:val="es-EC"/>
        </w:rPr>
        <w:t>la FIMCP - ESPOL</w:t>
      </w:r>
      <w:r w:rsidRPr="00CB6F3F">
        <w:rPr>
          <w:rFonts w:ascii="Arial" w:hAnsi="Arial" w:cs="Arial"/>
          <w:b w:val="0"/>
          <w:bCs w:val="0"/>
          <w:color w:val="auto"/>
          <w:lang w:val="es-EC"/>
        </w:rPr>
        <w:t>”</w:t>
      </w:r>
    </w:p>
    <w:p w:rsidR="00496F2F" w:rsidRPr="00496F2F" w:rsidRDefault="00496F2F" w:rsidP="00496F2F"/>
    <w:p w:rsidR="000B21CF" w:rsidRPr="00CB6F3F" w:rsidRDefault="000B21CF" w:rsidP="00496F2F">
      <w:pPr>
        <w:pStyle w:val="TtulodeTDC"/>
        <w:tabs>
          <w:tab w:val="left" w:pos="2850"/>
          <w:tab w:val="center" w:pos="4305"/>
        </w:tabs>
        <w:spacing w:before="0" w:line="480" w:lineRule="auto"/>
        <w:jc w:val="center"/>
        <w:rPr>
          <w:rFonts w:ascii="Arial" w:hAnsi="Arial" w:cs="Arial"/>
          <w:bCs w:val="0"/>
          <w:color w:val="auto"/>
          <w:sz w:val="32"/>
          <w:szCs w:val="32"/>
          <w:lang w:val="es-EC"/>
        </w:rPr>
      </w:pPr>
      <w:r w:rsidRPr="00CB6F3F">
        <w:rPr>
          <w:rFonts w:ascii="Arial" w:hAnsi="Arial" w:cs="Arial"/>
          <w:bCs w:val="0"/>
          <w:color w:val="auto"/>
          <w:sz w:val="32"/>
          <w:szCs w:val="32"/>
          <w:lang w:val="es-EC"/>
        </w:rPr>
        <w:t>PROYECTO DE GRADUACIÓN</w:t>
      </w:r>
    </w:p>
    <w:p w:rsidR="000B21CF" w:rsidRPr="00654BBD" w:rsidRDefault="000B21CF" w:rsidP="00496F2F">
      <w:pPr>
        <w:spacing w:after="0" w:line="360" w:lineRule="auto"/>
        <w:jc w:val="center"/>
        <w:rPr>
          <w:rFonts w:ascii="Arial" w:hAnsi="Arial" w:cs="Arial"/>
          <w:sz w:val="28"/>
          <w:szCs w:val="28"/>
        </w:rPr>
      </w:pPr>
      <w:r w:rsidRPr="00654BBD">
        <w:rPr>
          <w:rFonts w:ascii="Arial" w:hAnsi="Arial" w:cs="Arial"/>
          <w:sz w:val="28"/>
          <w:szCs w:val="28"/>
        </w:rPr>
        <w:t>Previo a la obtención del Título de:</w:t>
      </w:r>
    </w:p>
    <w:p w:rsidR="00496F2F" w:rsidRDefault="00496F2F" w:rsidP="00496F2F">
      <w:pPr>
        <w:spacing w:after="0" w:line="360" w:lineRule="auto"/>
        <w:jc w:val="center"/>
        <w:rPr>
          <w:rFonts w:ascii="Arial" w:hAnsi="Arial" w:cs="Arial"/>
          <w:b/>
          <w:sz w:val="32"/>
          <w:szCs w:val="32"/>
        </w:rPr>
      </w:pPr>
    </w:p>
    <w:p w:rsidR="000B21CF" w:rsidRDefault="000B21CF" w:rsidP="00496F2F">
      <w:pPr>
        <w:spacing w:after="0" w:line="360" w:lineRule="auto"/>
        <w:jc w:val="center"/>
        <w:rPr>
          <w:rFonts w:ascii="Arial" w:hAnsi="Arial" w:cs="Arial"/>
          <w:b/>
          <w:sz w:val="32"/>
          <w:szCs w:val="32"/>
        </w:rPr>
      </w:pPr>
      <w:r w:rsidRPr="00CB6F3F">
        <w:rPr>
          <w:rFonts w:ascii="Arial" w:hAnsi="Arial" w:cs="Arial"/>
          <w:b/>
          <w:sz w:val="32"/>
          <w:szCs w:val="32"/>
        </w:rPr>
        <w:t>INGENIERO</w:t>
      </w:r>
      <w:r>
        <w:rPr>
          <w:rFonts w:ascii="Arial" w:hAnsi="Arial" w:cs="Arial"/>
          <w:b/>
          <w:sz w:val="32"/>
          <w:szCs w:val="32"/>
        </w:rPr>
        <w:t>S</w:t>
      </w:r>
      <w:r w:rsidRPr="00CB6F3F">
        <w:rPr>
          <w:rFonts w:ascii="Arial" w:hAnsi="Arial" w:cs="Arial"/>
          <w:b/>
          <w:sz w:val="32"/>
          <w:szCs w:val="32"/>
        </w:rPr>
        <w:t xml:space="preserve"> INDUSTRIAL</w:t>
      </w:r>
      <w:r>
        <w:rPr>
          <w:rFonts w:ascii="Arial" w:hAnsi="Arial" w:cs="Arial"/>
          <w:b/>
          <w:sz w:val="32"/>
          <w:szCs w:val="32"/>
        </w:rPr>
        <w:t>ES</w:t>
      </w:r>
    </w:p>
    <w:p w:rsidR="000B21CF" w:rsidRPr="00CB6F3F" w:rsidRDefault="000B21CF" w:rsidP="00496F2F">
      <w:pPr>
        <w:spacing w:after="0" w:line="360" w:lineRule="auto"/>
        <w:jc w:val="center"/>
        <w:rPr>
          <w:rFonts w:ascii="Arial" w:hAnsi="Arial" w:cs="Arial"/>
          <w:b/>
          <w:sz w:val="32"/>
          <w:szCs w:val="32"/>
        </w:rPr>
      </w:pPr>
    </w:p>
    <w:p w:rsidR="000B21CF" w:rsidRPr="00654BBD" w:rsidRDefault="000B21CF" w:rsidP="00496F2F">
      <w:pPr>
        <w:spacing w:after="0" w:line="360" w:lineRule="auto"/>
        <w:jc w:val="center"/>
        <w:rPr>
          <w:rFonts w:ascii="Arial" w:hAnsi="Arial" w:cs="Arial"/>
          <w:sz w:val="28"/>
          <w:szCs w:val="28"/>
        </w:rPr>
      </w:pPr>
      <w:r>
        <w:rPr>
          <w:rFonts w:ascii="Arial" w:hAnsi="Arial" w:cs="Arial"/>
          <w:sz w:val="28"/>
          <w:szCs w:val="28"/>
        </w:rPr>
        <w:t>Presentado</w:t>
      </w:r>
      <w:r w:rsidRPr="00654BBD">
        <w:rPr>
          <w:rFonts w:ascii="Arial" w:hAnsi="Arial" w:cs="Arial"/>
          <w:sz w:val="28"/>
          <w:szCs w:val="28"/>
        </w:rPr>
        <w:t xml:space="preserve"> por:</w:t>
      </w:r>
    </w:p>
    <w:p w:rsidR="000B21CF" w:rsidRDefault="000B21CF" w:rsidP="00496F2F">
      <w:pPr>
        <w:spacing w:after="0" w:line="480" w:lineRule="auto"/>
        <w:jc w:val="center"/>
        <w:rPr>
          <w:rFonts w:ascii="Arial" w:hAnsi="Arial" w:cs="Arial"/>
          <w:sz w:val="32"/>
          <w:szCs w:val="32"/>
        </w:rPr>
      </w:pPr>
      <w:r>
        <w:rPr>
          <w:rFonts w:ascii="Arial" w:hAnsi="Arial" w:cs="Arial"/>
          <w:sz w:val="32"/>
          <w:szCs w:val="32"/>
        </w:rPr>
        <w:t>Evelyn Juliana Zárate Freire</w:t>
      </w:r>
    </w:p>
    <w:p w:rsidR="000B21CF" w:rsidRDefault="000B21CF" w:rsidP="00496F2F">
      <w:pPr>
        <w:spacing w:after="0" w:line="480" w:lineRule="auto"/>
        <w:jc w:val="center"/>
        <w:rPr>
          <w:rFonts w:ascii="Arial" w:hAnsi="Arial" w:cs="Arial"/>
          <w:sz w:val="32"/>
          <w:szCs w:val="32"/>
        </w:rPr>
      </w:pPr>
      <w:r>
        <w:rPr>
          <w:rFonts w:ascii="Arial" w:hAnsi="Arial" w:cs="Arial"/>
          <w:sz w:val="32"/>
          <w:szCs w:val="32"/>
        </w:rPr>
        <w:t xml:space="preserve">Edwin Fabricio Cordero </w:t>
      </w:r>
      <w:proofErr w:type="spellStart"/>
      <w:r>
        <w:rPr>
          <w:rFonts w:ascii="Arial" w:hAnsi="Arial" w:cs="Arial"/>
          <w:sz w:val="32"/>
          <w:szCs w:val="32"/>
        </w:rPr>
        <w:t>Idrovo</w:t>
      </w:r>
      <w:proofErr w:type="spellEnd"/>
    </w:p>
    <w:p w:rsidR="000B21CF" w:rsidRPr="00CB6F3F" w:rsidRDefault="000B21CF" w:rsidP="00496F2F">
      <w:pPr>
        <w:spacing w:after="0" w:line="480" w:lineRule="auto"/>
        <w:jc w:val="center"/>
        <w:rPr>
          <w:rFonts w:ascii="Arial" w:hAnsi="Arial" w:cs="Arial"/>
          <w:sz w:val="32"/>
          <w:szCs w:val="32"/>
        </w:rPr>
      </w:pPr>
    </w:p>
    <w:p w:rsidR="000B21CF" w:rsidRPr="00CB6F3F" w:rsidRDefault="000B21CF" w:rsidP="00496F2F">
      <w:pPr>
        <w:spacing w:after="0" w:line="480" w:lineRule="auto"/>
        <w:jc w:val="center"/>
        <w:rPr>
          <w:rFonts w:ascii="Arial" w:hAnsi="Arial" w:cs="Arial"/>
          <w:sz w:val="28"/>
          <w:szCs w:val="28"/>
        </w:rPr>
      </w:pPr>
      <w:r w:rsidRPr="00CB6F3F">
        <w:rPr>
          <w:rFonts w:ascii="Arial" w:hAnsi="Arial" w:cs="Arial"/>
          <w:sz w:val="28"/>
          <w:szCs w:val="28"/>
        </w:rPr>
        <w:t>GUAYAQUIL – ECUADOR</w:t>
      </w:r>
    </w:p>
    <w:p w:rsidR="000B21CF" w:rsidRDefault="000B21CF" w:rsidP="00496F2F">
      <w:pPr>
        <w:spacing w:after="0" w:line="480" w:lineRule="auto"/>
        <w:jc w:val="center"/>
        <w:rPr>
          <w:rFonts w:ascii="Arial" w:hAnsi="Arial" w:cs="Arial"/>
          <w:sz w:val="28"/>
          <w:szCs w:val="28"/>
        </w:rPr>
        <w:sectPr w:rsidR="000B21CF" w:rsidSect="00A44E4F">
          <w:headerReference w:type="default" r:id="rId9"/>
          <w:headerReference w:type="first" r:id="rId10"/>
          <w:pgSz w:w="11907" w:h="16839" w:code="9"/>
          <w:pgMar w:top="2268" w:right="1361" w:bottom="2268" w:left="2268" w:header="709" w:footer="709" w:gutter="0"/>
          <w:pgNumType w:start="1"/>
          <w:cols w:space="708"/>
          <w:docGrid w:linePitch="360"/>
        </w:sectPr>
      </w:pPr>
      <w:r>
        <w:rPr>
          <w:rFonts w:ascii="Arial" w:hAnsi="Arial" w:cs="Arial"/>
          <w:sz w:val="28"/>
          <w:szCs w:val="28"/>
        </w:rPr>
        <w:t>Año: 2012</w:t>
      </w:r>
    </w:p>
    <w:p w:rsidR="00F761C1" w:rsidRDefault="00F761C1" w:rsidP="00496F2F">
      <w:pPr>
        <w:spacing w:after="0"/>
        <w:jc w:val="center"/>
        <w:rPr>
          <w:rFonts w:ascii="Arial" w:hAnsi="Arial" w:cs="Arial"/>
          <w:spacing w:val="80"/>
          <w:sz w:val="32"/>
          <w:szCs w:val="32"/>
        </w:rPr>
      </w:pPr>
    </w:p>
    <w:p w:rsidR="00F761C1" w:rsidRDefault="00F761C1" w:rsidP="000B21CF">
      <w:pPr>
        <w:jc w:val="center"/>
        <w:rPr>
          <w:rFonts w:ascii="Arial" w:hAnsi="Arial" w:cs="Arial"/>
          <w:spacing w:val="80"/>
          <w:sz w:val="32"/>
          <w:szCs w:val="32"/>
        </w:rPr>
      </w:pPr>
    </w:p>
    <w:p w:rsidR="00F761C1" w:rsidRDefault="00F761C1" w:rsidP="000B21CF">
      <w:pPr>
        <w:jc w:val="center"/>
        <w:rPr>
          <w:rFonts w:ascii="Arial" w:hAnsi="Arial" w:cs="Arial"/>
          <w:spacing w:val="80"/>
          <w:sz w:val="32"/>
          <w:szCs w:val="32"/>
        </w:rPr>
      </w:pPr>
    </w:p>
    <w:p w:rsidR="000B21CF" w:rsidRPr="007371EF" w:rsidRDefault="000B21CF" w:rsidP="000B21CF">
      <w:pPr>
        <w:jc w:val="center"/>
        <w:rPr>
          <w:rFonts w:ascii="Arial" w:hAnsi="Arial" w:cs="Arial"/>
          <w:spacing w:val="80"/>
          <w:sz w:val="32"/>
          <w:szCs w:val="32"/>
        </w:rPr>
      </w:pPr>
      <w:r w:rsidRPr="007371EF">
        <w:rPr>
          <w:rFonts w:ascii="Arial" w:hAnsi="Arial" w:cs="Arial"/>
          <w:spacing w:val="80"/>
          <w:sz w:val="32"/>
          <w:szCs w:val="32"/>
        </w:rPr>
        <w:t>AGRADECIMIENTO</w:t>
      </w:r>
    </w:p>
    <w:p w:rsidR="000B21CF" w:rsidRDefault="000B21CF" w:rsidP="000B21CF">
      <w:pPr>
        <w:rPr>
          <w:rFonts w:ascii="Arial" w:hAnsi="Arial" w:cs="Arial"/>
          <w:sz w:val="24"/>
          <w:szCs w:val="24"/>
        </w:rPr>
      </w:pPr>
    </w:p>
    <w:p w:rsidR="000B21CF" w:rsidRDefault="000B21CF" w:rsidP="000B21CF">
      <w:pPr>
        <w:rPr>
          <w:rFonts w:ascii="Arial" w:hAnsi="Arial" w:cs="Arial"/>
          <w:sz w:val="24"/>
          <w:szCs w:val="24"/>
        </w:rPr>
      </w:pPr>
    </w:p>
    <w:p w:rsidR="000B21CF" w:rsidRPr="00F5449F" w:rsidRDefault="000B21CF" w:rsidP="000B21CF">
      <w:pPr>
        <w:rPr>
          <w:rFonts w:ascii="Arial" w:hAnsi="Arial" w:cs="Arial"/>
          <w:sz w:val="24"/>
          <w:szCs w:val="24"/>
        </w:rPr>
      </w:pPr>
    </w:p>
    <w:p w:rsidR="000B21CF" w:rsidRPr="00F5449F" w:rsidRDefault="000B21CF" w:rsidP="000B21CF">
      <w:pPr>
        <w:keepNext/>
        <w:keepLines/>
        <w:tabs>
          <w:tab w:val="left" w:pos="5580"/>
        </w:tabs>
        <w:spacing w:before="100" w:beforeAutospacing="1" w:after="100" w:afterAutospacing="1" w:line="480" w:lineRule="auto"/>
        <w:ind w:left="5220"/>
        <w:jc w:val="both"/>
        <w:rPr>
          <w:rFonts w:ascii="Arial" w:hAnsi="Arial" w:cs="Arial"/>
          <w:sz w:val="24"/>
          <w:szCs w:val="24"/>
        </w:rPr>
      </w:pPr>
      <w:r>
        <w:rPr>
          <w:rFonts w:ascii="Arial" w:hAnsi="Arial" w:cs="Arial"/>
          <w:sz w:val="24"/>
          <w:szCs w:val="24"/>
        </w:rPr>
        <w:t xml:space="preserve">                                                                                                                                                                                                                                                                                                                                                                                                                                                                                                                                                                                                                                                                                                                                                                                                                                                                                                                                                                                                                                                                                                                                                                                                                                                                                              A Dios y a todas las personas que de alguna manera contribuyeron en la realización de este proyecto y especialmente al Ing. Víctor Guadalupe Director del Proyecto, por su invaluable ayuda. </w:t>
      </w:r>
    </w:p>
    <w:p w:rsidR="000B21CF" w:rsidRPr="00F5449F" w:rsidRDefault="000B21CF" w:rsidP="000B21CF">
      <w:pPr>
        <w:rPr>
          <w:rFonts w:ascii="Arial" w:hAnsi="Arial" w:cs="Arial"/>
          <w:sz w:val="24"/>
          <w:szCs w:val="24"/>
        </w:rPr>
      </w:pPr>
    </w:p>
    <w:p w:rsidR="000B21CF" w:rsidRDefault="000B21CF" w:rsidP="000B21CF">
      <w:pPr>
        <w:spacing w:before="100" w:beforeAutospacing="1" w:after="100" w:afterAutospacing="1" w:line="1920" w:lineRule="auto"/>
        <w:rPr>
          <w:rFonts w:ascii="Arial" w:hAnsi="Arial" w:cs="Arial"/>
          <w:sz w:val="24"/>
          <w:szCs w:val="24"/>
        </w:rPr>
      </w:pPr>
    </w:p>
    <w:p w:rsidR="000B21CF" w:rsidRDefault="000B21CF" w:rsidP="000B21CF">
      <w:pPr>
        <w:spacing w:before="100" w:beforeAutospacing="1" w:after="100" w:afterAutospacing="1" w:line="1920" w:lineRule="auto"/>
        <w:rPr>
          <w:rFonts w:ascii="Arial" w:hAnsi="Arial" w:cs="Arial"/>
          <w:sz w:val="24"/>
          <w:szCs w:val="24"/>
        </w:rPr>
      </w:pPr>
    </w:p>
    <w:p w:rsidR="000B21CF" w:rsidRPr="007371EF" w:rsidRDefault="000B21CF" w:rsidP="000B21CF">
      <w:pPr>
        <w:jc w:val="center"/>
        <w:rPr>
          <w:rFonts w:ascii="Arial" w:hAnsi="Arial" w:cs="Arial"/>
          <w:spacing w:val="80"/>
          <w:sz w:val="32"/>
          <w:szCs w:val="32"/>
        </w:rPr>
      </w:pPr>
      <w:r>
        <w:rPr>
          <w:rFonts w:ascii="Arial" w:hAnsi="Arial" w:cs="Arial"/>
          <w:spacing w:val="80"/>
          <w:sz w:val="32"/>
          <w:szCs w:val="32"/>
        </w:rPr>
        <w:t>DEDICATORIA</w:t>
      </w:r>
    </w:p>
    <w:p w:rsidR="000B21CF" w:rsidRDefault="000B21CF" w:rsidP="000B21CF">
      <w:pPr>
        <w:rPr>
          <w:rFonts w:ascii="Arial" w:hAnsi="Arial" w:cs="Arial"/>
          <w:sz w:val="24"/>
          <w:szCs w:val="24"/>
        </w:rPr>
      </w:pPr>
    </w:p>
    <w:p w:rsidR="000B21CF" w:rsidRDefault="000B21CF" w:rsidP="000B21CF">
      <w:pPr>
        <w:rPr>
          <w:rFonts w:ascii="Arial" w:hAnsi="Arial" w:cs="Arial"/>
          <w:sz w:val="24"/>
          <w:szCs w:val="24"/>
        </w:rPr>
      </w:pPr>
    </w:p>
    <w:p w:rsidR="000B21CF" w:rsidRPr="00F5449F" w:rsidRDefault="000B21CF" w:rsidP="000B21CF">
      <w:pPr>
        <w:rPr>
          <w:rFonts w:ascii="Arial" w:hAnsi="Arial" w:cs="Arial"/>
          <w:sz w:val="24"/>
          <w:szCs w:val="24"/>
        </w:rPr>
      </w:pPr>
    </w:p>
    <w:p w:rsidR="000B21CF" w:rsidRDefault="000B21CF" w:rsidP="000B21CF">
      <w:pPr>
        <w:keepNext/>
        <w:keepLines/>
        <w:tabs>
          <w:tab w:val="left" w:pos="5310"/>
        </w:tabs>
        <w:spacing w:before="100" w:beforeAutospacing="1" w:after="100" w:afterAutospacing="1" w:line="480" w:lineRule="auto"/>
        <w:ind w:left="5220"/>
        <w:rPr>
          <w:rFonts w:ascii="Arial" w:hAnsi="Arial" w:cs="Arial"/>
          <w:sz w:val="24"/>
          <w:szCs w:val="24"/>
        </w:rPr>
      </w:pPr>
    </w:p>
    <w:p w:rsidR="000B21CF" w:rsidRDefault="000B21CF" w:rsidP="000B21CF">
      <w:pPr>
        <w:keepNext/>
        <w:keepLines/>
        <w:tabs>
          <w:tab w:val="left" w:pos="5310"/>
        </w:tabs>
        <w:spacing w:before="100" w:beforeAutospacing="1" w:after="100" w:afterAutospacing="1" w:line="480" w:lineRule="auto"/>
        <w:ind w:left="5220"/>
        <w:rPr>
          <w:rFonts w:ascii="Arial" w:hAnsi="Arial" w:cs="Arial"/>
          <w:sz w:val="24"/>
          <w:szCs w:val="24"/>
        </w:rPr>
      </w:pPr>
    </w:p>
    <w:p w:rsidR="000B21CF" w:rsidRDefault="000B21CF" w:rsidP="000B21CF">
      <w:pPr>
        <w:keepNext/>
        <w:keepLines/>
        <w:tabs>
          <w:tab w:val="left" w:pos="5310"/>
        </w:tabs>
        <w:spacing w:before="100" w:beforeAutospacing="1" w:after="100" w:afterAutospacing="1" w:line="480" w:lineRule="auto"/>
        <w:ind w:left="5220"/>
        <w:rPr>
          <w:rFonts w:ascii="Arial" w:hAnsi="Arial" w:cs="Arial"/>
          <w:sz w:val="24"/>
          <w:szCs w:val="24"/>
        </w:rPr>
      </w:pPr>
    </w:p>
    <w:p w:rsidR="000B21CF" w:rsidRDefault="000B21CF" w:rsidP="000B21CF">
      <w:pPr>
        <w:keepNext/>
        <w:keepLines/>
        <w:tabs>
          <w:tab w:val="left" w:pos="5310"/>
        </w:tabs>
        <w:spacing w:before="100" w:beforeAutospacing="1" w:after="100" w:afterAutospacing="1" w:line="480" w:lineRule="auto"/>
        <w:ind w:left="5220"/>
        <w:rPr>
          <w:rFonts w:ascii="Arial" w:hAnsi="Arial" w:cs="Arial"/>
          <w:sz w:val="24"/>
          <w:szCs w:val="24"/>
        </w:rPr>
      </w:pPr>
    </w:p>
    <w:p w:rsidR="000B21CF" w:rsidRDefault="000B21CF" w:rsidP="000B21CF">
      <w:pPr>
        <w:keepNext/>
        <w:keepLines/>
        <w:tabs>
          <w:tab w:val="left" w:pos="5310"/>
        </w:tabs>
        <w:spacing w:after="0" w:line="480" w:lineRule="auto"/>
        <w:ind w:left="5220"/>
        <w:rPr>
          <w:rFonts w:ascii="Arial" w:hAnsi="Arial" w:cs="Arial"/>
          <w:sz w:val="24"/>
          <w:szCs w:val="24"/>
        </w:rPr>
      </w:pPr>
      <w:r>
        <w:rPr>
          <w:rFonts w:ascii="Arial" w:hAnsi="Arial" w:cs="Arial"/>
          <w:sz w:val="24"/>
          <w:szCs w:val="24"/>
        </w:rPr>
        <w:t xml:space="preserve">A DIOS </w:t>
      </w:r>
    </w:p>
    <w:p w:rsidR="000B21CF" w:rsidRDefault="000B21CF" w:rsidP="000B21CF">
      <w:pPr>
        <w:keepNext/>
        <w:keepLines/>
        <w:tabs>
          <w:tab w:val="left" w:pos="5310"/>
        </w:tabs>
        <w:spacing w:after="0" w:line="480" w:lineRule="auto"/>
        <w:ind w:left="5220"/>
        <w:rPr>
          <w:rFonts w:ascii="Arial" w:hAnsi="Arial" w:cs="Arial"/>
          <w:sz w:val="24"/>
          <w:szCs w:val="24"/>
        </w:rPr>
      </w:pPr>
      <w:r>
        <w:rPr>
          <w:rFonts w:ascii="Arial" w:hAnsi="Arial" w:cs="Arial"/>
          <w:sz w:val="24"/>
          <w:szCs w:val="24"/>
        </w:rPr>
        <w:t>A NUESTROS PADRES</w:t>
      </w:r>
    </w:p>
    <w:p w:rsidR="000B21CF" w:rsidRDefault="000B21CF" w:rsidP="000B21CF">
      <w:pPr>
        <w:keepNext/>
        <w:keepLines/>
        <w:spacing w:after="100" w:afterAutospacing="1" w:line="480" w:lineRule="auto"/>
        <w:ind w:left="5220"/>
        <w:rPr>
          <w:rFonts w:ascii="Arial" w:hAnsi="Arial" w:cs="Arial"/>
          <w:sz w:val="24"/>
          <w:szCs w:val="24"/>
        </w:rPr>
      </w:pPr>
      <w:r>
        <w:rPr>
          <w:rFonts w:ascii="Arial" w:hAnsi="Arial" w:cs="Arial"/>
          <w:sz w:val="24"/>
          <w:szCs w:val="24"/>
        </w:rPr>
        <w:t>A NUESTROS HERMANOS</w:t>
      </w:r>
    </w:p>
    <w:p w:rsidR="000B21CF" w:rsidRPr="00F5449F" w:rsidRDefault="000B21CF" w:rsidP="000B21CF">
      <w:pPr>
        <w:rPr>
          <w:rFonts w:ascii="Arial" w:hAnsi="Arial" w:cs="Arial"/>
          <w:sz w:val="24"/>
          <w:szCs w:val="24"/>
        </w:rPr>
      </w:pPr>
    </w:p>
    <w:p w:rsidR="000B21CF" w:rsidRDefault="000B21CF" w:rsidP="000B21CF">
      <w:pPr>
        <w:sectPr w:rsidR="000B21CF" w:rsidSect="00A44E4F">
          <w:headerReference w:type="first" r:id="rId11"/>
          <w:pgSz w:w="11907" w:h="16839" w:code="9"/>
          <w:pgMar w:top="2268" w:right="1361" w:bottom="2268" w:left="2268" w:header="709" w:footer="709" w:gutter="0"/>
          <w:pgNumType w:start="1"/>
          <w:cols w:space="708"/>
          <w:titlePg/>
          <w:docGrid w:linePitch="360"/>
        </w:sectPr>
      </w:pPr>
    </w:p>
    <w:p w:rsidR="000B21CF" w:rsidRDefault="000B21CF" w:rsidP="000B21CF">
      <w:pPr>
        <w:spacing w:before="100" w:beforeAutospacing="1" w:after="100" w:afterAutospacing="1" w:line="1680" w:lineRule="auto"/>
        <w:rPr>
          <w:rFonts w:ascii="Arial" w:hAnsi="Arial" w:cs="Arial"/>
          <w:sz w:val="32"/>
          <w:szCs w:val="32"/>
        </w:rPr>
      </w:pPr>
    </w:p>
    <w:p w:rsidR="000B21CF" w:rsidRPr="007371EF" w:rsidRDefault="000B21CF" w:rsidP="000B21CF">
      <w:pPr>
        <w:spacing w:line="480" w:lineRule="auto"/>
        <w:jc w:val="center"/>
        <w:rPr>
          <w:rFonts w:ascii="Arial" w:hAnsi="Arial" w:cs="Arial"/>
          <w:sz w:val="32"/>
          <w:szCs w:val="32"/>
        </w:rPr>
      </w:pPr>
      <w:r>
        <w:rPr>
          <w:rFonts w:ascii="Arial" w:hAnsi="Arial" w:cs="Arial"/>
          <w:sz w:val="32"/>
          <w:szCs w:val="32"/>
        </w:rPr>
        <w:t>TRIBUNAL DE GRADUACIÓN</w:t>
      </w:r>
    </w:p>
    <w:p w:rsidR="000B21CF" w:rsidRDefault="000B21CF" w:rsidP="000B21CF">
      <w:pPr>
        <w:spacing w:line="1680" w:lineRule="auto"/>
      </w:pPr>
    </w:p>
    <w:p w:rsidR="000B21CF" w:rsidRPr="00D07FC7" w:rsidRDefault="000B21CF" w:rsidP="000B21CF">
      <w:pPr>
        <w:tabs>
          <w:tab w:val="left" w:pos="3261"/>
          <w:tab w:val="left" w:pos="7797"/>
        </w:tabs>
        <w:rPr>
          <w:rFonts w:ascii="Arial" w:hAnsi="Arial" w:cs="Arial"/>
          <w:color w:val="000000" w:themeColor="text1"/>
          <w:sz w:val="24"/>
          <w:szCs w:val="24"/>
        </w:rPr>
      </w:pPr>
      <w:r w:rsidRPr="00D07FC7">
        <w:rPr>
          <w:rFonts w:ascii="Arial" w:hAnsi="Arial" w:cs="Arial"/>
          <w:color w:val="000000" w:themeColor="text1"/>
          <w:sz w:val="24"/>
          <w:szCs w:val="24"/>
        </w:rPr>
        <w:t xml:space="preserve">________________________    </w:t>
      </w:r>
      <w:r>
        <w:rPr>
          <w:rFonts w:ascii="Arial" w:hAnsi="Arial" w:cs="Arial"/>
          <w:color w:val="000000" w:themeColor="text1"/>
          <w:sz w:val="24"/>
          <w:szCs w:val="24"/>
        </w:rPr>
        <w:t xml:space="preserve">                 </w:t>
      </w:r>
      <w:r w:rsidRPr="00D07FC7">
        <w:rPr>
          <w:rFonts w:ascii="Arial" w:hAnsi="Arial" w:cs="Arial"/>
          <w:color w:val="000000" w:themeColor="text1"/>
          <w:sz w:val="24"/>
          <w:szCs w:val="24"/>
        </w:rPr>
        <w:t xml:space="preserve"> ________________________</w:t>
      </w:r>
    </w:p>
    <w:p w:rsidR="000B21CF" w:rsidRPr="00D07FC7" w:rsidRDefault="000B21CF" w:rsidP="000B21CF">
      <w:pPr>
        <w:spacing w:after="0" w:line="240" w:lineRule="auto"/>
        <w:rPr>
          <w:rFonts w:ascii="Arial" w:hAnsi="Arial" w:cs="Arial"/>
          <w:color w:val="000000" w:themeColor="text1"/>
          <w:sz w:val="24"/>
          <w:szCs w:val="24"/>
        </w:rPr>
      </w:pPr>
      <w:r>
        <w:rPr>
          <w:rFonts w:ascii="Arial" w:hAnsi="Arial" w:cs="Arial"/>
          <w:color w:val="000000" w:themeColor="text1"/>
          <w:sz w:val="24"/>
          <w:szCs w:val="24"/>
        </w:rPr>
        <w:t xml:space="preserve">    Ing. Gustavo Guerrero M</w:t>
      </w:r>
      <w:r w:rsidRPr="00D07FC7">
        <w:rPr>
          <w:rFonts w:ascii="Arial" w:hAnsi="Arial" w:cs="Arial"/>
          <w:color w:val="000000" w:themeColor="text1"/>
          <w:sz w:val="24"/>
          <w:szCs w:val="24"/>
        </w:rPr>
        <w:t xml:space="preserve">.       </w:t>
      </w:r>
      <w:r>
        <w:rPr>
          <w:rFonts w:ascii="Arial" w:hAnsi="Arial" w:cs="Arial"/>
          <w:color w:val="000000" w:themeColor="text1"/>
          <w:sz w:val="24"/>
          <w:szCs w:val="24"/>
        </w:rPr>
        <w:t xml:space="preserve">                      Ing. Víctor Guadalupe E.</w:t>
      </w:r>
    </w:p>
    <w:p w:rsidR="000B21CF" w:rsidRDefault="000B21CF" w:rsidP="000B21CF">
      <w:pPr>
        <w:spacing w:after="0" w:line="240" w:lineRule="auto"/>
        <w:rPr>
          <w:rFonts w:ascii="Arial" w:hAnsi="Arial" w:cs="Arial"/>
          <w:sz w:val="24"/>
          <w:szCs w:val="24"/>
        </w:rPr>
      </w:pPr>
      <w:r>
        <w:rPr>
          <w:rFonts w:ascii="Arial" w:hAnsi="Arial" w:cs="Arial"/>
          <w:color w:val="000000" w:themeColor="text1"/>
          <w:sz w:val="24"/>
          <w:szCs w:val="24"/>
        </w:rPr>
        <w:t xml:space="preserve">    DECANO DE LA FIMCP</w:t>
      </w:r>
      <w:r>
        <w:rPr>
          <w:rFonts w:ascii="Arial" w:hAnsi="Arial" w:cs="Arial"/>
          <w:sz w:val="24"/>
          <w:szCs w:val="24"/>
        </w:rPr>
        <w:t xml:space="preserve"> </w:t>
      </w:r>
      <w:r>
        <w:rPr>
          <w:rFonts w:ascii="Arial" w:hAnsi="Arial" w:cs="Arial"/>
          <w:sz w:val="24"/>
          <w:szCs w:val="24"/>
        </w:rPr>
        <w:tab/>
        <w:t xml:space="preserve">          </w:t>
      </w:r>
      <w:r>
        <w:rPr>
          <w:rFonts w:ascii="Arial" w:hAnsi="Arial" w:cs="Arial"/>
          <w:color w:val="000000" w:themeColor="text1"/>
          <w:sz w:val="24"/>
          <w:szCs w:val="24"/>
        </w:rPr>
        <w:t xml:space="preserve">        </w:t>
      </w:r>
      <w:r>
        <w:rPr>
          <w:rFonts w:ascii="Arial" w:hAnsi="Arial" w:cs="Arial"/>
          <w:sz w:val="24"/>
          <w:szCs w:val="24"/>
        </w:rPr>
        <w:t>DIRECTOR</w:t>
      </w:r>
      <w:r w:rsidRPr="00EC792A">
        <w:rPr>
          <w:rFonts w:ascii="Arial" w:hAnsi="Arial" w:cs="Arial"/>
          <w:sz w:val="24"/>
          <w:szCs w:val="24"/>
        </w:rPr>
        <w:t xml:space="preserve"> DEL PROYECTO</w:t>
      </w:r>
    </w:p>
    <w:p w:rsidR="000B21CF" w:rsidRPr="00EC792A" w:rsidRDefault="000B21CF" w:rsidP="000B21CF">
      <w:pPr>
        <w:spacing w:after="0" w:line="240" w:lineRule="auto"/>
        <w:rPr>
          <w:rFonts w:ascii="Arial" w:hAnsi="Arial" w:cs="Arial"/>
          <w:sz w:val="24"/>
          <w:szCs w:val="24"/>
        </w:rPr>
      </w:pPr>
      <w:r>
        <w:rPr>
          <w:rFonts w:ascii="Arial" w:hAnsi="Arial" w:cs="Arial"/>
          <w:sz w:val="24"/>
          <w:szCs w:val="24"/>
        </w:rPr>
        <w:t xml:space="preserve">             </w:t>
      </w:r>
      <w:r w:rsidRPr="00266742">
        <w:rPr>
          <w:rFonts w:ascii="Arial" w:hAnsi="Arial" w:cs="Arial"/>
          <w:sz w:val="24"/>
          <w:szCs w:val="24"/>
        </w:rPr>
        <w:t>PRESIDENTE</w:t>
      </w:r>
    </w:p>
    <w:p w:rsidR="000B21CF" w:rsidRPr="00266742" w:rsidRDefault="000B21CF" w:rsidP="000B21CF">
      <w:pPr>
        <w:spacing w:after="100" w:afterAutospacing="1" w:line="1680" w:lineRule="auto"/>
        <w:rPr>
          <w:rFonts w:ascii="Arial" w:hAnsi="Arial" w:cs="Arial"/>
          <w:sz w:val="24"/>
          <w:szCs w:val="24"/>
        </w:rPr>
      </w:pPr>
      <w:r>
        <w:rPr>
          <w:rFonts w:ascii="Arial" w:hAnsi="Arial" w:cs="Arial"/>
          <w:sz w:val="24"/>
          <w:szCs w:val="24"/>
        </w:rPr>
        <w:t xml:space="preserve">           </w:t>
      </w:r>
    </w:p>
    <w:p w:rsidR="000B21CF" w:rsidRPr="00EC792A" w:rsidRDefault="000B21CF" w:rsidP="000B21CF">
      <w:pPr>
        <w:tabs>
          <w:tab w:val="left" w:pos="7655"/>
          <w:tab w:val="left" w:pos="7797"/>
        </w:tabs>
        <w:rPr>
          <w:rFonts w:ascii="Arial" w:hAnsi="Arial" w:cs="Arial"/>
          <w:sz w:val="24"/>
          <w:szCs w:val="24"/>
        </w:rPr>
      </w:pPr>
      <w:r>
        <w:rPr>
          <w:rFonts w:ascii="Arial" w:hAnsi="Arial" w:cs="Arial"/>
          <w:sz w:val="24"/>
          <w:szCs w:val="24"/>
        </w:rPr>
        <w:t xml:space="preserve">                                   </w:t>
      </w:r>
      <w:r w:rsidRPr="00EC792A">
        <w:rPr>
          <w:rFonts w:ascii="Arial" w:hAnsi="Arial" w:cs="Arial"/>
          <w:sz w:val="24"/>
          <w:szCs w:val="24"/>
        </w:rPr>
        <w:t>____________</w:t>
      </w:r>
      <w:r>
        <w:rPr>
          <w:rFonts w:ascii="Arial" w:hAnsi="Arial" w:cs="Arial"/>
          <w:sz w:val="24"/>
          <w:szCs w:val="24"/>
        </w:rPr>
        <w:t>____________</w:t>
      </w:r>
      <w:r w:rsidRPr="00EC792A">
        <w:rPr>
          <w:rFonts w:ascii="Arial" w:hAnsi="Arial" w:cs="Arial"/>
          <w:sz w:val="24"/>
          <w:szCs w:val="24"/>
        </w:rPr>
        <w:t xml:space="preserve">                 </w:t>
      </w:r>
    </w:p>
    <w:p w:rsidR="000B21CF" w:rsidRPr="00D07FC7" w:rsidRDefault="000B21CF" w:rsidP="000B21CF">
      <w:pPr>
        <w:spacing w:after="0" w:line="240" w:lineRule="auto"/>
        <w:rPr>
          <w:rFonts w:ascii="Arial" w:hAnsi="Arial" w:cs="Arial"/>
          <w:color w:val="FFFFFF" w:themeColor="background1"/>
          <w:sz w:val="24"/>
          <w:szCs w:val="24"/>
        </w:rPr>
      </w:pPr>
      <w:r w:rsidRPr="00EC792A">
        <w:rPr>
          <w:rFonts w:ascii="Arial" w:hAnsi="Arial" w:cs="Arial"/>
          <w:sz w:val="24"/>
          <w:szCs w:val="24"/>
        </w:rPr>
        <w:t xml:space="preserve">         </w:t>
      </w:r>
      <w:r>
        <w:rPr>
          <w:rFonts w:ascii="Arial" w:hAnsi="Arial" w:cs="Arial"/>
          <w:sz w:val="24"/>
          <w:szCs w:val="24"/>
        </w:rPr>
        <w:t xml:space="preserve">                                 Ing. </w:t>
      </w:r>
      <w:r>
        <w:rPr>
          <w:rFonts w:ascii="Arial" w:hAnsi="Arial" w:cs="Arial"/>
          <w:color w:val="000000" w:themeColor="text1"/>
          <w:sz w:val="24"/>
          <w:szCs w:val="24"/>
        </w:rPr>
        <w:t>Cristian Arias U</w:t>
      </w:r>
      <w:r>
        <w:rPr>
          <w:rFonts w:ascii="Arial" w:hAnsi="Arial" w:cs="Arial"/>
          <w:sz w:val="24"/>
          <w:szCs w:val="24"/>
        </w:rPr>
        <w:t>.</w:t>
      </w:r>
      <w:r w:rsidRPr="00D07FC7">
        <w:rPr>
          <w:rFonts w:ascii="Arial" w:hAnsi="Arial" w:cs="Arial"/>
          <w:color w:val="FFFFFF" w:themeColor="background1"/>
          <w:sz w:val="24"/>
          <w:szCs w:val="24"/>
        </w:rPr>
        <w:t xml:space="preserve"> Q.                      </w:t>
      </w:r>
    </w:p>
    <w:p w:rsidR="000B21CF" w:rsidRDefault="000B21CF" w:rsidP="000B21CF">
      <w:pPr>
        <w:spacing w:line="240" w:lineRule="auto"/>
        <w:ind w:left="1416" w:firstLine="708"/>
        <w:rPr>
          <w:rFonts w:ascii="Arial" w:hAnsi="Arial" w:cs="Arial"/>
          <w:sz w:val="24"/>
          <w:szCs w:val="24"/>
        </w:rPr>
        <w:sectPr w:rsidR="000B21CF" w:rsidSect="00A44E4F">
          <w:pgSz w:w="11907" w:h="16839" w:code="9"/>
          <w:pgMar w:top="2268" w:right="1361" w:bottom="2268" w:left="2268" w:header="709" w:footer="709" w:gutter="0"/>
          <w:pgNumType w:start="1"/>
          <w:cols w:space="708"/>
          <w:titlePg/>
          <w:docGrid w:linePitch="360"/>
        </w:sectPr>
      </w:pPr>
      <w:r>
        <w:rPr>
          <w:rFonts w:ascii="Arial" w:hAnsi="Arial" w:cs="Arial"/>
          <w:sz w:val="24"/>
          <w:szCs w:val="24"/>
        </w:rPr>
        <w:t xml:space="preserve">           </w:t>
      </w:r>
      <w:r w:rsidRPr="00EC792A">
        <w:rPr>
          <w:rFonts w:ascii="Arial" w:hAnsi="Arial" w:cs="Arial"/>
          <w:sz w:val="24"/>
          <w:szCs w:val="24"/>
        </w:rPr>
        <w:t xml:space="preserve">VOCAL </w:t>
      </w:r>
      <w:r>
        <w:rPr>
          <w:rFonts w:ascii="Arial" w:hAnsi="Arial" w:cs="Arial"/>
          <w:sz w:val="24"/>
          <w:szCs w:val="24"/>
        </w:rPr>
        <w:t>PRINCIPAL</w:t>
      </w:r>
      <w:r w:rsidRPr="00EC792A">
        <w:rPr>
          <w:rFonts w:ascii="Arial" w:hAnsi="Arial" w:cs="Arial"/>
          <w:sz w:val="24"/>
          <w:szCs w:val="24"/>
        </w:rPr>
        <w:t xml:space="preserve">                              </w:t>
      </w:r>
    </w:p>
    <w:p w:rsidR="000B21CF" w:rsidRDefault="000B21CF" w:rsidP="000B21CF">
      <w:pPr>
        <w:spacing w:before="100" w:beforeAutospacing="1" w:after="100" w:afterAutospacing="1" w:line="1680" w:lineRule="auto"/>
        <w:jc w:val="center"/>
        <w:rPr>
          <w:rFonts w:ascii="Arial" w:hAnsi="Arial" w:cs="Arial"/>
          <w:sz w:val="32"/>
          <w:szCs w:val="32"/>
        </w:rPr>
      </w:pPr>
    </w:p>
    <w:p w:rsidR="000B21CF" w:rsidRDefault="000B21CF" w:rsidP="000B21CF">
      <w:pPr>
        <w:spacing w:before="100" w:beforeAutospacing="1" w:after="100" w:afterAutospacing="1" w:line="480" w:lineRule="auto"/>
        <w:jc w:val="center"/>
        <w:rPr>
          <w:rFonts w:ascii="Arial" w:hAnsi="Arial" w:cs="Arial"/>
          <w:sz w:val="32"/>
          <w:szCs w:val="32"/>
        </w:rPr>
      </w:pPr>
      <w:r w:rsidRPr="007371EF">
        <w:rPr>
          <w:rFonts w:ascii="Arial" w:hAnsi="Arial" w:cs="Arial"/>
          <w:sz w:val="32"/>
          <w:szCs w:val="32"/>
        </w:rPr>
        <w:t>DECLARACIÓN EXPRESA</w:t>
      </w:r>
    </w:p>
    <w:p w:rsidR="000B21CF" w:rsidRPr="00654BBD" w:rsidRDefault="000B21CF" w:rsidP="000B21CF">
      <w:pPr>
        <w:tabs>
          <w:tab w:val="left" w:pos="7371"/>
        </w:tabs>
        <w:spacing w:before="100" w:beforeAutospacing="1" w:after="100" w:afterAutospacing="1" w:line="480" w:lineRule="auto"/>
        <w:ind w:left="1134" w:right="1240"/>
        <w:jc w:val="both"/>
        <w:rPr>
          <w:rFonts w:ascii="Arial" w:hAnsi="Arial" w:cs="Arial"/>
          <w:sz w:val="24"/>
          <w:szCs w:val="24"/>
        </w:rPr>
      </w:pPr>
      <w:r w:rsidRPr="00654BBD">
        <w:rPr>
          <w:rFonts w:ascii="Arial" w:hAnsi="Arial" w:cs="Arial"/>
          <w:sz w:val="24"/>
          <w:szCs w:val="24"/>
        </w:rPr>
        <w:t>“La respo</w:t>
      </w:r>
      <w:r>
        <w:rPr>
          <w:rFonts w:ascii="Arial" w:hAnsi="Arial" w:cs="Arial"/>
          <w:sz w:val="24"/>
          <w:szCs w:val="24"/>
        </w:rPr>
        <w:t xml:space="preserve">nsabilidad del contenido de este </w:t>
      </w:r>
      <w:r w:rsidRPr="00654BBD">
        <w:rPr>
          <w:rFonts w:ascii="Arial" w:hAnsi="Arial" w:cs="Arial"/>
          <w:sz w:val="24"/>
          <w:szCs w:val="24"/>
        </w:rPr>
        <w:t xml:space="preserve">Proyecto de Graduación, </w:t>
      </w:r>
      <w:r>
        <w:rPr>
          <w:rFonts w:ascii="Arial" w:hAnsi="Arial" w:cs="Arial"/>
          <w:sz w:val="24"/>
          <w:szCs w:val="24"/>
        </w:rPr>
        <w:t>nos corresponde</w:t>
      </w:r>
      <w:r w:rsidRPr="00654BBD">
        <w:rPr>
          <w:rFonts w:ascii="Arial" w:hAnsi="Arial" w:cs="Arial"/>
          <w:sz w:val="24"/>
          <w:szCs w:val="24"/>
        </w:rPr>
        <w:t xml:space="preserve"> exclusivamente; y el patrimonio intelectual de</w:t>
      </w:r>
      <w:r>
        <w:rPr>
          <w:rFonts w:ascii="Arial" w:hAnsi="Arial" w:cs="Arial"/>
          <w:sz w:val="24"/>
          <w:szCs w:val="24"/>
        </w:rPr>
        <w:t>l</w:t>
      </w:r>
      <w:r w:rsidRPr="00654BBD">
        <w:rPr>
          <w:rFonts w:ascii="Arial" w:hAnsi="Arial" w:cs="Arial"/>
          <w:sz w:val="24"/>
          <w:szCs w:val="24"/>
        </w:rPr>
        <w:t xml:space="preserve"> mism</w:t>
      </w:r>
      <w:r>
        <w:rPr>
          <w:rFonts w:ascii="Arial" w:hAnsi="Arial" w:cs="Arial"/>
          <w:sz w:val="24"/>
          <w:szCs w:val="24"/>
        </w:rPr>
        <w:t>o</w:t>
      </w:r>
      <w:r w:rsidRPr="00654BBD">
        <w:rPr>
          <w:rFonts w:ascii="Arial" w:hAnsi="Arial" w:cs="Arial"/>
          <w:sz w:val="24"/>
          <w:szCs w:val="24"/>
        </w:rPr>
        <w:t xml:space="preserve"> a la ESCUELA SUPERIOR POLITÉCNICA DEL LITORAL” </w:t>
      </w:r>
    </w:p>
    <w:p w:rsidR="000B21CF" w:rsidRPr="00654BBD" w:rsidRDefault="000B21CF" w:rsidP="000B21CF">
      <w:pPr>
        <w:tabs>
          <w:tab w:val="left" w:pos="7371"/>
        </w:tabs>
        <w:spacing w:before="100" w:beforeAutospacing="1" w:after="100" w:afterAutospacing="1" w:line="480" w:lineRule="auto"/>
        <w:ind w:left="1134" w:right="1240"/>
        <w:jc w:val="both"/>
        <w:rPr>
          <w:rFonts w:ascii="Arial" w:hAnsi="Arial" w:cs="Arial"/>
          <w:sz w:val="24"/>
          <w:szCs w:val="24"/>
        </w:rPr>
      </w:pPr>
      <w:r w:rsidRPr="00654BBD">
        <w:rPr>
          <w:rFonts w:ascii="Arial" w:hAnsi="Arial" w:cs="Arial"/>
          <w:sz w:val="24"/>
          <w:szCs w:val="24"/>
        </w:rPr>
        <w:t xml:space="preserve">(Reglamento de Graduación de la ESPOL) </w:t>
      </w:r>
    </w:p>
    <w:p w:rsidR="000B21CF" w:rsidRDefault="000B21CF" w:rsidP="000B21CF">
      <w:pPr>
        <w:tabs>
          <w:tab w:val="left" w:pos="7371"/>
        </w:tabs>
        <w:spacing w:before="100" w:beforeAutospacing="1" w:after="100" w:afterAutospacing="1" w:line="480" w:lineRule="auto"/>
        <w:ind w:left="1134" w:right="1240"/>
        <w:jc w:val="both"/>
        <w:rPr>
          <w:rFonts w:ascii="Arial" w:hAnsi="Arial" w:cs="Arial"/>
          <w:sz w:val="32"/>
          <w:szCs w:val="32"/>
        </w:rPr>
      </w:pPr>
    </w:p>
    <w:p w:rsidR="000B21CF" w:rsidRDefault="000B21CF" w:rsidP="000B21CF">
      <w:pPr>
        <w:tabs>
          <w:tab w:val="left" w:pos="7371"/>
        </w:tabs>
        <w:spacing w:before="100" w:beforeAutospacing="1" w:after="100" w:afterAutospacing="1" w:line="480" w:lineRule="auto"/>
        <w:ind w:left="1134" w:right="1240"/>
        <w:jc w:val="both"/>
        <w:rPr>
          <w:rFonts w:ascii="Arial" w:hAnsi="Arial" w:cs="Arial"/>
          <w:sz w:val="32"/>
          <w:szCs w:val="32"/>
        </w:rPr>
      </w:pPr>
    </w:p>
    <w:p w:rsidR="000B21CF" w:rsidRDefault="000B21CF" w:rsidP="000B21CF">
      <w:pPr>
        <w:tabs>
          <w:tab w:val="left" w:pos="7371"/>
        </w:tabs>
        <w:spacing w:after="0" w:line="480" w:lineRule="auto"/>
        <w:ind w:right="1240"/>
        <w:rPr>
          <w:rFonts w:ascii="Arial" w:hAnsi="Arial" w:cs="Arial"/>
          <w:sz w:val="24"/>
          <w:szCs w:val="24"/>
        </w:rPr>
      </w:pPr>
      <w:r>
        <w:rPr>
          <w:rFonts w:ascii="Arial" w:hAnsi="Arial" w:cs="Arial"/>
          <w:sz w:val="24"/>
          <w:szCs w:val="24"/>
        </w:rPr>
        <w:t xml:space="preserve">          </w:t>
      </w:r>
      <w:r w:rsidRPr="004E4E0E">
        <w:rPr>
          <w:rFonts w:ascii="Arial" w:hAnsi="Arial" w:cs="Arial"/>
          <w:sz w:val="24"/>
          <w:szCs w:val="24"/>
        </w:rPr>
        <w:t>_____________</w:t>
      </w:r>
      <w:r>
        <w:rPr>
          <w:rFonts w:ascii="Arial" w:hAnsi="Arial" w:cs="Arial"/>
          <w:sz w:val="24"/>
          <w:szCs w:val="24"/>
        </w:rPr>
        <w:t xml:space="preserve">_______             </w:t>
      </w:r>
      <w:r w:rsidRPr="004E4E0E">
        <w:rPr>
          <w:rFonts w:ascii="Arial" w:hAnsi="Arial" w:cs="Arial"/>
          <w:sz w:val="24"/>
          <w:szCs w:val="24"/>
        </w:rPr>
        <w:t>_______</w:t>
      </w:r>
      <w:r>
        <w:rPr>
          <w:rFonts w:ascii="Arial" w:hAnsi="Arial" w:cs="Arial"/>
          <w:sz w:val="24"/>
          <w:szCs w:val="24"/>
        </w:rPr>
        <w:t>_</w:t>
      </w:r>
      <w:r w:rsidRPr="004E4E0E">
        <w:rPr>
          <w:rFonts w:ascii="Arial" w:hAnsi="Arial" w:cs="Arial"/>
          <w:sz w:val="24"/>
          <w:szCs w:val="24"/>
        </w:rPr>
        <w:t>_____</w:t>
      </w:r>
      <w:r>
        <w:rPr>
          <w:rFonts w:ascii="Arial" w:hAnsi="Arial" w:cs="Arial"/>
          <w:sz w:val="24"/>
          <w:szCs w:val="24"/>
        </w:rPr>
        <w:t>________</w:t>
      </w:r>
      <w:r w:rsidRPr="004E4E0E">
        <w:rPr>
          <w:rFonts w:ascii="Arial" w:hAnsi="Arial" w:cs="Arial"/>
          <w:sz w:val="24"/>
          <w:szCs w:val="24"/>
        </w:rPr>
        <w:t xml:space="preserve">            </w:t>
      </w:r>
    </w:p>
    <w:p w:rsidR="000B21CF" w:rsidRPr="00D07FC7" w:rsidRDefault="000B21CF" w:rsidP="000B21CF">
      <w:pPr>
        <w:tabs>
          <w:tab w:val="left" w:pos="7371"/>
        </w:tabs>
        <w:spacing w:after="0" w:line="480" w:lineRule="auto"/>
        <w:ind w:right="1240"/>
        <w:rPr>
          <w:rFonts w:ascii="Arial" w:hAnsi="Arial" w:cs="Arial"/>
          <w:sz w:val="24"/>
          <w:szCs w:val="24"/>
        </w:rPr>
        <w:sectPr w:rsidR="000B21CF" w:rsidRPr="00D07FC7" w:rsidSect="00A44E4F">
          <w:pgSz w:w="11907" w:h="16839" w:code="9"/>
          <w:pgMar w:top="2268" w:right="1361" w:bottom="2268" w:left="2268" w:header="709" w:footer="709" w:gutter="0"/>
          <w:cols w:space="708"/>
          <w:titlePg/>
          <w:docGrid w:linePitch="360"/>
        </w:sectPr>
      </w:pPr>
      <w:r>
        <w:rPr>
          <w:rFonts w:ascii="Arial" w:hAnsi="Arial" w:cs="Arial"/>
          <w:sz w:val="24"/>
          <w:szCs w:val="24"/>
        </w:rPr>
        <w:t xml:space="preserve">            Evelyn Zárate Freire                     Fabricio Cordero </w:t>
      </w:r>
      <w:proofErr w:type="spellStart"/>
      <w:r>
        <w:rPr>
          <w:rFonts w:ascii="Arial" w:hAnsi="Arial" w:cs="Arial"/>
          <w:sz w:val="24"/>
          <w:szCs w:val="24"/>
        </w:rPr>
        <w:t>Idrovo</w:t>
      </w:r>
      <w:proofErr w:type="spellEnd"/>
    </w:p>
    <w:p w:rsidR="000B21CF" w:rsidRPr="00523407" w:rsidRDefault="000B21CF" w:rsidP="000B21CF">
      <w:pPr>
        <w:pStyle w:val="Ttulo1"/>
        <w:jc w:val="center"/>
        <w:rPr>
          <w:rFonts w:ascii="Arial" w:hAnsi="Arial" w:cs="Arial"/>
          <w:color w:val="auto"/>
          <w:sz w:val="32"/>
          <w:szCs w:val="32"/>
        </w:rPr>
      </w:pPr>
      <w:bookmarkStart w:id="9" w:name="_Toc264446897"/>
      <w:bookmarkStart w:id="10" w:name="_Toc283812907"/>
      <w:bookmarkStart w:id="11" w:name="_Toc326611538"/>
      <w:r w:rsidRPr="00523407">
        <w:rPr>
          <w:rFonts w:ascii="Arial" w:hAnsi="Arial" w:cs="Arial"/>
          <w:color w:val="auto"/>
          <w:sz w:val="32"/>
          <w:szCs w:val="32"/>
        </w:rPr>
        <w:lastRenderedPageBreak/>
        <w:t>RESUMEN</w:t>
      </w:r>
      <w:bookmarkEnd w:id="9"/>
      <w:bookmarkEnd w:id="10"/>
      <w:bookmarkEnd w:id="11"/>
    </w:p>
    <w:p w:rsidR="000B21CF" w:rsidRDefault="000B21CF" w:rsidP="000B21CF">
      <w:pPr>
        <w:spacing w:line="360" w:lineRule="auto"/>
        <w:jc w:val="both"/>
        <w:rPr>
          <w:rFonts w:ascii="Arial" w:eastAsia="Times New Roman" w:hAnsi="Arial" w:cs="Arial"/>
          <w:sz w:val="24"/>
          <w:szCs w:val="24"/>
          <w:lang w:eastAsia="es-ES"/>
        </w:rPr>
      </w:pPr>
    </w:p>
    <w:p w:rsidR="000B21CF" w:rsidRDefault="000B21CF" w:rsidP="000B21CF">
      <w:pPr>
        <w:spacing w:after="0" w:line="480" w:lineRule="auto"/>
        <w:jc w:val="both"/>
        <w:rPr>
          <w:rFonts w:ascii="Arial" w:hAnsi="Arial" w:cs="Arial"/>
          <w:sz w:val="24"/>
          <w:szCs w:val="24"/>
        </w:rPr>
      </w:pPr>
      <w:r>
        <w:rPr>
          <w:rFonts w:ascii="Arial" w:hAnsi="Arial" w:cs="Arial"/>
          <w:sz w:val="24"/>
          <w:szCs w:val="24"/>
        </w:rPr>
        <w:t>El laboratorio está ubicado en la Facul</w:t>
      </w:r>
      <w:r w:rsidR="00DA7379">
        <w:rPr>
          <w:rFonts w:ascii="Arial" w:hAnsi="Arial" w:cs="Arial"/>
          <w:sz w:val="24"/>
          <w:szCs w:val="24"/>
        </w:rPr>
        <w:t xml:space="preserve">tad de Ingeniería en Mecánica y </w:t>
      </w:r>
      <w:r>
        <w:rPr>
          <w:rFonts w:ascii="Arial" w:hAnsi="Arial" w:cs="Arial"/>
          <w:sz w:val="24"/>
          <w:szCs w:val="24"/>
        </w:rPr>
        <w:t>Ciencia de la Producción en el  bloqu</w:t>
      </w:r>
      <w:r w:rsidR="00DA7379">
        <w:rPr>
          <w:rFonts w:ascii="Arial" w:hAnsi="Arial" w:cs="Arial"/>
          <w:sz w:val="24"/>
          <w:szCs w:val="24"/>
        </w:rPr>
        <w:t>e 18 A, fue construido hace aproximadamente</w:t>
      </w:r>
      <w:r>
        <w:rPr>
          <w:rFonts w:ascii="Arial" w:hAnsi="Arial" w:cs="Arial"/>
          <w:sz w:val="24"/>
          <w:szCs w:val="24"/>
        </w:rPr>
        <w:t xml:space="preserve"> 20 años donde no se conocía la importancia a las aplicaciones de técnicas y normas de seguridad industrial, en la actualidad se logra </w:t>
      </w:r>
      <w:r w:rsidRPr="00A54FEC">
        <w:rPr>
          <w:rFonts w:ascii="Arial" w:hAnsi="Arial" w:cs="Arial"/>
          <w:sz w:val="24"/>
          <w:szCs w:val="24"/>
        </w:rPr>
        <w:t>determina</w:t>
      </w:r>
      <w:r>
        <w:rPr>
          <w:rFonts w:ascii="Arial" w:hAnsi="Arial" w:cs="Arial"/>
          <w:sz w:val="24"/>
          <w:szCs w:val="24"/>
        </w:rPr>
        <w:t>r</w:t>
      </w:r>
      <w:r w:rsidRPr="00A54FEC">
        <w:rPr>
          <w:rFonts w:ascii="Arial" w:hAnsi="Arial" w:cs="Arial"/>
          <w:sz w:val="24"/>
          <w:szCs w:val="24"/>
        </w:rPr>
        <w:t xml:space="preserve"> que el Laboratorio de Termofluidos no cumple con las condiciones necesarias para prestar servicios de una manera segura, en vista que todas las metodologías utilizadas </w:t>
      </w:r>
      <w:r>
        <w:rPr>
          <w:rFonts w:ascii="Arial" w:hAnsi="Arial" w:cs="Arial"/>
          <w:sz w:val="24"/>
          <w:szCs w:val="24"/>
        </w:rPr>
        <w:t xml:space="preserve">en el </w:t>
      </w:r>
      <w:r w:rsidR="00DA7379">
        <w:rPr>
          <w:rFonts w:ascii="Arial" w:hAnsi="Arial" w:cs="Arial"/>
          <w:sz w:val="24"/>
          <w:szCs w:val="24"/>
        </w:rPr>
        <w:t>diagnó</w:t>
      </w:r>
      <w:r w:rsidRPr="00A54FEC">
        <w:rPr>
          <w:rFonts w:ascii="Arial" w:hAnsi="Arial" w:cs="Arial"/>
          <w:sz w:val="24"/>
          <w:szCs w:val="24"/>
        </w:rPr>
        <w:t xml:space="preserve">stico determina que existe: </w:t>
      </w:r>
      <w:r w:rsidRPr="003B424A">
        <w:rPr>
          <w:rFonts w:ascii="Arial" w:hAnsi="Arial" w:cs="Arial"/>
          <w:sz w:val="24"/>
          <w:szCs w:val="24"/>
        </w:rPr>
        <w:t>Exceso de material inservible, Riesgos elé</w:t>
      </w:r>
      <w:r>
        <w:rPr>
          <w:rFonts w:ascii="Arial" w:hAnsi="Arial" w:cs="Arial"/>
          <w:sz w:val="24"/>
          <w:szCs w:val="24"/>
        </w:rPr>
        <w:t>ctricos como tapas descubiertas,</w:t>
      </w:r>
      <w:r w:rsidRPr="003B424A">
        <w:rPr>
          <w:rFonts w:ascii="Arial" w:hAnsi="Arial" w:cs="Arial"/>
          <w:sz w:val="24"/>
          <w:szCs w:val="24"/>
        </w:rPr>
        <w:t xml:space="preserve"> </w:t>
      </w:r>
      <w:r>
        <w:rPr>
          <w:rFonts w:ascii="Arial" w:hAnsi="Arial" w:cs="Arial"/>
          <w:sz w:val="24"/>
          <w:szCs w:val="24"/>
        </w:rPr>
        <w:t>Riesgos de quemaduras,</w:t>
      </w:r>
      <w:r w:rsidRPr="003B424A">
        <w:rPr>
          <w:rFonts w:ascii="Arial" w:hAnsi="Arial" w:cs="Arial"/>
          <w:sz w:val="24"/>
          <w:szCs w:val="24"/>
        </w:rPr>
        <w:t xml:space="preserve"> D</w:t>
      </w:r>
      <w:r>
        <w:rPr>
          <w:rFonts w:ascii="Arial" w:hAnsi="Arial" w:cs="Arial"/>
          <w:sz w:val="24"/>
          <w:szCs w:val="24"/>
        </w:rPr>
        <w:t>emasiada concentración de calor,</w:t>
      </w:r>
      <w:r w:rsidRPr="003B424A">
        <w:rPr>
          <w:rFonts w:ascii="Arial" w:hAnsi="Arial" w:cs="Arial"/>
          <w:sz w:val="24"/>
          <w:szCs w:val="24"/>
        </w:rPr>
        <w:t xml:space="preserve"> No </w:t>
      </w:r>
      <w:r>
        <w:rPr>
          <w:rFonts w:ascii="Arial" w:hAnsi="Arial" w:cs="Arial"/>
          <w:sz w:val="24"/>
          <w:szCs w:val="24"/>
        </w:rPr>
        <w:t>existen dispositivos de alarmas,</w:t>
      </w:r>
      <w:r w:rsidRPr="003B424A">
        <w:rPr>
          <w:rFonts w:ascii="Arial" w:hAnsi="Arial" w:cs="Arial"/>
          <w:sz w:val="24"/>
          <w:szCs w:val="24"/>
        </w:rPr>
        <w:t xml:space="preserve"> Riesgo de incendio al momento de soldar cerca del tanque de combustible.</w:t>
      </w:r>
      <w:r>
        <w:rPr>
          <w:rFonts w:ascii="Arial" w:hAnsi="Arial" w:cs="Arial"/>
          <w:sz w:val="24"/>
          <w:szCs w:val="24"/>
        </w:rPr>
        <w:t xml:space="preserve"> Basado en los diagnósticos se </w:t>
      </w:r>
      <w:r w:rsidR="00496F2F">
        <w:rPr>
          <w:rFonts w:ascii="Arial" w:hAnsi="Arial" w:cs="Arial"/>
          <w:sz w:val="24"/>
          <w:szCs w:val="24"/>
        </w:rPr>
        <w:t xml:space="preserve">propuso como objetivo el “Diseñar </w:t>
      </w:r>
      <w:r>
        <w:rPr>
          <w:rFonts w:ascii="Arial" w:hAnsi="Arial" w:cs="Arial"/>
          <w:sz w:val="24"/>
          <w:szCs w:val="24"/>
        </w:rPr>
        <w:t>un Sistem</w:t>
      </w:r>
      <w:r w:rsidR="00496F2F">
        <w:rPr>
          <w:rFonts w:ascii="Arial" w:hAnsi="Arial" w:cs="Arial"/>
          <w:sz w:val="24"/>
          <w:szCs w:val="24"/>
        </w:rPr>
        <w:t>a de Seguridad Industrial en el</w:t>
      </w:r>
      <w:r>
        <w:rPr>
          <w:rFonts w:ascii="Arial" w:hAnsi="Arial" w:cs="Arial"/>
          <w:sz w:val="24"/>
          <w:szCs w:val="24"/>
        </w:rPr>
        <w:t xml:space="preserve"> Laboratorios de </w:t>
      </w:r>
      <w:r w:rsidR="00496F2F">
        <w:rPr>
          <w:rFonts w:ascii="Arial" w:hAnsi="Arial" w:cs="Arial"/>
          <w:sz w:val="24"/>
          <w:szCs w:val="24"/>
        </w:rPr>
        <w:t xml:space="preserve">Termofluidos de </w:t>
      </w:r>
      <w:r>
        <w:rPr>
          <w:rFonts w:ascii="Arial" w:hAnsi="Arial" w:cs="Arial"/>
          <w:sz w:val="24"/>
          <w:szCs w:val="24"/>
        </w:rPr>
        <w:t>la FIMCP-ESPOL”.</w:t>
      </w:r>
    </w:p>
    <w:p w:rsidR="000B21CF" w:rsidRDefault="000B21CF" w:rsidP="000B21CF">
      <w:pPr>
        <w:spacing w:after="0" w:line="480" w:lineRule="auto"/>
        <w:jc w:val="both"/>
        <w:rPr>
          <w:rFonts w:ascii="Arial" w:hAnsi="Arial" w:cs="Arial"/>
          <w:sz w:val="24"/>
          <w:szCs w:val="24"/>
        </w:rPr>
      </w:pPr>
    </w:p>
    <w:p w:rsidR="000B21CF" w:rsidRDefault="000B21CF" w:rsidP="000B21CF">
      <w:pPr>
        <w:spacing w:after="0" w:line="480" w:lineRule="auto"/>
        <w:jc w:val="both"/>
        <w:rPr>
          <w:rFonts w:ascii="Arial" w:hAnsi="Arial" w:cs="Arial"/>
          <w:sz w:val="24"/>
          <w:szCs w:val="24"/>
        </w:rPr>
      </w:pPr>
      <w:r>
        <w:rPr>
          <w:rFonts w:ascii="Arial" w:hAnsi="Arial" w:cs="Arial"/>
          <w:sz w:val="24"/>
          <w:szCs w:val="24"/>
        </w:rPr>
        <w:t xml:space="preserve">En el mismo que serviría para minimizar los riesgos en el Laboratorio de Termofluidos y brindar un buen ambiente a toda persona que haga uso del mismo. </w:t>
      </w:r>
    </w:p>
    <w:p w:rsidR="000B21CF" w:rsidRPr="003B424A" w:rsidRDefault="000B21CF" w:rsidP="000B21CF">
      <w:pPr>
        <w:spacing w:after="0" w:line="480" w:lineRule="auto"/>
        <w:jc w:val="both"/>
        <w:rPr>
          <w:rFonts w:ascii="Arial" w:hAnsi="Arial" w:cs="Arial"/>
          <w:sz w:val="24"/>
          <w:szCs w:val="24"/>
        </w:rPr>
      </w:pPr>
    </w:p>
    <w:p w:rsidR="000B21CF" w:rsidRDefault="000B21CF" w:rsidP="000B21CF">
      <w:pPr>
        <w:spacing w:after="0" w:line="480" w:lineRule="auto"/>
        <w:jc w:val="both"/>
        <w:rPr>
          <w:rFonts w:ascii="Arial" w:hAnsi="Arial" w:cs="Arial"/>
          <w:sz w:val="24"/>
          <w:szCs w:val="24"/>
        </w:rPr>
      </w:pPr>
      <w:r>
        <w:rPr>
          <w:rFonts w:ascii="Arial" w:hAnsi="Arial" w:cs="Arial"/>
          <w:sz w:val="24"/>
          <w:szCs w:val="24"/>
        </w:rPr>
        <w:t xml:space="preserve">En el presente estudio se evaluó al laboratorio con diferentes métodos tales como: Diagrama de Ishikawa, </w:t>
      </w:r>
      <w:proofErr w:type="spellStart"/>
      <w:r>
        <w:rPr>
          <w:rFonts w:ascii="Arial" w:hAnsi="Arial" w:cs="Arial"/>
          <w:sz w:val="24"/>
          <w:szCs w:val="24"/>
        </w:rPr>
        <w:t>Check</w:t>
      </w:r>
      <w:proofErr w:type="spellEnd"/>
      <w:r>
        <w:rPr>
          <w:rFonts w:ascii="Arial" w:hAnsi="Arial" w:cs="Arial"/>
          <w:sz w:val="24"/>
          <w:szCs w:val="24"/>
        </w:rPr>
        <w:t xml:space="preserve"> </w:t>
      </w:r>
      <w:proofErr w:type="spellStart"/>
      <w:r>
        <w:rPr>
          <w:rFonts w:ascii="Arial" w:hAnsi="Arial" w:cs="Arial"/>
          <w:sz w:val="24"/>
          <w:szCs w:val="24"/>
        </w:rPr>
        <w:t>List</w:t>
      </w:r>
      <w:proofErr w:type="spellEnd"/>
      <w:r>
        <w:rPr>
          <w:rFonts w:ascii="Arial" w:hAnsi="Arial" w:cs="Arial"/>
          <w:sz w:val="24"/>
          <w:szCs w:val="24"/>
        </w:rPr>
        <w:t xml:space="preserve">, Análisis de Matriz de riesgo William </w:t>
      </w:r>
      <w:r>
        <w:rPr>
          <w:rFonts w:ascii="Arial" w:hAnsi="Arial" w:cs="Arial"/>
          <w:sz w:val="24"/>
          <w:szCs w:val="24"/>
        </w:rPr>
        <w:lastRenderedPageBreak/>
        <w:t xml:space="preserve">T. Fine, Método </w:t>
      </w:r>
      <w:proofErr w:type="spellStart"/>
      <w:r>
        <w:rPr>
          <w:rFonts w:ascii="Arial" w:hAnsi="Arial" w:cs="Arial"/>
          <w:sz w:val="24"/>
          <w:szCs w:val="24"/>
        </w:rPr>
        <w:t>Fanger</w:t>
      </w:r>
      <w:proofErr w:type="spellEnd"/>
      <w:r>
        <w:rPr>
          <w:rFonts w:ascii="Arial" w:hAnsi="Arial" w:cs="Arial"/>
          <w:sz w:val="24"/>
          <w:szCs w:val="24"/>
        </w:rPr>
        <w:t xml:space="preserve">, Método </w:t>
      </w:r>
      <w:proofErr w:type="spellStart"/>
      <w:r>
        <w:rPr>
          <w:rFonts w:ascii="Arial" w:hAnsi="Arial" w:cs="Arial"/>
          <w:sz w:val="24"/>
          <w:szCs w:val="24"/>
        </w:rPr>
        <w:t>Meseri</w:t>
      </w:r>
      <w:proofErr w:type="spellEnd"/>
      <w:r>
        <w:rPr>
          <w:rFonts w:ascii="Arial" w:hAnsi="Arial" w:cs="Arial"/>
          <w:sz w:val="24"/>
          <w:szCs w:val="24"/>
        </w:rPr>
        <w:t xml:space="preserve"> con la finalidad de identificar las condiciones inseguras y actos inseguros que provocan accidentes y/o incidentes.</w:t>
      </w:r>
    </w:p>
    <w:p w:rsidR="000B21CF" w:rsidRDefault="000B21CF" w:rsidP="000B21CF">
      <w:pPr>
        <w:spacing w:after="0" w:line="480" w:lineRule="auto"/>
        <w:jc w:val="both"/>
        <w:rPr>
          <w:rFonts w:ascii="Arial" w:hAnsi="Arial" w:cs="Arial"/>
          <w:sz w:val="24"/>
          <w:szCs w:val="24"/>
        </w:rPr>
      </w:pPr>
    </w:p>
    <w:p w:rsidR="000B21CF" w:rsidRDefault="000B21CF" w:rsidP="000B21CF">
      <w:pPr>
        <w:spacing w:after="0" w:line="480" w:lineRule="auto"/>
        <w:jc w:val="both"/>
        <w:rPr>
          <w:rFonts w:ascii="Arial" w:hAnsi="Arial" w:cs="Arial"/>
          <w:sz w:val="24"/>
          <w:szCs w:val="24"/>
        </w:rPr>
      </w:pPr>
      <w:r>
        <w:rPr>
          <w:rFonts w:ascii="Arial" w:hAnsi="Arial" w:cs="Arial"/>
          <w:sz w:val="24"/>
          <w:szCs w:val="24"/>
        </w:rPr>
        <w:t xml:space="preserve">A </w:t>
      </w:r>
      <w:r w:rsidR="00DA7379">
        <w:rPr>
          <w:rFonts w:ascii="Arial" w:hAnsi="Arial" w:cs="Arial"/>
          <w:sz w:val="24"/>
          <w:szCs w:val="24"/>
        </w:rPr>
        <w:t>través de estos métodos se logró</w:t>
      </w:r>
      <w:r>
        <w:rPr>
          <w:rFonts w:ascii="Arial" w:hAnsi="Arial" w:cs="Arial"/>
          <w:sz w:val="24"/>
          <w:szCs w:val="24"/>
        </w:rPr>
        <w:t xml:space="preserve"> </w:t>
      </w:r>
      <w:r w:rsidR="00B11B74">
        <w:rPr>
          <w:rFonts w:ascii="Arial" w:hAnsi="Arial" w:cs="Arial"/>
          <w:sz w:val="24"/>
          <w:szCs w:val="24"/>
        </w:rPr>
        <w:t xml:space="preserve"> identificar</w:t>
      </w:r>
      <w:r>
        <w:rPr>
          <w:rFonts w:ascii="Arial" w:hAnsi="Arial" w:cs="Arial"/>
          <w:sz w:val="24"/>
          <w:szCs w:val="24"/>
        </w:rPr>
        <w:t xml:space="preserve"> los problemas </w:t>
      </w:r>
      <w:r w:rsidR="00B11B74">
        <w:rPr>
          <w:rFonts w:ascii="Arial" w:hAnsi="Arial" w:cs="Arial"/>
          <w:sz w:val="24"/>
          <w:szCs w:val="24"/>
        </w:rPr>
        <w:t xml:space="preserve">en donde se proporciona soluciones que ayuden </w:t>
      </w:r>
      <w:r>
        <w:rPr>
          <w:rFonts w:ascii="Arial" w:hAnsi="Arial" w:cs="Arial"/>
          <w:sz w:val="24"/>
          <w:szCs w:val="24"/>
        </w:rPr>
        <w:t xml:space="preserve">a minimizar y eliminar </w:t>
      </w:r>
      <w:r w:rsidR="00B11B74">
        <w:rPr>
          <w:rFonts w:ascii="Arial" w:hAnsi="Arial" w:cs="Arial"/>
          <w:sz w:val="24"/>
          <w:szCs w:val="24"/>
        </w:rPr>
        <w:t xml:space="preserve">los riesgos; como una herramienta de solución se elaboro un tríptico </w:t>
      </w:r>
      <w:r>
        <w:rPr>
          <w:rFonts w:ascii="Arial" w:hAnsi="Arial" w:cs="Arial"/>
          <w:sz w:val="24"/>
          <w:szCs w:val="24"/>
        </w:rPr>
        <w:t>el cual nos indica el procedimiento a seguir para poder ingresar al laboratorio, distribuir los equipos de una manera diferente a la actual, brindar protección individual y colectiva, rutas de evacuación en caso de una emergencia.</w:t>
      </w:r>
    </w:p>
    <w:p w:rsidR="000B21CF" w:rsidRDefault="000B21CF" w:rsidP="000B21CF">
      <w:pPr>
        <w:spacing w:after="0" w:line="480" w:lineRule="auto"/>
        <w:jc w:val="both"/>
        <w:rPr>
          <w:rFonts w:ascii="Arial" w:hAnsi="Arial" w:cs="Arial"/>
          <w:sz w:val="24"/>
          <w:szCs w:val="24"/>
        </w:rPr>
      </w:pPr>
    </w:p>
    <w:p w:rsidR="000B21CF" w:rsidRDefault="000B21CF" w:rsidP="000B21CF">
      <w:pPr>
        <w:spacing w:after="0" w:line="480" w:lineRule="auto"/>
        <w:jc w:val="both"/>
        <w:rPr>
          <w:rFonts w:ascii="Arial" w:eastAsia="Times New Roman" w:hAnsi="Arial" w:cs="Arial"/>
          <w:color w:val="000000"/>
          <w:sz w:val="24"/>
          <w:szCs w:val="24"/>
          <w:lang w:eastAsia="es-EC"/>
        </w:rPr>
      </w:pPr>
      <w:r>
        <w:rPr>
          <w:rFonts w:ascii="Arial" w:hAnsi="Arial" w:cs="Arial"/>
          <w:sz w:val="24"/>
          <w:szCs w:val="24"/>
        </w:rPr>
        <w:t>Con el diseño del sistema de seguridad industrial, se definen las obligaciones de lo</w:t>
      </w:r>
      <w:r>
        <w:rPr>
          <w:rFonts w:ascii="Arial" w:eastAsia="Times New Roman" w:hAnsi="Arial" w:cs="Arial"/>
          <w:color w:val="000000"/>
          <w:sz w:val="24"/>
          <w:szCs w:val="24"/>
          <w:lang w:eastAsia="es-EC"/>
        </w:rPr>
        <w:t xml:space="preserve">s directivos como Decano, </w:t>
      </w:r>
      <w:r w:rsidRPr="001E49D6">
        <w:rPr>
          <w:rFonts w:ascii="Arial" w:eastAsia="Times New Roman" w:hAnsi="Arial" w:cs="Arial"/>
          <w:sz w:val="24"/>
          <w:szCs w:val="24"/>
          <w:lang w:eastAsia="es-EC"/>
        </w:rPr>
        <w:t>Sub</w:t>
      </w:r>
      <w:r>
        <w:rPr>
          <w:rFonts w:ascii="Arial" w:eastAsia="Times New Roman" w:hAnsi="Arial" w:cs="Arial"/>
          <w:sz w:val="24"/>
          <w:szCs w:val="24"/>
          <w:lang w:eastAsia="es-EC"/>
        </w:rPr>
        <w:t>-</w:t>
      </w:r>
      <w:r w:rsidRPr="001E49D6">
        <w:rPr>
          <w:rFonts w:ascii="Arial" w:eastAsia="Times New Roman" w:hAnsi="Arial" w:cs="Arial"/>
          <w:sz w:val="24"/>
          <w:szCs w:val="24"/>
          <w:lang w:eastAsia="es-EC"/>
        </w:rPr>
        <w:t>decano, Consejo Directivo y</w:t>
      </w:r>
      <w:r>
        <w:rPr>
          <w:rFonts w:ascii="Arial" w:eastAsia="Times New Roman" w:hAnsi="Arial" w:cs="Arial"/>
          <w:color w:val="000000"/>
          <w:sz w:val="24"/>
          <w:szCs w:val="24"/>
          <w:lang w:eastAsia="es-EC"/>
        </w:rPr>
        <w:t xml:space="preserve"> Coordinadores de la FIMCP deben demostrar su compromiso con la seguridad industrial brindando apoyo necesario para su implementación, como lo ind</w:t>
      </w:r>
      <w:r w:rsidR="00B11B74">
        <w:rPr>
          <w:rFonts w:ascii="Arial" w:eastAsia="Times New Roman" w:hAnsi="Arial" w:cs="Arial"/>
          <w:color w:val="000000"/>
          <w:sz w:val="24"/>
          <w:szCs w:val="24"/>
          <w:lang w:eastAsia="es-EC"/>
        </w:rPr>
        <w:t xml:space="preserve">ica en el programa de seguridad, </w:t>
      </w:r>
      <w:r w:rsidR="00A6279A">
        <w:rPr>
          <w:rFonts w:ascii="Arial" w:eastAsia="Times New Roman" w:hAnsi="Arial" w:cs="Arial"/>
          <w:color w:val="000000"/>
          <w:sz w:val="24"/>
          <w:szCs w:val="24"/>
          <w:lang w:eastAsia="es-EC"/>
        </w:rPr>
        <w:t>así</w:t>
      </w:r>
      <w:r w:rsidR="00B11B74">
        <w:rPr>
          <w:rFonts w:ascii="Arial" w:eastAsia="Times New Roman" w:hAnsi="Arial" w:cs="Arial"/>
          <w:color w:val="000000"/>
          <w:sz w:val="24"/>
          <w:szCs w:val="24"/>
          <w:lang w:eastAsia="es-EC"/>
        </w:rPr>
        <w:t xml:space="preserve"> como los estudiantes, trabajadores a respetar los procedimientos e instrucciones</w:t>
      </w:r>
      <w:r w:rsidR="00591B9C">
        <w:rPr>
          <w:rFonts w:ascii="Arial" w:eastAsia="Times New Roman" w:hAnsi="Arial" w:cs="Arial"/>
          <w:color w:val="000000"/>
          <w:sz w:val="24"/>
          <w:szCs w:val="24"/>
          <w:lang w:eastAsia="es-EC"/>
        </w:rPr>
        <w:t>.</w:t>
      </w:r>
      <w:r w:rsidR="00B11B74">
        <w:rPr>
          <w:rFonts w:ascii="Arial" w:eastAsia="Times New Roman" w:hAnsi="Arial" w:cs="Arial"/>
          <w:color w:val="000000"/>
          <w:sz w:val="24"/>
          <w:szCs w:val="24"/>
          <w:lang w:eastAsia="es-EC"/>
        </w:rPr>
        <w:t xml:space="preserve"> </w:t>
      </w:r>
    </w:p>
    <w:p w:rsidR="000B21CF" w:rsidRDefault="000B21CF" w:rsidP="000B21CF">
      <w:pPr>
        <w:spacing w:after="0" w:line="480" w:lineRule="auto"/>
        <w:jc w:val="both"/>
        <w:rPr>
          <w:rFonts w:ascii="Arial" w:hAnsi="Arial" w:cs="Arial"/>
          <w:sz w:val="24"/>
          <w:szCs w:val="24"/>
        </w:rPr>
      </w:pPr>
      <w:r>
        <w:rPr>
          <w:rFonts w:ascii="Arial" w:hAnsi="Arial" w:cs="Arial"/>
          <w:sz w:val="24"/>
          <w:szCs w:val="24"/>
        </w:rPr>
        <w:t xml:space="preserve"> </w:t>
      </w:r>
    </w:p>
    <w:p w:rsidR="000B21CF" w:rsidRDefault="000B21CF" w:rsidP="000B21CF">
      <w:pPr>
        <w:spacing w:after="0" w:line="360" w:lineRule="auto"/>
        <w:jc w:val="both"/>
        <w:rPr>
          <w:rFonts w:ascii="Arial" w:hAnsi="Arial" w:cs="Arial"/>
          <w:sz w:val="24"/>
        </w:rPr>
      </w:pPr>
    </w:p>
    <w:p w:rsidR="000B21CF" w:rsidRPr="00523407" w:rsidRDefault="000B21CF" w:rsidP="000B21CF">
      <w:pPr>
        <w:tabs>
          <w:tab w:val="left" w:pos="7655"/>
        </w:tabs>
        <w:spacing w:before="100" w:beforeAutospacing="1" w:after="100" w:afterAutospacing="1" w:line="480" w:lineRule="auto"/>
        <w:ind w:left="851" w:right="956"/>
        <w:rPr>
          <w:rFonts w:ascii="Arial" w:hAnsi="Arial" w:cs="Arial"/>
          <w:sz w:val="32"/>
          <w:szCs w:val="32"/>
        </w:rPr>
      </w:pPr>
    </w:p>
    <w:p w:rsidR="000B21CF" w:rsidRDefault="000B21CF" w:rsidP="000B21CF">
      <w:pPr>
        <w:tabs>
          <w:tab w:val="left" w:pos="7655"/>
        </w:tabs>
        <w:spacing w:before="100" w:beforeAutospacing="1" w:after="100" w:afterAutospacing="1" w:line="480" w:lineRule="auto"/>
        <w:ind w:left="851" w:right="956"/>
        <w:jc w:val="center"/>
        <w:rPr>
          <w:rFonts w:ascii="Arial" w:hAnsi="Arial" w:cs="Arial"/>
          <w:sz w:val="32"/>
          <w:szCs w:val="32"/>
        </w:rPr>
        <w:sectPr w:rsidR="000B21CF" w:rsidSect="004E5B05">
          <w:headerReference w:type="default" r:id="rId12"/>
          <w:headerReference w:type="first" r:id="rId13"/>
          <w:pgSz w:w="11907" w:h="16839" w:code="9"/>
          <w:pgMar w:top="2268" w:right="1361" w:bottom="2268" w:left="2268" w:header="624" w:footer="709" w:gutter="0"/>
          <w:pgNumType w:fmt="upperRoman" w:start="2"/>
          <w:cols w:space="708"/>
          <w:docGrid w:linePitch="360"/>
        </w:sectPr>
      </w:pPr>
    </w:p>
    <w:p w:rsidR="000B21CF" w:rsidRDefault="000B21CF" w:rsidP="000B21CF">
      <w:pPr>
        <w:pStyle w:val="B"/>
        <w:rPr>
          <w:b/>
          <w:lang w:val="es-ES"/>
        </w:rPr>
      </w:pPr>
      <w:bookmarkStart w:id="12" w:name="_Toc326611541"/>
      <w:bookmarkEnd w:id="0"/>
      <w:bookmarkEnd w:id="1"/>
      <w:bookmarkEnd w:id="2"/>
      <w:bookmarkEnd w:id="3"/>
      <w:r>
        <w:rPr>
          <w:b/>
          <w:lang w:val="es-ES"/>
        </w:rPr>
        <w:lastRenderedPageBreak/>
        <w:t>ÍNDICE GENERAL</w:t>
      </w:r>
    </w:p>
    <w:p w:rsidR="000B21CF" w:rsidRDefault="000B21CF" w:rsidP="000B21CF">
      <w:pPr>
        <w:pStyle w:val="B"/>
        <w:rPr>
          <w:b/>
        </w:rPr>
      </w:pPr>
    </w:p>
    <w:p w:rsidR="000B21CF" w:rsidRPr="00927037" w:rsidRDefault="000B21CF" w:rsidP="000B21CF">
      <w:pPr>
        <w:pStyle w:val="Titulo1Tesis"/>
        <w:spacing w:before="0"/>
        <w:rPr>
          <w:b w:val="0"/>
          <w:sz w:val="30"/>
          <w:szCs w:val="30"/>
        </w:rPr>
      </w:pPr>
      <w:bookmarkStart w:id="13" w:name="_Toc260169275"/>
      <w:bookmarkStart w:id="14" w:name="_Toc260210628"/>
      <w:bookmarkStart w:id="15" w:name="_Toc260241453"/>
      <w:bookmarkStart w:id="16" w:name="_Toc260244750"/>
      <w:r w:rsidRPr="00E210A1">
        <w:rPr>
          <w:b w:val="0"/>
          <w:color w:val="auto"/>
          <w:sz w:val="30"/>
          <w:szCs w:val="30"/>
        </w:rPr>
        <w:t>pág.</w:t>
      </w:r>
      <w:bookmarkEnd w:id="13"/>
      <w:bookmarkEnd w:id="14"/>
      <w:bookmarkEnd w:id="15"/>
      <w:bookmarkEnd w:id="16"/>
    </w:p>
    <w:p w:rsidR="000B21CF" w:rsidRPr="00B33E9A" w:rsidRDefault="000B21CF" w:rsidP="000B21CF">
      <w:pPr>
        <w:spacing w:after="0" w:line="480" w:lineRule="auto"/>
        <w:jc w:val="both"/>
        <w:rPr>
          <w:rFonts w:ascii="Arial" w:hAnsi="Arial" w:cs="Arial"/>
          <w:sz w:val="24"/>
          <w:szCs w:val="24"/>
        </w:rPr>
      </w:pPr>
      <w:r w:rsidRPr="00B33E9A">
        <w:rPr>
          <w:rFonts w:ascii="Arial" w:hAnsi="Arial" w:cs="Arial"/>
          <w:sz w:val="24"/>
          <w:szCs w:val="24"/>
        </w:rPr>
        <w:t>RESUMEN……</w:t>
      </w:r>
      <w:r>
        <w:rPr>
          <w:rFonts w:ascii="Arial" w:hAnsi="Arial" w:cs="Arial"/>
          <w:sz w:val="24"/>
          <w:szCs w:val="24"/>
        </w:rPr>
        <w:t>.</w:t>
      </w:r>
      <w:r w:rsidRPr="00B33E9A">
        <w:rPr>
          <w:rFonts w:ascii="Arial" w:hAnsi="Arial" w:cs="Arial"/>
          <w:sz w:val="24"/>
          <w:szCs w:val="24"/>
        </w:rPr>
        <w:t>………………………………………………………………</w:t>
      </w:r>
      <w:r>
        <w:rPr>
          <w:rFonts w:ascii="Arial" w:hAnsi="Arial" w:cs="Arial"/>
          <w:sz w:val="24"/>
          <w:szCs w:val="24"/>
        </w:rPr>
        <w:t>.</w:t>
      </w:r>
      <w:r w:rsidRPr="00B33E9A">
        <w:rPr>
          <w:rFonts w:ascii="Arial" w:hAnsi="Arial" w:cs="Arial"/>
          <w:sz w:val="24"/>
          <w:szCs w:val="24"/>
        </w:rPr>
        <w:t>…….II</w:t>
      </w:r>
    </w:p>
    <w:p w:rsidR="000B21CF" w:rsidRPr="00B33E9A" w:rsidRDefault="000B21CF" w:rsidP="000B21CF">
      <w:pPr>
        <w:spacing w:after="0" w:line="480" w:lineRule="auto"/>
        <w:jc w:val="both"/>
        <w:rPr>
          <w:rFonts w:ascii="Arial" w:hAnsi="Arial" w:cs="Arial"/>
          <w:sz w:val="24"/>
          <w:szCs w:val="24"/>
        </w:rPr>
      </w:pPr>
      <w:r>
        <w:rPr>
          <w:rFonts w:ascii="Arial" w:hAnsi="Arial" w:cs="Arial"/>
          <w:sz w:val="24"/>
          <w:szCs w:val="24"/>
        </w:rPr>
        <w:t>ÍNDICE GENERAL….</w:t>
      </w:r>
      <w:r w:rsidRPr="00B33E9A">
        <w:rPr>
          <w:rFonts w:ascii="Arial" w:hAnsi="Arial" w:cs="Arial"/>
          <w:sz w:val="24"/>
          <w:szCs w:val="24"/>
        </w:rPr>
        <w:t>…………………………………………………………</w:t>
      </w:r>
      <w:r>
        <w:rPr>
          <w:rFonts w:ascii="Arial" w:hAnsi="Arial" w:cs="Arial"/>
          <w:sz w:val="24"/>
          <w:szCs w:val="24"/>
        </w:rPr>
        <w:t>.</w:t>
      </w:r>
      <w:r w:rsidRPr="00B33E9A">
        <w:rPr>
          <w:rFonts w:ascii="Arial" w:hAnsi="Arial" w:cs="Arial"/>
          <w:sz w:val="24"/>
          <w:szCs w:val="24"/>
        </w:rPr>
        <w:t>…..</w:t>
      </w:r>
      <w:r>
        <w:rPr>
          <w:rFonts w:ascii="Arial" w:hAnsi="Arial" w:cs="Arial"/>
          <w:sz w:val="24"/>
          <w:szCs w:val="24"/>
        </w:rPr>
        <w:t>.</w:t>
      </w:r>
      <w:r w:rsidRPr="00B33E9A">
        <w:rPr>
          <w:rFonts w:ascii="Arial" w:hAnsi="Arial" w:cs="Arial"/>
          <w:sz w:val="24"/>
          <w:szCs w:val="24"/>
        </w:rPr>
        <w:t>III</w:t>
      </w:r>
    </w:p>
    <w:p w:rsidR="000B21CF" w:rsidRPr="00B33E9A" w:rsidRDefault="000B21CF" w:rsidP="000B21CF">
      <w:pPr>
        <w:spacing w:after="0" w:line="480" w:lineRule="auto"/>
        <w:jc w:val="both"/>
        <w:rPr>
          <w:rFonts w:ascii="Arial" w:hAnsi="Arial" w:cs="Arial"/>
          <w:sz w:val="24"/>
          <w:szCs w:val="24"/>
        </w:rPr>
      </w:pPr>
      <w:r>
        <w:rPr>
          <w:rFonts w:ascii="Arial" w:hAnsi="Arial" w:cs="Arial"/>
          <w:sz w:val="24"/>
          <w:szCs w:val="24"/>
        </w:rPr>
        <w:t>ABREVIATURAS…….</w:t>
      </w:r>
      <w:r w:rsidRPr="00B33E9A">
        <w:rPr>
          <w:rFonts w:ascii="Arial" w:hAnsi="Arial" w:cs="Arial"/>
          <w:sz w:val="24"/>
          <w:szCs w:val="24"/>
        </w:rPr>
        <w:t>…………………………………………………………</w:t>
      </w:r>
      <w:r>
        <w:rPr>
          <w:rFonts w:ascii="Arial" w:hAnsi="Arial" w:cs="Arial"/>
          <w:sz w:val="24"/>
          <w:szCs w:val="24"/>
        </w:rPr>
        <w:t>.</w:t>
      </w:r>
      <w:r w:rsidRPr="00B33E9A">
        <w:rPr>
          <w:rFonts w:ascii="Arial" w:hAnsi="Arial" w:cs="Arial"/>
          <w:sz w:val="24"/>
          <w:szCs w:val="24"/>
        </w:rPr>
        <w:t>…</w:t>
      </w:r>
      <w:r>
        <w:rPr>
          <w:rFonts w:ascii="Arial" w:hAnsi="Arial" w:cs="Arial"/>
          <w:sz w:val="24"/>
          <w:szCs w:val="24"/>
        </w:rPr>
        <w:t>.</w:t>
      </w:r>
      <w:r w:rsidRPr="00B33E9A">
        <w:rPr>
          <w:rFonts w:ascii="Arial" w:hAnsi="Arial" w:cs="Arial"/>
          <w:sz w:val="24"/>
          <w:szCs w:val="24"/>
        </w:rPr>
        <w:t>IV</w:t>
      </w:r>
    </w:p>
    <w:p w:rsidR="000B21CF" w:rsidRPr="00B33E9A" w:rsidRDefault="000B21CF" w:rsidP="000B21CF">
      <w:pPr>
        <w:spacing w:after="0" w:line="480" w:lineRule="auto"/>
        <w:jc w:val="both"/>
        <w:rPr>
          <w:rFonts w:ascii="Arial" w:hAnsi="Arial" w:cs="Arial"/>
          <w:sz w:val="24"/>
          <w:szCs w:val="24"/>
        </w:rPr>
      </w:pPr>
      <w:r>
        <w:rPr>
          <w:rFonts w:ascii="Arial" w:hAnsi="Arial" w:cs="Arial"/>
          <w:sz w:val="24"/>
          <w:szCs w:val="24"/>
        </w:rPr>
        <w:t>SIMBOLOGÍA……………….</w:t>
      </w:r>
      <w:r w:rsidRPr="00B33E9A">
        <w:rPr>
          <w:rFonts w:ascii="Arial" w:hAnsi="Arial" w:cs="Arial"/>
          <w:sz w:val="24"/>
          <w:szCs w:val="24"/>
        </w:rPr>
        <w:t>…………………………………………………</w:t>
      </w:r>
      <w:r>
        <w:rPr>
          <w:rFonts w:ascii="Arial" w:hAnsi="Arial" w:cs="Arial"/>
          <w:sz w:val="24"/>
          <w:szCs w:val="24"/>
        </w:rPr>
        <w:t>.</w:t>
      </w:r>
      <w:r w:rsidRPr="00B33E9A">
        <w:rPr>
          <w:rFonts w:ascii="Arial" w:hAnsi="Arial" w:cs="Arial"/>
          <w:sz w:val="24"/>
          <w:szCs w:val="24"/>
        </w:rPr>
        <w:t>…...</w:t>
      </w:r>
      <w:r>
        <w:rPr>
          <w:rFonts w:ascii="Arial" w:hAnsi="Arial" w:cs="Arial"/>
          <w:sz w:val="24"/>
          <w:szCs w:val="24"/>
        </w:rPr>
        <w:t>.</w:t>
      </w:r>
      <w:r w:rsidRPr="00B33E9A">
        <w:rPr>
          <w:rFonts w:ascii="Arial" w:hAnsi="Arial" w:cs="Arial"/>
          <w:sz w:val="24"/>
          <w:szCs w:val="24"/>
        </w:rPr>
        <w:t>V</w:t>
      </w:r>
    </w:p>
    <w:p w:rsidR="000B21CF" w:rsidRPr="00B33E9A" w:rsidRDefault="000B21CF" w:rsidP="000B21CF">
      <w:pPr>
        <w:spacing w:after="0" w:line="480" w:lineRule="auto"/>
        <w:jc w:val="both"/>
        <w:rPr>
          <w:rFonts w:ascii="Arial" w:hAnsi="Arial" w:cs="Arial"/>
          <w:sz w:val="24"/>
          <w:szCs w:val="24"/>
        </w:rPr>
      </w:pPr>
      <w:r>
        <w:rPr>
          <w:rFonts w:ascii="Arial" w:hAnsi="Arial" w:cs="Arial"/>
          <w:sz w:val="24"/>
          <w:szCs w:val="24"/>
        </w:rPr>
        <w:t>ÍNDICE DE FIGURAS……………….</w:t>
      </w:r>
      <w:r w:rsidRPr="00B33E9A">
        <w:rPr>
          <w:rFonts w:ascii="Arial" w:hAnsi="Arial" w:cs="Arial"/>
          <w:sz w:val="24"/>
          <w:szCs w:val="24"/>
        </w:rPr>
        <w:t>……………………………………</w:t>
      </w:r>
      <w:r>
        <w:rPr>
          <w:rFonts w:ascii="Arial" w:hAnsi="Arial" w:cs="Arial"/>
          <w:sz w:val="24"/>
          <w:szCs w:val="24"/>
        </w:rPr>
        <w:t>.</w:t>
      </w:r>
      <w:r w:rsidRPr="00B33E9A">
        <w:rPr>
          <w:rFonts w:ascii="Arial" w:hAnsi="Arial" w:cs="Arial"/>
          <w:sz w:val="24"/>
          <w:szCs w:val="24"/>
        </w:rPr>
        <w:t>………</w:t>
      </w:r>
      <w:r>
        <w:rPr>
          <w:rFonts w:ascii="Arial" w:hAnsi="Arial" w:cs="Arial"/>
          <w:sz w:val="24"/>
          <w:szCs w:val="24"/>
        </w:rPr>
        <w:t>.</w:t>
      </w:r>
      <w:r w:rsidRPr="00B33E9A">
        <w:rPr>
          <w:rFonts w:ascii="Arial" w:hAnsi="Arial" w:cs="Arial"/>
          <w:sz w:val="24"/>
          <w:szCs w:val="24"/>
        </w:rPr>
        <w:t>VI</w:t>
      </w:r>
    </w:p>
    <w:p w:rsidR="000B21CF" w:rsidRDefault="000B21CF" w:rsidP="000B21CF">
      <w:pPr>
        <w:spacing w:after="0" w:line="480" w:lineRule="auto"/>
        <w:jc w:val="both"/>
        <w:rPr>
          <w:rFonts w:ascii="Arial" w:hAnsi="Arial" w:cs="Arial"/>
          <w:sz w:val="24"/>
          <w:szCs w:val="24"/>
        </w:rPr>
      </w:pPr>
      <w:r>
        <w:rPr>
          <w:rFonts w:ascii="Arial" w:hAnsi="Arial" w:cs="Arial"/>
          <w:sz w:val="24"/>
          <w:szCs w:val="24"/>
        </w:rPr>
        <w:t>Í</w:t>
      </w:r>
      <w:r w:rsidRPr="00B33E9A">
        <w:rPr>
          <w:rFonts w:ascii="Arial" w:hAnsi="Arial" w:cs="Arial"/>
          <w:sz w:val="24"/>
          <w:szCs w:val="24"/>
        </w:rPr>
        <w:t>NDICE DE TABLAS</w:t>
      </w:r>
      <w:r>
        <w:rPr>
          <w:rFonts w:ascii="Arial" w:hAnsi="Arial" w:cs="Arial"/>
          <w:sz w:val="24"/>
          <w:szCs w:val="24"/>
        </w:rPr>
        <w:t>…………….………………………………………….……...VII</w:t>
      </w:r>
    </w:p>
    <w:p w:rsidR="000B21CF" w:rsidRDefault="000B21CF" w:rsidP="000B21CF">
      <w:pPr>
        <w:spacing w:after="0" w:line="480" w:lineRule="auto"/>
        <w:jc w:val="both"/>
        <w:rPr>
          <w:rFonts w:ascii="Arial" w:hAnsi="Arial" w:cs="Arial"/>
          <w:sz w:val="24"/>
          <w:szCs w:val="24"/>
        </w:rPr>
      </w:pPr>
      <w:r>
        <w:rPr>
          <w:rFonts w:ascii="Arial" w:hAnsi="Arial" w:cs="Arial"/>
          <w:sz w:val="24"/>
          <w:szCs w:val="24"/>
        </w:rPr>
        <w:t>Í</w:t>
      </w:r>
      <w:r w:rsidRPr="00B33E9A">
        <w:rPr>
          <w:rFonts w:ascii="Arial" w:hAnsi="Arial" w:cs="Arial"/>
          <w:sz w:val="24"/>
          <w:szCs w:val="24"/>
        </w:rPr>
        <w:t xml:space="preserve">NDICE DE </w:t>
      </w:r>
      <w:r>
        <w:rPr>
          <w:rFonts w:ascii="Arial" w:hAnsi="Arial" w:cs="Arial"/>
          <w:sz w:val="24"/>
          <w:szCs w:val="24"/>
        </w:rPr>
        <w:t>PLANOS…………….………………………………………….…….VIII</w:t>
      </w:r>
    </w:p>
    <w:p w:rsidR="000B21CF" w:rsidRDefault="000B21CF" w:rsidP="000B21CF">
      <w:pPr>
        <w:spacing w:after="0" w:line="480" w:lineRule="auto"/>
        <w:jc w:val="both"/>
        <w:rPr>
          <w:rFonts w:ascii="Arial" w:hAnsi="Arial" w:cs="Arial"/>
          <w:sz w:val="24"/>
          <w:szCs w:val="24"/>
        </w:rPr>
      </w:pPr>
    </w:p>
    <w:p w:rsidR="000B21CF" w:rsidRPr="00A74142" w:rsidRDefault="007676C9" w:rsidP="000B21CF">
      <w:pPr>
        <w:spacing w:after="0" w:line="480" w:lineRule="auto"/>
        <w:jc w:val="both"/>
        <w:rPr>
          <w:rFonts w:ascii="Arial" w:eastAsiaTheme="minorEastAsia" w:hAnsi="Arial" w:cs="Arial"/>
          <w:noProof/>
          <w:sz w:val="24"/>
          <w:szCs w:val="24"/>
          <w:lang w:val="es-MX" w:eastAsia="es-MX"/>
        </w:rPr>
      </w:pPr>
      <w:r w:rsidRPr="007676C9">
        <w:rPr>
          <w:rFonts w:ascii="Arial" w:hAnsi="Arial" w:cs="Arial"/>
          <w:b/>
          <w:sz w:val="24"/>
          <w:szCs w:val="24"/>
        </w:rPr>
        <w:fldChar w:fldCharType="begin"/>
      </w:r>
      <w:r w:rsidR="000B21CF" w:rsidRPr="00A74142">
        <w:rPr>
          <w:rFonts w:ascii="Arial" w:hAnsi="Arial" w:cs="Arial"/>
          <w:b/>
          <w:sz w:val="24"/>
          <w:szCs w:val="24"/>
        </w:rPr>
        <w:instrText xml:space="preserve"> TOC \o "1-3" \u </w:instrText>
      </w:r>
      <w:r w:rsidRPr="007676C9">
        <w:rPr>
          <w:rFonts w:ascii="Arial" w:hAnsi="Arial" w:cs="Arial"/>
          <w:b/>
          <w:sz w:val="24"/>
          <w:szCs w:val="24"/>
        </w:rPr>
        <w:fldChar w:fldCharType="separate"/>
      </w:r>
    </w:p>
    <w:p w:rsidR="000B21CF" w:rsidRPr="00A74142" w:rsidRDefault="000B21CF" w:rsidP="000B21CF">
      <w:pPr>
        <w:pStyle w:val="TDC1"/>
        <w:tabs>
          <w:tab w:val="right" w:leader="dot" w:pos="8267"/>
        </w:tabs>
        <w:rPr>
          <w:rFonts w:eastAsiaTheme="minorEastAsia"/>
          <w:lang w:val="es-MX" w:eastAsia="es-MX"/>
        </w:rPr>
      </w:pPr>
      <w:r w:rsidRPr="00A74142">
        <w:t>CAPÍTULO 1</w:t>
      </w:r>
      <w:r w:rsidRPr="00A74142">
        <w:tab/>
      </w:r>
      <w:r w:rsidR="00892789">
        <w:t>1</w:t>
      </w:r>
    </w:p>
    <w:p w:rsidR="000B21CF" w:rsidRDefault="000B21CF" w:rsidP="000B21CF">
      <w:pPr>
        <w:pStyle w:val="TDC1"/>
        <w:tabs>
          <w:tab w:val="left" w:pos="440"/>
          <w:tab w:val="right" w:leader="dot" w:pos="8267"/>
        </w:tabs>
      </w:pPr>
      <w:r w:rsidRPr="00A74142">
        <w:t>1.</w:t>
      </w:r>
      <w:r w:rsidRPr="00A74142">
        <w:rPr>
          <w:rFonts w:eastAsiaTheme="minorEastAsia"/>
          <w:lang w:val="es-MX" w:eastAsia="es-MX"/>
        </w:rPr>
        <w:tab/>
      </w:r>
      <w:r w:rsidRPr="00A74142">
        <w:t>GENERALIDADES</w:t>
      </w:r>
    </w:p>
    <w:p w:rsidR="000B21CF" w:rsidRPr="00A74142" w:rsidRDefault="000B21CF" w:rsidP="000B21CF">
      <w:pPr>
        <w:pStyle w:val="TDC1"/>
        <w:tabs>
          <w:tab w:val="left" w:pos="440"/>
          <w:tab w:val="right" w:leader="dot" w:pos="8267"/>
        </w:tabs>
        <w:rPr>
          <w:rFonts w:eastAsiaTheme="minorEastAsia"/>
          <w:lang w:val="es-MX" w:eastAsia="es-MX"/>
        </w:rPr>
      </w:pPr>
      <w:r>
        <w:tab/>
        <w:t>INTRODUCCIÓN A UN SISTEMA DE SEGURIDAD INDUSTRIAL</w:t>
      </w:r>
      <w:r w:rsidRPr="00A74142">
        <w:tab/>
      </w:r>
      <w:r w:rsidR="00892789">
        <w:t>1</w:t>
      </w:r>
    </w:p>
    <w:p w:rsidR="000B21CF" w:rsidRPr="00A74142" w:rsidRDefault="000B21CF" w:rsidP="000B21CF">
      <w:pPr>
        <w:pStyle w:val="TDC1"/>
        <w:tabs>
          <w:tab w:val="left" w:pos="426"/>
          <w:tab w:val="right" w:leader="dot" w:pos="8267"/>
        </w:tabs>
        <w:rPr>
          <w:rFonts w:eastAsiaTheme="minorEastAsia"/>
          <w:lang w:val="es-MX" w:eastAsia="es-MX"/>
        </w:rPr>
      </w:pPr>
      <w:r>
        <w:tab/>
      </w:r>
      <w:r w:rsidRPr="00A74142">
        <w:t>1.1.Antecedentes</w:t>
      </w:r>
      <w:r w:rsidRPr="00A74142">
        <w:tab/>
      </w:r>
      <w:r w:rsidR="00892789">
        <w:t>1</w:t>
      </w:r>
    </w:p>
    <w:p w:rsidR="000B21CF" w:rsidRPr="00A74142" w:rsidRDefault="000B21CF" w:rsidP="000B21CF">
      <w:pPr>
        <w:pStyle w:val="TDC1"/>
        <w:tabs>
          <w:tab w:val="left" w:pos="426"/>
          <w:tab w:val="right" w:leader="dot" w:pos="8267"/>
        </w:tabs>
        <w:rPr>
          <w:rFonts w:eastAsiaTheme="minorEastAsia"/>
          <w:lang w:val="es-MX" w:eastAsia="es-MX"/>
        </w:rPr>
      </w:pPr>
      <w:r>
        <w:tab/>
      </w:r>
      <w:r w:rsidRPr="00A74142">
        <w:t>1.2.</w:t>
      </w:r>
      <w:r w:rsidRPr="00E210A1">
        <w:t xml:space="preserve"> </w:t>
      </w:r>
      <w:r>
        <w:t>Seguridad Industrial</w:t>
      </w:r>
      <w:r w:rsidRPr="00A74142">
        <w:tab/>
      </w:r>
      <w:r w:rsidR="00892789">
        <w:t>4</w:t>
      </w:r>
    </w:p>
    <w:p w:rsidR="000B21CF" w:rsidRPr="00A74142" w:rsidRDefault="000B21CF" w:rsidP="000B21CF">
      <w:pPr>
        <w:pStyle w:val="TDC1"/>
        <w:tabs>
          <w:tab w:val="left" w:pos="426"/>
          <w:tab w:val="right" w:leader="dot" w:pos="8267"/>
        </w:tabs>
        <w:rPr>
          <w:rFonts w:eastAsiaTheme="minorEastAsia"/>
          <w:lang w:val="es-MX" w:eastAsia="es-MX"/>
        </w:rPr>
      </w:pPr>
      <w:r>
        <w:tab/>
      </w:r>
      <w:r w:rsidRPr="00A74142">
        <w:t>1.3.</w:t>
      </w:r>
      <w:r w:rsidRPr="00E210A1">
        <w:t xml:space="preserve"> </w:t>
      </w:r>
      <w:r>
        <w:t>Objetivos de la Tesis</w:t>
      </w:r>
      <w:r w:rsidRPr="00A74142">
        <w:tab/>
      </w:r>
      <w:r w:rsidR="00892789">
        <w:t>4</w:t>
      </w:r>
    </w:p>
    <w:p w:rsidR="000B21CF" w:rsidRPr="00A74142" w:rsidRDefault="000B21CF" w:rsidP="000B21CF">
      <w:pPr>
        <w:pStyle w:val="TDC1"/>
        <w:tabs>
          <w:tab w:val="left" w:pos="426"/>
          <w:tab w:val="right" w:leader="dot" w:pos="8267"/>
        </w:tabs>
        <w:rPr>
          <w:rFonts w:eastAsiaTheme="minorEastAsia"/>
          <w:lang w:val="es-MX" w:eastAsia="es-MX"/>
        </w:rPr>
      </w:pPr>
      <w:r>
        <w:tab/>
      </w:r>
      <w:r w:rsidRPr="00A74142">
        <w:t>1.4.</w:t>
      </w:r>
      <w:r w:rsidRPr="00E210A1">
        <w:t xml:space="preserve"> </w:t>
      </w:r>
      <w:r>
        <w:t>Alcance de la Tesis</w:t>
      </w:r>
      <w:r w:rsidRPr="00A74142">
        <w:tab/>
      </w:r>
      <w:r w:rsidR="00892789">
        <w:t>5</w:t>
      </w:r>
    </w:p>
    <w:p w:rsidR="000B21CF" w:rsidRDefault="000B21CF" w:rsidP="000B21CF">
      <w:pPr>
        <w:pStyle w:val="TDC1"/>
        <w:tabs>
          <w:tab w:val="left" w:pos="426"/>
          <w:tab w:val="right" w:leader="dot" w:pos="8267"/>
        </w:tabs>
      </w:pPr>
      <w:r>
        <w:tab/>
      </w:r>
      <w:r w:rsidRPr="00A74142">
        <w:t>1.5.</w:t>
      </w:r>
      <w:r w:rsidRPr="00E210A1">
        <w:t xml:space="preserve"> </w:t>
      </w:r>
      <w:r>
        <w:t>Descripción del Objeto de Estudio</w:t>
      </w:r>
      <w:r w:rsidRPr="00A74142">
        <w:tab/>
      </w:r>
      <w:r w:rsidR="00892789">
        <w:t>5</w:t>
      </w:r>
    </w:p>
    <w:p w:rsidR="000B21CF" w:rsidRDefault="000B21CF" w:rsidP="000B21CF">
      <w:pPr>
        <w:pStyle w:val="TDC1"/>
        <w:tabs>
          <w:tab w:val="left" w:pos="426"/>
          <w:tab w:val="right" w:leader="dot" w:pos="8267"/>
        </w:tabs>
      </w:pPr>
      <w:r>
        <w:tab/>
        <w:t xml:space="preserve">1.6. </w:t>
      </w:r>
      <w:r w:rsidRPr="001A4D9A">
        <w:t>M</w:t>
      </w:r>
      <w:r>
        <w:t>etodología</w:t>
      </w:r>
      <w:r w:rsidRPr="00A74142">
        <w:tab/>
      </w:r>
      <w:r w:rsidR="00892789">
        <w:t>6</w:t>
      </w:r>
    </w:p>
    <w:p w:rsidR="000B21CF" w:rsidRPr="00A74142" w:rsidRDefault="000B21CF" w:rsidP="000B21CF">
      <w:pPr>
        <w:pStyle w:val="TDC1"/>
        <w:tabs>
          <w:tab w:val="left" w:pos="426"/>
          <w:tab w:val="right" w:leader="dot" w:pos="8267"/>
        </w:tabs>
        <w:rPr>
          <w:rFonts w:eastAsiaTheme="minorEastAsia"/>
          <w:lang w:val="es-MX" w:eastAsia="es-MX"/>
        </w:rPr>
      </w:pPr>
      <w:r w:rsidRPr="001A4D9A">
        <w:t xml:space="preserve"> </w:t>
      </w:r>
      <w:r>
        <w:tab/>
        <w:t>1.7. Estructura de la Tesis</w:t>
      </w:r>
      <w:r w:rsidR="006553C1">
        <w:t>………………………………………………………7</w:t>
      </w:r>
    </w:p>
    <w:p w:rsidR="000B21CF" w:rsidRPr="00A74142" w:rsidRDefault="000B21CF" w:rsidP="000B21CF">
      <w:pPr>
        <w:pStyle w:val="TDC1"/>
        <w:tabs>
          <w:tab w:val="right" w:leader="dot" w:pos="8267"/>
        </w:tabs>
        <w:rPr>
          <w:rFonts w:eastAsiaTheme="minorEastAsia"/>
          <w:lang w:val="es-MX" w:eastAsia="es-MX"/>
        </w:rPr>
      </w:pPr>
      <w:r w:rsidRPr="00A74142">
        <w:lastRenderedPageBreak/>
        <w:t>CAPÍTULO 2</w:t>
      </w:r>
      <w:r w:rsidRPr="00A74142">
        <w:tab/>
      </w:r>
      <w:r w:rsidR="00892789">
        <w:t>9</w:t>
      </w:r>
    </w:p>
    <w:p w:rsidR="000B21CF" w:rsidRPr="00A74142" w:rsidRDefault="000B21CF" w:rsidP="000B21CF">
      <w:pPr>
        <w:pStyle w:val="TDC1"/>
        <w:tabs>
          <w:tab w:val="left" w:pos="440"/>
          <w:tab w:val="right" w:leader="dot" w:pos="8267"/>
        </w:tabs>
        <w:rPr>
          <w:rFonts w:eastAsiaTheme="minorEastAsia"/>
          <w:lang w:val="es-MX" w:eastAsia="es-MX"/>
        </w:rPr>
      </w:pPr>
      <w:r w:rsidRPr="00A74142">
        <w:t>2.</w:t>
      </w:r>
      <w:r w:rsidRPr="00A74142">
        <w:rPr>
          <w:rFonts w:eastAsiaTheme="minorEastAsia"/>
          <w:lang w:val="es-MX" w:eastAsia="es-MX"/>
        </w:rPr>
        <w:tab/>
      </w:r>
      <w:r w:rsidRPr="00A74142">
        <w:t>MARCO TEÓRICO</w:t>
      </w:r>
      <w:r w:rsidRPr="00A74142">
        <w:tab/>
      </w:r>
      <w:r w:rsidR="00892789">
        <w:t>9</w:t>
      </w:r>
    </w:p>
    <w:p w:rsidR="000B21CF" w:rsidRPr="00A74142" w:rsidRDefault="000B21CF" w:rsidP="000B21CF">
      <w:pPr>
        <w:pStyle w:val="TDC1"/>
        <w:tabs>
          <w:tab w:val="left" w:pos="660"/>
          <w:tab w:val="right" w:leader="dot" w:pos="8267"/>
        </w:tabs>
        <w:ind w:left="0" w:firstLine="0"/>
        <w:rPr>
          <w:rFonts w:eastAsiaTheme="minorEastAsia"/>
          <w:lang w:val="es-MX" w:eastAsia="es-MX"/>
        </w:rPr>
      </w:pPr>
      <w:r>
        <w:t xml:space="preserve">       </w:t>
      </w:r>
      <w:r w:rsidRPr="00A74142">
        <w:t>2.1.</w:t>
      </w:r>
      <w:r w:rsidRPr="001A7081">
        <w:t xml:space="preserve"> </w:t>
      </w:r>
      <w:r>
        <w:t>Seguridad Industrial</w:t>
      </w:r>
      <w:r w:rsidRPr="00A74142">
        <w:tab/>
      </w:r>
      <w:r w:rsidR="00892789">
        <w:t>9</w:t>
      </w:r>
    </w:p>
    <w:p w:rsidR="000B21CF" w:rsidRDefault="000B21CF" w:rsidP="000B21CF">
      <w:pPr>
        <w:pStyle w:val="TDC1"/>
        <w:tabs>
          <w:tab w:val="left" w:pos="660"/>
          <w:tab w:val="right" w:leader="dot" w:pos="8267"/>
        </w:tabs>
        <w:ind w:left="0" w:firstLine="0"/>
      </w:pPr>
      <w:r>
        <w:t xml:space="preserve">       </w:t>
      </w:r>
      <w:r w:rsidRPr="00A74142">
        <w:t>2.2.</w:t>
      </w:r>
      <w:r w:rsidRPr="001A7081">
        <w:t xml:space="preserve"> </w:t>
      </w:r>
      <w:r>
        <w:t>Teoría de Riesgo</w:t>
      </w:r>
      <w:r w:rsidRPr="00A74142">
        <w:tab/>
      </w:r>
      <w:r w:rsidR="00892789">
        <w:t>11</w:t>
      </w:r>
    </w:p>
    <w:p w:rsidR="000B21CF" w:rsidRPr="00A74142" w:rsidRDefault="000B21CF" w:rsidP="000B21CF">
      <w:pPr>
        <w:pStyle w:val="TDC1"/>
        <w:tabs>
          <w:tab w:val="left" w:pos="426"/>
          <w:tab w:val="right" w:leader="dot" w:pos="8267"/>
        </w:tabs>
        <w:ind w:left="0" w:firstLine="0"/>
        <w:rPr>
          <w:rFonts w:eastAsiaTheme="minorEastAsia"/>
          <w:lang w:val="es-MX" w:eastAsia="es-MX"/>
        </w:rPr>
      </w:pPr>
      <w:r>
        <w:tab/>
        <w:t>2.3</w:t>
      </w:r>
      <w:r w:rsidRPr="00A74142">
        <w:t>.</w:t>
      </w:r>
      <w:r w:rsidRPr="00E353E8">
        <w:t xml:space="preserve"> </w:t>
      </w:r>
      <w:r>
        <w:t>Accidentes y sus Causas</w:t>
      </w:r>
      <w:r w:rsidRPr="00A74142">
        <w:tab/>
      </w:r>
      <w:r w:rsidR="00892789">
        <w:t>13</w:t>
      </w:r>
    </w:p>
    <w:p w:rsidR="000B21CF" w:rsidRPr="00A74142" w:rsidRDefault="000B21CF" w:rsidP="000B21CF">
      <w:pPr>
        <w:pStyle w:val="TDC1"/>
        <w:tabs>
          <w:tab w:val="left" w:pos="426"/>
          <w:tab w:val="right" w:leader="dot" w:pos="8267"/>
        </w:tabs>
        <w:ind w:left="0" w:firstLine="0"/>
        <w:rPr>
          <w:rFonts w:eastAsiaTheme="minorEastAsia"/>
          <w:lang w:val="es-MX" w:eastAsia="es-MX"/>
        </w:rPr>
      </w:pPr>
      <w:r>
        <w:tab/>
      </w:r>
      <w:r w:rsidRPr="00A74142">
        <w:t>2.4.</w:t>
      </w:r>
      <w:r w:rsidRPr="00E353E8">
        <w:t xml:space="preserve"> </w:t>
      </w:r>
      <w:r>
        <w:t>Actos y Condiciones Inseguras</w:t>
      </w:r>
      <w:r w:rsidRPr="00A74142">
        <w:tab/>
      </w:r>
      <w:r w:rsidR="00892789">
        <w:t>17</w:t>
      </w:r>
    </w:p>
    <w:p w:rsidR="000B21CF" w:rsidRPr="00A74142" w:rsidRDefault="000B21CF" w:rsidP="000B21CF">
      <w:pPr>
        <w:pStyle w:val="TDC1"/>
        <w:tabs>
          <w:tab w:val="left" w:pos="426"/>
          <w:tab w:val="right" w:leader="dot" w:pos="8267"/>
        </w:tabs>
        <w:rPr>
          <w:rFonts w:eastAsiaTheme="minorEastAsia"/>
          <w:lang w:val="es-MX" w:eastAsia="es-MX"/>
        </w:rPr>
      </w:pPr>
      <w:r>
        <w:tab/>
      </w:r>
      <w:r w:rsidRPr="00A74142">
        <w:t>2.5.</w:t>
      </w:r>
      <w:r w:rsidRPr="00E353E8">
        <w:t xml:space="preserve"> </w:t>
      </w:r>
      <w:r>
        <w:t>Normas Técnicas de Equipo</w:t>
      </w:r>
      <w:r w:rsidRPr="00A74142">
        <w:tab/>
      </w:r>
      <w:r w:rsidR="00892789">
        <w:t>18</w:t>
      </w:r>
    </w:p>
    <w:p w:rsidR="000B21CF" w:rsidRPr="00A74142" w:rsidRDefault="000B21CF" w:rsidP="000B21CF">
      <w:pPr>
        <w:pStyle w:val="TDC1"/>
        <w:tabs>
          <w:tab w:val="left" w:pos="660"/>
          <w:tab w:val="right" w:leader="dot" w:pos="8267"/>
        </w:tabs>
        <w:ind w:left="0" w:firstLine="0"/>
        <w:rPr>
          <w:rFonts w:eastAsiaTheme="minorEastAsia"/>
          <w:lang w:val="es-MX" w:eastAsia="es-MX"/>
        </w:rPr>
      </w:pPr>
      <w:r>
        <w:t xml:space="preserve">       </w:t>
      </w:r>
      <w:r w:rsidRPr="00A74142">
        <w:t>2.6.</w:t>
      </w:r>
      <w:r w:rsidRPr="00E353E8">
        <w:t xml:space="preserve"> </w:t>
      </w:r>
      <w:r>
        <w:t>Normas de Señalización</w:t>
      </w:r>
      <w:r w:rsidRPr="00A74142">
        <w:tab/>
      </w:r>
      <w:r w:rsidR="00892789">
        <w:t>19</w:t>
      </w:r>
    </w:p>
    <w:p w:rsidR="000B21CF" w:rsidRPr="00A74142" w:rsidRDefault="000B21CF" w:rsidP="000B21CF">
      <w:pPr>
        <w:pStyle w:val="TDC1"/>
        <w:tabs>
          <w:tab w:val="left" w:pos="660"/>
          <w:tab w:val="right" w:leader="dot" w:pos="8267"/>
        </w:tabs>
        <w:ind w:left="0" w:firstLine="0"/>
        <w:rPr>
          <w:rFonts w:eastAsiaTheme="minorEastAsia"/>
          <w:lang w:val="es-MX" w:eastAsia="es-MX"/>
        </w:rPr>
      </w:pPr>
      <w:r>
        <w:t xml:space="preserve">       </w:t>
      </w:r>
      <w:r w:rsidRPr="00A74142">
        <w:t>2.7.</w:t>
      </w:r>
      <w:r w:rsidRPr="00E353E8">
        <w:t xml:space="preserve"> </w:t>
      </w:r>
      <w:r>
        <w:t>Indicadores</w:t>
      </w:r>
      <w:r w:rsidRPr="00A74142">
        <w:tab/>
      </w:r>
      <w:r w:rsidR="00892789">
        <w:t>23</w:t>
      </w:r>
    </w:p>
    <w:p w:rsidR="000B21CF" w:rsidRPr="00A74142" w:rsidRDefault="000B21CF" w:rsidP="000B21CF">
      <w:pPr>
        <w:pStyle w:val="TDC1"/>
        <w:tabs>
          <w:tab w:val="left" w:pos="660"/>
          <w:tab w:val="right" w:leader="dot" w:pos="8267"/>
        </w:tabs>
        <w:ind w:left="0" w:firstLine="0"/>
        <w:rPr>
          <w:rFonts w:eastAsiaTheme="minorEastAsia"/>
          <w:lang w:val="es-MX" w:eastAsia="es-MX"/>
        </w:rPr>
      </w:pPr>
      <w:r>
        <w:t xml:space="preserve">       </w:t>
      </w:r>
      <w:r w:rsidRPr="00A74142">
        <w:t>2.8.</w:t>
      </w:r>
      <w:r w:rsidRPr="00E353E8">
        <w:t xml:space="preserve"> </w:t>
      </w:r>
      <w:r>
        <w:t>Auditorías de Seguridad Industrial</w:t>
      </w:r>
      <w:r w:rsidRPr="00A74142">
        <w:tab/>
      </w:r>
      <w:r w:rsidR="00892789">
        <w:t>27</w:t>
      </w:r>
    </w:p>
    <w:p w:rsidR="000B21CF" w:rsidRPr="00A74142" w:rsidRDefault="000B21CF" w:rsidP="000B21CF">
      <w:pPr>
        <w:pStyle w:val="TDC1"/>
        <w:tabs>
          <w:tab w:val="left" w:pos="660"/>
          <w:tab w:val="right" w:leader="dot" w:pos="8267"/>
        </w:tabs>
        <w:ind w:left="0" w:firstLine="0"/>
        <w:rPr>
          <w:rFonts w:eastAsiaTheme="minorEastAsia"/>
          <w:lang w:val="es-MX" w:eastAsia="es-MX"/>
        </w:rPr>
      </w:pPr>
      <w:r>
        <w:t xml:space="preserve">       </w:t>
      </w:r>
      <w:r w:rsidRPr="00A74142">
        <w:t>2.9.</w:t>
      </w:r>
      <w:r w:rsidRPr="00E353E8">
        <w:t xml:space="preserve"> </w:t>
      </w:r>
      <w:r>
        <w:t>Equipos de Laboratorio</w:t>
      </w:r>
      <w:r w:rsidRPr="009932C1">
        <w:t xml:space="preserve"> </w:t>
      </w:r>
      <w:r>
        <w:t>de</w:t>
      </w:r>
      <w:r w:rsidRPr="009932C1">
        <w:t xml:space="preserve"> T</w:t>
      </w:r>
      <w:r>
        <w:t>ermofluidos</w:t>
      </w:r>
      <w:r w:rsidRPr="00A74142">
        <w:tab/>
      </w:r>
      <w:r w:rsidR="00892789">
        <w:t>30</w:t>
      </w:r>
    </w:p>
    <w:p w:rsidR="000B21CF" w:rsidRPr="00A74142" w:rsidRDefault="000B21CF" w:rsidP="000B21CF">
      <w:pPr>
        <w:pStyle w:val="TDC1"/>
        <w:tabs>
          <w:tab w:val="left" w:pos="880"/>
          <w:tab w:val="right" w:leader="dot" w:pos="8267"/>
        </w:tabs>
        <w:ind w:left="0" w:firstLine="0"/>
        <w:rPr>
          <w:rFonts w:eastAsiaTheme="minorEastAsia"/>
          <w:lang w:val="es-MX" w:eastAsia="es-MX"/>
        </w:rPr>
      </w:pPr>
      <w:r>
        <w:t xml:space="preserve">       </w:t>
      </w:r>
      <w:r w:rsidRPr="00A74142">
        <w:t>2.10.</w:t>
      </w:r>
      <w:r w:rsidRPr="00E353E8">
        <w:t xml:space="preserve"> </w:t>
      </w:r>
      <w:r w:rsidRPr="009932C1">
        <w:t>C</w:t>
      </w:r>
      <w:r>
        <w:t>ondiciones de</w:t>
      </w:r>
      <w:r w:rsidRPr="009932C1">
        <w:t xml:space="preserve"> T</w:t>
      </w:r>
      <w:r>
        <w:t>rabajo</w:t>
      </w:r>
      <w:r w:rsidRPr="00A74142">
        <w:tab/>
      </w:r>
      <w:r w:rsidR="00892789">
        <w:t>36</w:t>
      </w:r>
    </w:p>
    <w:p w:rsidR="000B21CF" w:rsidRPr="00A74142" w:rsidRDefault="000B21CF" w:rsidP="000B21CF">
      <w:pPr>
        <w:pStyle w:val="TDC1"/>
        <w:tabs>
          <w:tab w:val="right" w:leader="dot" w:pos="8267"/>
        </w:tabs>
        <w:rPr>
          <w:rFonts w:eastAsiaTheme="minorEastAsia"/>
          <w:lang w:val="es-MX" w:eastAsia="es-MX"/>
        </w:rPr>
      </w:pPr>
      <w:r w:rsidRPr="00A74142">
        <w:t>CAPÍTULO 3</w:t>
      </w:r>
      <w:r w:rsidRPr="00A74142">
        <w:tab/>
      </w:r>
      <w:r w:rsidR="00892789">
        <w:t>48</w:t>
      </w:r>
    </w:p>
    <w:p w:rsidR="000B21CF" w:rsidRPr="00A74142" w:rsidRDefault="000B21CF" w:rsidP="000B21CF">
      <w:pPr>
        <w:pStyle w:val="TDC1"/>
        <w:tabs>
          <w:tab w:val="left" w:pos="440"/>
          <w:tab w:val="right" w:leader="dot" w:pos="8267"/>
        </w:tabs>
        <w:rPr>
          <w:rFonts w:eastAsiaTheme="minorEastAsia"/>
          <w:lang w:val="es-MX" w:eastAsia="es-MX"/>
        </w:rPr>
      </w:pPr>
      <w:r w:rsidRPr="00A74142">
        <w:t xml:space="preserve">3. </w:t>
      </w:r>
      <w:r>
        <w:t xml:space="preserve">   </w:t>
      </w:r>
      <w:r w:rsidRPr="00A74142">
        <w:t>SITUACIONAL</w:t>
      </w:r>
      <w:r>
        <w:t xml:space="preserve"> ACTUAL</w:t>
      </w:r>
      <w:r w:rsidRPr="00A74142">
        <w:tab/>
      </w:r>
      <w:r w:rsidR="00892789">
        <w:t>48</w:t>
      </w:r>
    </w:p>
    <w:p w:rsidR="000B21CF" w:rsidRPr="00A74142" w:rsidRDefault="000B21CF" w:rsidP="000B21CF">
      <w:pPr>
        <w:pStyle w:val="TDC1"/>
        <w:tabs>
          <w:tab w:val="left" w:pos="660"/>
          <w:tab w:val="right" w:leader="dot" w:pos="8267"/>
        </w:tabs>
        <w:ind w:left="0" w:firstLine="0"/>
        <w:rPr>
          <w:rFonts w:eastAsiaTheme="minorEastAsia"/>
          <w:lang w:val="es-MX" w:eastAsia="es-MX"/>
        </w:rPr>
      </w:pPr>
      <w:r>
        <w:t xml:space="preserve">       </w:t>
      </w:r>
      <w:r w:rsidRPr="00A74142">
        <w:t>3.1.</w:t>
      </w:r>
      <w:r w:rsidRPr="00155ED3">
        <w:t xml:space="preserve"> </w:t>
      </w:r>
      <w:r>
        <w:t>Levantamiento de Información</w:t>
      </w:r>
      <w:r w:rsidRPr="00A74142">
        <w:tab/>
      </w:r>
      <w:r w:rsidR="00892789">
        <w:t>48</w:t>
      </w:r>
    </w:p>
    <w:p w:rsidR="000B21CF" w:rsidRPr="00A74142" w:rsidRDefault="000B21CF" w:rsidP="000B21CF">
      <w:pPr>
        <w:pStyle w:val="TDC1"/>
        <w:tabs>
          <w:tab w:val="left" w:pos="880"/>
          <w:tab w:val="right" w:leader="dot" w:pos="8267"/>
        </w:tabs>
        <w:ind w:left="0" w:firstLine="0"/>
        <w:rPr>
          <w:rFonts w:eastAsiaTheme="minorEastAsia"/>
          <w:lang w:val="es-MX" w:eastAsia="es-MX"/>
        </w:rPr>
      </w:pPr>
      <w:r>
        <w:rPr>
          <w:lang w:val="es-MX"/>
        </w:rPr>
        <w:t xml:space="preserve">       </w:t>
      </w:r>
      <w:r>
        <w:rPr>
          <w:lang w:val="es-MX"/>
        </w:rPr>
        <w:tab/>
      </w:r>
      <w:r w:rsidRPr="00A74142">
        <w:t>3.1.1.</w:t>
      </w:r>
      <w:r w:rsidRPr="00155ED3">
        <w:t xml:space="preserve"> </w:t>
      </w:r>
      <w:r>
        <w:t>Planos de Layout</w:t>
      </w:r>
      <w:r w:rsidRPr="00A74142">
        <w:tab/>
      </w:r>
      <w:r w:rsidR="00892789">
        <w:t>50</w:t>
      </w:r>
    </w:p>
    <w:p w:rsidR="000B21CF" w:rsidRPr="00A74142" w:rsidRDefault="000B21CF" w:rsidP="000B21CF">
      <w:pPr>
        <w:pStyle w:val="TDC1"/>
        <w:tabs>
          <w:tab w:val="left" w:pos="660"/>
          <w:tab w:val="right" w:leader="dot" w:pos="8267"/>
        </w:tabs>
        <w:ind w:left="0" w:firstLine="0"/>
        <w:rPr>
          <w:rFonts w:eastAsiaTheme="minorEastAsia"/>
          <w:lang w:val="es-MX" w:eastAsia="es-MX"/>
        </w:rPr>
      </w:pPr>
      <w:r>
        <w:t xml:space="preserve">       </w:t>
      </w:r>
      <w:r w:rsidRPr="00A74142">
        <w:t>3.2.</w:t>
      </w:r>
      <w:r w:rsidRPr="00155ED3">
        <w:t xml:space="preserve"> </w:t>
      </w:r>
      <w:r>
        <w:t>Variables Ambientales y Situación Actual</w:t>
      </w:r>
      <w:r w:rsidRPr="00A74142">
        <w:tab/>
      </w:r>
      <w:r w:rsidR="00892789">
        <w:t>53</w:t>
      </w:r>
    </w:p>
    <w:p w:rsidR="000B21CF" w:rsidRPr="00A74142" w:rsidRDefault="000B21CF" w:rsidP="000B21CF">
      <w:pPr>
        <w:pStyle w:val="TDC1"/>
        <w:tabs>
          <w:tab w:val="left" w:pos="880"/>
          <w:tab w:val="right" w:leader="dot" w:pos="8267"/>
        </w:tabs>
        <w:ind w:left="0" w:firstLine="0"/>
        <w:rPr>
          <w:rFonts w:eastAsiaTheme="minorEastAsia"/>
          <w:lang w:val="es-MX" w:eastAsia="es-MX"/>
        </w:rPr>
      </w:pPr>
      <w:r>
        <w:tab/>
      </w:r>
      <w:r w:rsidRPr="00A74142">
        <w:t>3.2.1.</w:t>
      </w:r>
      <w:r w:rsidRPr="000C7BB5">
        <w:t xml:space="preserve"> </w:t>
      </w:r>
      <w:r>
        <w:t>Instrumentos de Medición</w:t>
      </w:r>
      <w:r w:rsidRPr="00A74142">
        <w:tab/>
      </w:r>
      <w:r w:rsidR="00892789">
        <w:t>53</w:t>
      </w:r>
    </w:p>
    <w:p w:rsidR="000B21CF" w:rsidRPr="00A74142" w:rsidRDefault="000B21CF" w:rsidP="000B21CF">
      <w:pPr>
        <w:pStyle w:val="TDC1"/>
        <w:tabs>
          <w:tab w:val="left" w:pos="880"/>
          <w:tab w:val="right" w:leader="dot" w:pos="8267"/>
        </w:tabs>
        <w:ind w:left="0" w:firstLine="0"/>
        <w:rPr>
          <w:rFonts w:eastAsiaTheme="minorEastAsia"/>
          <w:lang w:val="es-MX" w:eastAsia="es-MX"/>
        </w:rPr>
      </w:pPr>
      <w:r>
        <w:tab/>
      </w:r>
      <w:r w:rsidRPr="00A74142">
        <w:t>3.2.2.</w:t>
      </w:r>
      <w:r w:rsidRPr="000C7BB5">
        <w:t xml:space="preserve"> </w:t>
      </w:r>
      <w:r>
        <w:t>Inventario de Equipos</w:t>
      </w:r>
      <w:r w:rsidRPr="00A74142">
        <w:tab/>
      </w:r>
      <w:r w:rsidR="00892789">
        <w:t>67</w:t>
      </w:r>
    </w:p>
    <w:p w:rsidR="000B21CF" w:rsidRPr="00A74142" w:rsidRDefault="000B21CF" w:rsidP="000B21CF">
      <w:pPr>
        <w:pStyle w:val="TDC1"/>
        <w:tabs>
          <w:tab w:val="left" w:pos="880"/>
          <w:tab w:val="right" w:leader="dot" w:pos="8267"/>
        </w:tabs>
        <w:ind w:left="0" w:firstLine="0"/>
        <w:rPr>
          <w:rFonts w:eastAsiaTheme="minorEastAsia"/>
          <w:lang w:val="es-MX" w:eastAsia="es-MX"/>
        </w:rPr>
      </w:pPr>
      <w:r>
        <w:tab/>
      </w:r>
      <w:r w:rsidRPr="00A74142">
        <w:t>3.2.3.</w:t>
      </w:r>
      <w:r w:rsidRPr="000C7BB5">
        <w:t xml:space="preserve"> </w:t>
      </w:r>
      <w:r>
        <w:t>Medidas de Variables Ambientales</w:t>
      </w:r>
      <w:r w:rsidRPr="00A74142">
        <w:tab/>
      </w:r>
      <w:r w:rsidR="00892789">
        <w:t>72</w:t>
      </w:r>
    </w:p>
    <w:p w:rsidR="000B21CF" w:rsidRPr="00A74142" w:rsidRDefault="000B21CF" w:rsidP="000B21CF">
      <w:pPr>
        <w:pStyle w:val="TDC1"/>
        <w:tabs>
          <w:tab w:val="left" w:pos="660"/>
          <w:tab w:val="right" w:leader="dot" w:pos="8267"/>
        </w:tabs>
        <w:ind w:left="0" w:firstLine="0"/>
        <w:rPr>
          <w:rFonts w:eastAsiaTheme="minorEastAsia"/>
          <w:lang w:val="es-MX" w:eastAsia="es-MX"/>
        </w:rPr>
      </w:pPr>
      <w:r>
        <w:rPr>
          <w:lang w:val="es-MX"/>
        </w:rPr>
        <w:t xml:space="preserve">       </w:t>
      </w:r>
      <w:r w:rsidRPr="00A74142">
        <w:t>3.3.</w:t>
      </w:r>
      <w:r w:rsidRPr="000C7BB5">
        <w:t xml:space="preserve"> </w:t>
      </w:r>
      <w:r>
        <w:t>Medios de Prevención y Protección</w:t>
      </w:r>
      <w:r w:rsidRPr="00A74142">
        <w:tab/>
      </w:r>
      <w:r w:rsidR="00892789">
        <w:t>89</w:t>
      </w:r>
    </w:p>
    <w:p w:rsidR="000B21CF" w:rsidRPr="00A74142" w:rsidRDefault="000B21CF" w:rsidP="000B21CF">
      <w:pPr>
        <w:pStyle w:val="TDC1"/>
        <w:tabs>
          <w:tab w:val="left" w:pos="880"/>
          <w:tab w:val="right" w:leader="dot" w:pos="8267"/>
        </w:tabs>
        <w:ind w:left="0" w:firstLine="0"/>
        <w:rPr>
          <w:rFonts w:eastAsiaTheme="minorEastAsia"/>
          <w:lang w:val="es-MX" w:eastAsia="es-MX"/>
        </w:rPr>
      </w:pPr>
      <w:r>
        <w:tab/>
      </w:r>
      <w:r w:rsidRPr="00A74142">
        <w:t>3.3.1.</w:t>
      </w:r>
      <w:r w:rsidRPr="000C7BB5">
        <w:t xml:space="preserve"> </w:t>
      </w:r>
      <w:r>
        <w:t>Protección Individual</w:t>
      </w:r>
      <w:r w:rsidRPr="00A74142">
        <w:tab/>
      </w:r>
      <w:r w:rsidR="00892789">
        <w:t>89</w:t>
      </w:r>
    </w:p>
    <w:p w:rsidR="000B21CF" w:rsidRPr="00A74142" w:rsidRDefault="000B21CF" w:rsidP="000B21CF">
      <w:pPr>
        <w:pStyle w:val="TDC1"/>
        <w:tabs>
          <w:tab w:val="left" w:pos="880"/>
          <w:tab w:val="right" w:leader="dot" w:pos="8267"/>
        </w:tabs>
        <w:ind w:left="0" w:firstLine="0"/>
        <w:rPr>
          <w:rFonts w:eastAsiaTheme="minorEastAsia"/>
          <w:lang w:val="es-MX" w:eastAsia="es-MX"/>
        </w:rPr>
      </w:pPr>
      <w:r>
        <w:tab/>
      </w:r>
      <w:r w:rsidRPr="00A74142">
        <w:t>3.3.2.</w:t>
      </w:r>
      <w:r w:rsidRPr="000C7BB5">
        <w:t xml:space="preserve"> </w:t>
      </w:r>
      <w:r>
        <w:t>Protección Colectiva</w:t>
      </w:r>
      <w:r w:rsidRPr="00A74142">
        <w:tab/>
      </w:r>
      <w:r w:rsidR="00892789">
        <w:t>90</w:t>
      </w:r>
    </w:p>
    <w:p w:rsidR="000B21CF" w:rsidRPr="00A74142" w:rsidRDefault="000B21CF" w:rsidP="000B21CF">
      <w:pPr>
        <w:pStyle w:val="TDC1"/>
        <w:tabs>
          <w:tab w:val="left" w:pos="880"/>
          <w:tab w:val="right" w:leader="dot" w:pos="8267"/>
        </w:tabs>
        <w:ind w:left="0" w:firstLine="0"/>
        <w:rPr>
          <w:rFonts w:eastAsiaTheme="minorEastAsia"/>
          <w:lang w:val="es-MX" w:eastAsia="es-MX"/>
        </w:rPr>
      </w:pPr>
      <w:r>
        <w:tab/>
      </w:r>
      <w:r w:rsidRPr="00A74142">
        <w:t>3.3.3.</w:t>
      </w:r>
      <w:r w:rsidRPr="000C7BB5">
        <w:t xml:space="preserve"> </w:t>
      </w:r>
      <w:r>
        <w:t>Señalización</w:t>
      </w:r>
      <w:r w:rsidRPr="00A74142">
        <w:tab/>
      </w:r>
      <w:r w:rsidR="00892789">
        <w:t>91</w:t>
      </w:r>
    </w:p>
    <w:p w:rsidR="000B21CF" w:rsidRPr="00A74142" w:rsidRDefault="000B21CF" w:rsidP="000B21CF">
      <w:pPr>
        <w:pStyle w:val="TDC1"/>
        <w:tabs>
          <w:tab w:val="left" w:pos="660"/>
          <w:tab w:val="right" w:leader="dot" w:pos="8267"/>
        </w:tabs>
        <w:ind w:left="0" w:firstLine="0"/>
        <w:rPr>
          <w:rFonts w:eastAsiaTheme="minorEastAsia"/>
          <w:lang w:val="es-MX" w:eastAsia="es-MX"/>
        </w:rPr>
      </w:pPr>
      <w:r>
        <w:t xml:space="preserve">       </w:t>
      </w:r>
      <w:r w:rsidRPr="00A74142">
        <w:t>3.4.</w:t>
      </w:r>
      <w:r w:rsidRPr="000C7BB5">
        <w:t xml:space="preserve"> </w:t>
      </w:r>
      <w:r>
        <w:t>Analisis de Matriz de Riesgo</w:t>
      </w:r>
      <w:r w:rsidRPr="00A74142">
        <w:tab/>
      </w:r>
      <w:r w:rsidR="00892789">
        <w:t>93</w:t>
      </w:r>
    </w:p>
    <w:p w:rsidR="000B21CF" w:rsidRDefault="000B21CF" w:rsidP="000B21CF">
      <w:pPr>
        <w:pStyle w:val="TDC1"/>
        <w:tabs>
          <w:tab w:val="left" w:pos="660"/>
          <w:tab w:val="right" w:leader="dot" w:pos="8267"/>
        </w:tabs>
        <w:ind w:left="0" w:firstLine="0"/>
        <w:rPr>
          <w:rFonts w:eastAsiaTheme="minorEastAsia"/>
          <w:lang w:val="es-MX" w:eastAsia="es-MX"/>
        </w:rPr>
      </w:pPr>
      <w:r>
        <w:t xml:space="preserve">       </w:t>
      </w:r>
      <w:r w:rsidRPr="00A74142">
        <w:t>3.5.</w:t>
      </w:r>
      <w:r>
        <w:t>Normas y Reglamentación para equipos de laboratorio</w:t>
      </w:r>
      <w:r w:rsidRPr="00A74142">
        <w:tab/>
      </w:r>
      <w:r w:rsidR="00892789">
        <w:t>98</w:t>
      </w:r>
    </w:p>
    <w:p w:rsidR="000B21CF" w:rsidRPr="000C7BB5" w:rsidRDefault="000B21CF" w:rsidP="000B21CF">
      <w:pPr>
        <w:pStyle w:val="TDC1"/>
        <w:tabs>
          <w:tab w:val="left" w:pos="660"/>
          <w:tab w:val="right" w:leader="dot" w:pos="8267"/>
        </w:tabs>
        <w:ind w:left="0" w:firstLine="0"/>
        <w:rPr>
          <w:rFonts w:eastAsiaTheme="minorEastAsia"/>
          <w:lang w:val="es-MX" w:eastAsia="es-MX"/>
        </w:rPr>
      </w:pPr>
      <w:r>
        <w:lastRenderedPageBreak/>
        <w:t xml:space="preserve">       3.6</w:t>
      </w:r>
      <w:r w:rsidRPr="00A74142">
        <w:t>.</w:t>
      </w:r>
      <w:r w:rsidRPr="000C7BB5">
        <w:t xml:space="preserve"> </w:t>
      </w:r>
      <w:r>
        <w:t>Check List</w:t>
      </w:r>
      <w:r w:rsidRPr="00A74142">
        <w:tab/>
      </w:r>
      <w:r w:rsidR="00892789">
        <w:t>100</w:t>
      </w:r>
    </w:p>
    <w:p w:rsidR="000B21CF" w:rsidRPr="00A74142" w:rsidRDefault="000B21CF" w:rsidP="000B21CF">
      <w:pPr>
        <w:pStyle w:val="TDC1"/>
        <w:tabs>
          <w:tab w:val="right" w:leader="dot" w:pos="8267"/>
        </w:tabs>
        <w:rPr>
          <w:rFonts w:eastAsiaTheme="minorEastAsia"/>
          <w:lang w:val="es-MX" w:eastAsia="es-MX"/>
        </w:rPr>
      </w:pPr>
      <w:r w:rsidRPr="00A74142">
        <w:t>CAPÍTULO 4</w:t>
      </w:r>
      <w:r w:rsidRPr="00A74142">
        <w:tab/>
      </w:r>
      <w:r w:rsidR="00892789">
        <w:t>104</w:t>
      </w:r>
    </w:p>
    <w:p w:rsidR="000B21CF" w:rsidRPr="00A74142" w:rsidRDefault="000B21CF" w:rsidP="000B21CF">
      <w:pPr>
        <w:pStyle w:val="TDC1"/>
        <w:tabs>
          <w:tab w:val="left" w:pos="440"/>
          <w:tab w:val="right" w:leader="dot" w:pos="8267"/>
        </w:tabs>
        <w:rPr>
          <w:rFonts w:eastAsiaTheme="minorEastAsia"/>
          <w:lang w:val="es-MX" w:eastAsia="es-MX"/>
        </w:rPr>
      </w:pPr>
      <w:r w:rsidRPr="00A74142">
        <w:t>4.</w:t>
      </w:r>
      <w:r w:rsidRPr="00A74142">
        <w:rPr>
          <w:rFonts w:eastAsiaTheme="minorEastAsia"/>
          <w:lang w:val="es-MX" w:eastAsia="es-MX"/>
        </w:rPr>
        <w:tab/>
      </w:r>
      <w:r>
        <w:t>PROPUESTA</w:t>
      </w:r>
      <w:r w:rsidRPr="00A74142">
        <w:tab/>
      </w:r>
      <w:r w:rsidR="00892789">
        <w:t>104</w:t>
      </w:r>
    </w:p>
    <w:p w:rsidR="000B21CF" w:rsidRPr="00A74142" w:rsidRDefault="000B21CF" w:rsidP="000B21CF">
      <w:pPr>
        <w:pStyle w:val="TDC1"/>
        <w:tabs>
          <w:tab w:val="left" w:pos="426"/>
          <w:tab w:val="right" w:leader="dot" w:pos="8267"/>
        </w:tabs>
        <w:rPr>
          <w:rFonts w:eastAsiaTheme="minorEastAsia"/>
          <w:lang w:val="es-MX" w:eastAsia="es-MX"/>
        </w:rPr>
      </w:pPr>
      <w:r>
        <w:tab/>
      </w:r>
      <w:r w:rsidRPr="00A74142">
        <w:t>4.1.</w:t>
      </w:r>
      <w:r w:rsidRPr="009A76EC">
        <w:t xml:space="preserve"> </w:t>
      </w:r>
      <w:r>
        <w:t>Diagrama de Distribución del Laboratorio</w:t>
      </w:r>
      <w:r w:rsidRPr="00A74142">
        <w:tab/>
      </w:r>
      <w:r w:rsidR="00892789">
        <w:t>104</w:t>
      </w:r>
    </w:p>
    <w:p w:rsidR="000B21CF" w:rsidRPr="00A74142" w:rsidRDefault="000B21CF" w:rsidP="000B21CF">
      <w:pPr>
        <w:pStyle w:val="TDC1"/>
        <w:tabs>
          <w:tab w:val="left" w:pos="660"/>
          <w:tab w:val="right" w:leader="dot" w:pos="8267"/>
        </w:tabs>
        <w:ind w:left="0" w:firstLine="0"/>
        <w:rPr>
          <w:rFonts w:eastAsiaTheme="minorEastAsia"/>
          <w:lang w:val="es-MX" w:eastAsia="es-MX"/>
        </w:rPr>
      </w:pPr>
      <w:r>
        <w:rPr>
          <w:lang w:val="es-ES"/>
        </w:rPr>
        <w:t xml:space="preserve">      </w:t>
      </w:r>
      <w:r w:rsidRPr="00A74142">
        <w:rPr>
          <w:lang w:val="es-ES"/>
        </w:rPr>
        <w:t>4.2.</w:t>
      </w:r>
      <w:r w:rsidRPr="00C93788">
        <w:t xml:space="preserve"> </w:t>
      </w:r>
      <w:r>
        <w:t>Seguridad e Higiene en Áreas</w:t>
      </w:r>
      <w:r w:rsidRPr="00A74142">
        <w:tab/>
      </w:r>
      <w:r w:rsidR="00892789">
        <w:t>106</w:t>
      </w:r>
    </w:p>
    <w:p w:rsidR="000B21CF" w:rsidRPr="00A74142" w:rsidRDefault="000B21CF" w:rsidP="000B21CF">
      <w:pPr>
        <w:pStyle w:val="TDC1"/>
        <w:tabs>
          <w:tab w:val="left" w:pos="880"/>
          <w:tab w:val="right" w:leader="dot" w:pos="8267"/>
        </w:tabs>
        <w:ind w:left="0" w:firstLine="0"/>
        <w:rPr>
          <w:rFonts w:eastAsiaTheme="minorEastAsia"/>
          <w:lang w:val="es-MX" w:eastAsia="es-MX"/>
        </w:rPr>
      </w:pPr>
      <w:r>
        <w:rPr>
          <w:lang w:val="es-ES"/>
        </w:rPr>
        <w:tab/>
      </w:r>
      <w:r w:rsidRPr="00A74142">
        <w:rPr>
          <w:lang w:val="es-ES"/>
        </w:rPr>
        <w:t>4.2.1.</w:t>
      </w:r>
      <w:r>
        <w:rPr>
          <w:lang w:val="es-ES"/>
        </w:rPr>
        <w:t>Condiciones de Seguridad en Instalaciones</w:t>
      </w:r>
      <w:r w:rsidRPr="00A74142">
        <w:tab/>
      </w:r>
      <w:r w:rsidR="00892789">
        <w:t>112</w:t>
      </w:r>
    </w:p>
    <w:p w:rsidR="000B21CF" w:rsidRPr="00A74142" w:rsidRDefault="000B21CF" w:rsidP="000B21CF">
      <w:pPr>
        <w:pStyle w:val="TDC1"/>
        <w:tabs>
          <w:tab w:val="left" w:pos="880"/>
          <w:tab w:val="right" w:leader="dot" w:pos="8267"/>
        </w:tabs>
        <w:ind w:left="0" w:firstLine="0"/>
        <w:rPr>
          <w:rFonts w:eastAsiaTheme="minorEastAsia"/>
          <w:lang w:val="es-MX" w:eastAsia="es-MX"/>
        </w:rPr>
      </w:pPr>
      <w:r>
        <w:rPr>
          <w:lang w:val="es-ES"/>
        </w:rPr>
        <w:tab/>
        <w:t>4.2.2.Dispositivos de Alarmas</w:t>
      </w:r>
      <w:r w:rsidRPr="00A74142">
        <w:tab/>
      </w:r>
      <w:r w:rsidR="00892789">
        <w:t>126</w:t>
      </w:r>
    </w:p>
    <w:p w:rsidR="000B21CF" w:rsidRPr="00A74142" w:rsidRDefault="000B21CF" w:rsidP="000B21CF">
      <w:pPr>
        <w:pStyle w:val="TDC1"/>
        <w:tabs>
          <w:tab w:val="left" w:pos="660"/>
          <w:tab w:val="right" w:leader="dot" w:pos="8267"/>
        </w:tabs>
        <w:ind w:left="0" w:firstLine="0"/>
        <w:rPr>
          <w:rFonts w:eastAsiaTheme="minorEastAsia"/>
          <w:lang w:val="es-MX" w:eastAsia="es-MX"/>
        </w:rPr>
      </w:pPr>
      <w:r>
        <w:rPr>
          <w:lang w:val="es-ES"/>
        </w:rPr>
        <w:t xml:space="preserve">      </w:t>
      </w:r>
      <w:r w:rsidRPr="00A74142">
        <w:rPr>
          <w:lang w:val="es-ES"/>
        </w:rPr>
        <w:t>4.3.</w:t>
      </w:r>
      <w:r>
        <w:rPr>
          <w:lang w:val="es-ES"/>
        </w:rPr>
        <w:t>Infraestructura Contra Incendios</w:t>
      </w:r>
      <w:r w:rsidRPr="00A74142">
        <w:tab/>
      </w:r>
      <w:r w:rsidR="00892789">
        <w:t>130</w:t>
      </w:r>
    </w:p>
    <w:p w:rsidR="000B21CF" w:rsidRPr="00A74142" w:rsidRDefault="000B21CF" w:rsidP="000B21CF">
      <w:pPr>
        <w:pStyle w:val="TDC1"/>
        <w:tabs>
          <w:tab w:val="left" w:pos="660"/>
          <w:tab w:val="right" w:leader="dot" w:pos="8267"/>
        </w:tabs>
        <w:ind w:left="0" w:firstLine="0"/>
        <w:rPr>
          <w:rFonts w:eastAsiaTheme="minorEastAsia"/>
          <w:lang w:val="es-MX" w:eastAsia="es-MX"/>
        </w:rPr>
      </w:pPr>
      <w:r>
        <w:rPr>
          <w:lang w:val="es-ES"/>
        </w:rPr>
        <w:t xml:space="preserve">      </w:t>
      </w:r>
      <w:r w:rsidRPr="00A74142">
        <w:rPr>
          <w:lang w:val="es-ES"/>
        </w:rPr>
        <w:t>4.4.</w:t>
      </w:r>
      <w:r>
        <w:rPr>
          <w:lang w:val="es-ES"/>
        </w:rPr>
        <w:t>Manipulación y Alamcenamiento de Materiales</w:t>
      </w:r>
      <w:r w:rsidRPr="00A74142">
        <w:tab/>
      </w:r>
      <w:r w:rsidR="00892789">
        <w:t>135</w:t>
      </w:r>
    </w:p>
    <w:p w:rsidR="000B21CF" w:rsidRPr="00A74142" w:rsidRDefault="000B21CF" w:rsidP="000B21CF">
      <w:pPr>
        <w:pStyle w:val="TDC1"/>
        <w:tabs>
          <w:tab w:val="left" w:pos="660"/>
          <w:tab w:val="right" w:leader="dot" w:pos="8267"/>
        </w:tabs>
        <w:ind w:left="0" w:firstLine="0"/>
        <w:rPr>
          <w:rFonts w:eastAsiaTheme="minorEastAsia"/>
          <w:lang w:val="es-MX" w:eastAsia="es-MX"/>
        </w:rPr>
      </w:pPr>
      <w:r>
        <w:rPr>
          <w:lang w:val="es-ES"/>
        </w:rPr>
        <w:t xml:space="preserve">      </w:t>
      </w:r>
      <w:r w:rsidRPr="00A74142">
        <w:rPr>
          <w:lang w:val="es-ES"/>
        </w:rPr>
        <w:t>4.5.</w:t>
      </w:r>
      <w:r>
        <w:rPr>
          <w:lang w:val="es-ES"/>
        </w:rPr>
        <w:t>Curvas de Accidentabilidad</w:t>
      </w:r>
      <w:r w:rsidRPr="00A74142">
        <w:tab/>
      </w:r>
      <w:r w:rsidR="00892789">
        <w:t>135</w:t>
      </w:r>
    </w:p>
    <w:p w:rsidR="000B21CF" w:rsidRPr="00A74142" w:rsidRDefault="000B21CF" w:rsidP="000B21CF">
      <w:pPr>
        <w:pStyle w:val="TDC1"/>
        <w:tabs>
          <w:tab w:val="left" w:pos="660"/>
          <w:tab w:val="right" w:leader="dot" w:pos="8267"/>
        </w:tabs>
        <w:ind w:left="0" w:firstLine="0"/>
        <w:rPr>
          <w:rFonts w:eastAsiaTheme="minorEastAsia"/>
          <w:lang w:val="es-MX" w:eastAsia="es-MX"/>
        </w:rPr>
      </w:pPr>
      <w:r>
        <w:rPr>
          <w:lang w:val="es-ES"/>
        </w:rPr>
        <w:t xml:space="preserve">      </w:t>
      </w:r>
      <w:r w:rsidRPr="00A74142">
        <w:rPr>
          <w:lang w:val="es-ES"/>
        </w:rPr>
        <w:t>4.6.</w:t>
      </w:r>
      <w:r>
        <w:rPr>
          <w:lang w:val="es-ES"/>
        </w:rPr>
        <w:t>Auditoría en Seguridad Industrial</w:t>
      </w:r>
      <w:r w:rsidRPr="00A74142">
        <w:tab/>
      </w:r>
      <w:r w:rsidR="00892789">
        <w:t>136</w:t>
      </w:r>
    </w:p>
    <w:p w:rsidR="000B21CF" w:rsidRPr="00A74142" w:rsidRDefault="000B21CF" w:rsidP="000B21CF">
      <w:pPr>
        <w:pStyle w:val="TDC1"/>
        <w:tabs>
          <w:tab w:val="left" w:pos="660"/>
          <w:tab w:val="right" w:leader="dot" w:pos="8267"/>
        </w:tabs>
        <w:ind w:left="0" w:firstLine="0"/>
        <w:rPr>
          <w:rFonts w:eastAsiaTheme="minorEastAsia"/>
          <w:lang w:val="es-MX" w:eastAsia="es-MX"/>
        </w:rPr>
      </w:pPr>
      <w:r>
        <w:rPr>
          <w:lang w:val="es-ES"/>
        </w:rPr>
        <w:t xml:space="preserve">      </w:t>
      </w:r>
      <w:r w:rsidRPr="00A74142">
        <w:rPr>
          <w:lang w:val="es-ES"/>
        </w:rPr>
        <w:t>4.7.</w:t>
      </w:r>
      <w:r>
        <w:rPr>
          <w:lang w:val="es-ES"/>
        </w:rPr>
        <w:t>Cronograma y Presupuesto</w:t>
      </w:r>
      <w:r w:rsidRPr="00A74142">
        <w:tab/>
      </w:r>
      <w:r w:rsidR="00892789">
        <w:t>150</w:t>
      </w:r>
    </w:p>
    <w:p w:rsidR="000B21CF" w:rsidRPr="00A74142" w:rsidRDefault="000B21CF" w:rsidP="000B21CF">
      <w:pPr>
        <w:pStyle w:val="TDC1"/>
        <w:tabs>
          <w:tab w:val="left" w:pos="660"/>
          <w:tab w:val="right" w:leader="dot" w:pos="8267"/>
        </w:tabs>
        <w:ind w:left="0" w:firstLine="0"/>
        <w:rPr>
          <w:rFonts w:eastAsiaTheme="minorEastAsia"/>
          <w:lang w:val="es-MX" w:eastAsia="es-MX"/>
        </w:rPr>
      </w:pPr>
      <w:r>
        <w:rPr>
          <w:lang w:val="es-ES"/>
        </w:rPr>
        <w:t xml:space="preserve">      </w:t>
      </w:r>
      <w:r w:rsidRPr="00A74142">
        <w:rPr>
          <w:lang w:val="es-ES"/>
        </w:rPr>
        <w:t>4.8.</w:t>
      </w:r>
      <w:r>
        <w:rPr>
          <w:lang w:val="es-ES"/>
        </w:rPr>
        <w:t>Instrucciones de Seguridad de Trabajo</w:t>
      </w:r>
      <w:r w:rsidRPr="00A74142">
        <w:tab/>
      </w:r>
      <w:r w:rsidR="00892789">
        <w:t>153</w:t>
      </w:r>
    </w:p>
    <w:p w:rsidR="000B21CF" w:rsidRPr="00A74142" w:rsidRDefault="000B21CF" w:rsidP="000B21CF">
      <w:pPr>
        <w:pStyle w:val="TDC1"/>
        <w:tabs>
          <w:tab w:val="left" w:pos="660"/>
          <w:tab w:val="right" w:leader="dot" w:pos="8267"/>
        </w:tabs>
        <w:ind w:left="0" w:firstLine="0"/>
        <w:rPr>
          <w:rFonts w:eastAsiaTheme="minorEastAsia"/>
          <w:lang w:val="es-MX" w:eastAsia="es-MX"/>
        </w:rPr>
      </w:pPr>
      <w:r>
        <w:rPr>
          <w:lang w:val="es-ES"/>
        </w:rPr>
        <w:t xml:space="preserve">      </w:t>
      </w:r>
      <w:r w:rsidRPr="00A74142">
        <w:rPr>
          <w:lang w:val="es-ES"/>
        </w:rPr>
        <w:t>4.9.</w:t>
      </w:r>
      <w:r>
        <w:rPr>
          <w:lang w:val="es-ES"/>
        </w:rPr>
        <w:t>Planes de Mitigación y Mejora</w:t>
      </w:r>
      <w:r w:rsidRPr="00A74142">
        <w:tab/>
      </w:r>
      <w:r w:rsidR="00892789">
        <w:t>170</w:t>
      </w:r>
    </w:p>
    <w:p w:rsidR="000B21CF" w:rsidRPr="00A74142" w:rsidRDefault="000B21CF" w:rsidP="000B21CF">
      <w:pPr>
        <w:pStyle w:val="TDC1"/>
        <w:tabs>
          <w:tab w:val="left" w:pos="880"/>
          <w:tab w:val="right" w:leader="dot" w:pos="8267"/>
        </w:tabs>
        <w:ind w:left="0" w:firstLine="0"/>
        <w:rPr>
          <w:rFonts w:eastAsiaTheme="minorEastAsia"/>
          <w:lang w:val="es-MX" w:eastAsia="es-MX"/>
        </w:rPr>
      </w:pPr>
      <w:r>
        <w:rPr>
          <w:lang w:val="es-MX"/>
        </w:rPr>
        <w:t xml:space="preserve">      </w:t>
      </w:r>
      <w:r>
        <w:t>4.10</w:t>
      </w:r>
      <w:r w:rsidRPr="00A74142">
        <w:t>.</w:t>
      </w:r>
      <w:r>
        <w:t>Plan Contra Incendio</w:t>
      </w:r>
      <w:r w:rsidRPr="00A74142">
        <w:tab/>
      </w:r>
      <w:r w:rsidR="00892789">
        <w:t>172</w:t>
      </w:r>
    </w:p>
    <w:p w:rsidR="000B21CF" w:rsidRPr="00A74142" w:rsidRDefault="000B21CF" w:rsidP="000B21CF">
      <w:pPr>
        <w:pStyle w:val="TDC1"/>
        <w:tabs>
          <w:tab w:val="right" w:leader="dot" w:pos="8267"/>
        </w:tabs>
        <w:rPr>
          <w:rFonts w:eastAsiaTheme="minorEastAsia"/>
          <w:lang w:val="es-MX" w:eastAsia="es-MX"/>
        </w:rPr>
      </w:pPr>
      <w:r w:rsidRPr="00A74142">
        <w:rPr>
          <w:lang w:val="es-ES"/>
        </w:rPr>
        <w:t>CAPÍTULO 5</w:t>
      </w:r>
      <w:r w:rsidRPr="00A74142">
        <w:tab/>
      </w:r>
      <w:r w:rsidR="00892789">
        <w:t>179</w:t>
      </w:r>
    </w:p>
    <w:p w:rsidR="000B21CF" w:rsidRPr="00A74142" w:rsidRDefault="000B21CF" w:rsidP="000B21CF">
      <w:pPr>
        <w:pStyle w:val="TDC1"/>
        <w:tabs>
          <w:tab w:val="left" w:pos="440"/>
          <w:tab w:val="right" w:leader="dot" w:pos="8267"/>
        </w:tabs>
        <w:rPr>
          <w:rFonts w:eastAsiaTheme="minorEastAsia"/>
          <w:lang w:val="es-MX" w:eastAsia="es-MX"/>
        </w:rPr>
      </w:pPr>
      <w:r w:rsidRPr="00A74142">
        <w:rPr>
          <w:lang w:val="es-ES"/>
        </w:rPr>
        <w:t>5.</w:t>
      </w:r>
      <w:r w:rsidRPr="00A74142">
        <w:rPr>
          <w:rFonts w:eastAsiaTheme="minorEastAsia"/>
          <w:lang w:val="es-MX" w:eastAsia="es-MX"/>
        </w:rPr>
        <w:tab/>
      </w:r>
      <w:r w:rsidRPr="00A74142">
        <w:t>CONCLUSIONES Y RECOMENDACIONES</w:t>
      </w:r>
      <w:r w:rsidRPr="00A74142">
        <w:tab/>
      </w:r>
      <w:r w:rsidR="00892789">
        <w:t>179</w:t>
      </w:r>
    </w:p>
    <w:p w:rsidR="000B21CF" w:rsidRDefault="000B21CF" w:rsidP="000B21CF">
      <w:pPr>
        <w:pStyle w:val="TDC1"/>
        <w:tabs>
          <w:tab w:val="right" w:leader="dot" w:pos="8267"/>
        </w:tabs>
        <w:rPr>
          <w:lang w:val="es-ES"/>
        </w:rPr>
      </w:pPr>
    </w:p>
    <w:p w:rsidR="000B21CF" w:rsidRPr="00A74142" w:rsidRDefault="00F0005E" w:rsidP="000B21CF">
      <w:pPr>
        <w:pStyle w:val="TDC1"/>
        <w:tabs>
          <w:tab w:val="right" w:leader="dot" w:pos="8267"/>
        </w:tabs>
        <w:rPr>
          <w:rFonts w:eastAsiaTheme="minorEastAsia"/>
          <w:lang w:val="es-MX" w:eastAsia="es-MX"/>
        </w:rPr>
      </w:pPr>
      <w:r>
        <w:t>APÉNDICES</w:t>
      </w:r>
    </w:p>
    <w:p w:rsidR="000B21CF" w:rsidRPr="00A74142" w:rsidRDefault="00F0005E" w:rsidP="00F0005E">
      <w:pPr>
        <w:pStyle w:val="TDC1"/>
        <w:tabs>
          <w:tab w:val="right" w:leader="dot" w:pos="8267"/>
        </w:tabs>
        <w:ind w:left="0" w:firstLine="0"/>
        <w:rPr>
          <w:rFonts w:eastAsiaTheme="minorEastAsia"/>
          <w:lang w:val="es-MX" w:eastAsia="es-MX"/>
        </w:rPr>
      </w:pPr>
      <w:r>
        <w:t>BIBLIOGRAFÍA</w:t>
      </w:r>
    </w:p>
    <w:p w:rsidR="000B21CF" w:rsidRDefault="007676C9" w:rsidP="000B21CF">
      <w:pPr>
        <w:pStyle w:val="B"/>
        <w:rPr>
          <w:b/>
        </w:rPr>
      </w:pPr>
      <w:r w:rsidRPr="00A74142">
        <w:rPr>
          <w:b/>
        </w:rPr>
        <w:fldChar w:fldCharType="end"/>
      </w:r>
    </w:p>
    <w:p w:rsidR="000B21CF" w:rsidRDefault="000B21CF" w:rsidP="000B21CF">
      <w:pPr>
        <w:pStyle w:val="B"/>
        <w:jc w:val="left"/>
        <w:rPr>
          <w:b/>
        </w:rPr>
      </w:pPr>
    </w:p>
    <w:p w:rsidR="000B21CF" w:rsidRPr="00155FF2" w:rsidRDefault="000B21CF" w:rsidP="000B21CF">
      <w:pPr>
        <w:pStyle w:val="B"/>
        <w:jc w:val="left"/>
        <w:rPr>
          <w:b/>
        </w:rPr>
      </w:pPr>
    </w:p>
    <w:p w:rsidR="000B21CF" w:rsidRPr="00155FF2" w:rsidRDefault="000B21CF" w:rsidP="000B21CF">
      <w:pPr>
        <w:pStyle w:val="Ttulo1"/>
        <w:jc w:val="center"/>
        <w:rPr>
          <w:rFonts w:ascii="Arial" w:hAnsi="Arial" w:cs="Arial"/>
          <w:noProof/>
          <w:color w:val="auto"/>
          <w:sz w:val="32"/>
          <w:szCs w:val="32"/>
        </w:rPr>
      </w:pPr>
      <w:bookmarkStart w:id="17" w:name="_Toc283812909"/>
      <w:r w:rsidRPr="00155FF2">
        <w:rPr>
          <w:rFonts w:ascii="Arial" w:hAnsi="Arial" w:cs="Arial"/>
          <w:noProof/>
          <w:color w:val="auto"/>
          <w:sz w:val="32"/>
          <w:szCs w:val="32"/>
        </w:rPr>
        <w:lastRenderedPageBreak/>
        <w:t>ABREVIATURAS</w:t>
      </w:r>
      <w:bookmarkEnd w:id="17"/>
    </w:p>
    <w:p w:rsidR="000B21CF" w:rsidRPr="00407343" w:rsidRDefault="000B21CF" w:rsidP="000B21CF">
      <w:pPr>
        <w:spacing w:before="100" w:beforeAutospacing="1" w:after="100" w:afterAutospacing="1" w:line="480" w:lineRule="auto"/>
      </w:pPr>
    </w:p>
    <w:p w:rsidR="000B21CF" w:rsidRPr="00407343" w:rsidRDefault="000B21CF" w:rsidP="000B21CF">
      <w:pPr>
        <w:spacing w:before="100" w:beforeAutospacing="1" w:after="100" w:afterAutospacing="1" w:line="480" w:lineRule="auto"/>
      </w:pPr>
    </w:p>
    <w:p w:rsidR="000B21CF" w:rsidRPr="00407343" w:rsidRDefault="000B21CF" w:rsidP="000B21CF">
      <w:pPr>
        <w:spacing w:after="0" w:line="240" w:lineRule="auto"/>
        <w:ind w:left="434"/>
        <w:contextualSpacing/>
        <w:jc w:val="both"/>
        <w:rPr>
          <w:rFonts w:ascii="Arial" w:eastAsia="Times New Roman" w:hAnsi="Arial" w:cs="Arial"/>
          <w:bCs/>
          <w:sz w:val="24"/>
          <w:szCs w:val="32"/>
          <w:lang w:eastAsia="es-ES"/>
        </w:rPr>
      </w:pPr>
      <w:bookmarkStart w:id="18" w:name="_Toc281892396"/>
      <w:bookmarkStart w:id="19" w:name="_Toc283812910"/>
      <w:r w:rsidRPr="00677FF4">
        <w:rPr>
          <w:rFonts w:ascii="Arial" w:eastAsia="Times New Roman" w:hAnsi="Arial" w:cs="Arial"/>
          <w:bCs/>
          <w:sz w:val="24"/>
          <w:szCs w:val="32"/>
          <w:lang w:eastAsia="es-ES"/>
        </w:rPr>
        <w:t xml:space="preserve">EPP </w:t>
      </w:r>
      <w:r>
        <w:rPr>
          <w:rFonts w:ascii="Arial" w:eastAsia="Times New Roman" w:hAnsi="Arial" w:cs="Arial"/>
          <w:bCs/>
          <w:sz w:val="24"/>
          <w:szCs w:val="32"/>
          <w:lang w:eastAsia="es-ES"/>
        </w:rPr>
        <w:tab/>
        <w:t xml:space="preserve"> </w:t>
      </w:r>
      <w:r w:rsidRPr="00677FF4">
        <w:rPr>
          <w:rFonts w:ascii="Arial" w:eastAsia="Times New Roman" w:hAnsi="Arial" w:cs="Arial"/>
          <w:bCs/>
          <w:sz w:val="24"/>
          <w:szCs w:val="32"/>
          <w:lang w:eastAsia="es-ES"/>
        </w:rPr>
        <w:t>Equipo de protección personal</w:t>
      </w:r>
      <w:bookmarkEnd w:id="18"/>
      <w:bookmarkEnd w:id="19"/>
    </w:p>
    <w:p w:rsidR="000B21CF" w:rsidRDefault="000B21CF" w:rsidP="000B21CF">
      <w:pPr>
        <w:spacing w:after="0" w:line="240" w:lineRule="auto"/>
        <w:ind w:left="434"/>
        <w:contextualSpacing/>
        <w:jc w:val="both"/>
        <w:rPr>
          <w:rFonts w:ascii="Arial" w:eastAsia="Times New Roman" w:hAnsi="Arial" w:cs="Arial"/>
          <w:bCs/>
          <w:sz w:val="24"/>
          <w:szCs w:val="32"/>
          <w:lang w:eastAsia="es-ES"/>
        </w:rPr>
      </w:pPr>
      <w:bookmarkStart w:id="20" w:name="_Toc281892397"/>
      <w:bookmarkStart w:id="21" w:name="_Toc283812911"/>
      <w:r>
        <w:rPr>
          <w:rFonts w:ascii="Arial" w:eastAsia="Times New Roman" w:hAnsi="Arial" w:cs="Arial"/>
          <w:bCs/>
          <w:sz w:val="24"/>
          <w:szCs w:val="32"/>
          <w:lang w:eastAsia="es-ES"/>
        </w:rPr>
        <w:t>PC           Protección colectiva</w:t>
      </w:r>
    </w:p>
    <w:p w:rsidR="000B21CF" w:rsidRPr="00677FF4" w:rsidRDefault="000B21CF" w:rsidP="000B21CF">
      <w:pPr>
        <w:spacing w:after="0" w:line="240" w:lineRule="auto"/>
        <w:ind w:left="434"/>
        <w:contextualSpacing/>
        <w:jc w:val="both"/>
        <w:rPr>
          <w:rFonts w:ascii="Arial" w:eastAsia="Times New Roman" w:hAnsi="Arial" w:cs="Arial"/>
          <w:bCs/>
          <w:sz w:val="24"/>
          <w:szCs w:val="32"/>
          <w:lang w:eastAsia="es-ES"/>
        </w:rPr>
      </w:pPr>
      <w:r>
        <w:rPr>
          <w:rFonts w:ascii="Arial" w:eastAsia="Times New Roman" w:hAnsi="Arial" w:cs="Arial"/>
          <w:bCs/>
          <w:sz w:val="24"/>
          <w:szCs w:val="32"/>
          <w:lang w:eastAsia="es-ES"/>
        </w:rPr>
        <w:t xml:space="preserve">IF </w:t>
      </w:r>
      <w:r>
        <w:rPr>
          <w:rFonts w:ascii="Arial" w:eastAsia="Times New Roman" w:hAnsi="Arial" w:cs="Arial"/>
          <w:bCs/>
          <w:sz w:val="24"/>
          <w:szCs w:val="32"/>
          <w:lang w:eastAsia="es-ES"/>
        </w:rPr>
        <w:tab/>
      </w:r>
      <w:r w:rsidRPr="00677FF4">
        <w:rPr>
          <w:rFonts w:ascii="Arial" w:eastAsia="Times New Roman" w:hAnsi="Arial" w:cs="Arial"/>
          <w:bCs/>
          <w:sz w:val="24"/>
          <w:szCs w:val="32"/>
          <w:lang w:eastAsia="es-ES"/>
        </w:rPr>
        <w:t xml:space="preserve"> </w:t>
      </w:r>
      <w:bookmarkEnd w:id="20"/>
      <w:bookmarkEnd w:id="21"/>
      <w:r>
        <w:rPr>
          <w:rFonts w:ascii="Arial" w:eastAsia="Times New Roman" w:hAnsi="Arial" w:cs="Arial"/>
          <w:bCs/>
          <w:sz w:val="24"/>
          <w:szCs w:val="32"/>
          <w:lang w:eastAsia="es-ES"/>
        </w:rPr>
        <w:t>Índice de frecuencia</w:t>
      </w:r>
    </w:p>
    <w:p w:rsidR="000B21CF" w:rsidRPr="00407343" w:rsidRDefault="000B21CF" w:rsidP="000B21CF">
      <w:pPr>
        <w:spacing w:after="0" w:line="240" w:lineRule="auto"/>
        <w:ind w:left="434"/>
        <w:contextualSpacing/>
        <w:jc w:val="both"/>
        <w:rPr>
          <w:rFonts w:ascii="Arial" w:eastAsia="Times New Roman" w:hAnsi="Arial" w:cs="Arial"/>
          <w:bCs/>
          <w:sz w:val="24"/>
          <w:szCs w:val="32"/>
          <w:lang w:eastAsia="es-ES"/>
        </w:rPr>
      </w:pPr>
      <w:bookmarkStart w:id="22" w:name="_Toc281892398"/>
      <w:bookmarkStart w:id="23" w:name="_Toc283812912"/>
      <w:r>
        <w:rPr>
          <w:rFonts w:ascii="Arial" w:eastAsia="Times New Roman" w:hAnsi="Arial" w:cs="Arial"/>
          <w:bCs/>
          <w:sz w:val="24"/>
          <w:szCs w:val="32"/>
          <w:lang w:eastAsia="es-ES"/>
        </w:rPr>
        <w:t xml:space="preserve">IG </w:t>
      </w:r>
      <w:r>
        <w:rPr>
          <w:rFonts w:ascii="Arial" w:eastAsia="Times New Roman" w:hAnsi="Arial" w:cs="Arial"/>
          <w:bCs/>
          <w:sz w:val="24"/>
          <w:szCs w:val="32"/>
          <w:lang w:eastAsia="es-ES"/>
        </w:rPr>
        <w:tab/>
      </w:r>
      <w:r w:rsidRPr="00677FF4">
        <w:rPr>
          <w:rFonts w:ascii="Arial" w:eastAsia="Times New Roman" w:hAnsi="Arial" w:cs="Arial"/>
          <w:bCs/>
          <w:sz w:val="24"/>
          <w:szCs w:val="32"/>
          <w:lang w:eastAsia="es-ES"/>
        </w:rPr>
        <w:t xml:space="preserve"> Índice d</w:t>
      </w:r>
      <w:bookmarkEnd w:id="22"/>
      <w:bookmarkEnd w:id="23"/>
      <w:r>
        <w:rPr>
          <w:rFonts w:ascii="Arial" w:eastAsia="Times New Roman" w:hAnsi="Arial" w:cs="Arial"/>
          <w:bCs/>
          <w:sz w:val="24"/>
          <w:szCs w:val="32"/>
          <w:lang w:eastAsia="es-ES"/>
        </w:rPr>
        <w:t>e gravedad</w:t>
      </w:r>
    </w:p>
    <w:p w:rsidR="000B21CF" w:rsidRPr="00677FF4" w:rsidRDefault="000B21CF" w:rsidP="000B21CF">
      <w:pPr>
        <w:spacing w:after="0" w:line="240" w:lineRule="auto"/>
        <w:ind w:left="434"/>
        <w:contextualSpacing/>
        <w:jc w:val="both"/>
        <w:rPr>
          <w:rFonts w:ascii="Arial" w:eastAsia="Times New Roman" w:hAnsi="Arial" w:cs="Arial"/>
          <w:bCs/>
          <w:sz w:val="24"/>
          <w:szCs w:val="32"/>
          <w:lang w:eastAsia="es-ES"/>
        </w:rPr>
      </w:pPr>
      <w:bookmarkStart w:id="24" w:name="_Toc281892399"/>
      <w:bookmarkStart w:id="25" w:name="_Toc283812913"/>
      <w:r>
        <w:rPr>
          <w:rFonts w:ascii="Arial" w:eastAsia="Times New Roman" w:hAnsi="Arial" w:cs="Arial"/>
          <w:bCs/>
          <w:sz w:val="24"/>
          <w:szCs w:val="32"/>
          <w:lang w:eastAsia="es-ES"/>
        </w:rPr>
        <w:t>IA</w:t>
      </w:r>
      <w:r w:rsidRPr="00677FF4">
        <w:rPr>
          <w:rFonts w:ascii="Arial" w:eastAsia="Times New Roman" w:hAnsi="Arial" w:cs="Arial"/>
          <w:bCs/>
          <w:sz w:val="24"/>
          <w:szCs w:val="32"/>
          <w:lang w:eastAsia="es-ES"/>
        </w:rPr>
        <w:t xml:space="preserve"> </w:t>
      </w:r>
      <w:r>
        <w:rPr>
          <w:rFonts w:ascii="Arial" w:eastAsia="Times New Roman" w:hAnsi="Arial" w:cs="Arial"/>
          <w:bCs/>
          <w:sz w:val="24"/>
          <w:szCs w:val="32"/>
          <w:lang w:eastAsia="es-ES"/>
        </w:rPr>
        <w:tab/>
        <w:t xml:space="preserve"> </w:t>
      </w:r>
      <w:r w:rsidRPr="00677FF4">
        <w:rPr>
          <w:rFonts w:ascii="Arial" w:eastAsia="Times New Roman" w:hAnsi="Arial" w:cs="Arial"/>
          <w:bCs/>
          <w:sz w:val="24"/>
          <w:szCs w:val="32"/>
          <w:lang w:eastAsia="es-ES"/>
        </w:rPr>
        <w:t xml:space="preserve">Índice de </w:t>
      </w:r>
      <w:bookmarkEnd w:id="24"/>
      <w:bookmarkEnd w:id="25"/>
      <w:proofErr w:type="spellStart"/>
      <w:r>
        <w:rPr>
          <w:rFonts w:ascii="Arial" w:eastAsia="Times New Roman" w:hAnsi="Arial" w:cs="Arial"/>
          <w:bCs/>
          <w:sz w:val="24"/>
          <w:szCs w:val="32"/>
          <w:lang w:eastAsia="es-ES"/>
        </w:rPr>
        <w:t>accidentabilidad</w:t>
      </w:r>
      <w:proofErr w:type="spellEnd"/>
    </w:p>
    <w:p w:rsidR="000B21CF" w:rsidRPr="00677FF4" w:rsidRDefault="000B21CF" w:rsidP="000B21CF">
      <w:pPr>
        <w:spacing w:after="0" w:line="240" w:lineRule="auto"/>
        <w:ind w:left="434"/>
        <w:contextualSpacing/>
        <w:jc w:val="both"/>
        <w:rPr>
          <w:rFonts w:ascii="Arial" w:eastAsia="Times New Roman" w:hAnsi="Arial" w:cs="Arial"/>
          <w:bCs/>
          <w:sz w:val="24"/>
          <w:szCs w:val="32"/>
          <w:lang w:eastAsia="es-ES"/>
        </w:rPr>
      </w:pPr>
      <w:bookmarkStart w:id="26" w:name="_Toc281892400"/>
      <w:bookmarkStart w:id="27" w:name="_Toc283812914"/>
      <w:r>
        <w:rPr>
          <w:rFonts w:ascii="Arial" w:eastAsia="Times New Roman" w:hAnsi="Arial" w:cs="Arial"/>
          <w:bCs/>
          <w:sz w:val="24"/>
          <w:szCs w:val="32"/>
          <w:lang w:eastAsia="es-ES"/>
        </w:rPr>
        <w:t xml:space="preserve">ICAI    </w:t>
      </w:r>
      <w:r w:rsidRPr="00677FF4">
        <w:rPr>
          <w:rFonts w:ascii="Arial" w:eastAsia="Times New Roman" w:hAnsi="Arial" w:cs="Arial"/>
          <w:bCs/>
          <w:sz w:val="24"/>
          <w:szCs w:val="32"/>
          <w:lang w:eastAsia="es-ES"/>
        </w:rPr>
        <w:t xml:space="preserve"> </w:t>
      </w:r>
      <w:r>
        <w:rPr>
          <w:rFonts w:ascii="Arial" w:eastAsia="Times New Roman" w:hAnsi="Arial" w:cs="Arial"/>
          <w:bCs/>
          <w:sz w:val="24"/>
          <w:szCs w:val="32"/>
          <w:lang w:eastAsia="es-ES"/>
        </w:rPr>
        <w:t xml:space="preserve">    </w:t>
      </w:r>
      <w:bookmarkEnd w:id="26"/>
      <w:bookmarkEnd w:id="27"/>
      <w:r>
        <w:rPr>
          <w:rFonts w:ascii="Arial" w:eastAsia="Times New Roman" w:hAnsi="Arial" w:cs="Arial"/>
          <w:bCs/>
          <w:sz w:val="24"/>
          <w:szCs w:val="32"/>
          <w:lang w:eastAsia="es-ES"/>
        </w:rPr>
        <w:t>Control de accidentes e incidentes</w:t>
      </w:r>
    </w:p>
    <w:p w:rsidR="000B21CF" w:rsidRPr="00677FF4" w:rsidRDefault="000B21CF" w:rsidP="000B21CF">
      <w:pPr>
        <w:spacing w:after="0" w:line="240" w:lineRule="auto"/>
        <w:ind w:left="434"/>
        <w:contextualSpacing/>
        <w:jc w:val="both"/>
        <w:rPr>
          <w:rFonts w:ascii="Arial" w:eastAsia="Times New Roman" w:hAnsi="Arial" w:cs="Arial"/>
          <w:bCs/>
          <w:sz w:val="24"/>
          <w:szCs w:val="32"/>
          <w:lang w:eastAsia="es-ES"/>
        </w:rPr>
      </w:pPr>
      <w:bookmarkStart w:id="28" w:name="_Toc281892401"/>
      <w:bookmarkStart w:id="29" w:name="_Toc283812915"/>
      <w:proofErr w:type="spellStart"/>
      <w:r>
        <w:rPr>
          <w:rFonts w:ascii="Arial" w:eastAsia="Times New Roman" w:hAnsi="Arial" w:cs="Arial"/>
          <w:bCs/>
          <w:sz w:val="24"/>
          <w:szCs w:val="32"/>
          <w:lang w:eastAsia="es-ES"/>
        </w:rPr>
        <w:t>Nmi</w:t>
      </w:r>
      <w:proofErr w:type="spellEnd"/>
      <w:r w:rsidRPr="00677FF4">
        <w:rPr>
          <w:rFonts w:ascii="Arial" w:eastAsia="Times New Roman" w:hAnsi="Arial" w:cs="Arial"/>
          <w:bCs/>
          <w:sz w:val="24"/>
          <w:szCs w:val="32"/>
          <w:lang w:eastAsia="es-ES"/>
        </w:rPr>
        <w:t xml:space="preserve"> </w:t>
      </w:r>
      <w:r>
        <w:rPr>
          <w:rFonts w:ascii="Arial" w:eastAsia="Times New Roman" w:hAnsi="Arial" w:cs="Arial"/>
          <w:bCs/>
          <w:sz w:val="24"/>
          <w:szCs w:val="32"/>
          <w:lang w:eastAsia="es-ES"/>
        </w:rPr>
        <w:t xml:space="preserve"> </w:t>
      </w:r>
      <w:r>
        <w:rPr>
          <w:rFonts w:ascii="Arial" w:eastAsia="Times New Roman" w:hAnsi="Arial" w:cs="Arial"/>
          <w:bCs/>
          <w:sz w:val="24"/>
          <w:szCs w:val="32"/>
          <w:lang w:eastAsia="es-ES"/>
        </w:rPr>
        <w:tab/>
        <w:t xml:space="preserve"> </w:t>
      </w:r>
      <w:bookmarkEnd w:id="28"/>
      <w:bookmarkEnd w:id="29"/>
      <w:r>
        <w:rPr>
          <w:rFonts w:ascii="Arial" w:eastAsia="Times New Roman" w:hAnsi="Arial" w:cs="Arial"/>
          <w:bCs/>
          <w:sz w:val="24"/>
          <w:szCs w:val="32"/>
          <w:lang w:eastAsia="es-ES"/>
        </w:rPr>
        <w:t xml:space="preserve">Número de medidas correctivas </w:t>
      </w:r>
    </w:p>
    <w:p w:rsidR="000B21CF" w:rsidRPr="00407343" w:rsidRDefault="000B21CF" w:rsidP="000B21CF">
      <w:pPr>
        <w:spacing w:after="0" w:line="240" w:lineRule="auto"/>
        <w:ind w:left="434"/>
        <w:contextualSpacing/>
        <w:jc w:val="both"/>
        <w:rPr>
          <w:rFonts w:ascii="Arial" w:eastAsia="Times New Roman" w:hAnsi="Arial" w:cs="Arial"/>
          <w:bCs/>
          <w:sz w:val="24"/>
          <w:szCs w:val="32"/>
          <w:lang w:eastAsia="es-ES"/>
        </w:rPr>
      </w:pPr>
      <w:bookmarkStart w:id="30" w:name="_Toc281892402"/>
      <w:bookmarkStart w:id="31" w:name="_Toc283812916"/>
      <w:proofErr w:type="spellStart"/>
      <w:r>
        <w:rPr>
          <w:rFonts w:ascii="Arial" w:eastAsia="Times New Roman" w:hAnsi="Arial" w:cs="Arial"/>
          <w:bCs/>
          <w:sz w:val="24"/>
          <w:szCs w:val="32"/>
          <w:lang w:eastAsia="es-ES"/>
        </w:rPr>
        <w:t>Nmp</w:t>
      </w:r>
      <w:proofErr w:type="spellEnd"/>
      <w:r>
        <w:rPr>
          <w:rFonts w:ascii="Arial" w:eastAsia="Times New Roman" w:hAnsi="Arial" w:cs="Arial"/>
          <w:bCs/>
          <w:sz w:val="24"/>
          <w:szCs w:val="32"/>
          <w:lang w:eastAsia="es-ES"/>
        </w:rPr>
        <w:tab/>
      </w:r>
      <w:r w:rsidRPr="00677FF4">
        <w:rPr>
          <w:rFonts w:ascii="Arial" w:eastAsia="Times New Roman" w:hAnsi="Arial" w:cs="Arial"/>
          <w:bCs/>
          <w:sz w:val="24"/>
          <w:szCs w:val="32"/>
          <w:lang w:eastAsia="es-ES"/>
        </w:rPr>
        <w:t xml:space="preserve"> </w:t>
      </w:r>
      <w:bookmarkEnd w:id="30"/>
      <w:bookmarkEnd w:id="31"/>
      <w:r>
        <w:rPr>
          <w:rFonts w:ascii="Arial" w:eastAsia="Times New Roman" w:hAnsi="Arial" w:cs="Arial"/>
          <w:bCs/>
          <w:sz w:val="24"/>
          <w:szCs w:val="32"/>
          <w:lang w:eastAsia="es-ES"/>
        </w:rPr>
        <w:t>Número de medidas correctivas propuestas</w:t>
      </w:r>
    </w:p>
    <w:p w:rsidR="000B21CF" w:rsidRPr="00677FF4" w:rsidRDefault="000B21CF" w:rsidP="000B21CF">
      <w:pPr>
        <w:spacing w:after="0" w:line="240" w:lineRule="auto"/>
        <w:ind w:left="434"/>
        <w:contextualSpacing/>
        <w:jc w:val="both"/>
        <w:rPr>
          <w:rFonts w:ascii="Arial" w:eastAsia="Times New Roman" w:hAnsi="Arial" w:cs="Arial"/>
          <w:bCs/>
          <w:sz w:val="24"/>
          <w:szCs w:val="32"/>
          <w:lang w:eastAsia="es-ES"/>
        </w:rPr>
      </w:pPr>
      <w:bookmarkStart w:id="32" w:name="_Toc281892403"/>
      <w:bookmarkStart w:id="33" w:name="_Toc283812917"/>
      <w:r>
        <w:rPr>
          <w:rFonts w:ascii="Arial" w:eastAsia="Times New Roman" w:hAnsi="Arial" w:cs="Arial"/>
          <w:bCs/>
          <w:sz w:val="24"/>
          <w:szCs w:val="32"/>
          <w:lang w:eastAsia="es-ES"/>
        </w:rPr>
        <w:t>PMV</w:t>
      </w:r>
      <w:r w:rsidRPr="00677FF4">
        <w:rPr>
          <w:rFonts w:ascii="Arial" w:eastAsia="Times New Roman" w:hAnsi="Arial" w:cs="Arial"/>
          <w:bCs/>
          <w:sz w:val="24"/>
          <w:szCs w:val="32"/>
          <w:lang w:eastAsia="es-ES"/>
        </w:rPr>
        <w:t xml:space="preserve"> </w:t>
      </w:r>
      <w:r>
        <w:rPr>
          <w:rFonts w:ascii="Arial" w:eastAsia="Times New Roman" w:hAnsi="Arial" w:cs="Arial"/>
          <w:bCs/>
          <w:sz w:val="24"/>
          <w:szCs w:val="32"/>
          <w:lang w:eastAsia="es-ES"/>
        </w:rPr>
        <w:tab/>
        <w:t xml:space="preserve"> </w:t>
      </w:r>
      <w:bookmarkEnd w:id="32"/>
      <w:bookmarkEnd w:id="33"/>
      <w:r>
        <w:rPr>
          <w:rFonts w:ascii="Arial" w:eastAsia="Times New Roman" w:hAnsi="Arial" w:cs="Arial"/>
          <w:bCs/>
          <w:sz w:val="24"/>
          <w:szCs w:val="32"/>
          <w:lang w:eastAsia="es-ES"/>
        </w:rPr>
        <w:t>Voto medio estimado</w:t>
      </w:r>
    </w:p>
    <w:p w:rsidR="000B21CF" w:rsidRDefault="000B21CF" w:rsidP="000B21CF">
      <w:pPr>
        <w:spacing w:after="0" w:line="240" w:lineRule="auto"/>
        <w:ind w:left="434"/>
        <w:contextualSpacing/>
        <w:jc w:val="both"/>
        <w:rPr>
          <w:rFonts w:ascii="Arial" w:eastAsia="Times New Roman" w:hAnsi="Arial" w:cs="Arial"/>
          <w:bCs/>
          <w:sz w:val="24"/>
          <w:szCs w:val="32"/>
          <w:lang w:eastAsia="es-ES"/>
        </w:rPr>
      </w:pPr>
      <w:bookmarkStart w:id="34" w:name="_Toc281892404"/>
      <w:bookmarkStart w:id="35" w:name="_Toc283812918"/>
      <w:r>
        <w:rPr>
          <w:rFonts w:ascii="Arial" w:eastAsia="Times New Roman" w:hAnsi="Arial" w:cs="Arial"/>
          <w:bCs/>
          <w:sz w:val="24"/>
          <w:szCs w:val="32"/>
          <w:lang w:eastAsia="es-ES"/>
        </w:rPr>
        <w:t>PPD</w:t>
      </w:r>
      <w:r>
        <w:rPr>
          <w:rFonts w:ascii="Arial" w:eastAsia="Times New Roman" w:hAnsi="Arial" w:cs="Arial"/>
          <w:bCs/>
          <w:sz w:val="24"/>
          <w:szCs w:val="32"/>
          <w:lang w:eastAsia="es-ES"/>
        </w:rPr>
        <w:tab/>
      </w:r>
      <w:r w:rsidRPr="00677FF4">
        <w:rPr>
          <w:rFonts w:ascii="Arial" w:eastAsia="Times New Roman" w:hAnsi="Arial" w:cs="Arial"/>
          <w:bCs/>
          <w:sz w:val="24"/>
          <w:szCs w:val="32"/>
          <w:lang w:eastAsia="es-ES"/>
        </w:rPr>
        <w:t xml:space="preserve"> </w:t>
      </w:r>
      <w:bookmarkEnd w:id="34"/>
      <w:bookmarkEnd w:id="35"/>
      <w:r>
        <w:rPr>
          <w:rFonts w:ascii="Arial" w:eastAsia="Times New Roman" w:hAnsi="Arial" w:cs="Arial"/>
          <w:bCs/>
          <w:sz w:val="24"/>
          <w:szCs w:val="32"/>
          <w:lang w:eastAsia="es-ES"/>
        </w:rPr>
        <w:t>Personaje de personas insatisfechas</w:t>
      </w:r>
    </w:p>
    <w:p w:rsidR="000B21CF" w:rsidRDefault="000B21CF" w:rsidP="000B21CF">
      <w:pPr>
        <w:spacing w:after="0" w:line="240" w:lineRule="auto"/>
        <w:ind w:left="434"/>
        <w:contextualSpacing/>
        <w:jc w:val="both"/>
        <w:rPr>
          <w:rFonts w:ascii="Arial" w:eastAsia="Times New Roman" w:hAnsi="Arial" w:cs="Arial"/>
          <w:bCs/>
          <w:sz w:val="24"/>
          <w:szCs w:val="32"/>
          <w:lang w:eastAsia="es-ES"/>
        </w:rPr>
      </w:pPr>
      <w:bookmarkStart w:id="36" w:name="_Toc281892405"/>
      <w:bookmarkStart w:id="37" w:name="_Toc283812919"/>
      <w:r>
        <w:rPr>
          <w:rFonts w:ascii="Arial" w:eastAsia="Times New Roman" w:hAnsi="Arial" w:cs="Arial"/>
          <w:bCs/>
          <w:sz w:val="24"/>
          <w:szCs w:val="32"/>
          <w:lang w:eastAsia="es-ES"/>
        </w:rPr>
        <w:t>GD</w:t>
      </w:r>
      <w:r>
        <w:rPr>
          <w:rFonts w:ascii="Arial" w:eastAsia="Times New Roman" w:hAnsi="Arial" w:cs="Arial"/>
          <w:bCs/>
          <w:sz w:val="24"/>
          <w:szCs w:val="32"/>
          <w:lang w:eastAsia="es-ES"/>
        </w:rPr>
        <w:tab/>
        <w:t xml:space="preserve"> </w:t>
      </w:r>
      <w:bookmarkEnd w:id="36"/>
      <w:bookmarkEnd w:id="37"/>
      <w:r>
        <w:rPr>
          <w:rFonts w:ascii="Arial" w:eastAsia="Times New Roman" w:hAnsi="Arial" w:cs="Arial"/>
          <w:bCs/>
          <w:sz w:val="24"/>
          <w:szCs w:val="32"/>
          <w:lang w:eastAsia="es-ES"/>
        </w:rPr>
        <w:t>Grado de peligrosidad</w:t>
      </w:r>
    </w:p>
    <w:p w:rsidR="000B21CF" w:rsidRDefault="000B21CF" w:rsidP="000B21CF">
      <w:pPr>
        <w:spacing w:after="0" w:line="240" w:lineRule="auto"/>
        <w:ind w:left="434"/>
        <w:contextualSpacing/>
        <w:jc w:val="both"/>
        <w:rPr>
          <w:rFonts w:ascii="Arial" w:eastAsia="Times New Roman" w:hAnsi="Arial" w:cs="Arial"/>
          <w:bCs/>
          <w:sz w:val="24"/>
          <w:szCs w:val="32"/>
          <w:lang w:eastAsia="es-ES"/>
        </w:rPr>
      </w:pPr>
      <w:bookmarkStart w:id="38" w:name="_Toc281892406"/>
      <w:bookmarkStart w:id="39" w:name="_Toc283812920"/>
      <w:r>
        <w:rPr>
          <w:rFonts w:ascii="Arial" w:eastAsia="Times New Roman" w:hAnsi="Arial" w:cs="Arial"/>
          <w:bCs/>
          <w:sz w:val="24"/>
          <w:szCs w:val="32"/>
          <w:lang w:eastAsia="es-ES"/>
        </w:rPr>
        <w:t>MESERI</w:t>
      </w:r>
      <w:r>
        <w:rPr>
          <w:rFonts w:ascii="Arial" w:eastAsia="Times New Roman" w:hAnsi="Arial" w:cs="Arial"/>
          <w:bCs/>
          <w:sz w:val="24"/>
          <w:szCs w:val="32"/>
          <w:lang w:eastAsia="es-ES"/>
        </w:rPr>
        <w:tab/>
      </w:r>
      <w:r w:rsidRPr="00677FF4">
        <w:rPr>
          <w:rFonts w:ascii="Arial" w:eastAsia="Times New Roman" w:hAnsi="Arial" w:cs="Arial"/>
          <w:bCs/>
          <w:sz w:val="24"/>
          <w:szCs w:val="32"/>
          <w:lang w:eastAsia="es-ES"/>
        </w:rPr>
        <w:t xml:space="preserve"> </w:t>
      </w:r>
      <w:bookmarkEnd w:id="38"/>
      <w:bookmarkEnd w:id="39"/>
      <w:r>
        <w:rPr>
          <w:rFonts w:ascii="Arial" w:eastAsia="Times New Roman" w:hAnsi="Arial" w:cs="Arial"/>
          <w:bCs/>
          <w:sz w:val="24"/>
          <w:szCs w:val="32"/>
          <w:lang w:eastAsia="es-ES"/>
        </w:rPr>
        <w:t>Método simplificado de evaluación del riesgo de incendio</w:t>
      </w:r>
    </w:p>
    <w:p w:rsidR="000B21CF" w:rsidRPr="00677FF4" w:rsidRDefault="000B21CF" w:rsidP="000B21CF">
      <w:pPr>
        <w:spacing w:after="0" w:line="240" w:lineRule="auto"/>
        <w:ind w:left="434"/>
        <w:contextualSpacing/>
        <w:jc w:val="both"/>
        <w:rPr>
          <w:rFonts w:ascii="Arial" w:eastAsia="Times New Roman" w:hAnsi="Arial" w:cs="Arial"/>
          <w:bCs/>
          <w:sz w:val="24"/>
          <w:szCs w:val="32"/>
          <w:lang w:eastAsia="es-ES"/>
        </w:rPr>
      </w:pPr>
      <w:bookmarkStart w:id="40" w:name="_Toc281892407"/>
      <w:bookmarkStart w:id="41" w:name="_Toc283812921"/>
      <w:r>
        <w:rPr>
          <w:rFonts w:ascii="Arial" w:eastAsia="Times New Roman" w:hAnsi="Arial" w:cs="Arial"/>
          <w:bCs/>
          <w:sz w:val="24"/>
          <w:szCs w:val="32"/>
          <w:lang w:eastAsia="es-ES"/>
        </w:rPr>
        <w:t>EXT</w:t>
      </w:r>
      <w:r w:rsidRPr="00677FF4">
        <w:rPr>
          <w:rFonts w:ascii="Arial" w:eastAsia="Times New Roman" w:hAnsi="Arial" w:cs="Arial"/>
          <w:bCs/>
          <w:sz w:val="24"/>
          <w:szCs w:val="32"/>
          <w:lang w:eastAsia="es-ES"/>
        </w:rPr>
        <w:t xml:space="preserve"> </w:t>
      </w:r>
      <w:r>
        <w:rPr>
          <w:rFonts w:ascii="Arial" w:eastAsia="Times New Roman" w:hAnsi="Arial" w:cs="Arial"/>
          <w:bCs/>
          <w:sz w:val="24"/>
          <w:szCs w:val="32"/>
          <w:lang w:eastAsia="es-ES"/>
        </w:rPr>
        <w:tab/>
        <w:t xml:space="preserve"> </w:t>
      </w:r>
      <w:bookmarkEnd w:id="40"/>
      <w:bookmarkEnd w:id="41"/>
      <w:r>
        <w:rPr>
          <w:rFonts w:ascii="Arial" w:eastAsia="Times New Roman" w:hAnsi="Arial" w:cs="Arial"/>
          <w:bCs/>
          <w:sz w:val="24"/>
          <w:szCs w:val="32"/>
          <w:lang w:eastAsia="es-ES"/>
        </w:rPr>
        <w:t>Extintores</w:t>
      </w:r>
    </w:p>
    <w:p w:rsidR="000B21CF" w:rsidRPr="00407343" w:rsidRDefault="000B21CF" w:rsidP="000B21CF">
      <w:pPr>
        <w:spacing w:after="0" w:line="240" w:lineRule="auto"/>
        <w:ind w:left="434"/>
        <w:contextualSpacing/>
        <w:jc w:val="both"/>
        <w:rPr>
          <w:rFonts w:ascii="Arial" w:eastAsia="Times New Roman" w:hAnsi="Arial" w:cs="Arial"/>
          <w:bCs/>
          <w:sz w:val="24"/>
          <w:szCs w:val="32"/>
          <w:lang w:eastAsia="es-ES"/>
        </w:rPr>
      </w:pPr>
      <w:bookmarkStart w:id="42" w:name="_Toc281892408"/>
      <w:bookmarkStart w:id="43" w:name="_Toc283812922"/>
      <w:r>
        <w:rPr>
          <w:rFonts w:ascii="Arial" w:eastAsia="Times New Roman" w:hAnsi="Arial" w:cs="Arial"/>
          <w:bCs/>
          <w:sz w:val="24"/>
          <w:szCs w:val="32"/>
          <w:lang w:eastAsia="es-ES"/>
        </w:rPr>
        <w:t>BIE</w:t>
      </w:r>
      <w:r w:rsidRPr="00407343">
        <w:rPr>
          <w:rFonts w:ascii="Arial" w:eastAsia="Times New Roman" w:hAnsi="Arial" w:cs="Arial"/>
          <w:bCs/>
          <w:sz w:val="24"/>
          <w:szCs w:val="32"/>
          <w:lang w:eastAsia="es-ES"/>
        </w:rPr>
        <w:tab/>
        <w:t xml:space="preserve"> </w:t>
      </w:r>
      <w:bookmarkEnd w:id="42"/>
      <w:bookmarkEnd w:id="43"/>
      <w:r>
        <w:rPr>
          <w:rFonts w:ascii="Arial" w:eastAsia="Times New Roman" w:hAnsi="Arial" w:cs="Arial"/>
          <w:bCs/>
          <w:sz w:val="24"/>
          <w:szCs w:val="32"/>
          <w:lang w:eastAsia="es-ES"/>
        </w:rPr>
        <w:t>Bocas de incendio equipadas</w:t>
      </w:r>
    </w:p>
    <w:p w:rsidR="000B21CF" w:rsidRDefault="000B21CF" w:rsidP="000B21CF">
      <w:pPr>
        <w:spacing w:after="0" w:line="240" w:lineRule="auto"/>
        <w:ind w:left="434"/>
        <w:contextualSpacing/>
        <w:jc w:val="both"/>
        <w:rPr>
          <w:rFonts w:ascii="Arial" w:eastAsia="Times New Roman" w:hAnsi="Arial" w:cs="Arial"/>
          <w:bCs/>
          <w:sz w:val="24"/>
          <w:szCs w:val="32"/>
          <w:lang w:eastAsia="es-ES"/>
        </w:rPr>
      </w:pPr>
      <w:bookmarkStart w:id="44" w:name="_Toc281892409"/>
      <w:bookmarkStart w:id="45" w:name="_Toc283812923"/>
      <w:r>
        <w:rPr>
          <w:rFonts w:ascii="Arial" w:eastAsia="Times New Roman" w:hAnsi="Arial" w:cs="Arial"/>
          <w:bCs/>
          <w:sz w:val="24"/>
          <w:szCs w:val="32"/>
          <w:lang w:eastAsia="es-ES"/>
        </w:rPr>
        <w:t>CHE</w:t>
      </w:r>
      <w:r w:rsidRPr="00677FF4">
        <w:rPr>
          <w:rFonts w:ascii="Arial" w:eastAsia="Times New Roman" w:hAnsi="Arial" w:cs="Arial"/>
          <w:bCs/>
          <w:sz w:val="24"/>
          <w:szCs w:val="32"/>
          <w:lang w:eastAsia="es-ES"/>
        </w:rPr>
        <w:t xml:space="preserve"> </w:t>
      </w:r>
      <w:r>
        <w:rPr>
          <w:rFonts w:ascii="Arial" w:eastAsia="Times New Roman" w:hAnsi="Arial" w:cs="Arial"/>
          <w:bCs/>
          <w:sz w:val="24"/>
          <w:szCs w:val="32"/>
          <w:lang w:eastAsia="es-ES"/>
        </w:rPr>
        <w:tab/>
        <w:t xml:space="preserve"> </w:t>
      </w:r>
      <w:bookmarkEnd w:id="44"/>
      <w:bookmarkEnd w:id="45"/>
      <w:r>
        <w:rPr>
          <w:rFonts w:ascii="Arial" w:eastAsia="Times New Roman" w:hAnsi="Arial" w:cs="Arial"/>
          <w:bCs/>
          <w:sz w:val="24"/>
          <w:szCs w:val="32"/>
          <w:lang w:eastAsia="es-ES"/>
        </w:rPr>
        <w:t>Columnas hidratantes exteriores</w:t>
      </w:r>
    </w:p>
    <w:p w:rsidR="000B21CF" w:rsidRDefault="000B21CF" w:rsidP="000B21CF">
      <w:pPr>
        <w:spacing w:after="0" w:line="240" w:lineRule="auto"/>
        <w:ind w:left="434"/>
        <w:contextualSpacing/>
        <w:jc w:val="both"/>
        <w:rPr>
          <w:rFonts w:ascii="Arial" w:eastAsia="Times New Roman" w:hAnsi="Arial" w:cs="Arial"/>
          <w:bCs/>
          <w:sz w:val="24"/>
          <w:szCs w:val="32"/>
          <w:lang w:eastAsia="es-ES"/>
        </w:rPr>
      </w:pPr>
      <w:bookmarkStart w:id="46" w:name="_Toc281892410"/>
      <w:bookmarkStart w:id="47" w:name="_Toc283812924"/>
      <w:r>
        <w:rPr>
          <w:rFonts w:ascii="Arial" w:eastAsia="Times New Roman" w:hAnsi="Arial" w:cs="Arial"/>
          <w:bCs/>
          <w:sz w:val="24"/>
          <w:szCs w:val="32"/>
          <w:lang w:eastAsia="es-ES"/>
        </w:rPr>
        <w:t>DET</w:t>
      </w:r>
      <w:r>
        <w:rPr>
          <w:rFonts w:ascii="Arial" w:eastAsia="Times New Roman" w:hAnsi="Arial" w:cs="Arial"/>
          <w:bCs/>
          <w:sz w:val="24"/>
          <w:szCs w:val="32"/>
          <w:lang w:eastAsia="es-ES"/>
        </w:rPr>
        <w:tab/>
      </w:r>
      <w:r w:rsidRPr="00677FF4">
        <w:rPr>
          <w:rFonts w:ascii="Arial" w:eastAsia="Times New Roman" w:hAnsi="Arial" w:cs="Arial"/>
          <w:bCs/>
          <w:sz w:val="24"/>
          <w:szCs w:val="32"/>
          <w:lang w:eastAsia="es-ES"/>
        </w:rPr>
        <w:t xml:space="preserve"> </w:t>
      </w:r>
      <w:bookmarkEnd w:id="46"/>
      <w:bookmarkEnd w:id="47"/>
      <w:r>
        <w:rPr>
          <w:rFonts w:ascii="Arial" w:eastAsia="Times New Roman" w:hAnsi="Arial" w:cs="Arial"/>
          <w:bCs/>
          <w:sz w:val="24"/>
          <w:szCs w:val="32"/>
          <w:lang w:eastAsia="es-ES"/>
        </w:rPr>
        <w:t>Detectores automáticos de incendio</w:t>
      </w:r>
    </w:p>
    <w:p w:rsidR="000B21CF" w:rsidRPr="00407343" w:rsidRDefault="000B21CF" w:rsidP="000B21CF">
      <w:pPr>
        <w:spacing w:after="0" w:line="240" w:lineRule="auto"/>
        <w:ind w:left="434"/>
        <w:contextualSpacing/>
        <w:jc w:val="both"/>
        <w:rPr>
          <w:rFonts w:ascii="Arial" w:eastAsia="Times New Roman" w:hAnsi="Arial" w:cs="Arial"/>
          <w:bCs/>
          <w:sz w:val="24"/>
          <w:szCs w:val="32"/>
          <w:lang w:eastAsia="es-ES"/>
        </w:rPr>
      </w:pPr>
      <w:bookmarkStart w:id="48" w:name="_Toc281892411"/>
      <w:bookmarkStart w:id="49" w:name="_Toc283812925"/>
      <w:r>
        <w:rPr>
          <w:rFonts w:ascii="Arial" w:eastAsia="Times New Roman" w:hAnsi="Arial" w:cs="Arial"/>
          <w:bCs/>
          <w:sz w:val="24"/>
          <w:szCs w:val="32"/>
          <w:lang w:eastAsia="es-ES"/>
        </w:rPr>
        <w:t>ROC</w:t>
      </w:r>
      <w:r w:rsidRPr="00677FF4">
        <w:rPr>
          <w:rFonts w:ascii="Arial" w:eastAsia="Times New Roman" w:hAnsi="Arial" w:cs="Arial"/>
          <w:bCs/>
          <w:sz w:val="24"/>
          <w:szCs w:val="32"/>
          <w:lang w:eastAsia="es-ES"/>
        </w:rPr>
        <w:t xml:space="preserve"> </w:t>
      </w:r>
      <w:r>
        <w:rPr>
          <w:rFonts w:ascii="Arial" w:eastAsia="Times New Roman" w:hAnsi="Arial" w:cs="Arial"/>
          <w:bCs/>
          <w:sz w:val="24"/>
          <w:szCs w:val="32"/>
          <w:lang w:eastAsia="es-ES"/>
        </w:rPr>
        <w:tab/>
        <w:t xml:space="preserve"> </w:t>
      </w:r>
      <w:bookmarkEnd w:id="48"/>
      <w:bookmarkEnd w:id="49"/>
      <w:r>
        <w:rPr>
          <w:rFonts w:ascii="Arial" w:eastAsia="Times New Roman" w:hAnsi="Arial" w:cs="Arial"/>
          <w:bCs/>
          <w:sz w:val="24"/>
          <w:szCs w:val="32"/>
          <w:lang w:eastAsia="es-ES"/>
        </w:rPr>
        <w:t xml:space="preserve">Rociadores automáticos </w:t>
      </w:r>
    </w:p>
    <w:p w:rsidR="000B21CF" w:rsidRDefault="000B21CF" w:rsidP="000B21CF">
      <w:pPr>
        <w:spacing w:after="0" w:line="240" w:lineRule="auto"/>
        <w:ind w:left="434"/>
        <w:contextualSpacing/>
        <w:jc w:val="both"/>
        <w:rPr>
          <w:rFonts w:ascii="Arial" w:eastAsia="Times New Roman" w:hAnsi="Arial" w:cs="Arial"/>
          <w:bCs/>
          <w:sz w:val="24"/>
          <w:szCs w:val="32"/>
          <w:lang w:eastAsia="es-ES"/>
        </w:rPr>
      </w:pPr>
      <w:bookmarkStart w:id="50" w:name="_Toc281892412"/>
      <w:bookmarkStart w:id="51" w:name="_Toc283812926"/>
      <w:r>
        <w:rPr>
          <w:rFonts w:ascii="Arial" w:eastAsia="Times New Roman" w:hAnsi="Arial" w:cs="Arial"/>
          <w:bCs/>
          <w:sz w:val="24"/>
          <w:szCs w:val="32"/>
          <w:lang w:eastAsia="es-ES"/>
        </w:rPr>
        <w:t>IFE</w:t>
      </w:r>
      <w:r>
        <w:rPr>
          <w:rFonts w:ascii="Arial" w:eastAsia="Times New Roman" w:hAnsi="Arial" w:cs="Arial"/>
          <w:bCs/>
          <w:sz w:val="24"/>
          <w:szCs w:val="32"/>
          <w:lang w:eastAsia="es-ES"/>
        </w:rPr>
        <w:tab/>
      </w:r>
      <w:r w:rsidRPr="00677FF4">
        <w:rPr>
          <w:rFonts w:ascii="Arial" w:eastAsia="Times New Roman" w:hAnsi="Arial" w:cs="Arial"/>
          <w:bCs/>
          <w:sz w:val="24"/>
          <w:szCs w:val="32"/>
          <w:lang w:eastAsia="es-ES"/>
        </w:rPr>
        <w:t xml:space="preserve"> </w:t>
      </w:r>
      <w:bookmarkEnd w:id="50"/>
      <w:bookmarkEnd w:id="51"/>
      <w:r>
        <w:rPr>
          <w:rFonts w:ascii="Arial" w:eastAsia="Times New Roman" w:hAnsi="Arial" w:cs="Arial"/>
          <w:bCs/>
          <w:sz w:val="24"/>
          <w:szCs w:val="32"/>
          <w:lang w:eastAsia="es-ES"/>
        </w:rPr>
        <w:t>Instalaciones fijas especiales</w:t>
      </w:r>
    </w:p>
    <w:p w:rsidR="000B21CF" w:rsidRPr="00677FF4" w:rsidRDefault="000B21CF" w:rsidP="000B21CF">
      <w:pPr>
        <w:spacing w:after="0" w:line="240" w:lineRule="auto"/>
        <w:ind w:left="434"/>
        <w:contextualSpacing/>
        <w:jc w:val="both"/>
        <w:rPr>
          <w:rFonts w:ascii="Arial" w:eastAsia="Times New Roman" w:hAnsi="Arial" w:cs="Arial"/>
          <w:bCs/>
          <w:sz w:val="24"/>
          <w:szCs w:val="32"/>
          <w:lang w:eastAsia="es-ES"/>
        </w:rPr>
      </w:pPr>
      <w:bookmarkStart w:id="52" w:name="_Toc281892413"/>
      <w:bookmarkStart w:id="53" w:name="_Toc283812927"/>
      <w:proofErr w:type="spellStart"/>
      <w:proofErr w:type="gramStart"/>
      <w:r>
        <w:rPr>
          <w:rFonts w:ascii="Arial" w:eastAsia="Times New Roman" w:hAnsi="Arial" w:cs="Arial"/>
          <w:bCs/>
          <w:sz w:val="24"/>
          <w:szCs w:val="32"/>
          <w:lang w:eastAsia="es-ES"/>
        </w:rPr>
        <w:t>dBA</w:t>
      </w:r>
      <w:proofErr w:type="spellEnd"/>
      <w:proofErr w:type="gramEnd"/>
      <w:r>
        <w:rPr>
          <w:rFonts w:ascii="Arial" w:eastAsia="Times New Roman" w:hAnsi="Arial" w:cs="Arial"/>
          <w:bCs/>
          <w:sz w:val="24"/>
          <w:szCs w:val="32"/>
          <w:lang w:eastAsia="es-ES"/>
        </w:rPr>
        <w:tab/>
      </w:r>
      <w:r w:rsidRPr="00677FF4">
        <w:rPr>
          <w:rFonts w:ascii="Arial" w:eastAsia="Times New Roman" w:hAnsi="Arial" w:cs="Arial"/>
          <w:bCs/>
          <w:sz w:val="24"/>
          <w:szCs w:val="32"/>
          <w:lang w:eastAsia="es-ES"/>
        </w:rPr>
        <w:t xml:space="preserve"> </w:t>
      </w:r>
      <w:bookmarkEnd w:id="52"/>
      <w:bookmarkEnd w:id="53"/>
      <w:r>
        <w:rPr>
          <w:rFonts w:ascii="Arial" w:eastAsia="Times New Roman" w:hAnsi="Arial" w:cs="Arial"/>
          <w:bCs/>
          <w:sz w:val="24"/>
          <w:szCs w:val="32"/>
          <w:lang w:eastAsia="es-ES"/>
        </w:rPr>
        <w:t>Decibeles</w:t>
      </w:r>
    </w:p>
    <w:p w:rsidR="000B21CF" w:rsidRDefault="000B21CF" w:rsidP="000B21CF">
      <w:pPr>
        <w:spacing w:after="0" w:line="240" w:lineRule="auto"/>
        <w:ind w:left="434"/>
        <w:contextualSpacing/>
        <w:jc w:val="both"/>
        <w:rPr>
          <w:rFonts w:ascii="Arial" w:eastAsia="Times New Roman" w:hAnsi="Arial" w:cs="Arial"/>
          <w:bCs/>
          <w:sz w:val="24"/>
          <w:szCs w:val="32"/>
          <w:lang w:eastAsia="es-ES"/>
        </w:rPr>
      </w:pPr>
      <w:bookmarkStart w:id="54" w:name="_Toc281892414"/>
      <w:bookmarkStart w:id="55" w:name="_Toc283812928"/>
      <w:r>
        <w:rPr>
          <w:rFonts w:ascii="Arial" w:eastAsia="Times New Roman" w:hAnsi="Arial" w:cs="Arial"/>
          <w:bCs/>
          <w:sz w:val="24"/>
          <w:szCs w:val="32"/>
          <w:lang w:eastAsia="es-ES"/>
        </w:rPr>
        <w:t xml:space="preserve">NFPA       </w:t>
      </w:r>
      <w:bookmarkEnd w:id="54"/>
      <w:bookmarkEnd w:id="55"/>
      <w:r>
        <w:rPr>
          <w:rFonts w:ascii="Arial" w:eastAsia="Times New Roman" w:hAnsi="Arial" w:cs="Arial"/>
          <w:bCs/>
          <w:sz w:val="24"/>
          <w:szCs w:val="32"/>
          <w:lang w:eastAsia="es-ES"/>
        </w:rPr>
        <w:t xml:space="preserve">Asociación nacional de protección contra el fuego </w:t>
      </w:r>
    </w:p>
    <w:p w:rsidR="000B21CF" w:rsidRDefault="000B21CF" w:rsidP="000B21CF">
      <w:pPr>
        <w:spacing w:after="0" w:line="240" w:lineRule="auto"/>
        <w:ind w:left="434"/>
        <w:contextualSpacing/>
        <w:jc w:val="both"/>
        <w:rPr>
          <w:rFonts w:ascii="Arial" w:eastAsia="Times New Roman" w:hAnsi="Arial" w:cs="Arial"/>
          <w:bCs/>
          <w:sz w:val="24"/>
          <w:szCs w:val="32"/>
          <w:lang w:eastAsia="es-ES"/>
        </w:rPr>
      </w:pPr>
      <w:bookmarkStart w:id="56" w:name="_Toc281892415"/>
      <w:bookmarkStart w:id="57" w:name="_Toc283812929"/>
      <w:r>
        <w:rPr>
          <w:rFonts w:ascii="Arial" w:eastAsia="Times New Roman" w:hAnsi="Arial" w:cs="Arial"/>
          <w:bCs/>
          <w:sz w:val="24"/>
          <w:szCs w:val="32"/>
          <w:lang w:eastAsia="es-ES"/>
        </w:rPr>
        <w:t>SG</w:t>
      </w:r>
      <w:r w:rsidRPr="00677FF4">
        <w:rPr>
          <w:rFonts w:ascii="Arial" w:eastAsia="Times New Roman" w:hAnsi="Arial" w:cs="Arial"/>
          <w:bCs/>
          <w:sz w:val="24"/>
          <w:szCs w:val="32"/>
          <w:lang w:eastAsia="es-ES"/>
        </w:rPr>
        <w:t xml:space="preserve"> </w:t>
      </w:r>
      <w:r>
        <w:rPr>
          <w:rFonts w:ascii="Arial" w:eastAsia="Times New Roman" w:hAnsi="Arial" w:cs="Arial"/>
          <w:bCs/>
          <w:sz w:val="24"/>
          <w:szCs w:val="32"/>
          <w:lang w:eastAsia="es-ES"/>
        </w:rPr>
        <w:tab/>
        <w:t xml:space="preserve"> Sistema de gestión  </w:t>
      </w:r>
    </w:p>
    <w:bookmarkEnd w:id="56"/>
    <w:bookmarkEnd w:id="57"/>
    <w:p w:rsidR="000B21CF" w:rsidRDefault="000B21CF" w:rsidP="000B21CF">
      <w:pPr>
        <w:spacing w:after="0" w:line="240" w:lineRule="auto"/>
        <w:ind w:left="434"/>
        <w:contextualSpacing/>
        <w:jc w:val="both"/>
        <w:rPr>
          <w:rFonts w:ascii="Arial" w:eastAsia="Times New Roman" w:hAnsi="Arial" w:cs="Arial"/>
          <w:bCs/>
          <w:sz w:val="24"/>
          <w:szCs w:val="32"/>
          <w:lang w:eastAsia="es-ES"/>
        </w:rPr>
      </w:pPr>
      <w:proofErr w:type="spellStart"/>
      <w:r>
        <w:rPr>
          <w:rFonts w:ascii="Arial" w:eastAsia="Times New Roman" w:hAnsi="Arial" w:cs="Arial"/>
          <w:bCs/>
          <w:sz w:val="24"/>
          <w:szCs w:val="32"/>
          <w:lang w:eastAsia="es-ES"/>
        </w:rPr>
        <w:t>Obs</w:t>
      </w:r>
      <w:proofErr w:type="spellEnd"/>
      <w:r>
        <w:rPr>
          <w:rFonts w:ascii="Arial" w:eastAsia="Times New Roman" w:hAnsi="Arial" w:cs="Arial"/>
          <w:bCs/>
          <w:sz w:val="24"/>
          <w:szCs w:val="32"/>
          <w:lang w:eastAsia="es-ES"/>
        </w:rPr>
        <w:t xml:space="preserve">         Observación</w:t>
      </w:r>
    </w:p>
    <w:p w:rsidR="000B21CF" w:rsidRDefault="000B21CF" w:rsidP="000B21CF">
      <w:pPr>
        <w:pStyle w:val="Ttulo1"/>
        <w:jc w:val="center"/>
        <w:rPr>
          <w:rFonts w:ascii="Arial" w:hAnsi="Arial" w:cs="Arial"/>
          <w:noProof/>
          <w:color w:val="auto"/>
          <w:sz w:val="32"/>
          <w:szCs w:val="32"/>
        </w:rPr>
      </w:pPr>
    </w:p>
    <w:p w:rsidR="000B21CF" w:rsidRDefault="000B21CF" w:rsidP="000B21CF"/>
    <w:p w:rsidR="000B21CF" w:rsidRDefault="000B21CF" w:rsidP="000B21CF"/>
    <w:p w:rsidR="000B21CF" w:rsidRPr="002B797A" w:rsidRDefault="000B21CF" w:rsidP="000B21CF"/>
    <w:p w:rsidR="000B21CF" w:rsidRDefault="000B21CF" w:rsidP="000B21CF">
      <w:pPr>
        <w:pStyle w:val="Ttulo1"/>
        <w:jc w:val="center"/>
        <w:rPr>
          <w:rFonts w:ascii="Arial" w:hAnsi="Arial" w:cs="Arial"/>
          <w:noProof/>
          <w:color w:val="auto"/>
          <w:sz w:val="32"/>
          <w:szCs w:val="32"/>
        </w:rPr>
      </w:pPr>
      <w:r>
        <w:rPr>
          <w:rFonts w:ascii="Arial" w:hAnsi="Arial" w:cs="Arial"/>
          <w:noProof/>
          <w:color w:val="auto"/>
          <w:sz w:val="32"/>
          <w:szCs w:val="32"/>
        </w:rPr>
        <w:lastRenderedPageBreak/>
        <w:t>SIMBOLOGÍA</w:t>
      </w:r>
    </w:p>
    <w:p w:rsidR="000B21CF" w:rsidRDefault="000B21CF" w:rsidP="000B21CF">
      <w:pPr>
        <w:ind w:left="1418"/>
      </w:pPr>
    </w:p>
    <w:p w:rsidR="000B21CF" w:rsidRDefault="000B21CF" w:rsidP="000B21CF">
      <w:pPr>
        <w:ind w:left="1418"/>
      </w:pPr>
      <w:r>
        <w:rPr>
          <w:noProof/>
          <w:lang w:eastAsia="es-EC"/>
        </w:rPr>
        <w:drawing>
          <wp:anchor distT="0" distB="0" distL="114300" distR="114300" simplePos="0" relativeHeight="251767808" behindDoc="1" locked="0" layoutInCell="1" allowOverlap="1">
            <wp:simplePos x="0" y="0"/>
            <wp:positionH relativeFrom="column">
              <wp:posOffset>194945</wp:posOffset>
            </wp:positionH>
            <wp:positionV relativeFrom="paragraph">
              <wp:posOffset>200660</wp:posOffset>
            </wp:positionV>
            <wp:extent cx="331470" cy="244475"/>
            <wp:effectExtent l="19050" t="0" r="0" b="0"/>
            <wp:wrapThrough wrapText="bothSides">
              <wp:wrapPolygon edited="0">
                <wp:start x="-1241" y="0"/>
                <wp:lineTo x="-1241" y="20197"/>
                <wp:lineTo x="21103" y="20197"/>
                <wp:lineTo x="21103" y="0"/>
                <wp:lineTo x="-1241" y="0"/>
              </wp:wrapPolygon>
            </wp:wrapThrough>
            <wp:docPr id="106" name="iUqDEhiwUKJDSM:" descr="http://t3.gstatic.com/images?q=tbn:ANd9GcQyqUaELGki-qj__4kocqQ6Zo2vcVf4dgUgyKFD-5ijaA_FbyyZF3mJM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UqDEhiwUKJDSM:" descr="http://t3.gstatic.com/images?q=tbn:ANd9GcQyqUaELGki-qj__4kocqQ6Zo2vcVf4dgUgyKFD-5ijaA_FbyyZF3mJMg">
                      <a:hlinkClick r:id="rId14"/>
                    </pic:cNvPr>
                    <pic:cNvPicPr>
                      <a:picLocks noChangeAspect="1" noChangeArrowheads="1"/>
                    </pic:cNvPicPr>
                  </pic:nvPicPr>
                  <pic:blipFill>
                    <a:blip r:embed="rId15" r:link="rId16" cstate="print"/>
                    <a:srcRect/>
                    <a:stretch>
                      <a:fillRect/>
                    </a:stretch>
                  </pic:blipFill>
                  <pic:spPr bwMode="auto">
                    <a:xfrm>
                      <a:off x="0" y="0"/>
                      <a:ext cx="331470" cy="244475"/>
                    </a:xfrm>
                    <a:prstGeom prst="rect">
                      <a:avLst/>
                    </a:prstGeom>
                    <a:noFill/>
                    <a:ln w="9525">
                      <a:noFill/>
                      <a:miter lim="800000"/>
                      <a:headEnd/>
                      <a:tailEnd/>
                    </a:ln>
                  </pic:spPr>
                </pic:pic>
              </a:graphicData>
            </a:graphic>
          </wp:anchor>
        </w:drawing>
      </w:r>
    </w:p>
    <w:p w:rsidR="000B21CF" w:rsidRPr="00A36267" w:rsidRDefault="000B21CF" w:rsidP="000B21CF">
      <w:pPr>
        <w:spacing w:after="0" w:line="480" w:lineRule="auto"/>
        <w:ind w:left="1418"/>
        <w:contextualSpacing/>
        <w:jc w:val="both"/>
        <w:rPr>
          <w:rFonts w:ascii="Arial" w:hAnsi="Arial" w:cs="Arial"/>
          <w:sz w:val="24"/>
          <w:szCs w:val="24"/>
        </w:rPr>
      </w:pPr>
      <w:r>
        <w:rPr>
          <w:rFonts w:ascii="Arial" w:hAnsi="Arial" w:cs="Arial"/>
          <w:noProof/>
          <w:sz w:val="24"/>
          <w:szCs w:val="24"/>
          <w:lang w:eastAsia="es-EC"/>
        </w:rPr>
        <w:drawing>
          <wp:anchor distT="0" distB="0" distL="114300" distR="114300" simplePos="0" relativeHeight="251768832" behindDoc="1" locked="0" layoutInCell="1" allowOverlap="1">
            <wp:simplePos x="0" y="0"/>
            <wp:positionH relativeFrom="column">
              <wp:posOffset>-458470</wp:posOffset>
            </wp:positionH>
            <wp:positionV relativeFrom="paragraph">
              <wp:posOffset>185420</wp:posOffset>
            </wp:positionV>
            <wp:extent cx="331470" cy="233680"/>
            <wp:effectExtent l="19050" t="0" r="0" b="0"/>
            <wp:wrapThrough wrapText="bothSides">
              <wp:wrapPolygon edited="0">
                <wp:start x="-1241" y="0"/>
                <wp:lineTo x="-1241" y="19370"/>
                <wp:lineTo x="21103" y="19370"/>
                <wp:lineTo x="21103" y="0"/>
                <wp:lineTo x="-1241" y="0"/>
              </wp:wrapPolygon>
            </wp:wrapThrough>
            <wp:docPr id="109" name="AF-tJwB7aqfGpM:" descr="http://t1.gstatic.com/images?q=tbn:ANd9GcQqWW1g5_47LKI-FSjNLrZJu4WJjaUafhebeE-xfgEI3JFJp6S_gtdc8A">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tJwB7aqfGpM:" descr="http://t1.gstatic.com/images?q=tbn:ANd9GcQqWW1g5_47LKI-FSjNLrZJu4WJjaUafhebeE-xfgEI3JFJp6S_gtdc8A">
                      <a:hlinkClick r:id="rId17"/>
                    </pic:cNvPr>
                    <pic:cNvPicPr>
                      <a:picLocks noChangeAspect="1" noChangeArrowheads="1"/>
                    </pic:cNvPicPr>
                  </pic:nvPicPr>
                  <pic:blipFill>
                    <a:blip r:embed="rId18" r:link="rId19" cstate="print"/>
                    <a:srcRect/>
                    <a:stretch>
                      <a:fillRect/>
                    </a:stretch>
                  </pic:blipFill>
                  <pic:spPr bwMode="auto">
                    <a:xfrm>
                      <a:off x="0" y="0"/>
                      <a:ext cx="331470" cy="233680"/>
                    </a:xfrm>
                    <a:prstGeom prst="rect">
                      <a:avLst/>
                    </a:prstGeom>
                    <a:noFill/>
                    <a:ln w="9525">
                      <a:noFill/>
                      <a:miter lim="800000"/>
                      <a:headEnd/>
                      <a:tailEnd/>
                    </a:ln>
                  </pic:spPr>
                </pic:pic>
              </a:graphicData>
            </a:graphic>
          </wp:anchor>
        </w:drawing>
      </w:r>
      <w:r w:rsidRPr="00A36267">
        <w:rPr>
          <w:rFonts w:ascii="Arial" w:hAnsi="Arial" w:cs="Arial"/>
          <w:sz w:val="24"/>
          <w:szCs w:val="24"/>
        </w:rPr>
        <w:t>Prohibido Fuma</w:t>
      </w:r>
      <w:r>
        <w:rPr>
          <w:rFonts w:ascii="Arial" w:hAnsi="Arial" w:cs="Arial"/>
          <w:sz w:val="24"/>
          <w:szCs w:val="24"/>
        </w:rPr>
        <w:t>r</w:t>
      </w:r>
      <w:r w:rsidRPr="00A36267">
        <w:rPr>
          <w:rFonts w:ascii="Arial" w:hAnsi="Arial" w:cs="Arial"/>
          <w:sz w:val="24"/>
          <w:szCs w:val="24"/>
        </w:rPr>
        <w:t xml:space="preserve"> y Prender Fuego</w:t>
      </w:r>
    </w:p>
    <w:p w:rsidR="000B21CF" w:rsidRPr="00A36267" w:rsidRDefault="000B21CF" w:rsidP="000B21CF">
      <w:pPr>
        <w:spacing w:after="0" w:line="480" w:lineRule="auto"/>
        <w:ind w:left="1418"/>
        <w:contextualSpacing/>
        <w:jc w:val="both"/>
        <w:rPr>
          <w:rFonts w:ascii="Arial" w:hAnsi="Arial" w:cs="Arial"/>
          <w:sz w:val="24"/>
          <w:szCs w:val="24"/>
        </w:rPr>
      </w:pPr>
      <w:r>
        <w:rPr>
          <w:rFonts w:ascii="Arial" w:hAnsi="Arial" w:cs="Arial"/>
          <w:noProof/>
          <w:sz w:val="24"/>
          <w:szCs w:val="24"/>
          <w:lang w:eastAsia="es-EC"/>
        </w:rPr>
        <w:drawing>
          <wp:anchor distT="0" distB="0" distL="114300" distR="114300" simplePos="0" relativeHeight="251769856" behindDoc="1" locked="0" layoutInCell="1" allowOverlap="1">
            <wp:simplePos x="0" y="0"/>
            <wp:positionH relativeFrom="column">
              <wp:posOffset>-415925</wp:posOffset>
            </wp:positionH>
            <wp:positionV relativeFrom="paragraph">
              <wp:posOffset>228600</wp:posOffset>
            </wp:positionV>
            <wp:extent cx="235585" cy="244475"/>
            <wp:effectExtent l="19050" t="0" r="0" b="0"/>
            <wp:wrapThrough wrapText="bothSides">
              <wp:wrapPolygon edited="0">
                <wp:start x="-1747" y="0"/>
                <wp:lineTo x="-1747" y="20197"/>
                <wp:lineTo x="20960" y="20197"/>
                <wp:lineTo x="20960" y="0"/>
                <wp:lineTo x="-1747" y="0"/>
              </wp:wrapPolygon>
            </wp:wrapThrough>
            <wp:docPr id="111" name="s6vsfucQqpMTVM:" descr="http://t0.gstatic.com/images?q=tbn:ANd9GcTw0DpU8ZGhN9EjFFAMmZ7smpddDgRop4mlRkcPsapdlnr9cBI-6BE8Q6A">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6vsfucQqpMTVM:" descr="http://t0.gstatic.com/images?q=tbn:ANd9GcTw0DpU8ZGhN9EjFFAMmZ7smpddDgRop4mlRkcPsapdlnr9cBI-6BE8Q6A">
                      <a:hlinkClick r:id="rId20"/>
                    </pic:cNvPr>
                    <pic:cNvPicPr>
                      <a:picLocks noChangeAspect="1" noChangeArrowheads="1"/>
                    </pic:cNvPicPr>
                  </pic:nvPicPr>
                  <pic:blipFill>
                    <a:blip r:embed="rId21" r:link="rId22" cstate="print"/>
                    <a:srcRect/>
                    <a:stretch>
                      <a:fillRect/>
                    </a:stretch>
                  </pic:blipFill>
                  <pic:spPr bwMode="auto">
                    <a:xfrm>
                      <a:off x="0" y="0"/>
                      <a:ext cx="235585" cy="244475"/>
                    </a:xfrm>
                    <a:prstGeom prst="rect">
                      <a:avLst/>
                    </a:prstGeom>
                    <a:noFill/>
                    <a:ln w="9525">
                      <a:noFill/>
                      <a:miter lim="800000"/>
                      <a:headEnd/>
                      <a:tailEnd/>
                    </a:ln>
                  </pic:spPr>
                </pic:pic>
              </a:graphicData>
            </a:graphic>
          </wp:anchor>
        </w:drawing>
      </w:r>
      <w:r w:rsidRPr="00A36267">
        <w:rPr>
          <w:rFonts w:ascii="Arial" w:hAnsi="Arial" w:cs="Arial"/>
          <w:sz w:val="24"/>
          <w:szCs w:val="24"/>
        </w:rPr>
        <w:t>No tocar</w:t>
      </w:r>
    </w:p>
    <w:p w:rsidR="000B21CF" w:rsidRPr="00A36267" w:rsidRDefault="000B21CF" w:rsidP="000B21CF">
      <w:pPr>
        <w:spacing w:after="0" w:line="480" w:lineRule="auto"/>
        <w:ind w:left="1418"/>
        <w:contextualSpacing/>
        <w:jc w:val="both"/>
        <w:rPr>
          <w:rFonts w:ascii="Arial" w:hAnsi="Arial" w:cs="Arial"/>
          <w:sz w:val="24"/>
          <w:szCs w:val="24"/>
        </w:rPr>
      </w:pPr>
      <w:r>
        <w:rPr>
          <w:rFonts w:ascii="Arial" w:hAnsi="Arial" w:cs="Arial"/>
          <w:noProof/>
          <w:sz w:val="24"/>
          <w:szCs w:val="24"/>
          <w:lang w:eastAsia="es-EC"/>
        </w:rPr>
        <w:drawing>
          <wp:anchor distT="0" distB="0" distL="114300" distR="114300" simplePos="0" relativeHeight="251770880" behindDoc="1" locked="0" layoutInCell="1" allowOverlap="1">
            <wp:simplePos x="0" y="0"/>
            <wp:positionH relativeFrom="column">
              <wp:posOffset>-361950</wp:posOffset>
            </wp:positionH>
            <wp:positionV relativeFrom="paragraph">
              <wp:posOffset>196850</wp:posOffset>
            </wp:positionV>
            <wp:extent cx="311150" cy="297180"/>
            <wp:effectExtent l="19050" t="0" r="0" b="0"/>
            <wp:wrapThrough wrapText="bothSides">
              <wp:wrapPolygon edited="0">
                <wp:start x="-1322" y="0"/>
                <wp:lineTo x="-1322" y="20769"/>
                <wp:lineTo x="21159" y="20769"/>
                <wp:lineTo x="21159" y="0"/>
                <wp:lineTo x="-1322" y="0"/>
              </wp:wrapPolygon>
            </wp:wrapThrough>
            <wp:docPr id="112" name="il_fi" descr="http://www.seguridadyaridos.org/senales/19_1_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seguridadyaridos.org/senales/19_1_88.jpg"/>
                    <pic:cNvPicPr>
                      <a:picLocks noChangeAspect="1" noChangeArrowheads="1"/>
                    </pic:cNvPicPr>
                  </pic:nvPicPr>
                  <pic:blipFill>
                    <a:blip r:embed="rId23" r:link="rId24" cstate="print"/>
                    <a:srcRect/>
                    <a:stretch>
                      <a:fillRect/>
                    </a:stretch>
                  </pic:blipFill>
                  <pic:spPr bwMode="auto">
                    <a:xfrm>
                      <a:off x="0" y="0"/>
                      <a:ext cx="311150" cy="297180"/>
                    </a:xfrm>
                    <a:prstGeom prst="rect">
                      <a:avLst/>
                    </a:prstGeom>
                    <a:noFill/>
                    <a:ln w="9525">
                      <a:noFill/>
                      <a:miter lim="800000"/>
                      <a:headEnd/>
                      <a:tailEnd/>
                    </a:ln>
                  </pic:spPr>
                </pic:pic>
              </a:graphicData>
            </a:graphic>
          </wp:anchor>
        </w:drawing>
      </w:r>
      <w:r w:rsidRPr="00A36267">
        <w:rPr>
          <w:rFonts w:ascii="Arial" w:hAnsi="Arial" w:cs="Arial"/>
          <w:sz w:val="24"/>
          <w:szCs w:val="24"/>
        </w:rPr>
        <w:t>Prohibido a personas no autorizadas</w:t>
      </w:r>
    </w:p>
    <w:p w:rsidR="000B21CF" w:rsidRPr="00A36267" w:rsidRDefault="000B21CF" w:rsidP="000B21CF">
      <w:pPr>
        <w:spacing w:after="0" w:line="480" w:lineRule="auto"/>
        <w:ind w:left="1418"/>
        <w:contextualSpacing/>
        <w:jc w:val="both"/>
        <w:rPr>
          <w:rFonts w:ascii="Arial" w:hAnsi="Arial" w:cs="Arial"/>
          <w:sz w:val="24"/>
          <w:szCs w:val="24"/>
        </w:rPr>
      </w:pPr>
      <w:r>
        <w:rPr>
          <w:rFonts w:ascii="Arial" w:hAnsi="Arial" w:cs="Arial"/>
          <w:noProof/>
          <w:sz w:val="24"/>
          <w:szCs w:val="24"/>
          <w:lang w:eastAsia="es-EC"/>
        </w:rPr>
        <w:drawing>
          <wp:anchor distT="0" distB="0" distL="114300" distR="114300" simplePos="0" relativeHeight="251771904" behindDoc="1" locked="0" layoutInCell="1" allowOverlap="1">
            <wp:simplePos x="0" y="0"/>
            <wp:positionH relativeFrom="column">
              <wp:posOffset>-400050</wp:posOffset>
            </wp:positionH>
            <wp:positionV relativeFrom="paragraph">
              <wp:posOffset>229235</wp:posOffset>
            </wp:positionV>
            <wp:extent cx="310515" cy="244475"/>
            <wp:effectExtent l="19050" t="0" r="0" b="0"/>
            <wp:wrapThrough wrapText="bothSides">
              <wp:wrapPolygon edited="0">
                <wp:start x="5301" y="0"/>
                <wp:lineTo x="-1325" y="16831"/>
                <wp:lineTo x="-1325" y="20197"/>
                <wp:lineTo x="21202" y="20197"/>
                <wp:lineTo x="21202" y="16831"/>
                <wp:lineTo x="14577" y="0"/>
                <wp:lineTo x="5301" y="0"/>
              </wp:wrapPolygon>
            </wp:wrapThrough>
            <wp:docPr id="150" name="il_fi" descr="http://www.labelident.com/images/static_content/w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labelident.com/images/static_content/w08.gif"/>
                    <pic:cNvPicPr>
                      <a:picLocks noChangeAspect="1" noChangeArrowheads="1"/>
                    </pic:cNvPicPr>
                  </pic:nvPicPr>
                  <pic:blipFill>
                    <a:blip r:embed="rId25" r:link="rId26" cstate="print"/>
                    <a:srcRect/>
                    <a:stretch>
                      <a:fillRect/>
                    </a:stretch>
                  </pic:blipFill>
                  <pic:spPr bwMode="auto">
                    <a:xfrm>
                      <a:off x="0" y="0"/>
                      <a:ext cx="310515" cy="244475"/>
                    </a:xfrm>
                    <a:prstGeom prst="rect">
                      <a:avLst/>
                    </a:prstGeom>
                    <a:noFill/>
                    <a:ln w="9525">
                      <a:noFill/>
                      <a:miter lim="800000"/>
                      <a:headEnd/>
                      <a:tailEnd/>
                    </a:ln>
                  </pic:spPr>
                </pic:pic>
              </a:graphicData>
            </a:graphic>
          </wp:anchor>
        </w:drawing>
      </w:r>
      <w:r w:rsidRPr="00A36267">
        <w:rPr>
          <w:rFonts w:ascii="Arial" w:hAnsi="Arial" w:cs="Arial"/>
          <w:sz w:val="24"/>
          <w:szCs w:val="24"/>
        </w:rPr>
        <w:t>Materiales Inflamables</w:t>
      </w:r>
    </w:p>
    <w:p w:rsidR="000B21CF" w:rsidRPr="00A36267" w:rsidRDefault="000B21CF" w:rsidP="000B21CF">
      <w:pPr>
        <w:spacing w:after="0" w:line="480" w:lineRule="auto"/>
        <w:ind w:left="1418"/>
        <w:contextualSpacing/>
        <w:jc w:val="both"/>
        <w:rPr>
          <w:rFonts w:ascii="Arial" w:hAnsi="Arial" w:cs="Arial"/>
          <w:sz w:val="24"/>
          <w:szCs w:val="24"/>
        </w:rPr>
      </w:pPr>
      <w:r>
        <w:rPr>
          <w:rFonts w:ascii="Arial" w:hAnsi="Arial" w:cs="Arial"/>
          <w:noProof/>
          <w:sz w:val="24"/>
          <w:szCs w:val="24"/>
          <w:lang w:eastAsia="es-EC"/>
        </w:rPr>
        <w:drawing>
          <wp:anchor distT="0" distB="0" distL="114300" distR="114300" simplePos="0" relativeHeight="251772928" behindDoc="1" locked="0" layoutInCell="1" allowOverlap="1">
            <wp:simplePos x="0" y="0"/>
            <wp:positionH relativeFrom="column">
              <wp:posOffset>-440055</wp:posOffset>
            </wp:positionH>
            <wp:positionV relativeFrom="paragraph">
              <wp:posOffset>272415</wp:posOffset>
            </wp:positionV>
            <wp:extent cx="331470" cy="222885"/>
            <wp:effectExtent l="19050" t="0" r="0" b="0"/>
            <wp:wrapThrough wrapText="bothSides">
              <wp:wrapPolygon edited="0">
                <wp:start x="6207" y="0"/>
                <wp:lineTo x="0" y="12923"/>
                <wp:lineTo x="-1241" y="20308"/>
                <wp:lineTo x="21103" y="20308"/>
                <wp:lineTo x="21103" y="16615"/>
                <wp:lineTo x="19862" y="12923"/>
                <wp:lineTo x="13655" y="0"/>
                <wp:lineTo x="6207" y="0"/>
              </wp:wrapPolygon>
            </wp:wrapThrough>
            <wp:docPr id="151" name="il_fi" descr="http://www.labelident.com/images/static_content/w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labelident.com/images/static_content/w00.gif"/>
                    <pic:cNvPicPr>
                      <a:picLocks noChangeAspect="1" noChangeArrowheads="1"/>
                    </pic:cNvPicPr>
                  </pic:nvPicPr>
                  <pic:blipFill>
                    <a:blip r:embed="rId27" r:link="rId28" cstate="print"/>
                    <a:srcRect/>
                    <a:stretch>
                      <a:fillRect/>
                    </a:stretch>
                  </pic:blipFill>
                  <pic:spPr bwMode="auto">
                    <a:xfrm>
                      <a:off x="0" y="0"/>
                      <a:ext cx="331470" cy="222885"/>
                    </a:xfrm>
                    <a:prstGeom prst="rect">
                      <a:avLst/>
                    </a:prstGeom>
                    <a:noFill/>
                    <a:ln w="9525">
                      <a:noFill/>
                      <a:miter lim="800000"/>
                      <a:headEnd/>
                      <a:tailEnd/>
                    </a:ln>
                  </pic:spPr>
                </pic:pic>
              </a:graphicData>
            </a:graphic>
          </wp:anchor>
        </w:drawing>
      </w:r>
      <w:r w:rsidRPr="00A36267">
        <w:rPr>
          <w:rFonts w:ascii="Arial" w:hAnsi="Arial" w:cs="Arial"/>
          <w:sz w:val="24"/>
          <w:szCs w:val="24"/>
        </w:rPr>
        <w:t>Riesgo eléctrico</w:t>
      </w:r>
    </w:p>
    <w:p w:rsidR="000B21CF" w:rsidRPr="00A36267" w:rsidRDefault="000B21CF" w:rsidP="000B21CF">
      <w:pPr>
        <w:spacing w:after="0" w:line="480" w:lineRule="auto"/>
        <w:ind w:left="1418"/>
        <w:contextualSpacing/>
        <w:jc w:val="both"/>
        <w:rPr>
          <w:rFonts w:ascii="Arial" w:hAnsi="Arial" w:cs="Arial"/>
          <w:sz w:val="24"/>
          <w:szCs w:val="24"/>
        </w:rPr>
      </w:pPr>
      <w:r>
        <w:rPr>
          <w:rFonts w:ascii="Arial" w:hAnsi="Arial" w:cs="Arial"/>
          <w:noProof/>
          <w:sz w:val="24"/>
          <w:szCs w:val="24"/>
          <w:lang w:eastAsia="es-EC"/>
        </w:rPr>
        <w:drawing>
          <wp:anchor distT="0" distB="0" distL="114300" distR="114300" simplePos="0" relativeHeight="251782144" behindDoc="0" locked="0" layoutInCell="1" allowOverlap="1">
            <wp:simplePos x="0" y="0"/>
            <wp:positionH relativeFrom="column">
              <wp:posOffset>-415925</wp:posOffset>
            </wp:positionH>
            <wp:positionV relativeFrom="paragraph">
              <wp:posOffset>261620</wp:posOffset>
            </wp:positionV>
            <wp:extent cx="363220" cy="201930"/>
            <wp:effectExtent l="19050" t="0" r="0" b="0"/>
            <wp:wrapThrough wrapText="bothSides">
              <wp:wrapPolygon edited="0">
                <wp:start x="-1133" y="0"/>
                <wp:lineTo x="-1133" y="20377"/>
                <wp:lineTo x="21524" y="20377"/>
                <wp:lineTo x="21524" y="0"/>
                <wp:lineTo x="-1133" y="0"/>
              </wp:wrapPolygon>
            </wp:wrapThrough>
            <wp:docPr id="162" name="il_fi" descr="http://www.pilos.com.co/prevencion-de-riesgos/wp-content/uploads/2010/01/salida-de-emergenci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pilos.com.co/prevencion-de-riesgos/wp-content/uploads/2010/01/salida-de-emergencia1.jpg"/>
                    <pic:cNvPicPr>
                      <a:picLocks noChangeAspect="1" noChangeArrowheads="1"/>
                    </pic:cNvPicPr>
                  </pic:nvPicPr>
                  <pic:blipFill>
                    <a:blip r:embed="rId29" cstate="print"/>
                    <a:srcRect l="7842" t="20402" r="8374" b="20574"/>
                    <a:stretch>
                      <a:fillRect/>
                    </a:stretch>
                  </pic:blipFill>
                  <pic:spPr bwMode="auto">
                    <a:xfrm>
                      <a:off x="0" y="0"/>
                      <a:ext cx="363220" cy="201930"/>
                    </a:xfrm>
                    <a:prstGeom prst="rect">
                      <a:avLst/>
                    </a:prstGeom>
                    <a:noFill/>
                    <a:ln w="9525">
                      <a:noFill/>
                      <a:miter lim="800000"/>
                      <a:headEnd/>
                      <a:tailEnd/>
                    </a:ln>
                  </pic:spPr>
                </pic:pic>
              </a:graphicData>
            </a:graphic>
          </wp:anchor>
        </w:drawing>
      </w:r>
      <w:r w:rsidRPr="00A36267">
        <w:rPr>
          <w:rFonts w:ascii="Arial" w:hAnsi="Arial" w:cs="Arial"/>
          <w:sz w:val="24"/>
          <w:szCs w:val="24"/>
        </w:rPr>
        <w:t>Peligro en general</w:t>
      </w:r>
    </w:p>
    <w:p w:rsidR="000B21CF" w:rsidRPr="00A36267" w:rsidRDefault="000B21CF" w:rsidP="000B21CF">
      <w:pPr>
        <w:spacing w:after="0" w:line="480" w:lineRule="auto"/>
        <w:ind w:left="1418"/>
        <w:contextualSpacing/>
        <w:jc w:val="both"/>
        <w:rPr>
          <w:rFonts w:ascii="Arial" w:hAnsi="Arial" w:cs="Arial"/>
          <w:sz w:val="24"/>
          <w:szCs w:val="24"/>
        </w:rPr>
      </w:pPr>
      <w:r>
        <w:rPr>
          <w:rFonts w:ascii="Arial" w:hAnsi="Arial" w:cs="Arial"/>
          <w:noProof/>
          <w:sz w:val="24"/>
          <w:szCs w:val="24"/>
          <w:lang w:eastAsia="es-EC"/>
        </w:rPr>
        <w:drawing>
          <wp:anchor distT="0" distB="0" distL="114300" distR="114300" simplePos="0" relativeHeight="251773952" behindDoc="1" locked="0" layoutInCell="1" allowOverlap="1">
            <wp:simplePos x="0" y="0"/>
            <wp:positionH relativeFrom="column">
              <wp:posOffset>-465455</wp:posOffset>
            </wp:positionH>
            <wp:positionV relativeFrom="paragraph">
              <wp:posOffset>294005</wp:posOffset>
            </wp:positionV>
            <wp:extent cx="214630" cy="180340"/>
            <wp:effectExtent l="19050" t="0" r="0" b="0"/>
            <wp:wrapThrough wrapText="bothSides">
              <wp:wrapPolygon edited="0">
                <wp:start x="-1917" y="0"/>
                <wp:lineTo x="-1917" y="18254"/>
                <wp:lineTo x="21089" y="18254"/>
                <wp:lineTo x="21089" y="0"/>
                <wp:lineTo x="-1917" y="0"/>
              </wp:wrapPolygon>
            </wp:wrapThrough>
            <wp:docPr id="153" name="il_fi" descr="http://www.prevenciondocente.com/c5_gi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prevenciondocente.com/c5_gif.gif"/>
                    <pic:cNvPicPr>
                      <a:picLocks noChangeAspect="1" noChangeArrowheads="1"/>
                    </pic:cNvPicPr>
                  </pic:nvPicPr>
                  <pic:blipFill>
                    <a:blip r:embed="rId30" r:link="rId31" cstate="print"/>
                    <a:srcRect/>
                    <a:stretch>
                      <a:fillRect/>
                    </a:stretch>
                  </pic:blipFill>
                  <pic:spPr bwMode="auto">
                    <a:xfrm>
                      <a:off x="0" y="0"/>
                      <a:ext cx="214630" cy="180340"/>
                    </a:xfrm>
                    <a:prstGeom prst="rect">
                      <a:avLst/>
                    </a:prstGeom>
                    <a:noFill/>
                    <a:ln w="9525">
                      <a:noFill/>
                      <a:miter lim="800000"/>
                      <a:headEnd/>
                      <a:tailEnd/>
                    </a:ln>
                  </pic:spPr>
                </pic:pic>
              </a:graphicData>
            </a:graphic>
          </wp:anchor>
        </w:drawing>
      </w:r>
      <w:r w:rsidRPr="00A36267">
        <w:rPr>
          <w:rFonts w:ascii="Arial" w:hAnsi="Arial" w:cs="Arial"/>
          <w:sz w:val="24"/>
          <w:szCs w:val="24"/>
        </w:rPr>
        <w:t>Salida de emergencia</w:t>
      </w:r>
    </w:p>
    <w:p w:rsidR="000B21CF" w:rsidRPr="00A36267" w:rsidRDefault="000B21CF" w:rsidP="000B21CF">
      <w:pPr>
        <w:spacing w:after="0" w:line="480" w:lineRule="auto"/>
        <w:ind w:left="1418"/>
        <w:contextualSpacing/>
        <w:jc w:val="both"/>
        <w:rPr>
          <w:rFonts w:ascii="Arial" w:eastAsia="Times New Roman" w:hAnsi="Arial" w:cs="Arial"/>
          <w:bCs/>
          <w:sz w:val="24"/>
          <w:szCs w:val="24"/>
          <w:lang w:eastAsia="es-ES"/>
        </w:rPr>
      </w:pPr>
      <w:r>
        <w:rPr>
          <w:rFonts w:ascii="Arial" w:hAnsi="Arial" w:cs="Arial"/>
          <w:noProof/>
          <w:sz w:val="24"/>
          <w:szCs w:val="24"/>
          <w:lang w:eastAsia="es-EC"/>
        </w:rPr>
        <w:drawing>
          <wp:anchor distT="0" distB="0" distL="114300" distR="114300" simplePos="0" relativeHeight="251774976" behindDoc="1" locked="0" layoutInCell="1" allowOverlap="1">
            <wp:simplePos x="0" y="0"/>
            <wp:positionH relativeFrom="column">
              <wp:posOffset>-302260</wp:posOffset>
            </wp:positionH>
            <wp:positionV relativeFrom="paragraph">
              <wp:posOffset>305435</wp:posOffset>
            </wp:positionV>
            <wp:extent cx="214630" cy="180340"/>
            <wp:effectExtent l="19050" t="0" r="0" b="0"/>
            <wp:wrapThrough wrapText="bothSides">
              <wp:wrapPolygon edited="0">
                <wp:start x="-1917" y="0"/>
                <wp:lineTo x="-1917" y="18254"/>
                <wp:lineTo x="21089" y="18254"/>
                <wp:lineTo x="21089" y="0"/>
                <wp:lineTo x="-1917" y="0"/>
              </wp:wrapPolygon>
            </wp:wrapThrough>
            <wp:docPr id="154" name="il_fi" descr="http://imagenes.solostocks.com/m14720359/senal-primeros-auxili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imagenes.solostocks.com/m14720359/senal-primeros-auxilios.jpg"/>
                    <pic:cNvPicPr>
                      <a:picLocks noChangeAspect="1" noChangeArrowheads="1"/>
                    </pic:cNvPicPr>
                  </pic:nvPicPr>
                  <pic:blipFill>
                    <a:blip r:embed="rId32" r:link="rId33" cstate="print"/>
                    <a:srcRect/>
                    <a:stretch>
                      <a:fillRect/>
                    </a:stretch>
                  </pic:blipFill>
                  <pic:spPr bwMode="auto">
                    <a:xfrm>
                      <a:off x="0" y="0"/>
                      <a:ext cx="214630" cy="180340"/>
                    </a:xfrm>
                    <a:prstGeom prst="rect">
                      <a:avLst/>
                    </a:prstGeom>
                    <a:noFill/>
                    <a:ln w="9525">
                      <a:noFill/>
                      <a:miter lim="800000"/>
                      <a:headEnd/>
                      <a:tailEnd/>
                    </a:ln>
                  </pic:spPr>
                </pic:pic>
              </a:graphicData>
            </a:graphic>
          </wp:anchor>
        </w:drawing>
      </w:r>
      <w:r w:rsidRPr="00A36267">
        <w:rPr>
          <w:rFonts w:ascii="Arial" w:hAnsi="Arial" w:cs="Arial"/>
          <w:sz w:val="24"/>
          <w:szCs w:val="24"/>
        </w:rPr>
        <w:t>Direcciones a seguir</w:t>
      </w:r>
    </w:p>
    <w:p w:rsidR="000B21CF" w:rsidRPr="00A36267" w:rsidRDefault="000B21CF" w:rsidP="000B21CF">
      <w:pPr>
        <w:spacing w:after="0" w:line="480" w:lineRule="auto"/>
        <w:ind w:left="1418"/>
        <w:rPr>
          <w:rFonts w:ascii="Arial" w:hAnsi="Arial" w:cs="Arial"/>
          <w:sz w:val="24"/>
          <w:szCs w:val="24"/>
        </w:rPr>
      </w:pPr>
      <w:r>
        <w:rPr>
          <w:rFonts w:ascii="Arial" w:hAnsi="Arial" w:cs="Arial"/>
          <w:noProof/>
          <w:sz w:val="24"/>
          <w:szCs w:val="24"/>
          <w:lang w:eastAsia="es-EC"/>
        </w:rPr>
        <w:drawing>
          <wp:anchor distT="0" distB="0" distL="114300" distR="114300" simplePos="0" relativeHeight="251776000" behindDoc="1" locked="0" layoutInCell="1" allowOverlap="1">
            <wp:simplePos x="0" y="0"/>
            <wp:positionH relativeFrom="column">
              <wp:posOffset>-334645</wp:posOffset>
            </wp:positionH>
            <wp:positionV relativeFrom="paragraph">
              <wp:posOffset>295275</wp:posOffset>
            </wp:positionV>
            <wp:extent cx="245110" cy="265430"/>
            <wp:effectExtent l="19050" t="0" r="2540" b="0"/>
            <wp:wrapThrough wrapText="bothSides">
              <wp:wrapPolygon edited="0">
                <wp:start x="-1679" y="0"/>
                <wp:lineTo x="-1679" y="20153"/>
                <wp:lineTo x="21824" y="20153"/>
                <wp:lineTo x="21824" y="0"/>
                <wp:lineTo x="-1679" y="0"/>
              </wp:wrapPolygon>
            </wp:wrapThrough>
            <wp:docPr id="155" name="Imagen 29" descr="http://t1.gstatic.com/images?q=tbn:ANd9GcR8a2AHbAkW5HlbkAUGob9E_cKxRtBcVNmf3AVDvuz42K9beWmf1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t1.gstatic.com/images?q=tbn:ANd9GcR8a2AHbAkW5HlbkAUGob9E_cKxRtBcVNmf3AVDvuz42K9beWmf1w"/>
                    <pic:cNvPicPr>
                      <a:picLocks noChangeAspect="1" noChangeArrowheads="1"/>
                    </pic:cNvPicPr>
                  </pic:nvPicPr>
                  <pic:blipFill>
                    <a:blip r:embed="rId34" r:link="rId35" cstate="print"/>
                    <a:srcRect/>
                    <a:stretch>
                      <a:fillRect/>
                    </a:stretch>
                  </pic:blipFill>
                  <pic:spPr bwMode="auto">
                    <a:xfrm>
                      <a:off x="0" y="0"/>
                      <a:ext cx="245110" cy="265430"/>
                    </a:xfrm>
                    <a:prstGeom prst="rect">
                      <a:avLst/>
                    </a:prstGeom>
                    <a:noFill/>
                    <a:ln w="9525">
                      <a:noFill/>
                      <a:miter lim="800000"/>
                      <a:headEnd/>
                      <a:tailEnd/>
                    </a:ln>
                  </pic:spPr>
                </pic:pic>
              </a:graphicData>
            </a:graphic>
          </wp:anchor>
        </w:drawing>
      </w:r>
      <w:r w:rsidRPr="00A36267">
        <w:rPr>
          <w:rFonts w:ascii="Arial" w:hAnsi="Arial" w:cs="Arial"/>
          <w:sz w:val="24"/>
          <w:szCs w:val="24"/>
        </w:rPr>
        <w:t>Primeros auxilios</w:t>
      </w:r>
    </w:p>
    <w:p w:rsidR="000B21CF" w:rsidRPr="00A36267" w:rsidRDefault="000B21CF" w:rsidP="000B21CF">
      <w:pPr>
        <w:spacing w:after="0" w:line="480" w:lineRule="auto"/>
        <w:ind w:left="1418"/>
        <w:rPr>
          <w:rFonts w:ascii="Arial" w:hAnsi="Arial" w:cs="Arial"/>
          <w:sz w:val="24"/>
          <w:szCs w:val="24"/>
        </w:rPr>
      </w:pPr>
      <w:r>
        <w:rPr>
          <w:rFonts w:ascii="Arial" w:hAnsi="Arial" w:cs="Arial"/>
          <w:noProof/>
          <w:sz w:val="24"/>
          <w:szCs w:val="24"/>
          <w:lang w:eastAsia="es-EC"/>
        </w:rPr>
        <w:drawing>
          <wp:anchor distT="0" distB="0" distL="114300" distR="114300" simplePos="0" relativeHeight="251777024" behindDoc="1" locked="0" layoutInCell="1" allowOverlap="1">
            <wp:simplePos x="0" y="0"/>
            <wp:positionH relativeFrom="column">
              <wp:posOffset>-372745</wp:posOffset>
            </wp:positionH>
            <wp:positionV relativeFrom="paragraph">
              <wp:posOffset>274320</wp:posOffset>
            </wp:positionV>
            <wp:extent cx="237490" cy="254635"/>
            <wp:effectExtent l="19050" t="0" r="0" b="0"/>
            <wp:wrapThrough wrapText="bothSides">
              <wp:wrapPolygon edited="0">
                <wp:start x="-1733" y="0"/>
                <wp:lineTo x="-1733" y="19392"/>
                <wp:lineTo x="20791" y="19392"/>
                <wp:lineTo x="20791" y="0"/>
                <wp:lineTo x="-1733" y="0"/>
              </wp:wrapPolygon>
            </wp:wrapThrough>
            <wp:docPr id="156" name="il_fi" descr="http://www.seguridadyaridos.org/senales/19_4_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seguridadyaridos.org/senales/19_4_86.jpg"/>
                    <pic:cNvPicPr>
                      <a:picLocks noChangeAspect="1" noChangeArrowheads="1"/>
                    </pic:cNvPicPr>
                  </pic:nvPicPr>
                  <pic:blipFill>
                    <a:blip r:embed="rId36" r:link="rId37" cstate="print"/>
                    <a:srcRect/>
                    <a:stretch>
                      <a:fillRect/>
                    </a:stretch>
                  </pic:blipFill>
                  <pic:spPr bwMode="auto">
                    <a:xfrm>
                      <a:off x="0" y="0"/>
                      <a:ext cx="237490" cy="254635"/>
                    </a:xfrm>
                    <a:prstGeom prst="rect">
                      <a:avLst/>
                    </a:prstGeom>
                    <a:noFill/>
                    <a:ln w="9525">
                      <a:noFill/>
                      <a:miter lim="800000"/>
                      <a:headEnd/>
                      <a:tailEnd/>
                    </a:ln>
                  </pic:spPr>
                </pic:pic>
              </a:graphicData>
            </a:graphic>
          </wp:anchor>
        </w:drawing>
      </w:r>
      <w:r w:rsidRPr="00A36267">
        <w:rPr>
          <w:rFonts w:ascii="Arial" w:hAnsi="Arial" w:cs="Arial"/>
          <w:sz w:val="24"/>
          <w:szCs w:val="24"/>
        </w:rPr>
        <w:t>Vía obligatoria para peatones</w:t>
      </w:r>
    </w:p>
    <w:p w:rsidR="000B21CF" w:rsidRPr="00A36267" w:rsidRDefault="000B21CF" w:rsidP="000B21CF">
      <w:pPr>
        <w:spacing w:after="0" w:line="480" w:lineRule="auto"/>
        <w:ind w:left="1418"/>
        <w:rPr>
          <w:rFonts w:ascii="Arial" w:hAnsi="Arial" w:cs="Arial"/>
          <w:sz w:val="24"/>
          <w:szCs w:val="24"/>
        </w:rPr>
      </w:pPr>
      <w:r>
        <w:rPr>
          <w:rFonts w:ascii="Arial" w:hAnsi="Arial" w:cs="Arial"/>
          <w:noProof/>
          <w:sz w:val="24"/>
          <w:szCs w:val="24"/>
          <w:lang w:eastAsia="es-EC"/>
        </w:rPr>
        <w:drawing>
          <wp:anchor distT="0" distB="0" distL="114300" distR="114300" simplePos="0" relativeHeight="251778048" behindDoc="1" locked="0" layoutInCell="1" allowOverlap="1">
            <wp:simplePos x="0" y="0"/>
            <wp:positionH relativeFrom="column">
              <wp:posOffset>-331470</wp:posOffset>
            </wp:positionH>
            <wp:positionV relativeFrom="paragraph">
              <wp:posOffset>243205</wp:posOffset>
            </wp:positionV>
            <wp:extent cx="241935" cy="254635"/>
            <wp:effectExtent l="19050" t="0" r="5715" b="0"/>
            <wp:wrapThrough wrapText="bothSides">
              <wp:wrapPolygon edited="0">
                <wp:start x="-1701" y="0"/>
                <wp:lineTo x="-1701" y="19392"/>
                <wp:lineTo x="22110" y="19392"/>
                <wp:lineTo x="22110" y="0"/>
                <wp:lineTo x="-1701" y="0"/>
              </wp:wrapPolygon>
            </wp:wrapThrough>
            <wp:docPr id="157" name="il_fi" descr="http://www.seguridadyaridos.org/senales/19_2_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seguridadyaridos.org/senales/19_2_90.jpg"/>
                    <pic:cNvPicPr>
                      <a:picLocks noChangeAspect="1" noChangeArrowheads="1"/>
                    </pic:cNvPicPr>
                  </pic:nvPicPr>
                  <pic:blipFill>
                    <a:blip r:embed="rId38" r:link="rId39" cstate="print"/>
                    <a:srcRect/>
                    <a:stretch>
                      <a:fillRect/>
                    </a:stretch>
                  </pic:blipFill>
                  <pic:spPr bwMode="auto">
                    <a:xfrm>
                      <a:off x="0" y="0"/>
                      <a:ext cx="241935" cy="254635"/>
                    </a:xfrm>
                    <a:prstGeom prst="rect">
                      <a:avLst/>
                    </a:prstGeom>
                    <a:noFill/>
                    <a:ln w="9525">
                      <a:noFill/>
                      <a:miter lim="800000"/>
                      <a:headEnd/>
                      <a:tailEnd/>
                    </a:ln>
                  </pic:spPr>
                </pic:pic>
              </a:graphicData>
            </a:graphic>
          </wp:anchor>
        </w:drawing>
      </w:r>
      <w:r w:rsidRPr="00A36267">
        <w:rPr>
          <w:rFonts w:ascii="Arial" w:hAnsi="Arial" w:cs="Arial"/>
          <w:sz w:val="24"/>
          <w:szCs w:val="24"/>
        </w:rPr>
        <w:t>Protección obligatoria  de las manos</w:t>
      </w:r>
    </w:p>
    <w:p w:rsidR="000B21CF" w:rsidRPr="00A36267" w:rsidRDefault="000B21CF" w:rsidP="000B21CF">
      <w:pPr>
        <w:spacing w:after="0" w:line="480" w:lineRule="auto"/>
        <w:ind w:left="1418"/>
        <w:rPr>
          <w:rFonts w:ascii="Arial" w:hAnsi="Arial" w:cs="Arial"/>
          <w:sz w:val="24"/>
          <w:szCs w:val="24"/>
        </w:rPr>
      </w:pPr>
      <w:r>
        <w:rPr>
          <w:rFonts w:ascii="Arial" w:hAnsi="Arial" w:cs="Arial"/>
          <w:noProof/>
          <w:sz w:val="24"/>
          <w:szCs w:val="24"/>
          <w:lang w:eastAsia="es-EC"/>
        </w:rPr>
        <w:drawing>
          <wp:anchor distT="0" distB="0" distL="114300" distR="114300" simplePos="0" relativeHeight="251779072" behindDoc="1" locked="0" layoutInCell="1" allowOverlap="1">
            <wp:simplePos x="0" y="0"/>
            <wp:positionH relativeFrom="column">
              <wp:posOffset>-361315</wp:posOffset>
            </wp:positionH>
            <wp:positionV relativeFrom="paragraph">
              <wp:posOffset>264795</wp:posOffset>
            </wp:positionV>
            <wp:extent cx="214630" cy="222885"/>
            <wp:effectExtent l="19050" t="0" r="0" b="0"/>
            <wp:wrapThrough wrapText="bothSides">
              <wp:wrapPolygon edited="0">
                <wp:start x="-1917" y="0"/>
                <wp:lineTo x="-1917" y="20308"/>
                <wp:lineTo x="21089" y="20308"/>
                <wp:lineTo x="21089" y="0"/>
                <wp:lineTo x="-1917" y="0"/>
              </wp:wrapPolygon>
            </wp:wrapThrough>
            <wp:docPr id="158" name="il_fi" descr="http://www.seguridadyaridos.org/senales/19_2_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seguridadyaridos.org/senales/19_2_83.jpg"/>
                    <pic:cNvPicPr>
                      <a:picLocks noChangeAspect="1" noChangeArrowheads="1"/>
                    </pic:cNvPicPr>
                  </pic:nvPicPr>
                  <pic:blipFill>
                    <a:blip r:embed="rId40" r:link="rId41" cstate="print"/>
                    <a:srcRect/>
                    <a:stretch>
                      <a:fillRect/>
                    </a:stretch>
                  </pic:blipFill>
                  <pic:spPr bwMode="auto">
                    <a:xfrm>
                      <a:off x="0" y="0"/>
                      <a:ext cx="214630" cy="222885"/>
                    </a:xfrm>
                    <a:prstGeom prst="rect">
                      <a:avLst/>
                    </a:prstGeom>
                    <a:noFill/>
                    <a:ln w="9525">
                      <a:noFill/>
                      <a:miter lim="800000"/>
                      <a:headEnd/>
                      <a:tailEnd/>
                    </a:ln>
                  </pic:spPr>
                </pic:pic>
              </a:graphicData>
            </a:graphic>
          </wp:anchor>
        </w:drawing>
      </w:r>
      <w:r w:rsidRPr="00A36267">
        <w:rPr>
          <w:rFonts w:ascii="Arial" w:hAnsi="Arial" w:cs="Arial"/>
          <w:sz w:val="24"/>
          <w:szCs w:val="24"/>
        </w:rPr>
        <w:t>Protección obligatoria  del oído</w:t>
      </w:r>
    </w:p>
    <w:p w:rsidR="000B21CF" w:rsidRPr="00A36267" w:rsidRDefault="000B21CF" w:rsidP="000B21CF">
      <w:pPr>
        <w:spacing w:after="0" w:line="480" w:lineRule="auto"/>
        <w:ind w:left="1418"/>
        <w:rPr>
          <w:rFonts w:ascii="Arial" w:hAnsi="Arial" w:cs="Arial"/>
          <w:sz w:val="24"/>
          <w:szCs w:val="24"/>
        </w:rPr>
      </w:pPr>
      <w:r>
        <w:rPr>
          <w:rFonts w:ascii="Arial" w:hAnsi="Arial" w:cs="Arial"/>
          <w:noProof/>
          <w:sz w:val="24"/>
          <w:szCs w:val="24"/>
          <w:lang w:eastAsia="es-EC"/>
        </w:rPr>
        <w:drawing>
          <wp:anchor distT="0" distB="0" distL="114300" distR="114300" simplePos="0" relativeHeight="251780096" behindDoc="1" locked="0" layoutInCell="1" allowOverlap="1">
            <wp:simplePos x="0" y="0"/>
            <wp:positionH relativeFrom="column">
              <wp:posOffset>-313055</wp:posOffset>
            </wp:positionH>
            <wp:positionV relativeFrom="paragraph">
              <wp:posOffset>297180</wp:posOffset>
            </wp:positionV>
            <wp:extent cx="193040" cy="201930"/>
            <wp:effectExtent l="19050" t="0" r="0" b="0"/>
            <wp:wrapThrough wrapText="bothSides">
              <wp:wrapPolygon edited="0">
                <wp:start x="-2132" y="0"/>
                <wp:lineTo x="-2132" y="20377"/>
                <wp:lineTo x="21316" y="20377"/>
                <wp:lineTo x="21316" y="0"/>
                <wp:lineTo x="-2132" y="0"/>
              </wp:wrapPolygon>
            </wp:wrapThrough>
            <wp:docPr id="159" name="il_fi" descr="http://www.seguridadyaridos.org/senales/19_2_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seguridadyaridos.org/senales/19_2_79.jpg"/>
                    <pic:cNvPicPr>
                      <a:picLocks noChangeAspect="1" noChangeArrowheads="1"/>
                    </pic:cNvPicPr>
                  </pic:nvPicPr>
                  <pic:blipFill>
                    <a:blip r:embed="rId42" r:link="rId43" cstate="print"/>
                    <a:srcRect/>
                    <a:stretch>
                      <a:fillRect/>
                    </a:stretch>
                  </pic:blipFill>
                  <pic:spPr bwMode="auto">
                    <a:xfrm>
                      <a:off x="0" y="0"/>
                      <a:ext cx="193040" cy="201930"/>
                    </a:xfrm>
                    <a:prstGeom prst="rect">
                      <a:avLst/>
                    </a:prstGeom>
                    <a:noFill/>
                    <a:ln w="9525">
                      <a:noFill/>
                      <a:miter lim="800000"/>
                      <a:headEnd/>
                      <a:tailEnd/>
                    </a:ln>
                  </pic:spPr>
                </pic:pic>
              </a:graphicData>
            </a:graphic>
          </wp:anchor>
        </w:drawing>
      </w:r>
      <w:r w:rsidRPr="00A36267">
        <w:rPr>
          <w:rFonts w:ascii="Arial" w:hAnsi="Arial" w:cs="Arial"/>
          <w:sz w:val="24"/>
          <w:szCs w:val="24"/>
        </w:rPr>
        <w:t>Protección obligatoria de la vista</w:t>
      </w:r>
    </w:p>
    <w:p w:rsidR="000B21CF" w:rsidRPr="00A36267" w:rsidRDefault="000B21CF" w:rsidP="000B21CF">
      <w:pPr>
        <w:spacing w:after="0" w:line="480" w:lineRule="auto"/>
        <w:ind w:left="1418"/>
        <w:rPr>
          <w:rFonts w:ascii="Arial" w:hAnsi="Arial" w:cs="Arial"/>
          <w:sz w:val="24"/>
          <w:szCs w:val="24"/>
        </w:rPr>
      </w:pPr>
      <w:r>
        <w:rPr>
          <w:rFonts w:ascii="Arial" w:hAnsi="Arial" w:cs="Arial"/>
          <w:noProof/>
          <w:sz w:val="24"/>
          <w:szCs w:val="24"/>
          <w:lang w:eastAsia="es-EC"/>
        </w:rPr>
        <w:drawing>
          <wp:anchor distT="0" distB="0" distL="114300" distR="114300" simplePos="0" relativeHeight="251781120" behindDoc="0" locked="0" layoutInCell="1" allowOverlap="1">
            <wp:simplePos x="0" y="0"/>
            <wp:positionH relativeFrom="column">
              <wp:posOffset>-304579</wp:posOffset>
            </wp:positionH>
            <wp:positionV relativeFrom="paragraph">
              <wp:posOffset>308167</wp:posOffset>
            </wp:positionV>
            <wp:extent cx="244224" cy="223284"/>
            <wp:effectExtent l="19050" t="0" r="3426" b="0"/>
            <wp:wrapNone/>
            <wp:docPr id="160" name="rg_hi" descr="http://t0.gstatic.com/images?q=tbn:ANd9GcQoWiIw-hF8-P6bTtyhznQwY8T7KuXhNSH18K4nRjkkcNRG-QL9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0.gstatic.com/images?q=tbn:ANd9GcQoWiIw-hF8-P6bTtyhznQwY8T7KuXhNSH18K4nRjkkcNRG-QL9ZA"/>
                    <pic:cNvPicPr>
                      <a:picLocks noChangeAspect="1" noChangeArrowheads="1"/>
                    </pic:cNvPicPr>
                  </pic:nvPicPr>
                  <pic:blipFill>
                    <a:blip r:embed="rId44" r:link="rId45" cstate="print"/>
                    <a:srcRect/>
                    <a:stretch>
                      <a:fillRect/>
                    </a:stretch>
                  </pic:blipFill>
                  <pic:spPr bwMode="auto">
                    <a:xfrm>
                      <a:off x="0" y="0"/>
                      <a:ext cx="244224" cy="223284"/>
                    </a:xfrm>
                    <a:prstGeom prst="rect">
                      <a:avLst/>
                    </a:prstGeom>
                    <a:noFill/>
                    <a:ln w="9525">
                      <a:noFill/>
                      <a:miter lim="800000"/>
                      <a:headEnd/>
                      <a:tailEnd/>
                    </a:ln>
                  </pic:spPr>
                </pic:pic>
              </a:graphicData>
            </a:graphic>
          </wp:anchor>
        </w:drawing>
      </w:r>
      <w:r w:rsidRPr="00A36267">
        <w:rPr>
          <w:rFonts w:ascii="Arial" w:hAnsi="Arial" w:cs="Arial"/>
          <w:sz w:val="24"/>
          <w:szCs w:val="24"/>
        </w:rPr>
        <w:t>Protección obligatoria de los pies</w:t>
      </w:r>
    </w:p>
    <w:p w:rsidR="000B21CF" w:rsidRDefault="000B21CF" w:rsidP="000B21CF">
      <w:pPr>
        <w:spacing w:after="0" w:line="480" w:lineRule="auto"/>
        <w:ind w:left="1418"/>
        <w:rPr>
          <w:rFonts w:ascii="Arial" w:hAnsi="Arial" w:cs="Arial"/>
          <w:sz w:val="24"/>
          <w:szCs w:val="24"/>
        </w:rPr>
      </w:pPr>
      <w:r w:rsidRPr="00A36267">
        <w:rPr>
          <w:rFonts w:ascii="Arial" w:hAnsi="Arial" w:cs="Arial"/>
          <w:sz w:val="24"/>
          <w:szCs w:val="24"/>
        </w:rPr>
        <w:t>Uso obligatorio de mandil</w:t>
      </w:r>
    </w:p>
    <w:p w:rsidR="000B21CF" w:rsidRDefault="000B21CF" w:rsidP="000B21CF">
      <w:pPr>
        <w:spacing w:after="0" w:line="480" w:lineRule="auto"/>
        <w:ind w:left="1418"/>
        <w:rPr>
          <w:rFonts w:ascii="Arial" w:hAnsi="Arial" w:cs="Arial"/>
          <w:sz w:val="24"/>
          <w:szCs w:val="24"/>
        </w:rPr>
      </w:pPr>
    </w:p>
    <w:p w:rsidR="000B21CF" w:rsidRPr="0091081E" w:rsidRDefault="000B21CF" w:rsidP="000B21CF">
      <w:pPr>
        <w:spacing w:after="0" w:line="480" w:lineRule="auto"/>
        <w:ind w:left="1418"/>
        <w:rPr>
          <w:rFonts w:ascii="Arial" w:eastAsia="Times New Roman" w:hAnsi="Arial" w:cs="Arial"/>
          <w:sz w:val="24"/>
          <w:szCs w:val="24"/>
          <w:lang w:eastAsia="es-ES"/>
        </w:rPr>
      </w:pPr>
    </w:p>
    <w:p w:rsidR="000B21CF" w:rsidRPr="00155FF2" w:rsidRDefault="000B21CF" w:rsidP="000B21CF">
      <w:pPr>
        <w:pStyle w:val="Ttulo1"/>
        <w:jc w:val="center"/>
        <w:rPr>
          <w:rFonts w:ascii="Arial" w:hAnsi="Arial" w:cs="Arial"/>
          <w:color w:val="auto"/>
          <w:sz w:val="32"/>
          <w:szCs w:val="32"/>
        </w:rPr>
      </w:pPr>
      <w:bookmarkStart w:id="58" w:name="_Toc283812930"/>
      <w:r w:rsidRPr="00155FF2">
        <w:rPr>
          <w:rFonts w:ascii="Arial" w:hAnsi="Arial" w:cs="Arial"/>
          <w:noProof/>
          <w:color w:val="auto"/>
          <w:sz w:val="32"/>
          <w:szCs w:val="32"/>
        </w:rPr>
        <w:lastRenderedPageBreak/>
        <w:t>ÍNDICE DE FIGURAS</w:t>
      </w:r>
      <w:bookmarkEnd w:id="58"/>
    </w:p>
    <w:p w:rsidR="000B21CF" w:rsidRDefault="000B21CF" w:rsidP="000B21CF">
      <w:pPr>
        <w:pStyle w:val="Ttulo1-Tesis"/>
        <w:outlineLvl w:val="9"/>
        <w:rPr>
          <w:lang w:val="es-ES"/>
        </w:rPr>
      </w:pPr>
    </w:p>
    <w:p w:rsidR="000B21CF" w:rsidRPr="00A66AE9" w:rsidRDefault="000B21CF" w:rsidP="000B21CF">
      <w:pPr>
        <w:pStyle w:val="Titulo1Tesis"/>
        <w:spacing w:before="0"/>
        <w:rPr>
          <w:noProof/>
          <w:color w:val="auto"/>
        </w:rPr>
      </w:pPr>
      <w:bookmarkStart w:id="59" w:name="_Toc260169305"/>
      <w:bookmarkStart w:id="60" w:name="_Toc260210658"/>
      <w:bookmarkStart w:id="61" w:name="_Toc260241483"/>
      <w:bookmarkStart w:id="62" w:name="_Toc260244780"/>
      <w:r w:rsidRPr="00A66AE9">
        <w:rPr>
          <w:color w:val="auto"/>
          <w:sz w:val="30"/>
          <w:szCs w:val="30"/>
        </w:rPr>
        <w:t>pág.</w:t>
      </w:r>
      <w:bookmarkEnd w:id="59"/>
      <w:bookmarkEnd w:id="60"/>
      <w:bookmarkEnd w:id="61"/>
      <w:bookmarkEnd w:id="62"/>
      <w:r w:rsidR="007676C9" w:rsidRPr="007676C9">
        <w:rPr>
          <w:noProof/>
          <w:color w:val="auto"/>
        </w:rPr>
        <w:fldChar w:fldCharType="begin"/>
      </w:r>
      <w:r w:rsidRPr="00A66AE9">
        <w:rPr>
          <w:noProof/>
          <w:color w:val="auto"/>
        </w:rPr>
        <w:instrText xml:space="preserve"> TOC \o "1-3" \u </w:instrText>
      </w:r>
      <w:r w:rsidR="007676C9" w:rsidRPr="007676C9">
        <w:rPr>
          <w:noProof/>
          <w:color w:val="auto"/>
        </w:rPr>
        <w:fldChar w:fldCharType="separate"/>
      </w:r>
    </w:p>
    <w:p w:rsidR="000B21CF" w:rsidRPr="00A66AE9" w:rsidRDefault="000B21CF" w:rsidP="000B21CF">
      <w:pPr>
        <w:pStyle w:val="TDC1"/>
        <w:tabs>
          <w:tab w:val="right" w:leader="dot" w:pos="8267"/>
        </w:tabs>
        <w:rPr>
          <w:rFonts w:eastAsiaTheme="minorEastAsia"/>
          <w:lang w:val="es-ES" w:eastAsia="es-ES"/>
        </w:rPr>
      </w:pPr>
      <w:r w:rsidRPr="00A66AE9">
        <w:t>Figura 1.1 Fases del Proyecto</w:t>
      </w:r>
      <w:r w:rsidRPr="00A66AE9">
        <w:tab/>
      </w:r>
      <w:r w:rsidR="00AE04F8">
        <w:t>6</w:t>
      </w:r>
    </w:p>
    <w:p w:rsidR="000B21CF" w:rsidRPr="00A66AE9" w:rsidRDefault="000B21CF" w:rsidP="000B21CF">
      <w:pPr>
        <w:pStyle w:val="TDC1"/>
        <w:tabs>
          <w:tab w:val="right" w:leader="dot" w:pos="8267"/>
        </w:tabs>
        <w:rPr>
          <w:rFonts w:eastAsiaTheme="minorEastAsia"/>
          <w:lang w:val="es-ES" w:eastAsia="es-ES"/>
        </w:rPr>
      </w:pPr>
      <w:r w:rsidRPr="00A66AE9">
        <w:t>Figura 2.1 Causas de los Accidentes</w:t>
      </w:r>
      <w:r w:rsidRPr="00A66AE9">
        <w:tab/>
      </w:r>
      <w:r w:rsidR="00AE04F8">
        <w:t>15</w:t>
      </w:r>
    </w:p>
    <w:p w:rsidR="000B21CF" w:rsidRPr="00A66AE9" w:rsidRDefault="000B21CF" w:rsidP="000B21CF">
      <w:pPr>
        <w:pStyle w:val="TDC1"/>
        <w:tabs>
          <w:tab w:val="right" w:leader="dot" w:pos="8267"/>
        </w:tabs>
        <w:rPr>
          <w:rFonts w:eastAsiaTheme="minorEastAsia"/>
          <w:lang w:val="es-ES" w:eastAsia="es-ES"/>
        </w:rPr>
      </w:pPr>
      <w:r w:rsidRPr="00A66AE9">
        <w:rPr>
          <w:rFonts w:eastAsia="Times New Roman"/>
          <w:lang w:eastAsia="es-EC"/>
        </w:rPr>
        <w:t>Figura 2.2 Actos y Condiciones Inseguras</w:t>
      </w:r>
      <w:r w:rsidRPr="00A66AE9">
        <w:tab/>
      </w:r>
      <w:r w:rsidR="00AE04F8">
        <w:t>18</w:t>
      </w:r>
    </w:p>
    <w:p w:rsidR="000B21CF" w:rsidRPr="00A66AE9" w:rsidRDefault="000B21CF" w:rsidP="000B21CF">
      <w:pPr>
        <w:pStyle w:val="TDC1"/>
        <w:tabs>
          <w:tab w:val="right" w:leader="dot" w:pos="8267"/>
        </w:tabs>
        <w:rPr>
          <w:rFonts w:eastAsiaTheme="minorEastAsia"/>
          <w:lang w:val="es-ES" w:eastAsia="es-ES"/>
        </w:rPr>
      </w:pPr>
      <w:r w:rsidRPr="00A66AE9">
        <w:t>Figura 2.3 Caldera</w:t>
      </w:r>
      <w:r w:rsidRPr="00A66AE9">
        <w:tab/>
      </w:r>
      <w:r w:rsidR="00AE04F8">
        <w:t>31</w:t>
      </w:r>
    </w:p>
    <w:p w:rsidR="000B21CF" w:rsidRPr="00A66AE9" w:rsidRDefault="000B21CF" w:rsidP="000B21CF">
      <w:pPr>
        <w:pStyle w:val="TDC1"/>
        <w:tabs>
          <w:tab w:val="right" w:leader="dot" w:pos="8267"/>
        </w:tabs>
        <w:rPr>
          <w:rFonts w:eastAsiaTheme="minorEastAsia"/>
          <w:lang w:val="es-ES" w:eastAsia="es-ES"/>
        </w:rPr>
      </w:pPr>
      <w:r w:rsidRPr="00A66AE9">
        <w:t>Figura 2.4 Motor de Combustión Interna</w:t>
      </w:r>
      <w:r w:rsidRPr="00A66AE9">
        <w:tab/>
      </w:r>
      <w:r w:rsidR="00AE04F8">
        <w:t>32</w:t>
      </w:r>
    </w:p>
    <w:p w:rsidR="000B21CF" w:rsidRPr="00A66AE9" w:rsidRDefault="000B21CF" w:rsidP="000B21CF">
      <w:pPr>
        <w:pStyle w:val="TDC1"/>
        <w:tabs>
          <w:tab w:val="right" w:leader="dot" w:pos="8267"/>
        </w:tabs>
        <w:rPr>
          <w:rFonts w:eastAsiaTheme="minorEastAsia"/>
          <w:lang w:val="es-ES" w:eastAsia="es-ES"/>
        </w:rPr>
      </w:pPr>
      <w:r w:rsidRPr="00A66AE9">
        <w:t>Figura 2.5 Intercambiador de Calor</w:t>
      </w:r>
      <w:r w:rsidRPr="00A66AE9">
        <w:tab/>
      </w:r>
      <w:r w:rsidR="00AE04F8">
        <w:t>33</w:t>
      </w:r>
    </w:p>
    <w:p w:rsidR="000B21CF" w:rsidRPr="00A66AE9" w:rsidRDefault="00AE04F8" w:rsidP="000B21CF">
      <w:pPr>
        <w:pStyle w:val="TDC1"/>
        <w:tabs>
          <w:tab w:val="right" w:leader="dot" w:pos="8267"/>
        </w:tabs>
        <w:rPr>
          <w:rFonts w:eastAsiaTheme="minorEastAsia"/>
          <w:lang w:val="es-ES" w:eastAsia="es-ES"/>
        </w:rPr>
      </w:pPr>
      <w:r>
        <w:t>Figura 2.6 Compresor de Aire</w:t>
      </w:r>
      <w:r>
        <w:tab/>
        <w:t>34</w:t>
      </w:r>
    </w:p>
    <w:p w:rsidR="000B21CF" w:rsidRPr="00A66AE9" w:rsidRDefault="000B21CF" w:rsidP="000B21CF">
      <w:pPr>
        <w:pStyle w:val="TDC1"/>
        <w:tabs>
          <w:tab w:val="right" w:leader="dot" w:pos="8267"/>
        </w:tabs>
        <w:rPr>
          <w:rFonts w:eastAsiaTheme="minorEastAsia"/>
          <w:lang w:val="es-ES" w:eastAsia="es-ES"/>
        </w:rPr>
      </w:pPr>
      <w:r w:rsidRPr="00A66AE9">
        <w:t>Figura 2.7 Turbina Peltón</w:t>
      </w:r>
      <w:r w:rsidRPr="00A66AE9">
        <w:tab/>
      </w:r>
      <w:r w:rsidR="00AE04F8">
        <w:t>35</w:t>
      </w:r>
    </w:p>
    <w:p w:rsidR="000B21CF" w:rsidRPr="00A66AE9" w:rsidRDefault="000B21CF" w:rsidP="000B21CF">
      <w:pPr>
        <w:pStyle w:val="TDC1"/>
        <w:tabs>
          <w:tab w:val="right" w:leader="dot" w:pos="8267"/>
        </w:tabs>
        <w:rPr>
          <w:rFonts w:eastAsiaTheme="minorEastAsia"/>
          <w:lang w:val="es-ES" w:eastAsia="es-ES"/>
        </w:rPr>
      </w:pPr>
      <w:r w:rsidRPr="00A66AE9">
        <w:t>Figura 2.8 Ecu</w:t>
      </w:r>
      <w:r w:rsidR="00AE04F8">
        <w:t>ación de Temperatura Radiante</w:t>
      </w:r>
      <w:r w:rsidR="00AE04F8">
        <w:tab/>
        <w:t>40</w:t>
      </w:r>
    </w:p>
    <w:p w:rsidR="000B21CF" w:rsidRPr="00A66AE9" w:rsidRDefault="000B21CF" w:rsidP="000B21CF">
      <w:pPr>
        <w:pStyle w:val="TDC1"/>
        <w:tabs>
          <w:tab w:val="right" w:leader="dot" w:pos="8267"/>
        </w:tabs>
        <w:rPr>
          <w:rFonts w:eastAsiaTheme="minorEastAsia"/>
          <w:lang w:val="es-ES" w:eastAsia="es-ES"/>
        </w:rPr>
      </w:pPr>
      <w:r w:rsidRPr="00A66AE9">
        <w:rPr>
          <w:rFonts w:eastAsia="Times New Roman"/>
          <w:lang w:eastAsia="es-EC"/>
        </w:rPr>
        <w:t>Figura 2.9 Ecuación del Voto Medio Estimado</w:t>
      </w:r>
      <w:r w:rsidRPr="00A66AE9">
        <w:tab/>
      </w:r>
      <w:r w:rsidR="00AE04F8">
        <w:t>41</w:t>
      </w:r>
    </w:p>
    <w:p w:rsidR="000B21CF" w:rsidRPr="00A66AE9" w:rsidRDefault="000B21CF" w:rsidP="000B21CF">
      <w:pPr>
        <w:pStyle w:val="TDC1"/>
        <w:tabs>
          <w:tab w:val="right" w:leader="dot" w:pos="8267"/>
        </w:tabs>
        <w:rPr>
          <w:rFonts w:eastAsiaTheme="minorEastAsia"/>
          <w:lang w:val="es-ES" w:eastAsia="es-ES"/>
        </w:rPr>
      </w:pPr>
      <w:r w:rsidRPr="00A66AE9">
        <w:t>Figura 2.10 Cálculo del Porcent</w:t>
      </w:r>
      <w:r w:rsidR="00AE04F8">
        <w:t>aje de Personas Insatisfechas</w:t>
      </w:r>
      <w:r w:rsidR="00AE04F8">
        <w:tab/>
        <w:t>43</w:t>
      </w:r>
    </w:p>
    <w:p w:rsidR="000B21CF" w:rsidRPr="00A66AE9" w:rsidRDefault="000B21CF" w:rsidP="000B21CF">
      <w:pPr>
        <w:pStyle w:val="TDC1"/>
        <w:tabs>
          <w:tab w:val="right" w:leader="dot" w:pos="8267"/>
        </w:tabs>
        <w:rPr>
          <w:rFonts w:eastAsiaTheme="minorEastAsia"/>
          <w:lang w:val="es-ES" w:eastAsia="es-ES"/>
        </w:rPr>
      </w:pPr>
      <w:r w:rsidRPr="00A66AE9">
        <w:t>Figura 2.11 Fór</w:t>
      </w:r>
      <w:r w:rsidR="00AE04F8">
        <w:t>mula de Grado de Peligrosidad</w:t>
      </w:r>
      <w:r w:rsidR="00AE04F8">
        <w:tab/>
        <w:t>44</w:t>
      </w:r>
    </w:p>
    <w:p w:rsidR="000B21CF" w:rsidRPr="00A66AE9" w:rsidRDefault="000B21CF" w:rsidP="000B21CF">
      <w:pPr>
        <w:pStyle w:val="TDC1"/>
        <w:tabs>
          <w:tab w:val="right" w:leader="dot" w:pos="8267"/>
        </w:tabs>
        <w:rPr>
          <w:rFonts w:eastAsiaTheme="minorEastAsia"/>
          <w:lang w:val="es-ES" w:eastAsia="es-ES"/>
        </w:rPr>
      </w:pPr>
      <w:r w:rsidRPr="00A66AE9">
        <w:t>Figura 2.12 Coefi</w:t>
      </w:r>
      <w:r w:rsidR="00AE04F8">
        <w:t>ciente de Protección</w:t>
      </w:r>
      <w:r w:rsidR="00AE04F8">
        <w:tab/>
        <w:t>47</w:t>
      </w:r>
    </w:p>
    <w:p w:rsidR="000B21CF" w:rsidRPr="00A66AE9" w:rsidRDefault="000B21CF" w:rsidP="000B21CF">
      <w:pPr>
        <w:pStyle w:val="TDC1"/>
        <w:tabs>
          <w:tab w:val="right" w:leader="dot" w:pos="8267"/>
        </w:tabs>
        <w:rPr>
          <w:rFonts w:eastAsiaTheme="minorEastAsia"/>
          <w:lang w:val="es-ES" w:eastAsia="es-ES"/>
        </w:rPr>
      </w:pPr>
      <w:r w:rsidRPr="00A66AE9">
        <w:rPr>
          <w:lang w:eastAsia="es-EC"/>
        </w:rPr>
        <w:t>Figura 3.1 Diagrama de Ishikawa</w:t>
      </w:r>
      <w:r w:rsidR="00AE04F8">
        <w:tab/>
        <w:t>66</w:t>
      </w:r>
    </w:p>
    <w:p w:rsidR="000B21CF" w:rsidRPr="00A66AE9" w:rsidRDefault="000B21CF" w:rsidP="000B21CF">
      <w:pPr>
        <w:pStyle w:val="TDC1"/>
        <w:tabs>
          <w:tab w:val="right" w:leader="dot" w:pos="8267"/>
        </w:tabs>
        <w:rPr>
          <w:rFonts w:eastAsiaTheme="minorEastAsia"/>
          <w:lang w:val="es-ES" w:eastAsia="es-ES"/>
        </w:rPr>
      </w:pPr>
      <w:r w:rsidRPr="00A66AE9">
        <w:t>Figura 3.2 Laboratorio Distribuido par</w:t>
      </w:r>
      <w:r w:rsidR="00AE04F8">
        <w:t>a medir Variables Ambientales</w:t>
      </w:r>
      <w:r w:rsidR="00AE04F8">
        <w:tab/>
        <w:t>73</w:t>
      </w:r>
    </w:p>
    <w:p w:rsidR="000B21CF" w:rsidRPr="00A66AE9" w:rsidRDefault="000B21CF" w:rsidP="000B21CF">
      <w:pPr>
        <w:pStyle w:val="TDC1"/>
        <w:tabs>
          <w:tab w:val="right" w:leader="dot" w:pos="8267"/>
        </w:tabs>
        <w:rPr>
          <w:rFonts w:eastAsiaTheme="minorEastAsia"/>
          <w:lang w:val="es-ES" w:eastAsia="es-ES"/>
        </w:rPr>
      </w:pPr>
      <w:r w:rsidRPr="00A66AE9">
        <w:t>Figura 3.3 Máquinas con su Respec</w:t>
      </w:r>
      <w:r w:rsidR="00AE04F8">
        <w:t>tivo Porcentaje de Ruido (Db)</w:t>
      </w:r>
      <w:r w:rsidR="00AE04F8">
        <w:tab/>
        <w:t>77</w:t>
      </w:r>
    </w:p>
    <w:p w:rsidR="000B21CF" w:rsidRPr="00A66AE9" w:rsidRDefault="000B21CF" w:rsidP="000B21CF">
      <w:pPr>
        <w:pStyle w:val="TDC1"/>
        <w:tabs>
          <w:tab w:val="right" w:leader="dot" w:pos="8267"/>
        </w:tabs>
        <w:rPr>
          <w:rFonts w:eastAsiaTheme="minorEastAsia"/>
          <w:lang w:val="es-ES" w:eastAsia="es-ES"/>
        </w:rPr>
      </w:pPr>
      <w:r w:rsidRPr="00A66AE9">
        <w:t>Figura 3.4 Descripción</w:t>
      </w:r>
      <w:r w:rsidR="00AE04F8">
        <w:t xml:space="preserve"> de Datos en el Método Fanger</w:t>
      </w:r>
      <w:r w:rsidR="00AE04F8">
        <w:tab/>
      </w:r>
      <w:r w:rsidR="00A86C03">
        <w:t>79</w:t>
      </w:r>
    </w:p>
    <w:p w:rsidR="000B21CF" w:rsidRPr="00A66AE9" w:rsidRDefault="000B21CF" w:rsidP="000B21CF">
      <w:pPr>
        <w:pStyle w:val="TDC1"/>
        <w:tabs>
          <w:tab w:val="right" w:leader="dot" w:pos="8267"/>
        </w:tabs>
        <w:rPr>
          <w:rFonts w:eastAsiaTheme="minorEastAsia"/>
          <w:lang w:val="es-ES" w:eastAsia="es-ES"/>
        </w:rPr>
      </w:pPr>
      <w:r w:rsidRPr="00A66AE9">
        <w:t xml:space="preserve">Figura 3.5 </w:t>
      </w:r>
      <w:r w:rsidR="00A86C03">
        <w:t>Valor del Aislamiento de Ropa</w:t>
      </w:r>
      <w:r w:rsidR="00A86C03">
        <w:tab/>
        <w:t>80</w:t>
      </w:r>
    </w:p>
    <w:p w:rsidR="000B21CF" w:rsidRPr="00A66AE9" w:rsidRDefault="000B21CF" w:rsidP="000B21CF">
      <w:pPr>
        <w:pStyle w:val="TDC1"/>
        <w:tabs>
          <w:tab w:val="right" w:leader="dot" w:pos="8267"/>
        </w:tabs>
        <w:rPr>
          <w:rFonts w:eastAsiaTheme="minorEastAsia"/>
          <w:lang w:val="es-ES" w:eastAsia="es-ES"/>
        </w:rPr>
      </w:pPr>
      <w:r w:rsidRPr="00A66AE9">
        <w:t>Figura 3.6 Aislamiento Térmico para Com</w:t>
      </w:r>
      <w:r w:rsidR="00A86C03">
        <w:t>binaciones Habituales de Ropa</w:t>
      </w:r>
      <w:r w:rsidR="00A86C03">
        <w:tab/>
        <w:t>80</w:t>
      </w:r>
    </w:p>
    <w:p w:rsidR="000B21CF" w:rsidRPr="00A66AE9" w:rsidRDefault="000B21CF" w:rsidP="000B21CF">
      <w:pPr>
        <w:pStyle w:val="TDC1"/>
        <w:tabs>
          <w:tab w:val="right" w:leader="dot" w:pos="8267"/>
        </w:tabs>
        <w:rPr>
          <w:rFonts w:eastAsiaTheme="minorEastAsia"/>
          <w:lang w:val="es-ES" w:eastAsia="es-ES"/>
        </w:rPr>
      </w:pPr>
      <w:r w:rsidRPr="00A66AE9">
        <w:t>Figura 3.7 Aislamiento Térmico para combinaciones personalizadas Ropa</w:t>
      </w:r>
      <w:r w:rsidRPr="00A66AE9">
        <w:tab/>
      </w:r>
      <w:r w:rsidR="00A86C03">
        <w:t>81</w:t>
      </w:r>
    </w:p>
    <w:p w:rsidR="000B21CF" w:rsidRPr="00A66AE9" w:rsidRDefault="000B21CF" w:rsidP="000B21CF">
      <w:pPr>
        <w:pStyle w:val="TDC1"/>
        <w:tabs>
          <w:tab w:val="right" w:leader="dot" w:pos="8267"/>
        </w:tabs>
        <w:rPr>
          <w:rFonts w:eastAsiaTheme="minorEastAsia"/>
          <w:lang w:val="es-ES" w:eastAsia="es-ES"/>
        </w:rPr>
      </w:pPr>
      <w:r w:rsidRPr="00A66AE9">
        <w:t>Figura 3.8 Aislamiento Térmico para Asient</w:t>
      </w:r>
      <w:r w:rsidR="00A86C03">
        <w:t>os</w:t>
      </w:r>
      <w:r w:rsidR="00A86C03">
        <w:tab/>
        <w:t>82</w:t>
      </w:r>
    </w:p>
    <w:p w:rsidR="000B21CF" w:rsidRPr="00A66AE9" w:rsidRDefault="00A86C03" w:rsidP="000B21CF">
      <w:pPr>
        <w:pStyle w:val="TDC1"/>
        <w:tabs>
          <w:tab w:val="right" w:leader="dot" w:pos="8267"/>
        </w:tabs>
        <w:rPr>
          <w:rFonts w:eastAsiaTheme="minorEastAsia"/>
          <w:lang w:val="es-ES" w:eastAsia="es-ES"/>
        </w:rPr>
      </w:pPr>
      <w:r>
        <w:lastRenderedPageBreak/>
        <w:t>Figura 3.9 Tasa Metabólica</w:t>
      </w:r>
      <w:r>
        <w:tab/>
        <w:t>82</w:t>
      </w:r>
    </w:p>
    <w:p w:rsidR="000B21CF" w:rsidRPr="00A66AE9" w:rsidRDefault="000B21CF" w:rsidP="000B21CF">
      <w:pPr>
        <w:pStyle w:val="TDC1"/>
        <w:tabs>
          <w:tab w:val="right" w:leader="dot" w:pos="8267"/>
        </w:tabs>
        <w:rPr>
          <w:rFonts w:eastAsiaTheme="minorEastAsia"/>
          <w:lang w:val="es-ES" w:eastAsia="es-ES"/>
        </w:rPr>
      </w:pPr>
      <w:r w:rsidRPr="00A66AE9">
        <w:t>Figura 3.10 Tasa Metaból</w:t>
      </w:r>
      <w:r w:rsidR="00A86C03">
        <w:t>ica para Diversas Ocupaciones</w:t>
      </w:r>
      <w:r w:rsidR="00A86C03">
        <w:tab/>
        <w:t>83</w:t>
      </w:r>
    </w:p>
    <w:p w:rsidR="000B21CF" w:rsidRPr="00A66AE9" w:rsidRDefault="000B21CF" w:rsidP="000B21CF">
      <w:pPr>
        <w:pStyle w:val="TDC1"/>
        <w:tabs>
          <w:tab w:val="right" w:leader="dot" w:pos="8267"/>
        </w:tabs>
        <w:rPr>
          <w:rFonts w:eastAsiaTheme="minorEastAsia"/>
          <w:lang w:val="es-ES" w:eastAsia="es-ES"/>
        </w:rPr>
      </w:pPr>
      <w:r w:rsidRPr="00A66AE9">
        <w:t xml:space="preserve">Figura 3.11tasa </w:t>
      </w:r>
      <w:r w:rsidR="00A86C03">
        <w:t>Metabólica según la Actividad</w:t>
      </w:r>
      <w:r w:rsidR="00A86C03">
        <w:tab/>
        <w:t>83</w:t>
      </w:r>
    </w:p>
    <w:p w:rsidR="000B21CF" w:rsidRPr="00A66AE9" w:rsidRDefault="000B21CF" w:rsidP="000B21CF">
      <w:pPr>
        <w:pStyle w:val="TDC1"/>
        <w:tabs>
          <w:tab w:val="right" w:leader="dot" w:pos="8267"/>
        </w:tabs>
        <w:rPr>
          <w:rFonts w:eastAsiaTheme="minorEastAsia"/>
          <w:lang w:val="es-ES" w:eastAsia="es-ES"/>
        </w:rPr>
      </w:pPr>
      <w:r w:rsidRPr="00A66AE9">
        <w:t>Figura 3.12 Consumo Metabólico a partir de Componentes de Actividad</w:t>
      </w:r>
      <w:r w:rsidRPr="00A66AE9">
        <w:tab/>
      </w:r>
      <w:r w:rsidR="00A86C03">
        <w:t>84</w:t>
      </w:r>
    </w:p>
    <w:p w:rsidR="000B21CF" w:rsidRPr="00A66AE9" w:rsidRDefault="000B21CF" w:rsidP="000B21CF">
      <w:pPr>
        <w:pStyle w:val="TDC1"/>
        <w:tabs>
          <w:tab w:val="right" w:leader="dot" w:pos="8267"/>
        </w:tabs>
        <w:rPr>
          <w:rFonts w:eastAsiaTheme="minorEastAsia"/>
          <w:lang w:val="es-ES" w:eastAsia="es-ES"/>
        </w:rPr>
      </w:pPr>
      <w:r w:rsidRPr="00A66AE9">
        <w:t>Figura 3.13 Consumo Metabólico a Par</w:t>
      </w:r>
      <w:r w:rsidR="00A86C03">
        <w:t>tir de la Frecuencia Cardíaca</w:t>
      </w:r>
      <w:r w:rsidR="00A86C03">
        <w:tab/>
        <w:t>85</w:t>
      </w:r>
    </w:p>
    <w:p w:rsidR="000B21CF" w:rsidRPr="00A66AE9" w:rsidRDefault="00A86C03" w:rsidP="000B21CF">
      <w:pPr>
        <w:pStyle w:val="TDC1"/>
        <w:tabs>
          <w:tab w:val="right" w:leader="dot" w:pos="8267"/>
        </w:tabs>
        <w:rPr>
          <w:rFonts w:eastAsiaTheme="minorEastAsia"/>
          <w:lang w:val="es-ES" w:eastAsia="es-ES"/>
        </w:rPr>
      </w:pPr>
      <w:r>
        <w:t>Figura 3.14  Método Fanger</w:t>
      </w:r>
      <w:r>
        <w:tab/>
        <w:t>86</w:t>
      </w:r>
    </w:p>
    <w:p w:rsidR="000B21CF" w:rsidRPr="00A66AE9" w:rsidRDefault="000B21CF" w:rsidP="000B21CF">
      <w:pPr>
        <w:pStyle w:val="TDC1"/>
        <w:tabs>
          <w:tab w:val="right" w:leader="dot" w:pos="8267"/>
        </w:tabs>
        <w:rPr>
          <w:rFonts w:eastAsiaTheme="minorEastAsia"/>
          <w:lang w:val="es-ES" w:eastAsia="es-ES"/>
        </w:rPr>
      </w:pPr>
      <w:r w:rsidRPr="00A66AE9">
        <w:t>Figura 3.15</w:t>
      </w:r>
      <w:r w:rsidR="00A86C03">
        <w:t xml:space="preserve"> Resultados del Método Fanger</w:t>
      </w:r>
      <w:r w:rsidR="00A86C03">
        <w:tab/>
        <w:t>87</w:t>
      </w:r>
    </w:p>
    <w:p w:rsidR="000B21CF" w:rsidRPr="00A66AE9" w:rsidRDefault="000B21CF" w:rsidP="000B21CF">
      <w:pPr>
        <w:spacing w:after="0" w:line="360" w:lineRule="auto"/>
        <w:jc w:val="both"/>
        <w:rPr>
          <w:rFonts w:ascii="Arial" w:hAnsi="Arial" w:cs="Arial"/>
          <w:sz w:val="24"/>
          <w:szCs w:val="24"/>
        </w:rPr>
      </w:pPr>
      <w:r w:rsidRPr="00A66AE9">
        <w:rPr>
          <w:rFonts w:ascii="Arial" w:hAnsi="Arial" w:cs="Arial"/>
          <w:sz w:val="24"/>
          <w:szCs w:val="24"/>
        </w:rPr>
        <w:t xml:space="preserve">Figura 3.16 Calculo de Variaciones en las Condiciones Ambientales </w:t>
      </w:r>
    </w:p>
    <w:p w:rsidR="000B21CF" w:rsidRPr="00A66AE9" w:rsidRDefault="000B21CF" w:rsidP="000B21CF">
      <w:pPr>
        <w:spacing w:after="0" w:line="360" w:lineRule="auto"/>
        <w:ind w:left="568" w:firstLine="708"/>
        <w:jc w:val="both"/>
        <w:rPr>
          <w:rFonts w:ascii="Arial" w:hAnsi="Arial" w:cs="Arial"/>
          <w:sz w:val="24"/>
          <w:szCs w:val="24"/>
        </w:rPr>
      </w:pPr>
      <w:r w:rsidRPr="00A66AE9">
        <w:rPr>
          <w:rFonts w:ascii="Arial" w:hAnsi="Arial" w:cs="Arial"/>
          <w:sz w:val="24"/>
          <w:szCs w:val="24"/>
        </w:rPr>
        <w:t>para mejorar la Sensación Térmica..........................</w:t>
      </w:r>
      <w:r w:rsidR="00A86C03">
        <w:rPr>
          <w:rFonts w:ascii="Arial" w:hAnsi="Arial" w:cs="Arial"/>
          <w:sz w:val="24"/>
          <w:szCs w:val="24"/>
        </w:rPr>
        <w:t>....................88</w:t>
      </w:r>
    </w:p>
    <w:p w:rsidR="000B21CF" w:rsidRPr="00A66AE9" w:rsidRDefault="000B21CF" w:rsidP="000B21CF">
      <w:pPr>
        <w:pStyle w:val="TDC1"/>
        <w:tabs>
          <w:tab w:val="right" w:leader="dot" w:pos="8267"/>
        </w:tabs>
        <w:rPr>
          <w:rFonts w:eastAsiaTheme="minorEastAsia"/>
          <w:lang w:val="es-ES" w:eastAsia="es-ES"/>
        </w:rPr>
      </w:pPr>
      <w:r w:rsidRPr="00A66AE9">
        <w:t>Figura 3.17 Equipos de Protección Personal</w:t>
      </w:r>
      <w:r w:rsidRPr="00A66AE9">
        <w:tab/>
      </w:r>
      <w:r>
        <w:t xml:space="preserve"> </w:t>
      </w:r>
      <w:r w:rsidR="00A86C03">
        <w:t>90</w:t>
      </w:r>
    </w:p>
    <w:p w:rsidR="000B21CF" w:rsidRPr="00A66AE9" w:rsidRDefault="000B21CF" w:rsidP="000B21CF">
      <w:pPr>
        <w:pStyle w:val="TDC1"/>
        <w:tabs>
          <w:tab w:val="right" w:leader="dot" w:pos="8267"/>
        </w:tabs>
        <w:rPr>
          <w:rFonts w:eastAsiaTheme="minorEastAsia"/>
          <w:lang w:val="es-ES" w:eastAsia="es-ES"/>
        </w:rPr>
      </w:pPr>
      <w:r w:rsidRPr="00A66AE9">
        <w:rPr>
          <w:bCs/>
        </w:rPr>
        <w:t>Figura 3.18 Ecuación  del Grado de Peligrosidad</w:t>
      </w:r>
      <w:r w:rsidR="00A86C03">
        <w:tab/>
        <w:t>93</w:t>
      </w:r>
    </w:p>
    <w:p w:rsidR="000B21CF" w:rsidRPr="00A66AE9" w:rsidRDefault="000B21CF" w:rsidP="000B21CF">
      <w:pPr>
        <w:pStyle w:val="TDC1"/>
        <w:tabs>
          <w:tab w:val="right" w:leader="dot" w:pos="8267"/>
        </w:tabs>
        <w:rPr>
          <w:rFonts w:eastAsiaTheme="minorEastAsia"/>
          <w:lang w:val="es-ES" w:eastAsia="es-ES"/>
        </w:rPr>
      </w:pPr>
      <w:r w:rsidRPr="00A66AE9">
        <w:rPr>
          <w:rFonts w:eastAsia="Times New Roman"/>
          <w:lang w:eastAsia="es-EC"/>
        </w:rPr>
        <w:t>Figura 4.1 Símbolo de Riesgos</w:t>
      </w:r>
      <w:r w:rsidR="00A86C03">
        <w:tab/>
        <w:t>121</w:t>
      </w:r>
    </w:p>
    <w:p w:rsidR="000B21CF" w:rsidRPr="00A66AE9" w:rsidRDefault="000B21CF" w:rsidP="000B21CF">
      <w:pPr>
        <w:pStyle w:val="TDC1"/>
        <w:tabs>
          <w:tab w:val="right" w:leader="dot" w:pos="8267"/>
        </w:tabs>
        <w:rPr>
          <w:rFonts w:eastAsiaTheme="minorEastAsia"/>
          <w:lang w:val="es-ES" w:eastAsia="es-ES"/>
        </w:rPr>
      </w:pPr>
      <w:r w:rsidRPr="00A66AE9">
        <w:rPr>
          <w:rFonts w:eastAsia="Times New Roman"/>
          <w:lang w:eastAsia="es-EC"/>
        </w:rPr>
        <w:t>Figura 4.2 EPP Obligatorios</w:t>
      </w:r>
      <w:r w:rsidRPr="00A66AE9">
        <w:tab/>
      </w:r>
      <w:r w:rsidR="00A86C03">
        <w:t>122</w:t>
      </w:r>
    </w:p>
    <w:p w:rsidR="000B21CF" w:rsidRPr="00A66AE9" w:rsidRDefault="000B21CF" w:rsidP="000B21CF">
      <w:pPr>
        <w:pStyle w:val="TDC1"/>
        <w:tabs>
          <w:tab w:val="right" w:leader="dot" w:pos="8267"/>
        </w:tabs>
        <w:rPr>
          <w:rFonts w:eastAsiaTheme="minorEastAsia"/>
          <w:lang w:val="es-ES" w:eastAsia="es-ES"/>
        </w:rPr>
      </w:pPr>
      <w:r w:rsidRPr="00A66AE9">
        <w:rPr>
          <w:rFonts w:eastAsia="Times New Roman"/>
          <w:lang w:eastAsia="es-EC"/>
        </w:rPr>
        <w:t>Figura 4.3 Rombo NFPA</w:t>
      </w:r>
      <w:r w:rsidRPr="00A66AE9">
        <w:tab/>
      </w:r>
      <w:r w:rsidR="00A86C03">
        <w:t>123</w:t>
      </w:r>
    </w:p>
    <w:p w:rsidR="000B21CF" w:rsidRPr="00A66AE9" w:rsidRDefault="000B21CF" w:rsidP="000B21CF">
      <w:pPr>
        <w:pStyle w:val="TDC1"/>
        <w:tabs>
          <w:tab w:val="right" w:leader="dot" w:pos="8267"/>
        </w:tabs>
        <w:rPr>
          <w:rFonts w:eastAsiaTheme="minorEastAsia"/>
          <w:lang w:val="es-ES" w:eastAsia="es-ES"/>
        </w:rPr>
      </w:pPr>
      <w:r w:rsidRPr="00A66AE9">
        <w:rPr>
          <w:rFonts w:eastAsia="Times New Roman"/>
          <w:lang w:val="es-ES" w:eastAsia="es-EC"/>
        </w:rPr>
        <w:t>Figura 4.4 Extractor De Aire</w:t>
      </w:r>
      <w:r w:rsidRPr="00A66AE9">
        <w:tab/>
      </w:r>
      <w:r w:rsidR="00A86C03">
        <w:t>124</w:t>
      </w:r>
    </w:p>
    <w:p w:rsidR="000B21CF" w:rsidRPr="00A66AE9" w:rsidRDefault="000B21CF" w:rsidP="000B21CF">
      <w:pPr>
        <w:pStyle w:val="TDC1"/>
        <w:tabs>
          <w:tab w:val="right" w:leader="dot" w:pos="8267"/>
        </w:tabs>
        <w:rPr>
          <w:rFonts w:eastAsiaTheme="minorEastAsia"/>
          <w:lang w:val="es-ES" w:eastAsia="es-ES"/>
        </w:rPr>
      </w:pPr>
      <w:r w:rsidRPr="00A66AE9">
        <w:rPr>
          <w:rFonts w:eastAsia="Times New Roman"/>
          <w:lang w:val="es-ES" w:eastAsia="es-EC"/>
        </w:rPr>
        <w:t>Figura 4.5 Resultado del Método Fanger</w:t>
      </w:r>
      <w:r w:rsidRPr="00A66AE9">
        <w:tab/>
      </w:r>
      <w:r w:rsidR="00A86C03">
        <w:t>125</w:t>
      </w:r>
    </w:p>
    <w:p w:rsidR="000B21CF" w:rsidRPr="00A66AE9" w:rsidRDefault="000B21CF" w:rsidP="000B21CF">
      <w:pPr>
        <w:pStyle w:val="TDC1"/>
        <w:tabs>
          <w:tab w:val="right" w:leader="dot" w:pos="8267"/>
        </w:tabs>
        <w:rPr>
          <w:rFonts w:eastAsiaTheme="minorEastAsia"/>
          <w:lang w:val="es-ES" w:eastAsia="es-ES"/>
        </w:rPr>
      </w:pPr>
      <w:r w:rsidRPr="00A66AE9">
        <w:rPr>
          <w:lang w:eastAsia="es-EC"/>
        </w:rPr>
        <w:t>Figura 4.6 Poder Calorífico del Diesel (Gasoleo)</w:t>
      </w:r>
      <w:r w:rsidRPr="00A66AE9">
        <w:tab/>
      </w:r>
      <w:r w:rsidR="00A86C03">
        <w:t>132</w:t>
      </w:r>
    </w:p>
    <w:p w:rsidR="000B21CF" w:rsidRDefault="000B21CF" w:rsidP="000B21CF">
      <w:pPr>
        <w:pStyle w:val="TDC1"/>
        <w:tabs>
          <w:tab w:val="right" w:leader="dot" w:pos="8267"/>
        </w:tabs>
      </w:pPr>
      <w:r w:rsidRPr="00A66AE9">
        <w:rPr>
          <w:rFonts w:eastAsia="Times New Roman"/>
          <w:lang w:eastAsia="es-EC"/>
        </w:rPr>
        <w:t>Figura 4.7  Accidentes/Incidentes Vs. Días</w:t>
      </w:r>
      <w:r w:rsidRPr="00A66AE9">
        <w:tab/>
      </w:r>
      <w:r w:rsidR="00A86C03">
        <w:t>136</w:t>
      </w:r>
    </w:p>
    <w:p w:rsidR="0030659F" w:rsidRPr="0030659F" w:rsidRDefault="0030659F" w:rsidP="0030659F">
      <w:pPr>
        <w:pStyle w:val="TDC1"/>
        <w:tabs>
          <w:tab w:val="right" w:leader="dot" w:pos="8267"/>
        </w:tabs>
      </w:pPr>
      <w:r>
        <w:rPr>
          <w:rFonts w:eastAsia="Times New Roman"/>
          <w:lang w:eastAsia="es-EC"/>
        </w:rPr>
        <w:t>Figura 4.8</w:t>
      </w:r>
      <w:r w:rsidRPr="00A66AE9">
        <w:rPr>
          <w:rFonts w:eastAsia="Times New Roman"/>
          <w:lang w:eastAsia="es-EC"/>
        </w:rPr>
        <w:t xml:space="preserve">  </w:t>
      </w:r>
      <w:r>
        <w:rPr>
          <w:rFonts w:eastAsia="Times New Roman"/>
          <w:lang w:eastAsia="es-EC"/>
        </w:rPr>
        <w:t>Procesos del Laboratorio</w:t>
      </w:r>
      <w:r w:rsidRPr="00A66AE9">
        <w:tab/>
      </w:r>
      <w:r w:rsidR="00A86C03">
        <w:t>150</w:t>
      </w:r>
    </w:p>
    <w:p w:rsidR="000B21CF" w:rsidRPr="00A66AE9" w:rsidRDefault="0030659F" w:rsidP="000B21CF">
      <w:pPr>
        <w:pStyle w:val="TDC1"/>
        <w:tabs>
          <w:tab w:val="right" w:leader="dot" w:pos="8267"/>
        </w:tabs>
        <w:rPr>
          <w:rFonts w:eastAsia="Times New Roman"/>
          <w:lang w:eastAsia="es-EC"/>
        </w:rPr>
      </w:pPr>
      <w:r>
        <w:rPr>
          <w:rFonts w:eastAsia="Times New Roman"/>
          <w:lang w:eastAsia="es-EC"/>
        </w:rPr>
        <w:t>Figura 4.9</w:t>
      </w:r>
      <w:r w:rsidR="000B21CF" w:rsidRPr="00A66AE9">
        <w:rPr>
          <w:rFonts w:eastAsia="Times New Roman"/>
          <w:lang w:eastAsia="es-EC"/>
        </w:rPr>
        <w:t xml:space="preserve"> Cronograma para la Implementación de un Sistema de Seguridad</w:t>
      </w:r>
    </w:p>
    <w:p w:rsidR="000B21CF" w:rsidRPr="00A66AE9" w:rsidRDefault="000B21CF" w:rsidP="000B21CF">
      <w:pPr>
        <w:pStyle w:val="TDC1"/>
        <w:tabs>
          <w:tab w:val="right" w:leader="dot" w:pos="8267"/>
        </w:tabs>
        <w:rPr>
          <w:rFonts w:eastAsiaTheme="minorEastAsia"/>
          <w:lang w:val="es-ES" w:eastAsia="es-ES"/>
        </w:rPr>
      </w:pPr>
      <w:r w:rsidRPr="00A66AE9">
        <w:rPr>
          <w:rFonts w:eastAsia="Times New Roman"/>
          <w:lang w:eastAsia="es-EC"/>
        </w:rPr>
        <w:t xml:space="preserve">                 Industrial</w:t>
      </w:r>
      <w:r w:rsidR="00A86C03">
        <w:tab/>
        <w:t>151</w:t>
      </w:r>
    </w:p>
    <w:p w:rsidR="000B21CF" w:rsidRPr="00A66AE9" w:rsidRDefault="0030659F" w:rsidP="000B21CF">
      <w:pPr>
        <w:pStyle w:val="TDC1"/>
        <w:tabs>
          <w:tab w:val="right" w:leader="dot" w:pos="8267"/>
        </w:tabs>
        <w:rPr>
          <w:rFonts w:eastAsia="Times New Roman"/>
          <w:lang w:eastAsia="es-EC"/>
        </w:rPr>
      </w:pPr>
      <w:r>
        <w:rPr>
          <w:rFonts w:eastAsia="Times New Roman"/>
          <w:lang w:eastAsia="es-EC"/>
        </w:rPr>
        <w:t>Figura 4.10</w:t>
      </w:r>
      <w:r w:rsidR="000B21CF" w:rsidRPr="00A66AE9">
        <w:rPr>
          <w:rFonts w:eastAsia="Times New Roman"/>
          <w:lang w:eastAsia="es-EC"/>
        </w:rPr>
        <w:t xml:space="preserve"> Señales de Emergencia e Información</w:t>
      </w:r>
      <w:r w:rsidR="00A86C03">
        <w:tab/>
        <w:t>177</w:t>
      </w:r>
    </w:p>
    <w:p w:rsidR="000B21CF" w:rsidRPr="00A66AE9" w:rsidRDefault="000B21CF" w:rsidP="000B21CF">
      <w:pPr>
        <w:pStyle w:val="TDC1"/>
        <w:tabs>
          <w:tab w:val="right" w:leader="dot" w:pos="8267"/>
        </w:tabs>
        <w:rPr>
          <w:rFonts w:eastAsiaTheme="minorEastAsia"/>
          <w:lang w:val="es-ES" w:eastAsia="es-ES"/>
        </w:rPr>
      </w:pPr>
      <w:r w:rsidRPr="00A66AE9">
        <w:rPr>
          <w:rFonts w:eastAsia="Times New Roman"/>
          <w:lang w:eastAsia="es-EC"/>
        </w:rPr>
        <w:t>Figura 4.1</w:t>
      </w:r>
      <w:r w:rsidR="0030659F">
        <w:rPr>
          <w:rFonts w:eastAsia="Times New Roman"/>
          <w:lang w:eastAsia="es-EC"/>
        </w:rPr>
        <w:t>1</w:t>
      </w:r>
      <w:r w:rsidRPr="00A66AE9">
        <w:rPr>
          <w:rFonts w:eastAsia="Times New Roman"/>
          <w:lang w:eastAsia="es-EC"/>
        </w:rPr>
        <w:t xml:space="preserve"> Extintor</w:t>
      </w:r>
      <w:r w:rsidR="00A86C03">
        <w:tab/>
        <w:t>178</w:t>
      </w:r>
    </w:p>
    <w:p w:rsidR="000B21CF" w:rsidRPr="00A66AE9" w:rsidRDefault="000B21CF" w:rsidP="000B21CF">
      <w:pPr>
        <w:rPr>
          <w:lang w:val="es-ES"/>
        </w:rPr>
      </w:pPr>
    </w:p>
    <w:p w:rsidR="000B21CF" w:rsidRPr="00A66AE9" w:rsidRDefault="007676C9" w:rsidP="000B21CF">
      <w:pPr>
        <w:pStyle w:val="Ttulo1-Tesis"/>
        <w:outlineLvl w:val="9"/>
        <w:rPr>
          <w:noProof/>
          <w:color w:val="auto"/>
          <w:sz w:val="24"/>
          <w:szCs w:val="24"/>
        </w:rPr>
      </w:pPr>
      <w:r w:rsidRPr="00A66AE9">
        <w:rPr>
          <w:noProof/>
          <w:color w:val="auto"/>
          <w:sz w:val="24"/>
          <w:szCs w:val="24"/>
        </w:rPr>
        <w:lastRenderedPageBreak/>
        <w:fldChar w:fldCharType="end"/>
      </w:r>
      <w:r w:rsidR="000B21CF" w:rsidRPr="00B77493">
        <w:rPr>
          <w:noProof/>
          <w:color w:val="auto"/>
          <w:sz w:val="32"/>
          <w:szCs w:val="32"/>
        </w:rPr>
        <w:t xml:space="preserve"> </w:t>
      </w:r>
      <w:r w:rsidR="000B21CF" w:rsidRPr="00155FF2">
        <w:rPr>
          <w:noProof/>
          <w:color w:val="auto"/>
          <w:sz w:val="32"/>
          <w:szCs w:val="32"/>
        </w:rPr>
        <w:t>ÍNDICE DE TABLAS</w:t>
      </w:r>
    </w:p>
    <w:p w:rsidR="000B21CF" w:rsidRDefault="000B21CF" w:rsidP="000B21CF">
      <w:pPr>
        <w:pStyle w:val="Ttulo1-Tesis"/>
        <w:outlineLvl w:val="9"/>
        <w:rPr>
          <w:lang w:val="es-ES"/>
        </w:rPr>
      </w:pPr>
    </w:p>
    <w:p w:rsidR="000B21CF" w:rsidRPr="00A66AE9" w:rsidRDefault="000B21CF" w:rsidP="000B21CF">
      <w:pPr>
        <w:pStyle w:val="Titulo1Tesis"/>
        <w:spacing w:before="0"/>
        <w:rPr>
          <w:noProof/>
          <w:color w:val="auto"/>
        </w:rPr>
      </w:pPr>
      <w:r w:rsidRPr="00A66AE9">
        <w:rPr>
          <w:color w:val="auto"/>
          <w:sz w:val="30"/>
          <w:szCs w:val="30"/>
        </w:rPr>
        <w:t>pág.</w:t>
      </w:r>
      <w:r w:rsidR="007676C9" w:rsidRPr="007676C9">
        <w:rPr>
          <w:noProof/>
          <w:color w:val="auto"/>
        </w:rPr>
        <w:fldChar w:fldCharType="begin"/>
      </w:r>
      <w:r w:rsidRPr="00A66AE9">
        <w:rPr>
          <w:noProof/>
          <w:color w:val="auto"/>
        </w:rPr>
        <w:instrText xml:space="preserve"> TOC \o "1-3" \u </w:instrText>
      </w:r>
      <w:r w:rsidR="007676C9" w:rsidRPr="007676C9">
        <w:rPr>
          <w:noProof/>
          <w:color w:val="auto"/>
        </w:rPr>
        <w:fldChar w:fldCharType="separate"/>
      </w:r>
    </w:p>
    <w:p w:rsidR="000B21CF" w:rsidRPr="00A66AE9" w:rsidRDefault="000B21CF" w:rsidP="000B21CF">
      <w:pPr>
        <w:pStyle w:val="TDC1"/>
        <w:tabs>
          <w:tab w:val="right" w:leader="dot" w:pos="8267"/>
        </w:tabs>
        <w:rPr>
          <w:rFonts w:eastAsiaTheme="minorEastAsia"/>
          <w:lang w:val="es-ES" w:eastAsia="es-ES"/>
        </w:rPr>
      </w:pPr>
      <w:r w:rsidRPr="000741CF">
        <w:rPr>
          <w:rFonts w:eastAsia="Times New Roman"/>
          <w:lang w:eastAsia="es-EC"/>
        </w:rPr>
        <w:t>T</w:t>
      </w:r>
      <w:r>
        <w:rPr>
          <w:rFonts w:eastAsia="Times New Roman"/>
          <w:lang w:eastAsia="es-EC"/>
        </w:rPr>
        <w:t>abla 1 Tipos d</w:t>
      </w:r>
      <w:r w:rsidRPr="000741CF">
        <w:rPr>
          <w:rFonts w:eastAsia="Times New Roman"/>
          <w:lang w:eastAsia="es-EC"/>
        </w:rPr>
        <w:t>e Señalización</w:t>
      </w:r>
      <w:r w:rsidRPr="00A66AE9">
        <w:tab/>
      </w:r>
      <w:r w:rsidR="00E67929">
        <w:t>21</w:t>
      </w:r>
    </w:p>
    <w:p w:rsidR="000B21CF" w:rsidRPr="00A66AE9" w:rsidRDefault="000B21CF" w:rsidP="000B21CF">
      <w:pPr>
        <w:pStyle w:val="TDC1"/>
        <w:tabs>
          <w:tab w:val="right" w:leader="dot" w:pos="8267"/>
        </w:tabs>
        <w:rPr>
          <w:rFonts w:eastAsiaTheme="minorEastAsia"/>
          <w:lang w:val="es-ES" w:eastAsia="es-ES"/>
        </w:rPr>
      </w:pPr>
      <w:r>
        <w:rPr>
          <w:rFonts w:eastAsia="Times New Roman"/>
          <w:lang w:eastAsia="es-EC"/>
        </w:rPr>
        <w:t>Tabla 2 Código d</w:t>
      </w:r>
      <w:r w:rsidRPr="000741CF">
        <w:rPr>
          <w:rFonts w:eastAsia="Times New Roman"/>
          <w:lang w:eastAsia="es-EC"/>
        </w:rPr>
        <w:t>e Colores</w:t>
      </w:r>
      <w:r w:rsidRPr="00A66AE9">
        <w:tab/>
      </w:r>
      <w:r w:rsidR="00E67929">
        <w:t>22</w:t>
      </w:r>
    </w:p>
    <w:p w:rsidR="000B21CF" w:rsidRPr="00A66AE9" w:rsidRDefault="000B21CF" w:rsidP="000B21CF">
      <w:pPr>
        <w:pStyle w:val="TDC1"/>
        <w:tabs>
          <w:tab w:val="right" w:leader="dot" w:pos="8267"/>
        </w:tabs>
        <w:rPr>
          <w:rFonts w:eastAsiaTheme="minorEastAsia"/>
          <w:lang w:val="es-ES" w:eastAsia="es-ES"/>
        </w:rPr>
      </w:pPr>
      <w:r>
        <w:rPr>
          <w:rFonts w:eastAsia="Times New Roman"/>
          <w:bCs/>
          <w:lang w:eastAsia="es-EC"/>
        </w:rPr>
        <w:t>Tabla 3 Valores de Aislamiento de Ropa e</w:t>
      </w:r>
      <w:r w:rsidRPr="000741CF">
        <w:rPr>
          <w:rFonts w:eastAsia="Times New Roman"/>
          <w:bCs/>
          <w:lang w:eastAsia="es-EC"/>
        </w:rPr>
        <w:t>n Clo</w:t>
      </w:r>
      <w:r w:rsidRPr="00A66AE9">
        <w:tab/>
      </w:r>
      <w:r w:rsidR="00E67929">
        <w:t>38</w:t>
      </w:r>
    </w:p>
    <w:p w:rsidR="000B21CF" w:rsidRPr="00A66AE9" w:rsidRDefault="000B21CF" w:rsidP="000B21CF">
      <w:pPr>
        <w:pStyle w:val="TDC1"/>
        <w:tabs>
          <w:tab w:val="right" w:leader="dot" w:pos="8267"/>
        </w:tabs>
        <w:rPr>
          <w:rFonts w:eastAsiaTheme="minorEastAsia"/>
          <w:lang w:val="es-ES" w:eastAsia="es-ES"/>
        </w:rPr>
      </w:pPr>
      <w:r>
        <w:rPr>
          <w:rFonts w:eastAsia="Times New Roman"/>
          <w:bCs/>
          <w:lang w:eastAsia="es-EC"/>
        </w:rPr>
        <w:t>Tabla 4 Métodos Principales de Estimación d</w:t>
      </w:r>
      <w:r w:rsidRPr="000741CF">
        <w:rPr>
          <w:rFonts w:eastAsia="Times New Roman"/>
          <w:bCs/>
          <w:lang w:eastAsia="es-EC"/>
        </w:rPr>
        <w:t>el Metabolismo</w:t>
      </w:r>
      <w:r w:rsidRPr="00A66AE9">
        <w:tab/>
      </w:r>
      <w:r w:rsidR="00E67929">
        <w:t>39</w:t>
      </w:r>
    </w:p>
    <w:p w:rsidR="000B21CF" w:rsidRPr="00A66AE9" w:rsidRDefault="000B21CF" w:rsidP="000B21CF">
      <w:pPr>
        <w:pStyle w:val="TDC1"/>
        <w:tabs>
          <w:tab w:val="right" w:leader="dot" w:pos="8267"/>
        </w:tabs>
        <w:rPr>
          <w:rFonts w:eastAsiaTheme="minorEastAsia"/>
          <w:lang w:val="es-ES" w:eastAsia="es-ES"/>
        </w:rPr>
      </w:pPr>
      <w:r>
        <w:t>Tabla 5 Escala de Sensación Térmica en Funci</w:t>
      </w:r>
      <w:r w:rsidR="0067344D">
        <w:t>ón del Valor de VME............</w:t>
      </w:r>
      <w:r w:rsidR="00E67929">
        <w:t>42</w:t>
      </w:r>
    </w:p>
    <w:p w:rsidR="000B21CF" w:rsidRPr="00A66AE9" w:rsidRDefault="000B21CF" w:rsidP="000B21CF">
      <w:pPr>
        <w:pStyle w:val="TDC1"/>
        <w:tabs>
          <w:tab w:val="right" w:leader="dot" w:pos="8267"/>
        </w:tabs>
        <w:rPr>
          <w:rFonts w:eastAsiaTheme="minorEastAsia"/>
          <w:lang w:val="es-ES" w:eastAsia="es-ES"/>
        </w:rPr>
      </w:pPr>
      <w:r w:rsidRPr="000741CF">
        <w:t>Tabla 6 Represent</w:t>
      </w:r>
      <w:r>
        <w:t>ación Gráfica de la Escala d</w:t>
      </w:r>
      <w:r w:rsidRPr="000741CF">
        <w:t>e Sensación Térmica</w:t>
      </w:r>
      <w:r w:rsidRPr="00A66AE9">
        <w:tab/>
      </w:r>
      <w:r w:rsidR="00E67929">
        <w:t>42</w:t>
      </w:r>
    </w:p>
    <w:p w:rsidR="000B21CF" w:rsidRPr="00A66AE9" w:rsidRDefault="000B21CF" w:rsidP="000B21CF">
      <w:pPr>
        <w:pStyle w:val="TDC1"/>
        <w:tabs>
          <w:tab w:val="right" w:leader="dot" w:pos="8267"/>
        </w:tabs>
        <w:rPr>
          <w:rFonts w:eastAsiaTheme="minorEastAsia"/>
          <w:lang w:val="es-ES" w:eastAsia="es-ES"/>
        </w:rPr>
      </w:pPr>
      <w:r>
        <w:t>Tabla 7 Equipos del Laboratorio d</w:t>
      </w:r>
      <w:r w:rsidRPr="000741CF">
        <w:t>e Termofluidos</w:t>
      </w:r>
      <w:r w:rsidR="00E67929">
        <w:tab/>
        <w:t>52</w:t>
      </w:r>
    </w:p>
    <w:p w:rsidR="000B21CF" w:rsidRPr="00A66AE9" w:rsidRDefault="000B21CF" w:rsidP="000B21CF">
      <w:pPr>
        <w:pStyle w:val="TDC1"/>
        <w:tabs>
          <w:tab w:val="right" w:leader="dot" w:pos="8267"/>
        </w:tabs>
        <w:rPr>
          <w:rFonts w:eastAsiaTheme="minorEastAsia"/>
          <w:lang w:val="es-ES" w:eastAsia="es-ES"/>
        </w:rPr>
      </w:pPr>
      <w:r>
        <w:t>Tabla 8 Caracteristicas del Equipo Medidor d</w:t>
      </w:r>
      <w:r w:rsidRPr="000741CF">
        <w:t>e Ruido</w:t>
      </w:r>
      <w:r w:rsidR="00E67929">
        <w:tab/>
        <w:t>54</w:t>
      </w:r>
    </w:p>
    <w:p w:rsidR="000B21CF" w:rsidRPr="00A66AE9" w:rsidRDefault="000B21CF" w:rsidP="000B21CF">
      <w:pPr>
        <w:pStyle w:val="TDC1"/>
        <w:tabs>
          <w:tab w:val="right" w:leader="dot" w:pos="8267"/>
        </w:tabs>
        <w:rPr>
          <w:rFonts w:eastAsiaTheme="minorEastAsia"/>
          <w:lang w:val="es-ES" w:eastAsia="es-ES"/>
        </w:rPr>
      </w:pPr>
      <w:r w:rsidRPr="000741CF">
        <w:t>Ta</w:t>
      </w:r>
      <w:r>
        <w:t>bla 9 Exposiciones Permisibles a</w:t>
      </w:r>
      <w:r w:rsidRPr="000741CF">
        <w:t>l Ruido</w:t>
      </w:r>
      <w:r w:rsidR="00E67929">
        <w:tab/>
        <w:t>55</w:t>
      </w:r>
    </w:p>
    <w:p w:rsidR="000B21CF" w:rsidRPr="00A66AE9" w:rsidRDefault="000B21CF" w:rsidP="000B21CF">
      <w:pPr>
        <w:pStyle w:val="TDC1"/>
        <w:tabs>
          <w:tab w:val="right" w:leader="dot" w:pos="8267"/>
        </w:tabs>
        <w:rPr>
          <w:rFonts w:eastAsiaTheme="minorEastAsia"/>
          <w:lang w:val="es-ES" w:eastAsia="es-ES"/>
        </w:rPr>
      </w:pPr>
      <w:r>
        <w:t>Tabla 10 Caracteristicas d</w:t>
      </w:r>
      <w:r w:rsidRPr="000741CF">
        <w:t>el Multimedidor</w:t>
      </w:r>
      <w:r w:rsidRPr="00A66AE9">
        <w:tab/>
      </w:r>
      <w:r w:rsidR="00E67929">
        <w:t>56</w:t>
      </w:r>
    </w:p>
    <w:p w:rsidR="000B21CF" w:rsidRPr="00A66AE9" w:rsidRDefault="000B21CF" w:rsidP="000B21CF">
      <w:pPr>
        <w:pStyle w:val="TDC1"/>
        <w:tabs>
          <w:tab w:val="right" w:leader="dot" w:pos="8267"/>
        </w:tabs>
        <w:rPr>
          <w:rFonts w:eastAsiaTheme="minorEastAsia"/>
          <w:lang w:val="es-ES" w:eastAsia="es-ES"/>
        </w:rPr>
      </w:pPr>
      <w:r w:rsidRPr="000741CF">
        <w:t>Tabla 11 Hallazgo 001</w:t>
      </w:r>
      <w:r w:rsidR="00E67929">
        <w:tab/>
        <w:t>57</w:t>
      </w:r>
    </w:p>
    <w:p w:rsidR="000B21CF" w:rsidRPr="00A66AE9" w:rsidRDefault="000B21CF" w:rsidP="000B21CF">
      <w:pPr>
        <w:pStyle w:val="TDC1"/>
        <w:tabs>
          <w:tab w:val="right" w:leader="dot" w:pos="8267"/>
        </w:tabs>
        <w:rPr>
          <w:rFonts w:eastAsiaTheme="minorEastAsia"/>
          <w:lang w:val="es-ES" w:eastAsia="es-ES"/>
        </w:rPr>
      </w:pPr>
      <w:r w:rsidRPr="000741CF">
        <w:t>Tabla 12 Hallazgo 002</w:t>
      </w:r>
      <w:r w:rsidR="00E67929">
        <w:tab/>
        <w:t>58</w:t>
      </w:r>
    </w:p>
    <w:p w:rsidR="000B21CF" w:rsidRPr="00A66AE9" w:rsidRDefault="000B21CF" w:rsidP="000B21CF">
      <w:pPr>
        <w:pStyle w:val="TDC1"/>
        <w:tabs>
          <w:tab w:val="right" w:leader="dot" w:pos="8267"/>
        </w:tabs>
        <w:rPr>
          <w:rFonts w:eastAsiaTheme="minorEastAsia"/>
          <w:lang w:val="es-ES" w:eastAsia="es-ES"/>
        </w:rPr>
      </w:pPr>
      <w:r w:rsidRPr="000741CF">
        <w:t>Tabla 13 Hallazgo 003</w:t>
      </w:r>
      <w:r w:rsidR="00E67929">
        <w:tab/>
        <w:t>59</w:t>
      </w:r>
    </w:p>
    <w:p w:rsidR="000B21CF" w:rsidRPr="00A66AE9" w:rsidRDefault="000B21CF" w:rsidP="000B21CF">
      <w:pPr>
        <w:pStyle w:val="TDC1"/>
        <w:tabs>
          <w:tab w:val="right" w:leader="dot" w:pos="8267"/>
        </w:tabs>
        <w:rPr>
          <w:rFonts w:eastAsiaTheme="minorEastAsia"/>
          <w:lang w:val="es-ES" w:eastAsia="es-ES"/>
        </w:rPr>
      </w:pPr>
      <w:r w:rsidRPr="000741CF">
        <w:t>Tabla 14 Hallazgo 004</w:t>
      </w:r>
      <w:r w:rsidR="00E67929">
        <w:tab/>
        <w:t>60</w:t>
      </w:r>
    </w:p>
    <w:p w:rsidR="000B21CF" w:rsidRPr="00A66AE9" w:rsidRDefault="000B21CF" w:rsidP="000B21CF">
      <w:pPr>
        <w:pStyle w:val="TDC1"/>
        <w:tabs>
          <w:tab w:val="right" w:leader="dot" w:pos="8267"/>
        </w:tabs>
        <w:rPr>
          <w:rFonts w:eastAsiaTheme="minorEastAsia"/>
          <w:lang w:val="es-ES" w:eastAsia="es-ES"/>
        </w:rPr>
      </w:pPr>
      <w:r w:rsidRPr="000741CF">
        <w:t>Tabla 15 Hallazgo 005</w:t>
      </w:r>
      <w:r w:rsidR="00E67929">
        <w:tab/>
        <w:t>61</w:t>
      </w:r>
    </w:p>
    <w:p w:rsidR="000B21CF" w:rsidRPr="00A66AE9" w:rsidRDefault="000B21CF" w:rsidP="000B21CF">
      <w:pPr>
        <w:pStyle w:val="TDC1"/>
        <w:tabs>
          <w:tab w:val="right" w:leader="dot" w:pos="8267"/>
        </w:tabs>
        <w:rPr>
          <w:rFonts w:eastAsiaTheme="minorEastAsia"/>
          <w:lang w:val="es-ES" w:eastAsia="es-ES"/>
        </w:rPr>
      </w:pPr>
      <w:r w:rsidRPr="000741CF">
        <w:t>Tabla 16 Hallazgo 006</w:t>
      </w:r>
      <w:r w:rsidR="00E67929">
        <w:tab/>
        <w:t>62</w:t>
      </w:r>
    </w:p>
    <w:p w:rsidR="000B21CF" w:rsidRPr="00A66AE9" w:rsidRDefault="000B21CF" w:rsidP="000B21CF">
      <w:pPr>
        <w:pStyle w:val="TDC1"/>
        <w:tabs>
          <w:tab w:val="right" w:leader="dot" w:pos="8267"/>
        </w:tabs>
        <w:rPr>
          <w:rFonts w:eastAsiaTheme="minorEastAsia"/>
          <w:lang w:val="es-ES" w:eastAsia="es-ES"/>
        </w:rPr>
      </w:pPr>
      <w:r w:rsidRPr="000741CF">
        <w:t>Tabla 17 Hallazgo 007</w:t>
      </w:r>
      <w:r w:rsidR="00E67929">
        <w:tab/>
        <w:t>63</w:t>
      </w:r>
    </w:p>
    <w:p w:rsidR="000B21CF" w:rsidRPr="00A66AE9" w:rsidRDefault="000B21CF" w:rsidP="000B21CF">
      <w:pPr>
        <w:pStyle w:val="TDC1"/>
        <w:tabs>
          <w:tab w:val="right" w:leader="dot" w:pos="8267"/>
        </w:tabs>
        <w:rPr>
          <w:rFonts w:eastAsiaTheme="minorEastAsia"/>
          <w:lang w:val="es-ES" w:eastAsia="es-ES"/>
        </w:rPr>
      </w:pPr>
      <w:r w:rsidRPr="000741CF">
        <w:t>Tabla 18 Hallazgo 008</w:t>
      </w:r>
      <w:r w:rsidR="00E67929">
        <w:tab/>
        <w:t>64</w:t>
      </w:r>
    </w:p>
    <w:p w:rsidR="000B21CF" w:rsidRPr="00A66AE9" w:rsidRDefault="000B21CF" w:rsidP="000B21CF">
      <w:pPr>
        <w:pStyle w:val="TDC1"/>
        <w:tabs>
          <w:tab w:val="right" w:leader="dot" w:pos="8267"/>
        </w:tabs>
        <w:rPr>
          <w:rFonts w:eastAsiaTheme="minorEastAsia"/>
          <w:lang w:val="es-ES" w:eastAsia="es-ES"/>
        </w:rPr>
      </w:pPr>
      <w:r w:rsidRPr="000741CF">
        <w:t>Tabla 19 Hallazgo 009</w:t>
      </w:r>
      <w:r w:rsidR="00E67929">
        <w:tab/>
        <w:t>65</w:t>
      </w:r>
    </w:p>
    <w:p w:rsidR="000B21CF" w:rsidRPr="00A66AE9" w:rsidRDefault="000B21CF" w:rsidP="000B21CF">
      <w:pPr>
        <w:pStyle w:val="TDC1"/>
        <w:tabs>
          <w:tab w:val="right" w:leader="dot" w:pos="8267"/>
        </w:tabs>
        <w:rPr>
          <w:rFonts w:eastAsiaTheme="minorEastAsia"/>
          <w:lang w:val="es-ES" w:eastAsia="es-ES"/>
        </w:rPr>
      </w:pPr>
      <w:r>
        <w:t>Tabla 20 Inventario de Equipos d</w:t>
      </w:r>
      <w:r w:rsidRPr="000741CF">
        <w:t>el Laboratorio</w:t>
      </w:r>
      <w:r w:rsidRPr="00A66AE9">
        <w:tab/>
      </w:r>
      <w:r w:rsidR="00E67929">
        <w:t>68</w:t>
      </w:r>
    </w:p>
    <w:p w:rsidR="000B21CF" w:rsidRPr="00A66AE9" w:rsidRDefault="000B21CF" w:rsidP="000B21CF">
      <w:pPr>
        <w:pStyle w:val="TDC1"/>
        <w:tabs>
          <w:tab w:val="right" w:leader="dot" w:pos="8267"/>
        </w:tabs>
        <w:rPr>
          <w:rFonts w:eastAsiaTheme="minorEastAsia"/>
          <w:lang w:val="es-ES" w:eastAsia="es-ES"/>
        </w:rPr>
      </w:pPr>
      <w:r>
        <w:t>Tabla 21 Materias Dictada en e</w:t>
      </w:r>
      <w:r w:rsidRPr="000741CF">
        <w:t>l Laboratorio</w:t>
      </w:r>
      <w:r w:rsidR="00E67929">
        <w:tab/>
        <w:t>70</w:t>
      </w:r>
    </w:p>
    <w:p w:rsidR="000B21CF" w:rsidRPr="00A66AE9" w:rsidRDefault="000B21CF" w:rsidP="000B21CF">
      <w:pPr>
        <w:pStyle w:val="TDC1"/>
        <w:tabs>
          <w:tab w:val="right" w:leader="dot" w:pos="8267"/>
        </w:tabs>
        <w:rPr>
          <w:rFonts w:eastAsiaTheme="minorEastAsia"/>
          <w:lang w:val="es-ES" w:eastAsia="es-ES"/>
        </w:rPr>
      </w:pPr>
      <w:r w:rsidRPr="000741CF">
        <w:lastRenderedPageBreak/>
        <w:t>Tabla</w:t>
      </w:r>
      <w:r>
        <w:t xml:space="preserve"> 22 Datos d</w:t>
      </w:r>
      <w:r w:rsidRPr="000741CF">
        <w:t>e Variables Ambientales</w:t>
      </w:r>
      <w:r w:rsidR="00E67929">
        <w:tab/>
        <w:t>74</w:t>
      </w:r>
    </w:p>
    <w:p w:rsidR="000B21CF" w:rsidRPr="00A66AE9" w:rsidRDefault="000B21CF" w:rsidP="000B21CF">
      <w:pPr>
        <w:pStyle w:val="TDC1"/>
        <w:tabs>
          <w:tab w:val="right" w:leader="dot" w:pos="8267"/>
        </w:tabs>
        <w:rPr>
          <w:rFonts w:eastAsiaTheme="minorEastAsia"/>
          <w:lang w:val="es-ES" w:eastAsia="es-ES"/>
        </w:rPr>
      </w:pPr>
      <w:r>
        <w:t>Tabla 23 Tipos d</w:t>
      </w:r>
      <w:r w:rsidRPr="000741CF">
        <w:t>e Señaleticas</w:t>
      </w:r>
      <w:r w:rsidR="00E67929">
        <w:tab/>
        <w:t>92</w:t>
      </w:r>
    </w:p>
    <w:p w:rsidR="000B21CF" w:rsidRPr="00A66AE9" w:rsidRDefault="000B21CF" w:rsidP="000B21CF">
      <w:pPr>
        <w:pStyle w:val="TDC1"/>
        <w:tabs>
          <w:tab w:val="right" w:leader="dot" w:pos="8267"/>
        </w:tabs>
        <w:rPr>
          <w:rFonts w:eastAsiaTheme="minorEastAsia"/>
          <w:lang w:val="es-ES" w:eastAsia="es-ES"/>
        </w:rPr>
      </w:pPr>
      <w:r>
        <w:rPr>
          <w:bCs/>
          <w:lang w:val="es-ES"/>
        </w:rPr>
        <w:t>Tabla 24 Valoración d</w:t>
      </w:r>
      <w:r w:rsidRPr="000741CF">
        <w:rPr>
          <w:bCs/>
          <w:lang w:val="es-ES"/>
        </w:rPr>
        <w:t>e Riesgo</w:t>
      </w:r>
      <w:r w:rsidRPr="00A66AE9">
        <w:tab/>
      </w:r>
      <w:r w:rsidR="00E67929">
        <w:t>94</w:t>
      </w:r>
    </w:p>
    <w:p w:rsidR="000B21CF" w:rsidRPr="00A66AE9" w:rsidRDefault="000B21CF" w:rsidP="000B21CF">
      <w:pPr>
        <w:pStyle w:val="TDC1"/>
        <w:tabs>
          <w:tab w:val="right" w:leader="dot" w:pos="8267"/>
        </w:tabs>
        <w:rPr>
          <w:rFonts w:eastAsiaTheme="minorEastAsia"/>
          <w:lang w:val="es-ES" w:eastAsia="es-ES"/>
        </w:rPr>
      </w:pPr>
      <w:r>
        <w:rPr>
          <w:lang w:eastAsia="es-EC"/>
        </w:rPr>
        <w:t>Tabla 25 Matriz de Riesgo para Área d</w:t>
      </w:r>
      <w:r w:rsidRPr="000741CF">
        <w:rPr>
          <w:lang w:eastAsia="es-EC"/>
        </w:rPr>
        <w:t>e Vapor</w:t>
      </w:r>
      <w:r w:rsidRPr="00A66AE9">
        <w:tab/>
      </w:r>
      <w:r w:rsidR="00E67929">
        <w:t>95</w:t>
      </w:r>
    </w:p>
    <w:p w:rsidR="000B21CF" w:rsidRPr="00A66AE9" w:rsidRDefault="000B21CF" w:rsidP="000B21CF">
      <w:pPr>
        <w:pStyle w:val="TDC1"/>
        <w:tabs>
          <w:tab w:val="right" w:leader="dot" w:pos="8267"/>
        </w:tabs>
        <w:rPr>
          <w:rFonts w:eastAsiaTheme="minorEastAsia"/>
          <w:lang w:val="es-ES" w:eastAsia="es-ES"/>
        </w:rPr>
      </w:pPr>
      <w:r>
        <w:rPr>
          <w:lang w:eastAsia="es-EC"/>
        </w:rPr>
        <w:t>Tabla 26 Matriz de Riesgo p</w:t>
      </w:r>
      <w:r w:rsidRPr="000741CF">
        <w:rPr>
          <w:lang w:eastAsia="es-EC"/>
        </w:rPr>
        <w:t>ara Oficina</w:t>
      </w:r>
      <w:r w:rsidR="00E67929">
        <w:tab/>
        <w:t>96</w:t>
      </w:r>
    </w:p>
    <w:p w:rsidR="000B21CF" w:rsidRPr="00A66AE9" w:rsidRDefault="000B21CF" w:rsidP="000B21CF">
      <w:pPr>
        <w:pStyle w:val="TDC1"/>
        <w:tabs>
          <w:tab w:val="right" w:leader="dot" w:pos="8267"/>
        </w:tabs>
        <w:rPr>
          <w:rFonts w:eastAsiaTheme="minorEastAsia"/>
          <w:lang w:val="es-ES" w:eastAsia="es-ES"/>
        </w:rPr>
      </w:pPr>
      <w:r>
        <w:rPr>
          <w:lang w:eastAsia="es-EC"/>
        </w:rPr>
        <w:t>Tabla 27 Matriz de Riesgo para el Entorno d</w:t>
      </w:r>
      <w:r w:rsidRPr="000741CF">
        <w:rPr>
          <w:lang w:eastAsia="es-EC"/>
        </w:rPr>
        <w:t>el Laboratorio</w:t>
      </w:r>
      <w:r w:rsidR="00E67929">
        <w:tab/>
        <w:t>97</w:t>
      </w:r>
    </w:p>
    <w:p w:rsidR="000B21CF" w:rsidRPr="00A66AE9" w:rsidRDefault="000B21CF" w:rsidP="000B21CF">
      <w:pPr>
        <w:pStyle w:val="TDC1"/>
        <w:tabs>
          <w:tab w:val="right" w:leader="dot" w:pos="8267"/>
        </w:tabs>
        <w:rPr>
          <w:rFonts w:eastAsiaTheme="minorEastAsia"/>
          <w:lang w:val="es-ES" w:eastAsia="es-ES"/>
        </w:rPr>
      </w:pPr>
      <w:r w:rsidRPr="009A7503">
        <w:t>Tabla 28 Reglamentos para los Equipos del Laboratorio</w:t>
      </w:r>
      <w:r w:rsidR="00E67929">
        <w:tab/>
        <w:t>99</w:t>
      </w:r>
    </w:p>
    <w:p w:rsidR="000B21CF" w:rsidRPr="00A66AE9" w:rsidRDefault="000B21CF" w:rsidP="000B21CF">
      <w:pPr>
        <w:spacing w:after="0" w:line="360" w:lineRule="auto"/>
        <w:jc w:val="both"/>
        <w:rPr>
          <w:rFonts w:ascii="Arial" w:hAnsi="Arial" w:cs="Arial"/>
          <w:sz w:val="24"/>
          <w:szCs w:val="24"/>
        </w:rPr>
      </w:pPr>
      <w:r w:rsidRPr="009A7503">
        <w:rPr>
          <w:rFonts w:ascii="Arial" w:hAnsi="Arial" w:cs="Arial"/>
          <w:sz w:val="24"/>
          <w:szCs w:val="24"/>
          <w:lang w:val="es-ES"/>
        </w:rPr>
        <w:t>Tabla 29 Check List</w:t>
      </w:r>
      <w:r w:rsidRPr="009A7503">
        <w:rPr>
          <w:rFonts w:ascii="Arial" w:hAnsi="Arial" w:cs="Arial"/>
          <w:sz w:val="24"/>
          <w:szCs w:val="24"/>
        </w:rPr>
        <w:t>…</w:t>
      </w:r>
      <w:r>
        <w:rPr>
          <w:rFonts w:ascii="Arial" w:hAnsi="Arial" w:cs="Arial"/>
          <w:sz w:val="24"/>
          <w:szCs w:val="24"/>
        </w:rPr>
        <w:t>……………………………………………………………</w:t>
      </w:r>
      <w:r w:rsidR="00E67929">
        <w:rPr>
          <w:rFonts w:ascii="Arial" w:hAnsi="Arial" w:cs="Arial"/>
          <w:sz w:val="24"/>
          <w:szCs w:val="24"/>
        </w:rPr>
        <w:t>.100</w:t>
      </w:r>
    </w:p>
    <w:p w:rsidR="000B21CF" w:rsidRPr="00A66AE9" w:rsidRDefault="000B21CF" w:rsidP="000B21CF">
      <w:pPr>
        <w:pStyle w:val="TDC1"/>
        <w:tabs>
          <w:tab w:val="right" w:leader="dot" w:pos="8267"/>
        </w:tabs>
        <w:rPr>
          <w:rFonts w:eastAsiaTheme="minorEastAsia"/>
          <w:lang w:val="es-ES" w:eastAsia="es-ES"/>
        </w:rPr>
      </w:pPr>
      <w:r>
        <w:rPr>
          <w:rFonts w:eastAsia="Times New Roman"/>
          <w:lang w:eastAsia="es-EC"/>
        </w:rPr>
        <w:t>Tabla 30 Equipos del Laboratorio y s</w:t>
      </w:r>
      <w:r w:rsidRPr="000741CF">
        <w:rPr>
          <w:rFonts w:eastAsia="Times New Roman"/>
          <w:lang w:eastAsia="es-EC"/>
        </w:rPr>
        <w:t>us EPP</w:t>
      </w:r>
      <w:r w:rsidR="00E67929">
        <w:tab/>
        <w:t>117</w:t>
      </w:r>
    </w:p>
    <w:p w:rsidR="000B21CF" w:rsidRPr="00A66AE9" w:rsidRDefault="000B21CF" w:rsidP="000B21CF">
      <w:pPr>
        <w:pStyle w:val="TDC1"/>
        <w:tabs>
          <w:tab w:val="right" w:leader="dot" w:pos="8267"/>
        </w:tabs>
        <w:rPr>
          <w:rFonts w:eastAsiaTheme="minorEastAsia"/>
          <w:lang w:val="es-ES" w:eastAsia="es-ES"/>
        </w:rPr>
      </w:pPr>
      <w:r w:rsidRPr="000741CF">
        <w:rPr>
          <w:rFonts w:eastAsia="Times New Roman"/>
          <w:lang w:eastAsia="es-EC"/>
        </w:rPr>
        <w:t xml:space="preserve">Tabla 31 Resultado </w:t>
      </w:r>
      <w:r>
        <w:rPr>
          <w:rFonts w:eastAsia="Times New Roman"/>
          <w:lang w:eastAsia="es-EC"/>
        </w:rPr>
        <w:t>del Método Meseri sin Medios d</w:t>
      </w:r>
      <w:r w:rsidRPr="000741CF">
        <w:rPr>
          <w:rFonts w:eastAsia="Times New Roman"/>
          <w:lang w:eastAsia="es-EC"/>
        </w:rPr>
        <w:t>e Protección</w:t>
      </w:r>
      <w:r w:rsidR="00E67929">
        <w:tab/>
        <w:t>126</w:t>
      </w:r>
    </w:p>
    <w:p w:rsidR="000B21CF" w:rsidRPr="00A66AE9" w:rsidRDefault="000B21CF" w:rsidP="000B21CF">
      <w:pPr>
        <w:pStyle w:val="TDC1"/>
        <w:tabs>
          <w:tab w:val="right" w:leader="dot" w:pos="8267"/>
        </w:tabs>
        <w:rPr>
          <w:rFonts w:eastAsiaTheme="minorEastAsia"/>
          <w:lang w:val="es-ES" w:eastAsia="es-ES"/>
        </w:rPr>
      </w:pPr>
      <w:r>
        <w:rPr>
          <w:rFonts w:eastAsia="Times New Roman"/>
          <w:lang w:eastAsia="es-EC"/>
        </w:rPr>
        <w:t>Tabla 32 Resultado del Método Meseri con Medios d</w:t>
      </w:r>
      <w:r w:rsidRPr="000741CF">
        <w:rPr>
          <w:rFonts w:eastAsia="Times New Roman"/>
          <w:lang w:eastAsia="es-EC"/>
        </w:rPr>
        <w:t>e Protección</w:t>
      </w:r>
      <w:r w:rsidR="00E67929">
        <w:tab/>
        <w:t>127</w:t>
      </w:r>
    </w:p>
    <w:p w:rsidR="000B21CF" w:rsidRPr="00A66AE9" w:rsidRDefault="000B21CF" w:rsidP="000B21CF">
      <w:pPr>
        <w:pStyle w:val="TDC1"/>
        <w:tabs>
          <w:tab w:val="right" w:leader="dot" w:pos="8267"/>
        </w:tabs>
        <w:rPr>
          <w:rFonts w:eastAsiaTheme="minorEastAsia"/>
          <w:lang w:val="es-ES" w:eastAsia="es-ES"/>
        </w:rPr>
      </w:pPr>
      <w:r>
        <w:rPr>
          <w:rFonts w:eastAsia="Times New Roman"/>
          <w:lang w:eastAsia="es-EC"/>
        </w:rPr>
        <w:t>Tabla 33 Presupuesto para la Implementación de un Sistema de Seguridad I</w:t>
      </w:r>
      <w:r w:rsidRPr="000741CF">
        <w:rPr>
          <w:rFonts w:eastAsia="Times New Roman"/>
          <w:lang w:eastAsia="es-EC"/>
        </w:rPr>
        <w:t>ndustria</w:t>
      </w:r>
      <w:r>
        <w:rPr>
          <w:rFonts w:eastAsia="Times New Roman"/>
          <w:lang w:eastAsia="es-EC"/>
        </w:rPr>
        <w:t>l</w:t>
      </w:r>
      <w:r w:rsidRPr="00A66AE9">
        <w:tab/>
      </w:r>
      <w:r w:rsidR="00E67929">
        <w:t>152</w:t>
      </w:r>
    </w:p>
    <w:p w:rsidR="000B21CF" w:rsidRPr="00A66AE9" w:rsidRDefault="000B21CF" w:rsidP="000B21CF">
      <w:pPr>
        <w:rPr>
          <w:lang w:val="es-ES"/>
        </w:rPr>
      </w:pPr>
    </w:p>
    <w:p w:rsidR="000B21CF" w:rsidRDefault="007676C9" w:rsidP="000B21CF">
      <w:pPr>
        <w:pStyle w:val="Ttulo1-Tesis"/>
        <w:jc w:val="left"/>
        <w:outlineLvl w:val="9"/>
        <w:rPr>
          <w:noProof/>
          <w:color w:val="auto"/>
          <w:sz w:val="24"/>
          <w:szCs w:val="24"/>
        </w:rPr>
      </w:pPr>
      <w:r w:rsidRPr="00A66AE9">
        <w:rPr>
          <w:noProof/>
          <w:color w:val="auto"/>
          <w:sz w:val="24"/>
          <w:szCs w:val="24"/>
        </w:rPr>
        <w:lastRenderedPageBreak/>
        <w:fldChar w:fldCharType="end"/>
      </w:r>
    </w:p>
    <w:p w:rsidR="000B21CF" w:rsidRDefault="000B21CF" w:rsidP="000B21CF">
      <w:pPr>
        <w:pStyle w:val="Ttulo1-Tesis"/>
        <w:jc w:val="left"/>
        <w:outlineLvl w:val="9"/>
        <w:rPr>
          <w:lang w:val="es-ES"/>
        </w:rPr>
      </w:pPr>
    </w:p>
    <w:p w:rsidR="000B21CF" w:rsidRPr="00155FF2" w:rsidRDefault="000B21CF" w:rsidP="000B21CF">
      <w:pPr>
        <w:pStyle w:val="Ttulo1"/>
        <w:jc w:val="center"/>
        <w:rPr>
          <w:rFonts w:ascii="Arial" w:hAnsi="Arial" w:cs="Arial"/>
          <w:color w:val="auto"/>
          <w:sz w:val="32"/>
          <w:szCs w:val="32"/>
        </w:rPr>
      </w:pPr>
      <w:r w:rsidRPr="00155FF2">
        <w:rPr>
          <w:rFonts w:ascii="Arial" w:hAnsi="Arial" w:cs="Arial"/>
          <w:noProof/>
          <w:color w:val="auto"/>
          <w:sz w:val="32"/>
          <w:szCs w:val="32"/>
        </w:rPr>
        <w:t xml:space="preserve">ÍNDICE DE </w:t>
      </w:r>
      <w:r>
        <w:rPr>
          <w:rFonts w:ascii="Arial" w:hAnsi="Arial" w:cs="Arial"/>
          <w:noProof/>
          <w:color w:val="auto"/>
          <w:sz w:val="32"/>
          <w:szCs w:val="32"/>
        </w:rPr>
        <w:t>PLANOS</w:t>
      </w:r>
    </w:p>
    <w:p w:rsidR="000B21CF" w:rsidRDefault="000B21CF" w:rsidP="000B21CF">
      <w:pPr>
        <w:pStyle w:val="Ttulo1-Tesis"/>
        <w:outlineLvl w:val="9"/>
        <w:rPr>
          <w:sz w:val="24"/>
          <w:szCs w:val="24"/>
        </w:rPr>
      </w:pPr>
    </w:p>
    <w:p w:rsidR="000B21CF" w:rsidRDefault="000B21CF" w:rsidP="000B21CF">
      <w:pPr>
        <w:pStyle w:val="Ttulo1-Tesis"/>
        <w:jc w:val="both"/>
        <w:outlineLvl w:val="9"/>
        <w:rPr>
          <w:color w:val="auto"/>
          <w:sz w:val="24"/>
          <w:szCs w:val="24"/>
        </w:rPr>
      </w:pPr>
      <w:r w:rsidRPr="00444CB8">
        <w:rPr>
          <w:color w:val="auto"/>
          <w:sz w:val="24"/>
          <w:szCs w:val="24"/>
        </w:rPr>
        <w:t xml:space="preserve">Plano 1     </w:t>
      </w:r>
      <w:r w:rsidRPr="00444CB8">
        <w:rPr>
          <w:b w:val="0"/>
          <w:color w:val="auto"/>
          <w:sz w:val="24"/>
          <w:szCs w:val="24"/>
        </w:rPr>
        <w:t>Distribución Actual de Equipos d</w:t>
      </w:r>
      <w:r>
        <w:rPr>
          <w:b w:val="0"/>
          <w:color w:val="auto"/>
          <w:sz w:val="24"/>
          <w:szCs w:val="24"/>
        </w:rPr>
        <w:t>el Laboratorio d</w:t>
      </w:r>
      <w:r w:rsidRPr="00444CB8">
        <w:rPr>
          <w:b w:val="0"/>
          <w:color w:val="auto"/>
          <w:sz w:val="24"/>
          <w:szCs w:val="24"/>
        </w:rPr>
        <w:t>e Termofluidos</w:t>
      </w:r>
    </w:p>
    <w:p w:rsidR="000B21CF" w:rsidRDefault="000B21CF" w:rsidP="000B21CF">
      <w:pPr>
        <w:pStyle w:val="Ttulo1-Tesis"/>
        <w:jc w:val="both"/>
        <w:outlineLvl w:val="9"/>
        <w:rPr>
          <w:b w:val="0"/>
          <w:color w:val="auto"/>
          <w:sz w:val="24"/>
          <w:szCs w:val="24"/>
        </w:rPr>
      </w:pPr>
      <w:r w:rsidRPr="00444CB8">
        <w:rPr>
          <w:color w:val="auto"/>
          <w:sz w:val="24"/>
          <w:szCs w:val="24"/>
        </w:rPr>
        <w:t xml:space="preserve">Plano 2     </w:t>
      </w:r>
      <w:r>
        <w:rPr>
          <w:b w:val="0"/>
          <w:color w:val="auto"/>
          <w:sz w:val="24"/>
          <w:szCs w:val="24"/>
        </w:rPr>
        <w:t>Distribución de Equipos del Laboratorio d</w:t>
      </w:r>
      <w:r w:rsidRPr="00444CB8">
        <w:rPr>
          <w:b w:val="0"/>
          <w:color w:val="auto"/>
          <w:sz w:val="24"/>
          <w:szCs w:val="24"/>
        </w:rPr>
        <w:t>e Termofluidos</w:t>
      </w:r>
    </w:p>
    <w:p w:rsidR="000B21CF" w:rsidRPr="00444CB8" w:rsidRDefault="000B21CF" w:rsidP="000B21CF">
      <w:pPr>
        <w:pStyle w:val="Ttulo1-Tesis"/>
        <w:jc w:val="both"/>
        <w:outlineLvl w:val="9"/>
        <w:rPr>
          <w:color w:val="auto"/>
          <w:sz w:val="24"/>
          <w:szCs w:val="24"/>
          <w:lang w:eastAsia="es-EC"/>
        </w:rPr>
      </w:pPr>
      <w:r w:rsidRPr="00444CB8">
        <w:rPr>
          <w:color w:val="auto"/>
          <w:sz w:val="24"/>
          <w:szCs w:val="24"/>
        </w:rPr>
        <w:t xml:space="preserve">Plano 3     </w:t>
      </w:r>
      <w:r w:rsidRPr="00444CB8">
        <w:rPr>
          <w:b w:val="0"/>
          <w:color w:val="auto"/>
          <w:sz w:val="24"/>
          <w:szCs w:val="24"/>
          <w:lang w:eastAsia="es-EC"/>
        </w:rPr>
        <w:t>Señalización y Ruta de Evacuación en el Laboratorio de Termofluidos</w:t>
      </w:r>
    </w:p>
    <w:p w:rsidR="000B21CF" w:rsidRPr="00444CB8" w:rsidRDefault="000B21CF" w:rsidP="000B21CF">
      <w:pPr>
        <w:pStyle w:val="Ttulo1-Tesis"/>
        <w:jc w:val="both"/>
        <w:outlineLvl w:val="9"/>
        <w:rPr>
          <w:color w:val="auto"/>
          <w:sz w:val="24"/>
          <w:szCs w:val="24"/>
        </w:rPr>
      </w:pPr>
      <w:r w:rsidRPr="00444CB8">
        <w:rPr>
          <w:color w:val="auto"/>
          <w:sz w:val="24"/>
          <w:szCs w:val="24"/>
        </w:rPr>
        <w:t xml:space="preserve">Plano 4     </w:t>
      </w:r>
      <w:r>
        <w:rPr>
          <w:rStyle w:val="txttrebuchet11justificada"/>
          <w:rFonts w:eastAsia="Calibri"/>
          <w:b w:val="0"/>
          <w:color w:val="auto"/>
          <w:sz w:val="24"/>
          <w:szCs w:val="24"/>
        </w:rPr>
        <w:t>Sistemas Alarmas en el Laboratorio d</w:t>
      </w:r>
      <w:r w:rsidRPr="00444CB8">
        <w:rPr>
          <w:rStyle w:val="txttrebuchet11justificada"/>
          <w:rFonts w:eastAsia="Calibri"/>
          <w:b w:val="0"/>
          <w:color w:val="auto"/>
          <w:sz w:val="24"/>
          <w:szCs w:val="24"/>
        </w:rPr>
        <w:t>e Termofluidos</w:t>
      </w:r>
      <w:r w:rsidRPr="00444CB8">
        <w:rPr>
          <w:color w:val="auto"/>
          <w:sz w:val="24"/>
          <w:szCs w:val="24"/>
        </w:rPr>
        <w:t xml:space="preserve"> </w:t>
      </w:r>
    </w:p>
    <w:p w:rsidR="000B21CF" w:rsidRDefault="000B21CF" w:rsidP="000B21CF">
      <w:pPr>
        <w:pStyle w:val="Ttulo1-Tesis"/>
        <w:jc w:val="both"/>
        <w:outlineLvl w:val="9"/>
        <w:rPr>
          <w:lang w:val="es-ES"/>
        </w:rPr>
      </w:pPr>
    </w:p>
    <w:p w:rsidR="000B21CF" w:rsidRDefault="000B21CF" w:rsidP="000B21CF">
      <w:pPr>
        <w:pStyle w:val="Ttulo1-Tesis"/>
        <w:outlineLvl w:val="9"/>
        <w:rPr>
          <w:lang w:val="es-ES"/>
        </w:rPr>
      </w:pPr>
    </w:p>
    <w:p w:rsidR="000B21CF" w:rsidRDefault="000B21CF" w:rsidP="000B21CF">
      <w:pPr>
        <w:pStyle w:val="Ttulo1-Tesis"/>
        <w:outlineLvl w:val="9"/>
        <w:rPr>
          <w:lang w:val="es-ES"/>
        </w:rPr>
      </w:pPr>
    </w:p>
    <w:p w:rsidR="000B21CF" w:rsidRDefault="000B21CF" w:rsidP="000B21CF">
      <w:pPr>
        <w:pStyle w:val="Ttulo1-Tesis"/>
        <w:outlineLvl w:val="9"/>
        <w:rPr>
          <w:lang w:val="es-ES"/>
        </w:rPr>
      </w:pPr>
    </w:p>
    <w:p w:rsidR="000B21CF" w:rsidRDefault="000B21CF" w:rsidP="000B21CF">
      <w:pPr>
        <w:pStyle w:val="Ttulo1-Tesis"/>
        <w:outlineLvl w:val="9"/>
        <w:rPr>
          <w:lang w:val="es-ES"/>
        </w:rPr>
      </w:pPr>
    </w:p>
    <w:p w:rsidR="000B21CF" w:rsidRDefault="000B21CF" w:rsidP="000B21CF">
      <w:pPr>
        <w:pStyle w:val="Ttulo1-Tesis"/>
        <w:outlineLvl w:val="9"/>
        <w:rPr>
          <w:lang w:val="es-ES"/>
        </w:rPr>
      </w:pPr>
    </w:p>
    <w:p w:rsidR="000B21CF" w:rsidRDefault="000B21CF" w:rsidP="000B21CF">
      <w:pPr>
        <w:pStyle w:val="Ttulo1-Tesis"/>
        <w:outlineLvl w:val="9"/>
        <w:rPr>
          <w:lang w:val="es-ES"/>
        </w:rPr>
      </w:pPr>
    </w:p>
    <w:p w:rsidR="000B21CF" w:rsidRDefault="000B21CF" w:rsidP="000B21CF">
      <w:pPr>
        <w:pStyle w:val="Ttulo1-Tesis"/>
        <w:outlineLvl w:val="9"/>
        <w:rPr>
          <w:lang w:val="es-ES"/>
        </w:rPr>
      </w:pPr>
    </w:p>
    <w:p w:rsidR="004E5B05" w:rsidRDefault="004E5B05" w:rsidP="000B21CF">
      <w:pPr>
        <w:pStyle w:val="Ttulo1-Tesis"/>
        <w:outlineLvl w:val="9"/>
        <w:rPr>
          <w:lang w:val="es-ES"/>
        </w:rPr>
        <w:sectPr w:rsidR="004E5B05" w:rsidSect="004E5B05">
          <w:footerReference w:type="default" r:id="rId46"/>
          <w:headerReference w:type="first" r:id="rId47"/>
          <w:type w:val="continuous"/>
          <w:pgSz w:w="12240" w:h="15840"/>
          <w:pgMar w:top="2268" w:right="1361" w:bottom="2268" w:left="2268" w:header="709" w:footer="709" w:gutter="0"/>
          <w:pgNumType w:fmt="upperRoman" w:start="3"/>
          <w:cols w:space="708"/>
          <w:titlePg/>
          <w:docGrid w:linePitch="360"/>
        </w:sectPr>
      </w:pPr>
    </w:p>
    <w:p w:rsidR="000B21CF" w:rsidRDefault="000B21CF" w:rsidP="000B21CF">
      <w:pPr>
        <w:pStyle w:val="Ttulo1-Tesis"/>
        <w:outlineLvl w:val="9"/>
        <w:rPr>
          <w:lang w:val="es-ES"/>
        </w:rPr>
      </w:pPr>
    </w:p>
    <w:p w:rsidR="000B21CF" w:rsidRDefault="000B21CF" w:rsidP="000B21CF">
      <w:pPr>
        <w:pStyle w:val="Ttulo1-Tesis"/>
        <w:outlineLvl w:val="9"/>
        <w:rPr>
          <w:lang w:val="es-ES"/>
        </w:rPr>
      </w:pPr>
    </w:p>
    <w:p w:rsidR="000B21CF" w:rsidRDefault="000B21CF" w:rsidP="000B21CF">
      <w:pPr>
        <w:pStyle w:val="Ttulo1-Tesis"/>
        <w:outlineLvl w:val="9"/>
        <w:rPr>
          <w:lang w:val="es-ES"/>
        </w:rPr>
      </w:pPr>
    </w:p>
    <w:p w:rsidR="000B21CF" w:rsidRDefault="000B21CF" w:rsidP="000B21CF">
      <w:pPr>
        <w:pStyle w:val="Ttulo1-Tesis"/>
        <w:outlineLvl w:val="9"/>
        <w:rPr>
          <w:lang w:val="es-ES"/>
        </w:rPr>
      </w:pPr>
    </w:p>
    <w:p w:rsidR="000B21CF" w:rsidRPr="00846345" w:rsidRDefault="000B21CF" w:rsidP="000B21CF">
      <w:pPr>
        <w:pStyle w:val="Ttulo1-Tesis"/>
        <w:outlineLvl w:val="9"/>
        <w:rPr>
          <w:lang w:val="es-ES"/>
        </w:rPr>
      </w:pPr>
    </w:p>
    <w:p w:rsidR="000B21CF" w:rsidRPr="008530E9" w:rsidRDefault="000B21CF" w:rsidP="000B21CF">
      <w:pPr>
        <w:pStyle w:val="Ttulo1-Tesis"/>
        <w:rPr>
          <w:color w:val="auto"/>
          <w:sz w:val="48"/>
          <w:szCs w:val="48"/>
        </w:rPr>
      </w:pPr>
      <w:r w:rsidRPr="008530E9">
        <w:rPr>
          <w:color w:val="auto"/>
          <w:sz w:val="48"/>
          <w:szCs w:val="48"/>
        </w:rPr>
        <w:t>CAPÍTULO 1</w:t>
      </w:r>
      <w:bookmarkEnd w:id="4"/>
      <w:bookmarkEnd w:id="5"/>
      <w:bookmarkEnd w:id="6"/>
      <w:bookmarkEnd w:id="7"/>
      <w:bookmarkEnd w:id="8"/>
      <w:bookmarkEnd w:id="12"/>
    </w:p>
    <w:p w:rsidR="000B21CF" w:rsidRPr="008530E9" w:rsidRDefault="000B21CF" w:rsidP="000B21CF">
      <w:pPr>
        <w:pStyle w:val="Ttulo1-Tesis"/>
        <w:outlineLvl w:val="9"/>
        <w:rPr>
          <w:color w:val="auto"/>
        </w:rPr>
      </w:pPr>
    </w:p>
    <w:p w:rsidR="000B21CF" w:rsidRPr="008530E9" w:rsidRDefault="000B21CF" w:rsidP="000B21CF">
      <w:pPr>
        <w:pStyle w:val="Titulo1Tesis"/>
        <w:numPr>
          <w:ilvl w:val="0"/>
          <w:numId w:val="1"/>
        </w:numPr>
        <w:spacing w:before="0"/>
        <w:jc w:val="left"/>
        <w:rPr>
          <w:color w:val="auto"/>
          <w:sz w:val="32"/>
          <w:szCs w:val="32"/>
        </w:rPr>
      </w:pPr>
      <w:bookmarkStart w:id="63" w:name="_Toc260169375"/>
      <w:bookmarkStart w:id="64" w:name="_Toc260210728"/>
      <w:bookmarkStart w:id="65" w:name="_Toc260241499"/>
      <w:bookmarkStart w:id="66" w:name="_Toc260244785"/>
      <w:bookmarkStart w:id="67" w:name="_Toc326611542"/>
      <w:r w:rsidRPr="008530E9">
        <w:rPr>
          <w:color w:val="auto"/>
          <w:sz w:val="32"/>
          <w:szCs w:val="32"/>
        </w:rPr>
        <w:t>GENERALIDADES</w:t>
      </w:r>
      <w:bookmarkEnd w:id="63"/>
      <w:bookmarkEnd w:id="64"/>
      <w:bookmarkEnd w:id="65"/>
      <w:bookmarkEnd w:id="66"/>
      <w:bookmarkEnd w:id="67"/>
    </w:p>
    <w:p w:rsidR="000B21CF" w:rsidRPr="008530E9" w:rsidRDefault="000B21CF" w:rsidP="000B21CF">
      <w:pPr>
        <w:pStyle w:val="Titulo1Tesis"/>
        <w:spacing w:before="0"/>
        <w:ind w:left="720"/>
        <w:jc w:val="left"/>
        <w:rPr>
          <w:color w:val="auto"/>
          <w:sz w:val="32"/>
          <w:szCs w:val="32"/>
        </w:rPr>
      </w:pPr>
      <w:bookmarkStart w:id="68" w:name="_Toc326610471"/>
      <w:bookmarkStart w:id="69" w:name="_Toc326610676"/>
      <w:bookmarkStart w:id="70" w:name="_Toc326611543"/>
      <w:r w:rsidRPr="008530E9">
        <w:rPr>
          <w:color w:val="auto"/>
          <w:sz w:val="32"/>
          <w:szCs w:val="32"/>
        </w:rPr>
        <w:t>introducción a un sistema de seguridad industrial</w:t>
      </w:r>
      <w:bookmarkEnd w:id="68"/>
      <w:bookmarkEnd w:id="69"/>
      <w:bookmarkEnd w:id="70"/>
    </w:p>
    <w:p w:rsidR="000B21CF" w:rsidRPr="008530E9" w:rsidRDefault="000B21CF" w:rsidP="000B21CF">
      <w:pPr>
        <w:pStyle w:val="Titulo2Tesis"/>
        <w:ind w:left="0"/>
        <w:outlineLvl w:val="9"/>
        <w:rPr>
          <w:smallCaps/>
          <w:lang w:eastAsia="es-ES"/>
        </w:rPr>
      </w:pPr>
    </w:p>
    <w:p w:rsidR="000B21CF" w:rsidRDefault="000B21CF" w:rsidP="000B21CF">
      <w:pPr>
        <w:pStyle w:val="Titulo2Tesis"/>
        <w:numPr>
          <w:ilvl w:val="1"/>
          <w:numId w:val="1"/>
        </w:numPr>
        <w:outlineLvl w:val="1"/>
      </w:pPr>
      <w:r w:rsidRPr="005F79F4">
        <w:t xml:space="preserve"> </w:t>
      </w:r>
      <w:bookmarkStart w:id="71" w:name="_Toc260169376"/>
      <w:bookmarkStart w:id="72" w:name="_Toc260210729"/>
      <w:bookmarkStart w:id="73" w:name="_Toc260241500"/>
      <w:bookmarkStart w:id="74" w:name="_Toc260244786"/>
      <w:bookmarkStart w:id="75" w:name="_Toc326611544"/>
      <w:r w:rsidRPr="005F79F4">
        <w:t>Antecedentes</w:t>
      </w:r>
      <w:bookmarkEnd w:id="71"/>
      <w:bookmarkEnd w:id="72"/>
      <w:bookmarkEnd w:id="73"/>
      <w:bookmarkEnd w:id="74"/>
      <w:bookmarkEnd w:id="75"/>
    </w:p>
    <w:p w:rsidR="000B21CF" w:rsidRDefault="000B21CF" w:rsidP="000B21CF">
      <w:pPr>
        <w:pStyle w:val="Prrafodelista"/>
        <w:spacing w:after="0" w:line="480" w:lineRule="auto"/>
        <w:ind w:left="1440"/>
        <w:rPr>
          <w:rFonts w:cs="Arial"/>
          <w:szCs w:val="24"/>
          <w:lang w:val="es-ES"/>
        </w:rPr>
      </w:pPr>
      <w:r w:rsidRPr="00020931">
        <w:rPr>
          <w:rFonts w:cs="Arial"/>
          <w:szCs w:val="24"/>
        </w:rPr>
        <w:t>Considerando que la seguridad industrial ha tenido un incremento en el siglo XXI</w:t>
      </w:r>
      <w:r>
        <w:rPr>
          <w:rFonts w:cs="Arial"/>
          <w:szCs w:val="24"/>
        </w:rPr>
        <w:t>,</w:t>
      </w:r>
      <w:r w:rsidRPr="00020931">
        <w:rPr>
          <w:rFonts w:cs="Arial"/>
          <w:szCs w:val="24"/>
        </w:rPr>
        <w:t xml:space="preserve"> </w:t>
      </w:r>
      <w:r>
        <w:rPr>
          <w:rFonts w:cs="Arial"/>
          <w:szCs w:val="24"/>
          <w:lang w:val="es-ES"/>
        </w:rPr>
        <w:t>l</w:t>
      </w:r>
      <w:r w:rsidRPr="00020931">
        <w:rPr>
          <w:rFonts w:cs="Arial"/>
          <w:szCs w:val="24"/>
          <w:lang w:val="es-ES"/>
        </w:rPr>
        <w:t>as industrias que desean mantenerse en el amplio mundo de la competitividad deben acogerse a las medidas y reglas adoptadas con la finalidad de prevenir accidentes</w:t>
      </w:r>
      <w:r>
        <w:rPr>
          <w:rFonts w:cs="Arial"/>
          <w:szCs w:val="24"/>
          <w:lang w:val="es-ES"/>
        </w:rPr>
        <w:t xml:space="preserve"> y minimizar los riesgos.</w:t>
      </w:r>
    </w:p>
    <w:p w:rsidR="000B21CF" w:rsidRDefault="000B21CF" w:rsidP="000B21CF">
      <w:pPr>
        <w:pStyle w:val="Prrafodelista"/>
        <w:spacing w:line="480" w:lineRule="auto"/>
        <w:ind w:left="1440"/>
        <w:rPr>
          <w:rFonts w:cs="Arial"/>
          <w:szCs w:val="24"/>
        </w:rPr>
      </w:pPr>
      <w:r w:rsidRPr="007B12A9">
        <w:rPr>
          <w:rFonts w:cs="Arial"/>
          <w:szCs w:val="24"/>
          <w:lang w:val="es-ES"/>
        </w:rPr>
        <w:lastRenderedPageBreak/>
        <w:t>El control de la seguridad resulta de vital importancia</w:t>
      </w:r>
      <w:r w:rsidRPr="0021755D">
        <w:rPr>
          <w:rFonts w:cs="Arial"/>
          <w:szCs w:val="24"/>
          <w:lang w:val="es-ES"/>
        </w:rPr>
        <w:t xml:space="preserve"> en las empresas industriales. El desafío que enfrentan los e</w:t>
      </w:r>
      <w:r>
        <w:rPr>
          <w:rFonts w:cs="Arial"/>
          <w:szCs w:val="24"/>
          <w:lang w:val="es-ES"/>
        </w:rPr>
        <w:t xml:space="preserve">ncargados de seguridad es crear </w:t>
      </w:r>
      <w:r w:rsidRPr="0021755D">
        <w:rPr>
          <w:rFonts w:cs="Arial"/>
          <w:szCs w:val="24"/>
          <w:lang w:val="es-ES"/>
        </w:rPr>
        <w:t>una profunda conciencia de prevención</w:t>
      </w:r>
      <w:r w:rsidRPr="0021755D">
        <w:rPr>
          <w:rFonts w:cs="Arial"/>
          <w:szCs w:val="24"/>
        </w:rPr>
        <w:t xml:space="preserve"> y concientizar que la  seguridad no solo son máquinas y procesos, sino lo que requiere de mayor importancia </w:t>
      </w:r>
      <w:r>
        <w:rPr>
          <w:rFonts w:cs="Arial"/>
          <w:szCs w:val="24"/>
        </w:rPr>
        <w:t xml:space="preserve">es </w:t>
      </w:r>
      <w:r w:rsidRPr="0021755D">
        <w:rPr>
          <w:rFonts w:cs="Arial"/>
          <w:szCs w:val="24"/>
        </w:rPr>
        <w:t>el talento humano</w:t>
      </w:r>
      <w:r>
        <w:rPr>
          <w:rFonts w:cs="Arial"/>
          <w:szCs w:val="24"/>
        </w:rPr>
        <w:t>.</w:t>
      </w:r>
    </w:p>
    <w:p w:rsidR="000B21CF" w:rsidRDefault="000B21CF" w:rsidP="000B21CF">
      <w:pPr>
        <w:pStyle w:val="Prrafodelista"/>
        <w:spacing w:line="480" w:lineRule="auto"/>
        <w:ind w:left="1440"/>
        <w:rPr>
          <w:rFonts w:cs="Arial"/>
          <w:szCs w:val="24"/>
          <w:lang w:val="es-ES"/>
        </w:rPr>
      </w:pPr>
      <w:r w:rsidRPr="007B12A9">
        <w:rPr>
          <w:rFonts w:cs="Arial"/>
          <w:szCs w:val="24"/>
          <w:lang w:val="es-ES"/>
        </w:rPr>
        <w:t xml:space="preserve">Los </w:t>
      </w:r>
      <w:r>
        <w:rPr>
          <w:rFonts w:cs="Arial"/>
          <w:szCs w:val="24"/>
          <w:lang w:val="es-ES"/>
        </w:rPr>
        <w:t xml:space="preserve">directivos de la organización </w:t>
      </w:r>
      <w:r w:rsidRPr="007B12A9">
        <w:rPr>
          <w:rFonts w:cs="Arial"/>
          <w:szCs w:val="24"/>
          <w:lang w:val="es-ES"/>
        </w:rPr>
        <w:t xml:space="preserve"> son los encargados de promover y dar seguimiento a los programas de seguridad, establecidos por la empresa, esto no significa que</w:t>
      </w:r>
      <w:r>
        <w:rPr>
          <w:rFonts w:cs="Arial"/>
          <w:szCs w:val="24"/>
          <w:lang w:val="es-ES"/>
        </w:rPr>
        <w:t xml:space="preserve"> la seguridad sea cuestión del</w:t>
      </w:r>
      <w:r w:rsidRPr="007B12A9">
        <w:rPr>
          <w:rFonts w:cs="Arial"/>
          <w:szCs w:val="24"/>
          <w:lang w:val="es-ES"/>
        </w:rPr>
        <w:t xml:space="preserve"> gerente o del encargad</w:t>
      </w:r>
      <w:r>
        <w:rPr>
          <w:rFonts w:cs="Arial"/>
          <w:szCs w:val="24"/>
          <w:lang w:val="es-ES"/>
        </w:rPr>
        <w:t>o del departamento de seguridad</w:t>
      </w:r>
      <w:r w:rsidRPr="007B12A9">
        <w:rPr>
          <w:rFonts w:cs="Arial"/>
          <w:szCs w:val="24"/>
          <w:lang w:val="es-ES"/>
        </w:rPr>
        <w:t>, la segurida</w:t>
      </w:r>
      <w:r>
        <w:rPr>
          <w:rFonts w:cs="Arial"/>
          <w:szCs w:val="24"/>
          <w:lang w:val="es-ES"/>
        </w:rPr>
        <w:t xml:space="preserve">d debe ser un esfuerzo de todos, así crear condiciones seguras que </w:t>
      </w:r>
      <w:r w:rsidRPr="007B12A9">
        <w:rPr>
          <w:rFonts w:cs="Arial"/>
          <w:szCs w:val="24"/>
          <w:lang w:val="es-ES"/>
        </w:rPr>
        <w:t>contribuye al</w:t>
      </w:r>
      <w:r>
        <w:rPr>
          <w:rFonts w:cs="Arial"/>
          <w:szCs w:val="24"/>
          <w:lang w:val="es-ES"/>
        </w:rPr>
        <w:t xml:space="preserve"> aumento de la productividad teniendo</w:t>
      </w:r>
      <w:r w:rsidRPr="007B12A9">
        <w:rPr>
          <w:rFonts w:cs="Arial"/>
          <w:szCs w:val="24"/>
          <w:lang w:val="es-ES"/>
        </w:rPr>
        <w:t xml:space="preserve"> un desarrollo más armonioso y estable por parte del trabajador en la empresa</w:t>
      </w:r>
      <w:r>
        <w:rPr>
          <w:rFonts w:cs="Arial"/>
          <w:szCs w:val="24"/>
          <w:lang w:val="es-ES"/>
        </w:rPr>
        <w:t>.</w:t>
      </w:r>
    </w:p>
    <w:p w:rsidR="000B21CF" w:rsidRDefault="000B21CF" w:rsidP="000B21CF">
      <w:pPr>
        <w:pStyle w:val="Prrafodelista"/>
        <w:spacing w:line="480" w:lineRule="auto"/>
        <w:ind w:left="1440"/>
        <w:rPr>
          <w:rFonts w:cs="Arial"/>
        </w:rPr>
      </w:pPr>
      <w:r>
        <w:rPr>
          <w:rFonts w:cs="Arial"/>
        </w:rPr>
        <w:t>En las universidades el tema de seguridad debe tener un mayor énfasis en vista de que es el centro donde se forma los futuros profesionales, los mismos que deben adquirir hábitos y normativas para que sea un elemento multiplicador.</w:t>
      </w:r>
    </w:p>
    <w:p w:rsidR="000B21CF" w:rsidRDefault="000B21CF" w:rsidP="000B21CF">
      <w:pPr>
        <w:pStyle w:val="Prrafodelista"/>
        <w:spacing w:line="480" w:lineRule="auto"/>
        <w:ind w:left="1440"/>
        <w:rPr>
          <w:rFonts w:cs="Arial"/>
        </w:rPr>
      </w:pPr>
      <w:r>
        <w:rPr>
          <w:rFonts w:cs="Arial"/>
        </w:rPr>
        <w:t xml:space="preserve">La </w:t>
      </w:r>
      <w:r w:rsidRPr="00DB221C">
        <w:rPr>
          <w:rFonts w:cs="Arial"/>
        </w:rPr>
        <w:t xml:space="preserve">Gestión en Seguridad Industrial </w:t>
      </w:r>
      <w:r>
        <w:rPr>
          <w:rFonts w:cs="Arial"/>
        </w:rPr>
        <w:t xml:space="preserve"> en </w:t>
      </w:r>
      <w:r w:rsidRPr="00DB221C">
        <w:rPr>
          <w:rFonts w:cs="Arial"/>
        </w:rPr>
        <w:t xml:space="preserve">el país han demostrado su interés y el compromiso por cumplir con la protección del trabajador, pero la barrera que encuentran es la resistencia al </w:t>
      </w:r>
      <w:r w:rsidRPr="00DB221C">
        <w:rPr>
          <w:rFonts w:cs="Arial"/>
        </w:rPr>
        <w:lastRenderedPageBreak/>
        <w:t>cambio. Los obreros están acostumbrados a cumplir su labor de una manera y cuando se detecta un riesgo que requ</w:t>
      </w:r>
      <w:r>
        <w:rPr>
          <w:rFonts w:cs="Arial"/>
        </w:rPr>
        <w:t xml:space="preserve">iere de una protección personal </w:t>
      </w:r>
      <w:r w:rsidRPr="00DB221C">
        <w:rPr>
          <w:rFonts w:cs="Arial"/>
        </w:rPr>
        <w:t>le</w:t>
      </w:r>
      <w:r>
        <w:rPr>
          <w:rFonts w:cs="Arial"/>
        </w:rPr>
        <w:t>s</w:t>
      </w:r>
      <w:r w:rsidRPr="00DB221C">
        <w:rPr>
          <w:rFonts w:cs="Arial"/>
        </w:rPr>
        <w:t xml:space="preserve"> causa incomodidad</w:t>
      </w:r>
      <w:r>
        <w:rPr>
          <w:rFonts w:cs="Arial"/>
        </w:rPr>
        <w:t>.</w:t>
      </w:r>
    </w:p>
    <w:p w:rsidR="000B21CF" w:rsidRDefault="000B21CF" w:rsidP="000B21CF">
      <w:pPr>
        <w:pStyle w:val="Prrafodelista"/>
        <w:spacing w:line="480" w:lineRule="auto"/>
        <w:ind w:left="1440"/>
        <w:rPr>
          <w:rFonts w:cs="Arial"/>
          <w:szCs w:val="24"/>
        </w:rPr>
      </w:pPr>
      <w:r w:rsidRPr="004617F4">
        <w:rPr>
          <w:rFonts w:cs="Arial"/>
        </w:rPr>
        <w:t>Finalmente</w:t>
      </w:r>
      <w:r w:rsidRPr="006A5337">
        <w:rPr>
          <w:rFonts w:cs="Arial"/>
        </w:rPr>
        <w:t xml:space="preserve"> la justificación de</w:t>
      </w:r>
      <w:r w:rsidR="00386B32">
        <w:rPr>
          <w:rFonts w:cs="Arial"/>
        </w:rPr>
        <w:t>l proyecto</w:t>
      </w:r>
      <w:r w:rsidRPr="006A5337">
        <w:rPr>
          <w:rFonts w:cs="Arial"/>
        </w:rPr>
        <w:t xml:space="preserve"> se refleja </w:t>
      </w:r>
      <w:r w:rsidRPr="006A5337">
        <w:rPr>
          <w:lang w:val="es-ES"/>
        </w:rPr>
        <w:t>en la falta de prevención y conciencia acerca de la seguridad en el trabajo, puede causar grandes pérdidas como: en lo social para que mediante de este sistema no afecte al talento humano. En lo económico nos ayuda a minimizar los gastos causados por los accidentes. En lo  tecnológico para implementar algo nuevo que no está aplicado en ningún laboratorio y que sirva para este laboratorio y para otras universidades que se tome como referencia nuestro trabajo</w:t>
      </w:r>
      <w:r>
        <w:rPr>
          <w:lang w:val="es-ES"/>
        </w:rPr>
        <w:t>.</w:t>
      </w:r>
    </w:p>
    <w:p w:rsidR="000B21CF" w:rsidRDefault="000B21CF" w:rsidP="000B21CF">
      <w:pPr>
        <w:tabs>
          <w:tab w:val="left" w:pos="1784"/>
        </w:tabs>
      </w:pPr>
    </w:p>
    <w:p w:rsidR="000B21CF" w:rsidRPr="00B77493" w:rsidRDefault="000B21CF" w:rsidP="000B21CF">
      <w:pPr>
        <w:tabs>
          <w:tab w:val="left" w:pos="1784"/>
        </w:tabs>
      </w:pPr>
    </w:p>
    <w:p w:rsidR="000B21CF" w:rsidRDefault="000B21CF" w:rsidP="000B21CF">
      <w:pPr>
        <w:pStyle w:val="Titulo2Tesis"/>
        <w:numPr>
          <w:ilvl w:val="1"/>
          <w:numId w:val="1"/>
        </w:numPr>
        <w:outlineLvl w:val="1"/>
      </w:pPr>
      <w:bookmarkStart w:id="76" w:name="_Toc326611545"/>
      <w:r>
        <w:lastRenderedPageBreak/>
        <w:t>Seguridad Industrial</w:t>
      </w:r>
      <w:bookmarkEnd w:id="76"/>
    </w:p>
    <w:p w:rsidR="000B21CF" w:rsidRPr="00C1139B" w:rsidRDefault="000B21CF" w:rsidP="000B21CF">
      <w:pPr>
        <w:pStyle w:val="Titulo2Tesis"/>
        <w:ind w:left="1440"/>
        <w:jc w:val="both"/>
        <w:outlineLvl w:val="9"/>
        <w:rPr>
          <w:b w:val="0"/>
          <w:lang w:eastAsia="es-ES"/>
        </w:rPr>
      </w:pPr>
      <w:r w:rsidRPr="00C1139B">
        <w:rPr>
          <w:b w:val="0"/>
          <w:lang w:eastAsia="es-ES"/>
        </w:rPr>
        <w:t>A lo largo de la historia se ha observado, que la seguridad nace como una necesidad de cada empresa a medida de la productividad.</w:t>
      </w:r>
    </w:p>
    <w:p w:rsidR="000B21CF" w:rsidRPr="00C1139B" w:rsidRDefault="000B21CF" w:rsidP="000B21CF">
      <w:pPr>
        <w:pStyle w:val="Titulo2Tesis"/>
        <w:ind w:left="1440"/>
        <w:jc w:val="both"/>
        <w:outlineLvl w:val="9"/>
        <w:rPr>
          <w:b w:val="0"/>
          <w:lang w:eastAsia="es-ES"/>
        </w:rPr>
      </w:pPr>
      <w:r w:rsidRPr="00C1139B">
        <w:rPr>
          <w:b w:val="0"/>
          <w:lang w:eastAsia="es-ES"/>
        </w:rPr>
        <w:t>La seguridad industrial fue creciendo con los años, se</w:t>
      </w:r>
      <w:r w:rsidRPr="00C1139B">
        <w:rPr>
          <w:b w:val="0"/>
          <w:color w:val="FF0000"/>
          <w:lang w:eastAsia="es-ES"/>
        </w:rPr>
        <w:t xml:space="preserve"> </w:t>
      </w:r>
      <w:r w:rsidRPr="00C1139B">
        <w:rPr>
          <w:b w:val="0"/>
          <w:lang w:eastAsia="es-ES"/>
        </w:rPr>
        <w:t>encarga de reducir los riesgos en la industria, ya que toda actividad industrial tiene peligros inherentes que necesitan de un correcto control.</w:t>
      </w:r>
    </w:p>
    <w:p w:rsidR="000B21CF" w:rsidRPr="00C1139B" w:rsidRDefault="000B21CF" w:rsidP="000B21CF">
      <w:pPr>
        <w:pStyle w:val="Titulo2Tesis"/>
        <w:ind w:left="1440"/>
        <w:jc w:val="both"/>
        <w:outlineLvl w:val="9"/>
        <w:rPr>
          <w:b w:val="0"/>
          <w:lang w:eastAsia="es-ES"/>
        </w:rPr>
      </w:pPr>
      <w:r w:rsidRPr="00C1139B">
        <w:rPr>
          <w:b w:val="0"/>
          <w:lang w:eastAsia="es-ES"/>
        </w:rPr>
        <w:t>El impacto ambiental que se genera a través de la seguridad industrial es de mucha importancia ya que</w:t>
      </w:r>
      <w:r w:rsidR="0005005F">
        <w:rPr>
          <w:b w:val="0"/>
          <w:lang w:eastAsia="es-ES"/>
        </w:rPr>
        <w:t xml:space="preserve"> protege que un incidente no se </w:t>
      </w:r>
      <w:r w:rsidRPr="00C1139B">
        <w:rPr>
          <w:b w:val="0"/>
          <w:lang w:eastAsia="es-ES"/>
        </w:rPr>
        <w:t>convierta en un accidente y provoque fatales consecuencias.</w:t>
      </w:r>
    </w:p>
    <w:p w:rsidR="000B21CF" w:rsidRPr="00C1139B" w:rsidRDefault="000B21CF" w:rsidP="000B21CF">
      <w:pPr>
        <w:pStyle w:val="Titulo2Tesis"/>
        <w:ind w:left="1440"/>
        <w:jc w:val="both"/>
        <w:outlineLvl w:val="9"/>
        <w:rPr>
          <w:b w:val="0"/>
        </w:rPr>
      </w:pPr>
      <w:r w:rsidRPr="00C1139B">
        <w:rPr>
          <w:b w:val="0"/>
          <w:lang w:eastAsia="es-ES"/>
        </w:rPr>
        <w:t>En Ecuador las industrias, instituciones no se da mucha importancia  a la implementación de un sistema de seguridad industrial para los miembros e instalaciones de las mismas.</w:t>
      </w:r>
    </w:p>
    <w:p w:rsidR="000B21CF" w:rsidRPr="008E4949" w:rsidRDefault="000B21CF" w:rsidP="000B21CF">
      <w:pPr>
        <w:rPr>
          <w:sz w:val="24"/>
          <w:szCs w:val="24"/>
          <w:lang w:eastAsia="es-ES"/>
        </w:rPr>
      </w:pPr>
    </w:p>
    <w:p w:rsidR="000B21CF" w:rsidRPr="00C1139B" w:rsidRDefault="000B21CF" w:rsidP="000B21CF">
      <w:pPr>
        <w:pStyle w:val="Ttulo2"/>
        <w:numPr>
          <w:ilvl w:val="1"/>
          <w:numId w:val="1"/>
        </w:numPr>
        <w:spacing w:before="0" w:line="480" w:lineRule="auto"/>
        <w:jc w:val="both"/>
        <w:rPr>
          <w:rFonts w:ascii="Arial" w:hAnsi="Arial" w:cs="Arial"/>
          <w:color w:val="auto"/>
          <w:sz w:val="24"/>
          <w:szCs w:val="24"/>
        </w:rPr>
      </w:pPr>
      <w:bookmarkStart w:id="77" w:name="_Toc326611546"/>
      <w:r w:rsidRPr="00C1139B">
        <w:rPr>
          <w:rFonts w:ascii="Arial" w:hAnsi="Arial" w:cs="Arial"/>
          <w:color w:val="auto"/>
          <w:sz w:val="24"/>
          <w:szCs w:val="24"/>
        </w:rPr>
        <w:t>Objetivo de la tesis</w:t>
      </w:r>
      <w:bookmarkEnd w:id="77"/>
    </w:p>
    <w:p w:rsidR="000B21CF" w:rsidRDefault="000B21CF" w:rsidP="000B21CF">
      <w:pPr>
        <w:pStyle w:val="Ttulo2"/>
        <w:spacing w:before="0" w:line="480" w:lineRule="auto"/>
        <w:ind w:left="1440"/>
        <w:jc w:val="both"/>
        <w:rPr>
          <w:rFonts w:ascii="Arial" w:hAnsi="Arial" w:cs="Arial"/>
          <w:color w:val="auto"/>
          <w:sz w:val="24"/>
          <w:szCs w:val="24"/>
        </w:rPr>
      </w:pPr>
    </w:p>
    <w:p w:rsidR="000B21CF" w:rsidRPr="00C1139B" w:rsidRDefault="000B21CF" w:rsidP="000B21CF">
      <w:pPr>
        <w:pStyle w:val="Ttulo2"/>
        <w:spacing w:before="0" w:line="480" w:lineRule="auto"/>
        <w:ind w:left="1440"/>
        <w:jc w:val="both"/>
        <w:rPr>
          <w:rFonts w:ascii="Arial" w:hAnsi="Arial" w:cs="Arial"/>
          <w:color w:val="auto"/>
          <w:sz w:val="24"/>
          <w:szCs w:val="24"/>
        </w:rPr>
      </w:pPr>
      <w:r w:rsidRPr="00C1139B">
        <w:rPr>
          <w:rFonts w:ascii="Arial" w:hAnsi="Arial" w:cs="Arial"/>
          <w:color w:val="auto"/>
          <w:sz w:val="24"/>
          <w:szCs w:val="24"/>
        </w:rPr>
        <w:t>Objetivo General</w:t>
      </w:r>
    </w:p>
    <w:p w:rsidR="000B21CF" w:rsidRDefault="000B21CF" w:rsidP="000B21CF">
      <w:pPr>
        <w:pStyle w:val="Ttulo2"/>
        <w:spacing w:before="0" w:line="480" w:lineRule="auto"/>
        <w:ind w:left="1440"/>
        <w:jc w:val="both"/>
        <w:rPr>
          <w:rFonts w:ascii="Arial" w:hAnsi="Arial" w:cs="Arial"/>
          <w:b w:val="0"/>
          <w:color w:val="auto"/>
          <w:sz w:val="24"/>
          <w:szCs w:val="24"/>
        </w:rPr>
      </w:pPr>
      <w:r w:rsidRPr="00C1139B">
        <w:rPr>
          <w:rFonts w:ascii="Arial" w:hAnsi="Arial" w:cs="Arial"/>
          <w:b w:val="0"/>
          <w:color w:val="auto"/>
          <w:sz w:val="24"/>
          <w:szCs w:val="24"/>
        </w:rPr>
        <w:t>Diseñar un sistema de seguridad industrial para minimizar los riesgos en los laboratorios de la FIMCP-ESPOL</w:t>
      </w:r>
      <w:r>
        <w:rPr>
          <w:rFonts w:ascii="Arial" w:hAnsi="Arial" w:cs="Arial"/>
          <w:b w:val="0"/>
          <w:color w:val="auto"/>
          <w:sz w:val="24"/>
          <w:szCs w:val="24"/>
        </w:rPr>
        <w:t>.</w:t>
      </w:r>
      <w:bookmarkStart w:id="78" w:name="_Toc260169378"/>
      <w:bookmarkStart w:id="79" w:name="_Toc260210731"/>
      <w:bookmarkStart w:id="80" w:name="_Toc260241502"/>
      <w:bookmarkStart w:id="81" w:name="_Toc260244788"/>
    </w:p>
    <w:p w:rsidR="000B21CF" w:rsidRPr="00C1139B" w:rsidRDefault="000B21CF" w:rsidP="000B21CF"/>
    <w:p w:rsidR="000B21CF" w:rsidRPr="00C1139B" w:rsidRDefault="000B21CF" w:rsidP="000B21CF">
      <w:pPr>
        <w:pStyle w:val="Ttulo2"/>
        <w:spacing w:before="0" w:line="480" w:lineRule="auto"/>
        <w:ind w:left="1440"/>
        <w:jc w:val="both"/>
        <w:rPr>
          <w:rFonts w:ascii="Arial" w:hAnsi="Arial" w:cs="Arial"/>
          <w:b w:val="0"/>
          <w:color w:val="auto"/>
          <w:sz w:val="24"/>
          <w:szCs w:val="24"/>
        </w:rPr>
      </w:pPr>
      <w:r w:rsidRPr="00C1139B">
        <w:rPr>
          <w:rFonts w:ascii="Arial" w:hAnsi="Arial" w:cs="Arial"/>
          <w:color w:val="auto"/>
          <w:sz w:val="24"/>
          <w:szCs w:val="24"/>
        </w:rPr>
        <w:lastRenderedPageBreak/>
        <w:t>Objetivos Específicos</w:t>
      </w:r>
      <w:bookmarkEnd w:id="78"/>
      <w:bookmarkEnd w:id="79"/>
      <w:bookmarkEnd w:id="80"/>
      <w:bookmarkEnd w:id="81"/>
    </w:p>
    <w:p w:rsidR="000B21CF" w:rsidRPr="00C1139B" w:rsidRDefault="000B21CF" w:rsidP="000B21CF">
      <w:pPr>
        <w:pStyle w:val="Prrafodelista"/>
        <w:numPr>
          <w:ilvl w:val="0"/>
          <w:numId w:val="2"/>
        </w:numPr>
        <w:spacing w:line="480" w:lineRule="auto"/>
        <w:rPr>
          <w:rFonts w:cs="Arial"/>
          <w:szCs w:val="24"/>
        </w:rPr>
      </w:pPr>
      <w:r w:rsidRPr="00C1139B">
        <w:rPr>
          <w:rFonts w:cs="Arial"/>
          <w:szCs w:val="24"/>
        </w:rPr>
        <w:t xml:space="preserve">Realizar un diagnóstico situacional en el laboratorio de </w:t>
      </w:r>
      <w:proofErr w:type="spellStart"/>
      <w:r w:rsidRPr="00C1139B">
        <w:rPr>
          <w:rFonts w:cs="Arial"/>
          <w:szCs w:val="24"/>
        </w:rPr>
        <w:t>termofluidos</w:t>
      </w:r>
      <w:proofErr w:type="spellEnd"/>
      <w:r w:rsidRPr="00C1139B">
        <w:rPr>
          <w:rFonts w:cs="Arial"/>
          <w:szCs w:val="24"/>
        </w:rPr>
        <w:t xml:space="preserve">. </w:t>
      </w:r>
    </w:p>
    <w:p w:rsidR="000B21CF" w:rsidRPr="00C1139B" w:rsidRDefault="000B21CF" w:rsidP="000B21CF">
      <w:pPr>
        <w:pStyle w:val="Prrafodelista"/>
        <w:numPr>
          <w:ilvl w:val="0"/>
          <w:numId w:val="2"/>
        </w:numPr>
        <w:spacing w:line="480" w:lineRule="auto"/>
        <w:rPr>
          <w:rFonts w:cs="Arial"/>
          <w:szCs w:val="24"/>
        </w:rPr>
      </w:pPr>
      <w:r w:rsidRPr="00C1139B">
        <w:rPr>
          <w:rFonts w:cs="Arial"/>
          <w:szCs w:val="24"/>
        </w:rPr>
        <w:t>Realizar un análisis mediante la matriz de riesgo.</w:t>
      </w:r>
    </w:p>
    <w:p w:rsidR="000B21CF" w:rsidRPr="00E2619D" w:rsidRDefault="000B21CF" w:rsidP="000B21CF">
      <w:pPr>
        <w:pStyle w:val="Prrafodelista"/>
        <w:numPr>
          <w:ilvl w:val="0"/>
          <w:numId w:val="2"/>
        </w:numPr>
        <w:spacing w:line="480" w:lineRule="auto"/>
        <w:rPr>
          <w:rFonts w:cs="Arial"/>
          <w:szCs w:val="24"/>
        </w:rPr>
      </w:pPr>
      <w:r w:rsidRPr="00E2619D">
        <w:rPr>
          <w:rFonts w:cs="Arial"/>
          <w:szCs w:val="24"/>
        </w:rPr>
        <w:t>Definir ubicación de equipos en el laboratorio basado en normas y reglamentos técnicos</w:t>
      </w:r>
      <w:r>
        <w:rPr>
          <w:rFonts w:cs="Arial"/>
          <w:szCs w:val="24"/>
        </w:rPr>
        <w:t>.</w:t>
      </w:r>
      <w:r w:rsidRPr="00E2619D">
        <w:rPr>
          <w:rFonts w:cs="Arial"/>
          <w:szCs w:val="24"/>
        </w:rPr>
        <w:t xml:space="preserve"> </w:t>
      </w:r>
    </w:p>
    <w:p w:rsidR="000B21CF" w:rsidRPr="00221788" w:rsidRDefault="000B21CF" w:rsidP="000B21CF">
      <w:pPr>
        <w:pStyle w:val="Prrafodelista"/>
        <w:numPr>
          <w:ilvl w:val="0"/>
          <w:numId w:val="2"/>
        </w:numPr>
        <w:spacing w:line="480" w:lineRule="auto"/>
        <w:rPr>
          <w:rFonts w:cs="Arial"/>
          <w:szCs w:val="24"/>
        </w:rPr>
      </w:pPr>
      <w:r>
        <w:rPr>
          <w:rFonts w:cs="Arial"/>
          <w:szCs w:val="24"/>
        </w:rPr>
        <w:t>Diseñar un sistema contra incendios.</w:t>
      </w:r>
    </w:p>
    <w:p w:rsidR="000B21CF" w:rsidRPr="00221788" w:rsidRDefault="000B21CF" w:rsidP="000B21CF">
      <w:pPr>
        <w:pStyle w:val="Ttulo3"/>
        <w:spacing w:line="480" w:lineRule="auto"/>
      </w:pPr>
    </w:p>
    <w:p w:rsidR="000B21CF" w:rsidRPr="006A7FDC" w:rsidRDefault="000B21CF" w:rsidP="000B21CF">
      <w:pPr>
        <w:pStyle w:val="Titulo2Tesis"/>
        <w:numPr>
          <w:ilvl w:val="1"/>
          <w:numId w:val="1"/>
        </w:numPr>
        <w:outlineLvl w:val="1"/>
      </w:pPr>
      <w:bookmarkStart w:id="82" w:name="_Toc326611547"/>
      <w:bookmarkStart w:id="83" w:name="_Toc260169379"/>
      <w:bookmarkStart w:id="84" w:name="_Toc260210732"/>
      <w:bookmarkStart w:id="85" w:name="_Toc260241503"/>
      <w:bookmarkStart w:id="86" w:name="_Toc260244789"/>
      <w:r>
        <w:t>Alcance de la Tesis</w:t>
      </w:r>
      <w:bookmarkEnd w:id="82"/>
    </w:p>
    <w:p w:rsidR="000B21CF" w:rsidRPr="00B40292" w:rsidRDefault="00386B32" w:rsidP="000B21CF">
      <w:pPr>
        <w:pStyle w:val="Prrafodelista"/>
        <w:spacing w:line="480" w:lineRule="auto"/>
        <w:ind w:left="1440"/>
        <w:rPr>
          <w:rFonts w:eastAsiaTheme="majorEastAsia" w:cs="Arial"/>
          <w:bCs/>
          <w:szCs w:val="24"/>
        </w:rPr>
      </w:pPr>
      <w:r>
        <w:rPr>
          <w:rFonts w:cs="Arial"/>
          <w:szCs w:val="24"/>
        </w:rPr>
        <w:t>El trabajo de este proyecto</w:t>
      </w:r>
      <w:r w:rsidR="000B21CF">
        <w:rPr>
          <w:rFonts w:cs="Arial"/>
          <w:szCs w:val="24"/>
        </w:rPr>
        <w:t xml:space="preserve"> empieza con el levantamiento de información hasta diseñar un sistema de seguridad industrial para minimizar los riesgos en el laboratorio de </w:t>
      </w:r>
      <w:proofErr w:type="spellStart"/>
      <w:r w:rsidR="000B21CF">
        <w:rPr>
          <w:rFonts w:cs="Arial"/>
          <w:szCs w:val="24"/>
        </w:rPr>
        <w:t>termofluidos</w:t>
      </w:r>
      <w:proofErr w:type="spellEnd"/>
      <w:r w:rsidR="000B21CF">
        <w:rPr>
          <w:rFonts w:cs="Arial"/>
          <w:szCs w:val="24"/>
        </w:rPr>
        <w:t xml:space="preserve"> de la FIMCP-ESPOL</w:t>
      </w:r>
      <w:r w:rsidR="000B21CF" w:rsidRPr="00B40292">
        <w:rPr>
          <w:rFonts w:eastAsiaTheme="majorEastAsia" w:cs="Arial"/>
          <w:bCs/>
          <w:color w:val="FF0000"/>
          <w:szCs w:val="24"/>
        </w:rPr>
        <w:t xml:space="preserve"> </w:t>
      </w:r>
      <w:r w:rsidR="000B21CF" w:rsidRPr="00B40292">
        <w:rPr>
          <w:rFonts w:eastAsiaTheme="majorEastAsia" w:cs="Arial"/>
          <w:bCs/>
          <w:szCs w:val="24"/>
        </w:rPr>
        <w:t>y recomendar un diseño adecuado de equipos, instalaciones que minimicen riesgos y contrasten con normas nacionales e internacionales.</w:t>
      </w:r>
    </w:p>
    <w:p w:rsidR="000B21CF" w:rsidRDefault="000B21CF" w:rsidP="000B21CF">
      <w:pPr>
        <w:pStyle w:val="Titulo2Tesis"/>
        <w:numPr>
          <w:ilvl w:val="1"/>
          <w:numId w:val="1"/>
        </w:numPr>
        <w:outlineLvl w:val="9"/>
      </w:pPr>
      <w:bookmarkStart w:id="87" w:name="_Toc326611548"/>
      <w:r>
        <w:t>Descripción del Objeto de Estudio</w:t>
      </w:r>
      <w:bookmarkEnd w:id="87"/>
    </w:p>
    <w:p w:rsidR="000B21CF" w:rsidRPr="004E645D" w:rsidRDefault="000B21CF" w:rsidP="000B21CF">
      <w:pPr>
        <w:pStyle w:val="Titulo2Tesis"/>
        <w:ind w:left="1440"/>
        <w:jc w:val="both"/>
        <w:outlineLvl w:val="9"/>
        <w:rPr>
          <w:b w:val="0"/>
        </w:rPr>
      </w:pPr>
      <w:r w:rsidRPr="004E645D">
        <w:rPr>
          <w:b w:val="0"/>
        </w:rPr>
        <w:t>El</w:t>
      </w:r>
      <w:r w:rsidR="00386B32">
        <w:rPr>
          <w:b w:val="0"/>
        </w:rPr>
        <w:t xml:space="preserve"> objeto de estudio de este proyecto</w:t>
      </w:r>
      <w:r w:rsidRPr="004E645D">
        <w:rPr>
          <w:b w:val="0"/>
        </w:rPr>
        <w:t xml:space="preserve"> es el laboratorio de </w:t>
      </w:r>
      <w:proofErr w:type="spellStart"/>
      <w:r w:rsidRPr="004E645D">
        <w:rPr>
          <w:b w:val="0"/>
        </w:rPr>
        <w:t>termofluidos</w:t>
      </w:r>
      <w:proofErr w:type="spellEnd"/>
      <w:r w:rsidRPr="004E645D">
        <w:rPr>
          <w:b w:val="0"/>
        </w:rPr>
        <w:t xml:space="preserve"> el cual está diseñado para que los estudiantes realicen las prácticas de las respectivas materias, el laboratorio está ubicado en la Facultad de Ingeniería en Mecánica y Ciencia </w:t>
      </w:r>
      <w:r w:rsidRPr="004E645D">
        <w:rPr>
          <w:b w:val="0"/>
        </w:rPr>
        <w:lastRenderedPageBreak/>
        <w:t>de la Producción en el  bloqu</w:t>
      </w:r>
      <w:r w:rsidR="00386B32">
        <w:rPr>
          <w:b w:val="0"/>
        </w:rPr>
        <w:t>e 18 A, fue construido hace aproximadamente</w:t>
      </w:r>
      <w:r w:rsidRPr="004E645D">
        <w:rPr>
          <w:b w:val="0"/>
        </w:rPr>
        <w:t xml:space="preserve"> 20 años donde no se le daba importancia a las aplicaciones de técnicas y normas de seguridad industrial, en la actualidad se logra visualizar los grandes problemas que tiene el laboratorio como falta de: seña</w:t>
      </w:r>
      <w:r w:rsidR="0005005F">
        <w:rPr>
          <w:b w:val="0"/>
        </w:rPr>
        <w:t>lización, salida de emergencia,</w:t>
      </w:r>
      <w:r w:rsidRPr="004E645D">
        <w:rPr>
          <w:b w:val="0"/>
        </w:rPr>
        <w:t xml:space="preserve"> protección personal</w:t>
      </w:r>
      <w:r w:rsidR="00EE5707">
        <w:rPr>
          <w:b w:val="0"/>
        </w:rPr>
        <w:t xml:space="preserve"> y </w:t>
      </w:r>
      <w:r>
        <w:rPr>
          <w:b w:val="0"/>
        </w:rPr>
        <w:t>colectiva</w:t>
      </w:r>
      <w:r w:rsidRPr="004E645D">
        <w:rPr>
          <w:b w:val="0"/>
        </w:rPr>
        <w:t>.</w:t>
      </w:r>
    </w:p>
    <w:p w:rsidR="000B21CF" w:rsidRPr="008E4949" w:rsidRDefault="000B21CF" w:rsidP="000B21CF"/>
    <w:p w:rsidR="000B21CF" w:rsidRDefault="000B21CF" w:rsidP="000B21CF">
      <w:pPr>
        <w:pStyle w:val="Titulo2Tesis"/>
        <w:numPr>
          <w:ilvl w:val="1"/>
          <w:numId w:val="1"/>
        </w:numPr>
        <w:outlineLvl w:val="9"/>
      </w:pPr>
      <w:bookmarkStart w:id="88" w:name="_Toc326611549"/>
      <w:r w:rsidRPr="00221788">
        <w:t>Metodología</w:t>
      </w:r>
      <w:bookmarkEnd w:id="88"/>
    </w:p>
    <w:p w:rsidR="000B21CF" w:rsidRDefault="000B21CF" w:rsidP="000B21CF">
      <w:pPr>
        <w:spacing w:line="480" w:lineRule="auto"/>
        <w:ind w:left="1416"/>
        <w:jc w:val="both"/>
        <w:rPr>
          <w:rFonts w:ascii="Arial" w:hAnsi="Arial" w:cs="Arial"/>
          <w:sz w:val="24"/>
          <w:szCs w:val="24"/>
        </w:rPr>
      </w:pPr>
      <w:r>
        <w:rPr>
          <w:rFonts w:ascii="Arial" w:hAnsi="Arial" w:cs="Arial"/>
          <w:noProof/>
          <w:sz w:val="24"/>
          <w:szCs w:val="24"/>
          <w:lang w:eastAsia="es-EC"/>
        </w:rPr>
        <w:drawing>
          <wp:anchor distT="0" distB="0" distL="114300" distR="114300" simplePos="0" relativeHeight="251741184" behindDoc="1" locked="0" layoutInCell="1" allowOverlap="1">
            <wp:simplePos x="0" y="0"/>
            <wp:positionH relativeFrom="column">
              <wp:posOffset>1542415</wp:posOffset>
            </wp:positionH>
            <wp:positionV relativeFrom="paragraph">
              <wp:posOffset>746760</wp:posOffset>
            </wp:positionV>
            <wp:extent cx="3646805" cy="1690370"/>
            <wp:effectExtent l="38100" t="19050" r="67945" b="24130"/>
            <wp:wrapTight wrapText="bothSides">
              <wp:wrapPolygon edited="0">
                <wp:start x="-226" y="-243"/>
                <wp:lineTo x="-226" y="21908"/>
                <wp:lineTo x="21551" y="21908"/>
                <wp:lineTo x="21664" y="21908"/>
                <wp:lineTo x="21890" y="19961"/>
                <wp:lineTo x="21890" y="15092"/>
                <wp:lineTo x="21777" y="11928"/>
                <wp:lineTo x="21664" y="11441"/>
                <wp:lineTo x="21890" y="7790"/>
                <wp:lineTo x="21890" y="3651"/>
                <wp:lineTo x="22002" y="487"/>
                <wp:lineTo x="7785" y="-243"/>
                <wp:lineTo x="-226" y="-243"/>
              </wp:wrapPolygon>
            </wp:wrapTight>
            <wp:docPr id="5" name="Diagrama 5"/>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8" r:lo="rId49" r:qs="rId50" r:cs="rId51"/>
              </a:graphicData>
            </a:graphic>
          </wp:anchor>
        </w:drawing>
      </w:r>
      <w:r>
        <w:rPr>
          <w:rFonts w:ascii="Arial" w:hAnsi="Arial" w:cs="Arial"/>
          <w:sz w:val="24"/>
          <w:szCs w:val="24"/>
        </w:rPr>
        <w:t xml:space="preserve">La metodología a seguir en el proyecto se desarrolla </w:t>
      </w:r>
      <w:r w:rsidR="008E638B">
        <w:rPr>
          <w:rFonts w:ascii="Arial" w:hAnsi="Arial" w:cs="Arial"/>
          <w:sz w:val="24"/>
          <w:szCs w:val="24"/>
        </w:rPr>
        <w:t xml:space="preserve">como se observa en la figura 1.1. </w:t>
      </w:r>
    </w:p>
    <w:p w:rsidR="000B21CF" w:rsidRDefault="000B21CF" w:rsidP="000B21CF">
      <w:pPr>
        <w:spacing w:line="480" w:lineRule="auto"/>
        <w:ind w:left="1416"/>
        <w:jc w:val="both"/>
        <w:rPr>
          <w:rFonts w:ascii="Arial" w:hAnsi="Arial" w:cs="Arial"/>
          <w:sz w:val="24"/>
          <w:szCs w:val="24"/>
        </w:rPr>
      </w:pPr>
    </w:p>
    <w:p w:rsidR="000B21CF" w:rsidRDefault="000B21CF" w:rsidP="000B21CF">
      <w:pPr>
        <w:spacing w:line="480" w:lineRule="auto"/>
        <w:ind w:left="1416"/>
        <w:jc w:val="both"/>
        <w:rPr>
          <w:rFonts w:ascii="Arial" w:hAnsi="Arial" w:cs="Arial"/>
          <w:sz w:val="24"/>
          <w:szCs w:val="24"/>
        </w:rPr>
      </w:pPr>
    </w:p>
    <w:p w:rsidR="000B21CF" w:rsidRDefault="000B21CF" w:rsidP="000B21CF">
      <w:pPr>
        <w:spacing w:line="480" w:lineRule="auto"/>
        <w:ind w:left="1416"/>
        <w:jc w:val="both"/>
        <w:rPr>
          <w:rFonts w:ascii="Arial" w:hAnsi="Arial" w:cs="Arial"/>
          <w:sz w:val="24"/>
          <w:szCs w:val="24"/>
        </w:rPr>
      </w:pPr>
    </w:p>
    <w:p w:rsidR="000B21CF" w:rsidRPr="00034DB2" w:rsidRDefault="000B21CF" w:rsidP="000B21CF">
      <w:pPr>
        <w:rPr>
          <w:rFonts w:ascii="Arial" w:hAnsi="Arial" w:cs="Arial"/>
          <w:sz w:val="24"/>
          <w:szCs w:val="24"/>
        </w:rPr>
      </w:pPr>
    </w:p>
    <w:p w:rsidR="000B21CF" w:rsidRDefault="000B21CF" w:rsidP="000B21CF">
      <w:pPr>
        <w:pStyle w:val="FIG"/>
        <w:spacing w:before="240"/>
      </w:pPr>
      <w:r>
        <w:rPr>
          <w:szCs w:val="24"/>
        </w:rPr>
        <w:t xml:space="preserve"> </w:t>
      </w:r>
      <w:r>
        <w:rPr>
          <w:szCs w:val="24"/>
        </w:rPr>
        <w:tab/>
      </w:r>
      <w:r w:rsidRPr="004E0BDF">
        <w:t>FIGUR</w:t>
      </w:r>
      <w:r>
        <w:t>A 1.1 FASES DEL PROYECTO</w:t>
      </w:r>
    </w:p>
    <w:p w:rsidR="000B21CF" w:rsidRPr="00034DB2" w:rsidRDefault="000B21CF" w:rsidP="000B21CF">
      <w:pPr>
        <w:pStyle w:val="FIG"/>
        <w:spacing w:before="240"/>
      </w:pPr>
    </w:p>
    <w:p w:rsidR="000B21CF" w:rsidRPr="00D70DEE" w:rsidRDefault="000B21CF" w:rsidP="000B21CF">
      <w:pPr>
        <w:pStyle w:val="Prrafodelista"/>
        <w:numPr>
          <w:ilvl w:val="0"/>
          <w:numId w:val="3"/>
        </w:numPr>
        <w:spacing w:line="480" w:lineRule="auto"/>
        <w:rPr>
          <w:rFonts w:cs="Arial"/>
          <w:szCs w:val="24"/>
        </w:rPr>
      </w:pPr>
      <w:r>
        <w:rPr>
          <w:rFonts w:cs="Arial"/>
          <w:szCs w:val="24"/>
        </w:rPr>
        <w:t>Se r</w:t>
      </w:r>
      <w:r w:rsidRPr="00D70DEE">
        <w:rPr>
          <w:rFonts w:cs="Arial"/>
          <w:szCs w:val="24"/>
        </w:rPr>
        <w:t xml:space="preserve">ealiza el levantamiento de la información con un </w:t>
      </w:r>
      <w:proofErr w:type="spellStart"/>
      <w:r w:rsidRPr="00D70DEE">
        <w:rPr>
          <w:rFonts w:cs="Arial"/>
          <w:szCs w:val="24"/>
        </w:rPr>
        <w:t>Check</w:t>
      </w:r>
      <w:proofErr w:type="spellEnd"/>
      <w:r w:rsidRPr="00D70DEE">
        <w:rPr>
          <w:rFonts w:cs="Arial"/>
          <w:szCs w:val="24"/>
        </w:rPr>
        <w:t xml:space="preserve"> </w:t>
      </w:r>
      <w:proofErr w:type="spellStart"/>
      <w:r w:rsidRPr="00D70DEE">
        <w:rPr>
          <w:rFonts w:cs="Arial"/>
          <w:szCs w:val="24"/>
        </w:rPr>
        <w:t>list</w:t>
      </w:r>
      <w:proofErr w:type="spellEnd"/>
      <w:r>
        <w:rPr>
          <w:rFonts w:cs="Arial"/>
          <w:szCs w:val="24"/>
        </w:rPr>
        <w:t xml:space="preserve">, y un diagrama de Ishikawa </w:t>
      </w:r>
      <w:r w:rsidRPr="00D70DEE">
        <w:rPr>
          <w:rFonts w:cs="Arial"/>
          <w:szCs w:val="24"/>
        </w:rPr>
        <w:t>para</w:t>
      </w:r>
      <w:r>
        <w:rPr>
          <w:rFonts w:cs="Arial"/>
          <w:szCs w:val="24"/>
        </w:rPr>
        <w:t xml:space="preserve"> establecer el problema y </w:t>
      </w:r>
      <w:r w:rsidRPr="00D70DEE">
        <w:rPr>
          <w:rFonts w:cs="Arial"/>
          <w:szCs w:val="24"/>
        </w:rPr>
        <w:t xml:space="preserve"> así poder elaborar el respectivo diagnostico situacional. </w:t>
      </w:r>
    </w:p>
    <w:p w:rsidR="000B21CF" w:rsidRDefault="000B21CF" w:rsidP="000B21CF">
      <w:pPr>
        <w:pStyle w:val="Prrafodelista"/>
        <w:numPr>
          <w:ilvl w:val="0"/>
          <w:numId w:val="3"/>
        </w:numPr>
        <w:spacing w:line="480" w:lineRule="auto"/>
        <w:rPr>
          <w:rFonts w:cs="Arial"/>
          <w:szCs w:val="24"/>
        </w:rPr>
      </w:pPr>
      <w:r>
        <w:rPr>
          <w:rFonts w:cs="Arial"/>
          <w:szCs w:val="24"/>
        </w:rPr>
        <w:lastRenderedPageBreak/>
        <w:t>Plantear los objetivos para eliminar los problemas detectados, establecer la norma necesaria para el estudio del laboratorio con los estándares nacionales-internacional.</w:t>
      </w:r>
      <w:r w:rsidRPr="00D70DEE">
        <w:rPr>
          <w:rFonts w:cs="Arial"/>
          <w:szCs w:val="24"/>
        </w:rPr>
        <w:t xml:space="preserve"> </w:t>
      </w:r>
    </w:p>
    <w:p w:rsidR="000B21CF" w:rsidRPr="0013003F" w:rsidRDefault="000B21CF" w:rsidP="000B21CF">
      <w:pPr>
        <w:pStyle w:val="Prrafodelista"/>
        <w:numPr>
          <w:ilvl w:val="0"/>
          <w:numId w:val="3"/>
        </w:numPr>
        <w:spacing w:line="480" w:lineRule="auto"/>
        <w:rPr>
          <w:rFonts w:cs="Arial"/>
          <w:szCs w:val="24"/>
        </w:rPr>
      </w:pPr>
      <w:r>
        <w:rPr>
          <w:rFonts w:cs="Arial"/>
          <w:szCs w:val="24"/>
        </w:rPr>
        <w:t xml:space="preserve">Con los siguientes métodos se evalúa al Laboratorio de Termofluidos </w:t>
      </w:r>
      <w:r w:rsidRPr="0013003F">
        <w:rPr>
          <w:rFonts w:cs="Arial"/>
          <w:szCs w:val="24"/>
        </w:rPr>
        <w:t xml:space="preserve">William  T. FINE - FANGER </w:t>
      </w:r>
      <w:r>
        <w:rPr>
          <w:rFonts w:cs="Arial"/>
          <w:szCs w:val="24"/>
        </w:rPr>
        <w:t xml:space="preserve">– </w:t>
      </w:r>
      <w:r w:rsidRPr="0013003F">
        <w:rPr>
          <w:rFonts w:cs="Arial"/>
          <w:szCs w:val="24"/>
        </w:rPr>
        <w:t>MESERI</w:t>
      </w:r>
      <w:r>
        <w:rPr>
          <w:rFonts w:cs="Arial"/>
          <w:szCs w:val="24"/>
        </w:rPr>
        <w:t>.</w:t>
      </w:r>
      <w:r w:rsidRPr="0013003F">
        <w:rPr>
          <w:rFonts w:cs="Arial"/>
          <w:szCs w:val="24"/>
        </w:rPr>
        <w:t xml:space="preserve">  </w:t>
      </w:r>
    </w:p>
    <w:p w:rsidR="000B21CF" w:rsidRPr="0013003F" w:rsidRDefault="000B21CF" w:rsidP="000B21CF">
      <w:pPr>
        <w:pStyle w:val="Prrafodelista"/>
        <w:numPr>
          <w:ilvl w:val="0"/>
          <w:numId w:val="3"/>
        </w:numPr>
        <w:spacing w:line="480" w:lineRule="auto"/>
        <w:rPr>
          <w:rFonts w:cs="Arial"/>
          <w:szCs w:val="24"/>
        </w:rPr>
      </w:pPr>
      <w:r>
        <w:rPr>
          <w:rFonts w:cs="Arial"/>
          <w:szCs w:val="24"/>
        </w:rPr>
        <w:t>Se p</w:t>
      </w:r>
      <w:r w:rsidRPr="00D70DEE">
        <w:rPr>
          <w:rFonts w:cs="Arial"/>
          <w:szCs w:val="24"/>
        </w:rPr>
        <w:t>ropone</w:t>
      </w:r>
      <w:r>
        <w:rPr>
          <w:rFonts w:cs="Arial"/>
          <w:szCs w:val="24"/>
        </w:rPr>
        <w:t xml:space="preserve"> un</w:t>
      </w:r>
      <w:r w:rsidRPr="00D70DEE">
        <w:rPr>
          <w:rFonts w:cs="Arial"/>
          <w:szCs w:val="24"/>
        </w:rPr>
        <w:t xml:space="preserve"> sistema d</w:t>
      </w:r>
      <w:r>
        <w:rPr>
          <w:rFonts w:cs="Arial"/>
          <w:szCs w:val="24"/>
        </w:rPr>
        <w:t xml:space="preserve">e seguridad industrial </w:t>
      </w:r>
      <w:r w:rsidRPr="00B40292">
        <w:rPr>
          <w:rFonts w:cs="Arial"/>
          <w:szCs w:val="24"/>
        </w:rPr>
        <w:t>basado en reglamentaciones técnicas y normas.</w:t>
      </w:r>
    </w:p>
    <w:p w:rsidR="000B21CF" w:rsidRDefault="000B21CF" w:rsidP="000B21CF">
      <w:pPr>
        <w:pStyle w:val="Titulo2Tesis"/>
        <w:numPr>
          <w:ilvl w:val="1"/>
          <w:numId w:val="1"/>
        </w:numPr>
        <w:outlineLvl w:val="9"/>
      </w:pPr>
      <w:bookmarkStart w:id="89" w:name="_Toc326611550"/>
      <w:r>
        <w:t>Estructura de la Tesis</w:t>
      </w:r>
      <w:bookmarkEnd w:id="83"/>
      <w:bookmarkEnd w:id="84"/>
      <w:bookmarkEnd w:id="85"/>
      <w:bookmarkEnd w:id="86"/>
      <w:bookmarkEnd w:id="89"/>
    </w:p>
    <w:p w:rsidR="000B21CF" w:rsidRPr="004C0A4F" w:rsidRDefault="00B91FAE" w:rsidP="000B21CF">
      <w:pPr>
        <w:pStyle w:val="Prrafodelista"/>
        <w:spacing w:line="480" w:lineRule="auto"/>
        <w:ind w:left="1440"/>
        <w:rPr>
          <w:rFonts w:cs="Arial"/>
          <w:szCs w:val="24"/>
        </w:rPr>
      </w:pPr>
      <w:r>
        <w:rPr>
          <w:rFonts w:cs="Arial"/>
          <w:szCs w:val="24"/>
        </w:rPr>
        <w:t>El proyecto está estructurado</w:t>
      </w:r>
      <w:r w:rsidR="000B21CF">
        <w:rPr>
          <w:rFonts w:cs="Arial"/>
          <w:szCs w:val="24"/>
        </w:rPr>
        <w:t xml:space="preserve"> por 5 capítulos.</w:t>
      </w:r>
    </w:p>
    <w:p w:rsidR="000B21CF" w:rsidRDefault="000B21CF" w:rsidP="000B21CF">
      <w:pPr>
        <w:pStyle w:val="Prrafodelista"/>
        <w:spacing w:line="480" w:lineRule="auto"/>
        <w:ind w:left="1440"/>
        <w:rPr>
          <w:rFonts w:cs="Arial"/>
          <w:szCs w:val="24"/>
        </w:rPr>
      </w:pPr>
      <w:r>
        <w:rPr>
          <w:rFonts w:cs="Arial"/>
          <w:szCs w:val="24"/>
        </w:rPr>
        <w:t>En el capítulo 1, se muestra antecedentes, objetivos generales y específicos, alcance de la tesis, indicándonos la metodología y la estructura a seguir.</w:t>
      </w:r>
    </w:p>
    <w:p w:rsidR="000B21CF" w:rsidRPr="00FF0B8D" w:rsidRDefault="000B21CF" w:rsidP="000B21CF">
      <w:pPr>
        <w:pStyle w:val="Prrafodelista"/>
        <w:spacing w:line="480" w:lineRule="auto"/>
        <w:ind w:left="1440"/>
        <w:rPr>
          <w:rFonts w:cs="Arial"/>
          <w:szCs w:val="24"/>
        </w:rPr>
      </w:pPr>
      <w:r>
        <w:rPr>
          <w:rFonts w:cs="Arial"/>
          <w:szCs w:val="24"/>
        </w:rPr>
        <w:t xml:space="preserve">En el capítulo 2, se </w:t>
      </w:r>
      <w:r w:rsidRPr="00B84D4B">
        <w:rPr>
          <w:rFonts w:cs="Arial"/>
          <w:szCs w:val="24"/>
        </w:rPr>
        <w:t>desarrolla el marco conceptual, el mismo que ayuda a la elaboración de este trabajo, y la sustentación del mismo.</w:t>
      </w:r>
      <w:r>
        <w:rPr>
          <w:rFonts w:cs="Arial"/>
          <w:color w:val="FF0000"/>
          <w:szCs w:val="24"/>
        </w:rPr>
        <w:t xml:space="preserve"> </w:t>
      </w:r>
    </w:p>
    <w:p w:rsidR="000B21CF" w:rsidRPr="00B84D4B" w:rsidRDefault="000B21CF" w:rsidP="000B21CF">
      <w:pPr>
        <w:pStyle w:val="Prrafodelista"/>
        <w:spacing w:line="480" w:lineRule="auto"/>
        <w:ind w:left="1440"/>
        <w:rPr>
          <w:rFonts w:cs="Arial"/>
          <w:szCs w:val="24"/>
        </w:rPr>
      </w:pPr>
      <w:r>
        <w:rPr>
          <w:rFonts w:cs="Arial"/>
          <w:szCs w:val="24"/>
        </w:rPr>
        <w:t xml:space="preserve">En el capítulo 3, se realiza el levantamiento de información de nuestro objeto de estudio mediante un </w:t>
      </w:r>
      <w:proofErr w:type="spellStart"/>
      <w:r>
        <w:rPr>
          <w:rFonts w:cs="Arial"/>
          <w:szCs w:val="24"/>
        </w:rPr>
        <w:t>Check</w:t>
      </w:r>
      <w:proofErr w:type="spellEnd"/>
      <w:r w:rsidR="00822D58">
        <w:rPr>
          <w:rFonts w:cs="Arial"/>
          <w:szCs w:val="24"/>
        </w:rPr>
        <w:t xml:space="preserve"> </w:t>
      </w:r>
      <w:proofErr w:type="spellStart"/>
      <w:r w:rsidR="00822D58">
        <w:rPr>
          <w:rFonts w:cs="Arial"/>
          <w:szCs w:val="24"/>
        </w:rPr>
        <w:t>list</w:t>
      </w:r>
      <w:proofErr w:type="spellEnd"/>
      <w:r w:rsidR="00822D58">
        <w:rPr>
          <w:rFonts w:cs="Arial"/>
          <w:szCs w:val="24"/>
        </w:rPr>
        <w:t xml:space="preserve"> determinando así el diagnó</w:t>
      </w:r>
      <w:r>
        <w:rPr>
          <w:rFonts w:cs="Arial"/>
          <w:szCs w:val="24"/>
        </w:rPr>
        <w:t xml:space="preserve">stico situacional </w:t>
      </w:r>
      <w:r w:rsidRPr="00B84D4B">
        <w:rPr>
          <w:rFonts w:cs="Arial"/>
          <w:szCs w:val="24"/>
        </w:rPr>
        <w:t>y se compara como se encuentran los equipos con relación a las recomendaciones de las normas.</w:t>
      </w:r>
    </w:p>
    <w:p w:rsidR="000B21CF" w:rsidRPr="0061382E" w:rsidRDefault="000B21CF" w:rsidP="000B21CF">
      <w:pPr>
        <w:pStyle w:val="Prrafodelista"/>
        <w:spacing w:line="480" w:lineRule="auto"/>
        <w:ind w:left="1440"/>
        <w:rPr>
          <w:rFonts w:cs="Arial"/>
          <w:szCs w:val="24"/>
        </w:rPr>
      </w:pPr>
      <w:r>
        <w:rPr>
          <w:rFonts w:cs="Arial"/>
          <w:szCs w:val="24"/>
        </w:rPr>
        <w:lastRenderedPageBreak/>
        <w:t>En el capítulo 4, se propone un diseño de un sistema de seguridad industrial para mejora</w:t>
      </w:r>
      <w:r w:rsidR="00EE5707">
        <w:rPr>
          <w:rFonts w:cs="Arial"/>
          <w:szCs w:val="24"/>
        </w:rPr>
        <w:t>r</w:t>
      </w:r>
      <w:r>
        <w:rPr>
          <w:rFonts w:cs="Arial"/>
          <w:szCs w:val="24"/>
        </w:rPr>
        <w:t xml:space="preserve"> el laboratorio.</w:t>
      </w:r>
    </w:p>
    <w:p w:rsidR="000B21CF" w:rsidRDefault="000B21CF" w:rsidP="000B21CF">
      <w:pPr>
        <w:pStyle w:val="Prrafodelista"/>
        <w:spacing w:line="480" w:lineRule="auto"/>
        <w:ind w:left="1440"/>
        <w:rPr>
          <w:rFonts w:cs="Arial"/>
          <w:szCs w:val="24"/>
        </w:rPr>
      </w:pPr>
      <w:r>
        <w:rPr>
          <w:rFonts w:cs="Arial"/>
          <w:szCs w:val="24"/>
        </w:rPr>
        <w:t xml:space="preserve">En el capítulo 5 se presenta conclusiones y recomendaciones </w:t>
      </w:r>
      <w:r w:rsidRPr="00B84D4B">
        <w:rPr>
          <w:rFonts w:cs="Arial"/>
          <w:szCs w:val="24"/>
        </w:rPr>
        <w:t>como resultado del trabajo de investigación con la finalidad de disminuir</w:t>
      </w:r>
      <w:r>
        <w:rPr>
          <w:rFonts w:cs="Arial"/>
          <w:color w:val="FF0000"/>
          <w:szCs w:val="24"/>
        </w:rPr>
        <w:t xml:space="preserve"> </w:t>
      </w:r>
      <w:r>
        <w:rPr>
          <w:rFonts w:cs="Arial"/>
          <w:szCs w:val="24"/>
        </w:rPr>
        <w:t xml:space="preserve"> los riesgos en el laboratorio.</w:t>
      </w:r>
    </w:p>
    <w:p w:rsidR="000B21CF" w:rsidRDefault="000B21CF" w:rsidP="000B21CF">
      <w:pPr>
        <w:pStyle w:val="Ttulo1-Tesis"/>
        <w:jc w:val="left"/>
        <w:outlineLvl w:val="9"/>
        <w:rPr>
          <w:color w:val="auto"/>
          <w:sz w:val="48"/>
          <w:szCs w:val="48"/>
        </w:rPr>
      </w:pPr>
      <w:bookmarkStart w:id="90" w:name="_Toc260169381"/>
      <w:bookmarkStart w:id="91" w:name="_Toc260210734"/>
      <w:bookmarkStart w:id="92" w:name="_Toc260241505"/>
      <w:bookmarkStart w:id="93" w:name="_Toc260244791"/>
      <w:bookmarkStart w:id="94" w:name="_Toc326611551"/>
    </w:p>
    <w:p w:rsidR="000B21CF" w:rsidRDefault="000B21CF" w:rsidP="000B21CF">
      <w:pPr>
        <w:pStyle w:val="Ttulo1-Tesis"/>
        <w:jc w:val="left"/>
        <w:outlineLvl w:val="9"/>
        <w:rPr>
          <w:color w:val="auto"/>
          <w:sz w:val="48"/>
          <w:szCs w:val="48"/>
        </w:rPr>
      </w:pPr>
    </w:p>
    <w:p w:rsidR="000B21CF" w:rsidRDefault="000B21CF" w:rsidP="000B21CF">
      <w:pPr>
        <w:pStyle w:val="Ttulo1-Tesis"/>
        <w:jc w:val="left"/>
        <w:outlineLvl w:val="9"/>
        <w:rPr>
          <w:color w:val="auto"/>
          <w:sz w:val="48"/>
          <w:szCs w:val="48"/>
        </w:rPr>
      </w:pPr>
    </w:p>
    <w:p w:rsidR="000B21CF" w:rsidRDefault="000B21CF" w:rsidP="000B21CF">
      <w:pPr>
        <w:pStyle w:val="Ttulo1-Tesis"/>
        <w:outlineLvl w:val="9"/>
        <w:rPr>
          <w:color w:val="auto"/>
          <w:sz w:val="48"/>
          <w:szCs w:val="48"/>
        </w:rPr>
      </w:pPr>
    </w:p>
    <w:p w:rsidR="000B21CF" w:rsidRDefault="000B21CF" w:rsidP="000B21CF">
      <w:pPr>
        <w:pStyle w:val="Ttulo1-Tesis"/>
        <w:outlineLvl w:val="9"/>
        <w:rPr>
          <w:color w:val="auto"/>
          <w:sz w:val="48"/>
          <w:szCs w:val="48"/>
        </w:rPr>
      </w:pPr>
    </w:p>
    <w:p w:rsidR="000B21CF" w:rsidRPr="00EF45AB" w:rsidRDefault="000B21CF" w:rsidP="000B21CF">
      <w:pPr>
        <w:pStyle w:val="Ttulo1-Tesis"/>
        <w:outlineLvl w:val="9"/>
        <w:rPr>
          <w:color w:val="auto"/>
          <w:sz w:val="48"/>
          <w:szCs w:val="48"/>
        </w:rPr>
      </w:pPr>
      <w:r w:rsidRPr="00EF45AB">
        <w:rPr>
          <w:color w:val="auto"/>
          <w:sz w:val="48"/>
          <w:szCs w:val="48"/>
        </w:rPr>
        <w:t>CAPÍTULO 2</w:t>
      </w:r>
      <w:bookmarkEnd w:id="90"/>
      <w:bookmarkEnd w:id="91"/>
      <w:bookmarkEnd w:id="92"/>
      <w:bookmarkEnd w:id="93"/>
      <w:bookmarkEnd w:id="94"/>
    </w:p>
    <w:p w:rsidR="000B21CF" w:rsidRPr="00D21A56" w:rsidRDefault="000B21CF" w:rsidP="000B21CF">
      <w:pPr>
        <w:pStyle w:val="Ttulo1-Tesis"/>
        <w:outlineLvl w:val="9"/>
      </w:pPr>
    </w:p>
    <w:p w:rsidR="000B21CF" w:rsidRPr="00EF45AB" w:rsidRDefault="000B21CF" w:rsidP="000B21CF">
      <w:pPr>
        <w:pStyle w:val="Titulo1Tesis"/>
        <w:numPr>
          <w:ilvl w:val="0"/>
          <w:numId w:val="4"/>
        </w:numPr>
        <w:jc w:val="left"/>
        <w:outlineLvl w:val="9"/>
        <w:rPr>
          <w:color w:val="auto"/>
          <w:sz w:val="32"/>
          <w:szCs w:val="32"/>
        </w:rPr>
      </w:pPr>
      <w:bookmarkStart w:id="95" w:name="_Toc257748657"/>
      <w:bookmarkStart w:id="96" w:name="_Toc260169382"/>
      <w:bookmarkStart w:id="97" w:name="_Toc260210735"/>
      <w:bookmarkStart w:id="98" w:name="_Toc260241506"/>
      <w:bookmarkStart w:id="99" w:name="_Toc260244792"/>
      <w:bookmarkStart w:id="100" w:name="_Toc326611552"/>
      <w:r w:rsidRPr="00EF45AB">
        <w:rPr>
          <w:color w:val="auto"/>
          <w:sz w:val="32"/>
          <w:szCs w:val="32"/>
        </w:rPr>
        <w:t>MARCO TEÓRICO</w:t>
      </w:r>
      <w:bookmarkEnd w:id="95"/>
      <w:bookmarkEnd w:id="96"/>
      <w:bookmarkEnd w:id="97"/>
      <w:bookmarkEnd w:id="98"/>
      <w:bookmarkEnd w:id="99"/>
      <w:bookmarkEnd w:id="100"/>
    </w:p>
    <w:p w:rsidR="000B21CF" w:rsidRPr="000C21CA" w:rsidRDefault="000B21CF" w:rsidP="000B21CF">
      <w:pPr>
        <w:pStyle w:val="Ttulo3"/>
      </w:pPr>
    </w:p>
    <w:p w:rsidR="000B21CF" w:rsidRPr="000C21CA" w:rsidRDefault="000B21CF" w:rsidP="000B21CF">
      <w:pPr>
        <w:pStyle w:val="Titulo2Tesis"/>
        <w:numPr>
          <w:ilvl w:val="1"/>
          <w:numId w:val="5"/>
        </w:numPr>
        <w:jc w:val="both"/>
        <w:outlineLvl w:val="9"/>
      </w:pPr>
      <w:bookmarkStart w:id="101" w:name="_Toc326611553"/>
      <w:r>
        <w:t>Seguridad Industrial</w:t>
      </w:r>
      <w:bookmarkEnd w:id="101"/>
    </w:p>
    <w:p w:rsidR="000B21CF" w:rsidRDefault="000B21CF" w:rsidP="000B21CF">
      <w:pPr>
        <w:spacing w:after="0" w:line="480" w:lineRule="auto"/>
        <w:ind w:left="1440"/>
        <w:jc w:val="both"/>
        <w:rPr>
          <w:rFonts w:ascii="Arial" w:hAnsi="Arial" w:cs="Arial"/>
          <w:sz w:val="24"/>
          <w:szCs w:val="24"/>
        </w:rPr>
      </w:pPr>
      <w:r>
        <w:rPr>
          <w:rFonts w:ascii="Arial" w:hAnsi="Arial" w:cs="Arial"/>
          <w:sz w:val="24"/>
          <w:szCs w:val="24"/>
        </w:rPr>
        <w:t>La seguridad industrial se encarga de verificar y controlar que no existan inconvenientes que afecten los recursos que intervienen durante los  procesos productivos debidamente planeados.</w:t>
      </w:r>
    </w:p>
    <w:p w:rsidR="000B21CF" w:rsidRDefault="000B21CF" w:rsidP="000B21CF">
      <w:pPr>
        <w:spacing w:after="0" w:line="480" w:lineRule="auto"/>
        <w:ind w:left="1440"/>
        <w:jc w:val="both"/>
        <w:rPr>
          <w:rFonts w:ascii="Arial" w:hAnsi="Arial" w:cs="Arial"/>
          <w:sz w:val="24"/>
          <w:szCs w:val="24"/>
        </w:rPr>
      </w:pPr>
      <w:r w:rsidRPr="00204A2A">
        <w:rPr>
          <w:rFonts w:ascii="Arial" w:hAnsi="Arial" w:cs="Arial"/>
          <w:sz w:val="24"/>
          <w:szCs w:val="24"/>
        </w:rPr>
        <w:t>Es un conjunto de técnicas multidisciplinarias que se encarga de identificar el ri</w:t>
      </w:r>
      <w:r>
        <w:rPr>
          <w:rFonts w:ascii="Arial" w:hAnsi="Arial" w:cs="Arial"/>
          <w:sz w:val="24"/>
          <w:szCs w:val="24"/>
        </w:rPr>
        <w:t>esgo, determinar su significado y</w:t>
      </w:r>
      <w:r w:rsidRPr="00204A2A">
        <w:rPr>
          <w:rFonts w:ascii="Arial" w:hAnsi="Arial" w:cs="Arial"/>
          <w:sz w:val="24"/>
          <w:szCs w:val="24"/>
        </w:rPr>
        <w:t xml:space="preserve"> evaluar las medidas c</w:t>
      </w:r>
      <w:r>
        <w:rPr>
          <w:rFonts w:ascii="Arial" w:hAnsi="Arial" w:cs="Arial"/>
          <w:sz w:val="24"/>
          <w:szCs w:val="24"/>
        </w:rPr>
        <w:t>orrectivas.</w:t>
      </w:r>
    </w:p>
    <w:p w:rsidR="000B21CF" w:rsidRDefault="000B21CF" w:rsidP="000B21CF">
      <w:pPr>
        <w:spacing w:after="0" w:line="480" w:lineRule="auto"/>
        <w:ind w:left="1440"/>
        <w:jc w:val="both"/>
        <w:rPr>
          <w:rFonts w:ascii="Arial" w:hAnsi="Arial" w:cs="Arial"/>
          <w:sz w:val="24"/>
          <w:szCs w:val="24"/>
        </w:rPr>
      </w:pPr>
      <w:r w:rsidRPr="0065535D">
        <w:rPr>
          <w:rFonts w:ascii="Arial" w:eastAsia="Times New Roman" w:hAnsi="Arial" w:cs="Arial"/>
          <w:sz w:val="24"/>
          <w:szCs w:val="24"/>
          <w:lang w:val="es-ES" w:eastAsia="es-EC"/>
        </w:rPr>
        <w:lastRenderedPageBreak/>
        <w:t>La seguridad industrial lleva ciertos procesos de seguridad con los cuales se pretende motiva</w:t>
      </w:r>
      <w:r>
        <w:rPr>
          <w:rFonts w:ascii="Arial" w:eastAsia="Times New Roman" w:hAnsi="Arial" w:cs="Arial"/>
          <w:sz w:val="24"/>
          <w:szCs w:val="24"/>
          <w:lang w:val="es-ES" w:eastAsia="es-EC"/>
        </w:rPr>
        <w:t xml:space="preserve">r al operador a valorar su vida </w:t>
      </w:r>
      <w:r w:rsidRPr="0065535D">
        <w:rPr>
          <w:rFonts w:ascii="Arial" w:eastAsia="Times New Roman" w:hAnsi="Arial" w:cs="Arial"/>
          <w:sz w:val="24"/>
          <w:szCs w:val="24"/>
          <w:lang w:val="es-ES" w:eastAsia="es-EC"/>
        </w:rPr>
        <w:t xml:space="preserve"> y protegerse a sí mismo, evitando accidentes relacionados principalmente a descuidos, o cuando el operador no está plenamente </w:t>
      </w:r>
      <w:r w:rsidRPr="00033416">
        <w:rPr>
          <w:rFonts w:ascii="Arial" w:eastAsia="Times New Roman" w:hAnsi="Arial" w:cs="Arial"/>
          <w:sz w:val="24"/>
          <w:szCs w:val="24"/>
          <w:lang w:eastAsia="es-EC"/>
        </w:rPr>
        <w:t>concentrado</w:t>
      </w:r>
      <w:r w:rsidRPr="0065535D">
        <w:rPr>
          <w:rFonts w:ascii="Arial" w:eastAsia="Times New Roman" w:hAnsi="Arial" w:cs="Arial"/>
          <w:sz w:val="24"/>
          <w:szCs w:val="24"/>
          <w:lang w:val="es-ES" w:eastAsia="es-EC"/>
        </w:rPr>
        <w:t xml:space="preserve"> en su labor.</w:t>
      </w:r>
    </w:p>
    <w:p w:rsidR="000B21CF" w:rsidRDefault="000B21CF" w:rsidP="000B21CF">
      <w:pPr>
        <w:spacing w:after="0" w:line="480" w:lineRule="auto"/>
        <w:ind w:left="1440"/>
        <w:jc w:val="both"/>
        <w:rPr>
          <w:rFonts w:ascii="Arial" w:hAnsi="Arial" w:cs="Arial"/>
          <w:sz w:val="24"/>
          <w:szCs w:val="24"/>
        </w:rPr>
      </w:pPr>
      <w:r>
        <w:rPr>
          <w:rFonts w:ascii="Arial" w:hAnsi="Arial" w:cs="Arial"/>
          <w:sz w:val="24"/>
          <w:szCs w:val="24"/>
        </w:rPr>
        <w:t xml:space="preserve">La seguridad industrial tiene como objeto proteger a los elementos de la producción (recursos humanos, maquinaria, herramientas, equipo y materia prima) y para esto se vale de la planificación, el control, la dirección. </w:t>
      </w:r>
    </w:p>
    <w:p w:rsidR="000B21CF" w:rsidRPr="0087407D" w:rsidRDefault="000B21CF" w:rsidP="000B21CF">
      <w:pPr>
        <w:spacing w:after="0" w:line="480" w:lineRule="auto"/>
        <w:ind w:left="1440"/>
        <w:jc w:val="both"/>
        <w:rPr>
          <w:rFonts w:ascii="Arial" w:hAnsi="Arial" w:cs="Arial"/>
          <w:sz w:val="24"/>
          <w:szCs w:val="24"/>
        </w:rPr>
      </w:pPr>
      <w:r>
        <w:rPr>
          <w:rFonts w:ascii="Arial" w:hAnsi="Arial" w:cs="Arial"/>
          <w:sz w:val="24"/>
          <w:szCs w:val="24"/>
        </w:rPr>
        <w:t xml:space="preserve">En el Ecuador la Seguridad Industrial es un tema de reciente aplicación, que busca concientizar a los empleadores para que ofrezcan un ambiente laboral seguro a sus trabajadores es así que en busca de mejorar las condiciones laborales se ha puesto en práctica las Auditorías de Riesgo en el trabajo, las mismas que tienen como objetivo el verificar que las empresas apliquen las normativas necesarias para la prevención de los riesgos laborales, fomentar una cultura prevencionista en las organizaciones, que evite lesiones, daños, incapacidades, pérdidas en la empresas y lo más grave la enfermedad o muerte de los trabajadores, lo que ha sido un largo proceso que se sigue desarrollando, pues </w:t>
      </w:r>
      <w:r>
        <w:rPr>
          <w:rFonts w:ascii="Arial" w:hAnsi="Arial" w:cs="Arial"/>
          <w:sz w:val="24"/>
          <w:szCs w:val="24"/>
        </w:rPr>
        <w:lastRenderedPageBreak/>
        <w:t xml:space="preserve">actualmente en las empresas ecuatorianas no hay una verdadera concientización de la importancia de laborar en un ambiente seguro.   </w:t>
      </w:r>
    </w:p>
    <w:p w:rsidR="000B21CF" w:rsidRPr="000C21CA" w:rsidRDefault="000B21CF" w:rsidP="000B21CF">
      <w:pPr>
        <w:pStyle w:val="Ttulo3"/>
      </w:pPr>
    </w:p>
    <w:p w:rsidR="000B21CF" w:rsidRPr="000C21CA" w:rsidRDefault="000B21CF" w:rsidP="000B21CF">
      <w:pPr>
        <w:pStyle w:val="Titulo3Tesis"/>
        <w:numPr>
          <w:ilvl w:val="1"/>
          <w:numId w:val="5"/>
        </w:numPr>
        <w:outlineLvl w:val="9"/>
      </w:pPr>
      <w:bookmarkStart w:id="102" w:name="_Toc326611554"/>
      <w:r>
        <w:t>Teoría De Riesgos</w:t>
      </w:r>
      <w:bookmarkEnd w:id="102"/>
    </w:p>
    <w:p w:rsidR="000B21CF" w:rsidRDefault="000B21CF" w:rsidP="000B21CF">
      <w:pPr>
        <w:spacing w:line="480" w:lineRule="auto"/>
        <w:ind w:left="1440"/>
        <w:jc w:val="both"/>
        <w:rPr>
          <w:rFonts w:ascii="Arial" w:hAnsi="Arial" w:cs="Arial"/>
          <w:sz w:val="24"/>
          <w:szCs w:val="24"/>
        </w:rPr>
      </w:pPr>
      <w:r>
        <w:rPr>
          <w:rFonts w:ascii="Arial" w:hAnsi="Arial" w:cs="Arial"/>
          <w:b/>
          <w:sz w:val="24"/>
          <w:szCs w:val="24"/>
        </w:rPr>
        <w:t>R</w:t>
      </w:r>
      <w:r w:rsidRPr="00521737">
        <w:rPr>
          <w:rFonts w:ascii="Arial" w:hAnsi="Arial" w:cs="Arial"/>
          <w:b/>
          <w:sz w:val="24"/>
          <w:szCs w:val="24"/>
        </w:rPr>
        <w:t>iesgo laboral</w:t>
      </w:r>
      <w:r>
        <w:rPr>
          <w:rFonts w:ascii="Arial" w:hAnsi="Arial" w:cs="Arial"/>
          <w:sz w:val="24"/>
          <w:szCs w:val="24"/>
        </w:rPr>
        <w:t xml:space="preserve"> es la posibilidad de que un trabajador sufra un determinado daño derivado del trabajo, un claro ejemplo es el de un trabajador que realiza su tarea sobre un suelo mojado, pues este, tiene la posibilidad de resbalarse y sufrir una caída. </w:t>
      </w:r>
    </w:p>
    <w:p w:rsidR="000B21CF" w:rsidRPr="0014158F" w:rsidRDefault="000B21CF" w:rsidP="000B21CF">
      <w:pPr>
        <w:pStyle w:val="entry"/>
        <w:spacing w:line="480" w:lineRule="auto"/>
        <w:ind w:left="1416"/>
        <w:jc w:val="both"/>
        <w:rPr>
          <w:rFonts w:ascii="Arial" w:hAnsi="Arial" w:cs="Arial"/>
        </w:rPr>
      </w:pPr>
      <w:r w:rsidRPr="0014158F">
        <w:rPr>
          <w:rFonts w:ascii="Arial" w:hAnsi="Arial" w:cs="Arial"/>
        </w:rPr>
        <w:t xml:space="preserve">Podemos definir “riesgo” como la probabilidad de obtener un resultado desfavorable como consecuencia de la exposición a un evento que puede ser casual, fortuito o inseguro. El “riesgo” es la posibilidad de ocurrencia de un siniestro, el cual puede ser causado o no, directo o indirecto de una acción, sea este efecto de una imprudencia, impericia o negligencia de quien la realiza. </w:t>
      </w:r>
    </w:p>
    <w:p w:rsidR="000B21CF" w:rsidRPr="009B6A22" w:rsidRDefault="000B21CF" w:rsidP="000B21CF">
      <w:pPr>
        <w:pStyle w:val="entry"/>
        <w:spacing w:line="480" w:lineRule="auto"/>
        <w:ind w:left="1416"/>
        <w:jc w:val="both"/>
        <w:rPr>
          <w:rFonts w:ascii="Arial" w:hAnsi="Arial" w:cs="Arial"/>
        </w:rPr>
      </w:pPr>
      <w:r w:rsidRPr="0014158F">
        <w:rPr>
          <w:rFonts w:ascii="Arial" w:hAnsi="Arial" w:cs="Arial"/>
        </w:rPr>
        <w:t xml:space="preserve">A los fines legales pertinentes, cuando se trata de una “imprudencia” del trabajador, cumplidos los requisitos de notificación de riesgo y comprobada la acción imprudente, el patrono está exento de responsabilidad. En los casos de “impericia”, si se demuestra que el resultado de la acción fue como </w:t>
      </w:r>
      <w:r w:rsidRPr="0014158F">
        <w:rPr>
          <w:rFonts w:ascii="Arial" w:hAnsi="Arial" w:cs="Arial"/>
        </w:rPr>
        <w:lastRenderedPageBreak/>
        <w:t>consecuencia de la falta de capacitación o adiestramiento del trabajador, el patrono será responsable de los daños ocasionados. Sin embargo, si el trabajador realiza alguna actividad o función distinta a las contratadas y asignadas por el patrono y se demuestra tal situación, el patrono se exime de responsabilidad, siempre y cuando pueda demostrarse lo aquí referido. Cuando el daño es ocasionado por “negligencia” directa del trabajador, éste será el único responsable de su acción.</w:t>
      </w:r>
    </w:p>
    <w:p w:rsidR="000B21CF" w:rsidRPr="008613C5" w:rsidRDefault="000B21CF" w:rsidP="000B21CF">
      <w:pPr>
        <w:spacing w:before="100" w:beforeAutospacing="1" w:after="100" w:afterAutospacing="1" w:line="240" w:lineRule="auto"/>
        <w:ind w:left="708" w:firstLine="708"/>
        <w:rPr>
          <w:rFonts w:ascii="Arial" w:eastAsia="Times New Roman" w:hAnsi="Arial" w:cs="Arial"/>
          <w:b/>
          <w:sz w:val="24"/>
          <w:szCs w:val="24"/>
          <w:lang w:eastAsia="es-EC"/>
        </w:rPr>
      </w:pPr>
      <w:r w:rsidRPr="001E1446">
        <w:rPr>
          <w:rFonts w:ascii="Arial" w:eastAsia="Times New Roman" w:hAnsi="Arial" w:cs="Arial"/>
          <w:b/>
          <w:sz w:val="24"/>
          <w:szCs w:val="24"/>
          <w:lang w:eastAsia="es-EC"/>
        </w:rPr>
        <w:t xml:space="preserve">Tipos de Riesgo </w:t>
      </w:r>
    </w:p>
    <w:p w:rsidR="000B21CF" w:rsidRDefault="000B21CF" w:rsidP="000B21CF">
      <w:pPr>
        <w:autoSpaceDE w:val="0"/>
        <w:autoSpaceDN w:val="0"/>
        <w:adjustRightInd w:val="0"/>
        <w:spacing w:after="0" w:line="480" w:lineRule="auto"/>
        <w:ind w:left="1392"/>
        <w:jc w:val="both"/>
        <w:rPr>
          <w:rFonts w:ascii="Arial" w:eastAsiaTheme="minorHAnsi" w:hAnsi="Arial" w:cs="Arial"/>
          <w:sz w:val="24"/>
          <w:szCs w:val="24"/>
        </w:rPr>
      </w:pPr>
      <w:r w:rsidRPr="00807E60">
        <w:rPr>
          <w:rFonts w:ascii="Arial" w:eastAsiaTheme="minorHAnsi" w:hAnsi="Arial" w:cs="Arial"/>
          <w:b/>
          <w:bCs/>
          <w:sz w:val="24"/>
          <w:szCs w:val="24"/>
        </w:rPr>
        <w:t>Riesgos físicos</w:t>
      </w:r>
      <w:r w:rsidRPr="00807E60">
        <w:rPr>
          <w:rFonts w:ascii="Arial" w:eastAsiaTheme="minorHAnsi" w:hAnsi="Arial" w:cs="Arial"/>
          <w:sz w:val="24"/>
          <w:szCs w:val="24"/>
        </w:rPr>
        <w:t>: Su origen está en los distintos elemento</w:t>
      </w:r>
      <w:r>
        <w:rPr>
          <w:rFonts w:ascii="Arial" w:eastAsiaTheme="minorHAnsi" w:hAnsi="Arial" w:cs="Arial"/>
          <w:sz w:val="24"/>
          <w:szCs w:val="24"/>
        </w:rPr>
        <w:t xml:space="preserve">s del entorno de los lugares de </w:t>
      </w:r>
      <w:r w:rsidRPr="00807E60">
        <w:rPr>
          <w:rFonts w:ascii="Arial" w:eastAsiaTheme="minorHAnsi" w:hAnsi="Arial" w:cs="Arial"/>
          <w:sz w:val="24"/>
          <w:szCs w:val="24"/>
        </w:rPr>
        <w:t>trabajo</w:t>
      </w:r>
      <w:r>
        <w:rPr>
          <w:rFonts w:ascii="Arial" w:eastAsiaTheme="minorHAnsi" w:hAnsi="Arial" w:cs="Arial"/>
          <w:sz w:val="24"/>
          <w:szCs w:val="24"/>
        </w:rPr>
        <w:t xml:space="preserve"> que </w:t>
      </w:r>
      <w:r w:rsidRPr="00807E60">
        <w:rPr>
          <w:rFonts w:ascii="Arial" w:eastAsiaTheme="minorHAnsi" w:hAnsi="Arial" w:cs="Arial"/>
          <w:sz w:val="24"/>
          <w:szCs w:val="24"/>
        </w:rPr>
        <w:t>pueden pr</w:t>
      </w:r>
      <w:r>
        <w:rPr>
          <w:rFonts w:ascii="Arial" w:eastAsiaTheme="minorHAnsi" w:hAnsi="Arial" w:cs="Arial"/>
          <w:sz w:val="24"/>
          <w:szCs w:val="24"/>
        </w:rPr>
        <w:t>oducir daños a los trabajadores tales como humedad, calor, frío, ruido.</w:t>
      </w:r>
    </w:p>
    <w:p w:rsidR="000B21CF" w:rsidRPr="00807E60" w:rsidRDefault="000B21CF" w:rsidP="000B21CF">
      <w:pPr>
        <w:autoSpaceDE w:val="0"/>
        <w:autoSpaceDN w:val="0"/>
        <w:adjustRightInd w:val="0"/>
        <w:spacing w:after="0" w:line="480" w:lineRule="auto"/>
        <w:ind w:left="1392"/>
        <w:jc w:val="both"/>
        <w:rPr>
          <w:rFonts w:ascii="Arial" w:eastAsiaTheme="minorHAnsi" w:hAnsi="Arial" w:cs="Arial"/>
          <w:sz w:val="24"/>
          <w:szCs w:val="24"/>
        </w:rPr>
      </w:pPr>
      <w:r w:rsidRPr="00807E60">
        <w:rPr>
          <w:rFonts w:ascii="Arial" w:eastAsiaTheme="minorHAnsi" w:hAnsi="Arial" w:cs="Arial"/>
          <w:b/>
          <w:bCs/>
          <w:sz w:val="24"/>
          <w:szCs w:val="24"/>
        </w:rPr>
        <w:t>Riesgos químicos</w:t>
      </w:r>
      <w:r w:rsidRPr="00807E60">
        <w:rPr>
          <w:rFonts w:ascii="Arial" w:eastAsiaTheme="minorHAnsi" w:hAnsi="Arial" w:cs="Arial"/>
          <w:sz w:val="24"/>
          <w:szCs w:val="24"/>
        </w:rPr>
        <w:t>: Son aquellos cuyo origen está en</w:t>
      </w:r>
      <w:r>
        <w:rPr>
          <w:rFonts w:ascii="Arial" w:eastAsiaTheme="minorHAnsi" w:hAnsi="Arial" w:cs="Arial"/>
          <w:sz w:val="24"/>
          <w:szCs w:val="24"/>
        </w:rPr>
        <w:t xml:space="preserve"> la presencia y manipulación de </w:t>
      </w:r>
      <w:r w:rsidRPr="00807E60">
        <w:rPr>
          <w:rFonts w:ascii="Arial" w:eastAsiaTheme="minorHAnsi" w:hAnsi="Arial" w:cs="Arial"/>
          <w:sz w:val="24"/>
          <w:szCs w:val="24"/>
        </w:rPr>
        <w:t>agentes quími</w:t>
      </w:r>
      <w:r>
        <w:rPr>
          <w:rFonts w:ascii="Arial" w:eastAsiaTheme="minorHAnsi" w:hAnsi="Arial" w:cs="Arial"/>
          <w:sz w:val="24"/>
          <w:szCs w:val="24"/>
        </w:rPr>
        <w:t xml:space="preserve">cos, los cuales pueden producir </w:t>
      </w:r>
      <w:r w:rsidRPr="00807E60">
        <w:rPr>
          <w:rFonts w:ascii="Arial" w:eastAsiaTheme="minorHAnsi" w:hAnsi="Arial" w:cs="Arial"/>
          <w:sz w:val="24"/>
          <w:szCs w:val="24"/>
        </w:rPr>
        <w:t>alergias, asfixias, etc.</w:t>
      </w:r>
    </w:p>
    <w:p w:rsidR="000B21CF" w:rsidRPr="00807E60" w:rsidRDefault="000B21CF" w:rsidP="000B21CF">
      <w:pPr>
        <w:autoSpaceDE w:val="0"/>
        <w:autoSpaceDN w:val="0"/>
        <w:adjustRightInd w:val="0"/>
        <w:spacing w:after="0" w:line="480" w:lineRule="auto"/>
        <w:ind w:left="1392"/>
        <w:jc w:val="both"/>
        <w:rPr>
          <w:rFonts w:ascii="Arial" w:eastAsiaTheme="minorHAnsi" w:hAnsi="Arial" w:cs="Arial"/>
          <w:sz w:val="24"/>
          <w:szCs w:val="24"/>
        </w:rPr>
      </w:pPr>
      <w:r w:rsidRPr="00807E60">
        <w:rPr>
          <w:rFonts w:ascii="Arial" w:eastAsiaTheme="minorHAnsi" w:hAnsi="Arial" w:cs="Arial"/>
          <w:b/>
          <w:bCs/>
          <w:sz w:val="24"/>
          <w:szCs w:val="24"/>
        </w:rPr>
        <w:t>Riesgos mecánicos</w:t>
      </w:r>
      <w:r w:rsidRPr="00807E60">
        <w:rPr>
          <w:rFonts w:ascii="Arial" w:eastAsiaTheme="minorHAnsi" w:hAnsi="Arial" w:cs="Arial"/>
          <w:sz w:val="24"/>
          <w:szCs w:val="24"/>
        </w:rPr>
        <w:t>: Son los que se producen po</w:t>
      </w:r>
      <w:r>
        <w:rPr>
          <w:rFonts w:ascii="Arial" w:eastAsiaTheme="minorHAnsi" w:hAnsi="Arial" w:cs="Arial"/>
          <w:sz w:val="24"/>
          <w:szCs w:val="24"/>
        </w:rPr>
        <w:t xml:space="preserve">r el uso de máquinas, útiles o </w:t>
      </w:r>
      <w:r w:rsidRPr="00807E60">
        <w:rPr>
          <w:rFonts w:ascii="Arial" w:eastAsiaTheme="minorHAnsi" w:hAnsi="Arial" w:cs="Arial"/>
          <w:sz w:val="24"/>
          <w:szCs w:val="24"/>
        </w:rPr>
        <w:t>herramientas, produciendo cortes, quemaduras, golpes, etc.</w:t>
      </w:r>
    </w:p>
    <w:p w:rsidR="000B21CF" w:rsidRPr="00807E60" w:rsidRDefault="000B21CF" w:rsidP="000B21CF">
      <w:pPr>
        <w:autoSpaceDE w:val="0"/>
        <w:autoSpaceDN w:val="0"/>
        <w:adjustRightInd w:val="0"/>
        <w:spacing w:after="0" w:line="480" w:lineRule="auto"/>
        <w:ind w:left="1392"/>
        <w:jc w:val="both"/>
        <w:rPr>
          <w:rFonts w:ascii="Arial" w:eastAsiaTheme="minorHAnsi" w:hAnsi="Arial" w:cs="Arial"/>
          <w:sz w:val="24"/>
          <w:szCs w:val="24"/>
        </w:rPr>
      </w:pPr>
      <w:r w:rsidRPr="00807E60">
        <w:rPr>
          <w:rFonts w:ascii="Arial" w:eastAsiaTheme="minorHAnsi" w:hAnsi="Arial" w:cs="Arial"/>
          <w:b/>
          <w:bCs/>
          <w:sz w:val="24"/>
          <w:szCs w:val="24"/>
        </w:rPr>
        <w:t>Riesgo de altura</w:t>
      </w:r>
      <w:r>
        <w:rPr>
          <w:rFonts w:ascii="Arial" w:eastAsiaTheme="minorHAnsi" w:hAnsi="Arial" w:cs="Arial"/>
          <w:sz w:val="24"/>
          <w:szCs w:val="24"/>
        </w:rPr>
        <w:t xml:space="preserve">: Se da </w:t>
      </w:r>
      <w:r w:rsidRPr="00807E60">
        <w:rPr>
          <w:rFonts w:ascii="Arial" w:eastAsiaTheme="minorHAnsi" w:hAnsi="Arial" w:cs="Arial"/>
          <w:sz w:val="24"/>
          <w:szCs w:val="24"/>
        </w:rPr>
        <w:t>cuando las personas trabajan e</w:t>
      </w:r>
      <w:r>
        <w:rPr>
          <w:rFonts w:ascii="Arial" w:eastAsiaTheme="minorHAnsi" w:hAnsi="Arial" w:cs="Arial"/>
          <w:sz w:val="24"/>
          <w:szCs w:val="24"/>
        </w:rPr>
        <w:t xml:space="preserve">n zonas altas, galerías o pozos </w:t>
      </w:r>
      <w:r w:rsidRPr="00807E60">
        <w:rPr>
          <w:rFonts w:ascii="Arial" w:eastAsiaTheme="minorHAnsi" w:hAnsi="Arial" w:cs="Arial"/>
          <w:sz w:val="24"/>
          <w:szCs w:val="24"/>
        </w:rPr>
        <w:t>profundos</w:t>
      </w:r>
      <w:r>
        <w:rPr>
          <w:rFonts w:ascii="Arial" w:eastAsiaTheme="minorHAnsi" w:hAnsi="Arial" w:cs="Arial"/>
          <w:sz w:val="24"/>
          <w:szCs w:val="24"/>
        </w:rPr>
        <w:t>.</w:t>
      </w:r>
    </w:p>
    <w:p w:rsidR="000B21CF" w:rsidRPr="00807E60" w:rsidRDefault="000B21CF" w:rsidP="000B21CF">
      <w:pPr>
        <w:autoSpaceDE w:val="0"/>
        <w:autoSpaceDN w:val="0"/>
        <w:adjustRightInd w:val="0"/>
        <w:spacing w:after="0" w:line="480" w:lineRule="auto"/>
        <w:ind w:left="1392"/>
        <w:jc w:val="both"/>
        <w:rPr>
          <w:rFonts w:ascii="Arial" w:eastAsiaTheme="minorHAnsi" w:hAnsi="Arial" w:cs="Arial"/>
          <w:sz w:val="24"/>
          <w:szCs w:val="24"/>
        </w:rPr>
      </w:pPr>
      <w:r w:rsidRPr="00807E60">
        <w:rPr>
          <w:rFonts w:ascii="Arial" w:eastAsiaTheme="minorHAnsi" w:hAnsi="Arial" w:cs="Arial"/>
          <w:b/>
          <w:bCs/>
          <w:sz w:val="24"/>
          <w:szCs w:val="24"/>
        </w:rPr>
        <w:lastRenderedPageBreak/>
        <w:t>Riesgos por gas</w:t>
      </w:r>
      <w:r w:rsidRPr="00807E60">
        <w:rPr>
          <w:rFonts w:ascii="Arial" w:eastAsiaTheme="minorHAnsi" w:hAnsi="Arial" w:cs="Arial"/>
          <w:sz w:val="24"/>
          <w:szCs w:val="24"/>
        </w:rPr>
        <w:t xml:space="preserve">: </w:t>
      </w:r>
      <w:r>
        <w:rPr>
          <w:rFonts w:ascii="Arial" w:eastAsiaTheme="minorHAnsi" w:hAnsi="Arial" w:cs="Arial"/>
          <w:sz w:val="24"/>
          <w:szCs w:val="24"/>
        </w:rPr>
        <w:t>Ocurre</w:t>
      </w:r>
      <w:r w:rsidRPr="00807E60">
        <w:rPr>
          <w:rFonts w:ascii="Arial" w:eastAsiaTheme="minorHAnsi" w:hAnsi="Arial" w:cs="Arial"/>
          <w:sz w:val="24"/>
          <w:szCs w:val="24"/>
        </w:rPr>
        <w:t xml:space="preserve"> cuando las personas trabaj</w:t>
      </w:r>
      <w:r>
        <w:rPr>
          <w:rFonts w:ascii="Arial" w:eastAsiaTheme="minorHAnsi" w:hAnsi="Arial" w:cs="Arial"/>
          <w:sz w:val="24"/>
          <w:szCs w:val="24"/>
        </w:rPr>
        <w:t xml:space="preserve">an manipulando gases o cerca de </w:t>
      </w:r>
      <w:r w:rsidRPr="00807E60">
        <w:rPr>
          <w:rFonts w:ascii="Arial" w:eastAsiaTheme="minorHAnsi" w:hAnsi="Arial" w:cs="Arial"/>
          <w:sz w:val="24"/>
          <w:szCs w:val="24"/>
        </w:rPr>
        <w:t>fuentes de gas.</w:t>
      </w:r>
    </w:p>
    <w:p w:rsidR="000B21CF" w:rsidRPr="00807E60" w:rsidRDefault="000B21CF" w:rsidP="000B21CF">
      <w:pPr>
        <w:autoSpaceDE w:val="0"/>
        <w:autoSpaceDN w:val="0"/>
        <w:adjustRightInd w:val="0"/>
        <w:spacing w:after="0" w:line="480" w:lineRule="auto"/>
        <w:ind w:left="1392"/>
        <w:jc w:val="both"/>
        <w:rPr>
          <w:rFonts w:ascii="Arial" w:eastAsiaTheme="minorHAnsi" w:hAnsi="Arial" w:cs="Arial"/>
          <w:sz w:val="24"/>
          <w:szCs w:val="24"/>
        </w:rPr>
      </w:pPr>
      <w:r w:rsidRPr="00807E60">
        <w:rPr>
          <w:rFonts w:ascii="Arial" w:eastAsiaTheme="minorHAnsi" w:hAnsi="Arial" w:cs="Arial"/>
          <w:b/>
          <w:bCs/>
          <w:sz w:val="24"/>
          <w:szCs w:val="24"/>
        </w:rPr>
        <w:t>Riesgo de origen eléctrico</w:t>
      </w:r>
      <w:r w:rsidRPr="00807E60">
        <w:rPr>
          <w:rFonts w:ascii="Arial" w:eastAsiaTheme="minorHAnsi" w:hAnsi="Arial" w:cs="Arial"/>
          <w:sz w:val="24"/>
          <w:szCs w:val="24"/>
        </w:rPr>
        <w:t>: Se produce cuando las p</w:t>
      </w:r>
      <w:r>
        <w:rPr>
          <w:rFonts w:ascii="Arial" w:eastAsiaTheme="minorHAnsi" w:hAnsi="Arial" w:cs="Arial"/>
          <w:sz w:val="24"/>
          <w:szCs w:val="24"/>
        </w:rPr>
        <w:t xml:space="preserve">ersonas trabajan con máquinas o </w:t>
      </w:r>
      <w:r w:rsidRPr="00807E60">
        <w:rPr>
          <w:rFonts w:ascii="Arial" w:eastAsiaTheme="minorHAnsi" w:hAnsi="Arial" w:cs="Arial"/>
          <w:sz w:val="24"/>
          <w:szCs w:val="24"/>
        </w:rPr>
        <w:t>aparatos eléctricos.</w:t>
      </w:r>
    </w:p>
    <w:p w:rsidR="000B21CF" w:rsidRPr="00807E60" w:rsidRDefault="000B21CF" w:rsidP="000B21CF">
      <w:pPr>
        <w:autoSpaceDE w:val="0"/>
        <w:autoSpaceDN w:val="0"/>
        <w:adjustRightInd w:val="0"/>
        <w:spacing w:after="0" w:line="480" w:lineRule="auto"/>
        <w:ind w:left="1392"/>
        <w:jc w:val="both"/>
        <w:rPr>
          <w:rFonts w:ascii="Arial" w:eastAsiaTheme="minorHAnsi" w:hAnsi="Arial" w:cs="Arial"/>
          <w:sz w:val="24"/>
          <w:szCs w:val="24"/>
        </w:rPr>
      </w:pPr>
      <w:r w:rsidRPr="00807E60">
        <w:rPr>
          <w:rFonts w:ascii="Arial" w:eastAsiaTheme="minorHAnsi" w:hAnsi="Arial" w:cs="Arial"/>
          <w:b/>
          <w:bCs/>
          <w:sz w:val="24"/>
          <w:szCs w:val="24"/>
        </w:rPr>
        <w:t>Riesgo de incendio</w:t>
      </w:r>
      <w:r w:rsidRPr="00807E60">
        <w:rPr>
          <w:rFonts w:ascii="Arial" w:eastAsiaTheme="minorHAnsi" w:hAnsi="Arial" w:cs="Arial"/>
          <w:sz w:val="24"/>
          <w:szCs w:val="24"/>
        </w:rPr>
        <w:t>: Se produce al trabajar en ambientes con materiales y elementos</w:t>
      </w:r>
      <w:r>
        <w:rPr>
          <w:rFonts w:ascii="Arial" w:eastAsiaTheme="minorHAnsi" w:hAnsi="Arial" w:cs="Arial"/>
          <w:sz w:val="24"/>
          <w:szCs w:val="24"/>
        </w:rPr>
        <w:t xml:space="preserve"> </w:t>
      </w:r>
      <w:r w:rsidRPr="00807E60">
        <w:rPr>
          <w:rFonts w:ascii="Arial" w:eastAsiaTheme="minorHAnsi" w:hAnsi="Arial" w:cs="Arial"/>
          <w:sz w:val="24"/>
          <w:szCs w:val="24"/>
        </w:rPr>
        <w:t>inflamables.</w:t>
      </w:r>
    </w:p>
    <w:p w:rsidR="000B21CF" w:rsidRPr="00807E60" w:rsidRDefault="000B21CF" w:rsidP="000B21CF">
      <w:pPr>
        <w:autoSpaceDE w:val="0"/>
        <w:autoSpaceDN w:val="0"/>
        <w:adjustRightInd w:val="0"/>
        <w:spacing w:after="0" w:line="480" w:lineRule="auto"/>
        <w:ind w:left="1392"/>
        <w:jc w:val="both"/>
        <w:rPr>
          <w:rFonts w:ascii="Arial" w:eastAsiaTheme="minorHAnsi" w:hAnsi="Arial" w:cs="Arial"/>
          <w:sz w:val="24"/>
          <w:szCs w:val="24"/>
        </w:rPr>
      </w:pPr>
      <w:r w:rsidRPr="00807E60">
        <w:rPr>
          <w:rFonts w:ascii="Arial" w:eastAsiaTheme="minorHAnsi" w:hAnsi="Arial" w:cs="Arial"/>
          <w:b/>
          <w:bCs/>
          <w:sz w:val="24"/>
          <w:szCs w:val="24"/>
        </w:rPr>
        <w:t>Riesgos de elevación</w:t>
      </w:r>
      <w:r w:rsidRPr="00807E60">
        <w:rPr>
          <w:rFonts w:ascii="Arial" w:eastAsiaTheme="minorHAnsi" w:hAnsi="Arial" w:cs="Arial"/>
          <w:sz w:val="24"/>
          <w:szCs w:val="24"/>
        </w:rPr>
        <w:t>: Aparece al trabajar con equipos de elevación o transporte.</w:t>
      </w:r>
    </w:p>
    <w:p w:rsidR="000B21CF" w:rsidRPr="00807E60" w:rsidRDefault="000B21CF" w:rsidP="000B21CF">
      <w:pPr>
        <w:autoSpaceDE w:val="0"/>
        <w:autoSpaceDN w:val="0"/>
        <w:adjustRightInd w:val="0"/>
        <w:spacing w:after="0" w:line="480" w:lineRule="auto"/>
        <w:ind w:left="1392"/>
        <w:jc w:val="both"/>
        <w:rPr>
          <w:rFonts w:ascii="Arial" w:eastAsiaTheme="minorHAnsi" w:hAnsi="Arial" w:cs="Arial"/>
          <w:sz w:val="24"/>
          <w:szCs w:val="24"/>
        </w:rPr>
      </w:pPr>
      <w:r w:rsidRPr="00807E60">
        <w:rPr>
          <w:rFonts w:ascii="Arial" w:eastAsiaTheme="minorHAnsi" w:hAnsi="Arial" w:cs="Arial"/>
          <w:b/>
          <w:bCs/>
          <w:sz w:val="24"/>
          <w:szCs w:val="24"/>
        </w:rPr>
        <w:t>Riesgos de carácter psicológico</w:t>
      </w:r>
      <w:r w:rsidRPr="00807E60">
        <w:rPr>
          <w:rFonts w:ascii="Arial" w:eastAsiaTheme="minorHAnsi" w:hAnsi="Arial" w:cs="Arial"/>
          <w:sz w:val="24"/>
          <w:szCs w:val="24"/>
        </w:rPr>
        <w:t>: Es todo aquel que se pr</w:t>
      </w:r>
      <w:r>
        <w:rPr>
          <w:rFonts w:ascii="Arial" w:eastAsiaTheme="minorHAnsi" w:hAnsi="Arial" w:cs="Arial"/>
          <w:sz w:val="24"/>
          <w:szCs w:val="24"/>
        </w:rPr>
        <w:t xml:space="preserve">oduce por exceso de trabajo, un </w:t>
      </w:r>
      <w:r w:rsidRPr="00807E60">
        <w:rPr>
          <w:rFonts w:ascii="Arial" w:eastAsiaTheme="minorHAnsi" w:hAnsi="Arial" w:cs="Arial"/>
          <w:sz w:val="24"/>
          <w:szCs w:val="24"/>
        </w:rPr>
        <w:t>clima social negativo, etc., pudiendo provocar una depresión, fatiga profesional, etc.</w:t>
      </w:r>
    </w:p>
    <w:p w:rsidR="000B21CF" w:rsidRDefault="000B21CF" w:rsidP="000B21CF">
      <w:pPr>
        <w:spacing w:line="480" w:lineRule="auto"/>
        <w:ind w:left="1392"/>
        <w:jc w:val="both"/>
        <w:rPr>
          <w:rFonts w:ascii="Arial" w:hAnsi="Arial" w:cs="Arial"/>
          <w:sz w:val="24"/>
          <w:szCs w:val="24"/>
        </w:rPr>
      </w:pPr>
      <w:r w:rsidRPr="00807E60">
        <w:rPr>
          <w:rFonts w:ascii="Arial" w:eastAsiaTheme="minorHAnsi" w:hAnsi="Arial" w:cs="Arial"/>
          <w:b/>
          <w:bCs/>
          <w:sz w:val="24"/>
          <w:szCs w:val="24"/>
        </w:rPr>
        <w:t>Riesgos biológicos</w:t>
      </w:r>
      <w:r w:rsidRPr="00807E60">
        <w:rPr>
          <w:rFonts w:ascii="Arial" w:eastAsiaTheme="minorHAnsi" w:hAnsi="Arial" w:cs="Arial"/>
          <w:sz w:val="24"/>
          <w:szCs w:val="24"/>
        </w:rPr>
        <w:t>: Se pueden dar cuando se trabaja con agentes infecciosos.</w:t>
      </w:r>
    </w:p>
    <w:p w:rsidR="000B21CF" w:rsidRPr="000C21CA" w:rsidRDefault="000B21CF" w:rsidP="000B21CF">
      <w:pPr>
        <w:pStyle w:val="Ttulo3"/>
      </w:pPr>
    </w:p>
    <w:p w:rsidR="000B21CF" w:rsidRPr="000C21CA" w:rsidRDefault="000B21CF" w:rsidP="000B21CF">
      <w:pPr>
        <w:pStyle w:val="Titulo3Tesis"/>
        <w:numPr>
          <w:ilvl w:val="1"/>
          <w:numId w:val="5"/>
        </w:numPr>
        <w:outlineLvl w:val="9"/>
      </w:pPr>
      <w:bookmarkStart w:id="103" w:name="_Toc257748662"/>
      <w:bookmarkStart w:id="104" w:name="_Toc260169385"/>
      <w:bookmarkStart w:id="105" w:name="_Toc260210738"/>
      <w:bookmarkStart w:id="106" w:name="_Toc260241509"/>
      <w:bookmarkStart w:id="107" w:name="_Toc260244795"/>
      <w:bookmarkStart w:id="108" w:name="_Toc326611555"/>
      <w:r>
        <w:t>Accidentes y sus causas</w:t>
      </w:r>
      <w:bookmarkEnd w:id="103"/>
      <w:bookmarkEnd w:id="104"/>
      <w:bookmarkEnd w:id="105"/>
      <w:bookmarkEnd w:id="106"/>
      <w:bookmarkEnd w:id="107"/>
      <w:bookmarkEnd w:id="108"/>
    </w:p>
    <w:p w:rsidR="000B21CF" w:rsidRPr="001E1446" w:rsidRDefault="000B21CF" w:rsidP="000B21CF">
      <w:pPr>
        <w:pStyle w:val="Prrafodelista"/>
        <w:spacing w:before="100" w:beforeAutospacing="1" w:after="100" w:afterAutospacing="1" w:line="480" w:lineRule="auto"/>
        <w:ind w:left="1416"/>
        <w:rPr>
          <w:rFonts w:eastAsia="Times New Roman" w:cs="Arial"/>
          <w:szCs w:val="24"/>
          <w:lang w:eastAsia="es-EC"/>
        </w:rPr>
      </w:pPr>
      <w:r w:rsidRPr="00CD34D4">
        <w:rPr>
          <w:rFonts w:eastAsia="Times New Roman" w:cs="Arial"/>
          <w:b/>
          <w:szCs w:val="24"/>
          <w:lang w:eastAsia="es-EC"/>
        </w:rPr>
        <w:t>Accidente</w:t>
      </w:r>
      <w:r>
        <w:rPr>
          <w:rFonts w:eastAsia="Times New Roman" w:cs="Arial"/>
          <w:szCs w:val="24"/>
          <w:lang w:eastAsia="es-EC"/>
        </w:rPr>
        <w:t xml:space="preserve"> se entiende por toda lesión corporal que el trabajador sufra con ocasión o por consecuencia del trabajo que ejecute por cuenta ajena ya que es </w:t>
      </w:r>
      <w:r w:rsidRPr="001E1446">
        <w:rPr>
          <w:rFonts w:eastAsia="Times New Roman" w:cs="Arial"/>
          <w:szCs w:val="24"/>
          <w:lang w:eastAsia="es-EC"/>
        </w:rPr>
        <w:t xml:space="preserve">todo suceso anormal, no requerido ni deseado, que se presenta de forma brusca e inesperada, aunque </w:t>
      </w:r>
      <w:r w:rsidRPr="001E1446">
        <w:rPr>
          <w:rFonts w:eastAsia="Times New Roman" w:cs="Arial"/>
          <w:szCs w:val="24"/>
          <w:lang w:eastAsia="es-EC"/>
        </w:rPr>
        <w:lastRenderedPageBreak/>
        <w:t xml:space="preserve">normalmente evitable, que interrumpe la normal continuidad del trabajo y puede causar lesiones a las personas. </w:t>
      </w:r>
    </w:p>
    <w:p w:rsidR="000B21CF" w:rsidRPr="001E1446" w:rsidRDefault="000B21CF" w:rsidP="000B21CF">
      <w:pPr>
        <w:pStyle w:val="Prrafodelista"/>
        <w:spacing w:before="100" w:beforeAutospacing="1" w:after="100" w:afterAutospacing="1" w:line="480" w:lineRule="auto"/>
        <w:ind w:left="1416"/>
        <w:rPr>
          <w:rFonts w:eastAsia="Times New Roman" w:cs="Arial"/>
          <w:szCs w:val="24"/>
          <w:lang w:eastAsia="es-EC"/>
        </w:rPr>
      </w:pPr>
      <w:r w:rsidRPr="001E1446">
        <w:rPr>
          <w:rFonts w:eastAsia="Times New Roman" w:cs="Arial"/>
          <w:szCs w:val="24"/>
          <w:lang w:eastAsia="es-EC"/>
        </w:rPr>
        <w:t xml:space="preserve">La creencia de que los accidentes tienen causas y pueden prevenirse nos obliga a estudiar los factores para prevenirlos. </w:t>
      </w:r>
    </w:p>
    <w:p w:rsidR="000B21CF" w:rsidRPr="008613C5" w:rsidRDefault="000B21CF" w:rsidP="000B21CF">
      <w:pPr>
        <w:pStyle w:val="Prrafodelista"/>
        <w:spacing w:before="100" w:beforeAutospacing="1" w:after="100" w:afterAutospacing="1" w:line="480" w:lineRule="auto"/>
        <w:ind w:left="1416"/>
        <w:rPr>
          <w:rFonts w:eastAsia="Times New Roman" w:cs="Arial"/>
          <w:szCs w:val="24"/>
          <w:lang w:eastAsia="es-EC"/>
        </w:rPr>
      </w:pPr>
      <w:r w:rsidRPr="001E1446">
        <w:rPr>
          <w:rFonts w:eastAsia="Times New Roman" w:cs="Arial"/>
          <w:szCs w:val="24"/>
          <w:lang w:eastAsia="es-EC"/>
        </w:rPr>
        <w:t>Los accidentes como es de suponer no suceden por casualidad son consecuencia de un riesg</w:t>
      </w:r>
      <w:r>
        <w:rPr>
          <w:rFonts w:eastAsia="Times New Roman" w:cs="Arial"/>
          <w:szCs w:val="24"/>
          <w:lang w:eastAsia="es-EC"/>
        </w:rPr>
        <w:t xml:space="preserve">o no controlado, si los accidentes fueran casuales no cabría la acción preventiva. </w:t>
      </w:r>
    </w:p>
    <w:p w:rsidR="000B21CF" w:rsidRDefault="000B21CF" w:rsidP="000B21CF">
      <w:pPr>
        <w:pStyle w:val="Prrafodelista"/>
        <w:spacing w:before="100" w:beforeAutospacing="1" w:after="100" w:afterAutospacing="1" w:line="480" w:lineRule="auto"/>
        <w:ind w:left="1416"/>
        <w:rPr>
          <w:rFonts w:eastAsia="Times New Roman" w:cs="Arial"/>
          <w:b/>
          <w:szCs w:val="24"/>
          <w:lang w:eastAsia="es-EC"/>
        </w:rPr>
      </w:pPr>
    </w:p>
    <w:p w:rsidR="000B21CF" w:rsidRDefault="000B21CF" w:rsidP="000B21CF">
      <w:pPr>
        <w:pStyle w:val="Prrafodelista"/>
        <w:spacing w:before="100" w:beforeAutospacing="1" w:after="100" w:afterAutospacing="1" w:line="480" w:lineRule="auto"/>
        <w:ind w:left="1416"/>
        <w:rPr>
          <w:rFonts w:eastAsia="Times New Roman" w:cs="Arial"/>
          <w:b/>
          <w:szCs w:val="24"/>
          <w:lang w:eastAsia="es-EC"/>
        </w:rPr>
      </w:pPr>
      <w:r w:rsidRPr="00CD34D4">
        <w:rPr>
          <w:rFonts w:eastAsia="Times New Roman" w:cs="Arial"/>
          <w:b/>
          <w:szCs w:val="24"/>
          <w:lang w:eastAsia="es-EC"/>
        </w:rPr>
        <w:t>Causas de los Accidentes</w:t>
      </w:r>
    </w:p>
    <w:p w:rsidR="000B21CF" w:rsidRDefault="000B21CF" w:rsidP="000B21CF">
      <w:pPr>
        <w:pStyle w:val="parrafo"/>
        <w:spacing w:line="480" w:lineRule="auto"/>
        <w:ind w:left="1416"/>
        <w:rPr>
          <w:rStyle w:val="parrafo1"/>
          <w:rFonts w:eastAsia="Calibri"/>
          <w:sz w:val="24"/>
          <w:szCs w:val="24"/>
        </w:rPr>
      </w:pPr>
      <w:r w:rsidRPr="009B6A22">
        <w:rPr>
          <w:rStyle w:val="parrafo1"/>
          <w:rFonts w:eastAsia="Calibri"/>
          <w:sz w:val="24"/>
          <w:szCs w:val="24"/>
        </w:rPr>
        <w:t>Los accidentes ocurren porque la gente comete actos incorrectos o porque los equipos, herramientas, maquinarias o lugares de trabajo no se encuentran en condiciones adecuadas. El principio de la prevención de los accidentes señala que todos los accidentes tienen causas que los originan y que se pueden evitar al identificar y controlar las causas que los producen.</w:t>
      </w:r>
    </w:p>
    <w:p w:rsidR="004F048D" w:rsidRPr="009B6A22" w:rsidRDefault="004F048D" w:rsidP="000B21CF">
      <w:pPr>
        <w:pStyle w:val="parrafo"/>
        <w:spacing w:line="480" w:lineRule="auto"/>
        <w:ind w:left="1416"/>
        <w:rPr>
          <w:sz w:val="24"/>
          <w:szCs w:val="24"/>
        </w:rPr>
      </w:pPr>
      <w:r>
        <w:rPr>
          <w:rStyle w:val="parrafo1"/>
          <w:rFonts w:eastAsia="Calibri"/>
          <w:sz w:val="24"/>
          <w:szCs w:val="24"/>
        </w:rPr>
        <w:t>En la figura 2.1 se observa las causas principales del los accidentes.</w:t>
      </w:r>
    </w:p>
    <w:p w:rsidR="000B21CF" w:rsidRDefault="000B21CF" w:rsidP="000B21CF">
      <w:pPr>
        <w:pStyle w:val="parrafo"/>
      </w:pPr>
    </w:p>
    <w:p w:rsidR="000B21CF" w:rsidRPr="00CD34D4" w:rsidRDefault="000B21CF" w:rsidP="000B21CF">
      <w:pPr>
        <w:pStyle w:val="Prrafodelista"/>
        <w:spacing w:before="100" w:beforeAutospacing="1" w:after="100" w:afterAutospacing="1" w:line="480" w:lineRule="auto"/>
        <w:ind w:left="1416"/>
        <w:rPr>
          <w:rFonts w:eastAsia="Times New Roman" w:cs="Arial"/>
          <w:b/>
          <w:szCs w:val="24"/>
          <w:lang w:eastAsia="es-EC"/>
        </w:rPr>
      </w:pPr>
    </w:p>
    <w:p w:rsidR="000B21CF" w:rsidRDefault="00836E91" w:rsidP="000B21CF">
      <w:pPr>
        <w:autoSpaceDE w:val="0"/>
        <w:autoSpaceDN w:val="0"/>
        <w:adjustRightInd w:val="0"/>
        <w:spacing w:after="0" w:line="480" w:lineRule="auto"/>
        <w:ind w:left="1416"/>
        <w:jc w:val="both"/>
        <w:rPr>
          <w:rFonts w:ascii="Arial" w:eastAsiaTheme="minorHAnsi" w:hAnsi="Arial" w:cs="Arial"/>
          <w:b/>
          <w:bCs/>
          <w:sz w:val="24"/>
          <w:szCs w:val="24"/>
        </w:rPr>
      </w:pPr>
      <w:bookmarkStart w:id="109" w:name="_Toc257748666"/>
      <w:r>
        <w:rPr>
          <w:rFonts w:ascii="Arial" w:eastAsiaTheme="minorHAnsi" w:hAnsi="Arial" w:cs="Arial"/>
          <w:b/>
          <w:bCs/>
          <w:noProof/>
          <w:sz w:val="24"/>
          <w:szCs w:val="24"/>
          <w:lang w:eastAsia="es-EC"/>
        </w:rPr>
        <w:lastRenderedPageBreak/>
        <w:drawing>
          <wp:anchor distT="0" distB="0" distL="114300" distR="114300" simplePos="0" relativeHeight="251794432" behindDoc="0" locked="0" layoutInCell="1" allowOverlap="1">
            <wp:simplePos x="0" y="0"/>
            <wp:positionH relativeFrom="column">
              <wp:posOffset>2007870</wp:posOffset>
            </wp:positionH>
            <wp:positionV relativeFrom="paragraph">
              <wp:posOffset>26670</wp:posOffset>
            </wp:positionV>
            <wp:extent cx="2586355" cy="1885950"/>
            <wp:effectExtent l="19050" t="0" r="4445" b="0"/>
            <wp:wrapThrough wrapText="bothSides">
              <wp:wrapPolygon edited="0">
                <wp:start x="-159" y="0"/>
                <wp:lineTo x="-159" y="21382"/>
                <wp:lineTo x="21637" y="21382"/>
                <wp:lineTo x="21637" y="0"/>
                <wp:lineTo x="-159" y="0"/>
              </wp:wrapPolygon>
            </wp:wrapThrough>
            <wp:docPr id="15" name="il_fi" descr="http://imagenes.mailxmail.com/cursos/imagenes/9/7/causas-y-clasificacion-de-los-accidentes_20679_9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imagenes.mailxmail.com/cursos/imagenes/9/7/causas-y-clasificacion-de-los-accidentes_20679_9_1.jpg"/>
                    <pic:cNvPicPr>
                      <a:picLocks noChangeAspect="1" noChangeArrowheads="1"/>
                    </pic:cNvPicPr>
                  </pic:nvPicPr>
                  <pic:blipFill>
                    <a:blip r:embed="rId53" cstate="print"/>
                    <a:srcRect/>
                    <a:stretch>
                      <a:fillRect/>
                    </a:stretch>
                  </pic:blipFill>
                  <pic:spPr bwMode="auto">
                    <a:xfrm>
                      <a:off x="0" y="0"/>
                      <a:ext cx="2586355" cy="1885950"/>
                    </a:xfrm>
                    <a:prstGeom prst="rect">
                      <a:avLst/>
                    </a:prstGeom>
                    <a:noFill/>
                    <a:ln w="9525">
                      <a:noFill/>
                      <a:miter lim="800000"/>
                      <a:headEnd/>
                      <a:tailEnd/>
                    </a:ln>
                  </pic:spPr>
                </pic:pic>
              </a:graphicData>
            </a:graphic>
          </wp:anchor>
        </w:drawing>
      </w:r>
    </w:p>
    <w:p w:rsidR="000B21CF" w:rsidRDefault="000B21CF" w:rsidP="000B21CF">
      <w:pPr>
        <w:autoSpaceDE w:val="0"/>
        <w:autoSpaceDN w:val="0"/>
        <w:adjustRightInd w:val="0"/>
        <w:spacing w:after="0" w:line="480" w:lineRule="auto"/>
        <w:ind w:left="1416"/>
        <w:jc w:val="both"/>
        <w:rPr>
          <w:rFonts w:ascii="Arial" w:eastAsiaTheme="minorHAnsi" w:hAnsi="Arial" w:cs="Arial"/>
          <w:b/>
          <w:bCs/>
          <w:sz w:val="24"/>
          <w:szCs w:val="24"/>
        </w:rPr>
      </w:pPr>
    </w:p>
    <w:p w:rsidR="000B21CF" w:rsidRDefault="000B21CF" w:rsidP="000B21CF">
      <w:pPr>
        <w:autoSpaceDE w:val="0"/>
        <w:autoSpaceDN w:val="0"/>
        <w:adjustRightInd w:val="0"/>
        <w:spacing w:after="0" w:line="480" w:lineRule="auto"/>
        <w:ind w:left="1416"/>
        <w:jc w:val="both"/>
        <w:rPr>
          <w:rFonts w:ascii="Arial" w:eastAsiaTheme="minorHAnsi" w:hAnsi="Arial" w:cs="Arial"/>
          <w:b/>
          <w:bCs/>
          <w:sz w:val="24"/>
          <w:szCs w:val="24"/>
        </w:rPr>
      </w:pPr>
    </w:p>
    <w:p w:rsidR="000B21CF" w:rsidRDefault="000B21CF" w:rsidP="000B21CF">
      <w:pPr>
        <w:autoSpaceDE w:val="0"/>
        <w:autoSpaceDN w:val="0"/>
        <w:adjustRightInd w:val="0"/>
        <w:spacing w:after="0" w:line="480" w:lineRule="auto"/>
        <w:ind w:left="1416"/>
        <w:jc w:val="both"/>
        <w:rPr>
          <w:rFonts w:ascii="Arial" w:eastAsiaTheme="minorHAnsi" w:hAnsi="Arial" w:cs="Arial"/>
          <w:b/>
          <w:bCs/>
          <w:sz w:val="24"/>
          <w:szCs w:val="24"/>
        </w:rPr>
      </w:pPr>
    </w:p>
    <w:p w:rsidR="000B21CF" w:rsidRDefault="000B21CF" w:rsidP="000B21CF">
      <w:pPr>
        <w:autoSpaceDE w:val="0"/>
        <w:autoSpaceDN w:val="0"/>
        <w:adjustRightInd w:val="0"/>
        <w:spacing w:after="0" w:line="480" w:lineRule="auto"/>
        <w:ind w:left="1416"/>
        <w:jc w:val="both"/>
        <w:rPr>
          <w:rFonts w:ascii="Arial" w:eastAsiaTheme="minorHAnsi" w:hAnsi="Arial" w:cs="Arial"/>
          <w:b/>
          <w:bCs/>
          <w:sz w:val="24"/>
          <w:szCs w:val="24"/>
        </w:rPr>
      </w:pPr>
    </w:p>
    <w:p w:rsidR="000B21CF" w:rsidRDefault="000B21CF" w:rsidP="000B21CF">
      <w:pPr>
        <w:autoSpaceDE w:val="0"/>
        <w:autoSpaceDN w:val="0"/>
        <w:adjustRightInd w:val="0"/>
        <w:spacing w:after="0" w:line="480" w:lineRule="auto"/>
        <w:ind w:left="1416"/>
        <w:jc w:val="both"/>
        <w:rPr>
          <w:rFonts w:ascii="Arial" w:eastAsiaTheme="minorHAnsi" w:hAnsi="Arial" w:cs="Arial"/>
          <w:b/>
          <w:bCs/>
          <w:sz w:val="24"/>
          <w:szCs w:val="24"/>
        </w:rPr>
      </w:pPr>
    </w:p>
    <w:p w:rsidR="000B21CF" w:rsidRPr="000C5853" w:rsidRDefault="000B21CF" w:rsidP="000B21CF">
      <w:pPr>
        <w:autoSpaceDE w:val="0"/>
        <w:autoSpaceDN w:val="0"/>
        <w:adjustRightInd w:val="0"/>
        <w:spacing w:after="0" w:line="480" w:lineRule="auto"/>
        <w:jc w:val="center"/>
        <w:rPr>
          <w:rFonts w:ascii="Arial" w:eastAsiaTheme="minorHAnsi" w:hAnsi="Arial" w:cs="Arial"/>
          <w:b/>
          <w:bCs/>
          <w:sz w:val="24"/>
          <w:szCs w:val="24"/>
        </w:rPr>
      </w:pPr>
      <w:r>
        <w:rPr>
          <w:rFonts w:ascii="Arial" w:hAnsi="Arial" w:cs="Arial"/>
          <w:b/>
          <w:sz w:val="24"/>
          <w:szCs w:val="24"/>
        </w:rPr>
        <w:t xml:space="preserve">                              </w:t>
      </w:r>
      <w:r w:rsidRPr="000C5853">
        <w:rPr>
          <w:rFonts w:ascii="Arial" w:hAnsi="Arial" w:cs="Arial"/>
          <w:b/>
          <w:sz w:val="24"/>
          <w:szCs w:val="24"/>
        </w:rPr>
        <w:t>FIGUR</w:t>
      </w:r>
      <w:r>
        <w:rPr>
          <w:rFonts w:ascii="Arial" w:hAnsi="Arial" w:cs="Arial"/>
          <w:b/>
          <w:sz w:val="24"/>
          <w:szCs w:val="24"/>
        </w:rPr>
        <w:t>A 2.1</w:t>
      </w:r>
      <w:r w:rsidRPr="000C5853">
        <w:rPr>
          <w:rFonts w:ascii="Arial" w:hAnsi="Arial" w:cs="Arial"/>
          <w:b/>
          <w:sz w:val="24"/>
          <w:szCs w:val="24"/>
        </w:rPr>
        <w:t xml:space="preserve"> CAUSAS DE LOS ACCIDENTES</w:t>
      </w:r>
    </w:p>
    <w:p w:rsidR="000B21CF" w:rsidRDefault="000B21CF" w:rsidP="000B21CF">
      <w:pPr>
        <w:autoSpaceDE w:val="0"/>
        <w:autoSpaceDN w:val="0"/>
        <w:adjustRightInd w:val="0"/>
        <w:spacing w:after="0" w:line="480" w:lineRule="auto"/>
        <w:ind w:left="1416"/>
        <w:jc w:val="both"/>
        <w:rPr>
          <w:rFonts w:ascii="Arial" w:eastAsiaTheme="minorHAnsi" w:hAnsi="Arial" w:cs="Arial"/>
          <w:b/>
          <w:bCs/>
          <w:sz w:val="24"/>
          <w:szCs w:val="24"/>
        </w:rPr>
      </w:pPr>
    </w:p>
    <w:p w:rsidR="000B21CF" w:rsidRPr="00DF7F8E" w:rsidRDefault="000B21CF" w:rsidP="000B21CF">
      <w:pPr>
        <w:autoSpaceDE w:val="0"/>
        <w:autoSpaceDN w:val="0"/>
        <w:adjustRightInd w:val="0"/>
        <w:spacing w:after="0" w:line="480" w:lineRule="auto"/>
        <w:ind w:left="1416"/>
        <w:jc w:val="both"/>
        <w:rPr>
          <w:rFonts w:ascii="Arial" w:eastAsiaTheme="minorHAnsi" w:hAnsi="Arial" w:cs="Arial"/>
          <w:sz w:val="24"/>
          <w:szCs w:val="24"/>
        </w:rPr>
      </w:pPr>
      <w:r>
        <w:rPr>
          <w:rFonts w:ascii="Arial" w:eastAsiaTheme="minorHAnsi" w:hAnsi="Arial" w:cs="Arial"/>
          <w:b/>
          <w:bCs/>
          <w:sz w:val="24"/>
          <w:szCs w:val="24"/>
        </w:rPr>
        <w:t xml:space="preserve">Causas Técnicas: </w:t>
      </w:r>
      <w:r w:rsidRPr="00DF7F8E">
        <w:rPr>
          <w:rFonts w:ascii="Arial" w:eastAsiaTheme="minorHAnsi" w:hAnsi="Arial" w:cs="Arial"/>
          <w:bCs/>
          <w:sz w:val="24"/>
          <w:szCs w:val="24"/>
        </w:rPr>
        <w:t>Condiciones inseguras</w:t>
      </w:r>
      <w:r w:rsidRPr="00DF7F8E">
        <w:rPr>
          <w:rFonts w:ascii="Arial" w:eastAsiaTheme="minorHAnsi" w:hAnsi="Arial" w:cs="Arial"/>
          <w:b/>
          <w:bCs/>
          <w:sz w:val="24"/>
          <w:szCs w:val="24"/>
        </w:rPr>
        <w:t xml:space="preserve"> </w:t>
      </w:r>
      <w:r>
        <w:rPr>
          <w:rFonts w:ascii="Arial" w:eastAsiaTheme="minorHAnsi" w:hAnsi="Arial" w:cs="Arial"/>
          <w:sz w:val="24"/>
          <w:szCs w:val="24"/>
        </w:rPr>
        <w:t>e</w:t>
      </w:r>
      <w:r w:rsidRPr="00DF7F8E">
        <w:rPr>
          <w:rFonts w:ascii="Arial" w:eastAsiaTheme="minorHAnsi" w:hAnsi="Arial" w:cs="Arial"/>
          <w:sz w:val="24"/>
          <w:szCs w:val="24"/>
        </w:rPr>
        <w:t>s todo factor de</w:t>
      </w:r>
      <w:r>
        <w:rPr>
          <w:rFonts w:ascii="Arial" w:eastAsiaTheme="minorHAnsi" w:hAnsi="Arial" w:cs="Arial"/>
          <w:sz w:val="24"/>
          <w:szCs w:val="24"/>
        </w:rPr>
        <w:t xml:space="preserve"> </w:t>
      </w:r>
      <w:r w:rsidRPr="00DF7F8E">
        <w:rPr>
          <w:rFonts w:ascii="Arial" w:eastAsiaTheme="minorHAnsi" w:hAnsi="Arial" w:cs="Arial"/>
          <w:sz w:val="24"/>
          <w:szCs w:val="24"/>
        </w:rPr>
        <w:t>riesgo que depende única y exclusivamente de l</w:t>
      </w:r>
      <w:r>
        <w:rPr>
          <w:rFonts w:ascii="Arial" w:eastAsiaTheme="minorHAnsi" w:hAnsi="Arial" w:cs="Arial"/>
          <w:sz w:val="24"/>
          <w:szCs w:val="24"/>
        </w:rPr>
        <w:t xml:space="preserve">as condiciones existentes en el </w:t>
      </w:r>
      <w:r w:rsidRPr="00DF7F8E">
        <w:rPr>
          <w:rFonts w:ascii="Arial" w:eastAsiaTheme="minorHAnsi" w:hAnsi="Arial" w:cs="Arial"/>
          <w:sz w:val="24"/>
          <w:szCs w:val="24"/>
        </w:rPr>
        <w:t>ambiente de trabajo</w:t>
      </w:r>
      <w:r>
        <w:rPr>
          <w:rFonts w:ascii="Arial" w:eastAsiaTheme="minorHAnsi" w:hAnsi="Arial" w:cs="Arial"/>
          <w:sz w:val="24"/>
          <w:szCs w:val="24"/>
        </w:rPr>
        <w:t xml:space="preserve"> como:</w:t>
      </w:r>
      <w:r w:rsidRPr="00DF7F8E">
        <w:rPr>
          <w:rFonts w:ascii="Arial" w:eastAsiaTheme="minorHAnsi" w:hAnsi="Arial" w:cs="Arial"/>
          <w:sz w:val="24"/>
          <w:szCs w:val="24"/>
        </w:rPr>
        <w:t xml:space="preserve"> </w:t>
      </w:r>
    </w:p>
    <w:p w:rsidR="000B21CF" w:rsidRPr="000C5853" w:rsidRDefault="000B21CF" w:rsidP="004156D9">
      <w:pPr>
        <w:pStyle w:val="Prrafodelista"/>
        <w:numPr>
          <w:ilvl w:val="0"/>
          <w:numId w:val="35"/>
        </w:numPr>
        <w:autoSpaceDE w:val="0"/>
        <w:autoSpaceDN w:val="0"/>
        <w:adjustRightInd w:val="0"/>
        <w:spacing w:after="0" w:line="480" w:lineRule="auto"/>
        <w:rPr>
          <w:rFonts w:eastAsiaTheme="minorHAnsi" w:cs="Arial"/>
          <w:szCs w:val="24"/>
        </w:rPr>
      </w:pPr>
      <w:r w:rsidRPr="000C5853">
        <w:rPr>
          <w:rFonts w:eastAsiaTheme="minorHAnsi" w:cs="Arial"/>
          <w:szCs w:val="24"/>
        </w:rPr>
        <w:t>Falta de mantenimiento preventivo a equipos y maquinarias</w:t>
      </w:r>
    </w:p>
    <w:p w:rsidR="000B21CF" w:rsidRPr="000C5853" w:rsidRDefault="000B21CF" w:rsidP="004156D9">
      <w:pPr>
        <w:pStyle w:val="Prrafodelista"/>
        <w:numPr>
          <w:ilvl w:val="0"/>
          <w:numId w:val="35"/>
        </w:numPr>
        <w:autoSpaceDE w:val="0"/>
        <w:autoSpaceDN w:val="0"/>
        <w:adjustRightInd w:val="0"/>
        <w:spacing w:after="0" w:line="480" w:lineRule="auto"/>
        <w:rPr>
          <w:rFonts w:eastAsiaTheme="minorHAnsi" w:cs="Arial"/>
          <w:szCs w:val="24"/>
        </w:rPr>
      </w:pPr>
      <w:r w:rsidRPr="000C5853">
        <w:rPr>
          <w:rFonts w:eastAsiaTheme="minorHAnsi" w:cs="Arial"/>
          <w:szCs w:val="24"/>
        </w:rPr>
        <w:t>Falta de equipos de protección individual</w:t>
      </w:r>
    </w:p>
    <w:p w:rsidR="000B21CF" w:rsidRPr="000C5853" w:rsidRDefault="000B21CF" w:rsidP="004156D9">
      <w:pPr>
        <w:pStyle w:val="Prrafodelista"/>
        <w:numPr>
          <w:ilvl w:val="0"/>
          <w:numId w:val="35"/>
        </w:numPr>
        <w:autoSpaceDE w:val="0"/>
        <w:autoSpaceDN w:val="0"/>
        <w:adjustRightInd w:val="0"/>
        <w:spacing w:after="0" w:line="480" w:lineRule="auto"/>
        <w:rPr>
          <w:rFonts w:eastAsiaTheme="minorHAnsi" w:cs="Arial"/>
          <w:szCs w:val="24"/>
        </w:rPr>
      </w:pPr>
      <w:r>
        <w:rPr>
          <w:rFonts w:eastAsiaTheme="minorHAnsi" w:cs="Arial"/>
          <w:szCs w:val="24"/>
        </w:rPr>
        <w:t xml:space="preserve">Malas </w:t>
      </w:r>
      <w:r w:rsidRPr="000C5853">
        <w:rPr>
          <w:rFonts w:eastAsiaTheme="minorHAnsi" w:cs="Arial"/>
          <w:szCs w:val="24"/>
        </w:rPr>
        <w:t>condiciones en lugares de trabajo</w:t>
      </w:r>
    </w:p>
    <w:p w:rsidR="000B21CF" w:rsidRPr="000C5853" w:rsidRDefault="000B21CF" w:rsidP="004156D9">
      <w:pPr>
        <w:pStyle w:val="Prrafodelista"/>
        <w:numPr>
          <w:ilvl w:val="0"/>
          <w:numId w:val="35"/>
        </w:numPr>
        <w:autoSpaceDE w:val="0"/>
        <w:autoSpaceDN w:val="0"/>
        <w:adjustRightInd w:val="0"/>
        <w:spacing w:after="0" w:line="480" w:lineRule="auto"/>
        <w:rPr>
          <w:rFonts w:eastAsiaTheme="minorHAnsi" w:cs="Arial"/>
          <w:szCs w:val="24"/>
        </w:rPr>
      </w:pPr>
      <w:r w:rsidRPr="000C5853">
        <w:rPr>
          <w:rFonts w:eastAsiaTheme="minorHAnsi" w:cs="Arial"/>
          <w:szCs w:val="24"/>
        </w:rPr>
        <w:t>Falta de señalización</w:t>
      </w:r>
    </w:p>
    <w:p w:rsidR="000B21CF" w:rsidRPr="000C5853" w:rsidRDefault="000B21CF" w:rsidP="004156D9">
      <w:pPr>
        <w:pStyle w:val="Prrafodelista"/>
        <w:numPr>
          <w:ilvl w:val="0"/>
          <w:numId w:val="35"/>
        </w:numPr>
        <w:autoSpaceDE w:val="0"/>
        <w:autoSpaceDN w:val="0"/>
        <w:adjustRightInd w:val="0"/>
        <w:spacing w:after="0" w:line="480" w:lineRule="auto"/>
        <w:rPr>
          <w:rFonts w:eastAsiaTheme="minorHAnsi" w:cs="Arial"/>
          <w:szCs w:val="24"/>
        </w:rPr>
      </w:pPr>
      <w:r w:rsidRPr="000C5853">
        <w:rPr>
          <w:rFonts w:eastAsiaTheme="minorHAnsi" w:cs="Arial"/>
          <w:szCs w:val="24"/>
        </w:rPr>
        <w:t>Falta de dispositivos de seguridad a los equipos de trabajo</w:t>
      </w:r>
    </w:p>
    <w:p w:rsidR="000B21CF" w:rsidRPr="000C5853" w:rsidRDefault="000B21CF" w:rsidP="004156D9">
      <w:pPr>
        <w:pStyle w:val="Prrafodelista"/>
        <w:numPr>
          <w:ilvl w:val="0"/>
          <w:numId w:val="35"/>
        </w:numPr>
        <w:autoSpaceDE w:val="0"/>
        <w:autoSpaceDN w:val="0"/>
        <w:adjustRightInd w:val="0"/>
        <w:spacing w:after="0" w:line="480" w:lineRule="auto"/>
        <w:rPr>
          <w:rFonts w:eastAsiaTheme="minorHAnsi" w:cs="Arial"/>
          <w:szCs w:val="24"/>
        </w:rPr>
      </w:pPr>
      <w:r w:rsidRPr="000C5853">
        <w:rPr>
          <w:rFonts w:eastAsiaTheme="minorHAnsi" w:cs="Arial"/>
          <w:szCs w:val="24"/>
        </w:rPr>
        <w:t>Falta de comunicación entre empresa y trabajadores/as</w:t>
      </w:r>
    </w:p>
    <w:p w:rsidR="000B21CF" w:rsidRPr="000C5853" w:rsidRDefault="000B21CF" w:rsidP="004156D9">
      <w:pPr>
        <w:pStyle w:val="Prrafodelista"/>
        <w:numPr>
          <w:ilvl w:val="0"/>
          <w:numId w:val="35"/>
        </w:numPr>
        <w:autoSpaceDE w:val="0"/>
        <w:autoSpaceDN w:val="0"/>
        <w:adjustRightInd w:val="0"/>
        <w:spacing w:after="0" w:line="480" w:lineRule="auto"/>
        <w:rPr>
          <w:rFonts w:eastAsiaTheme="minorHAnsi" w:cs="Arial"/>
          <w:szCs w:val="24"/>
        </w:rPr>
      </w:pPr>
      <w:r w:rsidRPr="000C5853">
        <w:rPr>
          <w:rFonts w:eastAsiaTheme="minorHAnsi" w:cs="Arial"/>
          <w:szCs w:val="24"/>
        </w:rPr>
        <w:t>Malos procedimientos de trabajo</w:t>
      </w:r>
    </w:p>
    <w:p w:rsidR="000B21CF" w:rsidRPr="000C5853" w:rsidRDefault="000B21CF" w:rsidP="004156D9">
      <w:pPr>
        <w:pStyle w:val="Prrafodelista"/>
        <w:numPr>
          <w:ilvl w:val="0"/>
          <w:numId w:val="35"/>
        </w:numPr>
        <w:autoSpaceDE w:val="0"/>
        <w:autoSpaceDN w:val="0"/>
        <w:adjustRightInd w:val="0"/>
        <w:spacing w:after="0" w:line="480" w:lineRule="auto"/>
        <w:rPr>
          <w:rFonts w:eastAsiaTheme="minorHAnsi" w:cs="Arial"/>
          <w:szCs w:val="24"/>
        </w:rPr>
      </w:pPr>
      <w:r w:rsidRPr="000C5853">
        <w:rPr>
          <w:rFonts w:eastAsiaTheme="minorHAnsi" w:cs="Arial"/>
          <w:szCs w:val="24"/>
        </w:rPr>
        <w:t>Falta de orden y limpieza</w:t>
      </w:r>
    </w:p>
    <w:p w:rsidR="000B21CF" w:rsidRPr="000C5853" w:rsidRDefault="000B21CF" w:rsidP="004156D9">
      <w:pPr>
        <w:pStyle w:val="Prrafodelista"/>
        <w:numPr>
          <w:ilvl w:val="0"/>
          <w:numId w:val="35"/>
        </w:numPr>
        <w:tabs>
          <w:tab w:val="left" w:pos="7170"/>
        </w:tabs>
        <w:spacing w:line="480" w:lineRule="auto"/>
        <w:rPr>
          <w:rFonts w:cs="Arial"/>
          <w:szCs w:val="24"/>
        </w:rPr>
      </w:pPr>
      <w:r w:rsidRPr="000C5853">
        <w:rPr>
          <w:rFonts w:eastAsiaTheme="minorHAnsi" w:cs="Arial"/>
          <w:szCs w:val="24"/>
        </w:rPr>
        <w:t>Instalaciones eléctricas inadecuadas</w:t>
      </w:r>
    </w:p>
    <w:p w:rsidR="000B21CF" w:rsidRDefault="000B21CF" w:rsidP="000B21CF">
      <w:pPr>
        <w:autoSpaceDE w:val="0"/>
        <w:autoSpaceDN w:val="0"/>
        <w:adjustRightInd w:val="0"/>
        <w:spacing w:after="0" w:line="480" w:lineRule="auto"/>
        <w:ind w:left="1416"/>
        <w:jc w:val="both"/>
        <w:rPr>
          <w:rFonts w:ascii="Arial" w:eastAsiaTheme="minorHAnsi" w:hAnsi="Arial" w:cs="Arial"/>
          <w:b/>
          <w:bCs/>
          <w:sz w:val="24"/>
          <w:szCs w:val="24"/>
        </w:rPr>
      </w:pPr>
    </w:p>
    <w:p w:rsidR="000B21CF" w:rsidRPr="00C272E3" w:rsidRDefault="000B21CF" w:rsidP="000B21CF">
      <w:pPr>
        <w:autoSpaceDE w:val="0"/>
        <w:autoSpaceDN w:val="0"/>
        <w:adjustRightInd w:val="0"/>
        <w:spacing w:after="0" w:line="480" w:lineRule="auto"/>
        <w:ind w:left="1416"/>
        <w:jc w:val="both"/>
        <w:rPr>
          <w:rFonts w:ascii="Arial" w:eastAsiaTheme="minorHAnsi" w:hAnsi="Arial" w:cs="Arial"/>
          <w:sz w:val="24"/>
          <w:szCs w:val="24"/>
        </w:rPr>
      </w:pPr>
      <w:r>
        <w:rPr>
          <w:rFonts w:ascii="Arial" w:eastAsiaTheme="minorHAnsi" w:hAnsi="Arial" w:cs="Arial"/>
          <w:b/>
          <w:bCs/>
          <w:sz w:val="24"/>
          <w:szCs w:val="24"/>
        </w:rPr>
        <w:t>Causas Humanas</w:t>
      </w:r>
      <w:r w:rsidRPr="00C272E3">
        <w:rPr>
          <w:rFonts w:ascii="Arial" w:eastAsiaTheme="minorHAnsi" w:hAnsi="Arial" w:cs="Arial"/>
          <w:b/>
          <w:bCs/>
          <w:sz w:val="24"/>
          <w:szCs w:val="24"/>
        </w:rPr>
        <w:t xml:space="preserve">: </w:t>
      </w:r>
      <w:r w:rsidRPr="00C272E3">
        <w:rPr>
          <w:rFonts w:ascii="Arial" w:eastAsiaTheme="minorHAnsi" w:hAnsi="Arial" w:cs="Arial"/>
          <w:bCs/>
          <w:sz w:val="24"/>
          <w:szCs w:val="24"/>
        </w:rPr>
        <w:t>Actos inseguros</w:t>
      </w:r>
      <w:r>
        <w:rPr>
          <w:rFonts w:ascii="Arial" w:eastAsiaTheme="minorHAnsi" w:hAnsi="Arial" w:cs="Arial"/>
          <w:b/>
          <w:bCs/>
          <w:sz w:val="24"/>
          <w:szCs w:val="24"/>
        </w:rPr>
        <w:t xml:space="preserve"> </w:t>
      </w:r>
      <w:r>
        <w:rPr>
          <w:rFonts w:ascii="Arial" w:eastAsiaTheme="minorHAnsi" w:hAnsi="Arial" w:cs="Arial"/>
          <w:bCs/>
          <w:sz w:val="24"/>
          <w:szCs w:val="24"/>
        </w:rPr>
        <w:t>que</w:t>
      </w:r>
      <w:r w:rsidRPr="00C272E3">
        <w:rPr>
          <w:rFonts w:ascii="Arial" w:eastAsiaTheme="minorHAnsi" w:hAnsi="Arial" w:cs="Arial"/>
          <w:b/>
          <w:bCs/>
          <w:sz w:val="24"/>
          <w:szCs w:val="24"/>
        </w:rPr>
        <w:t xml:space="preserve"> </w:t>
      </w:r>
      <w:r>
        <w:rPr>
          <w:rFonts w:ascii="Arial" w:eastAsiaTheme="minorHAnsi" w:hAnsi="Arial" w:cs="Arial"/>
          <w:sz w:val="24"/>
          <w:szCs w:val="24"/>
        </w:rPr>
        <w:t>violan las</w:t>
      </w:r>
      <w:r w:rsidRPr="00C272E3">
        <w:rPr>
          <w:rFonts w:ascii="Arial" w:eastAsiaTheme="minorHAnsi" w:hAnsi="Arial" w:cs="Arial"/>
          <w:sz w:val="24"/>
          <w:szCs w:val="24"/>
        </w:rPr>
        <w:t xml:space="preserve"> normas o procedimientos</w:t>
      </w:r>
      <w:r>
        <w:rPr>
          <w:rFonts w:ascii="Arial" w:eastAsiaTheme="minorHAnsi" w:hAnsi="Arial" w:cs="Arial"/>
          <w:sz w:val="24"/>
          <w:szCs w:val="24"/>
        </w:rPr>
        <w:t xml:space="preserve"> de trabajo</w:t>
      </w:r>
      <w:r w:rsidRPr="00C272E3">
        <w:rPr>
          <w:rFonts w:ascii="Arial" w:eastAsiaTheme="minorHAnsi" w:hAnsi="Arial" w:cs="Arial"/>
          <w:sz w:val="24"/>
          <w:szCs w:val="24"/>
        </w:rPr>
        <w:t>, motivados por prácticas incorrectas q</w:t>
      </w:r>
      <w:r>
        <w:rPr>
          <w:rFonts w:ascii="Arial" w:eastAsiaTheme="minorHAnsi" w:hAnsi="Arial" w:cs="Arial"/>
          <w:sz w:val="24"/>
          <w:szCs w:val="24"/>
        </w:rPr>
        <w:t>ue ocasionan el accidente es la causa humana</w:t>
      </w:r>
      <w:r w:rsidRPr="00C272E3">
        <w:rPr>
          <w:rFonts w:ascii="Arial" w:eastAsiaTheme="minorHAnsi" w:hAnsi="Arial" w:cs="Arial"/>
          <w:sz w:val="24"/>
          <w:szCs w:val="24"/>
        </w:rPr>
        <w:t xml:space="preserve">, es decir al </w:t>
      </w:r>
      <w:r>
        <w:rPr>
          <w:rFonts w:ascii="Arial" w:eastAsiaTheme="minorHAnsi" w:hAnsi="Arial" w:cs="Arial"/>
          <w:sz w:val="24"/>
          <w:szCs w:val="24"/>
        </w:rPr>
        <w:t>comportamiento del trabajador/a como:</w:t>
      </w:r>
    </w:p>
    <w:p w:rsidR="000B21CF" w:rsidRPr="00C272E3" w:rsidRDefault="000B21CF" w:rsidP="004156D9">
      <w:pPr>
        <w:pStyle w:val="Prrafodelista"/>
        <w:numPr>
          <w:ilvl w:val="0"/>
          <w:numId w:val="36"/>
        </w:numPr>
        <w:autoSpaceDE w:val="0"/>
        <w:autoSpaceDN w:val="0"/>
        <w:adjustRightInd w:val="0"/>
        <w:spacing w:after="0" w:line="480" w:lineRule="auto"/>
        <w:rPr>
          <w:rFonts w:eastAsiaTheme="minorHAnsi" w:cs="Arial"/>
          <w:szCs w:val="24"/>
        </w:rPr>
      </w:pPr>
      <w:r w:rsidRPr="00C272E3">
        <w:rPr>
          <w:rFonts w:eastAsiaTheme="minorHAnsi" w:cs="Arial"/>
          <w:szCs w:val="24"/>
        </w:rPr>
        <w:t>Exceso de confianza</w:t>
      </w:r>
    </w:p>
    <w:p w:rsidR="000B21CF" w:rsidRPr="00C272E3" w:rsidRDefault="000B21CF" w:rsidP="004156D9">
      <w:pPr>
        <w:pStyle w:val="Prrafodelista"/>
        <w:numPr>
          <w:ilvl w:val="0"/>
          <w:numId w:val="36"/>
        </w:numPr>
        <w:autoSpaceDE w:val="0"/>
        <w:autoSpaceDN w:val="0"/>
        <w:adjustRightInd w:val="0"/>
        <w:spacing w:after="0" w:line="480" w:lineRule="auto"/>
        <w:rPr>
          <w:rFonts w:eastAsiaTheme="minorHAnsi" w:cs="Arial"/>
          <w:szCs w:val="24"/>
        </w:rPr>
      </w:pPr>
      <w:r w:rsidRPr="00C272E3">
        <w:rPr>
          <w:rFonts w:eastAsiaTheme="minorHAnsi" w:cs="Arial"/>
          <w:szCs w:val="24"/>
        </w:rPr>
        <w:t>No usar los equipos de protección individual</w:t>
      </w:r>
    </w:p>
    <w:p w:rsidR="000B21CF" w:rsidRPr="00C272E3" w:rsidRDefault="000B21CF" w:rsidP="004156D9">
      <w:pPr>
        <w:pStyle w:val="Prrafodelista"/>
        <w:numPr>
          <w:ilvl w:val="0"/>
          <w:numId w:val="36"/>
        </w:numPr>
        <w:autoSpaceDE w:val="0"/>
        <w:autoSpaceDN w:val="0"/>
        <w:adjustRightInd w:val="0"/>
        <w:spacing w:after="0" w:line="480" w:lineRule="auto"/>
        <w:rPr>
          <w:rFonts w:eastAsiaTheme="minorHAnsi" w:cs="Arial"/>
          <w:szCs w:val="24"/>
        </w:rPr>
      </w:pPr>
      <w:r w:rsidRPr="00C272E3">
        <w:rPr>
          <w:rFonts w:eastAsiaTheme="minorHAnsi" w:cs="Arial"/>
          <w:szCs w:val="24"/>
        </w:rPr>
        <w:t>Imprudencia del trabajador/a</w:t>
      </w:r>
    </w:p>
    <w:p w:rsidR="000B21CF" w:rsidRPr="00C272E3" w:rsidRDefault="000B21CF" w:rsidP="004156D9">
      <w:pPr>
        <w:pStyle w:val="Prrafodelista"/>
        <w:numPr>
          <w:ilvl w:val="0"/>
          <w:numId w:val="36"/>
        </w:numPr>
        <w:autoSpaceDE w:val="0"/>
        <w:autoSpaceDN w:val="0"/>
        <w:adjustRightInd w:val="0"/>
        <w:spacing w:after="0" w:line="480" w:lineRule="auto"/>
        <w:rPr>
          <w:rFonts w:eastAsiaTheme="minorHAnsi" w:cs="Arial"/>
          <w:szCs w:val="24"/>
        </w:rPr>
      </w:pPr>
      <w:r w:rsidRPr="00C272E3">
        <w:rPr>
          <w:rFonts w:eastAsiaTheme="minorHAnsi" w:cs="Arial"/>
          <w:szCs w:val="24"/>
        </w:rPr>
        <w:t>Falta de conocimiento de la actividades y operaciones a realizar</w:t>
      </w:r>
    </w:p>
    <w:p w:rsidR="000B21CF" w:rsidRPr="00C272E3" w:rsidRDefault="000B21CF" w:rsidP="004156D9">
      <w:pPr>
        <w:pStyle w:val="Prrafodelista"/>
        <w:numPr>
          <w:ilvl w:val="0"/>
          <w:numId w:val="36"/>
        </w:numPr>
        <w:autoSpaceDE w:val="0"/>
        <w:autoSpaceDN w:val="0"/>
        <w:adjustRightInd w:val="0"/>
        <w:spacing w:after="0" w:line="480" w:lineRule="auto"/>
        <w:rPr>
          <w:rFonts w:eastAsiaTheme="minorHAnsi" w:cs="Arial"/>
          <w:szCs w:val="24"/>
        </w:rPr>
      </w:pPr>
      <w:r w:rsidRPr="00C272E3">
        <w:rPr>
          <w:rFonts w:eastAsiaTheme="minorHAnsi" w:cs="Arial"/>
          <w:szCs w:val="24"/>
        </w:rPr>
        <w:t>Adoptar posiciones inseguras</w:t>
      </w:r>
    </w:p>
    <w:p w:rsidR="000B21CF" w:rsidRPr="000C5853" w:rsidRDefault="000B21CF" w:rsidP="004156D9">
      <w:pPr>
        <w:pStyle w:val="Prrafodelista"/>
        <w:numPr>
          <w:ilvl w:val="0"/>
          <w:numId w:val="36"/>
        </w:numPr>
        <w:autoSpaceDE w:val="0"/>
        <w:autoSpaceDN w:val="0"/>
        <w:adjustRightInd w:val="0"/>
        <w:spacing w:after="0" w:line="480" w:lineRule="auto"/>
        <w:rPr>
          <w:rFonts w:ascii="Verdana" w:eastAsiaTheme="minorHAnsi" w:hAnsi="Verdana" w:cs="Verdana"/>
          <w:sz w:val="20"/>
          <w:szCs w:val="20"/>
        </w:rPr>
      </w:pPr>
      <w:r w:rsidRPr="00C272E3">
        <w:rPr>
          <w:rFonts w:eastAsiaTheme="minorHAnsi" w:cs="Arial"/>
          <w:szCs w:val="24"/>
        </w:rPr>
        <w:t>Malos procedimientos de trabajo</w:t>
      </w:r>
      <w:bookmarkEnd w:id="109"/>
    </w:p>
    <w:p w:rsidR="000B21CF" w:rsidRPr="00106B92" w:rsidRDefault="000B21CF" w:rsidP="000B21CF">
      <w:pPr>
        <w:pStyle w:val="Prrafodelista"/>
        <w:autoSpaceDE w:val="0"/>
        <w:autoSpaceDN w:val="0"/>
        <w:adjustRightInd w:val="0"/>
        <w:spacing w:after="0" w:line="480" w:lineRule="auto"/>
        <w:ind w:left="2136"/>
        <w:rPr>
          <w:rFonts w:ascii="Verdana" w:eastAsiaTheme="minorHAnsi" w:hAnsi="Verdana" w:cs="Verdana"/>
          <w:sz w:val="20"/>
          <w:szCs w:val="20"/>
        </w:rPr>
      </w:pPr>
    </w:p>
    <w:p w:rsidR="000B21CF" w:rsidRPr="00106B92" w:rsidRDefault="000B21CF" w:rsidP="000B21CF">
      <w:pPr>
        <w:autoSpaceDE w:val="0"/>
        <w:autoSpaceDN w:val="0"/>
        <w:adjustRightInd w:val="0"/>
        <w:spacing w:after="0" w:line="480" w:lineRule="auto"/>
        <w:ind w:left="1416"/>
        <w:jc w:val="both"/>
        <w:rPr>
          <w:rFonts w:ascii="Arial" w:eastAsiaTheme="minorHAnsi" w:hAnsi="Arial" w:cs="Arial"/>
          <w:sz w:val="24"/>
          <w:szCs w:val="24"/>
        </w:rPr>
      </w:pPr>
      <w:r w:rsidRPr="00C272E3">
        <w:rPr>
          <w:rFonts w:ascii="Arial" w:eastAsiaTheme="minorHAnsi" w:hAnsi="Arial" w:cs="Arial"/>
          <w:b/>
          <w:bCs/>
          <w:sz w:val="24"/>
          <w:szCs w:val="24"/>
        </w:rPr>
        <w:t xml:space="preserve">Causas Mixtas: </w:t>
      </w:r>
      <w:r w:rsidRPr="00C272E3">
        <w:rPr>
          <w:rFonts w:ascii="Arial" w:eastAsiaTheme="minorHAnsi" w:hAnsi="Arial" w:cs="Arial"/>
          <w:bCs/>
          <w:sz w:val="24"/>
          <w:szCs w:val="24"/>
        </w:rPr>
        <w:t xml:space="preserve">Causas Técnicas y Humanas. Los accidentes de trabajo se </w:t>
      </w:r>
      <w:r w:rsidRPr="00C272E3">
        <w:rPr>
          <w:rFonts w:ascii="Arial" w:eastAsiaTheme="minorHAnsi" w:hAnsi="Arial" w:cs="Arial"/>
          <w:sz w:val="24"/>
          <w:szCs w:val="24"/>
        </w:rPr>
        <w:t>pueden prevenir realizando una vigilancia</w:t>
      </w:r>
      <w:r>
        <w:rPr>
          <w:rFonts w:ascii="Arial" w:eastAsiaTheme="minorHAnsi" w:hAnsi="Arial" w:cs="Arial"/>
          <w:sz w:val="24"/>
          <w:szCs w:val="24"/>
        </w:rPr>
        <w:t xml:space="preserve"> </w:t>
      </w:r>
      <w:r w:rsidRPr="00C272E3">
        <w:rPr>
          <w:rFonts w:ascii="Arial" w:eastAsiaTheme="minorHAnsi" w:hAnsi="Arial" w:cs="Arial"/>
          <w:sz w:val="24"/>
          <w:szCs w:val="24"/>
        </w:rPr>
        <w:t xml:space="preserve">constante, tanto sobre las </w:t>
      </w:r>
      <w:r w:rsidRPr="00C272E3">
        <w:rPr>
          <w:rFonts w:ascii="Arial" w:eastAsiaTheme="minorHAnsi" w:hAnsi="Arial" w:cs="Arial"/>
          <w:bCs/>
          <w:sz w:val="24"/>
          <w:szCs w:val="24"/>
        </w:rPr>
        <w:t xml:space="preserve">condiciones inseguras </w:t>
      </w:r>
      <w:r w:rsidRPr="00C272E3">
        <w:rPr>
          <w:rFonts w:ascii="Arial" w:eastAsiaTheme="minorHAnsi" w:hAnsi="Arial" w:cs="Arial"/>
          <w:sz w:val="24"/>
          <w:szCs w:val="24"/>
        </w:rPr>
        <w:t xml:space="preserve">que existan en el ambiente de trabajo como sobre los </w:t>
      </w:r>
      <w:r w:rsidRPr="00C272E3">
        <w:rPr>
          <w:rFonts w:ascii="Arial" w:eastAsiaTheme="minorHAnsi" w:hAnsi="Arial" w:cs="Arial"/>
          <w:bCs/>
          <w:sz w:val="24"/>
          <w:szCs w:val="24"/>
        </w:rPr>
        <w:t>actos inseguros</w:t>
      </w:r>
      <w:r w:rsidRPr="00C272E3">
        <w:rPr>
          <w:rFonts w:ascii="Arial" w:eastAsiaTheme="minorHAnsi" w:hAnsi="Arial" w:cs="Arial"/>
          <w:b/>
          <w:bCs/>
          <w:sz w:val="24"/>
          <w:szCs w:val="24"/>
        </w:rPr>
        <w:t xml:space="preserve"> </w:t>
      </w:r>
      <w:r>
        <w:rPr>
          <w:rFonts w:ascii="Arial" w:eastAsiaTheme="minorHAnsi" w:hAnsi="Arial" w:cs="Arial"/>
          <w:sz w:val="24"/>
          <w:szCs w:val="24"/>
        </w:rPr>
        <w:t xml:space="preserve">de los </w:t>
      </w:r>
      <w:r w:rsidRPr="00C272E3">
        <w:rPr>
          <w:rFonts w:ascii="Arial" w:eastAsiaTheme="minorHAnsi" w:hAnsi="Arial" w:cs="Arial"/>
          <w:sz w:val="24"/>
          <w:szCs w:val="24"/>
        </w:rPr>
        <w:t>trabajadores/as</w:t>
      </w:r>
      <w:r>
        <w:rPr>
          <w:rFonts w:ascii="Arial" w:eastAsiaTheme="minorHAnsi" w:hAnsi="Arial" w:cs="Arial"/>
          <w:sz w:val="24"/>
          <w:szCs w:val="24"/>
        </w:rPr>
        <w:t>.</w:t>
      </w:r>
    </w:p>
    <w:p w:rsidR="000B21CF" w:rsidRDefault="000B21CF" w:rsidP="000B21CF">
      <w:pPr>
        <w:spacing w:after="0" w:line="240" w:lineRule="auto"/>
        <w:rPr>
          <w:rFonts w:ascii="Arial" w:hAnsi="Arial" w:cs="Arial"/>
          <w:szCs w:val="24"/>
        </w:rPr>
      </w:pPr>
    </w:p>
    <w:p w:rsidR="000B21CF" w:rsidRPr="000C21CA" w:rsidRDefault="000B21CF" w:rsidP="000B21CF">
      <w:pPr>
        <w:spacing w:after="0" w:line="240" w:lineRule="auto"/>
        <w:rPr>
          <w:rFonts w:ascii="Arial" w:hAnsi="Arial" w:cs="Arial"/>
          <w:szCs w:val="24"/>
        </w:rPr>
      </w:pPr>
    </w:p>
    <w:p w:rsidR="000B21CF" w:rsidRPr="000C21CA" w:rsidRDefault="000B21CF" w:rsidP="000B21CF">
      <w:pPr>
        <w:pStyle w:val="Titulo2Tesis"/>
        <w:numPr>
          <w:ilvl w:val="1"/>
          <w:numId w:val="5"/>
        </w:numPr>
        <w:jc w:val="both"/>
        <w:outlineLvl w:val="9"/>
      </w:pPr>
      <w:bookmarkStart w:id="110" w:name="_Toc326611556"/>
      <w:r>
        <w:lastRenderedPageBreak/>
        <w:t>Actos y Condiciones Inseguras</w:t>
      </w:r>
      <w:bookmarkEnd w:id="110"/>
    </w:p>
    <w:p w:rsidR="000B21CF" w:rsidRPr="00A35467" w:rsidRDefault="000B21CF" w:rsidP="000B21CF">
      <w:pPr>
        <w:spacing w:before="100" w:beforeAutospacing="1" w:after="100" w:afterAutospacing="1" w:line="480" w:lineRule="auto"/>
        <w:ind w:left="1416"/>
        <w:jc w:val="both"/>
        <w:rPr>
          <w:rFonts w:ascii="Arial" w:eastAsia="Times New Roman" w:hAnsi="Arial" w:cs="Arial"/>
          <w:sz w:val="24"/>
          <w:szCs w:val="24"/>
          <w:lang w:eastAsia="es-EC"/>
        </w:rPr>
      </w:pPr>
      <w:r w:rsidRPr="00877044">
        <w:rPr>
          <w:rFonts w:ascii="Arial" w:eastAsia="Times New Roman" w:hAnsi="Arial" w:cs="Arial"/>
          <w:sz w:val="24"/>
          <w:szCs w:val="24"/>
          <w:lang w:eastAsia="es-EC"/>
        </w:rPr>
        <w:t>Para reducir o eliminar las causas de los accidentes es necesario conocer las condiciones y actos inseguros las cuales</w:t>
      </w:r>
      <w:r w:rsidR="004E0EA8">
        <w:rPr>
          <w:rFonts w:ascii="Arial" w:eastAsia="Times New Roman" w:hAnsi="Arial" w:cs="Arial"/>
          <w:sz w:val="24"/>
          <w:szCs w:val="24"/>
          <w:lang w:eastAsia="es-EC"/>
        </w:rPr>
        <w:t xml:space="preserve"> se presentarán a continuación, en la figura 2.2 se observa el porqué de los accidentes.</w:t>
      </w:r>
    </w:p>
    <w:p w:rsidR="000B21CF" w:rsidRDefault="000B21CF" w:rsidP="000B21CF">
      <w:pPr>
        <w:spacing w:before="100" w:beforeAutospacing="1" w:after="100" w:afterAutospacing="1" w:line="480" w:lineRule="auto"/>
        <w:ind w:left="1416"/>
        <w:jc w:val="both"/>
        <w:rPr>
          <w:rFonts w:ascii="Arial" w:eastAsia="Times New Roman" w:hAnsi="Arial" w:cs="Arial"/>
          <w:b/>
          <w:sz w:val="24"/>
          <w:szCs w:val="24"/>
          <w:lang w:eastAsia="es-EC"/>
        </w:rPr>
      </w:pPr>
      <w:r w:rsidRPr="00877044">
        <w:rPr>
          <w:rFonts w:ascii="Arial" w:eastAsia="Times New Roman" w:hAnsi="Arial" w:cs="Arial"/>
          <w:b/>
          <w:sz w:val="24"/>
          <w:szCs w:val="24"/>
          <w:lang w:eastAsia="es-EC"/>
        </w:rPr>
        <w:t xml:space="preserve">Condiciones Inseguras </w:t>
      </w:r>
    </w:p>
    <w:p w:rsidR="000B21CF" w:rsidRPr="004E0EA8" w:rsidRDefault="000B21CF" w:rsidP="004E0EA8">
      <w:pPr>
        <w:spacing w:before="100" w:beforeAutospacing="1" w:after="100" w:afterAutospacing="1" w:line="480" w:lineRule="auto"/>
        <w:ind w:left="1416"/>
        <w:jc w:val="both"/>
        <w:rPr>
          <w:rFonts w:ascii="Arial" w:eastAsia="Times New Roman" w:hAnsi="Arial" w:cs="Arial"/>
          <w:b/>
          <w:sz w:val="24"/>
          <w:szCs w:val="24"/>
          <w:lang w:eastAsia="es-EC"/>
        </w:rPr>
      </w:pPr>
      <w:r w:rsidRPr="00877044">
        <w:rPr>
          <w:rFonts w:ascii="Arial" w:eastAsia="Times New Roman" w:hAnsi="Arial" w:cs="Arial"/>
          <w:sz w:val="24"/>
          <w:szCs w:val="24"/>
          <w:lang w:eastAsia="es-EC"/>
        </w:rPr>
        <w:t xml:space="preserve">Son las causas que se derivan del medio en que los trabajadores realizan sus labores ( ambiente de trabajo) y se refieren al grado de inseguridad que pueden tener los locales, maquinarias, los equipos y los puntos de operación. Las condiciones inseguras son todas aquellas situaciones que se pueden presentar en un lugar de trabajo capaz de </w:t>
      </w:r>
      <w:r>
        <w:rPr>
          <w:rFonts w:ascii="Arial" w:eastAsia="Times New Roman" w:hAnsi="Arial" w:cs="Arial"/>
          <w:sz w:val="24"/>
          <w:szCs w:val="24"/>
          <w:lang w:eastAsia="es-EC"/>
        </w:rPr>
        <w:t>producir un accidente</w:t>
      </w:r>
      <w:r w:rsidRPr="00877044">
        <w:rPr>
          <w:rFonts w:ascii="Arial" w:eastAsia="Times New Roman" w:hAnsi="Arial" w:cs="Arial"/>
          <w:sz w:val="24"/>
          <w:szCs w:val="24"/>
          <w:lang w:eastAsia="es-EC"/>
        </w:rPr>
        <w:t xml:space="preserve">. </w:t>
      </w:r>
    </w:p>
    <w:p w:rsidR="000B21CF" w:rsidRPr="00877044" w:rsidRDefault="000B21CF" w:rsidP="000B21CF">
      <w:pPr>
        <w:spacing w:before="100" w:beforeAutospacing="1" w:after="100" w:afterAutospacing="1" w:line="480" w:lineRule="auto"/>
        <w:ind w:left="1416"/>
        <w:jc w:val="both"/>
        <w:rPr>
          <w:rFonts w:ascii="Arial" w:eastAsia="Times New Roman" w:hAnsi="Arial" w:cs="Arial"/>
          <w:b/>
          <w:sz w:val="24"/>
          <w:szCs w:val="24"/>
          <w:lang w:eastAsia="es-EC"/>
        </w:rPr>
      </w:pPr>
      <w:r w:rsidRPr="00877044">
        <w:rPr>
          <w:rFonts w:ascii="Arial" w:eastAsia="Times New Roman" w:hAnsi="Arial" w:cs="Arial"/>
          <w:b/>
          <w:sz w:val="24"/>
          <w:szCs w:val="24"/>
          <w:lang w:eastAsia="es-EC"/>
        </w:rPr>
        <w:t xml:space="preserve">Actos Inseguros </w:t>
      </w:r>
    </w:p>
    <w:p w:rsidR="000B21CF" w:rsidRPr="007B1301" w:rsidRDefault="000B21CF" w:rsidP="000B21CF">
      <w:pPr>
        <w:spacing w:before="100" w:beforeAutospacing="1" w:after="100" w:afterAutospacing="1" w:line="480" w:lineRule="auto"/>
        <w:ind w:left="1416"/>
        <w:jc w:val="both"/>
        <w:rPr>
          <w:rFonts w:ascii="Arial" w:eastAsia="Times New Roman" w:hAnsi="Arial" w:cs="Arial"/>
          <w:sz w:val="24"/>
          <w:szCs w:val="24"/>
          <w:lang w:eastAsia="es-EC"/>
        </w:rPr>
      </w:pPr>
      <w:r w:rsidRPr="00877044">
        <w:rPr>
          <w:rFonts w:ascii="Arial" w:eastAsia="Times New Roman" w:hAnsi="Arial" w:cs="Arial"/>
          <w:sz w:val="24"/>
          <w:szCs w:val="24"/>
          <w:lang w:eastAsia="es-EC"/>
        </w:rPr>
        <w:t xml:space="preserve">Es la ejecución indebida de un proceso, o de una operación, sin conocer por ignorancia, sin respetar por indiferencia, sin tomar en cuenta por olvido, la forma segura de realizar un trabajo o actividad. </w:t>
      </w:r>
    </w:p>
    <w:p w:rsidR="000B21CF" w:rsidRDefault="000B21CF" w:rsidP="000B21CF">
      <w:pPr>
        <w:spacing w:before="100" w:beforeAutospacing="1" w:after="100" w:afterAutospacing="1" w:line="480" w:lineRule="auto"/>
        <w:ind w:left="1416"/>
        <w:jc w:val="both"/>
        <w:rPr>
          <w:rFonts w:ascii="Arial" w:eastAsia="Times New Roman" w:hAnsi="Arial" w:cs="Arial"/>
          <w:sz w:val="24"/>
          <w:szCs w:val="24"/>
          <w:lang w:eastAsia="es-EC"/>
        </w:rPr>
      </w:pPr>
      <w:r>
        <w:rPr>
          <w:rFonts w:ascii="Arial" w:eastAsia="Times New Roman" w:hAnsi="Arial" w:cs="Arial"/>
          <w:noProof/>
          <w:sz w:val="24"/>
          <w:szCs w:val="24"/>
          <w:lang w:eastAsia="es-EC"/>
        </w:rPr>
        <w:lastRenderedPageBreak/>
        <w:drawing>
          <wp:anchor distT="0" distB="0" distL="114300" distR="114300" simplePos="0" relativeHeight="251743232" behindDoc="0" locked="0" layoutInCell="1" allowOverlap="1">
            <wp:simplePos x="0" y="0"/>
            <wp:positionH relativeFrom="column">
              <wp:posOffset>1124585</wp:posOffset>
            </wp:positionH>
            <wp:positionV relativeFrom="paragraph">
              <wp:posOffset>246380</wp:posOffset>
            </wp:positionV>
            <wp:extent cx="3550285" cy="2663190"/>
            <wp:effectExtent l="0" t="0" r="0" b="156210"/>
            <wp:wrapThrough wrapText="bothSides">
              <wp:wrapPolygon edited="0">
                <wp:start x="10547" y="155"/>
                <wp:lineTo x="7534" y="1082"/>
                <wp:lineTo x="6838" y="1700"/>
                <wp:lineTo x="6838" y="2627"/>
                <wp:lineTo x="6375" y="4481"/>
                <wp:lineTo x="6259" y="5099"/>
                <wp:lineTo x="3941" y="7571"/>
                <wp:lineTo x="3593" y="8343"/>
                <wp:lineTo x="3013" y="10043"/>
                <wp:lineTo x="2898" y="15296"/>
                <wp:lineTo x="5447" y="17459"/>
                <wp:lineTo x="5911" y="17614"/>
                <wp:lineTo x="8229" y="19931"/>
                <wp:lineTo x="8345" y="20086"/>
                <wp:lineTo x="10547" y="22403"/>
                <wp:lineTo x="10663" y="22403"/>
                <wp:lineTo x="11242" y="22867"/>
                <wp:lineTo x="11358" y="22867"/>
                <wp:lineTo x="15299" y="22867"/>
                <wp:lineTo x="15415" y="22867"/>
                <wp:lineTo x="16110" y="22403"/>
                <wp:lineTo x="17153" y="22403"/>
                <wp:lineTo x="19239" y="20704"/>
                <wp:lineTo x="19124" y="19931"/>
                <wp:lineTo x="19819" y="17614"/>
                <wp:lineTo x="19819" y="17459"/>
                <wp:lineTo x="19935" y="15142"/>
                <wp:lineTo x="19935" y="14987"/>
                <wp:lineTo x="19471" y="12515"/>
                <wp:lineTo x="18312" y="10815"/>
                <wp:lineTo x="16574" y="6953"/>
                <wp:lineTo x="16342" y="6180"/>
                <wp:lineTo x="15415" y="5099"/>
                <wp:lineTo x="15647" y="1545"/>
                <wp:lineTo x="14719" y="927"/>
                <wp:lineTo x="11706" y="155"/>
                <wp:lineTo x="10547" y="155"/>
              </wp:wrapPolygon>
            </wp:wrapThrough>
            <wp:docPr id="4" name="Diagrama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4" r:lo="rId55" r:qs="rId56" r:cs="rId57"/>
              </a:graphicData>
            </a:graphic>
          </wp:anchor>
        </w:drawing>
      </w:r>
    </w:p>
    <w:p w:rsidR="000B21CF" w:rsidRDefault="000B21CF" w:rsidP="000B21CF">
      <w:pPr>
        <w:spacing w:before="100" w:beforeAutospacing="1" w:after="100" w:afterAutospacing="1" w:line="480" w:lineRule="auto"/>
        <w:ind w:left="1416"/>
        <w:jc w:val="both"/>
        <w:rPr>
          <w:rFonts w:ascii="Arial" w:eastAsia="Times New Roman" w:hAnsi="Arial" w:cs="Arial"/>
          <w:sz w:val="24"/>
          <w:szCs w:val="24"/>
          <w:lang w:eastAsia="es-EC"/>
        </w:rPr>
      </w:pPr>
    </w:p>
    <w:p w:rsidR="000B21CF" w:rsidRDefault="000B21CF" w:rsidP="000B21CF">
      <w:pPr>
        <w:spacing w:before="100" w:beforeAutospacing="1" w:after="100" w:afterAutospacing="1" w:line="480" w:lineRule="auto"/>
        <w:ind w:left="1416"/>
        <w:jc w:val="both"/>
        <w:rPr>
          <w:rFonts w:ascii="Arial" w:eastAsia="Times New Roman" w:hAnsi="Arial" w:cs="Arial"/>
          <w:sz w:val="24"/>
          <w:szCs w:val="24"/>
          <w:lang w:eastAsia="es-EC"/>
        </w:rPr>
      </w:pPr>
    </w:p>
    <w:p w:rsidR="000B21CF" w:rsidRDefault="000B21CF" w:rsidP="000B21CF">
      <w:pPr>
        <w:spacing w:before="100" w:beforeAutospacing="1" w:after="100" w:afterAutospacing="1" w:line="480" w:lineRule="auto"/>
        <w:ind w:left="1416"/>
        <w:jc w:val="both"/>
        <w:rPr>
          <w:rFonts w:ascii="Arial" w:eastAsia="Times New Roman" w:hAnsi="Arial" w:cs="Arial"/>
          <w:sz w:val="24"/>
          <w:szCs w:val="24"/>
          <w:lang w:eastAsia="es-EC"/>
        </w:rPr>
      </w:pPr>
    </w:p>
    <w:p w:rsidR="000B21CF" w:rsidRDefault="000B21CF" w:rsidP="000B21CF">
      <w:pPr>
        <w:spacing w:before="100" w:beforeAutospacing="1" w:after="100" w:afterAutospacing="1" w:line="480" w:lineRule="auto"/>
        <w:ind w:left="1416"/>
        <w:jc w:val="both"/>
        <w:rPr>
          <w:rFonts w:ascii="Arial" w:eastAsia="Times New Roman" w:hAnsi="Arial" w:cs="Arial"/>
          <w:b/>
          <w:sz w:val="24"/>
          <w:szCs w:val="24"/>
          <w:lang w:eastAsia="es-EC"/>
        </w:rPr>
      </w:pPr>
    </w:p>
    <w:p w:rsidR="000B21CF" w:rsidRDefault="000B21CF" w:rsidP="000B21CF">
      <w:pPr>
        <w:spacing w:before="100" w:beforeAutospacing="1" w:after="100" w:afterAutospacing="1" w:line="480" w:lineRule="auto"/>
        <w:ind w:left="1416"/>
        <w:jc w:val="center"/>
        <w:rPr>
          <w:rFonts w:ascii="Arial" w:eastAsia="Times New Roman" w:hAnsi="Arial" w:cs="Arial"/>
          <w:b/>
          <w:sz w:val="24"/>
          <w:szCs w:val="24"/>
          <w:lang w:eastAsia="es-EC"/>
        </w:rPr>
      </w:pPr>
    </w:p>
    <w:p w:rsidR="000B21CF" w:rsidRPr="007B1301" w:rsidRDefault="000B21CF" w:rsidP="000B21CF">
      <w:pPr>
        <w:spacing w:before="100" w:beforeAutospacing="1" w:after="100" w:afterAutospacing="1" w:line="480" w:lineRule="auto"/>
        <w:ind w:left="1416"/>
        <w:jc w:val="center"/>
        <w:rPr>
          <w:rFonts w:ascii="Arial" w:eastAsia="Times New Roman" w:hAnsi="Arial" w:cs="Arial"/>
          <w:b/>
          <w:sz w:val="24"/>
          <w:szCs w:val="24"/>
          <w:lang w:eastAsia="es-EC"/>
        </w:rPr>
      </w:pPr>
      <w:r>
        <w:rPr>
          <w:rFonts w:ascii="Arial" w:eastAsia="Times New Roman" w:hAnsi="Arial" w:cs="Arial"/>
          <w:b/>
          <w:sz w:val="24"/>
          <w:szCs w:val="24"/>
          <w:lang w:eastAsia="es-EC"/>
        </w:rPr>
        <w:t>FIGURA 2.2 ACTOS Y CONDICIONES INSEGURAS</w:t>
      </w:r>
    </w:p>
    <w:p w:rsidR="000B21CF" w:rsidRDefault="000B21CF" w:rsidP="000B21CF">
      <w:pPr>
        <w:pStyle w:val="Titulo2Tesis"/>
        <w:numPr>
          <w:ilvl w:val="1"/>
          <w:numId w:val="5"/>
        </w:numPr>
        <w:jc w:val="both"/>
        <w:outlineLvl w:val="9"/>
      </w:pPr>
      <w:bookmarkStart w:id="111" w:name="_Toc326611557"/>
      <w:r>
        <w:t>Normas Técnicas de Equipo</w:t>
      </w:r>
      <w:bookmarkEnd w:id="111"/>
    </w:p>
    <w:p w:rsidR="000B21CF" w:rsidRDefault="000B21CF" w:rsidP="000B21CF">
      <w:pPr>
        <w:pStyle w:val="Titulo2Tesis"/>
        <w:ind w:left="1416"/>
        <w:jc w:val="both"/>
        <w:outlineLvl w:val="9"/>
        <w:rPr>
          <w:rFonts w:ascii="MyriadPro-Regular" w:eastAsiaTheme="minorHAnsi" w:hAnsi="MyriadPro-Regular" w:cs="MyriadPro-Regular"/>
          <w:b w:val="0"/>
        </w:rPr>
      </w:pPr>
      <w:bookmarkStart w:id="112" w:name="_Toc326610691"/>
      <w:bookmarkStart w:id="113" w:name="_Toc326611558"/>
      <w:r>
        <w:rPr>
          <w:rFonts w:ascii="MyriadPro-Regular" w:eastAsiaTheme="minorHAnsi" w:hAnsi="MyriadPro-Regular" w:cs="MyriadPro-Regular"/>
          <w:b w:val="0"/>
        </w:rPr>
        <w:t>Una</w:t>
      </w:r>
      <w:r w:rsidRPr="001B1D71">
        <w:rPr>
          <w:rFonts w:ascii="MyriadPro-Regular" w:eastAsiaTheme="minorHAnsi" w:hAnsi="MyriadPro-Regular" w:cs="MyriadPro-Regular"/>
          <w:b w:val="0"/>
        </w:rPr>
        <w:t xml:space="preserve"> Norma Técnica </w:t>
      </w:r>
      <w:r>
        <w:rPr>
          <w:rFonts w:ascii="MyriadPro-Regular" w:eastAsiaTheme="minorHAnsi" w:hAnsi="MyriadPro-Regular" w:cs="MyriadPro-Regular"/>
          <w:b w:val="0"/>
        </w:rPr>
        <w:t>se rige</w:t>
      </w:r>
      <w:r w:rsidRPr="001B1D71">
        <w:rPr>
          <w:rFonts w:ascii="MyriadPro-Regular" w:eastAsiaTheme="minorHAnsi" w:hAnsi="MyriadPro-Regular" w:cs="MyriadPro-Regular"/>
          <w:b w:val="0"/>
        </w:rPr>
        <w:t xml:space="preserve"> en todo el territorio nacional y sus disposiciones son de obligatorio cumplimiento para toda empresa, establecimiento, unidad de explotación, cooperativa u otras formas asociativas comunitarias de carácter productivo o de servicios, persigan o no fines de lucro, sean públicas o </w:t>
      </w:r>
      <w:r>
        <w:rPr>
          <w:rFonts w:ascii="MyriadPro-Regular" w:eastAsiaTheme="minorHAnsi" w:hAnsi="MyriadPro-Regular" w:cs="MyriadPro-Regular"/>
          <w:b w:val="0"/>
        </w:rPr>
        <w:t>privadas, que posean equipos para un laboratorio.</w:t>
      </w:r>
      <w:bookmarkEnd w:id="112"/>
      <w:bookmarkEnd w:id="113"/>
      <w:r>
        <w:rPr>
          <w:rFonts w:ascii="MyriadPro-Regular" w:eastAsiaTheme="minorHAnsi" w:hAnsi="MyriadPro-Regular" w:cs="MyriadPro-Regular"/>
          <w:b w:val="0"/>
        </w:rPr>
        <w:t xml:space="preserve"> </w:t>
      </w:r>
    </w:p>
    <w:p w:rsidR="000B21CF" w:rsidRPr="00E41714" w:rsidRDefault="000B21CF" w:rsidP="000B21CF">
      <w:pPr>
        <w:pStyle w:val="Titulo2Tesis"/>
        <w:ind w:left="1416"/>
        <w:jc w:val="both"/>
        <w:outlineLvl w:val="9"/>
        <w:rPr>
          <w:rFonts w:ascii="MyriadPro-Regular" w:eastAsiaTheme="minorHAnsi" w:hAnsi="MyriadPro-Regular" w:cs="MyriadPro-Regular"/>
          <w:b w:val="0"/>
        </w:rPr>
      </w:pPr>
      <w:bookmarkStart w:id="114" w:name="_Toc326610692"/>
      <w:bookmarkStart w:id="115" w:name="_Toc326611559"/>
      <w:r>
        <w:rPr>
          <w:rFonts w:ascii="MyriadPro-Regular" w:eastAsiaTheme="minorHAnsi" w:hAnsi="MyriadPro-Regular" w:cs="MyriadPro-Regular"/>
          <w:b w:val="0"/>
        </w:rPr>
        <w:t xml:space="preserve">En Ecuador no tienen bien estructuradas las normas técnicas de seguridad por lo que se tuvo la necesidad de investigar otras </w:t>
      </w:r>
      <w:r>
        <w:rPr>
          <w:rFonts w:ascii="MyriadPro-Regular" w:eastAsiaTheme="minorHAnsi" w:hAnsi="MyriadPro-Regular" w:cs="MyriadPro-Regular"/>
          <w:b w:val="0"/>
        </w:rPr>
        <w:lastRenderedPageBreak/>
        <w:t>normas que cumplan con un buen perfil para la seguridad tanto de los equipos como del recurso humano.</w:t>
      </w:r>
      <w:bookmarkEnd w:id="114"/>
      <w:bookmarkEnd w:id="115"/>
    </w:p>
    <w:p w:rsidR="000B21CF" w:rsidRPr="00A35467" w:rsidRDefault="000B21CF" w:rsidP="000B21CF">
      <w:pPr>
        <w:pStyle w:val="Titulo2Tesis"/>
        <w:ind w:left="1440"/>
        <w:jc w:val="both"/>
        <w:outlineLvl w:val="9"/>
        <w:rPr>
          <w:rFonts w:eastAsiaTheme="minorHAnsi"/>
          <w:b w:val="0"/>
          <w:bCs w:val="0"/>
        </w:rPr>
      </w:pPr>
      <w:bookmarkStart w:id="116" w:name="_Toc326610693"/>
      <w:bookmarkStart w:id="117" w:name="_Toc326611560"/>
      <w:r>
        <w:rPr>
          <w:rFonts w:ascii="MyriadPro-Regular" w:eastAsiaTheme="minorHAnsi" w:hAnsi="MyriadPro-Regular" w:cs="MyriadPro-Regular"/>
          <w:b w:val="0"/>
        </w:rPr>
        <w:t>Con la referencia de la Norma Del Instituto De Prevención De Salud Y Seguridad Laboral De Venezuela (INPSASEL</w:t>
      </w:r>
      <w:r>
        <w:rPr>
          <w:rFonts w:eastAsiaTheme="minorHAnsi"/>
          <w:b w:val="0"/>
        </w:rPr>
        <w:t>) y</w:t>
      </w:r>
      <w:r w:rsidRPr="00BB6DC4">
        <w:rPr>
          <w:rFonts w:eastAsiaTheme="minorHAnsi"/>
          <w:b w:val="0"/>
        </w:rPr>
        <w:t xml:space="preserve"> </w:t>
      </w:r>
      <w:r>
        <w:rPr>
          <w:rFonts w:eastAsiaTheme="minorHAnsi"/>
          <w:b w:val="0"/>
          <w:bCs w:val="0"/>
        </w:rPr>
        <w:t>Norma</w:t>
      </w:r>
      <w:r w:rsidRPr="00BB6DC4">
        <w:rPr>
          <w:rFonts w:eastAsiaTheme="minorHAnsi"/>
          <w:b w:val="0"/>
          <w:bCs w:val="0"/>
        </w:rPr>
        <w:t xml:space="preserve"> Ofi</w:t>
      </w:r>
      <w:r>
        <w:rPr>
          <w:rFonts w:eastAsiaTheme="minorHAnsi"/>
          <w:b w:val="0"/>
          <w:bCs w:val="0"/>
        </w:rPr>
        <w:t>cial Mexicana De La Secretaria Del Trabajo Y Prevención Social (</w:t>
      </w:r>
      <w:r w:rsidRPr="00BB6DC4">
        <w:rPr>
          <w:rFonts w:eastAsiaTheme="minorHAnsi"/>
          <w:b w:val="0"/>
          <w:bCs w:val="0"/>
        </w:rPr>
        <w:t>NOM-020-STPS-2002</w:t>
      </w:r>
      <w:r>
        <w:rPr>
          <w:rFonts w:eastAsiaTheme="minorHAnsi"/>
          <w:b w:val="0"/>
          <w:bCs w:val="0"/>
        </w:rPr>
        <w:t xml:space="preserve">) tienen como finalidad de </w:t>
      </w:r>
      <w:r w:rsidRPr="00460569">
        <w:rPr>
          <w:rFonts w:ascii="MyriadPro-Regular" w:eastAsiaTheme="minorHAnsi" w:hAnsi="MyriadPro-Regular" w:cs="MyriadPro-Regular"/>
          <w:b w:val="0"/>
        </w:rPr>
        <w:t>establece</w:t>
      </w:r>
      <w:r>
        <w:rPr>
          <w:rFonts w:ascii="MyriadPro-Regular" w:eastAsiaTheme="minorHAnsi" w:hAnsi="MyriadPro-Regular" w:cs="MyriadPro-Regular"/>
          <w:b w:val="0"/>
        </w:rPr>
        <w:t>r</w:t>
      </w:r>
      <w:r w:rsidRPr="00460569">
        <w:rPr>
          <w:rFonts w:ascii="MyriadPro-Regular" w:eastAsiaTheme="minorHAnsi" w:hAnsi="MyriadPro-Regular" w:cs="MyriadPro-Regular"/>
          <w:b w:val="0"/>
        </w:rPr>
        <w:t xml:space="preserve"> los cri</w:t>
      </w:r>
      <w:r>
        <w:rPr>
          <w:rFonts w:ascii="MyriadPro-Regular" w:eastAsiaTheme="minorHAnsi" w:hAnsi="MyriadPro-Regular" w:cs="MyriadPro-Regular"/>
          <w:b w:val="0"/>
        </w:rPr>
        <w:t xml:space="preserve">terios técnicos, procedimientos </w:t>
      </w:r>
      <w:r w:rsidRPr="00460569">
        <w:rPr>
          <w:rFonts w:ascii="MyriadPro-Regular" w:eastAsiaTheme="minorHAnsi" w:hAnsi="MyriadPro-Regular" w:cs="MyriadPro-Regular"/>
          <w:b w:val="0"/>
        </w:rPr>
        <w:t xml:space="preserve"> y responsabilidades para la realización del reconocimiento interno, externo y pruebas de seguridad </w:t>
      </w:r>
      <w:r>
        <w:rPr>
          <w:rFonts w:ascii="MyriadPro-Regular" w:eastAsiaTheme="minorHAnsi" w:hAnsi="MyriadPro-Regular" w:cs="MyriadPro-Regular"/>
          <w:b w:val="0"/>
        </w:rPr>
        <w:t xml:space="preserve">para todo equipo que estén </w:t>
      </w:r>
      <w:r w:rsidRPr="00460569">
        <w:rPr>
          <w:rFonts w:ascii="MyriadPro-Regular" w:eastAsiaTheme="minorHAnsi" w:hAnsi="MyriadPro-Regular" w:cs="MyriadPro-Regular"/>
          <w:b w:val="0"/>
        </w:rPr>
        <w:t xml:space="preserve">en servicio, a fin de identificar las condiciones de operación y funcionamiento seguro </w:t>
      </w:r>
      <w:r>
        <w:rPr>
          <w:rFonts w:ascii="MyriadPro-Regular" w:eastAsiaTheme="minorHAnsi" w:hAnsi="MyriadPro-Regular" w:cs="MyriadPro-Regular"/>
          <w:b w:val="0"/>
        </w:rPr>
        <w:t>de los mismos</w:t>
      </w:r>
      <w:r w:rsidRPr="00460569">
        <w:rPr>
          <w:rFonts w:ascii="MyriadPro-Regular" w:eastAsiaTheme="minorHAnsi" w:hAnsi="MyriadPro-Regular" w:cs="MyriadPro-Regular"/>
          <w:b w:val="0"/>
        </w:rPr>
        <w:t xml:space="preserve"> para prevenir accidentes de trabajo y enfermedades ocupacionales.</w:t>
      </w:r>
      <w:bookmarkEnd w:id="116"/>
      <w:bookmarkEnd w:id="117"/>
    </w:p>
    <w:p w:rsidR="000B21CF" w:rsidRPr="000C21CA" w:rsidRDefault="000B21CF" w:rsidP="000B21CF">
      <w:pPr>
        <w:pStyle w:val="Titulo12-Tesis"/>
        <w:spacing w:before="0" w:after="0" w:line="480" w:lineRule="auto"/>
        <w:outlineLvl w:val="9"/>
        <w:rPr>
          <w:sz w:val="18"/>
          <w:szCs w:val="18"/>
        </w:rPr>
      </w:pPr>
    </w:p>
    <w:p w:rsidR="000B21CF" w:rsidRPr="000C21CA" w:rsidRDefault="000B21CF" w:rsidP="000B21CF">
      <w:pPr>
        <w:pStyle w:val="Titulo2Tesis"/>
        <w:numPr>
          <w:ilvl w:val="1"/>
          <w:numId w:val="5"/>
        </w:numPr>
        <w:jc w:val="both"/>
        <w:outlineLvl w:val="9"/>
      </w:pPr>
      <w:bookmarkStart w:id="118" w:name="_Toc326611561"/>
      <w:r>
        <w:t>Normas de Señalización</w:t>
      </w:r>
      <w:bookmarkEnd w:id="118"/>
    </w:p>
    <w:p w:rsidR="000B21CF" w:rsidRPr="00877044" w:rsidRDefault="000B21CF" w:rsidP="000B21CF">
      <w:pPr>
        <w:spacing w:before="100" w:beforeAutospacing="1" w:after="100" w:afterAutospacing="1" w:line="480" w:lineRule="auto"/>
        <w:ind w:left="1416"/>
        <w:jc w:val="both"/>
        <w:rPr>
          <w:rFonts w:ascii="Arial" w:eastAsia="Times New Roman" w:hAnsi="Arial" w:cs="Arial"/>
          <w:sz w:val="24"/>
          <w:szCs w:val="24"/>
          <w:lang w:eastAsia="es-EC"/>
        </w:rPr>
      </w:pPr>
      <w:r w:rsidRPr="00877044">
        <w:rPr>
          <w:rFonts w:ascii="Arial" w:eastAsia="Times New Roman" w:hAnsi="Arial" w:cs="Arial"/>
          <w:sz w:val="24"/>
          <w:szCs w:val="24"/>
          <w:lang w:eastAsia="es-EC"/>
        </w:rPr>
        <w:t xml:space="preserve">Se entiende por señalización de seguridad a aquella referida a un objeto, actividad o situación determinadas, que proporcione una obligación o indicación relativa a la seguridad y la salud en el trabajo mediante señal en forma de panel, un color, una señal de luminosa o acústica, una comunicación verbal, o una señal gestual. </w:t>
      </w:r>
    </w:p>
    <w:p w:rsidR="000B21CF" w:rsidRPr="00877044" w:rsidRDefault="000B21CF" w:rsidP="000B21CF">
      <w:pPr>
        <w:spacing w:before="100" w:beforeAutospacing="1" w:after="100" w:afterAutospacing="1" w:line="480" w:lineRule="auto"/>
        <w:ind w:left="1416"/>
        <w:jc w:val="both"/>
        <w:rPr>
          <w:rFonts w:ascii="Arial" w:eastAsia="Times New Roman" w:hAnsi="Arial" w:cs="Arial"/>
          <w:sz w:val="24"/>
          <w:szCs w:val="24"/>
          <w:lang w:eastAsia="es-EC"/>
        </w:rPr>
      </w:pPr>
      <w:r w:rsidRPr="00877044">
        <w:rPr>
          <w:rFonts w:ascii="Arial" w:eastAsia="Times New Roman" w:hAnsi="Arial" w:cs="Arial"/>
          <w:sz w:val="24"/>
          <w:szCs w:val="24"/>
          <w:lang w:eastAsia="es-EC"/>
        </w:rPr>
        <w:lastRenderedPageBreak/>
        <w:t xml:space="preserve">En los lugares de trabajo se dispondrá de señalización de seguridad para avisar, prohibir y recomendar las formas y procedimientos a utilizar para hacer de las dependencias y edificios lugares más seguros para los trabajadores. </w:t>
      </w:r>
    </w:p>
    <w:p w:rsidR="000B21CF" w:rsidRDefault="000B21CF" w:rsidP="000B21CF">
      <w:pPr>
        <w:spacing w:before="100" w:beforeAutospacing="1" w:after="100" w:afterAutospacing="1" w:line="480" w:lineRule="auto"/>
        <w:ind w:left="1416"/>
        <w:jc w:val="both"/>
        <w:rPr>
          <w:rFonts w:ascii="Arial" w:eastAsia="Times New Roman" w:hAnsi="Arial" w:cs="Arial"/>
          <w:sz w:val="24"/>
          <w:szCs w:val="24"/>
          <w:lang w:eastAsia="es-EC"/>
        </w:rPr>
      </w:pPr>
      <w:r w:rsidRPr="00877044">
        <w:rPr>
          <w:rFonts w:ascii="Arial" w:eastAsia="Times New Roman" w:hAnsi="Arial" w:cs="Arial"/>
          <w:sz w:val="24"/>
          <w:szCs w:val="24"/>
          <w:lang w:eastAsia="es-EC"/>
        </w:rPr>
        <w:t xml:space="preserve">La finalidad de la señalización es llamar la atención sobre situaciones de riesgo de una forma rápida y fácilmente comprensible, pero no sustituye a las medidas preventivas. </w:t>
      </w:r>
    </w:p>
    <w:p w:rsidR="004E0EA8" w:rsidRDefault="004E0EA8" w:rsidP="000B21CF">
      <w:pPr>
        <w:spacing w:before="100" w:beforeAutospacing="1" w:after="100" w:afterAutospacing="1" w:line="480" w:lineRule="auto"/>
        <w:ind w:left="1416"/>
        <w:jc w:val="both"/>
        <w:rPr>
          <w:rFonts w:ascii="Arial" w:eastAsia="Times New Roman" w:hAnsi="Arial" w:cs="Arial"/>
          <w:sz w:val="24"/>
          <w:szCs w:val="24"/>
          <w:lang w:eastAsia="es-EC"/>
        </w:rPr>
      </w:pPr>
      <w:r>
        <w:rPr>
          <w:rFonts w:ascii="Arial" w:eastAsia="Times New Roman" w:hAnsi="Arial" w:cs="Arial"/>
          <w:sz w:val="24"/>
          <w:szCs w:val="24"/>
          <w:lang w:eastAsia="es-EC"/>
        </w:rPr>
        <w:t>Como se observa en la tabla 1, indica cuales son los tipos de señalización y su respectivo significado y así tener mayor conocimiento en cuanto a las señales.</w:t>
      </w:r>
    </w:p>
    <w:p w:rsidR="000B21CF" w:rsidRDefault="000B21CF" w:rsidP="000B21CF">
      <w:pPr>
        <w:spacing w:before="100" w:beforeAutospacing="1" w:after="100" w:afterAutospacing="1" w:line="240" w:lineRule="auto"/>
        <w:ind w:left="1418"/>
        <w:jc w:val="center"/>
        <w:rPr>
          <w:rFonts w:ascii="Arial" w:eastAsia="Times New Roman" w:hAnsi="Arial" w:cs="Arial"/>
          <w:b/>
          <w:sz w:val="24"/>
          <w:szCs w:val="24"/>
          <w:lang w:eastAsia="es-EC"/>
        </w:rPr>
      </w:pPr>
    </w:p>
    <w:p w:rsidR="000B21CF" w:rsidRDefault="000B21CF" w:rsidP="000B21CF">
      <w:pPr>
        <w:spacing w:before="100" w:beforeAutospacing="1" w:after="100" w:afterAutospacing="1" w:line="240" w:lineRule="auto"/>
        <w:ind w:left="1418"/>
        <w:jc w:val="center"/>
        <w:rPr>
          <w:rFonts w:ascii="Arial" w:eastAsia="Times New Roman" w:hAnsi="Arial" w:cs="Arial"/>
          <w:b/>
          <w:sz w:val="24"/>
          <w:szCs w:val="24"/>
          <w:lang w:eastAsia="es-EC"/>
        </w:rPr>
      </w:pPr>
    </w:p>
    <w:p w:rsidR="000B21CF" w:rsidRDefault="000B21CF" w:rsidP="000B21CF">
      <w:pPr>
        <w:spacing w:before="100" w:beforeAutospacing="1" w:after="100" w:afterAutospacing="1" w:line="240" w:lineRule="auto"/>
        <w:ind w:left="1418"/>
        <w:jc w:val="center"/>
        <w:rPr>
          <w:rFonts w:ascii="Arial" w:eastAsia="Times New Roman" w:hAnsi="Arial" w:cs="Arial"/>
          <w:b/>
          <w:sz w:val="24"/>
          <w:szCs w:val="24"/>
          <w:lang w:eastAsia="es-EC"/>
        </w:rPr>
      </w:pPr>
    </w:p>
    <w:p w:rsidR="000B21CF" w:rsidRDefault="000B21CF" w:rsidP="000B21CF">
      <w:pPr>
        <w:spacing w:before="100" w:beforeAutospacing="1" w:after="100" w:afterAutospacing="1" w:line="240" w:lineRule="auto"/>
        <w:ind w:left="1418"/>
        <w:jc w:val="center"/>
        <w:rPr>
          <w:rFonts w:ascii="Arial" w:eastAsia="Times New Roman" w:hAnsi="Arial" w:cs="Arial"/>
          <w:b/>
          <w:sz w:val="24"/>
          <w:szCs w:val="24"/>
          <w:lang w:eastAsia="es-EC"/>
        </w:rPr>
      </w:pPr>
    </w:p>
    <w:p w:rsidR="000B21CF" w:rsidRDefault="000B21CF" w:rsidP="000B21CF">
      <w:pPr>
        <w:spacing w:before="100" w:beforeAutospacing="1" w:after="100" w:afterAutospacing="1" w:line="240" w:lineRule="auto"/>
        <w:ind w:left="1418"/>
        <w:jc w:val="center"/>
        <w:rPr>
          <w:rFonts w:ascii="Arial" w:eastAsia="Times New Roman" w:hAnsi="Arial" w:cs="Arial"/>
          <w:b/>
          <w:sz w:val="24"/>
          <w:szCs w:val="24"/>
          <w:lang w:eastAsia="es-EC"/>
        </w:rPr>
      </w:pPr>
    </w:p>
    <w:p w:rsidR="000B21CF" w:rsidRDefault="000B21CF" w:rsidP="000B21CF">
      <w:pPr>
        <w:spacing w:before="100" w:beforeAutospacing="1" w:after="100" w:afterAutospacing="1" w:line="240" w:lineRule="auto"/>
        <w:ind w:left="1418"/>
        <w:jc w:val="center"/>
        <w:rPr>
          <w:rFonts w:ascii="Arial" w:eastAsia="Times New Roman" w:hAnsi="Arial" w:cs="Arial"/>
          <w:b/>
          <w:sz w:val="24"/>
          <w:szCs w:val="24"/>
          <w:lang w:eastAsia="es-EC"/>
        </w:rPr>
      </w:pPr>
    </w:p>
    <w:p w:rsidR="000B21CF" w:rsidRDefault="000B21CF" w:rsidP="000B21CF">
      <w:pPr>
        <w:spacing w:before="100" w:beforeAutospacing="1" w:after="100" w:afterAutospacing="1" w:line="240" w:lineRule="auto"/>
        <w:ind w:left="1418"/>
        <w:jc w:val="center"/>
        <w:rPr>
          <w:rFonts w:ascii="Arial" w:eastAsia="Times New Roman" w:hAnsi="Arial" w:cs="Arial"/>
          <w:b/>
          <w:sz w:val="24"/>
          <w:szCs w:val="24"/>
          <w:lang w:eastAsia="es-EC"/>
        </w:rPr>
      </w:pPr>
    </w:p>
    <w:p w:rsidR="000B21CF" w:rsidRDefault="000B21CF" w:rsidP="000B21CF">
      <w:pPr>
        <w:spacing w:before="100" w:beforeAutospacing="1" w:after="100" w:afterAutospacing="1" w:line="240" w:lineRule="auto"/>
        <w:ind w:left="1418"/>
        <w:jc w:val="center"/>
        <w:rPr>
          <w:rFonts w:ascii="Arial" w:eastAsia="Times New Roman" w:hAnsi="Arial" w:cs="Arial"/>
          <w:b/>
          <w:sz w:val="24"/>
          <w:szCs w:val="24"/>
          <w:lang w:eastAsia="es-EC"/>
        </w:rPr>
      </w:pPr>
    </w:p>
    <w:p w:rsidR="000B21CF" w:rsidRDefault="000B21CF" w:rsidP="004E0EA8">
      <w:pPr>
        <w:spacing w:before="100" w:beforeAutospacing="1" w:after="100" w:afterAutospacing="1" w:line="240" w:lineRule="auto"/>
        <w:rPr>
          <w:rFonts w:ascii="Arial" w:eastAsia="Times New Roman" w:hAnsi="Arial" w:cs="Arial"/>
          <w:b/>
          <w:sz w:val="24"/>
          <w:szCs w:val="24"/>
          <w:lang w:eastAsia="es-EC"/>
        </w:rPr>
      </w:pPr>
    </w:p>
    <w:p w:rsidR="000B21CF" w:rsidRDefault="000B21CF" w:rsidP="000B21CF">
      <w:pPr>
        <w:spacing w:before="100" w:beforeAutospacing="1" w:after="100" w:afterAutospacing="1" w:line="240" w:lineRule="auto"/>
        <w:ind w:left="1418"/>
        <w:jc w:val="center"/>
        <w:rPr>
          <w:rFonts w:ascii="Arial" w:eastAsia="Times New Roman" w:hAnsi="Arial" w:cs="Arial"/>
          <w:b/>
          <w:sz w:val="24"/>
          <w:szCs w:val="24"/>
          <w:lang w:eastAsia="es-EC"/>
        </w:rPr>
      </w:pPr>
      <w:r>
        <w:rPr>
          <w:rFonts w:ascii="Arial" w:eastAsia="Times New Roman" w:hAnsi="Arial" w:cs="Arial"/>
          <w:b/>
          <w:sz w:val="24"/>
          <w:szCs w:val="24"/>
          <w:lang w:eastAsia="es-EC"/>
        </w:rPr>
        <w:lastRenderedPageBreak/>
        <w:t>TABLA 1</w:t>
      </w:r>
    </w:p>
    <w:p w:rsidR="000B21CF" w:rsidRDefault="000B21CF" w:rsidP="00756849">
      <w:pPr>
        <w:spacing w:after="0" w:line="240" w:lineRule="auto"/>
        <w:ind w:left="1418"/>
        <w:jc w:val="center"/>
        <w:rPr>
          <w:rFonts w:ascii="Arial" w:eastAsia="Times New Roman" w:hAnsi="Arial" w:cs="Arial"/>
          <w:b/>
          <w:sz w:val="24"/>
          <w:szCs w:val="24"/>
          <w:lang w:eastAsia="es-EC"/>
        </w:rPr>
      </w:pPr>
      <w:r>
        <w:rPr>
          <w:rFonts w:ascii="Arial" w:eastAsia="Times New Roman" w:hAnsi="Arial" w:cs="Arial"/>
          <w:b/>
          <w:sz w:val="24"/>
          <w:szCs w:val="24"/>
          <w:lang w:eastAsia="es-EC"/>
        </w:rPr>
        <w:t>TIPOS DE SEÑALIZACIÓN</w:t>
      </w:r>
    </w:p>
    <w:tbl>
      <w:tblPr>
        <w:tblpPr w:leftFromText="141" w:rightFromText="141" w:vertAnchor="text" w:horzAnchor="margin" w:tblpX="1526" w:tblpY="322"/>
        <w:tblW w:w="7714"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tblPr>
      <w:tblGrid>
        <w:gridCol w:w="2802"/>
        <w:gridCol w:w="4912"/>
      </w:tblGrid>
      <w:tr w:rsidR="000B21CF" w:rsidTr="00C80B24">
        <w:trPr>
          <w:trHeight w:val="292"/>
        </w:trPr>
        <w:tc>
          <w:tcPr>
            <w:tcW w:w="2802" w:type="dxa"/>
            <w:shd w:val="clear" w:color="auto" w:fill="C4BC96" w:themeFill="background2" w:themeFillShade="BF"/>
          </w:tcPr>
          <w:p w:rsidR="000B21CF" w:rsidRPr="00696747" w:rsidRDefault="000B21CF" w:rsidP="00756849">
            <w:pPr>
              <w:spacing w:after="0"/>
              <w:jc w:val="center"/>
              <w:rPr>
                <w:rFonts w:ascii="Arial" w:hAnsi="Arial" w:cs="Arial"/>
                <w:sz w:val="24"/>
                <w:szCs w:val="24"/>
                <w:u w:val="single"/>
              </w:rPr>
            </w:pPr>
          </w:p>
          <w:p w:rsidR="000B21CF" w:rsidRPr="00696747" w:rsidRDefault="000B21CF" w:rsidP="004E0EA8">
            <w:pPr>
              <w:spacing w:after="0"/>
              <w:jc w:val="center"/>
              <w:rPr>
                <w:rFonts w:ascii="Arial" w:hAnsi="Arial" w:cs="Arial"/>
                <w:sz w:val="24"/>
                <w:szCs w:val="24"/>
                <w:u w:val="single"/>
              </w:rPr>
            </w:pPr>
            <w:r>
              <w:rPr>
                <w:rFonts w:ascii="Arial" w:hAnsi="Arial" w:cs="Arial"/>
                <w:sz w:val="24"/>
                <w:szCs w:val="24"/>
                <w:u w:val="single"/>
              </w:rPr>
              <w:t>TIPO DE SEÑALIZACIÓ</w:t>
            </w:r>
            <w:r w:rsidRPr="00696747">
              <w:rPr>
                <w:rFonts w:ascii="Arial" w:hAnsi="Arial" w:cs="Arial"/>
                <w:sz w:val="24"/>
                <w:szCs w:val="24"/>
                <w:u w:val="single"/>
              </w:rPr>
              <w:t>N</w:t>
            </w:r>
          </w:p>
        </w:tc>
        <w:tc>
          <w:tcPr>
            <w:tcW w:w="4912" w:type="dxa"/>
            <w:shd w:val="clear" w:color="auto" w:fill="C4BC96" w:themeFill="background2" w:themeFillShade="BF"/>
          </w:tcPr>
          <w:p w:rsidR="000B21CF" w:rsidRPr="00696747" w:rsidRDefault="000B21CF" w:rsidP="004E0EA8">
            <w:pPr>
              <w:spacing w:after="0"/>
              <w:jc w:val="center"/>
              <w:rPr>
                <w:rFonts w:ascii="Arial" w:hAnsi="Arial" w:cs="Arial"/>
                <w:sz w:val="24"/>
                <w:szCs w:val="24"/>
                <w:u w:val="single"/>
              </w:rPr>
            </w:pPr>
          </w:p>
          <w:p w:rsidR="000B21CF" w:rsidRPr="00696747" w:rsidRDefault="000B21CF" w:rsidP="004E0EA8">
            <w:pPr>
              <w:spacing w:after="0"/>
              <w:jc w:val="center"/>
              <w:rPr>
                <w:rFonts w:ascii="Arial" w:hAnsi="Arial" w:cs="Arial"/>
                <w:sz w:val="24"/>
                <w:szCs w:val="24"/>
                <w:u w:val="single"/>
              </w:rPr>
            </w:pPr>
            <w:r w:rsidRPr="00696747">
              <w:rPr>
                <w:rFonts w:ascii="Arial" w:hAnsi="Arial" w:cs="Arial"/>
                <w:sz w:val="24"/>
                <w:szCs w:val="24"/>
                <w:u w:val="single"/>
              </w:rPr>
              <w:t>SIGNIFICADO</w:t>
            </w:r>
          </w:p>
        </w:tc>
      </w:tr>
      <w:tr w:rsidR="000B21CF" w:rsidTr="00C80B24">
        <w:trPr>
          <w:trHeight w:val="294"/>
        </w:trPr>
        <w:tc>
          <w:tcPr>
            <w:tcW w:w="2802" w:type="dxa"/>
          </w:tcPr>
          <w:p w:rsidR="000B21CF" w:rsidRDefault="000B21CF" w:rsidP="004E0EA8">
            <w:pPr>
              <w:spacing w:after="0"/>
              <w:jc w:val="center"/>
              <w:rPr>
                <w:rFonts w:ascii="Arial" w:hAnsi="Arial" w:cs="Arial"/>
                <w:sz w:val="24"/>
                <w:szCs w:val="24"/>
              </w:rPr>
            </w:pPr>
          </w:p>
          <w:p w:rsidR="000B21CF" w:rsidRPr="00696747" w:rsidRDefault="000B21CF" w:rsidP="004E0EA8">
            <w:pPr>
              <w:spacing w:after="0"/>
              <w:jc w:val="center"/>
              <w:rPr>
                <w:rFonts w:ascii="Arial" w:hAnsi="Arial" w:cs="Arial"/>
                <w:sz w:val="24"/>
                <w:szCs w:val="24"/>
              </w:rPr>
            </w:pPr>
            <w:r w:rsidRPr="00696747">
              <w:rPr>
                <w:rFonts w:ascii="Arial" w:hAnsi="Arial" w:cs="Arial"/>
                <w:sz w:val="24"/>
                <w:szCs w:val="24"/>
              </w:rPr>
              <w:t>Señal de seguridad</w:t>
            </w:r>
          </w:p>
        </w:tc>
        <w:tc>
          <w:tcPr>
            <w:tcW w:w="4912" w:type="dxa"/>
          </w:tcPr>
          <w:p w:rsidR="000B21CF" w:rsidRPr="00BE6EF2" w:rsidRDefault="000B21CF" w:rsidP="004E0EA8">
            <w:pPr>
              <w:spacing w:before="240" w:after="0"/>
              <w:jc w:val="both"/>
              <w:rPr>
                <w:rFonts w:ascii="Arial" w:hAnsi="Arial" w:cs="Arial"/>
                <w:sz w:val="24"/>
                <w:szCs w:val="24"/>
              </w:rPr>
            </w:pPr>
            <w:r w:rsidRPr="00BE6EF2">
              <w:rPr>
                <w:rFonts w:ascii="Arial" w:hAnsi="Arial" w:cs="Arial"/>
                <w:sz w:val="24"/>
                <w:szCs w:val="24"/>
              </w:rPr>
              <w:t>Prohíbe un comportamiento que puede provocar una situación de peligro.</w:t>
            </w:r>
          </w:p>
        </w:tc>
      </w:tr>
      <w:tr w:rsidR="000B21CF" w:rsidTr="00C80B24">
        <w:trPr>
          <w:trHeight w:val="198"/>
        </w:trPr>
        <w:tc>
          <w:tcPr>
            <w:tcW w:w="2802" w:type="dxa"/>
          </w:tcPr>
          <w:p w:rsidR="000B21CF" w:rsidRPr="00696747" w:rsidRDefault="000B21CF" w:rsidP="004E0EA8">
            <w:pPr>
              <w:spacing w:before="240" w:after="0"/>
              <w:jc w:val="center"/>
              <w:rPr>
                <w:rFonts w:ascii="Arial" w:hAnsi="Arial" w:cs="Arial"/>
                <w:sz w:val="24"/>
                <w:szCs w:val="24"/>
              </w:rPr>
            </w:pPr>
            <w:r w:rsidRPr="00696747">
              <w:rPr>
                <w:rFonts w:ascii="Arial" w:hAnsi="Arial" w:cs="Arial"/>
                <w:sz w:val="24"/>
                <w:szCs w:val="24"/>
              </w:rPr>
              <w:t>Señales de obligación</w:t>
            </w:r>
          </w:p>
        </w:tc>
        <w:tc>
          <w:tcPr>
            <w:tcW w:w="4912" w:type="dxa"/>
          </w:tcPr>
          <w:p w:rsidR="000B21CF" w:rsidRPr="00BE6EF2" w:rsidRDefault="000B21CF" w:rsidP="004E0EA8">
            <w:pPr>
              <w:spacing w:before="240" w:after="0"/>
              <w:jc w:val="both"/>
              <w:rPr>
                <w:rFonts w:ascii="Arial" w:hAnsi="Arial" w:cs="Arial"/>
                <w:sz w:val="24"/>
                <w:szCs w:val="24"/>
              </w:rPr>
            </w:pPr>
            <w:r w:rsidRPr="00BE6EF2">
              <w:rPr>
                <w:rFonts w:ascii="Arial" w:hAnsi="Arial" w:cs="Arial"/>
                <w:sz w:val="24"/>
                <w:szCs w:val="24"/>
              </w:rPr>
              <w:t>Obliga a un comportamiento determinado.</w:t>
            </w:r>
          </w:p>
        </w:tc>
      </w:tr>
      <w:tr w:rsidR="000B21CF" w:rsidTr="00C80B24">
        <w:trPr>
          <w:trHeight w:val="198"/>
        </w:trPr>
        <w:tc>
          <w:tcPr>
            <w:tcW w:w="2802" w:type="dxa"/>
          </w:tcPr>
          <w:p w:rsidR="000B21CF" w:rsidRPr="00696747" w:rsidRDefault="000B21CF" w:rsidP="004E0EA8">
            <w:pPr>
              <w:spacing w:before="240" w:after="0"/>
              <w:jc w:val="center"/>
              <w:rPr>
                <w:rFonts w:ascii="Arial" w:hAnsi="Arial" w:cs="Arial"/>
                <w:sz w:val="24"/>
                <w:szCs w:val="24"/>
              </w:rPr>
            </w:pPr>
            <w:r w:rsidRPr="00696747">
              <w:rPr>
                <w:rFonts w:ascii="Arial" w:hAnsi="Arial" w:cs="Arial"/>
                <w:sz w:val="24"/>
                <w:szCs w:val="24"/>
              </w:rPr>
              <w:t>Señales de advertencia</w:t>
            </w:r>
          </w:p>
        </w:tc>
        <w:tc>
          <w:tcPr>
            <w:tcW w:w="4912" w:type="dxa"/>
          </w:tcPr>
          <w:p w:rsidR="000B21CF" w:rsidRPr="00BE6EF2" w:rsidRDefault="000B21CF" w:rsidP="004E0EA8">
            <w:pPr>
              <w:spacing w:before="240" w:after="0"/>
              <w:jc w:val="both"/>
              <w:rPr>
                <w:rFonts w:ascii="Arial" w:hAnsi="Arial" w:cs="Arial"/>
                <w:sz w:val="24"/>
                <w:szCs w:val="24"/>
              </w:rPr>
            </w:pPr>
            <w:r w:rsidRPr="00BE6EF2">
              <w:rPr>
                <w:rFonts w:ascii="Arial" w:hAnsi="Arial" w:cs="Arial"/>
                <w:sz w:val="24"/>
                <w:szCs w:val="24"/>
              </w:rPr>
              <w:t>Señal de seguridad que advierte un peligro.</w:t>
            </w:r>
          </w:p>
        </w:tc>
      </w:tr>
      <w:tr w:rsidR="000B21CF" w:rsidTr="00C80B24">
        <w:trPr>
          <w:trHeight w:val="411"/>
        </w:trPr>
        <w:tc>
          <w:tcPr>
            <w:tcW w:w="2802" w:type="dxa"/>
          </w:tcPr>
          <w:p w:rsidR="000B21CF" w:rsidRPr="00696747" w:rsidRDefault="000B21CF" w:rsidP="004E0EA8">
            <w:pPr>
              <w:spacing w:before="240" w:after="0"/>
              <w:jc w:val="center"/>
              <w:rPr>
                <w:rFonts w:ascii="Arial" w:hAnsi="Arial" w:cs="Arial"/>
                <w:sz w:val="24"/>
                <w:szCs w:val="24"/>
              </w:rPr>
            </w:pPr>
            <w:r w:rsidRPr="00696747">
              <w:rPr>
                <w:rFonts w:ascii="Arial" w:hAnsi="Arial" w:cs="Arial"/>
                <w:sz w:val="24"/>
                <w:szCs w:val="24"/>
              </w:rPr>
              <w:t>Señales de información</w:t>
            </w:r>
          </w:p>
        </w:tc>
        <w:tc>
          <w:tcPr>
            <w:tcW w:w="4912" w:type="dxa"/>
          </w:tcPr>
          <w:p w:rsidR="000B21CF" w:rsidRPr="00BE6EF2" w:rsidRDefault="000B21CF" w:rsidP="004E0EA8">
            <w:pPr>
              <w:spacing w:before="240" w:after="0"/>
              <w:jc w:val="both"/>
              <w:rPr>
                <w:rFonts w:ascii="Arial" w:hAnsi="Arial" w:cs="Arial"/>
                <w:sz w:val="24"/>
                <w:szCs w:val="24"/>
              </w:rPr>
            </w:pPr>
            <w:r w:rsidRPr="00BE6EF2">
              <w:rPr>
                <w:rFonts w:ascii="Arial" w:hAnsi="Arial" w:cs="Arial"/>
                <w:sz w:val="24"/>
                <w:szCs w:val="24"/>
              </w:rPr>
              <w:t>Proporciona información para facilitar el salvamento o garantizar la seguridad de las personas.</w:t>
            </w:r>
          </w:p>
        </w:tc>
      </w:tr>
      <w:tr w:rsidR="000B21CF" w:rsidTr="00C80B24">
        <w:trPr>
          <w:trHeight w:val="1428"/>
        </w:trPr>
        <w:tc>
          <w:tcPr>
            <w:tcW w:w="2802" w:type="dxa"/>
          </w:tcPr>
          <w:p w:rsidR="000B21CF" w:rsidRDefault="000B21CF" w:rsidP="004E0EA8">
            <w:pPr>
              <w:spacing w:after="0"/>
              <w:jc w:val="center"/>
              <w:rPr>
                <w:rFonts w:ascii="Arial" w:hAnsi="Arial" w:cs="Arial"/>
                <w:sz w:val="24"/>
                <w:szCs w:val="24"/>
              </w:rPr>
            </w:pPr>
          </w:p>
          <w:p w:rsidR="000B21CF" w:rsidRPr="00696747" w:rsidRDefault="000B21CF" w:rsidP="004E0EA8">
            <w:pPr>
              <w:spacing w:after="0"/>
              <w:jc w:val="center"/>
              <w:rPr>
                <w:rFonts w:ascii="Arial" w:hAnsi="Arial" w:cs="Arial"/>
                <w:sz w:val="24"/>
                <w:szCs w:val="24"/>
              </w:rPr>
            </w:pPr>
            <w:r w:rsidRPr="00696747">
              <w:rPr>
                <w:rFonts w:ascii="Arial" w:hAnsi="Arial" w:cs="Arial"/>
                <w:sz w:val="24"/>
                <w:szCs w:val="24"/>
              </w:rPr>
              <w:t>Señal de salvamento</w:t>
            </w:r>
          </w:p>
          <w:p w:rsidR="000B21CF" w:rsidRPr="00696747" w:rsidRDefault="000B21CF" w:rsidP="004E0EA8">
            <w:pPr>
              <w:spacing w:after="0"/>
              <w:jc w:val="center"/>
              <w:rPr>
                <w:rFonts w:ascii="Arial" w:hAnsi="Arial" w:cs="Arial"/>
                <w:sz w:val="24"/>
                <w:szCs w:val="24"/>
              </w:rPr>
            </w:pPr>
          </w:p>
        </w:tc>
        <w:tc>
          <w:tcPr>
            <w:tcW w:w="4912" w:type="dxa"/>
          </w:tcPr>
          <w:p w:rsidR="000B21CF" w:rsidRPr="00BE6EF2" w:rsidRDefault="000B21CF" w:rsidP="004E0EA8">
            <w:pPr>
              <w:spacing w:after="0"/>
              <w:jc w:val="both"/>
              <w:rPr>
                <w:rFonts w:ascii="Arial" w:hAnsi="Arial" w:cs="Arial"/>
                <w:sz w:val="24"/>
                <w:szCs w:val="24"/>
              </w:rPr>
            </w:pPr>
            <w:r w:rsidRPr="00BE6EF2">
              <w:rPr>
                <w:rFonts w:ascii="Arial" w:hAnsi="Arial" w:cs="Arial"/>
                <w:sz w:val="24"/>
                <w:szCs w:val="24"/>
              </w:rPr>
              <w:t>Indica la salida de emergencia, la situación del puesto de socorro o el emplazamiento de un dispositivo de salvamento.</w:t>
            </w:r>
          </w:p>
        </w:tc>
      </w:tr>
      <w:tr w:rsidR="000B21CF" w:rsidTr="00C80B24">
        <w:trPr>
          <w:trHeight w:val="383"/>
        </w:trPr>
        <w:tc>
          <w:tcPr>
            <w:tcW w:w="2802" w:type="dxa"/>
          </w:tcPr>
          <w:p w:rsidR="000B21CF" w:rsidRDefault="000B21CF" w:rsidP="004E0EA8">
            <w:pPr>
              <w:spacing w:after="0"/>
              <w:jc w:val="center"/>
              <w:rPr>
                <w:rFonts w:ascii="Arial" w:hAnsi="Arial" w:cs="Arial"/>
                <w:sz w:val="24"/>
                <w:szCs w:val="24"/>
              </w:rPr>
            </w:pPr>
          </w:p>
          <w:p w:rsidR="000B21CF" w:rsidRPr="00696747" w:rsidRDefault="000B21CF" w:rsidP="004E0EA8">
            <w:pPr>
              <w:spacing w:before="240" w:after="0"/>
              <w:jc w:val="center"/>
              <w:rPr>
                <w:rFonts w:ascii="Arial" w:hAnsi="Arial" w:cs="Arial"/>
                <w:sz w:val="24"/>
                <w:szCs w:val="24"/>
              </w:rPr>
            </w:pPr>
            <w:r w:rsidRPr="00696747">
              <w:rPr>
                <w:rFonts w:ascii="Arial" w:hAnsi="Arial" w:cs="Arial"/>
                <w:sz w:val="24"/>
                <w:szCs w:val="24"/>
              </w:rPr>
              <w:t>Señal indicativa</w:t>
            </w:r>
          </w:p>
          <w:p w:rsidR="000B21CF" w:rsidRPr="00696747" w:rsidRDefault="000B21CF" w:rsidP="004E0EA8">
            <w:pPr>
              <w:spacing w:before="240" w:after="0"/>
              <w:jc w:val="center"/>
              <w:rPr>
                <w:rFonts w:ascii="Arial" w:hAnsi="Arial" w:cs="Arial"/>
                <w:sz w:val="24"/>
                <w:szCs w:val="24"/>
              </w:rPr>
            </w:pPr>
          </w:p>
        </w:tc>
        <w:tc>
          <w:tcPr>
            <w:tcW w:w="4912" w:type="dxa"/>
          </w:tcPr>
          <w:p w:rsidR="000B21CF" w:rsidRPr="00BE6EF2" w:rsidRDefault="000B21CF" w:rsidP="004E0EA8">
            <w:pPr>
              <w:spacing w:before="240" w:after="0"/>
              <w:jc w:val="both"/>
              <w:rPr>
                <w:rFonts w:ascii="Arial" w:hAnsi="Arial" w:cs="Arial"/>
                <w:sz w:val="24"/>
                <w:szCs w:val="24"/>
              </w:rPr>
            </w:pPr>
            <w:r w:rsidRPr="00BE6EF2">
              <w:rPr>
                <w:rFonts w:ascii="Arial" w:hAnsi="Arial" w:cs="Arial"/>
                <w:sz w:val="24"/>
                <w:szCs w:val="24"/>
              </w:rPr>
              <w:t>Proporciona otras informaciones distintas a las de prohibición, obligación y de advertencia.</w:t>
            </w:r>
          </w:p>
        </w:tc>
      </w:tr>
      <w:tr w:rsidR="000B21CF" w:rsidTr="00C80B24">
        <w:trPr>
          <w:trHeight w:val="383"/>
        </w:trPr>
        <w:tc>
          <w:tcPr>
            <w:tcW w:w="2802" w:type="dxa"/>
          </w:tcPr>
          <w:p w:rsidR="000B21CF" w:rsidRPr="00696747" w:rsidRDefault="000B21CF" w:rsidP="004E0EA8">
            <w:pPr>
              <w:spacing w:before="240" w:after="0"/>
              <w:jc w:val="center"/>
              <w:rPr>
                <w:rFonts w:ascii="Arial" w:hAnsi="Arial" w:cs="Arial"/>
                <w:sz w:val="24"/>
                <w:szCs w:val="24"/>
              </w:rPr>
            </w:pPr>
            <w:r w:rsidRPr="00696747">
              <w:rPr>
                <w:rFonts w:ascii="Arial" w:hAnsi="Arial" w:cs="Arial"/>
                <w:sz w:val="24"/>
                <w:szCs w:val="24"/>
              </w:rPr>
              <w:t>Señal auxiliar</w:t>
            </w:r>
          </w:p>
          <w:p w:rsidR="000B21CF" w:rsidRPr="00696747" w:rsidRDefault="000B21CF" w:rsidP="004E0EA8">
            <w:pPr>
              <w:spacing w:before="240" w:after="0"/>
              <w:jc w:val="center"/>
              <w:rPr>
                <w:rFonts w:ascii="Arial" w:hAnsi="Arial" w:cs="Arial"/>
                <w:sz w:val="24"/>
                <w:szCs w:val="24"/>
              </w:rPr>
            </w:pPr>
          </w:p>
        </w:tc>
        <w:tc>
          <w:tcPr>
            <w:tcW w:w="4912" w:type="dxa"/>
          </w:tcPr>
          <w:p w:rsidR="000B21CF" w:rsidRPr="00BE6EF2" w:rsidRDefault="000B21CF" w:rsidP="004E0EA8">
            <w:pPr>
              <w:spacing w:before="240" w:after="0"/>
              <w:jc w:val="both"/>
              <w:rPr>
                <w:rFonts w:ascii="Arial" w:hAnsi="Arial" w:cs="Arial"/>
                <w:sz w:val="24"/>
                <w:szCs w:val="24"/>
              </w:rPr>
            </w:pPr>
            <w:r w:rsidRPr="00BE6EF2">
              <w:rPr>
                <w:rFonts w:ascii="Arial" w:hAnsi="Arial" w:cs="Arial"/>
                <w:sz w:val="24"/>
                <w:szCs w:val="24"/>
              </w:rPr>
              <w:t>Contienen exclusivamente texto y se utiliza conjuntamente con las señales indicadas anteriormente.</w:t>
            </w:r>
          </w:p>
        </w:tc>
      </w:tr>
      <w:tr w:rsidR="000B21CF" w:rsidTr="00C80B24">
        <w:trPr>
          <w:trHeight w:val="374"/>
        </w:trPr>
        <w:tc>
          <w:tcPr>
            <w:tcW w:w="2802" w:type="dxa"/>
          </w:tcPr>
          <w:p w:rsidR="000B21CF" w:rsidRPr="00696747" w:rsidRDefault="000B21CF" w:rsidP="004E0EA8">
            <w:pPr>
              <w:spacing w:before="240" w:after="0"/>
              <w:jc w:val="center"/>
              <w:rPr>
                <w:rFonts w:ascii="Arial" w:hAnsi="Arial" w:cs="Arial"/>
                <w:sz w:val="24"/>
                <w:szCs w:val="24"/>
              </w:rPr>
            </w:pPr>
            <w:r w:rsidRPr="00696747">
              <w:rPr>
                <w:rFonts w:ascii="Arial" w:hAnsi="Arial" w:cs="Arial"/>
                <w:sz w:val="24"/>
                <w:szCs w:val="24"/>
              </w:rPr>
              <w:t>Señal complementaria de riesgo permanente</w:t>
            </w:r>
          </w:p>
        </w:tc>
        <w:tc>
          <w:tcPr>
            <w:tcW w:w="4912" w:type="dxa"/>
          </w:tcPr>
          <w:p w:rsidR="000B21CF" w:rsidRPr="00BE6EF2" w:rsidRDefault="000B21CF" w:rsidP="004E0EA8">
            <w:pPr>
              <w:spacing w:before="240" w:after="0"/>
              <w:jc w:val="both"/>
              <w:rPr>
                <w:rFonts w:ascii="Arial" w:hAnsi="Arial" w:cs="Arial"/>
                <w:sz w:val="24"/>
                <w:szCs w:val="24"/>
              </w:rPr>
            </w:pPr>
            <w:r w:rsidRPr="00BE6EF2">
              <w:rPr>
                <w:rFonts w:ascii="Arial" w:hAnsi="Arial" w:cs="Arial"/>
                <w:sz w:val="24"/>
                <w:szCs w:val="24"/>
              </w:rPr>
              <w:t>Sirven para señalizar lugares donde no se utilicen formas geométricas normalizadas y que suponen un riesgo permanente.</w:t>
            </w:r>
          </w:p>
        </w:tc>
      </w:tr>
    </w:tbl>
    <w:p w:rsidR="000B21CF" w:rsidRDefault="000B21CF" w:rsidP="004E0EA8">
      <w:pPr>
        <w:spacing w:before="240" w:after="0" w:line="240" w:lineRule="auto"/>
        <w:rPr>
          <w:rFonts w:ascii="Arial" w:eastAsia="Times New Roman" w:hAnsi="Arial" w:cs="Arial"/>
          <w:b/>
          <w:sz w:val="24"/>
          <w:szCs w:val="24"/>
          <w:lang w:eastAsia="es-EC"/>
        </w:rPr>
      </w:pPr>
    </w:p>
    <w:p w:rsidR="000B21CF" w:rsidRDefault="000B21CF" w:rsidP="000B21CF">
      <w:pPr>
        <w:spacing w:before="100" w:beforeAutospacing="1" w:after="100" w:afterAutospacing="1" w:line="240" w:lineRule="auto"/>
        <w:rPr>
          <w:rFonts w:ascii="Arial" w:eastAsia="Times New Roman" w:hAnsi="Arial" w:cs="Arial"/>
          <w:b/>
          <w:sz w:val="24"/>
          <w:szCs w:val="24"/>
          <w:lang w:eastAsia="es-EC"/>
        </w:rPr>
      </w:pPr>
    </w:p>
    <w:p w:rsidR="000B21CF" w:rsidRDefault="000B21CF" w:rsidP="000B21CF">
      <w:pPr>
        <w:spacing w:before="100" w:beforeAutospacing="1" w:after="100" w:afterAutospacing="1" w:line="240" w:lineRule="auto"/>
        <w:rPr>
          <w:rFonts w:ascii="Arial" w:eastAsia="Times New Roman" w:hAnsi="Arial" w:cs="Arial"/>
          <w:b/>
          <w:sz w:val="24"/>
          <w:szCs w:val="24"/>
          <w:lang w:eastAsia="es-EC"/>
        </w:rPr>
      </w:pPr>
    </w:p>
    <w:p w:rsidR="000B21CF" w:rsidRDefault="000B21CF" w:rsidP="000B21CF">
      <w:pPr>
        <w:spacing w:before="100" w:beforeAutospacing="1" w:after="100" w:afterAutospacing="1" w:line="240" w:lineRule="auto"/>
        <w:ind w:left="708" w:firstLine="708"/>
        <w:rPr>
          <w:rFonts w:ascii="Arial" w:eastAsia="Times New Roman" w:hAnsi="Arial" w:cs="Arial"/>
          <w:b/>
          <w:sz w:val="24"/>
          <w:szCs w:val="24"/>
          <w:lang w:eastAsia="es-EC"/>
        </w:rPr>
      </w:pPr>
    </w:p>
    <w:p w:rsidR="000B21CF" w:rsidRDefault="000B21CF" w:rsidP="000B21CF">
      <w:pPr>
        <w:spacing w:before="100" w:beforeAutospacing="1" w:after="100" w:afterAutospacing="1" w:line="240" w:lineRule="auto"/>
        <w:ind w:left="708" w:firstLine="708"/>
        <w:rPr>
          <w:rFonts w:ascii="Arial" w:eastAsia="Times New Roman" w:hAnsi="Arial" w:cs="Arial"/>
          <w:b/>
          <w:sz w:val="24"/>
          <w:szCs w:val="24"/>
          <w:lang w:eastAsia="es-EC"/>
        </w:rPr>
      </w:pPr>
    </w:p>
    <w:p w:rsidR="000B21CF" w:rsidRDefault="000B21CF" w:rsidP="000B21CF">
      <w:pPr>
        <w:spacing w:before="100" w:beforeAutospacing="1" w:after="100" w:afterAutospacing="1" w:line="240" w:lineRule="auto"/>
        <w:ind w:left="708" w:firstLine="708"/>
        <w:rPr>
          <w:rFonts w:ascii="Arial" w:eastAsia="Times New Roman" w:hAnsi="Arial" w:cs="Arial"/>
          <w:b/>
          <w:sz w:val="24"/>
          <w:szCs w:val="24"/>
          <w:lang w:eastAsia="es-EC"/>
        </w:rPr>
      </w:pPr>
    </w:p>
    <w:p w:rsidR="000B21CF" w:rsidRDefault="000B21CF" w:rsidP="000B21CF">
      <w:pPr>
        <w:spacing w:before="100" w:beforeAutospacing="1" w:after="100" w:afterAutospacing="1" w:line="240" w:lineRule="auto"/>
        <w:ind w:left="708" w:firstLine="708"/>
        <w:rPr>
          <w:rFonts w:ascii="Arial" w:eastAsia="Times New Roman" w:hAnsi="Arial" w:cs="Arial"/>
          <w:b/>
          <w:sz w:val="24"/>
          <w:szCs w:val="24"/>
          <w:lang w:eastAsia="es-EC"/>
        </w:rPr>
      </w:pPr>
    </w:p>
    <w:p w:rsidR="000B21CF" w:rsidRDefault="000B21CF" w:rsidP="000B21CF">
      <w:pPr>
        <w:spacing w:before="100" w:beforeAutospacing="1" w:after="100" w:afterAutospacing="1" w:line="240" w:lineRule="auto"/>
        <w:ind w:left="708" w:firstLine="708"/>
        <w:rPr>
          <w:rFonts w:ascii="Arial" w:eastAsia="Times New Roman" w:hAnsi="Arial" w:cs="Arial"/>
          <w:b/>
          <w:sz w:val="24"/>
          <w:szCs w:val="24"/>
          <w:lang w:eastAsia="es-EC"/>
        </w:rPr>
      </w:pPr>
    </w:p>
    <w:p w:rsidR="000B21CF" w:rsidRDefault="000B21CF" w:rsidP="000B21CF">
      <w:pPr>
        <w:spacing w:before="100" w:beforeAutospacing="1" w:after="100" w:afterAutospacing="1" w:line="240" w:lineRule="auto"/>
        <w:ind w:left="708" w:firstLine="708"/>
        <w:rPr>
          <w:rFonts w:ascii="Arial" w:eastAsia="Times New Roman" w:hAnsi="Arial" w:cs="Arial"/>
          <w:b/>
          <w:sz w:val="24"/>
          <w:szCs w:val="24"/>
          <w:lang w:eastAsia="es-EC"/>
        </w:rPr>
      </w:pPr>
    </w:p>
    <w:p w:rsidR="000B21CF" w:rsidRDefault="000B21CF" w:rsidP="000B21CF">
      <w:pPr>
        <w:spacing w:before="100" w:beforeAutospacing="1" w:after="100" w:afterAutospacing="1" w:line="240" w:lineRule="auto"/>
        <w:ind w:left="708" w:firstLine="708"/>
        <w:rPr>
          <w:rFonts w:ascii="Arial" w:eastAsia="Times New Roman" w:hAnsi="Arial" w:cs="Arial"/>
          <w:b/>
          <w:sz w:val="24"/>
          <w:szCs w:val="24"/>
          <w:lang w:eastAsia="es-EC"/>
        </w:rPr>
      </w:pPr>
    </w:p>
    <w:p w:rsidR="000B21CF" w:rsidRDefault="000B21CF" w:rsidP="000B21CF">
      <w:pPr>
        <w:spacing w:before="100" w:beforeAutospacing="1" w:after="100" w:afterAutospacing="1" w:line="240" w:lineRule="auto"/>
        <w:ind w:left="708" w:firstLine="708"/>
        <w:rPr>
          <w:rFonts w:ascii="Arial" w:eastAsia="Times New Roman" w:hAnsi="Arial" w:cs="Arial"/>
          <w:b/>
          <w:sz w:val="24"/>
          <w:szCs w:val="24"/>
          <w:lang w:eastAsia="es-EC"/>
        </w:rPr>
      </w:pPr>
    </w:p>
    <w:p w:rsidR="000B21CF" w:rsidRDefault="000B21CF" w:rsidP="000B21CF">
      <w:pPr>
        <w:spacing w:before="100" w:beforeAutospacing="1" w:after="100" w:afterAutospacing="1" w:line="240" w:lineRule="auto"/>
        <w:ind w:left="708" w:firstLine="708"/>
        <w:rPr>
          <w:rFonts w:ascii="Arial" w:eastAsia="Times New Roman" w:hAnsi="Arial" w:cs="Arial"/>
          <w:b/>
          <w:sz w:val="24"/>
          <w:szCs w:val="24"/>
          <w:lang w:eastAsia="es-EC"/>
        </w:rPr>
      </w:pPr>
    </w:p>
    <w:p w:rsidR="000B21CF" w:rsidRDefault="000B21CF" w:rsidP="000B21CF">
      <w:pPr>
        <w:spacing w:before="100" w:beforeAutospacing="1" w:after="100" w:afterAutospacing="1" w:line="240" w:lineRule="auto"/>
        <w:ind w:left="708" w:firstLine="708"/>
        <w:rPr>
          <w:rFonts w:ascii="Arial" w:eastAsia="Times New Roman" w:hAnsi="Arial" w:cs="Arial"/>
          <w:b/>
          <w:sz w:val="24"/>
          <w:szCs w:val="24"/>
          <w:lang w:eastAsia="es-EC"/>
        </w:rPr>
      </w:pPr>
    </w:p>
    <w:p w:rsidR="000B21CF" w:rsidRDefault="000B21CF" w:rsidP="000B21CF">
      <w:pPr>
        <w:spacing w:before="100" w:beforeAutospacing="1" w:after="100" w:afterAutospacing="1" w:line="240" w:lineRule="auto"/>
        <w:ind w:left="708" w:firstLine="708"/>
        <w:rPr>
          <w:rFonts w:ascii="Arial" w:eastAsia="Times New Roman" w:hAnsi="Arial" w:cs="Arial"/>
          <w:b/>
          <w:sz w:val="24"/>
          <w:szCs w:val="24"/>
          <w:lang w:eastAsia="es-EC"/>
        </w:rPr>
      </w:pPr>
    </w:p>
    <w:p w:rsidR="000B21CF" w:rsidRDefault="000B21CF" w:rsidP="000B21CF">
      <w:pPr>
        <w:spacing w:before="100" w:beforeAutospacing="1" w:after="100" w:afterAutospacing="1" w:line="240" w:lineRule="auto"/>
        <w:ind w:left="708" w:firstLine="708"/>
        <w:rPr>
          <w:rFonts w:ascii="Arial" w:eastAsia="Times New Roman" w:hAnsi="Arial" w:cs="Arial"/>
          <w:b/>
          <w:sz w:val="24"/>
          <w:szCs w:val="24"/>
          <w:lang w:eastAsia="es-EC"/>
        </w:rPr>
      </w:pPr>
    </w:p>
    <w:p w:rsidR="000B21CF" w:rsidRDefault="000B21CF" w:rsidP="000B21CF">
      <w:pPr>
        <w:spacing w:before="100" w:beforeAutospacing="1" w:after="100" w:afterAutospacing="1" w:line="240" w:lineRule="auto"/>
        <w:ind w:left="708" w:firstLine="708"/>
        <w:rPr>
          <w:rFonts w:ascii="Arial" w:eastAsia="Times New Roman" w:hAnsi="Arial" w:cs="Arial"/>
          <w:b/>
          <w:sz w:val="24"/>
          <w:szCs w:val="24"/>
          <w:lang w:eastAsia="es-EC"/>
        </w:rPr>
      </w:pPr>
    </w:p>
    <w:p w:rsidR="000B21CF" w:rsidRDefault="000B21CF" w:rsidP="000B21CF">
      <w:pPr>
        <w:spacing w:before="100" w:beforeAutospacing="1" w:after="100" w:afterAutospacing="1" w:line="240" w:lineRule="auto"/>
        <w:rPr>
          <w:rFonts w:ascii="Arial" w:eastAsia="Times New Roman" w:hAnsi="Arial" w:cs="Arial"/>
          <w:b/>
          <w:sz w:val="24"/>
          <w:szCs w:val="24"/>
          <w:lang w:eastAsia="es-EC"/>
        </w:rPr>
      </w:pPr>
    </w:p>
    <w:p w:rsidR="000B21CF" w:rsidRDefault="000B21CF" w:rsidP="000B21CF">
      <w:pPr>
        <w:spacing w:before="100" w:beforeAutospacing="1" w:after="100" w:afterAutospacing="1" w:line="480" w:lineRule="auto"/>
        <w:ind w:left="1416"/>
        <w:jc w:val="center"/>
        <w:rPr>
          <w:rFonts w:ascii="Arial" w:eastAsia="Times New Roman" w:hAnsi="Arial" w:cs="Arial"/>
          <w:b/>
          <w:sz w:val="24"/>
          <w:szCs w:val="24"/>
          <w:lang w:eastAsia="es-EC"/>
        </w:rPr>
      </w:pPr>
      <w:r>
        <w:rPr>
          <w:rFonts w:ascii="Arial" w:eastAsia="Times New Roman" w:hAnsi="Arial" w:cs="Arial"/>
          <w:b/>
          <w:sz w:val="24"/>
          <w:szCs w:val="24"/>
          <w:lang w:eastAsia="es-EC"/>
        </w:rPr>
        <w:t>T</w:t>
      </w:r>
      <w:r>
        <w:rPr>
          <w:rFonts w:ascii="Arial" w:eastAsia="Times New Roman" w:hAnsi="Arial" w:cs="Arial"/>
          <w:b/>
          <w:sz w:val="24"/>
          <w:szCs w:val="24"/>
          <w:lang w:eastAsia="es-EC"/>
        </w:rPr>
        <w:lastRenderedPageBreak/>
        <w:t>ABLA 2</w:t>
      </w:r>
    </w:p>
    <w:p w:rsidR="000B21CF" w:rsidRPr="006E646D" w:rsidRDefault="000B21CF" w:rsidP="000B21CF">
      <w:pPr>
        <w:spacing w:before="100" w:beforeAutospacing="1" w:after="100" w:afterAutospacing="1" w:line="480" w:lineRule="auto"/>
        <w:ind w:left="1416"/>
        <w:jc w:val="center"/>
        <w:rPr>
          <w:rFonts w:ascii="Arial" w:eastAsia="Times New Roman" w:hAnsi="Arial" w:cs="Arial"/>
          <w:b/>
          <w:sz w:val="24"/>
          <w:szCs w:val="24"/>
          <w:lang w:eastAsia="es-EC"/>
        </w:rPr>
      </w:pPr>
      <w:r>
        <w:rPr>
          <w:rFonts w:ascii="Arial" w:eastAsia="Times New Roman" w:hAnsi="Arial" w:cs="Arial"/>
          <w:b/>
          <w:sz w:val="24"/>
          <w:szCs w:val="24"/>
          <w:lang w:eastAsia="es-EC"/>
        </w:rPr>
        <w:t>CÓDIGO DE COLORES</w:t>
      </w:r>
    </w:p>
    <w:tbl>
      <w:tblPr>
        <w:tblW w:w="7501" w:type="dxa"/>
        <w:tblInd w:w="1539"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70" w:type="dxa"/>
          <w:right w:w="70" w:type="dxa"/>
        </w:tblCellMar>
        <w:tblLook w:val="0000"/>
      </w:tblPr>
      <w:tblGrid>
        <w:gridCol w:w="1585"/>
        <w:gridCol w:w="2225"/>
        <w:gridCol w:w="3691"/>
      </w:tblGrid>
      <w:tr w:rsidR="000B21CF" w:rsidTr="00A44E4F">
        <w:trPr>
          <w:trHeight w:val="921"/>
        </w:trPr>
        <w:tc>
          <w:tcPr>
            <w:tcW w:w="1585" w:type="dxa"/>
          </w:tcPr>
          <w:p w:rsidR="000B21CF" w:rsidRPr="001D434C" w:rsidRDefault="000B21CF" w:rsidP="00A44E4F">
            <w:pPr>
              <w:spacing w:before="240" w:line="240" w:lineRule="auto"/>
              <w:jc w:val="center"/>
              <w:rPr>
                <w:rFonts w:ascii="Arial" w:eastAsia="Times New Roman" w:hAnsi="Arial" w:cs="Arial"/>
                <w:b/>
                <w:color w:val="000000"/>
                <w:sz w:val="32"/>
                <w:szCs w:val="32"/>
                <w:lang w:eastAsia="es-EC"/>
              </w:rPr>
            </w:pPr>
            <w:r w:rsidRPr="001D434C">
              <w:rPr>
                <w:rFonts w:ascii="Arial" w:eastAsia="Times New Roman" w:hAnsi="Arial" w:cs="Arial"/>
                <w:b/>
                <w:color w:val="000000"/>
                <w:sz w:val="32"/>
                <w:szCs w:val="32"/>
                <w:lang w:eastAsia="es-EC"/>
              </w:rPr>
              <w:t>Color</w:t>
            </w:r>
          </w:p>
        </w:tc>
        <w:tc>
          <w:tcPr>
            <w:tcW w:w="2225" w:type="dxa"/>
          </w:tcPr>
          <w:p w:rsidR="000B21CF" w:rsidRPr="001D434C" w:rsidRDefault="000B21CF" w:rsidP="00A44E4F">
            <w:pPr>
              <w:spacing w:before="240" w:line="240" w:lineRule="auto"/>
              <w:jc w:val="center"/>
              <w:rPr>
                <w:rFonts w:ascii="Arial" w:eastAsia="Times New Roman" w:hAnsi="Arial" w:cs="Arial"/>
                <w:b/>
                <w:color w:val="000000"/>
                <w:sz w:val="32"/>
                <w:szCs w:val="32"/>
                <w:lang w:eastAsia="es-EC"/>
              </w:rPr>
            </w:pPr>
            <w:r w:rsidRPr="001D434C">
              <w:rPr>
                <w:rFonts w:ascii="Arial" w:eastAsia="Times New Roman" w:hAnsi="Arial" w:cs="Arial"/>
                <w:b/>
                <w:color w:val="000000"/>
                <w:sz w:val="32"/>
                <w:szCs w:val="32"/>
                <w:lang w:eastAsia="es-EC"/>
              </w:rPr>
              <w:t>Tipos de señalización</w:t>
            </w:r>
          </w:p>
        </w:tc>
        <w:tc>
          <w:tcPr>
            <w:tcW w:w="3691" w:type="dxa"/>
          </w:tcPr>
          <w:p w:rsidR="000B21CF" w:rsidRPr="001D434C" w:rsidRDefault="000B21CF" w:rsidP="00A44E4F">
            <w:pPr>
              <w:spacing w:before="240" w:line="240" w:lineRule="auto"/>
              <w:jc w:val="center"/>
              <w:rPr>
                <w:rFonts w:ascii="Arial" w:eastAsia="Times New Roman" w:hAnsi="Arial" w:cs="Arial"/>
                <w:b/>
                <w:color w:val="000000"/>
                <w:sz w:val="32"/>
                <w:szCs w:val="32"/>
                <w:lang w:eastAsia="es-EC"/>
              </w:rPr>
            </w:pPr>
            <w:r w:rsidRPr="001D434C">
              <w:rPr>
                <w:rFonts w:ascii="Arial" w:eastAsia="Times New Roman" w:hAnsi="Arial" w:cs="Arial"/>
                <w:b/>
                <w:color w:val="000000"/>
                <w:sz w:val="32"/>
                <w:szCs w:val="32"/>
                <w:lang w:eastAsia="es-EC"/>
              </w:rPr>
              <w:t>Indicaciones y precisiones</w:t>
            </w:r>
          </w:p>
        </w:tc>
      </w:tr>
      <w:tr w:rsidR="000B21CF" w:rsidTr="00A44E4F">
        <w:trPr>
          <w:trHeight w:val="387"/>
        </w:trPr>
        <w:tc>
          <w:tcPr>
            <w:tcW w:w="1585" w:type="dxa"/>
            <w:vMerge w:val="restart"/>
            <w:shd w:val="clear" w:color="auto" w:fill="FF0000"/>
          </w:tcPr>
          <w:p w:rsidR="000B21CF" w:rsidRDefault="000B21CF" w:rsidP="00A44E4F">
            <w:pPr>
              <w:spacing w:before="240" w:line="240" w:lineRule="auto"/>
              <w:jc w:val="center"/>
              <w:rPr>
                <w:rFonts w:ascii="Arial" w:eastAsia="Times New Roman" w:hAnsi="Arial" w:cs="Arial"/>
                <w:b/>
                <w:color w:val="FFFFFF" w:themeColor="background1"/>
                <w:sz w:val="32"/>
                <w:szCs w:val="32"/>
                <w:lang w:eastAsia="es-EC"/>
              </w:rPr>
            </w:pPr>
          </w:p>
          <w:p w:rsidR="000B21CF" w:rsidRPr="001D434C" w:rsidRDefault="000B21CF" w:rsidP="00A44E4F">
            <w:pPr>
              <w:spacing w:before="240" w:line="240" w:lineRule="auto"/>
              <w:jc w:val="center"/>
              <w:rPr>
                <w:rFonts w:ascii="Arial" w:eastAsia="Times New Roman" w:hAnsi="Arial" w:cs="Arial"/>
                <w:b/>
                <w:color w:val="FFFFFF" w:themeColor="background1"/>
                <w:sz w:val="32"/>
                <w:szCs w:val="32"/>
                <w:lang w:eastAsia="es-EC"/>
              </w:rPr>
            </w:pPr>
            <w:r w:rsidRPr="001D434C">
              <w:rPr>
                <w:rFonts w:ascii="Arial" w:eastAsia="Times New Roman" w:hAnsi="Arial" w:cs="Arial"/>
                <w:b/>
                <w:color w:val="FFFFFF" w:themeColor="background1"/>
                <w:sz w:val="32"/>
                <w:szCs w:val="32"/>
                <w:lang w:eastAsia="es-EC"/>
              </w:rPr>
              <w:t>Rojo</w:t>
            </w:r>
          </w:p>
        </w:tc>
        <w:tc>
          <w:tcPr>
            <w:tcW w:w="2225" w:type="dxa"/>
            <w:vMerge w:val="restart"/>
            <w:shd w:val="clear" w:color="auto" w:fill="D6E3BC" w:themeFill="accent3" w:themeFillTint="66"/>
          </w:tcPr>
          <w:p w:rsidR="000B21CF" w:rsidRDefault="000B21CF" w:rsidP="00A44E4F">
            <w:pPr>
              <w:spacing w:before="240" w:line="240" w:lineRule="auto"/>
              <w:ind w:left="1404"/>
              <w:jc w:val="center"/>
              <w:rPr>
                <w:rFonts w:ascii="Arial" w:eastAsia="Times New Roman" w:hAnsi="Arial" w:cs="Arial"/>
                <w:color w:val="000000"/>
                <w:sz w:val="24"/>
                <w:szCs w:val="24"/>
                <w:lang w:eastAsia="es-EC"/>
              </w:rPr>
            </w:pPr>
          </w:p>
          <w:p w:rsidR="000B21CF" w:rsidRDefault="000B21CF" w:rsidP="00A44E4F">
            <w:pPr>
              <w:spacing w:before="240" w:line="240" w:lineRule="auto"/>
              <w:jc w:val="center"/>
              <w:rPr>
                <w:rFonts w:ascii="Arial" w:eastAsia="Times New Roman" w:hAnsi="Arial" w:cs="Arial"/>
                <w:color w:val="000000"/>
                <w:sz w:val="24"/>
                <w:szCs w:val="24"/>
                <w:lang w:eastAsia="es-EC"/>
              </w:rPr>
            </w:pPr>
            <w:r>
              <w:rPr>
                <w:rFonts w:ascii="Arial" w:eastAsia="Times New Roman" w:hAnsi="Arial" w:cs="Arial"/>
                <w:color w:val="000000"/>
                <w:sz w:val="24"/>
                <w:szCs w:val="24"/>
                <w:lang w:eastAsia="es-EC"/>
              </w:rPr>
              <w:t>Señal de prohibición</w:t>
            </w:r>
          </w:p>
        </w:tc>
        <w:tc>
          <w:tcPr>
            <w:tcW w:w="3691" w:type="dxa"/>
            <w:shd w:val="clear" w:color="auto" w:fill="D6E3BC" w:themeFill="accent3" w:themeFillTint="66"/>
          </w:tcPr>
          <w:p w:rsidR="000B21CF" w:rsidRDefault="000B21CF" w:rsidP="00A44E4F">
            <w:pPr>
              <w:spacing w:before="240" w:line="240" w:lineRule="auto"/>
              <w:rPr>
                <w:rFonts w:ascii="Arial" w:eastAsia="Times New Roman" w:hAnsi="Arial" w:cs="Arial"/>
                <w:color w:val="000000"/>
                <w:sz w:val="24"/>
                <w:szCs w:val="24"/>
                <w:lang w:eastAsia="es-EC"/>
              </w:rPr>
            </w:pPr>
            <w:r>
              <w:rPr>
                <w:rFonts w:ascii="Arial" w:eastAsia="Times New Roman" w:hAnsi="Arial" w:cs="Arial"/>
                <w:color w:val="000000"/>
                <w:sz w:val="24"/>
                <w:szCs w:val="24"/>
                <w:lang w:eastAsia="es-EC"/>
              </w:rPr>
              <w:t>Comportamiento Peligroso</w:t>
            </w:r>
          </w:p>
        </w:tc>
      </w:tr>
      <w:tr w:rsidR="000B21CF" w:rsidTr="00A44E4F">
        <w:trPr>
          <w:trHeight w:val="405"/>
        </w:trPr>
        <w:tc>
          <w:tcPr>
            <w:tcW w:w="1585" w:type="dxa"/>
            <w:vMerge/>
            <w:shd w:val="clear" w:color="auto" w:fill="FF0000"/>
          </w:tcPr>
          <w:p w:rsidR="000B21CF" w:rsidRPr="001D434C" w:rsidRDefault="000B21CF" w:rsidP="00A44E4F">
            <w:pPr>
              <w:spacing w:before="240" w:line="240" w:lineRule="auto"/>
              <w:ind w:left="1404"/>
              <w:jc w:val="center"/>
              <w:rPr>
                <w:rFonts w:ascii="Arial" w:eastAsia="Times New Roman" w:hAnsi="Arial" w:cs="Arial"/>
                <w:b/>
                <w:color w:val="FFFFFF" w:themeColor="background1"/>
                <w:sz w:val="32"/>
                <w:szCs w:val="32"/>
                <w:lang w:eastAsia="es-EC"/>
              </w:rPr>
            </w:pPr>
          </w:p>
        </w:tc>
        <w:tc>
          <w:tcPr>
            <w:tcW w:w="2225" w:type="dxa"/>
            <w:vMerge/>
            <w:shd w:val="clear" w:color="auto" w:fill="D6E3BC" w:themeFill="accent3" w:themeFillTint="66"/>
          </w:tcPr>
          <w:p w:rsidR="000B21CF" w:rsidRDefault="000B21CF" w:rsidP="00A44E4F">
            <w:pPr>
              <w:spacing w:before="240" w:line="240" w:lineRule="auto"/>
              <w:ind w:left="1404"/>
              <w:jc w:val="center"/>
              <w:rPr>
                <w:rFonts w:ascii="Arial" w:eastAsia="Times New Roman" w:hAnsi="Arial" w:cs="Arial"/>
                <w:color w:val="000000"/>
                <w:sz w:val="24"/>
                <w:szCs w:val="24"/>
                <w:lang w:eastAsia="es-EC"/>
              </w:rPr>
            </w:pPr>
          </w:p>
        </w:tc>
        <w:tc>
          <w:tcPr>
            <w:tcW w:w="3691" w:type="dxa"/>
            <w:shd w:val="clear" w:color="auto" w:fill="D6E3BC" w:themeFill="accent3" w:themeFillTint="66"/>
          </w:tcPr>
          <w:p w:rsidR="000B21CF" w:rsidRDefault="000B21CF" w:rsidP="00A44E4F">
            <w:pPr>
              <w:spacing w:before="240" w:line="240" w:lineRule="auto"/>
              <w:rPr>
                <w:rFonts w:ascii="Arial" w:eastAsia="Times New Roman" w:hAnsi="Arial" w:cs="Arial"/>
                <w:color w:val="000000"/>
                <w:sz w:val="24"/>
                <w:szCs w:val="24"/>
                <w:lang w:eastAsia="es-EC"/>
              </w:rPr>
            </w:pPr>
            <w:r>
              <w:rPr>
                <w:rFonts w:ascii="Arial" w:eastAsia="Times New Roman" w:hAnsi="Arial" w:cs="Arial"/>
                <w:color w:val="000000"/>
                <w:sz w:val="24"/>
                <w:szCs w:val="24"/>
                <w:lang w:eastAsia="es-EC"/>
              </w:rPr>
              <w:t>Alto, parada, dispositivos de desconexión de emergencia</w:t>
            </w:r>
          </w:p>
        </w:tc>
      </w:tr>
      <w:tr w:rsidR="000B21CF" w:rsidTr="00A44E4F">
        <w:trPr>
          <w:trHeight w:val="1141"/>
        </w:trPr>
        <w:tc>
          <w:tcPr>
            <w:tcW w:w="1585" w:type="dxa"/>
            <w:shd w:val="clear" w:color="auto" w:fill="FFFF00"/>
          </w:tcPr>
          <w:p w:rsidR="000B21CF" w:rsidRDefault="000B21CF" w:rsidP="00A44E4F">
            <w:pPr>
              <w:spacing w:before="240" w:line="240" w:lineRule="auto"/>
              <w:rPr>
                <w:rFonts w:ascii="Arial" w:eastAsia="Times New Roman" w:hAnsi="Arial" w:cs="Arial"/>
                <w:b/>
                <w:color w:val="FFFFFF" w:themeColor="background1"/>
                <w:sz w:val="32"/>
                <w:szCs w:val="32"/>
                <w:lang w:eastAsia="es-EC"/>
              </w:rPr>
            </w:pPr>
          </w:p>
          <w:p w:rsidR="000B21CF" w:rsidRPr="001D434C" w:rsidRDefault="000B21CF" w:rsidP="00A44E4F">
            <w:pPr>
              <w:spacing w:before="240" w:line="240" w:lineRule="auto"/>
              <w:rPr>
                <w:rFonts w:ascii="Arial" w:eastAsia="Times New Roman" w:hAnsi="Arial" w:cs="Arial"/>
                <w:b/>
                <w:color w:val="FFFFFF" w:themeColor="background1"/>
                <w:sz w:val="32"/>
                <w:szCs w:val="32"/>
                <w:lang w:eastAsia="es-EC"/>
              </w:rPr>
            </w:pPr>
            <w:r w:rsidRPr="001D434C">
              <w:rPr>
                <w:rFonts w:ascii="Arial" w:eastAsia="Times New Roman" w:hAnsi="Arial" w:cs="Arial"/>
                <w:b/>
                <w:color w:val="FFFFFF" w:themeColor="background1"/>
                <w:sz w:val="32"/>
                <w:szCs w:val="32"/>
                <w:lang w:eastAsia="es-EC"/>
              </w:rPr>
              <w:t>Amarillo</w:t>
            </w:r>
          </w:p>
        </w:tc>
        <w:tc>
          <w:tcPr>
            <w:tcW w:w="2225" w:type="dxa"/>
            <w:shd w:val="clear" w:color="auto" w:fill="D6E3BC" w:themeFill="accent3" w:themeFillTint="66"/>
          </w:tcPr>
          <w:p w:rsidR="000B21CF" w:rsidRDefault="000B21CF" w:rsidP="00A44E4F">
            <w:pPr>
              <w:spacing w:before="240" w:line="240" w:lineRule="auto"/>
              <w:ind w:left="1404"/>
              <w:jc w:val="center"/>
              <w:rPr>
                <w:rFonts w:ascii="Arial" w:eastAsia="Times New Roman" w:hAnsi="Arial" w:cs="Arial"/>
                <w:color w:val="000000"/>
                <w:sz w:val="24"/>
                <w:szCs w:val="24"/>
                <w:lang w:eastAsia="es-EC"/>
              </w:rPr>
            </w:pPr>
          </w:p>
          <w:p w:rsidR="000B21CF" w:rsidRDefault="000B21CF" w:rsidP="00A44E4F">
            <w:pPr>
              <w:spacing w:before="240" w:line="240" w:lineRule="auto"/>
              <w:jc w:val="center"/>
              <w:rPr>
                <w:rFonts w:ascii="Arial" w:eastAsia="Times New Roman" w:hAnsi="Arial" w:cs="Arial"/>
                <w:color w:val="000000"/>
                <w:sz w:val="24"/>
                <w:szCs w:val="24"/>
                <w:lang w:eastAsia="es-EC"/>
              </w:rPr>
            </w:pPr>
            <w:r>
              <w:rPr>
                <w:rFonts w:ascii="Arial" w:eastAsia="Times New Roman" w:hAnsi="Arial" w:cs="Arial"/>
                <w:color w:val="000000"/>
                <w:sz w:val="24"/>
                <w:szCs w:val="24"/>
                <w:lang w:eastAsia="es-EC"/>
              </w:rPr>
              <w:t>Señal de advertencia</w:t>
            </w:r>
          </w:p>
        </w:tc>
        <w:tc>
          <w:tcPr>
            <w:tcW w:w="3691" w:type="dxa"/>
            <w:shd w:val="clear" w:color="auto" w:fill="D6E3BC" w:themeFill="accent3" w:themeFillTint="66"/>
          </w:tcPr>
          <w:p w:rsidR="000B21CF" w:rsidRDefault="000B21CF" w:rsidP="00A44E4F">
            <w:pPr>
              <w:spacing w:before="240" w:line="240" w:lineRule="auto"/>
              <w:rPr>
                <w:rFonts w:ascii="Arial" w:eastAsia="Times New Roman" w:hAnsi="Arial" w:cs="Arial"/>
                <w:color w:val="000000"/>
                <w:sz w:val="24"/>
                <w:szCs w:val="24"/>
                <w:lang w:eastAsia="es-EC"/>
              </w:rPr>
            </w:pPr>
            <w:r>
              <w:rPr>
                <w:rFonts w:ascii="Arial" w:eastAsia="Times New Roman" w:hAnsi="Arial" w:cs="Arial"/>
                <w:color w:val="000000"/>
                <w:sz w:val="24"/>
                <w:szCs w:val="24"/>
                <w:lang w:eastAsia="es-EC"/>
              </w:rPr>
              <w:t>Atención, precaución, verificación</w:t>
            </w:r>
          </w:p>
        </w:tc>
      </w:tr>
      <w:tr w:rsidR="000B21CF" w:rsidTr="00A44E4F">
        <w:trPr>
          <w:trHeight w:val="1150"/>
        </w:trPr>
        <w:tc>
          <w:tcPr>
            <w:tcW w:w="1585" w:type="dxa"/>
            <w:shd w:val="clear" w:color="auto" w:fill="002060"/>
          </w:tcPr>
          <w:p w:rsidR="000B21CF" w:rsidRPr="001D434C" w:rsidRDefault="000B21CF" w:rsidP="00A44E4F">
            <w:pPr>
              <w:spacing w:before="240" w:line="240" w:lineRule="auto"/>
              <w:rPr>
                <w:rFonts w:ascii="Arial" w:eastAsia="Times New Roman" w:hAnsi="Arial" w:cs="Arial"/>
                <w:b/>
                <w:color w:val="FFFFFF" w:themeColor="background1"/>
                <w:sz w:val="32"/>
                <w:szCs w:val="32"/>
                <w:lang w:eastAsia="es-EC"/>
              </w:rPr>
            </w:pPr>
          </w:p>
          <w:p w:rsidR="000B21CF" w:rsidRPr="001D434C" w:rsidRDefault="000B21CF" w:rsidP="00A44E4F">
            <w:pPr>
              <w:spacing w:before="240" w:line="240" w:lineRule="auto"/>
              <w:jc w:val="center"/>
              <w:rPr>
                <w:rFonts w:ascii="Arial" w:eastAsia="Times New Roman" w:hAnsi="Arial" w:cs="Arial"/>
                <w:b/>
                <w:color w:val="FFFFFF" w:themeColor="background1"/>
                <w:sz w:val="32"/>
                <w:szCs w:val="32"/>
                <w:lang w:eastAsia="es-EC"/>
              </w:rPr>
            </w:pPr>
            <w:r w:rsidRPr="001D434C">
              <w:rPr>
                <w:rFonts w:ascii="Arial" w:eastAsia="Times New Roman" w:hAnsi="Arial" w:cs="Arial"/>
                <w:b/>
                <w:color w:val="FFFFFF" w:themeColor="background1"/>
                <w:sz w:val="32"/>
                <w:szCs w:val="32"/>
                <w:lang w:eastAsia="es-EC"/>
              </w:rPr>
              <w:t>Azul</w:t>
            </w:r>
          </w:p>
        </w:tc>
        <w:tc>
          <w:tcPr>
            <w:tcW w:w="2225" w:type="dxa"/>
            <w:shd w:val="clear" w:color="auto" w:fill="D6E3BC" w:themeFill="accent3" w:themeFillTint="66"/>
          </w:tcPr>
          <w:p w:rsidR="000B21CF" w:rsidRDefault="000B21CF" w:rsidP="00A44E4F">
            <w:pPr>
              <w:spacing w:before="240" w:line="240" w:lineRule="auto"/>
              <w:jc w:val="center"/>
              <w:rPr>
                <w:rFonts w:ascii="Arial" w:eastAsia="Times New Roman" w:hAnsi="Arial" w:cs="Arial"/>
                <w:color w:val="000000"/>
                <w:sz w:val="24"/>
                <w:szCs w:val="24"/>
                <w:lang w:eastAsia="es-EC"/>
              </w:rPr>
            </w:pPr>
          </w:p>
          <w:p w:rsidR="000B21CF" w:rsidRDefault="000B21CF" w:rsidP="00A44E4F">
            <w:pPr>
              <w:spacing w:before="240" w:line="240" w:lineRule="auto"/>
              <w:jc w:val="center"/>
              <w:rPr>
                <w:rFonts w:ascii="Arial" w:eastAsia="Times New Roman" w:hAnsi="Arial" w:cs="Arial"/>
                <w:color w:val="000000"/>
                <w:sz w:val="24"/>
                <w:szCs w:val="24"/>
                <w:lang w:eastAsia="es-EC"/>
              </w:rPr>
            </w:pPr>
            <w:r>
              <w:rPr>
                <w:rFonts w:ascii="Arial" w:eastAsia="Times New Roman" w:hAnsi="Arial" w:cs="Arial"/>
                <w:color w:val="000000"/>
                <w:sz w:val="24"/>
                <w:szCs w:val="24"/>
                <w:lang w:eastAsia="es-EC"/>
              </w:rPr>
              <w:t>Señal de Obligación</w:t>
            </w:r>
          </w:p>
        </w:tc>
        <w:tc>
          <w:tcPr>
            <w:tcW w:w="3691" w:type="dxa"/>
            <w:shd w:val="clear" w:color="auto" w:fill="D6E3BC" w:themeFill="accent3" w:themeFillTint="66"/>
          </w:tcPr>
          <w:p w:rsidR="000B21CF" w:rsidRDefault="000B21CF" w:rsidP="00A44E4F">
            <w:pPr>
              <w:spacing w:before="240" w:line="240" w:lineRule="auto"/>
              <w:rPr>
                <w:rFonts w:ascii="Arial" w:eastAsia="Times New Roman" w:hAnsi="Arial" w:cs="Arial"/>
                <w:color w:val="000000"/>
                <w:sz w:val="24"/>
                <w:szCs w:val="24"/>
                <w:lang w:eastAsia="es-EC"/>
              </w:rPr>
            </w:pPr>
            <w:r>
              <w:rPr>
                <w:rFonts w:ascii="Arial" w:eastAsia="Times New Roman" w:hAnsi="Arial" w:cs="Arial"/>
                <w:color w:val="000000"/>
                <w:sz w:val="24"/>
                <w:szCs w:val="24"/>
                <w:lang w:eastAsia="es-EC"/>
              </w:rPr>
              <w:t>Comportamiento o acción específica, obligación de utilizar un equipo de protección personal.</w:t>
            </w:r>
          </w:p>
        </w:tc>
      </w:tr>
      <w:tr w:rsidR="000B21CF" w:rsidTr="00A44E4F">
        <w:trPr>
          <w:trHeight w:val="1509"/>
        </w:trPr>
        <w:tc>
          <w:tcPr>
            <w:tcW w:w="1585" w:type="dxa"/>
            <w:vMerge w:val="restart"/>
            <w:shd w:val="clear" w:color="auto" w:fill="00B050"/>
          </w:tcPr>
          <w:p w:rsidR="000B21CF" w:rsidRPr="001D434C" w:rsidRDefault="000B21CF" w:rsidP="00A44E4F">
            <w:pPr>
              <w:spacing w:before="240" w:line="240" w:lineRule="auto"/>
              <w:ind w:left="1404"/>
              <w:jc w:val="center"/>
              <w:rPr>
                <w:rFonts w:ascii="Arial" w:eastAsia="Times New Roman" w:hAnsi="Arial" w:cs="Arial"/>
                <w:b/>
                <w:color w:val="FFFFFF" w:themeColor="background1"/>
                <w:sz w:val="32"/>
                <w:szCs w:val="32"/>
                <w:lang w:eastAsia="es-EC"/>
              </w:rPr>
            </w:pPr>
          </w:p>
          <w:p w:rsidR="000B21CF" w:rsidRPr="001D434C" w:rsidRDefault="000B21CF" w:rsidP="00A44E4F">
            <w:pPr>
              <w:spacing w:before="240" w:line="240" w:lineRule="auto"/>
              <w:jc w:val="center"/>
              <w:rPr>
                <w:rFonts w:ascii="Arial" w:eastAsia="Times New Roman" w:hAnsi="Arial" w:cs="Arial"/>
                <w:b/>
                <w:color w:val="FFFFFF" w:themeColor="background1"/>
                <w:sz w:val="32"/>
                <w:szCs w:val="32"/>
                <w:lang w:eastAsia="es-EC"/>
              </w:rPr>
            </w:pPr>
            <w:r w:rsidRPr="001D434C">
              <w:rPr>
                <w:rFonts w:ascii="Arial" w:eastAsia="Times New Roman" w:hAnsi="Arial" w:cs="Arial"/>
                <w:b/>
                <w:color w:val="FFFFFF" w:themeColor="background1"/>
                <w:sz w:val="32"/>
                <w:szCs w:val="32"/>
                <w:lang w:eastAsia="es-EC"/>
              </w:rPr>
              <w:t>Verde</w:t>
            </w:r>
          </w:p>
        </w:tc>
        <w:tc>
          <w:tcPr>
            <w:tcW w:w="2225" w:type="dxa"/>
            <w:shd w:val="clear" w:color="auto" w:fill="D6E3BC" w:themeFill="accent3" w:themeFillTint="66"/>
          </w:tcPr>
          <w:p w:rsidR="000B21CF" w:rsidRDefault="000B21CF" w:rsidP="00A44E4F">
            <w:pPr>
              <w:spacing w:before="240" w:line="240" w:lineRule="auto"/>
              <w:jc w:val="center"/>
              <w:rPr>
                <w:rFonts w:ascii="Arial" w:eastAsia="Times New Roman" w:hAnsi="Arial" w:cs="Arial"/>
                <w:color w:val="000000"/>
                <w:sz w:val="24"/>
                <w:szCs w:val="24"/>
                <w:lang w:eastAsia="es-EC"/>
              </w:rPr>
            </w:pPr>
          </w:p>
          <w:p w:rsidR="000B21CF" w:rsidRDefault="000B21CF" w:rsidP="00A44E4F">
            <w:pPr>
              <w:spacing w:before="240" w:line="240" w:lineRule="auto"/>
              <w:jc w:val="center"/>
              <w:rPr>
                <w:rFonts w:ascii="Arial" w:eastAsia="Times New Roman" w:hAnsi="Arial" w:cs="Arial"/>
                <w:color w:val="000000"/>
                <w:sz w:val="24"/>
                <w:szCs w:val="24"/>
                <w:lang w:eastAsia="es-EC"/>
              </w:rPr>
            </w:pPr>
            <w:r>
              <w:rPr>
                <w:rFonts w:ascii="Arial" w:eastAsia="Times New Roman" w:hAnsi="Arial" w:cs="Arial"/>
                <w:color w:val="000000"/>
                <w:sz w:val="24"/>
                <w:szCs w:val="24"/>
                <w:lang w:eastAsia="es-EC"/>
              </w:rPr>
              <w:t>Señal de salvamento</w:t>
            </w:r>
          </w:p>
        </w:tc>
        <w:tc>
          <w:tcPr>
            <w:tcW w:w="3691" w:type="dxa"/>
            <w:shd w:val="clear" w:color="auto" w:fill="D6E3BC" w:themeFill="accent3" w:themeFillTint="66"/>
          </w:tcPr>
          <w:p w:rsidR="000B21CF" w:rsidRDefault="000B21CF" w:rsidP="00A44E4F">
            <w:pPr>
              <w:spacing w:before="240" w:line="240" w:lineRule="auto"/>
              <w:rPr>
                <w:rFonts w:ascii="Arial" w:eastAsia="Times New Roman" w:hAnsi="Arial" w:cs="Arial"/>
                <w:color w:val="000000"/>
                <w:sz w:val="24"/>
                <w:szCs w:val="24"/>
                <w:lang w:eastAsia="es-EC"/>
              </w:rPr>
            </w:pPr>
            <w:r>
              <w:rPr>
                <w:rFonts w:ascii="Arial" w:eastAsia="Times New Roman" w:hAnsi="Arial" w:cs="Arial"/>
                <w:color w:val="000000"/>
                <w:sz w:val="24"/>
                <w:szCs w:val="24"/>
                <w:lang w:eastAsia="es-EC"/>
              </w:rPr>
              <w:t>Puertas, salidas, pasajes, puesto de salvamento o de socorro , locales</w:t>
            </w:r>
          </w:p>
        </w:tc>
      </w:tr>
      <w:tr w:rsidR="000B21CF" w:rsidTr="00A44E4F">
        <w:trPr>
          <w:trHeight w:val="119"/>
        </w:trPr>
        <w:tc>
          <w:tcPr>
            <w:tcW w:w="1585" w:type="dxa"/>
            <w:vMerge/>
            <w:shd w:val="clear" w:color="auto" w:fill="00B050"/>
          </w:tcPr>
          <w:p w:rsidR="000B21CF" w:rsidRDefault="000B21CF" w:rsidP="00A44E4F">
            <w:pPr>
              <w:spacing w:before="240" w:line="240" w:lineRule="auto"/>
              <w:ind w:left="1404"/>
              <w:jc w:val="both"/>
              <w:rPr>
                <w:rFonts w:ascii="Arial" w:eastAsia="Times New Roman" w:hAnsi="Arial" w:cs="Arial"/>
                <w:color w:val="000000"/>
                <w:sz w:val="24"/>
                <w:szCs w:val="24"/>
                <w:lang w:eastAsia="es-EC"/>
              </w:rPr>
            </w:pPr>
          </w:p>
        </w:tc>
        <w:tc>
          <w:tcPr>
            <w:tcW w:w="2225" w:type="dxa"/>
            <w:shd w:val="clear" w:color="auto" w:fill="D6E3BC" w:themeFill="accent3" w:themeFillTint="66"/>
          </w:tcPr>
          <w:p w:rsidR="000B21CF" w:rsidRDefault="000B21CF" w:rsidP="00A44E4F">
            <w:pPr>
              <w:spacing w:before="240" w:line="240" w:lineRule="auto"/>
              <w:jc w:val="both"/>
              <w:rPr>
                <w:rFonts w:ascii="Arial" w:eastAsia="Times New Roman" w:hAnsi="Arial" w:cs="Arial"/>
                <w:color w:val="000000"/>
                <w:sz w:val="24"/>
                <w:szCs w:val="24"/>
                <w:lang w:eastAsia="es-EC"/>
              </w:rPr>
            </w:pPr>
            <w:r>
              <w:rPr>
                <w:rFonts w:ascii="Arial" w:eastAsia="Times New Roman" w:hAnsi="Arial" w:cs="Arial"/>
                <w:color w:val="000000"/>
                <w:sz w:val="24"/>
                <w:szCs w:val="24"/>
                <w:lang w:eastAsia="es-EC"/>
              </w:rPr>
              <w:t>Señal de seguridad</w:t>
            </w:r>
          </w:p>
        </w:tc>
        <w:tc>
          <w:tcPr>
            <w:tcW w:w="3691" w:type="dxa"/>
            <w:shd w:val="clear" w:color="auto" w:fill="D6E3BC" w:themeFill="accent3" w:themeFillTint="66"/>
          </w:tcPr>
          <w:p w:rsidR="000B21CF" w:rsidRDefault="000B21CF" w:rsidP="00A44E4F">
            <w:pPr>
              <w:spacing w:before="240" w:line="240" w:lineRule="auto"/>
              <w:rPr>
                <w:rFonts w:ascii="Arial" w:eastAsia="Times New Roman" w:hAnsi="Arial" w:cs="Arial"/>
                <w:color w:val="000000"/>
                <w:sz w:val="24"/>
                <w:szCs w:val="24"/>
                <w:lang w:eastAsia="es-EC"/>
              </w:rPr>
            </w:pPr>
            <w:r>
              <w:rPr>
                <w:rFonts w:ascii="Arial" w:eastAsia="Times New Roman" w:hAnsi="Arial" w:cs="Arial"/>
                <w:color w:val="000000"/>
                <w:sz w:val="24"/>
                <w:szCs w:val="24"/>
                <w:lang w:eastAsia="es-EC"/>
              </w:rPr>
              <w:t>Provocar situaciones de riesgo</w:t>
            </w:r>
          </w:p>
        </w:tc>
      </w:tr>
    </w:tbl>
    <w:p w:rsidR="000B21CF" w:rsidRDefault="000B21CF" w:rsidP="000B21CF">
      <w:pPr>
        <w:spacing w:before="100" w:beforeAutospacing="1" w:after="100" w:afterAutospacing="1" w:line="480" w:lineRule="auto"/>
        <w:ind w:left="1418"/>
        <w:jc w:val="both"/>
        <w:rPr>
          <w:rFonts w:ascii="Arial" w:eastAsia="Times New Roman" w:hAnsi="Arial" w:cs="Arial"/>
          <w:sz w:val="24"/>
          <w:szCs w:val="24"/>
          <w:lang w:eastAsia="es-EC"/>
        </w:rPr>
      </w:pPr>
      <w:bookmarkStart w:id="119" w:name="_Toc326611562"/>
    </w:p>
    <w:p w:rsidR="000B21CF" w:rsidRPr="009F5923" w:rsidRDefault="000239D7" w:rsidP="000B21CF">
      <w:pPr>
        <w:spacing w:before="100" w:beforeAutospacing="1" w:after="100" w:afterAutospacing="1" w:line="480" w:lineRule="auto"/>
        <w:ind w:left="1418"/>
        <w:jc w:val="both"/>
        <w:rPr>
          <w:rFonts w:ascii="Arial" w:eastAsia="Times New Roman" w:hAnsi="Arial" w:cs="Arial"/>
          <w:sz w:val="24"/>
          <w:szCs w:val="24"/>
          <w:lang w:eastAsia="es-EC"/>
        </w:rPr>
      </w:pPr>
      <w:r>
        <w:rPr>
          <w:rFonts w:ascii="Arial" w:eastAsia="Times New Roman" w:hAnsi="Arial" w:cs="Arial"/>
          <w:sz w:val="24"/>
          <w:szCs w:val="24"/>
          <w:lang w:eastAsia="es-EC"/>
        </w:rPr>
        <w:lastRenderedPageBreak/>
        <w:t xml:space="preserve">Como se observa en la tabla 2 indica los tipos de señalización, las indicaciones y precisiones. </w:t>
      </w:r>
      <w:r w:rsidR="000B21CF" w:rsidRPr="00877044">
        <w:rPr>
          <w:rFonts w:ascii="Arial" w:eastAsia="Times New Roman" w:hAnsi="Arial" w:cs="Arial"/>
          <w:sz w:val="24"/>
          <w:szCs w:val="24"/>
          <w:lang w:eastAsia="es-EC"/>
        </w:rPr>
        <w:t>El uso del código de colores dentro de la industria tiene como objetivo, establecer en forma precisa, el uso de diversos colores de seguridad para identificar lugares y objetos, a fin de prevenir accidentes en todas las actividades humanas, desarrolladas en ambientes industriales, comerciales y tareas caseras.</w:t>
      </w:r>
    </w:p>
    <w:p w:rsidR="000B21CF" w:rsidRDefault="000B21CF" w:rsidP="000B21CF">
      <w:pPr>
        <w:pStyle w:val="Titulo2Tesis"/>
        <w:numPr>
          <w:ilvl w:val="1"/>
          <w:numId w:val="5"/>
        </w:numPr>
        <w:jc w:val="both"/>
        <w:outlineLvl w:val="9"/>
      </w:pPr>
      <w:r>
        <w:t>Indicadores</w:t>
      </w:r>
      <w:bookmarkEnd w:id="119"/>
    </w:p>
    <w:p w:rsidR="000B21CF" w:rsidRDefault="000B21CF" w:rsidP="000B21CF">
      <w:pPr>
        <w:pStyle w:val="vspace2"/>
        <w:spacing w:line="480" w:lineRule="auto"/>
        <w:ind w:left="1440"/>
        <w:jc w:val="both"/>
        <w:rPr>
          <w:rFonts w:ascii="Arial" w:hAnsi="Arial" w:cs="Arial"/>
        </w:rPr>
      </w:pPr>
      <w:r>
        <w:rPr>
          <w:rFonts w:ascii="Arial" w:hAnsi="Arial" w:cs="Arial"/>
        </w:rPr>
        <w:t>S</w:t>
      </w:r>
      <w:r w:rsidRPr="00802226">
        <w:rPr>
          <w:rFonts w:ascii="Arial" w:hAnsi="Arial" w:cs="Arial"/>
        </w:rPr>
        <w:t>on formulaciones generalmente matemáticas con las que se busca ref</w:t>
      </w:r>
      <w:r>
        <w:rPr>
          <w:rFonts w:ascii="Arial" w:hAnsi="Arial" w:cs="Arial"/>
        </w:rPr>
        <w:t>lejar una situación determinada,</w:t>
      </w:r>
      <w:r w:rsidRPr="00802226">
        <w:rPr>
          <w:rFonts w:ascii="Arial" w:hAnsi="Arial" w:cs="Arial"/>
        </w:rPr>
        <w:t xml:space="preserve"> un indicador es una relación entre variables cuantitativas o cualitativas que permite observar la situación y las tendencias de cambios generadas en el objeto o fenómeno observado</w:t>
      </w:r>
      <w:r>
        <w:rPr>
          <w:rFonts w:ascii="Arial" w:hAnsi="Arial" w:cs="Arial"/>
        </w:rPr>
        <w:t>, mediante los indicadores se busca la prevención de riesgos para lograr esto es necesario que el personal que interviene en una empresa deba comprender lo siguiente:</w:t>
      </w:r>
    </w:p>
    <w:p w:rsidR="000B21CF" w:rsidRPr="00360C4D" w:rsidRDefault="000B21CF" w:rsidP="000B21CF">
      <w:pPr>
        <w:spacing w:after="0" w:line="480" w:lineRule="auto"/>
        <w:ind w:left="1416"/>
        <w:jc w:val="both"/>
        <w:rPr>
          <w:rFonts w:ascii="Arial" w:eastAsia="Times New Roman" w:hAnsi="Arial" w:cs="Arial"/>
          <w:color w:val="000000"/>
          <w:sz w:val="24"/>
          <w:szCs w:val="24"/>
          <w:lang w:val="es-ES" w:eastAsia="es-EC"/>
        </w:rPr>
      </w:pPr>
      <w:r w:rsidRPr="00360C4D">
        <w:rPr>
          <w:rFonts w:ascii="Arial" w:eastAsia="Times New Roman" w:hAnsi="Arial" w:cs="Arial"/>
          <w:iCs/>
          <w:color w:val="000000"/>
          <w:sz w:val="24"/>
          <w:szCs w:val="24"/>
          <w:lang w:val="es-ES" w:eastAsia="es-EC"/>
        </w:rPr>
        <w:t>Comprender las ventajas de una actitud positiva frente a la seguridad en el trabajo (personalidad requerida para vencer las dificultades).</w:t>
      </w:r>
    </w:p>
    <w:p w:rsidR="000B21CF" w:rsidRDefault="000B21CF" w:rsidP="000B21CF">
      <w:pPr>
        <w:spacing w:after="0" w:line="480" w:lineRule="auto"/>
        <w:ind w:left="1416"/>
        <w:jc w:val="both"/>
        <w:rPr>
          <w:rFonts w:ascii="Arial" w:eastAsia="Times New Roman" w:hAnsi="Arial" w:cs="Arial"/>
          <w:iCs/>
          <w:color w:val="000000"/>
          <w:sz w:val="24"/>
          <w:szCs w:val="24"/>
          <w:lang w:val="es-ES" w:eastAsia="es-EC"/>
        </w:rPr>
      </w:pPr>
      <w:r w:rsidRPr="00360C4D">
        <w:rPr>
          <w:rFonts w:ascii="Arial" w:eastAsia="Times New Roman" w:hAnsi="Arial" w:cs="Arial"/>
          <w:iCs/>
          <w:color w:val="000000"/>
          <w:sz w:val="24"/>
          <w:szCs w:val="24"/>
          <w:lang w:val="es-ES" w:eastAsia="es-EC"/>
        </w:rPr>
        <w:lastRenderedPageBreak/>
        <w:t xml:space="preserve">Aceptar la responsabilidad de formar la propia conciencia de seguridad (participar en la creación de la conciencia del grupo). </w:t>
      </w:r>
    </w:p>
    <w:p w:rsidR="000B21CF" w:rsidRDefault="000B21CF" w:rsidP="000B21CF">
      <w:pPr>
        <w:spacing w:after="0" w:line="480" w:lineRule="auto"/>
        <w:ind w:left="1416"/>
        <w:jc w:val="both"/>
        <w:rPr>
          <w:rFonts w:ascii="Arial" w:eastAsia="Times New Roman" w:hAnsi="Arial" w:cs="Arial"/>
          <w:color w:val="000000"/>
          <w:sz w:val="24"/>
          <w:szCs w:val="24"/>
          <w:lang w:val="es-ES" w:eastAsia="es-EC"/>
        </w:rPr>
      </w:pPr>
      <w:r w:rsidRPr="00360C4D">
        <w:rPr>
          <w:rFonts w:ascii="Arial" w:eastAsia="Times New Roman" w:hAnsi="Arial" w:cs="Arial"/>
          <w:iCs/>
          <w:color w:val="000000"/>
          <w:sz w:val="24"/>
          <w:szCs w:val="24"/>
          <w:lang w:val="es-ES" w:eastAsia="es-EC"/>
        </w:rPr>
        <w:t>Comprender las ventajas del trabajo en equipo.</w:t>
      </w:r>
    </w:p>
    <w:p w:rsidR="000B21CF" w:rsidRDefault="000B21CF" w:rsidP="000B21CF">
      <w:pPr>
        <w:spacing w:after="0" w:line="480" w:lineRule="auto"/>
        <w:ind w:left="1416"/>
        <w:jc w:val="both"/>
        <w:rPr>
          <w:rFonts w:ascii="Arial" w:eastAsia="Times New Roman" w:hAnsi="Arial" w:cs="Arial"/>
          <w:iCs/>
          <w:color w:val="000000"/>
          <w:sz w:val="24"/>
          <w:szCs w:val="24"/>
          <w:lang w:val="es-ES" w:eastAsia="es-EC"/>
        </w:rPr>
      </w:pPr>
      <w:r w:rsidRPr="00360C4D">
        <w:rPr>
          <w:rFonts w:ascii="Arial" w:eastAsia="Times New Roman" w:hAnsi="Arial" w:cs="Arial"/>
          <w:iCs/>
          <w:color w:val="000000"/>
          <w:sz w:val="24"/>
          <w:szCs w:val="24"/>
          <w:lang w:val="es-ES" w:eastAsia="es-EC"/>
        </w:rPr>
        <w:t>Comprender la necesidad de desarrollar hábitos seguros.</w:t>
      </w:r>
    </w:p>
    <w:p w:rsidR="000B21CF" w:rsidRPr="002C5C4A" w:rsidRDefault="00756849" w:rsidP="004156D9">
      <w:pPr>
        <w:pStyle w:val="Prrafodelista"/>
        <w:numPr>
          <w:ilvl w:val="0"/>
          <w:numId w:val="37"/>
        </w:numPr>
        <w:spacing w:before="100" w:beforeAutospacing="1" w:after="100" w:afterAutospacing="1" w:line="480" w:lineRule="auto"/>
        <w:rPr>
          <w:rFonts w:eastAsia="Times New Roman" w:cs="Arial"/>
          <w:color w:val="000000"/>
          <w:szCs w:val="24"/>
          <w:lang w:val="es-ES" w:eastAsia="es-EC"/>
        </w:rPr>
      </w:pPr>
      <w:r>
        <w:rPr>
          <w:rFonts w:eastAsia="Times New Roman" w:cs="Arial"/>
          <w:iCs/>
          <w:color w:val="000000"/>
          <w:szCs w:val="24"/>
          <w:lang w:val="es-ES" w:eastAsia="es-EC"/>
        </w:rPr>
        <w:t xml:space="preserve">No se debe </w:t>
      </w:r>
      <w:r w:rsidR="000B21CF" w:rsidRPr="002C5C4A">
        <w:rPr>
          <w:rFonts w:eastAsia="Times New Roman" w:cs="Arial"/>
          <w:iCs/>
          <w:color w:val="000000"/>
          <w:szCs w:val="24"/>
          <w:lang w:val="es-ES" w:eastAsia="es-EC"/>
        </w:rPr>
        <w:t>olvidar, que las causas de los accidentes se deben básicamente a las acciones y condiciones inseguras.</w:t>
      </w:r>
    </w:p>
    <w:p w:rsidR="000B21CF" w:rsidRPr="002C5C4A" w:rsidRDefault="00756849" w:rsidP="004156D9">
      <w:pPr>
        <w:pStyle w:val="Prrafodelista"/>
        <w:numPr>
          <w:ilvl w:val="0"/>
          <w:numId w:val="37"/>
        </w:numPr>
        <w:spacing w:before="100" w:beforeAutospacing="1" w:after="100" w:afterAutospacing="1" w:line="480" w:lineRule="auto"/>
        <w:rPr>
          <w:rFonts w:eastAsia="Times New Roman" w:cs="Arial"/>
          <w:color w:val="000000"/>
          <w:szCs w:val="24"/>
          <w:lang w:val="es-ES" w:eastAsia="es-EC"/>
        </w:rPr>
      </w:pPr>
      <w:r>
        <w:rPr>
          <w:rFonts w:eastAsia="Times New Roman" w:cs="Arial"/>
          <w:iCs/>
          <w:color w:val="000000"/>
          <w:szCs w:val="24"/>
          <w:lang w:val="es-ES" w:eastAsia="es-EC"/>
        </w:rPr>
        <w:t>Recordar</w:t>
      </w:r>
      <w:r w:rsidR="000B21CF" w:rsidRPr="002C5C4A">
        <w:rPr>
          <w:rFonts w:eastAsia="Times New Roman" w:cs="Arial"/>
          <w:iCs/>
          <w:color w:val="000000"/>
          <w:szCs w:val="24"/>
          <w:lang w:val="es-ES" w:eastAsia="es-EC"/>
        </w:rPr>
        <w:t xml:space="preserve"> además que las acciones inseguras son actos o hechos producidos por el hombre y que nos conducen a un riesgo.</w:t>
      </w:r>
    </w:p>
    <w:p w:rsidR="000B21CF" w:rsidRPr="002C5C4A" w:rsidRDefault="00756849" w:rsidP="004156D9">
      <w:pPr>
        <w:pStyle w:val="Prrafodelista"/>
        <w:numPr>
          <w:ilvl w:val="0"/>
          <w:numId w:val="37"/>
        </w:numPr>
        <w:spacing w:before="100" w:beforeAutospacing="1" w:after="100" w:afterAutospacing="1" w:line="480" w:lineRule="auto"/>
        <w:rPr>
          <w:rFonts w:eastAsia="Times New Roman" w:cs="Arial"/>
          <w:color w:val="000000"/>
          <w:szCs w:val="24"/>
          <w:lang w:val="es-ES" w:eastAsia="es-EC"/>
        </w:rPr>
      </w:pPr>
      <w:r>
        <w:rPr>
          <w:rFonts w:eastAsia="Times New Roman" w:cs="Arial"/>
          <w:iCs/>
          <w:color w:val="000000"/>
          <w:szCs w:val="24"/>
          <w:lang w:val="es-ES" w:eastAsia="es-EC"/>
        </w:rPr>
        <w:t>Recordar</w:t>
      </w:r>
      <w:r w:rsidR="000B21CF" w:rsidRPr="002C5C4A">
        <w:rPr>
          <w:rFonts w:eastAsia="Times New Roman" w:cs="Arial"/>
          <w:iCs/>
          <w:color w:val="000000"/>
          <w:szCs w:val="24"/>
          <w:lang w:val="es-ES" w:eastAsia="es-EC"/>
        </w:rPr>
        <w:t xml:space="preserve"> que las condiciones inseguras son elementos físicos del ambiente del trabajo peligrosos para el ser humano.</w:t>
      </w:r>
    </w:p>
    <w:p w:rsidR="000B21CF" w:rsidRPr="00E55663" w:rsidRDefault="00756849" w:rsidP="004156D9">
      <w:pPr>
        <w:pStyle w:val="Prrafodelista"/>
        <w:numPr>
          <w:ilvl w:val="0"/>
          <w:numId w:val="37"/>
        </w:numPr>
        <w:spacing w:before="100" w:beforeAutospacing="1" w:after="100" w:afterAutospacing="1" w:line="480" w:lineRule="auto"/>
        <w:rPr>
          <w:rFonts w:eastAsia="Times New Roman" w:cs="Arial"/>
          <w:color w:val="000000"/>
          <w:szCs w:val="24"/>
          <w:lang w:val="es-ES" w:eastAsia="es-EC"/>
        </w:rPr>
      </w:pPr>
      <w:r>
        <w:rPr>
          <w:rFonts w:eastAsia="Times New Roman" w:cs="Arial"/>
          <w:iCs/>
          <w:color w:val="000000"/>
          <w:szCs w:val="24"/>
          <w:lang w:val="es-ES" w:eastAsia="es-EC"/>
        </w:rPr>
        <w:t>No olvidar</w:t>
      </w:r>
      <w:r w:rsidR="000B21CF" w:rsidRPr="002C5C4A">
        <w:rPr>
          <w:rFonts w:eastAsia="Times New Roman" w:cs="Arial"/>
          <w:iCs/>
          <w:color w:val="000000"/>
          <w:szCs w:val="24"/>
          <w:lang w:val="es-ES" w:eastAsia="es-EC"/>
        </w:rPr>
        <w:t xml:space="preserve"> entonces que las acciones inseguras las comete el individuo y son creadas por él, de tal manera que las condiciones inseguras y las acciones inseguras tienen un mismo factor = el hombre.</w:t>
      </w:r>
    </w:p>
    <w:p w:rsidR="000B21CF" w:rsidRPr="009F633B" w:rsidRDefault="000B21CF" w:rsidP="000B21CF">
      <w:pPr>
        <w:spacing w:before="100" w:beforeAutospacing="1" w:after="100" w:afterAutospacing="1" w:line="480" w:lineRule="auto"/>
        <w:ind w:left="1416"/>
        <w:jc w:val="both"/>
        <w:rPr>
          <w:rFonts w:ascii="Arial" w:eastAsia="Times New Roman" w:hAnsi="Arial" w:cs="Arial"/>
          <w:color w:val="000000"/>
          <w:sz w:val="24"/>
          <w:szCs w:val="24"/>
          <w:lang w:val="es-ES" w:eastAsia="es-EC"/>
        </w:rPr>
      </w:pPr>
      <w:r w:rsidRPr="009F633B">
        <w:rPr>
          <w:rFonts w:ascii="Arial" w:eastAsia="Times New Roman" w:hAnsi="Arial" w:cs="Arial"/>
          <w:b/>
          <w:bCs/>
          <w:iCs/>
          <w:color w:val="000000"/>
          <w:sz w:val="24"/>
          <w:szCs w:val="24"/>
          <w:lang w:val="es-ES" w:eastAsia="es-EC"/>
        </w:rPr>
        <w:t>Índices Estadísticos De Seguridad</w:t>
      </w:r>
    </w:p>
    <w:p w:rsidR="000B21CF" w:rsidRPr="009F633B" w:rsidRDefault="000B21CF" w:rsidP="000B21CF">
      <w:pPr>
        <w:spacing w:before="100" w:beforeAutospacing="1" w:after="100" w:afterAutospacing="1" w:line="480" w:lineRule="auto"/>
        <w:ind w:left="1416"/>
        <w:jc w:val="both"/>
        <w:rPr>
          <w:rFonts w:ascii="Arial" w:eastAsia="Times New Roman" w:hAnsi="Arial" w:cs="Arial"/>
          <w:color w:val="000000"/>
          <w:sz w:val="24"/>
          <w:szCs w:val="24"/>
          <w:lang w:val="es-ES" w:eastAsia="es-EC"/>
        </w:rPr>
      </w:pPr>
      <w:r w:rsidRPr="009F633B">
        <w:rPr>
          <w:rFonts w:ascii="Arial" w:eastAsia="Times New Roman" w:hAnsi="Arial" w:cs="Arial"/>
          <w:iCs/>
          <w:color w:val="000000"/>
          <w:sz w:val="24"/>
          <w:szCs w:val="24"/>
          <w:lang w:val="es-ES" w:eastAsia="es-EC"/>
        </w:rPr>
        <w:t xml:space="preserve">Todas las empresas deben dar importancia a la interpretación de los índices estadísticos y a los índices de seguridad. Ambos </w:t>
      </w:r>
      <w:r w:rsidRPr="009F633B">
        <w:rPr>
          <w:rFonts w:ascii="Arial" w:eastAsia="Times New Roman" w:hAnsi="Arial" w:cs="Arial"/>
          <w:iCs/>
          <w:color w:val="000000"/>
          <w:sz w:val="24"/>
          <w:szCs w:val="24"/>
          <w:lang w:val="es-ES" w:eastAsia="es-EC"/>
        </w:rPr>
        <w:lastRenderedPageBreak/>
        <w:t>índices establecen una relación con la disminución de costos de la empresa.</w:t>
      </w:r>
    </w:p>
    <w:p w:rsidR="000B21CF" w:rsidRPr="009F633B" w:rsidRDefault="000B21CF" w:rsidP="000B21CF">
      <w:pPr>
        <w:spacing w:before="100" w:beforeAutospacing="1" w:after="100" w:afterAutospacing="1" w:line="480" w:lineRule="auto"/>
        <w:ind w:left="1416"/>
        <w:jc w:val="both"/>
        <w:rPr>
          <w:rFonts w:ascii="Arial" w:eastAsia="Times New Roman" w:hAnsi="Arial" w:cs="Arial"/>
          <w:color w:val="000000"/>
          <w:sz w:val="24"/>
          <w:szCs w:val="24"/>
          <w:lang w:val="es-ES" w:eastAsia="es-EC"/>
        </w:rPr>
      </w:pPr>
      <w:r w:rsidRPr="009F633B">
        <w:rPr>
          <w:rFonts w:ascii="Arial" w:eastAsia="Times New Roman" w:hAnsi="Arial" w:cs="Arial"/>
          <w:iCs/>
          <w:color w:val="000000"/>
          <w:sz w:val="24"/>
          <w:szCs w:val="24"/>
          <w:lang w:val="es-ES" w:eastAsia="es-EC"/>
        </w:rPr>
        <w:t>Establece además el nivel de reducción de los costos directos e indirectos de una empresa al disminuir los riesgos de accidentes. El seguro del trabajador corresponde al 0.95% del sueldo imponible.</w:t>
      </w:r>
    </w:p>
    <w:p w:rsidR="00D96AAB" w:rsidRDefault="000B21CF" w:rsidP="00D96AAB">
      <w:pPr>
        <w:spacing w:before="100" w:beforeAutospacing="1" w:after="100" w:afterAutospacing="1" w:line="480" w:lineRule="auto"/>
        <w:ind w:left="1416"/>
        <w:jc w:val="both"/>
        <w:rPr>
          <w:rFonts w:ascii="Arial" w:eastAsia="Times New Roman" w:hAnsi="Arial" w:cs="Arial"/>
          <w:iCs/>
          <w:color w:val="000000"/>
          <w:sz w:val="24"/>
          <w:szCs w:val="24"/>
          <w:lang w:val="es-ES" w:eastAsia="es-EC"/>
        </w:rPr>
      </w:pPr>
      <w:r w:rsidRPr="009F633B">
        <w:rPr>
          <w:rFonts w:ascii="Arial" w:eastAsia="Times New Roman" w:hAnsi="Arial" w:cs="Arial"/>
          <w:iCs/>
          <w:color w:val="000000"/>
          <w:sz w:val="24"/>
          <w:szCs w:val="24"/>
          <w:lang w:val="es-ES" w:eastAsia="es-EC"/>
        </w:rPr>
        <w:t xml:space="preserve">Esta tasa de riesgo se maneja con los índices de frecuencia; con los índices de gravedad; y los índices de </w:t>
      </w:r>
      <w:proofErr w:type="spellStart"/>
      <w:r w:rsidRPr="009F633B">
        <w:rPr>
          <w:rFonts w:ascii="Arial" w:eastAsia="Times New Roman" w:hAnsi="Arial" w:cs="Arial"/>
          <w:iCs/>
          <w:color w:val="000000"/>
          <w:sz w:val="24"/>
          <w:szCs w:val="24"/>
          <w:lang w:val="es-ES" w:eastAsia="es-EC"/>
        </w:rPr>
        <w:t>accidentabilidad</w:t>
      </w:r>
      <w:proofErr w:type="spellEnd"/>
      <w:r w:rsidRPr="009F633B">
        <w:rPr>
          <w:rFonts w:ascii="Arial" w:eastAsia="Times New Roman" w:hAnsi="Arial" w:cs="Arial"/>
          <w:iCs/>
          <w:color w:val="000000"/>
          <w:sz w:val="24"/>
          <w:szCs w:val="24"/>
          <w:lang w:val="es-ES" w:eastAsia="es-EC"/>
        </w:rPr>
        <w:t xml:space="preserve">. </w:t>
      </w:r>
    </w:p>
    <w:p w:rsidR="00D96AAB" w:rsidRDefault="000B21CF" w:rsidP="00D96AAB">
      <w:pPr>
        <w:spacing w:before="100" w:beforeAutospacing="1" w:after="100" w:afterAutospacing="1" w:line="480" w:lineRule="auto"/>
        <w:ind w:left="1416"/>
        <w:jc w:val="both"/>
        <w:rPr>
          <w:rFonts w:ascii="Arial" w:hAnsi="Arial" w:cs="Arial"/>
          <w:b/>
        </w:rPr>
      </w:pPr>
      <w:r w:rsidRPr="0088767F">
        <w:rPr>
          <w:rFonts w:ascii="Arial" w:hAnsi="Arial" w:cs="Arial"/>
          <w:b/>
        </w:rPr>
        <w:t>Tipos de indicadores</w:t>
      </w:r>
    </w:p>
    <w:p w:rsidR="000B21CF" w:rsidRPr="00D96AAB" w:rsidRDefault="000B21CF" w:rsidP="00D96AAB">
      <w:pPr>
        <w:spacing w:before="100" w:beforeAutospacing="1" w:after="100" w:afterAutospacing="1" w:line="480" w:lineRule="auto"/>
        <w:ind w:left="1416"/>
        <w:jc w:val="both"/>
        <w:rPr>
          <w:rFonts w:ascii="Arial" w:eastAsia="Times New Roman" w:hAnsi="Arial" w:cs="Arial"/>
          <w:iCs/>
          <w:color w:val="000000"/>
          <w:sz w:val="24"/>
          <w:szCs w:val="24"/>
          <w:lang w:val="es-ES" w:eastAsia="es-EC"/>
        </w:rPr>
      </w:pPr>
      <w:r w:rsidRPr="0088767F">
        <w:rPr>
          <w:rFonts w:ascii="Arial" w:hAnsi="Arial" w:cs="Arial"/>
          <w:b/>
          <w:bCs/>
          <w:iCs/>
          <w:color w:val="000000"/>
          <w:lang w:val="es-ES"/>
        </w:rPr>
        <w:t>Índice De Frecuencia:</w:t>
      </w:r>
    </w:p>
    <w:p w:rsidR="000B21CF" w:rsidRPr="0088767F" w:rsidRDefault="000B21CF" w:rsidP="000B21CF">
      <w:pPr>
        <w:spacing w:before="100" w:beforeAutospacing="1" w:after="100" w:afterAutospacing="1" w:line="480" w:lineRule="auto"/>
        <w:ind w:left="1416"/>
        <w:jc w:val="both"/>
        <w:rPr>
          <w:rFonts w:ascii="Arial" w:eastAsia="Times New Roman" w:hAnsi="Arial" w:cs="Arial"/>
          <w:color w:val="000000"/>
          <w:sz w:val="24"/>
          <w:szCs w:val="24"/>
          <w:lang w:val="es-ES" w:eastAsia="es-EC"/>
        </w:rPr>
      </w:pPr>
      <w:r w:rsidRPr="0088767F">
        <w:rPr>
          <w:rFonts w:ascii="Arial" w:eastAsia="Times New Roman" w:hAnsi="Arial" w:cs="Arial"/>
          <w:iCs/>
          <w:color w:val="000000"/>
          <w:sz w:val="24"/>
          <w:szCs w:val="24"/>
          <w:lang w:val="es-ES" w:eastAsia="es-EC"/>
        </w:rPr>
        <w:t xml:space="preserve">Es la tasa utilizada para indicar la cantidad de accidentes por lesiones </w:t>
      </w:r>
      <w:proofErr w:type="spellStart"/>
      <w:r w:rsidRPr="0088767F">
        <w:rPr>
          <w:rFonts w:ascii="Arial" w:eastAsia="Times New Roman" w:hAnsi="Arial" w:cs="Arial"/>
          <w:iCs/>
          <w:color w:val="000000"/>
          <w:sz w:val="24"/>
          <w:szCs w:val="24"/>
          <w:lang w:val="es-ES" w:eastAsia="es-EC"/>
        </w:rPr>
        <w:t>incapacitantes</w:t>
      </w:r>
      <w:proofErr w:type="spellEnd"/>
      <w:r w:rsidRPr="0088767F">
        <w:rPr>
          <w:rFonts w:ascii="Arial" w:eastAsia="Times New Roman" w:hAnsi="Arial" w:cs="Arial"/>
          <w:iCs/>
          <w:color w:val="000000"/>
          <w:sz w:val="24"/>
          <w:szCs w:val="24"/>
          <w:lang w:val="es-ES" w:eastAsia="es-EC"/>
        </w:rPr>
        <w:t>, por cada millón de horas reales  trabajadas  en un período determinado, puede ser mensual, trimestral, semestral o anual.</w:t>
      </w:r>
    </w:p>
    <w:p w:rsidR="000B21CF" w:rsidRPr="0099166E" w:rsidRDefault="000B21CF" w:rsidP="000B21CF">
      <w:pPr>
        <w:pStyle w:val="vspace2"/>
        <w:spacing w:line="480" w:lineRule="auto"/>
        <w:ind w:left="708" w:firstLine="708"/>
        <w:jc w:val="both"/>
        <w:rPr>
          <w:rFonts w:ascii="Arial" w:hAnsi="Arial" w:cs="Arial"/>
          <w:b/>
        </w:rPr>
      </w:pPr>
    </w:p>
    <w:p w:rsidR="000B21CF" w:rsidRPr="00D96AAB" w:rsidRDefault="000B21CF" w:rsidP="00D96AAB">
      <w:pPr>
        <w:spacing w:line="480" w:lineRule="auto"/>
        <w:ind w:left="1416"/>
        <w:jc w:val="center"/>
        <w:rPr>
          <w:rFonts w:ascii="Arial" w:hAnsi="Arial" w:cs="Arial"/>
          <w:sz w:val="32"/>
          <w:szCs w:val="32"/>
          <w:vertAlign w:val="superscript"/>
        </w:rPr>
      </w:pPr>
      <m:oMath>
        <m:r>
          <w:rPr>
            <w:rFonts w:ascii="Cambria Math" w:hAnsi="Cambria Math" w:cs="Arial"/>
            <w:sz w:val="32"/>
            <w:szCs w:val="32"/>
          </w:rPr>
          <m:t>IF</m:t>
        </m:r>
        <m:r>
          <m:rPr>
            <m:sty m:val="p"/>
          </m:rPr>
          <w:rPr>
            <w:rFonts w:ascii="Cambria Math" w:hAnsi="Arial" w:cs="Arial"/>
            <w:sz w:val="32"/>
            <w:szCs w:val="32"/>
          </w:rPr>
          <m:t>=</m:t>
        </m:r>
        <m:f>
          <m:fPr>
            <m:ctrlPr>
              <w:rPr>
                <w:rFonts w:ascii="Cambria Math" w:hAnsi="Arial" w:cs="Arial"/>
                <w:sz w:val="32"/>
                <w:szCs w:val="32"/>
              </w:rPr>
            </m:ctrlPr>
          </m:fPr>
          <m:num>
            <m:r>
              <m:rPr>
                <m:sty m:val="p"/>
              </m:rPr>
              <w:rPr>
                <w:rFonts w:ascii="Cambria Math" w:hAnsi="Arial" w:cs="Arial"/>
                <w:sz w:val="32"/>
                <w:szCs w:val="32"/>
              </w:rPr>
              <m:t>N</m:t>
            </m:r>
            <m:r>
              <m:rPr>
                <m:sty m:val="p"/>
              </m:rPr>
              <w:rPr>
                <w:rFonts w:ascii="Cambria Math" w:hAnsi="Arial" w:cs="Arial"/>
                <w:sz w:val="32"/>
                <w:szCs w:val="32"/>
              </w:rPr>
              <m:t>ú</m:t>
            </m:r>
            <m:r>
              <m:rPr>
                <m:sty m:val="p"/>
              </m:rPr>
              <w:rPr>
                <w:rFonts w:ascii="Cambria Math" w:hAnsi="Arial" w:cs="Arial"/>
                <w:sz w:val="32"/>
                <w:szCs w:val="32"/>
              </w:rPr>
              <m:t>mero de Accidentes</m:t>
            </m:r>
          </m:num>
          <m:den>
            <m:r>
              <m:rPr>
                <m:sty m:val="p"/>
              </m:rPr>
              <w:rPr>
                <w:rFonts w:ascii="Cambria Math" w:hAnsi="Arial" w:cs="Arial"/>
                <w:sz w:val="32"/>
                <w:szCs w:val="32"/>
              </w:rPr>
              <m:t>N</m:t>
            </m:r>
            <m:r>
              <m:rPr>
                <m:sty m:val="p"/>
              </m:rPr>
              <w:rPr>
                <w:rFonts w:ascii="Cambria Math" w:hAnsi="Arial" w:cs="Arial"/>
                <w:sz w:val="32"/>
                <w:szCs w:val="32"/>
              </w:rPr>
              <m:t>ú</m:t>
            </m:r>
            <m:r>
              <m:rPr>
                <m:sty m:val="p"/>
              </m:rPr>
              <w:rPr>
                <w:rFonts w:ascii="Cambria Math" w:hAnsi="Arial" w:cs="Arial"/>
                <w:sz w:val="32"/>
                <w:szCs w:val="32"/>
              </w:rPr>
              <m:t>mero de Horas Reales Trabajadas</m:t>
            </m:r>
          </m:den>
        </m:f>
        <m:r>
          <m:rPr>
            <m:sty m:val="p"/>
          </m:rPr>
          <w:rPr>
            <w:rFonts w:ascii="Arial" w:hAnsi="Cambria Math" w:cs="Arial"/>
            <w:sz w:val="32"/>
            <w:szCs w:val="32"/>
          </w:rPr>
          <m:t>*</m:t>
        </m:r>
        <m:r>
          <m:rPr>
            <m:sty m:val="p"/>
          </m:rPr>
          <w:rPr>
            <w:rFonts w:ascii="Cambria Math" w:hAnsi="Arial" w:cs="Arial"/>
            <w:sz w:val="32"/>
            <w:szCs w:val="32"/>
          </w:rPr>
          <m:t>10</m:t>
        </m:r>
      </m:oMath>
      <w:r w:rsidRPr="00F456A8">
        <w:rPr>
          <w:rFonts w:ascii="Arial" w:hAnsi="Arial" w:cs="Arial"/>
          <w:sz w:val="32"/>
          <w:szCs w:val="32"/>
          <w:vertAlign w:val="superscript"/>
        </w:rPr>
        <w:t>6</w:t>
      </w:r>
    </w:p>
    <w:p w:rsidR="000B21CF" w:rsidRPr="00F456A8" w:rsidRDefault="000B21CF" w:rsidP="000B21CF">
      <w:pPr>
        <w:pStyle w:val="NormalWeb"/>
        <w:rPr>
          <w:rFonts w:ascii="Arial" w:hAnsi="Arial" w:cs="Arial"/>
          <w:lang w:val="es-ES"/>
        </w:rPr>
      </w:pPr>
      <w:r>
        <w:rPr>
          <w:rFonts w:ascii="Arial" w:hAnsi="Arial" w:cs="Arial"/>
          <w:bCs/>
        </w:rPr>
        <w:lastRenderedPageBreak/>
        <w:tab/>
      </w:r>
      <w:r>
        <w:rPr>
          <w:rFonts w:ascii="Arial" w:hAnsi="Arial" w:cs="Arial"/>
          <w:bCs/>
        </w:rPr>
        <w:tab/>
      </w:r>
      <w:r w:rsidRPr="00F456A8">
        <w:rPr>
          <w:rFonts w:ascii="Arial" w:hAnsi="Arial" w:cs="Arial"/>
          <w:b/>
          <w:bCs/>
          <w:iCs/>
          <w:lang w:val="es-ES"/>
        </w:rPr>
        <w:t>Índice De Gravedad:</w:t>
      </w:r>
    </w:p>
    <w:p w:rsidR="000B21CF" w:rsidRDefault="000B21CF" w:rsidP="000B21CF">
      <w:pPr>
        <w:spacing w:before="100" w:beforeAutospacing="1" w:after="100" w:afterAutospacing="1" w:line="480" w:lineRule="auto"/>
        <w:ind w:left="1416"/>
        <w:jc w:val="both"/>
        <w:rPr>
          <w:rFonts w:ascii="Arial" w:eastAsia="Times New Roman" w:hAnsi="Arial" w:cs="Arial"/>
          <w:iCs/>
          <w:color w:val="000000"/>
          <w:sz w:val="24"/>
          <w:szCs w:val="24"/>
          <w:lang w:val="es-ES" w:eastAsia="es-EC"/>
        </w:rPr>
      </w:pPr>
      <w:r w:rsidRPr="00F456A8">
        <w:rPr>
          <w:rFonts w:ascii="Arial" w:eastAsia="Times New Roman" w:hAnsi="Arial" w:cs="Arial"/>
          <w:iCs/>
          <w:color w:val="000000"/>
          <w:sz w:val="24"/>
          <w:szCs w:val="24"/>
          <w:lang w:val="es-ES" w:eastAsia="es-EC"/>
        </w:rPr>
        <w:t>Es la tasa utilizada para indicar la gravedad de las lesiones ocurridas por accidentes del trabajo</w:t>
      </w:r>
      <w:r>
        <w:rPr>
          <w:rFonts w:ascii="Arial" w:eastAsia="Times New Roman" w:hAnsi="Arial" w:cs="Arial"/>
          <w:iCs/>
          <w:color w:val="000000"/>
          <w:sz w:val="24"/>
          <w:szCs w:val="24"/>
          <w:lang w:val="es-ES" w:eastAsia="es-EC"/>
        </w:rPr>
        <w:t xml:space="preserve">. </w:t>
      </w:r>
      <w:r w:rsidRPr="00F456A8">
        <w:rPr>
          <w:rFonts w:ascii="Arial" w:eastAsia="Times New Roman" w:hAnsi="Arial" w:cs="Arial"/>
          <w:iCs/>
          <w:color w:val="000000"/>
          <w:sz w:val="24"/>
          <w:szCs w:val="24"/>
          <w:lang w:val="es-ES" w:eastAsia="es-EC"/>
        </w:rPr>
        <w:t>El período considerado para el cálculo de este índice puede ser semestral o anual.</w:t>
      </w:r>
    </w:p>
    <w:p w:rsidR="000B21CF" w:rsidRPr="00F456A8" w:rsidRDefault="000B21CF" w:rsidP="000B21CF">
      <w:pPr>
        <w:spacing w:before="100" w:beforeAutospacing="1" w:after="100" w:afterAutospacing="1" w:line="480" w:lineRule="auto"/>
        <w:ind w:left="1416"/>
        <w:jc w:val="both"/>
        <w:rPr>
          <w:rFonts w:ascii="Arial" w:eastAsia="Times New Roman" w:hAnsi="Arial" w:cs="Arial"/>
          <w:color w:val="000000"/>
          <w:sz w:val="32"/>
          <w:szCs w:val="32"/>
          <w:vertAlign w:val="superscript"/>
          <w:lang w:val="es-ES" w:eastAsia="es-EC"/>
        </w:rPr>
      </w:pPr>
      <m:oMath>
        <m:r>
          <w:rPr>
            <w:rFonts w:ascii="Cambria Math" w:eastAsia="Times New Roman" w:hAnsi="Arial" w:cs="Arial"/>
            <w:color w:val="000000"/>
            <w:sz w:val="32"/>
            <w:szCs w:val="32"/>
            <w:lang w:val="es-ES" w:eastAsia="es-EC"/>
          </w:rPr>
          <m:t xml:space="preserve">                </m:t>
        </m:r>
        <m:r>
          <w:rPr>
            <w:rFonts w:ascii="Cambria Math" w:eastAsia="Times New Roman" w:hAnsi="Cambria Math" w:cs="Arial"/>
            <w:color w:val="000000"/>
            <w:sz w:val="32"/>
            <w:szCs w:val="32"/>
            <w:lang w:val="es-ES" w:eastAsia="es-EC"/>
          </w:rPr>
          <m:t>IG</m:t>
        </m:r>
        <m:r>
          <m:rPr>
            <m:sty m:val="p"/>
          </m:rPr>
          <w:rPr>
            <w:rFonts w:ascii="Cambria Math" w:eastAsia="Times New Roman" w:hAnsi="Arial" w:cs="Arial"/>
            <w:color w:val="000000"/>
            <w:sz w:val="32"/>
            <w:szCs w:val="32"/>
            <w:lang w:val="es-ES" w:eastAsia="es-EC"/>
          </w:rPr>
          <m:t>=</m:t>
        </m:r>
        <m:f>
          <m:fPr>
            <m:ctrlPr>
              <w:rPr>
                <w:rFonts w:ascii="Cambria Math" w:eastAsia="Times New Roman" w:hAnsi="Arial" w:cs="Arial"/>
                <w:iCs/>
                <w:color w:val="000000"/>
                <w:sz w:val="32"/>
                <w:szCs w:val="32"/>
                <w:lang w:val="es-ES" w:eastAsia="es-EC"/>
              </w:rPr>
            </m:ctrlPr>
          </m:fPr>
          <m:num>
            <m:r>
              <m:rPr>
                <m:sty m:val="p"/>
              </m:rPr>
              <w:rPr>
                <w:rFonts w:ascii="Cambria Math" w:eastAsia="Times New Roman" w:hAnsi="Arial" w:cs="Arial"/>
                <w:color w:val="000000"/>
                <w:sz w:val="32"/>
                <w:szCs w:val="32"/>
                <w:lang w:val="es-ES" w:eastAsia="es-EC"/>
              </w:rPr>
              <m:t>N</m:t>
            </m:r>
            <m:r>
              <m:rPr>
                <m:sty m:val="p"/>
              </m:rPr>
              <w:rPr>
                <w:rFonts w:ascii="Arial" w:eastAsia="Times New Roman" w:hAnsi="Arial" w:cs="Arial"/>
                <w:color w:val="000000"/>
                <w:sz w:val="32"/>
                <w:szCs w:val="32"/>
                <w:lang w:val="es-ES" w:eastAsia="es-EC"/>
              </w:rPr>
              <m:t>ú</m:t>
            </m:r>
            <m:r>
              <m:rPr>
                <m:sty m:val="p"/>
              </m:rPr>
              <w:rPr>
                <w:rFonts w:ascii="Cambria Math" w:eastAsia="Times New Roman" w:hAnsi="Arial" w:cs="Arial"/>
                <w:color w:val="000000"/>
                <w:sz w:val="32"/>
                <w:szCs w:val="32"/>
                <w:lang w:val="es-ES" w:eastAsia="es-EC"/>
              </w:rPr>
              <m:t>mero de Jornadas Perdidas</m:t>
            </m:r>
          </m:num>
          <m:den>
            <m:r>
              <m:rPr>
                <m:sty m:val="p"/>
              </m:rPr>
              <w:rPr>
                <w:rFonts w:ascii="Cambria Math" w:eastAsia="Times New Roman" w:hAnsi="Arial" w:cs="Arial"/>
                <w:color w:val="000000"/>
                <w:sz w:val="32"/>
                <w:szCs w:val="32"/>
                <w:lang w:val="es-ES" w:eastAsia="es-EC"/>
              </w:rPr>
              <m:t>N</m:t>
            </m:r>
            <m:r>
              <m:rPr>
                <m:sty m:val="p"/>
              </m:rPr>
              <w:rPr>
                <w:rFonts w:ascii="Arial" w:eastAsia="Times New Roman" w:hAnsi="Arial" w:cs="Arial"/>
                <w:color w:val="000000"/>
                <w:sz w:val="32"/>
                <w:szCs w:val="32"/>
                <w:lang w:val="es-ES" w:eastAsia="es-EC"/>
              </w:rPr>
              <m:t>ú</m:t>
            </m:r>
            <m:r>
              <m:rPr>
                <m:sty m:val="p"/>
              </m:rPr>
              <w:rPr>
                <w:rFonts w:ascii="Cambria Math" w:eastAsia="Times New Roman" w:hAnsi="Arial" w:cs="Arial"/>
                <w:color w:val="000000"/>
                <w:sz w:val="32"/>
                <w:szCs w:val="32"/>
                <w:lang w:val="es-ES" w:eastAsia="es-EC"/>
              </w:rPr>
              <m:t>mero de Horas Trabajadas</m:t>
            </m:r>
          </m:den>
        </m:f>
        <m:r>
          <m:rPr>
            <m:sty m:val="p"/>
          </m:rPr>
          <w:rPr>
            <w:rFonts w:ascii="Cambria Math" w:eastAsia="Times New Roman" w:hAnsi="Cambria Math" w:cs="Arial"/>
            <w:color w:val="000000"/>
            <w:sz w:val="32"/>
            <w:szCs w:val="32"/>
            <w:lang w:val="es-ES" w:eastAsia="es-EC"/>
          </w:rPr>
          <m:t>*</m:t>
        </m:r>
        <m:r>
          <m:rPr>
            <m:sty m:val="p"/>
          </m:rPr>
          <w:rPr>
            <w:rFonts w:ascii="Cambria Math" w:eastAsia="Times New Roman" w:hAnsi="Arial" w:cs="Arial"/>
            <w:color w:val="000000"/>
            <w:sz w:val="32"/>
            <w:szCs w:val="32"/>
            <w:lang w:val="es-ES" w:eastAsia="es-EC"/>
          </w:rPr>
          <m:t>10</m:t>
        </m:r>
      </m:oMath>
      <w:r>
        <w:rPr>
          <w:rFonts w:ascii="Arial" w:eastAsia="Times New Roman" w:hAnsi="Arial" w:cs="Arial"/>
          <w:iCs/>
          <w:color w:val="000000"/>
          <w:sz w:val="32"/>
          <w:szCs w:val="32"/>
          <w:vertAlign w:val="superscript"/>
          <w:lang w:val="es-ES" w:eastAsia="es-EC"/>
        </w:rPr>
        <w:t>6</w:t>
      </w:r>
    </w:p>
    <w:p w:rsidR="000B21CF" w:rsidRPr="00F456A8" w:rsidRDefault="000B21CF" w:rsidP="000B21CF">
      <w:pPr>
        <w:pStyle w:val="NormalWeb"/>
        <w:rPr>
          <w:rFonts w:ascii="Arial" w:hAnsi="Arial" w:cs="Arial"/>
          <w:lang w:val="es-ES"/>
        </w:rPr>
      </w:pPr>
      <w:r w:rsidRPr="00F456A8">
        <w:rPr>
          <w:rFonts w:ascii="Arial" w:hAnsi="Arial" w:cs="Arial"/>
          <w:bCs/>
        </w:rPr>
        <w:tab/>
      </w:r>
      <w:r w:rsidRPr="00F456A8">
        <w:rPr>
          <w:rFonts w:ascii="Arial" w:hAnsi="Arial" w:cs="Arial"/>
          <w:bCs/>
        </w:rPr>
        <w:tab/>
      </w:r>
      <w:r w:rsidRPr="00F456A8">
        <w:rPr>
          <w:rFonts w:ascii="Arial" w:hAnsi="Arial" w:cs="Arial"/>
          <w:b/>
          <w:bCs/>
          <w:iCs/>
          <w:lang w:val="es-ES"/>
        </w:rPr>
        <w:t xml:space="preserve">Índice De </w:t>
      </w:r>
      <w:proofErr w:type="spellStart"/>
      <w:r w:rsidRPr="00F456A8">
        <w:rPr>
          <w:rFonts w:ascii="Arial" w:hAnsi="Arial" w:cs="Arial"/>
          <w:b/>
          <w:bCs/>
          <w:iCs/>
          <w:lang w:val="es-ES"/>
        </w:rPr>
        <w:t>Accidentabilidad</w:t>
      </w:r>
      <w:proofErr w:type="spellEnd"/>
      <w:r w:rsidRPr="00F456A8">
        <w:rPr>
          <w:rFonts w:ascii="Arial" w:hAnsi="Arial" w:cs="Arial"/>
          <w:b/>
          <w:bCs/>
          <w:iCs/>
          <w:lang w:val="es-ES"/>
        </w:rPr>
        <w:t>:</w:t>
      </w:r>
    </w:p>
    <w:p w:rsidR="000B21CF" w:rsidRPr="00F456A8" w:rsidRDefault="000B21CF" w:rsidP="000B21CF">
      <w:pPr>
        <w:spacing w:before="100" w:beforeAutospacing="1" w:after="100" w:afterAutospacing="1" w:line="480" w:lineRule="auto"/>
        <w:ind w:left="1416"/>
        <w:jc w:val="both"/>
        <w:rPr>
          <w:rFonts w:ascii="Arial" w:eastAsia="Times New Roman" w:hAnsi="Arial" w:cs="Arial"/>
          <w:color w:val="000000"/>
          <w:sz w:val="24"/>
          <w:szCs w:val="24"/>
          <w:lang w:val="es-ES" w:eastAsia="es-EC"/>
        </w:rPr>
      </w:pPr>
      <w:r w:rsidRPr="00F456A8">
        <w:rPr>
          <w:rFonts w:ascii="Arial" w:eastAsia="Times New Roman" w:hAnsi="Arial" w:cs="Arial"/>
          <w:iCs/>
          <w:color w:val="000000"/>
          <w:sz w:val="24"/>
          <w:szCs w:val="24"/>
          <w:lang w:val="es-ES" w:eastAsia="es-EC"/>
        </w:rPr>
        <w:t>Normalmente se utiliza como un medio de medida más simple pero no menos importante, e</w:t>
      </w:r>
      <w:r>
        <w:rPr>
          <w:rFonts w:ascii="Arial" w:eastAsia="Times New Roman" w:hAnsi="Arial" w:cs="Arial"/>
          <w:iCs/>
          <w:color w:val="000000"/>
          <w:sz w:val="24"/>
          <w:szCs w:val="24"/>
          <w:lang w:val="es-ES" w:eastAsia="es-EC"/>
        </w:rPr>
        <w:t xml:space="preserve">s el índice de </w:t>
      </w:r>
      <w:proofErr w:type="spellStart"/>
      <w:r>
        <w:rPr>
          <w:rFonts w:ascii="Arial" w:eastAsia="Times New Roman" w:hAnsi="Arial" w:cs="Arial"/>
          <w:iCs/>
          <w:color w:val="000000"/>
          <w:sz w:val="24"/>
          <w:szCs w:val="24"/>
          <w:lang w:val="es-ES" w:eastAsia="es-EC"/>
        </w:rPr>
        <w:t>accidentabilidad</w:t>
      </w:r>
      <w:proofErr w:type="spellEnd"/>
      <w:r w:rsidRPr="00F456A8">
        <w:rPr>
          <w:rFonts w:ascii="Arial" w:eastAsia="Times New Roman" w:hAnsi="Arial" w:cs="Arial"/>
          <w:iCs/>
          <w:color w:val="000000"/>
          <w:sz w:val="24"/>
          <w:szCs w:val="24"/>
          <w:lang w:val="es-ES" w:eastAsia="es-EC"/>
        </w:rPr>
        <w:t xml:space="preserve">; es el porcentaje de accidentes ocurridos en relación al número de trabajadores de la empresa. </w:t>
      </w:r>
      <w:r>
        <w:rPr>
          <w:rFonts w:ascii="Arial" w:eastAsia="Times New Roman" w:hAnsi="Arial" w:cs="Arial"/>
          <w:iCs/>
          <w:color w:val="000000"/>
          <w:sz w:val="24"/>
          <w:szCs w:val="24"/>
          <w:lang w:val="es-ES" w:eastAsia="es-EC"/>
        </w:rPr>
        <w:t xml:space="preserve"> </w:t>
      </w:r>
    </w:p>
    <w:p w:rsidR="000B21CF" w:rsidRDefault="000B21CF" w:rsidP="000B21CF">
      <w:pPr>
        <w:autoSpaceDE w:val="0"/>
        <w:autoSpaceDN w:val="0"/>
        <w:adjustRightInd w:val="0"/>
        <w:spacing w:after="0" w:line="480" w:lineRule="auto"/>
        <w:rPr>
          <w:rFonts w:ascii="Arial" w:eastAsia="Times New Roman" w:hAnsi="Arial" w:cs="Arial"/>
          <w:bCs/>
          <w:i/>
          <w:iCs/>
          <w:color w:val="000000"/>
          <w:sz w:val="36"/>
          <w:szCs w:val="36"/>
          <w:lang w:val="es-ES" w:eastAsia="es-EC"/>
        </w:rPr>
      </w:pPr>
      <w:r>
        <w:rPr>
          <w:rFonts w:ascii="Arial" w:eastAsia="Times New Roman" w:hAnsi="Arial" w:cs="Arial"/>
          <w:b/>
          <w:bCs/>
          <w:i/>
          <w:iCs/>
          <w:color w:val="000000"/>
          <w:lang w:val="es-ES" w:eastAsia="es-EC"/>
        </w:rPr>
        <w:tab/>
      </w:r>
      <w:r>
        <w:rPr>
          <w:rFonts w:ascii="Arial" w:eastAsia="Times New Roman" w:hAnsi="Arial" w:cs="Arial"/>
          <w:b/>
          <w:bCs/>
          <w:i/>
          <w:iCs/>
          <w:color w:val="000000"/>
          <w:lang w:val="es-ES" w:eastAsia="es-EC"/>
        </w:rPr>
        <w:tab/>
      </w:r>
      <w:r>
        <w:rPr>
          <w:rFonts w:ascii="Arial" w:eastAsia="Times New Roman" w:hAnsi="Arial" w:cs="Arial"/>
          <w:b/>
          <w:bCs/>
          <w:i/>
          <w:iCs/>
          <w:color w:val="000000"/>
          <w:lang w:val="es-ES" w:eastAsia="es-EC"/>
        </w:rPr>
        <w:tab/>
      </w:r>
      <m:oMath>
        <m:r>
          <m:rPr>
            <m:sty m:val="bi"/>
          </m:rPr>
          <w:rPr>
            <w:rFonts w:ascii="Cambria Math" w:eastAsia="Times New Roman" w:hAnsi="Cambria Math" w:cs="Arial"/>
            <w:color w:val="000000"/>
            <w:lang w:val="es-ES" w:eastAsia="es-EC"/>
          </w:rPr>
          <m:t xml:space="preserve">        </m:t>
        </m:r>
        <m:r>
          <w:rPr>
            <w:rFonts w:ascii="Cambria Math" w:eastAsia="Times New Roman" w:hAnsi="Cambria Math" w:cs="Cambria Math"/>
            <w:color w:val="000000"/>
            <w:sz w:val="36"/>
            <w:szCs w:val="36"/>
            <w:lang w:val="es-ES" w:eastAsia="es-EC"/>
          </w:rPr>
          <m:t>IA</m:t>
        </m:r>
        <m:r>
          <m:rPr>
            <m:sty m:val="p"/>
          </m:rPr>
          <w:rPr>
            <w:rFonts w:ascii="Cambria Math" w:eastAsia="Times New Roman" w:hAnsi="Cambria Math" w:cs="Cambria Math"/>
            <w:color w:val="000000"/>
            <w:sz w:val="36"/>
            <w:szCs w:val="36"/>
            <w:lang w:val="es-ES" w:eastAsia="es-EC"/>
          </w:rPr>
          <m:t>=</m:t>
        </m:r>
        <m:f>
          <m:fPr>
            <m:ctrlPr>
              <w:rPr>
                <w:rFonts w:ascii="Cambria Math" w:eastAsia="Times New Roman" w:hAnsi="Cambria Math" w:cs="Arial"/>
                <w:bCs/>
                <w:iCs/>
                <w:color w:val="000000"/>
                <w:sz w:val="36"/>
                <w:szCs w:val="36"/>
                <w:lang w:val="es-ES" w:eastAsia="es-EC"/>
              </w:rPr>
            </m:ctrlPr>
          </m:fPr>
          <m:num>
            <m:r>
              <m:rPr>
                <m:sty m:val="p"/>
              </m:rPr>
              <w:rPr>
                <w:rFonts w:ascii="Cambria Math" w:eastAsia="Times New Roman" w:hAnsi="Cambria Math" w:cs="Cambria Math"/>
                <w:color w:val="000000"/>
                <w:sz w:val="36"/>
                <w:szCs w:val="36"/>
                <w:lang w:val="es-ES" w:eastAsia="es-EC"/>
              </w:rPr>
              <m:t>Número de Accidentes</m:t>
            </m:r>
          </m:num>
          <m:den>
            <m:r>
              <m:rPr>
                <m:sty m:val="p"/>
              </m:rPr>
              <w:rPr>
                <w:rFonts w:ascii="Cambria Math" w:eastAsia="Times New Roman" w:hAnsi="Cambria Math" w:cs="Arial"/>
                <w:color w:val="000000"/>
                <w:sz w:val="36"/>
                <w:szCs w:val="36"/>
                <w:lang w:val="es-ES" w:eastAsia="es-EC"/>
              </w:rPr>
              <m:t>Número de Trabajadores</m:t>
            </m:r>
          </m:den>
        </m:f>
        <m:r>
          <m:rPr>
            <m:sty m:val="p"/>
          </m:rPr>
          <w:rPr>
            <w:rFonts w:ascii="Cambria Math" w:eastAsia="Times New Roman" w:hAnsi="Cambria Math" w:cs="Arial"/>
            <w:color w:val="000000"/>
            <w:sz w:val="36"/>
            <w:szCs w:val="36"/>
            <w:lang w:val="es-ES" w:eastAsia="es-EC"/>
          </w:rPr>
          <m:t>*100</m:t>
        </m:r>
      </m:oMath>
    </w:p>
    <w:p w:rsidR="000B21CF" w:rsidRDefault="000B21CF" w:rsidP="000B21CF">
      <w:pPr>
        <w:autoSpaceDE w:val="0"/>
        <w:autoSpaceDN w:val="0"/>
        <w:adjustRightInd w:val="0"/>
        <w:spacing w:after="0" w:line="480" w:lineRule="auto"/>
        <w:jc w:val="both"/>
        <w:rPr>
          <w:rFonts w:ascii="Arial" w:eastAsia="Times New Roman" w:hAnsi="Arial" w:cs="Arial"/>
          <w:bCs/>
          <w:iCs/>
          <w:color w:val="000000"/>
          <w:sz w:val="24"/>
          <w:szCs w:val="24"/>
          <w:lang w:val="es-ES" w:eastAsia="es-EC"/>
        </w:rPr>
      </w:pPr>
      <w:r>
        <w:rPr>
          <w:rFonts w:ascii="Arial" w:eastAsia="Times New Roman" w:hAnsi="Arial" w:cs="Arial"/>
          <w:bCs/>
          <w:iCs/>
          <w:color w:val="000000"/>
          <w:sz w:val="24"/>
          <w:szCs w:val="24"/>
          <w:lang w:val="es-ES" w:eastAsia="es-EC"/>
        </w:rPr>
        <w:tab/>
      </w:r>
      <w:r>
        <w:rPr>
          <w:rFonts w:ascii="Arial" w:eastAsia="Times New Roman" w:hAnsi="Arial" w:cs="Arial"/>
          <w:bCs/>
          <w:iCs/>
          <w:color w:val="000000"/>
          <w:sz w:val="24"/>
          <w:szCs w:val="24"/>
          <w:lang w:val="es-ES" w:eastAsia="es-EC"/>
        </w:rPr>
        <w:tab/>
      </w:r>
    </w:p>
    <w:p w:rsidR="000B21CF" w:rsidRPr="007E4367" w:rsidRDefault="000B21CF" w:rsidP="000B21CF">
      <w:pPr>
        <w:autoSpaceDE w:val="0"/>
        <w:autoSpaceDN w:val="0"/>
        <w:adjustRightInd w:val="0"/>
        <w:spacing w:after="0" w:line="480" w:lineRule="auto"/>
        <w:ind w:left="1418"/>
        <w:jc w:val="both"/>
        <w:rPr>
          <w:rFonts w:ascii="Arial" w:hAnsi="Arial" w:cs="Arial"/>
          <w:b/>
          <w:bCs/>
          <w:iCs/>
          <w:sz w:val="24"/>
          <w:szCs w:val="24"/>
          <w:lang w:val="es-ES"/>
        </w:rPr>
      </w:pPr>
      <w:r w:rsidRPr="007E4367">
        <w:rPr>
          <w:rFonts w:ascii="Arial" w:hAnsi="Arial" w:cs="Arial"/>
          <w:b/>
          <w:bCs/>
          <w:iCs/>
          <w:sz w:val="24"/>
          <w:szCs w:val="24"/>
          <w:lang w:val="es-ES"/>
        </w:rPr>
        <w:t>Control de Accidentes e Incidentes, ICAI</w:t>
      </w:r>
    </w:p>
    <w:p w:rsidR="000B21CF" w:rsidRDefault="000B21CF" w:rsidP="000B21CF">
      <w:pPr>
        <w:autoSpaceDE w:val="0"/>
        <w:autoSpaceDN w:val="0"/>
        <w:adjustRightInd w:val="0"/>
        <w:spacing w:after="0" w:line="480" w:lineRule="auto"/>
        <w:ind w:left="1418"/>
        <w:jc w:val="both"/>
        <w:rPr>
          <w:rFonts w:ascii="Arial" w:hAnsi="Arial" w:cs="Arial"/>
          <w:bCs/>
          <w:iCs/>
          <w:sz w:val="24"/>
          <w:szCs w:val="24"/>
          <w:lang w:val="es-ES"/>
        </w:rPr>
      </w:pPr>
      <w:r w:rsidRPr="007E4367">
        <w:rPr>
          <w:rFonts w:ascii="Arial" w:hAnsi="Arial" w:cs="Arial"/>
          <w:bCs/>
          <w:iCs/>
          <w:sz w:val="24"/>
          <w:szCs w:val="24"/>
          <w:lang w:val="es-ES"/>
        </w:rPr>
        <w:t xml:space="preserve">Relaciona </w:t>
      </w:r>
      <w:proofErr w:type="spellStart"/>
      <w:r>
        <w:rPr>
          <w:rFonts w:ascii="Arial" w:hAnsi="Arial" w:cs="Arial"/>
          <w:bCs/>
          <w:iCs/>
          <w:sz w:val="24"/>
          <w:szCs w:val="24"/>
          <w:lang w:val="es-ES"/>
        </w:rPr>
        <w:t>Nmi</w:t>
      </w:r>
      <w:proofErr w:type="spellEnd"/>
      <w:r>
        <w:rPr>
          <w:rFonts w:ascii="Arial" w:hAnsi="Arial" w:cs="Arial"/>
          <w:bCs/>
          <w:iCs/>
          <w:sz w:val="24"/>
          <w:szCs w:val="24"/>
          <w:lang w:val="es-ES"/>
        </w:rPr>
        <w:t xml:space="preserve"> número de medidas correctivas implementadas por 100 para el </w:t>
      </w:r>
      <w:proofErr w:type="spellStart"/>
      <w:r>
        <w:rPr>
          <w:rFonts w:ascii="Arial" w:hAnsi="Arial" w:cs="Arial"/>
          <w:bCs/>
          <w:iCs/>
          <w:sz w:val="24"/>
          <w:szCs w:val="24"/>
          <w:lang w:val="es-ES"/>
        </w:rPr>
        <w:t>Nmp</w:t>
      </w:r>
      <w:proofErr w:type="spellEnd"/>
      <w:r>
        <w:rPr>
          <w:rFonts w:ascii="Arial" w:hAnsi="Arial" w:cs="Arial"/>
          <w:bCs/>
          <w:iCs/>
          <w:sz w:val="24"/>
          <w:szCs w:val="24"/>
          <w:lang w:val="es-ES"/>
        </w:rPr>
        <w:t xml:space="preserve"> número de medidas correctivas propuestas en la investigación de accidentes, incidentes e investigación de enfermedades profesionales. </w:t>
      </w:r>
    </w:p>
    <w:p w:rsidR="000B21CF" w:rsidRDefault="000B21CF" w:rsidP="000B21CF">
      <w:pPr>
        <w:autoSpaceDE w:val="0"/>
        <w:autoSpaceDN w:val="0"/>
        <w:adjustRightInd w:val="0"/>
        <w:spacing w:after="0" w:line="480" w:lineRule="auto"/>
        <w:ind w:left="1418"/>
        <w:rPr>
          <w:rFonts w:ascii="Arial" w:hAnsi="Arial" w:cs="Arial"/>
          <w:bCs/>
          <w:iCs/>
          <w:sz w:val="24"/>
          <w:szCs w:val="24"/>
          <w:lang w:val="es-ES"/>
        </w:rPr>
      </w:pPr>
    </w:p>
    <w:p w:rsidR="000B21CF" w:rsidRPr="00477532" w:rsidRDefault="000B21CF" w:rsidP="000B21CF">
      <w:pPr>
        <w:autoSpaceDE w:val="0"/>
        <w:autoSpaceDN w:val="0"/>
        <w:adjustRightInd w:val="0"/>
        <w:spacing w:after="0" w:line="480" w:lineRule="auto"/>
        <w:ind w:left="1418"/>
        <w:rPr>
          <w:rFonts w:ascii="Arial" w:eastAsia="Times New Roman" w:hAnsi="Arial" w:cs="Arial"/>
          <w:bCs/>
          <w:iCs/>
          <w:color w:val="000000"/>
          <w:sz w:val="28"/>
          <w:szCs w:val="28"/>
          <w:lang w:val="es-ES" w:eastAsia="es-EC"/>
        </w:rPr>
      </w:pPr>
      <m:oMathPara>
        <m:oMath>
          <m:r>
            <m:rPr>
              <m:sty m:val="bi"/>
            </m:rPr>
            <w:rPr>
              <w:rFonts w:ascii="Cambria Math" w:eastAsia="Times New Roman" w:hAnsi="Cambria Math" w:cs="Arial"/>
              <w:color w:val="000000"/>
              <w:sz w:val="28"/>
              <w:szCs w:val="28"/>
              <w:lang w:val="es-ES" w:eastAsia="es-EC"/>
            </w:rPr>
            <w:lastRenderedPageBreak/>
            <m:t xml:space="preserve">        </m:t>
          </m:r>
          <m:r>
            <w:rPr>
              <w:rFonts w:ascii="Cambria Math" w:eastAsia="Times New Roman" w:hAnsi="Cambria Math" w:cs="Cambria Math"/>
              <w:color w:val="000000"/>
              <w:sz w:val="28"/>
              <w:szCs w:val="28"/>
              <w:lang w:val="es-ES" w:eastAsia="es-EC"/>
            </w:rPr>
            <m:t>ICAI</m:t>
          </m:r>
          <m:r>
            <m:rPr>
              <m:sty m:val="p"/>
            </m:rPr>
            <w:rPr>
              <w:rFonts w:ascii="Cambria Math" w:eastAsia="Times New Roman" w:hAnsi="Cambria Math" w:cs="Cambria Math"/>
              <w:color w:val="000000"/>
              <w:sz w:val="28"/>
              <w:szCs w:val="28"/>
              <w:lang w:val="es-ES" w:eastAsia="es-EC"/>
            </w:rPr>
            <m:t>=</m:t>
          </m:r>
          <m:f>
            <m:fPr>
              <m:ctrlPr>
                <w:rPr>
                  <w:rFonts w:ascii="Cambria Math" w:eastAsia="Times New Roman" w:hAnsi="Cambria Math" w:cs="Arial"/>
                  <w:bCs/>
                  <w:iCs/>
                  <w:color w:val="000000"/>
                  <w:sz w:val="28"/>
                  <w:szCs w:val="28"/>
                  <w:lang w:val="es-ES" w:eastAsia="es-EC"/>
                </w:rPr>
              </m:ctrlPr>
            </m:fPr>
            <m:num>
              <m:r>
                <m:rPr>
                  <m:sty m:val="p"/>
                </m:rPr>
                <w:rPr>
                  <w:rFonts w:ascii="Cambria Math" w:eastAsia="Times New Roman" w:hAnsi="Cambria Math" w:cs="Cambria Math"/>
                  <w:color w:val="000000"/>
                  <w:sz w:val="28"/>
                  <w:szCs w:val="28"/>
                  <w:lang w:val="es-ES" w:eastAsia="es-EC"/>
                </w:rPr>
                <m:t xml:space="preserve">Nmi </m:t>
              </m:r>
              <m:r>
                <m:rPr>
                  <m:sty m:val="p"/>
                </m:rPr>
                <w:rPr>
                  <w:rFonts w:ascii="Cambria Math" w:eastAsia="Times New Roman" w:hAnsi="Cambria Math" w:cs="Arial"/>
                  <w:color w:val="000000"/>
                  <w:sz w:val="28"/>
                  <w:szCs w:val="28"/>
                  <w:lang w:val="es-ES" w:eastAsia="es-EC"/>
                </w:rPr>
                <m:t>*</m:t>
              </m:r>
              <m:r>
                <m:rPr>
                  <m:sty m:val="p"/>
                </m:rPr>
                <w:rPr>
                  <w:rFonts w:ascii="Cambria Math" w:eastAsia="Times New Roman" w:hAnsi="Cambria Math" w:cs="Cambria Math"/>
                  <w:color w:val="000000"/>
                  <w:sz w:val="28"/>
                  <w:szCs w:val="28"/>
                  <w:lang w:val="es-ES" w:eastAsia="es-EC"/>
                </w:rPr>
                <m:t xml:space="preserve"> 100</m:t>
              </m:r>
            </m:num>
            <m:den>
              <m:r>
                <m:rPr>
                  <m:sty m:val="p"/>
                </m:rPr>
                <w:rPr>
                  <w:rFonts w:ascii="Cambria Math" w:eastAsia="Times New Roman" w:hAnsi="Cambria Math" w:cs="Arial"/>
                  <w:color w:val="000000"/>
                  <w:sz w:val="28"/>
                  <w:szCs w:val="28"/>
                  <w:lang w:val="es-ES" w:eastAsia="es-EC"/>
                </w:rPr>
                <m:t>Nmp</m:t>
              </m:r>
            </m:den>
          </m:f>
        </m:oMath>
      </m:oMathPara>
    </w:p>
    <w:p w:rsidR="000B21CF" w:rsidRDefault="000B21CF" w:rsidP="000B21CF">
      <w:pPr>
        <w:spacing w:after="0" w:line="480" w:lineRule="auto"/>
        <w:ind w:left="1416"/>
        <w:jc w:val="both"/>
        <w:rPr>
          <w:rFonts w:ascii="Arial" w:eastAsia="Times New Roman" w:hAnsi="Arial" w:cs="Arial"/>
          <w:iCs/>
          <w:color w:val="000000"/>
          <w:sz w:val="24"/>
          <w:szCs w:val="24"/>
          <w:lang w:val="es-ES" w:eastAsia="es-EC"/>
        </w:rPr>
      </w:pPr>
    </w:p>
    <w:p w:rsidR="000B21CF" w:rsidRPr="00B72B0F" w:rsidRDefault="000B21CF" w:rsidP="000B21CF">
      <w:pPr>
        <w:spacing w:after="0" w:line="480" w:lineRule="auto"/>
        <w:ind w:left="1416"/>
        <w:jc w:val="both"/>
        <w:rPr>
          <w:rFonts w:ascii="Arial" w:eastAsia="Times New Roman" w:hAnsi="Arial" w:cs="Arial"/>
          <w:color w:val="000000"/>
          <w:sz w:val="24"/>
          <w:szCs w:val="24"/>
          <w:lang w:val="es-ES" w:eastAsia="es-EC"/>
        </w:rPr>
      </w:pPr>
      <w:r w:rsidRPr="00B72B0F">
        <w:rPr>
          <w:rFonts w:ascii="Arial" w:eastAsia="Times New Roman" w:hAnsi="Arial" w:cs="Arial"/>
          <w:iCs/>
          <w:color w:val="000000"/>
          <w:sz w:val="24"/>
          <w:szCs w:val="24"/>
          <w:lang w:val="es-ES" w:eastAsia="es-EC"/>
        </w:rPr>
        <w:t>El análisis de resultados estadísticos permite determinar lo siguiente:</w:t>
      </w:r>
    </w:p>
    <w:p w:rsidR="000B21CF" w:rsidRPr="00B72B0F" w:rsidRDefault="000B21CF" w:rsidP="004156D9">
      <w:pPr>
        <w:pStyle w:val="Prrafodelista"/>
        <w:numPr>
          <w:ilvl w:val="0"/>
          <w:numId w:val="38"/>
        </w:numPr>
        <w:spacing w:after="0" w:line="480" w:lineRule="auto"/>
        <w:rPr>
          <w:rFonts w:eastAsia="Times New Roman" w:cs="Arial"/>
          <w:color w:val="000000"/>
          <w:szCs w:val="24"/>
          <w:lang w:val="es-ES" w:eastAsia="es-EC"/>
        </w:rPr>
      </w:pPr>
      <w:r w:rsidRPr="00B72B0F">
        <w:rPr>
          <w:rFonts w:eastAsia="Times New Roman" w:cs="Arial"/>
          <w:iCs/>
          <w:color w:val="000000"/>
          <w:szCs w:val="24"/>
          <w:lang w:val="es-ES" w:eastAsia="es-EC"/>
        </w:rPr>
        <w:t>Las personas accidentadas</w:t>
      </w:r>
    </w:p>
    <w:p w:rsidR="000B21CF" w:rsidRPr="00B72B0F" w:rsidRDefault="000B21CF" w:rsidP="004156D9">
      <w:pPr>
        <w:pStyle w:val="Prrafodelista"/>
        <w:numPr>
          <w:ilvl w:val="0"/>
          <w:numId w:val="38"/>
        </w:numPr>
        <w:spacing w:after="0" w:line="480" w:lineRule="auto"/>
        <w:rPr>
          <w:rFonts w:eastAsia="Times New Roman" w:cs="Arial"/>
          <w:color w:val="000000"/>
          <w:szCs w:val="24"/>
          <w:lang w:val="es-ES" w:eastAsia="es-EC"/>
        </w:rPr>
      </w:pPr>
      <w:r w:rsidRPr="00B72B0F">
        <w:rPr>
          <w:rFonts w:eastAsia="Times New Roman" w:cs="Arial"/>
          <w:iCs/>
          <w:color w:val="000000"/>
          <w:szCs w:val="24"/>
          <w:lang w:val="es-ES" w:eastAsia="es-EC"/>
        </w:rPr>
        <w:t>Los lugares de ocurrencia</w:t>
      </w:r>
    </w:p>
    <w:p w:rsidR="000B21CF" w:rsidRPr="00B72B0F" w:rsidRDefault="000B21CF" w:rsidP="004156D9">
      <w:pPr>
        <w:pStyle w:val="Prrafodelista"/>
        <w:numPr>
          <w:ilvl w:val="0"/>
          <w:numId w:val="38"/>
        </w:numPr>
        <w:spacing w:after="0" w:line="480" w:lineRule="auto"/>
        <w:rPr>
          <w:rFonts w:eastAsia="Times New Roman" w:cs="Arial"/>
          <w:color w:val="000000"/>
          <w:szCs w:val="24"/>
          <w:lang w:val="es-ES" w:eastAsia="es-EC"/>
        </w:rPr>
      </w:pPr>
      <w:r w:rsidRPr="00B72B0F">
        <w:rPr>
          <w:rFonts w:eastAsia="Times New Roman" w:cs="Arial"/>
          <w:iCs/>
          <w:color w:val="000000"/>
          <w:szCs w:val="24"/>
          <w:lang w:val="es-ES" w:eastAsia="es-EC"/>
        </w:rPr>
        <w:t>Maquinarias, materiales o actividades del trabajo en que ocurren los accidentes</w:t>
      </w:r>
    </w:p>
    <w:p w:rsidR="000B21CF" w:rsidRPr="00B72B0F" w:rsidRDefault="000B21CF" w:rsidP="004156D9">
      <w:pPr>
        <w:pStyle w:val="Prrafodelista"/>
        <w:numPr>
          <w:ilvl w:val="0"/>
          <w:numId w:val="38"/>
        </w:numPr>
        <w:spacing w:after="0" w:line="480" w:lineRule="auto"/>
        <w:rPr>
          <w:rFonts w:eastAsia="Times New Roman" w:cs="Arial"/>
          <w:color w:val="000000"/>
          <w:szCs w:val="24"/>
          <w:lang w:val="es-ES" w:eastAsia="es-EC"/>
        </w:rPr>
      </w:pPr>
      <w:r w:rsidRPr="00B72B0F">
        <w:rPr>
          <w:rFonts w:eastAsia="Times New Roman" w:cs="Arial"/>
          <w:iCs/>
          <w:color w:val="000000"/>
          <w:szCs w:val="24"/>
          <w:lang w:val="es-ES" w:eastAsia="es-EC"/>
        </w:rPr>
        <w:t>Resultados de un mes a otro, mayor comparando con otras empresas del rubro.</w:t>
      </w:r>
    </w:p>
    <w:p w:rsidR="000B21CF" w:rsidRPr="00F456A8" w:rsidRDefault="000B21CF" w:rsidP="000B21CF">
      <w:pPr>
        <w:autoSpaceDE w:val="0"/>
        <w:autoSpaceDN w:val="0"/>
        <w:adjustRightInd w:val="0"/>
        <w:spacing w:after="0" w:line="480" w:lineRule="auto"/>
        <w:rPr>
          <w:rFonts w:ascii="Arial" w:hAnsi="Arial" w:cs="Arial"/>
          <w:bCs/>
          <w:sz w:val="36"/>
          <w:szCs w:val="36"/>
        </w:rPr>
      </w:pPr>
    </w:p>
    <w:p w:rsidR="000B21CF" w:rsidRPr="005751E4" w:rsidRDefault="00C80B24" w:rsidP="000B21CF">
      <w:pPr>
        <w:pStyle w:val="Titulo2Tesis"/>
        <w:numPr>
          <w:ilvl w:val="1"/>
          <w:numId w:val="5"/>
        </w:numPr>
        <w:jc w:val="both"/>
        <w:outlineLvl w:val="9"/>
      </w:pPr>
      <w:bookmarkStart w:id="120" w:name="_Toc326611563"/>
      <w:r>
        <w:t>Auditorí</w:t>
      </w:r>
      <w:r w:rsidR="000B21CF">
        <w:t>as de Seguridad Industrial</w:t>
      </w:r>
      <w:bookmarkEnd w:id="120"/>
    </w:p>
    <w:p w:rsidR="000B21CF" w:rsidRPr="00A50C84" w:rsidRDefault="000B21CF" w:rsidP="00A50C84">
      <w:pPr>
        <w:spacing w:before="100" w:beforeAutospacing="1" w:after="100" w:afterAutospacing="1" w:line="480" w:lineRule="auto"/>
        <w:ind w:left="1416"/>
        <w:jc w:val="both"/>
        <w:rPr>
          <w:rFonts w:ascii="Arial" w:eastAsia="Times New Roman" w:hAnsi="Arial" w:cs="Arial"/>
          <w:color w:val="000000"/>
          <w:sz w:val="24"/>
          <w:szCs w:val="24"/>
          <w:lang w:val="es-ES" w:eastAsia="es-EC"/>
        </w:rPr>
      </w:pPr>
      <w:r w:rsidRPr="005751E4">
        <w:rPr>
          <w:rFonts w:ascii="Arial" w:eastAsiaTheme="minorHAnsi" w:hAnsi="Arial" w:cs="Arial"/>
          <w:color w:val="000000"/>
          <w:sz w:val="24"/>
          <w:szCs w:val="24"/>
        </w:rPr>
        <w:t>Una audit</w:t>
      </w:r>
      <w:r w:rsidR="00C80B24">
        <w:rPr>
          <w:rFonts w:ascii="Arial" w:eastAsiaTheme="minorHAnsi" w:hAnsi="Arial" w:cs="Arial"/>
          <w:color w:val="000000"/>
          <w:sz w:val="24"/>
          <w:szCs w:val="24"/>
        </w:rPr>
        <w:t>orí</w:t>
      </w:r>
      <w:r w:rsidRPr="005751E4">
        <w:rPr>
          <w:rFonts w:ascii="Arial" w:eastAsiaTheme="minorHAnsi" w:hAnsi="Arial" w:cs="Arial"/>
          <w:color w:val="000000"/>
          <w:sz w:val="24"/>
          <w:szCs w:val="24"/>
        </w:rPr>
        <w:t>a es una actividad de información, mediante la cual puede verificarse el cump</w:t>
      </w:r>
      <w:r>
        <w:rPr>
          <w:rFonts w:ascii="Arial" w:eastAsiaTheme="minorHAnsi" w:hAnsi="Arial" w:cs="Arial"/>
          <w:color w:val="000000"/>
          <w:sz w:val="24"/>
          <w:szCs w:val="24"/>
        </w:rPr>
        <w:t xml:space="preserve">limiento del Sistema de Seguridad </w:t>
      </w:r>
      <w:r w:rsidRPr="005751E4">
        <w:rPr>
          <w:rFonts w:ascii="Arial" w:eastAsiaTheme="minorHAnsi" w:hAnsi="Arial" w:cs="Arial"/>
          <w:color w:val="000000"/>
          <w:sz w:val="24"/>
          <w:szCs w:val="24"/>
        </w:rPr>
        <w:t>establecido y l</w:t>
      </w:r>
      <w:r>
        <w:rPr>
          <w:rFonts w:ascii="Arial" w:eastAsiaTheme="minorHAnsi" w:hAnsi="Arial" w:cs="Arial"/>
          <w:color w:val="000000"/>
          <w:sz w:val="24"/>
          <w:szCs w:val="24"/>
        </w:rPr>
        <w:t>a efectividad de dicho Sistema</w:t>
      </w:r>
      <w:r w:rsidRPr="005751E4">
        <w:rPr>
          <w:rFonts w:ascii="Arial" w:eastAsiaTheme="minorHAnsi" w:hAnsi="Arial" w:cs="Arial"/>
          <w:color w:val="000000"/>
          <w:sz w:val="24"/>
          <w:szCs w:val="24"/>
        </w:rPr>
        <w:t>, en caso contrario, evaluar la necesidad de una mejora o de una acción correctiva.</w:t>
      </w:r>
      <w:r w:rsidR="00A50C84">
        <w:rPr>
          <w:rFonts w:ascii="Arial" w:eastAsia="Times New Roman" w:hAnsi="Arial" w:cs="Arial"/>
          <w:color w:val="000000"/>
          <w:sz w:val="24"/>
          <w:szCs w:val="24"/>
          <w:lang w:eastAsia="es-EC"/>
        </w:rPr>
        <w:t xml:space="preserve"> </w:t>
      </w:r>
      <w:r>
        <w:rPr>
          <w:rFonts w:ascii="Arial" w:hAnsi="Arial" w:cs="Arial"/>
          <w:bCs/>
          <w:sz w:val="24"/>
          <w:szCs w:val="24"/>
        </w:rPr>
        <w:t xml:space="preserve">Su objetivo </w:t>
      </w:r>
      <w:r w:rsidRPr="005751E4">
        <w:rPr>
          <w:rFonts w:ascii="Arial" w:hAnsi="Arial" w:cs="Arial"/>
          <w:bCs/>
          <w:sz w:val="24"/>
          <w:szCs w:val="24"/>
        </w:rPr>
        <w:t xml:space="preserve">principal </w:t>
      </w:r>
      <w:r>
        <w:rPr>
          <w:rFonts w:ascii="Arial" w:hAnsi="Arial" w:cs="Arial"/>
          <w:bCs/>
          <w:sz w:val="24"/>
          <w:szCs w:val="24"/>
        </w:rPr>
        <w:t xml:space="preserve">es </w:t>
      </w:r>
      <w:r w:rsidRPr="005751E4">
        <w:rPr>
          <w:rFonts w:ascii="Arial" w:hAnsi="Arial" w:cs="Arial"/>
          <w:bCs/>
          <w:sz w:val="24"/>
          <w:szCs w:val="24"/>
        </w:rPr>
        <w:t>la identificación, localización, valoración y corrección de los factores de riesgo presentes en un centro de trabajo.</w:t>
      </w:r>
      <w:r>
        <w:rPr>
          <w:rFonts w:ascii="Arial" w:hAnsi="Arial" w:cs="Arial"/>
          <w:bCs/>
          <w:sz w:val="24"/>
          <w:szCs w:val="24"/>
        </w:rPr>
        <w:t xml:space="preserve"> </w:t>
      </w:r>
    </w:p>
    <w:p w:rsidR="000B21CF" w:rsidRDefault="00C227DE" w:rsidP="00A50C84">
      <w:pPr>
        <w:spacing w:before="100" w:beforeAutospacing="1" w:after="100" w:afterAutospacing="1" w:line="480" w:lineRule="auto"/>
        <w:ind w:left="1416"/>
        <w:jc w:val="both"/>
        <w:rPr>
          <w:rFonts w:ascii="Arial" w:hAnsi="Arial" w:cs="Arial"/>
          <w:bCs/>
          <w:sz w:val="24"/>
          <w:szCs w:val="24"/>
        </w:rPr>
      </w:pPr>
      <w:r>
        <w:rPr>
          <w:rFonts w:ascii="Arial" w:eastAsiaTheme="minorHAnsi" w:hAnsi="Arial" w:cs="Arial"/>
          <w:color w:val="000000"/>
          <w:sz w:val="24"/>
          <w:szCs w:val="24"/>
        </w:rPr>
        <w:lastRenderedPageBreak/>
        <w:t>Una Auditorí</w:t>
      </w:r>
      <w:r w:rsidR="000B21CF" w:rsidRPr="00191CFB">
        <w:rPr>
          <w:rFonts w:ascii="Arial" w:eastAsiaTheme="minorHAnsi" w:hAnsi="Arial" w:cs="Arial"/>
          <w:color w:val="000000"/>
          <w:sz w:val="24"/>
          <w:szCs w:val="24"/>
        </w:rPr>
        <w:t>a no se trata de una actividad cuyo fin sea la búsqueda de culpables, hay que quitarle esa connotación negativa que</w:t>
      </w:r>
      <w:r>
        <w:rPr>
          <w:rFonts w:ascii="Arial" w:eastAsiaTheme="minorHAnsi" w:hAnsi="Arial" w:cs="Arial"/>
          <w:color w:val="000000"/>
          <w:sz w:val="24"/>
          <w:szCs w:val="24"/>
        </w:rPr>
        <w:t xml:space="preserve"> puede tener la palabra auditorí</w:t>
      </w:r>
      <w:r w:rsidR="000B21CF" w:rsidRPr="00191CFB">
        <w:rPr>
          <w:rFonts w:ascii="Arial" w:eastAsiaTheme="minorHAnsi" w:hAnsi="Arial" w:cs="Arial"/>
          <w:color w:val="000000"/>
          <w:sz w:val="24"/>
          <w:szCs w:val="24"/>
        </w:rPr>
        <w:t>a en relación con la justicia o con la auditoría fiscal, que hace que mucha gente le tenga un miedo absurdamente desproporcionado. Es importante esclarecer est</w:t>
      </w:r>
      <w:r>
        <w:rPr>
          <w:rFonts w:ascii="Arial" w:eastAsiaTheme="minorHAnsi" w:hAnsi="Arial" w:cs="Arial"/>
          <w:color w:val="000000"/>
          <w:sz w:val="24"/>
          <w:szCs w:val="24"/>
        </w:rPr>
        <w:t>e hecho en favor de las auditorí</w:t>
      </w:r>
      <w:r w:rsidR="000B21CF" w:rsidRPr="00191CFB">
        <w:rPr>
          <w:rFonts w:ascii="Arial" w:eastAsiaTheme="minorHAnsi" w:hAnsi="Arial" w:cs="Arial"/>
          <w:color w:val="000000"/>
          <w:sz w:val="24"/>
          <w:szCs w:val="24"/>
        </w:rPr>
        <w:t>as, puesto que una posición a la defensiva no favorece el flujo de información.</w:t>
      </w:r>
    </w:p>
    <w:p w:rsidR="000B21CF" w:rsidRPr="00A50C84" w:rsidRDefault="000B21CF" w:rsidP="00A50C84">
      <w:pPr>
        <w:spacing w:before="100" w:beforeAutospacing="1" w:after="100" w:afterAutospacing="1" w:line="480" w:lineRule="auto"/>
        <w:ind w:left="1416"/>
        <w:jc w:val="both"/>
        <w:rPr>
          <w:rFonts w:ascii="Arial" w:eastAsia="Times New Roman" w:hAnsi="Arial" w:cs="Arial"/>
          <w:color w:val="000000"/>
          <w:sz w:val="24"/>
          <w:szCs w:val="24"/>
          <w:lang w:val="es-ES" w:eastAsia="es-EC"/>
        </w:rPr>
      </w:pPr>
      <w:r w:rsidRPr="005751E4">
        <w:rPr>
          <w:rFonts w:ascii="Arial" w:hAnsi="Arial" w:cs="Arial"/>
          <w:bCs/>
          <w:sz w:val="24"/>
          <w:szCs w:val="24"/>
        </w:rPr>
        <w:t>Su objetivo final es la eliminación de riesgos y, si ello no fuera posible, deberá ser controlado para que su peligrosidad no supere el grado tolerado o admitido. Para la mejor localización de riesgos es importante disponer de toda información preventiva posible, consecuencia de experiencias de siniestralidad anteriores</w:t>
      </w:r>
    </w:p>
    <w:p w:rsidR="00A50C84" w:rsidRPr="00A50C84" w:rsidRDefault="000B21CF" w:rsidP="00A50C84">
      <w:pPr>
        <w:spacing w:before="100" w:beforeAutospacing="1" w:after="100" w:afterAutospacing="1" w:line="480" w:lineRule="auto"/>
        <w:ind w:left="1416"/>
        <w:jc w:val="both"/>
        <w:rPr>
          <w:rFonts w:ascii="Arial" w:eastAsia="Times New Roman" w:hAnsi="Arial" w:cs="Arial"/>
          <w:color w:val="000000"/>
          <w:sz w:val="24"/>
          <w:szCs w:val="24"/>
          <w:lang w:val="es-ES" w:eastAsia="es-EC"/>
        </w:rPr>
      </w:pPr>
      <w:r>
        <w:rPr>
          <w:rFonts w:ascii="Arial" w:hAnsi="Arial" w:cs="Arial"/>
          <w:bCs/>
          <w:sz w:val="24"/>
          <w:szCs w:val="24"/>
        </w:rPr>
        <w:t>La auditoría de seguridad puede ser:</w:t>
      </w:r>
    </w:p>
    <w:p w:rsidR="000B21CF" w:rsidRDefault="000B21CF" w:rsidP="000B21CF">
      <w:pPr>
        <w:autoSpaceDE w:val="0"/>
        <w:autoSpaceDN w:val="0"/>
        <w:adjustRightInd w:val="0"/>
        <w:spacing w:after="0" w:line="480" w:lineRule="auto"/>
        <w:ind w:left="1418"/>
        <w:jc w:val="both"/>
        <w:rPr>
          <w:rFonts w:ascii="Arial" w:hAnsi="Arial" w:cs="Arial"/>
          <w:b/>
          <w:bCs/>
          <w:sz w:val="24"/>
          <w:szCs w:val="24"/>
        </w:rPr>
      </w:pPr>
      <w:r>
        <w:rPr>
          <w:rFonts w:ascii="Arial" w:hAnsi="Arial" w:cs="Arial"/>
          <w:b/>
          <w:bCs/>
          <w:sz w:val="24"/>
          <w:szCs w:val="24"/>
        </w:rPr>
        <w:t>I</w:t>
      </w:r>
      <w:r w:rsidRPr="004306C0">
        <w:rPr>
          <w:rFonts w:ascii="Arial" w:hAnsi="Arial" w:cs="Arial"/>
          <w:b/>
          <w:bCs/>
          <w:sz w:val="24"/>
          <w:szCs w:val="24"/>
        </w:rPr>
        <w:t xml:space="preserve">nternas </w:t>
      </w:r>
    </w:p>
    <w:p w:rsidR="000B21CF" w:rsidRDefault="000B21CF" w:rsidP="000B21CF">
      <w:pPr>
        <w:autoSpaceDE w:val="0"/>
        <w:autoSpaceDN w:val="0"/>
        <w:adjustRightInd w:val="0"/>
        <w:spacing w:after="0" w:line="480" w:lineRule="auto"/>
        <w:ind w:left="1416"/>
        <w:jc w:val="both"/>
        <w:rPr>
          <w:rFonts w:ascii="Arial" w:eastAsiaTheme="minorHAnsi" w:hAnsi="Arial" w:cs="Arial"/>
          <w:sz w:val="24"/>
          <w:szCs w:val="24"/>
        </w:rPr>
      </w:pPr>
      <w:r>
        <w:rPr>
          <w:rFonts w:ascii="Arial" w:eastAsiaTheme="minorHAnsi" w:hAnsi="Arial" w:cs="Arial"/>
          <w:sz w:val="24"/>
          <w:szCs w:val="24"/>
        </w:rPr>
        <w:t>Realizadas por personal propio especializado en seguridad, dentro del Sistema se delega a una persona para que ejecute dicha función, de esta manera otorgue  información sobre el progreso del Sistema e identifique áreas para mejorar.</w:t>
      </w:r>
    </w:p>
    <w:p w:rsidR="000B21CF" w:rsidRDefault="000B21CF" w:rsidP="00A50C84">
      <w:pPr>
        <w:autoSpaceDE w:val="0"/>
        <w:autoSpaceDN w:val="0"/>
        <w:adjustRightInd w:val="0"/>
        <w:spacing w:after="0" w:line="480" w:lineRule="auto"/>
        <w:ind w:left="1416"/>
        <w:jc w:val="both"/>
        <w:rPr>
          <w:rFonts w:ascii="Arial" w:eastAsia="Times New Roman" w:hAnsi="Arial" w:cs="Arial"/>
          <w:sz w:val="24"/>
          <w:szCs w:val="24"/>
          <w:lang w:eastAsia="es-EC"/>
        </w:rPr>
      </w:pPr>
      <w:r w:rsidRPr="008E024D">
        <w:rPr>
          <w:rFonts w:ascii="Arial" w:eastAsia="Times New Roman" w:hAnsi="Arial" w:cs="Arial"/>
          <w:sz w:val="24"/>
          <w:szCs w:val="24"/>
          <w:lang w:eastAsia="es-EC"/>
        </w:rPr>
        <w:lastRenderedPageBreak/>
        <w:t xml:space="preserve">Auditoría </w:t>
      </w:r>
      <w:r>
        <w:rPr>
          <w:rFonts w:ascii="Arial" w:eastAsia="Times New Roman" w:hAnsi="Arial" w:cs="Arial"/>
          <w:sz w:val="24"/>
          <w:szCs w:val="24"/>
          <w:lang w:eastAsia="es-EC"/>
        </w:rPr>
        <w:t xml:space="preserve">Interna pretende realizar un </w:t>
      </w:r>
      <w:proofErr w:type="spellStart"/>
      <w:r>
        <w:rPr>
          <w:rFonts w:ascii="Arial" w:eastAsia="Times New Roman" w:hAnsi="Arial" w:cs="Arial"/>
          <w:sz w:val="24"/>
          <w:szCs w:val="24"/>
          <w:lang w:eastAsia="es-EC"/>
        </w:rPr>
        <w:t>exá</w:t>
      </w:r>
      <w:r w:rsidRPr="008E024D">
        <w:rPr>
          <w:rFonts w:ascii="Arial" w:eastAsia="Times New Roman" w:hAnsi="Arial" w:cs="Arial"/>
          <w:sz w:val="24"/>
          <w:szCs w:val="24"/>
          <w:lang w:eastAsia="es-EC"/>
        </w:rPr>
        <w:t>men</w:t>
      </w:r>
      <w:proofErr w:type="spellEnd"/>
      <w:r w:rsidRPr="008E024D">
        <w:rPr>
          <w:rFonts w:ascii="Arial" w:eastAsia="Times New Roman" w:hAnsi="Arial" w:cs="Arial"/>
          <w:sz w:val="24"/>
          <w:szCs w:val="24"/>
          <w:lang w:eastAsia="es-EC"/>
        </w:rPr>
        <w:t xml:space="preserve"> completo y constructivo de la estructura organizativa de una empresa, institución o departamento, o de cualquier entidad y de sus métodos de operación</w:t>
      </w:r>
      <w:r>
        <w:rPr>
          <w:rFonts w:ascii="Arial" w:eastAsia="Times New Roman" w:hAnsi="Arial" w:cs="Arial"/>
          <w:sz w:val="24"/>
          <w:szCs w:val="24"/>
          <w:lang w:eastAsia="es-EC"/>
        </w:rPr>
        <w:t xml:space="preserve"> y mediante esto </w:t>
      </w:r>
      <w:r w:rsidRPr="008E024D">
        <w:rPr>
          <w:rFonts w:ascii="Arial" w:eastAsia="Times New Roman" w:hAnsi="Arial" w:cs="Arial"/>
          <w:sz w:val="24"/>
          <w:szCs w:val="24"/>
          <w:lang w:eastAsia="es-EC"/>
        </w:rPr>
        <w:t>descubrir deficiencias o irregularidades en alguna de las partes de las empresas examinadas, y apuntar hacia sus posibles soluciones. Su finalidad es auxiliar a la dirección para lo</w:t>
      </w:r>
      <w:r>
        <w:rPr>
          <w:rFonts w:ascii="Arial" w:eastAsia="Times New Roman" w:hAnsi="Arial" w:cs="Arial"/>
          <w:sz w:val="24"/>
          <w:szCs w:val="24"/>
          <w:lang w:eastAsia="es-EC"/>
        </w:rPr>
        <w:t>grar que la administración sea ó</w:t>
      </w:r>
      <w:r w:rsidRPr="008E024D">
        <w:rPr>
          <w:rFonts w:ascii="Arial" w:eastAsia="Times New Roman" w:hAnsi="Arial" w:cs="Arial"/>
          <w:sz w:val="24"/>
          <w:szCs w:val="24"/>
          <w:lang w:eastAsia="es-EC"/>
        </w:rPr>
        <w:t>ptima.</w:t>
      </w:r>
    </w:p>
    <w:p w:rsidR="00A50C84" w:rsidRPr="00A50C84" w:rsidRDefault="00A50C84" w:rsidP="00A50C84">
      <w:pPr>
        <w:autoSpaceDE w:val="0"/>
        <w:autoSpaceDN w:val="0"/>
        <w:adjustRightInd w:val="0"/>
        <w:spacing w:after="0" w:line="480" w:lineRule="auto"/>
        <w:ind w:left="1416"/>
        <w:jc w:val="both"/>
        <w:rPr>
          <w:rFonts w:ascii="Arial" w:eastAsia="Times New Roman" w:hAnsi="Arial" w:cs="Arial"/>
          <w:sz w:val="24"/>
          <w:szCs w:val="24"/>
          <w:lang w:eastAsia="es-EC"/>
        </w:rPr>
      </w:pPr>
    </w:p>
    <w:p w:rsidR="000B21CF" w:rsidRDefault="000B21CF" w:rsidP="000B21CF">
      <w:pPr>
        <w:autoSpaceDE w:val="0"/>
        <w:autoSpaceDN w:val="0"/>
        <w:adjustRightInd w:val="0"/>
        <w:spacing w:after="0" w:line="480" w:lineRule="auto"/>
        <w:ind w:left="1416"/>
        <w:jc w:val="both"/>
        <w:rPr>
          <w:rFonts w:ascii="Arial" w:eastAsiaTheme="minorHAnsi" w:hAnsi="Arial" w:cs="Arial"/>
          <w:b/>
          <w:sz w:val="24"/>
          <w:szCs w:val="24"/>
        </w:rPr>
      </w:pPr>
      <w:r w:rsidRPr="005D036E">
        <w:rPr>
          <w:rFonts w:ascii="Arial" w:eastAsiaTheme="minorHAnsi" w:hAnsi="Arial" w:cs="Arial"/>
          <w:b/>
          <w:sz w:val="24"/>
          <w:szCs w:val="24"/>
        </w:rPr>
        <w:t>Externas</w:t>
      </w:r>
    </w:p>
    <w:p w:rsidR="000B21CF" w:rsidRPr="00C976BD" w:rsidRDefault="000B21CF" w:rsidP="000B21CF">
      <w:pPr>
        <w:autoSpaceDE w:val="0"/>
        <w:autoSpaceDN w:val="0"/>
        <w:adjustRightInd w:val="0"/>
        <w:spacing w:after="0" w:line="480" w:lineRule="auto"/>
        <w:ind w:left="1416"/>
        <w:jc w:val="both"/>
        <w:rPr>
          <w:rFonts w:ascii="Arial" w:eastAsiaTheme="minorHAnsi" w:hAnsi="Arial" w:cs="Arial"/>
          <w:b/>
          <w:sz w:val="24"/>
          <w:szCs w:val="24"/>
        </w:rPr>
      </w:pPr>
      <w:r>
        <w:rPr>
          <w:rFonts w:ascii="Arial" w:eastAsia="Times New Roman" w:hAnsi="Arial" w:cs="Arial"/>
          <w:sz w:val="24"/>
          <w:szCs w:val="24"/>
          <w:lang w:eastAsia="es-EC"/>
        </w:rPr>
        <w:t>S</w:t>
      </w:r>
      <w:r w:rsidRPr="008E024D">
        <w:rPr>
          <w:rFonts w:ascii="Arial" w:eastAsia="Times New Roman" w:hAnsi="Arial" w:cs="Arial"/>
          <w:sz w:val="24"/>
          <w:szCs w:val="24"/>
          <w:lang w:eastAsia="es-EC"/>
        </w:rPr>
        <w:t xml:space="preserve">e produce cuando el auditor forma parte de </w:t>
      </w:r>
      <w:r>
        <w:rPr>
          <w:rFonts w:ascii="Arial" w:eastAsia="Times New Roman" w:hAnsi="Arial" w:cs="Arial"/>
          <w:sz w:val="24"/>
          <w:szCs w:val="24"/>
          <w:lang w:eastAsia="es-EC"/>
        </w:rPr>
        <w:t>una</w:t>
      </w:r>
      <w:r w:rsidRPr="008E024D">
        <w:rPr>
          <w:rFonts w:ascii="Arial" w:eastAsia="Times New Roman" w:hAnsi="Arial" w:cs="Arial"/>
          <w:sz w:val="24"/>
          <w:szCs w:val="24"/>
          <w:lang w:eastAsia="es-EC"/>
        </w:rPr>
        <w:t xml:space="preserve"> organización distinta de la q</w:t>
      </w:r>
      <w:r>
        <w:rPr>
          <w:rFonts w:ascii="Arial" w:eastAsia="Times New Roman" w:hAnsi="Arial" w:cs="Arial"/>
          <w:sz w:val="24"/>
          <w:szCs w:val="24"/>
          <w:lang w:eastAsia="es-EC"/>
        </w:rPr>
        <w:t xml:space="preserve">ue pertenece la unidad auditada ya que posee algunos beneficios, como la experiencia que posee el </w:t>
      </w:r>
      <w:r w:rsidRPr="008E024D">
        <w:rPr>
          <w:rFonts w:ascii="Arial" w:eastAsia="Times New Roman" w:hAnsi="Arial" w:cs="Arial"/>
          <w:sz w:val="24"/>
          <w:szCs w:val="24"/>
          <w:lang w:eastAsia="es-EC"/>
        </w:rPr>
        <w:t>servicio de consultaría ya tiene los formularios, procedimientos y conocimientos requeridos para conducir la auditoría eficientemente, reduciendo por lo tanto, el tiempo que tendrá que invertir la organización. Puesto que el servicio de consultaría no es parte de la organización, está mejor posicionado para proporcionar un juicio realista de las tareas que requieran correcciones o actuación</w:t>
      </w:r>
      <w:r>
        <w:rPr>
          <w:rFonts w:ascii="Arial" w:eastAsia="Times New Roman" w:hAnsi="Arial" w:cs="Arial"/>
          <w:sz w:val="24"/>
          <w:szCs w:val="24"/>
          <w:lang w:eastAsia="es-EC"/>
        </w:rPr>
        <w:t>.</w:t>
      </w:r>
    </w:p>
    <w:p w:rsidR="000B21CF" w:rsidRDefault="000B21CF" w:rsidP="00A50C84">
      <w:pPr>
        <w:spacing w:before="100" w:beforeAutospacing="1" w:after="100" w:afterAutospacing="1" w:line="480" w:lineRule="auto"/>
        <w:ind w:left="1416"/>
        <w:jc w:val="both"/>
        <w:rPr>
          <w:rFonts w:ascii="Arial" w:eastAsiaTheme="minorHAnsi" w:hAnsi="Arial" w:cs="Arial"/>
          <w:sz w:val="24"/>
          <w:szCs w:val="24"/>
        </w:rPr>
      </w:pPr>
      <w:r w:rsidRPr="00ED32E7">
        <w:rPr>
          <w:rFonts w:ascii="Arial" w:eastAsiaTheme="minorHAnsi" w:hAnsi="Arial" w:cs="Arial"/>
          <w:sz w:val="24"/>
          <w:szCs w:val="24"/>
        </w:rPr>
        <w:lastRenderedPageBreak/>
        <w:t>Las auditorías externas incluyen lo que se denomina generalmente auditorías de segunda y tercera parte. Las</w:t>
      </w:r>
      <w:r w:rsidRPr="00ED32E7">
        <w:rPr>
          <w:rFonts w:ascii="Arial" w:eastAsia="Times New Roman" w:hAnsi="Arial" w:cs="Arial"/>
          <w:sz w:val="24"/>
          <w:szCs w:val="24"/>
          <w:lang w:eastAsia="es-EC"/>
        </w:rPr>
        <w:t xml:space="preserve"> </w:t>
      </w:r>
      <w:r w:rsidRPr="00ED32E7">
        <w:rPr>
          <w:rFonts w:ascii="Arial" w:eastAsiaTheme="minorHAnsi" w:hAnsi="Arial" w:cs="Arial"/>
          <w:sz w:val="24"/>
          <w:szCs w:val="24"/>
        </w:rPr>
        <w:t>auditorías de segunda parte se llevan a cabo por partes que tienen un interés en la organización, tal como los clientes, o por</w:t>
      </w:r>
      <w:r w:rsidRPr="00ED32E7">
        <w:rPr>
          <w:rFonts w:ascii="Arial" w:eastAsia="Times New Roman" w:hAnsi="Arial" w:cs="Arial"/>
          <w:sz w:val="24"/>
          <w:szCs w:val="24"/>
          <w:lang w:eastAsia="es-EC"/>
        </w:rPr>
        <w:t xml:space="preserve"> </w:t>
      </w:r>
      <w:r w:rsidRPr="00ED32E7">
        <w:rPr>
          <w:rFonts w:ascii="Arial" w:eastAsiaTheme="minorHAnsi" w:hAnsi="Arial" w:cs="Arial"/>
          <w:sz w:val="24"/>
          <w:szCs w:val="24"/>
        </w:rPr>
        <w:t>otras personas en su nombre. Las auditorías de tercera parte se llevan a cabo por organizaciones auditoras independientes y</w:t>
      </w:r>
      <w:r w:rsidRPr="00ED32E7">
        <w:rPr>
          <w:rFonts w:ascii="Arial" w:eastAsia="Times New Roman" w:hAnsi="Arial" w:cs="Arial"/>
          <w:sz w:val="24"/>
          <w:szCs w:val="24"/>
          <w:lang w:eastAsia="es-EC"/>
        </w:rPr>
        <w:t xml:space="preserve"> </w:t>
      </w:r>
      <w:r w:rsidRPr="00ED32E7">
        <w:rPr>
          <w:rFonts w:ascii="Arial" w:eastAsiaTheme="minorHAnsi" w:hAnsi="Arial" w:cs="Arial"/>
          <w:sz w:val="24"/>
          <w:szCs w:val="24"/>
        </w:rPr>
        <w:t>externas, tales como aquellas que proporcionan el registro o la certificación de conformidad de acuerdo con los requisitos de</w:t>
      </w:r>
      <w:r w:rsidRPr="00ED32E7">
        <w:rPr>
          <w:rFonts w:ascii="Arial" w:eastAsia="Times New Roman" w:hAnsi="Arial" w:cs="Arial"/>
          <w:sz w:val="24"/>
          <w:szCs w:val="24"/>
          <w:lang w:eastAsia="es-EC"/>
        </w:rPr>
        <w:t xml:space="preserve"> </w:t>
      </w:r>
      <w:r w:rsidRPr="00ED32E7">
        <w:rPr>
          <w:rFonts w:ascii="Arial" w:eastAsiaTheme="minorHAnsi" w:hAnsi="Arial" w:cs="Arial"/>
          <w:sz w:val="24"/>
          <w:szCs w:val="24"/>
        </w:rPr>
        <w:t xml:space="preserve">las Normas ISO </w:t>
      </w:r>
      <w:r>
        <w:rPr>
          <w:rFonts w:ascii="Arial" w:eastAsiaTheme="minorHAnsi" w:hAnsi="Arial" w:cs="Arial"/>
          <w:sz w:val="24"/>
          <w:szCs w:val="24"/>
        </w:rPr>
        <w:t>19011.</w:t>
      </w:r>
    </w:p>
    <w:p w:rsidR="00A50C84" w:rsidRPr="00A50C84" w:rsidRDefault="00A50C84" w:rsidP="00A50C84">
      <w:pPr>
        <w:spacing w:before="100" w:beforeAutospacing="1" w:after="100" w:afterAutospacing="1" w:line="480" w:lineRule="auto"/>
        <w:ind w:left="1416"/>
        <w:jc w:val="both"/>
        <w:rPr>
          <w:rFonts w:ascii="Arial" w:eastAsia="Times New Roman" w:hAnsi="Arial" w:cs="Arial"/>
          <w:sz w:val="24"/>
          <w:szCs w:val="24"/>
          <w:lang w:eastAsia="es-EC"/>
        </w:rPr>
      </w:pPr>
    </w:p>
    <w:p w:rsidR="000B21CF" w:rsidRDefault="000B21CF" w:rsidP="000B21CF">
      <w:pPr>
        <w:pStyle w:val="Titulo2Tesis"/>
        <w:numPr>
          <w:ilvl w:val="1"/>
          <w:numId w:val="5"/>
        </w:numPr>
        <w:jc w:val="both"/>
        <w:outlineLvl w:val="9"/>
      </w:pPr>
      <w:bookmarkStart w:id="121" w:name="_Toc326611564"/>
      <w:r>
        <w:t>Equipo</w:t>
      </w:r>
      <w:r w:rsidR="00B11692">
        <w:t>s</w:t>
      </w:r>
      <w:r>
        <w:t xml:space="preserve"> de Laboratorio </w:t>
      </w:r>
      <w:r w:rsidRPr="00042FA0">
        <w:t>de Termofluidos</w:t>
      </w:r>
      <w:bookmarkEnd w:id="121"/>
      <w:r w:rsidRPr="00042FA0">
        <w:t xml:space="preserve">  </w:t>
      </w:r>
    </w:p>
    <w:p w:rsidR="000B21CF" w:rsidRPr="00A0049F" w:rsidRDefault="000B21CF" w:rsidP="000B21CF">
      <w:pPr>
        <w:ind w:left="1418"/>
        <w:rPr>
          <w:rFonts w:ascii="Arial" w:hAnsi="Arial" w:cs="Arial"/>
          <w:b/>
          <w:i/>
          <w:sz w:val="24"/>
          <w:szCs w:val="24"/>
          <w:u w:val="single"/>
        </w:rPr>
      </w:pPr>
      <w:r>
        <w:rPr>
          <w:rFonts w:ascii="Arial" w:hAnsi="Arial" w:cs="Arial"/>
          <w:b/>
          <w:sz w:val="24"/>
          <w:szCs w:val="24"/>
          <w:u w:val="single"/>
        </w:rPr>
        <w:t>C</w:t>
      </w:r>
      <w:r w:rsidRPr="00A0049F">
        <w:rPr>
          <w:rFonts w:ascii="Arial" w:hAnsi="Arial" w:cs="Arial"/>
          <w:b/>
          <w:sz w:val="24"/>
          <w:szCs w:val="24"/>
          <w:u w:val="single"/>
        </w:rPr>
        <w:t>aldera</w:t>
      </w:r>
    </w:p>
    <w:p w:rsidR="000B21CF" w:rsidRDefault="000B21CF" w:rsidP="000B21CF">
      <w:pPr>
        <w:spacing w:line="480" w:lineRule="auto"/>
        <w:ind w:left="1416"/>
        <w:jc w:val="both"/>
        <w:rPr>
          <w:rFonts w:ascii="Arial" w:hAnsi="Arial" w:cs="Arial"/>
          <w:sz w:val="24"/>
          <w:szCs w:val="24"/>
        </w:rPr>
      </w:pPr>
      <w:r w:rsidRPr="00E0544B">
        <w:rPr>
          <w:rFonts w:ascii="Arial" w:hAnsi="Arial" w:cs="Arial"/>
          <w:sz w:val="24"/>
          <w:szCs w:val="24"/>
        </w:rPr>
        <w:t>Generador de vapor: Es un aparato que se utiliza para generar vapor de agua o para calentar un fluido en estado líquido, mediante la aplicación de calor producido por la combustión de materiales, reacciones químicas, energía solar o eléctrica, utilizando el vapor de agua o los líquidos calentados fuera del aparato.</w:t>
      </w:r>
    </w:p>
    <w:p w:rsidR="000B21CF" w:rsidRDefault="000B21CF" w:rsidP="000B21CF">
      <w:pPr>
        <w:spacing w:before="100" w:beforeAutospacing="1" w:after="100" w:afterAutospacing="1" w:line="480" w:lineRule="auto"/>
        <w:ind w:left="1416"/>
        <w:jc w:val="both"/>
        <w:rPr>
          <w:rFonts w:ascii="Arial" w:eastAsia="Times New Roman" w:hAnsi="Arial" w:cs="Arial"/>
          <w:color w:val="000000"/>
          <w:sz w:val="24"/>
          <w:szCs w:val="24"/>
          <w:lang w:val="es-ES" w:eastAsia="es-EC"/>
        </w:rPr>
      </w:pPr>
      <w:r w:rsidRPr="00E0544B">
        <w:rPr>
          <w:rFonts w:ascii="Arial" w:eastAsia="Times New Roman" w:hAnsi="Arial" w:cs="Arial"/>
          <w:color w:val="000000"/>
          <w:sz w:val="24"/>
          <w:szCs w:val="24"/>
          <w:lang w:val="es-ES" w:eastAsia="es-EC"/>
        </w:rPr>
        <w:t xml:space="preserve">Funcionan mediante la transferencia de calor, producida generalmente al quemarse un combustible, al agua contenida o </w:t>
      </w:r>
      <w:r w:rsidRPr="00E0544B">
        <w:rPr>
          <w:rFonts w:ascii="Arial" w:eastAsia="Times New Roman" w:hAnsi="Arial" w:cs="Arial"/>
          <w:color w:val="000000"/>
          <w:sz w:val="24"/>
          <w:szCs w:val="24"/>
          <w:lang w:val="es-ES" w:eastAsia="es-EC"/>
        </w:rPr>
        <w:lastRenderedPageBreak/>
        <w:t>circulando dentro de un recipiente metálico. En toda caldera se distinguen dos zonas importantes:</w:t>
      </w:r>
    </w:p>
    <w:p w:rsidR="000B21CF" w:rsidRPr="0061098D" w:rsidRDefault="000B21CF" w:rsidP="000B21CF">
      <w:pPr>
        <w:spacing w:before="100" w:beforeAutospacing="1" w:after="100" w:afterAutospacing="1" w:line="480" w:lineRule="auto"/>
        <w:ind w:left="1416"/>
        <w:jc w:val="both"/>
        <w:rPr>
          <w:rFonts w:ascii="Arial" w:eastAsia="Times New Roman" w:hAnsi="Arial" w:cs="Arial"/>
          <w:color w:val="000000"/>
          <w:sz w:val="24"/>
          <w:szCs w:val="24"/>
          <w:lang w:val="es-ES" w:eastAsia="es-EC"/>
        </w:rPr>
      </w:pPr>
      <w:r w:rsidRPr="0061098D">
        <w:rPr>
          <w:rFonts w:ascii="Arial" w:eastAsia="Times New Roman" w:hAnsi="Arial" w:cs="Arial"/>
          <w:b/>
          <w:bCs/>
          <w:color w:val="000000"/>
          <w:sz w:val="24"/>
          <w:szCs w:val="24"/>
          <w:lang w:val="es-ES" w:eastAsia="es-EC"/>
        </w:rPr>
        <w:t>Zona de liberación de calor o cámara de combustión</w:t>
      </w:r>
      <w:r>
        <w:rPr>
          <w:rFonts w:ascii="Arial" w:eastAsia="Times New Roman" w:hAnsi="Arial" w:cs="Arial"/>
          <w:color w:val="000000"/>
          <w:sz w:val="24"/>
          <w:szCs w:val="24"/>
          <w:lang w:val="es-ES" w:eastAsia="es-EC"/>
        </w:rPr>
        <w:t>: E</w:t>
      </w:r>
      <w:r w:rsidRPr="0061098D">
        <w:rPr>
          <w:rFonts w:ascii="Arial" w:eastAsia="Times New Roman" w:hAnsi="Arial" w:cs="Arial"/>
          <w:color w:val="000000"/>
          <w:sz w:val="24"/>
          <w:szCs w:val="24"/>
          <w:lang w:val="es-ES" w:eastAsia="es-EC"/>
        </w:rPr>
        <w:t>s el lugar donde se quema el combustible. Puede ser interior o exterior con respecto al recipiente metálico.</w:t>
      </w:r>
    </w:p>
    <w:p w:rsidR="000B21CF" w:rsidRDefault="000B21CF" w:rsidP="000B21CF">
      <w:pPr>
        <w:spacing w:before="100" w:beforeAutospacing="1" w:after="100" w:afterAutospacing="1" w:line="480" w:lineRule="auto"/>
        <w:ind w:left="1416"/>
        <w:jc w:val="both"/>
        <w:rPr>
          <w:rFonts w:ascii="Arial" w:eastAsia="Times New Roman" w:hAnsi="Arial" w:cs="Arial"/>
          <w:color w:val="000000"/>
          <w:sz w:val="24"/>
          <w:szCs w:val="24"/>
          <w:lang w:val="es-ES" w:eastAsia="es-EC"/>
        </w:rPr>
      </w:pPr>
      <w:r w:rsidRPr="0061098D">
        <w:rPr>
          <w:rFonts w:ascii="Arial" w:eastAsia="Times New Roman" w:hAnsi="Arial" w:cs="Arial"/>
          <w:b/>
          <w:bCs/>
          <w:color w:val="000000"/>
          <w:sz w:val="24"/>
          <w:szCs w:val="24"/>
          <w:lang w:val="es-ES" w:eastAsia="es-EC"/>
        </w:rPr>
        <w:t>Zona de tubos</w:t>
      </w:r>
      <w:r>
        <w:rPr>
          <w:rFonts w:ascii="Arial" w:eastAsia="Times New Roman" w:hAnsi="Arial" w:cs="Arial"/>
          <w:color w:val="000000"/>
          <w:sz w:val="24"/>
          <w:szCs w:val="24"/>
          <w:lang w:val="es-ES" w:eastAsia="es-EC"/>
        </w:rPr>
        <w:t>: E</w:t>
      </w:r>
      <w:r w:rsidRPr="0061098D">
        <w:rPr>
          <w:rFonts w:ascii="Arial" w:eastAsia="Times New Roman" w:hAnsi="Arial" w:cs="Arial"/>
          <w:color w:val="000000"/>
          <w:sz w:val="24"/>
          <w:szCs w:val="24"/>
          <w:lang w:val="es-ES" w:eastAsia="es-EC"/>
        </w:rPr>
        <w:t xml:space="preserve">s la zona donde los productos de la combustión (gases o humos) transfieren calor al agua principalmente por convección </w:t>
      </w:r>
      <w:r>
        <w:rPr>
          <w:rFonts w:ascii="Arial" w:eastAsia="Times New Roman" w:hAnsi="Arial" w:cs="Arial"/>
          <w:color w:val="000000"/>
          <w:sz w:val="24"/>
          <w:szCs w:val="24"/>
          <w:lang w:val="es-ES" w:eastAsia="es-EC"/>
        </w:rPr>
        <w:t>(gases-aguas). Está constituida</w:t>
      </w:r>
      <w:r w:rsidRPr="0061098D">
        <w:rPr>
          <w:rFonts w:ascii="Arial" w:eastAsia="Times New Roman" w:hAnsi="Arial" w:cs="Arial"/>
          <w:color w:val="000000"/>
          <w:sz w:val="24"/>
          <w:szCs w:val="24"/>
          <w:lang w:val="es-ES" w:eastAsia="es-EC"/>
        </w:rPr>
        <w:t xml:space="preserve"> por tubos, dentro de los cuales pueden circular los humos o el agua.</w:t>
      </w:r>
    </w:p>
    <w:p w:rsidR="00A50C84" w:rsidRPr="00A50C84" w:rsidRDefault="00A50C84" w:rsidP="000B21CF">
      <w:pPr>
        <w:spacing w:before="100" w:beforeAutospacing="1" w:after="100" w:afterAutospacing="1" w:line="480" w:lineRule="auto"/>
        <w:ind w:left="1416"/>
        <w:jc w:val="both"/>
        <w:rPr>
          <w:rFonts w:ascii="Arial" w:eastAsia="Times New Roman" w:hAnsi="Arial" w:cs="Arial"/>
          <w:color w:val="000000"/>
          <w:sz w:val="24"/>
          <w:szCs w:val="24"/>
          <w:lang w:val="es-ES" w:eastAsia="es-EC"/>
        </w:rPr>
      </w:pPr>
      <w:r>
        <w:rPr>
          <w:rFonts w:ascii="Arial" w:eastAsia="Times New Roman" w:hAnsi="Arial" w:cs="Arial"/>
          <w:bCs/>
          <w:color w:val="000000"/>
          <w:sz w:val="24"/>
          <w:szCs w:val="24"/>
          <w:lang w:val="es-ES" w:eastAsia="es-EC"/>
        </w:rPr>
        <w:t xml:space="preserve">Como se observa en la </w:t>
      </w:r>
      <w:r w:rsidR="00E8708F">
        <w:rPr>
          <w:rFonts w:ascii="Arial" w:eastAsia="Times New Roman" w:hAnsi="Arial" w:cs="Arial"/>
          <w:bCs/>
          <w:color w:val="000000"/>
          <w:sz w:val="24"/>
          <w:szCs w:val="24"/>
          <w:lang w:val="es-ES" w:eastAsia="es-EC"/>
        </w:rPr>
        <w:t>figura 2.3 una ilustración de có</w:t>
      </w:r>
      <w:r>
        <w:rPr>
          <w:rFonts w:ascii="Arial" w:eastAsia="Times New Roman" w:hAnsi="Arial" w:cs="Arial"/>
          <w:bCs/>
          <w:color w:val="000000"/>
          <w:sz w:val="24"/>
          <w:szCs w:val="24"/>
          <w:lang w:val="es-ES" w:eastAsia="es-EC"/>
        </w:rPr>
        <w:t xml:space="preserve">mo es una caldera. </w:t>
      </w:r>
    </w:p>
    <w:p w:rsidR="000B21CF" w:rsidRPr="0061098D" w:rsidRDefault="000B21CF" w:rsidP="000B21CF">
      <w:pPr>
        <w:spacing w:before="100" w:beforeAutospacing="1" w:after="100" w:afterAutospacing="1" w:line="480" w:lineRule="auto"/>
        <w:ind w:left="1416"/>
        <w:jc w:val="both"/>
        <w:rPr>
          <w:rFonts w:ascii="Arial" w:eastAsia="Times New Roman" w:hAnsi="Arial" w:cs="Arial"/>
          <w:color w:val="000000"/>
          <w:sz w:val="24"/>
          <w:szCs w:val="24"/>
          <w:lang w:val="es-ES" w:eastAsia="es-EC"/>
        </w:rPr>
      </w:pPr>
      <w:r>
        <w:rPr>
          <w:rFonts w:ascii="Arial" w:eastAsia="Times New Roman" w:hAnsi="Arial" w:cs="Arial"/>
          <w:noProof/>
          <w:color w:val="000000"/>
          <w:sz w:val="24"/>
          <w:szCs w:val="24"/>
          <w:lang w:eastAsia="es-EC"/>
        </w:rPr>
        <w:drawing>
          <wp:anchor distT="0" distB="0" distL="114300" distR="114300" simplePos="0" relativeHeight="251661312" behindDoc="0" locked="0" layoutInCell="1" allowOverlap="1">
            <wp:simplePos x="0" y="0"/>
            <wp:positionH relativeFrom="column">
              <wp:posOffset>1974850</wp:posOffset>
            </wp:positionH>
            <wp:positionV relativeFrom="paragraph">
              <wp:posOffset>-264795</wp:posOffset>
            </wp:positionV>
            <wp:extent cx="2308225" cy="1935480"/>
            <wp:effectExtent l="19050" t="0" r="0" b="0"/>
            <wp:wrapThrough wrapText="bothSides">
              <wp:wrapPolygon edited="0">
                <wp:start x="-178" y="0"/>
                <wp:lineTo x="-178" y="21472"/>
                <wp:lineTo x="21570" y="21472"/>
                <wp:lineTo x="21570" y="0"/>
                <wp:lineTo x="-178" y="0"/>
              </wp:wrapPolygon>
            </wp:wrapThrough>
            <wp:docPr id="10" name="il_fi" descr="http://www.madrid.org/cs/Satellite?blobcol=urldata&amp;blobkey=id&amp;blobtable=MungoBlobs&amp;blobwhere=1119150420515&amp;ssbinary=tr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madrid.org/cs/Satellite?blobcol=urldata&amp;blobkey=id&amp;blobtable=MungoBlobs&amp;blobwhere=1119150420515&amp;ssbinary=true"/>
                    <pic:cNvPicPr>
                      <a:picLocks noChangeAspect="1" noChangeArrowheads="1"/>
                    </pic:cNvPicPr>
                  </pic:nvPicPr>
                  <pic:blipFill>
                    <a:blip r:embed="rId59" cstate="print"/>
                    <a:srcRect/>
                    <a:stretch>
                      <a:fillRect/>
                    </a:stretch>
                  </pic:blipFill>
                  <pic:spPr bwMode="auto">
                    <a:xfrm>
                      <a:off x="0" y="0"/>
                      <a:ext cx="2308225" cy="1935480"/>
                    </a:xfrm>
                    <a:prstGeom prst="rect">
                      <a:avLst/>
                    </a:prstGeom>
                    <a:noFill/>
                    <a:ln w="9525">
                      <a:noFill/>
                      <a:miter lim="800000"/>
                      <a:headEnd/>
                      <a:tailEnd/>
                    </a:ln>
                  </pic:spPr>
                </pic:pic>
              </a:graphicData>
            </a:graphic>
          </wp:anchor>
        </w:drawing>
      </w:r>
    </w:p>
    <w:p w:rsidR="000B21CF" w:rsidRPr="00E0544B" w:rsidRDefault="000B21CF" w:rsidP="000B21CF">
      <w:pPr>
        <w:spacing w:before="100" w:beforeAutospacing="1" w:after="100" w:afterAutospacing="1" w:line="480" w:lineRule="auto"/>
        <w:ind w:left="1416"/>
        <w:jc w:val="both"/>
        <w:rPr>
          <w:rFonts w:ascii="Arial" w:eastAsia="Times New Roman" w:hAnsi="Arial" w:cs="Arial"/>
          <w:color w:val="000000"/>
          <w:sz w:val="24"/>
          <w:szCs w:val="24"/>
          <w:lang w:val="es-ES" w:eastAsia="es-EC"/>
        </w:rPr>
      </w:pPr>
    </w:p>
    <w:p w:rsidR="000B21CF" w:rsidRDefault="000B21CF" w:rsidP="000B21CF">
      <w:pPr>
        <w:spacing w:line="480" w:lineRule="auto"/>
        <w:ind w:left="1416"/>
        <w:jc w:val="both"/>
        <w:rPr>
          <w:rFonts w:ascii="Arial" w:hAnsi="Arial" w:cs="Arial"/>
          <w:sz w:val="24"/>
          <w:szCs w:val="24"/>
        </w:rPr>
      </w:pPr>
    </w:p>
    <w:p w:rsidR="000B21CF" w:rsidRDefault="000B21CF" w:rsidP="000B21CF">
      <w:pPr>
        <w:spacing w:line="480" w:lineRule="auto"/>
        <w:ind w:left="1416"/>
        <w:jc w:val="center"/>
        <w:rPr>
          <w:rFonts w:ascii="Arial" w:hAnsi="Arial" w:cs="Arial"/>
          <w:b/>
          <w:sz w:val="24"/>
          <w:szCs w:val="24"/>
        </w:rPr>
      </w:pPr>
    </w:p>
    <w:p w:rsidR="000B21CF" w:rsidRDefault="00D357BF" w:rsidP="00D357BF">
      <w:pPr>
        <w:spacing w:line="480" w:lineRule="auto"/>
        <w:ind w:left="1416"/>
        <w:jc w:val="center"/>
        <w:rPr>
          <w:rFonts w:ascii="Arial" w:hAnsi="Arial" w:cs="Arial"/>
          <w:b/>
          <w:sz w:val="24"/>
          <w:szCs w:val="24"/>
        </w:rPr>
      </w:pPr>
      <w:r>
        <w:rPr>
          <w:rFonts w:ascii="Arial" w:hAnsi="Arial" w:cs="Arial"/>
          <w:b/>
          <w:sz w:val="24"/>
          <w:szCs w:val="24"/>
        </w:rPr>
        <w:t>FIGURA 2.3 CALDER</w:t>
      </w:r>
      <w:r w:rsidR="00C227DE">
        <w:rPr>
          <w:rFonts w:ascii="Arial" w:hAnsi="Arial" w:cs="Arial"/>
          <w:b/>
          <w:sz w:val="24"/>
          <w:szCs w:val="24"/>
        </w:rPr>
        <w:t>A</w:t>
      </w:r>
    </w:p>
    <w:p w:rsidR="000B21CF" w:rsidRDefault="000B21CF" w:rsidP="000B21CF">
      <w:pPr>
        <w:spacing w:line="480" w:lineRule="auto"/>
        <w:ind w:left="1416"/>
        <w:jc w:val="both"/>
        <w:rPr>
          <w:rFonts w:ascii="Arial" w:hAnsi="Arial" w:cs="Arial"/>
          <w:b/>
          <w:sz w:val="24"/>
          <w:szCs w:val="24"/>
        </w:rPr>
      </w:pPr>
      <w:r>
        <w:rPr>
          <w:rFonts w:ascii="Arial" w:hAnsi="Arial" w:cs="Arial"/>
          <w:b/>
          <w:sz w:val="24"/>
          <w:szCs w:val="24"/>
        </w:rPr>
        <w:lastRenderedPageBreak/>
        <w:t>Motor d</w:t>
      </w:r>
      <w:r w:rsidRPr="00E3468B">
        <w:rPr>
          <w:rFonts w:ascii="Arial" w:hAnsi="Arial" w:cs="Arial"/>
          <w:b/>
          <w:sz w:val="24"/>
          <w:szCs w:val="24"/>
        </w:rPr>
        <w:t>e Combustión Interna</w:t>
      </w:r>
    </w:p>
    <w:p w:rsidR="00105BA3" w:rsidRDefault="00105BA3" w:rsidP="000B21CF">
      <w:pPr>
        <w:spacing w:line="480" w:lineRule="auto"/>
        <w:ind w:left="1416"/>
        <w:jc w:val="both"/>
        <w:rPr>
          <w:rStyle w:val="croxxman1"/>
          <w:rFonts w:ascii="Arial" w:hAnsi="Arial" w:cs="Arial"/>
          <w:color w:val="000000"/>
          <w:sz w:val="24"/>
          <w:szCs w:val="24"/>
        </w:rPr>
      </w:pPr>
      <w:r>
        <w:rPr>
          <w:rFonts w:ascii="Arial" w:hAnsi="Arial" w:cs="Arial"/>
          <w:noProof/>
          <w:color w:val="000000"/>
          <w:sz w:val="24"/>
          <w:szCs w:val="24"/>
          <w:lang w:eastAsia="es-EC"/>
        </w:rPr>
        <w:drawing>
          <wp:anchor distT="0" distB="0" distL="114300" distR="114300" simplePos="0" relativeHeight="251744256" behindDoc="0" locked="0" layoutInCell="1" allowOverlap="1">
            <wp:simplePos x="0" y="0"/>
            <wp:positionH relativeFrom="column">
              <wp:posOffset>1598295</wp:posOffset>
            </wp:positionH>
            <wp:positionV relativeFrom="paragraph">
              <wp:posOffset>3282950</wp:posOffset>
            </wp:positionV>
            <wp:extent cx="3152775" cy="1428750"/>
            <wp:effectExtent l="19050" t="0" r="9525" b="0"/>
            <wp:wrapThrough wrapText="bothSides">
              <wp:wrapPolygon edited="0">
                <wp:start x="-131" y="0"/>
                <wp:lineTo x="-131" y="21312"/>
                <wp:lineTo x="21665" y="21312"/>
                <wp:lineTo x="21665" y="0"/>
                <wp:lineTo x="-131" y="0"/>
              </wp:wrapPolygon>
            </wp:wrapThrough>
            <wp:docPr id="6" name="il_fi" descr="http://upload.wikimedia.org/wikipedia/commons/5/51/Ciclo_de_cuatro_tiemp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upload.wikimedia.org/wikipedia/commons/5/51/Ciclo_de_cuatro_tiempos.png"/>
                    <pic:cNvPicPr>
                      <a:picLocks noChangeAspect="1" noChangeArrowheads="1"/>
                    </pic:cNvPicPr>
                  </pic:nvPicPr>
                  <pic:blipFill>
                    <a:blip r:embed="rId60" cstate="print"/>
                    <a:srcRect/>
                    <a:stretch>
                      <a:fillRect/>
                    </a:stretch>
                  </pic:blipFill>
                  <pic:spPr bwMode="auto">
                    <a:xfrm>
                      <a:off x="0" y="0"/>
                      <a:ext cx="3152775" cy="1428750"/>
                    </a:xfrm>
                    <a:prstGeom prst="rect">
                      <a:avLst/>
                    </a:prstGeom>
                    <a:noFill/>
                    <a:ln w="9525">
                      <a:noFill/>
                      <a:miter lim="800000"/>
                      <a:headEnd/>
                      <a:tailEnd/>
                    </a:ln>
                  </pic:spPr>
                </pic:pic>
              </a:graphicData>
            </a:graphic>
          </wp:anchor>
        </w:drawing>
      </w:r>
      <w:r w:rsidR="000B21CF" w:rsidRPr="00E3468B">
        <w:rPr>
          <w:rStyle w:val="croxxman1"/>
          <w:rFonts w:ascii="Arial" w:hAnsi="Arial" w:cs="Arial"/>
          <w:color w:val="000000"/>
          <w:sz w:val="24"/>
          <w:szCs w:val="24"/>
        </w:rPr>
        <w:t>Un motor de combustión interna es básicamente una máquina que mezcla oxígeno con combustible gasificado. Una vez mezclados íntimamente y confinados en un espacio denominado cámara de combustión, los gases son encendidos para quemarse (combustión).</w:t>
      </w:r>
      <w:r w:rsidR="000B21CF" w:rsidRPr="00E3468B">
        <w:rPr>
          <w:rFonts w:ascii="Arial" w:hAnsi="Arial" w:cs="Arial"/>
          <w:color w:val="000000"/>
          <w:sz w:val="24"/>
          <w:szCs w:val="24"/>
        </w:rPr>
        <w:br/>
      </w:r>
      <w:r>
        <w:rPr>
          <w:rStyle w:val="croxxman1"/>
          <w:rFonts w:ascii="Arial" w:hAnsi="Arial" w:cs="Arial"/>
          <w:color w:val="000000"/>
          <w:sz w:val="24"/>
          <w:szCs w:val="24"/>
        </w:rPr>
        <w:t>El motor de combustión interna es un transformador de energía química almacenado en el combustible y este se transforma en energía mecánica como se observa en la figura 2.4 un ejemplo de motor de combustión interna.</w:t>
      </w:r>
    </w:p>
    <w:p w:rsidR="000B21CF" w:rsidRDefault="000B21CF" w:rsidP="000B21CF">
      <w:pPr>
        <w:spacing w:line="480" w:lineRule="auto"/>
        <w:ind w:left="1416"/>
        <w:jc w:val="both"/>
        <w:rPr>
          <w:rStyle w:val="croxxman1"/>
          <w:rFonts w:ascii="Arial" w:hAnsi="Arial" w:cs="Arial"/>
          <w:color w:val="000000"/>
          <w:sz w:val="24"/>
          <w:szCs w:val="24"/>
        </w:rPr>
      </w:pPr>
    </w:p>
    <w:p w:rsidR="000B21CF" w:rsidRDefault="000B21CF" w:rsidP="000B21CF">
      <w:pPr>
        <w:spacing w:line="480" w:lineRule="auto"/>
        <w:ind w:left="1416"/>
        <w:jc w:val="both"/>
        <w:rPr>
          <w:rStyle w:val="croxxman1"/>
          <w:rFonts w:ascii="Arial" w:hAnsi="Arial" w:cs="Arial"/>
          <w:color w:val="000000"/>
          <w:sz w:val="24"/>
          <w:szCs w:val="24"/>
        </w:rPr>
      </w:pPr>
    </w:p>
    <w:p w:rsidR="000B21CF" w:rsidRDefault="000B21CF" w:rsidP="000B21CF">
      <w:pPr>
        <w:spacing w:line="480" w:lineRule="auto"/>
        <w:ind w:left="1416"/>
        <w:jc w:val="center"/>
        <w:rPr>
          <w:rFonts w:ascii="Arial" w:hAnsi="Arial" w:cs="Arial"/>
          <w:b/>
          <w:sz w:val="24"/>
          <w:szCs w:val="24"/>
        </w:rPr>
      </w:pPr>
    </w:p>
    <w:p w:rsidR="00105BA3" w:rsidRPr="00105BA3" w:rsidRDefault="000B21CF" w:rsidP="00105BA3">
      <w:pPr>
        <w:spacing w:line="480" w:lineRule="auto"/>
        <w:ind w:left="1416"/>
        <w:jc w:val="center"/>
        <w:rPr>
          <w:rStyle w:val="croxxman1"/>
          <w:rFonts w:ascii="Arial" w:hAnsi="Arial" w:cs="Arial"/>
          <w:b/>
          <w:sz w:val="24"/>
          <w:szCs w:val="24"/>
        </w:rPr>
      </w:pPr>
      <w:r>
        <w:rPr>
          <w:rFonts w:ascii="Arial" w:hAnsi="Arial" w:cs="Arial"/>
          <w:b/>
          <w:sz w:val="24"/>
          <w:szCs w:val="24"/>
        </w:rPr>
        <w:t>FIGURA 2.4 MOTOR DE COMBUSTIÓN INTERNA</w:t>
      </w:r>
    </w:p>
    <w:p w:rsidR="000B21CF" w:rsidRPr="00A0049F" w:rsidRDefault="000B21CF" w:rsidP="000B21CF">
      <w:pPr>
        <w:spacing w:line="480" w:lineRule="auto"/>
        <w:ind w:left="1416"/>
        <w:rPr>
          <w:rStyle w:val="croxxman1"/>
          <w:rFonts w:ascii="Arial" w:hAnsi="Arial" w:cs="Arial"/>
          <w:b/>
          <w:sz w:val="24"/>
          <w:szCs w:val="24"/>
        </w:rPr>
      </w:pPr>
      <w:r w:rsidRPr="008A0D11">
        <w:rPr>
          <w:rStyle w:val="croxxman1"/>
          <w:rFonts w:ascii="Arial" w:hAnsi="Arial" w:cs="Arial"/>
          <w:b/>
          <w:color w:val="000000"/>
          <w:sz w:val="24"/>
          <w:szCs w:val="24"/>
        </w:rPr>
        <w:t>Intercambiador de Calor</w:t>
      </w:r>
    </w:p>
    <w:p w:rsidR="000B21CF" w:rsidRPr="002864C5" w:rsidRDefault="000B21CF" w:rsidP="000B21CF">
      <w:pPr>
        <w:spacing w:after="0" w:line="480" w:lineRule="auto"/>
        <w:ind w:left="1416"/>
        <w:jc w:val="both"/>
        <w:rPr>
          <w:rFonts w:ascii="Arial" w:eastAsiaTheme="minorHAnsi" w:hAnsi="Arial" w:cs="Arial"/>
          <w:sz w:val="24"/>
          <w:szCs w:val="24"/>
        </w:rPr>
      </w:pPr>
      <w:r w:rsidRPr="002864C5">
        <w:rPr>
          <w:rFonts w:ascii="Arial" w:eastAsiaTheme="minorHAnsi" w:hAnsi="Arial" w:cs="Arial"/>
          <w:sz w:val="24"/>
          <w:szCs w:val="24"/>
        </w:rPr>
        <w:t xml:space="preserve">Un </w:t>
      </w:r>
      <w:r w:rsidRPr="002864C5">
        <w:rPr>
          <w:rFonts w:ascii="Arial" w:eastAsiaTheme="minorHAnsi" w:hAnsi="Arial" w:cs="Arial"/>
          <w:bCs/>
          <w:sz w:val="24"/>
          <w:szCs w:val="24"/>
        </w:rPr>
        <w:t>Intercambiador de Calor</w:t>
      </w:r>
      <w:r w:rsidRPr="002864C5">
        <w:rPr>
          <w:rFonts w:ascii="Arial" w:eastAsiaTheme="minorHAnsi" w:hAnsi="Arial" w:cs="Arial"/>
          <w:b/>
          <w:bCs/>
          <w:sz w:val="24"/>
          <w:szCs w:val="24"/>
        </w:rPr>
        <w:t xml:space="preserve"> </w:t>
      </w:r>
      <w:r w:rsidRPr="002864C5">
        <w:rPr>
          <w:rFonts w:ascii="Arial" w:eastAsiaTheme="minorHAnsi" w:hAnsi="Arial" w:cs="Arial"/>
          <w:sz w:val="24"/>
          <w:szCs w:val="24"/>
        </w:rPr>
        <w:t>es un equipo utilizado para enfriar un fluido que está más caliente de lo</w:t>
      </w:r>
      <w:r w:rsidRPr="002864C5">
        <w:rPr>
          <w:rFonts w:ascii="Arial" w:eastAsia="Times New Roman" w:hAnsi="Arial" w:cs="Arial"/>
          <w:sz w:val="24"/>
          <w:szCs w:val="24"/>
          <w:lang w:eastAsia="es-EC"/>
        </w:rPr>
        <w:t xml:space="preserve"> </w:t>
      </w:r>
      <w:r w:rsidRPr="002864C5">
        <w:rPr>
          <w:rFonts w:ascii="Arial" w:eastAsiaTheme="minorHAnsi" w:hAnsi="Arial" w:cs="Arial"/>
          <w:sz w:val="24"/>
          <w:szCs w:val="24"/>
        </w:rPr>
        <w:t xml:space="preserve">deseado, transfiriendo esta calor a otro fluido que está frío y necesita ser calentado. La transferencia </w:t>
      </w:r>
      <w:r w:rsidRPr="002864C5">
        <w:rPr>
          <w:rFonts w:ascii="Arial" w:eastAsiaTheme="minorHAnsi" w:hAnsi="Arial" w:cs="Arial"/>
          <w:sz w:val="24"/>
          <w:szCs w:val="24"/>
        </w:rPr>
        <w:lastRenderedPageBreak/>
        <w:t>de</w:t>
      </w:r>
      <w:r w:rsidRPr="002864C5">
        <w:rPr>
          <w:rFonts w:ascii="Arial" w:eastAsia="Times New Roman" w:hAnsi="Arial" w:cs="Arial"/>
          <w:sz w:val="24"/>
          <w:szCs w:val="24"/>
          <w:lang w:eastAsia="es-EC"/>
        </w:rPr>
        <w:t xml:space="preserve"> </w:t>
      </w:r>
      <w:r w:rsidRPr="002864C5">
        <w:rPr>
          <w:rFonts w:ascii="Arial" w:eastAsiaTheme="minorHAnsi" w:hAnsi="Arial" w:cs="Arial"/>
          <w:sz w:val="24"/>
          <w:szCs w:val="24"/>
        </w:rPr>
        <w:t>calor se realiza a través de una pared metálica o de un tubo que separa ambos fluidos.</w:t>
      </w:r>
      <w:r w:rsidRPr="002864C5">
        <w:rPr>
          <w:rFonts w:ascii="Arial" w:eastAsia="Times New Roman" w:hAnsi="Arial" w:cs="Arial"/>
          <w:sz w:val="24"/>
          <w:szCs w:val="24"/>
          <w:lang w:eastAsia="es-EC"/>
        </w:rPr>
        <w:t xml:space="preserve"> </w:t>
      </w:r>
    </w:p>
    <w:p w:rsidR="000B21CF" w:rsidRPr="00754C7C" w:rsidRDefault="000B21CF" w:rsidP="000B21CF">
      <w:pPr>
        <w:spacing w:before="100" w:beforeAutospacing="1" w:after="100" w:afterAutospacing="1" w:line="480" w:lineRule="auto"/>
        <w:ind w:left="1416"/>
        <w:jc w:val="both"/>
        <w:rPr>
          <w:rFonts w:ascii="Arial" w:eastAsia="Times New Roman" w:hAnsi="Arial" w:cs="Arial"/>
          <w:sz w:val="24"/>
          <w:szCs w:val="24"/>
          <w:lang w:eastAsia="es-EC"/>
        </w:rPr>
      </w:pPr>
      <w:r>
        <w:rPr>
          <w:rFonts w:ascii="Arial" w:eastAsia="Times New Roman" w:hAnsi="Arial" w:cs="Arial"/>
          <w:sz w:val="24"/>
          <w:szCs w:val="24"/>
          <w:lang w:eastAsia="es-EC"/>
        </w:rPr>
        <w:t xml:space="preserve">El Funcionamiento de los </w:t>
      </w:r>
      <w:r w:rsidRPr="008A0D11">
        <w:rPr>
          <w:rFonts w:ascii="Arial" w:eastAsia="Times New Roman" w:hAnsi="Arial" w:cs="Arial"/>
          <w:sz w:val="24"/>
          <w:szCs w:val="24"/>
          <w:lang w:eastAsia="es-EC"/>
        </w:rPr>
        <w:t xml:space="preserve">intercambiadores ceden el calor del combustible por  medio  de un fluido calefactor (generalmente vapor, agua  recalentada  o  aceite térmico) que pasa  a través  de  elementos  tubulares, y  transfieren  el calor    al     líquido     deseado.    La    temperatura     es    controlada  automáticamente  por   medio   de  válvulas  que  cierran o  abren   la  entrada  de vapor </w:t>
      </w:r>
      <w:r w:rsidRPr="00754C7C">
        <w:rPr>
          <w:rFonts w:ascii="Arial" w:eastAsia="Times New Roman" w:hAnsi="Arial" w:cs="Arial"/>
          <w:sz w:val="24"/>
          <w:szCs w:val="24"/>
          <w:lang w:eastAsia="es-EC"/>
        </w:rPr>
        <w:t>para mantener siempre una  temperatura  constante prefijada.</w:t>
      </w:r>
      <w:r w:rsidR="00105BA3">
        <w:rPr>
          <w:rFonts w:ascii="Arial" w:eastAsia="Times New Roman" w:hAnsi="Arial" w:cs="Arial"/>
          <w:sz w:val="24"/>
          <w:szCs w:val="24"/>
          <w:lang w:eastAsia="es-EC"/>
        </w:rPr>
        <w:t xml:space="preserve"> Como se observa en la figura 2.5 una ilustración de intercambiador de calor.</w:t>
      </w:r>
    </w:p>
    <w:p w:rsidR="000B21CF" w:rsidRDefault="000B21CF" w:rsidP="000B21CF">
      <w:pPr>
        <w:pStyle w:val="Prrafodelista"/>
        <w:spacing w:before="100" w:beforeAutospacing="1" w:after="100" w:afterAutospacing="1" w:line="480" w:lineRule="auto"/>
        <w:ind w:left="2136"/>
        <w:rPr>
          <w:rFonts w:eastAsiaTheme="minorHAnsi" w:cs="Arial"/>
          <w:szCs w:val="24"/>
        </w:rPr>
      </w:pPr>
      <w:r>
        <w:rPr>
          <w:rFonts w:eastAsiaTheme="minorHAnsi" w:cs="Arial"/>
          <w:noProof/>
          <w:szCs w:val="24"/>
          <w:lang w:eastAsia="es-EC"/>
        </w:rPr>
        <w:drawing>
          <wp:anchor distT="0" distB="0" distL="114300" distR="114300" simplePos="0" relativeHeight="251745280" behindDoc="0" locked="0" layoutInCell="1" allowOverlap="1">
            <wp:simplePos x="0" y="0"/>
            <wp:positionH relativeFrom="column">
              <wp:posOffset>1941195</wp:posOffset>
            </wp:positionH>
            <wp:positionV relativeFrom="paragraph">
              <wp:posOffset>170180</wp:posOffset>
            </wp:positionV>
            <wp:extent cx="2667000" cy="1247775"/>
            <wp:effectExtent l="19050" t="0" r="0" b="0"/>
            <wp:wrapThrough wrapText="bothSides">
              <wp:wrapPolygon edited="0">
                <wp:start x="-154" y="0"/>
                <wp:lineTo x="-154" y="21435"/>
                <wp:lineTo x="21600" y="21435"/>
                <wp:lineTo x="21600" y="0"/>
                <wp:lineTo x="-154" y="0"/>
              </wp:wrapPolygon>
            </wp:wrapThrough>
            <wp:docPr id="7" name="rg_hi" descr="http://t0.gstatic.com/images?q=tbn:ANd9GcROvRWpoA71_tWp40UhXoM9NWOjtVbYGqZginURByO_Kw-lWUu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0.gstatic.com/images?q=tbn:ANd9GcROvRWpoA71_tWp40UhXoM9NWOjtVbYGqZginURByO_Kw-lWUuf"/>
                    <pic:cNvPicPr>
                      <a:picLocks noChangeAspect="1" noChangeArrowheads="1"/>
                    </pic:cNvPicPr>
                  </pic:nvPicPr>
                  <pic:blipFill>
                    <a:blip r:embed="rId61" cstate="print"/>
                    <a:srcRect b="38415"/>
                    <a:stretch>
                      <a:fillRect/>
                    </a:stretch>
                  </pic:blipFill>
                  <pic:spPr bwMode="auto">
                    <a:xfrm>
                      <a:off x="0" y="0"/>
                      <a:ext cx="2667000" cy="1247775"/>
                    </a:xfrm>
                    <a:prstGeom prst="rect">
                      <a:avLst/>
                    </a:prstGeom>
                    <a:noFill/>
                    <a:ln w="9525">
                      <a:noFill/>
                      <a:miter lim="800000"/>
                      <a:headEnd/>
                      <a:tailEnd/>
                    </a:ln>
                  </pic:spPr>
                </pic:pic>
              </a:graphicData>
            </a:graphic>
          </wp:anchor>
        </w:drawing>
      </w:r>
    </w:p>
    <w:p w:rsidR="000B21CF" w:rsidRDefault="000B21CF" w:rsidP="000B21CF">
      <w:pPr>
        <w:pStyle w:val="Prrafodelista"/>
        <w:spacing w:before="100" w:beforeAutospacing="1" w:after="100" w:afterAutospacing="1" w:line="480" w:lineRule="auto"/>
        <w:ind w:left="2136"/>
        <w:rPr>
          <w:rFonts w:eastAsiaTheme="minorHAnsi" w:cs="Arial"/>
          <w:szCs w:val="24"/>
        </w:rPr>
      </w:pPr>
    </w:p>
    <w:p w:rsidR="000B21CF" w:rsidRDefault="000B21CF" w:rsidP="000B21CF">
      <w:pPr>
        <w:pStyle w:val="Prrafodelista"/>
        <w:spacing w:before="100" w:beforeAutospacing="1" w:after="100" w:afterAutospacing="1" w:line="480" w:lineRule="auto"/>
        <w:ind w:left="2136"/>
        <w:rPr>
          <w:rFonts w:eastAsiaTheme="minorHAnsi" w:cs="Arial"/>
          <w:szCs w:val="24"/>
        </w:rPr>
      </w:pPr>
    </w:p>
    <w:p w:rsidR="00105BA3" w:rsidRDefault="00105BA3" w:rsidP="00105BA3">
      <w:pPr>
        <w:spacing w:line="480" w:lineRule="auto"/>
        <w:rPr>
          <w:rFonts w:ascii="Arial" w:eastAsiaTheme="minorHAnsi" w:hAnsi="Arial" w:cs="Arial"/>
          <w:sz w:val="24"/>
          <w:szCs w:val="24"/>
        </w:rPr>
      </w:pPr>
      <w:r>
        <w:rPr>
          <w:rFonts w:ascii="Arial" w:eastAsiaTheme="minorHAnsi" w:hAnsi="Arial" w:cs="Arial"/>
          <w:sz w:val="24"/>
          <w:szCs w:val="24"/>
        </w:rPr>
        <w:t xml:space="preserve">                                          </w:t>
      </w:r>
    </w:p>
    <w:p w:rsidR="00105BA3" w:rsidRDefault="00105BA3" w:rsidP="00105BA3">
      <w:pPr>
        <w:spacing w:line="480" w:lineRule="auto"/>
        <w:rPr>
          <w:rFonts w:ascii="Arial" w:hAnsi="Arial" w:cs="Arial"/>
          <w:b/>
          <w:sz w:val="24"/>
          <w:szCs w:val="24"/>
        </w:rPr>
      </w:pPr>
      <w:r>
        <w:rPr>
          <w:rFonts w:ascii="Arial" w:hAnsi="Arial" w:cs="Arial"/>
          <w:b/>
          <w:sz w:val="24"/>
          <w:szCs w:val="24"/>
        </w:rPr>
        <w:t xml:space="preserve">                                     </w:t>
      </w:r>
      <w:r w:rsidR="000B21CF">
        <w:rPr>
          <w:rFonts w:ascii="Arial" w:hAnsi="Arial" w:cs="Arial"/>
          <w:b/>
          <w:sz w:val="24"/>
          <w:szCs w:val="24"/>
        </w:rPr>
        <w:t>FIGURA 2.5 INTERCAMBIADOR DE CALOR</w:t>
      </w:r>
    </w:p>
    <w:p w:rsidR="00105BA3" w:rsidRDefault="00105BA3" w:rsidP="00105BA3">
      <w:pPr>
        <w:spacing w:line="480" w:lineRule="auto"/>
        <w:rPr>
          <w:rFonts w:ascii="Arial" w:hAnsi="Arial" w:cs="Arial"/>
          <w:b/>
          <w:sz w:val="24"/>
          <w:szCs w:val="24"/>
        </w:rPr>
      </w:pPr>
    </w:p>
    <w:p w:rsidR="00105BA3" w:rsidRPr="00105BA3" w:rsidRDefault="00105BA3" w:rsidP="00105BA3">
      <w:pPr>
        <w:spacing w:line="480" w:lineRule="auto"/>
        <w:rPr>
          <w:rFonts w:ascii="Arial" w:hAnsi="Arial" w:cs="Arial"/>
          <w:b/>
          <w:sz w:val="24"/>
          <w:szCs w:val="24"/>
        </w:rPr>
      </w:pPr>
    </w:p>
    <w:p w:rsidR="000B21CF" w:rsidRPr="00D63F00" w:rsidRDefault="000B21CF" w:rsidP="000B21CF">
      <w:pPr>
        <w:spacing w:before="100" w:beforeAutospacing="1" w:after="100" w:afterAutospacing="1" w:line="480" w:lineRule="auto"/>
        <w:ind w:left="1418"/>
        <w:jc w:val="both"/>
        <w:rPr>
          <w:rFonts w:ascii="Arial" w:eastAsia="Times New Roman" w:hAnsi="Arial" w:cs="Arial"/>
          <w:b/>
          <w:sz w:val="24"/>
          <w:szCs w:val="24"/>
          <w:lang w:eastAsia="es-EC"/>
        </w:rPr>
      </w:pPr>
      <w:r>
        <w:rPr>
          <w:rFonts w:ascii="Arial" w:eastAsia="Times New Roman" w:hAnsi="Arial" w:cs="Arial"/>
          <w:b/>
          <w:sz w:val="24"/>
          <w:szCs w:val="24"/>
          <w:lang w:eastAsia="es-EC"/>
        </w:rPr>
        <w:lastRenderedPageBreak/>
        <w:t>Compresor</w:t>
      </w:r>
      <w:r w:rsidRPr="003809EE">
        <w:rPr>
          <w:rFonts w:ascii="Arial" w:eastAsia="Times New Roman" w:hAnsi="Arial" w:cs="Arial"/>
          <w:b/>
          <w:sz w:val="24"/>
          <w:szCs w:val="24"/>
          <w:lang w:eastAsia="es-EC"/>
        </w:rPr>
        <w:t xml:space="preserve"> de Aire</w:t>
      </w:r>
      <w:r>
        <w:rPr>
          <w:lang w:val="es-ES"/>
        </w:rPr>
        <w:t xml:space="preserve"> </w:t>
      </w:r>
    </w:p>
    <w:p w:rsidR="00105BA3" w:rsidRDefault="000B21CF" w:rsidP="00105BA3">
      <w:pPr>
        <w:spacing w:before="100" w:beforeAutospacing="1" w:after="100" w:afterAutospacing="1" w:line="480" w:lineRule="auto"/>
        <w:ind w:left="1416"/>
        <w:jc w:val="both"/>
        <w:rPr>
          <w:rFonts w:ascii="Arial" w:hAnsi="Arial" w:cs="Arial"/>
          <w:sz w:val="24"/>
          <w:szCs w:val="24"/>
        </w:rPr>
      </w:pPr>
      <w:r w:rsidRPr="005D6FDB">
        <w:rPr>
          <w:rFonts w:ascii="Arial" w:hAnsi="Arial" w:cs="Arial"/>
          <w:sz w:val="24"/>
          <w:szCs w:val="24"/>
        </w:rPr>
        <w:t>Un compresor es una máquina de fluido que está construida para aumentar la presión y desplazar cierto tipo de fluidos llamados compresibles, tal como lo son los gases y los vapores</w:t>
      </w:r>
      <w:r>
        <w:rPr>
          <w:rFonts w:ascii="Arial" w:hAnsi="Arial" w:cs="Arial"/>
          <w:sz w:val="24"/>
          <w:szCs w:val="24"/>
        </w:rPr>
        <w:t>.</w:t>
      </w:r>
    </w:p>
    <w:p w:rsidR="000B21CF" w:rsidRPr="00105BA3" w:rsidRDefault="000B21CF" w:rsidP="00105BA3">
      <w:pPr>
        <w:spacing w:before="100" w:beforeAutospacing="1" w:after="100" w:afterAutospacing="1" w:line="480" w:lineRule="auto"/>
        <w:ind w:left="1416"/>
        <w:jc w:val="both"/>
        <w:rPr>
          <w:rFonts w:ascii="Arial" w:hAnsi="Arial" w:cs="Arial"/>
          <w:sz w:val="24"/>
          <w:szCs w:val="24"/>
        </w:rPr>
      </w:pPr>
      <w:r w:rsidRPr="00A564DD">
        <w:rPr>
          <w:rFonts w:ascii="Arial" w:eastAsia="Times New Roman" w:hAnsi="Arial" w:cs="Arial"/>
          <w:sz w:val="24"/>
          <w:szCs w:val="24"/>
          <w:lang w:val="es-ES" w:eastAsia="es-EC"/>
        </w:rPr>
        <w:t xml:space="preserve">Los compresores de aire son máquinas que aspiran aire ambiente a la presión y temperatura atmosférica y lo comprime hasta conferirle una presión superior. </w:t>
      </w:r>
      <w:r w:rsidR="00105BA3">
        <w:rPr>
          <w:rFonts w:ascii="Arial" w:eastAsia="Times New Roman" w:hAnsi="Arial" w:cs="Arial"/>
          <w:sz w:val="24"/>
          <w:szCs w:val="24"/>
          <w:lang w:val="es-ES" w:eastAsia="es-EC"/>
        </w:rPr>
        <w:t>Como se observa en la figura 2.6 un compresor de aire.</w:t>
      </w:r>
    </w:p>
    <w:p w:rsidR="000B21CF" w:rsidRPr="00A564DD" w:rsidRDefault="00105BA3" w:rsidP="000B21CF">
      <w:pPr>
        <w:spacing w:before="100" w:beforeAutospacing="1" w:after="100" w:afterAutospacing="1" w:line="480" w:lineRule="auto"/>
        <w:ind w:left="1416"/>
        <w:jc w:val="both"/>
        <w:rPr>
          <w:rFonts w:ascii="Arial" w:eastAsia="Times New Roman" w:hAnsi="Arial" w:cs="Arial"/>
          <w:sz w:val="24"/>
          <w:szCs w:val="24"/>
          <w:lang w:val="es-ES" w:eastAsia="es-EC"/>
        </w:rPr>
      </w:pPr>
      <w:r>
        <w:rPr>
          <w:rFonts w:ascii="Arial" w:eastAsia="Times New Roman" w:hAnsi="Arial" w:cs="Arial"/>
          <w:noProof/>
          <w:sz w:val="24"/>
          <w:szCs w:val="24"/>
          <w:lang w:eastAsia="es-EC"/>
        </w:rPr>
        <w:drawing>
          <wp:anchor distT="0" distB="0" distL="114300" distR="114300" simplePos="0" relativeHeight="251746304" behindDoc="0" locked="0" layoutInCell="1" allowOverlap="1">
            <wp:simplePos x="0" y="0"/>
            <wp:positionH relativeFrom="column">
              <wp:posOffset>1998345</wp:posOffset>
            </wp:positionH>
            <wp:positionV relativeFrom="paragraph">
              <wp:posOffset>-259080</wp:posOffset>
            </wp:positionV>
            <wp:extent cx="2340610" cy="1752600"/>
            <wp:effectExtent l="19050" t="0" r="2540" b="0"/>
            <wp:wrapThrough wrapText="bothSides">
              <wp:wrapPolygon edited="0">
                <wp:start x="-176" y="0"/>
                <wp:lineTo x="-176" y="21365"/>
                <wp:lineTo x="21623" y="21365"/>
                <wp:lineTo x="21623" y="0"/>
                <wp:lineTo x="-176" y="0"/>
              </wp:wrapPolygon>
            </wp:wrapThrough>
            <wp:docPr id="9" name="rg_hi" descr="http://t0.gstatic.com/images?q=tbn:ANd9GcTsBf7io1tNEB7pOOZULB1Ntsqec34xh6NwoCqHbWv8fJCIu79L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0.gstatic.com/images?q=tbn:ANd9GcTsBf7io1tNEB7pOOZULB1Ntsqec34xh6NwoCqHbWv8fJCIu79LbQ"/>
                    <pic:cNvPicPr>
                      <a:picLocks noChangeAspect="1" noChangeArrowheads="1"/>
                    </pic:cNvPicPr>
                  </pic:nvPicPr>
                  <pic:blipFill>
                    <a:blip r:embed="rId62" cstate="print"/>
                    <a:srcRect/>
                    <a:stretch>
                      <a:fillRect/>
                    </a:stretch>
                  </pic:blipFill>
                  <pic:spPr bwMode="auto">
                    <a:xfrm>
                      <a:off x="0" y="0"/>
                      <a:ext cx="2340610" cy="1752600"/>
                    </a:xfrm>
                    <a:prstGeom prst="rect">
                      <a:avLst/>
                    </a:prstGeom>
                    <a:noFill/>
                    <a:ln w="9525">
                      <a:noFill/>
                      <a:miter lim="800000"/>
                      <a:headEnd/>
                      <a:tailEnd/>
                    </a:ln>
                  </pic:spPr>
                </pic:pic>
              </a:graphicData>
            </a:graphic>
          </wp:anchor>
        </w:drawing>
      </w:r>
    </w:p>
    <w:p w:rsidR="000B21CF" w:rsidRDefault="000B21CF" w:rsidP="000B21CF">
      <w:pPr>
        <w:spacing w:before="100" w:beforeAutospacing="1" w:after="100" w:afterAutospacing="1" w:line="480" w:lineRule="auto"/>
        <w:ind w:left="708" w:firstLine="708"/>
        <w:jc w:val="both"/>
        <w:rPr>
          <w:rFonts w:ascii="Arial" w:eastAsia="Times New Roman" w:hAnsi="Arial" w:cs="Arial"/>
          <w:b/>
          <w:color w:val="000000"/>
          <w:sz w:val="24"/>
          <w:szCs w:val="24"/>
          <w:lang w:val="es-ES" w:eastAsia="es-EC"/>
        </w:rPr>
      </w:pPr>
    </w:p>
    <w:p w:rsidR="000B21CF" w:rsidRDefault="000B21CF" w:rsidP="000B21CF">
      <w:pPr>
        <w:spacing w:before="100" w:beforeAutospacing="1" w:after="100" w:afterAutospacing="1" w:line="480" w:lineRule="auto"/>
        <w:ind w:left="708" w:firstLine="708"/>
        <w:jc w:val="both"/>
        <w:rPr>
          <w:rFonts w:ascii="Arial" w:eastAsia="Times New Roman" w:hAnsi="Arial" w:cs="Arial"/>
          <w:b/>
          <w:color w:val="000000"/>
          <w:sz w:val="24"/>
          <w:szCs w:val="24"/>
          <w:lang w:val="es-ES" w:eastAsia="es-EC"/>
        </w:rPr>
      </w:pPr>
    </w:p>
    <w:p w:rsidR="00105BA3" w:rsidRPr="00105BA3" w:rsidRDefault="000B21CF" w:rsidP="00105BA3">
      <w:pPr>
        <w:spacing w:line="480" w:lineRule="auto"/>
        <w:ind w:left="1416"/>
        <w:jc w:val="center"/>
        <w:rPr>
          <w:rFonts w:ascii="Arial" w:hAnsi="Arial" w:cs="Arial"/>
          <w:b/>
          <w:sz w:val="24"/>
          <w:szCs w:val="24"/>
        </w:rPr>
      </w:pPr>
      <w:r>
        <w:rPr>
          <w:rFonts w:ascii="Arial" w:hAnsi="Arial" w:cs="Arial"/>
          <w:b/>
          <w:sz w:val="24"/>
          <w:szCs w:val="24"/>
        </w:rPr>
        <w:t>FIGURA 2.6 COMPRESOR DE AIRE</w:t>
      </w:r>
    </w:p>
    <w:p w:rsidR="000B21CF" w:rsidRDefault="000B21CF" w:rsidP="000B21CF">
      <w:pPr>
        <w:spacing w:before="100" w:beforeAutospacing="1" w:after="100" w:afterAutospacing="1" w:line="480" w:lineRule="auto"/>
        <w:ind w:left="708" w:firstLine="708"/>
        <w:jc w:val="both"/>
        <w:rPr>
          <w:rFonts w:ascii="Arial" w:eastAsia="Times New Roman" w:hAnsi="Arial" w:cs="Arial"/>
          <w:b/>
          <w:color w:val="000000"/>
          <w:sz w:val="24"/>
          <w:szCs w:val="24"/>
          <w:lang w:val="es-ES" w:eastAsia="es-EC"/>
        </w:rPr>
      </w:pPr>
      <w:r w:rsidRPr="00AF7EDE">
        <w:rPr>
          <w:rFonts w:ascii="Arial" w:eastAsia="Times New Roman" w:hAnsi="Arial" w:cs="Arial"/>
          <w:b/>
          <w:color w:val="000000"/>
          <w:sz w:val="24"/>
          <w:szCs w:val="24"/>
          <w:lang w:val="es-ES" w:eastAsia="es-EC"/>
        </w:rPr>
        <w:t xml:space="preserve">Turbina </w:t>
      </w:r>
      <w:proofErr w:type="spellStart"/>
      <w:r w:rsidRPr="00AF7EDE">
        <w:rPr>
          <w:rFonts w:ascii="Arial" w:eastAsia="Times New Roman" w:hAnsi="Arial" w:cs="Arial"/>
          <w:b/>
          <w:color w:val="000000"/>
          <w:sz w:val="24"/>
          <w:szCs w:val="24"/>
          <w:lang w:val="es-ES" w:eastAsia="es-EC"/>
        </w:rPr>
        <w:t>Peltón</w:t>
      </w:r>
      <w:proofErr w:type="spellEnd"/>
      <w:r w:rsidRPr="00AF7EDE">
        <w:rPr>
          <w:rFonts w:ascii="Arial" w:eastAsia="Times New Roman" w:hAnsi="Arial" w:cs="Arial"/>
          <w:b/>
          <w:color w:val="000000"/>
          <w:sz w:val="24"/>
          <w:szCs w:val="24"/>
          <w:lang w:val="es-ES" w:eastAsia="es-EC"/>
        </w:rPr>
        <w:t xml:space="preserve"> </w:t>
      </w:r>
    </w:p>
    <w:p w:rsidR="000B21CF" w:rsidRDefault="000B21CF" w:rsidP="000B21CF">
      <w:pPr>
        <w:spacing w:before="100" w:beforeAutospacing="1" w:after="100" w:afterAutospacing="1" w:line="480" w:lineRule="auto"/>
        <w:ind w:left="1416"/>
        <w:jc w:val="both"/>
        <w:rPr>
          <w:rFonts w:ascii="Arial" w:eastAsia="Times New Roman" w:hAnsi="Arial" w:cs="Arial"/>
          <w:sz w:val="24"/>
          <w:szCs w:val="24"/>
          <w:lang w:eastAsia="es-EC"/>
        </w:rPr>
      </w:pPr>
      <w:r w:rsidRPr="00E14258">
        <w:rPr>
          <w:rFonts w:ascii="Arial" w:hAnsi="Arial" w:cs="Arial"/>
          <w:sz w:val="24"/>
          <w:szCs w:val="24"/>
        </w:rPr>
        <w:t>Una turbina es una máquina a través de la cual transita un fluido de manera continua, y que la atraviesa en un movimiento rotativo de un eje</w:t>
      </w:r>
      <w:r w:rsidR="00105BA3">
        <w:rPr>
          <w:rFonts w:ascii="Arial" w:hAnsi="Arial" w:cs="Arial"/>
          <w:sz w:val="24"/>
          <w:szCs w:val="24"/>
        </w:rPr>
        <w:t xml:space="preserve"> como se observa en la figuran 2.7</w:t>
      </w:r>
      <w:r w:rsidRPr="00E14258">
        <w:rPr>
          <w:rFonts w:ascii="Arial" w:hAnsi="Arial" w:cs="Arial"/>
          <w:sz w:val="24"/>
          <w:szCs w:val="24"/>
        </w:rPr>
        <w:t>.</w:t>
      </w:r>
      <w:r>
        <w:rPr>
          <w:rFonts w:ascii="Arial" w:hAnsi="Arial" w:cs="Arial"/>
          <w:sz w:val="24"/>
          <w:szCs w:val="24"/>
        </w:rPr>
        <w:t xml:space="preserve"> </w:t>
      </w:r>
      <w:r w:rsidR="00105BA3">
        <w:rPr>
          <w:rFonts w:ascii="Arial" w:eastAsia="Times New Roman" w:hAnsi="Arial" w:cs="Arial"/>
          <w:sz w:val="24"/>
          <w:szCs w:val="24"/>
          <w:lang w:eastAsia="es-EC"/>
        </w:rPr>
        <w:t xml:space="preserve">Una turbina </w:t>
      </w:r>
      <w:r w:rsidRPr="00E14258">
        <w:rPr>
          <w:rFonts w:ascii="Arial" w:eastAsia="Times New Roman" w:hAnsi="Arial" w:cs="Arial"/>
          <w:sz w:val="24"/>
          <w:szCs w:val="24"/>
          <w:lang w:eastAsia="es-EC"/>
        </w:rPr>
        <w:t xml:space="preserve">como se </w:t>
      </w:r>
      <w:r w:rsidRPr="00E14258">
        <w:rPr>
          <w:rFonts w:ascii="Arial" w:eastAsia="Times New Roman" w:hAnsi="Arial" w:cs="Arial"/>
          <w:sz w:val="24"/>
          <w:szCs w:val="24"/>
          <w:lang w:eastAsia="es-EC"/>
        </w:rPr>
        <w:lastRenderedPageBreak/>
        <w:t>mencionaba, es una turbo máquina, que consta de un eje de rotación que se mueve gracias a una o dos ruedas con paletas adosadas, las que se denominan rotor y estator. El rotor se mueve gracias al impulso que le da el fluido con su movimiento continuado, arrastrando el eje que permite el movimiento de rotación.</w:t>
      </w:r>
    </w:p>
    <w:p w:rsidR="000B21CF" w:rsidRDefault="000B21CF" w:rsidP="000B21CF">
      <w:pPr>
        <w:spacing w:before="100" w:beforeAutospacing="1" w:after="100" w:afterAutospacing="1" w:line="480" w:lineRule="auto"/>
        <w:ind w:left="1416"/>
        <w:jc w:val="both"/>
        <w:rPr>
          <w:rFonts w:ascii="Arial" w:eastAsia="Times New Roman" w:hAnsi="Arial" w:cs="Arial"/>
          <w:sz w:val="24"/>
          <w:szCs w:val="24"/>
          <w:lang w:eastAsia="es-EC"/>
        </w:rPr>
      </w:pPr>
      <w:r>
        <w:rPr>
          <w:rFonts w:ascii="Arial" w:eastAsia="Times New Roman" w:hAnsi="Arial" w:cs="Arial"/>
          <w:noProof/>
          <w:sz w:val="24"/>
          <w:szCs w:val="24"/>
          <w:lang w:eastAsia="es-EC"/>
        </w:rPr>
        <w:drawing>
          <wp:anchor distT="0" distB="0" distL="114300" distR="114300" simplePos="0" relativeHeight="251747328" behindDoc="0" locked="0" layoutInCell="1" allowOverlap="1">
            <wp:simplePos x="0" y="0"/>
            <wp:positionH relativeFrom="column">
              <wp:posOffset>1895475</wp:posOffset>
            </wp:positionH>
            <wp:positionV relativeFrom="paragraph">
              <wp:posOffset>26670</wp:posOffset>
            </wp:positionV>
            <wp:extent cx="2747645" cy="1983105"/>
            <wp:effectExtent l="19050" t="0" r="0" b="0"/>
            <wp:wrapThrough wrapText="bothSides">
              <wp:wrapPolygon edited="0">
                <wp:start x="-150" y="0"/>
                <wp:lineTo x="-150" y="21372"/>
                <wp:lineTo x="21565" y="21372"/>
                <wp:lineTo x="21565" y="0"/>
                <wp:lineTo x="-150" y="0"/>
              </wp:wrapPolygon>
            </wp:wrapThrough>
            <wp:docPr id="20" name="il_fi" descr="http://2.bp.blogspot.com/_6iegj0Ba5Qs/SXWU6__nAyI/AAAAAAAAABI/8086kJydTIo/s320/esquemaTurbinaPelt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2.bp.blogspot.com/_6iegj0Ba5Qs/SXWU6__nAyI/AAAAAAAAABI/8086kJydTIo/s320/esquemaTurbinaPelton.gif"/>
                    <pic:cNvPicPr>
                      <a:picLocks noChangeAspect="1" noChangeArrowheads="1"/>
                    </pic:cNvPicPr>
                  </pic:nvPicPr>
                  <pic:blipFill>
                    <a:blip r:embed="rId63" cstate="print"/>
                    <a:srcRect/>
                    <a:stretch>
                      <a:fillRect/>
                    </a:stretch>
                  </pic:blipFill>
                  <pic:spPr bwMode="auto">
                    <a:xfrm>
                      <a:off x="0" y="0"/>
                      <a:ext cx="2747645" cy="1983105"/>
                    </a:xfrm>
                    <a:prstGeom prst="rect">
                      <a:avLst/>
                    </a:prstGeom>
                    <a:noFill/>
                    <a:ln w="9525">
                      <a:noFill/>
                      <a:miter lim="800000"/>
                      <a:headEnd/>
                      <a:tailEnd/>
                    </a:ln>
                  </pic:spPr>
                </pic:pic>
              </a:graphicData>
            </a:graphic>
          </wp:anchor>
        </w:drawing>
      </w:r>
    </w:p>
    <w:p w:rsidR="000B21CF" w:rsidRDefault="000B21CF" w:rsidP="000B21CF">
      <w:pPr>
        <w:spacing w:before="100" w:beforeAutospacing="1" w:after="100" w:afterAutospacing="1" w:line="480" w:lineRule="auto"/>
        <w:ind w:left="1416"/>
        <w:jc w:val="both"/>
        <w:rPr>
          <w:rFonts w:ascii="Arial" w:eastAsia="Times New Roman" w:hAnsi="Arial" w:cs="Arial"/>
          <w:sz w:val="24"/>
          <w:szCs w:val="24"/>
          <w:lang w:eastAsia="es-EC"/>
        </w:rPr>
      </w:pPr>
    </w:p>
    <w:p w:rsidR="000B21CF" w:rsidRDefault="000B21CF" w:rsidP="000B21CF">
      <w:pPr>
        <w:spacing w:before="100" w:beforeAutospacing="1" w:after="100" w:afterAutospacing="1" w:line="480" w:lineRule="auto"/>
        <w:ind w:left="1416"/>
        <w:jc w:val="both"/>
        <w:rPr>
          <w:rFonts w:ascii="Arial" w:eastAsia="Times New Roman" w:hAnsi="Arial" w:cs="Arial"/>
          <w:sz w:val="24"/>
          <w:szCs w:val="24"/>
          <w:lang w:eastAsia="es-EC"/>
        </w:rPr>
      </w:pPr>
    </w:p>
    <w:p w:rsidR="000B21CF" w:rsidRDefault="000B21CF" w:rsidP="000B21CF">
      <w:pPr>
        <w:spacing w:before="100" w:beforeAutospacing="1" w:after="100" w:afterAutospacing="1" w:line="480" w:lineRule="auto"/>
        <w:ind w:left="1416"/>
        <w:jc w:val="both"/>
        <w:rPr>
          <w:rFonts w:ascii="Arial" w:eastAsia="Times New Roman" w:hAnsi="Arial" w:cs="Arial"/>
          <w:sz w:val="24"/>
          <w:szCs w:val="24"/>
          <w:lang w:eastAsia="es-EC"/>
        </w:rPr>
      </w:pPr>
    </w:p>
    <w:p w:rsidR="000B21CF" w:rsidRPr="004329AD" w:rsidRDefault="000B21CF" w:rsidP="000B21CF">
      <w:pPr>
        <w:tabs>
          <w:tab w:val="left" w:pos="3011"/>
        </w:tabs>
        <w:spacing w:before="100" w:beforeAutospacing="1" w:after="100" w:afterAutospacing="1" w:line="480" w:lineRule="auto"/>
        <w:ind w:left="1416"/>
        <w:jc w:val="both"/>
        <w:rPr>
          <w:rFonts w:ascii="Arial" w:hAnsi="Arial" w:cs="Arial"/>
          <w:sz w:val="24"/>
          <w:szCs w:val="24"/>
        </w:rPr>
      </w:pPr>
      <w:r>
        <w:rPr>
          <w:rFonts w:ascii="Arial" w:hAnsi="Arial" w:cs="Arial"/>
          <w:sz w:val="24"/>
          <w:szCs w:val="24"/>
        </w:rPr>
        <w:tab/>
      </w:r>
      <w:r>
        <w:rPr>
          <w:rFonts w:ascii="Arial" w:hAnsi="Arial" w:cs="Arial"/>
          <w:b/>
          <w:sz w:val="24"/>
          <w:szCs w:val="24"/>
        </w:rPr>
        <w:t>FIGURA 2.7 TURBINA PELTÓN</w:t>
      </w:r>
    </w:p>
    <w:p w:rsidR="000B21CF" w:rsidRDefault="000B21CF" w:rsidP="000B21CF">
      <w:pPr>
        <w:pStyle w:val="Ttulo2"/>
        <w:ind w:left="2124"/>
        <w:rPr>
          <w:rFonts w:ascii="Arial" w:eastAsia="Calibri" w:hAnsi="Arial" w:cs="Arial"/>
          <w:b w:val="0"/>
          <w:bCs w:val="0"/>
          <w:color w:val="auto"/>
          <w:sz w:val="24"/>
          <w:szCs w:val="24"/>
        </w:rPr>
      </w:pPr>
    </w:p>
    <w:p w:rsidR="000B21CF" w:rsidRDefault="000B21CF" w:rsidP="000B21CF"/>
    <w:p w:rsidR="000B21CF" w:rsidRPr="00C976BD" w:rsidRDefault="000B21CF" w:rsidP="000B21CF"/>
    <w:p w:rsidR="000B21CF" w:rsidRDefault="000B21CF" w:rsidP="000B21CF">
      <w:pPr>
        <w:pStyle w:val="Titulo2Tesis"/>
        <w:numPr>
          <w:ilvl w:val="1"/>
          <w:numId w:val="5"/>
        </w:numPr>
        <w:jc w:val="both"/>
        <w:outlineLvl w:val="9"/>
      </w:pPr>
      <w:bookmarkStart w:id="122" w:name="_Toc326611565"/>
      <w:r>
        <w:lastRenderedPageBreak/>
        <w:t>Condiciones de Trabajo</w:t>
      </w:r>
      <w:bookmarkEnd w:id="122"/>
    </w:p>
    <w:p w:rsidR="000B21CF" w:rsidRDefault="000B21CF" w:rsidP="000B21CF">
      <w:pPr>
        <w:pStyle w:val="Titulo2Tesis"/>
        <w:ind w:left="1440"/>
        <w:jc w:val="both"/>
        <w:outlineLvl w:val="9"/>
        <w:rPr>
          <w:b w:val="0"/>
        </w:rPr>
      </w:pPr>
      <w:r w:rsidRPr="004329AD">
        <w:rPr>
          <w:b w:val="0"/>
        </w:rPr>
        <w:t>Para un mejor análisis de cómo debe ser estudiado las condiciones de un lugar de trabajo se investigó los siguientes métodos.</w:t>
      </w:r>
    </w:p>
    <w:p w:rsidR="000B21CF" w:rsidRPr="004329AD" w:rsidRDefault="000B21CF" w:rsidP="000B21CF">
      <w:pPr>
        <w:pStyle w:val="Ttulo2"/>
      </w:pPr>
    </w:p>
    <w:p w:rsidR="000B21CF" w:rsidRPr="004D2AB6" w:rsidRDefault="000B21CF" w:rsidP="000B21CF">
      <w:pPr>
        <w:spacing w:after="0" w:line="240" w:lineRule="auto"/>
        <w:ind w:left="1418"/>
        <w:rPr>
          <w:rFonts w:ascii="Arial" w:hAnsi="Arial" w:cs="Arial"/>
          <w:bCs/>
          <w:szCs w:val="24"/>
        </w:rPr>
      </w:pPr>
      <w:r w:rsidRPr="002375D7">
        <w:rPr>
          <w:rFonts w:ascii="Arial" w:hAnsi="Arial" w:cs="Arial"/>
          <w:b/>
          <w:sz w:val="24"/>
          <w:szCs w:val="24"/>
        </w:rPr>
        <w:t>MÉTODO</w:t>
      </w:r>
      <w:r>
        <w:rPr>
          <w:rFonts w:ascii="Arial" w:hAnsi="Arial" w:cs="Arial"/>
          <w:b/>
          <w:sz w:val="24"/>
          <w:szCs w:val="24"/>
        </w:rPr>
        <w:t xml:space="preserve"> </w:t>
      </w:r>
      <w:r w:rsidRPr="0055699E">
        <w:rPr>
          <w:rFonts w:ascii="Arial" w:hAnsi="Arial" w:cs="Arial"/>
          <w:b/>
          <w:sz w:val="24"/>
          <w:szCs w:val="24"/>
        </w:rPr>
        <w:t xml:space="preserve"> </w:t>
      </w:r>
      <w:r>
        <w:rPr>
          <w:rFonts w:ascii="Arial" w:hAnsi="Arial" w:cs="Arial"/>
          <w:b/>
          <w:sz w:val="24"/>
          <w:szCs w:val="24"/>
        </w:rPr>
        <w:t>FANGER</w:t>
      </w:r>
    </w:p>
    <w:p w:rsidR="000B21CF" w:rsidRDefault="000B21CF" w:rsidP="000B21CF">
      <w:pPr>
        <w:spacing w:before="100" w:beforeAutospacing="1" w:after="100" w:afterAutospacing="1" w:line="480" w:lineRule="auto"/>
        <w:ind w:left="1416"/>
        <w:jc w:val="both"/>
        <w:rPr>
          <w:rFonts w:ascii="Arial" w:hAnsi="Arial" w:cs="Arial"/>
          <w:sz w:val="24"/>
          <w:szCs w:val="20"/>
        </w:rPr>
      </w:pPr>
      <w:r w:rsidRPr="004D2AB6">
        <w:rPr>
          <w:rFonts w:ascii="Arial" w:hAnsi="Arial" w:cs="Arial"/>
          <w:sz w:val="24"/>
          <w:szCs w:val="20"/>
        </w:rPr>
        <w:t xml:space="preserve">El método </w:t>
      </w:r>
      <w:proofErr w:type="spellStart"/>
      <w:r w:rsidRPr="004D2AB6">
        <w:rPr>
          <w:rFonts w:ascii="Arial" w:hAnsi="Arial" w:cs="Arial"/>
          <w:sz w:val="24"/>
          <w:szCs w:val="20"/>
        </w:rPr>
        <w:t>Fanger</w:t>
      </w:r>
      <w:proofErr w:type="spellEnd"/>
      <w:r>
        <w:rPr>
          <w:rFonts w:ascii="Arial" w:hAnsi="Arial" w:cs="Arial"/>
          <w:sz w:val="24"/>
          <w:szCs w:val="20"/>
        </w:rPr>
        <w:t xml:space="preserve"> fue propuesto por </w:t>
      </w:r>
      <w:r w:rsidRPr="004D2AB6">
        <w:rPr>
          <w:rFonts w:ascii="Arial" w:hAnsi="Arial" w:cs="Arial"/>
          <w:sz w:val="24"/>
          <w:szCs w:val="20"/>
        </w:rPr>
        <w:t xml:space="preserve">P.O. </w:t>
      </w:r>
      <w:proofErr w:type="spellStart"/>
      <w:r w:rsidRPr="004D2AB6">
        <w:rPr>
          <w:rFonts w:ascii="Arial" w:hAnsi="Arial" w:cs="Arial"/>
          <w:sz w:val="24"/>
          <w:szCs w:val="20"/>
        </w:rPr>
        <w:t>Fanger</w:t>
      </w:r>
      <w:proofErr w:type="spellEnd"/>
      <w:r>
        <w:rPr>
          <w:rFonts w:ascii="Arial" w:hAnsi="Arial" w:cs="Arial"/>
          <w:sz w:val="24"/>
          <w:szCs w:val="20"/>
        </w:rPr>
        <w:t xml:space="preserve"> en 1973, este método fue creado</w:t>
      </w:r>
      <w:r w:rsidRPr="004D2AB6">
        <w:rPr>
          <w:rFonts w:ascii="Arial" w:hAnsi="Arial" w:cs="Arial"/>
          <w:sz w:val="24"/>
          <w:szCs w:val="20"/>
        </w:rPr>
        <w:t xml:space="preserve"> para la </w:t>
      </w:r>
      <w:r>
        <w:rPr>
          <w:rFonts w:ascii="Arial" w:hAnsi="Arial" w:cs="Arial"/>
          <w:sz w:val="24"/>
          <w:szCs w:val="20"/>
        </w:rPr>
        <w:t>valoración del confort térmico.</w:t>
      </w:r>
      <w:r>
        <w:rPr>
          <w:rFonts w:ascii="Arial" w:hAnsi="Arial" w:cs="Arial"/>
          <w:sz w:val="24"/>
          <w:szCs w:val="20"/>
        </w:rPr>
        <w:br/>
        <w:t>El método parte</w:t>
      </w:r>
      <w:r w:rsidRPr="004D2AB6">
        <w:rPr>
          <w:rFonts w:ascii="Arial" w:hAnsi="Arial" w:cs="Arial"/>
          <w:sz w:val="24"/>
          <w:szCs w:val="20"/>
        </w:rPr>
        <w:t xml:space="preserve"> de la información relativa a la vestimenta, la tasa metabólica, la temperatura del aire, la temperatura radiante media, la velocidad relativa del aire y la humedad relativa o la pre</w:t>
      </w:r>
      <w:r>
        <w:rPr>
          <w:rFonts w:ascii="Arial" w:hAnsi="Arial" w:cs="Arial"/>
          <w:sz w:val="24"/>
          <w:szCs w:val="20"/>
        </w:rPr>
        <w:t xml:space="preserve">sión parcial del vapor de agua para calcular </w:t>
      </w:r>
      <w:r w:rsidRPr="004D2AB6">
        <w:rPr>
          <w:rFonts w:ascii="Arial" w:hAnsi="Arial" w:cs="Arial"/>
          <w:sz w:val="24"/>
          <w:szCs w:val="20"/>
        </w:rPr>
        <w:t>dos índices denominados</w:t>
      </w:r>
      <w:r>
        <w:rPr>
          <w:rFonts w:ascii="Arial" w:hAnsi="Arial" w:cs="Arial"/>
          <w:sz w:val="24"/>
          <w:szCs w:val="20"/>
        </w:rPr>
        <w:t>:</w:t>
      </w:r>
      <w:r w:rsidRPr="004D2AB6">
        <w:rPr>
          <w:rFonts w:ascii="Arial" w:hAnsi="Arial" w:cs="Arial"/>
          <w:sz w:val="24"/>
          <w:szCs w:val="20"/>
        </w:rPr>
        <w:t xml:space="preserve"> </w:t>
      </w:r>
    </w:p>
    <w:p w:rsidR="000B21CF" w:rsidRPr="00AD20B0" w:rsidRDefault="000B21CF" w:rsidP="004156D9">
      <w:pPr>
        <w:pStyle w:val="Prrafodelista"/>
        <w:numPr>
          <w:ilvl w:val="0"/>
          <w:numId w:val="6"/>
        </w:numPr>
        <w:spacing w:before="100" w:beforeAutospacing="1" w:after="100" w:afterAutospacing="1" w:line="480" w:lineRule="auto"/>
        <w:rPr>
          <w:rFonts w:cs="Arial"/>
          <w:szCs w:val="20"/>
        </w:rPr>
      </w:pPr>
      <w:r w:rsidRPr="00AD20B0">
        <w:rPr>
          <w:rFonts w:cs="Arial"/>
          <w:b/>
          <w:bCs/>
          <w:iCs/>
          <w:szCs w:val="20"/>
        </w:rPr>
        <w:t xml:space="preserve">Voto medio estimado </w:t>
      </w:r>
      <w:r w:rsidRPr="00AD20B0">
        <w:rPr>
          <w:rFonts w:cs="Arial"/>
          <w:iCs/>
          <w:szCs w:val="20"/>
        </w:rPr>
        <w:t>(PMV-</w:t>
      </w:r>
      <w:proofErr w:type="spellStart"/>
      <w:r w:rsidRPr="00AD20B0">
        <w:rPr>
          <w:rFonts w:cs="Arial"/>
          <w:iCs/>
          <w:szCs w:val="20"/>
        </w:rPr>
        <w:t>predicted</w:t>
      </w:r>
      <w:proofErr w:type="spellEnd"/>
      <w:r w:rsidRPr="00AD20B0">
        <w:rPr>
          <w:rFonts w:cs="Arial"/>
          <w:iCs/>
          <w:szCs w:val="20"/>
        </w:rPr>
        <w:t xml:space="preserve"> mean vote)</w:t>
      </w:r>
    </w:p>
    <w:p w:rsidR="000B21CF" w:rsidRPr="0062711C" w:rsidRDefault="000B21CF" w:rsidP="004156D9">
      <w:pPr>
        <w:pStyle w:val="Prrafodelista"/>
        <w:numPr>
          <w:ilvl w:val="0"/>
          <w:numId w:val="6"/>
        </w:numPr>
        <w:spacing w:before="100" w:beforeAutospacing="1" w:after="100" w:afterAutospacing="1" w:line="480" w:lineRule="auto"/>
        <w:rPr>
          <w:rFonts w:cs="Arial"/>
          <w:szCs w:val="20"/>
        </w:rPr>
      </w:pPr>
      <w:r w:rsidRPr="00AD20B0">
        <w:rPr>
          <w:rFonts w:cs="Arial"/>
          <w:b/>
          <w:bCs/>
          <w:iCs/>
          <w:szCs w:val="20"/>
        </w:rPr>
        <w:t xml:space="preserve">Porcentaje de personas insatisfechas </w:t>
      </w:r>
      <w:r w:rsidRPr="00AD20B0">
        <w:rPr>
          <w:rFonts w:cs="Arial"/>
          <w:iCs/>
          <w:szCs w:val="20"/>
        </w:rPr>
        <w:t>(PPD-</w:t>
      </w:r>
      <w:proofErr w:type="spellStart"/>
      <w:r w:rsidRPr="00AD20B0">
        <w:rPr>
          <w:rFonts w:cs="Arial"/>
          <w:iCs/>
          <w:szCs w:val="20"/>
        </w:rPr>
        <w:t>predicted</w:t>
      </w:r>
      <w:proofErr w:type="spellEnd"/>
      <w:r w:rsidRPr="00AD20B0">
        <w:rPr>
          <w:rFonts w:cs="Arial"/>
          <w:iCs/>
          <w:szCs w:val="20"/>
        </w:rPr>
        <w:t xml:space="preserve"> </w:t>
      </w:r>
      <w:proofErr w:type="spellStart"/>
      <w:r w:rsidRPr="00AD20B0">
        <w:rPr>
          <w:rFonts w:cs="Arial"/>
          <w:iCs/>
          <w:szCs w:val="20"/>
        </w:rPr>
        <w:t>percentage</w:t>
      </w:r>
      <w:proofErr w:type="spellEnd"/>
      <w:r w:rsidRPr="00AD20B0">
        <w:rPr>
          <w:rFonts w:cs="Arial"/>
          <w:iCs/>
          <w:szCs w:val="20"/>
        </w:rPr>
        <w:t xml:space="preserve"> </w:t>
      </w:r>
      <w:proofErr w:type="spellStart"/>
      <w:r w:rsidRPr="00AD20B0">
        <w:rPr>
          <w:rFonts w:cs="Arial"/>
          <w:iCs/>
          <w:szCs w:val="20"/>
        </w:rPr>
        <w:t>dissatisfied</w:t>
      </w:r>
      <w:proofErr w:type="spellEnd"/>
      <w:r w:rsidRPr="00AD20B0">
        <w:rPr>
          <w:rFonts w:cs="Arial"/>
          <w:iCs/>
          <w:szCs w:val="20"/>
        </w:rPr>
        <w:t>)</w:t>
      </w:r>
      <w:r w:rsidRPr="00AD20B0">
        <w:rPr>
          <w:rFonts w:cs="Arial"/>
          <w:szCs w:val="20"/>
        </w:rPr>
        <w:t>, valores ambos, que aportan información clara y concisa sobre el ambiente térmico al evaluador.</w:t>
      </w:r>
      <w:r w:rsidRPr="00C2530F">
        <w:rPr>
          <w:rFonts w:cs="Arial"/>
          <w:szCs w:val="20"/>
        </w:rPr>
        <w:br/>
      </w:r>
      <w:r w:rsidRPr="00AD20B0">
        <w:rPr>
          <w:rFonts w:cs="Arial"/>
          <w:szCs w:val="20"/>
        </w:rPr>
        <w:t xml:space="preserve">EL </w:t>
      </w:r>
      <w:r w:rsidRPr="00AD20B0">
        <w:rPr>
          <w:rFonts w:cs="Arial"/>
          <w:bCs/>
          <w:iCs/>
          <w:szCs w:val="20"/>
        </w:rPr>
        <w:t>Voto medio estimado</w:t>
      </w:r>
      <w:r w:rsidRPr="00AD20B0">
        <w:rPr>
          <w:rFonts w:cs="Arial"/>
          <w:szCs w:val="20"/>
        </w:rPr>
        <w:t xml:space="preserve"> es un índice que refleja el valor de los votos emitidos por un grupo numeroso de personas respecto de una escala de sensación térmica de 7 niveles </w:t>
      </w:r>
      <w:r w:rsidRPr="00AD20B0">
        <w:rPr>
          <w:rFonts w:cs="Arial"/>
          <w:szCs w:val="20"/>
        </w:rPr>
        <w:lastRenderedPageBreak/>
        <w:t>(frió, fresco, ligeramente fresco, neutro, ligeramente caluroso, caluroso, muy caluroso), basado en el equilibrio térmico del cuerpo humano.</w:t>
      </w:r>
      <w:r w:rsidRPr="00AD20B0">
        <w:rPr>
          <w:rFonts w:cs="Arial"/>
          <w:szCs w:val="20"/>
        </w:rPr>
        <w:br/>
      </w:r>
      <w:r w:rsidRPr="00C2530F">
        <w:rPr>
          <w:rFonts w:cs="Arial"/>
          <w:szCs w:val="20"/>
        </w:rPr>
        <w:br/>
      </w:r>
      <w:r w:rsidRPr="0062711C">
        <w:rPr>
          <w:rFonts w:cs="Arial"/>
          <w:szCs w:val="20"/>
        </w:rPr>
        <w:t xml:space="preserve">El </w:t>
      </w:r>
      <w:r w:rsidRPr="0062711C">
        <w:rPr>
          <w:rFonts w:cs="Arial"/>
          <w:iCs/>
          <w:szCs w:val="20"/>
        </w:rPr>
        <w:t>equilibrio térmico</w:t>
      </w:r>
      <w:r w:rsidRPr="0062711C">
        <w:rPr>
          <w:rFonts w:cs="Arial"/>
          <w:szCs w:val="20"/>
        </w:rPr>
        <w:t xml:space="preserve"> depende de la actividad física, de la vestimenta, y de parámetros ambientales como: la temperatura del aire, la temperatura radiante media, la velocidad del aire y la humedad del aire.</w:t>
      </w:r>
      <w:r w:rsidRPr="0062711C">
        <w:rPr>
          <w:rFonts w:cs="Arial"/>
          <w:szCs w:val="20"/>
        </w:rPr>
        <w:br/>
      </w:r>
    </w:p>
    <w:p w:rsidR="000B21CF" w:rsidRPr="0062711C" w:rsidRDefault="000B21CF" w:rsidP="000B21CF">
      <w:pPr>
        <w:pStyle w:val="Prrafodelista"/>
        <w:spacing w:before="100" w:beforeAutospacing="1" w:after="100" w:afterAutospacing="1" w:line="480" w:lineRule="auto"/>
        <w:ind w:left="2136"/>
        <w:rPr>
          <w:rFonts w:cs="Arial"/>
          <w:szCs w:val="20"/>
        </w:rPr>
      </w:pPr>
      <w:r w:rsidRPr="0062711C">
        <w:rPr>
          <w:rFonts w:cs="Arial"/>
          <w:szCs w:val="20"/>
        </w:rPr>
        <w:t xml:space="preserve">El </w:t>
      </w:r>
      <w:r w:rsidRPr="0062711C">
        <w:rPr>
          <w:rFonts w:cs="Arial"/>
          <w:b/>
          <w:bCs/>
          <w:iCs/>
          <w:szCs w:val="20"/>
        </w:rPr>
        <w:t>Porcentaje de personas insatisfechas</w:t>
      </w:r>
      <w:r w:rsidRPr="0062711C">
        <w:rPr>
          <w:rFonts w:cs="Arial"/>
          <w:szCs w:val="20"/>
        </w:rPr>
        <w:t xml:space="preserve"> son aquellas personas que considerarían la sensación térmica provocada por el entorno como desagradable.</w:t>
      </w:r>
    </w:p>
    <w:p w:rsidR="000B21CF" w:rsidRPr="00A85975" w:rsidRDefault="000B21CF" w:rsidP="000B21CF">
      <w:pPr>
        <w:pStyle w:val="Prrafodelista"/>
        <w:spacing w:before="100" w:beforeAutospacing="1" w:after="100" w:afterAutospacing="1" w:line="480" w:lineRule="auto"/>
        <w:ind w:left="2136"/>
        <w:rPr>
          <w:rFonts w:ascii="Times New Roman" w:eastAsia="Times New Roman" w:hAnsi="Times New Roman"/>
          <w:sz w:val="20"/>
          <w:szCs w:val="20"/>
          <w:lang w:eastAsia="es-EC"/>
        </w:rPr>
      </w:pPr>
    </w:p>
    <w:p w:rsidR="000B21CF" w:rsidRPr="00105BA3" w:rsidRDefault="000B21CF" w:rsidP="000B21CF">
      <w:pPr>
        <w:pStyle w:val="Prrafodelista"/>
        <w:spacing w:before="100" w:beforeAutospacing="1" w:after="100" w:afterAutospacing="1" w:line="480" w:lineRule="auto"/>
        <w:ind w:left="2136"/>
        <w:rPr>
          <w:rFonts w:eastAsia="Times New Roman" w:cs="Arial"/>
          <w:b/>
          <w:szCs w:val="24"/>
          <w:lang w:eastAsia="es-EC"/>
        </w:rPr>
      </w:pPr>
      <w:r w:rsidRPr="00105BA3">
        <w:rPr>
          <w:rFonts w:eastAsia="Times New Roman" w:cs="Arial"/>
          <w:b/>
          <w:szCs w:val="24"/>
          <w:lang w:eastAsia="es-EC"/>
        </w:rPr>
        <w:t xml:space="preserve">Aplicación del método </w:t>
      </w:r>
    </w:p>
    <w:p w:rsidR="000B21CF" w:rsidRPr="007C27C6" w:rsidRDefault="000B21CF" w:rsidP="000B21CF">
      <w:pPr>
        <w:pStyle w:val="Prrafodelista"/>
        <w:spacing w:before="100" w:beforeAutospacing="1" w:after="100" w:afterAutospacing="1" w:line="480" w:lineRule="auto"/>
        <w:ind w:left="2136"/>
        <w:rPr>
          <w:rFonts w:eastAsia="Times New Roman" w:cs="Arial"/>
          <w:szCs w:val="24"/>
          <w:lang w:eastAsia="es-EC"/>
        </w:rPr>
      </w:pPr>
      <w:r w:rsidRPr="00F441FA">
        <w:rPr>
          <w:rFonts w:eastAsia="Times New Roman" w:cs="Arial"/>
          <w:szCs w:val="24"/>
          <w:lang w:eastAsia="es-EC"/>
        </w:rPr>
        <w:t xml:space="preserve">El método </w:t>
      </w:r>
      <w:proofErr w:type="spellStart"/>
      <w:r w:rsidRPr="00F441FA">
        <w:rPr>
          <w:rFonts w:eastAsia="Times New Roman" w:cs="Arial"/>
          <w:szCs w:val="24"/>
          <w:lang w:eastAsia="es-EC"/>
        </w:rPr>
        <w:t>Fanger</w:t>
      </w:r>
      <w:proofErr w:type="spellEnd"/>
      <w:r w:rsidRPr="00F441FA">
        <w:rPr>
          <w:rFonts w:eastAsia="Times New Roman" w:cs="Arial"/>
          <w:szCs w:val="24"/>
          <w:lang w:eastAsia="es-EC"/>
        </w:rPr>
        <w:t xml:space="preserve">, mediante el cálculo del índice del </w:t>
      </w:r>
      <w:r w:rsidRPr="00F441FA">
        <w:rPr>
          <w:rFonts w:eastAsia="Times New Roman" w:cs="Arial"/>
          <w:bCs/>
          <w:iCs/>
          <w:szCs w:val="24"/>
          <w:lang w:eastAsia="es-EC"/>
        </w:rPr>
        <w:t xml:space="preserve">Voto medio estimado (PMV),  </w:t>
      </w:r>
      <w:r w:rsidRPr="00F441FA">
        <w:rPr>
          <w:rFonts w:eastAsia="Times New Roman" w:cs="Arial"/>
          <w:szCs w:val="24"/>
          <w:lang w:eastAsia="es-EC"/>
        </w:rPr>
        <w:t xml:space="preserve">permite identificar la sensación térmica global correspondiente a determinado ambiente térmico. Una vez identificada la sensación térmica el cálculo del índice del </w:t>
      </w:r>
      <w:r w:rsidRPr="00F441FA">
        <w:rPr>
          <w:rFonts w:eastAsia="Times New Roman" w:cs="Arial"/>
          <w:bCs/>
          <w:iCs/>
          <w:szCs w:val="24"/>
          <w:lang w:eastAsia="es-EC"/>
        </w:rPr>
        <w:t xml:space="preserve">Porcentaje de personas insatisfechas (PPD) </w:t>
      </w:r>
      <w:r w:rsidRPr="00F441FA">
        <w:rPr>
          <w:rFonts w:eastAsia="Times New Roman" w:cs="Arial"/>
          <w:szCs w:val="24"/>
          <w:lang w:eastAsia="es-EC"/>
        </w:rPr>
        <w:t>permitirá predecir el porcentaje de personas que considerarán dicha situación como no confortable.</w:t>
      </w:r>
    </w:p>
    <w:p w:rsidR="000B21CF" w:rsidRDefault="000B21CF" w:rsidP="000B21CF">
      <w:pPr>
        <w:pStyle w:val="Prrafodelista"/>
        <w:spacing w:before="100" w:beforeAutospacing="1" w:after="100" w:afterAutospacing="1" w:line="480" w:lineRule="auto"/>
        <w:ind w:left="2136"/>
        <w:rPr>
          <w:rFonts w:eastAsia="Times New Roman" w:cs="Arial"/>
          <w:szCs w:val="24"/>
          <w:lang w:eastAsia="es-EC"/>
        </w:rPr>
      </w:pPr>
      <w:r w:rsidRPr="00F441FA">
        <w:rPr>
          <w:rFonts w:eastAsia="Times New Roman" w:cs="Arial"/>
          <w:szCs w:val="24"/>
          <w:lang w:eastAsia="es-EC"/>
        </w:rPr>
        <w:lastRenderedPageBreak/>
        <w:t>El procedimiento de aplicación del método se resume en los siguientes pasos:</w:t>
      </w:r>
    </w:p>
    <w:p w:rsidR="000B21CF" w:rsidRDefault="000B21CF" w:rsidP="000B21CF">
      <w:pPr>
        <w:pStyle w:val="Prrafodelista"/>
        <w:spacing w:before="100" w:beforeAutospacing="1" w:after="100" w:afterAutospacing="1" w:line="480" w:lineRule="auto"/>
        <w:ind w:left="2127"/>
        <w:rPr>
          <w:rFonts w:eastAsia="Times New Roman" w:cs="Arial"/>
          <w:szCs w:val="24"/>
          <w:lang w:eastAsia="es-EC"/>
        </w:rPr>
      </w:pPr>
      <w:r w:rsidRPr="00C976BD">
        <w:rPr>
          <w:rFonts w:eastAsia="Times New Roman" w:cs="Arial"/>
          <w:szCs w:val="24"/>
          <w:lang w:eastAsia="es-EC"/>
        </w:rPr>
        <w:t>Recopilación de información, que incluirá:</w:t>
      </w:r>
    </w:p>
    <w:p w:rsidR="000B21CF" w:rsidRDefault="000B21CF" w:rsidP="000B21CF">
      <w:pPr>
        <w:pStyle w:val="Prrafodelista"/>
        <w:spacing w:before="100" w:beforeAutospacing="1" w:after="100" w:afterAutospacing="1" w:line="480" w:lineRule="auto"/>
        <w:ind w:left="2127"/>
        <w:rPr>
          <w:rFonts w:eastAsia="Times New Roman" w:cs="Arial"/>
          <w:bCs/>
          <w:szCs w:val="24"/>
          <w:lang w:eastAsia="es-EC"/>
        </w:rPr>
      </w:pPr>
      <w:r w:rsidRPr="00C976BD">
        <w:rPr>
          <w:rFonts w:eastAsia="Times New Roman" w:cs="Arial"/>
          <w:szCs w:val="24"/>
          <w:lang w:eastAsia="es-EC"/>
        </w:rPr>
        <w:t xml:space="preserve">El </w:t>
      </w:r>
      <w:r w:rsidRPr="00C976BD">
        <w:rPr>
          <w:rFonts w:eastAsia="Times New Roman" w:cs="Arial"/>
          <w:bCs/>
          <w:szCs w:val="24"/>
          <w:lang w:eastAsia="es-EC"/>
        </w:rPr>
        <w:t>Aislamiento de la ropa.</w:t>
      </w:r>
    </w:p>
    <w:p w:rsidR="000B21CF" w:rsidRDefault="000B21CF" w:rsidP="000B21CF">
      <w:pPr>
        <w:pStyle w:val="Prrafodelista"/>
        <w:spacing w:before="100" w:beforeAutospacing="1" w:after="100" w:afterAutospacing="1" w:line="480" w:lineRule="auto"/>
        <w:ind w:left="2127"/>
        <w:rPr>
          <w:szCs w:val="24"/>
        </w:rPr>
      </w:pPr>
      <w:r w:rsidRPr="00C976BD">
        <w:rPr>
          <w:szCs w:val="24"/>
        </w:rPr>
        <w:t xml:space="preserve">El valor del </w:t>
      </w:r>
      <w:r w:rsidRPr="00C976BD">
        <w:rPr>
          <w:bCs/>
          <w:szCs w:val="24"/>
        </w:rPr>
        <w:t xml:space="preserve">aislamiento térmico proporcionado </w:t>
      </w:r>
      <w:r w:rsidRPr="00C976BD">
        <w:rPr>
          <w:szCs w:val="24"/>
        </w:rPr>
        <w:t>permite el cálculo a partir de combinaciones habituales de ropa o bien mediante la selección personalizada de las prendas del trabajador.</w:t>
      </w:r>
    </w:p>
    <w:p w:rsidR="000B21CF" w:rsidRPr="00C976BD" w:rsidRDefault="00247D39" w:rsidP="000B21CF">
      <w:pPr>
        <w:pStyle w:val="Prrafodelista"/>
        <w:spacing w:before="100" w:beforeAutospacing="1" w:after="100" w:afterAutospacing="1" w:line="480" w:lineRule="auto"/>
        <w:ind w:left="2127"/>
        <w:rPr>
          <w:rFonts w:eastAsia="Times New Roman" w:cs="Arial"/>
          <w:szCs w:val="24"/>
          <w:lang w:eastAsia="es-EC"/>
        </w:rPr>
      </w:pPr>
      <w:r>
        <w:rPr>
          <w:szCs w:val="24"/>
        </w:rPr>
        <w:t>En la</w:t>
      </w:r>
      <w:r w:rsidR="000B21CF" w:rsidRPr="00C976BD">
        <w:rPr>
          <w:szCs w:val="24"/>
        </w:rPr>
        <w:t xml:space="preserve"> tabla</w:t>
      </w:r>
      <w:r>
        <w:rPr>
          <w:szCs w:val="24"/>
        </w:rPr>
        <w:t xml:space="preserve"> 3</w:t>
      </w:r>
      <w:r w:rsidR="000B21CF" w:rsidRPr="00C976BD">
        <w:rPr>
          <w:szCs w:val="24"/>
        </w:rPr>
        <w:t xml:space="preserve"> puede orientar al evaluador sobre el rango de valores que puede tomar la variable aislamiento térmico de la ropa</w:t>
      </w:r>
      <w:r w:rsidR="000B21CF" w:rsidRPr="00C976BD">
        <w:rPr>
          <w:sz w:val="20"/>
          <w:szCs w:val="20"/>
        </w:rPr>
        <w:t>:</w:t>
      </w:r>
    </w:p>
    <w:p w:rsidR="000B21CF" w:rsidRDefault="000B21CF" w:rsidP="000B21CF">
      <w:pPr>
        <w:pStyle w:val="Prrafodelista"/>
        <w:spacing w:before="100" w:beforeAutospacing="1" w:after="100" w:afterAutospacing="1" w:line="480" w:lineRule="auto"/>
        <w:ind w:left="2127"/>
        <w:jc w:val="center"/>
        <w:rPr>
          <w:rFonts w:eastAsia="Times New Roman" w:cs="Arial"/>
          <w:b/>
          <w:bCs/>
          <w:szCs w:val="24"/>
          <w:lang w:eastAsia="es-EC"/>
        </w:rPr>
      </w:pPr>
    </w:p>
    <w:p w:rsidR="000B21CF" w:rsidRDefault="00081CBD" w:rsidP="000B21CF">
      <w:pPr>
        <w:pStyle w:val="Prrafodelista"/>
        <w:spacing w:before="100" w:beforeAutospacing="1" w:after="100" w:afterAutospacing="1" w:line="480" w:lineRule="auto"/>
        <w:ind w:left="2127"/>
        <w:jc w:val="center"/>
        <w:rPr>
          <w:rFonts w:eastAsia="Times New Roman" w:cs="Arial"/>
          <w:b/>
          <w:bCs/>
          <w:szCs w:val="24"/>
          <w:lang w:eastAsia="es-EC"/>
        </w:rPr>
      </w:pPr>
      <w:r>
        <w:rPr>
          <w:rFonts w:eastAsia="Times New Roman" w:cs="Arial"/>
          <w:b/>
          <w:bCs/>
          <w:noProof/>
          <w:szCs w:val="24"/>
          <w:lang w:eastAsia="es-EC"/>
        </w:rPr>
        <w:drawing>
          <wp:anchor distT="0" distB="0" distL="114300" distR="114300" simplePos="0" relativeHeight="251795456" behindDoc="0" locked="0" layoutInCell="1" allowOverlap="1">
            <wp:simplePos x="0" y="0"/>
            <wp:positionH relativeFrom="column">
              <wp:posOffset>1630045</wp:posOffset>
            </wp:positionH>
            <wp:positionV relativeFrom="paragraph">
              <wp:posOffset>924560</wp:posOffset>
            </wp:positionV>
            <wp:extent cx="3659505" cy="1530985"/>
            <wp:effectExtent l="19050" t="0" r="0" b="0"/>
            <wp:wrapTopAndBottom/>
            <wp:docPr id="11"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4" cstate="print"/>
                    <a:srcRect l="21094" t="69024" r="23469" b="6241"/>
                    <a:stretch>
                      <a:fillRect/>
                    </a:stretch>
                  </pic:blipFill>
                  <pic:spPr bwMode="auto">
                    <a:xfrm>
                      <a:off x="0" y="0"/>
                      <a:ext cx="3659505" cy="1530985"/>
                    </a:xfrm>
                    <a:prstGeom prst="rect">
                      <a:avLst/>
                    </a:prstGeom>
                    <a:noFill/>
                    <a:ln w="9525">
                      <a:noFill/>
                      <a:miter lim="800000"/>
                      <a:headEnd/>
                      <a:tailEnd/>
                    </a:ln>
                  </pic:spPr>
                </pic:pic>
              </a:graphicData>
            </a:graphic>
          </wp:anchor>
        </w:drawing>
      </w:r>
      <w:r w:rsidR="000B21CF">
        <w:rPr>
          <w:rFonts w:eastAsia="Times New Roman" w:cs="Arial"/>
          <w:b/>
          <w:bCs/>
          <w:szCs w:val="24"/>
          <w:lang w:eastAsia="es-EC"/>
        </w:rPr>
        <w:t>TABLA 3</w:t>
      </w:r>
    </w:p>
    <w:p w:rsidR="00105BA3" w:rsidRPr="00247D39" w:rsidRDefault="000B21CF" w:rsidP="00247D39">
      <w:pPr>
        <w:pStyle w:val="Prrafodelista"/>
        <w:spacing w:before="100" w:beforeAutospacing="1" w:after="100" w:afterAutospacing="1" w:line="480" w:lineRule="auto"/>
        <w:ind w:left="2127"/>
        <w:jc w:val="center"/>
        <w:rPr>
          <w:rFonts w:eastAsia="Times New Roman" w:cs="Arial"/>
          <w:b/>
          <w:bCs/>
          <w:szCs w:val="24"/>
          <w:lang w:eastAsia="es-EC"/>
        </w:rPr>
      </w:pPr>
      <w:r>
        <w:rPr>
          <w:rFonts w:eastAsia="Times New Roman" w:cs="Arial"/>
          <w:b/>
          <w:bCs/>
          <w:szCs w:val="24"/>
          <w:lang w:eastAsia="es-EC"/>
        </w:rPr>
        <w:t>VALORES DE AISLAMIENTO DE ROPA EN CLO.</w:t>
      </w:r>
    </w:p>
    <w:p w:rsidR="00081CBD" w:rsidRDefault="00081CBD" w:rsidP="000B21CF">
      <w:pPr>
        <w:spacing w:after="0" w:line="480" w:lineRule="auto"/>
        <w:ind w:left="2127"/>
        <w:jc w:val="both"/>
        <w:rPr>
          <w:rFonts w:ascii="Arial" w:eastAsia="Times New Roman" w:hAnsi="Arial" w:cs="Arial"/>
          <w:sz w:val="24"/>
          <w:szCs w:val="24"/>
          <w:lang w:eastAsia="es-EC"/>
        </w:rPr>
      </w:pPr>
    </w:p>
    <w:p w:rsidR="000B21CF" w:rsidRPr="00C976BD" w:rsidRDefault="000B21CF" w:rsidP="000B21CF">
      <w:pPr>
        <w:spacing w:after="0" w:line="480" w:lineRule="auto"/>
        <w:ind w:left="2127"/>
        <w:jc w:val="both"/>
        <w:rPr>
          <w:rFonts w:ascii="Arial" w:eastAsia="Times New Roman" w:hAnsi="Arial" w:cs="Arial"/>
          <w:sz w:val="24"/>
          <w:szCs w:val="24"/>
          <w:lang w:eastAsia="es-EC"/>
        </w:rPr>
      </w:pPr>
      <w:r w:rsidRPr="00C976BD">
        <w:rPr>
          <w:rFonts w:ascii="Arial" w:eastAsia="Times New Roman" w:hAnsi="Arial" w:cs="Arial"/>
          <w:sz w:val="24"/>
          <w:szCs w:val="24"/>
          <w:lang w:eastAsia="es-EC"/>
        </w:rPr>
        <w:lastRenderedPageBreak/>
        <w:t xml:space="preserve">La </w:t>
      </w:r>
      <w:r w:rsidRPr="00C976BD">
        <w:rPr>
          <w:rFonts w:ascii="Arial" w:eastAsia="Times New Roman" w:hAnsi="Arial" w:cs="Arial"/>
          <w:bCs/>
          <w:sz w:val="24"/>
          <w:szCs w:val="24"/>
          <w:lang w:eastAsia="es-EC"/>
        </w:rPr>
        <w:t>Tasa metabólica.</w:t>
      </w:r>
    </w:p>
    <w:p w:rsidR="000B21CF" w:rsidRPr="00C976BD" w:rsidRDefault="000B21CF" w:rsidP="000B21CF">
      <w:pPr>
        <w:spacing w:after="0" w:line="480" w:lineRule="auto"/>
        <w:ind w:left="2127"/>
        <w:jc w:val="both"/>
        <w:rPr>
          <w:rFonts w:ascii="Arial" w:eastAsia="Times New Roman" w:hAnsi="Arial" w:cs="Arial"/>
          <w:sz w:val="24"/>
          <w:szCs w:val="24"/>
          <w:lang w:eastAsia="es-EC"/>
        </w:rPr>
      </w:pPr>
      <w:r w:rsidRPr="00C976BD">
        <w:rPr>
          <w:rFonts w:ascii="Arial" w:hAnsi="Arial" w:cs="Arial"/>
          <w:sz w:val="24"/>
          <w:szCs w:val="24"/>
        </w:rPr>
        <w:t xml:space="preserve">La </w:t>
      </w:r>
      <w:r w:rsidRPr="00C976BD">
        <w:rPr>
          <w:rFonts w:ascii="Arial" w:hAnsi="Arial" w:cs="Arial"/>
          <w:bCs/>
          <w:sz w:val="24"/>
          <w:szCs w:val="24"/>
        </w:rPr>
        <w:t>tasa metabólica</w:t>
      </w:r>
      <w:r w:rsidRPr="00C976BD">
        <w:rPr>
          <w:rFonts w:ascii="Arial" w:hAnsi="Arial" w:cs="Arial"/>
          <w:sz w:val="24"/>
          <w:szCs w:val="24"/>
        </w:rPr>
        <w:t xml:space="preserve"> mide el gasto energético muscular que experimenta el trabajador cuando desarrolla una tarea.</w:t>
      </w:r>
    </w:p>
    <w:p w:rsidR="000B21CF" w:rsidRPr="00C976BD" w:rsidRDefault="000B21CF" w:rsidP="000B21CF">
      <w:pPr>
        <w:spacing w:after="0" w:line="480" w:lineRule="auto"/>
        <w:ind w:left="2127"/>
        <w:jc w:val="both"/>
        <w:rPr>
          <w:rFonts w:ascii="Arial" w:eastAsia="Times New Roman" w:hAnsi="Arial" w:cs="Arial"/>
          <w:sz w:val="24"/>
          <w:szCs w:val="24"/>
          <w:lang w:eastAsia="es-EC"/>
        </w:rPr>
      </w:pPr>
      <w:r w:rsidRPr="00C976BD">
        <w:rPr>
          <w:rFonts w:ascii="Arial" w:hAnsi="Arial" w:cs="Arial"/>
          <w:sz w:val="24"/>
          <w:szCs w:val="24"/>
        </w:rPr>
        <w:t>El valor del la</w:t>
      </w:r>
      <w:r w:rsidRPr="00C976BD">
        <w:rPr>
          <w:rFonts w:ascii="Arial" w:hAnsi="Arial" w:cs="Arial"/>
          <w:b/>
          <w:bCs/>
          <w:sz w:val="24"/>
          <w:szCs w:val="24"/>
        </w:rPr>
        <w:t xml:space="preserve"> </w:t>
      </w:r>
      <w:r w:rsidRPr="00C976BD">
        <w:rPr>
          <w:rFonts w:ascii="Arial" w:hAnsi="Arial" w:cs="Arial"/>
          <w:sz w:val="24"/>
          <w:szCs w:val="24"/>
        </w:rPr>
        <w:t>tasa metabólica</w:t>
      </w:r>
      <w:r w:rsidRPr="00C976BD">
        <w:rPr>
          <w:rFonts w:ascii="Arial" w:hAnsi="Arial" w:cs="Arial"/>
          <w:b/>
          <w:bCs/>
          <w:sz w:val="24"/>
          <w:szCs w:val="24"/>
        </w:rPr>
        <w:t xml:space="preserve"> </w:t>
      </w:r>
      <w:r w:rsidRPr="00C976BD">
        <w:rPr>
          <w:rFonts w:ascii="Arial" w:hAnsi="Arial" w:cs="Arial"/>
          <w:sz w:val="24"/>
          <w:szCs w:val="24"/>
        </w:rPr>
        <w:t>puede estimarse mediante la aplicación de los siguientes métodos, clasificados en 4 niveles según su precisión</w:t>
      </w:r>
      <w:r w:rsidR="00247D39">
        <w:rPr>
          <w:rFonts w:ascii="Arial" w:hAnsi="Arial" w:cs="Arial"/>
          <w:sz w:val="24"/>
          <w:szCs w:val="24"/>
        </w:rPr>
        <w:t xml:space="preserve"> como se observa en la tabla 4</w:t>
      </w:r>
      <w:r w:rsidRPr="00C976BD">
        <w:rPr>
          <w:rFonts w:ascii="Arial" w:hAnsi="Arial" w:cs="Arial"/>
          <w:sz w:val="24"/>
          <w:szCs w:val="24"/>
        </w:rPr>
        <w:t>.</w:t>
      </w:r>
    </w:p>
    <w:p w:rsidR="000B21CF" w:rsidRDefault="000B21CF" w:rsidP="000B21CF">
      <w:pPr>
        <w:pStyle w:val="Prrafodelista"/>
        <w:spacing w:before="100" w:beforeAutospacing="1" w:after="100" w:afterAutospacing="1" w:line="480" w:lineRule="auto"/>
        <w:ind w:left="2127"/>
        <w:jc w:val="center"/>
        <w:rPr>
          <w:rFonts w:eastAsia="Times New Roman" w:cs="Arial"/>
          <w:b/>
          <w:bCs/>
          <w:szCs w:val="24"/>
          <w:lang w:eastAsia="es-EC"/>
        </w:rPr>
      </w:pPr>
      <w:r>
        <w:rPr>
          <w:rFonts w:eastAsia="Times New Roman" w:cs="Arial"/>
          <w:b/>
          <w:bCs/>
          <w:szCs w:val="24"/>
          <w:lang w:eastAsia="es-EC"/>
        </w:rPr>
        <w:t>TABLA 4</w:t>
      </w:r>
    </w:p>
    <w:p w:rsidR="000B21CF" w:rsidRPr="008239F7" w:rsidRDefault="000B21CF" w:rsidP="000B21CF">
      <w:pPr>
        <w:pStyle w:val="Prrafodelista"/>
        <w:spacing w:before="100" w:beforeAutospacing="1" w:after="100" w:afterAutospacing="1" w:line="480" w:lineRule="auto"/>
        <w:ind w:left="2127"/>
        <w:jc w:val="center"/>
        <w:rPr>
          <w:rFonts w:eastAsia="Times New Roman" w:cs="Arial"/>
          <w:b/>
          <w:bCs/>
          <w:szCs w:val="24"/>
          <w:lang w:eastAsia="es-EC"/>
        </w:rPr>
      </w:pPr>
      <w:r>
        <w:rPr>
          <w:rFonts w:eastAsia="Times New Roman" w:cs="Arial"/>
          <w:b/>
          <w:bCs/>
          <w:szCs w:val="24"/>
          <w:lang w:eastAsia="es-EC"/>
        </w:rPr>
        <w:t>MÉTODOS PRINCIPALES DE ESTIMACIÓN DEL METABOLISMO.</w:t>
      </w:r>
    </w:p>
    <w:p w:rsidR="000B21CF" w:rsidRPr="00A40BFE" w:rsidRDefault="000B21CF" w:rsidP="000B21CF">
      <w:pPr>
        <w:pStyle w:val="Prrafodelista"/>
        <w:spacing w:before="100" w:beforeAutospacing="1" w:after="100" w:afterAutospacing="1" w:line="480" w:lineRule="auto"/>
        <w:ind w:left="2127"/>
        <w:rPr>
          <w:rFonts w:eastAsia="Times New Roman" w:cs="Arial"/>
          <w:szCs w:val="24"/>
          <w:lang w:eastAsia="es-EC"/>
        </w:rPr>
      </w:pPr>
      <w:r>
        <w:rPr>
          <w:rFonts w:eastAsia="Times New Roman" w:cs="Arial"/>
          <w:noProof/>
          <w:szCs w:val="24"/>
          <w:lang w:eastAsia="es-EC"/>
        </w:rPr>
        <w:drawing>
          <wp:anchor distT="0" distB="0" distL="114300" distR="114300" simplePos="0" relativeHeight="251791360" behindDoc="0" locked="0" layoutInCell="1" allowOverlap="1">
            <wp:simplePos x="0" y="0"/>
            <wp:positionH relativeFrom="column">
              <wp:posOffset>1487805</wp:posOffset>
            </wp:positionH>
            <wp:positionV relativeFrom="paragraph">
              <wp:posOffset>635</wp:posOffset>
            </wp:positionV>
            <wp:extent cx="4232275" cy="1852295"/>
            <wp:effectExtent l="19050" t="0" r="0" b="0"/>
            <wp:wrapThrough wrapText="bothSides">
              <wp:wrapPolygon edited="0">
                <wp:start x="-97" y="0"/>
                <wp:lineTo x="-97" y="21326"/>
                <wp:lineTo x="21584" y="21326"/>
                <wp:lineTo x="21584" y="0"/>
                <wp:lineTo x="-97" y="0"/>
              </wp:wrapPolygon>
            </wp:wrapThrough>
            <wp:docPr id="1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5" cstate="print"/>
                    <a:srcRect l="11942" t="28160" r="14271" b="25911"/>
                    <a:stretch>
                      <a:fillRect/>
                    </a:stretch>
                  </pic:blipFill>
                  <pic:spPr bwMode="auto">
                    <a:xfrm>
                      <a:off x="0" y="0"/>
                      <a:ext cx="4232275" cy="1852295"/>
                    </a:xfrm>
                    <a:prstGeom prst="rect">
                      <a:avLst/>
                    </a:prstGeom>
                    <a:noFill/>
                    <a:ln w="9525">
                      <a:noFill/>
                      <a:miter lim="800000"/>
                      <a:headEnd/>
                      <a:tailEnd/>
                    </a:ln>
                  </pic:spPr>
                </pic:pic>
              </a:graphicData>
            </a:graphic>
          </wp:anchor>
        </w:drawing>
      </w:r>
    </w:p>
    <w:p w:rsidR="000B21CF" w:rsidRPr="00A40BFE" w:rsidRDefault="000B21CF" w:rsidP="000B21CF">
      <w:pPr>
        <w:pStyle w:val="Prrafodelista"/>
        <w:spacing w:before="100" w:beforeAutospacing="1" w:after="100" w:afterAutospacing="1" w:line="480" w:lineRule="auto"/>
        <w:ind w:left="2127"/>
        <w:rPr>
          <w:rFonts w:eastAsia="Times New Roman" w:cs="Arial"/>
          <w:szCs w:val="24"/>
          <w:lang w:eastAsia="es-EC"/>
        </w:rPr>
      </w:pPr>
    </w:p>
    <w:p w:rsidR="000B21CF" w:rsidRDefault="000B21CF" w:rsidP="000B21CF">
      <w:pPr>
        <w:spacing w:before="100" w:beforeAutospacing="1" w:after="100" w:afterAutospacing="1" w:line="480" w:lineRule="auto"/>
        <w:ind w:left="2127"/>
        <w:rPr>
          <w:rFonts w:eastAsia="Times New Roman" w:cs="Arial"/>
          <w:bCs/>
          <w:szCs w:val="24"/>
          <w:lang w:eastAsia="es-EC"/>
        </w:rPr>
      </w:pPr>
    </w:p>
    <w:p w:rsidR="000B21CF" w:rsidRDefault="000B21CF" w:rsidP="000B21CF">
      <w:pPr>
        <w:spacing w:before="100" w:beforeAutospacing="1" w:after="100" w:afterAutospacing="1" w:line="480" w:lineRule="auto"/>
        <w:ind w:left="2127"/>
        <w:rPr>
          <w:rFonts w:eastAsia="Times New Roman" w:cs="Arial"/>
          <w:bCs/>
          <w:szCs w:val="24"/>
          <w:lang w:eastAsia="es-EC"/>
        </w:rPr>
      </w:pPr>
    </w:p>
    <w:p w:rsidR="000B21CF" w:rsidRDefault="000B21CF" w:rsidP="000B21CF">
      <w:pPr>
        <w:spacing w:before="100" w:beforeAutospacing="1" w:after="100" w:afterAutospacing="1" w:line="480" w:lineRule="auto"/>
        <w:ind w:left="2127"/>
        <w:rPr>
          <w:rFonts w:eastAsia="Times New Roman" w:cs="Arial"/>
          <w:bCs/>
          <w:szCs w:val="24"/>
          <w:lang w:eastAsia="es-EC"/>
        </w:rPr>
      </w:pPr>
    </w:p>
    <w:p w:rsidR="000B21CF" w:rsidRPr="00C976BD" w:rsidRDefault="000B21CF" w:rsidP="000B21CF">
      <w:pPr>
        <w:spacing w:after="0" w:line="480" w:lineRule="auto"/>
        <w:ind w:left="2127"/>
        <w:rPr>
          <w:rFonts w:ascii="Arial" w:eastAsia="Times New Roman" w:hAnsi="Arial" w:cs="Arial"/>
          <w:sz w:val="24"/>
          <w:szCs w:val="24"/>
          <w:lang w:eastAsia="es-EC"/>
        </w:rPr>
      </w:pPr>
      <w:r w:rsidRPr="00C976BD">
        <w:rPr>
          <w:rFonts w:ascii="Arial" w:eastAsia="Times New Roman" w:hAnsi="Arial" w:cs="Arial"/>
          <w:bCs/>
          <w:sz w:val="24"/>
          <w:szCs w:val="24"/>
          <w:lang w:eastAsia="es-EC"/>
        </w:rPr>
        <w:t xml:space="preserve">Características del ambiente, </w:t>
      </w:r>
      <w:r w:rsidRPr="00C976BD">
        <w:rPr>
          <w:rFonts w:ascii="Arial" w:eastAsia="Times New Roman" w:hAnsi="Arial" w:cs="Arial"/>
          <w:sz w:val="24"/>
          <w:szCs w:val="24"/>
          <w:lang w:eastAsia="es-EC"/>
        </w:rPr>
        <w:t>definida por:</w:t>
      </w:r>
    </w:p>
    <w:p w:rsidR="000B21CF" w:rsidRPr="00C976BD" w:rsidRDefault="000B21CF" w:rsidP="000B21CF">
      <w:pPr>
        <w:spacing w:after="0" w:line="480" w:lineRule="auto"/>
        <w:ind w:left="2127"/>
        <w:rPr>
          <w:rFonts w:ascii="Arial" w:eastAsia="Times New Roman" w:hAnsi="Arial" w:cs="Arial"/>
          <w:sz w:val="24"/>
          <w:szCs w:val="24"/>
          <w:lang w:eastAsia="es-EC"/>
        </w:rPr>
      </w:pPr>
      <w:r w:rsidRPr="00C976BD">
        <w:rPr>
          <w:rFonts w:ascii="Arial" w:eastAsia="Times New Roman" w:hAnsi="Arial" w:cs="Arial"/>
          <w:sz w:val="24"/>
          <w:szCs w:val="24"/>
          <w:lang w:eastAsia="es-EC"/>
        </w:rPr>
        <w:t xml:space="preserve">La </w:t>
      </w:r>
      <w:r w:rsidRPr="00C976BD">
        <w:rPr>
          <w:rFonts w:ascii="Arial" w:eastAsia="Times New Roman" w:hAnsi="Arial" w:cs="Arial"/>
          <w:bCs/>
          <w:sz w:val="24"/>
          <w:szCs w:val="24"/>
          <w:lang w:eastAsia="es-EC"/>
        </w:rPr>
        <w:t>Temperatura del aire</w:t>
      </w:r>
    </w:p>
    <w:p w:rsidR="000B21CF" w:rsidRPr="00C976BD" w:rsidRDefault="000B21CF" w:rsidP="000B21CF">
      <w:pPr>
        <w:spacing w:after="0" w:line="480" w:lineRule="auto"/>
        <w:ind w:left="2127"/>
        <w:rPr>
          <w:rFonts w:ascii="Arial" w:eastAsia="Times New Roman" w:hAnsi="Arial" w:cs="Arial"/>
          <w:sz w:val="24"/>
          <w:szCs w:val="24"/>
          <w:lang w:eastAsia="es-EC"/>
        </w:rPr>
      </w:pPr>
      <w:r w:rsidRPr="00C976BD">
        <w:rPr>
          <w:rFonts w:ascii="Arial" w:hAnsi="Arial" w:cs="Arial"/>
          <w:sz w:val="24"/>
          <w:szCs w:val="24"/>
        </w:rPr>
        <w:t>Esta variable es medida en grados Celsius.</w:t>
      </w:r>
    </w:p>
    <w:p w:rsidR="000B21CF" w:rsidRDefault="000B21CF" w:rsidP="000B21CF">
      <w:pPr>
        <w:spacing w:after="0" w:line="480" w:lineRule="auto"/>
        <w:ind w:left="2127"/>
        <w:rPr>
          <w:rFonts w:ascii="Arial" w:eastAsia="Times New Roman" w:hAnsi="Arial" w:cs="Arial"/>
          <w:sz w:val="24"/>
          <w:szCs w:val="24"/>
          <w:lang w:eastAsia="es-EC"/>
        </w:rPr>
      </w:pPr>
      <w:r w:rsidRPr="00C976BD">
        <w:rPr>
          <w:rFonts w:ascii="Arial" w:eastAsia="Times New Roman" w:hAnsi="Arial" w:cs="Arial"/>
          <w:sz w:val="24"/>
          <w:szCs w:val="24"/>
          <w:lang w:eastAsia="es-EC"/>
        </w:rPr>
        <w:t xml:space="preserve">La </w:t>
      </w:r>
      <w:r w:rsidRPr="00C976BD">
        <w:rPr>
          <w:rFonts w:ascii="Arial" w:eastAsia="Times New Roman" w:hAnsi="Arial" w:cs="Arial"/>
          <w:bCs/>
          <w:sz w:val="24"/>
          <w:szCs w:val="24"/>
          <w:lang w:eastAsia="es-EC"/>
        </w:rPr>
        <w:t xml:space="preserve">Temperatura radiante media </w:t>
      </w:r>
    </w:p>
    <w:p w:rsidR="000B21CF" w:rsidRPr="00AA7225" w:rsidRDefault="000B21CF" w:rsidP="000B21CF">
      <w:pPr>
        <w:spacing w:after="0" w:line="480" w:lineRule="auto"/>
        <w:ind w:left="2127"/>
        <w:jc w:val="both"/>
        <w:rPr>
          <w:rFonts w:ascii="Arial" w:eastAsia="Times New Roman" w:hAnsi="Arial" w:cs="Arial"/>
          <w:sz w:val="24"/>
          <w:szCs w:val="24"/>
          <w:lang w:eastAsia="es-EC"/>
        </w:rPr>
      </w:pPr>
      <w:r w:rsidRPr="00AA7225">
        <w:rPr>
          <w:rFonts w:ascii="Arial" w:hAnsi="Arial" w:cs="Arial"/>
          <w:sz w:val="24"/>
          <w:szCs w:val="24"/>
        </w:rPr>
        <w:lastRenderedPageBreak/>
        <w:t>Corresponde con el intercambio de calor por radiación entre el cuerpo y las superficies que lo rodean. Dicha variable deberá indicarse en grados Celsius.</w:t>
      </w:r>
    </w:p>
    <w:p w:rsidR="000B21CF" w:rsidRPr="00AA7225" w:rsidRDefault="000B21CF" w:rsidP="000B21CF">
      <w:pPr>
        <w:spacing w:after="0" w:line="480" w:lineRule="auto"/>
        <w:ind w:left="2127"/>
        <w:jc w:val="both"/>
        <w:rPr>
          <w:rFonts w:ascii="Arial" w:eastAsia="Times New Roman" w:hAnsi="Arial" w:cs="Arial"/>
          <w:sz w:val="24"/>
          <w:szCs w:val="24"/>
          <w:lang w:eastAsia="es-EC"/>
        </w:rPr>
      </w:pPr>
      <w:r>
        <w:rPr>
          <w:rFonts w:ascii="Arial" w:hAnsi="Arial" w:cs="Arial"/>
          <w:noProof/>
          <w:sz w:val="24"/>
          <w:szCs w:val="24"/>
          <w:lang w:eastAsia="es-EC"/>
        </w:rPr>
        <w:drawing>
          <wp:anchor distT="0" distB="0" distL="114300" distR="114300" simplePos="0" relativeHeight="251662336" behindDoc="1" locked="0" layoutInCell="1" allowOverlap="1">
            <wp:simplePos x="0" y="0"/>
            <wp:positionH relativeFrom="column">
              <wp:posOffset>1393190</wp:posOffset>
            </wp:positionH>
            <wp:positionV relativeFrom="paragraph">
              <wp:posOffset>1391285</wp:posOffset>
            </wp:positionV>
            <wp:extent cx="4160520" cy="617220"/>
            <wp:effectExtent l="19050" t="0" r="0" b="0"/>
            <wp:wrapThrough wrapText="bothSides">
              <wp:wrapPolygon edited="0">
                <wp:start x="-99" y="0"/>
                <wp:lineTo x="-99" y="20667"/>
                <wp:lineTo x="21560" y="20667"/>
                <wp:lineTo x="21560" y="0"/>
                <wp:lineTo x="-99" y="0"/>
              </wp:wrapPolygon>
            </wp:wrapThrough>
            <wp:docPr id="1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6" cstate="print"/>
                    <a:srcRect l="7087" t="44548" r="4885" b="43568"/>
                    <a:stretch>
                      <a:fillRect/>
                    </a:stretch>
                  </pic:blipFill>
                  <pic:spPr bwMode="auto">
                    <a:xfrm>
                      <a:off x="0" y="0"/>
                      <a:ext cx="4160520" cy="617220"/>
                    </a:xfrm>
                    <a:prstGeom prst="rect">
                      <a:avLst/>
                    </a:prstGeom>
                    <a:noFill/>
                    <a:ln w="9525">
                      <a:noFill/>
                      <a:miter lim="800000"/>
                      <a:headEnd/>
                      <a:tailEnd/>
                    </a:ln>
                  </pic:spPr>
                </pic:pic>
              </a:graphicData>
            </a:graphic>
          </wp:anchor>
        </w:drawing>
      </w:r>
      <w:r w:rsidR="00247D39">
        <w:rPr>
          <w:rFonts w:ascii="Arial" w:hAnsi="Arial" w:cs="Arial"/>
          <w:sz w:val="24"/>
          <w:szCs w:val="24"/>
        </w:rPr>
        <w:t>La figura 2.8 indica l</w:t>
      </w:r>
      <w:r w:rsidRPr="00AA7225">
        <w:rPr>
          <w:rFonts w:ascii="Arial" w:hAnsi="Arial" w:cs="Arial"/>
          <w:sz w:val="24"/>
          <w:szCs w:val="24"/>
        </w:rPr>
        <w:t xml:space="preserve">a temperatura radiante media </w:t>
      </w:r>
      <w:r w:rsidR="00247D39">
        <w:rPr>
          <w:rFonts w:ascii="Arial" w:hAnsi="Arial" w:cs="Arial"/>
          <w:sz w:val="24"/>
          <w:szCs w:val="24"/>
        </w:rPr>
        <w:t xml:space="preserve">que </w:t>
      </w:r>
      <w:r w:rsidRPr="00AA7225">
        <w:rPr>
          <w:rFonts w:ascii="Arial" w:hAnsi="Arial" w:cs="Arial"/>
          <w:sz w:val="24"/>
          <w:szCs w:val="24"/>
        </w:rPr>
        <w:t>se puede calcular a partir de los valores medidos de la temperatura seca, la temperatura de globo y la velocidad relativa del aire mediante la siguiente ecuación:</w:t>
      </w:r>
    </w:p>
    <w:p w:rsidR="000B21CF" w:rsidRDefault="000B21CF" w:rsidP="000B21CF">
      <w:pPr>
        <w:pStyle w:val="Prrafodelista"/>
        <w:spacing w:before="100" w:beforeAutospacing="1" w:after="100" w:afterAutospacing="1" w:line="480" w:lineRule="auto"/>
        <w:ind w:left="2127"/>
        <w:rPr>
          <w:rFonts w:cs="Arial"/>
          <w:szCs w:val="24"/>
        </w:rPr>
      </w:pPr>
    </w:p>
    <w:p w:rsidR="000B21CF" w:rsidRPr="00AA7225" w:rsidRDefault="000B21CF" w:rsidP="000B21CF">
      <w:pPr>
        <w:tabs>
          <w:tab w:val="center" w:pos="5974"/>
        </w:tabs>
        <w:spacing w:before="100" w:beforeAutospacing="1" w:after="100" w:afterAutospacing="1" w:line="480" w:lineRule="auto"/>
        <w:ind w:left="2127"/>
        <w:jc w:val="center"/>
        <w:rPr>
          <w:rFonts w:ascii="Arial" w:hAnsi="Arial" w:cs="Arial"/>
          <w:sz w:val="24"/>
          <w:szCs w:val="24"/>
        </w:rPr>
      </w:pPr>
      <w:r>
        <w:rPr>
          <w:rFonts w:ascii="Arial" w:hAnsi="Arial" w:cs="Arial"/>
          <w:b/>
          <w:sz w:val="24"/>
          <w:szCs w:val="24"/>
        </w:rPr>
        <w:t xml:space="preserve">   </w:t>
      </w:r>
      <w:r w:rsidRPr="00AA7225">
        <w:rPr>
          <w:rFonts w:ascii="Arial" w:hAnsi="Arial" w:cs="Arial"/>
          <w:b/>
          <w:sz w:val="24"/>
          <w:szCs w:val="24"/>
        </w:rPr>
        <w:t>FIGURA 2.8 ECUACIÓN DE TEMPERATURA RADIANTE</w:t>
      </w:r>
    </w:p>
    <w:p w:rsidR="000B21CF" w:rsidRPr="00AA7225" w:rsidRDefault="000B21CF" w:rsidP="000B21CF">
      <w:pPr>
        <w:spacing w:after="0" w:line="480" w:lineRule="auto"/>
        <w:ind w:left="2127"/>
        <w:jc w:val="both"/>
        <w:rPr>
          <w:rFonts w:ascii="Arial" w:eastAsia="Times New Roman" w:hAnsi="Arial" w:cs="Arial"/>
          <w:sz w:val="24"/>
          <w:szCs w:val="24"/>
          <w:lang w:eastAsia="es-EC"/>
        </w:rPr>
      </w:pPr>
      <w:r w:rsidRPr="00AA7225">
        <w:rPr>
          <w:rFonts w:ascii="Arial" w:eastAsia="Times New Roman" w:hAnsi="Arial" w:cs="Arial"/>
          <w:sz w:val="24"/>
          <w:szCs w:val="24"/>
          <w:lang w:eastAsia="es-EC"/>
        </w:rPr>
        <w:t xml:space="preserve">La </w:t>
      </w:r>
      <w:r w:rsidRPr="00AA7225">
        <w:rPr>
          <w:rFonts w:ascii="Arial" w:eastAsia="Times New Roman" w:hAnsi="Arial" w:cs="Arial"/>
          <w:bCs/>
          <w:sz w:val="24"/>
          <w:szCs w:val="24"/>
          <w:lang w:eastAsia="es-EC"/>
        </w:rPr>
        <w:t xml:space="preserve">Humedad relativa </w:t>
      </w:r>
      <w:r w:rsidRPr="00AA7225">
        <w:rPr>
          <w:rFonts w:ascii="Arial" w:eastAsia="Times New Roman" w:hAnsi="Arial" w:cs="Arial"/>
          <w:sz w:val="24"/>
          <w:szCs w:val="24"/>
          <w:lang w:eastAsia="es-EC"/>
        </w:rPr>
        <w:t xml:space="preserve">o la </w:t>
      </w:r>
      <w:r w:rsidRPr="00AA7225">
        <w:rPr>
          <w:rFonts w:ascii="Arial" w:eastAsia="Times New Roman" w:hAnsi="Arial" w:cs="Arial"/>
          <w:bCs/>
          <w:sz w:val="24"/>
          <w:szCs w:val="24"/>
          <w:lang w:eastAsia="es-EC"/>
        </w:rPr>
        <w:t>Presión parcial del vapor de agua.</w:t>
      </w:r>
    </w:p>
    <w:p w:rsidR="000B21CF" w:rsidRPr="00AA7225" w:rsidRDefault="000B21CF" w:rsidP="000B21CF">
      <w:pPr>
        <w:spacing w:after="0" w:line="480" w:lineRule="auto"/>
        <w:ind w:left="2127"/>
        <w:jc w:val="both"/>
        <w:rPr>
          <w:rFonts w:ascii="Arial" w:eastAsia="Times New Roman" w:hAnsi="Arial" w:cs="Arial"/>
          <w:sz w:val="24"/>
          <w:szCs w:val="24"/>
          <w:lang w:eastAsia="es-EC"/>
        </w:rPr>
      </w:pPr>
      <w:r w:rsidRPr="00AA7225">
        <w:rPr>
          <w:rFonts w:ascii="Arial" w:hAnsi="Arial" w:cs="Arial"/>
          <w:sz w:val="24"/>
          <w:szCs w:val="24"/>
        </w:rPr>
        <w:t xml:space="preserve">La </w:t>
      </w:r>
      <w:r w:rsidRPr="00AA7225">
        <w:rPr>
          <w:rFonts w:ascii="Arial" w:hAnsi="Arial" w:cs="Arial"/>
          <w:bCs/>
          <w:sz w:val="24"/>
          <w:szCs w:val="24"/>
        </w:rPr>
        <w:t xml:space="preserve">Humedad relativa es </w:t>
      </w:r>
      <w:r w:rsidRPr="00AA7225">
        <w:rPr>
          <w:rFonts w:ascii="Arial" w:hAnsi="Arial" w:cs="Arial"/>
          <w:sz w:val="24"/>
          <w:szCs w:val="24"/>
        </w:rPr>
        <w:t xml:space="preserve">medida en porcentaje y la </w:t>
      </w:r>
      <w:r w:rsidRPr="00AA7225">
        <w:rPr>
          <w:rFonts w:ascii="Arial" w:hAnsi="Arial" w:cs="Arial"/>
          <w:bCs/>
          <w:sz w:val="24"/>
          <w:szCs w:val="24"/>
        </w:rPr>
        <w:t>Presión parcial del vapor de agua</w:t>
      </w:r>
      <w:r w:rsidRPr="00AA7225">
        <w:rPr>
          <w:rFonts w:ascii="Arial" w:hAnsi="Arial" w:cs="Arial"/>
          <w:sz w:val="24"/>
          <w:szCs w:val="24"/>
        </w:rPr>
        <w:t xml:space="preserve"> es medida en </w:t>
      </w:r>
      <w:r w:rsidRPr="00AA7225">
        <w:rPr>
          <w:rFonts w:ascii="Arial" w:hAnsi="Arial" w:cs="Arial"/>
          <w:iCs/>
          <w:sz w:val="24"/>
          <w:szCs w:val="24"/>
        </w:rPr>
        <w:t>Pa</w:t>
      </w:r>
      <w:r w:rsidRPr="00AA7225">
        <w:rPr>
          <w:rFonts w:ascii="Arial" w:hAnsi="Arial" w:cs="Arial"/>
          <w:sz w:val="24"/>
          <w:szCs w:val="24"/>
        </w:rPr>
        <w:t>.</w:t>
      </w:r>
    </w:p>
    <w:p w:rsidR="000B21CF" w:rsidRDefault="000B21CF" w:rsidP="000B21CF">
      <w:pPr>
        <w:spacing w:after="0" w:line="480" w:lineRule="auto"/>
        <w:ind w:left="2127"/>
        <w:jc w:val="both"/>
        <w:rPr>
          <w:rFonts w:ascii="Arial" w:eastAsia="Times New Roman" w:hAnsi="Arial" w:cs="Arial"/>
          <w:sz w:val="24"/>
          <w:szCs w:val="24"/>
          <w:lang w:eastAsia="es-EC"/>
        </w:rPr>
      </w:pPr>
      <w:r w:rsidRPr="00AA7225">
        <w:rPr>
          <w:rFonts w:ascii="Arial" w:eastAsia="Times New Roman" w:hAnsi="Arial" w:cs="Arial"/>
          <w:sz w:val="24"/>
          <w:szCs w:val="24"/>
          <w:lang w:eastAsia="es-EC"/>
        </w:rPr>
        <w:t xml:space="preserve">La </w:t>
      </w:r>
      <w:r w:rsidRPr="00AA7225">
        <w:rPr>
          <w:rFonts w:ascii="Arial" w:eastAsia="Times New Roman" w:hAnsi="Arial" w:cs="Arial"/>
          <w:bCs/>
          <w:sz w:val="24"/>
          <w:szCs w:val="24"/>
          <w:lang w:eastAsia="es-EC"/>
        </w:rPr>
        <w:t xml:space="preserve">Velocidad relativa del aire. </w:t>
      </w:r>
      <w:r w:rsidRPr="00AA7225">
        <w:rPr>
          <w:rFonts w:ascii="Arial" w:hAnsi="Arial" w:cs="Arial"/>
          <w:sz w:val="24"/>
          <w:szCs w:val="24"/>
        </w:rPr>
        <w:t xml:space="preserve">Esta variable es medida en </w:t>
      </w:r>
      <w:r w:rsidRPr="00AA7225">
        <w:rPr>
          <w:rFonts w:ascii="Arial" w:hAnsi="Arial" w:cs="Arial"/>
          <w:i/>
          <w:iCs/>
          <w:sz w:val="24"/>
          <w:szCs w:val="24"/>
        </w:rPr>
        <w:t>m/s</w:t>
      </w:r>
      <w:r w:rsidRPr="00AA7225">
        <w:rPr>
          <w:rFonts w:ascii="Arial" w:hAnsi="Arial" w:cs="Arial"/>
          <w:sz w:val="24"/>
          <w:szCs w:val="24"/>
        </w:rPr>
        <w:t>.</w:t>
      </w:r>
    </w:p>
    <w:p w:rsidR="000B21CF" w:rsidRPr="00AA7225" w:rsidRDefault="000B21CF" w:rsidP="000B21CF">
      <w:pPr>
        <w:spacing w:after="0" w:line="480" w:lineRule="auto"/>
        <w:ind w:left="2127"/>
        <w:jc w:val="both"/>
        <w:rPr>
          <w:rFonts w:ascii="Arial" w:eastAsia="Times New Roman" w:hAnsi="Arial" w:cs="Arial"/>
          <w:sz w:val="24"/>
          <w:szCs w:val="24"/>
          <w:lang w:eastAsia="es-EC"/>
        </w:rPr>
      </w:pPr>
      <w:r w:rsidRPr="00AA7225">
        <w:rPr>
          <w:rFonts w:ascii="Arial" w:eastAsia="Times New Roman" w:hAnsi="Arial" w:cs="Arial"/>
          <w:sz w:val="24"/>
          <w:szCs w:val="24"/>
          <w:lang w:eastAsia="es-EC"/>
        </w:rPr>
        <w:t xml:space="preserve">Cálculo del </w:t>
      </w:r>
      <w:r w:rsidRPr="00AA7225">
        <w:rPr>
          <w:rFonts w:ascii="Arial" w:eastAsia="Times New Roman" w:hAnsi="Arial" w:cs="Arial"/>
          <w:bCs/>
          <w:sz w:val="24"/>
          <w:szCs w:val="24"/>
          <w:lang w:eastAsia="es-EC"/>
        </w:rPr>
        <w:t>Voto medio estimado (PMV)</w:t>
      </w:r>
      <w:r w:rsidRPr="00AA7225">
        <w:rPr>
          <w:rFonts w:ascii="Arial" w:eastAsia="Times New Roman" w:hAnsi="Arial" w:cs="Arial"/>
          <w:sz w:val="24"/>
          <w:szCs w:val="24"/>
          <w:lang w:eastAsia="es-EC"/>
        </w:rPr>
        <w:t xml:space="preserve">. Una vez finalizada la fase de recogida de información se expone el cálculo del </w:t>
      </w:r>
      <w:r w:rsidRPr="00AA7225">
        <w:rPr>
          <w:rFonts w:ascii="Arial" w:eastAsia="Times New Roman" w:hAnsi="Arial" w:cs="Arial"/>
          <w:bCs/>
          <w:sz w:val="24"/>
          <w:szCs w:val="24"/>
          <w:lang w:eastAsia="es-EC"/>
        </w:rPr>
        <w:t>Voto medio estimado (PMV)</w:t>
      </w:r>
      <w:r w:rsidRPr="00AA7225">
        <w:rPr>
          <w:rFonts w:ascii="Arial" w:eastAsia="Times New Roman" w:hAnsi="Arial" w:cs="Arial"/>
          <w:sz w:val="24"/>
          <w:szCs w:val="24"/>
          <w:lang w:eastAsia="es-EC"/>
        </w:rPr>
        <w:t xml:space="preserve"> mediante</w:t>
      </w:r>
      <w:r w:rsidRPr="00AA7225">
        <w:rPr>
          <w:rFonts w:ascii="Arial" w:eastAsia="Times New Roman" w:hAnsi="Arial" w:cs="Arial"/>
          <w:iCs/>
          <w:sz w:val="24"/>
          <w:szCs w:val="24"/>
          <w:lang w:eastAsia="es-EC"/>
        </w:rPr>
        <w:t xml:space="preserve"> "la ecuación del confort"</w:t>
      </w:r>
      <w:r w:rsidRPr="00AA7225">
        <w:rPr>
          <w:rFonts w:ascii="Arial" w:eastAsia="Times New Roman" w:hAnsi="Arial" w:cs="Arial"/>
          <w:sz w:val="24"/>
          <w:szCs w:val="24"/>
          <w:lang w:eastAsia="es-EC"/>
        </w:rPr>
        <w:t xml:space="preserve"> definida por </w:t>
      </w:r>
      <w:proofErr w:type="spellStart"/>
      <w:r w:rsidRPr="00AA7225">
        <w:rPr>
          <w:rFonts w:ascii="Arial" w:eastAsia="Times New Roman" w:hAnsi="Arial" w:cs="Arial"/>
          <w:iCs/>
          <w:sz w:val="24"/>
          <w:szCs w:val="24"/>
          <w:lang w:eastAsia="es-EC"/>
        </w:rPr>
        <w:t>Fanger</w:t>
      </w:r>
      <w:proofErr w:type="spellEnd"/>
      <w:r w:rsidRPr="00AA7225">
        <w:rPr>
          <w:rFonts w:ascii="Arial" w:eastAsia="Times New Roman" w:hAnsi="Arial" w:cs="Arial"/>
          <w:sz w:val="24"/>
          <w:szCs w:val="24"/>
          <w:lang w:eastAsia="es-EC"/>
        </w:rPr>
        <w:t xml:space="preserve"> que relaciona entre sí las variables recopiladas hasta el momento: aislamiento de la </w:t>
      </w:r>
      <w:r w:rsidRPr="00AA7225">
        <w:rPr>
          <w:rFonts w:ascii="Arial" w:eastAsia="Times New Roman" w:hAnsi="Arial" w:cs="Arial"/>
          <w:sz w:val="24"/>
          <w:szCs w:val="24"/>
          <w:lang w:eastAsia="es-EC"/>
        </w:rPr>
        <w:lastRenderedPageBreak/>
        <w:t>ropa, tasa metabólica y características del ambiente</w:t>
      </w:r>
      <w:r w:rsidR="00274EE9">
        <w:rPr>
          <w:rFonts w:ascii="Arial" w:eastAsia="Times New Roman" w:hAnsi="Arial" w:cs="Arial"/>
          <w:sz w:val="24"/>
          <w:szCs w:val="24"/>
          <w:lang w:eastAsia="es-EC"/>
        </w:rPr>
        <w:t xml:space="preserve"> como se observa en la figura 2.9</w:t>
      </w:r>
      <w:r w:rsidRPr="00AA7225">
        <w:rPr>
          <w:rFonts w:ascii="Arial" w:eastAsia="Times New Roman" w:hAnsi="Arial" w:cs="Arial"/>
          <w:sz w:val="24"/>
          <w:szCs w:val="24"/>
          <w:lang w:eastAsia="es-EC"/>
        </w:rPr>
        <w:t>.</w:t>
      </w:r>
    </w:p>
    <w:p w:rsidR="000B21CF" w:rsidRDefault="000B21CF" w:rsidP="000B21CF">
      <w:pPr>
        <w:pStyle w:val="Prrafodelista"/>
        <w:spacing w:after="0" w:line="480" w:lineRule="auto"/>
        <w:ind w:left="2127"/>
        <w:rPr>
          <w:rFonts w:eastAsia="Times New Roman" w:cs="Arial"/>
          <w:szCs w:val="20"/>
          <w:lang w:eastAsia="es-EC"/>
        </w:rPr>
      </w:pPr>
      <w:r>
        <w:rPr>
          <w:rFonts w:eastAsia="Times New Roman" w:cs="Arial"/>
          <w:noProof/>
          <w:szCs w:val="20"/>
          <w:lang w:eastAsia="es-EC"/>
        </w:rPr>
        <w:drawing>
          <wp:anchor distT="0" distB="0" distL="114300" distR="114300" simplePos="0" relativeHeight="251748352" behindDoc="0" locked="0" layoutInCell="1" allowOverlap="1">
            <wp:simplePos x="0" y="0"/>
            <wp:positionH relativeFrom="column">
              <wp:posOffset>1583055</wp:posOffset>
            </wp:positionH>
            <wp:positionV relativeFrom="paragraph">
              <wp:posOffset>506730</wp:posOffset>
            </wp:positionV>
            <wp:extent cx="3887470" cy="2125345"/>
            <wp:effectExtent l="19050" t="0" r="0" b="0"/>
            <wp:wrapTopAndBottom/>
            <wp:docPr id="3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7" cstate="print"/>
                    <a:srcRect l="7816" t="10101" r="10049" b="10101"/>
                    <a:stretch>
                      <a:fillRect/>
                    </a:stretch>
                  </pic:blipFill>
                  <pic:spPr bwMode="auto">
                    <a:xfrm>
                      <a:off x="0" y="0"/>
                      <a:ext cx="3887470" cy="2125345"/>
                    </a:xfrm>
                    <a:prstGeom prst="rect">
                      <a:avLst/>
                    </a:prstGeom>
                    <a:noFill/>
                    <a:ln w="9525">
                      <a:noFill/>
                      <a:miter lim="800000"/>
                      <a:headEnd/>
                      <a:tailEnd/>
                    </a:ln>
                  </pic:spPr>
                </pic:pic>
              </a:graphicData>
            </a:graphic>
          </wp:anchor>
        </w:drawing>
      </w:r>
    </w:p>
    <w:p w:rsidR="000B21CF" w:rsidRDefault="000B21CF" w:rsidP="000B21CF">
      <w:pPr>
        <w:pStyle w:val="Prrafodelista"/>
        <w:spacing w:after="0" w:line="480" w:lineRule="auto"/>
        <w:ind w:left="2127"/>
        <w:rPr>
          <w:rFonts w:eastAsia="Times New Roman" w:cs="Arial"/>
          <w:szCs w:val="24"/>
          <w:lang w:eastAsia="es-EC"/>
        </w:rPr>
      </w:pPr>
      <w:r>
        <w:rPr>
          <w:rFonts w:eastAsia="Times New Roman" w:cs="Arial"/>
          <w:noProof/>
          <w:szCs w:val="24"/>
          <w:lang w:eastAsia="es-EC"/>
        </w:rPr>
        <w:drawing>
          <wp:anchor distT="0" distB="0" distL="114300" distR="114300" simplePos="0" relativeHeight="251749376" behindDoc="0" locked="0" layoutInCell="1" allowOverlap="1">
            <wp:simplePos x="0" y="0"/>
            <wp:positionH relativeFrom="column">
              <wp:posOffset>1618615</wp:posOffset>
            </wp:positionH>
            <wp:positionV relativeFrom="paragraph">
              <wp:posOffset>2436495</wp:posOffset>
            </wp:positionV>
            <wp:extent cx="3854450" cy="2042160"/>
            <wp:effectExtent l="19050" t="0" r="0" b="0"/>
            <wp:wrapTopAndBottom/>
            <wp:docPr id="92"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8" cstate="print"/>
                    <a:srcRect l="1461" t="16764" r="3671" b="24454"/>
                    <a:stretch>
                      <a:fillRect/>
                    </a:stretch>
                  </pic:blipFill>
                  <pic:spPr bwMode="auto">
                    <a:xfrm>
                      <a:off x="0" y="0"/>
                      <a:ext cx="3854450" cy="2042160"/>
                    </a:xfrm>
                    <a:prstGeom prst="rect">
                      <a:avLst/>
                    </a:prstGeom>
                    <a:noFill/>
                    <a:ln w="9525">
                      <a:noFill/>
                      <a:miter lim="800000"/>
                      <a:headEnd/>
                      <a:tailEnd/>
                    </a:ln>
                  </pic:spPr>
                </pic:pic>
              </a:graphicData>
            </a:graphic>
          </wp:anchor>
        </w:drawing>
      </w:r>
    </w:p>
    <w:p w:rsidR="000B21CF" w:rsidRPr="008239F7" w:rsidRDefault="000B21CF" w:rsidP="000B21CF">
      <w:pPr>
        <w:pStyle w:val="Prrafodelista"/>
        <w:spacing w:after="0" w:line="480" w:lineRule="auto"/>
        <w:ind w:left="2127"/>
        <w:jc w:val="center"/>
        <w:rPr>
          <w:rFonts w:eastAsia="Times New Roman" w:cs="Arial"/>
          <w:b/>
          <w:szCs w:val="20"/>
          <w:lang w:eastAsia="es-EC"/>
        </w:rPr>
      </w:pPr>
      <w:r>
        <w:rPr>
          <w:rFonts w:eastAsia="Times New Roman" w:cs="Arial"/>
          <w:b/>
          <w:szCs w:val="24"/>
          <w:lang w:eastAsia="es-EC"/>
        </w:rPr>
        <w:t>FIGURA 2.9 ECUACIÓN DEL VOTO MEDIO ESTIMADO</w:t>
      </w:r>
    </w:p>
    <w:p w:rsidR="000B21CF" w:rsidRDefault="000B21CF" w:rsidP="000B21CF">
      <w:pPr>
        <w:spacing w:before="100" w:beforeAutospacing="1" w:after="100" w:afterAutospacing="1" w:line="240" w:lineRule="auto"/>
        <w:ind w:left="2127"/>
        <w:jc w:val="right"/>
        <w:rPr>
          <w:rFonts w:ascii="Arial" w:eastAsia="Times New Roman" w:hAnsi="Arial" w:cs="Arial"/>
          <w:sz w:val="24"/>
          <w:szCs w:val="24"/>
          <w:lang w:eastAsia="es-EC"/>
        </w:rPr>
      </w:pPr>
      <w:r>
        <w:rPr>
          <w:rFonts w:ascii="Arial" w:eastAsia="Times New Roman" w:hAnsi="Arial" w:cs="Arial"/>
          <w:sz w:val="24"/>
          <w:szCs w:val="24"/>
          <w:lang w:eastAsia="es-EC"/>
        </w:rPr>
        <w:t xml:space="preserve">                            </w:t>
      </w:r>
    </w:p>
    <w:p w:rsidR="000B21CF" w:rsidRPr="00AA7225" w:rsidRDefault="000B21CF" w:rsidP="000B21CF">
      <w:pPr>
        <w:spacing w:after="0" w:line="480" w:lineRule="auto"/>
        <w:ind w:left="2127"/>
        <w:jc w:val="both"/>
        <w:rPr>
          <w:rFonts w:ascii="Arial" w:eastAsia="Times New Roman" w:hAnsi="Arial" w:cs="Arial"/>
          <w:sz w:val="24"/>
          <w:szCs w:val="24"/>
          <w:lang w:eastAsia="es-EC"/>
        </w:rPr>
      </w:pPr>
      <w:r w:rsidRPr="00AA7225">
        <w:rPr>
          <w:rFonts w:ascii="Arial" w:eastAsia="Times New Roman" w:hAnsi="Arial" w:cs="Arial"/>
          <w:sz w:val="24"/>
          <w:szCs w:val="24"/>
          <w:lang w:eastAsia="es-EC"/>
        </w:rPr>
        <w:lastRenderedPageBreak/>
        <w:t>Obtención de la sensación térmica global a partir del Voto medio estimado,</w:t>
      </w:r>
      <w:r w:rsidR="00EB3575">
        <w:rPr>
          <w:rFonts w:ascii="Arial" w:eastAsia="Times New Roman" w:hAnsi="Arial" w:cs="Arial"/>
          <w:sz w:val="24"/>
          <w:szCs w:val="24"/>
          <w:lang w:eastAsia="es-EC"/>
        </w:rPr>
        <w:t xml:space="preserve"> la tabla 5 indica</w:t>
      </w:r>
      <w:r w:rsidRPr="00AA7225">
        <w:rPr>
          <w:rFonts w:ascii="Arial" w:eastAsia="Times New Roman" w:hAnsi="Arial" w:cs="Arial"/>
          <w:sz w:val="24"/>
          <w:szCs w:val="24"/>
          <w:lang w:eastAsia="es-EC"/>
        </w:rPr>
        <w:t xml:space="preserve"> la escala de 7 niveles definida por </w:t>
      </w:r>
      <w:proofErr w:type="spellStart"/>
      <w:r w:rsidRPr="00AA7225">
        <w:rPr>
          <w:rFonts w:ascii="Arial" w:eastAsia="Times New Roman" w:hAnsi="Arial" w:cs="Arial"/>
          <w:sz w:val="24"/>
          <w:szCs w:val="24"/>
          <w:lang w:eastAsia="es-EC"/>
        </w:rPr>
        <w:t>Fanger</w:t>
      </w:r>
      <w:proofErr w:type="spellEnd"/>
      <w:r w:rsidRPr="00AA7225">
        <w:rPr>
          <w:rFonts w:ascii="Arial" w:eastAsia="Times New Roman" w:hAnsi="Arial" w:cs="Arial"/>
          <w:sz w:val="24"/>
          <w:szCs w:val="24"/>
          <w:lang w:eastAsia="es-EC"/>
        </w:rPr>
        <w:t xml:space="preserve">. </w:t>
      </w:r>
      <w:r w:rsidRPr="00AA7225">
        <w:rPr>
          <w:rFonts w:ascii="Arial" w:hAnsi="Arial" w:cs="Arial"/>
          <w:sz w:val="24"/>
          <w:szCs w:val="24"/>
        </w:rPr>
        <w:t xml:space="preserve">Seguidamente, el valor obtenido para el </w:t>
      </w:r>
      <w:r w:rsidRPr="00AA7225">
        <w:rPr>
          <w:rFonts w:ascii="Arial" w:hAnsi="Arial" w:cs="Arial"/>
          <w:b/>
          <w:bCs/>
          <w:sz w:val="24"/>
          <w:szCs w:val="24"/>
        </w:rPr>
        <w:t>Voto medio estimado (PMV)</w:t>
      </w:r>
      <w:r w:rsidRPr="00AA7225">
        <w:rPr>
          <w:rFonts w:ascii="Arial" w:hAnsi="Arial" w:cs="Arial"/>
          <w:sz w:val="24"/>
          <w:szCs w:val="24"/>
        </w:rPr>
        <w:t xml:space="preserve"> se comparará con la </w:t>
      </w:r>
      <w:r w:rsidR="00EB3575">
        <w:rPr>
          <w:rFonts w:ascii="Arial" w:hAnsi="Arial" w:cs="Arial"/>
          <w:sz w:val="24"/>
          <w:szCs w:val="24"/>
        </w:rPr>
        <w:t>tabla 6</w:t>
      </w:r>
      <w:r w:rsidRPr="00AA7225">
        <w:rPr>
          <w:rFonts w:ascii="Arial" w:hAnsi="Arial" w:cs="Arial"/>
          <w:sz w:val="24"/>
          <w:szCs w:val="24"/>
        </w:rPr>
        <w:t xml:space="preserve"> escala de sensación térmica organizada en siete niveles, con el fin de determinar la sensación térmica global percibida por la mayoría de los trabajadores correspondiente a las condiciones evaluadas</w:t>
      </w:r>
      <w:r w:rsidR="00A3466C">
        <w:rPr>
          <w:rFonts w:ascii="Arial" w:hAnsi="Arial" w:cs="Arial"/>
          <w:sz w:val="24"/>
          <w:szCs w:val="24"/>
        </w:rPr>
        <w:t>.</w:t>
      </w:r>
    </w:p>
    <w:p w:rsidR="000B21CF" w:rsidRDefault="000B21CF" w:rsidP="000B21CF">
      <w:pPr>
        <w:pStyle w:val="Prrafodelista"/>
        <w:spacing w:after="0" w:line="480" w:lineRule="auto"/>
        <w:ind w:left="2127"/>
        <w:jc w:val="center"/>
        <w:rPr>
          <w:rFonts w:cs="Arial"/>
          <w:b/>
          <w:szCs w:val="24"/>
        </w:rPr>
      </w:pPr>
      <w:r>
        <w:rPr>
          <w:rFonts w:cs="Arial"/>
          <w:b/>
          <w:szCs w:val="24"/>
        </w:rPr>
        <w:t>TABLA 5</w:t>
      </w:r>
    </w:p>
    <w:p w:rsidR="000B21CF" w:rsidRPr="008239F7" w:rsidRDefault="000B21CF" w:rsidP="000B21CF">
      <w:pPr>
        <w:pStyle w:val="Prrafodelista"/>
        <w:spacing w:after="0" w:line="480" w:lineRule="auto"/>
        <w:ind w:left="2127"/>
        <w:jc w:val="center"/>
        <w:rPr>
          <w:rFonts w:cs="Arial"/>
          <w:b/>
          <w:szCs w:val="24"/>
        </w:rPr>
      </w:pPr>
      <w:r>
        <w:rPr>
          <w:rFonts w:cs="Arial"/>
          <w:b/>
          <w:noProof/>
          <w:szCs w:val="24"/>
          <w:lang w:eastAsia="es-EC"/>
        </w:rPr>
        <w:drawing>
          <wp:anchor distT="0" distB="0" distL="114300" distR="114300" simplePos="0" relativeHeight="251664384" behindDoc="0" locked="0" layoutInCell="1" allowOverlap="1">
            <wp:simplePos x="0" y="0"/>
            <wp:positionH relativeFrom="column">
              <wp:posOffset>1300480</wp:posOffset>
            </wp:positionH>
            <wp:positionV relativeFrom="paragraph">
              <wp:posOffset>603885</wp:posOffset>
            </wp:positionV>
            <wp:extent cx="4180205" cy="1606550"/>
            <wp:effectExtent l="19050" t="0" r="0" b="0"/>
            <wp:wrapThrough wrapText="bothSides">
              <wp:wrapPolygon edited="0">
                <wp:start x="-98" y="0"/>
                <wp:lineTo x="-98" y="21258"/>
                <wp:lineTo x="21557" y="21258"/>
                <wp:lineTo x="21557" y="0"/>
                <wp:lineTo x="-98" y="0"/>
              </wp:wrapPolygon>
            </wp:wrapThrough>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9" cstate="print"/>
                    <a:srcRect l="16998" t="13213" r="5106" b="33458"/>
                    <a:stretch>
                      <a:fillRect/>
                    </a:stretch>
                  </pic:blipFill>
                  <pic:spPr bwMode="auto">
                    <a:xfrm>
                      <a:off x="0" y="0"/>
                      <a:ext cx="4180205" cy="1606550"/>
                    </a:xfrm>
                    <a:prstGeom prst="rect">
                      <a:avLst/>
                    </a:prstGeom>
                    <a:noFill/>
                    <a:ln w="9525">
                      <a:noFill/>
                      <a:miter lim="800000"/>
                      <a:headEnd/>
                      <a:tailEnd/>
                    </a:ln>
                  </pic:spPr>
                </pic:pic>
              </a:graphicData>
            </a:graphic>
          </wp:anchor>
        </w:drawing>
      </w:r>
      <w:r>
        <w:rPr>
          <w:rFonts w:cs="Arial"/>
          <w:b/>
          <w:szCs w:val="24"/>
        </w:rPr>
        <w:t>ESCALA DE SENSACIÓN TÉRMICA EN FUNCIÓN DEL VALOR VOTO MEDIO ESTIMADO</w:t>
      </w:r>
    </w:p>
    <w:p w:rsidR="000B21CF" w:rsidRPr="00AA7225" w:rsidRDefault="000B21CF" w:rsidP="000B21CF">
      <w:pPr>
        <w:spacing w:after="0" w:line="480" w:lineRule="auto"/>
        <w:ind w:left="2127"/>
        <w:rPr>
          <w:rFonts w:eastAsia="Times New Roman" w:cs="Arial"/>
          <w:szCs w:val="24"/>
          <w:lang w:eastAsia="es-EC"/>
        </w:rPr>
      </w:pPr>
    </w:p>
    <w:p w:rsidR="000B21CF" w:rsidRDefault="000B21CF" w:rsidP="000B21CF">
      <w:pPr>
        <w:pStyle w:val="Prrafodelista"/>
        <w:spacing w:after="0" w:line="480" w:lineRule="auto"/>
        <w:ind w:left="2127"/>
        <w:jc w:val="center"/>
        <w:rPr>
          <w:rFonts w:cs="Arial"/>
          <w:b/>
          <w:szCs w:val="24"/>
        </w:rPr>
      </w:pPr>
      <w:r>
        <w:rPr>
          <w:rFonts w:cs="Arial"/>
          <w:b/>
          <w:szCs w:val="24"/>
        </w:rPr>
        <w:t>TABLA 6</w:t>
      </w:r>
    </w:p>
    <w:p w:rsidR="000B21CF" w:rsidRPr="008239F7" w:rsidRDefault="000B21CF" w:rsidP="000B21CF">
      <w:pPr>
        <w:pStyle w:val="Prrafodelista"/>
        <w:spacing w:after="0" w:line="480" w:lineRule="auto"/>
        <w:ind w:left="2127"/>
        <w:jc w:val="center"/>
        <w:rPr>
          <w:rFonts w:cs="Arial"/>
          <w:b/>
          <w:szCs w:val="24"/>
        </w:rPr>
      </w:pPr>
      <w:r>
        <w:rPr>
          <w:rFonts w:cs="Arial"/>
          <w:b/>
          <w:szCs w:val="24"/>
        </w:rPr>
        <w:t xml:space="preserve">REPRESENTACIÓN GRÁFICA DE LA ESCALA DE SENSACIÓN TÉRMICA </w:t>
      </w:r>
    </w:p>
    <w:p w:rsidR="000B21CF" w:rsidRPr="00AA7225" w:rsidRDefault="000B21CF" w:rsidP="000B21CF">
      <w:pPr>
        <w:tabs>
          <w:tab w:val="left" w:pos="2536"/>
        </w:tabs>
        <w:ind w:left="2127"/>
      </w:pPr>
      <w:r>
        <w:rPr>
          <w:noProof/>
          <w:lang w:eastAsia="es-EC"/>
        </w:rPr>
        <w:drawing>
          <wp:anchor distT="0" distB="0" distL="114300" distR="114300" simplePos="0" relativeHeight="251663360" behindDoc="0" locked="0" layoutInCell="1" allowOverlap="1">
            <wp:simplePos x="0" y="0"/>
            <wp:positionH relativeFrom="column">
              <wp:posOffset>1332230</wp:posOffset>
            </wp:positionH>
            <wp:positionV relativeFrom="paragraph">
              <wp:posOffset>69850</wp:posOffset>
            </wp:positionV>
            <wp:extent cx="4148455" cy="450850"/>
            <wp:effectExtent l="19050" t="0" r="4445" b="0"/>
            <wp:wrapThrough wrapText="bothSides">
              <wp:wrapPolygon edited="0">
                <wp:start x="-99" y="0"/>
                <wp:lineTo x="-99" y="20992"/>
                <wp:lineTo x="21623" y="20992"/>
                <wp:lineTo x="21623" y="0"/>
                <wp:lineTo x="-99" y="0"/>
              </wp:wrapPolygon>
            </wp:wrapThrough>
            <wp:docPr id="18"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0" cstate="print"/>
                    <a:srcRect l="634" t="51082" r="1190" b="34849"/>
                    <a:stretch>
                      <a:fillRect/>
                    </a:stretch>
                  </pic:blipFill>
                  <pic:spPr bwMode="auto">
                    <a:xfrm>
                      <a:off x="0" y="0"/>
                      <a:ext cx="4148455" cy="450850"/>
                    </a:xfrm>
                    <a:prstGeom prst="rect">
                      <a:avLst/>
                    </a:prstGeom>
                    <a:noFill/>
                    <a:ln w="9525">
                      <a:noFill/>
                      <a:miter lim="800000"/>
                      <a:headEnd/>
                      <a:tailEnd/>
                    </a:ln>
                  </pic:spPr>
                </pic:pic>
              </a:graphicData>
            </a:graphic>
          </wp:anchor>
        </w:drawing>
      </w:r>
    </w:p>
    <w:p w:rsidR="000B21CF" w:rsidRPr="00AA7225" w:rsidRDefault="000B21CF" w:rsidP="000B21CF">
      <w:pPr>
        <w:spacing w:after="0" w:line="480" w:lineRule="auto"/>
        <w:ind w:left="2127"/>
        <w:jc w:val="both"/>
        <w:rPr>
          <w:rFonts w:ascii="Arial" w:eastAsia="Times New Roman" w:hAnsi="Arial" w:cs="Arial"/>
          <w:sz w:val="24"/>
          <w:szCs w:val="24"/>
          <w:lang w:eastAsia="es-EC"/>
        </w:rPr>
      </w:pPr>
      <w:r w:rsidRPr="00AA7225">
        <w:rPr>
          <w:rFonts w:ascii="Arial" w:eastAsia="Times New Roman" w:hAnsi="Arial" w:cs="Arial"/>
          <w:sz w:val="24"/>
          <w:szCs w:val="24"/>
          <w:lang w:eastAsia="es-EC"/>
        </w:rPr>
        <w:lastRenderedPageBreak/>
        <w:t xml:space="preserve">Cálculo de </w:t>
      </w:r>
      <w:r w:rsidRPr="00AA7225">
        <w:rPr>
          <w:rFonts w:ascii="Arial" w:eastAsia="Times New Roman" w:hAnsi="Arial" w:cs="Arial"/>
          <w:bCs/>
          <w:sz w:val="24"/>
          <w:szCs w:val="24"/>
          <w:lang w:eastAsia="es-EC"/>
        </w:rPr>
        <w:t>Porcentaje estimado de insatisfechos (PPD)</w:t>
      </w:r>
      <w:r w:rsidRPr="00AA7225">
        <w:rPr>
          <w:rFonts w:ascii="Arial" w:eastAsia="Times New Roman" w:hAnsi="Arial" w:cs="Arial"/>
          <w:sz w:val="24"/>
          <w:szCs w:val="24"/>
          <w:lang w:eastAsia="es-EC"/>
        </w:rPr>
        <w:t xml:space="preserve"> a partir del valor del PMV. El método completa su análisis con la estimación del </w:t>
      </w:r>
      <w:r w:rsidRPr="00AA7225">
        <w:rPr>
          <w:rFonts w:ascii="Arial" w:eastAsia="Times New Roman" w:hAnsi="Arial" w:cs="Arial"/>
          <w:bCs/>
          <w:iCs/>
          <w:sz w:val="24"/>
          <w:szCs w:val="24"/>
          <w:lang w:eastAsia="es-EC"/>
        </w:rPr>
        <w:t>Porcentaje de personas insatisfechas (PPD)</w:t>
      </w:r>
      <w:r w:rsidRPr="00AA7225">
        <w:rPr>
          <w:rFonts w:ascii="Arial" w:eastAsia="Times New Roman" w:hAnsi="Arial" w:cs="Arial"/>
          <w:sz w:val="24"/>
          <w:szCs w:val="24"/>
          <w:lang w:eastAsia="es-EC"/>
        </w:rPr>
        <w:t xml:space="preserve"> a partir del </w:t>
      </w:r>
      <w:r w:rsidRPr="00AA7225">
        <w:rPr>
          <w:rFonts w:ascii="Arial" w:eastAsia="Times New Roman" w:hAnsi="Arial" w:cs="Arial"/>
          <w:bCs/>
          <w:sz w:val="24"/>
          <w:szCs w:val="24"/>
          <w:lang w:eastAsia="es-EC"/>
        </w:rPr>
        <w:t>Voto medio estimado (PMV).</w:t>
      </w:r>
      <w:r w:rsidRPr="00AA7225">
        <w:rPr>
          <w:rFonts w:ascii="Arial" w:eastAsia="Times New Roman" w:hAnsi="Arial" w:cs="Arial"/>
          <w:sz w:val="24"/>
          <w:szCs w:val="24"/>
          <w:lang w:eastAsia="es-EC"/>
        </w:rPr>
        <w:t xml:space="preserve"> Dicho índice analiza aquellos votos dispersos alrededor del valor medio obtenido, y representa a las personas que considerarían la sensación térmica como desagradable, demasiado fría o calurosa.</w:t>
      </w:r>
    </w:p>
    <w:p w:rsidR="000B21CF" w:rsidRPr="00AA7225" w:rsidRDefault="000B21CF" w:rsidP="000B21CF">
      <w:pPr>
        <w:spacing w:after="0" w:line="480" w:lineRule="auto"/>
        <w:ind w:left="2127"/>
        <w:jc w:val="both"/>
        <w:rPr>
          <w:rFonts w:ascii="Arial" w:eastAsia="Times New Roman" w:hAnsi="Arial" w:cs="Arial"/>
          <w:sz w:val="24"/>
          <w:szCs w:val="24"/>
          <w:lang w:eastAsia="es-EC"/>
        </w:rPr>
      </w:pPr>
      <w:r w:rsidRPr="00AA7225">
        <w:rPr>
          <w:rFonts w:ascii="Arial" w:hAnsi="Arial" w:cs="Arial"/>
          <w:noProof/>
          <w:sz w:val="24"/>
          <w:szCs w:val="24"/>
          <w:lang w:eastAsia="es-EC"/>
        </w:rPr>
        <w:drawing>
          <wp:anchor distT="0" distB="0" distL="114300" distR="114300" simplePos="0" relativeHeight="251665408" behindDoc="0" locked="0" layoutInCell="1" allowOverlap="1">
            <wp:simplePos x="0" y="0"/>
            <wp:positionH relativeFrom="column">
              <wp:posOffset>1297940</wp:posOffset>
            </wp:positionH>
            <wp:positionV relativeFrom="paragraph">
              <wp:posOffset>873760</wp:posOffset>
            </wp:positionV>
            <wp:extent cx="4317365" cy="344170"/>
            <wp:effectExtent l="19050" t="0" r="6985" b="0"/>
            <wp:wrapTopAndBottom/>
            <wp:docPr id="19"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1" cstate="print"/>
                    <a:srcRect l="17519" t="43879" r="5153" b="46140"/>
                    <a:stretch>
                      <a:fillRect/>
                    </a:stretch>
                  </pic:blipFill>
                  <pic:spPr bwMode="auto">
                    <a:xfrm>
                      <a:off x="0" y="0"/>
                      <a:ext cx="4317365" cy="344170"/>
                    </a:xfrm>
                    <a:prstGeom prst="rect">
                      <a:avLst/>
                    </a:prstGeom>
                    <a:noFill/>
                    <a:ln w="9525">
                      <a:noFill/>
                      <a:miter lim="800000"/>
                      <a:headEnd/>
                      <a:tailEnd/>
                    </a:ln>
                  </pic:spPr>
                </pic:pic>
              </a:graphicData>
            </a:graphic>
          </wp:anchor>
        </w:drawing>
      </w:r>
      <w:r w:rsidRPr="00AA7225">
        <w:rPr>
          <w:rFonts w:ascii="Arial" w:eastAsia="Times New Roman" w:hAnsi="Arial" w:cs="Arial"/>
          <w:sz w:val="24"/>
          <w:szCs w:val="24"/>
          <w:lang w:eastAsia="es-EC"/>
        </w:rPr>
        <w:t xml:space="preserve">La </w:t>
      </w:r>
      <w:r w:rsidR="00A3466C">
        <w:rPr>
          <w:rFonts w:ascii="Arial" w:eastAsia="Times New Roman" w:hAnsi="Arial" w:cs="Arial"/>
          <w:sz w:val="24"/>
          <w:szCs w:val="24"/>
          <w:lang w:eastAsia="es-EC"/>
        </w:rPr>
        <w:t xml:space="preserve">figura 2.10 </w:t>
      </w:r>
      <w:r w:rsidRPr="00AA7225">
        <w:rPr>
          <w:rFonts w:ascii="Arial" w:eastAsia="Times New Roman" w:hAnsi="Arial" w:cs="Arial"/>
          <w:sz w:val="24"/>
          <w:szCs w:val="24"/>
          <w:lang w:eastAsia="es-EC"/>
        </w:rPr>
        <w:t xml:space="preserve">representa el cálculo del </w:t>
      </w:r>
      <w:r w:rsidRPr="00AA7225">
        <w:rPr>
          <w:rFonts w:ascii="Arial" w:eastAsia="Times New Roman" w:hAnsi="Arial" w:cs="Arial"/>
          <w:bCs/>
          <w:iCs/>
          <w:sz w:val="24"/>
          <w:szCs w:val="24"/>
          <w:lang w:eastAsia="es-EC"/>
        </w:rPr>
        <w:t>Porcentaje de personas insatisfechas (PPD)</w:t>
      </w:r>
      <w:r w:rsidRPr="00AA7225">
        <w:rPr>
          <w:rFonts w:ascii="Arial" w:eastAsia="Times New Roman" w:hAnsi="Arial" w:cs="Arial"/>
          <w:sz w:val="24"/>
          <w:szCs w:val="24"/>
          <w:lang w:eastAsia="es-EC"/>
        </w:rPr>
        <w:t>:</w:t>
      </w:r>
    </w:p>
    <w:p w:rsidR="000B21CF" w:rsidRDefault="000B21CF" w:rsidP="000B21CF">
      <w:pPr>
        <w:spacing w:after="0" w:line="480" w:lineRule="auto"/>
        <w:ind w:left="2127"/>
        <w:jc w:val="center"/>
        <w:rPr>
          <w:rFonts w:ascii="Arial" w:hAnsi="Arial" w:cs="Arial"/>
          <w:b/>
          <w:sz w:val="24"/>
        </w:rPr>
      </w:pPr>
    </w:p>
    <w:p w:rsidR="000B21CF" w:rsidRDefault="000B21CF" w:rsidP="000B21CF">
      <w:pPr>
        <w:spacing w:after="0" w:line="480" w:lineRule="auto"/>
        <w:ind w:left="2127"/>
        <w:jc w:val="center"/>
        <w:rPr>
          <w:rFonts w:ascii="Arial" w:hAnsi="Arial" w:cs="Arial"/>
          <w:sz w:val="24"/>
        </w:rPr>
      </w:pPr>
      <w:r>
        <w:rPr>
          <w:rFonts w:ascii="Arial" w:hAnsi="Arial" w:cs="Arial"/>
          <w:b/>
          <w:sz w:val="24"/>
        </w:rPr>
        <w:t xml:space="preserve">             FIGURA 2.10 CÁLCULO DEL PORCENTAJE DE     PERSONAS INSATISFECHAS</w:t>
      </w:r>
    </w:p>
    <w:p w:rsidR="000B21CF" w:rsidRDefault="000B21CF" w:rsidP="000B21CF">
      <w:pPr>
        <w:spacing w:after="0" w:line="480" w:lineRule="auto"/>
        <w:ind w:left="2127"/>
        <w:jc w:val="both"/>
        <w:rPr>
          <w:rFonts w:ascii="Arial" w:eastAsia="Times New Roman" w:hAnsi="Arial" w:cs="Arial"/>
          <w:sz w:val="24"/>
          <w:szCs w:val="24"/>
          <w:lang w:eastAsia="es-EC"/>
        </w:rPr>
      </w:pPr>
    </w:p>
    <w:p w:rsidR="000B21CF" w:rsidRPr="00AA7225" w:rsidRDefault="000B21CF" w:rsidP="000B21CF">
      <w:pPr>
        <w:spacing w:after="0" w:line="480" w:lineRule="auto"/>
        <w:ind w:left="2127"/>
        <w:jc w:val="both"/>
        <w:rPr>
          <w:rFonts w:ascii="Arial" w:eastAsia="Times New Roman" w:hAnsi="Arial" w:cs="Arial"/>
          <w:sz w:val="24"/>
          <w:szCs w:val="24"/>
          <w:lang w:eastAsia="es-EC"/>
        </w:rPr>
      </w:pPr>
      <w:r w:rsidRPr="00AA7225">
        <w:rPr>
          <w:rFonts w:ascii="Arial" w:eastAsia="Times New Roman" w:hAnsi="Arial" w:cs="Arial"/>
          <w:sz w:val="24"/>
          <w:szCs w:val="24"/>
          <w:lang w:eastAsia="es-EC"/>
        </w:rPr>
        <w:t>Análisis de resultados.</w:t>
      </w:r>
    </w:p>
    <w:p w:rsidR="000B21CF" w:rsidRDefault="000B21CF" w:rsidP="000B21CF">
      <w:pPr>
        <w:spacing w:after="0" w:line="480" w:lineRule="auto"/>
        <w:ind w:left="2127"/>
        <w:jc w:val="both"/>
        <w:rPr>
          <w:rFonts w:ascii="Arial" w:eastAsia="Times New Roman" w:hAnsi="Arial" w:cs="Arial"/>
          <w:sz w:val="24"/>
          <w:szCs w:val="24"/>
          <w:lang w:eastAsia="es-EC"/>
        </w:rPr>
      </w:pPr>
      <w:r w:rsidRPr="00AA7225">
        <w:rPr>
          <w:rFonts w:ascii="Arial" w:eastAsia="Times New Roman" w:hAnsi="Arial" w:cs="Arial"/>
          <w:sz w:val="24"/>
          <w:szCs w:val="24"/>
          <w:lang w:eastAsia="es-EC"/>
        </w:rPr>
        <w:t>Si el valor</w:t>
      </w:r>
      <w:r w:rsidRPr="00AA7225">
        <w:rPr>
          <w:rFonts w:ascii="Arial" w:eastAsia="Times New Roman" w:hAnsi="Arial" w:cs="Arial"/>
          <w:bCs/>
          <w:sz w:val="24"/>
          <w:szCs w:val="24"/>
          <w:lang w:eastAsia="es-EC"/>
        </w:rPr>
        <w:t xml:space="preserve"> del Voto medio estimado (PMV) </w:t>
      </w:r>
      <w:r w:rsidRPr="00AA7225">
        <w:rPr>
          <w:rFonts w:ascii="Arial" w:eastAsia="Times New Roman" w:hAnsi="Arial" w:cs="Arial"/>
          <w:sz w:val="24"/>
          <w:szCs w:val="24"/>
          <w:lang w:eastAsia="es-EC"/>
        </w:rPr>
        <w:t xml:space="preserve"> pertenece al rango de valores comprendidos entre -0,5 y 0,5, reflejará una situación térmica </w:t>
      </w:r>
      <w:r w:rsidRPr="00AA7225">
        <w:rPr>
          <w:rFonts w:ascii="Arial" w:eastAsia="Times New Roman" w:hAnsi="Arial" w:cs="Arial"/>
          <w:bCs/>
          <w:sz w:val="24"/>
          <w:szCs w:val="24"/>
          <w:lang w:eastAsia="es-EC"/>
        </w:rPr>
        <w:t xml:space="preserve">satisfactoria, </w:t>
      </w:r>
      <w:r w:rsidRPr="00AA7225">
        <w:rPr>
          <w:rFonts w:ascii="Arial" w:eastAsia="Times New Roman" w:hAnsi="Arial" w:cs="Arial"/>
          <w:sz w:val="24"/>
          <w:szCs w:val="24"/>
          <w:lang w:eastAsia="es-EC"/>
        </w:rPr>
        <w:t xml:space="preserve">confortable para la mayoría de los trabajadores. En otro caso la situación se </w:t>
      </w:r>
      <w:r w:rsidRPr="00AA7225">
        <w:rPr>
          <w:rFonts w:ascii="Arial" w:eastAsia="Times New Roman" w:hAnsi="Arial" w:cs="Arial"/>
          <w:sz w:val="24"/>
          <w:szCs w:val="24"/>
          <w:lang w:eastAsia="es-EC"/>
        </w:rPr>
        <w:lastRenderedPageBreak/>
        <w:t xml:space="preserve">considerará </w:t>
      </w:r>
      <w:r w:rsidRPr="00AA7225">
        <w:rPr>
          <w:rFonts w:ascii="Arial" w:eastAsia="Times New Roman" w:hAnsi="Arial" w:cs="Arial"/>
          <w:bCs/>
          <w:sz w:val="24"/>
          <w:szCs w:val="24"/>
          <w:lang w:eastAsia="es-EC"/>
        </w:rPr>
        <w:t xml:space="preserve">inadecuada </w:t>
      </w:r>
      <w:r w:rsidRPr="00AA7225">
        <w:rPr>
          <w:rFonts w:ascii="Arial" w:eastAsia="Times New Roman" w:hAnsi="Arial" w:cs="Arial"/>
          <w:sz w:val="24"/>
          <w:szCs w:val="24"/>
          <w:lang w:eastAsia="es-EC"/>
        </w:rPr>
        <w:t>y por tanto deberían llevarse a cabo medidas correctoras de mejora de la sensación térmica.</w:t>
      </w:r>
    </w:p>
    <w:p w:rsidR="000B21CF" w:rsidRPr="00AA7225" w:rsidRDefault="000B21CF" w:rsidP="000B21CF">
      <w:pPr>
        <w:spacing w:after="0" w:line="480" w:lineRule="auto"/>
        <w:ind w:left="2127"/>
        <w:jc w:val="both"/>
        <w:rPr>
          <w:rFonts w:ascii="Arial" w:eastAsia="Times New Roman" w:hAnsi="Arial" w:cs="Arial"/>
          <w:sz w:val="24"/>
          <w:szCs w:val="24"/>
          <w:lang w:eastAsia="es-EC"/>
        </w:rPr>
      </w:pPr>
      <w:r w:rsidRPr="00AA7225">
        <w:rPr>
          <w:rFonts w:ascii="Arial" w:eastAsia="Times New Roman" w:hAnsi="Arial" w:cs="Arial"/>
          <w:sz w:val="24"/>
          <w:szCs w:val="24"/>
          <w:lang w:eastAsia="es-EC"/>
        </w:rPr>
        <w:t>Si la situación resulta insatisfactoria proponer las correcciones oportunas de mejora de las condiciones térmicas.</w:t>
      </w:r>
    </w:p>
    <w:p w:rsidR="000B21CF" w:rsidRDefault="000B21CF" w:rsidP="000B21CF">
      <w:pPr>
        <w:spacing w:after="0" w:line="480" w:lineRule="auto"/>
        <w:rPr>
          <w:rFonts w:eastAsia="Times New Roman" w:cs="Arial"/>
          <w:szCs w:val="24"/>
          <w:lang w:eastAsia="es-EC"/>
        </w:rPr>
      </w:pPr>
    </w:p>
    <w:p w:rsidR="000B21CF" w:rsidRPr="003F0194" w:rsidRDefault="000B21CF" w:rsidP="000B21CF">
      <w:pPr>
        <w:spacing w:after="0" w:line="480" w:lineRule="auto"/>
        <w:ind w:left="1418"/>
        <w:rPr>
          <w:rFonts w:ascii="Arial" w:hAnsi="Arial" w:cs="Arial"/>
          <w:b/>
          <w:sz w:val="24"/>
          <w:szCs w:val="24"/>
        </w:rPr>
      </w:pPr>
      <w:r w:rsidRPr="003F0194">
        <w:rPr>
          <w:rFonts w:ascii="Arial" w:hAnsi="Arial" w:cs="Arial"/>
          <w:b/>
          <w:sz w:val="24"/>
          <w:szCs w:val="24"/>
        </w:rPr>
        <w:t>MÉTODO WILLIAM T. FINE</w:t>
      </w:r>
    </w:p>
    <w:p w:rsidR="000B21CF" w:rsidRPr="003F0194" w:rsidRDefault="000B21CF" w:rsidP="000B21CF">
      <w:pPr>
        <w:spacing w:after="0" w:line="480" w:lineRule="auto"/>
        <w:ind w:left="1418"/>
        <w:jc w:val="both"/>
        <w:rPr>
          <w:rFonts w:ascii="Arial" w:hAnsi="Arial" w:cs="Arial"/>
          <w:sz w:val="24"/>
          <w:szCs w:val="24"/>
        </w:rPr>
      </w:pPr>
      <w:r w:rsidRPr="003F0194">
        <w:rPr>
          <w:rFonts w:ascii="Arial" w:hAnsi="Arial" w:cs="Arial"/>
          <w:sz w:val="24"/>
          <w:szCs w:val="24"/>
        </w:rPr>
        <w:t>El método de Fine es un procedimiento originalmente previsto para el control de los riesgos cuyas medidas usadas para la reducción de los mismos eran de alto coste. Este método probabilístico, permite calcular el grado de peligrosidad de cada riesgo identificado, a través de una fórmula matemática que vincula la probabilidad de ocurrencia, las consecuencias que pueden originarse en caso de ocurrencia del evento y la exposición a dicho riesgo.</w:t>
      </w:r>
    </w:p>
    <w:p w:rsidR="000B21CF" w:rsidRPr="003F0194" w:rsidRDefault="000B21CF" w:rsidP="000B21CF">
      <w:pPr>
        <w:spacing w:after="0" w:line="480" w:lineRule="auto"/>
        <w:ind w:left="1418"/>
        <w:jc w:val="both"/>
        <w:rPr>
          <w:rFonts w:ascii="Arial" w:hAnsi="Arial" w:cs="Arial"/>
          <w:color w:val="000000"/>
          <w:sz w:val="24"/>
          <w:szCs w:val="24"/>
        </w:rPr>
      </w:pPr>
      <w:r w:rsidRPr="003F0194">
        <w:rPr>
          <w:rFonts w:ascii="Arial" w:hAnsi="Arial" w:cs="Arial"/>
          <w:noProof/>
          <w:color w:val="000000"/>
          <w:sz w:val="24"/>
          <w:szCs w:val="24"/>
          <w:lang w:eastAsia="es-EC"/>
        </w:rPr>
        <w:drawing>
          <wp:anchor distT="0" distB="0" distL="114300" distR="114300" simplePos="0" relativeHeight="251750400" behindDoc="0" locked="0" layoutInCell="1" allowOverlap="1">
            <wp:simplePos x="0" y="0"/>
            <wp:positionH relativeFrom="column">
              <wp:posOffset>1163955</wp:posOffset>
            </wp:positionH>
            <wp:positionV relativeFrom="paragraph">
              <wp:posOffset>768350</wp:posOffset>
            </wp:positionV>
            <wp:extent cx="4393565" cy="403225"/>
            <wp:effectExtent l="0" t="0" r="0" b="0"/>
            <wp:wrapTopAndBottom/>
            <wp:docPr id="104" name="Objeto 4"/>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344816" cy="325346"/>
                      <a:chOff x="1619672" y="2971800"/>
                      <a:chExt cx="7344816" cy="325346"/>
                    </a:xfrm>
                  </a:grpSpPr>
                  <a:sp>
                    <a:nvSpPr>
                      <a:cNvPr id="40963" name="Text Box 3"/>
                      <a:cNvSpPr txBox="1">
                        <a:spLocks noChangeArrowheads="1"/>
                      </a:cNvSpPr>
                    </a:nvSpPr>
                    <a:spPr bwMode="auto">
                      <a:xfrm>
                        <a:off x="1619672" y="2971800"/>
                        <a:ext cx="7344816" cy="325346"/>
                      </a:xfrm>
                      <a:prstGeom prst="rect">
                        <a:avLst/>
                      </a:prstGeom>
                      <a:noFill/>
                      <a:ln w="63500">
                        <a:noFill/>
                        <a:miter lim="800000"/>
                        <a:headEnd/>
                        <a:tailEnd/>
                      </a:ln>
                      <a:effectLst/>
                    </a:spPr>
                    <a:txSp>
                      <a:txBody>
                        <a:bodyPr wrap="square" lIns="90000" tIns="46800" rIns="90000" bIns="46800">
                          <a:spAutoFit/>
                        </a:bodyPr>
                        <a:lstStyle>
                          <a:defPPr>
                            <a:defRPr lang="es-ES"/>
                          </a:defPPr>
                          <a:lvl1pPr algn="ctr" rtl="0" fontAlgn="base">
                            <a:spcBef>
                              <a:spcPct val="0"/>
                            </a:spcBef>
                            <a:spcAft>
                              <a:spcPct val="0"/>
                            </a:spcAft>
                            <a:defRPr sz="2400" kern="1200">
                              <a:solidFill>
                                <a:schemeClr val="tx1"/>
                              </a:solidFill>
                              <a:latin typeface="Times New Roman" charset="0"/>
                              <a:ea typeface="+mn-ea"/>
                              <a:cs typeface="+mn-cs"/>
                            </a:defRPr>
                          </a:lvl1pPr>
                          <a:lvl2pPr marL="457200" algn="ctr" rtl="0" fontAlgn="base">
                            <a:spcBef>
                              <a:spcPct val="0"/>
                            </a:spcBef>
                            <a:spcAft>
                              <a:spcPct val="0"/>
                            </a:spcAft>
                            <a:defRPr sz="2400" kern="1200">
                              <a:solidFill>
                                <a:schemeClr val="tx1"/>
                              </a:solidFill>
                              <a:latin typeface="Times New Roman" charset="0"/>
                              <a:ea typeface="+mn-ea"/>
                              <a:cs typeface="+mn-cs"/>
                            </a:defRPr>
                          </a:lvl2pPr>
                          <a:lvl3pPr marL="914400" algn="ctr" rtl="0" fontAlgn="base">
                            <a:spcBef>
                              <a:spcPct val="0"/>
                            </a:spcBef>
                            <a:spcAft>
                              <a:spcPct val="0"/>
                            </a:spcAft>
                            <a:defRPr sz="2400" kern="1200">
                              <a:solidFill>
                                <a:schemeClr val="tx1"/>
                              </a:solidFill>
                              <a:latin typeface="Times New Roman" charset="0"/>
                              <a:ea typeface="+mn-ea"/>
                              <a:cs typeface="+mn-cs"/>
                            </a:defRPr>
                          </a:lvl3pPr>
                          <a:lvl4pPr marL="1371600" algn="ctr" rtl="0" fontAlgn="base">
                            <a:spcBef>
                              <a:spcPct val="0"/>
                            </a:spcBef>
                            <a:spcAft>
                              <a:spcPct val="0"/>
                            </a:spcAft>
                            <a:defRPr sz="2400" kern="1200">
                              <a:solidFill>
                                <a:schemeClr val="tx1"/>
                              </a:solidFill>
                              <a:latin typeface="Times New Roman" charset="0"/>
                              <a:ea typeface="+mn-ea"/>
                              <a:cs typeface="+mn-cs"/>
                            </a:defRPr>
                          </a:lvl4pPr>
                          <a:lvl5pPr marL="1828800" algn="ctr" rtl="0" fontAlgn="base">
                            <a:spcBef>
                              <a:spcPct val="0"/>
                            </a:spcBef>
                            <a:spcAft>
                              <a:spcPct val="0"/>
                            </a:spcAft>
                            <a:defRPr sz="2400" kern="1200">
                              <a:solidFill>
                                <a:schemeClr val="tx1"/>
                              </a:solidFill>
                              <a:latin typeface="Times New Roman" charset="0"/>
                              <a:ea typeface="+mn-ea"/>
                              <a:cs typeface="+mn-cs"/>
                            </a:defRPr>
                          </a:lvl5pPr>
                          <a:lvl6pPr marL="2286000" algn="l" defTabSz="914400" rtl="0" eaLnBrk="1" latinLnBrk="0" hangingPunct="1">
                            <a:defRPr sz="2400" kern="1200">
                              <a:solidFill>
                                <a:schemeClr val="tx1"/>
                              </a:solidFill>
                              <a:latin typeface="Times New Roman" charset="0"/>
                              <a:ea typeface="+mn-ea"/>
                              <a:cs typeface="+mn-cs"/>
                            </a:defRPr>
                          </a:lvl6pPr>
                          <a:lvl7pPr marL="2743200" algn="l" defTabSz="914400" rtl="0" eaLnBrk="1" latinLnBrk="0" hangingPunct="1">
                            <a:defRPr sz="2400" kern="1200">
                              <a:solidFill>
                                <a:schemeClr val="tx1"/>
                              </a:solidFill>
                              <a:latin typeface="Times New Roman" charset="0"/>
                              <a:ea typeface="+mn-ea"/>
                              <a:cs typeface="+mn-cs"/>
                            </a:defRPr>
                          </a:lvl7pPr>
                          <a:lvl8pPr marL="3200400" algn="l" defTabSz="914400" rtl="0" eaLnBrk="1" latinLnBrk="0" hangingPunct="1">
                            <a:defRPr sz="2400" kern="1200">
                              <a:solidFill>
                                <a:schemeClr val="tx1"/>
                              </a:solidFill>
                              <a:latin typeface="Times New Roman" charset="0"/>
                              <a:ea typeface="+mn-ea"/>
                              <a:cs typeface="+mn-cs"/>
                            </a:defRPr>
                          </a:lvl8pPr>
                          <a:lvl9pPr marL="3657600" algn="l" defTabSz="914400" rtl="0" eaLnBrk="1" latinLnBrk="0" hangingPunct="1">
                            <a:defRPr sz="2400" kern="1200">
                              <a:solidFill>
                                <a:schemeClr val="tx1"/>
                              </a:solidFill>
                              <a:latin typeface="Times New Roman" charset="0"/>
                              <a:ea typeface="+mn-ea"/>
                              <a:cs typeface="+mn-cs"/>
                            </a:defRPr>
                          </a:lvl9pPr>
                        </a:lstStyle>
                        <a:p>
                          <a:pPr eaLnBrk="0" hangingPunct="0"/>
                          <a:r>
                            <a:rPr lang="es-CO" sz="1500" b="1" dirty="0" smtClean="0">
                              <a:latin typeface="Calibri" pitchFamily="34" charset="0"/>
                              <a:cs typeface="Calibri" pitchFamily="34" charset="0"/>
                            </a:rPr>
                            <a:t>GRADO DE PELIGROSIDAD </a:t>
                          </a:r>
                          <a:r>
                            <a:rPr lang="es-CO" sz="1500" b="1" dirty="0">
                              <a:latin typeface="Calibri" pitchFamily="34" charset="0"/>
                              <a:cs typeface="Calibri" pitchFamily="34" charset="0"/>
                            </a:rPr>
                            <a:t>=  CONSECUENCIAS X EXPOSICION X PROBABILIDAD</a:t>
                          </a:r>
                          <a:endParaRPr lang="es-ES" sz="1500" b="1" dirty="0">
                            <a:latin typeface="Calibri" pitchFamily="34" charset="0"/>
                            <a:cs typeface="Calibri" pitchFamily="34" charset="0"/>
                          </a:endParaRPr>
                        </a:p>
                      </a:txBody>
                      <a:useSpRect/>
                    </a:txSp>
                  </a:sp>
                </lc:lockedCanvas>
              </a:graphicData>
            </a:graphic>
          </wp:anchor>
        </w:drawing>
      </w:r>
      <w:r w:rsidRPr="003F0194">
        <w:rPr>
          <w:rFonts w:ascii="Arial" w:hAnsi="Arial" w:cs="Arial"/>
          <w:color w:val="000000"/>
          <w:sz w:val="24"/>
          <w:szCs w:val="24"/>
        </w:rPr>
        <w:t xml:space="preserve">La </w:t>
      </w:r>
      <w:r w:rsidR="00CC67C6">
        <w:rPr>
          <w:rFonts w:ascii="Arial" w:hAnsi="Arial" w:cs="Arial"/>
          <w:color w:val="000000"/>
          <w:sz w:val="24"/>
          <w:szCs w:val="24"/>
        </w:rPr>
        <w:t>figura 2.11 indica como calcular</w:t>
      </w:r>
      <w:r w:rsidRPr="003F0194">
        <w:rPr>
          <w:rFonts w:ascii="Arial" w:hAnsi="Arial" w:cs="Arial"/>
          <w:color w:val="000000"/>
          <w:sz w:val="24"/>
          <w:szCs w:val="24"/>
        </w:rPr>
        <w:t xml:space="preserve"> la </w:t>
      </w:r>
      <w:r w:rsidRPr="003F0194">
        <w:rPr>
          <w:rFonts w:ascii="Arial" w:hAnsi="Arial" w:cs="Arial"/>
          <w:b/>
          <w:bCs/>
          <w:color w:val="000000"/>
          <w:sz w:val="24"/>
          <w:szCs w:val="24"/>
        </w:rPr>
        <w:t>Magnitud del Riesgo</w:t>
      </w:r>
      <w:r w:rsidRPr="003F0194">
        <w:rPr>
          <w:rFonts w:ascii="Arial" w:hAnsi="Arial" w:cs="Arial"/>
          <w:color w:val="000000"/>
          <w:sz w:val="24"/>
          <w:szCs w:val="24"/>
        </w:rPr>
        <w:t xml:space="preserve">  o </w:t>
      </w:r>
      <w:r w:rsidRPr="003F0194">
        <w:rPr>
          <w:rFonts w:ascii="Arial" w:hAnsi="Arial" w:cs="Arial"/>
          <w:b/>
          <w:color w:val="000000"/>
          <w:sz w:val="24"/>
          <w:szCs w:val="24"/>
        </w:rPr>
        <w:t>Grado de Peligrosidad</w:t>
      </w:r>
      <w:r w:rsidR="00CC67C6">
        <w:rPr>
          <w:rFonts w:ascii="Arial" w:hAnsi="Arial" w:cs="Arial"/>
          <w:color w:val="000000"/>
          <w:sz w:val="24"/>
          <w:szCs w:val="24"/>
        </w:rPr>
        <w:t>.</w:t>
      </w:r>
    </w:p>
    <w:p w:rsidR="000B21CF" w:rsidRPr="003F0194" w:rsidRDefault="000B21CF" w:rsidP="000B21CF">
      <w:pPr>
        <w:spacing w:after="0" w:line="480" w:lineRule="auto"/>
        <w:ind w:left="1418"/>
        <w:jc w:val="both"/>
        <w:rPr>
          <w:rFonts w:ascii="Arial" w:hAnsi="Arial" w:cs="Arial"/>
          <w:color w:val="000000"/>
          <w:sz w:val="24"/>
          <w:szCs w:val="24"/>
        </w:rPr>
      </w:pPr>
    </w:p>
    <w:p w:rsidR="000B21CF" w:rsidRPr="003F0194" w:rsidRDefault="000B21CF" w:rsidP="000B21CF">
      <w:pPr>
        <w:spacing w:after="0" w:line="480" w:lineRule="auto"/>
        <w:ind w:left="1418"/>
        <w:jc w:val="center"/>
        <w:rPr>
          <w:rFonts w:ascii="Arial" w:hAnsi="Arial" w:cs="Arial"/>
          <w:b/>
          <w:sz w:val="24"/>
          <w:szCs w:val="24"/>
        </w:rPr>
      </w:pPr>
      <w:r>
        <w:rPr>
          <w:rFonts w:ascii="Arial" w:hAnsi="Arial" w:cs="Arial"/>
          <w:b/>
          <w:sz w:val="24"/>
          <w:szCs w:val="24"/>
        </w:rPr>
        <w:t>FIGURA 2.11</w:t>
      </w:r>
      <w:r w:rsidRPr="003F0194">
        <w:rPr>
          <w:rFonts w:ascii="Arial" w:hAnsi="Arial" w:cs="Arial"/>
          <w:b/>
          <w:sz w:val="24"/>
          <w:szCs w:val="24"/>
        </w:rPr>
        <w:t xml:space="preserve"> FÓRMULA DE GRADO DE PELIGROSIDAD</w:t>
      </w:r>
    </w:p>
    <w:p w:rsidR="000B21CF" w:rsidRPr="003F0194" w:rsidRDefault="000B21CF" w:rsidP="000B21CF">
      <w:pPr>
        <w:spacing w:after="0" w:line="240" w:lineRule="auto"/>
        <w:ind w:left="1418"/>
        <w:rPr>
          <w:rFonts w:ascii="Arial" w:hAnsi="Arial" w:cs="Arial"/>
          <w:bCs/>
          <w:sz w:val="24"/>
          <w:szCs w:val="24"/>
        </w:rPr>
      </w:pPr>
    </w:p>
    <w:p w:rsidR="000B21CF" w:rsidRPr="00AA7225" w:rsidRDefault="000B21CF" w:rsidP="000B21CF">
      <w:pPr>
        <w:spacing w:after="0" w:line="480" w:lineRule="auto"/>
        <w:ind w:left="1418"/>
        <w:jc w:val="both"/>
        <w:rPr>
          <w:rFonts w:ascii="Arial" w:hAnsi="Arial" w:cs="Arial"/>
          <w:color w:val="000000"/>
          <w:sz w:val="24"/>
          <w:szCs w:val="24"/>
        </w:rPr>
      </w:pPr>
      <w:r w:rsidRPr="003F0194">
        <w:rPr>
          <w:rFonts w:ascii="Arial" w:hAnsi="Arial" w:cs="Arial"/>
          <w:b/>
          <w:bCs/>
          <w:color w:val="000000"/>
          <w:sz w:val="24"/>
          <w:szCs w:val="24"/>
        </w:rPr>
        <w:t>Consecuencia (C):</w:t>
      </w:r>
      <w:r w:rsidRPr="003F0194">
        <w:rPr>
          <w:rFonts w:ascii="Arial" w:hAnsi="Arial" w:cs="Arial"/>
          <w:color w:val="000000"/>
          <w:sz w:val="24"/>
          <w:szCs w:val="24"/>
        </w:rPr>
        <w:t xml:space="preserve"> Se define como el daño debido al riesgo que se considera, incluyendo desgracias personales y daños materiales.</w:t>
      </w:r>
    </w:p>
    <w:p w:rsidR="000B21CF" w:rsidRPr="003F0194" w:rsidRDefault="000B21CF" w:rsidP="000B21CF">
      <w:pPr>
        <w:spacing w:after="0" w:line="480" w:lineRule="auto"/>
        <w:ind w:left="1418"/>
        <w:jc w:val="both"/>
        <w:rPr>
          <w:rFonts w:ascii="Arial" w:hAnsi="Arial" w:cs="Arial"/>
          <w:color w:val="000000"/>
          <w:sz w:val="24"/>
          <w:szCs w:val="24"/>
        </w:rPr>
      </w:pPr>
      <w:r w:rsidRPr="003F0194">
        <w:rPr>
          <w:rFonts w:ascii="Arial" w:hAnsi="Arial" w:cs="Arial"/>
          <w:b/>
          <w:bCs/>
          <w:color w:val="000000"/>
          <w:sz w:val="24"/>
          <w:szCs w:val="24"/>
        </w:rPr>
        <w:t>Exposición (E):</w:t>
      </w:r>
      <w:r w:rsidRPr="003F0194">
        <w:rPr>
          <w:rFonts w:ascii="Arial" w:hAnsi="Arial" w:cs="Arial"/>
          <w:color w:val="000000"/>
          <w:sz w:val="24"/>
          <w:szCs w:val="24"/>
        </w:rPr>
        <w:t xml:space="preserve"> Se define como la frecuencia con que se presenta la situación de riesgo, siendo tal el primer acontecimiento indeseado que iniciaría la secuencia del accidente. Mientras más grande sea la exposición a una situación potencialmente peligrosa, mayor es el riesgo asociado a dicha situación.</w:t>
      </w:r>
    </w:p>
    <w:p w:rsidR="000B21CF" w:rsidRDefault="000B21CF" w:rsidP="000B21CF">
      <w:pPr>
        <w:spacing w:after="0" w:line="480" w:lineRule="auto"/>
        <w:ind w:left="1418"/>
        <w:jc w:val="both"/>
        <w:rPr>
          <w:rFonts w:ascii="Arial" w:hAnsi="Arial" w:cs="Arial"/>
          <w:sz w:val="24"/>
          <w:szCs w:val="24"/>
        </w:rPr>
      </w:pPr>
      <w:r w:rsidRPr="003F0194">
        <w:rPr>
          <w:rFonts w:ascii="Arial" w:hAnsi="Arial" w:cs="Arial"/>
          <w:b/>
          <w:bCs/>
          <w:sz w:val="24"/>
          <w:szCs w:val="24"/>
        </w:rPr>
        <w:t>Probabilidad (P):</w:t>
      </w:r>
      <w:r w:rsidRPr="003F0194">
        <w:rPr>
          <w:rFonts w:ascii="Arial" w:hAnsi="Arial" w:cs="Arial"/>
          <w:sz w:val="24"/>
          <w:szCs w:val="24"/>
        </w:rPr>
        <w:t xml:space="preserve"> Este factor se refiere a la probabilidad de que una vez presentada la situación de riesgo, los acontecimientos de la secuencia completa del accidente se sucedan en el tiempo, originando accidente y consecuencias.</w:t>
      </w:r>
    </w:p>
    <w:p w:rsidR="000B21CF" w:rsidRDefault="000B21CF" w:rsidP="000B21CF">
      <w:pPr>
        <w:spacing w:after="0" w:line="480" w:lineRule="auto"/>
        <w:ind w:left="1418"/>
        <w:jc w:val="both"/>
        <w:rPr>
          <w:rFonts w:ascii="Arial" w:hAnsi="Arial" w:cs="Arial"/>
          <w:b/>
          <w:sz w:val="24"/>
          <w:szCs w:val="24"/>
        </w:rPr>
      </w:pPr>
    </w:p>
    <w:p w:rsidR="000B21CF" w:rsidRDefault="000B21CF" w:rsidP="000B21CF">
      <w:pPr>
        <w:spacing w:after="0" w:line="480" w:lineRule="auto"/>
        <w:ind w:left="1418"/>
        <w:jc w:val="both"/>
        <w:rPr>
          <w:rFonts w:ascii="Arial" w:hAnsi="Arial" w:cs="Arial"/>
          <w:b/>
          <w:sz w:val="24"/>
          <w:szCs w:val="24"/>
        </w:rPr>
      </w:pPr>
    </w:p>
    <w:p w:rsidR="000B21CF" w:rsidRPr="00C80FB1" w:rsidRDefault="000B21CF" w:rsidP="000B21CF">
      <w:pPr>
        <w:spacing w:after="0" w:line="480" w:lineRule="auto"/>
        <w:ind w:left="1418"/>
        <w:jc w:val="both"/>
        <w:rPr>
          <w:rFonts w:ascii="Arial" w:hAnsi="Arial" w:cs="Arial"/>
          <w:sz w:val="24"/>
          <w:szCs w:val="24"/>
        </w:rPr>
      </w:pPr>
      <w:r w:rsidRPr="006F449D">
        <w:rPr>
          <w:rFonts w:ascii="Arial" w:hAnsi="Arial" w:cs="Arial"/>
          <w:b/>
          <w:sz w:val="24"/>
          <w:szCs w:val="24"/>
        </w:rPr>
        <w:t>MÉTODO MESERI</w:t>
      </w:r>
    </w:p>
    <w:p w:rsidR="000B21CF" w:rsidRDefault="000B21CF" w:rsidP="000B21CF">
      <w:pPr>
        <w:spacing w:after="0" w:line="480" w:lineRule="auto"/>
        <w:ind w:left="1418"/>
        <w:jc w:val="both"/>
        <w:rPr>
          <w:rFonts w:ascii="Arial" w:eastAsiaTheme="minorHAnsi" w:hAnsi="Arial" w:cs="Arial"/>
          <w:sz w:val="24"/>
          <w:szCs w:val="24"/>
        </w:rPr>
      </w:pPr>
      <w:r w:rsidRPr="006F449D">
        <w:rPr>
          <w:rFonts w:ascii="Arial" w:eastAsiaTheme="minorHAnsi" w:hAnsi="Arial" w:cs="Arial"/>
          <w:sz w:val="24"/>
          <w:szCs w:val="24"/>
        </w:rPr>
        <w:t>En este método se conjugan, de forma sencilla, las características propias de las instalaciones y medios de</w:t>
      </w:r>
      <w:r w:rsidRPr="006F449D">
        <w:rPr>
          <w:rFonts w:ascii="Arial" w:hAnsi="Arial" w:cs="Arial"/>
          <w:b/>
          <w:sz w:val="24"/>
          <w:szCs w:val="24"/>
        </w:rPr>
        <w:t xml:space="preserve"> </w:t>
      </w:r>
      <w:r w:rsidRPr="006F449D">
        <w:rPr>
          <w:rFonts w:ascii="Arial" w:eastAsiaTheme="minorHAnsi" w:hAnsi="Arial" w:cs="Arial"/>
          <w:sz w:val="24"/>
          <w:szCs w:val="24"/>
        </w:rPr>
        <w:t>protección, de cara a obtener una cualificación del riesgo ponderada por ambos factores. Ágil y fácil comprensión,</w:t>
      </w:r>
      <w:r w:rsidRPr="006F449D">
        <w:rPr>
          <w:rFonts w:ascii="Arial" w:hAnsi="Arial" w:cs="Arial"/>
          <w:b/>
          <w:sz w:val="24"/>
          <w:szCs w:val="24"/>
        </w:rPr>
        <w:t xml:space="preserve"> </w:t>
      </w:r>
      <w:r w:rsidRPr="006F449D">
        <w:rPr>
          <w:rFonts w:ascii="Arial" w:eastAsiaTheme="minorHAnsi" w:hAnsi="Arial" w:cs="Arial"/>
          <w:sz w:val="24"/>
          <w:szCs w:val="24"/>
        </w:rPr>
        <w:t xml:space="preserve">el método permite al interlocutor realizar una evaluación rápida durante la inspección y efectuar de forma </w:t>
      </w:r>
      <w:r w:rsidRPr="006F449D">
        <w:rPr>
          <w:rFonts w:ascii="Arial" w:eastAsiaTheme="minorHAnsi" w:hAnsi="Arial" w:cs="Arial"/>
          <w:sz w:val="24"/>
          <w:szCs w:val="24"/>
        </w:rPr>
        <w:lastRenderedPageBreak/>
        <w:t>casi instantánea, las recomendaciones oportunas para disminuir la peligrosidad del riesgo de incendio.</w:t>
      </w:r>
    </w:p>
    <w:p w:rsidR="000B21CF" w:rsidRPr="006F449D" w:rsidRDefault="00974132" w:rsidP="000B21CF">
      <w:pPr>
        <w:autoSpaceDE w:val="0"/>
        <w:autoSpaceDN w:val="0"/>
        <w:adjustRightInd w:val="0"/>
        <w:spacing w:after="0" w:line="480" w:lineRule="auto"/>
        <w:ind w:left="1418"/>
        <w:rPr>
          <w:rFonts w:ascii="Arial" w:eastAsiaTheme="minorHAnsi" w:hAnsi="Arial" w:cs="Arial"/>
          <w:b/>
          <w:sz w:val="24"/>
          <w:szCs w:val="24"/>
        </w:rPr>
      </w:pPr>
      <w:r>
        <w:rPr>
          <w:rFonts w:ascii="Arial" w:eastAsiaTheme="minorHAnsi" w:hAnsi="Arial" w:cs="Arial"/>
          <w:b/>
          <w:sz w:val="24"/>
          <w:szCs w:val="24"/>
        </w:rPr>
        <w:t>EL MÉTODO SIMPLIFICADO DE EVALUACIÓ</w:t>
      </w:r>
      <w:r w:rsidR="000B21CF" w:rsidRPr="006F449D">
        <w:rPr>
          <w:rFonts w:ascii="Arial" w:eastAsiaTheme="minorHAnsi" w:hAnsi="Arial" w:cs="Arial"/>
          <w:b/>
          <w:sz w:val="24"/>
          <w:szCs w:val="24"/>
        </w:rPr>
        <w:t>N DEL RIESGO DE INCENDIO (MESERI)</w:t>
      </w:r>
    </w:p>
    <w:p w:rsidR="000B21CF" w:rsidRPr="006F449D" w:rsidRDefault="000B21CF" w:rsidP="000B21CF">
      <w:pPr>
        <w:autoSpaceDE w:val="0"/>
        <w:autoSpaceDN w:val="0"/>
        <w:adjustRightInd w:val="0"/>
        <w:spacing w:after="0" w:line="480" w:lineRule="auto"/>
        <w:ind w:left="1418"/>
        <w:rPr>
          <w:rFonts w:ascii="Arial" w:eastAsiaTheme="minorHAnsi" w:hAnsi="Arial" w:cs="Arial"/>
          <w:sz w:val="24"/>
          <w:szCs w:val="24"/>
        </w:rPr>
      </w:pPr>
      <w:r w:rsidRPr="006F449D">
        <w:rPr>
          <w:rFonts w:ascii="Arial" w:eastAsiaTheme="minorHAnsi" w:hAnsi="Arial" w:cs="Arial"/>
          <w:sz w:val="24"/>
          <w:szCs w:val="24"/>
        </w:rPr>
        <w:t>Contempla dos bloques diferenciados de factores:</w:t>
      </w:r>
    </w:p>
    <w:p w:rsidR="000B21CF" w:rsidRPr="006F449D" w:rsidRDefault="000B21CF" w:rsidP="000B21CF">
      <w:pPr>
        <w:autoSpaceDE w:val="0"/>
        <w:autoSpaceDN w:val="0"/>
        <w:adjustRightInd w:val="0"/>
        <w:spacing w:after="0" w:line="480" w:lineRule="auto"/>
        <w:ind w:left="1418"/>
        <w:rPr>
          <w:rFonts w:ascii="Arial" w:eastAsiaTheme="minorHAnsi" w:hAnsi="Arial" w:cs="Arial"/>
          <w:sz w:val="24"/>
          <w:szCs w:val="24"/>
          <w:u w:val="single"/>
        </w:rPr>
      </w:pPr>
      <w:r w:rsidRPr="006F449D">
        <w:rPr>
          <w:rFonts w:ascii="Arial" w:eastAsiaTheme="minorHAnsi" w:hAnsi="Arial" w:cs="Arial"/>
          <w:sz w:val="24"/>
          <w:szCs w:val="24"/>
          <w:u w:val="single"/>
        </w:rPr>
        <w:t>1. Factores propios de las instalaciones:</w:t>
      </w:r>
    </w:p>
    <w:p w:rsidR="000B21CF" w:rsidRPr="006F449D" w:rsidRDefault="000B21CF" w:rsidP="000B21CF">
      <w:pPr>
        <w:autoSpaceDE w:val="0"/>
        <w:autoSpaceDN w:val="0"/>
        <w:adjustRightInd w:val="0"/>
        <w:spacing w:after="0" w:line="480" w:lineRule="auto"/>
        <w:ind w:left="1418"/>
        <w:rPr>
          <w:rFonts w:ascii="Arial" w:eastAsiaTheme="minorHAnsi" w:hAnsi="Arial" w:cs="Arial"/>
          <w:sz w:val="24"/>
          <w:szCs w:val="24"/>
        </w:rPr>
      </w:pPr>
      <w:r w:rsidRPr="006F449D">
        <w:rPr>
          <w:rFonts w:ascii="Arial" w:eastAsiaTheme="minorHAnsi" w:hAnsi="Arial" w:cs="Arial"/>
          <w:sz w:val="24"/>
          <w:szCs w:val="24"/>
        </w:rPr>
        <w:t>1.1. Construcción.</w:t>
      </w:r>
    </w:p>
    <w:p w:rsidR="000B21CF" w:rsidRPr="006F449D" w:rsidRDefault="000B21CF" w:rsidP="000B21CF">
      <w:pPr>
        <w:autoSpaceDE w:val="0"/>
        <w:autoSpaceDN w:val="0"/>
        <w:adjustRightInd w:val="0"/>
        <w:spacing w:after="0" w:line="480" w:lineRule="auto"/>
        <w:ind w:left="1418"/>
        <w:rPr>
          <w:rFonts w:ascii="Arial" w:eastAsiaTheme="minorHAnsi" w:hAnsi="Arial" w:cs="Arial"/>
          <w:sz w:val="24"/>
          <w:szCs w:val="24"/>
        </w:rPr>
      </w:pPr>
      <w:r w:rsidRPr="006F449D">
        <w:rPr>
          <w:rFonts w:ascii="Arial" w:eastAsiaTheme="minorHAnsi" w:hAnsi="Arial" w:cs="Arial"/>
          <w:sz w:val="24"/>
          <w:szCs w:val="24"/>
        </w:rPr>
        <w:t>1.2. Situación.</w:t>
      </w:r>
    </w:p>
    <w:p w:rsidR="000B21CF" w:rsidRPr="006F449D" w:rsidRDefault="000B21CF" w:rsidP="000B21CF">
      <w:pPr>
        <w:autoSpaceDE w:val="0"/>
        <w:autoSpaceDN w:val="0"/>
        <w:adjustRightInd w:val="0"/>
        <w:spacing w:after="0" w:line="480" w:lineRule="auto"/>
        <w:ind w:left="1418"/>
        <w:rPr>
          <w:rFonts w:ascii="Arial" w:eastAsiaTheme="minorHAnsi" w:hAnsi="Arial" w:cs="Arial"/>
          <w:sz w:val="24"/>
          <w:szCs w:val="24"/>
        </w:rPr>
      </w:pPr>
      <w:r w:rsidRPr="006F449D">
        <w:rPr>
          <w:rFonts w:ascii="Arial" w:eastAsiaTheme="minorHAnsi" w:hAnsi="Arial" w:cs="Arial"/>
          <w:sz w:val="24"/>
          <w:szCs w:val="24"/>
        </w:rPr>
        <w:t>1.3. Procesos.</w:t>
      </w:r>
    </w:p>
    <w:p w:rsidR="000B21CF" w:rsidRPr="006F449D" w:rsidRDefault="000B21CF" w:rsidP="000B21CF">
      <w:pPr>
        <w:autoSpaceDE w:val="0"/>
        <w:autoSpaceDN w:val="0"/>
        <w:adjustRightInd w:val="0"/>
        <w:spacing w:after="0" w:line="480" w:lineRule="auto"/>
        <w:ind w:left="1418"/>
        <w:rPr>
          <w:rFonts w:ascii="Arial" w:eastAsiaTheme="minorHAnsi" w:hAnsi="Arial" w:cs="Arial"/>
          <w:sz w:val="24"/>
          <w:szCs w:val="24"/>
        </w:rPr>
      </w:pPr>
      <w:r w:rsidRPr="006F449D">
        <w:rPr>
          <w:rFonts w:ascii="Arial" w:eastAsiaTheme="minorHAnsi" w:hAnsi="Arial" w:cs="Arial"/>
          <w:sz w:val="24"/>
          <w:szCs w:val="24"/>
        </w:rPr>
        <w:t>1.4. Concentración.</w:t>
      </w:r>
    </w:p>
    <w:p w:rsidR="000B21CF" w:rsidRPr="006F449D" w:rsidRDefault="000B21CF" w:rsidP="000B21CF">
      <w:pPr>
        <w:autoSpaceDE w:val="0"/>
        <w:autoSpaceDN w:val="0"/>
        <w:adjustRightInd w:val="0"/>
        <w:spacing w:after="0" w:line="480" w:lineRule="auto"/>
        <w:ind w:left="1418"/>
        <w:rPr>
          <w:rFonts w:ascii="Arial" w:eastAsiaTheme="minorHAnsi" w:hAnsi="Arial" w:cs="Arial"/>
          <w:sz w:val="24"/>
          <w:szCs w:val="24"/>
        </w:rPr>
      </w:pPr>
      <w:r w:rsidRPr="006F449D">
        <w:rPr>
          <w:rFonts w:ascii="Arial" w:eastAsiaTheme="minorHAnsi" w:hAnsi="Arial" w:cs="Arial"/>
          <w:sz w:val="24"/>
          <w:szCs w:val="24"/>
        </w:rPr>
        <w:t xml:space="preserve">1.5. </w:t>
      </w:r>
      <w:proofErr w:type="spellStart"/>
      <w:r w:rsidRPr="006F449D">
        <w:rPr>
          <w:rFonts w:ascii="Arial" w:eastAsiaTheme="minorHAnsi" w:hAnsi="Arial" w:cs="Arial"/>
          <w:sz w:val="24"/>
          <w:szCs w:val="24"/>
        </w:rPr>
        <w:t>Propagabilidad</w:t>
      </w:r>
      <w:proofErr w:type="spellEnd"/>
      <w:r w:rsidRPr="006F449D">
        <w:rPr>
          <w:rFonts w:ascii="Arial" w:eastAsiaTheme="minorHAnsi" w:hAnsi="Arial" w:cs="Arial"/>
          <w:sz w:val="24"/>
          <w:szCs w:val="24"/>
        </w:rPr>
        <w:t>.</w:t>
      </w:r>
    </w:p>
    <w:p w:rsidR="000B21CF" w:rsidRDefault="000B21CF" w:rsidP="000B21CF">
      <w:pPr>
        <w:autoSpaceDE w:val="0"/>
        <w:autoSpaceDN w:val="0"/>
        <w:adjustRightInd w:val="0"/>
        <w:spacing w:after="0" w:line="480" w:lineRule="auto"/>
        <w:ind w:left="1418"/>
        <w:rPr>
          <w:rFonts w:ascii="Arial" w:eastAsiaTheme="minorHAnsi" w:hAnsi="Arial" w:cs="Arial"/>
          <w:sz w:val="24"/>
          <w:szCs w:val="24"/>
        </w:rPr>
      </w:pPr>
      <w:r w:rsidRPr="006F449D">
        <w:rPr>
          <w:rFonts w:ascii="Arial" w:eastAsiaTheme="minorHAnsi" w:hAnsi="Arial" w:cs="Arial"/>
          <w:sz w:val="24"/>
          <w:szCs w:val="24"/>
        </w:rPr>
        <w:t>1.6. Destructibilidad</w:t>
      </w:r>
    </w:p>
    <w:p w:rsidR="000B21CF" w:rsidRPr="006F449D" w:rsidRDefault="000B21CF" w:rsidP="000B21CF">
      <w:pPr>
        <w:autoSpaceDE w:val="0"/>
        <w:autoSpaceDN w:val="0"/>
        <w:adjustRightInd w:val="0"/>
        <w:spacing w:after="0" w:line="480" w:lineRule="auto"/>
        <w:ind w:left="1418"/>
        <w:rPr>
          <w:rFonts w:ascii="Arial" w:eastAsiaTheme="minorHAnsi" w:hAnsi="Arial" w:cs="Arial"/>
          <w:sz w:val="24"/>
          <w:szCs w:val="24"/>
        </w:rPr>
      </w:pPr>
    </w:p>
    <w:p w:rsidR="000B21CF" w:rsidRPr="006F449D" w:rsidRDefault="000B21CF" w:rsidP="000B21CF">
      <w:pPr>
        <w:autoSpaceDE w:val="0"/>
        <w:autoSpaceDN w:val="0"/>
        <w:adjustRightInd w:val="0"/>
        <w:spacing w:after="0" w:line="480" w:lineRule="auto"/>
        <w:ind w:left="1418"/>
        <w:rPr>
          <w:rFonts w:ascii="Arial" w:eastAsiaTheme="minorHAnsi" w:hAnsi="Arial" w:cs="Arial"/>
          <w:sz w:val="24"/>
          <w:szCs w:val="24"/>
          <w:u w:val="single"/>
        </w:rPr>
      </w:pPr>
      <w:r w:rsidRPr="006F449D">
        <w:rPr>
          <w:rFonts w:ascii="Arial" w:eastAsiaTheme="minorHAnsi" w:hAnsi="Arial" w:cs="Arial"/>
          <w:sz w:val="24"/>
          <w:szCs w:val="24"/>
          <w:u w:val="single"/>
        </w:rPr>
        <w:t>2. Factores de protección:</w:t>
      </w:r>
    </w:p>
    <w:p w:rsidR="000B21CF" w:rsidRPr="006F449D" w:rsidRDefault="000B21CF" w:rsidP="000B21CF">
      <w:pPr>
        <w:autoSpaceDE w:val="0"/>
        <w:autoSpaceDN w:val="0"/>
        <w:adjustRightInd w:val="0"/>
        <w:spacing w:after="0" w:line="480" w:lineRule="auto"/>
        <w:ind w:left="1418"/>
        <w:rPr>
          <w:rFonts w:ascii="Arial" w:eastAsiaTheme="minorHAnsi" w:hAnsi="Arial" w:cs="Arial"/>
          <w:sz w:val="24"/>
          <w:szCs w:val="24"/>
        </w:rPr>
      </w:pPr>
      <w:r w:rsidRPr="006F449D">
        <w:rPr>
          <w:rFonts w:ascii="Arial" w:eastAsiaTheme="minorHAnsi" w:hAnsi="Arial" w:cs="Arial"/>
          <w:sz w:val="24"/>
          <w:szCs w:val="24"/>
        </w:rPr>
        <w:t>2.1. Extintores (EXT).</w:t>
      </w:r>
    </w:p>
    <w:p w:rsidR="000B21CF" w:rsidRPr="006F449D" w:rsidRDefault="000B21CF" w:rsidP="000B21CF">
      <w:pPr>
        <w:autoSpaceDE w:val="0"/>
        <w:autoSpaceDN w:val="0"/>
        <w:adjustRightInd w:val="0"/>
        <w:spacing w:after="0" w:line="480" w:lineRule="auto"/>
        <w:ind w:left="1418"/>
        <w:rPr>
          <w:rFonts w:ascii="Arial" w:eastAsiaTheme="minorHAnsi" w:hAnsi="Arial" w:cs="Arial"/>
          <w:sz w:val="24"/>
          <w:szCs w:val="24"/>
        </w:rPr>
      </w:pPr>
      <w:r w:rsidRPr="006F449D">
        <w:rPr>
          <w:rFonts w:ascii="Arial" w:eastAsiaTheme="minorHAnsi" w:hAnsi="Arial" w:cs="Arial"/>
          <w:sz w:val="24"/>
          <w:szCs w:val="24"/>
        </w:rPr>
        <w:t>2.2. Bocas de Incendio Equipadas (BIE).</w:t>
      </w:r>
    </w:p>
    <w:p w:rsidR="000B21CF" w:rsidRPr="006F449D" w:rsidRDefault="000B21CF" w:rsidP="000B21CF">
      <w:pPr>
        <w:autoSpaceDE w:val="0"/>
        <w:autoSpaceDN w:val="0"/>
        <w:adjustRightInd w:val="0"/>
        <w:spacing w:after="0" w:line="480" w:lineRule="auto"/>
        <w:ind w:left="1418"/>
        <w:rPr>
          <w:rFonts w:ascii="Arial" w:eastAsiaTheme="minorHAnsi" w:hAnsi="Arial" w:cs="Arial"/>
          <w:sz w:val="24"/>
          <w:szCs w:val="24"/>
        </w:rPr>
      </w:pPr>
      <w:r w:rsidRPr="006F449D">
        <w:rPr>
          <w:rFonts w:ascii="Arial" w:eastAsiaTheme="minorHAnsi" w:hAnsi="Arial" w:cs="Arial"/>
          <w:sz w:val="24"/>
          <w:szCs w:val="24"/>
        </w:rPr>
        <w:t>2.3. Columnas Hidrantes Exteriores (CHE).</w:t>
      </w:r>
    </w:p>
    <w:p w:rsidR="000B21CF" w:rsidRPr="006F449D" w:rsidRDefault="000B21CF" w:rsidP="000B21CF">
      <w:pPr>
        <w:autoSpaceDE w:val="0"/>
        <w:autoSpaceDN w:val="0"/>
        <w:adjustRightInd w:val="0"/>
        <w:spacing w:after="0" w:line="480" w:lineRule="auto"/>
        <w:ind w:left="1418"/>
        <w:rPr>
          <w:rFonts w:ascii="Arial" w:eastAsiaTheme="minorHAnsi" w:hAnsi="Arial" w:cs="Arial"/>
          <w:sz w:val="24"/>
          <w:szCs w:val="24"/>
        </w:rPr>
      </w:pPr>
      <w:r w:rsidRPr="006F449D">
        <w:rPr>
          <w:rFonts w:ascii="Arial" w:eastAsiaTheme="minorHAnsi" w:hAnsi="Arial" w:cs="Arial"/>
          <w:sz w:val="24"/>
          <w:szCs w:val="24"/>
        </w:rPr>
        <w:t>2.4. Detectores automáticos de Incendios (DET).</w:t>
      </w:r>
    </w:p>
    <w:p w:rsidR="000B21CF" w:rsidRPr="006F449D" w:rsidRDefault="000B21CF" w:rsidP="000B21CF">
      <w:pPr>
        <w:autoSpaceDE w:val="0"/>
        <w:autoSpaceDN w:val="0"/>
        <w:adjustRightInd w:val="0"/>
        <w:spacing w:after="0" w:line="480" w:lineRule="auto"/>
        <w:ind w:left="1418"/>
        <w:rPr>
          <w:rFonts w:ascii="Arial" w:eastAsiaTheme="minorHAnsi" w:hAnsi="Arial" w:cs="Arial"/>
          <w:sz w:val="24"/>
          <w:szCs w:val="24"/>
        </w:rPr>
      </w:pPr>
      <w:r w:rsidRPr="006F449D">
        <w:rPr>
          <w:rFonts w:ascii="Arial" w:eastAsiaTheme="minorHAnsi" w:hAnsi="Arial" w:cs="Arial"/>
          <w:sz w:val="24"/>
          <w:szCs w:val="24"/>
        </w:rPr>
        <w:t>2.5. Rociadores automáticos (ROC).</w:t>
      </w:r>
    </w:p>
    <w:p w:rsidR="000B21CF" w:rsidRPr="00C80FB1" w:rsidRDefault="000B21CF" w:rsidP="000B21CF">
      <w:pPr>
        <w:spacing w:after="0" w:line="480" w:lineRule="auto"/>
        <w:ind w:left="1418"/>
        <w:jc w:val="both"/>
        <w:rPr>
          <w:rFonts w:ascii="Arial" w:eastAsiaTheme="minorHAnsi" w:hAnsi="Arial" w:cs="Arial"/>
          <w:sz w:val="24"/>
          <w:szCs w:val="24"/>
        </w:rPr>
      </w:pPr>
      <w:r w:rsidRPr="006F449D">
        <w:rPr>
          <w:rFonts w:ascii="Arial" w:eastAsiaTheme="minorHAnsi" w:hAnsi="Arial" w:cs="Arial"/>
          <w:sz w:val="24"/>
          <w:szCs w:val="24"/>
        </w:rPr>
        <w:t>2.6. Instalaciones fijas especiales (IFE)</w:t>
      </w:r>
    </w:p>
    <w:p w:rsidR="000B21CF" w:rsidRPr="006F449D" w:rsidRDefault="000B21CF" w:rsidP="000B21CF">
      <w:pPr>
        <w:autoSpaceDE w:val="0"/>
        <w:autoSpaceDN w:val="0"/>
        <w:adjustRightInd w:val="0"/>
        <w:spacing w:after="0" w:line="480" w:lineRule="auto"/>
        <w:ind w:left="1418"/>
        <w:rPr>
          <w:rFonts w:ascii="Arial" w:eastAsiaTheme="minorHAnsi" w:hAnsi="Arial" w:cs="Arial"/>
          <w:b/>
          <w:sz w:val="24"/>
          <w:szCs w:val="24"/>
        </w:rPr>
      </w:pPr>
      <w:r>
        <w:rPr>
          <w:rFonts w:ascii="Arial" w:eastAsiaTheme="minorHAnsi" w:hAnsi="Arial" w:cs="Arial"/>
          <w:b/>
          <w:sz w:val="24"/>
          <w:szCs w:val="24"/>
        </w:rPr>
        <w:lastRenderedPageBreak/>
        <w:t>MÉ</w:t>
      </w:r>
      <w:r w:rsidRPr="006F449D">
        <w:rPr>
          <w:rFonts w:ascii="Arial" w:eastAsiaTheme="minorHAnsi" w:hAnsi="Arial" w:cs="Arial"/>
          <w:b/>
          <w:sz w:val="24"/>
          <w:szCs w:val="24"/>
        </w:rPr>
        <w:t>TODO DE CÁLCULO</w:t>
      </w:r>
    </w:p>
    <w:p w:rsidR="000B21CF" w:rsidRPr="006F449D" w:rsidRDefault="000B21CF" w:rsidP="000B21CF">
      <w:pPr>
        <w:autoSpaceDE w:val="0"/>
        <w:autoSpaceDN w:val="0"/>
        <w:adjustRightInd w:val="0"/>
        <w:spacing w:after="0" w:line="480" w:lineRule="auto"/>
        <w:ind w:left="1418"/>
        <w:jc w:val="both"/>
        <w:rPr>
          <w:rFonts w:ascii="Arial" w:eastAsiaTheme="minorHAnsi" w:hAnsi="Arial" w:cs="Arial"/>
          <w:sz w:val="24"/>
          <w:szCs w:val="24"/>
        </w:rPr>
      </w:pPr>
      <w:r w:rsidRPr="006F449D">
        <w:rPr>
          <w:rFonts w:ascii="Arial" w:eastAsiaTheme="minorHAnsi" w:hAnsi="Arial" w:cs="Arial"/>
          <w:sz w:val="24"/>
          <w:szCs w:val="24"/>
        </w:rPr>
        <w:t xml:space="preserve">Una vez </w:t>
      </w:r>
      <w:r>
        <w:rPr>
          <w:rFonts w:ascii="Arial" w:eastAsiaTheme="minorHAnsi" w:hAnsi="Arial" w:cs="Arial"/>
          <w:sz w:val="24"/>
          <w:szCs w:val="24"/>
        </w:rPr>
        <w:t>terminado</w:t>
      </w:r>
      <w:r w:rsidRPr="006F449D">
        <w:rPr>
          <w:rFonts w:ascii="Arial" w:eastAsiaTheme="minorHAnsi" w:hAnsi="Arial" w:cs="Arial"/>
          <w:sz w:val="24"/>
          <w:szCs w:val="24"/>
        </w:rPr>
        <w:t xml:space="preserve"> el </w:t>
      </w:r>
      <w:r>
        <w:rPr>
          <w:rFonts w:ascii="Arial" w:eastAsiaTheme="minorHAnsi" w:hAnsi="Arial" w:cs="Arial"/>
          <w:sz w:val="24"/>
          <w:szCs w:val="24"/>
        </w:rPr>
        <w:t xml:space="preserve">correspondiente cuestionario de </w:t>
      </w:r>
      <w:r w:rsidRPr="006F449D">
        <w:rPr>
          <w:rFonts w:ascii="Arial" w:eastAsiaTheme="minorHAnsi" w:hAnsi="Arial" w:cs="Arial"/>
          <w:sz w:val="24"/>
          <w:szCs w:val="24"/>
        </w:rPr>
        <w:t>Evaluación del Riesgo de Incendio se efectuara</w:t>
      </w:r>
      <w:r>
        <w:rPr>
          <w:rFonts w:ascii="Arial" w:eastAsiaTheme="minorHAnsi" w:hAnsi="Arial" w:cs="Arial"/>
          <w:sz w:val="24"/>
          <w:szCs w:val="24"/>
        </w:rPr>
        <w:t xml:space="preserve"> </w:t>
      </w:r>
      <w:r w:rsidRPr="006F449D">
        <w:rPr>
          <w:rFonts w:ascii="Arial" w:eastAsiaTheme="minorHAnsi" w:hAnsi="Arial" w:cs="Arial"/>
          <w:sz w:val="24"/>
          <w:szCs w:val="24"/>
        </w:rPr>
        <w:t>el cálculo</w:t>
      </w:r>
      <w:r>
        <w:rPr>
          <w:rFonts w:ascii="Arial" w:eastAsiaTheme="minorHAnsi" w:hAnsi="Arial" w:cs="Arial"/>
          <w:sz w:val="24"/>
          <w:szCs w:val="24"/>
        </w:rPr>
        <w:t xml:space="preserve"> numérico, </w:t>
      </w:r>
      <w:r w:rsidRPr="006F449D">
        <w:rPr>
          <w:rFonts w:ascii="Arial" w:eastAsiaTheme="minorHAnsi" w:hAnsi="Arial" w:cs="Arial"/>
          <w:sz w:val="24"/>
          <w:szCs w:val="24"/>
        </w:rPr>
        <w:t>siguiendo las siguientes pautas:</w:t>
      </w:r>
    </w:p>
    <w:p w:rsidR="000B21CF" w:rsidRPr="006F449D" w:rsidRDefault="000B21CF" w:rsidP="000B21CF">
      <w:pPr>
        <w:autoSpaceDE w:val="0"/>
        <w:autoSpaceDN w:val="0"/>
        <w:adjustRightInd w:val="0"/>
        <w:spacing w:after="0" w:line="480" w:lineRule="auto"/>
        <w:ind w:left="1418"/>
        <w:jc w:val="both"/>
        <w:rPr>
          <w:rFonts w:ascii="Arial" w:eastAsiaTheme="minorHAnsi" w:hAnsi="Arial" w:cs="Arial"/>
          <w:sz w:val="24"/>
          <w:szCs w:val="24"/>
        </w:rPr>
      </w:pPr>
      <w:r w:rsidRPr="006F449D">
        <w:rPr>
          <w:rFonts w:ascii="Arial" w:eastAsiaTheme="minorHAnsi" w:hAnsi="Arial" w:cs="Arial"/>
          <w:sz w:val="24"/>
          <w:szCs w:val="24"/>
        </w:rPr>
        <w:t>Subtotal X. Suma de todos los coefici</w:t>
      </w:r>
      <w:r>
        <w:rPr>
          <w:rFonts w:ascii="Arial" w:eastAsiaTheme="minorHAnsi" w:hAnsi="Arial" w:cs="Arial"/>
          <w:sz w:val="24"/>
          <w:szCs w:val="24"/>
        </w:rPr>
        <w:t xml:space="preserve">entes correspondientes a los 18 </w:t>
      </w:r>
      <w:r w:rsidRPr="006F449D">
        <w:rPr>
          <w:rFonts w:ascii="Arial" w:eastAsiaTheme="minorHAnsi" w:hAnsi="Arial" w:cs="Arial"/>
          <w:sz w:val="24"/>
          <w:szCs w:val="24"/>
        </w:rPr>
        <w:t>primeros factores en los que aún no</w:t>
      </w:r>
      <w:r>
        <w:rPr>
          <w:rFonts w:ascii="Arial" w:eastAsiaTheme="minorHAnsi" w:hAnsi="Arial" w:cs="Arial"/>
          <w:sz w:val="24"/>
          <w:szCs w:val="24"/>
        </w:rPr>
        <w:t xml:space="preserve"> </w:t>
      </w:r>
      <w:r w:rsidRPr="006F449D">
        <w:rPr>
          <w:rFonts w:ascii="Arial" w:eastAsiaTheme="minorHAnsi" w:hAnsi="Arial" w:cs="Arial"/>
          <w:sz w:val="24"/>
          <w:szCs w:val="24"/>
        </w:rPr>
        <w:t>se han considerado los medios de protección.</w:t>
      </w:r>
    </w:p>
    <w:p w:rsidR="000B21CF" w:rsidRPr="006F449D" w:rsidRDefault="000B21CF" w:rsidP="000B21CF">
      <w:pPr>
        <w:autoSpaceDE w:val="0"/>
        <w:autoSpaceDN w:val="0"/>
        <w:adjustRightInd w:val="0"/>
        <w:spacing w:after="0" w:line="480" w:lineRule="auto"/>
        <w:ind w:left="1418"/>
        <w:jc w:val="both"/>
        <w:rPr>
          <w:rFonts w:ascii="Arial" w:eastAsiaTheme="minorHAnsi" w:hAnsi="Arial" w:cs="Arial"/>
          <w:sz w:val="24"/>
          <w:szCs w:val="24"/>
        </w:rPr>
      </w:pPr>
      <w:r w:rsidRPr="006F449D">
        <w:rPr>
          <w:rFonts w:ascii="Arial" w:eastAsiaTheme="minorHAnsi" w:hAnsi="Arial" w:cs="Arial"/>
          <w:sz w:val="24"/>
          <w:szCs w:val="24"/>
        </w:rPr>
        <w:t>Subtotal Y. Suma de los coeficientes correspondientes a los medios de protección existentes.</w:t>
      </w:r>
    </w:p>
    <w:p w:rsidR="000B21CF" w:rsidRDefault="000B21CF" w:rsidP="000B21CF">
      <w:pPr>
        <w:autoSpaceDE w:val="0"/>
        <w:autoSpaceDN w:val="0"/>
        <w:adjustRightInd w:val="0"/>
        <w:spacing w:after="0" w:line="480" w:lineRule="auto"/>
        <w:ind w:left="1418"/>
        <w:jc w:val="both"/>
        <w:rPr>
          <w:rFonts w:ascii="Arial" w:eastAsiaTheme="minorHAnsi" w:hAnsi="Arial" w:cs="Arial"/>
          <w:sz w:val="24"/>
          <w:szCs w:val="24"/>
        </w:rPr>
      </w:pPr>
    </w:p>
    <w:p w:rsidR="000B21CF" w:rsidRDefault="000B21CF" w:rsidP="000B21CF">
      <w:pPr>
        <w:autoSpaceDE w:val="0"/>
        <w:autoSpaceDN w:val="0"/>
        <w:adjustRightInd w:val="0"/>
        <w:spacing w:after="0" w:line="480" w:lineRule="auto"/>
        <w:ind w:left="1418"/>
        <w:jc w:val="both"/>
        <w:rPr>
          <w:rFonts w:ascii="Arial" w:eastAsiaTheme="minorHAnsi" w:hAnsi="Arial" w:cs="Arial"/>
          <w:sz w:val="24"/>
          <w:szCs w:val="24"/>
        </w:rPr>
      </w:pPr>
    </w:p>
    <w:p w:rsidR="000B21CF" w:rsidRPr="006F449D" w:rsidRDefault="000B21CF" w:rsidP="000B21CF">
      <w:pPr>
        <w:autoSpaceDE w:val="0"/>
        <w:autoSpaceDN w:val="0"/>
        <w:adjustRightInd w:val="0"/>
        <w:spacing w:after="0" w:line="480" w:lineRule="auto"/>
        <w:ind w:left="1418"/>
        <w:jc w:val="both"/>
        <w:rPr>
          <w:rFonts w:ascii="Arial" w:eastAsiaTheme="minorHAnsi" w:hAnsi="Arial" w:cs="Arial"/>
          <w:sz w:val="24"/>
          <w:szCs w:val="24"/>
        </w:rPr>
      </w:pPr>
      <w:r w:rsidRPr="006F449D">
        <w:rPr>
          <w:rFonts w:ascii="Arial" w:eastAsiaTheme="minorHAnsi" w:hAnsi="Arial" w:cs="Arial"/>
          <w:sz w:val="24"/>
          <w:szCs w:val="24"/>
        </w:rPr>
        <w:t>El coeficiente de protección frente al incendio (P), se calculara aplicando la siguiente fórmula</w:t>
      </w:r>
      <w:r w:rsidR="00CC67C6">
        <w:rPr>
          <w:rFonts w:ascii="Arial" w:eastAsiaTheme="minorHAnsi" w:hAnsi="Arial" w:cs="Arial"/>
          <w:sz w:val="24"/>
          <w:szCs w:val="24"/>
        </w:rPr>
        <w:t xml:space="preserve"> como se muestra en la figura 2.12.</w:t>
      </w:r>
    </w:p>
    <w:p w:rsidR="000B21CF" w:rsidRPr="003D12AF" w:rsidRDefault="000B21CF" w:rsidP="000B21CF">
      <w:pPr>
        <w:autoSpaceDE w:val="0"/>
        <w:autoSpaceDN w:val="0"/>
        <w:adjustRightInd w:val="0"/>
        <w:spacing w:after="0" w:line="480" w:lineRule="auto"/>
        <w:ind w:left="1418"/>
        <w:jc w:val="center"/>
        <w:rPr>
          <w:rFonts w:ascii="Arial" w:eastAsiaTheme="minorHAnsi" w:hAnsi="Arial" w:cs="Arial"/>
          <w:b/>
          <w:sz w:val="24"/>
          <w:szCs w:val="24"/>
        </w:rPr>
      </w:pPr>
      <w:r w:rsidRPr="003D12AF">
        <w:rPr>
          <w:rFonts w:ascii="Arial" w:eastAsiaTheme="minorHAnsi" w:hAnsi="Arial" w:cs="Arial"/>
          <w:b/>
          <w:noProof/>
          <w:sz w:val="24"/>
          <w:szCs w:val="24"/>
          <w:lang w:eastAsia="es-EC"/>
        </w:rPr>
        <w:drawing>
          <wp:inline distT="0" distB="0" distL="0" distR="0">
            <wp:extent cx="1704975" cy="491264"/>
            <wp:effectExtent l="19050" t="0" r="9525" b="0"/>
            <wp:docPr id="10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2" cstate="print"/>
                    <a:srcRect l="25798" t="66767" r="54175" b="22961"/>
                    <a:stretch>
                      <a:fillRect/>
                    </a:stretch>
                  </pic:blipFill>
                  <pic:spPr bwMode="auto">
                    <a:xfrm>
                      <a:off x="0" y="0"/>
                      <a:ext cx="1704975" cy="491264"/>
                    </a:xfrm>
                    <a:prstGeom prst="rect">
                      <a:avLst/>
                    </a:prstGeom>
                    <a:noFill/>
                    <a:ln w="9525">
                      <a:noFill/>
                      <a:miter lim="800000"/>
                      <a:headEnd/>
                      <a:tailEnd/>
                    </a:ln>
                  </pic:spPr>
                </pic:pic>
              </a:graphicData>
            </a:graphic>
          </wp:inline>
        </w:drawing>
      </w:r>
    </w:p>
    <w:p w:rsidR="000B21CF" w:rsidRPr="003D12AF" w:rsidRDefault="000B21CF" w:rsidP="000B21CF">
      <w:pPr>
        <w:autoSpaceDE w:val="0"/>
        <w:autoSpaceDN w:val="0"/>
        <w:adjustRightInd w:val="0"/>
        <w:spacing w:after="0" w:line="480" w:lineRule="auto"/>
        <w:ind w:left="1418"/>
        <w:jc w:val="center"/>
        <w:rPr>
          <w:rFonts w:ascii="Arial" w:eastAsiaTheme="minorHAnsi" w:hAnsi="Arial" w:cs="Arial"/>
          <w:b/>
          <w:sz w:val="24"/>
          <w:szCs w:val="24"/>
        </w:rPr>
      </w:pPr>
      <w:r>
        <w:rPr>
          <w:rFonts w:ascii="Arial" w:eastAsiaTheme="minorHAnsi" w:hAnsi="Arial" w:cs="Arial"/>
          <w:b/>
          <w:sz w:val="24"/>
          <w:szCs w:val="24"/>
        </w:rPr>
        <w:t>FIGURA 2.12 COEFICIENTE DE PROTECCIÓN</w:t>
      </w:r>
    </w:p>
    <w:p w:rsidR="000B21CF" w:rsidRDefault="000B21CF" w:rsidP="000B21CF">
      <w:pPr>
        <w:autoSpaceDE w:val="0"/>
        <w:autoSpaceDN w:val="0"/>
        <w:adjustRightInd w:val="0"/>
        <w:spacing w:after="0" w:line="480" w:lineRule="auto"/>
        <w:ind w:left="1418"/>
        <w:rPr>
          <w:rFonts w:ascii="Arial" w:eastAsiaTheme="minorHAnsi" w:hAnsi="Arial" w:cs="Arial"/>
          <w:sz w:val="24"/>
          <w:szCs w:val="24"/>
        </w:rPr>
      </w:pPr>
    </w:p>
    <w:p w:rsidR="000B21CF" w:rsidRPr="006F449D" w:rsidRDefault="000B21CF" w:rsidP="000B21CF">
      <w:pPr>
        <w:autoSpaceDE w:val="0"/>
        <w:autoSpaceDN w:val="0"/>
        <w:adjustRightInd w:val="0"/>
        <w:spacing w:after="0" w:line="480" w:lineRule="auto"/>
        <w:ind w:left="1418"/>
        <w:jc w:val="both"/>
        <w:rPr>
          <w:rFonts w:ascii="Arial" w:eastAsiaTheme="minorHAnsi" w:hAnsi="Arial" w:cs="Arial"/>
          <w:sz w:val="24"/>
          <w:szCs w:val="24"/>
        </w:rPr>
      </w:pPr>
      <w:r w:rsidRPr="006F449D">
        <w:rPr>
          <w:rFonts w:ascii="Arial" w:eastAsiaTheme="minorHAnsi" w:hAnsi="Arial" w:cs="Arial"/>
          <w:sz w:val="24"/>
          <w:szCs w:val="24"/>
        </w:rPr>
        <w:t>En caso de existir Brigada Contra Incendio (BCI) se le sumara un punto al resultado obtenido anteriormente.</w:t>
      </w:r>
    </w:p>
    <w:p w:rsidR="000B21CF" w:rsidRPr="006F449D" w:rsidRDefault="000B21CF" w:rsidP="000B21CF">
      <w:pPr>
        <w:tabs>
          <w:tab w:val="left" w:pos="7929"/>
        </w:tabs>
        <w:spacing w:after="0" w:line="480" w:lineRule="auto"/>
        <w:ind w:left="1418"/>
        <w:jc w:val="both"/>
        <w:rPr>
          <w:rFonts w:ascii="Arial" w:hAnsi="Arial" w:cs="Arial"/>
          <w:b/>
          <w:sz w:val="24"/>
          <w:szCs w:val="24"/>
        </w:rPr>
      </w:pPr>
      <w:r w:rsidRPr="006F449D">
        <w:rPr>
          <w:rFonts w:ascii="Arial" w:eastAsiaTheme="minorHAnsi" w:hAnsi="Arial" w:cs="Arial"/>
          <w:sz w:val="24"/>
          <w:szCs w:val="24"/>
        </w:rPr>
        <w:t xml:space="preserve">El riesgo se considera aceptable cuando P </w:t>
      </w:r>
      <w:r>
        <w:rPr>
          <w:rFonts w:ascii="Symbol" w:eastAsiaTheme="minorHAnsi" w:hAnsi="Symbol" w:cs="Symbol"/>
          <w:sz w:val="20"/>
          <w:szCs w:val="20"/>
        </w:rPr>
        <w:t></w:t>
      </w:r>
      <w:r>
        <w:rPr>
          <w:rFonts w:ascii="Symbol" w:eastAsiaTheme="minorHAnsi" w:hAnsi="Symbol" w:cs="Symbol"/>
          <w:sz w:val="20"/>
          <w:szCs w:val="20"/>
        </w:rPr>
        <w:t></w:t>
      </w:r>
      <w:r w:rsidRPr="006F449D">
        <w:rPr>
          <w:rFonts w:ascii="Arial" w:eastAsiaTheme="minorHAnsi" w:hAnsi="Arial" w:cs="Arial"/>
          <w:sz w:val="24"/>
          <w:szCs w:val="24"/>
        </w:rPr>
        <w:t xml:space="preserve"> 5.</w:t>
      </w:r>
      <w:r>
        <w:rPr>
          <w:rFonts w:ascii="Arial" w:eastAsiaTheme="minorHAnsi" w:hAnsi="Arial" w:cs="Arial"/>
          <w:sz w:val="24"/>
          <w:szCs w:val="24"/>
        </w:rPr>
        <w:tab/>
      </w:r>
    </w:p>
    <w:p w:rsidR="000B21CF" w:rsidRDefault="000B21CF" w:rsidP="000B21CF">
      <w:pPr>
        <w:pStyle w:val="Ttulo1-Tesis"/>
        <w:outlineLvl w:val="9"/>
        <w:rPr>
          <w:color w:val="auto"/>
          <w:sz w:val="48"/>
          <w:szCs w:val="48"/>
        </w:rPr>
      </w:pPr>
      <w:bookmarkStart w:id="123" w:name="_Toc326611566"/>
    </w:p>
    <w:p w:rsidR="000B21CF" w:rsidRDefault="000B21CF" w:rsidP="000B21CF">
      <w:pPr>
        <w:pStyle w:val="Ttulo1-Tesis"/>
        <w:outlineLvl w:val="9"/>
        <w:rPr>
          <w:color w:val="auto"/>
          <w:sz w:val="48"/>
          <w:szCs w:val="48"/>
        </w:rPr>
      </w:pPr>
    </w:p>
    <w:p w:rsidR="000B21CF" w:rsidRDefault="000B21CF" w:rsidP="000B21CF">
      <w:pPr>
        <w:pStyle w:val="Ttulo1-Tesis"/>
        <w:outlineLvl w:val="9"/>
        <w:rPr>
          <w:color w:val="auto"/>
          <w:sz w:val="48"/>
          <w:szCs w:val="48"/>
        </w:rPr>
      </w:pPr>
    </w:p>
    <w:p w:rsidR="000B21CF" w:rsidRDefault="000B21CF" w:rsidP="000B21CF">
      <w:pPr>
        <w:pStyle w:val="Ttulo1-Tesis"/>
        <w:outlineLvl w:val="9"/>
        <w:rPr>
          <w:color w:val="auto"/>
          <w:sz w:val="48"/>
          <w:szCs w:val="48"/>
        </w:rPr>
      </w:pPr>
    </w:p>
    <w:p w:rsidR="000B21CF" w:rsidRDefault="000B21CF" w:rsidP="000B21CF">
      <w:pPr>
        <w:pStyle w:val="Ttulo1-Tesis"/>
        <w:outlineLvl w:val="9"/>
        <w:rPr>
          <w:color w:val="auto"/>
          <w:sz w:val="48"/>
          <w:szCs w:val="48"/>
        </w:rPr>
      </w:pPr>
    </w:p>
    <w:p w:rsidR="000B21CF" w:rsidRDefault="000B21CF" w:rsidP="000B21CF">
      <w:pPr>
        <w:pStyle w:val="Ttulo1-Tesis"/>
        <w:outlineLvl w:val="9"/>
        <w:rPr>
          <w:color w:val="auto"/>
          <w:sz w:val="48"/>
          <w:szCs w:val="48"/>
        </w:rPr>
      </w:pPr>
    </w:p>
    <w:p w:rsidR="000B21CF" w:rsidRPr="00F23DF1" w:rsidRDefault="000B21CF" w:rsidP="000B21CF">
      <w:pPr>
        <w:pStyle w:val="Ttulo1-Tesis"/>
        <w:outlineLvl w:val="9"/>
        <w:rPr>
          <w:color w:val="auto"/>
          <w:sz w:val="48"/>
          <w:szCs w:val="48"/>
        </w:rPr>
      </w:pPr>
      <w:r w:rsidRPr="00F23DF1">
        <w:rPr>
          <w:color w:val="auto"/>
          <w:sz w:val="48"/>
          <w:szCs w:val="48"/>
        </w:rPr>
        <w:t>CAPÍTULO 3</w:t>
      </w:r>
      <w:bookmarkEnd w:id="123"/>
    </w:p>
    <w:p w:rsidR="000B21CF" w:rsidRPr="00D21A56" w:rsidRDefault="000B21CF" w:rsidP="000B21CF">
      <w:pPr>
        <w:pStyle w:val="Ttulo1-Tesis"/>
        <w:outlineLvl w:val="9"/>
      </w:pPr>
    </w:p>
    <w:p w:rsidR="000B21CF" w:rsidRPr="00C80FB1" w:rsidRDefault="006117AC" w:rsidP="000B21CF">
      <w:pPr>
        <w:pStyle w:val="Titulo1Tesis"/>
        <w:numPr>
          <w:ilvl w:val="0"/>
          <w:numId w:val="5"/>
        </w:numPr>
        <w:jc w:val="left"/>
        <w:outlineLvl w:val="9"/>
        <w:rPr>
          <w:color w:val="auto"/>
          <w:sz w:val="32"/>
          <w:szCs w:val="32"/>
        </w:rPr>
      </w:pPr>
      <w:bookmarkStart w:id="124" w:name="_Toc326611567"/>
      <w:r>
        <w:rPr>
          <w:color w:val="auto"/>
          <w:sz w:val="32"/>
          <w:szCs w:val="32"/>
        </w:rPr>
        <w:t>SITUACIÓ</w:t>
      </w:r>
      <w:r w:rsidR="000B21CF" w:rsidRPr="00F23DF1">
        <w:rPr>
          <w:color w:val="auto"/>
          <w:sz w:val="32"/>
          <w:szCs w:val="32"/>
        </w:rPr>
        <w:t>N  ACTUAL</w:t>
      </w:r>
      <w:bookmarkEnd w:id="124"/>
    </w:p>
    <w:p w:rsidR="000B21CF" w:rsidRPr="000C21CA" w:rsidRDefault="000B21CF" w:rsidP="000B21CF">
      <w:pPr>
        <w:pStyle w:val="Titulo2Tesis"/>
        <w:numPr>
          <w:ilvl w:val="1"/>
          <w:numId w:val="5"/>
        </w:numPr>
        <w:jc w:val="both"/>
        <w:outlineLvl w:val="9"/>
      </w:pPr>
      <w:bookmarkStart w:id="125" w:name="_Toc326611568"/>
      <w:r>
        <w:t>Levantamiento  de  Información</w:t>
      </w:r>
      <w:bookmarkEnd w:id="125"/>
      <w:r>
        <w:t xml:space="preserve">  </w:t>
      </w:r>
    </w:p>
    <w:p w:rsidR="000B21CF" w:rsidRPr="00810F15" w:rsidRDefault="000B21CF" w:rsidP="000B21CF">
      <w:pPr>
        <w:spacing w:after="0" w:line="480" w:lineRule="auto"/>
        <w:ind w:left="1440"/>
        <w:jc w:val="both"/>
        <w:rPr>
          <w:rFonts w:ascii="Arial" w:hAnsi="Arial" w:cs="Arial"/>
          <w:sz w:val="24"/>
          <w:szCs w:val="24"/>
        </w:rPr>
      </w:pPr>
      <w:r>
        <w:rPr>
          <w:rFonts w:ascii="Arial" w:hAnsi="Arial" w:cs="Arial"/>
          <w:sz w:val="24"/>
          <w:szCs w:val="24"/>
        </w:rPr>
        <w:t>El  laboratorio de Termofluidos de la FIMCP-ESPOL está ubicado en la Facultad de Ingeniería en Mecánica y Ciencia de la Producción en el  bloque 18 A y fue construido hace más de</w:t>
      </w:r>
      <w:r>
        <w:rPr>
          <w:rFonts w:ascii="Arial" w:hAnsi="Arial" w:cs="Arial"/>
          <w:color w:val="FF0000"/>
          <w:sz w:val="24"/>
          <w:szCs w:val="24"/>
        </w:rPr>
        <w:t xml:space="preserve"> </w:t>
      </w:r>
      <w:r>
        <w:rPr>
          <w:rFonts w:ascii="Arial" w:hAnsi="Arial" w:cs="Arial"/>
          <w:sz w:val="24"/>
          <w:szCs w:val="24"/>
        </w:rPr>
        <w:t>20 años con el objetivo de reforzar lo práctico con lo teórico de las diferentes asignaturas.</w:t>
      </w:r>
    </w:p>
    <w:p w:rsidR="000B21CF" w:rsidRDefault="000B21CF" w:rsidP="000B21CF">
      <w:pPr>
        <w:spacing w:after="0" w:line="480" w:lineRule="auto"/>
        <w:ind w:left="1440"/>
        <w:jc w:val="both"/>
        <w:rPr>
          <w:rFonts w:ascii="Arial" w:eastAsia="Times New Roman" w:hAnsi="Arial" w:cs="Arial"/>
          <w:color w:val="000000"/>
          <w:sz w:val="24"/>
          <w:szCs w:val="24"/>
          <w:lang w:eastAsia="es-EC"/>
        </w:rPr>
      </w:pPr>
      <w:r>
        <w:rPr>
          <w:rFonts w:ascii="Arial" w:hAnsi="Arial" w:cs="Arial"/>
          <w:sz w:val="24"/>
          <w:szCs w:val="24"/>
        </w:rPr>
        <w:lastRenderedPageBreak/>
        <w:t xml:space="preserve">Cuenta </w:t>
      </w:r>
      <w:r>
        <w:rPr>
          <w:rFonts w:ascii="Arial" w:eastAsia="Times New Roman" w:hAnsi="Arial" w:cs="Arial"/>
          <w:color w:val="000000"/>
          <w:sz w:val="24"/>
          <w:szCs w:val="24"/>
          <w:lang w:eastAsia="es-EC"/>
        </w:rPr>
        <w:t>con</w:t>
      </w:r>
      <w:r w:rsidRPr="0049743D">
        <w:rPr>
          <w:rFonts w:ascii="Arial" w:eastAsia="Times New Roman" w:hAnsi="Arial" w:cs="Arial"/>
          <w:color w:val="000000"/>
          <w:sz w:val="24"/>
          <w:szCs w:val="24"/>
          <w:lang w:eastAsia="es-EC"/>
        </w:rPr>
        <w:t xml:space="preserve"> equipos para</w:t>
      </w:r>
      <w:r>
        <w:rPr>
          <w:rFonts w:ascii="Arial" w:eastAsia="Times New Roman" w:hAnsi="Arial" w:cs="Arial"/>
          <w:sz w:val="24"/>
          <w:szCs w:val="24"/>
          <w:lang w:eastAsia="es-EC"/>
        </w:rPr>
        <w:t xml:space="preserve"> </w:t>
      </w:r>
      <w:r w:rsidRPr="005D18A1">
        <w:rPr>
          <w:rFonts w:ascii="Arial" w:eastAsia="Times New Roman" w:hAnsi="Arial" w:cs="Arial"/>
          <w:sz w:val="24"/>
          <w:szCs w:val="24"/>
          <w:lang w:eastAsia="es-EC"/>
        </w:rPr>
        <w:t>pruebas</w:t>
      </w:r>
      <w:r>
        <w:rPr>
          <w:rFonts w:ascii="Arial" w:eastAsia="Times New Roman" w:hAnsi="Arial" w:cs="Arial"/>
          <w:color w:val="000000"/>
          <w:sz w:val="24"/>
          <w:szCs w:val="24"/>
          <w:lang w:eastAsia="es-EC"/>
        </w:rPr>
        <w:t xml:space="preserve"> </w:t>
      </w:r>
      <w:r w:rsidRPr="0049743D">
        <w:rPr>
          <w:rFonts w:ascii="Arial" w:eastAsia="Times New Roman" w:hAnsi="Arial" w:cs="Arial"/>
          <w:color w:val="000000"/>
          <w:sz w:val="24"/>
          <w:szCs w:val="24"/>
          <w:lang w:eastAsia="es-EC"/>
        </w:rPr>
        <w:t xml:space="preserve">aerodinámicos subsónicos y supersónicos, visualización de flujos, medición de caudales, turbinas </w:t>
      </w:r>
      <w:proofErr w:type="spellStart"/>
      <w:r w:rsidRPr="0049743D">
        <w:rPr>
          <w:rFonts w:ascii="Arial" w:eastAsia="Times New Roman" w:hAnsi="Arial" w:cs="Arial"/>
          <w:color w:val="000000"/>
          <w:sz w:val="24"/>
          <w:szCs w:val="24"/>
          <w:lang w:eastAsia="es-EC"/>
        </w:rPr>
        <w:t>Pelton</w:t>
      </w:r>
      <w:proofErr w:type="spellEnd"/>
      <w:r w:rsidRPr="0049743D">
        <w:rPr>
          <w:rFonts w:ascii="Arial" w:eastAsia="Times New Roman" w:hAnsi="Arial" w:cs="Arial"/>
          <w:color w:val="000000"/>
          <w:sz w:val="24"/>
          <w:szCs w:val="24"/>
          <w:lang w:eastAsia="es-EC"/>
        </w:rPr>
        <w:t xml:space="preserve"> y</w:t>
      </w:r>
      <w:r>
        <w:rPr>
          <w:rFonts w:ascii="Arial" w:eastAsia="Times New Roman" w:hAnsi="Arial" w:cs="Arial"/>
          <w:color w:val="000000"/>
          <w:sz w:val="24"/>
          <w:szCs w:val="24"/>
          <w:lang w:eastAsia="es-EC"/>
        </w:rPr>
        <w:t xml:space="preserve"> Francis, banco de bombas etc. </w:t>
      </w:r>
    </w:p>
    <w:p w:rsidR="000B21CF" w:rsidRDefault="000B21CF" w:rsidP="000B21CF">
      <w:pPr>
        <w:spacing w:after="0" w:line="480" w:lineRule="auto"/>
        <w:ind w:left="1440"/>
        <w:jc w:val="both"/>
        <w:rPr>
          <w:rFonts w:ascii="Arial" w:eastAsia="Times New Roman" w:hAnsi="Arial" w:cs="Arial"/>
          <w:color w:val="000000"/>
          <w:sz w:val="24"/>
          <w:szCs w:val="24"/>
          <w:lang w:eastAsia="es-EC"/>
        </w:rPr>
      </w:pPr>
      <w:r>
        <w:rPr>
          <w:rFonts w:ascii="Arial" w:eastAsia="Times New Roman" w:hAnsi="Arial" w:cs="Arial"/>
          <w:color w:val="000000"/>
          <w:sz w:val="24"/>
          <w:szCs w:val="24"/>
          <w:lang w:eastAsia="es-EC"/>
        </w:rPr>
        <w:t xml:space="preserve">Hasta la actualidad no se ha </w:t>
      </w:r>
      <w:r w:rsidRPr="00A95743">
        <w:rPr>
          <w:rFonts w:ascii="Arial" w:eastAsia="Times New Roman" w:hAnsi="Arial" w:cs="Arial"/>
          <w:sz w:val="24"/>
          <w:szCs w:val="24"/>
          <w:lang w:eastAsia="es-EC"/>
        </w:rPr>
        <w:t xml:space="preserve">establecido </w:t>
      </w:r>
      <w:r>
        <w:rPr>
          <w:rFonts w:ascii="Arial" w:eastAsia="Times New Roman" w:hAnsi="Arial" w:cs="Arial"/>
          <w:color w:val="000000"/>
          <w:sz w:val="24"/>
          <w:szCs w:val="24"/>
          <w:lang w:eastAsia="es-EC"/>
        </w:rPr>
        <w:t xml:space="preserve">un sistema de seguridad industrial donde </w:t>
      </w:r>
      <w:r w:rsidRPr="00A95743">
        <w:rPr>
          <w:rFonts w:ascii="Arial" w:eastAsia="Times New Roman" w:hAnsi="Arial" w:cs="Arial"/>
          <w:sz w:val="24"/>
          <w:szCs w:val="24"/>
          <w:lang w:eastAsia="es-EC"/>
        </w:rPr>
        <w:t>se implanten</w:t>
      </w:r>
      <w:r>
        <w:rPr>
          <w:rFonts w:ascii="Arial" w:eastAsia="Times New Roman" w:hAnsi="Arial" w:cs="Arial"/>
          <w:color w:val="FF0000"/>
          <w:sz w:val="24"/>
          <w:szCs w:val="24"/>
          <w:lang w:eastAsia="es-EC"/>
        </w:rPr>
        <w:t xml:space="preserve"> </w:t>
      </w:r>
      <w:r>
        <w:rPr>
          <w:rFonts w:ascii="Arial" w:eastAsia="Times New Roman" w:hAnsi="Arial" w:cs="Arial"/>
          <w:color w:val="000000"/>
          <w:sz w:val="24"/>
          <w:szCs w:val="24"/>
          <w:lang w:eastAsia="es-EC"/>
        </w:rPr>
        <w:t>normas y técnicas de prevención para el personal que elabora en el laboratorio.</w:t>
      </w:r>
    </w:p>
    <w:p w:rsidR="000B21CF" w:rsidRDefault="000B21CF" w:rsidP="000B21CF">
      <w:pPr>
        <w:spacing w:after="0" w:line="480" w:lineRule="auto"/>
        <w:ind w:left="1440"/>
        <w:jc w:val="both"/>
        <w:rPr>
          <w:rFonts w:ascii="Arial" w:eastAsia="Times New Roman" w:hAnsi="Arial" w:cs="Arial"/>
          <w:color w:val="000000"/>
          <w:sz w:val="24"/>
          <w:szCs w:val="24"/>
          <w:lang w:eastAsia="es-EC"/>
        </w:rPr>
      </w:pPr>
      <w:r>
        <w:rPr>
          <w:rFonts w:ascii="Arial" w:eastAsia="Times New Roman" w:hAnsi="Arial" w:cs="Arial"/>
          <w:color w:val="000000"/>
          <w:sz w:val="24"/>
          <w:szCs w:val="24"/>
          <w:lang w:eastAsia="es-EC"/>
        </w:rPr>
        <w:t xml:space="preserve">Además en el  laboratorio se pudo observar que carece de medidas de protección personal y colectiva, tanto es así que en algunas áreas del laboratorio ha sido </w:t>
      </w:r>
      <w:r w:rsidRPr="00A95743">
        <w:rPr>
          <w:rFonts w:ascii="Arial" w:eastAsia="Times New Roman" w:hAnsi="Arial" w:cs="Arial"/>
          <w:sz w:val="24"/>
          <w:szCs w:val="24"/>
          <w:lang w:eastAsia="es-EC"/>
        </w:rPr>
        <w:t>destinado</w:t>
      </w:r>
      <w:r>
        <w:rPr>
          <w:rFonts w:ascii="Arial" w:eastAsia="Times New Roman" w:hAnsi="Arial" w:cs="Arial"/>
          <w:color w:val="000000"/>
          <w:sz w:val="24"/>
          <w:szCs w:val="24"/>
          <w:lang w:eastAsia="es-EC"/>
        </w:rPr>
        <w:t xml:space="preserve"> como bodega de objetos en mal estado y en otras áreas se ve el derrame de fluidos de las máquinas a las cuales no se le da un mantenimiento preventivo adecuado y más incidentes, que no han provocado accidentes fatales ya que el laboratorio no tiene una actividad permanente y esto hace que los riesgos se minimicen pero no por esto deja de existir.</w:t>
      </w:r>
    </w:p>
    <w:p w:rsidR="000B21CF" w:rsidRPr="00211167" w:rsidRDefault="000B21CF" w:rsidP="000B21CF">
      <w:pPr>
        <w:spacing w:after="0" w:line="480" w:lineRule="auto"/>
        <w:ind w:left="1440"/>
        <w:jc w:val="both"/>
        <w:rPr>
          <w:rFonts w:ascii="Arial" w:eastAsia="Times New Roman" w:hAnsi="Arial" w:cs="Arial"/>
          <w:color w:val="000000"/>
          <w:sz w:val="24"/>
          <w:szCs w:val="24"/>
          <w:lang w:eastAsia="es-EC"/>
        </w:rPr>
      </w:pPr>
      <w:r>
        <w:rPr>
          <w:rFonts w:ascii="Arial" w:eastAsia="Times New Roman" w:hAnsi="Arial" w:cs="Arial"/>
          <w:color w:val="000000"/>
          <w:sz w:val="24"/>
          <w:szCs w:val="24"/>
          <w:lang w:eastAsia="es-EC"/>
        </w:rPr>
        <w:t>L</w:t>
      </w:r>
      <w:r w:rsidRPr="00211167">
        <w:rPr>
          <w:rFonts w:ascii="Arial" w:eastAsia="Times New Roman" w:hAnsi="Arial" w:cs="Arial"/>
          <w:color w:val="000000"/>
          <w:sz w:val="24"/>
          <w:szCs w:val="24"/>
          <w:lang w:eastAsia="es-EC"/>
        </w:rPr>
        <w:t xml:space="preserve">os registros del laboratorio son fundamentales para dar inicio al levantamiento de información ya que con ellos se conoce el inventario de los equipos además de otros datos puntuales.         </w:t>
      </w:r>
    </w:p>
    <w:p w:rsidR="000B21CF" w:rsidRDefault="000B21CF" w:rsidP="000B21CF">
      <w:pPr>
        <w:spacing w:after="0" w:line="480" w:lineRule="auto"/>
        <w:ind w:left="1440"/>
        <w:jc w:val="both"/>
        <w:rPr>
          <w:rFonts w:ascii="Arial" w:eastAsia="Times New Roman" w:hAnsi="Arial" w:cs="Arial"/>
          <w:color w:val="000000"/>
          <w:sz w:val="24"/>
          <w:szCs w:val="24"/>
          <w:lang w:eastAsia="es-EC"/>
        </w:rPr>
      </w:pPr>
      <w:r w:rsidRPr="00211167">
        <w:rPr>
          <w:rFonts w:ascii="Arial" w:eastAsia="Times New Roman" w:hAnsi="Arial" w:cs="Arial"/>
          <w:color w:val="000000"/>
          <w:sz w:val="24"/>
          <w:szCs w:val="24"/>
          <w:lang w:eastAsia="es-EC"/>
        </w:rPr>
        <w:t xml:space="preserve">La información se levanta a través de </w:t>
      </w:r>
      <w:r>
        <w:rPr>
          <w:rFonts w:ascii="Arial" w:eastAsia="Times New Roman" w:hAnsi="Arial" w:cs="Arial"/>
          <w:color w:val="000000"/>
          <w:sz w:val="24"/>
          <w:szCs w:val="24"/>
          <w:lang w:eastAsia="es-EC"/>
        </w:rPr>
        <w:t xml:space="preserve">una inspección general que se realiza mediante lista de chequeos, visitas al laboratorio, toma </w:t>
      </w:r>
      <w:r>
        <w:rPr>
          <w:rFonts w:ascii="Arial" w:eastAsia="Times New Roman" w:hAnsi="Arial" w:cs="Arial"/>
          <w:color w:val="000000"/>
          <w:sz w:val="24"/>
          <w:szCs w:val="24"/>
          <w:lang w:eastAsia="es-EC"/>
        </w:rPr>
        <w:lastRenderedPageBreak/>
        <w:t>de datos con instrumentos de medición</w:t>
      </w:r>
      <w:r w:rsidRPr="00211167">
        <w:rPr>
          <w:rFonts w:ascii="Arial" w:eastAsia="Times New Roman" w:hAnsi="Arial" w:cs="Arial"/>
          <w:color w:val="000000"/>
          <w:sz w:val="24"/>
          <w:szCs w:val="24"/>
          <w:lang w:eastAsia="es-EC"/>
        </w:rPr>
        <w:t>, mediante estas</w:t>
      </w:r>
      <w:r>
        <w:rPr>
          <w:rFonts w:ascii="Arial" w:eastAsia="Times New Roman" w:hAnsi="Arial" w:cs="Arial"/>
          <w:color w:val="000000"/>
          <w:sz w:val="24"/>
          <w:szCs w:val="24"/>
          <w:lang w:eastAsia="es-EC"/>
        </w:rPr>
        <w:t xml:space="preserve"> evidencias se sabe</w:t>
      </w:r>
      <w:r w:rsidRPr="00211167">
        <w:rPr>
          <w:rFonts w:ascii="Arial" w:eastAsia="Times New Roman" w:hAnsi="Arial" w:cs="Arial"/>
          <w:color w:val="000000"/>
          <w:sz w:val="24"/>
          <w:szCs w:val="24"/>
          <w:lang w:eastAsia="es-EC"/>
        </w:rPr>
        <w:t xml:space="preserve"> cuáles son las falencias del mismo desde el punto de vista del estudiante que a diario se encuentra realizando sus prácticas.</w:t>
      </w:r>
      <w:r>
        <w:rPr>
          <w:rFonts w:ascii="Arial" w:eastAsia="Times New Roman" w:hAnsi="Arial" w:cs="Arial"/>
          <w:color w:val="000000"/>
          <w:sz w:val="24"/>
          <w:szCs w:val="24"/>
          <w:lang w:eastAsia="es-EC"/>
        </w:rPr>
        <w:t xml:space="preserve"> </w:t>
      </w:r>
    </w:p>
    <w:p w:rsidR="000B21CF" w:rsidRPr="00672F93" w:rsidRDefault="000B21CF" w:rsidP="000B21CF">
      <w:pPr>
        <w:spacing w:after="0" w:line="480" w:lineRule="auto"/>
        <w:ind w:left="1440"/>
        <w:jc w:val="both"/>
        <w:rPr>
          <w:rFonts w:ascii="Arial" w:eastAsia="Times New Roman" w:hAnsi="Arial" w:cs="Arial"/>
          <w:sz w:val="24"/>
          <w:szCs w:val="24"/>
          <w:lang w:eastAsia="es-EC"/>
        </w:rPr>
      </w:pPr>
    </w:p>
    <w:p w:rsidR="000B21CF" w:rsidRPr="00672F93" w:rsidRDefault="000B21CF" w:rsidP="000B21CF">
      <w:pPr>
        <w:pStyle w:val="Prrafodelista"/>
        <w:numPr>
          <w:ilvl w:val="2"/>
          <w:numId w:val="5"/>
        </w:numPr>
        <w:spacing w:after="0" w:line="480" w:lineRule="auto"/>
        <w:rPr>
          <w:rFonts w:cs="Arial"/>
          <w:b/>
          <w:szCs w:val="24"/>
        </w:rPr>
      </w:pPr>
      <w:bookmarkStart w:id="126" w:name="_Toc326611569"/>
      <w:r w:rsidRPr="00672F93">
        <w:rPr>
          <w:rFonts w:cs="Arial"/>
          <w:b/>
          <w:szCs w:val="24"/>
        </w:rPr>
        <w:t xml:space="preserve">Planos de </w:t>
      </w:r>
      <w:proofErr w:type="spellStart"/>
      <w:r w:rsidRPr="00672F93">
        <w:rPr>
          <w:rFonts w:cs="Arial"/>
          <w:b/>
          <w:szCs w:val="24"/>
        </w:rPr>
        <w:t>Layout</w:t>
      </w:r>
      <w:bookmarkEnd w:id="126"/>
      <w:proofErr w:type="spellEnd"/>
    </w:p>
    <w:p w:rsidR="000B21CF" w:rsidRDefault="000B21CF" w:rsidP="000B21CF">
      <w:pPr>
        <w:pStyle w:val="Prrafodelista"/>
        <w:spacing w:after="0" w:line="480" w:lineRule="auto"/>
        <w:ind w:left="2422"/>
        <w:rPr>
          <w:rFonts w:cs="Arial"/>
          <w:szCs w:val="24"/>
        </w:rPr>
      </w:pPr>
      <w:r>
        <w:rPr>
          <w:rFonts w:eastAsia="Times New Roman" w:cs="Arial"/>
          <w:color w:val="000000"/>
          <w:szCs w:val="24"/>
          <w:lang w:eastAsia="es-EC"/>
        </w:rPr>
        <w:t>Para un mejor detalle se realiza</w:t>
      </w:r>
      <w:r>
        <w:rPr>
          <w:rFonts w:eastAsia="Times New Roman" w:cs="Arial"/>
          <w:color w:val="FF0000"/>
          <w:szCs w:val="24"/>
          <w:lang w:eastAsia="es-EC"/>
        </w:rPr>
        <w:t xml:space="preserve"> </w:t>
      </w:r>
      <w:r>
        <w:rPr>
          <w:rFonts w:eastAsia="Times New Roman" w:cs="Arial"/>
          <w:color w:val="000000"/>
          <w:szCs w:val="24"/>
          <w:lang w:eastAsia="es-EC"/>
        </w:rPr>
        <w:t xml:space="preserve">un plano en el cual se presenta como está estructurado en la actualidad el Laboratorio de Termofluidos. </w:t>
      </w:r>
      <w:r w:rsidRPr="00D417C5">
        <w:rPr>
          <w:rFonts w:cs="Arial"/>
          <w:szCs w:val="24"/>
        </w:rPr>
        <w:t xml:space="preserve">Como se observa en el plano Nº 1. </w:t>
      </w:r>
    </w:p>
    <w:p w:rsidR="000762C3" w:rsidRPr="00D417C5" w:rsidRDefault="000762C3" w:rsidP="000B21CF">
      <w:pPr>
        <w:pStyle w:val="Prrafodelista"/>
        <w:spacing w:after="0" w:line="480" w:lineRule="auto"/>
        <w:ind w:left="2422"/>
        <w:rPr>
          <w:rFonts w:eastAsia="Times New Roman" w:cs="Arial"/>
          <w:color w:val="000000"/>
          <w:szCs w:val="24"/>
          <w:lang w:eastAsia="es-EC"/>
        </w:rPr>
      </w:pPr>
      <w:r>
        <w:rPr>
          <w:rFonts w:cs="Arial"/>
          <w:szCs w:val="24"/>
        </w:rPr>
        <w:t>En la tabla 7 se encuentran detallados todos los equipos existentes en el laboratorio.</w:t>
      </w:r>
    </w:p>
    <w:p w:rsidR="000B21CF" w:rsidRPr="0075542F" w:rsidRDefault="000B21CF" w:rsidP="000B21CF">
      <w:pPr>
        <w:pStyle w:val="Prrafodelista"/>
        <w:spacing w:after="0" w:line="480" w:lineRule="auto"/>
        <w:ind w:left="2422"/>
        <w:rPr>
          <w:rFonts w:eastAsia="Times New Roman" w:cs="Arial"/>
          <w:color w:val="FF0000"/>
          <w:szCs w:val="24"/>
          <w:lang w:eastAsia="es-EC"/>
        </w:rPr>
      </w:pPr>
    </w:p>
    <w:p w:rsidR="000B21CF" w:rsidRPr="00840D80" w:rsidRDefault="000B21CF" w:rsidP="000B21CF">
      <w:pPr>
        <w:rPr>
          <w:lang w:eastAsia="es-EC"/>
        </w:rPr>
      </w:pPr>
    </w:p>
    <w:p w:rsidR="000B21CF" w:rsidRPr="00840D80" w:rsidRDefault="000B21CF" w:rsidP="000B21CF">
      <w:pPr>
        <w:rPr>
          <w:lang w:eastAsia="es-EC"/>
        </w:rPr>
      </w:pPr>
    </w:p>
    <w:p w:rsidR="000B21CF" w:rsidRPr="00840D80" w:rsidRDefault="000B21CF" w:rsidP="000B21CF">
      <w:pPr>
        <w:rPr>
          <w:lang w:eastAsia="es-EC"/>
        </w:rPr>
      </w:pPr>
    </w:p>
    <w:p w:rsidR="000B21CF" w:rsidRPr="00840D80" w:rsidRDefault="000B21CF" w:rsidP="000B21CF">
      <w:pPr>
        <w:rPr>
          <w:lang w:eastAsia="es-EC"/>
        </w:rPr>
      </w:pPr>
    </w:p>
    <w:p w:rsidR="000B21CF" w:rsidRPr="00840D80" w:rsidRDefault="000B21CF" w:rsidP="000B21CF">
      <w:pPr>
        <w:rPr>
          <w:lang w:eastAsia="es-EC"/>
        </w:rPr>
      </w:pPr>
    </w:p>
    <w:p w:rsidR="000B21CF" w:rsidRPr="00840D80" w:rsidRDefault="000B21CF" w:rsidP="000B21CF">
      <w:pPr>
        <w:rPr>
          <w:lang w:eastAsia="es-EC"/>
        </w:rPr>
      </w:pPr>
    </w:p>
    <w:p w:rsidR="000B21CF" w:rsidRPr="00840D80" w:rsidRDefault="000B21CF" w:rsidP="000B21CF">
      <w:pPr>
        <w:rPr>
          <w:lang w:eastAsia="es-EC"/>
        </w:rPr>
      </w:pPr>
    </w:p>
    <w:p w:rsidR="000B21CF" w:rsidRDefault="000B21CF" w:rsidP="000B21CF">
      <w:pPr>
        <w:rPr>
          <w:lang w:eastAsia="es-EC"/>
        </w:rPr>
      </w:pPr>
      <w:r>
        <w:rPr>
          <w:noProof/>
          <w:lang w:eastAsia="es-EC"/>
        </w:rPr>
        <w:lastRenderedPageBreak/>
        <w:drawing>
          <wp:anchor distT="0" distB="0" distL="114300" distR="114300" simplePos="0" relativeHeight="251708416" behindDoc="1" locked="0" layoutInCell="1" allowOverlap="1">
            <wp:simplePos x="0" y="0"/>
            <wp:positionH relativeFrom="column">
              <wp:posOffset>1555750</wp:posOffset>
            </wp:positionH>
            <wp:positionV relativeFrom="paragraph">
              <wp:posOffset>-47625</wp:posOffset>
            </wp:positionV>
            <wp:extent cx="3471545" cy="6527800"/>
            <wp:effectExtent l="19050" t="0" r="0" b="0"/>
            <wp:wrapThrough wrapText="bothSides">
              <wp:wrapPolygon edited="0">
                <wp:start x="-119" y="0"/>
                <wp:lineTo x="-119" y="21558"/>
                <wp:lineTo x="21572" y="21558"/>
                <wp:lineTo x="21572" y="0"/>
                <wp:lineTo x="-119" y="0"/>
              </wp:wrapPolygon>
            </wp:wrapThrough>
            <wp:docPr id="6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73" cstate="print"/>
                    <a:srcRect/>
                    <a:stretch>
                      <a:fillRect/>
                    </a:stretch>
                  </pic:blipFill>
                  <pic:spPr bwMode="auto">
                    <a:xfrm>
                      <a:off x="0" y="0"/>
                      <a:ext cx="3471545" cy="6527800"/>
                    </a:xfrm>
                    <a:prstGeom prst="rect">
                      <a:avLst/>
                    </a:prstGeom>
                    <a:noFill/>
                    <a:ln w="9525">
                      <a:noFill/>
                      <a:miter lim="800000"/>
                      <a:headEnd/>
                      <a:tailEnd/>
                    </a:ln>
                  </pic:spPr>
                </pic:pic>
              </a:graphicData>
            </a:graphic>
          </wp:anchor>
        </w:drawing>
      </w:r>
    </w:p>
    <w:p w:rsidR="000B21CF" w:rsidRDefault="000B21CF" w:rsidP="000B21CF">
      <w:pPr>
        <w:jc w:val="right"/>
        <w:rPr>
          <w:lang w:eastAsia="es-EC"/>
        </w:rPr>
      </w:pPr>
    </w:p>
    <w:p w:rsidR="000B21CF" w:rsidRDefault="000B21CF" w:rsidP="000B21CF">
      <w:pPr>
        <w:jc w:val="right"/>
        <w:rPr>
          <w:lang w:eastAsia="es-EC"/>
        </w:rPr>
      </w:pPr>
    </w:p>
    <w:p w:rsidR="000B21CF" w:rsidRPr="00840D80" w:rsidRDefault="000B21CF" w:rsidP="000B21CF">
      <w:pPr>
        <w:jc w:val="right"/>
        <w:rPr>
          <w:lang w:eastAsia="es-EC"/>
        </w:rPr>
      </w:pPr>
    </w:p>
    <w:p w:rsidR="000B21CF" w:rsidRDefault="000B21CF" w:rsidP="000B21CF">
      <w:pPr>
        <w:pStyle w:val="Prrafodelista"/>
        <w:spacing w:after="0" w:line="480" w:lineRule="auto"/>
        <w:ind w:left="2422"/>
        <w:rPr>
          <w:rFonts w:eastAsia="Times New Roman" w:cs="Arial"/>
          <w:color w:val="000000"/>
          <w:szCs w:val="24"/>
          <w:lang w:eastAsia="es-EC"/>
        </w:rPr>
      </w:pPr>
    </w:p>
    <w:p w:rsidR="000B21CF" w:rsidRDefault="000B21CF" w:rsidP="000B21CF">
      <w:pPr>
        <w:pStyle w:val="Prrafodelista"/>
        <w:spacing w:after="0" w:line="480" w:lineRule="auto"/>
        <w:ind w:left="2422"/>
        <w:rPr>
          <w:rFonts w:eastAsia="Times New Roman" w:cs="Arial"/>
          <w:color w:val="000000"/>
          <w:szCs w:val="24"/>
          <w:lang w:eastAsia="es-EC"/>
        </w:rPr>
      </w:pPr>
    </w:p>
    <w:p w:rsidR="000B21CF" w:rsidRDefault="000B21CF" w:rsidP="000B21CF">
      <w:pPr>
        <w:pStyle w:val="Prrafodelista"/>
        <w:spacing w:after="0" w:line="480" w:lineRule="auto"/>
        <w:ind w:left="2422"/>
        <w:rPr>
          <w:rFonts w:cs="Arial"/>
          <w:b/>
          <w:szCs w:val="24"/>
        </w:rPr>
      </w:pPr>
    </w:p>
    <w:p w:rsidR="000B21CF" w:rsidRDefault="000B21CF" w:rsidP="000B21CF">
      <w:pPr>
        <w:pStyle w:val="Prrafodelista"/>
        <w:spacing w:after="0" w:line="480" w:lineRule="auto"/>
        <w:ind w:left="2422"/>
        <w:rPr>
          <w:rFonts w:cs="Arial"/>
          <w:b/>
          <w:szCs w:val="24"/>
        </w:rPr>
      </w:pPr>
    </w:p>
    <w:p w:rsidR="000B21CF" w:rsidRDefault="000B21CF" w:rsidP="000B21CF">
      <w:pPr>
        <w:pStyle w:val="Prrafodelista"/>
        <w:spacing w:after="0" w:line="480" w:lineRule="auto"/>
        <w:ind w:left="2422"/>
        <w:rPr>
          <w:rFonts w:cs="Arial"/>
          <w:b/>
          <w:szCs w:val="24"/>
        </w:rPr>
      </w:pPr>
    </w:p>
    <w:p w:rsidR="000B21CF" w:rsidRDefault="000B21CF" w:rsidP="000B21CF">
      <w:pPr>
        <w:pStyle w:val="Prrafodelista"/>
        <w:spacing w:after="0" w:line="480" w:lineRule="auto"/>
        <w:ind w:left="2422"/>
        <w:rPr>
          <w:rFonts w:cs="Arial"/>
          <w:b/>
          <w:szCs w:val="24"/>
        </w:rPr>
      </w:pPr>
    </w:p>
    <w:p w:rsidR="000B21CF" w:rsidRDefault="000B21CF" w:rsidP="000B21CF">
      <w:pPr>
        <w:pStyle w:val="Prrafodelista"/>
        <w:spacing w:after="0" w:line="480" w:lineRule="auto"/>
        <w:ind w:left="0"/>
        <w:rPr>
          <w:rFonts w:cs="Arial"/>
          <w:b/>
          <w:szCs w:val="24"/>
        </w:rPr>
      </w:pPr>
    </w:p>
    <w:p w:rsidR="000B21CF" w:rsidRDefault="000B21CF" w:rsidP="000B21CF">
      <w:pPr>
        <w:pStyle w:val="Prrafodelista"/>
        <w:spacing w:after="0" w:line="480" w:lineRule="auto"/>
        <w:ind w:left="0"/>
        <w:rPr>
          <w:rFonts w:cs="Arial"/>
          <w:b/>
          <w:szCs w:val="24"/>
        </w:rPr>
      </w:pPr>
    </w:p>
    <w:p w:rsidR="000B21CF" w:rsidRDefault="000B21CF" w:rsidP="000B21CF">
      <w:pPr>
        <w:pStyle w:val="Prrafodelista"/>
        <w:spacing w:after="0" w:line="480" w:lineRule="auto"/>
        <w:ind w:left="0"/>
        <w:rPr>
          <w:rFonts w:cs="Arial"/>
          <w:b/>
          <w:szCs w:val="24"/>
        </w:rPr>
      </w:pPr>
    </w:p>
    <w:p w:rsidR="000B21CF" w:rsidRDefault="000B21CF" w:rsidP="000B21CF">
      <w:pPr>
        <w:pStyle w:val="Prrafodelista"/>
        <w:spacing w:after="0" w:line="480" w:lineRule="auto"/>
        <w:ind w:left="0"/>
        <w:rPr>
          <w:rFonts w:cs="Arial"/>
          <w:b/>
          <w:szCs w:val="24"/>
        </w:rPr>
      </w:pPr>
    </w:p>
    <w:p w:rsidR="000B21CF" w:rsidRDefault="000B21CF" w:rsidP="000B21CF">
      <w:pPr>
        <w:pStyle w:val="Prrafodelista"/>
        <w:spacing w:after="0" w:line="480" w:lineRule="auto"/>
        <w:ind w:left="0"/>
        <w:rPr>
          <w:rFonts w:cs="Arial"/>
          <w:b/>
          <w:szCs w:val="24"/>
        </w:rPr>
      </w:pPr>
    </w:p>
    <w:p w:rsidR="000B21CF" w:rsidRDefault="000B21CF" w:rsidP="000B21CF">
      <w:pPr>
        <w:pStyle w:val="Prrafodelista"/>
        <w:spacing w:after="0" w:line="480" w:lineRule="auto"/>
        <w:ind w:left="0"/>
        <w:rPr>
          <w:rFonts w:cs="Arial"/>
          <w:b/>
          <w:szCs w:val="24"/>
        </w:rPr>
      </w:pPr>
    </w:p>
    <w:p w:rsidR="000B21CF" w:rsidRDefault="000B21CF" w:rsidP="000B21CF">
      <w:pPr>
        <w:spacing w:after="0" w:line="480" w:lineRule="auto"/>
        <w:jc w:val="both"/>
        <w:rPr>
          <w:rFonts w:ascii="Arial" w:hAnsi="Arial" w:cs="Arial"/>
          <w:sz w:val="24"/>
          <w:szCs w:val="24"/>
        </w:rPr>
      </w:pPr>
    </w:p>
    <w:p w:rsidR="000B21CF" w:rsidRDefault="000B21CF" w:rsidP="000B21CF">
      <w:pPr>
        <w:spacing w:after="0" w:line="480" w:lineRule="auto"/>
        <w:jc w:val="both"/>
        <w:rPr>
          <w:rFonts w:ascii="Arial" w:hAnsi="Arial" w:cs="Arial"/>
          <w:sz w:val="24"/>
          <w:szCs w:val="24"/>
        </w:rPr>
      </w:pPr>
    </w:p>
    <w:p w:rsidR="000B21CF" w:rsidRDefault="000B21CF" w:rsidP="000B21CF">
      <w:pPr>
        <w:spacing w:after="0" w:line="480" w:lineRule="auto"/>
        <w:jc w:val="both"/>
        <w:rPr>
          <w:rFonts w:ascii="Arial" w:hAnsi="Arial" w:cs="Arial"/>
          <w:sz w:val="24"/>
          <w:szCs w:val="24"/>
        </w:rPr>
      </w:pPr>
    </w:p>
    <w:p w:rsidR="000B21CF" w:rsidRDefault="000B21CF" w:rsidP="000B21CF">
      <w:pPr>
        <w:spacing w:after="0" w:line="480" w:lineRule="auto"/>
        <w:ind w:left="1418"/>
        <w:jc w:val="center"/>
        <w:rPr>
          <w:rFonts w:ascii="Arial" w:hAnsi="Arial" w:cs="Arial"/>
          <w:b/>
          <w:sz w:val="24"/>
          <w:szCs w:val="24"/>
        </w:rPr>
      </w:pPr>
      <w:r w:rsidRPr="002856A2">
        <w:rPr>
          <w:rFonts w:ascii="Arial" w:hAnsi="Arial" w:cs="Arial"/>
          <w:b/>
          <w:sz w:val="24"/>
          <w:szCs w:val="24"/>
        </w:rPr>
        <w:t>PLANO N°1  DISTRIBUCIÓN ACTUAL DE EQUIPOS DEL LABORATORIO DE TERMOFLUIDOS</w:t>
      </w:r>
    </w:p>
    <w:p w:rsidR="000B21CF" w:rsidRDefault="000B21CF" w:rsidP="000B21CF">
      <w:pPr>
        <w:spacing w:after="0" w:line="480" w:lineRule="auto"/>
        <w:ind w:left="1418"/>
        <w:jc w:val="center"/>
        <w:rPr>
          <w:rFonts w:ascii="Arial" w:hAnsi="Arial" w:cs="Arial"/>
          <w:b/>
          <w:sz w:val="24"/>
          <w:szCs w:val="24"/>
        </w:rPr>
      </w:pPr>
      <w:r>
        <w:rPr>
          <w:rFonts w:ascii="Arial" w:hAnsi="Arial" w:cs="Arial"/>
          <w:b/>
          <w:sz w:val="24"/>
          <w:szCs w:val="24"/>
        </w:rPr>
        <w:lastRenderedPageBreak/>
        <w:t>TABLA 7</w:t>
      </w:r>
    </w:p>
    <w:p w:rsidR="000B21CF" w:rsidRPr="002856A2" w:rsidRDefault="000B21CF" w:rsidP="000B21CF">
      <w:pPr>
        <w:spacing w:after="0" w:line="480" w:lineRule="auto"/>
        <w:ind w:left="1418"/>
        <w:jc w:val="center"/>
        <w:rPr>
          <w:rFonts w:ascii="Arial" w:hAnsi="Arial" w:cs="Arial"/>
          <w:b/>
          <w:sz w:val="24"/>
          <w:szCs w:val="24"/>
        </w:rPr>
      </w:pPr>
      <w:r>
        <w:rPr>
          <w:rFonts w:ascii="Arial" w:hAnsi="Arial" w:cs="Arial"/>
          <w:b/>
          <w:sz w:val="24"/>
          <w:szCs w:val="24"/>
        </w:rPr>
        <w:t>EQUIPOS DEL LABORATORIO DE TERMOFLUIDOS</w:t>
      </w:r>
    </w:p>
    <w:tbl>
      <w:tblPr>
        <w:tblpPr w:leftFromText="141" w:rightFromText="141" w:vertAnchor="text" w:horzAnchor="margin" w:tblpXSpec="right" w:tblpY="10"/>
        <w:tblW w:w="0" w:type="auto"/>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4A0"/>
      </w:tblPr>
      <w:tblGrid>
        <w:gridCol w:w="420"/>
        <w:gridCol w:w="2945"/>
        <w:gridCol w:w="456"/>
        <w:gridCol w:w="2999"/>
      </w:tblGrid>
      <w:tr w:rsidR="000B21CF" w:rsidRPr="003A21FE" w:rsidTr="00A44E4F">
        <w:trPr>
          <w:trHeight w:val="493"/>
        </w:trPr>
        <w:tc>
          <w:tcPr>
            <w:tcW w:w="420" w:type="dxa"/>
          </w:tcPr>
          <w:p w:rsidR="000B21CF" w:rsidRPr="003A21FE" w:rsidRDefault="000B21CF" w:rsidP="00A44E4F">
            <w:pPr>
              <w:pStyle w:val="Prrafodelista"/>
              <w:spacing w:after="0"/>
              <w:ind w:left="0"/>
              <w:rPr>
                <w:rFonts w:cs="Arial"/>
                <w:sz w:val="18"/>
                <w:szCs w:val="18"/>
              </w:rPr>
            </w:pPr>
          </w:p>
          <w:p w:rsidR="000B21CF" w:rsidRPr="003A21FE" w:rsidRDefault="000B21CF" w:rsidP="00A44E4F">
            <w:pPr>
              <w:pStyle w:val="Prrafodelista"/>
              <w:spacing w:after="0"/>
              <w:ind w:left="0"/>
              <w:rPr>
                <w:rFonts w:cs="Arial"/>
                <w:sz w:val="18"/>
                <w:szCs w:val="18"/>
              </w:rPr>
            </w:pPr>
            <w:r w:rsidRPr="003A21FE">
              <w:rPr>
                <w:rFonts w:cs="Arial"/>
                <w:sz w:val="18"/>
                <w:szCs w:val="18"/>
              </w:rPr>
              <w:t>1</w:t>
            </w:r>
          </w:p>
        </w:tc>
        <w:tc>
          <w:tcPr>
            <w:tcW w:w="2945" w:type="dxa"/>
          </w:tcPr>
          <w:p w:rsidR="000B21CF" w:rsidRPr="003A21FE" w:rsidRDefault="000B21CF" w:rsidP="00A44E4F">
            <w:pPr>
              <w:spacing w:after="0"/>
              <w:rPr>
                <w:rFonts w:ascii="Arial" w:hAnsi="Arial" w:cs="Arial"/>
                <w:sz w:val="18"/>
                <w:szCs w:val="18"/>
              </w:rPr>
            </w:pPr>
            <w:r w:rsidRPr="003A21FE">
              <w:rPr>
                <w:rFonts w:ascii="Arial" w:hAnsi="Arial" w:cs="Arial"/>
                <w:sz w:val="18"/>
                <w:szCs w:val="18"/>
              </w:rPr>
              <w:t>Equipo Medidor de Flujo</w:t>
            </w:r>
          </w:p>
        </w:tc>
        <w:tc>
          <w:tcPr>
            <w:tcW w:w="456" w:type="dxa"/>
          </w:tcPr>
          <w:p w:rsidR="000B21CF" w:rsidRPr="003A21FE" w:rsidRDefault="000B21CF" w:rsidP="00A44E4F">
            <w:pPr>
              <w:pStyle w:val="Prrafodelista"/>
              <w:spacing w:after="0"/>
              <w:ind w:left="0"/>
              <w:rPr>
                <w:rFonts w:cs="Arial"/>
                <w:sz w:val="18"/>
                <w:szCs w:val="18"/>
              </w:rPr>
            </w:pPr>
            <w:r w:rsidRPr="003A21FE">
              <w:rPr>
                <w:rFonts w:cs="Arial"/>
                <w:sz w:val="18"/>
                <w:szCs w:val="18"/>
              </w:rPr>
              <w:t>19</w:t>
            </w:r>
          </w:p>
        </w:tc>
        <w:tc>
          <w:tcPr>
            <w:tcW w:w="2999" w:type="dxa"/>
          </w:tcPr>
          <w:p w:rsidR="000B21CF" w:rsidRPr="003A21FE" w:rsidRDefault="000B21CF" w:rsidP="00A44E4F">
            <w:pPr>
              <w:spacing w:after="0"/>
              <w:rPr>
                <w:rFonts w:ascii="Arial" w:hAnsi="Arial" w:cs="Arial"/>
                <w:sz w:val="18"/>
                <w:szCs w:val="18"/>
              </w:rPr>
            </w:pPr>
            <w:r w:rsidRPr="003A21FE">
              <w:rPr>
                <w:rFonts w:ascii="Arial" w:hAnsi="Arial" w:cs="Arial"/>
                <w:sz w:val="18"/>
                <w:szCs w:val="18"/>
              </w:rPr>
              <w:t>Condensador de superficie</w:t>
            </w:r>
          </w:p>
        </w:tc>
      </w:tr>
      <w:tr w:rsidR="000B21CF" w:rsidRPr="003A21FE" w:rsidTr="00A44E4F">
        <w:trPr>
          <w:trHeight w:val="528"/>
        </w:trPr>
        <w:tc>
          <w:tcPr>
            <w:tcW w:w="420" w:type="dxa"/>
          </w:tcPr>
          <w:p w:rsidR="000B21CF" w:rsidRPr="003A21FE" w:rsidRDefault="000B21CF" w:rsidP="00A44E4F">
            <w:pPr>
              <w:pStyle w:val="Prrafodelista"/>
              <w:spacing w:after="0"/>
              <w:ind w:left="0"/>
              <w:rPr>
                <w:rFonts w:cs="Arial"/>
                <w:b/>
                <w:sz w:val="18"/>
                <w:szCs w:val="18"/>
              </w:rPr>
            </w:pPr>
          </w:p>
          <w:p w:rsidR="000B21CF" w:rsidRPr="003A21FE" w:rsidRDefault="000B21CF" w:rsidP="00A44E4F">
            <w:pPr>
              <w:pStyle w:val="Prrafodelista"/>
              <w:spacing w:after="0"/>
              <w:ind w:left="0"/>
              <w:rPr>
                <w:rFonts w:cs="Arial"/>
                <w:b/>
                <w:sz w:val="18"/>
                <w:szCs w:val="18"/>
              </w:rPr>
            </w:pPr>
            <w:r w:rsidRPr="003A21FE">
              <w:rPr>
                <w:rFonts w:cs="Arial"/>
                <w:b/>
                <w:sz w:val="18"/>
                <w:szCs w:val="18"/>
              </w:rPr>
              <w:t>2</w:t>
            </w:r>
          </w:p>
        </w:tc>
        <w:tc>
          <w:tcPr>
            <w:tcW w:w="2945" w:type="dxa"/>
          </w:tcPr>
          <w:p w:rsidR="000B21CF" w:rsidRPr="003A21FE" w:rsidRDefault="000B21CF" w:rsidP="00A44E4F">
            <w:pPr>
              <w:spacing w:after="0"/>
              <w:rPr>
                <w:rFonts w:ascii="Arial" w:hAnsi="Arial" w:cs="Arial"/>
                <w:sz w:val="18"/>
                <w:szCs w:val="18"/>
              </w:rPr>
            </w:pPr>
            <w:r w:rsidRPr="003A21FE">
              <w:rPr>
                <w:rFonts w:ascii="Arial" w:hAnsi="Arial" w:cs="Arial"/>
                <w:sz w:val="18"/>
                <w:szCs w:val="18"/>
              </w:rPr>
              <w:t>Taladro eléctrico de pedestal</w:t>
            </w:r>
          </w:p>
        </w:tc>
        <w:tc>
          <w:tcPr>
            <w:tcW w:w="456" w:type="dxa"/>
          </w:tcPr>
          <w:p w:rsidR="000B21CF" w:rsidRPr="003A21FE" w:rsidRDefault="000B21CF" w:rsidP="00A44E4F">
            <w:pPr>
              <w:pStyle w:val="Prrafodelista"/>
              <w:spacing w:after="0"/>
              <w:ind w:left="0"/>
              <w:rPr>
                <w:rFonts w:cs="Arial"/>
                <w:b/>
                <w:sz w:val="18"/>
                <w:szCs w:val="18"/>
              </w:rPr>
            </w:pPr>
            <w:r w:rsidRPr="003A21FE">
              <w:rPr>
                <w:rFonts w:cs="Arial"/>
                <w:b/>
                <w:sz w:val="18"/>
                <w:szCs w:val="18"/>
              </w:rPr>
              <w:t>20</w:t>
            </w:r>
          </w:p>
        </w:tc>
        <w:tc>
          <w:tcPr>
            <w:tcW w:w="2999" w:type="dxa"/>
          </w:tcPr>
          <w:p w:rsidR="000B21CF" w:rsidRPr="003A21FE" w:rsidRDefault="000B21CF" w:rsidP="00A44E4F">
            <w:pPr>
              <w:spacing w:after="0"/>
              <w:rPr>
                <w:rFonts w:ascii="Arial" w:hAnsi="Arial" w:cs="Arial"/>
                <w:sz w:val="18"/>
                <w:szCs w:val="18"/>
              </w:rPr>
            </w:pPr>
            <w:r w:rsidRPr="003A21FE">
              <w:rPr>
                <w:rFonts w:ascii="Arial" w:hAnsi="Arial" w:cs="Arial"/>
                <w:sz w:val="18"/>
                <w:szCs w:val="18"/>
              </w:rPr>
              <w:t>Intercambiador De calor con medidores de flujo</w:t>
            </w:r>
          </w:p>
        </w:tc>
      </w:tr>
      <w:tr w:rsidR="000B21CF" w:rsidRPr="003A21FE" w:rsidTr="00A44E4F">
        <w:trPr>
          <w:trHeight w:val="528"/>
        </w:trPr>
        <w:tc>
          <w:tcPr>
            <w:tcW w:w="420" w:type="dxa"/>
          </w:tcPr>
          <w:p w:rsidR="000B21CF" w:rsidRPr="003A21FE" w:rsidRDefault="000B21CF" w:rsidP="00A44E4F">
            <w:pPr>
              <w:pStyle w:val="Prrafodelista"/>
              <w:spacing w:after="0"/>
              <w:ind w:left="0"/>
              <w:rPr>
                <w:rFonts w:cs="Arial"/>
                <w:b/>
                <w:sz w:val="18"/>
                <w:szCs w:val="18"/>
              </w:rPr>
            </w:pPr>
            <w:r w:rsidRPr="003A21FE">
              <w:rPr>
                <w:rFonts w:cs="Arial"/>
                <w:b/>
                <w:sz w:val="18"/>
                <w:szCs w:val="18"/>
              </w:rPr>
              <w:t>3</w:t>
            </w:r>
          </w:p>
        </w:tc>
        <w:tc>
          <w:tcPr>
            <w:tcW w:w="2945" w:type="dxa"/>
          </w:tcPr>
          <w:p w:rsidR="000B21CF" w:rsidRPr="003A21FE" w:rsidRDefault="000B21CF" w:rsidP="00A44E4F">
            <w:pPr>
              <w:spacing w:after="0"/>
              <w:rPr>
                <w:rFonts w:ascii="Arial" w:hAnsi="Arial" w:cs="Arial"/>
                <w:sz w:val="18"/>
                <w:szCs w:val="18"/>
              </w:rPr>
            </w:pPr>
            <w:r w:rsidRPr="003A21FE">
              <w:rPr>
                <w:rFonts w:ascii="Arial" w:hAnsi="Arial" w:cs="Arial"/>
                <w:sz w:val="18"/>
                <w:szCs w:val="18"/>
              </w:rPr>
              <w:t>Torno</w:t>
            </w:r>
          </w:p>
        </w:tc>
        <w:tc>
          <w:tcPr>
            <w:tcW w:w="456" w:type="dxa"/>
          </w:tcPr>
          <w:p w:rsidR="000B21CF" w:rsidRPr="003A21FE" w:rsidRDefault="000B21CF" w:rsidP="00A44E4F">
            <w:pPr>
              <w:pStyle w:val="Prrafodelista"/>
              <w:spacing w:after="0"/>
              <w:ind w:left="0"/>
              <w:rPr>
                <w:rFonts w:cs="Arial"/>
                <w:b/>
                <w:sz w:val="18"/>
                <w:szCs w:val="18"/>
              </w:rPr>
            </w:pPr>
            <w:r w:rsidRPr="003A21FE">
              <w:rPr>
                <w:rFonts w:cs="Arial"/>
                <w:b/>
                <w:sz w:val="18"/>
                <w:szCs w:val="18"/>
              </w:rPr>
              <w:t>21</w:t>
            </w:r>
          </w:p>
        </w:tc>
        <w:tc>
          <w:tcPr>
            <w:tcW w:w="2999" w:type="dxa"/>
          </w:tcPr>
          <w:p w:rsidR="000B21CF" w:rsidRPr="003A21FE" w:rsidRDefault="000B21CF" w:rsidP="00A44E4F">
            <w:pPr>
              <w:spacing w:after="0"/>
              <w:rPr>
                <w:rFonts w:ascii="Arial" w:hAnsi="Arial" w:cs="Arial"/>
                <w:color w:val="FF0000"/>
                <w:sz w:val="18"/>
                <w:szCs w:val="18"/>
              </w:rPr>
            </w:pPr>
            <w:r w:rsidRPr="003A21FE">
              <w:rPr>
                <w:rFonts w:ascii="Arial" w:hAnsi="Arial" w:cs="Arial"/>
                <w:sz w:val="18"/>
                <w:szCs w:val="18"/>
              </w:rPr>
              <w:t>Equipo Secador de alimentos</w:t>
            </w:r>
          </w:p>
        </w:tc>
      </w:tr>
      <w:tr w:rsidR="000B21CF" w:rsidRPr="003A21FE" w:rsidTr="00A44E4F">
        <w:trPr>
          <w:trHeight w:val="528"/>
        </w:trPr>
        <w:tc>
          <w:tcPr>
            <w:tcW w:w="420" w:type="dxa"/>
          </w:tcPr>
          <w:p w:rsidR="000B21CF" w:rsidRPr="003A21FE" w:rsidRDefault="000B21CF" w:rsidP="00A44E4F">
            <w:pPr>
              <w:pStyle w:val="Prrafodelista"/>
              <w:spacing w:after="0"/>
              <w:ind w:left="0"/>
              <w:rPr>
                <w:rFonts w:cs="Arial"/>
                <w:b/>
                <w:sz w:val="18"/>
                <w:szCs w:val="18"/>
              </w:rPr>
            </w:pPr>
            <w:r w:rsidRPr="003A21FE">
              <w:rPr>
                <w:rFonts w:cs="Arial"/>
                <w:b/>
                <w:sz w:val="18"/>
                <w:szCs w:val="18"/>
              </w:rPr>
              <w:t>4</w:t>
            </w:r>
          </w:p>
        </w:tc>
        <w:tc>
          <w:tcPr>
            <w:tcW w:w="2945" w:type="dxa"/>
          </w:tcPr>
          <w:p w:rsidR="000B21CF" w:rsidRPr="003A21FE" w:rsidRDefault="000B21CF" w:rsidP="00A44E4F">
            <w:pPr>
              <w:spacing w:after="0"/>
              <w:rPr>
                <w:rFonts w:ascii="Arial" w:hAnsi="Arial" w:cs="Arial"/>
                <w:sz w:val="18"/>
                <w:szCs w:val="18"/>
              </w:rPr>
            </w:pPr>
            <w:r w:rsidRPr="003A21FE">
              <w:rPr>
                <w:rFonts w:ascii="Arial" w:hAnsi="Arial" w:cs="Arial"/>
                <w:sz w:val="18"/>
                <w:szCs w:val="18"/>
              </w:rPr>
              <w:t xml:space="preserve">Banco  </w:t>
            </w:r>
            <w:proofErr w:type="spellStart"/>
            <w:r w:rsidRPr="003A21FE">
              <w:rPr>
                <w:rFonts w:ascii="Arial" w:hAnsi="Arial" w:cs="Arial"/>
                <w:sz w:val="18"/>
                <w:szCs w:val="18"/>
              </w:rPr>
              <w:t>Óleohidráulico</w:t>
            </w:r>
            <w:proofErr w:type="spellEnd"/>
          </w:p>
        </w:tc>
        <w:tc>
          <w:tcPr>
            <w:tcW w:w="456" w:type="dxa"/>
          </w:tcPr>
          <w:p w:rsidR="000B21CF" w:rsidRPr="003A21FE" w:rsidRDefault="000B21CF" w:rsidP="00A44E4F">
            <w:pPr>
              <w:pStyle w:val="Prrafodelista"/>
              <w:spacing w:after="0"/>
              <w:ind w:left="0"/>
              <w:rPr>
                <w:rFonts w:cs="Arial"/>
                <w:b/>
                <w:sz w:val="18"/>
                <w:szCs w:val="18"/>
              </w:rPr>
            </w:pPr>
            <w:r w:rsidRPr="003A21FE">
              <w:rPr>
                <w:rFonts w:cs="Arial"/>
                <w:b/>
                <w:sz w:val="18"/>
                <w:szCs w:val="18"/>
              </w:rPr>
              <w:t>22</w:t>
            </w:r>
          </w:p>
        </w:tc>
        <w:tc>
          <w:tcPr>
            <w:tcW w:w="2999" w:type="dxa"/>
          </w:tcPr>
          <w:p w:rsidR="000B21CF" w:rsidRPr="003A21FE" w:rsidRDefault="000B21CF" w:rsidP="00A44E4F">
            <w:pPr>
              <w:spacing w:after="0"/>
              <w:rPr>
                <w:rFonts w:ascii="Arial" w:hAnsi="Arial" w:cs="Arial"/>
                <w:sz w:val="18"/>
                <w:szCs w:val="18"/>
              </w:rPr>
            </w:pPr>
            <w:r w:rsidRPr="003A21FE">
              <w:rPr>
                <w:rFonts w:ascii="Arial" w:hAnsi="Arial" w:cs="Arial"/>
                <w:sz w:val="18"/>
                <w:szCs w:val="18"/>
              </w:rPr>
              <w:t xml:space="preserve">Banco aislante de tuberías </w:t>
            </w:r>
          </w:p>
        </w:tc>
      </w:tr>
      <w:tr w:rsidR="000B21CF" w:rsidRPr="003A21FE" w:rsidTr="00A44E4F">
        <w:trPr>
          <w:trHeight w:val="528"/>
        </w:trPr>
        <w:tc>
          <w:tcPr>
            <w:tcW w:w="420" w:type="dxa"/>
          </w:tcPr>
          <w:p w:rsidR="000B21CF" w:rsidRPr="003A21FE" w:rsidRDefault="000B21CF" w:rsidP="00A44E4F">
            <w:pPr>
              <w:pStyle w:val="Prrafodelista"/>
              <w:spacing w:after="0"/>
              <w:ind w:left="0"/>
              <w:rPr>
                <w:rFonts w:cs="Arial"/>
                <w:b/>
                <w:sz w:val="18"/>
                <w:szCs w:val="18"/>
              </w:rPr>
            </w:pPr>
            <w:r w:rsidRPr="003A21FE">
              <w:rPr>
                <w:rFonts w:cs="Arial"/>
                <w:b/>
                <w:sz w:val="18"/>
                <w:szCs w:val="18"/>
              </w:rPr>
              <w:t>5</w:t>
            </w:r>
          </w:p>
        </w:tc>
        <w:tc>
          <w:tcPr>
            <w:tcW w:w="2945" w:type="dxa"/>
          </w:tcPr>
          <w:p w:rsidR="000B21CF" w:rsidRPr="003A21FE" w:rsidRDefault="000B21CF" w:rsidP="00A44E4F">
            <w:pPr>
              <w:spacing w:after="0"/>
              <w:rPr>
                <w:rFonts w:ascii="Arial" w:hAnsi="Arial" w:cs="Arial"/>
                <w:sz w:val="18"/>
                <w:szCs w:val="18"/>
              </w:rPr>
            </w:pPr>
            <w:r w:rsidRPr="003A21FE">
              <w:rPr>
                <w:rFonts w:ascii="Arial" w:hAnsi="Arial" w:cs="Arial"/>
                <w:sz w:val="18"/>
                <w:szCs w:val="18"/>
              </w:rPr>
              <w:t>Equipo de Flujo Laminar y Turbulento</w:t>
            </w:r>
          </w:p>
        </w:tc>
        <w:tc>
          <w:tcPr>
            <w:tcW w:w="456" w:type="dxa"/>
          </w:tcPr>
          <w:p w:rsidR="000B21CF" w:rsidRPr="003A21FE" w:rsidRDefault="000B21CF" w:rsidP="00A44E4F">
            <w:pPr>
              <w:pStyle w:val="Prrafodelista"/>
              <w:spacing w:after="0"/>
              <w:ind w:left="0"/>
              <w:rPr>
                <w:rFonts w:cs="Arial"/>
                <w:b/>
                <w:sz w:val="18"/>
                <w:szCs w:val="18"/>
              </w:rPr>
            </w:pPr>
            <w:r w:rsidRPr="003A21FE">
              <w:rPr>
                <w:rFonts w:cs="Arial"/>
                <w:b/>
                <w:sz w:val="18"/>
                <w:szCs w:val="18"/>
              </w:rPr>
              <w:t>23</w:t>
            </w:r>
          </w:p>
        </w:tc>
        <w:tc>
          <w:tcPr>
            <w:tcW w:w="2999" w:type="dxa"/>
          </w:tcPr>
          <w:p w:rsidR="000B21CF" w:rsidRPr="003A21FE" w:rsidRDefault="000B21CF" w:rsidP="00A44E4F">
            <w:pPr>
              <w:spacing w:after="0"/>
              <w:rPr>
                <w:rFonts w:ascii="Arial" w:hAnsi="Arial" w:cs="Arial"/>
                <w:sz w:val="18"/>
                <w:szCs w:val="18"/>
              </w:rPr>
            </w:pPr>
            <w:r w:rsidRPr="003A21FE">
              <w:rPr>
                <w:rFonts w:ascii="Arial" w:hAnsi="Arial" w:cs="Arial"/>
                <w:sz w:val="18"/>
                <w:szCs w:val="18"/>
              </w:rPr>
              <w:t>Súper calentador con panel de control y motor</w:t>
            </w:r>
          </w:p>
        </w:tc>
      </w:tr>
      <w:tr w:rsidR="000B21CF" w:rsidRPr="003A21FE" w:rsidTr="00A44E4F">
        <w:trPr>
          <w:trHeight w:val="528"/>
        </w:trPr>
        <w:tc>
          <w:tcPr>
            <w:tcW w:w="420" w:type="dxa"/>
          </w:tcPr>
          <w:p w:rsidR="000B21CF" w:rsidRPr="003A21FE" w:rsidRDefault="000B21CF" w:rsidP="00A44E4F">
            <w:pPr>
              <w:pStyle w:val="Prrafodelista"/>
              <w:spacing w:after="0"/>
              <w:ind w:left="0"/>
              <w:rPr>
                <w:rFonts w:cs="Arial"/>
                <w:b/>
                <w:sz w:val="18"/>
                <w:szCs w:val="18"/>
              </w:rPr>
            </w:pPr>
            <w:r w:rsidRPr="003A21FE">
              <w:rPr>
                <w:rFonts w:cs="Arial"/>
                <w:b/>
                <w:sz w:val="18"/>
                <w:szCs w:val="18"/>
              </w:rPr>
              <w:t>6</w:t>
            </w:r>
          </w:p>
        </w:tc>
        <w:tc>
          <w:tcPr>
            <w:tcW w:w="2945" w:type="dxa"/>
          </w:tcPr>
          <w:p w:rsidR="000B21CF" w:rsidRPr="003A21FE" w:rsidRDefault="000B21CF" w:rsidP="00A44E4F">
            <w:pPr>
              <w:spacing w:after="0"/>
              <w:rPr>
                <w:rFonts w:ascii="Arial" w:hAnsi="Arial" w:cs="Arial"/>
                <w:sz w:val="18"/>
                <w:szCs w:val="18"/>
              </w:rPr>
            </w:pPr>
            <w:r w:rsidRPr="003A21FE">
              <w:rPr>
                <w:rFonts w:ascii="Arial" w:hAnsi="Arial" w:cs="Arial"/>
                <w:sz w:val="18"/>
                <w:szCs w:val="18"/>
              </w:rPr>
              <w:t>Equipo de aire acondicionado didáctico</w:t>
            </w:r>
          </w:p>
        </w:tc>
        <w:tc>
          <w:tcPr>
            <w:tcW w:w="456" w:type="dxa"/>
          </w:tcPr>
          <w:p w:rsidR="000B21CF" w:rsidRPr="003A21FE" w:rsidRDefault="000B21CF" w:rsidP="00A44E4F">
            <w:pPr>
              <w:pStyle w:val="Prrafodelista"/>
              <w:spacing w:after="0"/>
              <w:ind w:left="0"/>
              <w:rPr>
                <w:rFonts w:cs="Arial"/>
                <w:b/>
                <w:sz w:val="18"/>
                <w:szCs w:val="18"/>
              </w:rPr>
            </w:pPr>
            <w:r w:rsidRPr="003A21FE">
              <w:rPr>
                <w:rFonts w:cs="Arial"/>
                <w:b/>
                <w:sz w:val="18"/>
                <w:szCs w:val="18"/>
              </w:rPr>
              <w:t>24</w:t>
            </w:r>
          </w:p>
        </w:tc>
        <w:tc>
          <w:tcPr>
            <w:tcW w:w="2999" w:type="dxa"/>
          </w:tcPr>
          <w:p w:rsidR="000B21CF" w:rsidRPr="003A21FE" w:rsidRDefault="000B21CF" w:rsidP="00A44E4F">
            <w:pPr>
              <w:spacing w:after="0"/>
              <w:rPr>
                <w:rFonts w:ascii="Arial" w:hAnsi="Arial" w:cs="Arial"/>
                <w:sz w:val="18"/>
                <w:szCs w:val="18"/>
              </w:rPr>
            </w:pPr>
            <w:r w:rsidRPr="003A21FE">
              <w:rPr>
                <w:rFonts w:ascii="Arial" w:hAnsi="Arial" w:cs="Arial"/>
                <w:sz w:val="18"/>
                <w:szCs w:val="18"/>
              </w:rPr>
              <w:t>Planta de tratamiento de agua con medidor</w:t>
            </w:r>
          </w:p>
        </w:tc>
      </w:tr>
      <w:tr w:rsidR="000B21CF" w:rsidRPr="003A21FE" w:rsidTr="00A44E4F">
        <w:trPr>
          <w:trHeight w:val="541"/>
        </w:trPr>
        <w:tc>
          <w:tcPr>
            <w:tcW w:w="420" w:type="dxa"/>
          </w:tcPr>
          <w:p w:rsidR="000B21CF" w:rsidRPr="003A21FE" w:rsidRDefault="000B21CF" w:rsidP="00A44E4F">
            <w:pPr>
              <w:pStyle w:val="Prrafodelista"/>
              <w:spacing w:after="0"/>
              <w:ind w:left="0"/>
              <w:rPr>
                <w:rFonts w:cs="Arial"/>
                <w:b/>
                <w:sz w:val="18"/>
                <w:szCs w:val="18"/>
              </w:rPr>
            </w:pPr>
            <w:r w:rsidRPr="003A21FE">
              <w:rPr>
                <w:rFonts w:cs="Arial"/>
                <w:b/>
                <w:sz w:val="18"/>
                <w:szCs w:val="18"/>
              </w:rPr>
              <w:t>7</w:t>
            </w:r>
          </w:p>
        </w:tc>
        <w:tc>
          <w:tcPr>
            <w:tcW w:w="2945" w:type="dxa"/>
          </w:tcPr>
          <w:p w:rsidR="000B21CF" w:rsidRPr="003A21FE" w:rsidRDefault="000B21CF" w:rsidP="00A44E4F">
            <w:pPr>
              <w:spacing w:after="0"/>
              <w:rPr>
                <w:rFonts w:ascii="Arial" w:hAnsi="Arial" w:cs="Arial"/>
                <w:sz w:val="18"/>
                <w:szCs w:val="18"/>
              </w:rPr>
            </w:pPr>
            <w:r w:rsidRPr="003A21FE">
              <w:rPr>
                <w:rFonts w:ascii="Arial" w:hAnsi="Arial" w:cs="Arial"/>
                <w:sz w:val="18"/>
                <w:szCs w:val="18"/>
              </w:rPr>
              <w:t>Túnel de viento</w:t>
            </w:r>
          </w:p>
        </w:tc>
        <w:tc>
          <w:tcPr>
            <w:tcW w:w="456" w:type="dxa"/>
          </w:tcPr>
          <w:p w:rsidR="000B21CF" w:rsidRPr="003A21FE" w:rsidRDefault="000B21CF" w:rsidP="00A44E4F">
            <w:pPr>
              <w:pStyle w:val="Prrafodelista"/>
              <w:spacing w:after="0"/>
              <w:ind w:left="0"/>
              <w:rPr>
                <w:rFonts w:cs="Arial"/>
                <w:b/>
                <w:sz w:val="18"/>
                <w:szCs w:val="18"/>
              </w:rPr>
            </w:pPr>
            <w:r w:rsidRPr="003A21FE">
              <w:rPr>
                <w:rFonts w:cs="Arial"/>
                <w:b/>
                <w:sz w:val="18"/>
                <w:szCs w:val="18"/>
              </w:rPr>
              <w:t>25</w:t>
            </w:r>
          </w:p>
        </w:tc>
        <w:tc>
          <w:tcPr>
            <w:tcW w:w="2999" w:type="dxa"/>
          </w:tcPr>
          <w:p w:rsidR="000B21CF" w:rsidRPr="003A21FE" w:rsidRDefault="000B21CF" w:rsidP="00A44E4F">
            <w:pPr>
              <w:spacing w:after="0"/>
              <w:rPr>
                <w:rFonts w:ascii="Arial" w:hAnsi="Arial" w:cs="Arial"/>
                <w:sz w:val="18"/>
                <w:szCs w:val="18"/>
              </w:rPr>
            </w:pPr>
            <w:r w:rsidRPr="003A21FE">
              <w:rPr>
                <w:rFonts w:ascii="Arial" w:hAnsi="Arial" w:cs="Arial"/>
                <w:sz w:val="18"/>
                <w:szCs w:val="18"/>
              </w:rPr>
              <w:t>Flujo de Vapor</w:t>
            </w:r>
          </w:p>
        </w:tc>
      </w:tr>
      <w:tr w:rsidR="000B21CF" w:rsidRPr="003A21FE" w:rsidTr="00A44E4F">
        <w:trPr>
          <w:trHeight w:val="528"/>
        </w:trPr>
        <w:tc>
          <w:tcPr>
            <w:tcW w:w="420" w:type="dxa"/>
          </w:tcPr>
          <w:p w:rsidR="000B21CF" w:rsidRPr="003A21FE" w:rsidRDefault="000B21CF" w:rsidP="00A44E4F">
            <w:pPr>
              <w:pStyle w:val="Prrafodelista"/>
              <w:spacing w:after="0"/>
              <w:ind w:left="0"/>
              <w:rPr>
                <w:rFonts w:cs="Arial"/>
                <w:b/>
                <w:sz w:val="18"/>
                <w:szCs w:val="18"/>
              </w:rPr>
            </w:pPr>
            <w:r w:rsidRPr="003A21FE">
              <w:rPr>
                <w:rFonts w:cs="Arial"/>
                <w:b/>
                <w:sz w:val="18"/>
                <w:szCs w:val="18"/>
              </w:rPr>
              <w:t>8</w:t>
            </w:r>
          </w:p>
        </w:tc>
        <w:tc>
          <w:tcPr>
            <w:tcW w:w="2945" w:type="dxa"/>
          </w:tcPr>
          <w:p w:rsidR="000B21CF" w:rsidRPr="003A21FE" w:rsidRDefault="000B21CF" w:rsidP="00A44E4F">
            <w:pPr>
              <w:spacing w:after="0"/>
              <w:rPr>
                <w:rFonts w:ascii="Arial" w:hAnsi="Arial" w:cs="Arial"/>
                <w:sz w:val="18"/>
                <w:szCs w:val="18"/>
              </w:rPr>
            </w:pPr>
            <w:r w:rsidRPr="003A21FE">
              <w:rPr>
                <w:rFonts w:ascii="Arial" w:hAnsi="Arial" w:cs="Arial"/>
                <w:sz w:val="18"/>
                <w:szCs w:val="18"/>
              </w:rPr>
              <w:t>Compresor de aire de 1ra. etapa</w:t>
            </w:r>
          </w:p>
        </w:tc>
        <w:tc>
          <w:tcPr>
            <w:tcW w:w="456" w:type="dxa"/>
          </w:tcPr>
          <w:p w:rsidR="000B21CF" w:rsidRPr="003A21FE" w:rsidRDefault="000B21CF" w:rsidP="00A44E4F">
            <w:pPr>
              <w:pStyle w:val="Prrafodelista"/>
              <w:spacing w:after="0"/>
              <w:ind w:left="0"/>
              <w:rPr>
                <w:rFonts w:cs="Arial"/>
                <w:b/>
                <w:sz w:val="18"/>
                <w:szCs w:val="18"/>
              </w:rPr>
            </w:pPr>
            <w:r w:rsidRPr="003A21FE">
              <w:rPr>
                <w:rFonts w:cs="Arial"/>
                <w:b/>
                <w:sz w:val="18"/>
                <w:szCs w:val="18"/>
              </w:rPr>
              <w:t>26</w:t>
            </w:r>
          </w:p>
        </w:tc>
        <w:tc>
          <w:tcPr>
            <w:tcW w:w="2999" w:type="dxa"/>
          </w:tcPr>
          <w:p w:rsidR="000B21CF" w:rsidRPr="003A21FE" w:rsidRDefault="000B21CF" w:rsidP="00A44E4F">
            <w:pPr>
              <w:spacing w:after="0"/>
              <w:rPr>
                <w:rFonts w:ascii="Arial" w:hAnsi="Arial" w:cs="Arial"/>
                <w:sz w:val="18"/>
                <w:szCs w:val="18"/>
              </w:rPr>
            </w:pPr>
            <w:r w:rsidRPr="003A21FE">
              <w:rPr>
                <w:rFonts w:ascii="Arial" w:hAnsi="Arial" w:cs="Arial"/>
                <w:sz w:val="18"/>
                <w:szCs w:val="18"/>
              </w:rPr>
              <w:t xml:space="preserve">Caldera de 10 Bar THOMPSON 1000 </w:t>
            </w:r>
            <w:proofErr w:type="spellStart"/>
            <w:r w:rsidRPr="003A21FE">
              <w:rPr>
                <w:rFonts w:ascii="Arial" w:hAnsi="Arial" w:cs="Arial"/>
                <w:sz w:val="18"/>
                <w:szCs w:val="18"/>
              </w:rPr>
              <w:t>lbs</w:t>
            </w:r>
            <w:proofErr w:type="spellEnd"/>
            <w:r w:rsidRPr="003A21FE">
              <w:rPr>
                <w:rFonts w:ascii="Arial" w:hAnsi="Arial" w:cs="Arial"/>
                <w:sz w:val="18"/>
                <w:szCs w:val="18"/>
              </w:rPr>
              <w:t>/h de vapor</w:t>
            </w:r>
          </w:p>
        </w:tc>
      </w:tr>
      <w:tr w:rsidR="000B21CF" w:rsidRPr="003A21FE" w:rsidTr="00A44E4F">
        <w:trPr>
          <w:trHeight w:val="541"/>
        </w:trPr>
        <w:tc>
          <w:tcPr>
            <w:tcW w:w="420" w:type="dxa"/>
          </w:tcPr>
          <w:p w:rsidR="000B21CF" w:rsidRPr="003A21FE" w:rsidRDefault="000B21CF" w:rsidP="00A44E4F">
            <w:pPr>
              <w:pStyle w:val="Prrafodelista"/>
              <w:spacing w:after="0"/>
              <w:ind w:left="0"/>
              <w:rPr>
                <w:rFonts w:cs="Arial"/>
                <w:b/>
                <w:sz w:val="18"/>
                <w:szCs w:val="18"/>
              </w:rPr>
            </w:pPr>
            <w:r w:rsidRPr="003A21FE">
              <w:rPr>
                <w:rFonts w:cs="Arial"/>
                <w:b/>
                <w:sz w:val="18"/>
                <w:szCs w:val="18"/>
              </w:rPr>
              <w:t>9</w:t>
            </w:r>
          </w:p>
        </w:tc>
        <w:tc>
          <w:tcPr>
            <w:tcW w:w="2945" w:type="dxa"/>
          </w:tcPr>
          <w:p w:rsidR="000B21CF" w:rsidRPr="003A21FE" w:rsidRDefault="000B21CF" w:rsidP="00A44E4F">
            <w:pPr>
              <w:spacing w:after="0"/>
              <w:rPr>
                <w:rFonts w:ascii="Arial" w:hAnsi="Arial" w:cs="Arial"/>
                <w:sz w:val="18"/>
                <w:szCs w:val="18"/>
              </w:rPr>
            </w:pPr>
            <w:r w:rsidRPr="003A21FE">
              <w:rPr>
                <w:rFonts w:ascii="Arial" w:hAnsi="Arial" w:cs="Arial"/>
                <w:sz w:val="18"/>
                <w:szCs w:val="18"/>
              </w:rPr>
              <w:t>Compresor de aire de 2da. Etapa</w:t>
            </w:r>
          </w:p>
        </w:tc>
        <w:tc>
          <w:tcPr>
            <w:tcW w:w="456" w:type="dxa"/>
          </w:tcPr>
          <w:p w:rsidR="000B21CF" w:rsidRPr="003A21FE" w:rsidRDefault="000B21CF" w:rsidP="00A44E4F">
            <w:pPr>
              <w:pStyle w:val="Prrafodelista"/>
              <w:spacing w:after="0"/>
              <w:ind w:left="0"/>
              <w:rPr>
                <w:rFonts w:cs="Arial"/>
                <w:b/>
                <w:sz w:val="18"/>
                <w:szCs w:val="18"/>
              </w:rPr>
            </w:pPr>
            <w:r w:rsidRPr="003A21FE">
              <w:rPr>
                <w:rFonts w:cs="Arial"/>
                <w:b/>
                <w:sz w:val="18"/>
                <w:szCs w:val="18"/>
              </w:rPr>
              <w:t>27</w:t>
            </w:r>
          </w:p>
        </w:tc>
        <w:tc>
          <w:tcPr>
            <w:tcW w:w="2999" w:type="dxa"/>
          </w:tcPr>
          <w:p w:rsidR="000B21CF" w:rsidRPr="003A21FE" w:rsidRDefault="000B21CF" w:rsidP="00A44E4F">
            <w:pPr>
              <w:spacing w:after="0"/>
              <w:rPr>
                <w:rFonts w:ascii="Arial" w:hAnsi="Arial" w:cs="Arial"/>
                <w:sz w:val="18"/>
                <w:szCs w:val="18"/>
              </w:rPr>
            </w:pPr>
            <w:r w:rsidRPr="003A21FE">
              <w:rPr>
                <w:rFonts w:ascii="Arial" w:hAnsi="Arial" w:cs="Arial"/>
                <w:sz w:val="18"/>
                <w:szCs w:val="18"/>
              </w:rPr>
              <w:t>Gas Turbine</w:t>
            </w:r>
          </w:p>
        </w:tc>
      </w:tr>
      <w:tr w:rsidR="000B21CF" w:rsidRPr="003A21FE" w:rsidTr="00A44E4F">
        <w:trPr>
          <w:trHeight w:val="541"/>
        </w:trPr>
        <w:tc>
          <w:tcPr>
            <w:tcW w:w="420" w:type="dxa"/>
          </w:tcPr>
          <w:p w:rsidR="000B21CF" w:rsidRPr="003A21FE" w:rsidRDefault="000B21CF" w:rsidP="00A44E4F">
            <w:pPr>
              <w:pStyle w:val="Prrafodelista"/>
              <w:spacing w:after="0"/>
              <w:ind w:left="0"/>
              <w:rPr>
                <w:rFonts w:cs="Arial"/>
                <w:b/>
                <w:sz w:val="18"/>
                <w:szCs w:val="18"/>
              </w:rPr>
            </w:pPr>
            <w:r w:rsidRPr="003A21FE">
              <w:rPr>
                <w:rFonts w:cs="Arial"/>
                <w:b/>
                <w:sz w:val="18"/>
                <w:szCs w:val="18"/>
              </w:rPr>
              <w:t>10</w:t>
            </w:r>
          </w:p>
        </w:tc>
        <w:tc>
          <w:tcPr>
            <w:tcW w:w="2945" w:type="dxa"/>
          </w:tcPr>
          <w:p w:rsidR="000B21CF" w:rsidRPr="003A21FE" w:rsidRDefault="000B21CF" w:rsidP="00A44E4F">
            <w:pPr>
              <w:spacing w:after="0"/>
              <w:rPr>
                <w:rFonts w:ascii="Arial" w:hAnsi="Arial" w:cs="Arial"/>
                <w:sz w:val="18"/>
                <w:szCs w:val="18"/>
              </w:rPr>
            </w:pPr>
            <w:r w:rsidRPr="003A21FE">
              <w:rPr>
                <w:rFonts w:ascii="Arial" w:hAnsi="Arial" w:cs="Arial"/>
                <w:sz w:val="18"/>
                <w:szCs w:val="18"/>
              </w:rPr>
              <w:t>Túnel de humo</w:t>
            </w:r>
          </w:p>
        </w:tc>
        <w:tc>
          <w:tcPr>
            <w:tcW w:w="456" w:type="dxa"/>
          </w:tcPr>
          <w:p w:rsidR="000B21CF" w:rsidRPr="003A21FE" w:rsidRDefault="000B21CF" w:rsidP="00A44E4F">
            <w:pPr>
              <w:pStyle w:val="Prrafodelista"/>
              <w:spacing w:after="0"/>
              <w:ind w:left="0"/>
              <w:rPr>
                <w:rFonts w:cs="Arial"/>
                <w:b/>
                <w:sz w:val="18"/>
                <w:szCs w:val="18"/>
              </w:rPr>
            </w:pPr>
            <w:r w:rsidRPr="003A21FE">
              <w:rPr>
                <w:rFonts w:cs="Arial"/>
                <w:b/>
                <w:sz w:val="18"/>
                <w:szCs w:val="18"/>
              </w:rPr>
              <w:t>28</w:t>
            </w:r>
          </w:p>
        </w:tc>
        <w:tc>
          <w:tcPr>
            <w:tcW w:w="2999" w:type="dxa"/>
          </w:tcPr>
          <w:p w:rsidR="000B21CF" w:rsidRPr="003A21FE" w:rsidRDefault="000B21CF" w:rsidP="00A44E4F">
            <w:pPr>
              <w:spacing w:after="0"/>
              <w:rPr>
                <w:rFonts w:ascii="Arial" w:hAnsi="Arial" w:cs="Arial"/>
                <w:sz w:val="18"/>
                <w:szCs w:val="18"/>
              </w:rPr>
            </w:pPr>
            <w:r w:rsidRPr="003A21FE">
              <w:rPr>
                <w:rFonts w:ascii="Arial" w:hAnsi="Arial" w:cs="Arial"/>
                <w:sz w:val="18"/>
                <w:szCs w:val="18"/>
              </w:rPr>
              <w:t>Túnel subsónico de Viento</w:t>
            </w:r>
          </w:p>
        </w:tc>
      </w:tr>
      <w:tr w:rsidR="000B21CF" w:rsidRPr="003A21FE" w:rsidTr="00A44E4F">
        <w:trPr>
          <w:trHeight w:val="403"/>
        </w:trPr>
        <w:tc>
          <w:tcPr>
            <w:tcW w:w="420" w:type="dxa"/>
          </w:tcPr>
          <w:p w:rsidR="000B21CF" w:rsidRPr="003A21FE" w:rsidRDefault="000B21CF" w:rsidP="00A44E4F">
            <w:pPr>
              <w:pStyle w:val="Prrafodelista"/>
              <w:spacing w:after="0"/>
              <w:ind w:left="0"/>
              <w:rPr>
                <w:rFonts w:cs="Arial"/>
                <w:b/>
                <w:sz w:val="18"/>
                <w:szCs w:val="18"/>
              </w:rPr>
            </w:pPr>
            <w:r w:rsidRPr="003A21FE">
              <w:rPr>
                <w:rFonts w:cs="Arial"/>
                <w:b/>
                <w:sz w:val="18"/>
                <w:szCs w:val="18"/>
              </w:rPr>
              <w:t>11</w:t>
            </w:r>
          </w:p>
        </w:tc>
        <w:tc>
          <w:tcPr>
            <w:tcW w:w="2945" w:type="dxa"/>
          </w:tcPr>
          <w:p w:rsidR="000B21CF" w:rsidRPr="003A21FE" w:rsidRDefault="000B21CF" w:rsidP="00A44E4F">
            <w:pPr>
              <w:spacing w:after="0"/>
              <w:rPr>
                <w:rFonts w:ascii="Arial" w:hAnsi="Arial" w:cs="Arial"/>
                <w:sz w:val="18"/>
                <w:szCs w:val="18"/>
              </w:rPr>
            </w:pPr>
            <w:r w:rsidRPr="003A21FE">
              <w:rPr>
                <w:rFonts w:ascii="Arial" w:hAnsi="Arial" w:cs="Arial"/>
                <w:sz w:val="18"/>
                <w:szCs w:val="18"/>
              </w:rPr>
              <w:t>Motor de 4 tiempo a diesel</w:t>
            </w:r>
          </w:p>
        </w:tc>
        <w:tc>
          <w:tcPr>
            <w:tcW w:w="456" w:type="dxa"/>
          </w:tcPr>
          <w:p w:rsidR="000B21CF" w:rsidRPr="003A21FE" w:rsidRDefault="000B21CF" w:rsidP="00A44E4F">
            <w:pPr>
              <w:pStyle w:val="Prrafodelista"/>
              <w:spacing w:after="0"/>
              <w:ind w:left="0"/>
              <w:rPr>
                <w:rFonts w:cs="Arial"/>
                <w:b/>
                <w:sz w:val="18"/>
                <w:szCs w:val="18"/>
              </w:rPr>
            </w:pPr>
            <w:r w:rsidRPr="003A21FE">
              <w:rPr>
                <w:rFonts w:cs="Arial"/>
                <w:b/>
                <w:sz w:val="18"/>
                <w:szCs w:val="18"/>
              </w:rPr>
              <w:t>29</w:t>
            </w:r>
          </w:p>
        </w:tc>
        <w:tc>
          <w:tcPr>
            <w:tcW w:w="2999" w:type="dxa"/>
          </w:tcPr>
          <w:p w:rsidR="000B21CF" w:rsidRPr="003A21FE" w:rsidRDefault="000B21CF" w:rsidP="00A44E4F">
            <w:pPr>
              <w:spacing w:after="0"/>
              <w:rPr>
                <w:rFonts w:ascii="Arial" w:hAnsi="Arial" w:cs="Arial"/>
                <w:sz w:val="18"/>
                <w:szCs w:val="18"/>
              </w:rPr>
            </w:pPr>
            <w:r w:rsidRPr="003A21FE">
              <w:rPr>
                <w:rFonts w:ascii="Arial" w:hAnsi="Arial" w:cs="Arial"/>
                <w:sz w:val="18"/>
                <w:szCs w:val="18"/>
              </w:rPr>
              <w:t>Aparato impacto de C</w:t>
            </w:r>
          </w:p>
        </w:tc>
      </w:tr>
      <w:tr w:rsidR="000B21CF" w:rsidRPr="003A21FE" w:rsidTr="00A44E4F">
        <w:trPr>
          <w:trHeight w:val="528"/>
        </w:trPr>
        <w:tc>
          <w:tcPr>
            <w:tcW w:w="420" w:type="dxa"/>
          </w:tcPr>
          <w:p w:rsidR="000B21CF" w:rsidRPr="003A21FE" w:rsidRDefault="000B21CF" w:rsidP="00A44E4F">
            <w:pPr>
              <w:pStyle w:val="Prrafodelista"/>
              <w:spacing w:after="0"/>
              <w:ind w:left="0"/>
              <w:rPr>
                <w:rFonts w:cs="Arial"/>
                <w:b/>
                <w:sz w:val="18"/>
                <w:szCs w:val="18"/>
              </w:rPr>
            </w:pPr>
            <w:r w:rsidRPr="003A21FE">
              <w:rPr>
                <w:rFonts w:cs="Arial"/>
                <w:b/>
                <w:sz w:val="18"/>
                <w:szCs w:val="18"/>
              </w:rPr>
              <w:t>12</w:t>
            </w:r>
          </w:p>
        </w:tc>
        <w:tc>
          <w:tcPr>
            <w:tcW w:w="2945" w:type="dxa"/>
          </w:tcPr>
          <w:p w:rsidR="000B21CF" w:rsidRPr="003A21FE" w:rsidRDefault="000B21CF" w:rsidP="00A44E4F">
            <w:pPr>
              <w:spacing w:after="0"/>
              <w:rPr>
                <w:rFonts w:ascii="Arial" w:hAnsi="Arial" w:cs="Arial"/>
                <w:sz w:val="18"/>
                <w:szCs w:val="18"/>
              </w:rPr>
            </w:pPr>
            <w:r w:rsidRPr="003A21FE">
              <w:rPr>
                <w:rFonts w:ascii="Arial" w:hAnsi="Arial" w:cs="Arial"/>
                <w:sz w:val="18"/>
                <w:szCs w:val="18"/>
              </w:rPr>
              <w:t>Motor de 4 tiempo a diesel</w:t>
            </w:r>
          </w:p>
        </w:tc>
        <w:tc>
          <w:tcPr>
            <w:tcW w:w="456" w:type="dxa"/>
          </w:tcPr>
          <w:p w:rsidR="000B21CF" w:rsidRPr="003A21FE" w:rsidRDefault="000B21CF" w:rsidP="00A44E4F">
            <w:pPr>
              <w:pStyle w:val="Prrafodelista"/>
              <w:spacing w:after="0"/>
              <w:ind w:left="0"/>
              <w:rPr>
                <w:rFonts w:cs="Arial"/>
                <w:b/>
                <w:sz w:val="18"/>
                <w:szCs w:val="18"/>
              </w:rPr>
            </w:pPr>
            <w:r w:rsidRPr="003A21FE">
              <w:rPr>
                <w:rFonts w:cs="Arial"/>
                <w:b/>
                <w:sz w:val="18"/>
                <w:szCs w:val="18"/>
              </w:rPr>
              <w:t>30</w:t>
            </w:r>
          </w:p>
        </w:tc>
        <w:tc>
          <w:tcPr>
            <w:tcW w:w="2999" w:type="dxa"/>
          </w:tcPr>
          <w:p w:rsidR="000B21CF" w:rsidRPr="003A21FE" w:rsidRDefault="000B21CF" w:rsidP="00A44E4F">
            <w:pPr>
              <w:spacing w:after="0"/>
              <w:rPr>
                <w:rFonts w:ascii="Arial" w:hAnsi="Arial" w:cs="Arial"/>
                <w:sz w:val="18"/>
                <w:szCs w:val="18"/>
              </w:rPr>
            </w:pPr>
            <w:r w:rsidRPr="003A21FE">
              <w:rPr>
                <w:rFonts w:ascii="Arial" w:hAnsi="Arial" w:cs="Arial"/>
                <w:sz w:val="18"/>
                <w:szCs w:val="18"/>
              </w:rPr>
              <w:t>Banco de bomba</w:t>
            </w:r>
          </w:p>
        </w:tc>
      </w:tr>
      <w:tr w:rsidR="000B21CF" w:rsidRPr="003A21FE" w:rsidTr="00A44E4F">
        <w:trPr>
          <w:trHeight w:val="541"/>
        </w:trPr>
        <w:tc>
          <w:tcPr>
            <w:tcW w:w="420" w:type="dxa"/>
          </w:tcPr>
          <w:p w:rsidR="000B21CF" w:rsidRPr="003A21FE" w:rsidRDefault="000B21CF" w:rsidP="00A44E4F">
            <w:pPr>
              <w:pStyle w:val="Prrafodelista"/>
              <w:spacing w:after="0"/>
              <w:ind w:left="0"/>
              <w:rPr>
                <w:rFonts w:cs="Arial"/>
                <w:b/>
                <w:sz w:val="18"/>
                <w:szCs w:val="18"/>
              </w:rPr>
            </w:pPr>
            <w:r w:rsidRPr="003A21FE">
              <w:rPr>
                <w:rFonts w:cs="Arial"/>
                <w:b/>
                <w:sz w:val="18"/>
                <w:szCs w:val="18"/>
              </w:rPr>
              <w:t>13</w:t>
            </w:r>
          </w:p>
        </w:tc>
        <w:tc>
          <w:tcPr>
            <w:tcW w:w="2945" w:type="dxa"/>
          </w:tcPr>
          <w:p w:rsidR="000B21CF" w:rsidRPr="003A21FE" w:rsidRDefault="000B21CF" w:rsidP="00A44E4F">
            <w:pPr>
              <w:spacing w:after="0"/>
              <w:rPr>
                <w:rFonts w:ascii="Arial" w:hAnsi="Arial" w:cs="Arial"/>
                <w:sz w:val="18"/>
                <w:szCs w:val="18"/>
              </w:rPr>
            </w:pPr>
            <w:r w:rsidRPr="003A21FE">
              <w:rPr>
                <w:rFonts w:ascii="Arial" w:hAnsi="Arial" w:cs="Arial"/>
                <w:sz w:val="18"/>
                <w:szCs w:val="18"/>
              </w:rPr>
              <w:t>Motor de 4 tiempo a diesel</w:t>
            </w:r>
          </w:p>
        </w:tc>
        <w:tc>
          <w:tcPr>
            <w:tcW w:w="456" w:type="dxa"/>
          </w:tcPr>
          <w:p w:rsidR="000B21CF" w:rsidRPr="003A21FE" w:rsidRDefault="000B21CF" w:rsidP="00A44E4F">
            <w:pPr>
              <w:pStyle w:val="Prrafodelista"/>
              <w:spacing w:after="0"/>
              <w:ind w:left="0"/>
              <w:rPr>
                <w:rFonts w:cs="Arial"/>
                <w:b/>
                <w:sz w:val="18"/>
                <w:szCs w:val="18"/>
              </w:rPr>
            </w:pPr>
            <w:r w:rsidRPr="003A21FE">
              <w:rPr>
                <w:rFonts w:cs="Arial"/>
                <w:b/>
                <w:sz w:val="18"/>
                <w:szCs w:val="18"/>
              </w:rPr>
              <w:t>31</w:t>
            </w:r>
          </w:p>
        </w:tc>
        <w:tc>
          <w:tcPr>
            <w:tcW w:w="2999" w:type="dxa"/>
          </w:tcPr>
          <w:p w:rsidR="000B21CF" w:rsidRPr="003A21FE" w:rsidRDefault="000B21CF" w:rsidP="00A44E4F">
            <w:pPr>
              <w:spacing w:after="0"/>
              <w:rPr>
                <w:rFonts w:ascii="Arial" w:hAnsi="Arial" w:cs="Arial"/>
                <w:sz w:val="18"/>
                <w:szCs w:val="18"/>
              </w:rPr>
            </w:pPr>
            <w:r w:rsidRPr="003A21FE">
              <w:rPr>
                <w:rFonts w:ascii="Arial" w:hAnsi="Arial" w:cs="Arial"/>
                <w:sz w:val="18"/>
                <w:szCs w:val="18"/>
              </w:rPr>
              <w:t xml:space="preserve">Transferencia de Calor por Conducción Radial </w:t>
            </w:r>
          </w:p>
        </w:tc>
      </w:tr>
      <w:tr w:rsidR="000B21CF" w:rsidRPr="003A21FE" w:rsidTr="00A44E4F">
        <w:trPr>
          <w:trHeight w:val="541"/>
        </w:trPr>
        <w:tc>
          <w:tcPr>
            <w:tcW w:w="420" w:type="dxa"/>
          </w:tcPr>
          <w:p w:rsidR="000B21CF" w:rsidRPr="003A21FE" w:rsidRDefault="000B21CF" w:rsidP="00A44E4F">
            <w:pPr>
              <w:pStyle w:val="Prrafodelista"/>
              <w:spacing w:after="0"/>
              <w:ind w:left="0"/>
              <w:rPr>
                <w:rFonts w:cs="Arial"/>
                <w:b/>
                <w:sz w:val="18"/>
                <w:szCs w:val="18"/>
              </w:rPr>
            </w:pPr>
            <w:r w:rsidRPr="003A21FE">
              <w:rPr>
                <w:rFonts w:cs="Arial"/>
                <w:b/>
                <w:sz w:val="18"/>
                <w:szCs w:val="18"/>
              </w:rPr>
              <w:t>14</w:t>
            </w:r>
          </w:p>
        </w:tc>
        <w:tc>
          <w:tcPr>
            <w:tcW w:w="2945" w:type="dxa"/>
          </w:tcPr>
          <w:p w:rsidR="000B21CF" w:rsidRPr="003A21FE" w:rsidRDefault="000B21CF" w:rsidP="00A44E4F">
            <w:pPr>
              <w:spacing w:after="0"/>
              <w:rPr>
                <w:rFonts w:ascii="Arial" w:hAnsi="Arial" w:cs="Arial"/>
                <w:sz w:val="18"/>
                <w:szCs w:val="18"/>
              </w:rPr>
            </w:pPr>
            <w:r w:rsidRPr="003A21FE">
              <w:rPr>
                <w:rFonts w:ascii="Arial" w:hAnsi="Arial" w:cs="Arial"/>
                <w:sz w:val="18"/>
                <w:szCs w:val="18"/>
              </w:rPr>
              <w:t>Motor de 4 tiempo a diesel</w:t>
            </w:r>
          </w:p>
        </w:tc>
        <w:tc>
          <w:tcPr>
            <w:tcW w:w="456" w:type="dxa"/>
          </w:tcPr>
          <w:p w:rsidR="000B21CF" w:rsidRPr="003A21FE" w:rsidRDefault="000B21CF" w:rsidP="00A44E4F">
            <w:pPr>
              <w:pStyle w:val="Prrafodelista"/>
              <w:spacing w:after="0"/>
              <w:ind w:left="0"/>
              <w:rPr>
                <w:rFonts w:cs="Arial"/>
                <w:b/>
                <w:sz w:val="18"/>
                <w:szCs w:val="18"/>
              </w:rPr>
            </w:pPr>
            <w:r w:rsidRPr="003A21FE">
              <w:rPr>
                <w:rFonts w:cs="Arial"/>
                <w:b/>
                <w:sz w:val="18"/>
                <w:szCs w:val="18"/>
              </w:rPr>
              <w:t>32</w:t>
            </w:r>
          </w:p>
        </w:tc>
        <w:tc>
          <w:tcPr>
            <w:tcW w:w="2999" w:type="dxa"/>
          </w:tcPr>
          <w:p w:rsidR="000B21CF" w:rsidRPr="003A21FE" w:rsidRDefault="000B21CF" w:rsidP="00A44E4F">
            <w:pPr>
              <w:spacing w:after="0"/>
              <w:rPr>
                <w:rFonts w:ascii="Arial" w:hAnsi="Arial" w:cs="Arial"/>
                <w:sz w:val="18"/>
                <w:szCs w:val="18"/>
              </w:rPr>
            </w:pPr>
            <w:r w:rsidRPr="003A21FE">
              <w:rPr>
                <w:rFonts w:ascii="Arial" w:hAnsi="Arial" w:cs="Arial"/>
                <w:sz w:val="18"/>
                <w:szCs w:val="18"/>
              </w:rPr>
              <w:t>Turbina Francis</w:t>
            </w:r>
          </w:p>
        </w:tc>
      </w:tr>
      <w:tr w:rsidR="000B21CF" w:rsidRPr="003A21FE" w:rsidTr="00A44E4F">
        <w:trPr>
          <w:trHeight w:val="541"/>
        </w:trPr>
        <w:tc>
          <w:tcPr>
            <w:tcW w:w="420" w:type="dxa"/>
          </w:tcPr>
          <w:p w:rsidR="000B21CF" w:rsidRPr="003A21FE" w:rsidRDefault="000B21CF" w:rsidP="00A44E4F">
            <w:pPr>
              <w:pStyle w:val="Prrafodelista"/>
              <w:spacing w:after="0"/>
              <w:ind w:left="0"/>
              <w:rPr>
                <w:rFonts w:cs="Arial"/>
                <w:b/>
                <w:sz w:val="18"/>
                <w:szCs w:val="18"/>
              </w:rPr>
            </w:pPr>
            <w:r w:rsidRPr="003A21FE">
              <w:rPr>
                <w:rFonts w:cs="Arial"/>
                <w:b/>
                <w:sz w:val="18"/>
                <w:szCs w:val="18"/>
              </w:rPr>
              <w:t>15</w:t>
            </w:r>
          </w:p>
        </w:tc>
        <w:tc>
          <w:tcPr>
            <w:tcW w:w="2945" w:type="dxa"/>
          </w:tcPr>
          <w:p w:rsidR="000B21CF" w:rsidRPr="003A21FE" w:rsidRDefault="000B21CF" w:rsidP="00A44E4F">
            <w:pPr>
              <w:spacing w:after="0"/>
              <w:rPr>
                <w:rFonts w:ascii="Arial" w:hAnsi="Arial" w:cs="Arial"/>
                <w:sz w:val="18"/>
                <w:szCs w:val="18"/>
              </w:rPr>
            </w:pPr>
            <w:r w:rsidRPr="003A21FE">
              <w:rPr>
                <w:rFonts w:ascii="Arial" w:hAnsi="Arial" w:cs="Arial"/>
                <w:sz w:val="18"/>
                <w:szCs w:val="18"/>
              </w:rPr>
              <w:t>Equipo de convección natural y radiación</w:t>
            </w:r>
          </w:p>
        </w:tc>
        <w:tc>
          <w:tcPr>
            <w:tcW w:w="456" w:type="dxa"/>
          </w:tcPr>
          <w:p w:rsidR="000B21CF" w:rsidRPr="003A21FE" w:rsidRDefault="000B21CF" w:rsidP="00A44E4F">
            <w:pPr>
              <w:pStyle w:val="Prrafodelista"/>
              <w:spacing w:after="0"/>
              <w:ind w:left="0"/>
              <w:rPr>
                <w:rFonts w:cs="Arial"/>
                <w:b/>
                <w:sz w:val="18"/>
                <w:szCs w:val="18"/>
              </w:rPr>
            </w:pPr>
            <w:r w:rsidRPr="003A21FE">
              <w:rPr>
                <w:rFonts w:cs="Arial"/>
                <w:b/>
                <w:sz w:val="18"/>
                <w:szCs w:val="18"/>
              </w:rPr>
              <w:t>33</w:t>
            </w:r>
          </w:p>
        </w:tc>
        <w:tc>
          <w:tcPr>
            <w:tcW w:w="2999" w:type="dxa"/>
          </w:tcPr>
          <w:p w:rsidR="000B21CF" w:rsidRPr="003A21FE" w:rsidRDefault="000B21CF" w:rsidP="00A44E4F">
            <w:pPr>
              <w:spacing w:after="0"/>
              <w:rPr>
                <w:rFonts w:ascii="Arial" w:hAnsi="Arial" w:cs="Arial"/>
                <w:sz w:val="18"/>
                <w:szCs w:val="18"/>
              </w:rPr>
            </w:pPr>
            <w:r w:rsidRPr="003A21FE">
              <w:rPr>
                <w:rFonts w:ascii="Arial" w:hAnsi="Arial" w:cs="Arial"/>
                <w:sz w:val="18"/>
                <w:szCs w:val="18"/>
              </w:rPr>
              <w:t xml:space="preserve">Turbina </w:t>
            </w:r>
            <w:proofErr w:type="spellStart"/>
            <w:r w:rsidRPr="003A21FE">
              <w:rPr>
                <w:rFonts w:ascii="Arial" w:hAnsi="Arial" w:cs="Arial"/>
                <w:sz w:val="18"/>
                <w:szCs w:val="18"/>
              </w:rPr>
              <w:t>Pelton</w:t>
            </w:r>
            <w:proofErr w:type="spellEnd"/>
          </w:p>
        </w:tc>
      </w:tr>
      <w:tr w:rsidR="000B21CF" w:rsidRPr="003A21FE" w:rsidTr="00A44E4F">
        <w:trPr>
          <w:trHeight w:val="541"/>
        </w:trPr>
        <w:tc>
          <w:tcPr>
            <w:tcW w:w="420" w:type="dxa"/>
          </w:tcPr>
          <w:p w:rsidR="000B21CF" w:rsidRPr="003A21FE" w:rsidRDefault="000B21CF" w:rsidP="00A44E4F">
            <w:pPr>
              <w:pStyle w:val="Prrafodelista"/>
              <w:spacing w:after="0"/>
              <w:ind w:left="0"/>
              <w:rPr>
                <w:rFonts w:cs="Arial"/>
                <w:b/>
                <w:sz w:val="18"/>
                <w:szCs w:val="18"/>
              </w:rPr>
            </w:pPr>
            <w:r w:rsidRPr="003A21FE">
              <w:rPr>
                <w:rFonts w:cs="Arial"/>
                <w:b/>
                <w:sz w:val="18"/>
                <w:szCs w:val="18"/>
              </w:rPr>
              <w:t>16</w:t>
            </w:r>
          </w:p>
        </w:tc>
        <w:tc>
          <w:tcPr>
            <w:tcW w:w="2945" w:type="dxa"/>
          </w:tcPr>
          <w:p w:rsidR="000B21CF" w:rsidRPr="003A21FE" w:rsidRDefault="000B21CF" w:rsidP="00A44E4F">
            <w:pPr>
              <w:spacing w:after="0"/>
              <w:rPr>
                <w:rFonts w:ascii="Arial" w:hAnsi="Arial" w:cs="Arial"/>
                <w:sz w:val="18"/>
                <w:szCs w:val="18"/>
              </w:rPr>
            </w:pPr>
            <w:r w:rsidRPr="003A21FE">
              <w:rPr>
                <w:rFonts w:ascii="Arial" w:hAnsi="Arial" w:cs="Arial"/>
                <w:sz w:val="18"/>
                <w:szCs w:val="18"/>
              </w:rPr>
              <w:t>Banco de prueba con motor de 4 cilindros a gasolina</w:t>
            </w:r>
          </w:p>
        </w:tc>
        <w:tc>
          <w:tcPr>
            <w:tcW w:w="456" w:type="dxa"/>
          </w:tcPr>
          <w:p w:rsidR="000B21CF" w:rsidRPr="003A21FE" w:rsidRDefault="000B21CF" w:rsidP="00A44E4F">
            <w:pPr>
              <w:pStyle w:val="Prrafodelista"/>
              <w:spacing w:after="0"/>
              <w:ind w:left="0"/>
              <w:rPr>
                <w:rFonts w:cs="Arial"/>
                <w:b/>
                <w:sz w:val="18"/>
                <w:szCs w:val="18"/>
              </w:rPr>
            </w:pPr>
            <w:r w:rsidRPr="003A21FE">
              <w:rPr>
                <w:rFonts w:cs="Arial"/>
                <w:b/>
                <w:sz w:val="18"/>
                <w:szCs w:val="18"/>
              </w:rPr>
              <w:t>34</w:t>
            </w:r>
          </w:p>
        </w:tc>
        <w:tc>
          <w:tcPr>
            <w:tcW w:w="2999" w:type="dxa"/>
          </w:tcPr>
          <w:p w:rsidR="000B21CF" w:rsidRPr="003A21FE" w:rsidRDefault="000B21CF" w:rsidP="00A44E4F">
            <w:pPr>
              <w:spacing w:after="0"/>
              <w:rPr>
                <w:rFonts w:ascii="Arial" w:hAnsi="Arial" w:cs="Arial"/>
                <w:sz w:val="18"/>
                <w:szCs w:val="18"/>
              </w:rPr>
            </w:pPr>
            <w:r w:rsidRPr="003A21FE">
              <w:rPr>
                <w:rFonts w:ascii="Arial" w:hAnsi="Arial" w:cs="Arial"/>
                <w:sz w:val="18"/>
                <w:szCs w:val="18"/>
              </w:rPr>
              <w:t>Circuito Hidráulico</w:t>
            </w:r>
          </w:p>
        </w:tc>
      </w:tr>
      <w:tr w:rsidR="000B21CF" w:rsidRPr="003A21FE" w:rsidTr="00A44E4F">
        <w:trPr>
          <w:trHeight w:val="541"/>
        </w:trPr>
        <w:tc>
          <w:tcPr>
            <w:tcW w:w="420" w:type="dxa"/>
          </w:tcPr>
          <w:p w:rsidR="000B21CF" w:rsidRPr="003A21FE" w:rsidRDefault="000B21CF" w:rsidP="00A44E4F">
            <w:pPr>
              <w:pStyle w:val="Prrafodelista"/>
              <w:spacing w:after="0"/>
              <w:ind w:left="0"/>
              <w:rPr>
                <w:rFonts w:cs="Arial"/>
                <w:b/>
                <w:sz w:val="18"/>
                <w:szCs w:val="18"/>
              </w:rPr>
            </w:pPr>
            <w:r w:rsidRPr="003A21FE">
              <w:rPr>
                <w:rFonts w:cs="Arial"/>
                <w:b/>
                <w:sz w:val="18"/>
                <w:szCs w:val="18"/>
              </w:rPr>
              <w:t>17</w:t>
            </w:r>
          </w:p>
        </w:tc>
        <w:tc>
          <w:tcPr>
            <w:tcW w:w="2945" w:type="dxa"/>
          </w:tcPr>
          <w:p w:rsidR="000B21CF" w:rsidRPr="003A21FE" w:rsidRDefault="000B21CF" w:rsidP="00A44E4F">
            <w:pPr>
              <w:spacing w:after="0"/>
              <w:rPr>
                <w:rFonts w:ascii="Arial" w:hAnsi="Arial" w:cs="Arial"/>
                <w:sz w:val="18"/>
                <w:szCs w:val="18"/>
              </w:rPr>
            </w:pPr>
            <w:r w:rsidRPr="003A21FE">
              <w:rPr>
                <w:rFonts w:ascii="Arial" w:hAnsi="Arial" w:cs="Arial"/>
                <w:sz w:val="18"/>
                <w:szCs w:val="18"/>
              </w:rPr>
              <w:t>Banco de prueba de motores de combustión interna</w:t>
            </w:r>
          </w:p>
        </w:tc>
        <w:tc>
          <w:tcPr>
            <w:tcW w:w="456" w:type="dxa"/>
          </w:tcPr>
          <w:p w:rsidR="000B21CF" w:rsidRPr="003A21FE" w:rsidRDefault="000B21CF" w:rsidP="00A44E4F">
            <w:pPr>
              <w:pStyle w:val="Prrafodelista"/>
              <w:spacing w:after="0"/>
              <w:ind w:left="0"/>
              <w:rPr>
                <w:rFonts w:cs="Arial"/>
                <w:b/>
                <w:sz w:val="18"/>
                <w:szCs w:val="18"/>
              </w:rPr>
            </w:pPr>
            <w:r w:rsidRPr="003A21FE">
              <w:rPr>
                <w:rFonts w:cs="Arial"/>
                <w:b/>
                <w:sz w:val="18"/>
                <w:szCs w:val="18"/>
              </w:rPr>
              <w:t>35</w:t>
            </w:r>
          </w:p>
        </w:tc>
        <w:tc>
          <w:tcPr>
            <w:tcW w:w="2999" w:type="dxa"/>
          </w:tcPr>
          <w:p w:rsidR="000B21CF" w:rsidRPr="003A21FE" w:rsidRDefault="000B21CF" w:rsidP="00A44E4F">
            <w:pPr>
              <w:spacing w:after="0"/>
              <w:rPr>
                <w:rFonts w:ascii="Arial" w:hAnsi="Arial" w:cs="Arial"/>
                <w:sz w:val="18"/>
                <w:szCs w:val="18"/>
              </w:rPr>
            </w:pPr>
            <w:r w:rsidRPr="003A21FE">
              <w:rPr>
                <w:rFonts w:ascii="Arial" w:hAnsi="Arial" w:cs="Arial"/>
                <w:sz w:val="18"/>
                <w:szCs w:val="18"/>
              </w:rPr>
              <w:t>Túnel supersónico de Viento</w:t>
            </w:r>
          </w:p>
        </w:tc>
      </w:tr>
      <w:tr w:rsidR="000B21CF" w:rsidRPr="003A21FE" w:rsidTr="00A44E4F">
        <w:trPr>
          <w:trHeight w:val="541"/>
        </w:trPr>
        <w:tc>
          <w:tcPr>
            <w:tcW w:w="420" w:type="dxa"/>
          </w:tcPr>
          <w:p w:rsidR="000B21CF" w:rsidRPr="003A21FE" w:rsidRDefault="000B21CF" w:rsidP="00A44E4F">
            <w:pPr>
              <w:pStyle w:val="Prrafodelista"/>
              <w:spacing w:after="0"/>
              <w:ind w:left="0"/>
              <w:rPr>
                <w:rFonts w:cs="Arial"/>
                <w:b/>
                <w:sz w:val="18"/>
                <w:szCs w:val="18"/>
              </w:rPr>
            </w:pPr>
            <w:r w:rsidRPr="003A21FE">
              <w:rPr>
                <w:rFonts w:cs="Arial"/>
                <w:b/>
                <w:sz w:val="18"/>
                <w:szCs w:val="18"/>
              </w:rPr>
              <w:t>18</w:t>
            </w:r>
          </w:p>
        </w:tc>
        <w:tc>
          <w:tcPr>
            <w:tcW w:w="2945" w:type="dxa"/>
          </w:tcPr>
          <w:p w:rsidR="000B21CF" w:rsidRPr="003A21FE" w:rsidRDefault="000B21CF" w:rsidP="00A44E4F">
            <w:pPr>
              <w:spacing w:after="0"/>
              <w:rPr>
                <w:rFonts w:ascii="Arial" w:hAnsi="Arial" w:cs="Arial"/>
                <w:sz w:val="18"/>
                <w:szCs w:val="18"/>
              </w:rPr>
            </w:pPr>
            <w:proofErr w:type="spellStart"/>
            <w:r w:rsidRPr="003A21FE">
              <w:rPr>
                <w:rFonts w:ascii="Arial" w:hAnsi="Arial" w:cs="Arial"/>
                <w:sz w:val="18"/>
                <w:szCs w:val="18"/>
              </w:rPr>
              <w:t>Neumatic</w:t>
            </w:r>
            <w:proofErr w:type="spellEnd"/>
            <w:r w:rsidRPr="003A21FE">
              <w:rPr>
                <w:rFonts w:ascii="Arial" w:hAnsi="Arial" w:cs="Arial"/>
                <w:sz w:val="18"/>
                <w:szCs w:val="18"/>
              </w:rPr>
              <w:t xml:space="preserve"> control </w:t>
            </w:r>
            <w:proofErr w:type="spellStart"/>
            <w:r w:rsidRPr="003A21FE">
              <w:rPr>
                <w:rFonts w:ascii="Arial" w:hAnsi="Arial" w:cs="Arial"/>
                <w:sz w:val="18"/>
                <w:szCs w:val="18"/>
              </w:rPr>
              <w:t>teaching</w:t>
            </w:r>
            <w:proofErr w:type="spellEnd"/>
            <w:r w:rsidRPr="003A21FE">
              <w:rPr>
                <w:rFonts w:ascii="Arial" w:hAnsi="Arial" w:cs="Arial"/>
                <w:sz w:val="18"/>
                <w:szCs w:val="18"/>
              </w:rPr>
              <w:t xml:space="preserve"> </w:t>
            </w:r>
            <w:proofErr w:type="spellStart"/>
            <w:r w:rsidRPr="003A21FE">
              <w:rPr>
                <w:rFonts w:ascii="Arial" w:hAnsi="Arial" w:cs="Arial"/>
                <w:sz w:val="18"/>
                <w:szCs w:val="18"/>
              </w:rPr>
              <w:t>mechanism</w:t>
            </w:r>
            <w:proofErr w:type="spellEnd"/>
          </w:p>
        </w:tc>
        <w:tc>
          <w:tcPr>
            <w:tcW w:w="456" w:type="dxa"/>
          </w:tcPr>
          <w:p w:rsidR="000B21CF" w:rsidRPr="003A21FE" w:rsidRDefault="000B21CF" w:rsidP="00A44E4F">
            <w:pPr>
              <w:pStyle w:val="Prrafodelista"/>
              <w:spacing w:after="0"/>
              <w:ind w:left="0"/>
              <w:rPr>
                <w:rFonts w:cs="Arial"/>
                <w:b/>
                <w:sz w:val="18"/>
                <w:szCs w:val="18"/>
              </w:rPr>
            </w:pPr>
          </w:p>
        </w:tc>
        <w:tc>
          <w:tcPr>
            <w:tcW w:w="2999" w:type="dxa"/>
          </w:tcPr>
          <w:p w:rsidR="000B21CF" w:rsidRPr="003A21FE" w:rsidRDefault="000B21CF" w:rsidP="00A44E4F">
            <w:pPr>
              <w:spacing w:after="0"/>
              <w:rPr>
                <w:rFonts w:ascii="Arial" w:hAnsi="Arial" w:cs="Arial"/>
                <w:sz w:val="18"/>
                <w:szCs w:val="18"/>
              </w:rPr>
            </w:pPr>
          </w:p>
        </w:tc>
      </w:tr>
    </w:tbl>
    <w:p w:rsidR="000B21CF" w:rsidRPr="003A21FE" w:rsidRDefault="000B21CF" w:rsidP="000B21CF">
      <w:pPr>
        <w:pStyle w:val="Prrafodelista"/>
        <w:spacing w:after="0" w:line="480" w:lineRule="auto"/>
        <w:ind w:left="0"/>
        <w:rPr>
          <w:rFonts w:cs="Arial"/>
          <w:b/>
          <w:sz w:val="18"/>
          <w:szCs w:val="18"/>
        </w:rPr>
      </w:pPr>
    </w:p>
    <w:p w:rsidR="000B21CF" w:rsidRDefault="000B21CF" w:rsidP="000B21CF">
      <w:pPr>
        <w:pStyle w:val="Prrafodelista"/>
        <w:spacing w:after="0" w:line="480" w:lineRule="auto"/>
        <w:ind w:left="2422"/>
        <w:rPr>
          <w:rFonts w:cs="Arial"/>
          <w:b/>
          <w:szCs w:val="24"/>
        </w:rPr>
      </w:pPr>
    </w:p>
    <w:p w:rsidR="000B21CF" w:rsidRDefault="000B21CF" w:rsidP="000B21CF">
      <w:pPr>
        <w:pStyle w:val="Prrafodelista"/>
        <w:spacing w:after="0" w:line="480" w:lineRule="auto"/>
        <w:ind w:left="2422"/>
        <w:rPr>
          <w:rFonts w:cs="Arial"/>
          <w:b/>
          <w:szCs w:val="24"/>
        </w:rPr>
      </w:pPr>
    </w:p>
    <w:p w:rsidR="000B21CF" w:rsidRDefault="000B21CF" w:rsidP="000B21CF">
      <w:pPr>
        <w:pStyle w:val="Prrafodelista"/>
        <w:spacing w:after="0" w:line="480" w:lineRule="auto"/>
        <w:ind w:left="2422"/>
        <w:rPr>
          <w:rFonts w:cs="Arial"/>
          <w:b/>
          <w:szCs w:val="24"/>
        </w:rPr>
      </w:pPr>
    </w:p>
    <w:p w:rsidR="000B21CF" w:rsidRDefault="000B21CF" w:rsidP="000B21CF">
      <w:pPr>
        <w:pStyle w:val="Prrafodelista"/>
        <w:spacing w:after="0" w:line="480" w:lineRule="auto"/>
        <w:ind w:left="2422"/>
        <w:rPr>
          <w:rFonts w:cs="Arial"/>
          <w:b/>
          <w:szCs w:val="24"/>
        </w:rPr>
      </w:pPr>
    </w:p>
    <w:p w:rsidR="000B21CF" w:rsidRDefault="000B21CF" w:rsidP="000B21CF">
      <w:pPr>
        <w:pStyle w:val="Prrafodelista"/>
        <w:spacing w:after="0" w:line="480" w:lineRule="auto"/>
        <w:ind w:left="2422"/>
        <w:rPr>
          <w:rFonts w:cs="Arial"/>
          <w:b/>
          <w:szCs w:val="24"/>
        </w:rPr>
      </w:pPr>
    </w:p>
    <w:p w:rsidR="000B21CF" w:rsidRDefault="000B21CF" w:rsidP="000B21CF">
      <w:pPr>
        <w:pStyle w:val="Prrafodelista"/>
        <w:spacing w:after="0" w:line="480" w:lineRule="auto"/>
        <w:ind w:left="2422"/>
        <w:rPr>
          <w:rFonts w:cs="Arial"/>
          <w:b/>
          <w:szCs w:val="24"/>
        </w:rPr>
      </w:pPr>
    </w:p>
    <w:p w:rsidR="000B21CF" w:rsidRDefault="000B21CF" w:rsidP="000B21CF">
      <w:pPr>
        <w:pStyle w:val="Prrafodelista"/>
        <w:spacing w:after="0" w:line="480" w:lineRule="auto"/>
        <w:ind w:left="2422"/>
        <w:rPr>
          <w:rFonts w:cs="Arial"/>
          <w:b/>
          <w:szCs w:val="24"/>
        </w:rPr>
      </w:pPr>
    </w:p>
    <w:p w:rsidR="000B21CF" w:rsidRDefault="000B21CF" w:rsidP="000B21CF">
      <w:pPr>
        <w:pStyle w:val="Prrafodelista"/>
        <w:spacing w:after="0" w:line="480" w:lineRule="auto"/>
        <w:ind w:left="2422"/>
        <w:rPr>
          <w:rFonts w:cs="Arial"/>
          <w:b/>
          <w:szCs w:val="24"/>
        </w:rPr>
      </w:pPr>
    </w:p>
    <w:p w:rsidR="000B21CF" w:rsidRDefault="000B21CF" w:rsidP="000B21CF">
      <w:pPr>
        <w:pStyle w:val="Prrafodelista"/>
        <w:spacing w:after="0" w:line="480" w:lineRule="auto"/>
        <w:ind w:left="2422"/>
        <w:rPr>
          <w:rFonts w:cs="Arial"/>
          <w:b/>
          <w:szCs w:val="24"/>
        </w:rPr>
      </w:pPr>
    </w:p>
    <w:p w:rsidR="000B21CF" w:rsidRDefault="000B21CF" w:rsidP="000B21CF">
      <w:pPr>
        <w:pStyle w:val="Prrafodelista"/>
        <w:spacing w:after="0" w:line="480" w:lineRule="auto"/>
        <w:ind w:left="2422"/>
        <w:rPr>
          <w:rFonts w:cs="Arial"/>
          <w:b/>
          <w:szCs w:val="24"/>
        </w:rPr>
      </w:pPr>
    </w:p>
    <w:p w:rsidR="000B21CF" w:rsidRDefault="000B21CF" w:rsidP="000B21CF">
      <w:pPr>
        <w:pStyle w:val="Prrafodelista"/>
        <w:spacing w:after="0" w:line="480" w:lineRule="auto"/>
        <w:ind w:left="2422"/>
        <w:rPr>
          <w:rFonts w:cs="Arial"/>
          <w:b/>
          <w:szCs w:val="24"/>
        </w:rPr>
      </w:pPr>
    </w:p>
    <w:p w:rsidR="000B21CF" w:rsidRDefault="000B21CF" w:rsidP="000B21CF">
      <w:pPr>
        <w:pStyle w:val="Prrafodelista"/>
        <w:spacing w:after="0" w:line="480" w:lineRule="auto"/>
        <w:ind w:left="2422"/>
        <w:rPr>
          <w:rFonts w:cs="Arial"/>
          <w:b/>
          <w:szCs w:val="24"/>
        </w:rPr>
      </w:pPr>
    </w:p>
    <w:p w:rsidR="000B21CF" w:rsidRDefault="000B21CF" w:rsidP="000B21CF">
      <w:pPr>
        <w:pStyle w:val="Prrafodelista"/>
        <w:spacing w:after="0" w:line="480" w:lineRule="auto"/>
        <w:ind w:left="2422"/>
        <w:rPr>
          <w:rFonts w:cs="Arial"/>
          <w:b/>
          <w:szCs w:val="24"/>
        </w:rPr>
      </w:pPr>
    </w:p>
    <w:p w:rsidR="000B21CF" w:rsidRPr="00617318" w:rsidRDefault="000B21CF" w:rsidP="000B21CF">
      <w:pPr>
        <w:spacing w:after="0" w:line="480" w:lineRule="auto"/>
        <w:rPr>
          <w:rFonts w:cs="Arial"/>
          <w:b/>
          <w:szCs w:val="24"/>
        </w:rPr>
      </w:pPr>
    </w:p>
    <w:p w:rsidR="000B21CF" w:rsidRPr="0043278C" w:rsidRDefault="000B21CF" w:rsidP="000B21CF">
      <w:pPr>
        <w:pStyle w:val="Prrafodelista"/>
        <w:spacing w:after="0" w:line="480" w:lineRule="auto"/>
        <w:ind w:left="2422"/>
        <w:rPr>
          <w:rFonts w:cs="Arial"/>
          <w:b/>
          <w:szCs w:val="24"/>
        </w:rPr>
      </w:pPr>
    </w:p>
    <w:p w:rsidR="000B21CF" w:rsidRDefault="000B21CF" w:rsidP="000B21CF">
      <w:pPr>
        <w:pStyle w:val="Ttulo3"/>
        <w:rPr>
          <w:rFonts w:ascii="Arial" w:hAnsi="Arial" w:cs="Arial"/>
          <w:color w:val="auto"/>
          <w:kern w:val="32"/>
          <w:sz w:val="24"/>
          <w:szCs w:val="24"/>
        </w:rPr>
      </w:pPr>
    </w:p>
    <w:p w:rsidR="000B21CF" w:rsidRPr="003A21FE" w:rsidRDefault="000B21CF" w:rsidP="000B21CF"/>
    <w:p w:rsidR="000B21CF" w:rsidRPr="009B2D90" w:rsidRDefault="000B21CF" w:rsidP="000B21CF">
      <w:pPr>
        <w:pStyle w:val="Titulo3Tesis"/>
        <w:numPr>
          <w:ilvl w:val="1"/>
          <w:numId w:val="5"/>
        </w:numPr>
        <w:outlineLvl w:val="9"/>
      </w:pPr>
      <w:bookmarkStart w:id="127" w:name="_Toc326611570"/>
      <w:r>
        <w:lastRenderedPageBreak/>
        <w:t>Variables Ambientales y Situación Actual</w:t>
      </w:r>
      <w:bookmarkEnd w:id="127"/>
      <w:r w:rsidRPr="003A21FE">
        <w:t xml:space="preserve"> </w:t>
      </w:r>
    </w:p>
    <w:p w:rsidR="000B21CF" w:rsidRDefault="000B21CF" w:rsidP="000B21CF">
      <w:pPr>
        <w:pStyle w:val="Prrafodelista"/>
        <w:numPr>
          <w:ilvl w:val="2"/>
          <w:numId w:val="5"/>
        </w:numPr>
        <w:spacing w:line="480" w:lineRule="auto"/>
        <w:rPr>
          <w:rFonts w:cs="Arial"/>
          <w:b/>
          <w:szCs w:val="24"/>
        </w:rPr>
      </w:pPr>
      <w:bookmarkStart w:id="128" w:name="_Toc326611571"/>
      <w:r>
        <w:rPr>
          <w:rFonts w:cs="Arial"/>
          <w:b/>
          <w:szCs w:val="24"/>
        </w:rPr>
        <w:t>Instrumentos d</w:t>
      </w:r>
      <w:r w:rsidRPr="00AC23FE">
        <w:rPr>
          <w:rFonts w:cs="Arial"/>
          <w:b/>
          <w:szCs w:val="24"/>
        </w:rPr>
        <w:t>e Medición</w:t>
      </w:r>
      <w:bookmarkEnd w:id="128"/>
    </w:p>
    <w:p w:rsidR="000B21CF" w:rsidRDefault="000B21CF" w:rsidP="000B21CF">
      <w:pPr>
        <w:pStyle w:val="Prrafodelista"/>
        <w:spacing w:line="480" w:lineRule="auto"/>
        <w:ind w:left="2160"/>
        <w:rPr>
          <w:rFonts w:eastAsia="Times New Roman" w:cs="Arial"/>
          <w:color w:val="000000"/>
          <w:szCs w:val="24"/>
          <w:lang w:eastAsia="es-EC"/>
        </w:rPr>
      </w:pPr>
      <w:r w:rsidRPr="00167CAA">
        <w:rPr>
          <w:rFonts w:cs="Arial"/>
          <w:szCs w:val="24"/>
        </w:rPr>
        <w:t>Con el fin de determinar el ambiente laboral que están expuestos todo el personal al momento de realizar sus prácticas u otras actividades se utiliza instrumentos para medir ruido, velocidad del aire, luminosidad y humedad, así determinar puntos claves</w:t>
      </w:r>
      <w:r>
        <w:t xml:space="preserve"> </w:t>
      </w:r>
      <w:r w:rsidRPr="00167CAA">
        <w:rPr>
          <w:rFonts w:eastAsia="Times New Roman" w:cs="Arial"/>
          <w:color w:val="000000"/>
          <w:szCs w:val="24"/>
          <w:lang w:eastAsia="es-EC"/>
        </w:rPr>
        <w:t>que son de gran utilidad para saber si las variables ambientales se encuentran dentro de lo permitido.</w:t>
      </w:r>
    </w:p>
    <w:p w:rsidR="000B21CF" w:rsidRDefault="000B21CF" w:rsidP="000B21CF">
      <w:pPr>
        <w:pStyle w:val="Prrafodelista"/>
        <w:spacing w:line="480" w:lineRule="auto"/>
        <w:ind w:left="2160"/>
        <w:rPr>
          <w:rFonts w:cs="Arial"/>
          <w:szCs w:val="24"/>
        </w:rPr>
      </w:pPr>
      <w:r w:rsidRPr="00167CAA">
        <w:rPr>
          <w:rFonts w:cs="Arial"/>
          <w:szCs w:val="24"/>
        </w:rPr>
        <w:t xml:space="preserve">Para realizar las mediciones en el laboratorio de </w:t>
      </w:r>
      <w:proofErr w:type="spellStart"/>
      <w:r w:rsidRPr="00167CAA">
        <w:rPr>
          <w:rFonts w:cs="Arial"/>
          <w:szCs w:val="24"/>
        </w:rPr>
        <w:t>termofluidos</w:t>
      </w:r>
      <w:proofErr w:type="spellEnd"/>
      <w:r w:rsidRPr="00167CAA">
        <w:rPr>
          <w:rFonts w:cs="Arial"/>
          <w:szCs w:val="24"/>
        </w:rPr>
        <w:t xml:space="preserve"> se utilizaron dos tipos de instrumentos:</w:t>
      </w:r>
    </w:p>
    <w:p w:rsidR="00005A01" w:rsidRPr="00167CAA" w:rsidRDefault="00005A01" w:rsidP="000B21CF">
      <w:pPr>
        <w:pStyle w:val="Prrafodelista"/>
        <w:spacing w:line="480" w:lineRule="auto"/>
        <w:ind w:left="2160"/>
        <w:rPr>
          <w:rFonts w:cs="Arial"/>
          <w:b/>
          <w:szCs w:val="24"/>
        </w:rPr>
      </w:pPr>
      <w:r>
        <w:rPr>
          <w:rFonts w:cs="Arial"/>
          <w:szCs w:val="24"/>
        </w:rPr>
        <w:t xml:space="preserve">Como se observa en la tabla 8 Sonómetro y tabla 10 </w:t>
      </w:r>
      <w:proofErr w:type="spellStart"/>
      <w:r>
        <w:rPr>
          <w:rFonts w:cs="Arial"/>
          <w:szCs w:val="24"/>
        </w:rPr>
        <w:t>Multimedidor</w:t>
      </w:r>
      <w:proofErr w:type="spellEnd"/>
      <w:r>
        <w:rPr>
          <w:rFonts w:cs="Arial"/>
          <w:szCs w:val="24"/>
        </w:rPr>
        <w:t xml:space="preserve"> de medio ambiente.  </w:t>
      </w:r>
    </w:p>
    <w:p w:rsidR="000B21CF" w:rsidRDefault="000B21CF" w:rsidP="000B21CF">
      <w:pPr>
        <w:pStyle w:val="Prrafodelista"/>
        <w:spacing w:after="0" w:line="480" w:lineRule="auto"/>
        <w:ind w:left="2422"/>
        <w:rPr>
          <w:rFonts w:cs="Arial"/>
          <w:szCs w:val="24"/>
        </w:rPr>
      </w:pPr>
    </w:p>
    <w:p w:rsidR="000B21CF" w:rsidRDefault="000B21CF" w:rsidP="000B21CF">
      <w:pPr>
        <w:pStyle w:val="Prrafodelista"/>
        <w:spacing w:after="0" w:line="480" w:lineRule="auto"/>
        <w:ind w:left="2422"/>
        <w:rPr>
          <w:rFonts w:cs="Arial"/>
          <w:szCs w:val="24"/>
        </w:rPr>
      </w:pPr>
    </w:p>
    <w:p w:rsidR="000B21CF" w:rsidRDefault="000B21CF" w:rsidP="000B21CF">
      <w:pPr>
        <w:pStyle w:val="Prrafodelista"/>
        <w:spacing w:after="0" w:line="480" w:lineRule="auto"/>
        <w:ind w:left="2422"/>
        <w:rPr>
          <w:rFonts w:cs="Arial"/>
          <w:szCs w:val="24"/>
        </w:rPr>
      </w:pPr>
    </w:p>
    <w:p w:rsidR="000B21CF" w:rsidRDefault="000B21CF" w:rsidP="000B21CF">
      <w:pPr>
        <w:pStyle w:val="Prrafodelista"/>
        <w:spacing w:after="0" w:line="480" w:lineRule="auto"/>
        <w:ind w:left="2422"/>
        <w:rPr>
          <w:rFonts w:cs="Arial"/>
          <w:szCs w:val="24"/>
        </w:rPr>
      </w:pPr>
    </w:p>
    <w:p w:rsidR="000B21CF" w:rsidRDefault="000B21CF" w:rsidP="000B21CF">
      <w:pPr>
        <w:pStyle w:val="Prrafodelista"/>
        <w:spacing w:after="0" w:line="480" w:lineRule="auto"/>
        <w:ind w:left="2422"/>
        <w:rPr>
          <w:rFonts w:cs="Arial"/>
          <w:szCs w:val="24"/>
        </w:rPr>
      </w:pPr>
    </w:p>
    <w:p w:rsidR="000B21CF" w:rsidRDefault="000B21CF" w:rsidP="000B21CF">
      <w:pPr>
        <w:pStyle w:val="Prrafodelista"/>
        <w:spacing w:after="0" w:line="480" w:lineRule="auto"/>
        <w:ind w:left="2422"/>
        <w:rPr>
          <w:rFonts w:cs="Arial"/>
          <w:szCs w:val="24"/>
        </w:rPr>
      </w:pPr>
    </w:p>
    <w:p w:rsidR="000B21CF" w:rsidRPr="00005A01" w:rsidRDefault="000B21CF" w:rsidP="00005A01">
      <w:pPr>
        <w:spacing w:after="0" w:line="480" w:lineRule="auto"/>
        <w:rPr>
          <w:rFonts w:cs="Arial"/>
          <w:szCs w:val="24"/>
        </w:rPr>
      </w:pPr>
    </w:p>
    <w:p w:rsidR="000B21CF" w:rsidRDefault="000B21CF" w:rsidP="000B21CF">
      <w:pPr>
        <w:pStyle w:val="Prrafodelista"/>
        <w:spacing w:after="0" w:line="480" w:lineRule="auto"/>
        <w:ind w:left="2422"/>
        <w:rPr>
          <w:rFonts w:cs="Arial"/>
          <w:szCs w:val="24"/>
        </w:rPr>
      </w:pPr>
    </w:p>
    <w:p w:rsidR="000B21CF" w:rsidRDefault="000B21CF" w:rsidP="000B21CF">
      <w:pPr>
        <w:pStyle w:val="Prrafodelista"/>
        <w:spacing w:after="0" w:line="480" w:lineRule="auto"/>
        <w:ind w:left="2422"/>
        <w:jc w:val="center"/>
        <w:rPr>
          <w:rFonts w:cs="Arial"/>
          <w:b/>
          <w:szCs w:val="24"/>
        </w:rPr>
      </w:pPr>
      <w:r>
        <w:rPr>
          <w:rFonts w:cs="Arial"/>
          <w:b/>
          <w:szCs w:val="24"/>
        </w:rPr>
        <w:lastRenderedPageBreak/>
        <w:t>TABLA 8</w:t>
      </w:r>
    </w:p>
    <w:p w:rsidR="000B21CF" w:rsidRPr="009B2D90" w:rsidRDefault="006117AC" w:rsidP="000B21CF">
      <w:pPr>
        <w:pStyle w:val="Prrafodelista"/>
        <w:spacing w:after="0" w:line="480" w:lineRule="auto"/>
        <w:ind w:left="2422"/>
        <w:jc w:val="center"/>
        <w:rPr>
          <w:rFonts w:cs="Arial"/>
          <w:b/>
          <w:szCs w:val="24"/>
        </w:rPr>
      </w:pPr>
      <w:r>
        <w:rPr>
          <w:rFonts w:cs="Arial"/>
          <w:b/>
          <w:szCs w:val="24"/>
        </w:rPr>
        <w:t>CARACTERÍ</w:t>
      </w:r>
      <w:r w:rsidR="000B21CF">
        <w:rPr>
          <w:rFonts w:cs="Arial"/>
          <w:b/>
          <w:szCs w:val="24"/>
        </w:rPr>
        <w:t>STICAS DEL EQUIPO MEDIDOR DE RUIDO</w:t>
      </w:r>
    </w:p>
    <w:tbl>
      <w:tblPr>
        <w:tblpPr w:leftFromText="141" w:rightFromText="141" w:vertAnchor="text" w:horzAnchor="margin" w:tblpXSpec="right" w:tblpY="97"/>
        <w:tblW w:w="660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tblPr>
      <w:tblGrid>
        <w:gridCol w:w="1606"/>
        <w:gridCol w:w="3013"/>
        <w:gridCol w:w="1989"/>
      </w:tblGrid>
      <w:tr w:rsidR="000B21CF" w:rsidTr="00A44E4F">
        <w:trPr>
          <w:trHeight w:val="410"/>
        </w:trPr>
        <w:tc>
          <w:tcPr>
            <w:tcW w:w="1606" w:type="dxa"/>
            <w:vMerge w:val="restart"/>
          </w:tcPr>
          <w:p w:rsidR="000B21CF" w:rsidRDefault="000B21CF" w:rsidP="00A44E4F">
            <w:pPr>
              <w:pStyle w:val="Prrafodelista"/>
              <w:spacing w:after="0"/>
              <w:ind w:left="0"/>
              <w:rPr>
                <w:rFonts w:cs="Arial"/>
                <w:szCs w:val="24"/>
              </w:rPr>
            </w:pPr>
            <w:r>
              <w:rPr>
                <w:rFonts w:cs="Arial"/>
                <w:noProof/>
                <w:szCs w:val="24"/>
                <w:lang w:eastAsia="es-EC"/>
              </w:rPr>
              <w:drawing>
                <wp:anchor distT="0" distB="0" distL="114300" distR="114300" simplePos="0" relativeHeight="251751424" behindDoc="1" locked="0" layoutInCell="1" allowOverlap="1">
                  <wp:simplePos x="0" y="0"/>
                  <wp:positionH relativeFrom="column">
                    <wp:posOffset>25060</wp:posOffset>
                  </wp:positionH>
                  <wp:positionV relativeFrom="paragraph">
                    <wp:posOffset>-12523</wp:posOffset>
                  </wp:positionV>
                  <wp:extent cx="915345" cy="2509284"/>
                  <wp:effectExtent l="19050" t="0" r="0" b="0"/>
                  <wp:wrapNone/>
                  <wp:docPr id="110" name="Imagen 1" descr="http://www.juntadeandalucia.es/averroes/recursos_informaticos/andared01/paisaje_sonoro/images/sonomet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www.juntadeandalucia.es/averroes/recursos_informaticos/andared01/paisaje_sonoro/images/sonometro.jpg"/>
                          <pic:cNvPicPr>
                            <a:picLocks noChangeAspect="1" noChangeArrowheads="1"/>
                          </pic:cNvPicPr>
                        </pic:nvPicPr>
                        <pic:blipFill>
                          <a:blip r:embed="rId74" cstate="print"/>
                          <a:srcRect/>
                          <a:stretch>
                            <a:fillRect/>
                          </a:stretch>
                        </pic:blipFill>
                        <pic:spPr bwMode="auto">
                          <a:xfrm>
                            <a:off x="0" y="0"/>
                            <a:ext cx="915345" cy="2509284"/>
                          </a:xfrm>
                          <a:prstGeom prst="rect">
                            <a:avLst/>
                          </a:prstGeom>
                          <a:noFill/>
                          <a:ln w="9525">
                            <a:noFill/>
                            <a:miter lim="800000"/>
                            <a:headEnd/>
                            <a:tailEnd/>
                          </a:ln>
                        </pic:spPr>
                      </pic:pic>
                    </a:graphicData>
                  </a:graphic>
                </wp:anchor>
              </w:drawing>
            </w:r>
          </w:p>
        </w:tc>
        <w:tc>
          <w:tcPr>
            <w:tcW w:w="5002" w:type="dxa"/>
            <w:gridSpan w:val="2"/>
            <w:shd w:val="clear" w:color="auto" w:fill="8DB3E2"/>
          </w:tcPr>
          <w:p w:rsidR="000B21CF" w:rsidRPr="00F11CF6" w:rsidRDefault="000B21CF" w:rsidP="00A44E4F">
            <w:pPr>
              <w:spacing w:before="240" w:after="0"/>
              <w:jc w:val="center"/>
              <w:rPr>
                <w:rFonts w:ascii="Arial" w:hAnsi="Arial" w:cs="Arial"/>
                <w:b/>
                <w:sz w:val="28"/>
                <w:szCs w:val="28"/>
                <w:lang w:val="es-ES"/>
              </w:rPr>
            </w:pPr>
            <w:r w:rsidRPr="00F11CF6">
              <w:rPr>
                <w:rFonts w:ascii="Arial" w:hAnsi="Arial" w:cs="Arial"/>
                <w:b/>
                <w:sz w:val="28"/>
                <w:szCs w:val="28"/>
                <w:lang w:val="es-ES"/>
              </w:rPr>
              <w:t>SONÓMETRO</w:t>
            </w:r>
          </w:p>
        </w:tc>
      </w:tr>
      <w:tr w:rsidR="000B21CF" w:rsidTr="00A44E4F">
        <w:trPr>
          <w:trHeight w:val="262"/>
        </w:trPr>
        <w:tc>
          <w:tcPr>
            <w:tcW w:w="1606" w:type="dxa"/>
            <w:vMerge/>
          </w:tcPr>
          <w:p w:rsidR="000B21CF" w:rsidRDefault="000B21CF" w:rsidP="00A44E4F">
            <w:pPr>
              <w:pStyle w:val="Prrafodelista"/>
              <w:spacing w:before="240"/>
              <w:ind w:left="-13"/>
              <w:rPr>
                <w:rFonts w:cs="Arial"/>
                <w:szCs w:val="24"/>
              </w:rPr>
            </w:pPr>
          </w:p>
        </w:tc>
        <w:tc>
          <w:tcPr>
            <w:tcW w:w="3013" w:type="dxa"/>
          </w:tcPr>
          <w:p w:rsidR="000B21CF" w:rsidRDefault="000B21CF" w:rsidP="00A44E4F">
            <w:pPr>
              <w:pStyle w:val="Prrafodelista"/>
              <w:spacing w:before="240"/>
              <w:ind w:left="0"/>
              <w:jc w:val="left"/>
              <w:rPr>
                <w:rFonts w:cs="Arial"/>
                <w:szCs w:val="24"/>
              </w:rPr>
            </w:pPr>
            <w:r>
              <w:rPr>
                <w:rFonts w:cs="Arial"/>
                <w:szCs w:val="24"/>
              </w:rPr>
              <w:t>Marca: CESVA</w:t>
            </w:r>
          </w:p>
        </w:tc>
        <w:tc>
          <w:tcPr>
            <w:tcW w:w="1989" w:type="dxa"/>
          </w:tcPr>
          <w:p w:rsidR="000B21CF" w:rsidRDefault="000B21CF" w:rsidP="00A44E4F">
            <w:pPr>
              <w:pStyle w:val="Prrafodelista"/>
              <w:spacing w:before="240"/>
              <w:ind w:left="0"/>
              <w:jc w:val="left"/>
              <w:rPr>
                <w:rFonts w:cs="Arial"/>
                <w:szCs w:val="24"/>
              </w:rPr>
            </w:pPr>
            <w:r>
              <w:rPr>
                <w:rFonts w:cs="Arial"/>
                <w:szCs w:val="24"/>
              </w:rPr>
              <w:t xml:space="preserve">Serie: </w:t>
            </w:r>
            <w:r w:rsidRPr="00CA7C0D">
              <w:rPr>
                <w:rFonts w:cs="Arial"/>
                <w:color w:val="333333"/>
                <w:szCs w:val="24"/>
                <w:lang w:val="es-ES"/>
              </w:rPr>
              <w:t>SC-310</w:t>
            </w:r>
          </w:p>
        </w:tc>
      </w:tr>
      <w:tr w:rsidR="000B21CF" w:rsidTr="00A44E4F">
        <w:trPr>
          <w:trHeight w:val="369"/>
        </w:trPr>
        <w:tc>
          <w:tcPr>
            <w:tcW w:w="1606" w:type="dxa"/>
            <w:vMerge/>
          </w:tcPr>
          <w:p w:rsidR="000B21CF" w:rsidRDefault="000B21CF" w:rsidP="00A44E4F">
            <w:pPr>
              <w:pStyle w:val="Prrafodelista"/>
              <w:spacing w:before="240"/>
              <w:ind w:left="-13"/>
              <w:rPr>
                <w:rFonts w:cs="Arial"/>
                <w:szCs w:val="24"/>
              </w:rPr>
            </w:pPr>
          </w:p>
        </w:tc>
        <w:tc>
          <w:tcPr>
            <w:tcW w:w="3013" w:type="dxa"/>
          </w:tcPr>
          <w:p w:rsidR="000B21CF" w:rsidRPr="009B2D90" w:rsidRDefault="000B21CF" w:rsidP="00A44E4F">
            <w:pPr>
              <w:pStyle w:val="Prrafodelista"/>
              <w:spacing w:before="240"/>
              <w:ind w:left="0"/>
              <w:jc w:val="left"/>
              <w:rPr>
                <w:rFonts w:cs="Arial"/>
                <w:szCs w:val="24"/>
              </w:rPr>
            </w:pPr>
            <w:r w:rsidRPr="009B2D90">
              <w:rPr>
                <w:rFonts w:cs="Arial"/>
                <w:szCs w:val="24"/>
              </w:rPr>
              <w:t xml:space="preserve">Utilización: </w:t>
            </w:r>
            <w:r w:rsidRPr="009B2D90">
              <w:rPr>
                <w:lang w:val="es-ES"/>
              </w:rPr>
              <w:t xml:space="preserve">Mide el nivel de </w:t>
            </w:r>
            <w:hyperlink r:id="rId75" w:tooltip="Ruido" w:history="1">
              <w:r w:rsidRPr="006117AC">
                <w:rPr>
                  <w:rStyle w:val="Hipervnculo"/>
                  <w:color w:val="auto"/>
                  <w:u w:val="none"/>
                  <w:lang w:val="es-ES"/>
                </w:rPr>
                <w:t>ruido</w:t>
              </w:r>
            </w:hyperlink>
            <w:r w:rsidRPr="009B2D90">
              <w:rPr>
                <w:lang w:val="es-ES"/>
              </w:rPr>
              <w:t xml:space="preserve"> que existe en determinado lugar y en un momento dado.</w:t>
            </w:r>
          </w:p>
        </w:tc>
        <w:tc>
          <w:tcPr>
            <w:tcW w:w="1989" w:type="dxa"/>
          </w:tcPr>
          <w:p w:rsidR="000B21CF" w:rsidRDefault="000B21CF" w:rsidP="00A44E4F">
            <w:pPr>
              <w:pStyle w:val="Prrafodelista"/>
              <w:spacing w:before="240"/>
              <w:ind w:left="0"/>
              <w:jc w:val="left"/>
              <w:rPr>
                <w:rFonts w:cs="Arial"/>
                <w:szCs w:val="24"/>
              </w:rPr>
            </w:pPr>
          </w:p>
          <w:p w:rsidR="000B21CF" w:rsidRPr="00FA5E6A" w:rsidRDefault="000B21CF" w:rsidP="00A44E4F">
            <w:pPr>
              <w:pStyle w:val="Prrafodelista"/>
              <w:spacing w:before="240"/>
              <w:ind w:left="0"/>
              <w:jc w:val="left"/>
              <w:rPr>
                <w:rFonts w:cs="Arial"/>
                <w:szCs w:val="24"/>
              </w:rPr>
            </w:pPr>
            <w:proofErr w:type="spellStart"/>
            <w:r w:rsidRPr="00FA5E6A">
              <w:rPr>
                <w:rFonts w:cs="Arial"/>
                <w:szCs w:val="24"/>
              </w:rPr>
              <w:t>Made</w:t>
            </w:r>
            <w:proofErr w:type="spellEnd"/>
            <w:r w:rsidRPr="00FA5E6A">
              <w:rPr>
                <w:rFonts w:cs="Arial"/>
                <w:szCs w:val="24"/>
              </w:rPr>
              <w:t xml:space="preserve"> in </w:t>
            </w:r>
            <w:proofErr w:type="spellStart"/>
            <w:r>
              <w:rPr>
                <w:rFonts w:cs="Arial"/>
                <w:szCs w:val="24"/>
              </w:rPr>
              <w:t>Taiwa</w:t>
            </w:r>
            <w:r w:rsidRPr="00FA5E6A">
              <w:rPr>
                <w:rFonts w:cs="Arial"/>
                <w:szCs w:val="24"/>
              </w:rPr>
              <w:t>n</w:t>
            </w:r>
            <w:proofErr w:type="spellEnd"/>
          </w:p>
        </w:tc>
      </w:tr>
      <w:tr w:rsidR="000B21CF" w:rsidTr="00A44E4F">
        <w:trPr>
          <w:trHeight w:val="1500"/>
        </w:trPr>
        <w:tc>
          <w:tcPr>
            <w:tcW w:w="1606" w:type="dxa"/>
            <w:vMerge/>
          </w:tcPr>
          <w:p w:rsidR="000B21CF" w:rsidRDefault="000B21CF" w:rsidP="00A44E4F">
            <w:pPr>
              <w:pStyle w:val="Prrafodelista"/>
              <w:spacing w:before="240"/>
              <w:ind w:left="-13"/>
              <w:rPr>
                <w:rFonts w:cs="Arial"/>
                <w:szCs w:val="24"/>
              </w:rPr>
            </w:pPr>
          </w:p>
        </w:tc>
        <w:tc>
          <w:tcPr>
            <w:tcW w:w="5002" w:type="dxa"/>
            <w:gridSpan w:val="2"/>
          </w:tcPr>
          <w:p w:rsidR="000B21CF" w:rsidRPr="00F11CF6" w:rsidRDefault="000B21CF" w:rsidP="00A44E4F">
            <w:pPr>
              <w:pStyle w:val="Prrafodelista"/>
              <w:spacing w:before="240"/>
              <w:ind w:left="0"/>
              <w:jc w:val="left"/>
              <w:rPr>
                <w:rFonts w:eastAsia="Arial Unicode MS" w:cs="Arial"/>
                <w:szCs w:val="24"/>
                <w:lang w:eastAsia="es-EC"/>
              </w:rPr>
            </w:pPr>
            <w:r w:rsidRPr="00E61F7B">
              <w:rPr>
                <w:rFonts w:eastAsia="Arial Unicode MS" w:cs="Arial"/>
                <w:szCs w:val="24"/>
                <w:lang w:eastAsia="es-EC"/>
              </w:rPr>
              <w:t>Este aparato nos permite medir objetivamente el nivel de presión sonora. Los resultados los expresa en decibeles (dB). Para determinar el daño auditivo</w:t>
            </w:r>
            <w:r>
              <w:rPr>
                <w:rFonts w:eastAsia="Arial Unicode MS" w:cs="Arial"/>
                <w:szCs w:val="24"/>
                <w:lang w:eastAsia="es-EC"/>
              </w:rPr>
              <w:t>.</w:t>
            </w:r>
            <w:r>
              <w:rPr>
                <w:rStyle w:val="google-src-text1"/>
              </w:rPr>
              <w:t xml:space="preserve"> Own the equivalent of 4</w:t>
            </w:r>
          </w:p>
        </w:tc>
      </w:tr>
    </w:tbl>
    <w:p w:rsidR="000B21CF" w:rsidRPr="00636B6B" w:rsidRDefault="000B21CF" w:rsidP="000B21CF"/>
    <w:p w:rsidR="000B21CF" w:rsidRPr="00636B6B" w:rsidRDefault="000B21CF" w:rsidP="000B21CF"/>
    <w:p w:rsidR="000B21CF" w:rsidRPr="00636B6B" w:rsidRDefault="000B21CF" w:rsidP="000B21CF"/>
    <w:p w:rsidR="000B21CF" w:rsidRPr="00636B6B" w:rsidRDefault="000B21CF" w:rsidP="000B21CF"/>
    <w:p w:rsidR="000B21CF" w:rsidRPr="00636B6B" w:rsidRDefault="000B21CF" w:rsidP="000B21CF"/>
    <w:p w:rsidR="000B21CF" w:rsidRPr="00636B6B" w:rsidRDefault="000B21CF" w:rsidP="000B21CF"/>
    <w:p w:rsidR="000B21CF" w:rsidRPr="00636B6B" w:rsidRDefault="000B21CF" w:rsidP="000B21CF"/>
    <w:p w:rsidR="000B21CF" w:rsidRPr="00E37820" w:rsidRDefault="000B21CF" w:rsidP="000B21CF">
      <w:pPr>
        <w:tabs>
          <w:tab w:val="left" w:pos="2495"/>
        </w:tabs>
        <w:spacing w:line="480" w:lineRule="auto"/>
        <w:rPr>
          <w:rFonts w:cs="Arial"/>
          <w:b/>
          <w:szCs w:val="24"/>
        </w:rPr>
      </w:pPr>
    </w:p>
    <w:p w:rsidR="000B21CF" w:rsidRDefault="000B21CF" w:rsidP="00005A01">
      <w:pPr>
        <w:pStyle w:val="Prrafodelista"/>
        <w:spacing w:line="480" w:lineRule="auto"/>
        <w:ind w:left="2127"/>
        <w:rPr>
          <w:rFonts w:cs="Arial"/>
          <w:szCs w:val="24"/>
        </w:rPr>
      </w:pPr>
      <w:r>
        <w:rPr>
          <w:rFonts w:cs="Arial"/>
          <w:szCs w:val="24"/>
        </w:rPr>
        <w:t xml:space="preserve">El Decreto 2393 establece ciertas condiciones como seguras o peligrosas. Además, se ha empezado a reconocer que el ruido es un contaminante, una molestia y un perjuicio para el oído, se han definido los niveles del ruido en el medio ambiente ya que hay ciertas pruebas de que el ruido puede ocasionar padecimientos como ansiedad y desordenes cardiacos. </w:t>
      </w:r>
    </w:p>
    <w:p w:rsidR="000B21CF" w:rsidRPr="001F46A9" w:rsidRDefault="000B21CF" w:rsidP="001F46A9">
      <w:pPr>
        <w:pStyle w:val="Prrafodelista"/>
        <w:spacing w:line="480" w:lineRule="auto"/>
        <w:ind w:left="2127"/>
        <w:rPr>
          <w:rFonts w:cs="Arial"/>
          <w:szCs w:val="24"/>
        </w:rPr>
      </w:pPr>
      <w:r>
        <w:rPr>
          <w:rFonts w:cs="Arial"/>
          <w:szCs w:val="24"/>
        </w:rPr>
        <w:t xml:space="preserve">Cuando el ruido ambiental es mayor que el especificado siendo este 85 </w:t>
      </w:r>
      <w:proofErr w:type="spellStart"/>
      <w:r>
        <w:rPr>
          <w:rFonts w:cs="Arial"/>
          <w:szCs w:val="24"/>
        </w:rPr>
        <w:t>dBA</w:t>
      </w:r>
      <w:proofErr w:type="spellEnd"/>
      <w:r>
        <w:rPr>
          <w:rFonts w:cs="Arial"/>
          <w:szCs w:val="24"/>
        </w:rPr>
        <w:t>, hay que suministrar protección</w:t>
      </w:r>
      <w:r w:rsidR="00005A01">
        <w:rPr>
          <w:rFonts w:cs="Arial"/>
          <w:szCs w:val="24"/>
        </w:rPr>
        <w:t xml:space="preserve"> como se observa en la tabla 9 las exposiciones permisibles al </w:t>
      </w:r>
      <w:proofErr w:type="spellStart"/>
      <w:r w:rsidR="00005A01">
        <w:rPr>
          <w:rFonts w:cs="Arial"/>
          <w:szCs w:val="24"/>
        </w:rPr>
        <w:t>oido</w:t>
      </w:r>
      <w:proofErr w:type="spellEnd"/>
      <w:r>
        <w:rPr>
          <w:rFonts w:cs="Arial"/>
          <w:szCs w:val="24"/>
        </w:rPr>
        <w:t>.</w:t>
      </w:r>
    </w:p>
    <w:p w:rsidR="000B21CF" w:rsidRDefault="000B21CF" w:rsidP="000B21CF">
      <w:pPr>
        <w:pStyle w:val="Prrafodelista"/>
        <w:spacing w:line="480" w:lineRule="auto"/>
        <w:ind w:left="2422"/>
        <w:jc w:val="center"/>
        <w:rPr>
          <w:rFonts w:cs="Arial"/>
          <w:b/>
          <w:szCs w:val="24"/>
        </w:rPr>
      </w:pPr>
      <w:r>
        <w:rPr>
          <w:rFonts w:cs="Arial"/>
          <w:b/>
          <w:szCs w:val="24"/>
        </w:rPr>
        <w:lastRenderedPageBreak/>
        <w:t>TABLA 9</w:t>
      </w:r>
    </w:p>
    <w:p w:rsidR="000B21CF" w:rsidRPr="00EA2F23" w:rsidRDefault="000B21CF" w:rsidP="000B21CF">
      <w:pPr>
        <w:pStyle w:val="Prrafodelista"/>
        <w:spacing w:line="480" w:lineRule="auto"/>
        <w:ind w:left="2422"/>
        <w:jc w:val="center"/>
        <w:rPr>
          <w:rFonts w:cs="Arial"/>
          <w:b/>
          <w:szCs w:val="24"/>
        </w:rPr>
      </w:pPr>
      <w:r w:rsidRPr="00060596">
        <w:rPr>
          <w:rFonts w:cs="Arial"/>
          <w:b/>
          <w:szCs w:val="24"/>
        </w:rPr>
        <w:t>EX</w:t>
      </w:r>
      <w:r>
        <w:rPr>
          <w:rFonts w:cs="Arial"/>
          <w:b/>
          <w:szCs w:val="24"/>
        </w:rPr>
        <w:t>POSICIONES PERMISIBLES AL RUIDO</w:t>
      </w:r>
    </w:p>
    <w:tbl>
      <w:tblPr>
        <w:tblW w:w="5439" w:type="dxa"/>
        <w:tblInd w:w="2747"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tblPr>
      <w:tblGrid>
        <w:gridCol w:w="2743"/>
        <w:gridCol w:w="2696"/>
      </w:tblGrid>
      <w:tr w:rsidR="000B21CF" w:rsidRPr="00357404" w:rsidTr="00A44E4F">
        <w:trPr>
          <w:trHeight w:val="747"/>
        </w:trPr>
        <w:tc>
          <w:tcPr>
            <w:tcW w:w="2743" w:type="dxa"/>
            <w:shd w:val="clear" w:color="auto" w:fill="8DB3E2"/>
          </w:tcPr>
          <w:p w:rsidR="000B21CF" w:rsidRPr="00290D05" w:rsidRDefault="000B21CF" w:rsidP="00A44E4F">
            <w:pPr>
              <w:pStyle w:val="Prrafodelista"/>
              <w:spacing w:before="240" w:after="0" w:line="360" w:lineRule="auto"/>
              <w:ind w:left="0"/>
              <w:jc w:val="center"/>
              <w:rPr>
                <w:rFonts w:cs="Arial"/>
                <w:b/>
                <w:bCs/>
                <w:szCs w:val="24"/>
              </w:rPr>
            </w:pPr>
            <w:r w:rsidRPr="00290D05">
              <w:rPr>
                <w:rFonts w:cs="Arial"/>
                <w:b/>
                <w:bCs/>
                <w:szCs w:val="24"/>
              </w:rPr>
              <w:t>Tiempo de exposición jornada/hora</w:t>
            </w:r>
          </w:p>
        </w:tc>
        <w:tc>
          <w:tcPr>
            <w:tcW w:w="2696" w:type="dxa"/>
            <w:shd w:val="clear" w:color="auto" w:fill="8DB3E2"/>
          </w:tcPr>
          <w:p w:rsidR="000B21CF" w:rsidRPr="00290D05" w:rsidRDefault="000B21CF" w:rsidP="00A44E4F">
            <w:pPr>
              <w:pStyle w:val="Prrafodelista"/>
              <w:spacing w:before="240" w:after="0" w:line="240" w:lineRule="auto"/>
              <w:ind w:left="0"/>
              <w:jc w:val="center"/>
              <w:rPr>
                <w:rFonts w:cs="Arial"/>
                <w:b/>
                <w:bCs/>
                <w:szCs w:val="24"/>
              </w:rPr>
            </w:pPr>
            <w:r w:rsidRPr="00290D05">
              <w:rPr>
                <w:rFonts w:cs="Arial"/>
                <w:b/>
                <w:bCs/>
                <w:szCs w:val="24"/>
              </w:rPr>
              <w:t xml:space="preserve">Nivel del sonido, </w:t>
            </w:r>
            <w:proofErr w:type="spellStart"/>
            <w:r w:rsidRPr="00290D05">
              <w:rPr>
                <w:rFonts w:cs="Arial"/>
                <w:b/>
                <w:bCs/>
                <w:szCs w:val="24"/>
              </w:rPr>
              <w:t>dBA</w:t>
            </w:r>
            <w:proofErr w:type="spellEnd"/>
            <w:r w:rsidRPr="00290D05">
              <w:rPr>
                <w:rFonts w:cs="Arial"/>
                <w:b/>
                <w:bCs/>
                <w:szCs w:val="24"/>
              </w:rPr>
              <w:t>, respuesta  lenta</w:t>
            </w:r>
          </w:p>
        </w:tc>
      </w:tr>
      <w:tr w:rsidR="000B21CF" w:rsidRPr="00357404" w:rsidTr="00A44E4F">
        <w:trPr>
          <w:trHeight w:val="364"/>
        </w:trPr>
        <w:tc>
          <w:tcPr>
            <w:tcW w:w="2743" w:type="dxa"/>
          </w:tcPr>
          <w:p w:rsidR="000B21CF" w:rsidRPr="00290D05" w:rsidRDefault="000B21CF" w:rsidP="00A44E4F">
            <w:pPr>
              <w:pStyle w:val="Prrafodelista"/>
              <w:spacing w:before="240" w:after="0" w:line="240" w:lineRule="auto"/>
              <w:ind w:left="0"/>
              <w:jc w:val="center"/>
              <w:rPr>
                <w:rFonts w:cs="Arial"/>
                <w:b/>
                <w:bCs/>
                <w:szCs w:val="24"/>
              </w:rPr>
            </w:pPr>
            <w:r w:rsidRPr="00290D05">
              <w:rPr>
                <w:rFonts w:cs="Arial"/>
                <w:bCs/>
                <w:szCs w:val="24"/>
              </w:rPr>
              <w:t>8</w:t>
            </w:r>
          </w:p>
        </w:tc>
        <w:tc>
          <w:tcPr>
            <w:tcW w:w="2696" w:type="dxa"/>
          </w:tcPr>
          <w:p w:rsidR="000B21CF" w:rsidRPr="00290D05" w:rsidRDefault="00CD567A" w:rsidP="00A44E4F">
            <w:pPr>
              <w:pStyle w:val="Prrafodelista"/>
              <w:spacing w:before="240" w:after="0" w:line="240" w:lineRule="auto"/>
              <w:ind w:left="0"/>
              <w:jc w:val="center"/>
              <w:rPr>
                <w:rFonts w:cs="Arial"/>
                <w:szCs w:val="24"/>
              </w:rPr>
            </w:pPr>
            <w:r>
              <w:rPr>
                <w:rFonts w:cs="Arial"/>
                <w:szCs w:val="24"/>
              </w:rPr>
              <w:t>8</w:t>
            </w:r>
            <w:r w:rsidR="000C67B3">
              <w:rPr>
                <w:rFonts w:cs="Arial"/>
                <w:szCs w:val="24"/>
              </w:rPr>
              <w:t>5</w:t>
            </w:r>
          </w:p>
        </w:tc>
      </w:tr>
      <w:tr w:rsidR="000B21CF" w:rsidRPr="00357404" w:rsidTr="00A44E4F">
        <w:trPr>
          <w:trHeight w:val="381"/>
        </w:trPr>
        <w:tc>
          <w:tcPr>
            <w:tcW w:w="2743" w:type="dxa"/>
          </w:tcPr>
          <w:p w:rsidR="000B21CF" w:rsidRPr="00290D05" w:rsidRDefault="000B21CF" w:rsidP="00A44E4F">
            <w:pPr>
              <w:pStyle w:val="Prrafodelista"/>
              <w:spacing w:before="240" w:after="0" w:line="240" w:lineRule="auto"/>
              <w:ind w:left="0"/>
              <w:jc w:val="center"/>
              <w:rPr>
                <w:rFonts w:cs="Arial"/>
                <w:b/>
                <w:bCs/>
                <w:szCs w:val="24"/>
              </w:rPr>
            </w:pPr>
            <w:r w:rsidRPr="00290D05">
              <w:rPr>
                <w:rFonts w:cs="Arial"/>
                <w:bCs/>
                <w:szCs w:val="24"/>
              </w:rPr>
              <w:t>4</w:t>
            </w:r>
          </w:p>
        </w:tc>
        <w:tc>
          <w:tcPr>
            <w:tcW w:w="2696" w:type="dxa"/>
          </w:tcPr>
          <w:p w:rsidR="000B21CF" w:rsidRPr="00290D05" w:rsidRDefault="000B21CF" w:rsidP="00A44E4F">
            <w:pPr>
              <w:pStyle w:val="Prrafodelista"/>
              <w:spacing w:before="240" w:after="0" w:line="240" w:lineRule="auto"/>
              <w:ind w:left="0"/>
              <w:jc w:val="center"/>
              <w:rPr>
                <w:rFonts w:cs="Arial"/>
                <w:szCs w:val="24"/>
              </w:rPr>
            </w:pPr>
            <w:r w:rsidRPr="00290D05">
              <w:rPr>
                <w:rFonts w:cs="Arial"/>
                <w:szCs w:val="24"/>
              </w:rPr>
              <w:t>90</w:t>
            </w:r>
          </w:p>
        </w:tc>
      </w:tr>
      <w:tr w:rsidR="000B21CF" w:rsidRPr="00357404" w:rsidTr="00A44E4F">
        <w:trPr>
          <w:trHeight w:val="431"/>
        </w:trPr>
        <w:tc>
          <w:tcPr>
            <w:tcW w:w="2743" w:type="dxa"/>
          </w:tcPr>
          <w:p w:rsidR="000B21CF" w:rsidRPr="00290D05" w:rsidRDefault="000B21CF" w:rsidP="00A44E4F">
            <w:pPr>
              <w:pStyle w:val="Prrafodelista"/>
              <w:spacing w:before="240" w:after="0" w:line="240" w:lineRule="auto"/>
              <w:ind w:left="0"/>
              <w:jc w:val="center"/>
              <w:rPr>
                <w:rFonts w:cs="Arial"/>
                <w:b/>
                <w:bCs/>
                <w:szCs w:val="24"/>
              </w:rPr>
            </w:pPr>
            <w:r w:rsidRPr="00290D05">
              <w:rPr>
                <w:rFonts w:cs="Arial"/>
                <w:bCs/>
                <w:szCs w:val="24"/>
              </w:rPr>
              <w:t>2</w:t>
            </w:r>
          </w:p>
        </w:tc>
        <w:tc>
          <w:tcPr>
            <w:tcW w:w="2696" w:type="dxa"/>
          </w:tcPr>
          <w:p w:rsidR="000B21CF" w:rsidRPr="00290D05" w:rsidRDefault="000B21CF" w:rsidP="00A44E4F">
            <w:pPr>
              <w:pStyle w:val="Prrafodelista"/>
              <w:spacing w:before="240" w:after="0" w:line="240" w:lineRule="auto"/>
              <w:ind w:left="0"/>
              <w:jc w:val="center"/>
              <w:rPr>
                <w:rFonts w:cs="Arial"/>
                <w:szCs w:val="24"/>
              </w:rPr>
            </w:pPr>
            <w:r w:rsidRPr="00290D05">
              <w:rPr>
                <w:rFonts w:cs="Arial"/>
                <w:szCs w:val="24"/>
              </w:rPr>
              <w:t>95</w:t>
            </w:r>
          </w:p>
        </w:tc>
      </w:tr>
      <w:tr w:rsidR="000B21CF" w:rsidRPr="00357404" w:rsidTr="00A44E4F">
        <w:trPr>
          <w:trHeight w:val="437"/>
        </w:trPr>
        <w:tc>
          <w:tcPr>
            <w:tcW w:w="2743" w:type="dxa"/>
          </w:tcPr>
          <w:p w:rsidR="000B21CF" w:rsidRPr="00290D05" w:rsidRDefault="000B21CF" w:rsidP="00A44E4F">
            <w:pPr>
              <w:pStyle w:val="Prrafodelista"/>
              <w:spacing w:before="240" w:after="0" w:line="240" w:lineRule="auto"/>
              <w:ind w:left="0"/>
              <w:jc w:val="center"/>
              <w:rPr>
                <w:rFonts w:cs="Arial"/>
                <w:b/>
                <w:bCs/>
                <w:szCs w:val="24"/>
              </w:rPr>
            </w:pPr>
            <w:r w:rsidRPr="00290D05">
              <w:rPr>
                <w:rFonts w:cs="Arial"/>
                <w:bCs/>
                <w:szCs w:val="24"/>
              </w:rPr>
              <w:t>1</w:t>
            </w:r>
          </w:p>
        </w:tc>
        <w:tc>
          <w:tcPr>
            <w:tcW w:w="2696" w:type="dxa"/>
          </w:tcPr>
          <w:p w:rsidR="000B21CF" w:rsidRPr="00290D05" w:rsidRDefault="000B21CF" w:rsidP="00A44E4F">
            <w:pPr>
              <w:pStyle w:val="Prrafodelista"/>
              <w:spacing w:before="240" w:after="0" w:line="240" w:lineRule="auto"/>
              <w:ind w:left="0"/>
              <w:jc w:val="center"/>
              <w:rPr>
                <w:rFonts w:cs="Arial"/>
                <w:szCs w:val="24"/>
              </w:rPr>
            </w:pPr>
            <w:r w:rsidRPr="00290D05">
              <w:rPr>
                <w:rFonts w:cs="Arial"/>
                <w:szCs w:val="24"/>
              </w:rPr>
              <w:t>100</w:t>
            </w:r>
          </w:p>
        </w:tc>
      </w:tr>
      <w:tr w:rsidR="000B21CF" w:rsidRPr="00357404" w:rsidTr="00A44E4F">
        <w:trPr>
          <w:trHeight w:val="428"/>
        </w:trPr>
        <w:tc>
          <w:tcPr>
            <w:tcW w:w="2743" w:type="dxa"/>
          </w:tcPr>
          <w:p w:rsidR="000B21CF" w:rsidRPr="00290D05" w:rsidRDefault="000B21CF" w:rsidP="00A44E4F">
            <w:pPr>
              <w:pStyle w:val="Prrafodelista"/>
              <w:spacing w:before="240" w:after="0" w:line="240" w:lineRule="auto"/>
              <w:ind w:left="0"/>
              <w:jc w:val="center"/>
              <w:rPr>
                <w:rFonts w:cs="Arial"/>
                <w:bCs/>
                <w:szCs w:val="24"/>
              </w:rPr>
            </w:pPr>
            <w:r w:rsidRPr="00290D05">
              <w:rPr>
                <w:rFonts w:cs="Arial"/>
                <w:bCs/>
                <w:szCs w:val="24"/>
              </w:rPr>
              <w:t>0.25</w:t>
            </w:r>
          </w:p>
        </w:tc>
        <w:tc>
          <w:tcPr>
            <w:tcW w:w="2696" w:type="dxa"/>
          </w:tcPr>
          <w:p w:rsidR="000B21CF" w:rsidRPr="00290D05" w:rsidRDefault="000B21CF" w:rsidP="00A44E4F">
            <w:pPr>
              <w:pStyle w:val="Prrafodelista"/>
              <w:spacing w:before="240" w:after="0" w:line="240" w:lineRule="auto"/>
              <w:ind w:left="0"/>
              <w:jc w:val="center"/>
              <w:rPr>
                <w:rFonts w:cs="Arial"/>
                <w:szCs w:val="24"/>
              </w:rPr>
            </w:pPr>
            <w:r w:rsidRPr="00290D05">
              <w:rPr>
                <w:rFonts w:cs="Arial"/>
                <w:szCs w:val="24"/>
              </w:rPr>
              <w:t>110</w:t>
            </w:r>
          </w:p>
        </w:tc>
      </w:tr>
      <w:tr w:rsidR="000B21CF" w:rsidRPr="00357404" w:rsidTr="00A44E4F">
        <w:trPr>
          <w:trHeight w:val="350"/>
        </w:trPr>
        <w:tc>
          <w:tcPr>
            <w:tcW w:w="2743" w:type="dxa"/>
          </w:tcPr>
          <w:p w:rsidR="000B21CF" w:rsidRPr="00290D05" w:rsidRDefault="000B21CF" w:rsidP="00A44E4F">
            <w:pPr>
              <w:pStyle w:val="Prrafodelista"/>
              <w:spacing w:before="240" w:after="0" w:line="240" w:lineRule="auto"/>
              <w:ind w:left="0"/>
              <w:jc w:val="center"/>
              <w:rPr>
                <w:rFonts w:cs="Arial"/>
                <w:b/>
                <w:bCs/>
                <w:szCs w:val="24"/>
              </w:rPr>
            </w:pPr>
            <w:r w:rsidRPr="00290D05">
              <w:rPr>
                <w:rFonts w:cs="Arial"/>
                <w:bCs/>
                <w:szCs w:val="24"/>
              </w:rPr>
              <w:t>0.125</w:t>
            </w:r>
          </w:p>
        </w:tc>
        <w:tc>
          <w:tcPr>
            <w:tcW w:w="2696" w:type="dxa"/>
          </w:tcPr>
          <w:p w:rsidR="000B21CF" w:rsidRPr="00290D05" w:rsidRDefault="000B21CF" w:rsidP="00A44E4F">
            <w:pPr>
              <w:pStyle w:val="Prrafodelista"/>
              <w:spacing w:before="240" w:after="0" w:line="240" w:lineRule="auto"/>
              <w:ind w:left="0"/>
              <w:jc w:val="center"/>
              <w:rPr>
                <w:rFonts w:cs="Arial"/>
                <w:szCs w:val="24"/>
              </w:rPr>
            </w:pPr>
            <w:r w:rsidRPr="00290D05">
              <w:rPr>
                <w:rFonts w:cs="Arial"/>
                <w:szCs w:val="24"/>
              </w:rPr>
              <w:t>115</w:t>
            </w:r>
          </w:p>
        </w:tc>
      </w:tr>
    </w:tbl>
    <w:p w:rsidR="000B21CF" w:rsidRDefault="000B21CF" w:rsidP="000B21CF">
      <w:pPr>
        <w:spacing w:after="0" w:line="480" w:lineRule="auto"/>
        <w:jc w:val="center"/>
        <w:rPr>
          <w:rFonts w:ascii="Arial" w:hAnsi="Arial" w:cs="Arial"/>
          <w:b/>
          <w:sz w:val="24"/>
          <w:szCs w:val="24"/>
        </w:rPr>
      </w:pPr>
    </w:p>
    <w:p w:rsidR="000B21CF" w:rsidRPr="00167CAA" w:rsidRDefault="000B21CF" w:rsidP="000B21CF">
      <w:pPr>
        <w:spacing w:after="0" w:line="480" w:lineRule="auto"/>
        <w:jc w:val="center"/>
        <w:rPr>
          <w:rFonts w:ascii="Arial" w:hAnsi="Arial" w:cs="Arial"/>
          <w:b/>
          <w:sz w:val="24"/>
          <w:szCs w:val="24"/>
        </w:rPr>
      </w:pPr>
      <w:r>
        <w:rPr>
          <w:rFonts w:ascii="Arial" w:hAnsi="Arial" w:cs="Arial"/>
          <w:b/>
          <w:sz w:val="24"/>
          <w:szCs w:val="24"/>
        </w:rPr>
        <w:t xml:space="preserve">                              </w:t>
      </w:r>
      <w:r w:rsidRPr="00167CAA">
        <w:rPr>
          <w:rFonts w:ascii="Arial" w:hAnsi="Arial" w:cs="Arial"/>
          <w:b/>
          <w:sz w:val="24"/>
          <w:szCs w:val="24"/>
        </w:rPr>
        <w:t>TABLA 10</w:t>
      </w:r>
    </w:p>
    <w:p w:rsidR="000B21CF" w:rsidRPr="00167CAA" w:rsidRDefault="000B21CF" w:rsidP="000B21CF">
      <w:pPr>
        <w:pStyle w:val="Prrafodelista"/>
        <w:spacing w:after="0" w:line="480" w:lineRule="auto"/>
        <w:ind w:left="2422"/>
        <w:jc w:val="center"/>
        <w:rPr>
          <w:rFonts w:cs="Arial"/>
          <w:b/>
          <w:szCs w:val="24"/>
        </w:rPr>
      </w:pPr>
      <w:r>
        <w:rPr>
          <w:rFonts w:cs="Arial"/>
          <w:b/>
          <w:szCs w:val="24"/>
        </w:rPr>
        <w:t xml:space="preserve">CARACTERISTICAS DEL MULTIMEDIDOR </w:t>
      </w:r>
    </w:p>
    <w:tbl>
      <w:tblPr>
        <w:tblpPr w:leftFromText="141" w:rightFromText="141" w:vertAnchor="text" w:horzAnchor="page" w:tblpX="4272" w:tblpY="271"/>
        <w:tblW w:w="679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tblPr>
      <w:tblGrid>
        <w:gridCol w:w="2167"/>
        <w:gridCol w:w="2817"/>
        <w:gridCol w:w="1811"/>
      </w:tblGrid>
      <w:tr w:rsidR="000B21CF" w:rsidTr="00B5423B">
        <w:trPr>
          <w:trHeight w:val="578"/>
        </w:trPr>
        <w:tc>
          <w:tcPr>
            <w:tcW w:w="2167" w:type="dxa"/>
            <w:vMerge w:val="restart"/>
          </w:tcPr>
          <w:p w:rsidR="000B21CF" w:rsidRDefault="000B21CF" w:rsidP="00A44E4F">
            <w:pPr>
              <w:pStyle w:val="Prrafodelista"/>
              <w:ind w:left="-13"/>
              <w:rPr>
                <w:rFonts w:cs="Arial"/>
                <w:szCs w:val="24"/>
              </w:rPr>
            </w:pPr>
            <w:r>
              <w:rPr>
                <w:noProof/>
                <w:lang w:eastAsia="es-EC"/>
              </w:rPr>
              <w:drawing>
                <wp:anchor distT="0" distB="0" distL="114300" distR="114300" simplePos="0" relativeHeight="251666432" behindDoc="1" locked="0" layoutInCell="1" allowOverlap="1">
                  <wp:simplePos x="0" y="0"/>
                  <wp:positionH relativeFrom="column">
                    <wp:posOffset>10160</wp:posOffset>
                  </wp:positionH>
                  <wp:positionV relativeFrom="paragraph">
                    <wp:posOffset>180975</wp:posOffset>
                  </wp:positionV>
                  <wp:extent cx="1352550" cy="2265045"/>
                  <wp:effectExtent l="19050" t="0" r="0" b="0"/>
                  <wp:wrapThrough wrapText="bothSides">
                    <wp:wrapPolygon edited="0">
                      <wp:start x="-304" y="0"/>
                      <wp:lineTo x="-304" y="21437"/>
                      <wp:lineTo x="21600" y="21437"/>
                      <wp:lineTo x="21600" y="0"/>
                      <wp:lineTo x="-304" y="0"/>
                    </wp:wrapPolygon>
                  </wp:wrapThrough>
                  <wp:docPr id="67" name="Imagen 2" descr="http://www.soltec-cmc.com.ar/graficos/p001s090d002f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http://www.soltec-cmc.com.ar/graficos/p001s090d002f1.gif"/>
                          <pic:cNvPicPr>
                            <a:picLocks noChangeAspect="1" noChangeArrowheads="1"/>
                          </pic:cNvPicPr>
                        </pic:nvPicPr>
                        <pic:blipFill>
                          <a:blip r:embed="rId76" cstate="print"/>
                          <a:srcRect/>
                          <a:stretch>
                            <a:fillRect/>
                          </a:stretch>
                        </pic:blipFill>
                        <pic:spPr bwMode="auto">
                          <a:xfrm>
                            <a:off x="0" y="0"/>
                            <a:ext cx="1352550" cy="2265045"/>
                          </a:xfrm>
                          <a:prstGeom prst="rect">
                            <a:avLst/>
                          </a:prstGeom>
                          <a:noFill/>
                          <a:ln w="9525">
                            <a:noFill/>
                            <a:miter lim="800000"/>
                            <a:headEnd/>
                            <a:tailEnd/>
                          </a:ln>
                        </pic:spPr>
                      </pic:pic>
                    </a:graphicData>
                  </a:graphic>
                </wp:anchor>
              </w:drawing>
            </w:r>
          </w:p>
        </w:tc>
        <w:tc>
          <w:tcPr>
            <w:tcW w:w="4628" w:type="dxa"/>
            <w:gridSpan w:val="2"/>
            <w:shd w:val="clear" w:color="auto" w:fill="8DB3E2"/>
          </w:tcPr>
          <w:p w:rsidR="000B21CF" w:rsidRPr="00D45D9D" w:rsidRDefault="000B21CF" w:rsidP="00A44E4F">
            <w:pPr>
              <w:spacing w:before="240" w:after="0"/>
              <w:jc w:val="center"/>
              <w:rPr>
                <w:sz w:val="24"/>
                <w:szCs w:val="24"/>
                <w:lang w:val="es-ES"/>
              </w:rPr>
            </w:pPr>
            <w:r w:rsidRPr="00D45D9D">
              <w:rPr>
                <w:b/>
                <w:bCs/>
                <w:sz w:val="24"/>
                <w:szCs w:val="24"/>
              </w:rPr>
              <w:t>MULTIMEDIDOR DE CALIDAD DE MEDIO AMBIENTE</w:t>
            </w:r>
          </w:p>
        </w:tc>
      </w:tr>
      <w:tr w:rsidR="000B21CF" w:rsidTr="00B5423B">
        <w:trPr>
          <w:trHeight w:val="332"/>
        </w:trPr>
        <w:tc>
          <w:tcPr>
            <w:tcW w:w="2167" w:type="dxa"/>
            <w:vMerge/>
          </w:tcPr>
          <w:p w:rsidR="000B21CF" w:rsidRDefault="000B21CF" w:rsidP="00A44E4F">
            <w:pPr>
              <w:pStyle w:val="Prrafodelista"/>
              <w:spacing w:before="240"/>
              <w:ind w:left="-13"/>
              <w:rPr>
                <w:rFonts w:cs="Arial"/>
                <w:szCs w:val="24"/>
              </w:rPr>
            </w:pPr>
          </w:p>
        </w:tc>
        <w:tc>
          <w:tcPr>
            <w:tcW w:w="2817" w:type="dxa"/>
          </w:tcPr>
          <w:p w:rsidR="000B21CF" w:rsidRDefault="000B21CF" w:rsidP="00A44E4F">
            <w:pPr>
              <w:pStyle w:val="Prrafodelista"/>
              <w:spacing w:before="240"/>
              <w:ind w:left="0"/>
              <w:jc w:val="left"/>
              <w:rPr>
                <w:rFonts w:cs="Arial"/>
                <w:szCs w:val="24"/>
              </w:rPr>
            </w:pPr>
            <w:r>
              <w:rPr>
                <w:rFonts w:cs="Arial"/>
                <w:szCs w:val="24"/>
              </w:rPr>
              <w:t xml:space="preserve">Marca: </w:t>
            </w:r>
            <w:proofErr w:type="spellStart"/>
            <w:r>
              <w:rPr>
                <w:rFonts w:cs="Arial"/>
                <w:szCs w:val="24"/>
              </w:rPr>
              <w:t>Sper</w:t>
            </w:r>
            <w:proofErr w:type="spellEnd"/>
            <w:r>
              <w:rPr>
                <w:rFonts w:cs="Arial"/>
                <w:szCs w:val="24"/>
              </w:rPr>
              <w:t xml:space="preserve"> </w:t>
            </w:r>
            <w:proofErr w:type="spellStart"/>
            <w:r>
              <w:rPr>
                <w:rFonts w:cs="Arial"/>
                <w:szCs w:val="24"/>
              </w:rPr>
              <w:t>Scientific</w:t>
            </w:r>
            <w:proofErr w:type="spellEnd"/>
          </w:p>
        </w:tc>
        <w:tc>
          <w:tcPr>
            <w:tcW w:w="1811" w:type="dxa"/>
          </w:tcPr>
          <w:p w:rsidR="000B21CF" w:rsidRDefault="000B21CF" w:rsidP="00A44E4F">
            <w:pPr>
              <w:pStyle w:val="Prrafodelista"/>
              <w:spacing w:before="240"/>
              <w:ind w:left="0"/>
              <w:jc w:val="left"/>
              <w:rPr>
                <w:rFonts w:cs="Arial"/>
                <w:szCs w:val="24"/>
              </w:rPr>
            </w:pPr>
            <w:r>
              <w:rPr>
                <w:rFonts w:cs="Arial"/>
                <w:szCs w:val="24"/>
              </w:rPr>
              <w:t>Serie: 850070</w:t>
            </w:r>
          </w:p>
        </w:tc>
      </w:tr>
      <w:tr w:rsidR="000B21CF" w:rsidTr="00B5423B">
        <w:trPr>
          <w:trHeight w:val="508"/>
        </w:trPr>
        <w:tc>
          <w:tcPr>
            <w:tcW w:w="2167" w:type="dxa"/>
            <w:vMerge/>
          </w:tcPr>
          <w:p w:rsidR="000B21CF" w:rsidRDefault="000B21CF" w:rsidP="00A44E4F">
            <w:pPr>
              <w:pStyle w:val="Prrafodelista"/>
              <w:spacing w:before="240"/>
              <w:ind w:left="-13"/>
              <w:rPr>
                <w:rFonts w:cs="Arial"/>
                <w:szCs w:val="24"/>
              </w:rPr>
            </w:pPr>
          </w:p>
        </w:tc>
        <w:tc>
          <w:tcPr>
            <w:tcW w:w="2817" w:type="dxa"/>
          </w:tcPr>
          <w:p w:rsidR="000B21CF" w:rsidRDefault="000B21CF" w:rsidP="00A44E4F">
            <w:pPr>
              <w:pStyle w:val="Prrafodelista"/>
              <w:spacing w:before="240"/>
              <w:ind w:left="0"/>
              <w:jc w:val="left"/>
              <w:rPr>
                <w:rFonts w:cs="Arial"/>
                <w:szCs w:val="24"/>
              </w:rPr>
            </w:pPr>
            <w:r>
              <w:rPr>
                <w:rFonts w:cs="Arial"/>
                <w:szCs w:val="24"/>
              </w:rPr>
              <w:t xml:space="preserve">Utilización: Anemómetro, % Rh, </w:t>
            </w:r>
            <w:proofErr w:type="spellStart"/>
            <w:r>
              <w:rPr>
                <w:rFonts w:cs="Arial"/>
                <w:szCs w:val="24"/>
              </w:rPr>
              <w:t>Temp</w:t>
            </w:r>
            <w:proofErr w:type="spellEnd"/>
            <w:r>
              <w:rPr>
                <w:rFonts w:cs="Arial"/>
                <w:szCs w:val="24"/>
              </w:rPr>
              <w:t>, Lux</w:t>
            </w:r>
          </w:p>
        </w:tc>
        <w:tc>
          <w:tcPr>
            <w:tcW w:w="1811" w:type="dxa"/>
          </w:tcPr>
          <w:p w:rsidR="000B21CF" w:rsidRDefault="000B21CF" w:rsidP="00A44E4F">
            <w:pPr>
              <w:pStyle w:val="Prrafodelista"/>
              <w:spacing w:before="240"/>
              <w:ind w:left="0"/>
              <w:jc w:val="left"/>
              <w:rPr>
                <w:rFonts w:cs="Arial"/>
                <w:szCs w:val="24"/>
              </w:rPr>
            </w:pPr>
            <w:proofErr w:type="spellStart"/>
            <w:r>
              <w:rPr>
                <w:rFonts w:cs="Arial"/>
                <w:szCs w:val="24"/>
              </w:rPr>
              <w:t>Made</w:t>
            </w:r>
            <w:proofErr w:type="spellEnd"/>
            <w:r>
              <w:rPr>
                <w:rFonts w:cs="Arial"/>
                <w:szCs w:val="24"/>
              </w:rPr>
              <w:t xml:space="preserve"> in </w:t>
            </w:r>
            <w:proofErr w:type="spellStart"/>
            <w:r>
              <w:rPr>
                <w:rFonts w:cs="Arial"/>
                <w:szCs w:val="24"/>
              </w:rPr>
              <w:t>Taiwan</w:t>
            </w:r>
            <w:proofErr w:type="spellEnd"/>
          </w:p>
        </w:tc>
      </w:tr>
      <w:tr w:rsidR="000B21CF" w:rsidTr="00B5423B">
        <w:trPr>
          <w:trHeight w:val="1846"/>
        </w:trPr>
        <w:tc>
          <w:tcPr>
            <w:tcW w:w="2167" w:type="dxa"/>
            <w:vMerge/>
          </w:tcPr>
          <w:p w:rsidR="000B21CF" w:rsidRDefault="000B21CF" w:rsidP="00A44E4F">
            <w:pPr>
              <w:pStyle w:val="Prrafodelista"/>
              <w:spacing w:before="240"/>
              <w:ind w:left="-13"/>
              <w:rPr>
                <w:rFonts w:cs="Arial"/>
                <w:szCs w:val="24"/>
              </w:rPr>
            </w:pPr>
          </w:p>
        </w:tc>
        <w:tc>
          <w:tcPr>
            <w:tcW w:w="4628" w:type="dxa"/>
            <w:gridSpan w:val="2"/>
          </w:tcPr>
          <w:p w:rsidR="000B21CF" w:rsidRPr="00E33240" w:rsidRDefault="000B21CF" w:rsidP="00A44E4F">
            <w:pPr>
              <w:pStyle w:val="Prrafodelista"/>
              <w:spacing w:before="240"/>
              <w:ind w:left="0"/>
              <w:jc w:val="left"/>
            </w:pPr>
            <w:r>
              <w:t xml:space="preserve">Este instrumento es una combinación de medidor de luz, medidor de humedad, termómetro y </w:t>
            </w:r>
            <w:r>
              <w:rPr>
                <w:rStyle w:val="google-src-text1"/>
              </w:rPr>
              <w:t>anemometer into a single compact unit weighing only 5½ oz (160 g).</w:t>
            </w:r>
            <w:r>
              <w:t xml:space="preserve">anemómetro en una sola unidad compacta pesa sólo 5 ½ onzas (160 g). </w:t>
            </w:r>
            <w:r>
              <w:rPr>
                <w:rStyle w:val="google-src-text1"/>
              </w:rPr>
              <w:t>Own the equivalent of 4</w:t>
            </w:r>
          </w:p>
        </w:tc>
      </w:tr>
    </w:tbl>
    <w:p w:rsidR="000B21CF" w:rsidRDefault="000B21CF" w:rsidP="000B21CF">
      <w:pPr>
        <w:pStyle w:val="Prrafodelista"/>
        <w:spacing w:before="240" w:line="480" w:lineRule="auto"/>
        <w:ind w:left="0"/>
        <w:rPr>
          <w:rFonts w:cs="Arial"/>
          <w:b/>
          <w:szCs w:val="24"/>
        </w:rPr>
      </w:pPr>
    </w:p>
    <w:p w:rsidR="000B21CF" w:rsidRPr="0064045A" w:rsidRDefault="000B21CF" w:rsidP="000B21CF">
      <w:pPr>
        <w:pStyle w:val="Prrafodelista"/>
        <w:spacing w:before="240" w:line="480" w:lineRule="auto"/>
        <w:ind w:left="2422"/>
        <w:rPr>
          <w:rFonts w:cs="Arial"/>
          <w:b/>
          <w:szCs w:val="24"/>
        </w:rPr>
      </w:pPr>
    </w:p>
    <w:p w:rsidR="000B21CF" w:rsidRDefault="000B21CF" w:rsidP="000B21CF">
      <w:pPr>
        <w:pStyle w:val="Prrafodelista"/>
        <w:spacing w:before="240" w:line="480" w:lineRule="auto"/>
        <w:ind w:left="2422"/>
      </w:pPr>
    </w:p>
    <w:p w:rsidR="000B21CF" w:rsidRPr="00636B6B" w:rsidRDefault="000B21CF" w:rsidP="000B21CF">
      <w:pPr>
        <w:pStyle w:val="Prrafodelista"/>
        <w:spacing w:line="480" w:lineRule="auto"/>
        <w:ind w:left="2422"/>
        <w:rPr>
          <w:rFonts w:cs="Arial"/>
          <w:szCs w:val="24"/>
        </w:rPr>
      </w:pPr>
    </w:p>
    <w:p w:rsidR="000B21CF" w:rsidRDefault="000B21CF" w:rsidP="000B21CF">
      <w:pPr>
        <w:pStyle w:val="Prrafodelista"/>
        <w:spacing w:line="480" w:lineRule="auto"/>
        <w:ind w:left="2422"/>
        <w:rPr>
          <w:rFonts w:cs="Arial"/>
          <w:szCs w:val="24"/>
        </w:rPr>
      </w:pPr>
    </w:p>
    <w:p w:rsidR="000B21CF" w:rsidRDefault="000B21CF" w:rsidP="000B21CF">
      <w:pPr>
        <w:pStyle w:val="Prrafodelista"/>
        <w:spacing w:line="480" w:lineRule="auto"/>
        <w:ind w:left="2422"/>
        <w:rPr>
          <w:rFonts w:cs="Arial"/>
          <w:szCs w:val="24"/>
        </w:rPr>
      </w:pPr>
    </w:p>
    <w:p w:rsidR="000B21CF" w:rsidRPr="00167CAA" w:rsidRDefault="000B21CF" w:rsidP="000B21CF">
      <w:pPr>
        <w:spacing w:line="480" w:lineRule="auto"/>
        <w:rPr>
          <w:rFonts w:cs="Arial"/>
          <w:szCs w:val="18"/>
        </w:rPr>
      </w:pPr>
    </w:p>
    <w:p w:rsidR="000B21CF" w:rsidRDefault="000B21CF" w:rsidP="000B21CF">
      <w:pPr>
        <w:pStyle w:val="Prrafodelista"/>
        <w:spacing w:line="480" w:lineRule="auto"/>
        <w:ind w:left="2127"/>
        <w:rPr>
          <w:rFonts w:cs="Arial"/>
          <w:szCs w:val="18"/>
        </w:rPr>
      </w:pPr>
      <w:r>
        <w:rPr>
          <w:rFonts w:cs="Arial"/>
          <w:szCs w:val="18"/>
        </w:rPr>
        <w:lastRenderedPageBreak/>
        <w:t xml:space="preserve">De acuerdo al </w:t>
      </w:r>
      <w:r w:rsidRPr="00F1772A">
        <w:rPr>
          <w:rFonts w:cs="Arial"/>
          <w:szCs w:val="18"/>
        </w:rPr>
        <w:t>Decreto Ejecutivo 2393 Normativa Ecuatoriana Art. 53 Con</w:t>
      </w:r>
      <w:r>
        <w:rPr>
          <w:rFonts w:cs="Arial"/>
          <w:szCs w:val="18"/>
        </w:rPr>
        <w:t xml:space="preserve">diciones generales ambientales </w:t>
      </w:r>
      <w:r w:rsidRPr="00F1772A">
        <w:rPr>
          <w:rFonts w:cs="Arial"/>
          <w:szCs w:val="18"/>
        </w:rPr>
        <w:t>ve</w:t>
      </w:r>
      <w:r>
        <w:rPr>
          <w:rFonts w:cs="Arial"/>
          <w:szCs w:val="18"/>
        </w:rPr>
        <w:t>ntilación, temperatura y humedad. I</w:t>
      </w:r>
      <w:r w:rsidRPr="00F1772A">
        <w:rPr>
          <w:rFonts w:cs="Arial"/>
          <w:szCs w:val="18"/>
        </w:rPr>
        <w:t>ndica:</w:t>
      </w:r>
    </w:p>
    <w:p w:rsidR="000B21CF" w:rsidRDefault="000B21CF" w:rsidP="004156D9">
      <w:pPr>
        <w:pStyle w:val="Prrafodelista"/>
        <w:numPr>
          <w:ilvl w:val="0"/>
          <w:numId w:val="7"/>
        </w:numPr>
        <w:spacing w:line="480" w:lineRule="auto"/>
      </w:pPr>
      <w:r>
        <w:t>Asegurar un ambiente cómodo y saludable para los trabajadores.</w:t>
      </w:r>
    </w:p>
    <w:p w:rsidR="000B21CF" w:rsidRPr="00167CAA" w:rsidRDefault="000B21CF" w:rsidP="004156D9">
      <w:pPr>
        <w:pStyle w:val="Prrafodelista"/>
        <w:numPr>
          <w:ilvl w:val="0"/>
          <w:numId w:val="7"/>
        </w:numPr>
        <w:spacing w:line="480" w:lineRule="auto"/>
        <w:rPr>
          <w:rFonts w:cs="Arial"/>
          <w:szCs w:val="18"/>
        </w:rPr>
      </w:pPr>
      <w:r>
        <w:t xml:space="preserve">La circulación de aire en locales cerrados se procurará acondicionar de modo que los trabajadores no estén expuestos a corrientes molestas y </w:t>
      </w:r>
      <w:r w:rsidRPr="008B5924">
        <w:t>que la velo</w:t>
      </w:r>
      <w:r>
        <w:t>cidad no sea superior a 15</w:t>
      </w:r>
      <w:r w:rsidR="000C67B3">
        <w:t xml:space="preserve"> </w:t>
      </w:r>
      <w:r w:rsidRPr="008B5924">
        <w:t>metros por minuto a temperatura normal.</w:t>
      </w:r>
    </w:p>
    <w:p w:rsidR="000B21CF" w:rsidRDefault="000B21CF" w:rsidP="000B21CF">
      <w:pPr>
        <w:pStyle w:val="Prrafodelista"/>
        <w:spacing w:after="0" w:line="480" w:lineRule="auto"/>
        <w:ind w:left="2422"/>
        <w:rPr>
          <w:rFonts w:cs="Arial"/>
          <w:b/>
          <w:szCs w:val="24"/>
        </w:rPr>
      </w:pPr>
    </w:p>
    <w:p w:rsidR="000B21CF" w:rsidRPr="00167CAA" w:rsidRDefault="000B21CF" w:rsidP="000B21CF">
      <w:pPr>
        <w:spacing w:after="0" w:line="480" w:lineRule="auto"/>
        <w:rPr>
          <w:rFonts w:cs="Arial"/>
          <w:b/>
          <w:szCs w:val="24"/>
        </w:rPr>
      </w:pPr>
    </w:p>
    <w:p w:rsidR="000B21CF" w:rsidRPr="004D0156" w:rsidRDefault="000B21CF" w:rsidP="000B21CF">
      <w:pPr>
        <w:pStyle w:val="Prrafodelista"/>
        <w:spacing w:after="0" w:line="480" w:lineRule="auto"/>
        <w:ind w:left="2127"/>
        <w:rPr>
          <w:rFonts w:cs="Arial"/>
          <w:b/>
          <w:bCs/>
          <w:szCs w:val="24"/>
        </w:rPr>
      </w:pPr>
      <w:r w:rsidRPr="004D0156">
        <w:rPr>
          <w:rFonts w:cs="Arial"/>
          <w:b/>
          <w:bCs/>
          <w:szCs w:val="24"/>
        </w:rPr>
        <w:t>Descripción De Problemas Encontrados.</w:t>
      </w:r>
    </w:p>
    <w:p w:rsidR="000B21CF" w:rsidRPr="004D0156" w:rsidRDefault="000B21CF" w:rsidP="000B21CF">
      <w:pPr>
        <w:pStyle w:val="Prrafodelista"/>
        <w:spacing w:after="0" w:line="480" w:lineRule="auto"/>
        <w:ind w:left="2127"/>
        <w:rPr>
          <w:rFonts w:cs="Arial"/>
          <w:b/>
          <w:bCs/>
          <w:szCs w:val="24"/>
        </w:rPr>
      </w:pPr>
      <w:r>
        <w:rPr>
          <w:rFonts w:cs="Arial"/>
          <w:b/>
          <w:bCs/>
          <w:szCs w:val="24"/>
        </w:rPr>
        <w:t>Hallazgos</w:t>
      </w:r>
    </w:p>
    <w:p w:rsidR="000B21CF" w:rsidRDefault="000B21CF" w:rsidP="000B21CF">
      <w:pPr>
        <w:pStyle w:val="Prrafodelista"/>
        <w:spacing w:after="0" w:line="480" w:lineRule="auto"/>
        <w:ind w:left="2127"/>
        <w:rPr>
          <w:rFonts w:cs="Arial"/>
          <w:szCs w:val="24"/>
        </w:rPr>
      </w:pPr>
      <w:r>
        <w:rPr>
          <w:rFonts w:cs="Arial"/>
          <w:szCs w:val="24"/>
        </w:rPr>
        <w:t>Luego de realizar una inspección a las instalaciones del laboratorio</w:t>
      </w:r>
      <w:r w:rsidRPr="008C7F68">
        <w:rPr>
          <w:rFonts w:cs="Arial"/>
          <w:szCs w:val="24"/>
        </w:rPr>
        <w:t xml:space="preserve"> se pudo constatar lo descrito a continuación:</w:t>
      </w:r>
    </w:p>
    <w:p w:rsidR="000B21CF" w:rsidRDefault="000B21CF" w:rsidP="000B21CF">
      <w:pPr>
        <w:pStyle w:val="Prrafodelista"/>
        <w:spacing w:after="0" w:line="480" w:lineRule="auto"/>
        <w:ind w:left="2127"/>
        <w:rPr>
          <w:rFonts w:cs="Arial"/>
          <w:szCs w:val="24"/>
        </w:rPr>
      </w:pPr>
    </w:p>
    <w:p w:rsidR="000B21CF" w:rsidRDefault="000B21CF" w:rsidP="000B21CF">
      <w:pPr>
        <w:pStyle w:val="Prrafodelista"/>
        <w:spacing w:after="0" w:line="480" w:lineRule="auto"/>
        <w:ind w:left="2127"/>
        <w:rPr>
          <w:rFonts w:cs="Arial"/>
          <w:szCs w:val="24"/>
        </w:rPr>
      </w:pPr>
    </w:p>
    <w:p w:rsidR="000B21CF" w:rsidRDefault="000B21CF" w:rsidP="000B21CF">
      <w:pPr>
        <w:pStyle w:val="Prrafodelista"/>
        <w:spacing w:after="0" w:line="480" w:lineRule="auto"/>
        <w:ind w:left="2127"/>
        <w:rPr>
          <w:rFonts w:cs="Arial"/>
          <w:szCs w:val="24"/>
        </w:rPr>
      </w:pPr>
    </w:p>
    <w:p w:rsidR="000B21CF" w:rsidRPr="00D250E1" w:rsidRDefault="000B21CF" w:rsidP="000B21CF">
      <w:pPr>
        <w:pStyle w:val="Prrafodelista"/>
        <w:spacing w:after="0" w:line="480" w:lineRule="auto"/>
        <w:ind w:left="2127"/>
        <w:rPr>
          <w:rFonts w:cs="Arial"/>
          <w:szCs w:val="24"/>
        </w:rPr>
      </w:pPr>
    </w:p>
    <w:p w:rsidR="000B21CF" w:rsidRDefault="000B21CF" w:rsidP="000B21CF">
      <w:pPr>
        <w:pStyle w:val="Prrafodelista"/>
        <w:spacing w:line="480" w:lineRule="auto"/>
        <w:ind w:left="2422"/>
        <w:jc w:val="center"/>
        <w:rPr>
          <w:rFonts w:cs="Arial"/>
          <w:b/>
          <w:szCs w:val="24"/>
        </w:rPr>
      </w:pPr>
      <w:r>
        <w:rPr>
          <w:rFonts w:cs="Arial"/>
          <w:b/>
          <w:szCs w:val="24"/>
        </w:rPr>
        <w:lastRenderedPageBreak/>
        <w:t>TABLA 11</w:t>
      </w:r>
    </w:p>
    <w:tbl>
      <w:tblPr>
        <w:tblpPr w:leftFromText="141" w:rightFromText="141" w:vertAnchor="page" w:horzAnchor="margin" w:tblpXSpec="right" w:tblpY="3630"/>
        <w:tblW w:w="64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82"/>
        <w:gridCol w:w="3805"/>
      </w:tblGrid>
      <w:tr w:rsidR="000B21CF" w:rsidRPr="00D250E1" w:rsidTr="00A44E4F">
        <w:trPr>
          <w:trHeight w:val="189"/>
        </w:trPr>
        <w:tc>
          <w:tcPr>
            <w:tcW w:w="2682" w:type="dxa"/>
            <w:shd w:val="clear" w:color="auto" w:fill="8DB3E2"/>
          </w:tcPr>
          <w:p w:rsidR="000B21CF" w:rsidRPr="00290D05" w:rsidRDefault="000B21CF" w:rsidP="00A44E4F">
            <w:pPr>
              <w:tabs>
                <w:tab w:val="left" w:pos="2500"/>
              </w:tabs>
              <w:spacing w:before="240" w:after="0" w:line="240" w:lineRule="auto"/>
              <w:rPr>
                <w:rFonts w:ascii="Arial" w:hAnsi="Arial" w:cs="Arial"/>
                <w:b/>
                <w:bCs/>
                <w:lang w:eastAsia="es-EC"/>
              </w:rPr>
            </w:pPr>
            <w:r w:rsidRPr="00290D05">
              <w:rPr>
                <w:rFonts w:ascii="Arial" w:hAnsi="Arial" w:cs="Arial"/>
                <w:b/>
                <w:bCs/>
                <w:lang w:eastAsia="es-EC"/>
              </w:rPr>
              <w:t>Hallazgo N°:</w:t>
            </w:r>
          </w:p>
        </w:tc>
        <w:tc>
          <w:tcPr>
            <w:tcW w:w="3805" w:type="dxa"/>
            <w:shd w:val="clear" w:color="auto" w:fill="8DB3E2"/>
          </w:tcPr>
          <w:p w:rsidR="000B21CF" w:rsidRPr="00290D05" w:rsidRDefault="000B21CF" w:rsidP="00A44E4F">
            <w:pPr>
              <w:tabs>
                <w:tab w:val="left" w:pos="2500"/>
              </w:tabs>
              <w:spacing w:before="240" w:after="0" w:line="240" w:lineRule="auto"/>
              <w:rPr>
                <w:rFonts w:ascii="Arial" w:hAnsi="Arial" w:cs="Arial"/>
                <w:b/>
                <w:bCs/>
                <w:lang w:eastAsia="es-EC"/>
              </w:rPr>
            </w:pPr>
            <w:r w:rsidRPr="00290D05">
              <w:rPr>
                <w:rFonts w:ascii="Arial" w:hAnsi="Arial" w:cs="Arial"/>
                <w:b/>
                <w:bCs/>
                <w:lang w:eastAsia="es-EC"/>
              </w:rPr>
              <w:t>001</w:t>
            </w:r>
          </w:p>
        </w:tc>
      </w:tr>
      <w:tr w:rsidR="000B21CF" w:rsidRPr="00D250E1" w:rsidTr="00A44E4F">
        <w:trPr>
          <w:trHeight w:val="200"/>
        </w:trPr>
        <w:tc>
          <w:tcPr>
            <w:tcW w:w="2682" w:type="dxa"/>
          </w:tcPr>
          <w:p w:rsidR="000B21CF" w:rsidRPr="00290D05" w:rsidRDefault="000B21CF" w:rsidP="00A44E4F">
            <w:pPr>
              <w:tabs>
                <w:tab w:val="left" w:pos="2500"/>
              </w:tabs>
              <w:spacing w:before="240" w:after="0" w:line="240" w:lineRule="auto"/>
              <w:rPr>
                <w:rFonts w:ascii="Arial" w:hAnsi="Arial" w:cs="Arial"/>
                <w:b/>
                <w:bCs/>
                <w:lang w:eastAsia="es-EC"/>
              </w:rPr>
            </w:pPr>
            <w:r w:rsidRPr="00290D05">
              <w:rPr>
                <w:rFonts w:ascii="Arial" w:hAnsi="Arial" w:cs="Arial"/>
                <w:b/>
                <w:bCs/>
                <w:lang w:eastAsia="es-EC"/>
              </w:rPr>
              <w:t>Norma o Ley Aplicable:</w:t>
            </w:r>
          </w:p>
        </w:tc>
        <w:tc>
          <w:tcPr>
            <w:tcW w:w="3805" w:type="dxa"/>
          </w:tcPr>
          <w:p w:rsidR="000B21CF" w:rsidRPr="00290D05" w:rsidRDefault="000B21CF" w:rsidP="00A44E4F">
            <w:pPr>
              <w:tabs>
                <w:tab w:val="left" w:pos="2500"/>
              </w:tabs>
              <w:spacing w:before="240" w:after="0" w:line="240" w:lineRule="auto"/>
              <w:rPr>
                <w:rFonts w:ascii="Arial" w:hAnsi="Arial" w:cs="Arial"/>
                <w:b/>
                <w:lang w:eastAsia="es-EC"/>
              </w:rPr>
            </w:pPr>
            <w:r w:rsidRPr="00290D05">
              <w:rPr>
                <w:rFonts w:ascii="Arial" w:hAnsi="Arial" w:cs="Arial"/>
                <w:b/>
                <w:lang w:eastAsia="es-EC"/>
              </w:rPr>
              <w:t>Decreto 2393</w:t>
            </w:r>
          </w:p>
        </w:tc>
      </w:tr>
      <w:tr w:rsidR="000B21CF" w:rsidRPr="00D250E1" w:rsidTr="00A44E4F">
        <w:trPr>
          <w:trHeight w:val="189"/>
        </w:trPr>
        <w:tc>
          <w:tcPr>
            <w:tcW w:w="2682" w:type="dxa"/>
          </w:tcPr>
          <w:p w:rsidR="000B21CF" w:rsidRPr="00290D05" w:rsidRDefault="000B21CF" w:rsidP="00A44E4F">
            <w:pPr>
              <w:tabs>
                <w:tab w:val="left" w:pos="2500"/>
              </w:tabs>
              <w:spacing w:before="240" w:after="0" w:line="240" w:lineRule="auto"/>
              <w:rPr>
                <w:rFonts w:ascii="Arial" w:hAnsi="Arial" w:cs="Arial"/>
                <w:b/>
                <w:bCs/>
                <w:lang w:eastAsia="es-EC"/>
              </w:rPr>
            </w:pPr>
            <w:r w:rsidRPr="00290D05">
              <w:rPr>
                <w:rFonts w:ascii="Arial" w:hAnsi="Arial" w:cs="Arial"/>
                <w:b/>
                <w:bCs/>
                <w:lang w:eastAsia="es-EC"/>
              </w:rPr>
              <w:t>Cláusula o Artículo:</w:t>
            </w:r>
          </w:p>
        </w:tc>
        <w:tc>
          <w:tcPr>
            <w:tcW w:w="3805" w:type="dxa"/>
          </w:tcPr>
          <w:p w:rsidR="000B21CF" w:rsidRPr="00290D05" w:rsidRDefault="000B21CF" w:rsidP="00A44E4F">
            <w:pPr>
              <w:tabs>
                <w:tab w:val="left" w:pos="2500"/>
              </w:tabs>
              <w:spacing w:before="240" w:after="0" w:line="240" w:lineRule="auto"/>
              <w:rPr>
                <w:rFonts w:ascii="Arial" w:hAnsi="Arial" w:cs="Arial"/>
                <w:b/>
                <w:lang w:eastAsia="es-EC"/>
              </w:rPr>
            </w:pPr>
            <w:r w:rsidRPr="00290D05">
              <w:rPr>
                <w:rFonts w:ascii="Arial" w:hAnsi="Arial" w:cs="Arial"/>
                <w:b/>
              </w:rPr>
              <w:t>Art</w:t>
            </w:r>
            <w:r w:rsidRPr="00290D05">
              <w:rPr>
                <w:rFonts w:ascii="Arial" w:hAnsi="Arial" w:cs="Arial"/>
                <w:b/>
                <w:lang w:eastAsia="es-EC"/>
              </w:rPr>
              <w:t xml:space="preserve"> 92, Núm. 1</w:t>
            </w:r>
          </w:p>
        </w:tc>
      </w:tr>
      <w:tr w:rsidR="000B21CF" w:rsidRPr="00D250E1" w:rsidTr="00A44E4F">
        <w:trPr>
          <w:trHeight w:val="2204"/>
        </w:trPr>
        <w:tc>
          <w:tcPr>
            <w:tcW w:w="2682" w:type="dxa"/>
          </w:tcPr>
          <w:p w:rsidR="000B21CF" w:rsidRPr="00290D05" w:rsidRDefault="000B21CF" w:rsidP="00A44E4F">
            <w:pPr>
              <w:tabs>
                <w:tab w:val="left" w:pos="2500"/>
              </w:tabs>
              <w:spacing w:before="240" w:after="0" w:line="240" w:lineRule="auto"/>
              <w:rPr>
                <w:rFonts w:ascii="Arial" w:hAnsi="Arial" w:cs="Arial"/>
                <w:b/>
                <w:bCs/>
                <w:lang w:eastAsia="es-EC"/>
              </w:rPr>
            </w:pPr>
            <w:r w:rsidRPr="00290D05">
              <w:rPr>
                <w:rFonts w:ascii="Arial" w:hAnsi="Arial" w:cs="Arial"/>
                <w:b/>
                <w:bCs/>
                <w:lang w:eastAsia="es-EC"/>
              </w:rPr>
              <w:t>Detalle del Hallazgo:</w:t>
            </w:r>
          </w:p>
          <w:p w:rsidR="000B21CF" w:rsidRPr="00290D05" w:rsidRDefault="000B21CF" w:rsidP="00A44E4F">
            <w:pPr>
              <w:autoSpaceDE w:val="0"/>
              <w:autoSpaceDN w:val="0"/>
              <w:adjustRightInd w:val="0"/>
              <w:spacing w:after="0" w:line="240" w:lineRule="auto"/>
              <w:rPr>
                <w:rFonts w:ascii="Arial" w:hAnsi="Arial" w:cs="Arial"/>
                <w:b/>
                <w:bCs/>
              </w:rPr>
            </w:pPr>
          </w:p>
          <w:p w:rsidR="000B21CF" w:rsidRDefault="000B21CF" w:rsidP="00A44E4F">
            <w:pPr>
              <w:autoSpaceDE w:val="0"/>
              <w:autoSpaceDN w:val="0"/>
              <w:adjustRightInd w:val="0"/>
              <w:spacing w:after="0" w:line="240" w:lineRule="auto"/>
              <w:jc w:val="both"/>
              <w:rPr>
                <w:rFonts w:ascii="Arial" w:hAnsi="Arial" w:cs="Arial"/>
                <w:bCs/>
              </w:rPr>
            </w:pPr>
          </w:p>
          <w:p w:rsidR="000B21CF" w:rsidRPr="00290D05" w:rsidRDefault="00E03C2F" w:rsidP="00A44E4F">
            <w:pPr>
              <w:autoSpaceDE w:val="0"/>
              <w:autoSpaceDN w:val="0"/>
              <w:adjustRightInd w:val="0"/>
              <w:spacing w:after="0" w:line="480" w:lineRule="auto"/>
              <w:jc w:val="both"/>
              <w:rPr>
                <w:rFonts w:ascii="Arial" w:hAnsi="Arial" w:cs="Arial"/>
                <w:bCs/>
              </w:rPr>
            </w:pPr>
            <w:r>
              <w:rPr>
                <w:rFonts w:ascii="Arial" w:hAnsi="Arial" w:cs="Arial"/>
                <w:bCs/>
              </w:rPr>
              <w:t>E</w:t>
            </w:r>
            <w:r w:rsidR="000B21CF" w:rsidRPr="00290D05">
              <w:rPr>
                <w:rFonts w:ascii="Arial" w:hAnsi="Arial" w:cs="Arial"/>
                <w:bCs/>
              </w:rPr>
              <w:t>n la planta de tratamiento de agua existe derrame de líquido</w:t>
            </w:r>
            <w:r w:rsidR="000B21CF">
              <w:rPr>
                <w:rFonts w:ascii="Arial" w:hAnsi="Arial" w:cs="Arial"/>
                <w:bCs/>
              </w:rPr>
              <w:t>.</w:t>
            </w:r>
          </w:p>
        </w:tc>
        <w:tc>
          <w:tcPr>
            <w:tcW w:w="3805" w:type="dxa"/>
          </w:tcPr>
          <w:p w:rsidR="000B21CF" w:rsidRPr="00290D05" w:rsidRDefault="000B21CF" w:rsidP="00A44E4F">
            <w:pPr>
              <w:tabs>
                <w:tab w:val="left" w:pos="2500"/>
              </w:tabs>
              <w:spacing w:after="0" w:line="240" w:lineRule="auto"/>
              <w:rPr>
                <w:rFonts w:ascii="Arial" w:hAnsi="Arial" w:cs="Arial"/>
                <w:lang w:eastAsia="es-EC"/>
              </w:rPr>
            </w:pPr>
            <w:r>
              <w:rPr>
                <w:rFonts w:ascii="Arial" w:hAnsi="Arial" w:cs="Arial"/>
                <w:b/>
                <w:bCs/>
                <w:noProof/>
                <w:lang w:eastAsia="es-EC"/>
              </w:rPr>
              <w:drawing>
                <wp:anchor distT="0" distB="0" distL="114300" distR="114300" simplePos="0" relativeHeight="251752448" behindDoc="0" locked="0" layoutInCell="1" allowOverlap="1">
                  <wp:simplePos x="0" y="0"/>
                  <wp:positionH relativeFrom="column">
                    <wp:posOffset>-26670</wp:posOffset>
                  </wp:positionH>
                  <wp:positionV relativeFrom="paragraph">
                    <wp:posOffset>139065</wp:posOffset>
                  </wp:positionV>
                  <wp:extent cx="2308225" cy="1614805"/>
                  <wp:effectExtent l="19050" t="0" r="0" b="0"/>
                  <wp:wrapThrough wrapText="bothSides">
                    <wp:wrapPolygon edited="0">
                      <wp:start x="-178" y="0"/>
                      <wp:lineTo x="-178" y="21405"/>
                      <wp:lineTo x="21570" y="21405"/>
                      <wp:lineTo x="21570" y="0"/>
                      <wp:lineTo x="-178" y="0"/>
                    </wp:wrapPolygon>
                  </wp:wrapThrough>
                  <wp:docPr id="3" name="Imagen 3" descr="C:\Users\Mis Documentos\Desktop\TESIS\fotos tesis\PB2700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C:\Users\Mis Documentos\Desktop\TESIS\fotos tesis\PB270068.JPG"/>
                          <pic:cNvPicPr>
                            <a:picLocks noChangeAspect="1" noChangeArrowheads="1"/>
                          </pic:cNvPicPr>
                        </pic:nvPicPr>
                        <pic:blipFill>
                          <a:blip r:embed="rId77" cstate="print"/>
                          <a:srcRect/>
                          <a:stretch>
                            <a:fillRect/>
                          </a:stretch>
                        </pic:blipFill>
                        <pic:spPr bwMode="auto">
                          <a:xfrm>
                            <a:off x="0" y="0"/>
                            <a:ext cx="2308225" cy="1614805"/>
                          </a:xfrm>
                          <a:prstGeom prst="rect">
                            <a:avLst/>
                          </a:prstGeom>
                          <a:noFill/>
                          <a:ln w="9525">
                            <a:noFill/>
                            <a:miter lim="800000"/>
                            <a:headEnd/>
                            <a:tailEnd/>
                          </a:ln>
                        </pic:spPr>
                      </pic:pic>
                    </a:graphicData>
                  </a:graphic>
                </wp:anchor>
              </w:drawing>
            </w:r>
            <w:r w:rsidR="007676C9" w:rsidRPr="007676C9">
              <w:rPr>
                <w:rFonts w:ascii="Arial" w:hAnsi="Arial" w:cs="Arial"/>
                <w:b/>
                <w:bCs/>
                <w:noProof/>
                <w:lang w:eastAsia="es-EC"/>
              </w:rPr>
              <w:pict>
                <v:shapetype id="_x0000_t32" coordsize="21600,21600" o:spt="32" o:oned="t" path="m,l21600,21600e" filled="f">
                  <v:path arrowok="t" fillok="f" o:connecttype="none"/>
                  <o:lock v:ext="edit" shapetype="t"/>
                </v:shapetype>
                <v:shape id="_x0000_s1034" type="#_x0000_t32" style="position:absolute;margin-left:8.3pt;margin-top:-57.8pt;width:43.3pt;height:17.15pt;z-index:251754496;mso-position-horizontal-relative:text;mso-position-vertical-relative:text" o:connectortype="straight" strokecolor="red" strokeweight="3pt">
                  <v:stroke endarrow="block"/>
                  <v:shadow type="perspective" color="#622423" opacity=".5" offset="1pt" offset2="-1pt"/>
                </v:shape>
              </w:pict>
            </w:r>
            <w:r w:rsidR="007676C9" w:rsidRPr="007676C9">
              <w:rPr>
                <w:rFonts w:ascii="Arial" w:hAnsi="Arial" w:cs="Arial"/>
                <w:b/>
                <w:bCs/>
                <w:noProof/>
                <w:lang w:eastAsia="es-EC"/>
              </w:rPr>
              <w:pict>
                <v:oval id="_x0000_s1033" style="position:absolute;margin-left:8.3pt;margin-top:-36.4pt;width:136.5pt;height:30.9pt;z-index:251753472;mso-position-horizontal-relative:text;mso-position-vertical-relative:text" filled="f" strokecolor="red" strokeweight="2.5pt">
                  <v:shadow color="#868686"/>
                </v:oval>
              </w:pict>
            </w:r>
          </w:p>
        </w:tc>
      </w:tr>
    </w:tbl>
    <w:p w:rsidR="000B21CF" w:rsidRPr="00EA2F23" w:rsidRDefault="000B21CF" w:rsidP="000B21CF">
      <w:pPr>
        <w:pStyle w:val="Prrafodelista"/>
        <w:spacing w:line="480" w:lineRule="auto"/>
        <w:ind w:left="2422"/>
        <w:jc w:val="center"/>
        <w:rPr>
          <w:rFonts w:cs="Arial"/>
          <w:b/>
          <w:szCs w:val="24"/>
        </w:rPr>
      </w:pPr>
      <w:r>
        <w:rPr>
          <w:rFonts w:cs="Arial"/>
          <w:b/>
          <w:szCs w:val="24"/>
        </w:rPr>
        <w:t>HALLAZGO 001</w:t>
      </w:r>
    </w:p>
    <w:p w:rsidR="000B21CF" w:rsidRDefault="000B21CF" w:rsidP="000B21CF">
      <w:pPr>
        <w:pStyle w:val="Prrafodelista"/>
        <w:spacing w:after="0" w:line="480" w:lineRule="auto"/>
        <w:ind w:left="2422"/>
        <w:jc w:val="center"/>
        <w:rPr>
          <w:rFonts w:cs="Arial"/>
          <w:b/>
          <w:szCs w:val="24"/>
        </w:rPr>
      </w:pPr>
    </w:p>
    <w:p w:rsidR="000B21CF" w:rsidRDefault="000B21CF" w:rsidP="000B21CF">
      <w:pPr>
        <w:pStyle w:val="Prrafodelista"/>
        <w:spacing w:after="0" w:line="480" w:lineRule="auto"/>
        <w:ind w:left="2422"/>
        <w:jc w:val="center"/>
        <w:rPr>
          <w:rFonts w:cs="Arial"/>
          <w:b/>
          <w:szCs w:val="24"/>
        </w:rPr>
      </w:pPr>
    </w:p>
    <w:p w:rsidR="000B21CF" w:rsidRDefault="000B21CF" w:rsidP="000B21CF">
      <w:pPr>
        <w:pStyle w:val="Prrafodelista"/>
        <w:spacing w:after="0" w:line="480" w:lineRule="auto"/>
        <w:ind w:left="2422"/>
        <w:jc w:val="center"/>
        <w:rPr>
          <w:rFonts w:cs="Arial"/>
          <w:b/>
          <w:szCs w:val="24"/>
        </w:rPr>
      </w:pPr>
    </w:p>
    <w:p w:rsidR="000B21CF" w:rsidRDefault="000B21CF" w:rsidP="000B21CF">
      <w:pPr>
        <w:pStyle w:val="Prrafodelista"/>
        <w:spacing w:after="0" w:line="480" w:lineRule="auto"/>
        <w:ind w:left="2422"/>
        <w:jc w:val="center"/>
        <w:rPr>
          <w:rFonts w:cs="Arial"/>
          <w:b/>
          <w:szCs w:val="24"/>
        </w:rPr>
      </w:pPr>
    </w:p>
    <w:p w:rsidR="000B21CF" w:rsidRDefault="000B21CF" w:rsidP="000B21CF">
      <w:pPr>
        <w:pStyle w:val="Prrafodelista"/>
        <w:spacing w:after="0" w:line="480" w:lineRule="auto"/>
        <w:ind w:left="2422"/>
        <w:jc w:val="center"/>
        <w:rPr>
          <w:rFonts w:cs="Arial"/>
          <w:b/>
          <w:szCs w:val="24"/>
        </w:rPr>
      </w:pPr>
    </w:p>
    <w:p w:rsidR="000B21CF" w:rsidRDefault="000B21CF" w:rsidP="000B21CF">
      <w:pPr>
        <w:pStyle w:val="Prrafodelista"/>
        <w:spacing w:after="0" w:line="480" w:lineRule="auto"/>
        <w:ind w:left="2127"/>
        <w:rPr>
          <w:rFonts w:cs="Arial"/>
          <w:szCs w:val="24"/>
        </w:rPr>
      </w:pPr>
    </w:p>
    <w:p w:rsidR="000B21CF" w:rsidRDefault="000B21CF" w:rsidP="000B21CF">
      <w:pPr>
        <w:pStyle w:val="Prrafodelista"/>
        <w:spacing w:after="0" w:line="480" w:lineRule="auto"/>
        <w:ind w:left="2127"/>
        <w:rPr>
          <w:rFonts w:cs="Arial"/>
          <w:szCs w:val="24"/>
        </w:rPr>
      </w:pPr>
    </w:p>
    <w:p w:rsidR="000B21CF" w:rsidRDefault="000B21CF" w:rsidP="000B21CF">
      <w:pPr>
        <w:pStyle w:val="Prrafodelista"/>
        <w:spacing w:after="0" w:line="480" w:lineRule="auto"/>
        <w:ind w:left="2127"/>
        <w:rPr>
          <w:rFonts w:cs="Arial"/>
          <w:szCs w:val="24"/>
        </w:rPr>
      </w:pPr>
    </w:p>
    <w:p w:rsidR="000B21CF" w:rsidRDefault="000B21CF" w:rsidP="000B21CF">
      <w:pPr>
        <w:pStyle w:val="Prrafodelista"/>
        <w:spacing w:after="0" w:line="480" w:lineRule="auto"/>
        <w:ind w:left="2127"/>
        <w:rPr>
          <w:rFonts w:cs="Arial"/>
          <w:szCs w:val="24"/>
        </w:rPr>
      </w:pPr>
    </w:p>
    <w:p w:rsidR="000B21CF" w:rsidRDefault="000C67B3" w:rsidP="000B21CF">
      <w:pPr>
        <w:pStyle w:val="Prrafodelista"/>
        <w:spacing w:after="0" w:line="480" w:lineRule="auto"/>
        <w:ind w:left="2127"/>
        <w:rPr>
          <w:rFonts w:cs="Arial"/>
          <w:bCs/>
        </w:rPr>
      </w:pPr>
      <w:r>
        <w:rPr>
          <w:rFonts w:cs="Arial"/>
          <w:szCs w:val="24"/>
        </w:rPr>
        <w:t>S</w:t>
      </w:r>
      <w:r w:rsidR="000B21CF">
        <w:rPr>
          <w:rFonts w:cs="Arial"/>
          <w:szCs w:val="24"/>
        </w:rPr>
        <w:t xml:space="preserve">e observa en la tabla 11, en la planta de tratamiento de agua existe derrame de </w:t>
      </w:r>
      <w:r w:rsidR="000B21CF" w:rsidRPr="00290D05">
        <w:rPr>
          <w:rFonts w:cs="Arial"/>
          <w:bCs/>
        </w:rPr>
        <w:t>líquido debido a un escaso mantenimiento preventivo,</w:t>
      </w:r>
      <w:r w:rsidR="000B21CF">
        <w:rPr>
          <w:rFonts w:cs="Arial"/>
          <w:bCs/>
        </w:rPr>
        <w:t xml:space="preserve"> provocando con esto la probabilidad que ocurran resbalones y caídas a las personas que concurren al laboratorio como profesores, trabajadores y estudiantes, </w:t>
      </w:r>
      <w:r w:rsidR="000B21CF" w:rsidRPr="00CF59E1">
        <w:rPr>
          <w:rFonts w:cs="Arial"/>
          <w:bCs/>
        </w:rPr>
        <w:t>el sistema de tra</w:t>
      </w:r>
      <w:r w:rsidR="000B21CF">
        <w:rPr>
          <w:rFonts w:cs="Arial"/>
          <w:bCs/>
        </w:rPr>
        <w:t>ta</w:t>
      </w:r>
      <w:r w:rsidR="000B21CF" w:rsidRPr="00CF59E1">
        <w:rPr>
          <w:rFonts w:cs="Arial"/>
          <w:bCs/>
        </w:rPr>
        <w:t>miento de agua hace mucho tiempo</w:t>
      </w:r>
      <w:r w:rsidR="000B21CF">
        <w:rPr>
          <w:rFonts w:cs="Arial"/>
          <w:bCs/>
        </w:rPr>
        <w:t xml:space="preserve"> que</w:t>
      </w:r>
      <w:r w:rsidR="000B21CF" w:rsidRPr="00CF59E1">
        <w:rPr>
          <w:rFonts w:cs="Arial"/>
          <w:bCs/>
        </w:rPr>
        <w:t xml:space="preserve"> no se trata el agua para el caldero lo que provoca mayor oxid</w:t>
      </w:r>
      <w:r w:rsidR="000B21CF">
        <w:rPr>
          <w:rFonts w:cs="Arial"/>
          <w:bCs/>
        </w:rPr>
        <w:t>ación en los tubos de calderos.</w:t>
      </w:r>
    </w:p>
    <w:p w:rsidR="000B21CF" w:rsidRDefault="000B21CF" w:rsidP="000B21CF">
      <w:pPr>
        <w:pStyle w:val="Prrafodelista"/>
        <w:spacing w:line="480" w:lineRule="auto"/>
        <w:ind w:left="2422"/>
        <w:jc w:val="center"/>
        <w:rPr>
          <w:rFonts w:cs="Arial"/>
          <w:b/>
          <w:szCs w:val="24"/>
        </w:rPr>
      </w:pPr>
      <w:r>
        <w:rPr>
          <w:rFonts w:cs="Arial"/>
          <w:b/>
          <w:szCs w:val="24"/>
        </w:rPr>
        <w:lastRenderedPageBreak/>
        <w:t>TABLA 12</w:t>
      </w:r>
    </w:p>
    <w:p w:rsidR="000B21CF" w:rsidRPr="006D42AD" w:rsidRDefault="000B21CF" w:rsidP="000B21CF">
      <w:pPr>
        <w:pStyle w:val="Prrafodelista"/>
        <w:spacing w:line="480" w:lineRule="auto"/>
        <w:ind w:left="2422"/>
        <w:jc w:val="center"/>
        <w:rPr>
          <w:rFonts w:cs="Arial"/>
          <w:b/>
          <w:szCs w:val="24"/>
        </w:rPr>
      </w:pPr>
      <w:r>
        <w:rPr>
          <w:rFonts w:cs="Arial"/>
          <w:b/>
          <w:szCs w:val="24"/>
        </w:rPr>
        <w:t>HALLAZGO 002</w:t>
      </w:r>
    </w:p>
    <w:tbl>
      <w:tblPr>
        <w:tblW w:w="6346" w:type="dxa"/>
        <w:tblInd w:w="22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933"/>
        <w:gridCol w:w="3413"/>
      </w:tblGrid>
      <w:tr w:rsidR="000B21CF" w:rsidTr="00A44E4F">
        <w:trPr>
          <w:trHeight w:val="183"/>
        </w:trPr>
        <w:tc>
          <w:tcPr>
            <w:tcW w:w="2933" w:type="dxa"/>
            <w:shd w:val="clear" w:color="auto" w:fill="8DB3E2"/>
          </w:tcPr>
          <w:p w:rsidR="000B21CF" w:rsidRPr="00290D05" w:rsidRDefault="000B21CF" w:rsidP="00A44E4F">
            <w:pPr>
              <w:tabs>
                <w:tab w:val="left" w:pos="2500"/>
              </w:tabs>
              <w:spacing w:before="240" w:after="0" w:line="240" w:lineRule="auto"/>
              <w:rPr>
                <w:rFonts w:ascii="Arial" w:hAnsi="Arial" w:cs="Arial"/>
                <w:b/>
                <w:bCs/>
                <w:lang w:eastAsia="es-EC"/>
              </w:rPr>
            </w:pPr>
            <w:r w:rsidRPr="00290D05">
              <w:rPr>
                <w:rFonts w:ascii="Arial" w:hAnsi="Arial" w:cs="Arial"/>
                <w:b/>
                <w:bCs/>
                <w:lang w:eastAsia="es-EC"/>
              </w:rPr>
              <w:t>Hallazgo N°:</w:t>
            </w:r>
          </w:p>
        </w:tc>
        <w:tc>
          <w:tcPr>
            <w:tcW w:w="3413" w:type="dxa"/>
            <w:shd w:val="clear" w:color="auto" w:fill="8DB3E2"/>
          </w:tcPr>
          <w:p w:rsidR="000B21CF" w:rsidRPr="00290D05" w:rsidRDefault="000B21CF" w:rsidP="00A44E4F">
            <w:pPr>
              <w:tabs>
                <w:tab w:val="left" w:pos="2500"/>
              </w:tabs>
              <w:spacing w:before="240" w:after="0" w:line="240" w:lineRule="auto"/>
              <w:rPr>
                <w:rFonts w:ascii="Arial" w:hAnsi="Arial" w:cs="Arial"/>
                <w:b/>
                <w:bCs/>
                <w:lang w:eastAsia="es-EC"/>
              </w:rPr>
            </w:pPr>
            <w:r w:rsidRPr="00290D05">
              <w:rPr>
                <w:rFonts w:ascii="Arial" w:hAnsi="Arial" w:cs="Arial"/>
                <w:b/>
                <w:bCs/>
                <w:lang w:eastAsia="es-EC"/>
              </w:rPr>
              <w:t>002</w:t>
            </w:r>
          </w:p>
        </w:tc>
      </w:tr>
      <w:tr w:rsidR="000B21CF" w:rsidTr="00A44E4F">
        <w:trPr>
          <w:trHeight w:val="194"/>
        </w:trPr>
        <w:tc>
          <w:tcPr>
            <w:tcW w:w="2933" w:type="dxa"/>
          </w:tcPr>
          <w:p w:rsidR="000B21CF" w:rsidRPr="00290D05" w:rsidRDefault="000B21CF" w:rsidP="00A44E4F">
            <w:pPr>
              <w:tabs>
                <w:tab w:val="left" w:pos="2500"/>
              </w:tabs>
              <w:spacing w:before="240" w:after="0" w:line="240" w:lineRule="auto"/>
              <w:rPr>
                <w:rFonts w:ascii="Arial" w:hAnsi="Arial" w:cs="Arial"/>
                <w:b/>
                <w:bCs/>
                <w:lang w:eastAsia="es-EC"/>
              </w:rPr>
            </w:pPr>
            <w:r w:rsidRPr="00290D05">
              <w:rPr>
                <w:rFonts w:ascii="Arial" w:hAnsi="Arial" w:cs="Arial"/>
                <w:b/>
                <w:bCs/>
                <w:lang w:eastAsia="es-EC"/>
              </w:rPr>
              <w:t>Norma o Ley Aplicable:</w:t>
            </w:r>
          </w:p>
        </w:tc>
        <w:tc>
          <w:tcPr>
            <w:tcW w:w="3413" w:type="dxa"/>
          </w:tcPr>
          <w:p w:rsidR="000B21CF" w:rsidRPr="00290D05" w:rsidRDefault="000B21CF" w:rsidP="00A44E4F">
            <w:pPr>
              <w:tabs>
                <w:tab w:val="left" w:pos="2500"/>
              </w:tabs>
              <w:spacing w:before="240" w:after="0" w:line="240" w:lineRule="auto"/>
              <w:rPr>
                <w:rFonts w:ascii="Arial" w:hAnsi="Arial" w:cs="Arial"/>
                <w:b/>
                <w:lang w:eastAsia="es-EC"/>
              </w:rPr>
            </w:pPr>
            <w:r>
              <w:rPr>
                <w:rFonts w:ascii="Arial" w:hAnsi="Arial" w:cs="Arial"/>
                <w:b/>
                <w:lang w:eastAsia="es-EC"/>
              </w:rPr>
              <w:t>Norma de Instalaciones Eléctricas</w:t>
            </w:r>
          </w:p>
        </w:tc>
      </w:tr>
      <w:tr w:rsidR="000B21CF" w:rsidTr="00A44E4F">
        <w:trPr>
          <w:trHeight w:val="183"/>
        </w:trPr>
        <w:tc>
          <w:tcPr>
            <w:tcW w:w="2933" w:type="dxa"/>
          </w:tcPr>
          <w:p w:rsidR="000B21CF" w:rsidRPr="00290D05" w:rsidRDefault="000B21CF" w:rsidP="00A44E4F">
            <w:pPr>
              <w:tabs>
                <w:tab w:val="left" w:pos="2500"/>
              </w:tabs>
              <w:spacing w:before="240" w:after="0" w:line="240" w:lineRule="auto"/>
              <w:rPr>
                <w:rFonts w:ascii="Arial" w:hAnsi="Arial" w:cs="Arial"/>
                <w:b/>
                <w:bCs/>
                <w:lang w:eastAsia="es-EC"/>
              </w:rPr>
            </w:pPr>
            <w:r w:rsidRPr="00290D05">
              <w:rPr>
                <w:rFonts w:ascii="Arial" w:hAnsi="Arial" w:cs="Arial"/>
                <w:b/>
                <w:bCs/>
                <w:lang w:eastAsia="es-EC"/>
              </w:rPr>
              <w:t>Cláusula o Artículo:</w:t>
            </w:r>
          </w:p>
        </w:tc>
        <w:tc>
          <w:tcPr>
            <w:tcW w:w="3413" w:type="dxa"/>
          </w:tcPr>
          <w:p w:rsidR="000B21CF" w:rsidRDefault="000B21CF" w:rsidP="00A44E4F">
            <w:pPr>
              <w:tabs>
                <w:tab w:val="left" w:pos="2500"/>
              </w:tabs>
              <w:spacing w:after="0" w:line="240" w:lineRule="auto"/>
              <w:rPr>
                <w:rFonts w:ascii="Arial" w:hAnsi="Arial" w:cs="Arial"/>
                <w:b/>
                <w:bCs/>
                <w:sz w:val="18"/>
                <w:szCs w:val="18"/>
                <w:lang w:eastAsia="es-EC"/>
              </w:rPr>
            </w:pPr>
          </w:p>
          <w:p w:rsidR="000B21CF" w:rsidRPr="00290D05" w:rsidRDefault="000B21CF" w:rsidP="00A44E4F">
            <w:pPr>
              <w:tabs>
                <w:tab w:val="left" w:pos="2500"/>
              </w:tabs>
              <w:spacing w:after="0" w:line="240" w:lineRule="auto"/>
              <w:rPr>
                <w:rFonts w:ascii="Arial" w:hAnsi="Arial" w:cs="Arial"/>
                <w:b/>
                <w:lang w:eastAsia="es-EC"/>
              </w:rPr>
            </w:pPr>
            <w:r>
              <w:rPr>
                <w:rFonts w:ascii="Arial" w:hAnsi="Arial" w:cs="Arial"/>
                <w:b/>
                <w:bCs/>
                <w:sz w:val="18"/>
                <w:szCs w:val="18"/>
                <w:lang w:eastAsia="es-EC"/>
              </w:rPr>
              <w:t>NOM-001-SEDE-1999</w:t>
            </w:r>
          </w:p>
        </w:tc>
      </w:tr>
      <w:tr w:rsidR="000B21CF" w:rsidTr="00A44E4F">
        <w:trPr>
          <w:trHeight w:val="3061"/>
        </w:trPr>
        <w:tc>
          <w:tcPr>
            <w:tcW w:w="2933" w:type="dxa"/>
          </w:tcPr>
          <w:p w:rsidR="000B21CF" w:rsidRPr="00290D05" w:rsidRDefault="000B21CF" w:rsidP="00A44E4F">
            <w:pPr>
              <w:tabs>
                <w:tab w:val="left" w:pos="2500"/>
              </w:tabs>
              <w:spacing w:after="0" w:line="240" w:lineRule="auto"/>
              <w:rPr>
                <w:rFonts w:ascii="Arial" w:hAnsi="Arial" w:cs="Arial"/>
                <w:b/>
                <w:bCs/>
                <w:lang w:eastAsia="es-EC"/>
              </w:rPr>
            </w:pPr>
          </w:p>
          <w:p w:rsidR="000B21CF" w:rsidRPr="00290D05" w:rsidRDefault="000B21CF" w:rsidP="00A44E4F">
            <w:pPr>
              <w:tabs>
                <w:tab w:val="left" w:pos="2500"/>
              </w:tabs>
              <w:spacing w:after="0" w:line="240" w:lineRule="auto"/>
              <w:rPr>
                <w:rFonts w:ascii="Arial" w:hAnsi="Arial" w:cs="Arial"/>
                <w:b/>
                <w:bCs/>
                <w:lang w:eastAsia="es-EC"/>
              </w:rPr>
            </w:pPr>
            <w:r w:rsidRPr="00290D05">
              <w:rPr>
                <w:rFonts w:ascii="Arial" w:hAnsi="Arial" w:cs="Arial"/>
                <w:b/>
                <w:bCs/>
                <w:lang w:eastAsia="es-EC"/>
              </w:rPr>
              <w:t>Detalle del Hallazgo:</w:t>
            </w:r>
          </w:p>
          <w:p w:rsidR="000B21CF" w:rsidRPr="00290D05" w:rsidRDefault="000B21CF" w:rsidP="00A44E4F">
            <w:pPr>
              <w:autoSpaceDE w:val="0"/>
              <w:autoSpaceDN w:val="0"/>
              <w:adjustRightInd w:val="0"/>
              <w:spacing w:after="0" w:line="240" w:lineRule="auto"/>
              <w:rPr>
                <w:rFonts w:ascii="Arial" w:hAnsi="Arial" w:cs="Arial"/>
                <w:b/>
                <w:bCs/>
                <w:sz w:val="24"/>
                <w:szCs w:val="24"/>
              </w:rPr>
            </w:pPr>
          </w:p>
          <w:p w:rsidR="000B21CF" w:rsidRPr="006D42AD" w:rsidRDefault="007676C9" w:rsidP="00A44E4F">
            <w:pPr>
              <w:autoSpaceDE w:val="0"/>
              <w:autoSpaceDN w:val="0"/>
              <w:adjustRightInd w:val="0"/>
              <w:spacing w:after="0" w:line="480" w:lineRule="auto"/>
              <w:jc w:val="both"/>
              <w:rPr>
                <w:rFonts w:ascii="Arial" w:hAnsi="Arial" w:cs="Arial"/>
                <w:b/>
                <w:bCs/>
                <w:sz w:val="24"/>
                <w:szCs w:val="24"/>
              </w:rPr>
            </w:pPr>
            <w:r w:rsidRPr="007676C9">
              <w:rPr>
                <w:noProof/>
                <w:lang w:eastAsia="es-EC"/>
              </w:rPr>
              <w:pict>
                <v:shape id="_x0000_s1028" type="#_x0000_t32" style="position:absolute;left:0;text-align:left;margin-left:145.1pt;margin-top:18.1pt;width:89.25pt;height:41.25pt;z-index:251677696" o:connectortype="straight" strokecolor="red" strokeweight="3pt">
                  <v:stroke endarrow="block"/>
                  <v:shadow type="perspective" color="#622423" opacity=".5" offset="1pt" offset2="-1pt"/>
                </v:shape>
              </w:pict>
            </w:r>
            <w:r w:rsidR="000B21CF">
              <w:rPr>
                <w:rFonts w:ascii="Arial" w:hAnsi="Arial" w:cs="Arial"/>
                <w:bCs/>
                <w:sz w:val="24"/>
                <w:szCs w:val="24"/>
              </w:rPr>
              <w:t>Instalaciones eléctricas sin protección.</w:t>
            </w:r>
          </w:p>
        </w:tc>
        <w:tc>
          <w:tcPr>
            <w:tcW w:w="3413" w:type="dxa"/>
          </w:tcPr>
          <w:p w:rsidR="000B21CF" w:rsidRPr="00290D05" w:rsidRDefault="007676C9" w:rsidP="00A44E4F">
            <w:pPr>
              <w:tabs>
                <w:tab w:val="left" w:pos="2500"/>
              </w:tabs>
              <w:spacing w:after="0" w:line="240" w:lineRule="auto"/>
              <w:rPr>
                <w:rFonts w:ascii="Arial" w:hAnsi="Arial" w:cs="Arial"/>
                <w:lang w:eastAsia="es-EC"/>
              </w:rPr>
            </w:pPr>
            <w:r w:rsidRPr="007676C9">
              <w:rPr>
                <w:noProof/>
                <w:lang w:eastAsia="es-EC"/>
              </w:rPr>
              <w:pict>
                <v:oval id="_x0000_s1027" style="position:absolute;margin-left:70.7pt;margin-top:80.35pt;width:67.4pt;height:65.75pt;z-index:251676672;mso-position-horizontal-relative:text;mso-position-vertical-relative:text" filled="f" strokecolor="red" strokeweight="2.5pt">
                  <v:shadow color="#868686"/>
                </v:oval>
              </w:pict>
            </w:r>
            <w:r w:rsidR="000B21CF">
              <w:rPr>
                <w:noProof/>
                <w:lang w:eastAsia="es-EC"/>
              </w:rPr>
              <w:drawing>
                <wp:anchor distT="0" distB="0" distL="114300" distR="114300" simplePos="0" relativeHeight="251667456" behindDoc="1" locked="0" layoutInCell="1" allowOverlap="1">
                  <wp:simplePos x="0" y="0"/>
                  <wp:positionH relativeFrom="column">
                    <wp:posOffset>-44450</wp:posOffset>
                  </wp:positionH>
                  <wp:positionV relativeFrom="paragraph">
                    <wp:posOffset>62230</wp:posOffset>
                  </wp:positionV>
                  <wp:extent cx="2052955" cy="1864360"/>
                  <wp:effectExtent l="19050" t="0" r="4445" b="0"/>
                  <wp:wrapTopAndBottom/>
                  <wp:docPr id="65" name="Imagen 4" descr="C:\Users\Mis Documentos\Desktop\TESIS\fotos tesis\PB2700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C:\Users\Mis Documentos\Desktop\TESIS\fotos tesis\PB270072.JPG"/>
                          <pic:cNvPicPr>
                            <a:picLocks noChangeAspect="1" noChangeArrowheads="1"/>
                          </pic:cNvPicPr>
                        </pic:nvPicPr>
                        <pic:blipFill>
                          <a:blip r:embed="rId78" cstate="print"/>
                          <a:srcRect/>
                          <a:stretch>
                            <a:fillRect/>
                          </a:stretch>
                        </pic:blipFill>
                        <pic:spPr bwMode="auto">
                          <a:xfrm>
                            <a:off x="0" y="0"/>
                            <a:ext cx="2052955" cy="1864360"/>
                          </a:xfrm>
                          <a:prstGeom prst="rect">
                            <a:avLst/>
                          </a:prstGeom>
                          <a:noFill/>
                          <a:ln w="9525">
                            <a:noFill/>
                            <a:miter lim="800000"/>
                            <a:headEnd/>
                            <a:tailEnd/>
                          </a:ln>
                        </pic:spPr>
                      </pic:pic>
                    </a:graphicData>
                  </a:graphic>
                </wp:anchor>
              </w:drawing>
            </w:r>
          </w:p>
        </w:tc>
      </w:tr>
    </w:tbl>
    <w:p w:rsidR="000B21CF" w:rsidRDefault="000B21CF" w:rsidP="000B21CF">
      <w:pPr>
        <w:pStyle w:val="Prrafodelista"/>
        <w:spacing w:after="0" w:line="480" w:lineRule="auto"/>
        <w:ind w:left="2422"/>
        <w:jc w:val="center"/>
        <w:rPr>
          <w:rFonts w:cs="Arial"/>
          <w:b/>
          <w:szCs w:val="24"/>
        </w:rPr>
      </w:pPr>
    </w:p>
    <w:p w:rsidR="000B21CF" w:rsidRPr="00A95C04" w:rsidRDefault="000C67B3" w:rsidP="000B21CF">
      <w:pPr>
        <w:pStyle w:val="Prrafodelista"/>
        <w:spacing w:after="0" w:line="480" w:lineRule="auto"/>
        <w:ind w:left="2127"/>
        <w:rPr>
          <w:rFonts w:cs="Arial"/>
          <w:szCs w:val="24"/>
        </w:rPr>
      </w:pPr>
      <w:r>
        <w:rPr>
          <w:rFonts w:cs="Arial"/>
          <w:szCs w:val="24"/>
        </w:rPr>
        <w:t>S</w:t>
      </w:r>
      <w:r w:rsidR="000B21CF" w:rsidRPr="008559C6">
        <w:rPr>
          <w:rFonts w:cs="Arial"/>
          <w:szCs w:val="24"/>
        </w:rPr>
        <w:t xml:space="preserve">e observa en la </w:t>
      </w:r>
      <w:r w:rsidR="000B21CF">
        <w:rPr>
          <w:rFonts w:cs="Arial"/>
          <w:szCs w:val="24"/>
        </w:rPr>
        <w:t>tabla 12</w:t>
      </w:r>
      <w:r w:rsidR="000B21CF" w:rsidRPr="008559C6">
        <w:rPr>
          <w:rFonts w:cs="Arial"/>
          <w:szCs w:val="24"/>
        </w:rPr>
        <w:t>,</w:t>
      </w:r>
      <w:r w:rsidR="000B21CF">
        <w:rPr>
          <w:rFonts w:cs="Arial"/>
          <w:szCs w:val="24"/>
        </w:rPr>
        <w:t xml:space="preserve"> las instalaciones eléctricas están sin la debida protección y más aun se encuentra cerca del área mojada por lo que existe la probabilidad de que ocurra un corto circuito causando daños materiales y a las personas.</w:t>
      </w:r>
      <w:r w:rsidR="000B21CF" w:rsidRPr="008559C6">
        <w:rPr>
          <w:rFonts w:cs="Arial"/>
          <w:szCs w:val="24"/>
        </w:rPr>
        <w:t xml:space="preserve"> </w:t>
      </w:r>
    </w:p>
    <w:p w:rsidR="000B21CF" w:rsidRPr="008559C6" w:rsidRDefault="000B21CF" w:rsidP="000B21CF">
      <w:pPr>
        <w:ind w:left="2127"/>
        <w:rPr>
          <w:rFonts w:ascii="Arial" w:hAnsi="Arial" w:cs="Arial"/>
          <w:sz w:val="24"/>
          <w:szCs w:val="24"/>
        </w:rPr>
      </w:pPr>
    </w:p>
    <w:p w:rsidR="000B21CF" w:rsidRDefault="000B21CF" w:rsidP="000B21CF">
      <w:pPr>
        <w:pStyle w:val="Prrafodelista"/>
        <w:spacing w:after="0" w:line="480" w:lineRule="auto"/>
        <w:ind w:left="2422"/>
        <w:rPr>
          <w:rFonts w:cs="Arial"/>
          <w:szCs w:val="24"/>
        </w:rPr>
      </w:pPr>
    </w:p>
    <w:p w:rsidR="000B21CF" w:rsidRDefault="000B21CF" w:rsidP="000B21CF">
      <w:pPr>
        <w:pStyle w:val="Prrafodelista"/>
        <w:spacing w:after="0" w:line="480" w:lineRule="auto"/>
        <w:ind w:left="2422"/>
        <w:rPr>
          <w:rFonts w:cs="Arial"/>
          <w:szCs w:val="24"/>
        </w:rPr>
      </w:pPr>
    </w:p>
    <w:p w:rsidR="000B21CF" w:rsidRDefault="000B21CF" w:rsidP="000B21CF">
      <w:pPr>
        <w:pStyle w:val="Prrafodelista"/>
        <w:spacing w:line="480" w:lineRule="auto"/>
        <w:ind w:left="2422"/>
        <w:jc w:val="center"/>
        <w:rPr>
          <w:rFonts w:cs="Arial"/>
          <w:b/>
          <w:szCs w:val="24"/>
        </w:rPr>
      </w:pPr>
      <w:r>
        <w:rPr>
          <w:rFonts w:cs="Arial"/>
          <w:b/>
          <w:szCs w:val="24"/>
        </w:rPr>
        <w:lastRenderedPageBreak/>
        <w:t>TABLA 13</w:t>
      </w:r>
    </w:p>
    <w:p w:rsidR="000B21CF" w:rsidRPr="006D42AD" w:rsidRDefault="000B21CF" w:rsidP="000B21CF">
      <w:pPr>
        <w:pStyle w:val="Prrafodelista"/>
        <w:spacing w:line="480" w:lineRule="auto"/>
        <w:ind w:left="2422"/>
        <w:jc w:val="center"/>
        <w:rPr>
          <w:rFonts w:cs="Arial"/>
          <w:b/>
          <w:szCs w:val="24"/>
        </w:rPr>
      </w:pPr>
      <w:r>
        <w:rPr>
          <w:rFonts w:cs="Arial"/>
          <w:b/>
          <w:szCs w:val="24"/>
        </w:rPr>
        <w:t>HALLAZGO 003</w:t>
      </w:r>
    </w:p>
    <w:p w:rsidR="000B21CF" w:rsidRDefault="000B21CF" w:rsidP="000B21CF">
      <w:pPr>
        <w:pStyle w:val="Prrafodelista"/>
        <w:spacing w:after="0" w:line="480" w:lineRule="auto"/>
        <w:ind w:left="2422"/>
        <w:rPr>
          <w:rFonts w:cs="Arial"/>
          <w:szCs w:val="24"/>
        </w:rPr>
      </w:pPr>
    </w:p>
    <w:tbl>
      <w:tblPr>
        <w:tblpPr w:leftFromText="141" w:rightFromText="141" w:vertAnchor="text" w:horzAnchor="margin" w:tblpXSpec="right" w:tblpY="-149"/>
        <w:tblW w:w="65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45"/>
        <w:gridCol w:w="3276"/>
      </w:tblGrid>
      <w:tr w:rsidR="000B21CF" w:rsidRPr="00EB1657" w:rsidTr="00A44E4F">
        <w:trPr>
          <w:trHeight w:val="189"/>
        </w:trPr>
        <w:tc>
          <w:tcPr>
            <w:tcW w:w="3261" w:type="dxa"/>
            <w:shd w:val="clear" w:color="auto" w:fill="8DB3E2"/>
          </w:tcPr>
          <w:p w:rsidR="000B21CF" w:rsidRPr="00EB1657" w:rsidRDefault="000B21CF" w:rsidP="00A44E4F">
            <w:pPr>
              <w:tabs>
                <w:tab w:val="left" w:pos="2500"/>
              </w:tabs>
              <w:spacing w:before="240" w:after="0" w:line="240" w:lineRule="auto"/>
              <w:rPr>
                <w:rFonts w:ascii="Arial" w:hAnsi="Arial" w:cs="Arial"/>
                <w:b/>
                <w:bCs/>
                <w:lang w:eastAsia="es-EC"/>
              </w:rPr>
            </w:pPr>
            <w:r w:rsidRPr="00EB1657">
              <w:rPr>
                <w:rFonts w:ascii="Arial" w:hAnsi="Arial" w:cs="Arial"/>
                <w:b/>
                <w:bCs/>
                <w:lang w:eastAsia="es-EC"/>
              </w:rPr>
              <w:t>Hallazgo N°:</w:t>
            </w:r>
          </w:p>
        </w:tc>
        <w:tc>
          <w:tcPr>
            <w:tcW w:w="3260" w:type="dxa"/>
            <w:shd w:val="clear" w:color="auto" w:fill="8DB3E2"/>
          </w:tcPr>
          <w:p w:rsidR="000B21CF" w:rsidRPr="00EB1657" w:rsidRDefault="000B21CF" w:rsidP="00A44E4F">
            <w:pPr>
              <w:tabs>
                <w:tab w:val="left" w:pos="2500"/>
              </w:tabs>
              <w:spacing w:before="240" w:after="0" w:line="240" w:lineRule="auto"/>
              <w:rPr>
                <w:rFonts w:ascii="Arial" w:hAnsi="Arial" w:cs="Arial"/>
                <w:b/>
                <w:bCs/>
                <w:lang w:eastAsia="es-EC"/>
              </w:rPr>
            </w:pPr>
            <w:r w:rsidRPr="00EB1657">
              <w:rPr>
                <w:rFonts w:ascii="Arial" w:hAnsi="Arial" w:cs="Arial"/>
                <w:b/>
                <w:bCs/>
                <w:lang w:eastAsia="es-EC"/>
              </w:rPr>
              <w:t>003</w:t>
            </w:r>
          </w:p>
        </w:tc>
      </w:tr>
      <w:tr w:rsidR="000B21CF" w:rsidRPr="00EB1657" w:rsidTr="00A44E4F">
        <w:trPr>
          <w:trHeight w:val="200"/>
        </w:trPr>
        <w:tc>
          <w:tcPr>
            <w:tcW w:w="3261" w:type="dxa"/>
          </w:tcPr>
          <w:p w:rsidR="000B21CF" w:rsidRPr="00EB1657" w:rsidRDefault="000B21CF" w:rsidP="00A44E4F">
            <w:pPr>
              <w:tabs>
                <w:tab w:val="left" w:pos="2500"/>
              </w:tabs>
              <w:spacing w:before="240" w:after="0" w:line="240" w:lineRule="auto"/>
              <w:rPr>
                <w:rFonts w:ascii="Arial" w:hAnsi="Arial" w:cs="Arial"/>
                <w:b/>
                <w:bCs/>
                <w:lang w:eastAsia="es-EC"/>
              </w:rPr>
            </w:pPr>
            <w:r w:rsidRPr="00EB1657">
              <w:rPr>
                <w:rFonts w:ascii="Arial" w:hAnsi="Arial" w:cs="Arial"/>
                <w:b/>
                <w:bCs/>
                <w:lang w:eastAsia="es-EC"/>
              </w:rPr>
              <w:t>Norma o Ley Aplicable:</w:t>
            </w:r>
          </w:p>
        </w:tc>
        <w:tc>
          <w:tcPr>
            <w:tcW w:w="3260" w:type="dxa"/>
          </w:tcPr>
          <w:p w:rsidR="000B21CF" w:rsidRPr="00EB1657" w:rsidRDefault="000B21CF" w:rsidP="00A44E4F">
            <w:pPr>
              <w:tabs>
                <w:tab w:val="left" w:pos="2500"/>
              </w:tabs>
              <w:spacing w:before="240" w:after="0" w:line="240" w:lineRule="auto"/>
              <w:rPr>
                <w:rFonts w:ascii="Arial" w:hAnsi="Arial" w:cs="Arial"/>
                <w:b/>
                <w:lang w:eastAsia="es-EC"/>
              </w:rPr>
            </w:pPr>
            <w:r w:rsidRPr="00EB1657">
              <w:rPr>
                <w:rFonts w:ascii="Arial" w:hAnsi="Arial" w:cs="Arial"/>
                <w:b/>
                <w:lang w:eastAsia="es-EC"/>
              </w:rPr>
              <w:t>Decreto 2393</w:t>
            </w:r>
          </w:p>
        </w:tc>
      </w:tr>
      <w:tr w:rsidR="000B21CF" w:rsidRPr="00EB1657" w:rsidTr="00A44E4F">
        <w:trPr>
          <w:trHeight w:val="189"/>
        </w:trPr>
        <w:tc>
          <w:tcPr>
            <w:tcW w:w="3261" w:type="dxa"/>
          </w:tcPr>
          <w:p w:rsidR="000B21CF" w:rsidRPr="00EB1657" w:rsidRDefault="000B21CF" w:rsidP="00A44E4F">
            <w:pPr>
              <w:tabs>
                <w:tab w:val="left" w:pos="2500"/>
              </w:tabs>
              <w:spacing w:before="240" w:after="0" w:line="240" w:lineRule="auto"/>
              <w:rPr>
                <w:rFonts w:ascii="Arial" w:hAnsi="Arial" w:cs="Arial"/>
                <w:b/>
                <w:bCs/>
                <w:lang w:eastAsia="es-EC"/>
              </w:rPr>
            </w:pPr>
            <w:r w:rsidRPr="00EB1657">
              <w:rPr>
                <w:rFonts w:ascii="Arial" w:hAnsi="Arial" w:cs="Arial"/>
                <w:b/>
                <w:bCs/>
                <w:lang w:eastAsia="es-EC"/>
              </w:rPr>
              <w:t>Cláusula o Artículo:</w:t>
            </w:r>
          </w:p>
        </w:tc>
        <w:tc>
          <w:tcPr>
            <w:tcW w:w="3260" w:type="dxa"/>
          </w:tcPr>
          <w:p w:rsidR="000B21CF" w:rsidRPr="00EB1657" w:rsidRDefault="000B21CF" w:rsidP="00A44E4F">
            <w:pPr>
              <w:tabs>
                <w:tab w:val="left" w:pos="2500"/>
              </w:tabs>
              <w:spacing w:before="240" w:after="0" w:line="240" w:lineRule="auto"/>
              <w:rPr>
                <w:rFonts w:ascii="Arial" w:hAnsi="Arial" w:cs="Arial"/>
                <w:b/>
                <w:lang w:eastAsia="es-EC"/>
              </w:rPr>
            </w:pPr>
            <w:r w:rsidRPr="00EB1657">
              <w:rPr>
                <w:rFonts w:ascii="Arial" w:hAnsi="Arial" w:cs="Arial"/>
                <w:b/>
                <w:sz w:val="24"/>
                <w:szCs w:val="24"/>
              </w:rPr>
              <w:t>Art</w:t>
            </w:r>
            <w:r w:rsidRPr="00EB1657">
              <w:rPr>
                <w:rFonts w:ascii="Arial" w:hAnsi="Arial" w:cs="Arial"/>
                <w:b/>
                <w:lang w:eastAsia="es-EC"/>
              </w:rPr>
              <w:t xml:space="preserve"> 164, Núm. 1</w:t>
            </w:r>
          </w:p>
        </w:tc>
      </w:tr>
      <w:tr w:rsidR="000B21CF" w:rsidRPr="00EB1657" w:rsidTr="00A44E4F">
        <w:trPr>
          <w:trHeight w:val="3425"/>
        </w:trPr>
        <w:tc>
          <w:tcPr>
            <w:tcW w:w="3261" w:type="dxa"/>
          </w:tcPr>
          <w:p w:rsidR="000B21CF" w:rsidRPr="00EB1657" w:rsidRDefault="000B21CF" w:rsidP="00A44E4F">
            <w:pPr>
              <w:tabs>
                <w:tab w:val="left" w:pos="2500"/>
              </w:tabs>
              <w:spacing w:before="240" w:after="0" w:line="240" w:lineRule="auto"/>
              <w:rPr>
                <w:rFonts w:ascii="Arial" w:hAnsi="Arial" w:cs="Arial"/>
                <w:b/>
                <w:bCs/>
                <w:lang w:eastAsia="es-EC"/>
              </w:rPr>
            </w:pPr>
            <w:r w:rsidRPr="00EB1657">
              <w:rPr>
                <w:rFonts w:ascii="Arial" w:hAnsi="Arial" w:cs="Arial"/>
                <w:b/>
                <w:bCs/>
                <w:lang w:eastAsia="es-EC"/>
              </w:rPr>
              <w:t>Detalle del Hallazgo:</w:t>
            </w:r>
          </w:p>
          <w:p w:rsidR="000B21CF" w:rsidRDefault="000B21CF" w:rsidP="00A44E4F">
            <w:pPr>
              <w:autoSpaceDE w:val="0"/>
              <w:autoSpaceDN w:val="0"/>
              <w:adjustRightInd w:val="0"/>
              <w:spacing w:after="0" w:line="240" w:lineRule="auto"/>
              <w:jc w:val="both"/>
              <w:rPr>
                <w:rFonts w:ascii="Arial" w:hAnsi="Arial" w:cs="Arial"/>
                <w:bCs/>
                <w:sz w:val="24"/>
                <w:szCs w:val="24"/>
              </w:rPr>
            </w:pPr>
          </w:p>
          <w:p w:rsidR="000B21CF" w:rsidRDefault="000B21CF" w:rsidP="00A44E4F">
            <w:pPr>
              <w:autoSpaceDE w:val="0"/>
              <w:autoSpaceDN w:val="0"/>
              <w:adjustRightInd w:val="0"/>
              <w:spacing w:after="0" w:line="240" w:lineRule="auto"/>
              <w:jc w:val="both"/>
              <w:rPr>
                <w:rFonts w:ascii="Arial" w:hAnsi="Arial" w:cs="Arial"/>
                <w:bCs/>
                <w:sz w:val="24"/>
                <w:szCs w:val="24"/>
              </w:rPr>
            </w:pPr>
          </w:p>
          <w:p w:rsidR="000B21CF" w:rsidRPr="006D42AD" w:rsidRDefault="000B21CF" w:rsidP="00A44E4F">
            <w:pPr>
              <w:autoSpaceDE w:val="0"/>
              <w:autoSpaceDN w:val="0"/>
              <w:adjustRightInd w:val="0"/>
              <w:spacing w:after="0" w:line="480" w:lineRule="auto"/>
              <w:jc w:val="both"/>
              <w:rPr>
                <w:rFonts w:ascii="Arial" w:hAnsi="Arial" w:cs="Arial"/>
                <w:bCs/>
                <w:sz w:val="24"/>
                <w:szCs w:val="24"/>
              </w:rPr>
            </w:pPr>
            <w:r>
              <w:rPr>
                <w:rFonts w:ascii="Arial" w:hAnsi="Arial" w:cs="Arial"/>
                <w:bCs/>
                <w:sz w:val="24"/>
                <w:szCs w:val="24"/>
              </w:rPr>
              <w:t>Tablero de control eléctrico principal sin seguridad.</w:t>
            </w:r>
          </w:p>
        </w:tc>
        <w:tc>
          <w:tcPr>
            <w:tcW w:w="3260" w:type="dxa"/>
          </w:tcPr>
          <w:p w:rsidR="000B21CF" w:rsidRPr="00EB1657" w:rsidRDefault="000B21CF" w:rsidP="00A44E4F">
            <w:pPr>
              <w:tabs>
                <w:tab w:val="left" w:pos="2500"/>
              </w:tabs>
              <w:spacing w:after="0" w:line="240" w:lineRule="auto"/>
              <w:rPr>
                <w:rFonts w:ascii="Arial" w:hAnsi="Arial" w:cs="Arial"/>
                <w:b/>
                <w:lang w:eastAsia="es-EC"/>
              </w:rPr>
            </w:pPr>
            <w:r>
              <w:rPr>
                <w:noProof/>
                <w:lang w:eastAsia="es-EC"/>
              </w:rPr>
              <w:drawing>
                <wp:anchor distT="0" distB="0" distL="114300" distR="114300" simplePos="0" relativeHeight="251670528" behindDoc="0" locked="0" layoutInCell="1" allowOverlap="1">
                  <wp:simplePos x="0" y="0"/>
                  <wp:positionH relativeFrom="column">
                    <wp:posOffset>29210</wp:posOffset>
                  </wp:positionH>
                  <wp:positionV relativeFrom="paragraph">
                    <wp:posOffset>150495</wp:posOffset>
                  </wp:positionV>
                  <wp:extent cx="1916430" cy="1816100"/>
                  <wp:effectExtent l="19050" t="0" r="7620" b="0"/>
                  <wp:wrapTopAndBottom/>
                  <wp:docPr id="64" name="Imagen 5" descr="C:\Users\Mis Documentos\Desktop\TESIS\fotos tesis\PB2700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C:\Users\Mis Documentos\Desktop\TESIS\fotos tesis\PB270076.JPG"/>
                          <pic:cNvPicPr>
                            <a:picLocks noChangeAspect="1" noChangeArrowheads="1"/>
                          </pic:cNvPicPr>
                        </pic:nvPicPr>
                        <pic:blipFill>
                          <a:blip r:embed="rId79" cstate="print"/>
                          <a:srcRect/>
                          <a:stretch>
                            <a:fillRect/>
                          </a:stretch>
                        </pic:blipFill>
                        <pic:spPr bwMode="auto">
                          <a:xfrm>
                            <a:off x="0" y="0"/>
                            <a:ext cx="1916430" cy="1816100"/>
                          </a:xfrm>
                          <a:prstGeom prst="rect">
                            <a:avLst/>
                          </a:prstGeom>
                          <a:noFill/>
                          <a:ln w="9525">
                            <a:noFill/>
                            <a:miter lim="800000"/>
                            <a:headEnd/>
                            <a:tailEnd/>
                          </a:ln>
                        </pic:spPr>
                      </pic:pic>
                    </a:graphicData>
                  </a:graphic>
                </wp:anchor>
              </w:drawing>
            </w:r>
          </w:p>
        </w:tc>
      </w:tr>
    </w:tbl>
    <w:p w:rsidR="000B21CF" w:rsidRPr="00CE75E2" w:rsidRDefault="000B21CF" w:rsidP="000B21CF">
      <w:pPr>
        <w:pStyle w:val="Prrafodelista"/>
        <w:spacing w:after="0" w:line="480" w:lineRule="auto"/>
        <w:ind w:left="2422"/>
        <w:rPr>
          <w:rFonts w:cs="Arial"/>
          <w:b/>
          <w:szCs w:val="24"/>
        </w:rPr>
      </w:pPr>
    </w:p>
    <w:p w:rsidR="000B21CF" w:rsidRDefault="000B21CF" w:rsidP="000B21CF">
      <w:pPr>
        <w:jc w:val="center"/>
        <w:rPr>
          <w:lang w:eastAsia="es-EC"/>
        </w:rPr>
      </w:pPr>
    </w:p>
    <w:p w:rsidR="000B21CF" w:rsidRDefault="000B21CF" w:rsidP="000B21CF">
      <w:pPr>
        <w:spacing w:before="240"/>
        <w:rPr>
          <w:lang w:eastAsia="es-EC"/>
        </w:rPr>
      </w:pPr>
    </w:p>
    <w:p w:rsidR="000B21CF" w:rsidRDefault="000B21CF" w:rsidP="000B21CF">
      <w:pPr>
        <w:rPr>
          <w:lang w:eastAsia="es-EC"/>
        </w:rPr>
      </w:pPr>
    </w:p>
    <w:p w:rsidR="000B21CF" w:rsidRDefault="000B21CF" w:rsidP="000B21CF">
      <w:pPr>
        <w:rPr>
          <w:lang w:eastAsia="es-EC"/>
        </w:rPr>
      </w:pPr>
    </w:p>
    <w:p w:rsidR="000B21CF" w:rsidRDefault="000B21CF" w:rsidP="000B21CF">
      <w:pPr>
        <w:rPr>
          <w:lang w:eastAsia="es-EC"/>
        </w:rPr>
      </w:pPr>
    </w:p>
    <w:p w:rsidR="000B21CF" w:rsidRDefault="000B21CF" w:rsidP="000B21CF">
      <w:pPr>
        <w:rPr>
          <w:lang w:eastAsia="es-EC"/>
        </w:rPr>
      </w:pPr>
    </w:p>
    <w:p w:rsidR="000B21CF" w:rsidRDefault="000B21CF" w:rsidP="000B21CF">
      <w:pPr>
        <w:rPr>
          <w:lang w:eastAsia="es-EC"/>
        </w:rPr>
      </w:pPr>
    </w:p>
    <w:p w:rsidR="000B21CF" w:rsidRDefault="000B21CF" w:rsidP="000B21CF">
      <w:pPr>
        <w:rPr>
          <w:lang w:eastAsia="es-EC"/>
        </w:rPr>
      </w:pPr>
    </w:p>
    <w:p w:rsidR="000B21CF" w:rsidRDefault="000B21CF" w:rsidP="000B21CF">
      <w:pPr>
        <w:rPr>
          <w:lang w:eastAsia="es-EC"/>
        </w:rPr>
      </w:pPr>
    </w:p>
    <w:p w:rsidR="000B21CF" w:rsidRDefault="000B21CF" w:rsidP="000B21CF">
      <w:pPr>
        <w:pStyle w:val="Prrafodelista"/>
        <w:spacing w:after="0" w:line="480" w:lineRule="auto"/>
        <w:ind w:left="2127"/>
        <w:rPr>
          <w:rFonts w:cs="Arial"/>
          <w:szCs w:val="24"/>
        </w:rPr>
      </w:pPr>
    </w:p>
    <w:p w:rsidR="000B21CF" w:rsidRDefault="000C67B3" w:rsidP="000B21CF">
      <w:pPr>
        <w:pStyle w:val="Prrafodelista"/>
        <w:spacing w:after="0" w:line="480" w:lineRule="auto"/>
        <w:ind w:left="2127"/>
        <w:rPr>
          <w:rFonts w:cs="Arial"/>
          <w:bCs/>
          <w:szCs w:val="24"/>
        </w:rPr>
      </w:pPr>
      <w:r>
        <w:rPr>
          <w:rFonts w:cs="Arial"/>
          <w:szCs w:val="24"/>
        </w:rPr>
        <w:t>S</w:t>
      </w:r>
      <w:r w:rsidR="000B21CF">
        <w:rPr>
          <w:rFonts w:cs="Arial"/>
          <w:szCs w:val="24"/>
        </w:rPr>
        <w:t xml:space="preserve">e observa en la tabla 13, el tablero </w:t>
      </w:r>
      <w:r w:rsidR="000B21CF">
        <w:rPr>
          <w:rFonts w:cs="Arial"/>
          <w:bCs/>
          <w:szCs w:val="24"/>
        </w:rPr>
        <w:t>se encuentra abierto y no tiene una</w:t>
      </w:r>
      <w:r w:rsidR="000B21CF" w:rsidRPr="00EB1657">
        <w:rPr>
          <w:rFonts w:cs="Arial"/>
          <w:bCs/>
          <w:szCs w:val="24"/>
        </w:rPr>
        <w:t xml:space="preserve"> respectiva señalética</w:t>
      </w:r>
      <w:r w:rsidR="000B21CF">
        <w:rPr>
          <w:rFonts w:cs="Arial"/>
          <w:bCs/>
          <w:szCs w:val="24"/>
        </w:rPr>
        <w:t xml:space="preserve"> indicando que solo puede ser manipulado por el personal autorizado, existe la probabilidad que al haber un mal manejo provoque un corto circuito afectando a la integridad del personal.</w:t>
      </w:r>
    </w:p>
    <w:p w:rsidR="000B21CF" w:rsidRDefault="000B21CF" w:rsidP="000B21CF">
      <w:pPr>
        <w:pStyle w:val="Prrafodelista"/>
        <w:spacing w:after="0" w:line="480" w:lineRule="auto"/>
        <w:ind w:left="2422"/>
        <w:rPr>
          <w:rFonts w:cs="Arial"/>
          <w:bCs/>
          <w:szCs w:val="24"/>
        </w:rPr>
      </w:pPr>
    </w:p>
    <w:p w:rsidR="000B21CF" w:rsidRDefault="000B21CF" w:rsidP="000B21CF">
      <w:pPr>
        <w:pStyle w:val="Prrafodelista"/>
        <w:spacing w:after="0" w:line="480" w:lineRule="auto"/>
        <w:ind w:left="2422"/>
        <w:rPr>
          <w:rFonts w:cs="Arial"/>
          <w:bCs/>
          <w:szCs w:val="24"/>
        </w:rPr>
      </w:pPr>
    </w:p>
    <w:p w:rsidR="000C67B3" w:rsidRDefault="000C67B3" w:rsidP="000B21CF">
      <w:pPr>
        <w:pStyle w:val="Prrafodelista"/>
        <w:spacing w:after="0" w:line="480" w:lineRule="auto"/>
        <w:ind w:left="2422"/>
        <w:rPr>
          <w:rFonts w:cs="Arial"/>
          <w:bCs/>
          <w:szCs w:val="24"/>
        </w:rPr>
      </w:pPr>
    </w:p>
    <w:p w:rsidR="000B21CF" w:rsidRDefault="000B21CF" w:rsidP="000B21CF">
      <w:pPr>
        <w:pStyle w:val="Prrafodelista"/>
        <w:spacing w:line="480" w:lineRule="auto"/>
        <w:ind w:left="2422"/>
        <w:jc w:val="center"/>
        <w:rPr>
          <w:rFonts w:cs="Arial"/>
          <w:b/>
          <w:szCs w:val="24"/>
        </w:rPr>
      </w:pPr>
      <w:r>
        <w:rPr>
          <w:rFonts w:cs="Arial"/>
          <w:b/>
          <w:szCs w:val="24"/>
        </w:rPr>
        <w:t>TABLA 14</w:t>
      </w:r>
    </w:p>
    <w:p w:rsidR="000B21CF" w:rsidRPr="002C4FA4" w:rsidRDefault="000B21CF" w:rsidP="000B21CF">
      <w:pPr>
        <w:pStyle w:val="Prrafodelista"/>
        <w:spacing w:line="480" w:lineRule="auto"/>
        <w:ind w:left="2422"/>
        <w:jc w:val="center"/>
        <w:rPr>
          <w:rFonts w:cs="Arial"/>
          <w:b/>
          <w:szCs w:val="24"/>
        </w:rPr>
      </w:pPr>
      <w:r>
        <w:rPr>
          <w:rFonts w:cs="Arial"/>
          <w:b/>
          <w:szCs w:val="24"/>
        </w:rPr>
        <w:t>HALLAZGO 004</w:t>
      </w:r>
    </w:p>
    <w:tbl>
      <w:tblPr>
        <w:tblW w:w="6520" w:type="dxa"/>
        <w:tblInd w:w="22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260"/>
        <w:gridCol w:w="3260"/>
      </w:tblGrid>
      <w:tr w:rsidR="000B21CF" w:rsidRPr="00290D05" w:rsidTr="00833A45">
        <w:trPr>
          <w:trHeight w:val="189"/>
        </w:trPr>
        <w:tc>
          <w:tcPr>
            <w:tcW w:w="3260" w:type="dxa"/>
            <w:shd w:val="clear" w:color="auto" w:fill="8DB3E2"/>
          </w:tcPr>
          <w:p w:rsidR="000B21CF" w:rsidRPr="00290D05" w:rsidRDefault="000B21CF" w:rsidP="00A44E4F">
            <w:pPr>
              <w:tabs>
                <w:tab w:val="left" w:pos="2500"/>
              </w:tabs>
              <w:spacing w:before="240" w:after="0" w:line="240" w:lineRule="auto"/>
              <w:rPr>
                <w:rFonts w:ascii="Arial" w:hAnsi="Arial" w:cs="Arial"/>
                <w:b/>
                <w:bCs/>
                <w:lang w:eastAsia="es-EC"/>
              </w:rPr>
            </w:pPr>
            <w:r w:rsidRPr="00290D05">
              <w:rPr>
                <w:rFonts w:ascii="Arial" w:hAnsi="Arial" w:cs="Arial"/>
                <w:b/>
                <w:bCs/>
                <w:lang w:eastAsia="es-EC"/>
              </w:rPr>
              <w:t>Hallazgo N°:</w:t>
            </w:r>
          </w:p>
        </w:tc>
        <w:tc>
          <w:tcPr>
            <w:tcW w:w="3260" w:type="dxa"/>
            <w:shd w:val="clear" w:color="auto" w:fill="8DB3E2"/>
          </w:tcPr>
          <w:p w:rsidR="000B21CF" w:rsidRPr="00290D05" w:rsidRDefault="000B21CF" w:rsidP="00A44E4F">
            <w:pPr>
              <w:tabs>
                <w:tab w:val="left" w:pos="2500"/>
              </w:tabs>
              <w:spacing w:before="240" w:after="0" w:line="240" w:lineRule="auto"/>
              <w:rPr>
                <w:rFonts w:ascii="Arial" w:hAnsi="Arial" w:cs="Arial"/>
                <w:b/>
                <w:bCs/>
                <w:lang w:eastAsia="es-EC"/>
              </w:rPr>
            </w:pPr>
            <w:r w:rsidRPr="00290D05">
              <w:rPr>
                <w:rFonts w:ascii="Arial" w:hAnsi="Arial" w:cs="Arial"/>
                <w:b/>
                <w:bCs/>
                <w:lang w:eastAsia="es-EC"/>
              </w:rPr>
              <w:t>004</w:t>
            </w:r>
          </w:p>
        </w:tc>
      </w:tr>
      <w:tr w:rsidR="000B21CF" w:rsidRPr="00290D05" w:rsidTr="00833A45">
        <w:trPr>
          <w:trHeight w:val="200"/>
        </w:trPr>
        <w:tc>
          <w:tcPr>
            <w:tcW w:w="3260" w:type="dxa"/>
          </w:tcPr>
          <w:p w:rsidR="000B21CF" w:rsidRPr="00290D05" w:rsidRDefault="000B21CF" w:rsidP="00A44E4F">
            <w:pPr>
              <w:tabs>
                <w:tab w:val="left" w:pos="2500"/>
              </w:tabs>
              <w:spacing w:before="240" w:after="0" w:line="240" w:lineRule="auto"/>
              <w:rPr>
                <w:rFonts w:ascii="Arial" w:hAnsi="Arial" w:cs="Arial"/>
                <w:b/>
                <w:bCs/>
                <w:lang w:eastAsia="es-EC"/>
              </w:rPr>
            </w:pPr>
            <w:r w:rsidRPr="00290D05">
              <w:rPr>
                <w:rFonts w:ascii="Arial" w:hAnsi="Arial" w:cs="Arial"/>
                <w:b/>
                <w:bCs/>
                <w:lang w:eastAsia="es-EC"/>
              </w:rPr>
              <w:t>Norma o Ley Aplicable:</w:t>
            </w:r>
          </w:p>
        </w:tc>
        <w:tc>
          <w:tcPr>
            <w:tcW w:w="3260" w:type="dxa"/>
          </w:tcPr>
          <w:p w:rsidR="000B21CF" w:rsidRPr="00290D05" w:rsidRDefault="000B21CF" w:rsidP="00A44E4F">
            <w:pPr>
              <w:tabs>
                <w:tab w:val="left" w:pos="2500"/>
              </w:tabs>
              <w:spacing w:before="240" w:after="0" w:line="240" w:lineRule="auto"/>
              <w:rPr>
                <w:rFonts w:ascii="Arial" w:hAnsi="Arial" w:cs="Arial"/>
                <w:b/>
                <w:lang w:eastAsia="es-EC"/>
              </w:rPr>
            </w:pPr>
            <w:r w:rsidRPr="00290D05">
              <w:rPr>
                <w:rFonts w:ascii="Arial" w:hAnsi="Arial" w:cs="Arial"/>
                <w:b/>
                <w:lang w:eastAsia="es-EC"/>
              </w:rPr>
              <w:t>Decreto 2393</w:t>
            </w:r>
          </w:p>
        </w:tc>
      </w:tr>
      <w:tr w:rsidR="000B21CF" w:rsidRPr="00290D05" w:rsidTr="00833A45">
        <w:trPr>
          <w:trHeight w:val="189"/>
        </w:trPr>
        <w:tc>
          <w:tcPr>
            <w:tcW w:w="3260" w:type="dxa"/>
          </w:tcPr>
          <w:p w:rsidR="000B21CF" w:rsidRPr="00290D05" w:rsidRDefault="000B21CF" w:rsidP="00A44E4F">
            <w:pPr>
              <w:tabs>
                <w:tab w:val="left" w:pos="2500"/>
              </w:tabs>
              <w:spacing w:before="240" w:after="0" w:line="240" w:lineRule="auto"/>
              <w:rPr>
                <w:rFonts w:ascii="Arial" w:hAnsi="Arial" w:cs="Arial"/>
                <w:b/>
                <w:bCs/>
                <w:lang w:eastAsia="es-EC"/>
              </w:rPr>
            </w:pPr>
            <w:r w:rsidRPr="00290D05">
              <w:rPr>
                <w:rFonts w:ascii="Arial" w:hAnsi="Arial" w:cs="Arial"/>
                <w:b/>
                <w:bCs/>
                <w:lang w:eastAsia="es-EC"/>
              </w:rPr>
              <w:t>Cláusula o Artículo:</w:t>
            </w:r>
          </w:p>
        </w:tc>
        <w:tc>
          <w:tcPr>
            <w:tcW w:w="3260" w:type="dxa"/>
          </w:tcPr>
          <w:p w:rsidR="000B21CF" w:rsidRPr="00290D05" w:rsidRDefault="000B21CF" w:rsidP="00A44E4F">
            <w:pPr>
              <w:tabs>
                <w:tab w:val="left" w:pos="2500"/>
              </w:tabs>
              <w:spacing w:before="240" w:after="0" w:line="240" w:lineRule="auto"/>
              <w:rPr>
                <w:rFonts w:ascii="Arial" w:hAnsi="Arial" w:cs="Arial"/>
                <w:b/>
                <w:lang w:eastAsia="es-EC"/>
              </w:rPr>
            </w:pPr>
            <w:r w:rsidRPr="00EB1657">
              <w:rPr>
                <w:rFonts w:ascii="Arial" w:hAnsi="Arial" w:cs="Arial"/>
                <w:b/>
                <w:sz w:val="24"/>
                <w:szCs w:val="24"/>
              </w:rPr>
              <w:t>Art</w:t>
            </w:r>
            <w:r w:rsidRPr="00EB1657">
              <w:rPr>
                <w:rFonts w:ascii="Arial" w:hAnsi="Arial" w:cs="Arial"/>
                <w:b/>
                <w:lang w:eastAsia="es-EC"/>
              </w:rPr>
              <w:t xml:space="preserve"> </w:t>
            </w:r>
            <w:r>
              <w:rPr>
                <w:rFonts w:ascii="Arial" w:hAnsi="Arial" w:cs="Arial"/>
                <w:b/>
                <w:lang w:eastAsia="es-EC"/>
              </w:rPr>
              <w:t>34</w:t>
            </w:r>
          </w:p>
        </w:tc>
      </w:tr>
      <w:tr w:rsidR="000B21CF" w:rsidRPr="00290D05" w:rsidTr="00833A45">
        <w:trPr>
          <w:trHeight w:val="2204"/>
        </w:trPr>
        <w:tc>
          <w:tcPr>
            <w:tcW w:w="3260" w:type="dxa"/>
          </w:tcPr>
          <w:p w:rsidR="000B21CF" w:rsidRPr="00290D05" w:rsidRDefault="000B21CF" w:rsidP="00A44E4F">
            <w:pPr>
              <w:tabs>
                <w:tab w:val="left" w:pos="2500"/>
              </w:tabs>
              <w:spacing w:before="240" w:after="0" w:line="240" w:lineRule="auto"/>
              <w:rPr>
                <w:rFonts w:ascii="Arial" w:hAnsi="Arial" w:cs="Arial"/>
                <w:b/>
                <w:bCs/>
                <w:lang w:eastAsia="es-EC"/>
              </w:rPr>
            </w:pPr>
            <w:r w:rsidRPr="00290D05">
              <w:rPr>
                <w:rFonts w:ascii="Arial" w:hAnsi="Arial" w:cs="Arial"/>
                <w:b/>
                <w:bCs/>
                <w:lang w:eastAsia="es-EC"/>
              </w:rPr>
              <w:t>Detalle del Hallazgo:</w:t>
            </w:r>
          </w:p>
          <w:p w:rsidR="000B21CF" w:rsidRPr="00290D05" w:rsidRDefault="007676C9" w:rsidP="00A44E4F">
            <w:pPr>
              <w:autoSpaceDE w:val="0"/>
              <w:autoSpaceDN w:val="0"/>
              <w:adjustRightInd w:val="0"/>
              <w:spacing w:before="240" w:after="0" w:line="480" w:lineRule="auto"/>
              <w:jc w:val="both"/>
              <w:rPr>
                <w:rFonts w:ascii="Arial" w:hAnsi="Arial" w:cs="Arial"/>
                <w:bCs/>
                <w:sz w:val="24"/>
                <w:szCs w:val="24"/>
              </w:rPr>
            </w:pPr>
            <w:r>
              <w:rPr>
                <w:rFonts w:ascii="Arial" w:hAnsi="Arial" w:cs="Arial"/>
                <w:bCs/>
                <w:noProof/>
                <w:sz w:val="24"/>
                <w:szCs w:val="24"/>
                <w:lang w:eastAsia="es-EC"/>
              </w:rPr>
              <w:pict>
                <v:shape id="_x0000_s1030" type="#_x0000_t32" style="position:absolute;left:0;text-align:left;margin-left:120.05pt;margin-top:33.35pt;width:51.9pt;height:22.6pt;z-index:251679744" o:connectortype="straight" strokecolor="red" strokeweight="2.5pt">
                  <v:stroke endarrow="block"/>
                  <v:shadow color="#868686"/>
                </v:shape>
              </w:pict>
            </w:r>
            <w:r w:rsidR="000B21CF">
              <w:rPr>
                <w:rFonts w:ascii="Arial" w:hAnsi="Arial" w:cs="Arial"/>
                <w:bCs/>
                <w:sz w:val="24"/>
                <w:szCs w:val="24"/>
              </w:rPr>
              <w:t>Desorden en el laboratorio.</w:t>
            </w:r>
          </w:p>
        </w:tc>
        <w:tc>
          <w:tcPr>
            <w:tcW w:w="3260" w:type="dxa"/>
          </w:tcPr>
          <w:p w:rsidR="000B21CF" w:rsidRPr="00290D05" w:rsidRDefault="007676C9" w:rsidP="00A44E4F">
            <w:pPr>
              <w:tabs>
                <w:tab w:val="left" w:pos="2500"/>
              </w:tabs>
              <w:spacing w:after="0" w:line="240" w:lineRule="auto"/>
              <w:rPr>
                <w:rFonts w:ascii="Arial" w:hAnsi="Arial" w:cs="Arial"/>
                <w:b/>
                <w:lang w:eastAsia="es-EC"/>
              </w:rPr>
            </w:pPr>
            <w:r w:rsidRPr="007676C9">
              <w:rPr>
                <w:noProof/>
                <w:lang w:eastAsia="es-EC"/>
              </w:rPr>
              <w:pict>
                <v:oval id="_x0000_s1029" style="position:absolute;margin-left:27pt;margin-top:14.15pt;width:108.95pt;height:118.65pt;z-index:251678720;mso-position-horizontal-relative:text;mso-position-vertical-relative:text" filled="f" strokecolor="red" strokeweight="2.5pt">
                  <v:shadow color="#868686"/>
                </v:oval>
              </w:pict>
            </w:r>
            <w:r w:rsidR="00833A45">
              <w:rPr>
                <w:noProof/>
                <w:lang w:eastAsia="es-EC"/>
              </w:rPr>
              <w:drawing>
                <wp:anchor distT="0" distB="0" distL="114300" distR="114300" simplePos="0" relativeHeight="251668480" behindDoc="0" locked="0" layoutInCell="1" allowOverlap="1">
                  <wp:simplePos x="0" y="0"/>
                  <wp:positionH relativeFrom="column">
                    <wp:posOffset>-51435</wp:posOffset>
                  </wp:positionH>
                  <wp:positionV relativeFrom="paragraph">
                    <wp:posOffset>123190</wp:posOffset>
                  </wp:positionV>
                  <wp:extent cx="1922780" cy="1637030"/>
                  <wp:effectExtent l="19050" t="0" r="1270" b="0"/>
                  <wp:wrapTopAndBottom/>
                  <wp:docPr id="63" name="Imagen 7" descr="C:\Users\Mis Documentos\Desktop\TESIS\fotos tesis\PB2700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C:\Users\Mis Documentos\Desktop\TESIS\fotos tesis\PB270087.JPG"/>
                          <pic:cNvPicPr>
                            <a:picLocks noChangeAspect="1" noChangeArrowheads="1"/>
                          </pic:cNvPicPr>
                        </pic:nvPicPr>
                        <pic:blipFill>
                          <a:blip r:embed="rId80" cstate="print"/>
                          <a:srcRect/>
                          <a:stretch>
                            <a:fillRect/>
                          </a:stretch>
                        </pic:blipFill>
                        <pic:spPr bwMode="auto">
                          <a:xfrm>
                            <a:off x="0" y="0"/>
                            <a:ext cx="1922780" cy="1637030"/>
                          </a:xfrm>
                          <a:prstGeom prst="rect">
                            <a:avLst/>
                          </a:prstGeom>
                          <a:noFill/>
                          <a:ln w="9525">
                            <a:noFill/>
                            <a:miter lim="800000"/>
                            <a:headEnd/>
                            <a:tailEnd/>
                          </a:ln>
                        </pic:spPr>
                      </pic:pic>
                    </a:graphicData>
                  </a:graphic>
                </wp:anchor>
              </w:drawing>
            </w:r>
          </w:p>
        </w:tc>
      </w:tr>
    </w:tbl>
    <w:p w:rsidR="000B21CF" w:rsidRDefault="000B21CF" w:rsidP="000B21CF">
      <w:pPr>
        <w:pStyle w:val="Prrafodelista"/>
        <w:spacing w:after="0" w:line="480" w:lineRule="auto"/>
        <w:ind w:left="2422"/>
        <w:jc w:val="center"/>
        <w:rPr>
          <w:rFonts w:cs="Arial"/>
          <w:b/>
          <w:szCs w:val="24"/>
        </w:rPr>
      </w:pPr>
    </w:p>
    <w:p w:rsidR="000B21CF" w:rsidRPr="009D6172" w:rsidRDefault="000C67B3" w:rsidP="000B21CF">
      <w:pPr>
        <w:pStyle w:val="Prrafodelista"/>
        <w:spacing w:after="0" w:line="480" w:lineRule="auto"/>
        <w:ind w:left="2127"/>
        <w:rPr>
          <w:rFonts w:cs="Arial"/>
          <w:bCs/>
          <w:szCs w:val="24"/>
        </w:rPr>
      </w:pPr>
      <w:r>
        <w:rPr>
          <w:rFonts w:cs="Arial"/>
          <w:szCs w:val="24"/>
        </w:rPr>
        <w:t>S</w:t>
      </w:r>
      <w:r w:rsidR="000B21CF">
        <w:rPr>
          <w:rFonts w:cs="Arial"/>
          <w:szCs w:val="24"/>
        </w:rPr>
        <w:t xml:space="preserve">e observa en la tabla 14, </w:t>
      </w:r>
      <w:r w:rsidR="000B21CF" w:rsidRPr="00290D05">
        <w:rPr>
          <w:rFonts w:cs="Arial"/>
          <w:bCs/>
          <w:szCs w:val="24"/>
        </w:rPr>
        <w:t>en el laboratorio</w:t>
      </w:r>
      <w:r w:rsidR="000B21CF">
        <w:rPr>
          <w:rFonts w:cs="Arial"/>
          <w:bCs/>
          <w:szCs w:val="24"/>
        </w:rPr>
        <w:t xml:space="preserve"> de </w:t>
      </w:r>
      <w:proofErr w:type="spellStart"/>
      <w:r w:rsidR="000B21CF">
        <w:rPr>
          <w:rFonts w:cs="Arial"/>
          <w:bCs/>
          <w:szCs w:val="24"/>
        </w:rPr>
        <w:t>termofluidos</w:t>
      </w:r>
      <w:proofErr w:type="spellEnd"/>
      <w:r w:rsidR="000B21CF">
        <w:rPr>
          <w:rFonts w:cs="Arial"/>
          <w:bCs/>
          <w:szCs w:val="24"/>
        </w:rPr>
        <w:t xml:space="preserve"> </w:t>
      </w:r>
      <w:r w:rsidR="000B21CF" w:rsidRPr="00290D05">
        <w:rPr>
          <w:rFonts w:cs="Arial"/>
          <w:bCs/>
          <w:szCs w:val="24"/>
        </w:rPr>
        <w:t xml:space="preserve">existe </w:t>
      </w:r>
      <w:r w:rsidR="000B21CF">
        <w:rPr>
          <w:rFonts w:cs="Arial"/>
          <w:bCs/>
          <w:szCs w:val="24"/>
        </w:rPr>
        <w:t>mucho desorden al momento de</w:t>
      </w:r>
      <w:r w:rsidR="000B21CF" w:rsidRPr="00290D05">
        <w:rPr>
          <w:rFonts w:cs="Arial"/>
          <w:bCs/>
          <w:szCs w:val="24"/>
        </w:rPr>
        <w:t xml:space="preserve"> guardar los útiles de limpieza</w:t>
      </w:r>
      <w:r w:rsidR="000B21CF">
        <w:rPr>
          <w:rFonts w:cs="Arial"/>
          <w:bCs/>
          <w:szCs w:val="24"/>
        </w:rPr>
        <w:t xml:space="preserve">, repuestos usados debido a que no existe una área de bodega para dichos objetos, esto genera la acumulación de basura y de objetos obsoletos provocando incidentes como caídas, tropiezos y acumulación de polvo. </w:t>
      </w:r>
    </w:p>
    <w:p w:rsidR="000B21CF" w:rsidRDefault="000B21CF" w:rsidP="000B21CF">
      <w:pPr>
        <w:pStyle w:val="Prrafodelista"/>
        <w:spacing w:after="0" w:line="480" w:lineRule="auto"/>
        <w:ind w:left="2422"/>
        <w:rPr>
          <w:rFonts w:cs="Arial"/>
          <w:bCs/>
          <w:szCs w:val="24"/>
        </w:rPr>
      </w:pPr>
    </w:p>
    <w:p w:rsidR="00833A45" w:rsidRDefault="00833A45" w:rsidP="000B21CF">
      <w:pPr>
        <w:pStyle w:val="Prrafodelista"/>
        <w:spacing w:after="0" w:line="480" w:lineRule="auto"/>
        <w:ind w:left="2422"/>
        <w:rPr>
          <w:rFonts w:cs="Arial"/>
          <w:bCs/>
          <w:szCs w:val="24"/>
        </w:rPr>
      </w:pPr>
    </w:p>
    <w:p w:rsidR="000B21CF" w:rsidRDefault="000B21CF" w:rsidP="000B21CF">
      <w:pPr>
        <w:pStyle w:val="Prrafodelista"/>
        <w:spacing w:line="480" w:lineRule="auto"/>
        <w:ind w:left="2422"/>
        <w:jc w:val="center"/>
        <w:rPr>
          <w:rFonts w:cs="Arial"/>
          <w:b/>
          <w:szCs w:val="24"/>
        </w:rPr>
      </w:pPr>
      <w:r>
        <w:rPr>
          <w:rFonts w:cs="Arial"/>
          <w:b/>
          <w:szCs w:val="24"/>
        </w:rPr>
        <w:lastRenderedPageBreak/>
        <w:t>TABLA 15</w:t>
      </w:r>
    </w:p>
    <w:p w:rsidR="000B21CF" w:rsidRPr="002C4FA4" w:rsidRDefault="000B21CF" w:rsidP="000B21CF">
      <w:pPr>
        <w:pStyle w:val="Prrafodelista"/>
        <w:spacing w:line="480" w:lineRule="auto"/>
        <w:ind w:left="2422"/>
        <w:jc w:val="center"/>
        <w:rPr>
          <w:rFonts w:cs="Arial"/>
          <w:b/>
          <w:szCs w:val="24"/>
        </w:rPr>
      </w:pPr>
      <w:r>
        <w:rPr>
          <w:rFonts w:cs="Arial"/>
          <w:b/>
          <w:szCs w:val="24"/>
        </w:rPr>
        <w:t>HALLAZGO 005</w:t>
      </w:r>
    </w:p>
    <w:p w:rsidR="000B21CF" w:rsidRDefault="000B21CF" w:rsidP="000B21CF">
      <w:pPr>
        <w:pStyle w:val="Prrafodelista"/>
        <w:spacing w:after="0" w:line="480" w:lineRule="auto"/>
        <w:ind w:left="0"/>
        <w:rPr>
          <w:lang w:eastAsia="es-EC"/>
        </w:rPr>
      </w:pPr>
    </w:p>
    <w:tbl>
      <w:tblPr>
        <w:tblpPr w:leftFromText="141" w:rightFromText="141" w:vertAnchor="text" w:horzAnchor="page" w:tblpX="4569" w:tblpY="-50"/>
        <w:tblW w:w="65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739"/>
        <w:gridCol w:w="3816"/>
      </w:tblGrid>
      <w:tr w:rsidR="000B21CF" w:rsidRPr="00EB1657" w:rsidTr="00A44E4F">
        <w:trPr>
          <w:trHeight w:val="189"/>
        </w:trPr>
        <w:tc>
          <w:tcPr>
            <w:tcW w:w="2739" w:type="dxa"/>
            <w:shd w:val="clear" w:color="auto" w:fill="8DB3E2"/>
          </w:tcPr>
          <w:p w:rsidR="000B21CF" w:rsidRPr="00EB1657" w:rsidRDefault="000B21CF" w:rsidP="00A44E4F">
            <w:pPr>
              <w:tabs>
                <w:tab w:val="left" w:pos="2500"/>
              </w:tabs>
              <w:spacing w:before="240" w:after="0" w:line="240" w:lineRule="auto"/>
              <w:rPr>
                <w:rFonts w:ascii="Arial" w:hAnsi="Arial" w:cs="Arial"/>
                <w:b/>
                <w:bCs/>
                <w:lang w:eastAsia="es-EC"/>
              </w:rPr>
            </w:pPr>
            <w:r w:rsidRPr="00EB1657">
              <w:rPr>
                <w:rFonts w:ascii="Arial" w:hAnsi="Arial" w:cs="Arial"/>
                <w:b/>
                <w:bCs/>
                <w:lang w:eastAsia="es-EC"/>
              </w:rPr>
              <w:t>Hallazgo N°:</w:t>
            </w:r>
          </w:p>
        </w:tc>
        <w:tc>
          <w:tcPr>
            <w:tcW w:w="3816" w:type="dxa"/>
            <w:shd w:val="clear" w:color="auto" w:fill="8DB3E2"/>
          </w:tcPr>
          <w:p w:rsidR="000B21CF" w:rsidRPr="00EB1657" w:rsidRDefault="000B21CF" w:rsidP="00A44E4F">
            <w:pPr>
              <w:tabs>
                <w:tab w:val="left" w:pos="2500"/>
              </w:tabs>
              <w:spacing w:before="240" w:after="0" w:line="240" w:lineRule="auto"/>
              <w:rPr>
                <w:rFonts w:ascii="Arial" w:hAnsi="Arial" w:cs="Arial"/>
                <w:b/>
                <w:bCs/>
                <w:lang w:eastAsia="es-EC"/>
              </w:rPr>
            </w:pPr>
            <w:r w:rsidRPr="00EB1657">
              <w:rPr>
                <w:rFonts w:ascii="Arial" w:hAnsi="Arial" w:cs="Arial"/>
                <w:b/>
                <w:bCs/>
                <w:lang w:eastAsia="es-EC"/>
              </w:rPr>
              <w:t>005</w:t>
            </w:r>
          </w:p>
        </w:tc>
      </w:tr>
      <w:tr w:rsidR="000B21CF" w:rsidRPr="00EB1657" w:rsidTr="00A44E4F">
        <w:trPr>
          <w:trHeight w:val="200"/>
        </w:trPr>
        <w:tc>
          <w:tcPr>
            <w:tcW w:w="2739" w:type="dxa"/>
          </w:tcPr>
          <w:p w:rsidR="000B21CF" w:rsidRPr="00EB1657" w:rsidRDefault="000B21CF" w:rsidP="00A44E4F">
            <w:pPr>
              <w:tabs>
                <w:tab w:val="left" w:pos="2500"/>
              </w:tabs>
              <w:spacing w:before="240" w:after="0" w:line="240" w:lineRule="auto"/>
              <w:rPr>
                <w:rFonts w:ascii="Arial" w:hAnsi="Arial" w:cs="Arial"/>
                <w:b/>
                <w:bCs/>
                <w:lang w:eastAsia="es-EC"/>
              </w:rPr>
            </w:pPr>
            <w:r w:rsidRPr="00EB1657">
              <w:rPr>
                <w:rFonts w:ascii="Arial" w:hAnsi="Arial" w:cs="Arial"/>
                <w:b/>
                <w:bCs/>
                <w:lang w:eastAsia="es-EC"/>
              </w:rPr>
              <w:t>Norma o Ley Aplicable:</w:t>
            </w:r>
          </w:p>
        </w:tc>
        <w:tc>
          <w:tcPr>
            <w:tcW w:w="3816" w:type="dxa"/>
          </w:tcPr>
          <w:p w:rsidR="000B21CF" w:rsidRPr="00EB1657" w:rsidRDefault="000B21CF" w:rsidP="00A44E4F">
            <w:pPr>
              <w:tabs>
                <w:tab w:val="left" w:pos="2500"/>
              </w:tabs>
              <w:spacing w:before="240" w:after="0" w:line="240" w:lineRule="auto"/>
              <w:rPr>
                <w:rFonts w:ascii="Arial" w:hAnsi="Arial" w:cs="Arial"/>
                <w:b/>
                <w:lang w:eastAsia="es-EC"/>
              </w:rPr>
            </w:pPr>
            <w:r w:rsidRPr="00EB1657">
              <w:rPr>
                <w:rFonts w:ascii="Arial" w:hAnsi="Arial" w:cs="Arial"/>
                <w:b/>
                <w:lang w:eastAsia="es-EC"/>
              </w:rPr>
              <w:t>Decreto 2393</w:t>
            </w:r>
          </w:p>
        </w:tc>
      </w:tr>
      <w:tr w:rsidR="000B21CF" w:rsidRPr="00EB1657" w:rsidTr="00A44E4F">
        <w:trPr>
          <w:trHeight w:val="189"/>
        </w:trPr>
        <w:tc>
          <w:tcPr>
            <w:tcW w:w="2739" w:type="dxa"/>
          </w:tcPr>
          <w:p w:rsidR="000B21CF" w:rsidRPr="00EB1657" w:rsidRDefault="000B21CF" w:rsidP="00A44E4F">
            <w:pPr>
              <w:tabs>
                <w:tab w:val="left" w:pos="2500"/>
              </w:tabs>
              <w:spacing w:before="240" w:after="0" w:line="240" w:lineRule="auto"/>
              <w:rPr>
                <w:rFonts w:ascii="Arial" w:hAnsi="Arial" w:cs="Arial"/>
                <w:b/>
                <w:bCs/>
                <w:lang w:eastAsia="es-EC"/>
              </w:rPr>
            </w:pPr>
            <w:r w:rsidRPr="00EB1657">
              <w:rPr>
                <w:rFonts w:ascii="Arial" w:hAnsi="Arial" w:cs="Arial"/>
                <w:b/>
                <w:bCs/>
                <w:lang w:eastAsia="es-EC"/>
              </w:rPr>
              <w:t>Cláusula o Artículo:</w:t>
            </w:r>
          </w:p>
        </w:tc>
        <w:tc>
          <w:tcPr>
            <w:tcW w:w="3816" w:type="dxa"/>
          </w:tcPr>
          <w:p w:rsidR="000B21CF" w:rsidRPr="00EB1657" w:rsidRDefault="000B21CF" w:rsidP="00A44E4F">
            <w:pPr>
              <w:tabs>
                <w:tab w:val="left" w:pos="2500"/>
              </w:tabs>
              <w:spacing w:before="240" w:after="0" w:line="240" w:lineRule="auto"/>
              <w:rPr>
                <w:rFonts w:ascii="Arial" w:hAnsi="Arial" w:cs="Arial"/>
                <w:b/>
                <w:lang w:eastAsia="es-EC"/>
              </w:rPr>
            </w:pPr>
          </w:p>
        </w:tc>
      </w:tr>
      <w:tr w:rsidR="000B21CF" w:rsidRPr="00EB1657" w:rsidTr="00A44E4F">
        <w:trPr>
          <w:trHeight w:val="2204"/>
        </w:trPr>
        <w:tc>
          <w:tcPr>
            <w:tcW w:w="2739" w:type="dxa"/>
          </w:tcPr>
          <w:p w:rsidR="000B21CF" w:rsidRPr="00EB1657" w:rsidRDefault="000B21CF" w:rsidP="00A44E4F">
            <w:pPr>
              <w:tabs>
                <w:tab w:val="left" w:pos="2500"/>
              </w:tabs>
              <w:spacing w:before="240" w:after="0" w:line="240" w:lineRule="auto"/>
              <w:rPr>
                <w:rFonts w:ascii="Arial" w:hAnsi="Arial" w:cs="Arial"/>
                <w:b/>
                <w:bCs/>
                <w:lang w:eastAsia="es-EC"/>
              </w:rPr>
            </w:pPr>
            <w:r w:rsidRPr="00EB1657">
              <w:rPr>
                <w:rFonts w:ascii="Arial" w:hAnsi="Arial" w:cs="Arial"/>
                <w:b/>
                <w:bCs/>
                <w:lang w:eastAsia="es-EC"/>
              </w:rPr>
              <w:t>Detalle del Hallazgo:</w:t>
            </w:r>
          </w:p>
          <w:p w:rsidR="000B21CF" w:rsidRPr="00EB1657" w:rsidRDefault="000B21CF" w:rsidP="00A44E4F">
            <w:pPr>
              <w:autoSpaceDE w:val="0"/>
              <w:autoSpaceDN w:val="0"/>
              <w:adjustRightInd w:val="0"/>
              <w:spacing w:before="240" w:after="0" w:line="480" w:lineRule="auto"/>
              <w:jc w:val="both"/>
              <w:rPr>
                <w:rFonts w:ascii="Arial" w:hAnsi="Arial" w:cs="Arial"/>
                <w:bCs/>
                <w:sz w:val="24"/>
                <w:szCs w:val="24"/>
              </w:rPr>
            </w:pPr>
            <w:r>
              <w:rPr>
                <w:rFonts w:ascii="Arial" w:hAnsi="Arial" w:cs="Arial"/>
                <w:bCs/>
                <w:sz w:val="24"/>
                <w:szCs w:val="24"/>
              </w:rPr>
              <w:t>Acumulación de pupitres y de repuestos en mal estado.</w:t>
            </w:r>
          </w:p>
        </w:tc>
        <w:tc>
          <w:tcPr>
            <w:tcW w:w="3816" w:type="dxa"/>
          </w:tcPr>
          <w:p w:rsidR="000B21CF" w:rsidRPr="00EB1657" w:rsidRDefault="000B21CF" w:rsidP="00A44E4F">
            <w:pPr>
              <w:tabs>
                <w:tab w:val="left" w:pos="2500"/>
              </w:tabs>
              <w:spacing w:after="0" w:line="240" w:lineRule="auto"/>
              <w:rPr>
                <w:rFonts w:ascii="Arial" w:hAnsi="Arial" w:cs="Arial"/>
                <w:b/>
                <w:lang w:eastAsia="es-EC"/>
              </w:rPr>
            </w:pPr>
            <w:r>
              <w:rPr>
                <w:noProof/>
                <w:lang w:eastAsia="es-EC"/>
              </w:rPr>
              <w:drawing>
                <wp:anchor distT="0" distB="0" distL="114300" distR="114300" simplePos="0" relativeHeight="251671552" behindDoc="0" locked="0" layoutInCell="1" allowOverlap="1">
                  <wp:simplePos x="0" y="0"/>
                  <wp:positionH relativeFrom="column">
                    <wp:posOffset>-48895</wp:posOffset>
                  </wp:positionH>
                  <wp:positionV relativeFrom="paragraph">
                    <wp:posOffset>66675</wp:posOffset>
                  </wp:positionV>
                  <wp:extent cx="2346960" cy="1757045"/>
                  <wp:effectExtent l="19050" t="0" r="0" b="0"/>
                  <wp:wrapTopAndBottom/>
                  <wp:docPr id="62" name="Imagen 8" descr="C:\Users\Mis Documentos\Desktop\TESIS\fotos tesis\PB270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C:\Users\Mis Documentos\Desktop\TESIS\fotos tesis\PB270055.JPG"/>
                          <pic:cNvPicPr>
                            <a:picLocks noChangeAspect="1" noChangeArrowheads="1"/>
                          </pic:cNvPicPr>
                        </pic:nvPicPr>
                        <pic:blipFill>
                          <a:blip r:embed="rId81" cstate="print"/>
                          <a:srcRect/>
                          <a:stretch>
                            <a:fillRect/>
                          </a:stretch>
                        </pic:blipFill>
                        <pic:spPr bwMode="auto">
                          <a:xfrm>
                            <a:off x="0" y="0"/>
                            <a:ext cx="2346960" cy="1757045"/>
                          </a:xfrm>
                          <a:prstGeom prst="rect">
                            <a:avLst/>
                          </a:prstGeom>
                          <a:noFill/>
                          <a:ln w="9525">
                            <a:noFill/>
                            <a:miter lim="800000"/>
                            <a:headEnd/>
                            <a:tailEnd/>
                          </a:ln>
                        </pic:spPr>
                      </pic:pic>
                    </a:graphicData>
                  </a:graphic>
                </wp:anchor>
              </w:drawing>
            </w:r>
          </w:p>
        </w:tc>
      </w:tr>
    </w:tbl>
    <w:p w:rsidR="000B21CF" w:rsidRDefault="000B21CF" w:rsidP="000B21CF">
      <w:pPr>
        <w:rPr>
          <w:lang w:eastAsia="es-EC"/>
        </w:rPr>
      </w:pPr>
    </w:p>
    <w:p w:rsidR="000B21CF" w:rsidRDefault="000B21CF" w:rsidP="000B21CF">
      <w:pPr>
        <w:spacing w:before="240"/>
        <w:rPr>
          <w:lang w:eastAsia="es-EC"/>
        </w:rPr>
      </w:pPr>
    </w:p>
    <w:p w:rsidR="000B21CF" w:rsidRDefault="000B21CF" w:rsidP="000B21CF">
      <w:pPr>
        <w:rPr>
          <w:lang w:eastAsia="es-EC"/>
        </w:rPr>
      </w:pPr>
    </w:p>
    <w:p w:rsidR="000B21CF" w:rsidRDefault="000B21CF" w:rsidP="000B21CF">
      <w:pPr>
        <w:rPr>
          <w:lang w:eastAsia="es-EC"/>
        </w:rPr>
      </w:pPr>
    </w:p>
    <w:p w:rsidR="000B21CF" w:rsidRPr="00122281" w:rsidRDefault="000B21CF" w:rsidP="000B21CF">
      <w:pPr>
        <w:rPr>
          <w:lang w:eastAsia="es-EC"/>
        </w:rPr>
      </w:pPr>
    </w:p>
    <w:p w:rsidR="000B21CF" w:rsidRPr="00122281" w:rsidRDefault="000B21CF" w:rsidP="000B21CF">
      <w:pPr>
        <w:rPr>
          <w:lang w:eastAsia="es-EC"/>
        </w:rPr>
      </w:pPr>
    </w:p>
    <w:p w:rsidR="000B21CF" w:rsidRPr="00122281" w:rsidRDefault="000B21CF" w:rsidP="000B21CF">
      <w:pPr>
        <w:rPr>
          <w:lang w:eastAsia="es-EC"/>
        </w:rPr>
      </w:pPr>
    </w:p>
    <w:p w:rsidR="000B21CF" w:rsidRDefault="000B21CF" w:rsidP="000B21CF">
      <w:pPr>
        <w:rPr>
          <w:lang w:eastAsia="es-EC"/>
        </w:rPr>
      </w:pPr>
    </w:p>
    <w:p w:rsidR="000B21CF" w:rsidRDefault="000B21CF" w:rsidP="000B21CF">
      <w:pPr>
        <w:pStyle w:val="Prrafodelista"/>
        <w:spacing w:after="0" w:line="480" w:lineRule="auto"/>
        <w:ind w:left="2422"/>
        <w:jc w:val="center"/>
        <w:rPr>
          <w:lang w:eastAsia="es-EC"/>
        </w:rPr>
      </w:pPr>
      <w:r>
        <w:rPr>
          <w:lang w:eastAsia="es-EC"/>
        </w:rPr>
        <w:tab/>
      </w:r>
    </w:p>
    <w:p w:rsidR="000B21CF" w:rsidRDefault="000B21CF" w:rsidP="000B21CF">
      <w:pPr>
        <w:pStyle w:val="Prrafodelista"/>
        <w:spacing w:after="0" w:line="480" w:lineRule="auto"/>
        <w:ind w:left="2422"/>
        <w:jc w:val="center"/>
        <w:rPr>
          <w:lang w:eastAsia="es-EC"/>
        </w:rPr>
      </w:pPr>
    </w:p>
    <w:p w:rsidR="000B21CF" w:rsidRDefault="000C67B3" w:rsidP="000B21CF">
      <w:pPr>
        <w:pStyle w:val="Prrafodelista"/>
        <w:spacing w:after="0" w:line="480" w:lineRule="auto"/>
        <w:ind w:left="2127"/>
        <w:rPr>
          <w:rFonts w:cs="Arial"/>
          <w:bCs/>
          <w:color w:val="FF0000"/>
          <w:szCs w:val="24"/>
        </w:rPr>
      </w:pPr>
      <w:r>
        <w:rPr>
          <w:rFonts w:cs="Arial"/>
          <w:szCs w:val="24"/>
        </w:rPr>
        <w:t>S</w:t>
      </w:r>
      <w:r w:rsidR="000B21CF">
        <w:rPr>
          <w:rFonts w:cs="Arial"/>
          <w:szCs w:val="24"/>
        </w:rPr>
        <w:t xml:space="preserve">e observa en la tabla 15, en el laboratorio de </w:t>
      </w:r>
      <w:proofErr w:type="spellStart"/>
      <w:r w:rsidR="000B21CF">
        <w:rPr>
          <w:rFonts w:cs="Arial"/>
          <w:szCs w:val="24"/>
        </w:rPr>
        <w:t>termofluidos</w:t>
      </w:r>
      <w:proofErr w:type="spellEnd"/>
      <w:r w:rsidR="000B21CF">
        <w:rPr>
          <w:rFonts w:cs="Arial"/>
          <w:szCs w:val="24"/>
        </w:rPr>
        <w:t xml:space="preserve"> existe una acumulación de objetos obsoletos tales como pupitres, mesas, llantas, equipos en mal estado etc. con esto se tiene una obstaculización del paso, provocando incidentes como caídas, tropezones además no tiene acceso a la parte posterior del laboratorio.</w:t>
      </w:r>
    </w:p>
    <w:p w:rsidR="000B21CF" w:rsidRDefault="000B21CF" w:rsidP="000B21CF">
      <w:pPr>
        <w:pStyle w:val="Prrafodelista"/>
        <w:spacing w:after="0" w:line="480" w:lineRule="auto"/>
        <w:ind w:left="2422"/>
        <w:rPr>
          <w:rFonts w:cs="Arial"/>
          <w:bCs/>
          <w:color w:val="FF0000"/>
          <w:szCs w:val="24"/>
        </w:rPr>
      </w:pPr>
    </w:p>
    <w:p w:rsidR="000B21CF" w:rsidRDefault="000B21CF" w:rsidP="000B21CF">
      <w:pPr>
        <w:pStyle w:val="Prrafodelista"/>
        <w:spacing w:after="0" w:line="480" w:lineRule="auto"/>
        <w:ind w:left="2422"/>
        <w:rPr>
          <w:rFonts w:cs="Arial"/>
          <w:bCs/>
          <w:color w:val="FF0000"/>
          <w:szCs w:val="24"/>
        </w:rPr>
      </w:pPr>
    </w:p>
    <w:p w:rsidR="000B21CF" w:rsidRDefault="000B21CF" w:rsidP="000B21CF">
      <w:pPr>
        <w:pStyle w:val="Prrafodelista"/>
        <w:spacing w:line="480" w:lineRule="auto"/>
        <w:ind w:left="2422"/>
        <w:jc w:val="center"/>
        <w:rPr>
          <w:rFonts w:cs="Arial"/>
          <w:b/>
          <w:szCs w:val="24"/>
        </w:rPr>
      </w:pPr>
      <w:r>
        <w:rPr>
          <w:rFonts w:cs="Arial"/>
          <w:b/>
          <w:szCs w:val="24"/>
        </w:rPr>
        <w:lastRenderedPageBreak/>
        <w:t>TABLA 16</w:t>
      </w:r>
    </w:p>
    <w:p w:rsidR="000B21CF" w:rsidRPr="00792F8E" w:rsidRDefault="000B21CF" w:rsidP="000B21CF">
      <w:pPr>
        <w:pStyle w:val="Prrafodelista"/>
        <w:spacing w:line="480" w:lineRule="auto"/>
        <w:ind w:left="2422"/>
        <w:jc w:val="center"/>
        <w:rPr>
          <w:rFonts w:cs="Arial"/>
          <w:b/>
          <w:szCs w:val="24"/>
        </w:rPr>
      </w:pPr>
      <w:r>
        <w:rPr>
          <w:rFonts w:cs="Arial"/>
          <w:b/>
          <w:szCs w:val="24"/>
        </w:rPr>
        <w:t>HALLAZGO 006</w:t>
      </w:r>
    </w:p>
    <w:p w:rsidR="000B21CF" w:rsidRDefault="000B21CF" w:rsidP="000B21CF">
      <w:pPr>
        <w:pStyle w:val="Prrafodelista"/>
        <w:spacing w:after="0" w:line="480" w:lineRule="auto"/>
        <w:ind w:left="2422"/>
        <w:rPr>
          <w:rFonts w:cs="Arial"/>
          <w:bCs/>
          <w:color w:val="FF0000"/>
          <w:szCs w:val="24"/>
        </w:rPr>
      </w:pPr>
    </w:p>
    <w:p w:rsidR="000B21CF" w:rsidRPr="00DA2734" w:rsidRDefault="000B21CF" w:rsidP="000B21CF">
      <w:pPr>
        <w:pStyle w:val="Prrafodelista"/>
        <w:spacing w:after="0" w:line="480" w:lineRule="auto"/>
        <w:ind w:left="2422"/>
        <w:rPr>
          <w:rFonts w:cs="Arial"/>
          <w:bCs/>
          <w:color w:val="FF0000"/>
          <w:szCs w:val="24"/>
        </w:rPr>
      </w:pPr>
    </w:p>
    <w:tbl>
      <w:tblPr>
        <w:tblpPr w:leftFromText="141" w:rightFromText="141" w:vertAnchor="text" w:horzAnchor="page" w:tblpX="4575" w:tblpY="-760"/>
        <w:tblW w:w="6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82"/>
        <w:gridCol w:w="3663"/>
      </w:tblGrid>
      <w:tr w:rsidR="000B21CF" w:rsidRPr="00EB1657" w:rsidTr="00A44E4F">
        <w:trPr>
          <w:trHeight w:val="189"/>
        </w:trPr>
        <w:tc>
          <w:tcPr>
            <w:tcW w:w="2682" w:type="dxa"/>
            <w:shd w:val="clear" w:color="auto" w:fill="548DD4"/>
          </w:tcPr>
          <w:p w:rsidR="000B21CF" w:rsidRPr="00EB1657" w:rsidRDefault="000B21CF" w:rsidP="00A44E4F">
            <w:pPr>
              <w:tabs>
                <w:tab w:val="left" w:pos="2500"/>
              </w:tabs>
              <w:spacing w:before="240" w:after="0" w:line="240" w:lineRule="auto"/>
              <w:rPr>
                <w:rFonts w:ascii="Arial" w:hAnsi="Arial" w:cs="Arial"/>
                <w:b/>
                <w:bCs/>
                <w:lang w:eastAsia="es-EC"/>
              </w:rPr>
            </w:pPr>
            <w:r w:rsidRPr="00EB1657">
              <w:rPr>
                <w:rFonts w:ascii="Arial" w:hAnsi="Arial" w:cs="Arial"/>
                <w:b/>
                <w:bCs/>
                <w:lang w:eastAsia="es-EC"/>
              </w:rPr>
              <w:t>Hallazgo N°:</w:t>
            </w:r>
          </w:p>
        </w:tc>
        <w:tc>
          <w:tcPr>
            <w:tcW w:w="3663" w:type="dxa"/>
            <w:shd w:val="clear" w:color="auto" w:fill="548DD4"/>
          </w:tcPr>
          <w:p w:rsidR="000B21CF" w:rsidRPr="00EB1657" w:rsidRDefault="000B21CF" w:rsidP="00A44E4F">
            <w:pPr>
              <w:tabs>
                <w:tab w:val="left" w:pos="2500"/>
              </w:tabs>
              <w:spacing w:before="240" w:after="0" w:line="240" w:lineRule="auto"/>
              <w:rPr>
                <w:rFonts w:ascii="Arial" w:hAnsi="Arial" w:cs="Arial"/>
                <w:b/>
                <w:bCs/>
                <w:lang w:eastAsia="es-EC"/>
              </w:rPr>
            </w:pPr>
            <w:r w:rsidRPr="00EB1657">
              <w:rPr>
                <w:rFonts w:ascii="Arial" w:hAnsi="Arial" w:cs="Arial"/>
                <w:b/>
                <w:bCs/>
                <w:lang w:eastAsia="es-EC"/>
              </w:rPr>
              <w:t>006</w:t>
            </w:r>
          </w:p>
        </w:tc>
      </w:tr>
      <w:tr w:rsidR="000B21CF" w:rsidRPr="00EB1657" w:rsidTr="00A44E4F">
        <w:trPr>
          <w:trHeight w:val="200"/>
        </w:trPr>
        <w:tc>
          <w:tcPr>
            <w:tcW w:w="2682" w:type="dxa"/>
            <w:shd w:val="clear" w:color="auto" w:fill="FFFFFF"/>
          </w:tcPr>
          <w:p w:rsidR="000B21CF" w:rsidRPr="00EB1657" w:rsidRDefault="000B21CF" w:rsidP="00A44E4F">
            <w:pPr>
              <w:tabs>
                <w:tab w:val="left" w:pos="2500"/>
              </w:tabs>
              <w:spacing w:before="240" w:after="0" w:line="240" w:lineRule="auto"/>
              <w:rPr>
                <w:rFonts w:ascii="Arial" w:hAnsi="Arial" w:cs="Arial"/>
                <w:b/>
                <w:bCs/>
                <w:lang w:eastAsia="es-EC"/>
              </w:rPr>
            </w:pPr>
            <w:r w:rsidRPr="00EB1657">
              <w:rPr>
                <w:rFonts w:ascii="Arial" w:hAnsi="Arial" w:cs="Arial"/>
                <w:b/>
                <w:bCs/>
                <w:lang w:eastAsia="es-EC"/>
              </w:rPr>
              <w:t>Norma o Ley Aplicable:</w:t>
            </w:r>
          </w:p>
        </w:tc>
        <w:tc>
          <w:tcPr>
            <w:tcW w:w="3663" w:type="dxa"/>
            <w:shd w:val="clear" w:color="auto" w:fill="FFFFFF"/>
          </w:tcPr>
          <w:p w:rsidR="000B21CF" w:rsidRPr="00EB1657" w:rsidRDefault="000B21CF" w:rsidP="00A44E4F">
            <w:pPr>
              <w:tabs>
                <w:tab w:val="left" w:pos="2500"/>
              </w:tabs>
              <w:spacing w:before="240" w:after="0" w:line="240" w:lineRule="auto"/>
              <w:rPr>
                <w:rFonts w:ascii="Arial" w:hAnsi="Arial" w:cs="Arial"/>
                <w:b/>
                <w:lang w:eastAsia="es-EC"/>
              </w:rPr>
            </w:pPr>
            <w:r w:rsidRPr="00EB1657">
              <w:rPr>
                <w:rFonts w:ascii="Arial" w:hAnsi="Arial" w:cs="Arial"/>
                <w:b/>
                <w:lang w:eastAsia="es-EC"/>
              </w:rPr>
              <w:t>Decreto 2393</w:t>
            </w:r>
          </w:p>
        </w:tc>
      </w:tr>
      <w:tr w:rsidR="000B21CF" w:rsidRPr="00EB1657" w:rsidTr="00A44E4F">
        <w:trPr>
          <w:trHeight w:val="189"/>
        </w:trPr>
        <w:tc>
          <w:tcPr>
            <w:tcW w:w="2682" w:type="dxa"/>
            <w:shd w:val="clear" w:color="auto" w:fill="FFFFFF"/>
          </w:tcPr>
          <w:p w:rsidR="000B21CF" w:rsidRPr="00EB1657" w:rsidRDefault="000B21CF" w:rsidP="00A44E4F">
            <w:pPr>
              <w:tabs>
                <w:tab w:val="left" w:pos="2500"/>
              </w:tabs>
              <w:spacing w:before="240" w:after="0" w:line="240" w:lineRule="auto"/>
              <w:rPr>
                <w:rFonts w:ascii="Arial" w:hAnsi="Arial" w:cs="Arial"/>
                <w:b/>
                <w:bCs/>
                <w:lang w:eastAsia="es-EC"/>
              </w:rPr>
            </w:pPr>
            <w:r w:rsidRPr="00EB1657">
              <w:rPr>
                <w:rFonts w:ascii="Arial" w:hAnsi="Arial" w:cs="Arial"/>
                <w:b/>
                <w:bCs/>
                <w:lang w:eastAsia="es-EC"/>
              </w:rPr>
              <w:t>Cláusula o Artículo:</w:t>
            </w:r>
          </w:p>
        </w:tc>
        <w:tc>
          <w:tcPr>
            <w:tcW w:w="3663" w:type="dxa"/>
            <w:shd w:val="clear" w:color="auto" w:fill="FFFFFF"/>
          </w:tcPr>
          <w:p w:rsidR="000B21CF" w:rsidRPr="00EB1657" w:rsidRDefault="000B21CF" w:rsidP="00A44E4F">
            <w:pPr>
              <w:tabs>
                <w:tab w:val="left" w:pos="2500"/>
              </w:tabs>
              <w:spacing w:before="240" w:after="0" w:line="240" w:lineRule="auto"/>
              <w:rPr>
                <w:rFonts w:ascii="Arial" w:hAnsi="Arial" w:cs="Arial"/>
                <w:b/>
                <w:lang w:eastAsia="es-EC"/>
              </w:rPr>
            </w:pPr>
            <w:r w:rsidRPr="00EB1657">
              <w:rPr>
                <w:rFonts w:ascii="Arial" w:hAnsi="Arial" w:cs="Arial"/>
                <w:b/>
                <w:sz w:val="24"/>
                <w:szCs w:val="24"/>
              </w:rPr>
              <w:t>Art</w:t>
            </w:r>
            <w:r w:rsidRPr="00EB1657">
              <w:rPr>
                <w:rFonts w:ascii="Arial" w:hAnsi="Arial" w:cs="Arial"/>
                <w:b/>
                <w:lang w:eastAsia="es-EC"/>
              </w:rPr>
              <w:t xml:space="preserve"> 73, Núm. 3</w:t>
            </w:r>
          </w:p>
        </w:tc>
      </w:tr>
      <w:tr w:rsidR="000B21CF" w:rsidRPr="00EB1657" w:rsidTr="00A44E4F">
        <w:trPr>
          <w:trHeight w:val="2204"/>
        </w:trPr>
        <w:tc>
          <w:tcPr>
            <w:tcW w:w="2682" w:type="dxa"/>
            <w:shd w:val="clear" w:color="auto" w:fill="FFFFFF"/>
          </w:tcPr>
          <w:p w:rsidR="000B21CF" w:rsidRDefault="000B21CF" w:rsidP="00A44E4F">
            <w:pPr>
              <w:tabs>
                <w:tab w:val="left" w:pos="2500"/>
              </w:tabs>
              <w:spacing w:before="240" w:after="0" w:line="240" w:lineRule="auto"/>
              <w:rPr>
                <w:rFonts w:ascii="Arial" w:hAnsi="Arial" w:cs="Arial"/>
                <w:b/>
                <w:bCs/>
                <w:lang w:eastAsia="es-EC"/>
              </w:rPr>
            </w:pPr>
            <w:r w:rsidRPr="00EB1657">
              <w:rPr>
                <w:rFonts w:ascii="Arial" w:hAnsi="Arial" w:cs="Arial"/>
                <w:b/>
                <w:bCs/>
                <w:lang w:eastAsia="es-EC"/>
              </w:rPr>
              <w:t>Detalle del Hallazgo:</w:t>
            </w:r>
          </w:p>
          <w:p w:rsidR="000B21CF" w:rsidRPr="00EB1657" w:rsidRDefault="000B21CF" w:rsidP="00A44E4F">
            <w:pPr>
              <w:tabs>
                <w:tab w:val="left" w:pos="2500"/>
              </w:tabs>
              <w:spacing w:before="240" w:after="0" w:line="240" w:lineRule="auto"/>
              <w:rPr>
                <w:rFonts w:ascii="Arial" w:hAnsi="Arial" w:cs="Arial"/>
                <w:b/>
                <w:bCs/>
                <w:lang w:eastAsia="es-EC"/>
              </w:rPr>
            </w:pPr>
          </w:p>
          <w:p w:rsidR="000B21CF" w:rsidRPr="00EB1657" w:rsidRDefault="000B21CF" w:rsidP="00A44E4F">
            <w:pPr>
              <w:autoSpaceDE w:val="0"/>
              <w:autoSpaceDN w:val="0"/>
              <w:adjustRightInd w:val="0"/>
              <w:spacing w:after="0" w:line="480" w:lineRule="auto"/>
              <w:jc w:val="both"/>
              <w:rPr>
                <w:rFonts w:ascii="Arial" w:hAnsi="Arial" w:cs="Arial"/>
                <w:bCs/>
                <w:sz w:val="24"/>
                <w:szCs w:val="24"/>
              </w:rPr>
            </w:pPr>
            <w:r>
              <w:rPr>
                <w:rFonts w:ascii="Arial" w:hAnsi="Arial" w:cs="Arial"/>
                <w:bCs/>
                <w:sz w:val="24"/>
                <w:szCs w:val="24"/>
              </w:rPr>
              <w:t xml:space="preserve">Humedad debido a una mala </w:t>
            </w:r>
            <w:r w:rsidRPr="00DD0DBF">
              <w:rPr>
                <w:rFonts w:ascii="Arial" w:hAnsi="Arial" w:cs="Arial"/>
                <w:bCs/>
                <w:sz w:val="24"/>
                <w:szCs w:val="24"/>
              </w:rPr>
              <w:t>distribución de equipos</w:t>
            </w:r>
            <w:r>
              <w:rPr>
                <w:rFonts w:ascii="Arial" w:hAnsi="Arial" w:cs="Arial"/>
                <w:bCs/>
                <w:sz w:val="24"/>
                <w:szCs w:val="24"/>
              </w:rPr>
              <w:t>.</w:t>
            </w:r>
            <w:r>
              <w:rPr>
                <w:rFonts w:ascii="Arial" w:hAnsi="Arial" w:cs="Arial"/>
                <w:bCs/>
                <w:color w:val="FF0000"/>
                <w:sz w:val="24"/>
                <w:szCs w:val="24"/>
              </w:rPr>
              <w:t xml:space="preserve"> </w:t>
            </w:r>
          </w:p>
        </w:tc>
        <w:tc>
          <w:tcPr>
            <w:tcW w:w="3663" w:type="dxa"/>
            <w:shd w:val="clear" w:color="auto" w:fill="FFFFFF"/>
          </w:tcPr>
          <w:p w:rsidR="000B21CF" w:rsidRPr="00EB1657" w:rsidRDefault="000B21CF" w:rsidP="00A44E4F">
            <w:pPr>
              <w:tabs>
                <w:tab w:val="left" w:pos="2500"/>
              </w:tabs>
              <w:spacing w:after="0" w:line="240" w:lineRule="auto"/>
              <w:rPr>
                <w:rFonts w:ascii="Arial" w:hAnsi="Arial" w:cs="Arial"/>
                <w:b/>
                <w:lang w:eastAsia="es-EC"/>
              </w:rPr>
            </w:pPr>
            <w:r>
              <w:rPr>
                <w:rFonts w:ascii="Arial" w:hAnsi="Arial" w:cs="Arial"/>
                <w:b/>
                <w:bCs/>
                <w:noProof/>
                <w:lang w:eastAsia="es-EC"/>
              </w:rPr>
              <w:drawing>
                <wp:anchor distT="0" distB="0" distL="114300" distR="114300" simplePos="0" relativeHeight="251672576" behindDoc="0" locked="0" layoutInCell="1" allowOverlap="1">
                  <wp:simplePos x="0" y="0"/>
                  <wp:positionH relativeFrom="column">
                    <wp:posOffset>-16510</wp:posOffset>
                  </wp:positionH>
                  <wp:positionV relativeFrom="paragraph">
                    <wp:posOffset>69215</wp:posOffset>
                  </wp:positionV>
                  <wp:extent cx="2148205" cy="2018665"/>
                  <wp:effectExtent l="19050" t="0" r="4445" b="0"/>
                  <wp:wrapTopAndBottom/>
                  <wp:docPr id="61" name="Imagen 11" descr="C:\Users\Mis Documentos\Desktop\TESIS\fotos tesis\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C:\Users\Mis Documentos\Desktop\TESIS\fotos tesis\E2.jpg"/>
                          <pic:cNvPicPr>
                            <a:picLocks noChangeAspect="1" noChangeArrowheads="1"/>
                          </pic:cNvPicPr>
                        </pic:nvPicPr>
                        <pic:blipFill>
                          <a:blip r:embed="rId82" cstate="print"/>
                          <a:srcRect/>
                          <a:stretch>
                            <a:fillRect/>
                          </a:stretch>
                        </pic:blipFill>
                        <pic:spPr bwMode="auto">
                          <a:xfrm>
                            <a:off x="0" y="0"/>
                            <a:ext cx="2148205" cy="2018665"/>
                          </a:xfrm>
                          <a:prstGeom prst="rect">
                            <a:avLst/>
                          </a:prstGeom>
                          <a:noFill/>
                          <a:ln w="9525">
                            <a:noFill/>
                            <a:miter lim="800000"/>
                            <a:headEnd/>
                            <a:tailEnd/>
                          </a:ln>
                        </pic:spPr>
                      </pic:pic>
                    </a:graphicData>
                  </a:graphic>
                </wp:anchor>
              </w:drawing>
            </w:r>
            <w:r w:rsidR="007676C9" w:rsidRPr="007676C9">
              <w:rPr>
                <w:rFonts w:ascii="Arial" w:hAnsi="Arial" w:cs="Arial"/>
                <w:b/>
                <w:bCs/>
                <w:noProof/>
                <w:lang w:eastAsia="es-EC"/>
              </w:rPr>
              <w:pict>
                <v:shape id="_x0000_s1032" type="#_x0000_t32" style="position:absolute;margin-left:4.45pt;margin-top:89pt;width:33.95pt;height:18.55pt;z-index:251699200;mso-position-horizontal-relative:text;mso-position-vertical-relative:text" o:connectortype="straight" strokecolor="red" strokeweight="3pt">
                  <v:stroke endarrow="block"/>
                  <v:shadow type="perspective" color="#622423" opacity=".5" offset="1pt" offset2="-1pt"/>
                </v:shape>
              </w:pict>
            </w:r>
            <w:r w:rsidR="007676C9" w:rsidRPr="007676C9">
              <w:rPr>
                <w:rFonts w:ascii="Arial" w:hAnsi="Arial" w:cs="Arial"/>
                <w:b/>
                <w:bCs/>
                <w:noProof/>
                <w:lang w:eastAsia="es-EC"/>
              </w:rPr>
              <w:pict>
                <v:oval id="_x0000_s1031" style="position:absolute;margin-left:28.2pt;margin-top:103.35pt;width:138.85pt;height:55.85pt;z-index:251698176;mso-position-horizontal-relative:text;mso-position-vertical-relative:text" filled="f" strokecolor="red" strokeweight="2.5pt">
                  <v:shadow color="#868686"/>
                </v:oval>
              </w:pict>
            </w:r>
          </w:p>
        </w:tc>
      </w:tr>
    </w:tbl>
    <w:p w:rsidR="000B21CF" w:rsidRPr="00122281" w:rsidRDefault="000B21CF" w:rsidP="000B21CF">
      <w:pPr>
        <w:pStyle w:val="Prrafodelista"/>
        <w:spacing w:after="0" w:line="480" w:lineRule="auto"/>
        <w:ind w:left="2422"/>
        <w:rPr>
          <w:lang w:eastAsia="es-EC"/>
        </w:rPr>
      </w:pPr>
    </w:p>
    <w:p w:rsidR="000B21CF" w:rsidRDefault="000B21CF" w:rsidP="000B21CF">
      <w:pPr>
        <w:rPr>
          <w:lang w:eastAsia="es-EC"/>
        </w:rPr>
      </w:pPr>
    </w:p>
    <w:p w:rsidR="000B21CF" w:rsidRDefault="000B21CF" w:rsidP="000B21CF">
      <w:pPr>
        <w:rPr>
          <w:lang w:eastAsia="es-EC"/>
        </w:rPr>
      </w:pPr>
    </w:p>
    <w:p w:rsidR="000B21CF" w:rsidRDefault="000B21CF" w:rsidP="000B21CF">
      <w:pPr>
        <w:rPr>
          <w:lang w:eastAsia="es-EC"/>
        </w:rPr>
      </w:pPr>
    </w:p>
    <w:p w:rsidR="000B21CF" w:rsidRDefault="000B21CF" w:rsidP="000B21CF">
      <w:pPr>
        <w:rPr>
          <w:lang w:eastAsia="es-EC"/>
        </w:rPr>
      </w:pPr>
    </w:p>
    <w:p w:rsidR="000B21CF" w:rsidRDefault="000B21CF" w:rsidP="000B21CF">
      <w:pPr>
        <w:tabs>
          <w:tab w:val="left" w:pos="2756"/>
        </w:tabs>
        <w:rPr>
          <w:lang w:eastAsia="es-EC"/>
        </w:rPr>
      </w:pPr>
      <w:r>
        <w:rPr>
          <w:lang w:eastAsia="es-EC"/>
        </w:rPr>
        <w:tab/>
      </w:r>
    </w:p>
    <w:p w:rsidR="000B21CF" w:rsidRDefault="000B21CF" w:rsidP="000B21CF">
      <w:pPr>
        <w:tabs>
          <w:tab w:val="left" w:pos="2756"/>
        </w:tabs>
        <w:rPr>
          <w:lang w:eastAsia="es-EC"/>
        </w:rPr>
      </w:pPr>
    </w:p>
    <w:p w:rsidR="000B21CF" w:rsidRDefault="000B21CF" w:rsidP="000B21CF">
      <w:pPr>
        <w:rPr>
          <w:lang w:eastAsia="es-EC"/>
        </w:rPr>
      </w:pPr>
    </w:p>
    <w:p w:rsidR="000B21CF" w:rsidRDefault="000B21CF" w:rsidP="000B21CF">
      <w:pPr>
        <w:rPr>
          <w:lang w:eastAsia="es-EC"/>
        </w:rPr>
      </w:pPr>
    </w:p>
    <w:p w:rsidR="000B21CF" w:rsidRDefault="000B21CF" w:rsidP="000B21CF">
      <w:pPr>
        <w:rPr>
          <w:lang w:eastAsia="es-EC"/>
        </w:rPr>
      </w:pPr>
    </w:p>
    <w:p w:rsidR="000B21CF" w:rsidRDefault="000C67B3" w:rsidP="000B21CF">
      <w:pPr>
        <w:pStyle w:val="Prrafodelista"/>
        <w:spacing w:after="0" w:line="480" w:lineRule="auto"/>
        <w:ind w:left="2127"/>
        <w:rPr>
          <w:rFonts w:cs="Arial"/>
          <w:bCs/>
          <w:szCs w:val="24"/>
        </w:rPr>
      </w:pPr>
      <w:r>
        <w:rPr>
          <w:rFonts w:cs="Arial"/>
          <w:szCs w:val="24"/>
        </w:rPr>
        <w:t>S</w:t>
      </w:r>
      <w:r w:rsidR="000B21CF">
        <w:rPr>
          <w:rFonts w:cs="Arial"/>
          <w:szCs w:val="24"/>
        </w:rPr>
        <w:t>e observa en la tabla 16, existe una mala distribución de la máquina de caldera al momento de</w:t>
      </w:r>
      <w:r w:rsidR="000B21CF">
        <w:rPr>
          <w:rFonts w:cs="Arial"/>
          <w:bCs/>
          <w:szCs w:val="24"/>
        </w:rPr>
        <w:t xml:space="preserve"> drenar el agua</w:t>
      </w:r>
      <w:r w:rsidR="000B21CF" w:rsidRPr="00EB1657">
        <w:rPr>
          <w:rFonts w:cs="Arial"/>
          <w:bCs/>
          <w:szCs w:val="24"/>
        </w:rPr>
        <w:t>,</w:t>
      </w:r>
      <w:r w:rsidR="000B21CF">
        <w:rPr>
          <w:rFonts w:cs="Arial"/>
          <w:bCs/>
          <w:szCs w:val="24"/>
        </w:rPr>
        <w:t xml:space="preserve"> haciendo que el agua</w:t>
      </w:r>
      <w:r w:rsidR="000B21CF" w:rsidRPr="00EB1657">
        <w:rPr>
          <w:rFonts w:cs="Arial"/>
          <w:bCs/>
          <w:szCs w:val="24"/>
        </w:rPr>
        <w:t xml:space="preserve"> se derrame en el suelo </w:t>
      </w:r>
      <w:r w:rsidR="000B21CF">
        <w:rPr>
          <w:rFonts w:cs="Arial"/>
          <w:bCs/>
          <w:szCs w:val="24"/>
        </w:rPr>
        <w:t>provocando que exista peligro de electrocución en vista de que se trabaja con extensiones eléctricas.</w:t>
      </w:r>
    </w:p>
    <w:p w:rsidR="000B21CF" w:rsidRDefault="000B21CF" w:rsidP="000B21CF">
      <w:pPr>
        <w:pStyle w:val="Prrafodelista"/>
        <w:spacing w:after="0" w:line="480" w:lineRule="auto"/>
        <w:ind w:left="2127"/>
        <w:rPr>
          <w:rFonts w:cs="Arial"/>
          <w:bCs/>
          <w:szCs w:val="24"/>
        </w:rPr>
      </w:pPr>
    </w:p>
    <w:p w:rsidR="000B21CF" w:rsidRDefault="000B21CF" w:rsidP="000B21CF">
      <w:pPr>
        <w:pStyle w:val="Prrafodelista"/>
        <w:spacing w:after="0" w:line="480" w:lineRule="auto"/>
        <w:ind w:left="2127"/>
        <w:rPr>
          <w:rFonts w:cs="Arial"/>
          <w:bCs/>
          <w:szCs w:val="24"/>
        </w:rPr>
      </w:pPr>
    </w:p>
    <w:p w:rsidR="000B21CF" w:rsidRDefault="000B21CF" w:rsidP="000B21CF">
      <w:pPr>
        <w:pStyle w:val="Prrafodelista"/>
        <w:spacing w:line="480" w:lineRule="auto"/>
        <w:ind w:left="2422"/>
        <w:jc w:val="center"/>
        <w:rPr>
          <w:rFonts w:cs="Arial"/>
          <w:b/>
          <w:szCs w:val="24"/>
        </w:rPr>
      </w:pPr>
      <w:r>
        <w:rPr>
          <w:rFonts w:cs="Arial"/>
          <w:b/>
          <w:szCs w:val="24"/>
        </w:rPr>
        <w:lastRenderedPageBreak/>
        <w:t>TABLA 17</w:t>
      </w:r>
    </w:p>
    <w:p w:rsidR="000B21CF" w:rsidRPr="00792F8E" w:rsidRDefault="000B21CF" w:rsidP="000B21CF">
      <w:pPr>
        <w:pStyle w:val="Prrafodelista"/>
        <w:spacing w:line="480" w:lineRule="auto"/>
        <w:ind w:left="2422"/>
        <w:jc w:val="center"/>
        <w:rPr>
          <w:rFonts w:cs="Arial"/>
          <w:b/>
          <w:szCs w:val="24"/>
        </w:rPr>
      </w:pPr>
      <w:r>
        <w:rPr>
          <w:rFonts w:cs="Arial"/>
          <w:b/>
          <w:szCs w:val="24"/>
        </w:rPr>
        <w:t>HALLAZGO 007</w:t>
      </w:r>
    </w:p>
    <w:tbl>
      <w:tblPr>
        <w:tblW w:w="6520" w:type="dxa"/>
        <w:tblInd w:w="22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011"/>
        <w:gridCol w:w="3509"/>
      </w:tblGrid>
      <w:tr w:rsidR="000B21CF" w:rsidRPr="00290D05" w:rsidTr="00A44E4F">
        <w:trPr>
          <w:trHeight w:val="189"/>
        </w:trPr>
        <w:tc>
          <w:tcPr>
            <w:tcW w:w="3011" w:type="dxa"/>
            <w:shd w:val="clear" w:color="auto" w:fill="548DD4"/>
          </w:tcPr>
          <w:p w:rsidR="000B21CF" w:rsidRPr="00290D05" w:rsidRDefault="000B21CF" w:rsidP="00A44E4F">
            <w:pPr>
              <w:tabs>
                <w:tab w:val="left" w:pos="2500"/>
              </w:tabs>
              <w:spacing w:before="240" w:after="0" w:line="240" w:lineRule="auto"/>
              <w:rPr>
                <w:rFonts w:ascii="Arial" w:hAnsi="Arial" w:cs="Arial"/>
                <w:b/>
                <w:bCs/>
                <w:lang w:eastAsia="es-EC"/>
              </w:rPr>
            </w:pPr>
            <w:r w:rsidRPr="00290D05">
              <w:rPr>
                <w:rFonts w:ascii="Arial" w:hAnsi="Arial" w:cs="Arial"/>
                <w:b/>
                <w:bCs/>
                <w:lang w:eastAsia="es-EC"/>
              </w:rPr>
              <w:t>Hallazgo N°:</w:t>
            </w:r>
          </w:p>
        </w:tc>
        <w:tc>
          <w:tcPr>
            <w:tcW w:w="3509" w:type="dxa"/>
            <w:shd w:val="clear" w:color="auto" w:fill="548DD4"/>
          </w:tcPr>
          <w:p w:rsidR="000B21CF" w:rsidRPr="00290D05" w:rsidRDefault="000B21CF" w:rsidP="00A44E4F">
            <w:pPr>
              <w:tabs>
                <w:tab w:val="left" w:pos="2500"/>
              </w:tabs>
              <w:spacing w:before="240" w:after="0" w:line="240" w:lineRule="auto"/>
              <w:rPr>
                <w:rFonts w:ascii="Arial" w:hAnsi="Arial" w:cs="Arial"/>
                <w:b/>
                <w:bCs/>
                <w:lang w:eastAsia="es-EC"/>
              </w:rPr>
            </w:pPr>
            <w:r w:rsidRPr="00290D05">
              <w:rPr>
                <w:rFonts w:ascii="Arial" w:hAnsi="Arial" w:cs="Arial"/>
                <w:b/>
                <w:bCs/>
                <w:lang w:eastAsia="es-EC"/>
              </w:rPr>
              <w:t>007</w:t>
            </w:r>
          </w:p>
        </w:tc>
      </w:tr>
      <w:tr w:rsidR="000B21CF" w:rsidRPr="00290D05" w:rsidTr="00A44E4F">
        <w:trPr>
          <w:trHeight w:val="200"/>
        </w:trPr>
        <w:tc>
          <w:tcPr>
            <w:tcW w:w="3011" w:type="dxa"/>
          </w:tcPr>
          <w:p w:rsidR="000B21CF" w:rsidRPr="00290D05" w:rsidRDefault="000B21CF" w:rsidP="00A44E4F">
            <w:pPr>
              <w:tabs>
                <w:tab w:val="left" w:pos="2500"/>
              </w:tabs>
              <w:spacing w:before="240" w:after="0" w:line="240" w:lineRule="auto"/>
              <w:rPr>
                <w:rFonts w:ascii="Arial" w:hAnsi="Arial" w:cs="Arial"/>
                <w:b/>
                <w:bCs/>
                <w:lang w:eastAsia="es-EC"/>
              </w:rPr>
            </w:pPr>
            <w:r w:rsidRPr="00290D05">
              <w:rPr>
                <w:rFonts w:ascii="Arial" w:hAnsi="Arial" w:cs="Arial"/>
                <w:b/>
                <w:bCs/>
                <w:lang w:eastAsia="es-EC"/>
              </w:rPr>
              <w:t>Norma o Ley Aplicable:</w:t>
            </w:r>
          </w:p>
        </w:tc>
        <w:tc>
          <w:tcPr>
            <w:tcW w:w="3509" w:type="dxa"/>
          </w:tcPr>
          <w:p w:rsidR="000B21CF" w:rsidRPr="00290D05" w:rsidRDefault="000B21CF" w:rsidP="00A44E4F">
            <w:pPr>
              <w:tabs>
                <w:tab w:val="left" w:pos="2500"/>
              </w:tabs>
              <w:spacing w:before="240" w:after="0" w:line="240" w:lineRule="auto"/>
              <w:rPr>
                <w:rFonts w:ascii="Arial" w:hAnsi="Arial" w:cs="Arial"/>
                <w:b/>
                <w:lang w:eastAsia="es-EC"/>
              </w:rPr>
            </w:pPr>
            <w:r w:rsidRPr="00290D05">
              <w:rPr>
                <w:rFonts w:ascii="Arial" w:hAnsi="Arial" w:cs="Arial"/>
                <w:b/>
                <w:lang w:eastAsia="es-EC"/>
              </w:rPr>
              <w:t>Decreto 2393</w:t>
            </w:r>
          </w:p>
        </w:tc>
      </w:tr>
      <w:tr w:rsidR="000B21CF" w:rsidRPr="00290D05" w:rsidTr="00A44E4F">
        <w:trPr>
          <w:trHeight w:val="189"/>
        </w:trPr>
        <w:tc>
          <w:tcPr>
            <w:tcW w:w="3011" w:type="dxa"/>
          </w:tcPr>
          <w:p w:rsidR="000B21CF" w:rsidRPr="00290D05" w:rsidRDefault="000B21CF" w:rsidP="00A44E4F">
            <w:pPr>
              <w:tabs>
                <w:tab w:val="left" w:pos="2500"/>
              </w:tabs>
              <w:spacing w:before="240" w:after="0" w:line="240" w:lineRule="auto"/>
              <w:rPr>
                <w:rFonts w:ascii="Arial" w:hAnsi="Arial" w:cs="Arial"/>
                <w:b/>
                <w:bCs/>
                <w:lang w:eastAsia="es-EC"/>
              </w:rPr>
            </w:pPr>
            <w:r w:rsidRPr="00290D05">
              <w:rPr>
                <w:rFonts w:ascii="Arial" w:hAnsi="Arial" w:cs="Arial"/>
                <w:b/>
                <w:bCs/>
                <w:lang w:eastAsia="es-EC"/>
              </w:rPr>
              <w:t>Cláusula o Artículo:</w:t>
            </w:r>
          </w:p>
        </w:tc>
        <w:tc>
          <w:tcPr>
            <w:tcW w:w="3509" w:type="dxa"/>
          </w:tcPr>
          <w:p w:rsidR="000B21CF" w:rsidRPr="00290D05" w:rsidRDefault="000B21CF" w:rsidP="00A44E4F">
            <w:pPr>
              <w:tabs>
                <w:tab w:val="left" w:pos="2500"/>
              </w:tabs>
              <w:spacing w:before="240" w:after="0" w:line="240" w:lineRule="auto"/>
              <w:rPr>
                <w:rFonts w:ascii="Arial" w:hAnsi="Arial" w:cs="Arial"/>
                <w:b/>
                <w:lang w:eastAsia="es-EC"/>
              </w:rPr>
            </w:pPr>
            <w:r w:rsidRPr="00290D05">
              <w:rPr>
                <w:rFonts w:ascii="Arial" w:hAnsi="Arial" w:cs="Arial"/>
                <w:b/>
                <w:sz w:val="24"/>
                <w:szCs w:val="24"/>
              </w:rPr>
              <w:t>Art</w:t>
            </w:r>
            <w:r w:rsidRPr="00290D05">
              <w:rPr>
                <w:rFonts w:ascii="Arial" w:hAnsi="Arial" w:cs="Arial"/>
                <w:b/>
                <w:lang w:eastAsia="es-EC"/>
              </w:rPr>
              <w:t xml:space="preserve"> 54, Núm. 2</w:t>
            </w:r>
          </w:p>
        </w:tc>
      </w:tr>
      <w:tr w:rsidR="000B21CF" w:rsidRPr="00290D05" w:rsidTr="00A44E4F">
        <w:trPr>
          <w:trHeight w:val="2204"/>
        </w:trPr>
        <w:tc>
          <w:tcPr>
            <w:tcW w:w="3011" w:type="dxa"/>
          </w:tcPr>
          <w:p w:rsidR="000B21CF" w:rsidRPr="00290D05" w:rsidRDefault="000B21CF" w:rsidP="00A44E4F">
            <w:pPr>
              <w:tabs>
                <w:tab w:val="left" w:pos="2500"/>
              </w:tabs>
              <w:spacing w:before="240" w:after="0" w:line="240" w:lineRule="auto"/>
              <w:rPr>
                <w:rFonts w:ascii="Arial" w:hAnsi="Arial" w:cs="Arial"/>
                <w:b/>
                <w:bCs/>
                <w:lang w:eastAsia="es-EC"/>
              </w:rPr>
            </w:pPr>
            <w:r w:rsidRPr="00290D05">
              <w:rPr>
                <w:rFonts w:ascii="Arial" w:hAnsi="Arial" w:cs="Arial"/>
                <w:b/>
                <w:bCs/>
                <w:lang w:eastAsia="es-EC"/>
              </w:rPr>
              <w:t>Detalle del Hallazgo:</w:t>
            </w:r>
          </w:p>
          <w:p w:rsidR="000B21CF" w:rsidRDefault="000B21CF" w:rsidP="00A44E4F">
            <w:pPr>
              <w:autoSpaceDE w:val="0"/>
              <w:autoSpaceDN w:val="0"/>
              <w:adjustRightInd w:val="0"/>
              <w:spacing w:after="0" w:line="240" w:lineRule="auto"/>
              <w:jc w:val="both"/>
              <w:rPr>
                <w:rFonts w:ascii="Arial" w:hAnsi="Arial" w:cs="Arial"/>
                <w:b/>
                <w:bCs/>
                <w:sz w:val="24"/>
                <w:szCs w:val="24"/>
              </w:rPr>
            </w:pPr>
          </w:p>
          <w:p w:rsidR="000B21CF" w:rsidRDefault="000B21CF" w:rsidP="00A44E4F">
            <w:pPr>
              <w:autoSpaceDE w:val="0"/>
              <w:autoSpaceDN w:val="0"/>
              <w:adjustRightInd w:val="0"/>
              <w:spacing w:after="0" w:line="240" w:lineRule="auto"/>
              <w:jc w:val="both"/>
              <w:rPr>
                <w:rFonts w:ascii="Arial" w:hAnsi="Arial" w:cs="Arial"/>
                <w:bCs/>
                <w:strike/>
                <w:color w:val="FF0000"/>
                <w:sz w:val="24"/>
                <w:szCs w:val="24"/>
              </w:rPr>
            </w:pPr>
          </w:p>
          <w:p w:rsidR="000B21CF" w:rsidRPr="004F5DF6" w:rsidRDefault="000B21CF" w:rsidP="00A44E4F">
            <w:pPr>
              <w:autoSpaceDE w:val="0"/>
              <w:autoSpaceDN w:val="0"/>
              <w:adjustRightInd w:val="0"/>
              <w:spacing w:after="0" w:line="240" w:lineRule="auto"/>
              <w:jc w:val="both"/>
              <w:rPr>
                <w:rFonts w:ascii="Arial" w:hAnsi="Arial" w:cs="Arial"/>
                <w:bCs/>
                <w:color w:val="FF0000"/>
                <w:sz w:val="24"/>
                <w:szCs w:val="24"/>
              </w:rPr>
            </w:pPr>
            <w:r>
              <w:rPr>
                <w:rFonts w:ascii="Arial" w:hAnsi="Arial" w:cs="Arial"/>
                <w:bCs/>
                <w:sz w:val="24"/>
                <w:szCs w:val="24"/>
              </w:rPr>
              <w:t>C</w:t>
            </w:r>
            <w:r w:rsidRPr="00F84982">
              <w:rPr>
                <w:rFonts w:ascii="Arial" w:hAnsi="Arial" w:cs="Arial"/>
                <w:bCs/>
                <w:sz w:val="24"/>
                <w:szCs w:val="24"/>
              </w:rPr>
              <w:t>oncentración de vapor</w:t>
            </w:r>
          </w:p>
        </w:tc>
        <w:tc>
          <w:tcPr>
            <w:tcW w:w="3509" w:type="dxa"/>
          </w:tcPr>
          <w:p w:rsidR="000B21CF" w:rsidRPr="00290D05" w:rsidRDefault="000B21CF" w:rsidP="00A44E4F">
            <w:pPr>
              <w:tabs>
                <w:tab w:val="left" w:pos="2500"/>
              </w:tabs>
              <w:spacing w:after="0" w:line="240" w:lineRule="auto"/>
              <w:rPr>
                <w:rFonts w:ascii="Arial" w:hAnsi="Arial" w:cs="Arial"/>
                <w:b/>
                <w:lang w:eastAsia="es-EC"/>
              </w:rPr>
            </w:pPr>
            <w:r>
              <w:rPr>
                <w:noProof/>
                <w:lang w:eastAsia="es-EC"/>
              </w:rPr>
              <w:drawing>
                <wp:anchor distT="0" distB="0" distL="114300" distR="114300" simplePos="0" relativeHeight="251669504" behindDoc="0" locked="0" layoutInCell="1" allowOverlap="1">
                  <wp:simplePos x="0" y="0"/>
                  <wp:positionH relativeFrom="column">
                    <wp:posOffset>-26035</wp:posOffset>
                  </wp:positionH>
                  <wp:positionV relativeFrom="paragraph">
                    <wp:posOffset>65405</wp:posOffset>
                  </wp:positionV>
                  <wp:extent cx="2106295" cy="1792605"/>
                  <wp:effectExtent l="19050" t="0" r="8255" b="0"/>
                  <wp:wrapTopAndBottom/>
                  <wp:docPr id="60" name="Imagen 13" descr="C:\Users\Mis Documentos\Desktop\TESIS\fotos tesis\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C:\Users\Mis Documentos\Desktop\TESIS\fotos tesis\E4.jpg"/>
                          <pic:cNvPicPr>
                            <a:picLocks noChangeAspect="1" noChangeArrowheads="1"/>
                          </pic:cNvPicPr>
                        </pic:nvPicPr>
                        <pic:blipFill>
                          <a:blip r:embed="rId83" cstate="print"/>
                          <a:srcRect/>
                          <a:stretch>
                            <a:fillRect/>
                          </a:stretch>
                        </pic:blipFill>
                        <pic:spPr bwMode="auto">
                          <a:xfrm>
                            <a:off x="0" y="0"/>
                            <a:ext cx="2106295" cy="1792605"/>
                          </a:xfrm>
                          <a:prstGeom prst="rect">
                            <a:avLst/>
                          </a:prstGeom>
                          <a:noFill/>
                          <a:ln w="9525">
                            <a:noFill/>
                            <a:miter lim="800000"/>
                            <a:headEnd/>
                            <a:tailEnd/>
                          </a:ln>
                        </pic:spPr>
                      </pic:pic>
                    </a:graphicData>
                  </a:graphic>
                </wp:anchor>
              </w:drawing>
            </w:r>
          </w:p>
        </w:tc>
      </w:tr>
    </w:tbl>
    <w:p w:rsidR="000B21CF" w:rsidRDefault="000B21CF" w:rsidP="000B21CF">
      <w:pPr>
        <w:pStyle w:val="Prrafodelista"/>
        <w:spacing w:after="0" w:line="480" w:lineRule="auto"/>
        <w:ind w:left="2422"/>
        <w:rPr>
          <w:b/>
          <w:lang w:eastAsia="es-EC"/>
        </w:rPr>
      </w:pPr>
    </w:p>
    <w:p w:rsidR="000B21CF" w:rsidRDefault="000B21CF" w:rsidP="000B21CF">
      <w:pPr>
        <w:pStyle w:val="Prrafodelista"/>
        <w:spacing w:after="0" w:line="480" w:lineRule="auto"/>
        <w:ind w:left="2422"/>
        <w:rPr>
          <w:b/>
          <w:lang w:eastAsia="es-EC"/>
        </w:rPr>
      </w:pPr>
    </w:p>
    <w:p w:rsidR="000B21CF" w:rsidRPr="004F5DF6" w:rsidRDefault="000C67B3" w:rsidP="000B21CF">
      <w:pPr>
        <w:pStyle w:val="Prrafodelista"/>
        <w:spacing w:after="0" w:line="480" w:lineRule="auto"/>
        <w:ind w:left="2127"/>
        <w:rPr>
          <w:rFonts w:cs="Arial"/>
          <w:b/>
          <w:color w:val="FF0000"/>
          <w:szCs w:val="24"/>
        </w:rPr>
      </w:pPr>
      <w:r>
        <w:rPr>
          <w:rFonts w:cs="Arial"/>
          <w:szCs w:val="24"/>
        </w:rPr>
        <w:t>S</w:t>
      </w:r>
      <w:r w:rsidR="000B21CF">
        <w:rPr>
          <w:rFonts w:cs="Arial"/>
          <w:szCs w:val="24"/>
        </w:rPr>
        <w:t xml:space="preserve">e observa en la tabla 17, la concentración de vapor que existe en el laboratorio al momento de prender las máquinas es abundante, provocando molestias visuales en la toma de datos, exceso de calor, fatiga y su disolución es </w:t>
      </w:r>
      <w:proofErr w:type="gramStart"/>
      <w:r w:rsidR="000B21CF">
        <w:rPr>
          <w:rFonts w:cs="Arial"/>
          <w:szCs w:val="24"/>
        </w:rPr>
        <w:t>lenta</w:t>
      </w:r>
      <w:proofErr w:type="gramEnd"/>
      <w:r w:rsidR="000B21CF">
        <w:rPr>
          <w:rFonts w:cs="Arial"/>
          <w:szCs w:val="24"/>
        </w:rPr>
        <w:t xml:space="preserve"> debido a que es un lugar cerrado con escasa ventilación.</w:t>
      </w:r>
    </w:p>
    <w:p w:rsidR="000B21CF" w:rsidRDefault="000B21CF" w:rsidP="000B21CF">
      <w:pPr>
        <w:ind w:left="2127"/>
        <w:rPr>
          <w:lang w:eastAsia="es-EC"/>
        </w:rPr>
      </w:pPr>
    </w:p>
    <w:p w:rsidR="000B21CF" w:rsidRDefault="000B21CF" w:rsidP="000B21CF">
      <w:pPr>
        <w:rPr>
          <w:lang w:eastAsia="es-EC"/>
        </w:rPr>
      </w:pPr>
    </w:p>
    <w:p w:rsidR="000C67B3" w:rsidRDefault="000C67B3" w:rsidP="000B21CF">
      <w:pPr>
        <w:pStyle w:val="Prrafodelista"/>
        <w:spacing w:line="480" w:lineRule="auto"/>
        <w:ind w:left="2422"/>
        <w:jc w:val="center"/>
        <w:rPr>
          <w:rFonts w:cs="Arial"/>
          <w:b/>
          <w:szCs w:val="24"/>
        </w:rPr>
      </w:pPr>
    </w:p>
    <w:p w:rsidR="000B21CF" w:rsidRDefault="000B21CF" w:rsidP="000B21CF">
      <w:pPr>
        <w:pStyle w:val="Prrafodelista"/>
        <w:spacing w:line="480" w:lineRule="auto"/>
        <w:ind w:left="2422"/>
        <w:jc w:val="center"/>
        <w:rPr>
          <w:rFonts w:cs="Arial"/>
          <w:b/>
          <w:szCs w:val="24"/>
        </w:rPr>
      </w:pPr>
      <w:r>
        <w:rPr>
          <w:rFonts w:cs="Arial"/>
          <w:b/>
          <w:szCs w:val="24"/>
        </w:rPr>
        <w:lastRenderedPageBreak/>
        <w:t>TABLA 18</w:t>
      </w:r>
    </w:p>
    <w:p w:rsidR="000B21CF" w:rsidRPr="00792F8E" w:rsidRDefault="000B21CF" w:rsidP="000B21CF">
      <w:pPr>
        <w:pStyle w:val="Prrafodelista"/>
        <w:spacing w:line="480" w:lineRule="auto"/>
        <w:ind w:left="2422"/>
        <w:jc w:val="center"/>
        <w:rPr>
          <w:rFonts w:cs="Arial"/>
          <w:b/>
          <w:szCs w:val="24"/>
        </w:rPr>
      </w:pPr>
      <w:r>
        <w:rPr>
          <w:rFonts w:cs="Arial"/>
          <w:b/>
          <w:szCs w:val="24"/>
        </w:rPr>
        <w:t>HALLAZGO 008</w:t>
      </w:r>
    </w:p>
    <w:tbl>
      <w:tblPr>
        <w:tblpPr w:leftFromText="141" w:rightFromText="141" w:vertAnchor="text" w:horzAnchor="margin" w:tblpXSpec="right" w:tblpY="255"/>
        <w:tblW w:w="64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66"/>
        <w:gridCol w:w="4021"/>
      </w:tblGrid>
      <w:tr w:rsidR="000B21CF" w:rsidRPr="00EB1657" w:rsidTr="00A44E4F">
        <w:trPr>
          <w:trHeight w:val="189"/>
        </w:trPr>
        <w:tc>
          <w:tcPr>
            <w:tcW w:w="2466" w:type="dxa"/>
            <w:shd w:val="clear" w:color="auto" w:fill="548DD4"/>
          </w:tcPr>
          <w:p w:rsidR="000B21CF" w:rsidRPr="00EB1657" w:rsidRDefault="000B21CF" w:rsidP="00A44E4F">
            <w:pPr>
              <w:tabs>
                <w:tab w:val="left" w:pos="2500"/>
              </w:tabs>
              <w:spacing w:before="240" w:after="0" w:line="240" w:lineRule="auto"/>
              <w:rPr>
                <w:rFonts w:ascii="Arial" w:hAnsi="Arial" w:cs="Arial"/>
                <w:b/>
                <w:bCs/>
                <w:lang w:eastAsia="es-EC"/>
              </w:rPr>
            </w:pPr>
            <w:r w:rsidRPr="00EB1657">
              <w:rPr>
                <w:rFonts w:ascii="Arial" w:hAnsi="Arial" w:cs="Arial"/>
                <w:b/>
                <w:bCs/>
                <w:lang w:eastAsia="es-EC"/>
              </w:rPr>
              <w:t>Hallazgo N°:</w:t>
            </w:r>
          </w:p>
        </w:tc>
        <w:tc>
          <w:tcPr>
            <w:tcW w:w="4021" w:type="dxa"/>
            <w:shd w:val="clear" w:color="auto" w:fill="548DD4"/>
          </w:tcPr>
          <w:p w:rsidR="000B21CF" w:rsidRPr="00EB1657" w:rsidRDefault="000B21CF" w:rsidP="00A44E4F">
            <w:pPr>
              <w:tabs>
                <w:tab w:val="left" w:pos="2500"/>
              </w:tabs>
              <w:spacing w:before="240" w:after="0" w:line="240" w:lineRule="auto"/>
              <w:rPr>
                <w:rFonts w:ascii="Arial" w:hAnsi="Arial" w:cs="Arial"/>
                <w:b/>
                <w:bCs/>
                <w:lang w:eastAsia="es-EC"/>
              </w:rPr>
            </w:pPr>
            <w:r w:rsidRPr="00EB1657">
              <w:rPr>
                <w:rFonts w:ascii="Arial" w:hAnsi="Arial" w:cs="Arial"/>
                <w:b/>
                <w:bCs/>
                <w:lang w:eastAsia="es-EC"/>
              </w:rPr>
              <w:t>008</w:t>
            </w:r>
          </w:p>
        </w:tc>
      </w:tr>
      <w:tr w:rsidR="000B21CF" w:rsidRPr="00EB1657" w:rsidTr="00A44E4F">
        <w:trPr>
          <w:trHeight w:val="200"/>
        </w:trPr>
        <w:tc>
          <w:tcPr>
            <w:tcW w:w="2466" w:type="dxa"/>
          </w:tcPr>
          <w:p w:rsidR="000B21CF" w:rsidRPr="00EB1657" w:rsidRDefault="000B21CF" w:rsidP="00A44E4F">
            <w:pPr>
              <w:tabs>
                <w:tab w:val="left" w:pos="2500"/>
              </w:tabs>
              <w:spacing w:before="240" w:after="0" w:line="240" w:lineRule="auto"/>
              <w:rPr>
                <w:rFonts w:ascii="Arial" w:hAnsi="Arial" w:cs="Arial"/>
                <w:b/>
                <w:bCs/>
                <w:lang w:eastAsia="es-EC"/>
              </w:rPr>
            </w:pPr>
            <w:r w:rsidRPr="00EB1657">
              <w:rPr>
                <w:rFonts w:ascii="Arial" w:hAnsi="Arial" w:cs="Arial"/>
                <w:b/>
                <w:bCs/>
                <w:lang w:eastAsia="es-EC"/>
              </w:rPr>
              <w:t>Norma o Ley Aplicable:</w:t>
            </w:r>
          </w:p>
        </w:tc>
        <w:tc>
          <w:tcPr>
            <w:tcW w:w="4021" w:type="dxa"/>
          </w:tcPr>
          <w:p w:rsidR="000B21CF" w:rsidRPr="00EB1657" w:rsidRDefault="000B21CF" w:rsidP="00A44E4F">
            <w:pPr>
              <w:tabs>
                <w:tab w:val="left" w:pos="2500"/>
              </w:tabs>
              <w:spacing w:before="240" w:after="0" w:line="240" w:lineRule="auto"/>
              <w:rPr>
                <w:rFonts w:ascii="Arial" w:hAnsi="Arial" w:cs="Arial"/>
                <w:b/>
                <w:lang w:eastAsia="es-EC"/>
              </w:rPr>
            </w:pPr>
            <w:r w:rsidRPr="00EB1657">
              <w:rPr>
                <w:rFonts w:ascii="Arial" w:hAnsi="Arial" w:cs="Arial"/>
                <w:b/>
                <w:lang w:eastAsia="es-EC"/>
              </w:rPr>
              <w:t>Decreto 2393</w:t>
            </w:r>
          </w:p>
        </w:tc>
      </w:tr>
      <w:tr w:rsidR="000B21CF" w:rsidRPr="00EB1657" w:rsidTr="00A44E4F">
        <w:trPr>
          <w:trHeight w:val="189"/>
        </w:trPr>
        <w:tc>
          <w:tcPr>
            <w:tcW w:w="2466" w:type="dxa"/>
          </w:tcPr>
          <w:p w:rsidR="000B21CF" w:rsidRPr="00EB1657" w:rsidRDefault="000B21CF" w:rsidP="00A44E4F">
            <w:pPr>
              <w:tabs>
                <w:tab w:val="left" w:pos="2500"/>
              </w:tabs>
              <w:spacing w:before="240" w:after="0" w:line="240" w:lineRule="auto"/>
              <w:rPr>
                <w:rFonts w:ascii="Arial" w:hAnsi="Arial" w:cs="Arial"/>
                <w:b/>
                <w:bCs/>
                <w:lang w:eastAsia="es-EC"/>
              </w:rPr>
            </w:pPr>
            <w:r w:rsidRPr="00EB1657">
              <w:rPr>
                <w:rFonts w:ascii="Arial" w:hAnsi="Arial" w:cs="Arial"/>
                <w:b/>
                <w:bCs/>
                <w:lang w:eastAsia="es-EC"/>
              </w:rPr>
              <w:t>Cláusula o Artículo:</w:t>
            </w:r>
          </w:p>
        </w:tc>
        <w:tc>
          <w:tcPr>
            <w:tcW w:w="4021" w:type="dxa"/>
          </w:tcPr>
          <w:p w:rsidR="000B21CF" w:rsidRPr="00EB1657" w:rsidRDefault="000B21CF" w:rsidP="00A44E4F">
            <w:pPr>
              <w:tabs>
                <w:tab w:val="left" w:pos="2500"/>
              </w:tabs>
              <w:spacing w:before="240" w:after="0" w:line="240" w:lineRule="auto"/>
              <w:rPr>
                <w:rFonts w:ascii="Arial" w:hAnsi="Arial" w:cs="Arial"/>
                <w:b/>
                <w:lang w:eastAsia="es-EC"/>
              </w:rPr>
            </w:pPr>
            <w:r w:rsidRPr="00EB1657">
              <w:rPr>
                <w:rFonts w:ascii="Arial" w:hAnsi="Arial" w:cs="Arial"/>
                <w:b/>
                <w:sz w:val="24"/>
                <w:szCs w:val="24"/>
              </w:rPr>
              <w:t>Art</w:t>
            </w:r>
            <w:r w:rsidRPr="00EB1657">
              <w:rPr>
                <w:rFonts w:ascii="Arial" w:hAnsi="Arial" w:cs="Arial"/>
                <w:b/>
                <w:lang w:eastAsia="es-EC"/>
              </w:rPr>
              <w:t xml:space="preserve"> 175, Núm. 1</w:t>
            </w:r>
          </w:p>
        </w:tc>
      </w:tr>
      <w:tr w:rsidR="000B21CF" w:rsidRPr="00EB1657" w:rsidTr="00A44E4F">
        <w:trPr>
          <w:trHeight w:val="2889"/>
        </w:trPr>
        <w:tc>
          <w:tcPr>
            <w:tcW w:w="2466" w:type="dxa"/>
          </w:tcPr>
          <w:p w:rsidR="000B21CF" w:rsidRPr="00EB1657" w:rsidRDefault="000B21CF" w:rsidP="00A44E4F">
            <w:pPr>
              <w:tabs>
                <w:tab w:val="left" w:pos="2500"/>
              </w:tabs>
              <w:spacing w:before="240" w:after="0" w:line="240" w:lineRule="auto"/>
              <w:rPr>
                <w:rFonts w:ascii="Arial" w:hAnsi="Arial" w:cs="Arial"/>
                <w:b/>
                <w:bCs/>
                <w:lang w:eastAsia="es-EC"/>
              </w:rPr>
            </w:pPr>
            <w:r w:rsidRPr="00EB1657">
              <w:rPr>
                <w:rFonts w:ascii="Arial" w:hAnsi="Arial" w:cs="Arial"/>
                <w:b/>
                <w:bCs/>
                <w:lang w:eastAsia="es-EC"/>
              </w:rPr>
              <w:t>Detalle del Hallazgo:</w:t>
            </w:r>
          </w:p>
          <w:p w:rsidR="000B21CF" w:rsidRPr="00EB1657" w:rsidRDefault="000B21CF" w:rsidP="00A44E4F">
            <w:pPr>
              <w:autoSpaceDE w:val="0"/>
              <w:autoSpaceDN w:val="0"/>
              <w:adjustRightInd w:val="0"/>
              <w:spacing w:after="0" w:line="240" w:lineRule="auto"/>
              <w:jc w:val="both"/>
              <w:rPr>
                <w:rFonts w:ascii="Arial" w:hAnsi="Arial" w:cs="Arial"/>
                <w:b/>
                <w:bCs/>
                <w:sz w:val="24"/>
                <w:szCs w:val="24"/>
              </w:rPr>
            </w:pPr>
          </w:p>
          <w:p w:rsidR="000B21CF" w:rsidRPr="00EB1657" w:rsidRDefault="000B21CF" w:rsidP="00A44E4F">
            <w:pPr>
              <w:autoSpaceDE w:val="0"/>
              <w:autoSpaceDN w:val="0"/>
              <w:adjustRightInd w:val="0"/>
              <w:spacing w:after="0" w:line="480" w:lineRule="auto"/>
              <w:rPr>
                <w:rFonts w:ascii="Arial" w:hAnsi="Arial" w:cs="Arial"/>
                <w:bCs/>
                <w:sz w:val="24"/>
                <w:szCs w:val="24"/>
              </w:rPr>
            </w:pPr>
            <w:r w:rsidRPr="00CD506C">
              <w:rPr>
                <w:rFonts w:ascii="Arial" w:hAnsi="Arial" w:cs="Arial"/>
                <w:bCs/>
                <w:sz w:val="24"/>
                <w:szCs w:val="24"/>
              </w:rPr>
              <w:t>Faltan elementos de  protección personal</w:t>
            </w:r>
            <w:r>
              <w:rPr>
                <w:rFonts w:ascii="Arial" w:hAnsi="Arial" w:cs="Arial"/>
                <w:bCs/>
                <w:sz w:val="24"/>
                <w:szCs w:val="24"/>
              </w:rPr>
              <w:t xml:space="preserve">. </w:t>
            </w:r>
          </w:p>
        </w:tc>
        <w:tc>
          <w:tcPr>
            <w:tcW w:w="4021" w:type="dxa"/>
          </w:tcPr>
          <w:p w:rsidR="000B21CF" w:rsidRPr="00EB1657" w:rsidRDefault="000B21CF" w:rsidP="00A44E4F">
            <w:pPr>
              <w:tabs>
                <w:tab w:val="left" w:pos="2500"/>
              </w:tabs>
              <w:spacing w:after="0" w:line="240" w:lineRule="auto"/>
              <w:rPr>
                <w:rFonts w:ascii="Arial" w:hAnsi="Arial" w:cs="Arial"/>
                <w:b/>
                <w:lang w:eastAsia="es-EC"/>
              </w:rPr>
            </w:pPr>
            <w:r>
              <w:rPr>
                <w:rFonts w:ascii="Arial" w:hAnsi="Arial" w:cs="Arial"/>
                <w:b/>
                <w:noProof/>
                <w:lang w:eastAsia="es-EC"/>
              </w:rPr>
              <w:drawing>
                <wp:inline distT="0" distB="0" distL="0" distR="0">
                  <wp:extent cx="2207548" cy="1721922"/>
                  <wp:effectExtent l="19050" t="0" r="2252" b="0"/>
                  <wp:docPr id="24" name="Imagen 15" descr="C:\Users\Mis Documentos\Desktop\TESIS\fotos tesis\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C:\Users\Mis Documentos\Desktop\TESIS\fotos tesis\E5.jpg"/>
                          <pic:cNvPicPr>
                            <a:picLocks noChangeAspect="1" noChangeArrowheads="1"/>
                          </pic:cNvPicPr>
                        </pic:nvPicPr>
                        <pic:blipFill>
                          <a:blip r:embed="rId84" cstate="print"/>
                          <a:srcRect/>
                          <a:stretch>
                            <a:fillRect/>
                          </a:stretch>
                        </pic:blipFill>
                        <pic:spPr bwMode="auto">
                          <a:xfrm>
                            <a:off x="0" y="0"/>
                            <a:ext cx="2219337" cy="1731118"/>
                          </a:xfrm>
                          <a:prstGeom prst="rect">
                            <a:avLst/>
                          </a:prstGeom>
                          <a:noFill/>
                          <a:ln w="9525">
                            <a:noFill/>
                            <a:miter lim="800000"/>
                            <a:headEnd/>
                            <a:tailEnd/>
                          </a:ln>
                        </pic:spPr>
                      </pic:pic>
                    </a:graphicData>
                  </a:graphic>
                </wp:inline>
              </w:drawing>
            </w:r>
          </w:p>
        </w:tc>
      </w:tr>
    </w:tbl>
    <w:p w:rsidR="000B21CF" w:rsidRDefault="000B21CF" w:rsidP="000B21CF">
      <w:pPr>
        <w:rPr>
          <w:lang w:eastAsia="es-EC"/>
        </w:rPr>
      </w:pPr>
    </w:p>
    <w:p w:rsidR="000B21CF" w:rsidRDefault="000B21CF" w:rsidP="000B21CF">
      <w:pPr>
        <w:rPr>
          <w:lang w:eastAsia="es-EC"/>
        </w:rPr>
      </w:pPr>
    </w:p>
    <w:p w:rsidR="000B21CF" w:rsidRDefault="000B21CF" w:rsidP="000B21CF">
      <w:pPr>
        <w:rPr>
          <w:lang w:eastAsia="es-EC"/>
        </w:rPr>
      </w:pPr>
    </w:p>
    <w:p w:rsidR="000B21CF" w:rsidRDefault="000B21CF" w:rsidP="000B21CF">
      <w:pPr>
        <w:rPr>
          <w:lang w:eastAsia="es-EC"/>
        </w:rPr>
      </w:pPr>
    </w:p>
    <w:p w:rsidR="000B21CF" w:rsidRDefault="000B21CF" w:rsidP="000B21CF">
      <w:pPr>
        <w:rPr>
          <w:lang w:eastAsia="es-EC"/>
        </w:rPr>
      </w:pPr>
    </w:p>
    <w:p w:rsidR="000B21CF" w:rsidRPr="00122281" w:rsidRDefault="000B21CF" w:rsidP="000B21CF">
      <w:pPr>
        <w:rPr>
          <w:lang w:eastAsia="es-EC"/>
        </w:rPr>
      </w:pPr>
    </w:p>
    <w:p w:rsidR="000B21CF" w:rsidRPr="00122281" w:rsidRDefault="000B21CF" w:rsidP="000B21CF">
      <w:pPr>
        <w:rPr>
          <w:lang w:eastAsia="es-EC"/>
        </w:rPr>
      </w:pPr>
    </w:p>
    <w:p w:rsidR="000B21CF" w:rsidRPr="00122281" w:rsidRDefault="000B21CF" w:rsidP="000B21CF">
      <w:pPr>
        <w:rPr>
          <w:lang w:eastAsia="es-EC"/>
        </w:rPr>
      </w:pPr>
    </w:p>
    <w:p w:rsidR="000B21CF" w:rsidRPr="00122281" w:rsidRDefault="000B21CF" w:rsidP="000B21CF">
      <w:pPr>
        <w:rPr>
          <w:lang w:eastAsia="es-EC"/>
        </w:rPr>
      </w:pPr>
    </w:p>
    <w:p w:rsidR="000B21CF" w:rsidRPr="00122281" w:rsidRDefault="000B21CF" w:rsidP="000B21CF">
      <w:pPr>
        <w:rPr>
          <w:lang w:eastAsia="es-EC"/>
        </w:rPr>
      </w:pPr>
    </w:p>
    <w:p w:rsidR="000B21CF" w:rsidRDefault="000B21CF" w:rsidP="000B21CF">
      <w:pPr>
        <w:pStyle w:val="Prrafodelista"/>
        <w:spacing w:after="0" w:line="480" w:lineRule="auto"/>
        <w:ind w:left="2422"/>
        <w:jc w:val="center"/>
        <w:rPr>
          <w:lang w:eastAsia="es-EC"/>
        </w:rPr>
      </w:pPr>
    </w:p>
    <w:p w:rsidR="000B21CF" w:rsidRDefault="000C67B3" w:rsidP="000B21CF">
      <w:pPr>
        <w:pStyle w:val="Prrafodelista"/>
        <w:spacing w:after="0" w:line="480" w:lineRule="auto"/>
        <w:ind w:left="2127"/>
        <w:rPr>
          <w:rFonts w:cs="Arial"/>
          <w:bCs/>
          <w:szCs w:val="24"/>
        </w:rPr>
      </w:pPr>
      <w:r>
        <w:rPr>
          <w:rFonts w:cs="Arial"/>
          <w:szCs w:val="24"/>
        </w:rPr>
        <w:t>S</w:t>
      </w:r>
      <w:r w:rsidR="000B21CF">
        <w:rPr>
          <w:rFonts w:cs="Arial"/>
          <w:szCs w:val="24"/>
        </w:rPr>
        <w:t xml:space="preserve">e observa en la tabla 18, </w:t>
      </w:r>
      <w:r w:rsidR="000B21CF" w:rsidRPr="00EB1657">
        <w:rPr>
          <w:rFonts w:cs="Arial"/>
          <w:bCs/>
          <w:szCs w:val="24"/>
        </w:rPr>
        <w:t xml:space="preserve">los estudiantes no poseen  equipos de protección personal </w:t>
      </w:r>
      <w:r w:rsidR="000B21CF" w:rsidRPr="00D07715">
        <w:rPr>
          <w:rFonts w:cs="Arial"/>
          <w:bCs/>
          <w:szCs w:val="24"/>
        </w:rPr>
        <w:t>necesarios</w:t>
      </w:r>
      <w:r w:rsidR="000B21CF">
        <w:rPr>
          <w:rFonts w:cs="Arial"/>
          <w:bCs/>
          <w:color w:val="FF0000"/>
          <w:szCs w:val="24"/>
        </w:rPr>
        <w:t xml:space="preserve"> </w:t>
      </w:r>
      <w:r w:rsidR="000B21CF">
        <w:rPr>
          <w:rFonts w:cs="Arial"/>
          <w:bCs/>
          <w:szCs w:val="24"/>
        </w:rPr>
        <w:t>cuando realizan sus prácticas, la aglomeración de estudiantes es incómoda,</w:t>
      </w:r>
      <w:r w:rsidR="000B21CF" w:rsidRPr="00B56C56">
        <w:rPr>
          <w:rFonts w:cs="Arial"/>
          <w:bCs/>
          <w:color w:val="FF0000"/>
          <w:szCs w:val="24"/>
        </w:rPr>
        <w:t xml:space="preserve"> </w:t>
      </w:r>
      <w:r w:rsidR="000B21CF">
        <w:rPr>
          <w:rFonts w:cs="Arial"/>
          <w:bCs/>
          <w:szCs w:val="24"/>
        </w:rPr>
        <w:t xml:space="preserve">la mayoría lleva su mochila esto podría provocar un problema al momento de evacuar en una emergencia. </w:t>
      </w:r>
    </w:p>
    <w:p w:rsidR="000B21CF" w:rsidRDefault="000B21CF" w:rsidP="000B21CF">
      <w:pPr>
        <w:pStyle w:val="Prrafodelista"/>
        <w:spacing w:after="0" w:line="480" w:lineRule="auto"/>
        <w:ind w:left="2422"/>
        <w:rPr>
          <w:rFonts w:cs="Arial"/>
          <w:bCs/>
          <w:szCs w:val="24"/>
        </w:rPr>
      </w:pPr>
    </w:p>
    <w:p w:rsidR="000B21CF" w:rsidRDefault="000B21CF" w:rsidP="000B21CF">
      <w:pPr>
        <w:pStyle w:val="Prrafodelista"/>
        <w:spacing w:after="0" w:line="480" w:lineRule="auto"/>
        <w:ind w:left="2422"/>
        <w:rPr>
          <w:rFonts w:cs="Arial"/>
          <w:bCs/>
          <w:szCs w:val="24"/>
        </w:rPr>
      </w:pPr>
    </w:p>
    <w:p w:rsidR="000B21CF" w:rsidRDefault="000B21CF" w:rsidP="000B21CF">
      <w:pPr>
        <w:pStyle w:val="Prrafodelista"/>
        <w:spacing w:after="0" w:line="480" w:lineRule="auto"/>
        <w:ind w:left="2422"/>
        <w:rPr>
          <w:rFonts w:cs="Arial"/>
          <w:bCs/>
          <w:szCs w:val="24"/>
        </w:rPr>
      </w:pPr>
    </w:p>
    <w:p w:rsidR="000B21CF" w:rsidRDefault="000B21CF" w:rsidP="000B21CF">
      <w:pPr>
        <w:pStyle w:val="Prrafodelista"/>
        <w:spacing w:line="480" w:lineRule="auto"/>
        <w:ind w:left="2422"/>
        <w:jc w:val="center"/>
        <w:rPr>
          <w:rFonts w:cs="Arial"/>
          <w:b/>
          <w:szCs w:val="24"/>
        </w:rPr>
      </w:pPr>
      <w:r>
        <w:rPr>
          <w:rFonts w:cs="Arial"/>
          <w:b/>
          <w:szCs w:val="24"/>
        </w:rPr>
        <w:lastRenderedPageBreak/>
        <w:t>TABLA 19</w:t>
      </w:r>
    </w:p>
    <w:p w:rsidR="000B21CF" w:rsidRPr="004F5398" w:rsidRDefault="000B21CF" w:rsidP="000B21CF">
      <w:pPr>
        <w:pStyle w:val="Prrafodelista"/>
        <w:spacing w:line="480" w:lineRule="auto"/>
        <w:ind w:left="2422"/>
        <w:jc w:val="center"/>
        <w:rPr>
          <w:rFonts w:cs="Arial"/>
          <w:b/>
          <w:szCs w:val="24"/>
        </w:rPr>
      </w:pPr>
      <w:r>
        <w:rPr>
          <w:rFonts w:cs="Arial"/>
          <w:b/>
          <w:szCs w:val="24"/>
        </w:rPr>
        <w:t>HALLAZGO 009</w:t>
      </w:r>
    </w:p>
    <w:p w:rsidR="000B21CF" w:rsidRDefault="000B21CF" w:rsidP="000B21CF">
      <w:pPr>
        <w:pStyle w:val="Prrafodelista"/>
        <w:spacing w:after="0" w:line="480" w:lineRule="auto"/>
        <w:ind w:left="2422"/>
        <w:rPr>
          <w:rFonts w:cs="Arial"/>
          <w:bCs/>
          <w:szCs w:val="24"/>
        </w:rPr>
      </w:pPr>
    </w:p>
    <w:tbl>
      <w:tblPr>
        <w:tblpPr w:leftFromText="141" w:rightFromText="141" w:vertAnchor="text" w:horzAnchor="page" w:tblpX="4549" w:tblpY="-50"/>
        <w:tblW w:w="64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70"/>
        <w:gridCol w:w="3817"/>
      </w:tblGrid>
      <w:tr w:rsidR="000B21CF" w:rsidRPr="00EB1657" w:rsidTr="00A44E4F">
        <w:trPr>
          <w:trHeight w:val="255"/>
        </w:trPr>
        <w:tc>
          <w:tcPr>
            <w:tcW w:w="2670" w:type="dxa"/>
            <w:shd w:val="clear" w:color="auto" w:fill="548DD4"/>
          </w:tcPr>
          <w:p w:rsidR="000B21CF" w:rsidRPr="00EB1657" w:rsidRDefault="000B21CF" w:rsidP="00A44E4F">
            <w:pPr>
              <w:tabs>
                <w:tab w:val="left" w:pos="2500"/>
              </w:tabs>
              <w:spacing w:before="240" w:after="0" w:line="240" w:lineRule="auto"/>
              <w:rPr>
                <w:rFonts w:ascii="Arial" w:hAnsi="Arial" w:cs="Arial"/>
                <w:b/>
                <w:bCs/>
                <w:lang w:eastAsia="es-EC"/>
              </w:rPr>
            </w:pPr>
            <w:r w:rsidRPr="00EB1657">
              <w:rPr>
                <w:rFonts w:ascii="Arial" w:hAnsi="Arial" w:cs="Arial"/>
                <w:b/>
                <w:bCs/>
                <w:lang w:eastAsia="es-EC"/>
              </w:rPr>
              <w:t>Hallazgo N°:</w:t>
            </w:r>
          </w:p>
        </w:tc>
        <w:tc>
          <w:tcPr>
            <w:tcW w:w="3817" w:type="dxa"/>
            <w:shd w:val="clear" w:color="auto" w:fill="548DD4"/>
          </w:tcPr>
          <w:p w:rsidR="000B21CF" w:rsidRPr="00EB1657" w:rsidRDefault="000B21CF" w:rsidP="00A44E4F">
            <w:pPr>
              <w:tabs>
                <w:tab w:val="left" w:pos="2500"/>
              </w:tabs>
              <w:spacing w:before="240" w:after="0" w:line="240" w:lineRule="auto"/>
              <w:rPr>
                <w:rFonts w:ascii="Arial" w:hAnsi="Arial" w:cs="Arial"/>
                <w:b/>
                <w:bCs/>
                <w:lang w:eastAsia="es-EC"/>
              </w:rPr>
            </w:pPr>
            <w:r>
              <w:rPr>
                <w:rFonts w:ascii="Arial" w:hAnsi="Arial" w:cs="Arial"/>
                <w:b/>
                <w:bCs/>
                <w:lang w:eastAsia="es-EC"/>
              </w:rPr>
              <w:t>009</w:t>
            </w:r>
          </w:p>
        </w:tc>
      </w:tr>
      <w:tr w:rsidR="000B21CF" w:rsidRPr="00EB1657" w:rsidTr="00A44E4F">
        <w:trPr>
          <w:trHeight w:val="269"/>
        </w:trPr>
        <w:tc>
          <w:tcPr>
            <w:tcW w:w="2670" w:type="dxa"/>
          </w:tcPr>
          <w:p w:rsidR="000B21CF" w:rsidRPr="00EB1657" w:rsidRDefault="000B21CF" w:rsidP="00A44E4F">
            <w:pPr>
              <w:tabs>
                <w:tab w:val="left" w:pos="2500"/>
              </w:tabs>
              <w:spacing w:before="240" w:after="0" w:line="240" w:lineRule="auto"/>
              <w:rPr>
                <w:rFonts w:ascii="Arial" w:hAnsi="Arial" w:cs="Arial"/>
                <w:b/>
                <w:bCs/>
                <w:lang w:eastAsia="es-EC"/>
              </w:rPr>
            </w:pPr>
            <w:r w:rsidRPr="00EB1657">
              <w:rPr>
                <w:rFonts w:ascii="Arial" w:hAnsi="Arial" w:cs="Arial"/>
                <w:b/>
                <w:bCs/>
                <w:lang w:eastAsia="es-EC"/>
              </w:rPr>
              <w:t>Norma o Ley Aplicable:</w:t>
            </w:r>
          </w:p>
        </w:tc>
        <w:tc>
          <w:tcPr>
            <w:tcW w:w="3817" w:type="dxa"/>
          </w:tcPr>
          <w:p w:rsidR="000B21CF" w:rsidRPr="00EB1657" w:rsidRDefault="000B21CF" w:rsidP="00A44E4F">
            <w:pPr>
              <w:tabs>
                <w:tab w:val="left" w:pos="2500"/>
              </w:tabs>
              <w:spacing w:before="240" w:after="0" w:line="240" w:lineRule="auto"/>
              <w:rPr>
                <w:rFonts w:ascii="Arial" w:hAnsi="Arial" w:cs="Arial"/>
                <w:b/>
                <w:lang w:eastAsia="es-EC"/>
              </w:rPr>
            </w:pPr>
            <w:r w:rsidRPr="00EB1657">
              <w:rPr>
                <w:rFonts w:ascii="Arial" w:hAnsi="Arial" w:cs="Arial"/>
                <w:b/>
                <w:lang w:eastAsia="es-EC"/>
              </w:rPr>
              <w:t>Decreto 2393</w:t>
            </w:r>
          </w:p>
        </w:tc>
      </w:tr>
      <w:tr w:rsidR="000B21CF" w:rsidRPr="00EB1657" w:rsidTr="00A44E4F">
        <w:trPr>
          <w:trHeight w:val="255"/>
        </w:trPr>
        <w:tc>
          <w:tcPr>
            <w:tcW w:w="2670" w:type="dxa"/>
          </w:tcPr>
          <w:p w:rsidR="000B21CF" w:rsidRPr="00EB1657" w:rsidRDefault="000B21CF" w:rsidP="00A44E4F">
            <w:pPr>
              <w:tabs>
                <w:tab w:val="left" w:pos="2500"/>
              </w:tabs>
              <w:spacing w:before="240" w:after="0" w:line="240" w:lineRule="auto"/>
              <w:rPr>
                <w:rFonts w:ascii="Arial" w:hAnsi="Arial" w:cs="Arial"/>
                <w:b/>
                <w:bCs/>
                <w:lang w:eastAsia="es-EC"/>
              </w:rPr>
            </w:pPr>
            <w:r w:rsidRPr="00EB1657">
              <w:rPr>
                <w:rFonts w:ascii="Arial" w:hAnsi="Arial" w:cs="Arial"/>
                <w:b/>
                <w:bCs/>
                <w:lang w:eastAsia="es-EC"/>
              </w:rPr>
              <w:t>Cláusula o Artículo:</w:t>
            </w:r>
          </w:p>
        </w:tc>
        <w:tc>
          <w:tcPr>
            <w:tcW w:w="3817" w:type="dxa"/>
          </w:tcPr>
          <w:p w:rsidR="000B21CF" w:rsidRPr="00EB1657" w:rsidRDefault="000B21CF" w:rsidP="00A44E4F">
            <w:pPr>
              <w:tabs>
                <w:tab w:val="left" w:pos="2500"/>
              </w:tabs>
              <w:spacing w:before="240" w:after="0" w:line="240" w:lineRule="auto"/>
              <w:rPr>
                <w:rFonts w:ascii="Arial" w:hAnsi="Arial" w:cs="Arial"/>
                <w:b/>
                <w:lang w:eastAsia="es-EC"/>
              </w:rPr>
            </w:pPr>
            <w:r>
              <w:rPr>
                <w:rFonts w:ascii="Arial" w:hAnsi="Arial" w:cs="Arial"/>
                <w:b/>
                <w:lang w:eastAsia="es-EC"/>
              </w:rPr>
              <w:t>Art. 169, Núm. 1</w:t>
            </w:r>
          </w:p>
        </w:tc>
      </w:tr>
      <w:tr w:rsidR="000B21CF" w:rsidRPr="00EB1657" w:rsidTr="00A44E4F">
        <w:trPr>
          <w:trHeight w:val="2973"/>
        </w:trPr>
        <w:tc>
          <w:tcPr>
            <w:tcW w:w="2670" w:type="dxa"/>
          </w:tcPr>
          <w:p w:rsidR="000B21CF" w:rsidRPr="00EB1657" w:rsidRDefault="000B21CF" w:rsidP="00A44E4F">
            <w:pPr>
              <w:tabs>
                <w:tab w:val="left" w:pos="2500"/>
              </w:tabs>
              <w:spacing w:before="240" w:after="0" w:line="240" w:lineRule="auto"/>
              <w:rPr>
                <w:rFonts w:ascii="Arial" w:hAnsi="Arial" w:cs="Arial"/>
                <w:b/>
                <w:bCs/>
                <w:lang w:eastAsia="es-EC"/>
              </w:rPr>
            </w:pPr>
            <w:r w:rsidRPr="00EB1657">
              <w:rPr>
                <w:rFonts w:ascii="Arial" w:hAnsi="Arial" w:cs="Arial"/>
                <w:b/>
                <w:bCs/>
                <w:lang w:eastAsia="es-EC"/>
              </w:rPr>
              <w:t>Detalle del Hallazgo:</w:t>
            </w:r>
          </w:p>
          <w:p w:rsidR="000B21CF" w:rsidRPr="00EB1657" w:rsidRDefault="000B21CF" w:rsidP="00A44E4F">
            <w:pPr>
              <w:autoSpaceDE w:val="0"/>
              <w:autoSpaceDN w:val="0"/>
              <w:adjustRightInd w:val="0"/>
              <w:spacing w:after="0" w:line="240" w:lineRule="auto"/>
              <w:jc w:val="both"/>
              <w:rPr>
                <w:rFonts w:ascii="Arial" w:hAnsi="Arial" w:cs="Arial"/>
                <w:b/>
                <w:bCs/>
                <w:sz w:val="24"/>
                <w:szCs w:val="24"/>
              </w:rPr>
            </w:pPr>
          </w:p>
          <w:p w:rsidR="000B21CF" w:rsidRPr="00EB1657" w:rsidRDefault="000B21CF" w:rsidP="00A44E4F">
            <w:pPr>
              <w:autoSpaceDE w:val="0"/>
              <w:autoSpaceDN w:val="0"/>
              <w:adjustRightInd w:val="0"/>
              <w:spacing w:after="0" w:line="480" w:lineRule="auto"/>
              <w:rPr>
                <w:rFonts w:ascii="Arial" w:hAnsi="Arial" w:cs="Arial"/>
                <w:bCs/>
                <w:sz w:val="24"/>
                <w:szCs w:val="24"/>
              </w:rPr>
            </w:pPr>
            <w:r>
              <w:rPr>
                <w:rFonts w:ascii="Arial" w:hAnsi="Arial" w:cs="Arial"/>
                <w:bCs/>
                <w:sz w:val="24"/>
                <w:szCs w:val="24"/>
              </w:rPr>
              <w:t xml:space="preserve">No cuenta con señalización en el piso. </w:t>
            </w:r>
          </w:p>
        </w:tc>
        <w:tc>
          <w:tcPr>
            <w:tcW w:w="3817" w:type="dxa"/>
          </w:tcPr>
          <w:p w:rsidR="000B21CF" w:rsidRPr="00EB1657" w:rsidRDefault="000B21CF" w:rsidP="00A44E4F">
            <w:pPr>
              <w:tabs>
                <w:tab w:val="left" w:pos="2500"/>
              </w:tabs>
              <w:spacing w:after="0" w:line="240" w:lineRule="auto"/>
              <w:rPr>
                <w:rFonts w:ascii="Arial" w:hAnsi="Arial" w:cs="Arial"/>
                <w:b/>
                <w:lang w:eastAsia="es-EC"/>
              </w:rPr>
            </w:pPr>
            <w:r>
              <w:rPr>
                <w:rFonts w:ascii="Arial" w:hAnsi="Arial" w:cs="Arial"/>
                <w:b/>
                <w:noProof/>
                <w:lang w:eastAsia="es-EC"/>
              </w:rPr>
              <w:drawing>
                <wp:inline distT="0" distB="0" distL="0" distR="0">
                  <wp:extent cx="2249137" cy="1962207"/>
                  <wp:effectExtent l="19050" t="0" r="0" b="0"/>
                  <wp:docPr id="23" name="Imagen 2" descr="P1000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1000932"/>
                          <pic:cNvPicPr>
                            <a:picLocks noChangeAspect="1" noChangeArrowheads="1"/>
                          </pic:cNvPicPr>
                        </pic:nvPicPr>
                        <pic:blipFill>
                          <a:blip r:embed="rId85" cstate="print"/>
                          <a:srcRect/>
                          <a:stretch>
                            <a:fillRect/>
                          </a:stretch>
                        </pic:blipFill>
                        <pic:spPr bwMode="auto">
                          <a:xfrm>
                            <a:off x="0" y="0"/>
                            <a:ext cx="2249322" cy="1962369"/>
                          </a:xfrm>
                          <a:prstGeom prst="rect">
                            <a:avLst/>
                          </a:prstGeom>
                          <a:noFill/>
                          <a:ln w="9525">
                            <a:noFill/>
                            <a:miter lim="800000"/>
                            <a:headEnd/>
                            <a:tailEnd/>
                          </a:ln>
                        </pic:spPr>
                      </pic:pic>
                    </a:graphicData>
                  </a:graphic>
                </wp:inline>
              </w:drawing>
            </w:r>
          </w:p>
        </w:tc>
      </w:tr>
    </w:tbl>
    <w:p w:rsidR="000B21CF" w:rsidRPr="004F5DF6" w:rsidRDefault="000B21CF" w:rsidP="000B21CF">
      <w:pPr>
        <w:pStyle w:val="Prrafodelista"/>
        <w:spacing w:after="0" w:line="480" w:lineRule="auto"/>
        <w:ind w:left="2422"/>
        <w:rPr>
          <w:color w:val="FF0000"/>
          <w:lang w:eastAsia="es-EC"/>
        </w:rPr>
      </w:pPr>
    </w:p>
    <w:p w:rsidR="000B21CF" w:rsidRDefault="000B21CF" w:rsidP="000B21CF">
      <w:pPr>
        <w:rPr>
          <w:color w:val="FF0000"/>
          <w:lang w:eastAsia="es-EC"/>
        </w:rPr>
      </w:pPr>
    </w:p>
    <w:p w:rsidR="000B21CF" w:rsidRDefault="000B21CF" w:rsidP="000B21CF">
      <w:pPr>
        <w:rPr>
          <w:color w:val="FF0000"/>
          <w:lang w:eastAsia="es-EC"/>
        </w:rPr>
      </w:pPr>
    </w:p>
    <w:p w:rsidR="000B21CF" w:rsidRDefault="000B21CF" w:rsidP="000B21CF">
      <w:pPr>
        <w:rPr>
          <w:color w:val="FF0000"/>
          <w:lang w:eastAsia="es-EC"/>
        </w:rPr>
      </w:pPr>
    </w:p>
    <w:p w:rsidR="000B21CF" w:rsidRDefault="000B21CF" w:rsidP="000B21CF">
      <w:pPr>
        <w:rPr>
          <w:color w:val="FF0000"/>
          <w:lang w:eastAsia="es-EC"/>
        </w:rPr>
      </w:pPr>
    </w:p>
    <w:p w:rsidR="000B21CF" w:rsidRDefault="000B21CF" w:rsidP="000B21CF">
      <w:pPr>
        <w:rPr>
          <w:color w:val="FF0000"/>
          <w:lang w:eastAsia="es-EC"/>
        </w:rPr>
      </w:pPr>
    </w:p>
    <w:p w:rsidR="000B21CF" w:rsidRDefault="000B21CF" w:rsidP="000B21CF">
      <w:pPr>
        <w:rPr>
          <w:color w:val="FF0000"/>
          <w:lang w:eastAsia="es-EC"/>
        </w:rPr>
      </w:pPr>
    </w:p>
    <w:p w:rsidR="000B21CF" w:rsidRDefault="000B21CF" w:rsidP="000B21CF">
      <w:pPr>
        <w:rPr>
          <w:color w:val="FF0000"/>
          <w:lang w:eastAsia="es-EC"/>
        </w:rPr>
      </w:pPr>
    </w:p>
    <w:p w:rsidR="000B21CF" w:rsidRDefault="000B21CF" w:rsidP="000B21CF">
      <w:pPr>
        <w:rPr>
          <w:color w:val="FF0000"/>
          <w:lang w:eastAsia="es-EC"/>
        </w:rPr>
      </w:pPr>
    </w:p>
    <w:p w:rsidR="000B21CF" w:rsidRDefault="000B21CF" w:rsidP="000B21CF">
      <w:pPr>
        <w:rPr>
          <w:color w:val="FF0000"/>
          <w:lang w:eastAsia="es-EC"/>
        </w:rPr>
      </w:pPr>
    </w:p>
    <w:p w:rsidR="000B21CF" w:rsidRDefault="000C67B3" w:rsidP="000B21CF">
      <w:pPr>
        <w:pStyle w:val="Prrafodelista"/>
        <w:tabs>
          <w:tab w:val="left" w:pos="2127"/>
        </w:tabs>
        <w:spacing w:after="0" w:line="480" w:lineRule="auto"/>
        <w:ind w:left="2127"/>
        <w:rPr>
          <w:rFonts w:cs="Arial"/>
          <w:szCs w:val="24"/>
        </w:rPr>
      </w:pPr>
      <w:r>
        <w:rPr>
          <w:rFonts w:cs="Arial"/>
          <w:szCs w:val="24"/>
        </w:rPr>
        <w:t>S</w:t>
      </w:r>
      <w:r w:rsidR="000B21CF">
        <w:rPr>
          <w:rFonts w:cs="Arial"/>
          <w:szCs w:val="24"/>
        </w:rPr>
        <w:t>e observa en la tabla 19, en el laboratorio no existe señalización en el piso provocando que el personal camine por cualquier área, existiendo la probabilidad  de que ocurran accidentes como tropezones, resbalones, quemaduras.</w:t>
      </w:r>
    </w:p>
    <w:p w:rsidR="000B21CF" w:rsidRDefault="000B21CF" w:rsidP="000B21CF">
      <w:pPr>
        <w:pStyle w:val="Prrafodelista"/>
        <w:spacing w:after="0" w:line="480" w:lineRule="auto"/>
        <w:ind w:left="2422"/>
        <w:rPr>
          <w:rFonts w:cs="Arial"/>
          <w:szCs w:val="24"/>
        </w:rPr>
      </w:pPr>
    </w:p>
    <w:p w:rsidR="000B21CF" w:rsidRDefault="000B21CF" w:rsidP="000B21CF">
      <w:pPr>
        <w:pStyle w:val="Prrafodelista"/>
        <w:spacing w:after="0" w:line="480" w:lineRule="auto"/>
        <w:ind w:left="2422"/>
        <w:rPr>
          <w:rFonts w:cs="Arial"/>
          <w:szCs w:val="24"/>
        </w:rPr>
      </w:pPr>
    </w:p>
    <w:p w:rsidR="000B21CF" w:rsidRDefault="000B21CF" w:rsidP="000B21CF">
      <w:pPr>
        <w:rPr>
          <w:color w:val="FF0000"/>
          <w:lang w:eastAsia="es-EC"/>
        </w:rPr>
      </w:pPr>
    </w:p>
    <w:p w:rsidR="00C907A3" w:rsidRDefault="00C907A3" w:rsidP="00C907A3">
      <w:pPr>
        <w:spacing w:after="0" w:line="240" w:lineRule="auto"/>
        <w:jc w:val="center"/>
        <w:rPr>
          <w:rFonts w:ascii="Arial" w:hAnsi="Arial" w:cs="Arial"/>
          <w:b/>
          <w:sz w:val="24"/>
          <w:szCs w:val="24"/>
          <w:lang w:eastAsia="es-EC"/>
        </w:rPr>
      </w:pPr>
      <w:bookmarkStart w:id="129" w:name="_GoBack"/>
      <w:bookmarkEnd w:id="129"/>
    </w:p>
    <w:p w:rsidR="00C907A3" w:rsidRDefault="00C907A3" w:rsidP="00C907A3">
      <w:pPr>
        <w:spacing w:after="0" w:line="240" w:lineRule="auto"/>
        <w:jc w:val="center"/>
        <w:rPr>
          <w:rFonts w:ascii="Arial" w:hAnsi="Arial" w:cs="Arial"/>
          <w:b/>
          <w:sz w:val="24"/>
          <w:szCs w:val="24"/>
          <w:lang w:eastAsia="es-EC"/>
        </w:rPr>
      </w:pPr>
    </w:p>
    <w:p w:rsidR="00C907A3" w:rsidRDefault="00C907A3" w:rsidP="00C907A3">
      <w:pPr>
        <w:spacing w:after="0" w:line="240" w:lineRule="auto"/>
        <w:jc w:val="center"/>
        <w:rPr>
          <w:rFonts w:ascii="Arial" w:hAnsi="Arial" w:cs="Arial"/>
          <w:b/>
          <w:sz w:val="24"/>
          <w:szCs w:val="24"/>
          <w:lang w:eastAsia="es-EC"/>
        </w:rPr>
      </w:pPr>
    </w:p>
    <w:p w:rsidR="00C907A3" w:rsidRDefault="00C907A3" w:rsidP="00C907A3">
      <w:pPr>
        <w:spacing w:after="0" w:line="240" w:lineRule="auto"/>
        <w:jc w:val="center"/>
        <w:rPr>
          <w:rFonts w:ascii="Arial" w:hAnsi="Arial" w:cs="Arial"/>
          <w:b/>
          <w:sz w:val="24"/>
          <w:szCs w:val="24"/>
          <w:lang w:eastAsia="es-EC"/>
        </w:rPr>
      </w:pPr>
    </w:p>
    <w:p w:rsidR="00C907A3" w:rsidRDefault="00C907A3" w:rsidP="00C907A3">
      <w:pPr>
        <w:spacing w:after="0" w:line="240" w:lineRule="auto"/>
        <w:jc w:val="center"/>
        <w:rPr>
          <w:rFonts w:ascii="Arial" w:hAnsi="Arial" w:cs="Arial"/>
          <w:b/>
          <w:sz w:val="24"/>
          <w:szCs w:val="24"/>
          <w:lang w:eastAsia="es-EC"/>
        </w:rPr>
      </w:pPr>
      <w:r>
        <w:rPr>
          <w:rFonts w:ascii="Arial" w:hAnsi="Arial" w:cs="Arial"/>
          <w:b/>
          <w:noProof/>
          <w:sz w:val="24"/>
          <w:szCs w:val="24"/>
          <w:lang w:eastAsia="es-EC"/>
        </w:rPr>
        <w:drawing>
          <wp:anchor distT="0" distB="0" distL="114300" distR="114300" simplePos="0" relativeHeight="251799552" behindDoc="0" locked="0" layoutInCell="1" allowOverlap="1">
            <wp:simplePos x="0" y="0"/>
            <wp:positionH relativeFrom="column">
              <wp:posOffset>-855345</wp:posOffset>
            </wp:positionH>
            <wp:positionV relativeFrom="paragraph">
              <wp:posOffset>167640</wp:posOffset>
            </wp:positionV>
            <wp:extent cx="7085965" cy="4596130"/>
            <wp:effectExtent l="0" t="1238250" r="0" b="1233170"/>
            <wp:wrapThrough wrapText="bothSides">
              <wp:wrapPolygon edited="0">
                <wp:start x="21580" y="-121"/>
                <wp:lineTo x="36" y="-121"/>
                <wp:lineTo x="36" y="21634"/>
                <wp:lineTo x="21580" y="21634"/>
                <wp:lineTo x="21580" y="-121"/>
              </wp:wrapPolygon>
            </wp:wrapThrough>
            <wp:docPr id="1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6" cstate="print"/>
                    <a:srcRect l="21385" t="22055" r="19891" b="8761"/>
                    <a:stretch>
                      <a:fillRect/>
                    </a:stretch>
                  </pic:blipFill>
                  <pic:spPr bwMode="auto">
                    <a:xfrm rot="16200000">
                      <a:off x="0" y="0"/>
                      <a:ext cx="7085965" cy="4596130"/>
                    </a:xfrm>
                    <a:prstGeom prst="rect">
                      <a:avLst/>
                    </a:prstGeom>
                    <a:noFill/>
                    <a:ln w="9525">
                      <a:noFill/>
                      <a:miter lim="800000"/>
                      <a:headEnd/>
                      <a:tailEnd/>
                    </a:ln>
                  </pic:spPr>
                </pic:pic>
              </a:graphicData>
            </a:graphic>
          </wp:anchor>
        </w:drawing>
      </w:r>
      <w:r w:rsidR="000B21CF">
        <w:rPr>
          <w:rFonts w:ascii="Arial" w:hAnsi="Arial" w:cs="Arial"/>
          <w:b/>
          <w:sz w:val="24"/>
          <w:szCs w:val="24"/>
          <w:lang w:eastAsia="es-EC"/>
        </w:rPr>
        <w:t xml:space="preserve">             </w:t>
      </w:r>
    </w:p>
    <w:p w:rsidR="00C907A3" w:rsidRDefault="00C907A3" w:rsidP="00C907A3">
      <w:pPr>
        <w:spacing w:after="0" w:line="240" w:lineRule="auto"/>
        <w:jc w:val="center"/>
        <w:rPr>
          <w:rFonts w:ascii="Arial" w:hAnsi="Arial" w:cs="Arial"/>
          <w:b/>
          <w:sz w:val="24"/>
          <w:szCs w:val="24"/>
          <w:lang w:eastAsia="es-EC"/>
        </w:rPr>
      </w:pPr>
    </w:p>
    <w:p w:rsidR="00C907A3" w:rsidRDefault="00C907A3" w:rsidP="00C907A3">
      <w:pPr>
        <w:spacing w:after="0" w:line="240" w:lineRule="auto"/>
        <w:jc w:val="center"/>
        <w:rPr>
          <w:rFonts w:ascii="Arial" w:hAnsi="Arial" w:cs="Arial"/>
          <w:b/>
          <w:sz w:val="24"/>
          <w:szCs w:val="24"/>
          <w:lang w:eastAsia="es-EC"/>
        </w:rPr>
      </w:pPr>
    </w:p>
    <w:p w:rsidR="000B21CF" w:rsidRPr="007A1DE3" w:rsidRDefault="000B21CF" w:rsidP="00C907A3">
      <w:pPr>
        <w:spacing w:after="0" w:line="240" w:lineRule="auto"/>
        <w:jc w:val="center"/>
        <w:rPr>
          <w:rFonts w:ascii="Arial" w:hAnsi="Arial" w:cs="Arial"/>
          <w:sz w:val="24"/>
          <w:szCs w:val="24"/>
          <w:lang w:eastAsia="es-EC"/>
        </w:rPr>
        <w:sectPr w:rsidR="000B21CF" w:rsidRPr="007A1DE3" w:rsidSect="00C80B24">
          <w:pgSz w:w="12240" w:h="15840"/>
          <w:pgMar w:top="2268" w:right="1361" w:bottom="2268" w:left="2268" w:header="709" w:footer="709" w:gutter="0"/>
          <w:pgNumType w:start="1"/>
          <w:cols w:space="708"/>
          <w:titlePg/>
          <w:docGrid w:linePitch="360"/>
        </w:sectPr>
      </w:pPr>
      <w:r w:rsidRPr="007A1DE3">
        <w:rPr>
          <w:rFonts w:ascii="Arial" w:hAnsi="Arial" w:cs="Arial"/>
          <w:b/>
          <w:sz w:val="24"/>
          <w:szCs w:val="24"/>
          <w:lang w:eastAsia="es-EC"/>
        </w:rPr>
        <w:t>FIGURA 3.1 DIAGRAMA DE ISHIKAWA</w:t>
      </w:r>
    </w:p>
    <w:p w:rsidR="001F46A9" w:rsidRDefault="001F46A9" w:rsidP="00C907A3">
      <w:pPr>
        <w:pStyle w:val="Prrafodelista"/>
        <w:spacing w:after="0" w:line="480" w:lineRule="auto"/>
        <w:ind w:left="2160"/>
        <w:rPr>
          <w:rFonts w:cs="Arial"/>
          <w:szCs w:val="24"/>
        </w:rPr>
      </w:pPr>
      <w:bookmarkStart w:id="130" w:name="_Toc326611572"/>
      <w:r>
        <w:rPr>
          <w:rFonts w:cs="Arial"/>
          <w:szCs w:val="24"/>
        </w:rPr>
        <w:lastRenderedPageBreak/>
        <w:t>En la figura 3.1 se observa el Diagrama de Ishikawa el cual se lo realiza con la finali</w:t>
      </w:r>
      <w:r w:rsidR="00C907A3">
        <w:rPr>
          <w:rFonts w:cs="Arial"/>
          <w:szCs w:val="24"/>
        </w:rPr>
        <w:t>dad de encontrar el problema pri</w:t>
      </w:r>
      <w:r>
        <w:rPr>
          <w:rFonts w:cs="Arial"/>
          <w:szCs w:val="24"/>
        </w:rPr>
        <w:t>ncipal.</w:t>
      </w:r>
      <w:r w:rsidR="00C907A3">
        <w:rPr>
          <w:rFonts w:cs="Arial"/>
          <w:szCs w:val="24"/>
        </w:rPr>
        <w:t xml:space="preserve"> </w:t>
      </w:r>
    </w:p>
    <w:p w:rsidR="001F46A9" w:rsidRPr="001F46A9" w:rsidRDefault="001F46A9" w:rsidP="001F46A9">
      <w:pPr>
        <w:pStyle w:val="Prrafodelista"/>
        <w:spacing w:after="0" w:line="480" w:lineRule="auto"/>
        <w:ind w:left="2160"/>
        <w:rPr>
          <w:rFonts w:cs="Arial"/>
          <w:szCs w:val="24"/>
        </w:rPr>
      </w:pPr>
    </w:p>
    <w:p w:rsidR="000B21CF" w:rsidRDefault="000B21CF" w:rsidP="000B21CF">
      <w:pPr>
        <w:pStyle w:val="Prrafodelista"/>
        <w:numPr>
          <w:ilvl w:val="2"/>
          <w:numId w:val="5"/>
        </w:numPr>
        <w:spacing w:after="0" w:line="480" w:lineRule="auto"/>
        <w:rPr>
          <w:rFonts w:cs="Arial"/>
          <w:b/>
          <w:szCs w:val="24"/>
        </w:rPr>
      </w:pPr>
      <w:r w:rsidRPr="00BB2450">
        <w:rPr>
          <w:rFonts w:cs="Arial"/>
          <w:b/>
          <w:szCs w:val="24"/>
        </w:rPr>
        <w:t>Inventario de Equipos</w:t>
      </w:r>
      <w:bookmarkEnd w:id="130"/>
    </w:p>
    <w:p w:rsidR="000B21CF" w:rsidRDefault="000B21CF" w:rsidP="000B21CF">
      <w:pPr>
        <w:pStyle w:val="Prrafodelista"/>
        <w:spacing w:after="0" w:line="480" w:lineRule="auto"/>
        <w:ind w:left="2127"/>
        <w:rPr>
          <w:rFonts w:cs="Arial"/>
          <w:szCs w:val="24"/>
        </w:rPr>
      </w:pPr>
      <w:r>
        <w:rPr>
          <w:rFonts w:cs="Arial"/>
          <w:szCs w:val="24"/>
        </w:rPr>
        <w:t xml:space="preserve">El inventario es un registro documental que se realiza para tener un control de lo que existe en el laboratorio de </w:t>
      </w:r>
      <w:proofErr w:type="spellStart"/>
      <w:r>
        <w:rPr>
          <w:rFonts w:cs="Arial"/>
          <w:szCs w:val="24"/>
        </w:rPr>
        <w:t>termofluidos</w:t>
      </w:r>
      <w:proofErr w:type="spellEnd"/>
      <w:r>
        <w:rPr>
          <w:rFonts w:cs="Arial"/>
          <w:szCs w:val="24"/>
        </w:rPr>
        <w:t xml:space="preserve">.  </w:t>
      </w:r>
    </w:p>
    <w:p w:rsidR="000B21CF" w:rsidRDefault="000B21CF" w:rsidP="000B21CF">
      <w:pPr>
        <w:pStyle w:val="Prrafodelista"/>
        <w:spacing w:after="0" w:line="480" w:lineRule="auto"/>
        <w:ind w:left="2127"/>
        <w:rPr>
          <w:rFonts w:cs="Arial"/>
          <w:szCs w:val="24"/>
        </w:rPr>
      </w:pPr>
      <w:r>
        <w:rPr>
          <w:rFonts w:cs="Arial"/>
          <w:szCs w:val="24"/>
        </w:rPr>
        <w:t>En la tabla 20 se observa el inventario de equipo existente en el laboratorio, la misma que consta de 4 columnas:</w:t>
      </w:r>
    </w:p>
    <w:p w:rsidR="000B21CF" w:rsidRPr="00B64AE1" w:rsidRDefault="000B21CF" w:rsidP="004156D9">
      <w:pPr>
        <w:pStyle w:val="Prrafodelista"/>
        <w:numPr>
          <w:ilvl w:val="0"/>
          <w:numId w:val="8"/>
        </w:numPr>
        <w:spacing w:after="0" w:line="480" w:lineRule="auto"/>
        <w:ind w:left="2694"/>
        <w:rPr>
          <w:rFonts w:cs="Arial"/>
          <w:b/>
          <w:szCs w:val="24"/>
        </w:rPr>
      </w:pPr>
      <w:r>
        <w:rPr>
          <w:rFonts w:cs="Arial"/>
          <w:b/>
          <w:szCs w:val="24"/>
        </w:rPr>
        <w:t xml:space="preserve">Código, </w:t>
      </w:r>
      <w:r w:rsidRPr="00586B86">
        <w:rPr>
          <w:rFonts w:cs="Arial"/>
          <w:szCs w:val="24"/>
        </w:rPr>
        <w:t>son números</w:t>
      </w:r>
      <w:r>
        <w:rPr>
          <w:rFonts w:cs="Arial"/>
          <w:szCs w:val="24"/>
        </w:rPr>
        <w:t xml:space="preserve"> que facilita la ESPOL para saber con qué bienes cuenta para así poder cuantificar y cualificar a cada uno de los equipos. </w:t>
      </w:r>
    </w:p>
    <w:p w:rsidR="000B21CF" w:rsidRDefault="000B21CF" w:rsidP="004156D9">
      <w:pPr>
        <w:pStyle w:val="Prrafodelista"/>
        <w:numPr>
          <w:ilvl w:val="0"/>
          <w:numId w:val="8"/>
        </w:numPr>
        <w:spacing w:after="0" w:line="480" w:lineRule="auto"/>
        <w:ind w:left="2694"/>
        <w:rPr>
          <w:rFonts w:cs="Arial"/>
          <w:b/>
          <w:szCs w:val="24"/>
        </w:rPr>
      </w:pPr>
      <w:r>
        <w:rPr>
          <w:rFonts w:cs="Arial"/>
          <w:b/>
          <w:szCs w:val="24"/>
        </w:rPr>
        <w:t xml:space="preserve">Equipo, </w:t>
      </w:r>
      <w:r>
        <w:rPr>
          <w:rFonts w:cs="Arial"/>
          <w:szCs w:val="24"/>
        </w:rPr>
        <w:t>nombre especifico de cada máquina.</w:t>
      </w:r>
    </w:p>
    <w:p w:rsidR="000B21CF" w:rsidRPr="00B64AE1" w:rsidRDefault="000B21CF" w:rsidP="004156D9">
      <w:pPr>
        <w:pStyle w:val="Prrafodelista"/>
        <w:numPr>
          <w:ilvl w:val="0"/>
          <w:numId w:val="8"/>
        </w:numPr>
        <w:spacing w:after="0" w:line="480" w:lineRule="auto"/>
        <w:ind w:left="2694"/>
        <w:rPr>
          <w:rFonts w:cs="Arial"/>
          <w:szCs w:val="24"/>
        </w:rPr>
      </w:pPr>
      <w:r>
        <w:rPr>
          <w:rFonts w:cs="Arial"/>
          <w:b/>
          <w:szCs w:val="24"/>
        </w:rPr>
        <w:t xml:space="preserve">Marca, </w:t>
      </w:r>
      <w:r w:rsidRPr="00B64AE1">
        <w:rPr>
          <w:rFonts w:cs="Arial"/>
          <w:szCs w:val="24"/>
        </w:rPr>
        <w:t>es la forma de identificar la máquina.</w:t>
      </w:r>
    </w:p>
    <w:p w:rsidR="000B21CF" w:rsidRPr="005E3EE5" w:rsidRDefault="000B21CF" w:rsidP="004156D9">
      <w:pPr>
        <w:pStyle w:val="Prrafodelista"/>
        <w:numPr>
          <w:ilvl w:val="0"/>
          <w:numId w:val="8"/>
        </w:numPr>
        <w:spacing w:after="0" w:line="480" w:lineRule="auto"/>
        <w:ind w:left="2694"/>
        <w:rPr>
          <w:rFonts w:cs="Arial"/>
          <w:b/>
          <w:szCs w:val="24"/>
        </w:rPr>
      </w:pPr>
      <w:r>
        <w:rPr>
          <w:rFonts w:cs="Arial"/>
          <w:b/>
          <w:szCs w:val="24"/>
        </w:rPr>
        <w:t xml:space="preserve">Descripción, </w:t>
      </w:r>
      <w:r>
        <w:rPr>
          <w:rFonts w:cs="Arial"/>
          <w:szCs w:val="24"/>
        </w:rPr>
        <w:t>indica el estado de la máquina.</w:t>
      </w:r>
    </w:p>
    <w:p w:rsidR="000B21CF" w:rsidRDefault="000B21CF" w:rsidP="000B21CF">
      <w:pPr>
        <w:pStyle w:val="Prrafodelista"/>
        <w:spacing w:after="0" w:line="480" w:lineRule="auto"/>
        <w:rPr>
          <w:rFonts w:cs="Arial"/>
          <w:b/>
          <w:szCs w:val="24"/>
        </w:rPr>
      </w:pPr>
    </w:p>
    <w:p w:rsidR="000B21CF" w:rsidRDefault="000B21CF" w:rsidP="000B21CF">
      <w:pPr>
        <w:pStyle w:val="Prrafodelista"/>
        <w:spacing w:after="0" w:line="480" w:lineRule="auto"/>
        <w:rPr>
          <w:rFonts w:cs="Arial"/>
          <w:b/>
          <w:szCs w:val="24"/>
        </w:rPr>
      </w:pPr>
    </w:p>
    <w:p w:rsidR="000B21CF" w:rsidRDefault="000B21CF" w:rsidP="000B21CF">
      <w:pPr>
        <w:pStyle w:val="Prrafodelista"/>
        <w:spacing w:after="0" w:line="480" w:lineRule="auto"/>
        <w:rPr>
          <w:rFonts w:cs="Arial"/>
          <w:b/>
          <w:szCs w:val="24"/>
        </w:rPr>
      </w:pPr>
    </w:p>
    <w:p w:rsidR="001F46A9" w:rsidRDefault="001F46A9" w:rsidP="001F46A9">
      <w:pPr>
        <w:spacing w:after="0" w:line="480" w:lineRule="auto"/>
        <w:rPr>
          <w:rFonts w:ascii="Arial" w:hAnsi="Arial" w:cs="Arial"/>
          <w:b/>
          <w:sz w:val="24"/>
          <w:szCs w:val="24"/>
        </w:rPr>
      </w:pPr>
    </w:p>
    <w:p w:rsidR="001F46A9" w:rsidRPr="001F46A9" w:rsidRDefault="001F46A9" w:rsidP="001F46A9">
      <w:pPr>
        <w:spacing w:after="0" w:line="480" w:lineRule="auto"/>
        <w:rPr>
          <w:rFonts w:cs="Arial"/>
          <w:b/>
          <w:szCs w:val="24"/>
        </w:rPr>
      </w:pPr>
    </w:p>
    <w:p w:rsidR="000B21CF" w:rsidRDefault="000B21CF" w:rsidP="00C907A3">
      <w:pPr>
        <w:pStyle w:val="Prrafodelista"/>
        <w:spacing w:line="480" w:lineRule="auto"/>
        <w:ind w:left="4239"/>
        <w:rPr>
          <w:rFonts w:cs="Arial"/>
          <w:b/>
          <w:szCs w:val="24"/>
        </w:rPr>
      </w:pPr>
      <w:r>
        <w:rPr>
          <w:rFonts w:cs="Arial"/>
          <w:b/>
          <w:szCs w:val="24"/>
        </w:rPr>
        <w:t>TABLA 20</w:t>
      </w:r>
    </w:p>
    <w:p w:rsidR="000B21CF" w:rsidRPr="004C0D18" w:rsidRDefault="000B21CF" w:rsidP="00C907A3">
      <w:pPr>
        <w:pStyle w:val="Prrafodelista"/>
        <w:spacing w:after="0" w:line="480" w:lineRule="auto"/>
        <w:ind w:left="2127"/>
        <w:jc w:val="center"/>
        <w:rPr>
          <w:rFonts w:cs="Arial"/>
          <w:b/>
          <w:szCs w:val="24"/>
        </w:rPr>
      </w:pPr>
      <w:r>
        <w:rPr>
          <w:rFonts w:cs="Arial"/>
          <w:b/>
          <w:szCs w:val="24"/>
        </w:rPr>
        <w:t>INVENTARIO DE EQUIPOS DEL LABORATORIO</w:t>
      </w:r>
    </w:p>
    <w:tbl>
      <w:tblPr>
        <w:tblpPr w:leftFromText="141" w:rightFromText="141" w:vertAnchor="text" w:horzAnchor="margin" w:tblpXSpec="right" w:tblpY="154"/>
        <w:tblW w:w="6593"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70" w:type="dxa"/>
          <w:right w:w="70" w:type="dxa"/>
        </w:tblCellMar>
        <w:tblLook w:val="0000"/>
      </w:tblPr>
      <w:tblGrid>
        <w:gridCol w:w="1106"/>
        <w:gridCol w:w="2568"/>
        <w:gridCol w:w="1475"/>
        <w:gridCol w:w="1444"/>
      </w:tblGrid>
      <w:tr w:rsidR="000B21CF" w:rsidRPr="001A314C" w:rsidTr="00A44E4F">
        <w:trPr>
          <w:trHeight w:val="524"/>
        </w:trPr>
        <w:tc>
          <w:tcPr>
            <w:tcW w:w="1106" w:type="dxa"/>
            <w:shd w:val="clear" w:color="auto" w:fill="548DD4"/>
            <w:vAlign w:val="center"/>
          </w:tcPr>
          <w:p w:rsidR="000B21CF" w:rsidRPr="00D2388D" w:rsidRDefault="000B21CF" w:rsidP="00A44E4F">
            <w:pPr>
              <w:spacing w:after="0"/>
              <w:jc w:val="center"/>
              <w:rPr>
                <w:b/>
              </w:rPr>
            </w:pPr>
            <w:r w:rsidRPr="00D2388D">
              <w:rPr>
                <w:b/>
              </w:rPr>
              <w:t>CÓDIGO</w:t>
            </w:r>
          </w:p>
        </w:tc>
        <w:tc>
          <w:tcPr>
            <w:tcW w:w="2568" w:type="dxa"/>
            <w:shd w:val="clear" w:color="auto" w:fill="548DD4"/>
            <w:vAlign w:val="center"/>
          </w:tcPr>
          <w:p w:rsidR="000B21CF" w:rsidRPr="00D2388D" w:rsidRDefault="000B21CF" w:rsidP="00A44E4F">
            <w:pPr>
              <w:spacing w:after="0"/>
              <w:jc w:val="center"/>
              <w:rPr>
                <w:b/>
              </w:rPr>
            </w:pPr>
            <w:r w:rsidRPr="00D2388D">
              <w:rPr>
                <w:b/>
              </w:rPr>
              <w:t>EQUIPO</w:t>
            </w:r>
          </w:p>
        </w:tc>
        <w:tc>
          <w:tcPr>
            <w:tcW w:w="1475" w:type="dxa"/>
            <w:shd w:val="clear" w:color="auto" w:fill="548DD4"/>
            <w:vAlign w:val="center"/>
          </w:tcPr>
          <w:p w:rsidR="000B21CF" w:rsidRPr="00D2388D" w:rsidRDefault="000B21CF" w:rsidP="00A44E4F">
            <w:pPr>
              <w:spacing w:after="0"/>
              <w:jc w:val="center"/>
              <w:rPr>
                <w:b/>
              </w:rPr>
            </w:pPr>
            <w:r w:rsidRPr="00D2388D">
              <w:rPr>
                <w:b/>
              </w:rPr>
              <w:t>MARCA</w:t>
            </w:r>
          </w:p>
        </w:tc>
        <w:tc>
          <w:tcPr>
            <w:tcW w:w="1444" w:type="dxa"/>
            <w:shd w:val="clear" w:color="auto" w:fill="548DD4"/>
            <w:vAlign w:val="center"/>
          </w:tcPr>
          <w:p w:rsidR="000B21CF" w:rsidRPr="00D2388D" w:rsidRDefault="000B21CF" w:rsidP="00A44E4F">
            <w:pPr>
              <w:spacing w:after="0"/>
              <w:jc w:val="center"/>
              <w:rPr>
                <w:b/>
              </w:rPr>
            </w:pPr>
            <w:r w:rsidRPr="00D2388D">
              <w:rPr>
                <w:b/>
              </w:rPr>
              <w:t>DESCRIPCIÓN</w:t>
            </w:r>
          </w:p>
        </w:tc>
      </w:tr>
      <w:tr w:rsidR="000B21CF" w:rsidRPr="001A314C" w:rsidTr="00A44E4F">
        <w:trPr>
          <w:trHeight w:val="447"/>
        </w:trPr>
        <w:tc>
          <w:tcPr>
            <w:tcW w:w="1106" w:type="dxa"/>
            <w:shd w:val="clear" w:color="auto" w:fill="auto"/>
            <w:vAlign w:val="bottom"/>
          </w:tcPr>
          <w:p w:rsidR="000B21CF" w:rsidRPr="001F2261" w:rsidRDefault="000B21CF" w:rsidP="00A44E4F">
            <w:pPr>
              <w:spacing w:after="0"/>
              <w:jc w:val="center"/>
            </w:pPr>
            <w:r w:rsidRPr="001F2261">
              <w:t>2694</w:t>
            </w:r>
          </w:p>
        </w:tc>
        <w:tc>
          <w:tcPr>
            <w:tcW w:w="2568" w:type="dxa"/>
            <w:shd w:val="clear" w:color="auto" w:fill="auto"/>
          </w:tcPr>
          <w:p w:rsidR="000B21CF" w:rsidRPr="001F2261" w:rsidRDefault="000B21CF" w:rsidP="00A44E4F">
            <w:pPr>
              <w:spacing w:after="0"/>
            </w:pPr>
            <w:r>
              <w:t>Equipo</w:t>
            </w:r>
            <w:r w:rsidRPr="001F2261">
              <w:t xml:space="preserve"> Medidores de Flujo</w:t>
            </w:r>
          </w:p>
        </w:tc>
        <w:tc>
          <w:tcPr>
            <w:tcW w:w="1475" w:type="dxa"/>
            <w:shd w:val="clear" w:color="auto" w:fill="auto"/>
            <w:vAlign w:val="center"/>
          </w:tcPr>
          <w:p w:rsidR="000B21CF" w:rsidRPr="001F2261" w:rsidRDefault="000B21CF" w:rsidP="00A44E4F">
            <w:pPr>
              <w:spacing w:after="0"/>
              <w:jc w:val="center"/>
            </w:pPr>
            <w:r w:rsidRPr="001F2261">
              <w:t>TECQUIPMEN</w:t>
            </w:r>
          </w:p>
        </w:tc>
        <w:tc>
          <w:tcPr>
            <w:tcW w:w="1444" w:type="dxa"/>
            <w:shd w:val="clear" w:color="auto" w:fill="auto"/>
          </w:tcPr>
          <w:p w:rsidR="000B21CF" w:rsidRPr="001A314C" w:rsidRDefault="000B21CF" w:rsidP="00A44E4F">
            <w:pPr>
              <w:spacing w:after="0"/>
            </w:pPr>
            <w:r w:rsidRPr="001A314C">
              <w:t> </w:t>
            </w:r>
          </w:p>
        </w:tc>
      </w:tr>
      <w:tr w:rsidR="000B21CF" w:rsidRPr="001A314C" w:rsidTr="00A44E4F">
        <w:trPr>
          <w:trHeight w:val="447"/>
        </w:trPr>
        <w:tc>
          <w:tcPr>
            <w:tcW w:w="1106" w:type="dxa"/>
            <w:shd w:val="clear" w:color="auto" w:fill="auto"/>
            <w:vAlign w:val="center"/>
          </w:tcPr>
          <w:p w:rsidR="000B21CF" w:rsidRPr="001F2261" w:rsidRDefault="000B21CF" w:rsidP="00A44E4F">
            <w:pPr>
              <w:spacing w:after="0"/>
              <w:jc w:val="center"/>
            </w:pPr>
            <w:r w:rsidRPr="001F2261">
              <w:t>3524</w:t>
            </w:r>
          </w:p>
        </w:tc>
        <w:tc>
          <w:tcPr>
            <w:tcW w:w="2568" w:type="dxa"/>
            <w:shd w:val="clear" w:color="auto" w:fill="auto"/>
          </w:tcPr>
          <w:p w:rsidR="000B21CF" w:rsidRPr="001F2261" w:rsidRDefault="000B21CF" w:rsidP="00A44E4F">
            <w:pPr>
              <w:spacing w:after="0"/>
            </w:pPr>
            <w:r w:rsidRPr="001F2261">
              <w:t>Taladro eléctrico de pedestal</w:t>
            </w:r>
          </w:p>
        </w:tc>
        <w:tc>
          <w:tcPr>
            <w:tcW w:w="1475" w:type="dxa"/>
            <w:shd w:val="clear" w:color="auto" w:fill="auto"/>
            <w:vAlign w:val="center"/>
          </w:tcPr>
          <w:p w:rsidR="000B21CF" w:rsidRPr="001F2261" w:rsidRDefault="000B21CF" w:rsidP="00A44E4F">
            <w:pPr>
              <w:spacing w:after="0"/>
              <w:jc w:val="center"/>
            </w:pPr>
            <w:r w:rsidRPr="001F2261">
              <w:t>NSD-13R</w:t>
            </w:r>
          </w:p>
        </w:tc>
        <w:tc>
          <w:tcPr>
            <w:tcW w:w="1444" w:type="dxa"/>
            <w:shd w:val="clear" w:color="auto" w:fill="auto"/>
          </w:tcPr>
          <w:p w:rsidR="000B21CF" w:rsidRPr="001A314C" w:rsidRDefault="000B21CF" w:rsidP="00A44E4F">
            <w:pPr>
              <w:spacing w:after="0"/>
            </w:pPr>
            <w:r w:rsidRPr="001A314C">
              <w:t> </w:t>
            </w:r>
          </w:p>
        </w:tc>
      </w:tr>
      <w:tr w:rsidR="000B21CF" w:rsidRPr="001A314C" w:rsidTr="00A44E4F">
        <w:trPr>
          <w:trHeight w:val="286"/>
        </w:trPr>
        <w:tc>
          <w:tcPr>
            <w:tcW w:w="1106" w:type="dxa"/>
            <w:shd w:val="clear" w:color="auto" w:fill="auto"/>
          </w:tcPr>
          <w:p w:rsidR="000B21CF" w:rsidRPr="001F2261" w:rsidRDefault="000B21CF" w:rsidP="00A44E4F">
            <w:pPr>
              <w:spacing w:after="0"/>
              <w:jc w:val="center"/>
            </w:pPr>
          </w:p>
        </w:tc>
        <w:tc>
          <w:tcPr>
            <w:tcW w:w="2568" w:type="dxa"/>
            <w:shd w:val="clear" w:color="auto" w:fill="auto"/>
          </w:tcPr>
          <w:p w:rsidR="000B21CF" w:rsidRPr="001F2261" w:rsidRDefault="000B21CF" w:rsidP="00A44E4F">
            <w:pPr>
              <w:spacing w:after="0"/>
            </w:pPr>
            <w:r w:rsidRPr="001F2261">
              <w:t>Torno</w:t>
            </w:r>
          </w:p>
        </w:tc>
        <w:tc>
          <w:tcPr>
            <w:tcW w:w="1475" w:type="dxa"/>
            <w:shd w:val="clear" w:color="auto" w:fill="auto"/>
            <w:vAlign w:val="center"/>
          </w:tcPr>
          <w:p w:rsidR="000B21CF" w:rsidRPr="001F2261" w:rsidRDefault="000B21CF" w:rsidP="00A44E4F">
            <w:pPr>
              <w:spacing w:after="0"/>
              <w:jc w:val="center"/>
            </w:pPr>
            <w:r w:rsidRPr="001F2261">
              <w:t>ROCKWELL</w:t>
            </w:r>
          </w:p>
        </w:tc>
        <w:tc>
          <w:tcPr>
            <w:tcW w:w="1444" w:type="dxa"/>
            <w:shd w:val="clear" w:color="auto" w:fill="auto"/>
          </w:tcPr>
          <w:p w:rsidR="000B21CF" w:rsidRPr="001A314C" w:rsidRDefault="000B21CF" w:rsidP="00A44E4F">
            <w:pPr>
              <w:spacing w:after="0"/>
            </w:pPr>
            <w:r w:rsidRPr="001A314C">
              <w:t> </w:t>
            </w:r>
          </w:p>
        </w:tc>
      </w:tr>
      <w:tr w:rsidR="000B21CF" w:rsidRPr="001A314C" w:rsidTr="00A44E4F">
        <w:trPr>
          <w:trHeight w:val="447"/>
        </w:trPr>
        <w:tc>
          <w:tcPr>
            <w:tcW w:w="1106" w:type="dxa"/>
            <w:shd w:val="clear" w:color="auto" w:fill="auto"/>
          </w:tcPr>
          <w:p w:rsidR="000B21CF" w:rsidRPr="001F2261" w:rsidRDefault="000B21CF" w:rsidP="00A44E4F">
            <w:pPr>
              <w:spacing w:after="0"/>
              <w:jc w:val="center"/>
            </w:pPr>
            <w:r w:rsidRPr="001F2261">
              <w:t>3705</w:t>
            </w:r>
          </w:p>
        </w:tc>
        <w:tc>
          <w:tcPr>
            <w:tcW w:w="2568" w:type="dxa"/>
            <w:shd w:val="clear" w:color="auto" w:fill="auto"/>
          </w:tcPr>
          <w:p w:rsidR="000B21CF" w:rsidRPr="001F2261" w:rsidRDefault="000B21CF" w:rsidP="00A44E4F">
            <w:pPr>
              <w:spacing w:after="0"/>
            </w:pPr>
            <w:r w:rsidRPr="001F2261">
              <w:t>Banco óleo Hidráulico</w:t>
            </w:r>
          </w:p>
        </w:tc>
        <w:tc>
          <w:tcPr>
            <w:tcW w:w="1475" w:type="dxa"/>
            <w:shd w:val="clear" w:color="auto" w:fill="auto"/>
            <w:vAlign w:val="center"/>
          </w:tcPr>
          <w:p w:rsidR="000B21CF" w:rsidRPr="001F2261" w:rsidRDefault="000B21CF" w:rsidP="00A44E4F">
            <w:pPr>
              <w:spacing w:after="0"/>
              <w:jc w:val="center"/>
            </w:pPr>
            <w:r w:rsidRPr="001F2261">
              <w:t>SPERRY</w:t>
            </w:r>
          </w:p>
        </w:tc>
        <w:tc>
          <w:tcPr>
            <w:tcW w:w="1444" w:type="dxa"/>
            <w:shd w:val="clear" w:color="auto" w:fill="auto"/>
          </w:tcPr>
          <w:p w:rsidR="000B21CF" w:rsidRPr="001A314C" w:rsidRDefault="000B21CF" w:rsidP="00A44E4F">
            <w:pPr>
              <w:spacing w:after="0"/>
            </w:pPr>
            <w:r w:rsidRPr="001A314C">
              <w:t> </w:t>
            </w:r>
          </w:p>
        </w:tc>
      </w:tr>
      <w:tr w:rsidR="000B21CF" w:rsidRPr="001A314C" w:rsidTr="00A44E4F">
        <w:trPr>
          <w:trHeight w:val="447"/>
        </w:trPr>
        <w:tc>
          <w:tcPr>
            <w:tcW w:w="1106" w:type="dxa"/>
            <w:shd w:val="clear" w:color="auto" w:fill="auto"/>
          </w:tcPr>
          <w:p w:rsidR="000B21CF" w:rsidRPr="001F2261" w:rsidRDefault="000B21CF" w:rsidP="00A44E4F">
            <w:pPr>
              <w:spacing w:after="0"/>
              <w:jc w:val="center"/>
            </w:pPr>
            <w:r w:rsidRPr="001F2261">
              <w:t>2691</w:t>
            </w:r>
          </w:p>
        </w:tc>
        <w:tc>
          <w:tcPr>
            <w:tcW w:w="2568" w:type="dxa"/>
            <w:shd w:val="clear" w:color="auto" w:fill="auto"/>
          </w:tcPr>
          <w:p w:rsidR="000B21CF" w:rsidRPr="001F2261" w:rsidRDefault="000B21CF" w:rsidP="00A44E4F">
            <w:pPr>
              <w:spacing w:after="0"/>
            </w:pPr>
            <w:r w:rsidRPr="001F2261">
              <w:t>Equipo de Flujo Laminar y Turbulento</w:t>
            </w:r>
          </w:p>
        </w:tc>
        <w:tc>
          <w:tcPr>
            <w:tcW w:w="1475" w:type="dxa"/>
            <w:shd w:val="clear" w:color="auto" w:fill="auto"/>
            <w:vAlign w:val="center"/>
          </w:tcPr>
          <w:p w:rsidR="000B21CF" w:rsidRPr="001F2261" w:rsidRDefault="000B21CF" w:rsidP="00A44E4F">
            <w:pPr>
              <w:spacing w:after="0"/>
              <w:jc w:val="center"/>
            </w:pPr>
            <w:r w:rsidRPr="001F2261">
              <w:t>PLINT PARTNERS</w:t>
            </w:r>
          </w:p>
        </w:tc>
        <w:tc>
          <w:tcPr>
            <w:tcW w:w="1444" w:type="dxa"/>
            <w:shd w:val="clear" w:color="auto" w:fill="auto"/>
          </w:tcPr>
          <w:p w:rsidR="000B21CF" w:rsidRPr="001A314C" w:rsidRDefault="000B21CF" w:rsidP="00A44E4F">
            <w:pPr>
              <w:spacing w:after="0"/>
            </w:pPr>
            <w:r w:rsidRPr="001A314C">
              <w:t> </w:t>
            </w:r>
          </w:p>
        </w:tc>
      </w:tr>
      <w:tr w:rsidR="000B21CF" w:rsidRPr="001A314C" w:rsidTr="00A44E4F">
        <w:trPr>
          <w:trHeight w:val="447"/>
        </w:trPr>
        <w:tc>
          <w:tcPr>
            <w:tcW w:w="1106" w:type="dxa"/>
            <w:shd w:val="clear" w:color="auto" w:fill="auto"/>
            <w:vAlign w:val="center"/>
          </w:tcPr>
          <w:p w:rsidR="000B21CF" w:rsidRPr="001F2261" w:rsidRDefault="000B21CF" w:rsidP="00A44E4F">
            <w:pPr>
              <w:spacing w:after="0"/>
              <w:jc w:val="center"/>
            </w:pPr>
            <w:r w:rsidRPr="001F2261">
              <w:t>3090</w:t>
            </w:r>
          </w:p>
        </w:tc>
        <w:tc>
          <w:tcPr>
            <w:tcW w:w="2568" w:type="dxa"/>
            <w:shd w:val="clear" w:color="auto" w:fill="auto"/>
          </w:tcPr>
          <w:p w:rsidR="000B21CF" w:rsidRPr="001F2261" w:rsidRDefault="000B21CF" w:rsidP="00A44E4F">
            <w:pPr>
              <w:spacing w:after="0"/>
            </w:pPr>
            <w:r w:rsidRPr="001F2261">
              <w:t>Equipo de aire acondicionado didáctico</w:t>
            </w:r>
          </w:p>
        </w:tc>
        <w:tc>
          <w:tcPr>
            <w:tcW w:w="1475" w:type="dxa"/>
            <w:shd w:val="clear" w:color="auto" w:fill="auto"/>
            <w:vAlign w:val="center"/>
          </w:tcPr>
          <w:p w:rsidR="000B21CF" w:rsidRPr="001F2261" w:rsidRDefault="000B21CF" w:rsidP="00A44E4F">
            <w:pPr>
              <w:spacing w:after="0"/>
              <w:jc w:val="center"/>
            </w:pPr>
            <w:r w:rsidRPr="001F2261">
              <w:t>CARRIER</w:t>
            </w:r>
          </w:p>
        </w:tc>
        <w:tc>
          <w:tcPr>
            <w:tcW w:w="1444" w:type="dxa"/>
            <w:shd w:val="clear" w:color="auto" w:fill="auto"/>
          </w:tcPr>
          <w:p w:rsidR="000B21CF" w:rsidRPr="001A314C" w:rsidRDefault="000B21CF" w:rsidP="00A44E4F">
            <w:pPr>
              <w:spacing w:after="0"/>
            </w:pPr>
            <w:r w:rsidRPr="001A314C">
              <w:t> </w:t>
            </w:r>
          </w:p>
        </w:tc>
      </w:tr>
      <w:tr w:rsidR="000B21CF" w:rsidRPr="001A314C" w:rsidTr="00A44E4F">
        <w:trPr>
          <w:trHeight w:val="447"/>
        </w:trPr>
        <w:tc>
          <w:tcPr>
            <w:tcW w:w="1106" w:type="dxa"/>
            <w:shd w:val="clear" w:color="auto" w:fill="auto"/>
            <w:vAlign w:val="center"/>
          </w:tcPr>
          <w:p w:rsidR="000B21CF" w:rsidRPr="001F2261" w:rsidRDefault="000B21CF" w:rsidP="00A44E4F">
            <w:pPr>
              <w:spacing w:after="0"/>
              <w:jc w:val="center"/>
            </w:pPr>
            <w:r>
              <w:t>3069</w:t>
            </w:r>
          </w:p>
        </w:tc>
        <w:tc>
          <w:tcPr>
            <w:tcW w:w="2568" w:type="dxa"/>
            <w:shd w:val="clear" w:color="auto" w:fill="auto"/>
          </w:tcPr>
          <w:p w:rsidR="000B21CF" w:rsidRPr="001F2261" w:rsidRDefault="000B21CF" w:rsidP="00A44E4F">
            <w:pPr>
              <w:spacing w:after="0"/>
            </w:pPr>
            <w:r>
              <w:t>Túnel de viento</w:t>
            </w:r>
          </w:p>
        </w:tc>
        <w:tc>
          <w:tcPr>
            <w:tcW w:w="1475" w:type="dxa"/>
            <w:shd w:val="clear" w:color="auto" w:fill="auto"/>
            <w:vAlign w:val="center"/>
          </w:tcPr>
          <w:p w:rsidR="000B21CF" w:rsidRPr="001F2261" w:rsidRDefault="000B21CF" w:rsidP="00A44E4F">
            <w:pPr>
              <w:spacing w:after="0"/>
              <w:jc w:val="center"/>
            </w:pPr>
            <w:r>
              <w:t>TECQUIPMENT</w:t>
            </w:r>
          </w:p>
        </w:tc>
        <w:tc>
          <w:tcPr>
            <w:tcW w:w="1444" w:type="dxa"/>
            <w:shd w:val="clear" w:color="auto" w:fill="auto"/>
          </w:tcPr>
          <w:p w:rsidR="000B21CF" w:rsidRPr="001A314C" w:rsidRDefault="000B21CF" w:rsidP="00A44E4F">
            <w:pPr>
              <w:spacing w:after="0"/>
            </w:pPr>
          </w:p>
        </w:tc>
      </w:tr>
      <w:tr w:rsidR="000B21CF" w:rsidRPr="001A314C" w:rsidTr="00A44E4F">
        <w:trPr>
          <w:trHeight w:val="447"/>
        </w:trPr>
        <w:tc>
          <w:tcPr>
            <w:tcW w:w="1106" w:type="dxa"/>
            <w:shd w:val="clear" w:color="auto" w:fill="auto"/>
          </w:tcPr>
          <w:p w:rsidR="000B21CF" w:rsidRPr="00185D27" w:rsidRDefault="000B21CF" w:rsidP="00A44E4F">
            <w:pPr>
              <w:spacing w:after="0" w:line="240" w:lineRule="auto"/>
              <w:jc w:val="center"/>
            </w:pPr>
            <w:r w:rsidRPr="00185D27">
              <w:t>3082</w:t>
            </w:r>
          </w:p>
        </w:tc>
        <w:tc>
          <w:tcPr>
            <w:tcW w:w="2568" w:type="dxa"/>
            <w:shd w:val="clear" w:color="auto" w:fill="auto"/>
          </w:tcPr>
          <w:p w:rsidR="000B21CF" w:rsidRPr="00185D27" w:rsidRDefault="000B21CF" w:rsidP="00A44E4F">
            <w:pPr>
              <w:spacing w:after="0" w:line="240" w:lineRule="auto"/>
            </w:pPr>
            <w:r w:rsidRPr="00185D27">
              <w:t>Compresor de aire de 1ra. etapa</w:t>
            </w:r>
          </w:p>
        </w:tc>
        <w:tc>
          <w:tcPr>
            <w:tcW w:w="1475" w:type="dxa"/>
            <w:shd w:val="clear" w:color="auto" w:fill="auto"/>
            <w:vAlign w:val="center"/>
          </w:tcPr>
          <w:p w:rsidR="000B21CF" w:rsidRPr="00185D27" w:rsidRDefault="000B21CF" w:rsidP="00A44E4F">
            <w:pPr>
              <w:spacing w:after="0" w:line="240" w:lineRule="auto"/>
              <w:jc w:val="center"/>
            </w:pPr>
            <w:r w:rsidRPr="00185D27">
              <w:t>GILKES</w:t>
            </w:r>
          </w:p>
        </w:tc>
        <w:tc>
          <w:tcPr>
            <w:tcW w:w="1444" w:type="dxa"/>
            <w:shd w:val="clear" w:color="auto" w:fill="auto"/>
          </w:tcPr>
          <w:p w:rsidR="000B21CF" w:rsidRPr="001A314C" w:rsidRDefault="000B21CF" w:rsidP="00A44E4F">
            <w:pPr>
              <w:spacing w:after="0"/>
            </w:pPr>
          </w:p>
        </w:tc>
      </w:tr>
      <w:tr w:rsidR="000B21CF" w:rsidRPr="001A314C" w:rsidTr="00A44E4F">
        <w:trPr>
          <w:trHeight w:val="447"/>
        </w:trPr>
        <w:tc>
          <w:tcPr>
            <w:tcW w:w="1106" w:type="dxa"/>
            <w:shd w:val="clear" w:color="auto" w:fill="auto"/>
          </w:tcPr>
          <w:p w:rsidR="000B21CF" w:rsidRPr="00185D27" w:rsidRDefault="000B21CF" w:rsidP="00A44E4F">
            <w:pPr>
              <w:spacing w:after="0" w:line="240" w:lineRule="auto"/>
              <w:jc w:val="center"/>
            </w:pPr>
            <w:r w:rsidRPr="00185D27">
              <w:t>03083</w:t>
            </w:r>
          </w:p>
        </w:tc>
        <w:tc>
          <w:tcPr>
            <w:tcW w:w="2568" w:type="dxa"/>
            <w:shd w:val="clear" w:color="auto" w:fill="auto"/>
          </w:tcPr>
          <w:p w:rsidR="000B21CF" w:rsidRPr="00185D27" w:rsidRDefault="000B21CF" w:rsidP="00A44E4F">
            <w:pPr>
              <w:spacing w:after="0" w:line="240" w:lineRule="auto"/>
            </w:pPr>
            <w:r w:rsidRPr="00185D27">
              <w:t>Compresor de aire de 2da. Etapa</w:t>
            </w:r>
          </w:p>
        </w:tc>
        <w:tc>
          <w:tcPr>
            <w:tcW w:w="1475" w:type="dxa"/>
            <w:shd w:val="clear" w:color="auto" w:fill="auto"/>
            <w:vAlign w:val="center"/>
          </w:tcPr>
          <w:p w:rsidR="000B21CF" w:rsidRPr="00185D27" w:rsidRDefault="000B21CF" w:rsidP="00A44E4F">
            <w:pPr>
              <w:spacing w:after="0" w:line="240" w:lineRule="auto"/>
              <w:jc w:val="center"/>
            </w:pPr>
            <w:r w:rsidRPr="00185D27">
              <w:t>GILKES</w:t>
            </w:r>
          </w:p>
        </w:tc>
        <w:tc>
          <w:tcPr>
            <w:tcW w:w="1444" w:type="dxa"/>
            <w:shd w:val="clear" w:color="auto" w:fill="auto"/>
          </w:tcPr>
          <w:p w:rsidR="000B21CF" w:rsidRPr="001A314C" w:rsidRDefault="000B21CF" w:rsidP="00A44E4F">
            <w:pPr>
              <w:spacing w:after="0"/>
            </w:pPr>
          </w:p>
        </w:tc>
      </w:tr>
      <w:tr w:rsidR="000B21CF" w:rsidRPr="001A314C" w:rsidTr="00A44E4F">
        <w:trPr>
          <w:trHeight w:val="447"/>
        </w:trPr>
        <w:tc>
          <w:tcPr>
            <w:tcW w:w="1106" w:type="dxa"/>
            <w:shd w:val="clear" w:color="auto" w:fill="auto"/>
          </w:tcPr>
          <w:p w:rsidR="000B21CF" w:rsidRPr="00185D27" w:rsidRDefault="000B21CF" w:rsidP="00A44E4F">
            <w:pPr>
              <w:spacing w:after="0" w:line="240" w:lineRule="auto"/>
              <w:jc w:val="center"/>
            </w:pPr>
            <w:r w:rsidRPr="00185D27">
              <w:t>2699</w:t>
            </w:r>
          </w:p>
        </w:tc>
        <w:tc>
          <w:tcPr>
            <w:tcW w:w="2568" w:type="dxa"/>
            <w:shd w:val="clear" w:color="auto" w:fill="auto"/>
          </w:tcPr>
          <w:p w:rsidR="000B21CF" w:rsidRPr="00185D27" w:rsidRDefault="000B21CF" w:rsidP="00A44E4F">
            <w:pPr>
              <w:spacing w:after="0" w:line="240" w:lineRule="auto"/>
            </w:pPr>
            <w:r w:rsidRPr="00185D27">
              <w:t>Túnel de humo</w:t>
            </w:r>
          </w:p>
        </w:tc>
        <w:tc>
          <w:tcPr>
            <w:tcW w:w="1475" w:type="dxa"/>
            <w:shd w:val="clear" w:color="auto" w:fill="auto"/>
            <w:vAlign w:val="center"/>
          </w:tcPr>
          <w:p w:rsidR="000B21CF" w:rsidRPr="00185D27" w:rsidRDefault="000B21CF" w:rsidP="00A44E4F">
            <w:pPr>
              <w:spacing w:after="0" w:line="240" w:lineRule="auto"/>
              <w:jc w:val="center"/>
            </w:pPr>
            <w:r w:rsidRPr="00185D27">
              <w:t>PLINT</w:t>
            </w:r>
          </w:p>
        </w:tc>
        <w:tc>
          <w:tcPr>
            <w:tcW w:w="1444" w:type="dxa"/>
            <w:shd w:val="clear" w:color="auto" w:fill="auto"/>
          </w:tcPr>
          <w:p w:rsidR="000B21CF" w:rsidRPr="001A314C" w:rsidRDefault="000B21CF" w:rsidP="00A44E4F">
            <w:pPr>
              <w:spacing w:after="0"/>
            </w:pPr>
          </w:p>
        </w:tc>
      </w:tr>
      <w:tr w:rsidR="000B21CF" w:rsidRPr="001A314C" w:rsidTr="00A44E4F">
        <w:trPr>
          <w:trHeight w:val="447"/>
        </w:trPr>
        <w:tc>
          <w:tcPr>
            <w:tcW w:w="1106" w:type="dxa"/>
            <w:shd w:val="clear" w:color="auto" w:fill="auto"/>
          </w:tcPr>
          <w:p w:rsidR="000B21CF" w:rsidRPr="00185D27" w:rsidRDefault="000B21CF" w:rsidP="00A44E4F">
            <w:pPr>
              <w:spacing w:after="0" w:line="240" w:lineRule="auto"/>
              <w:jc w:val="center"/>
            </w:pPr>
          </w:p>
        </w:tc>
        <w:tc>
          <w:tcPr>
            <w:tcW w:w="2568" w:type="dxa"/>
            <w:shd w:val="clear" w:color="auto" w:fill="auto"/>
          </w:tcPr>
          <w:p w:rsidR="000B21CF" w:rsidRPr="00185D27" w:rsidRDefault="000B21CF" w:rsidP="00A44E4F">
            <w:pPr>
              <w:spacing w:after="0" w:line="240" w:lineRule="auto"/>
            </w:pPr>
            <w:r w:rsidRPr="00577068">
              <w:rPr>
                <w:rFonts w:cs="Calibri"/>
                <w:lang w:eastAsia="es-EC"/>
              </w:rPr>
              <w:t>Sistema modular de Adquisición de Datos</w:t>
            </w:r>
          </w:p>
        </w:tc>
        <w:tc>
          <w:tcPr>
            <w:tcW w:w="1475" w:type="dxa"/>
            <w:shd w:val="clear" w:color="auto" w:fill="auto"/>
            <w:vAlign w:val="center"/>
          </w:tcPr>
          <w:p w:rsidR="000B21CF" w:rsidRPr="00185D27" w:rsidRDefault="000B21CF" w:rsidP="00A44E4F">
            <w:pPr>
              <w:spacing w:after="0" w:line="240" w:lineRule="auto"/>
              <w:jc w:val="center"/>
            </w:pPr>
          </w:p>
        </w:tc>
        <w:tc>
          <w:tcPr>
            <w:tcW w:w="1444" w:type="dxa"/>
            <w:shd w:val="clear" w:color="auto" w:fill="auto"/>
          </w:tcPr>
          <w:p w:rsidR="000B21CF" w:rsidRPr="001A314C" w:rsidRDefault="000B21CF" w:rsidP="00A44E4F">
            <w:pPr>
              <w:spacing w:after="0"/>
            </w:pPr>
          </w:p>
        </w:tc>
      </w:tr>
      <w:tr w:rsidR="000B21CF" w:rsidRPr="001A314C" w:rsidTr="00A44E4F">
        <w:trPr>
          <w:trHeight w:val="447"/>
        </w:trPr>
        <w:tc>
          <w:tcPr>
            <w:tcW w:w="1106" w:type="dxa"/>
            <w:shd w:val="clear" w:color="auto" w:fill="auto"/>
          </w:tcPr>
          <w:p w:rsidR="000B21CF" w:rsidRPr="00746721" w:rsidRDefault="000B21CF" w:rsidP="00A44E4F">
            <w:pPr>
              <w:spacing w:after="0" w:line="240" w:lineRule="atLeast"/>
              <w:jc w:val="center"/>
              <w:rPr>
                <w:rFonts w:cs="Calibri"/>
              </w:rPr>
            </w:pPr>
            <w:r w:rsidRPr="00746721">
              <w:rPr>
                <w:rFonts w:cs="Calibri"/>
              </w:rPr>
              <w:t>3087</w:t>
            </w:r>
          </w:p>
        </w:tc>
        <w:tc>
          <w:tcPr>
            <w:tcW w:w="2568" w:type="dxa"/>
            <w:shd w:val="clear" w:color="auto" w:fill="auto"/>
          </w:tcPr>
          <w:p w:rsidR="000B21CF" w:rsidRPr="00746721" w:rsidRDefault="000B21CF" w:rsidP="00A44E4F">
            <w:pPr>
              <w:spacing w:after="0" w:line="240" w:lineRule="atLeast"/>
              <w:rPr>
                <w:rFonts w:cs="Calibri"/>
              </w:rPr>
            </w:pPr>
            <w:r w:rsidRPr="00746721">
              <w:rPr>
                <w:rFonts w:cs="Calibri"/>
              </w:rPr>
              <w:t>Equipo de convección natural y radiación</w:t>
            </w:r>
          </w:p>
        </w:tc>
        <w:tc>
          <w:tcPr>
            <w:tcW w:w="1475" w:type="dxa"/>
            <w:shd w:val="clear" w:color="auto" w:fill="auto"/>
            <w:vAlign w:val="center"/>
          </w:tcPr>
          <w:p w:rsidR="000B21CF" w:rsidRPr="00746721" w:rsidRDefault="000B21CF" w:rsidP="00A44E4F">
            <w:pPr>
              <w:spacing w:after="0" w:line="240" w:lineRule="atLeast"/>
              <w:jc w:val="center"/>
              <w:rPr>
                <w:rFonts w:cs="Calibri"/>
              </w:rPr>
            </w:pPr>
            <w:r w:rsidRPr="00746721">
              <w:rPr>
                <w:rFonts w:cs="Calibri"/>
              </w:rPr>
              <w:t>PLINT PARTNERS</w:t>
            </w:r>
          </w:p>
        </w:tc>
        <w:tc>
          <w:tcPr>
            <w:tcW w:w="1444" w:type="dxa"/>
            <w:shd w:val="clear" w:color="auto" w:fill="auto"/>
          </w:tcPr>
          <w:p w:rsidR="000B21CF" w:rsidRPr="0078047A" w:rsidRDefault="000B21CF" w:rsidP="00A44E4F">
            <w:pPr>
              <w:spacing w:line="240" w:lineRule="auto"/>
              <w:rPr>
                <w:rFonts w:cs="Calibri"/>
              </w:rPr>
            </w:pPr>
          </w:p>
        </w:tc>
      </w:tr>
      <w:tr w:rsidR="000B21CF" w:rsidRPr="001A314C" w:rsidTr="00A44E4F">
        <w:trPr>
          <w:trHeight w:val="447"/>
        </w:trPr>
        <w:tc>
          <w:tcPr>
            <w:tcW w:w="1106" w:type="dxa"/>
            <w:shd w:val="clear" w:color="auto" w:fill="auto"/>
            <w:vAlign w:val="center"/>
          </w:tcPr>
          <w:p w:rsidR="000B21CF" w:rsidRPr="009B083E" w:rsidRDefault="000B21CF" w:rsidP="00A44E4F">
            <w:pPr>
              <w:spacing w:after="0"/>
              <w:jc w:val="center"/>
            </w:pPr>
            <w:r w:rsidRPr="009B083E">
              <w:t>2975</w:t>
            </w:r>
          </w:p>
        </w:tc>
        <w:tc>
          <w:tcPr>
            <w:tcW w:w="2568" w:type="dxa"/>
            <w:shd w:val="clear" w:color="auto" w:fill="auto"/>
          </w:tcPr>
          <w:p w:rsidR="000B21CF" w:rsidRPr="009B083E" w:rsidRDefault="000B21CF" w:rsidP="00A44E4F">
            <w:pPr>
              <w:spacing w:after="0" w:line="240" w:lineRule="auto"/>
            </w:pPr>
            <w:r>
              <w:t>Intercambiador d</w:t>
            </w:r>
            <w:r w:rsidRPr="009B083E">
              <w:t>e calor con medidores de flujo</w:t>
            </w:r>
          </w:p>
        </w:tc>
        <w:tc>
          <w:tcPr>
            <w:tcW w:w="1475" w:type="dxa"/>
            <w:shd w:val="clear" w:color="auto" w:fill="auto"/>
            <w:vAlign w:val="center"/>
          </w:tcPr>
          <w:p w:rsidR="000B21CF" w:rsidRPr="00746721" w:rsidRDefault="000B21CF" w:rsidP="00A44E4F">
            <w:pPr>
              <w:spacing w:after="0" w:line="240" w:lineRule="atLeast"/>
              <w:jc w:val="center"/>
              <w:rPr>
                <w:rFonts w:cs="Calibri"/>
              </w:rPr>
            </w:pPr>
          </w:p>
        </w:tc>
        <w:tc>
          <w:tcPr>
            <w:tcW w:w="1444" w:type="dxa"/>
            <w:shd w:val="clear" w:color="auto" w:fill="auto"/>
          </w:tcPr>
          <w:p w:rsidR="000B21CF" w:rsidRPr="0078047A" w:rsidRDefault="000B21CF" w:rsidP="00A44E4F">
            <w:pPr>
              <w:spacing w:line="240" w:lineRule="auto"/>
              <w:rPr>
                <w:rFonts w:cs="Calibri"/>
              </w:rPr>
            </w:pPr>
          </w:p>
        </w:tc>
      </w:tr>
      <w:tr w:rsidR="000B21CF" w:rsidRPr="001A314C" w:rsidTr="00A44E4F">
        <w:trPr>
          <w:trHeight w:val="447"/>
        </w:trPr>
        <w:tc>
          <w:tcPr>
            <w:tcW w:w="1106" w:type="dxa"/>
            <w:shd w:val="clear" w:color="auto" w:fill="auto"/>
            <w:vAlign w:val="center"/>
          </w:tcPr>
          <w:p w:rsidR="000B21CF" w:rsidRPr="001F2261" w:rsidRDefault="000B21CF" w:rsidP="00A44E4F">
            <w:pPr>
              <w:spacing w:after="0" w:line="240" w:lineRule="atLeast"/>
              <w:jc w:val="center"/>
              <w:rPr>
                <w:rFonts w:cs="Calibri"/>
              </w:rPr>
            </w:pPr>
            <w:r w:rsidRPr="001F2261">
              <w:rPr>
                <w:rFonts w:cs="Calibri"/>
              </w:rPr>
              <w:t>3051</w:t>
            </w:r>
          </w:p>
        </w:tc>
        <w:tc>
          <w:tcPr>
            <w:tcW w:w="2568" w:type="dxa"/>
            <w:shd w:val="clear" w:color="auto" w:fill="auto"/>
          </w:tcPr>
          <w:p w:rsidR="000B21CF" w:rsidRPr="001F2261" w:rsidRDefault="000B21CF" w:rsidP="00A44E4F">
            <w:pPr>
              <w:spacing w:after="0" w:line="240" w:lineRule="atLeast"/>
              <w:rPr>
                <w:rFonts w:cs="Calibri"/>
              </w:rPr>
            </w:pPr>
            <w:r w:rsidRPr="001F2261">
              <w:rPr>
                <w:rFonts w:cs="Calibri"/>
              </w:rPr>
              <w:t>Banco de prueba con motor de 4 cilindros a gasolina</w:t>
            </w:r>
          </w:p>
        </w:tc>
        <w:tc>
          <w:tcPr>
            <w:tcW w:w="1475" w:type="dxa"/>
            <w:shd w:val="clear" w:color="auto" w:fill="auto"/>
            <w:vAlign w:val="center"/>
          </w:tcPr>
          <w:p w:rsidR="000B21CF" w:rsidRPr="001F2261" w:rsidRDefault="000B21CF" w:rsidP="00A44E4F">
            <w:pPr>
              <w:spacing w:after="0" w:line="240" w:lineRule="atLeast"/>
              <w:jc w:val="center"/>
              <w:rPr>
                <w:rFonts w:cs="Calibri"/>
              </w:rPr>
            </w:pPr>
            <w:r w:rsidRPr="001F2261">
              <w:rPr>
                <w:rFonts w:cs="Calibri"/>
              </w:rPr>
              <w:t>CUSSON</w:t>
            </w:r>
          </w:p>
        </w:tc>
        <w:tc>
          <w:tcPr>
            <w:tcW w:w="1444" w:type="dxa"/>
            <w:shd w:val="clear" w:color="auto" w:fill="auto"/>
          </w:tcPr>
          <w:p w:rsidR="000B21CF" w:rsidRPr="0078047A" w:rsidRDefault="000B21CF" w:rsidP="00A44E4F">
            <w:pPr>
              <w:spacing w:line="240" w:lineRule="auto"/>
              <w:rPr>
                <w:rFonts w:cs="Calibri"/>
              </w:rPr>
            </w:pPr>
            <w:r w:rsidRPr="0078047A">
              <w:rPr>
                <w:rFonts w:cs="Calibri"/>
              </w:rPr>
              <w:t> </w:t>
            </w:r>
            <w:r>
              <w:rPr>
                <w:rFonts w:cs="Calibri"/>
              </w:rPr>
              <w:t> NO FUNCIONA</w:t>
            </w:r>
          </w:p>
        </w:tc>
      </w:tr>
      <w:tr w:rsidR="000B21CF" w:rsidRPr="001A314C" w:rsidTr="00A44E4F">
        <w:trPr>
          <w:trHeight w:val="447"/>
        </w:trPr>
        <w:tc>
          <w:tcPr>
            <w:tcW w:w="1106" w:type="dxa"/>
            <w:shd w:val="clear" w:color="auto" w:fill="auto"/>
          </w:tcPr>
          <w:p w:rsidR="000B21CF" w:rsidRPr="001F2261" w:rsidRDefault="000B21CF" w:rsidP="00A44E4F">
            <w:pPr>
              <w:spacing w:after="0" w:line="240" w:lineRule="atLeast"/>
              <w:jc w:val="center"/>
              <w:rPr>
                <w:rFonts w:cs="Calibri"/>
              </w:rPr>
            </w:pPr>
            <w:r w:rsidRPr="001F2261">
              <w:rPr>
                <w:rFonts w:cs="Calibri"/>
              </w:rPr>
              <w:t>2991</w:t>
            </w:r>
          </w:p>
        </w:tc>
        <w:tc>
          <w:tcPr>
            <w:tcW w:w="2568" w:type="dxa"/>
            <w:shd w:val="clear" w:color="auto" w:fill="auto"/>
          </w:tcPr>
          <w:p w:rsidR="000B21CF" w:rsidRPr="001F2261" w:rsidRDefault="000B21CF" w:rsidP="00A44E4F">
            <w:pPr>
              <w:spacing w:after="0" w:line="240" w:lineRule="atLeast"/>
              <w:rPr>
                <w:rFonts w:cs="Calibri"/>
              </w:rPr>
            </w:pPr>
            <w:r w:rsidRPr="001F2261">
              <w:rPr>
                <w:rFonts w:cs="Calibri"/>
              </w:rPr>
              <w:t>Banco de prueba de motores de combustión interna</w:t>
            </w:r>
          </w:p>
        </w:tc>
        <w:tc>
          <w:tcPr>
            <w:tcW w:w="1475" w:type="dxa"/>
            <w:shd w:val="clear" w:color="auto" w:fill="auto"/>
            <w:vAlign w:val="center"/>
          </w:tcPr>
          <w:p w:rsidR="000B21CF" w:rsidRPr="001F2261" w:rsidRDefault="000B21CF" w:rsidP="00A44E4F">
            <w:pPr>
              <w:spacing w:after="0" w:line="240" w:lineRule="atLeast"/>
              <w:jc w:val="center"/>
              <w:rPr>
                <w:rFonts w:cs="Calibri"/>
              </w:rPr>
            </w:pPr>
            <w:r w:rsidRPr="001F2261">
              <w:rPr>
                <w:rFonts w:cs="Calibri"/>
              </w:rPr>
              <w:t>PLINT &amp; PARTNERS</w:t>
            </w:r>
          </w:p>
        </w:tc>
        <w:tc>
          <w:tcPr>
            <w:tcW w:w="1444" w:type="dxa"/>
            <w:shd w:val="clear" w:color="auto" w:fill="auto"/>
          </w:tcPr>
          <w:p w:rsidR="000B21CF" w:rsidRPr="0078047A" w:rsidRDefault="000B21CF" w:rsidP="00A44E4F">
            <w:pPr>
              <w:spacing w:line="240" w:lineRule="auto"/>
              <w:rPr>
                <w:rFonts w:cs="Calibri"/>
              </w:rPr>
            </w:pPr>
            <w:r>
              <w:rPr>
                <w:rFonts w:cs="Calibri"/>
              </w:rPr>
              <w:t> NO FUNCIONA</w:t>
            </w:r>
          </w:p>
        </w:tc>
      </w:tr>
      <w:tr w:rsidR="000B21CF" w:rsidRPr="001A314C" w:rsidTr="00A44E4F">
        <w:trPr>
          <w:trHeight w:val="447"/>
        </w:trPr>
        <w:tc>
          <w:tcPr>
            <w:tcW w:w="1106" w:type="dxa"/>
            <w:shd w:val="clear" w:color="auto" w:fill="auto"/>
            <w:vAlign w:val="center"/>
          </w:tcPr>
          <w:p w:rsidR="000B21CF" w:rsidRPr="001F2261" w:rsidRDefault="000B21CF" w:rsidP="00A44E4F">
            <w:pPr>
              <w:jc w:val="center"/>
            </w:pPr>
            <w:r w:rsidRPr="001F2261">
              <w:t>2976</w:t>
            </w:r>
          </w:p>
        </w:tc>
        <w:tc>
          <w:tcPr>
            <w:tcW w:w="2568" w:type="dxa"/>
            <w:shd w:val="clear" w:color="auto" w:fill="auto"/>
          </w:tcPr>
          <w:p w:rsidR="000B21CF" w:rsidRPr="001F2261" w:rsidRDefault="000B21CF" w:rsidP="00A44E4F">
            <w:r w:rsidRPr="001F2261">
              <w:t>Condensador de superficie</w:t>
            </w:r>
          </w:p>
        </w:tc>
        <w:tc>
          <w:tcPr>
            <w:tcW w:w="1475" w:type="dxa"/>
            <w:shd w:val="clear" w:color="auto" w:fill="auto"/>
            <w:vAlign w:val="center"/>
          </w:tcPr>
          <w:p w:rsidR="000B21CF" w:rsidRPr="001F2261" w:rsidRDefault="000B21CF" w:rsidP="00A44E4F">
            <w:pPr>
              <w:jc w:val="center"/>
            </w:pPr>
            <w:r w:rsidRPr="001F2261">
              <w:t>GREENBAT</w:t>
            </w:r>
          </w:p>
        </w:tc>
        <w:tc>
          <w:tcPr>
            <w:tcW w:w="1444" w:type="dxa"/>
            <w:shd w:val="clear" w:color="auto" w:fill="auto"/>
          </w:tcPr>
          <w:p w:rsidR="000B21CF" w:rsidRPr="001F2261" w:rsidRDefault="000B21CF" w:rsidP="00A44E4F">
            <w:r w:rsidRPr="001F2261">
              <w:t> </w:t>
            </w:r>
          </w:p>
        </w:tc>
      </w:tr>
      <w:tr w:rsidR="000B21CF" w:rsidRPr="001A314C" w:rsidTr="00A44E4F">
        <w:trPr>
          <w:trHeight w:val="625"/>
        </w:trPr>
        <w:tc>
          <w:tcPr>
            <w:tcW w:w="1106" w:type="dxa"/>
            <w:shd w:val="clear" w:color="auto" w:fill="auto"/>
            <w:vAlign w:val="bottom"/>
          </w:tcPr>
          <w:p w:rsidR="000B21CF" w:rsidRPr="001F2261" w:rsidRDefault="000B21CF" w:rsidP="00A44E4F">
            <w:pPr>
              <w:jc w:val="center"/>
            </w:pPr>
          </w:p>
        </w:tc>
        <w:tc>
          <w:tcPr>
            <w:tcW w:w="2568" w:type="dxa"/>
            <w:shd w:val="clear" w:color="auto" w:fill="auto"/>
          </w:tcPr>
          <w:p w:rsidR="000B21CF" w:rsidRPr="0003127C" w:rsidRDefault="000B21CF" w:rsidP="00A44E4F">
            <w:pPr>
              <w:spacing w:after="0"/>
            </w:pPr>
            <w:r w:rsidRPr="0003127C">
              <w:t>Equipo  secador de alimentos</w:t>
            </w:r>
          </w:p>
        </w:tc>
        <w:tc>
          <w:tcPr>
            <w:tcW w:w="1475" w:type="dxa"/>
            <w:shd w:val="clear" w:color="auto" w:fill="auto"/>
            <w:vAlign w:val="center"/>
          </w:tcPr>
          <w:p w:rsidR="000B21CF" w:rsidRPr="001F2261" w:rsidRDefault="000B21CF" w:rsidP="00A44E4F">
            <w:pPr>
              <w:jc w:val="center"/>
            </w:pPr>
            <w:r w:rsidRPr="001F2261">
              <w:t>GUNL HAMBURG</w:t>
            </w:r>
          </w:p>
        </w:tc>
        <w:tc>
          <w:tcPr>
            <w:tcW w:w="1444" w:type="dxa"/>
            <w:shd w:val="clear" w:color="auto" w:fill="auto"/>
          </w:tcPr>
          <w:p w:rsidR="000B21CF" w:rsidRPr="001F2261" w:rsidRDefault="000B21CF" w:rsidP="00A44E4F"/>
        </w:tc>
      </w:tr>
      <w:tr w:rsidR="000B21CF" w:rsidRPr="001A314C" w:rsidTr="00A44E4F">
        <w:trPr>
          <w:trHeight w:val="323"/>
        </w:trPr>
        <w:tc>
          <w:tcPr>
            <w:tcW w:w="1106" w:type="dxa"/>
            <w:shd w:val="clear" w:color="auto" w:fill="auto"/>
            <w:vAlign w:val="center"/>
          </w:tcPr>
          <w:p w:rsidR="000B21CF" w:rsidRPr="001F2261" w:rsidRDefault="000B21CF" w:rsidP="00A44E4F">
            <w:pPr>
              <w:spacing w:after="0"/>
              <w:jc w:val="center"/>
            </w:pPr>
          </w:p>
        </w:tc>
        <w:tc>
          <w:tcPr>
            <w:tcW w:w="2568" w:type="dxa"/>
            <w:shd w:val="clear" w:color="auto" w:fill="auto"/>
          </w:tcPr>
          <w:p w:rsidR="000B21CF" w:rsidRPr="0095420D" w:rsidRDefault="000B21CF" w:rsidP="00A44E4F">
            <w:pPr>
              <w:spacing w:after="0"/>
            </w:pPr>
            <w:r>
              <w:t xml:space="preserve">Banco aislante de tuberías </w:t>
            </w:r>
          </w:p>
        </w:tc>
        <w:tc>
          <w:tcPr>
            <w:tcW w:w="1475" w:type="dxa"/>
            <w:shd w:val="clear" w:color="auto" w:fill="auto"/>
            <w:vAlign w:val="center"/>
          </w:tcPr>
          <w:p w:rsidR="000B21CF" w:rsidRPr="001F2261" w:rsidRDefault="000B21CF" w:rsidP="00A44E4F">
            <w:pPr>
              <w:spacing w:after="0"/>
              <w:jc w:val="center"/>
            </w:pPr>
          </w:p>
        </w:tc>
        <w:tc>
          <w:tcPr>
            <w:tcW w:w="1444" w:type="dxa"/>
            <w:shd w:val="clear" w:color="auto" w:fill="auto"/>
          </w:tcPr>
          <w:p w:rsidR="000B21CF" w:rsidRPr="001F2261" w:rsidRDefault="000B21CF" w:rsidP="00A44E4F">
            <w:pPr>
              <w:spacing w:after="0"/>
            </w:pPr>
            <w:r w:rsidRPr="001F2261">
              <w:t> </w:t>
            </w:r>
          </w:p>
        </w:tc>
      </w:tr>
      <w:tr w:rsidR="000B21CF" w:rsidRPr="001A314C" w:rsidTr="00A44E4F">
        <w:trPr>
          <w:trHeight w:val="301"/>
        </w:trPr>
        <w:tc>
          <w:tcPr>
            <w:tcW w:w="1106" w:type="dxa"/>
            <w:shd w:val="clear" w:color="auto" w:fill="auto"/>
            <w:vAlign w:val="center"/>
          </w:tcPr>
          <w:p w:rsidR="000B21CF" w:rsidRPr="001F2261" w:rsidRDefault="000B21CF" w:rsidP="00A44E4F">
            <w:pPr>
              <w:spacing w:after="0"/>
              <w:jc w:val="center"/>
            </w:pPr>
          </w:p>
        </w:tc>
        <w:tc>
          <w:tcPr>
            <w:tcW w:w="2568" w:type="dxa"/>
            <w:shd w:val="clear" w:color="auto" w:fill="auto"/>
          </w:tcPr>
          <w:p w:rsidR="000B21CF" w:rsidRDefault="000B21CF" w:rsidP="00A44E4F">
            <w:pPr>
              <w:spacing w:after="0"/>
            </w:pPr>
            <w:r>
              <w:t>Medidor de Caudal</w:t>
            </w:r>
          </w:p>
        </w:tc>
        <w:tc>
          <w:tcPr>
            <w:tcW w:w="1475" w:type="dxa"/>
            <w:shd w:val="clear" w:color="auto" w:fill="auto"/>
            <w:vAlign w:val="center"/>
          </w:tcPr>
          <w:p w:rsidR="000B21CF" w:rsidRPr="001F2261" w:rsidRDefault="000B21CF" w:rsidP="00A44E4F">
            <w:pPr>
              <w:spacing w:after="0"/>
              <w:jc w:val="center"/>
            </w:pPr>
          </w:p>
        </w:tc>
        <w:tc>
          <w:tcPr>
            <w:tcW w:w="1444" w:type="dxa"/>
            <w:shd w:val="clear" w:color="auto" w:fill="auto"/>
          </w:tcPr>
          <w:p w:rsidR="000B21CF" w:rsidRPr="001F2261" w:rsidRDefault="000B21CF" w:rsidP="00A44E4F">
            <w:pPr>
              <w:spacing w:after="0"/>
            </w:pPr>
          </w:p>
        </w:tc>
      </w:tr>
      <w:tr w:rsidR="000B21CF" w:rsidRPr="001A314C" w:rsidTr="00A44E4F">
        <w:trPr>
          <w:trHeight w:val="447"/>
        </w:trPr>
        <w:tc>
          <w:tcPr>
            <w:tcW w:w="1106" w:type="dxa"/>
            <w:shd w:val="clear" w:color="auto" w:fill="auto"/>
            <w:vAlign w:val="center"/>
          </w:tcPr>
          <w:p w:rsidR="000B21CF" w:rsidRPr="001F2261" w:rsidRDefault="000B21CF" w:rsidP="00A44E4F">
            <w:pPr>
              <w:jc w:val="center"/>
            </w:pPr>
            <w:r w:rsidRPr="001F2261">
              <w:t>2964</w:t>
            </w:r>
          </w:p>
        </w:tc>
        <w:tc>
          <w:tcPr>
            <w:tcW w:w="2568" w:type="dxa"/>
            <w:shd w:val="clear" w:color="auto" w:fill="auto"/>
          </w:tcPr>
          <w:p w:rsidR="000B21CF" w:rsidRPr="001F2261" w:rsidRDefault="000B21CF" w:rsidP="00A44E4F">
            <w:r w:rsidRPr="001F2261">
              <w:t>Súper calentador con panel de control y motor</w:t>
            </w:r>
          </w:p>
        </w:tc>
        <w:tc>
          <w:tcPr>
            <w:tcW w:w="1475" w:type="dxa"/>
            <w:shd w:val="clear" w:color="auto" w:fill="auto"/>
            <w:vAlign w:val="center"/>
          </w:tcPr>
          <w:p w:rsidR="000B21CF" w:rsidRPr="001F2261" w:rsidRDefault="000B21CF" w:rsidP="00A44E4F">
            <w:pPr>
              <w:jc w:val="center"/>
            </w:pPr>
            <w:r w:rsidRPr="001F2261">
              <w:t>NUWAY</w:t>
            </w:r>
          </w:p>
        </w:tc>
        <w:tc>
          <w:tcPr>
            <w:tcW w:w="1444" w:type="dxa"/>
            <w:shd w:val="clear" w:color="auto" w:fill="auto"/>
          </w:tcPr>
          <w:p w:rsidR="000B21CF" w:rsidRPr="001F2261" w:rsidRDefault="000B21CF" w:rsidP="00A44E4F">
            <w:r w:rsidRPr="001F2261">
              <w:t> </w:t>
            </w:r>
          </w:p>
        </w:tc>
      </w:tr>
    </w:tbl>
    <w:p w:rsidR="000B21CF" w:rsidRDefault="000B21CF" w:rsidP="000B21CF">
      <w:pPr>
        <w:pStyle w:val="Prrafodelista"/>
        <w:spacing w:after="0" w:line="480" w:lineRule="auto"/>
        <w:rPr>
          <w:rFonts w:cs="Arial"/>
          <w:b/>
          <w:szCs w:val="24"/>
        </w:rPr>
      </w:pPr>
    </w:p>
    <w:p w:rsidR="000B21CF" w:rsidRPr="006801D9" w:rsidRDefault="000B21CF" w:rsidP="000B21CF">
      <w:pPr>
        <w:pStyle w:val="Prrafodelista"/>
        <w:spacing w:after="0" w:line="480" w:lineRule="auto"/>
        <w:rPr>
          <w:rFonts w:cs="Arial"/>
          <w:b/>
          <w:szCs w:val="24"/>
        </w:rPr>
      </w:pPr>
    </w:p>
    <w:p w:rsidR="000B21CF" w:rsidRDefault="000B21CF" w:rsidP="000B21CF">
      <w:pPr>
        <w:pStyle w:val="Prrafodelista"/>
        <w:spacing w:after="0"/>
        <w:ind w:left="0"/>
      </w:pPr>
    </w:p>
    <w:p w:rsidR="000B21CF" w:rsidRDefault="000B21CF" w:rsidP="000B21CF">
      <w:pPr>
        <w:pStyle w:val="Prrafodelista"/>
        <w:spacing w:after="0"/>
        <w:ind w:left="0"/>
      </w:pPr>
    </w:p>
    <w:p w:rsidR="000B21CF" w:rsidRDefault="000B21CF" w:rsidP="000B21CF">
      <w:pPr>
        <w:pStyle w:val="Prrafodelista"/>
        <w:spacing w:after="0"/>
        <w:ind w:left="360"/>
      </w:pPr>
    </w:p>
    <w:p w:rsidR="000B21CF" w:rsidRDefault="000B21CF" w:rsidP="000B21CF">
      <w:pPr>
        <w:pStyle w:val="Prrafodelista"/>
        <w:spacing w:after="0" w:line="480" w:lineRule="auto"/>
        <w:ind w:left="2422"/>
        <w:rPr>
          <w:rFonts w:cs="Arial"/>
          <w:b/>
          <w:szCs w:val="24"/>
        </w:rPr>
      </w:pPr>
    </w:p>
    <w:p w:rsidR="000B21CF" w:rsidRDefault="000B21CF" w:rsidP="000B21CF">
      <w:pPr>
        <w:pStyle w:val="Prrafodelista"/>
        <w:spacing w:after="0" w:line="480" w:lineRule="auto"/>
        <w:ind w:left="0"/>
        <w:rPr>
          <w:rFonts w:cs="Arial"/>
          <w:b/>
          <w:szCs w:val="24"/>
        </w:rPr>
      </w:pPr>
    </w:p>
    <w:tbl>
      <w:tblPr>
        <w:tblpPr w:leftFromText="141" w:rightFromText="141" w:vertAnchor="text" w:horzAnchor="margin" w:tblpXSpec="right" w:tblpY="16"/>
        <w:tblW w:w="6593"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tblPr>
      <w:tblGrid>
        <w:gridCol w:w="1065"/>
        <w:gridCol w:w="2691"/>
        <w:gridCol w:w="1417"/>
        <w:gridCol w:w="1420"/>
      </w:tblGrid>
      <w:tr w:rsidR="000B21CF" w:rsidRPr="001F2261" w:rsidTr="00A44E4F">
        <w:trPr>
          <w:trHeight w:val="524"/>
        </w:trPr>
        <w:tc>
          <w:tcPr>
            <w:tcW w:w="1065" w:type="dxa"/>
            <w:shd w:val="clear" w:color="auto" w:fill="548DD4"/>
            <w:vAlign w:val="center"/>
          </w:tcPr>
          <w:p w:rsidR="000B21CF" w:rsidRPr="00D2388D" w:rsidRDefault="000B21CF" w:rsidP="00A44E4F">
            <w:pPr>
              <w:spacing w:after="0"/>
              <w:jc w:val="center"/>
              <w:rPr>
                <w:b/>
              </w:rPr>
            </w:pPr>
            <w:r w:rsidRPr="00D2388D">
              <w:rPr>
                <w:b/>
              </w:rPr>
              <w:t>CÓDIGO</w:t>
            </w:r>
          </w:p>
        </w:tc>
        <w:tc>
          <w:tcPr>
            <w:tcW w:w="2691" w:type="dxa"/>
            <w:shd w:val="clear" w:color="auto" w:fill="548DD4"/>
            <w:vAlign w:val="center"/>
          </w:tcPr>
          <w:p w:rsidR="000B21CF" w:rsidRPr="00D2388D" w:rsidRDefault="000B21CF" w:rsidP="00A44E4F">
            <w:pPr>
              <w:spacing w:after="0"/>
              <w:jc w:val="center"/>
              <w:rPr>
                <w:b/>
              </w:rPr>
            </w:pPr>
            <w:r w:rsidRPr="00D2388D">
              <w:rPr>
                <w:b/>
              </w:rPr>
              <w:t>EQUIPO</w:t>
            </w:r>
          </w:p>
        </w:tc>
        <w:tc>
          <w:tcPr>
            <w:tcW w:w="1417" w:type="dxa"/>
            <w:shd w:val="clear" w:color="auto" w:fill="548DD4"/>
            <w:vAlign w:val="center"/>
          </w:tcPr>
          <w:p w:rsidR="000B21CF" w:rsidRPr="00D2388D" w:rsidRDefault="000B21CF" w:rsidP="00A44E4F">
            <w:pPr>
              <w:spacing w:after="0"/>
              <w:jc w:val="center"/>
              <w:rPr>
                <w:b/>
              </w:rPr>
            </w:pPr>
            <w:r w:rsidRPr="00D2388D">
              <w:rPr>
                <w:b/>
              </w:rPr>
              <w:t>MARCA</w:t>
            </w:r>
          </w:p>
        </w:tc>
        <w:tc>
          <w:tcPr>
            <w:tcW w:w="1420" w:type="dxa"/>
            <w:shd w:val="clear" w:color="auto" w:fill="548DD4"/>
            <w:vAlign w:val="center"/>
          </w:tcPr>
          <w:p w:rsidR="000B21CF" w:rsidRPr="00D2388D" w:rsidRDefault="000B21CF" w:rsidP="00A44E4F">
            <w:pPr>
              <w:spacing w:after="0"/>
              <w:jc w:val="center"/>
              <w:rPr>
                <w:b/>
              </w:rPr>
            </w:pPr>
            <w:r w:rsidRPr="00D2388D">
              <w:rPr>
                <w:b/>
              </w:rPr>
              <w:t>DESCRIPCIÓN</w:t>
            </w:r>
          </w:p>
        </w:tc>
      </w:tr>
      <w:tr w:rsidR="000B21CF" w:rsidRPr="001F2261" w:rsidTr="00A44E4F">
        <w:trPr>
          <w:trHeight w:val="447"/>
        </w:trPr>
        <w:tc>
          <w:tcPr>
            <w:tcW w:w="1065" w:type="dxa"/>
            <w:shd w:val="clear" w:color="auto" w:fill="auto"/>
          </w:tcPr>
          <w:p w:rsidR="000B21CF" w:rsidRPr="001F2261" w:rsidRDefault="000B21CF" w:rsidP="00A44E4F">
            <w:pPr>
              <w:spacing w:after="0"/>
              <w:jc w:val="center"/>
            </w:pPr>
            <w:r w:rsidRPr="00746721">
              <w:rPr>
                <w:rFonts w:cs="Calibri"/>
              </w:rPr>
              <w:t>2967</w:t>
            </w:r>
          </w:p>
        </w:tc>
        <w:tc>
          <w:tcPr>
            <w:tcW w:w="2691" w:type="dxa"/>
            <w:shd w:val="clear" w:color="auto" w:fill="auto"/>
          </w:tcPr>
          <w:p w:rsidR="000B21CF" w:rsidRPr="00EF2A3B" w:rsidRDefault="000B21CF" w:rsidP="00A44E4F">
            <w:pPr>
              <w:spacing w:after="0"/>
              <w:rPr>
                <w:color w:val="FF0000"/>
              </w:rPr>
            </w:pPr>
            <w:r w:rsidRPr="00746721">
              <w:rPr>
                <w:rFonts w:cs="Calibri"/>
              </w:rPr>
              <w:t>Planta de tratamiento de agua con medidor</w:t>
            </w:r>
          </w:p>
        </w:tc>
        <w:tc>
          <w:tcPr>
            <w:tcW w:w="1417" w:type="dxa"/>
            <w:shd w:val="clear" w:color="auto" w:fill="auto"/>
            <w:vAlign w:val="center"/>
          </w:tcPr>
          <w:p w:rsidR="000B21CF" w:rsidRPr="001F2261" w:rsidRDefault="000B21CF" w:rsidP="00A44E4F">
            <w:pPr>
              <w:spacing w:after="0"/>
              <w:jc w:val="center"/>
            </w:pPr>
            <w:r w:rsidRPr="00746721">
              <w:rPr>
                <w:rFonts w:cs="Calibri"/>
              </w:rPr>
              <w:t>DEARBORN CHEMICALS</w:t>
            </w:r>
          </w:p>
        </w:tc>
        <w:tc>
          <w:tcPr>
            <w:tcW w:w="1420" w:type="dxa"/>
            <w:shd w:val="clear" w:color="auto" w:fill="auto"/>
          </w:tcPr>
          <w:p w:rsidR="000B21CF" w:rsidRPr="001F2261" w:rsidRDefault="000B21CF" w:rsidP="00A44E4F">
            <w:pPr>
              <w:spacing w:after="0"/>
            </w:pPr>
          </w:p>
        </w:tc>
      </w:tr>
      <w:tr w:rsidR="000B21CF" w:rsidRPr="001F2261" w:rsidTr="00A44E4F">
        <w:trPr>
          <w:trHeight w:val="447"/>
        </w:trPr>
        <w:tc>
          <w:tcPr>
            <w:tcW w:w="1065" w:type="dxa"/>
            <w:shd w:val="clear" w:color="auto" w:fill="auto"/>
            <w:vAlign w:val="center"/>
          </w:tcPr>
          <w:p w:rsidR="000B21CF" w:rsidRPr="00654362" w:rsidRDefault="000B21CF" w:rsidP="00A44E4F">
            <w:pPr>
              <w:spacing w:after="0"/>
              <w:jc w:val="center"/>
            </w:pPr>
            <w:r w:rsidRPr="00654362">
              <w:t>2971</w:t>
            </w:r>
          </w:p>
        </w:tc>
        <w:tc>
          <w:tcPr>
            <w:tcW w:w="2691" w:type="dxa"/>
            <w:shd w:val="clear" w:color="auto" w:fill="auto"/>
          </w:tcPr>
          <w:p w:rsidR="000B21CF" w:rsidRPr="00654362" w:rsidRDefault="000B21CF" w:rsidP="00A44E4F">
            <w:pPr>
              <w:spacing w:after="0"/>
            </w:pPr>
            <w:r w:rsidRPr="00654362">
              <w:t xml:space="preserve">Caldera de 10 Bar THOMPSON 1000 </w:t>
            </w:r>
            <w:proofErr w:type="spellStart"/>
            <w:r w:rsidRPr="00654362">
              <w:t>lbs</w:t>
            </w:r>
            <w:proofErr w:type="spellEnd"/>
            <w:r w:rsidRPr="00654362">
              <w:t>/h de vapor</w:t>
            </w:r>
          </w:p>
        </w:tc>
        <w:tc>
          <w:tcPr>
            <w:tcW w:w="1417" w:type="dxa"/>
            <w:shd w:val="clear" w:color="auto" w:fill="auto"/>
            <w:vAlign w:val="center"/>
          </w:tcPr>
          <w:p w:rsidR="000B21CF" w:rsidRPr="001F2261" w:rsidRDefault="000B21CF" w:rsidP="00A44E4F">
            <w:pPr>
              <w:jc w:val="center"/>
            </w:pPr>
            <w:r w:rsidRPr="001F2261">
              <w:t>THOMPSON</w:t>
            </w:r>
          </w:p>
        </w:tc>
        <w:tc>
          <w:tcPr>
            <w:tcW w:w="1420" w:type="dxa"/>
            <w:shd w:val="clear" w:color="auto" w:fill="auto"/>
          </w:tcPr>
          <w:p w:rsidR="000B21CF" w:rsidRPr="001F2261" w:rsidRDefault="000B21CF" w:rsidP="00A44E4F"/>
        </w:tc>
      </w:tr>
      <w:tr w:rsidR="000B21CF" w:rsidRPr="001F2261" w:rsidTr="00A44E4F">
        <w:trPr>
          <w:trHeight w:val="447"/>
        </w:trPr>
        <w:tc>
          <w:tcPr>
            <w:tcW w:w="1065" w:type="dxa"/>
            <w:shd w:val="clear" w:color="auto" w:fill="auto"/>
          </w:tcPr>
          <w:p w:rsidR="000B21CF" w:rsidRPr="00654362" w:rsidRDefault="000B21CF" w:rsidP="00A44E4F">
            <w:pPr>
              <w:jc w:val="center"/>
            </w:pPr>
            <w:r w:rsidRPr="00654362">
              <w:t>2990</w:t>
            </w:r>
          </w:p>
        </w:tc>
        <w:tc>
          <w:tcPr>
            <w:tcW w:w="2691" w:type="dxa"/>
            <w:shd w:val="clear" w:color="auto" w:fill="auto"/>
          </w:tcPr>
          <w:p w:rsidR="000B21CF" w:rsidRPr="00654362" w:rsidRDefault="000B21CF" w:rsidP="00A44E4F">
            <w:r w:rsidRPr="00654362">
              <w:t xml:space="preserve">Gas </w:t>
            </w:r>
            <w:r>
              <w:t>T</w:t>
            </w:r>
            <w:r w:rsidRPr="00654362">
              <w:t>urbine</w:t>
            </w:r>
          </w:p>
        </w:tc>
        <w:tc>
          <w:tcPr>
            <w:tcW w:w="1417" w:type="dxa"/>
            <w:shd w:val="clear" w:color="auto" w:fill="auto"/>
          </w:tcPr>
          <w:p w:rsidR="000B21CF" w:rsidRPr="00654362" w:rsidRDefault="000B21CF" w:rsidP="00A44E4F">
            <w:pPr>
              <w:jc w:val="center"/>
            </w:pPr>
            <w:r w:rsidRPr="00654362">
              <w:t>GILKES</w:t>
            </w:r>
          </w:p>
        </w:tc>
        <w:tc>
          <w:tcPr>
            <w:tcW w:w="1420" w:type="dxa"/>
            <w:shd w:val="clear" w:color="auto" w:fill="auto"/>
          </w:tcPr>
          <w:p w:rsidR="000B21CF" w:rsidRPr="00654362" w:rsidRDefault="000B21CF" w:rsidP="00A44E4F">
            <w:r>
              <w:rPr>
                <w:b/>
              </w:rPr>
              <w:t xml:space="preserve"> </w:t>
            </w:r>
            <w:r>
              <w:t>NO FUNCIONA</w:t>
            </w:r>
          </w:p>
        </w:tc>
      </w:tr>
      <w:tr w:rsidR="000B21CF" w:rsidRPr="001F2261" w:rsidTr="00A44E4F">
        <w:trPr>
          <w:trHeight w:val="447"/>
        </w:trPr>
        <w:tc>
          <w:tcPr>
            <w:tcW w:w="1065" w:type="dxa"/>
            <w:shd w:val="clear" w:color="auto" w:fill="auto"/>
          </w:tcPr>
          <w:p w:rsidR="000B21CF" w:rsidRPr="00654362" w:rsidRDefault="000B21CF" w:rsidP="00A44E4F">
            <w:pPr>
              <w:spacing w:after="0" w:line="240" w:lineRule="atLeast"/>
              <w:jc w:val="center"/>
              <w:rPr>
                <w:rFonts w:cs="Calibri"/>
              </w:rPr>
            </w:pPr>
            <w:r w:rsidRPr="00654362">
              <w:rPr>
                <w:rFonts w:cs="Calibri"/>
              </w:rPr>
              <w:t>2689</w:t>
            </w:r>
          </w:p>
        </w:tc>
        <w:tc>
          <w:tcPr>
            <w:tcW w:w="2691" w:type="dxa"/>
            <w:shd w:val="clear" w:color="auto" w:fill="auto"/>
          </w:tcPr>
          <w:p w:rsidR="000B21CF" w:rsidRPr="00654362" w:rsidRDefault="000B21CF" w:rsidP="00A44E4F">
            <w:pPr>
              <w:spacing w:after="0" w:line="240" w:lineRule="atLeast"/>
              <w:rPr>
                <w:rFonts w:cs="Calibri"/>
              </w:rPr>
            </w:pPr>
            <w:r w:rsidRPr="00654362">
              <w:rPr>
                <w:rFonts w:cs="Calibri"/>
              </w:rPr>
              <w:t>Túnel subsónico de Viento</w:t>
            </w:r>
          </w:p>
        </w:tc>
        <w:tc>
          <w:tcPr>
            <w:tcW w:w="1417" w:type="dxa"/>
            <w:shd w:val="clear" w:color="auto" w:fill="auto"/>
            <w:vAlign w:val="center"/>
          </w:tcPr>
          <w:p w:rsidR="000B21CF" w:rsidRPr="00654362" w:rsidRDefault="000B21CF" w:rsidP="00A44E4F">
            <w:pPr>
              <w:spacing w:after="0" w:line="240" w:lineRule="atLeast"/>
              <w:jc w:val="center"/>
              <w:rPr>
                <w:rFonts w:cs="Calibri"/>
              </w:rPr>
            </w:pPr>
            <w:r w:rsidRPr="00654362">
              <w:rPr>
                <w:rFonts w:cs="Calibri"/>
              </w:rPr>
              <w:t>AEROVENT</w:t>
            </w:r>
          </w:p>
        </w:tc>
        <w:tc>
          <w:tcPr>
            <w:tcW w:w="1420" w:type="dxa"/>
            <w:shd w:val="clear" w:color="auto" w:fill="auto"/>
          </w:tcPr>
          <w:p w:rsidR="000B21CF" w:rsidRPr="0078047A" w:rsidRDefault="000B21CF" w:rsidP="00A44E4F">
            <w:pPr>
              <w:spacing w:after="0" w:line="240" w:lineRule="auto"/>
              <w:rPr>
                <w:rFonts w:cs="Calibri"/>
              </w:rPr>
            </w:pPr>
          </w:p>
        </w:tc>
      </w:tr>
      <w:tr w:rsidR="000B21CF" w:rsidRPr="001F2261" w:rsidTr="00A44E4F">
        <w:trPr>
          <w:trHeight w:val="447"/>
        </w:trPr>
        <w:tc>
          <w:tcPr>
            <w:tcW w:w="1065" w:type="dxa"/>
            <w:shd w:val="clear" w:color="auto" w:fill="auto"/>
            <w:vAlign w:val="bottom"/>
          </w:tcPr>
          <w:p w:rsidR="000B21CF" w:rsidRPr="00654362" w:rsidRDefault="000B21CF" w:rsidP="00A44E4F">
            <w:pPr>
              <w:spacing w:after="0" w:line="240" w:lineRule="atLeast"/>
              <w:jc w:val="center"/>
              <w:rPr>
                <w:rFonts w:cs="Calibri"/>
              </w:rPr>
            </w:pPr>
            <w:r>
              <w:rPr>
                <w:rFonts w:cs="Calibri"/>
              </w:rPr>
              <w:t>2695</w:t>
            </w:r>
          </w:p>
        </w:tc>
        <w:tc>
          <w:tcPr>
            <w:tcW w:w="2691" w:type="dxa"/>
            <w:shd w:val="clear" w:color="auto" w:fill="auto"/>
          </w:tcPr>
          <w:p w:rsidR="000B21CF" w:rsidRPr="00EF2A3B" w:rsidRDefault="000B21CF" w:rsidP="00A44E4F">
            <w:pPr>
              <w:spacing w:after="0" w:line="240" w:lineRule="atLeast"/>
              <w:rPr>
                <w:rFonts w:cs="Calibri"/>
              </w:rPr>
            </w:pPr>
            <w:r>
              <w:rPr>
                <w:rFonts w:cs="Calibri"/>
              </w:rPr>
              <w:t>Equipo de</w:t>
            </w:r>
            <w:r w:rsidRPr="00EF2A3B">
              <w:rPr>
                <w:rFonts w:cs="Calibri"/>
              </w:rPr>
              <w:t xml:space="preserve"> impacto de C</w:t>
            </w:r>
            <w:r>
              <w:rPr>
                <w:rFonts w:cs="Calibri"/>
              </w:rPr>
              <w:t>horro</w:t>
            </w:r>
          </w:p>
        </w:tc>
        <w:tc>
          <w:tcPr>
            <w:tcW w:w="1417" w:type="dxa"/>
            <w:shd w:val="clear" w:color="auto" w:fill="auto"/>
            <w:vAlign w:val="center"/>
          </w:tcPr>
          <w:p w:rsidR="000B21CF" w:rsidRPr="00654362" w:rsidRDefault="000B21CF" w:rsidP="00A44E4F">
            <w:pPr>
              <w:spacing w:after="0" w:line="240" w:lineRule="atLeast"/>
              <w:jc w:val="center"/>
              <w:rPr>
                <w:rFonts w:cs="Calibri"/>
              </w:rPr>
            </w:pPr>
            <w:r w:rsidRPr="00654362">
              <w:rPr>
                <w:rFonts w:cs="Calibri"/>
              </w:rPr>
              <w:t>TECQUIPMEN</w:t>
            </w:r>
          </w:p>
        </w:tc>
        <w:tc>
          <w:tcPr>
            <w:tcW w:w="1420" w:type="dxa"/>
            <w:shd w:val="clear" w:color="auto" w:fill="auto"/>
          </w:tcPr>
          <w:p w:rsidR="000B21CF" w:rsidRPr="0078047A" w:rsidRDefault="000B21CF" w:rsidP="00A44E4F">
            <w:pPr>
              <w:spacing w:after="0" w:line="240" w:lineRule="auto"/>
              <w:rPr>
                <w:rFonts w:cs="Calibri"/>
              </w:rPr>
            </w:pPr>
          </w:p>
        </w:tc>
      </w:tr>
      <w:tr w:rsidR="000B21CF" w:rsidRPr="001F2261" w:rsidTr="00A44E4F">
        <w:trPr>
          <w:trHeight w:val="447"/>
        </w:trPr>
        <w:tc>
          <w:tcPr>
            <w:tcW w:w="1065" w:type="dxa"/>
            <w:shd w:val="clear" w:color="auto" w:fill="auto"/>
          </w:tcPr>
          <w:p w:rsidR="000B21CF" w:rsidRPr="00654362" w:rsidRDefault="000B21CF" w:rsidP="00A44E4F">
            <w:pPr>
              <w:spacing w:after="0"/>
              <w:jc w:val="center"/>
              <w:rPr>
                <w:rFonts w:cs="Calibri"/>
              </w:rPr>
            </w:pPr>
            <w:r w:rsidRPr="00654362">
              <w:rPr>
                <w:rFonts w:cs="Calibri"/>
              </w:rPr>
              <w:t>2692</w:t>
            </w:r>
          </w:p>
        </w:tc>
        <w:tc>
          <w:tcPr>
            <w:tcW w:w="2691" w:type="dxa"/>
            <w:shd w:val="clear" w:color="auto" w:fill="auto"/>
          </w:tcPr>
          <w:p w:rsidR="000B21CF" w:rsidRPr="00654362" w:rsidRDefault="000B21CF" w:rsidP="00A44E4F">
            <w:pPr>
              <w:spacing w:after="0"/>
              <w:rPr>
                <w:rFonts w:cs="Calibri"/>
              </w:rPr>
            </w:pPr>
            <w:r w:rsidRPr="00654362">
              <w:rPr>
                <w:rFonts w:cs="Calibri"/>
              </w:rPr>
              <w:t>Banco Hidráulico</w:t>
            </w:r>
          </w:p>
        </w:tc>
        <w:tc>
          <w:tcPr>
            <w:tcW w:w="1417" w:type="dxa"/>
            <w:shd w:val="clear" w:color="auto" w:fill="auto"/>
            <w:vAlign w:val="center"/>
          </w:tcPr>
          <w:p w:rsidR="000B21CF" w:rsidRPr="00654362" w:rsidRDefault="000B21CF" w:rsidP="00A44E4F">
            <w:pPr>
              <w:spacing w:after="0"/>
              <w:jc w:val="center"/>
              <w:rPr>
                <w:rFonts w:cs="Calibri"/>
              </w:rPr>
            </w:pPr>
            <w:r w:rsidRPr="00654362">
              <w:rPr>
                <w:rFonts w:cs="Calibri"/>
              </w:rPr>
              <w:t>TECQUIPMEN</w:t>
            </w:r>
          </w:p>
        </w:tc>
        <w:tc>
          <w:tcPr>
            <w:tcW w:w="1420" w:type="dxa"/>
            <w:shd w:val="clear" w:color="auto" w:fill="auto"/>
          </w:tcPr>
          <w:p w:rsidR="000B21CF" w:rsidRPr="001F2261" w:rsidRDefault="000B21CF" w:rsidP="00A44E4F">
            <w:pPr>
              <w:spacing w:after="0"/>
            </w:pPr>
          </w:p>
        </w:tc>
      </w:tr>
      <w:tr w:rsidR="000B21CF" w:rsidRPr="001F2261" w:rsidTr="00A44E4F">
        <w:trPr>
          <w:trHeight w:val="447"/>
        </w:trPr>
        <w:tc>
          <w:tcPr>
            <w:tcW w:w="1065" w:type="dxa"/>
            <w:shd w:val="clear" w:color="auto" w:fill="auto"/>
            <w:vAlign w:val="bottom"/>
          </w:tcPr>
          <w:p w:rsidR="000B21CF" w:rsidRPr="00654362" w:rsidRDefault="000B21CF" w:rsidP="00A44E4F">
            <w:pPr>
              <w:spacing w:after="0" w:line="240" w:lineRule="atLeast"/>
              <w:jc w:val="center"/>
              <w:rPr>
                <w:rFonts w:cs="Calibri"/>
              </w:rPr>
            </w:pPr>
            <w:r w:rsidRPr="00654362">
              <w:rPr>
                <w:rFonts w:cs="Calibri"/>
              </w:rPr>
              <w:t>3701</w:t>
            </w:r>
          </w:p>
        </w:tc>
        <w:tc>
          <w:tcPr>
            <w:tcW w:w="2691" w:type="dxa"/>
            <w:shd w:val="clear" w:color="auto" w:fill="auto"/>
          </w:tcPr>
          <w:p w:rsidR="000B21CF" w:rsidRPr="00654362" w:rsidRDefault="000B21CF" w:rsidP="00A44E4F">
            <w:pPr>
              <w:spacing w:after="0" w:line="240" w:lineRule="atLeast"/>
              <w:rPr>
                <w:rFonts w:cs="Calibri"/>
              </w:rPr>
            </w:pPr>
            <w:r>
              <w:rPr>
                <w:rFonts w:cs="Calibri"/>
              </w:rPr>
              <w:t>Banco de B</w:t>
            </w:r>
            <w:r w:rsidRPr="00654362">
              <w:rPr>
                <w:rFonts w:cs="Calibri"/>
              </w:rPr>
              <w:t>omba</w:t>
            </w:r>
          </w:p>
        </w:tc>
        <w:tc>
          <w:tcPr>
            <w:tcW w:w="1417" w:type="dxa"/>
            <w:shd w:val="clear" w:color="auto" w:fill="auto"/>
            <w:vAlign w:val="center"/>
          </w:tcPr>
          <w:p w:rsidR="000B21CF" w:rsidRPr="00654362" w:rsidRDefault="000B21CF" w:rsidP="00A44E4F">
            <w:pPr>
              <w:spacing w:after="0" w:line="240" w:lineRule="atLeast"/>
              <w:jc w:val="center"/>
              <w:rPr>
                <w:rFonts w:cs="Calibri"/>
              </w:rPr>
            </w:pPr>
            <w:r w:rsidRPr="00654362">
              <w:rPr>
                <w:rFonts w:cs="Calibri"/>
              </w:rPr>
              <w:t>GILKES</w:t>
            </w:r>
          </w:p>
        </w:tc>
        <w:tc>
          <w:tcPr>
            <w:tcW w:w="1420" w:type="dxa"/>
            <w:shd w:val="clear" w:color="auto" w:fill="auto"/>
          </w:tcPr>
          <w:p w:rsidR="000B21CF" w:rsidRPr="001F2261" w:rsidRDefault="000B21CF" w:rsidP="00A44E4F">
            <w:pPr>
              <w:spacing w:after="0"/>
            </w:pPr>
          </w:p>
        </w:tc>
      </w:tr>
      <w:tr w:rsidR="000B21CF" w:rsidRPr="001F2261" w:rsidTr="00A44E4F">
        <w:trPr>
          <w:trHeight w:val="447"/>
        </w:trPr>
        <w:tc>
          <w:tcPr>
            <w:tcW w:w="1065" w:type="dxa"/>
            <w:shd w:val="clear" w:color="auto" w:fill="auto"/>
            <w:vAlign w:val="center"/>
          </w:tcPr>
          <w:p w:rsidR="000B21CF" w:rsidRPr="001F2261" w:rsidRDefault="000B21CF" w:rsidP="00A44E4F">
            <w:pPr>
              <w:spacing w:after="0"/>
              <w:jc w:val="center"/>
            </w:pPr>
          </w:p>
        </w:tc>
        <w:tc>
          <w:tcPr>
            <w:tcW w:w="2691" w:type="dxa"/>
            <w:shd w:val="clear" w:color="auto" w:fill="auto"/>
          </w:tcPr>
          <w:p w:rsidR="000B21CF" w:rsidRPr="001F2261" w:rsidRDefault="000B21CF" w:rsidP="00A44E4F">
            <w:pPr>
              <w:spacing w:after="0"/>
            </w:pPr>
            <w:r>
              <w:t xml:space="preserve">Transferencia de Calor por Conducción Radial </w:t>
            </w:r>
          </w:p>
        </w:tc>
        <w:tc>
          <w:tcPr>
            <w:tcW w:w="1417" w:type="dxa"/>
            <w:shd w:val="clear" w:color="auto" w:fill="auto"/>
            <w:vAlign w:val="center"/>
          </w:tcPr>
          <w:p w:rsidR="000B21CF" w:rsidRPr="001F2261" w:rsidRDefault="000B21CF" w:rsidP="00A44E4F">
            <w:pPr>
              <w:spacing w:after="0"/>
              <w:jc w:val="center"/>
            </w:pPr>
          </w:p>
        </w:tc>
        <w:tc>
          <w:tcPr>
            <w:tcW w:w="1420" w:type="dxa"/>
            <w:shd w:val="clear" w:color="auto" w:fill="auto"/>
          </w:tcPr>
          <w:p w:rsidR="000B21CF" w:rsidRPr="001F2261" w:rsidRDefault="000B21CF" w:rsidP="00A44E4F">
            <w:pPr>
              <w:spacing w:after="0"/>
            </w:pPr>
          </w:p>
        </w:tc>
      </w:tr>
      <w:tr w:rsidR="000B21CF" w:rsidRPr="001F2261" w:rsidTr="00A44E4F">
        <w:trPr>
          <w:trHeight w:val="447"/>
        </w:trPr>
        <w:tc>
          <w:tcPr>
            <w:tcW w:w="1065" w:type="dxa"/>
            <w:shd w:val="clear" w:color="auto" w:fill="auto"/>
          </w:tcPr>
          <w:p w:rsidR="000B21CF" w:rsidRPr="00F831E1" w:rsidRDefault="000B21CF" w:rsidP="00A44E4F">
            <w:pPr>
              <w:spacing w:after="0" w:line="240" w:lineRule="atLeast"/>
              <w:jc w:val="center"/>
              <w:rPr>
                <w:rFonts w:cs="Calibri"/>
              </w:rPr>
            </w:pPr>
            <w:r w:rsidRPr="00F831E1">
              <w:rPr>
                <w:rFonts w:cs="Calibri"/>
              </w:rPr>
              <w:t>2697</w:t>
            </w:r>
          </w:p>
        </w:tc>
        <w:tc>
          <w:tcPr>
            <w:tcW w:w="2691" w:type="dxa"/>
            <w:shd w:val="clear" w:color="auto" w:fill="auto"/>
          </w:tcPr>
          <w:p w:rsidR="000B21CF" w:rsidRPr="00F831E1" w:rsidRDefault="000B21CF" w:rsidP="00A44E4F">
            <w:pPr>
              <w:spacing w:after="0" w:line="240" w:lineRule="atLeast"/>
              <w:rPr>
                <w:rFonts w:cs="Calibri"/>
              </w:rPr>
            </w:pPr>
            <w:r w:rsidRPr="00F831E1">
              <w:rPr>
                <w:rFonts w:cs="Calibri"/>
              </w:rPr>
              <w:t>Turbina Francis</w:t>
            </w:r>
          </w:p>
        </w:tc>
        <w:tc>
          <w:tcPr>
            <w:tcW w:w="1417" w:type="dxa"/>
            <w:shd w:val="clear" w:color="auto" w:fill="auto"/>
            <w:vAlign w:val="center"/>
          </w:tcPr>
          <w:p w:rsidR="000B21CF" w:rsidRPr="00F831E1" w:rsidRDefault="000B21CF" w:rsidP="00A44E4F">
            <w:pPr>
              <w:spacing w:after="0" w:line="240" w:lineRule="atLeast"/>
              <w:jc w:val="center"/>
              <w:rPr>
                <w:rFonts w:cs="Calibri"/>
              </w:rPr>
            </w:pPr>
            <w:r w:rsidRPr="00F831E1">
              <w:rPr>
                <w:rFonts w:cs="Calibri"/>
              </w:rPr>
              <w:t>GILKES</w:t>
            </w:r>
          </w:p>
        </w:tc>
        <w:tc>
          <w:tcPr>
            <w:tcW w:w="1420" w:type="dxa"/>
            <w:shd w:val="clear" w:color="auto" w:fill="auto"/>
          </w:tcPr>
          <w:p w:rsidR="000B21CF" w:rsidRPr="001F2261" w:rsidRDefault="000B21CF" w:rsidP="00A44E4F">
            <w:pPr>
              <w:spacing w:after="0"/>
            </w:pPr>
          </w:p>
        </w:tc>
      </w:tr>
      <w:tr w:rsidR="000B21CF" w:rsidRPr="001F2261" w:rsidTr="00A44E4F">
        <w:trPr>
          <w:trHeight w:val="447"/>
        </w:trPr>
        <w:tc>
          <w:tcPr>
            <w:tcW w:w="1065" w:type="dxa"/>
            <w:shd w:val="clear" w:color="auto" w:fill="auto"/>
          </w:tcPr>
          <w:p w:rsidR="000B21CF" w:rsidRPr="00F831E1" w:rsidRDefault="000B21CF" w:rsidP="00A44E4F">
            <w:pPr>
              <w:spacing w:after="0" w:line="240" w:lineRule="atLeast"/>
              <w:jc w:val="center"/>
              <w:rPr>
                <w:rFonts w:cs="Calibri"/>
              </w:rPr>
            </w:pPr>
            <w:r w:rsidRPr="00F831E1">
              <w:rPr>
                <w:rFonts w:cs="Calibri"/>
              </w:rPr>
              <w:t>2698</w:t>
            </w:r>
          </w:p>
        </w:tc>
        <w:tc>
          <w:tcPr>
            <w:tcW w:w="2691" w:type="dxa"/>
            <w:shd w:val="clear" w:color="auto" w:fill="auto"/>
          </w:tcPr>
          <w:p w:rsidR="000B21CF" w:rsidRPr="00F831E1" w:rsidRDefault="000B21CF" w:rsidP="00A44E4F">
            <w:pPr>
              <w:spacing w:after="0" w:line="240" w:lineRule="atLeast"/>
              <w:rPr>
                <w:rFonts w:cs="Calibri"/>
              </w:rPr>
            </w:pPr>
            <w:r w:rsidRPr="00F831E1">
              <w:rPr>
                <w:rFonts w:cs="Calibri"/>
              </w:rPr>
              <w:t xml:space="preserve">Turbina </w:t>
            </w:r>
            <w:proofErr w:type="spellStart"/>
            <w:r w:rsidRPr="00F831E1">
              <w:rPr>
                <w:rFonts w:cs="Calibri"/>
              </w:rPr>
              <w:t>Pelton</w:t>
            </w:r>
            <w:proofErr w:type="spellEnd"/>
          </w:p>
        </w:tc>
        <w:tc>
          <w:tcPr>
            <w:tcW w:w="1417" w:type="dxa"/>
            <w:shd w:val="clear" w:color="auto" w:fill="auto"/>
            <w:vAlign w:val="center"/>
          </w:tcPr>
          <w:p w:rsidR="000B21CF" w:rsidRPr="00F831E1" w:rsidRDefault="000B21CF" w:rsidP="00A44E4F">
            <w:pPr>
              <w:spacing w:after="0" w:line="240" w:lineRule="atLeast"/>
              <w:jc w:val="center"/>
              <w:rPr>
                <w:rFonts w:cs="Calibri"/>
              </w:rPr>
            </w:pPr>
            <w:r w:rsidRPr="00F831E1">
              <w:rPr>
                <w:rFonts w:cs="Calibri"/>
              </w:rPr>
              <w:t>GILKES</w:t>
            </w:r>
          </w:p>
        </w:tc>
        <w:tc>
          <w:tcPr>
            <w:tcW w:w="1420" w:type="dxa"/>
            <w:shd w:val="clear" w:color="auto" w:fill="auto"/>
          </w:tcPr>
          <w:p w:rsidR="000B21CF" w:rsidRPr="001F2261" w:rsidRDefault="000B21CF" w:rsidP="00A44E4F">
            <w:pPr>
              <w:spacing w:after="0"/>
            </w:pPr>
          </w:p>
        </w:tc>
      </w:tr>
      <w:tr w:rsidR="000B21CF" w:rsidRPr="001F2261" w:rsidTr="00A44E4F">
        <w:trPr>
          <w:trHeight w:val="447"/>
        </w:trPr>
        <w:tc>
          <w:tcPr>
            <w:tcW w:w="1065" w:type="dxa"/>
            <w:shd w:val="clear" w:color="auto" w:fill="auto"/>
          </w:tcPr>
          <w:p w:rsidR="000B21CF" w:rsidRPr="00F831E1" w:rsidRDefault="000B21CF" w:rsidP="00A44E4F">
            <w:pPr>
              <w:spacing w:after="0" w:line="240" w:lineRule="atLeast"/>
              <w:jc w:val="center"/>
              <w:rPr>
                <w:rFonts w:cs="Calibri"/>
              </w:rPr>
            </w:pPr>
            <w:r w:rsidRPr="00F831E1">
              <w:rPr>
                <w:rFonts w:cs="Calibri"/>
              </w:rPr>
              <w:t>2688</w:t>
            </w:r>
          </w:p>
        </w:tc>
        <w:tc>
          <w:tcPr>
            <w:tcW w:w="2691" w:type="dxa"/>
            <w:shd w:val="clear" w:color="auto" w:fill="auto"/>
          </w:tcPr>
          <w:p w:rsidR="000B21CF" w:rsidRPr="00F831E1" w:rsidRDefault="000B21CF" w:rsidP="00A44E4F">
            <w:pPr>
              <w:spacing w:after="0" w:line="240" w:lineRule="atLeast"/>
              <w:rPr>
                <w:rFonts w:cs="Calibri"/>
              </w:rPr>
            </w:pPr>
            <w:r w:rsidRPr="00F831E1">
              <w:rPr>
                <w:rFonts w:cs="Calibri"/>
              </w:rPr>
              <w:t>Circuito Hidráulico</w:t>
            </w:r>
          </w:p>
        </w:tc>
        <w:tc>
          <w:tcPr>
            <w:tcW w:w="1417" w:type="dxa"/>
            <w:shd w:val="clear" w:color="auto" w:fill="auto"/>
            <w:vAlign w:val="center"/>
          </w:tcPr>
          <w:p w:rsidR="000B21CF" w:rsidRPr="00F831E1" w:rsidRDefault="000B21CF" w:rsidP="00A44E4F">
            <w:pPr>
              <w:spacing w:after="0" w:line="240" w:lineRule="atLeast"/>
              <w:jc w:val="center"/>
              <w:rPr>
                <w:rFonts w:cs="Calibri"/>
              </w:rPr>
            </w:pPr>
            <w:r w:rsidRPr="00F831E1">
              <w:rPr>
                <w:rFonts w:cs="Calibri"/>
              </w:rPr>
              <w:t>TECHNOVATE</w:t>
            </w:r>
          </w:p>
        </w:tc>
        <w:tc>
          <w:tcPr>
            <w:tcW w:w="1420" w:type="dxa"/>
            <w:shd w:val="clear" w:color="auto" w:fill="auto"/>
          </w:tcPr>
          <w:p w:rsidR="000B21CF" w:rsidRPr="001F2261" w:rsidRDefault="000B21CF" w:rsidP="00A44E4F">
            <w:pPr>
              <w:spacing w:after="0"/>
            </w:pPr>
            <w:r>
              <w:t xml:space="preserve"> </w:t>
            </w:r>
          </w:p>
        </w:tc>
      </w:tr>
      <w:tr w:rsidR="000B21CF" w:rsidRPr="001F2261" w:rsidTr="00A44E4F">
        <w:trPr>
          <w:trHeight w:val="447"/>
        </w:trPr>
        <w:tc>
          <w:tcPr>
            <w:tcW w:w="1065" w:type="dxa"/>
            <w:shd w:val="clear" w:color="auto" w:fill="auto"/>
          </w:tcPr>
          <w:p w:rsidR="000B21CF" w:rsidRPr="00F831E1" w:rsidRDefault="000B21CF" w:rsidP="00A44E4F">
            <w:pPr>
              <w:spacing w:after="0" w:line="240" w:lineRule="atLeast"/>
              <w:jc w:val="center"/>
              <w:rPr>
                <w:rFonts w:cs="Calibri"/>
              </w:rPr>
            </w:pPr>
            <w:r w:rsidRPr="00F831E1">
              <w:rPr>
                <w:rFonts w:cs="Calibri"/>
              </w:rPr>
              <w:t>2690</w:t>
            </w:r>
          </w:p>
        </w:tc>
        <w:tc>
          <w:tcPr>
            <w:tcW w:w="2691" w:type="dxa"/>
            <w:shd w:val="clear" w:color="auto" w:fill="auto"/>
          </w:tcPr>
          <w:p w:rsidR="000B21CF" w:rsidRPr="00F831E1" w:rsidRDefault="000B21CF" w:rsidP="00A44E4F">
            <w:pPr>
              <w:spacing w:after="0" w:line="240" w:lineRule="atLeast"/>
              <w:rPr>
                <w:rFonts w:cs="Calibri"/>
              </w:rPr>
            </w:pPr>
            <w:r w:rsidRPr="00F831E1">
              <w:rPr>
                <w:rFonts w:cs="Calibri"/>
              </w:rPr>
              <w:t>Túnel supersónico de Viento</w:t>
            </w:r>
          </w:p>
        </w:tc>
        <w:tc>
          <w:tcPr>
            <w:tcW w:w="1417" w:type="dxa"/>
            <w:shd w:val="clear" w:color="auto" w:fill="auto"/>
            <w:vAlign w:val="center"/>
          </w:tcPr>
          <w:p w:rsidR="000B21CF" w:rsidRPr="00F831E1" w:rsidRDefault="000B21CF" w:rsidP="00A44E4F">
            <w:pPr>
              <w:spacing w:after="0" w:line="240" w:lineRule="atLeast"/>
              <w:jc w:val="center"/>
              <w:rPr>
                <w:rFonts w:cs="Calibri"/>
              </w:rPr>
            </w:pPr>
            <w:r w:rsidRPr="00F831E1">
              <w:rPr>
                <w:rFonts w:cs="Calibri"/>
              </w:rPr>
              <w:t>GILKERS</w:t>
            </w:r>
          </w:p>
        </w:tc>
        <w:tc>
          <w:tcPr>
            <w:tcW w:w="1420" w:type="dxa"/>
            <w:shd w:val="clear" w:color="auto" w:fill="auto"/>
          </w:tcPr>
          <w:p w:rsidR="000B21CF" w:rsidRPr="001F2261" w:rsidRDefault="000B21CF" w:rsidP="00A44E4F">
            <w:pPr>
              <w:spacing w:after="0"/>
            </w:pPr>
          </w:p>
        </w:tc>
      </w:tr>
      <w:tr w:rsidR="000B21CF" w:rsidRPr="001F2261" w:rsidTr="00A44E4F">
        <w:trPr>
          <w:trHeight w:val="447"/>
        </w:trPr>
        <w:tc>
          <w:tcPr>
            <w:tcW w:w="1065" w:type="dxa"/>
            <w:shd w:val="clear" w:color="auto" w:fill="auto"/>
            <w:vAlign w:val="center"/>
          </w:tcPr>
          <w:p w:rsidR="000B21CF" w:rsidRPr="004C7F18" w:rsidRDefault="000B21CF" w:rsidP="00A44E4F">
            <w:pPr>
              <w:spacing w:after="0"/>
              <w:jc w:val="center"/>
            </w:pPr>
            <w:r w:rsidRPr="004C7F18">
              <w:t>2981</w:t>
            </w:r>
          </w:p>
        </w:tc>
        <w:tc>
          <w:tcPr>
            <w:tcW w:w="2691" w:type="dxa"/>
            <w:shd w:val="clear" w:color="auto" w:fill="auto"/>
          </w:tcPr>
          <w:p w:rsidR="000B21CF" w:rsidRPr="002271C4" w:rsidRDefault="000B21CF" w:rsidP="00A44E4F">
            <w:pPr>
              <w:spacing w:after="0"/>
            </w:pPr>
            <w:r>
              <w:t>Torre de enfriamiento I compuesto con motor</w:t>
            </w:r>
          </w:p>
        </w:tc>
        <w:tc>
          <w:tcPr>
            <w:tcW w:w="1417" w:type="dxa"/>
            <w:shd w:val="clear" w:color="auto" w:fill="auto"/>
            <w:vAlign w:val="center"/>
          </w:tcPr>
          <w:p w:rsidR="000B21CF" w:rsidRPr="00F831E1" w:rsidRDefault="000B21CF" w:rsidP="00A44E4F">
            <w:pPr>
              <w:spacing w:after="0" w:line="240" w:lineRule="atLeast"/>
              <w:jc w:val="center"/>
              <w:rPr>
                <w:rFonts w:cs="Calibri"/>
              </w:rPr>
            </w:pPr>
          </w:p>
        </w:tc>
        <w:tc>
          <w:tcPr>
            <w:tcW w:w="1420" w:type="dxa"/>
            <w:shd w:val="clear" w:color="auto" w:fill="auto"/>
          </w:tcPr>
          <w:p w:rsidR="000B21CF" w:rsidRPr="001F2261" w:rsidRDefault="000B21CF" w:rsidP="00A44E4F">
            <w:pPr>
              <w:spacing w:after="0"/>
            </w:pPr>
          </w:p>
        </w:tc>
      </w:tr>
    </w:tbl>
    <w:p w:rsidR="000B21CF" w:rsidRDefault="000B21CF" w:rsidP="000B21CF">
      <w:pPr>
        <w:pStyle w:val="Prrafodelista"/>
        <w:spacing w:after="0" w:line="480" w:lineRule="auto"/>
        <w:ind w:left="0"/>
        <w:rPr>
          <w:rFonts w:cs="Arial"/>
          <w:b/>
          <w:szCs w:val="24"/>
        </w:rPr>
      </w:pPr>
    </w:p>
    <w:p w:rsidR="000B21CF" w:rsidRDefault="000B21CF" w:rsidP="000B21CF">
      <w:pPr>
        <w:pStyle w:val="Prrafodelista"/>
        <w:spacing w:after="0" w:line="480" w:lineRule="auto"/>
        <w:ind w:left="0"/>
        <w:rPr>
          <w:rFonts w:cs="Arial"/>
          <w:szCs w:val="24"/>
        </w:rPr>
      </w:pPr>
    </w:p>
    <w:p w:rsidR="000B21CF" w:rsidRDefault="000B21CF" w:rsidP="000B21CF">
      <w:pPr>
        <w:pStyle w:val="Prrafodelista"/>
        <w:spacing w:after="0" w:line="480" w:lineRule="auto"/>
        <w:ind w:left="2422"/>
        <w:rPr>
          <w:rFonts w:cs="Arial"/>
          <w:szCs w:val="24"/>
        </w:rPr>
      </w:pPr>
    </w:p>
    <w:p w:rsidR="000B21CF" w:rsidRDefault="000B21CF" w:rsidP="000B21CF">
      <w:pPr>
        <w:pStyle w:val="Prrafodelista"/>
        <w:spacing w:after="0" w:line="480" w:lineRule="auto"/>
        <w:ind w:left="2422"/>
        <w:rPr>
          <w:rFonts w:cs="Arial"/>
          <w:szCs w:val="24"/>
        </w:rPr>
      </w:pPr>
    </w:p>
    <w:p w:rsidR="000B21CF" w:rsidRDefault="000B21CF" w:rsidP="000B21CF">
      <w:pPr>
        <w:pStyle w:val="Prrafodelista"/>
        <w:spacing w:after="0" w:line="480" w:lineRule="auto"/>
        <w:ind w:left="2422"/>
        <w:rPr>
          <w:rFonts w:cs="Arial"/>
          <w:szCs w:val="24"/>
        </w:rPr>
      </w:pPr>
    </w:p>
    <w:p w:rsidR="000B21CF" w:rsidRDefault="000B21CF" w:rsidP="000B21CF">
      <w:pPr>
        <w:pStyle w:val="Prrafodelista"/>
        <w:spacing w:after="0" w:line="480" w:lineRule="auto"/>
        <w:ind w:left="2422"/>
        <w:rPr>
          <w:rFonts w:cs="Arial"/>
          <w:szCs w:val="24"/>
        </w:rPr>
      </w:pPr>
    </w:p>
    <w:p w:rsidR="000B21CF" w:rsidRDefault="000B21CF" w:rsidP="000B21CF">
      <w:pPr>
        <w:pStyle w:val="Prrafodelista"/>
        <w:spacing w:after="0" w:line="480" w:lineRule="auto"/>
        <w:ind w:left="2422"/>
        <w:rPr>
          <w:rFonts w:cs="Arial"/>
          <w:szCs w:val="24"/>
        </w:rPr>
      </w:pPr>
    </w:p>
    <w:p w:rsidR="000B21CF" w:rsidRDefault="000B21CF" w:rsidP="000B21CF">
      <w:pPr>
        <w:pStyle w:val="Prrafodelista"/>
        <w:spacing w:after="0" w:line="480" w:lineRule="auto"/>
        <w:ind w:left="2422"/>
        <w:rPr>
          <w:rFonts w:cs="Arial"/>
          <w:szCs w:val="24"/>
        </w:rPr>
      </w:pPr>
    </w:p>
    <w:p w:rsidR="000B21CF" w:rsidRDefault="000B21CF" w:rsidP="000B21CF">
      <w:pPr>
        <w:pStyle w:val="Prrafodelista"/>
        <w:spacing w:after="0" w:line="480" w:lineRule="auto"/>
        <w:ind w:left="2422"/>
        <w:rPr>
          <w:rFonts w:cs="Arial"/>
          <w:szCs w:val="24"/>
        </w:rPr>
      </w:pPr>
    </w:p>
    <w:p w:rsidR="000B21CF" w:rsidRDefault="000B21CF" w:rsidP="000B21CF">
      <w:pPr>
        <w:pStyle w:val="Prrafodelista"/>
        <w:spacing w:after="0" w:line="480" w:lineRule="auto"/>
        <w:ind w:left="2422"/>
        <w:rPr>
          <w:rFonts w:cs="Arial"/>
          <w:szCs w:val="24"/>
        </w:rPr>
      </w:pPr>
    </w:p>
    <w:p w:rsidR="000B21CF" w:rsidRDefault="000B21CF" w:rsidP="000B21CF">
      <w:pPr>
        <w:pStyle w:val="Prrafodelista"/>
        <w:spacing w:after="0" w:line="480" w:lineRule="auto"/>
        <w:ind w:left="2422"/>
        <w:rPr>
          <w:rFonts w:cs="Arial"/>
          <w:szCs w:val="24"/>
        </w:rPr>
      </w:pPr>
    </w:p>
    <w:p w:rsidR="000B21CF" w:rsidRDefault="000B21CF" w:rsidP="000B21CF">
      <w:pPr>
        <w:pStyle w:val="Prrafodelista"/>
        <w:spacing w:after="0" w:line="480" w:lineRule="auto"/>
        <w:ind w:left="2422"/>
        <w:rPr>
          <w:rFonts w:cs="Arial"/>
          <w:szCs w:val="24"/>
        </w:rPr>
      </w:pPr>
    </w:p>
    <w:p w:rsidR="000B21CF" w:rsidRDefault="000B21CF" w:rsidP="000B21CF">
      <w:pPr>
        <w:pStyle w:val="Prrafodelista"/>
        <w:spacing w:after="0" w:line="480" w:lineRule="auto"/>
        <w:ind w:left="2422"/>
        <w:rPr>
          <w:rFonts w:cs="Arial"/>
          <w:szCs w:val="24"/>
        </w:rPr>
      </w:pPr>
    </w:p>
    <w:p w:rsidR="000B21CF" w:rsidRDefault="000B21CF" w:rsidP="000B21CF">
      <w:pPr>
        <w:spacing w:after="0" w:line="480" w:lineRule="auto"/>
        <w:rPr>
          <w:rFonts w:cs="Arial"/>
          <w:szCs w:val="24"/>
        </w:rPr>
      </w:pPr>
    </w:p>
    <w:p w:rsidR="000B21CF" w:rsidRDefault="000B21CF" w:rsidP="000B21CF">
      <w:pPr>
        <w:pStyle w:val="Prrafodelista"/>
        <w:spacing w:line="480" w:lineRule="auto"/>
        <w:ind w:left="4239"/>
        <w:rPr>
          <w:rFonts w:cs="Arial"/>
          <w:b/>
          <w:szCs w:val="24"/>
        </w:rPr>
      </w:pPr>
      <w:r>
        <w:rPr>
          <w:rFonts w:cs="Arial"/>
          <w:b/>
          <w:szCs w:val="24"/>
        </w:rPr>
        <w:lastRenderedPageBreak/>
        <w:t>TABLA 21</w:t>
      </w:r>
    </w:p>
    <w:p w:rsidR="000B21CF" w:rsidRPr="004C0D18" w:rsidRDefault="000B21CF" w:rsidP="000B21CF">
      <w:pPr>
        <w:pStyle w:val="Prrafodelista"/>
        <w:spacing w:after="0" w:line="480" w:lineRule="auto"/>
        <w:ind w:left="2127"/>
        <w:rPr>
          <w:rFonts w:cs="Arial"/>
          <w:b/>
          <w:szCs w:val="24"/>
        </w:rPr>
      </w:pPr>
      <w:r>
        <w:rPr>
          <w:rFonts w:cs="Arial"/>
          <w:b/>
          <w:szCs w:val="24"/>
        </w:rPr>
        <w:t>MATERIAS DICTADA</w:t>
      </w:r>
      <w:r w:rsidR="002C2F12">
        <w:rPr>
          <w:rFonts w:cs="Arial"/>
          <w:b/>
          <w:szCs w:val="24"/>
        </w:rPr>
        <w:t>S</w:t>
      </w:r>
      <w:r>
        <w:rPr>
          <w:rFonts w:cs="Arial"/>
          <w:b/>
          <w:szCs w:val="24"/>
        </w:rPr>
        <w:t xml:space="preserve"> EN EL LABORATORIO</w:t>
      </w:r>
    </w:p>
    <w:tbl>
      <w:tblPr>
        <w:tblpPr w:leftFromText="141" w:rightFromText="141" w:vertAnchor="text" w:horzAnchor="margin" w:tblpXSpec="right" w:tblpY="72"/>
        <w:tblOverlap w:val="never"/>
        <w:tblW w:w="733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4A0"/>
      </w:tblPr>
      <w:tblGrid>
        <w:gridCol w:w="1411"/>
        <w:gridCol w:w="2987"/>
        <w:gridCol w:w="2940"/>
      </w:tblGrid>
      <w:tr w:rsidR="000B21CF" w:rsidRPr="00577068" w:rsidTr="001605A2">
        <w:trPr>
          <w:trHeight w:val="247"/>
        </w:trPr>
        <w:tc>
          <w:tcPr>
            <w:tcW w:w="1411" w:type="dxa"/>
            <w:shd w:val="clear" w:color="auto" w:fill="8DB3E2"/>
          </w:tcPr>
          <w:p w:rsidR="000B21CF" w:rsidRPr="00577068" w:rsidRDefault="000B21CF" w:rsidP="001F46A9">
            <w:pPr>
              <w:spacing w:after="0" w:line="240" w:lineRule="auto"/>
              <w:jc w:val="center"/>
              <w:rPr>
                <w:rFonts w:cs="Calibri"/>
                <w:b/>
                <w:lang w:eastAsia="es-EC"/>
              </w:rPr>
            </w:pPr>
            <w:r w:rsidRPr="00577068">
              <w:rPr>
                <w:rFonts w:cs="Calibri"/>
                <w:b/>
                <w:lang w:eastAsia="es-EC"/>
              </w:rPr>
              <w:t>MATERIA</w:t>
            </w:r>
          </w:p>
        </w:tc>
        <w:tc>
          <w:tcPr>
            <w:tcW w:w="2987" w:type="dxa"/>
            <w:shd w:val="clear" w:color="auto" w:fill="8DB3E2"/>
          </w:tcPr>
          <w:p w:rsidR="000B21CF" w:rsidRPr="00577068" w:rsidRDefault="000B21CF" w:rsidP="001F46A9">
            <w:pPr>
              <w:tabs>
                <w:tab w:val="center" w:pos="1451"/>
                <w:tab w:val="right" w:pos="2902"/>
              </w:tabs>
              <w:spacing w:after="0" w:line="240" w:lineRule="auto"/>
              <w:rPr>
                <w:rFonts w:cs="Calibri"/>
                <w:b/>
                <w:lang w:eastAsia="es-EC"/>
              </w:rPr>
            </w:pPr>
            <w:r>
              <w:rPr>
                <w:rFonts w:cs="Calibri"/>
                <w:b/>
                <w:lang w:eastAsia="es-EC"/>
              </w:rPr>
              <w:tab/>
            </w:r>
            <w:r w:rsidRPr="00577068">
              <w:rPr>
                <w:rFonts w:cs="Calibri"/>
                <w:b/>
                <w:lang w:eastAsia="es-EC"/>
              </w:rPr>
              <w:t>EQUIPO</w:t>
            </w:r>
            <w:r>
              <w:rPr>
                <w:rFonts w:cs="Calibri"/>
                <w:b/>
                <w:lang w:eastAsia="es-EC"/>
              </w:rPr>
              <w:tab/>
            </w:r>
          </w:p>
        </w:tc>
        <w:tc>
          <w:tcPr>
            <w:tcW w:w="2940" w:type="dxa"/>
            <w:shd w:val="clear" w:color="auto" w:fill="8DB3E2"/>
          </w:tcPr>
          <w:p w:rsidR="000B21CF" w:rsidRPr="00577068" w:rsidRDefault="000B21CF" w:rsidP="001F46A9">
            <w:pPr>
              <w:spacing w:after="0" w:line="240" w:lineRule="auto"/>
              <w:jc w:val="center"/>
              <w:rPr>
                <w:rFonts w:cs="Calibri"/>
                <w:b/>
                <w:lang w:eastAsia="es-EC"/>
              </w:rPr>
            </w:pPr>
            <w:r>
              <w:rPr>
                <w:rFonts w:cs="Calibri"/>
                <w:b/>
                <w:lang w:eastAsia="es-EC"/>
              </w:rPr>
              <w:t>PRÁ</w:t>
            </w:r>
            <w:r w:rsidRPr="00577068">
              <w:rPr>
                <w:rFonts w:cs="Calibri"/>
                <w:b/>
                <w:lang w:eastAsia="es-EC"/>
              </w:rPr>
              <w:t>CTICA</w:t>
            </w:r>
          </w:p>
        </w:tc>
      </w:tr>
      <w:tr w:rsidR="000B21CF" w:rsidRPr="00577068" w:rsidTr="001605A2">
        <w:trPr>
          <w:trHeight w:val="254"/>
        </w:trPr>
        <w:tc>
          <w:tcPr>
            <w:tcW w:w="1411" w:type="dxa"/>
            <w:vMerge w:val="restart"/>
          </w:tcPr>
          <w:p w:rsidR="000B21CF" w:rsidRPr="00577068" w:rsidRDefault="000B21CF" w:rsidP="001F46A9">
            <w:pPr>
              <w:spacing w:after="0" w:line="240" w:lineRule="auto"/>
              <w:jc w:val="center"/>
              <w:rPr>
                <w:rFonts w:cs="Calibri"/>
                <w:lang w:eastAsia="es-EC"/>
              </w:rPr>
            </w:pPr>
          </w:p>
          <w:p w:rsidR="000B21CF" w:rsidRPr="00577068" w:rsidRDefault="000B21CF" w:rsidP="001F46A9">
            <w:pPr>
              <w:spacing w:after="0" w:line="240" w:lineRule="auto"/>
              <w:jc w:val="center"/>
              <w:rPr>
                <w:rFonts w:cs="Calibri"/>
                <w:lang w:eastAsia="es-EC"/>
              </w:rPr>
            </w:pPr>
          </w:p>
          <w:p w:rsidR="000B21CF" w:rsidRPr="00577068" w:rsidRDefault="000B21CF" w:rsidP="001F46A9">
            <w:pPr>
              <w:spacing w:after="0" w:line="240" w:lineRule="auto"/>
              <w:jc w:val="center"/>
              <w:rPr>
                <w:rFonts w:cs="Calibri"/>
                <w:lang w:eastAsia="es-EC"/>
              </w:rPr>
            </w:pPr>
          </w:p>
          <w:p w:rsidR="00BA3BE1" w:rsidRDefault="00BA3BE1" w:rsidP="001F46A9">
            <w:pPr>
              <w:spacing w:after="0" w:line="240" w:lineRule="auto"/>
              <w:jc w:val="center"/>
              <w:rPr>
                <w:rFonts w:cs="Calibri"/>
                <w:lang w:eastAsia="es-EC"/>
              </w:rPr>
            </w:pPr>
          </w:p>
          <w:p w:rsidR="000B21CF" w:rsidRPr="009E7203" w:rsidRDefault="000B21CF" w:rsidP="001F46A9">
            <w:pPr>
              <w:spacing w:after="0" w:line="240" w:lineRule="auto"/>
              <w:jc w:val="center"/>
              <w:rPr>
                <w:rFonts w:cs="Calibri"/>
                <w:sz w:val="20"/>
                <w:szCs w:val="20"/>
                <w:lang w:eastAsia="es-EC"/>
              </w:rPr>
            </w:pPr>
            <w:r w:rsidRPr="009E7203">
              <w:rPr>
                <w:rFonts w:cs="Calibri"/>
                <w:sz w:val="20"/>
                <w:szCs w:val="20"/>
                <w:lang w:eastAsia="es-EC"/>
              </w:rPr>
              <w:t>Transferencia de calor I</w:t>
            </w:r>
          </w:p>
        </w:tc>
        <w:tc>
          <w:tcPr>
            <w:tcW w:w="2987" w:type="dxa"/>
          </w:tcPr>
          <w:p w:rsidR="000B21CF" w:rsidRPr="00577068" w:rsidRDefault="000B21CF" w:rsidP="001F46A9">
            <w:pPr>
              <w:spacing w:after="0" w:line="240" w:lineRule="auto"/>
              <w:rPr>
                <w:rFonts w:cs="Calibri"/>
                <w:lang w:eastAsia="es-EC"/>
              </w:rPr>
            </w:pPr>
            <w:r w:rsidRPr="00577068">
              <w:rPr>
                <w:rFonts w:cs="Calibri"/>
                <w:lang w:eastAsia="es-EC"/>
              </w:rPr>
              <w:t>Sistema modular de Adquisición de Datos</w:t>
            </w:r>
          </w:p>
        </w:tc>
        <w:tc>
          <w:tcPr>
            <w:tcW w:w="2940" w:type="dxa"/>
          </w:tcPr>
          <w:p w:rsidR="000B21CF" w:rsidRPr="00577068" w:rsidRDefault="000B21CF" w:rsidP="001F46A9">
            <w:pPr>
              <w:spacing w:after="0" w:line="240" w:lineRule="auto"/>
              <w:rPr>
                <w:rFonts w:cs="Calibri"/>
                <w:lang w:eastAsia="es-EC"/>
              </w:rPr>
            </w:pPr>
            <w:r w:rsidRPr="00577068">
              <w:rPr>
                <w:rFonts w:cs="Calibri"/>
                <w:lang w:eastAsia="es-EC"/>
              </w:rPr>
              <w:t>Determinación del Perfil de Temperatura</w:t>
            </w:r>
          </w:p>
        </w:tc>
      </w:tr>
      <w:tr w:rsidR="000B21CF" w:rsidRPr="00577068" w:rsidTr="001605A2">
        <w:trPr>
          <w:trHeight w:val="252"/>
        </w:trPr>
        <w:tc>
          <w:tcPr>
            <w:tcW w:w="1411" w:type="dxa"/>
            <w:vMerge/>
          </w:tcPr>
          <w:p w:rsidR="000B21CF" w:rsidRPr="00577068" w:rsidRDefault="000B21CF" w:rsidP="001F46A9">
            <w:pPr>
              <w:spacing w:after="0" w:line="240" w:lineRule="auto"/>
              <w:jc w:val="center"/>
              <w:rPr>
                <w:rFonts w:cs="Calibri"/>
                <w:lang w:eastAsia="es-EC"/>
              </w:rPr>
            </w:pPr>
          </w:p>
        </w:tc>
        <w:tc>
          <w:tcPr>
            <w:tcW w:w="2987" w:type="dxa"/>
          </w:tcPr>
          <w:p w:rsidR="000B21CF" w:rsidRPr="00F92938" w:rsidRDefault="000B21CF" w:rsidP="001F46A9">
            <w:pPr>
              <w:spacing w:after="0" w:line="240" w:lineRule="auto"/>
              <w:rPr>
                <w:rFonts w:cs="Calibri"/>
                <w:lang w:eastAsia="es-EC"/>
              </w:rPr>
            </w:pPr>
            <w:r w:rsidRPr="00F92938">
              <w:rPr>
                <w:rFonts w:cs="Calibri"/>
                <w:lang w:eastAsia="es-EC"/>
              </w:rPr>
              <w:t>Equipo de Conducción lineal</w:t>
            </w:r>
          </w:p>
        </w:tc>
        <w:tc>
          <w:tcPr>
            <w:tcW w:w="2940" w:type="dxa"/>
          </w:tcPr>
          <w:p w:rsidR="000B21CF" w:rsidRPr="00577068" w:rsidRDefault="000B21CF" w:rsidP="001F46A9">
            <w:pPr>
              <w:spacing w:after="0" w:line="240" w:lineRule="auto"/>
              <w:rPr>
                <w:rFonts w:cs="Calibri"/>
                <w:lang w:eastAsia="es-EC"/>
              </w:rPr>
            </w:pPr>
            <w:r w:rsidRPr="00577068">
              <w:rPr>
                <w:rFonts w:cs="Calibri"/>
                <w:lang w:eastAsia="es-EC"/>
              </w:rPr>
              <w:t>Conducción Lineal</w:t>
            </w:r>
          </w:p>
        </w:tc>
      </w:tr>
      <w:tr w:rsidR="000B21CF" w:rsidRPr="00577068" w:rsidTr="001605A2">
        <w:trPr>
          <w:trHeight w:val="195"/>
        </w:trPr>
        <w:tc>
          <w:tcPr>
            <w:tcW w:w="1411" w:type="dxa"/>
            <w:vMerge/>
          </w:tcPr>
          <w:p w:rsidR="000B21CF" w:rsidRPr="00577068" w:rsidRDefault="000B21CF" w:rsidP="001F46A9">
            <w:pPr>
              <w:spacing w:after="0" w:line="240" w:lineRule="auto"/>
              <w:jc w:val="center"/>
              <w:rPr>
                <w:rFonts w:cs="Calibri"/>
                <w:lang w:eastAsia="es-EC"/>
              </w:rPr>
            </w:pPr>
          </w:p>
        </w:tc>
        <w:tc>
          <w:tcPr>
            <w:tcW w:w="2987" w:type="dxa"/>
          </w:tcPr>
          <w:p w:rsidR="000B21CF" w:rsidRPr="00577068" w:rsidRDefault="000B21CF" w:rsidP="001F46A9">
            <w:pPr>
              <w:spacing w:after="0" w:line="240" w:lineRule="auto"/>
              <w:rPr>
                <w:rFonts w:cs="Calibri"/>
                <w:lang w:eastAsia="es-EC"/>
              </w:rPr>
            </w:pPr>
            <w:r w:rsidRPr="00577068">
              <w:rPr>
                <w:rFonts w:cs="Calibri"/>
                <w:lang w:eastAsia="es-EC"/>
              </w:rPr>
              <w:t>Equipo de Convección Natural y Radiación</w:t>
            </w:r>
          </w:p>
        </w:tc>
        <w:tc>
          <w:tcPr>
            <w:tcW w:w="2940" w:type="dxa"/>
          </w:tcPr>
          <w:p w:rsidR="000B21CF" w:rsidRPr="00577068" w:rsidRDefault="000B21CF" w:rsidP="001F46A9">
            <w:pPr>
              <w:spacing w:after="0" w:line="240" w:lineRule="auto"/>
              <w:rPr>
                <w:rFonts w:cs="Calibri"/>
                <w:lang w:eastAsia="es-EC"/>
              </w:rPr>
            </w:pPr>
            <w:r w:rsidRPr="00577068">
              <w:rPr>
                <w:rFonts w:cs="Calibri"/>
                <w:lang w:eastAsia="es-EC"/>
              </w:rPr>
              <w:t>Transferencia de Calor por  Radiación</w:t>
            </w:r>
          </w:p>
        </w:tc>
      </w:tr>
      <w:tr w:rsidR="000B21CF" w:rsidRPr="00577068" w:rsidTr="001605A2">
        <w:trPr>
          <w:trHeight w:val="254"/>
        </w:trPr>
        <w:tc>
          <w:tcPr>
            <w:tcW w:w="1411" w:type="dxa"/>
            <w:vMerge/>
          </w:tcPr>
          <w:p w:rsidR="000B21CF" w:rsidRPr="00577068" w:rsidRDefault="000B21CF" w:rsidP="001F46A9">
            <w:pPr>
              <w:spacing w:after="0" w:line="240" w:lineRule="auto"/>
              <w:jc w:val="center"/>
              <w:rPr>
                <w:rFonts w:cs="Calibri"/>
                <w:lang w:eastAsia="es-EC"/>
              </w:rPr>
            </w:pPr>
          </w:p>
        </w:tc>
        <w:tc>
          <w:tcPr>
            <w:tcW w:w="2987" w:type="dxa"/>
          </w:tcPr>
          <w:p w:rsidR="000B21CF" w:rsidRPr="00577068" w:rsidRDefault="000B21CF" w:rsidP="001F46A9">
            <w:pPr>
              <w:spacing w:after="0" w:line="240" w:lineRule="auto"/>
              <w:rPr>
                <w:rFonts w:cs="Calibri"/>
                <w:lang w:eastAsia="es-EC"/>
              </w:rPr>
            </w:pPr>
            <w:r w:rsidRPr="00577068">
              <w:rPr>
                <w:rFonts w:cs="Calibri"/>
                <w:lang w:eastAsia="es-EC"/>
              </w:rPr>
              <w:t>Planta de Vapor</w:t>
            </w:r>
          </w:p>
        </w:tc>
        <w:tc>
          <w:tcPr>
            <w:tcW w:w="2940" w:type="dxa"/>
          </w:tcPr>
          <w:p w:rsidR="000B21CF" w:rsidRPr="00577068" w:rsidRDefault="000B21CF" w:rsidP="001F46A9">
            <w:pPr>
              <w:spacing w:after="0" w:line="240" w:lineRule="auto"/>
              <w:rPr>
                <w:rFonts w:cs="Calibri"/>
                <w:lang w:eastAsia="es-EC"/>
              </w:rPr>
            </w:pPr>
            <w:r w:rsidRPr="00577068">
              <w:rPr>
                <w:rFonts w:cs="Calibri"/>
                <w:lang w:eastAsia="es-EC"/>
              </w:rPr>
              <w:t xml:space="preserve">Ciclo </w:t>
            </w:r>
            <w:proofErr w:type="spellStart"/>
            <w:r w:rsidRPr="00577068">
              <w:rPr>
                <w:rFonts w:cs="Calibri"/>
                <w:lang w:eastAsia="es-EC"/>
              </w:rPr>
              <w:t>Rankine</w:t>
            </w:r>
            <w:proofErr w:type="spellEnd"/>
          </w:p>
        </w:tc>
      </w:tr>
      <w:tr w:rsidR="000B21CF" w:rsidRPr="00577068" w:rsidTr="001605A2">
        <w:trPr>
          <w:trHeight w:val="297"/>
        </w:trPr>
        <w:tc>
          <w:tcPr>
            <w:tcW w:w="1411" w:type="dxa"/>
            <w:vMerge/>
          </w:tcPr>
          <w:p w:rsidR="000B21CF" w:rsidRPr="00577068" w:rsidRDefault="000B21CF" w:rsidP="001F46A9">
            <w:pPr>
              <w:spacing w:after="0" w:line="240" w:lineRule="auto"/>
              <w:jc w:val="center"/>
              <w:rPr>
                <w:rFonts w:cs="Calibri"/>
                <w:lang w:eastAsia="es-EC"/>
              </w:rPr>
            </w:pPr>
          </w:p>
        </w:tc>
        <w:tc>
          <w:tcPr>
            <w:tcW w:w="2987" w:type="dxa"/>
          </w:tcPr>
          <w:p w:rsidR="000B21CF" w:rsidRPr="00577068" w:rsidRDefault="000B21CF" w:rsidP="001F46A9">
            <w:pPr>
              <w:spacing w:after="0" w:line="240" w:lineRule="auto"/>
              <w:rPr>
                <w:rFonts w:cs="Calibri"/>
                <w:lang w:eastAsia="es-EC"/>
              </w:rPr>
            </w:pPr>
            <w:r w:rsidRPr="00577068">
              <w:rPr>
                <w:rFonts w:cs="Calibri"/>
                <w:lang w:eastAsia="es-EC"/>
              </w:rPr>
              <w:t>Intercambiador de Calor con Medidores de Flujo</w:t>
            </w:r>
          </w:p>
        </w:tc>
        <w:tc>
          <w:tcPr>
            <w:tcW w:w="2940" w:type="dxa"/>
          </w:tcPr>
          <w:p w:rsidR="000B21CF" w:rsidRPr="00577068" w:rsidRDefault="000B21CF" w:rsidP="001F46A9">
            <w:pPr>
              <w:spacing w:after="0" w:line="240" w:lineRule="auto"/>
              <w:rPr>
                <w:rFonts w:cs="Calibri"/>
                <w:lang w:eastAsia="es-EC"/>
              </w:rPr>
            </w:pPr>
            <w:r w:rsidRPr="00577068">
              <w:rPr>
                <w:rFonts w:cs="Calibri"/>
                <w:lang w:eastAsia="es-EC"/>
              </w:rPr>
              <w:t>Intercambiadores de Calor de tubos concéntricos en flujos paralelos y contraflujos</w:t>
            </w:r>
          </w:p>
        </w:tc>
      </w:tr>
      <w:tr w:rsidR="000B21CF" w:rsidRPr="00577068" w:rsidTr="001605A2">
        <w:trPr>
          <w:trHeight w:val="494"/>
        </w:trPr>
        <w:tc>
          <w:tcPr>
            <w:tcW w:w="1411" w:type="dxa"/>
          </w:tcPr>
          <w:p w:rsidR="000B21CF" w:rsidRPr="009E7203" w:rsidRDefault="000B21CF" w:rsidP="001F46A9">
            <w:pPr>
              <w:spacing w:after="0" w:line="240" w:lineRule="auto"/>
              <w:jc w:val="center"/>
              <w:rPr>
                <w:rFonts w:cs="Calibri"/>
                <w:sz w:val="20"/>
                <w:szCs w:val="20"/>
                <w:lang w:eastAsia="es-EC"/>
              </w:rPr>
            </w:pPr>
            <w:r w:rsidRPr="009E7203">
              <w:rPr>
                <w:rFonts w:cs="Calibri"/>
                <w:sz w:val="20"/>
                <w:szCs w:val="20"/>
                <w:lang w:eastAsia="es-EC"/>
              </w:rPr>
              <w:t>Operaciones Unitarias I</w:t>
            </w:r>
          </w:p>
        </w:tc>
        <w:tc>
          <w:tcPr>
            <w:tcW w:w="2987" w:type="dxa"/>
          </w:tcPr>
          <w:p w:rsidR="000B21CF" w:rsidRPr="00577068" w:rsidRDefault="000B21CF" w:rsidP="001F46A9">
            <w:pPr>
              <w:spacing w:after="0" w:line="240" w:lineRule="auto"/>
              <w:rPr>
                <w:rFonts w:cs="Calibri"/>
                <w:lang w:eastAsia="es-EC"/>
              </w:rPr>
            </w:pPr>
            <w:r w:rsidRPr="00577068">
              <w:rPr>
                <w:rFonts w:cs="Calibri"/>
                <w:lang w:eastAsia="es-EC"/>
              </w:rPr>
              <w:t>Planta de Vapor y Torre de Enfriamiento</w:t>
            </w:r>
          </w:p>
        </w:tc>
        <w:tc>
          <w:tcPr>
            <w:tcW w:w="2940" w:type="dxa"/>
          </w:tcPr>
          <w:p w:rsidR="000B21CF" w:rsidRPr="00577068" w:rsidRDefault="000B21CF" w:rsidP="001F46A9">
            <w:pPr>
              <w:spacing w:after="0" w:line="240" w:lineRule="auto"/>
              <w:rPr>
                <w:rFonts w:cs="Calibri"/>
                <w:lang w:eastAsia="es-EC"/>
              </w:rPr>
            </w:pPr>
            <w:r w:rsidRPr="00577068">
              <w:rPr>
                <w:rFonts w:cs="Calibri"/>
                <w:lang w:eastAsia="es-EC"/>
              </w:rPr>
              <w:t>Torre de Enfriamiento</w:t>
            </w:r>
          </w:p>
        </w:tc>
      </w:tr>
      <w:tr w:rsidR="000B21CF" w:rsidRPr="00577068" w:rsidTr="001605A2">
        <w:trPr>
          <w:trHeight w:val="504"/>
        </w:trPr>
        <w:tc>
          <w:tcPr>
            <w:tcW w:w="1411" w:type="dxa"/>
            <w:vMerge w:val="restart"/>
          </w:tcPr>
          <w:p w:rsidR="000B21CF" w:rsidRPr="00577068" w:rsidRDefault="000B21CF" w:rsidP="001F46A9">
            <w:pPr>
              <w:spacing w:after="0" w:line="240" w:lineRule="auto"/>
              <w:jc w:val="center"/>
              <w:rPr>
                <w:rFonts w:cs="Calibri"/>
                <w:lang w:eastAsia="es-EC"/>
              </w:rPr>
            </w:pPr>
          </w:p>
          <w:p w:rsidR="000B21CF" w:rsidRPr="009E7203" w:rsidRDefault="000B21CF" w:rsidP="001F46A9">
            <w:pPr>
              <w:spacing w:after="0" w:line="240" w:lineRule="auto"/>
              <w:jc w:val="center"/>
              <w:rPr>
                <w:rFonts w:cs="Calibri"/>
                <w:sz w:val="20"/>
                <w:szCs w:val="20"/>
                <w:lang w:eastAsia="es-EC"/>
              </w:rPr>
            </w:pPr>
            <w:r w:rsidRPr="009E7203">
              <w:rPr>
                <w:rFonts w:cs="Calibri"/>
                <w:sz w:val="20"/>
                <w:szCs w:val="20"/>
                <w:lang w:eastAsia="es-EC"/>
              </w:rPr>
              <w:t>Mecánica de Fluidos I</w:t>
            </w:r>
          </w:p>
        </w:tc>
        <w:tc>
          <w:tcPr>
            <w:tcW w:w="2987" w:type="dxa"/>
          </w:tcPr>
          <w:p w:rsidR="000B21CF" w:rsidRPr="00F92938" w:rsidRDefault="000B21CF" w:rsidP="001F46A9">
            <w:pPr>
              <w:spacing w:after="0"/>
              <w:rPr>
                <w:lang w:eastAsia="es-EC"/>
              </w:rPr>
            </w:pPr>
            <w:r w:rsidRPr="00F92938">
              <w:rPr>
                <w:lang w:eastAsia="es-EC"/>
              </w:rPr>
              <w:t>Aparato Medidor de Centro de Presión Termómetro digital</w:t>
            </w:r>
          </w:p>
        </w:tc>
        <w:tc>
          <w:tcPr>
            <w:tcW w:w="2940" w:type="dxa"/>
          </w:tcPr>
          <w:p w:rsidR="000B21CF" w:rsidRPr="00835D8F" w:rsidRDefault="000B21CF" w:rsidP="001F46A9">
            <w:pPr>
              <w:spacing w:after="0"/>
              <w:rPr>
                <w:lang w:eastAsia="es-EC"/>
              </w:rPr>
            </w:pPr>
            <w:r>
              <w:rPr>
                <w:lang w:eastAsia="es-EC"/>
              </w:rPr>
              <w:t>Fuerza de Presión sobre una Placa Sumergida</w:t>
            </w:r>
          </w:p>
        </w:tc>
      </w:tr>
      <w:tr w:rsidR="000B21CF" w:rsidRPr="00577068" w:rsidTr="001605A2">
        <w:trPr>
          <w:trHeight w:val="259"/>
        </w:trPr>
        <w:tc>
          <w:tcPr>
            <w:tcW w:w="1411" w:type="dxa"/>
            <w:vMerge/>
          </w:tcPr>
          <w:p w:rsidR="000B21CF" w:rsidRPr="00577068" w:rsidRDefault="000B21CF" w:rsidP="001F46A9">
            <w:pPr>
              <w:spacing w:after="0" w:line="240" w:lineRule="auto"/>
              <w:jc w:val="center"/>
              <w:rPr>
                <w:rFonts w:cs="Calibri"/>
                <w:lang w:eastAsia="es-EC"/>
              </w:rPr>
            </w:pPr>
          </w:p>
        </w:tc>
        <w:tc>
          <w:tcPr>
            <w:tcW w:w="2987" w:type="dxa"/>
          </w:tcPr>
          <w:p w:rsidR="000B21CF" w:rsidRDefault="000B21CF" w:rsidP="001F46A9">
            <w:pPr>
              <w:spacing w:after="0"/>
              <w:rPr>
                <w:lang w:eastAsia="es-EC"/>
              </w:rPr>
            </w:pPr>
            <w:r>
              <w:rPr>
                <w:lang w:eastAsia="es-EC"/>
              </w:rPr>
              <w:t>Túnel de Humo</w:t>
            </w:r>
          </w:p>
        </w:tc>
        <w:tc>
          <w:tcPr>
            <w:tcW w:w="2940" w:type="dxa"/>
          </w:tcPr>
          <w:p w:rsidR="000B21CF" w:rsidRDefault="000B21CF" w:rsidP="001F46A9">
            <w:pPr>
              <w:spacing w:after="0"/>
              <w:rPr>
                <w:lang w:eastAsia="es-EC"/>
              </w:rPr>
            </w:pPr>
            <w:r>
              <w:rPr>
                <w:lang w:eastAsia="es-EC"/>
              </w:rPr>
              <w:t>Visualización de Humo</w:t>
            </w:r>
          </w:p>
        </w:tc>
      </w:tr>
      <w:tr w:rsidR="000B21CF" w:rsidRPr="00577068" w:rsidTr="001605A2">
        <w:trPr>
          <w:trHeight w:val="276"/>
        </w:trPr>
        <w:tc>
          <w:tcPr>
            <w:tcW w:w="1411" w:type="dxa"/>
            <w:vMerge/>
          </w:tcPr>
          <w:p w:rsidR="000B21CF" w:rsidRPr="00577068" w:rsidRDefault="000B21CF" w:rsidP="001F46A9">
            <w:pPr>
              <w:spacing w:after="0" w:line="240" w:lineRule="auto"/>
              <w:jc w:val="center"/>
              <w:rPr>
                <w:rFonts w:cs="Calibri"/>
                <w:lang w:eastAsia="es-EC"/>
              </w:rPr>
            </w:pPr>
          </w:p>
        </w:tc>
        <w:tc>
          <w:tcPr>
            <w:tcW w:w="2987" w:type="dxa"/>
          </w:tcPr>
          <w:p w:rsidR="000B21CF" w:rsidRDefault="000B21CF" w:rsidP="001F46A9">
            <w:pPr>
              <w:spacing w:after="0"/>
              <w:rPr>
                <w:lang w:eastAsia="es-EC"/>
              </w:rPr>
            </w:pPr>
            <w:r>
              <w:rPr>
                <w:lang w:eastAsia="es-EC"/>
              </w:rPr>
              <w:t>Banco de Bombas</w:t>
            </w:r>
          </w:p>
        </w:tc>
        <w:tc>
          <w:tcPr>
            <w:tcW w:w="2940" w:type="dxa"/>
          </w:tcPr>
          <w:p w:rsidR="000B21CF" w:rsidRDefault="009E7203" w:rsidP="001F46A9">
            <w:pPr>
              <w:spacing w:after="0"/>
              <w:rPr>
                <w:lang w:eastAsia="es-EC"/>
              </w:rPr>
            </w:pPr>
            <w:r>
              <w:rPr>
                <w:lang w:eastAsia="es-EC"/>
              </w:rPr>
              <w:t>Banco Homó</w:t>
            </w:r>
            <w:r w:rsidR="000B21CF">
              <w:rPr>
                <w:lang w:eastAsia="es-EC"/>
              </w:rPr>
              <w:t>logas</w:t>
            </w:r>
          </w:p>
        </w:tc>
      </w:tr>
      <w:tr w:rsidR="000B21CF" w:rsidRPr="00577068" w:rsidTr="001605A2">
        <w:trPr>
          <w:trHeight w:val="769"/>
        </w:trPr>
        <w:tc>
          <w:tcPr>
            <w:tcW w:w="1411" w:type="dxa"/>
            <w:vMerge w:val="restart"/>
          </w:tcPr>
          <w:p w:rsidR="00BA3BE1" w:rsidRDefault="00BA3BE1" w:rsidP="00BA3BE1">
            <w:pPr>
              <w:spacing w:after="0" w:line="240" w:lineRule="auto"/>
              <w:jc w:val="center"/>
              <w:rPr>
                <w:rFonts w:cs="Calibri"/>
                <w:lang w:eastAsia="es-EC"/>
              </w:rPr>
            </w:pPr>
          </w:p>
          <w:p w:rsidR="00BA3BE1" w:rsidRDefault="00BA3BE1" w:rsidP="00BA3BE1">
            <w:pPr>
              <w:spacing w:after="0" w:line="240" w:lineRule="auto"/>
              <w:jc w:val="center"/>
              <w:rPr>
                <w:rFonts w:cs="Calibri"/>
                <w:lang w:eastAsia="es-EC"/>
              </w:rPr>
            </w:pPr>
          </w:p>
          <w:p w:rsidR="00BA3BE1" w:rsidRDefault="00BA3BE1" w:rsidP="00BA3BE1">
            <w:pPr>
              <w:spacing w:after="0" w:line="240" w:lineRule="auto"/>
              <w:jc w:val="center"/>
              <w:rPr>
                <w:rFonts w:cs="Calibri"/>
                <w:lang w:eastAsia="es-EC"/>
              </w:rPr>
            </w:pPr>
          </w:p>
          <w:p w:rsidR="000B21CF" w:rsidRPr="009E7203" w:rsidRDefault="000B21CF" w:rsidP="00BA3BE1">
            <w:pPr>
              <w:spacing w:after="0" w:line="240" w:lineRule="auto"/>
              <w:jc w:val="center"/>
              <w:rPr>
                <w:rFonts w:cs="Calibri"/>
                <w:sz w:val="20"/>
                <w:szCs w:val="20"/>
                <w:lang w:eastAsia="es-EC"/>
              </w:rPr>
            </w:pPr>
            <w:r w:rsidRPr="009E7203">
              <w:rPr>
                <w:rFonts w:cs="Calibri"/>
                <w:sz w:val="20"/>
                <w:szCs w:val="20"/>
                <w:lang w:eastAsia="es-EC"/>
              </w:rPr>
              <w:t>Mecánica de Fluidos II</w:t>
            </w:r>
          </w:p>
        </w:tc>
        <w:tc>
          <w:tcPr>
            <w:tcW w:w="2987" w:type="dxa"/>
          </w:tcPr>
          <w:p w:rsidR="000B21CF" w:rsidRPr="00577068" w:rsidRDefault="000B21CF" w:rsidP="001F46A9">
            <w:pPr>
              <w:spacing w:after="0" w:line="240" w:lineRule="auto"/>
              <w:rPr>
                <w:rFonts w:cs="Calibri"/>
                <w:lang w:eastAsia="es-EC"/>
              </w:rPr>
            </w:pPr>
            <w:r w:rsidRPr="00577068">
              <w:rPr>
                <w:rFonts w:cs="Calibri"/>
                <w:lang w:eastAsia="es-EC"/>
              </w:rPr>
              <w:t>Banco Hidráulico, Equipo Impactó a Chorro, flujo Laminar y turbulento</w:t>
            </w:r>
          </w:p>
        </w:tc>
        <w:tc>
          <w:tcPr>
            <w:tcW w:w="2940" w:type="dxa"/>
          </w:tcPr>
          <w:p w:rsidR="000B21CF" w:rsidRPr="00577068" w:rsidRDefault="000B21CF" w:rsidP="001F46A9">
            <w:pPr>
              <w:spacing w:after="0" w:line="240" w:lineRule="auto"/>
              <w:rPr>
                <w:rFonts w:cs="Calibri"/>
                <w:lang w:eastAsia="es-EC"/>
              </w:rPr>
            </w:pPr>
            <w:r w:rsidRPr="00577068">
              <w:rPr>
                <w:rFonts w:cs="Calibri"/>
                <w:lang w:eastAsia="es-EC"/>
              </w:rPr>
              <w:t xml:space="preserve">Impacto a chorro, Gradiente de Presión y </w:t>
            </w:r>
            <w:r>
              <w:rPr>
                <w:rFonts w:cs="Calibri"/>
                <w:lang w:eastAsia="es-EC"/>
              </w:rPr>
              <w:t xml:space="preserve"> </w:t>
            </w:r>
            <w:r w:rsidRPr="00577068">
              <w:rPr>
                <w:rFonts w:cs="Calibri"/>
                <w:lang w:eastAsia="es-EC"/>
              </w:rPr>
              <w:t>Longitud de entrada perfil de Velocidades</w:t>
            </w:r>
          </w:p>
        </w:tc>
      </w:tr>
      <w:tr w:rsidR="000B21CF" w:rsidRPr="00577068" w:rsidTr="001605A2">
        <w:trPr>
          <w:trHeight w:val="510"/>
        </w:trPr>
        <w:tc>
          <w:tcPr>
            <w:tcW w:w="1411" w:type="dxa"/>
            <w:vMerge/>
          </w:tcPr>
          <w:p w:rsidR="000B21CF" w:rsidRPr="00577068" w:rsidRDefault="000B21CF" w:rsidP="001F46A9">
            <w:pPr>
              <w:spacing w:after="0" w:line="240" w:lineRule="auto"/>
              <w:jc w:val="center"/>
              <w:rPr>
                <w:rFonts w:cs="Calibri"/>
                <w:lang w:eastAsia="es-EC"/>
              </w:rPr>
            </w:pPr>
          </w:p>
        </w:tc>
        <w:tc>
          <w:tcPr>
            <w:tcW w:w="2987" w:type="dxa"/>
          </w:tcPr>
          <w:p w:rsidR="000B21CF" w:rsidRPr="00577068" w:rsidRDefault="000B21CF" w:rsidP="001F46A9">
            <w:pPr>
              <w:spacing w:after="0" w:line="240" w:lineRule="auto"/>
              <w:rPr>
                <w:rFonts w:cs="Calibri"/>
                <w:lang w:eastAsia="es-EC"/>
              </w:rPr>
            </w:pPr>
            <w:r w:rsidRPr="00577068">
              <w:rPr>
                <w:rFonts w:cs="Calibri"/>
                <w:lang w:eastAsia="es-EC"/>
              </w:rPr>
              <w:t>Circuito Hidráulico</w:t>
            </w:r>
          </w:p>
        </w:tc>
        <w:tc>
          <w:tcPr>
            <w:tcW w:w="2940" w:type="dxa"/>
          </w:tcPr>
          <w:p w:rsidR="000B21CF" w:rsidRPr="00577068" w:rsidRDefault="009E7203" w:rsidP="001F46A9">
            <w:pPr>
              <w:spacing w:after="0" w:line="240" w:lineRule="auto"/>
              <w:rPr>
                <w:rFonts w:cs="Calibri"/>
                <w:lang w:eastAsia="es-EC"/>
              </w:rPr>
            </w:pPr>
            <w:r>
              <w:rPr>
                <w:rFonts w:cs="Calibri"/>
                <w:lang w:eastAsia="es-EC"/>
              </w:rPr>
              <w:t>Pé</w:t>
            </w:r>
            <w:r w:rsidR="000B21CF" w:rsidRPr="00577068">
              <w:rPr>
                <w:rFonts w:cs="Calibri"/>
                <w:lang w:eastAsia="es-EC"/>
              </w:rPr>
              <w:t>rdidas por Fricción en Tuberías en Serie y Paralelo</w:t>
            </w:r>
          </w:p>
        </w:tc>
      </w:tr>
      <w:tr w:rsidR="000B21CF" w:rsidRPr="00577068" w:rsidTr="001605A2">
        <w:trPr>
          <w:trHeight w:val="269"/>
        </w:trPr>
        <w:tc>
          <w:tcPr>
            <w:tcW w:w="1411" w:type="dxa"/>
            <w:vMerge/>
          </w:tcPr>
          <w:p w:rsidR="000B21CF" w:rsidRPr="00577068" w:rsidRDefault="000B21CF" w:rsidP="001F46A9">
            <w:pPr>
              <w:spacing w:after="0" w:line="240" w:lineRule="auto"/>
              <w:jc w:val="center"/>
              <w:rPr>
                <w:rFonts w:cs="Calibri"/>
                <w:lang w:eastAsia="es-EC"/>
              </w:rPr>
            </w:pPr>
          </w:p>
        </w:tc>
        <w:tc>
          <w:tcPr>
            <w:tcW w:w="2987" w:type="dxa"/>
          </w:tcPr>
          <w:p w:rsidR="000B21CF" w:rsidRPr="00F92938" w:rsidRDefault="000B21CF" w:rsidP="001F46A9">
            <w:pPr>
              <w:spacing w:after="0" w:line="240" w:lineRule="auto"/>
              <w:rPr>
                <w:rFonts w:cs="Calibri"/>
                <w:lang w:eastAsia="es-EC"/>
              </w:rPr>
            </w:pPr>
            <w:r w:rsidRPr="00F92938">
              <w:rPr>
                <w:rFonts w:cs="Calibri"/>
                <w:lang w:eastAsia="es-EC"/>
              </w:rPr>
              <w:t>FM2O</w:t>
            </w:r>
          </w:p>
        </w:tc>
        <w:tc>
          <w:tcPr>
            <w:tcW w:w="2940" w:type="dxa"/>
          </w:tcPr>
          <w:p w:rsidR="000B21CF" w:rsidRPr="00577068" w:rsidRDefault="000B21CF" w:rsidP="001F46A9">
            <w:pPr>
              <w:spacing w:after="0" w:line="240" w:lineRule="auto"/>
              <w:rPr>
                <w:rFonts w:cs="Calibri"/>
                <w:lang w:eastAsia="es-EC"/>
              </w:rPr>
            </w:pPr>
            <w:r w:rsidRPr="00577068">
              <w:rPr>
                <w:rFonts w:cs="Calibri"/>
                <w:lang w:eastAsia="es-EC"/>
              </w:rPr>
              <w:t>Características de una Bomba Introducción a escalamiento</w:t>
            </w:r>
          </w:p>
        </w:tc>
      </w:tr>
      <w:tr w:rsidR="000B21CF" w:rsidRPr="00577068" w:rsidTr="001605A2">
        <w:trPr>
          <w:trHeight w:val="156"/>
        </w:trPr>
        <w:tc>
          <w:tcPr>
            <w:tcW w:w="1411" w:type="dxa"/>
            <w:vMerge/>
          </w:tcPr>
          <w:p w:rsidR="000B21CF" w:rsidRPr="00577068" w:rsidRDefault="000B21CF" w:rsidP="001F46A9">
            <w:pPr>
              <w:spacing w:after="0" w:line="240" w:lineRule="auto"/>
              <w:jc w:val="center"/>
              <w:rPr>
                <w:rFonts w:cs="Calibri"/>
                <w:lang w:eastAsia="es-EC"/>
              </w:rPr>
            </w:pPr>
          </w:p>
        </w:tc>
        <w:tc>
          <w:tcPr>
            <w:tcW w:w="2987" w:type="dxa"/>
          </w:tcPr>
          <w:p w:rsidR="000B21CF" w:rsidRPr="00577068" w:rsidRDefault="000B21CF" w:rsidP="001F46A9">
            <w:pPr>
              <w:spacing w:after="0"/>
              <w:rPr>
                <w:rFonts w:cs="Calibri"/>
                <w:lang w:eastAsia="es-EC"/>
              </w:rPr>
            </w:pPr>
            <w:r w:rsidRPr="00577068">
              <w:rPr>
                <w:rFonts w:cs="Calibri"/>
                <w:lang w:eastAsia="es-EC"/>
              </w:rPr>
              <w:t>Banco de Bomba</w:t>
            </w:r>
          </w:p>
        </w:tc>
        <w:tc>
          <w:tcPr>
            <w:tcW w:w="2940" w:type="dxa"/>
          </w:tcPr>
          <w:p w:rsidR="000B21CF" w:rsidRPr="00577068" w:rsidRDefault="000B21CF" w:rsidP="001F46A9">
            <w:pPr>
              <w:spacing w:after="0"/>
              <w:rPr>
                <w:rFonts w:cs="Calibri"/>
                <w:lang w:eastAsia="es-EC"/>
              </w:rPr>
            </w:pPr>
            <w:r w:rsidRPr="00577068">
              <w:rPr>
                <w:rFonts w:cs="Calibri"/>
                <w:lang w:eastAsia="es-EC"/>
              </w:rPr>
              <w:t>Bomba en serie</w:t>
            </w:r>
          </w:p>
        </w:tc>
      </w:tr>
      <w:tr w:rsidR="000B21CF" w:rsidRPr="00577068" w:rsidTr="001605A2">
        <w:trPr>
          <w:trHeight w:val="269"/>
        </w:trPr>
        <w:tc>
          <w:tcPr>
            <w:tcW w:w="1411" w:type="dxa"/>
            <w:vMerge w:val="restart"/>
          </w:tcPr>
          <w:p w:rsidR="000B21CF" w:rsidRPr="009E7203" w:rsidRDefault="000B21CF" w:rsidP="001F46A9">
            <w:pPr>
              <w:spacing w:after="0" w:line="240" w:lineRule="auto"/>
              <w:jc w:val="center"/>
              <w:rPr>
                <w:rFonts w:cs="Calibri"/>
                <w:sz w:val="20"/>
                <w:szCs w:val="20"/>
                <w:lang w:eastAsia="es-EC"/>
              </w:rPr>
            </w:pPr>
          </w:p>
          <w:p w:rsidR="000B21CF" w:rsidRPr="009E7203" w:rsidRDefault="000B21CF" w:rsidP="001F46A9">
            <w:pPr>
              <w:spacing w:after="0" w:line="240" w:lineRule="auto"/>
              <w:jc w:val="center"/>
              <w:rPr>
                <w:rFonts w:cs="Calibri"/>
                <w:sz w:val="20"/>
                <w:szCs w:val="20"/>
                <w:lang w:eastAsia="es-EC"/>
              </w:rPr>
            </w:pPr>
          </w:p>
          <w:p w:rsidR="001605A2" w:rsidRDefault="001605A2" w:rsidP="00BA3BE1">
            <w:pPr>
              <w:spacing w:after="0" w:line="240" w:lineRule="auto"/>
              <w:rPr>
                <w:rFonts w:cs="Calibri"/>
                <w:sz w:val="20"/>
                <w:szCs w:val="20"/>
                <w:lang w:eastAsia="es-EC"/>
              </w:rPr>
            </w:pPr>
          </w:p>
          <w:p w:rsidR="001605A2" w:rsidRDefault="001605A2" w:rsidP="00BA3BE1">
            <w:pPr>
              <w:spacing w:after="0" w:line="240" w:lineRule="auto"/>
              <w:rPr>
                <w:rFonts w:cs="Calibri"/>
                <w:sz w:val="20"/>
                <w:szCs w:val="20"/>
                <w:lang w:eastAsia="es-EC"/>
              </w:rPr>
            </w:pPr>
          </w:p>
          <w:p w:rsidR="001605A2" w:rsidRDefault="001605A2" w:rsidP="00BA3BE1">
            <w:pPr>
              <w:spacing w:after="0" w:line="240" w:lineRule="auto"/>
              <w:rPr>
                <w:rFonts w:cs="Calibri"/>
                <w:sz w:val="20"/>
                <w:szCs w:val="20"/>
                <w:lang w:eastAsia="es-EC"/>
              </w:rPr>
            </w:pPr>
          </w:p>
          <w:p w:rsidR="000B21CF" w:rsidRPr="001605A2" w:rsidRDefault="001605A2" w:rsidP="001605A2">
            <w:pPr>
              <w:spacing w:after="0" w:line="240" w:lineRule="auto"/>
              <w:jc w:val="center"/>
              <w:rPr>
                <w:rFonts w:cs="Calibri"/>
                <w:sz w:val="20"/>
                <w:szCs w:val="20"/>
                <w:lang w:eastAsia="es-EC"/>
              </w:rPr>
            </w:pPr>
            <w:r>
              <w:rPr>
                <w:rFonts w:cs="Calibri"/>
                <w:sz w:val="20"/>
                <w:szCs w:val="20"/>
                <w:lang w:eastAsia="es-EC"/>
              </w:rPr>
              <w:t>Inst.</w:t>
            </w:r>
            <w:r w:rsidR="000B21CF" w:rsidRPr="001605A2">
              <w:rPr>
                <w:rFonts w:cs="Calibri"/>
                <w:sz w:val="20"/>
                <w:szCs w:val="20"/>
                <w:lang w:eastAsia="es-EC"/>
              </w:rPr>
              <w:t xml:space="preserve"> Básica</w:t>
            </w:r>
          </w:p>
        </w:tc>
        <w:tc>
          <w:tcPr>
            <w:tcW w:w="2987" w:type="dxa"/>
          </w:tcPr>
          <w:p w:rsidR="000B21CF" w:rsidRPr="00577068" w:rsidRDefault="000B21CF" w:rsidP="001F46A9">
            <w:pPr>
              <w:spacing w:after="0" w:line="240" w:lineRule="auto"/>
              <w:rPr>
                <w:rFonts w:cs="Calibri"/>
                <w:lang w:eastAsia="es-EC"/>
              </w:rPr>
            </w:pPr>
            <w:r w:rsidRPr="00577068">
              <w:rPr>
                <w:rFonts w:cs="Calibri"/>
                <w:lang w:eastAsia="es-EC"/>
              </w:rPr>
              <w:t xml:space="preserve">Tubo </w:t>
            </w:r>
            <w:proofErr w:type="spellStart"/>
            <w:r w:rsidRPr="00577068">
              <w:rPr>
                <w:rFonts w:cs="Calibri"/>
                <w:lang w:eastAsia="es-EC"/>
              </w:rPr>
              <w:t>Pitoc</w:t>
            </w:r>
            <w:proofErr w:type="spellEnd"/>
          </w:p>
        </w:tc>
        <w:tc>
          <w:tcPr>
            <w:tcW w:w="2940" w:type="dxa"/>
          </w:tcPr>
          <w:p w:rsidR="000B21CF" w:rsidRPr="00577068" w:rsidRDefault="000B21CF" w:rsidP="001F46A9">
            <w:pPr>
              <w:spacing w:after="0" w:line="240" w:lineRule="auto"/>
              <w:rPr>
                <w:rFonts w:cs="Calibri"/>
                <w:lang w:eastAsia="es-EC"/>
              </w:rPr>
            </w:pPr>
            <w:r w:rsidRPr="00577068">
              <w:rPr>
                <w:rFonts w:cs="Calibri"/>
                <w:lang w:eastAsia="es-EC"/>
              </w:rPr>
              <w:t>Medidor de Flujo Incomprensible y Comprensible</w:t>
            </w:r>
          </w:p>
        </w:tc>
      </w:tr>
      <w:tr w:rsidR="000B21CF" w:rsidRPr="00577068" w:rsidTr="001605A2">
        <w:trPr>
          <w:trHeight w:val="212"/>
        </w:trPr>
        <w:tc>
          <w:tcPr>
            <w:tcW w:w="1411" w:type="dxa"/>
            <w:vMerge/>
          </w:tcPr>
          <w:p w:rsidR="000B21CF" w:rsidRPr="00577068" w:rsidRDefault="000B21CF" w:rsidP="001F46A9">
            <w:pPr>
              <w:spacing w:after="0" w:line="240" w:lineRule="auto"/>
              <w:jc w:val="center"/>
              <w:rPr>
                <w:rFonts w:cs="Calibri"/>
                <w:lang w:eastAsia="es-EC"/>
              </w:rPr>
            </w:pPr>
          </w:p>
        </w:tc>
        <w:tc>
          <w:tcPr>
            <w:tcW w:w="2987" w:type="dxa"/>
          </w:tcPr>
          <w:p w:rsidR="000B21CF" w:rsidRPr="00577068" w:rsidRDefault="000B21CF" w:rsidP="001F46A9">
            <w:pPr>
              <w:spacing w:after="0" w:line="240" w:lineRule="auto"/>
              <w:rPr>
                <w:rFonts w:cs="Calibri"/>
                <w:lang w:eastAsia="es-EC"/>
              </w:rPr>
            </w:pPr>
            <w:r w:rsidRPr="00577068">
              <w:rPr>
                <w:rFonts w:cs="Calibri"/>
                <w:lang w:eastAsia="es-EC"/>
              </w:rPr>
              <w:t xml:space="preserve">Banco </w:t>
            </w:r>
            <w:proofErr w:type="spellStart"/>
            <w:r w:rsidRPr="00577068">
              <w:rPr>
                <w:rFonts w:cs="Calibri"/>
                <w:lang w:eastAsia="es-EC"/>
              </w:rPr>
              <w:t>Multitubular</w:t>
            </w:r>
            <w:proofErr w:type="spellEnd"/>
          </w:p>
        </w:tc>
        <w:tc>
          <w:tcPr>
            <w:tcW w:w="2940" w:type="dxa"/>
          </w:tcPr>
          <w:p w:rsidR="000B21CF" w:rsidRPr="00577068" w:rsidRDefault="000B21CF" w:rsidP="001F46A9">
            <w:pPr>
              <w:spacing w:after="0" w:line="240" w:lineRule="auto"/>
              <w:rPr>
                <w:rFonts w:cs="Calibri"/>
                <w:lang w:eastAsia="es-EC"/>
              </w:rPr>
            </w:pPr>
            <w:r w:rsidRPr="00577068">
              <w:rPr>
                <w:rFonts w:cs="Calibri"/>
                <w:lang w:eastAsia="es-EC"/>
              </w:rPr>
              <w:t>Medidores de Flujo</w:t>
            </w:r>
          </w:p>
        </w:tc>
      </w:tr>
      <w:tr w:rsidR="000B21CF" w:rsidRPr="00577068" w:rsidTr="001605A2">
        <w:trPr>
          <w:trHeight w:val="254"/>
        </w:trPr>
        <w:tc>
          <w:tcPr>
            <w:tcW w:w="1411" w:type="dxa"/>
            <w:vMerge/>
          </w:tcPr>
          <w:p w:rsidR="000B21CF" w:rsidRPr="00577068" w:rsidRDefault="000B21CF" w:rsidP="001F46A9">
            <w:pPr>
              <w:spacing w:after="0" w:line="240" w:lineRule="auto"/>
              <w:jc w:val="center"/>
              <w:rPr>
                <w:rFonts w:cs="Calibri"/>
                <w:lang w:eastAsia="es-EC"/>
              </w:rPr>
            </w:pPr>
          </w:p>
        </w:tc>
        <w:tc>
          <w:tcPr>
            <w:tcW w:w="2987" w:type="dxa"/>
          </w:tcPr>
          <w:p w:rsidR="000B21CF" w:rsidRPr="00577068" w:rsidRDefault="000B21CF" w:rsidP="001F46A9">
            <w:pPr>
              <w:spacing w:after="0" w:line="240" w:lineRule="auto"/>
              <w:rPr>
                <w:rFonts w:cs="Calibri"/>
                <w:lang w:eastAsia="es-EC"/>
              </w:rPr>
            </w:pPr>
            <w:r w:rsidRPr="00577068">
              <w:rPr>
                <w:rFonts w:cs="Calibri"/>
                <w:lang w:eastAsia="es-EC"/>
              </w:rPr>
              <w:t>Calibrador de Peso Muerto</w:t>
            </w:r>
          </w:p>
        </w:tc>
        <w:tc>
          <w:tcPr>
            <w:tcW w:w="2940" w:type="dxa"/>
          </w:tcPr>
          <w:p w:rsidR="000B21CF" w:rsidRPr="00577068" w:rsidRDefault="000B21CF" w:rsidP="001F46A9">
            <w:pPr>
              <w:spacing w:after="0" w:line="240" w:lineRule="auto"/>
              <w:rPr>
                <w:rFonts w:cs="Calibri"/>
                <w:lang w:eastAsia="es-EC"/>
              </w:rPr>
            </w:pPr>
            <w:r w:rsidRPr="00577068">
              <w:rPr>
                <w:rFonts w:cs="Calibri"/>
                <w:lang w:eastAsia="es-EC"/>
              </w:rPr>
              <w:t>Calibración Estática</w:t>
            </w:r>
          </w:p>
        </w:tc>
      </w:tr>
      <w:tr w:rsidR="000B21CF" w:rsidRPr="00577068" w:rsidTr="001605A2">
        <w:trPr>
          <w:trHeight w:val="198"/>
        </w:trPr>
        <w:tc>
          <w:tcPr>
            <w:tcW w:w="1411" w:type="dxa"/>
            <w:vMerge/>
          </w:tcPr>
          <w:p w:rsidR="000B21CF" w:rsidRPr="00577068" w:rsidRDefault="000B21CF" w:rsidP="001F46A9">
            <w:pPr>
              <w:spacing w:after="0" w:line="240" w:lineRule="auto"/>
              <w:jc w:val="center"/>
              <w:rPr>
                <w:rFonts w:cs="Calibri"/>
                <w:lang w:eastAsia="es-EC"/>
              </w:rPr>
            </w:pPr>
          </w:p>
        </w:tc>
        <w:tc>
          <w:tcPr>
            <w:tcW w:w="2987" w:type="dxa"/>
          </w:tcPr>
          <w:p w:rsidR="000B21CF" w:rsidRPr="00577068" w:rsidRDefault="000B21CF" w:rsidP="001F46A9">
            <w:pPr>
              <w:spacing w:after="0" w:line="240" w:lineRule="auto"/>
              <w:rPr>
                <w:rFonts w:cs="Calibri"/>
                <w:lang w:eastAsia="es-EC"/>
              </w:rPr>
            </w:pPr>
            <w:r w:rsidRPr="00577068">
              <w:rPr>
                <w:rFonts w:cs="Calibri"/>
                <w:lang w:eastAsia="es-EC"/>
              </w:rPr>
              <w:t>Osciloscopio</w:t>
            </w:r>
          </w:p>
        </w:tc>
        <w:tc>
          <w:tcPr>
            <w:tcW w:w="2940" w:type="dxa"/>
          </w:tcPr>
          <w:p w:rsidR="000B21CF" w:rsidRPr="00577068" w:rsidRDefault="000B21CF" w:rsidP="001F46A9">
            <w:pPr>
              <w:spacing w:after="0" w:line="240" w:lineRule="auto"/>
              <w:rPr>
                <w:rFonts w:cs="Calibri"/>
                <w:lang w:eastAsia="es-EC"/>
              </w:rPr>
            </w:pPr>
            <w:r w:rsidRPr="00577068">
              <w:rPr>
                <w:rFonts w:cs="Calibri"/>
                <w:lang w:eastAsia="es-EC"/>
              </w:rPr>
              <w:t>Respuesta  Dinámica</w:t>
            </w:r>
          </w:p>
        </w:tc>
      </w:tr>
      <w:tr w:rsidR="000B21CF" w:rsidRPr="00577068" w:rsidTr="001605A2">
        <w:trPr>
          <w:trHeight w:val="212"/>
        </w:trPr>
        <w:tc>
          <w:tcPr>
            <w:tcW w:w="1411" w:type="dxa"/>
            <w:vMerge/>
          </w:tcPr>
          <w:p w:rsidR="000B21CF" w:rsidRPr="00577068" w:rsidRDefault="000B21CF" w:rsidP="001F46A9">
            <w:pPr>
              <w:spacing w:after="0" w:line="240" w:lineRule="auto"/>
              <w:jc w:val="center"/>
              <w:rPr>
                <w:rFonts w:cs="Calibri"/>
                <w:lang w:eastAsia="es-EC"/>
              </w:rPr>
            </w:pPr>
          </w:p>
        </w:tc>
        <w:tc>
          <w:tcPr>
            <w:tcW w:w="2987" w:type="dxa"/>
          </w:tcPr>
          <w:p w:rsidR="000B21CF" w:rsidRPr="00577068" w:rsidRDefault="000B21CF" w:rsidP="001F46A9">
            <w:pPr>
              <w:spacing w:after="0" w:line="240" w:lineRule="auto"/>
              <w:rPr>
                <w:rFonts w:cs="Calibri"/>
                <w:lang w:eastAsia="es-EC"/>
              </w:rPr>
            </w:pPr>
            <w:r w:rsidRPr="00577068">
              <w:rPr>
                <w:rFonts w:cs="Calibri"/>
                <w:lang w:eastAsia="es-EC"/>
              </w:rPr>
              <w:t>Termopila Tipo T-termistor, Termopar Tipo K, Termómetro de Vidrio , Bimetálica, Resistencia</w:t>
            </w:r>
          </w:p>
        </w:tc>
        <w:tc>
          <w:tcPr>
            <w:tcW w:w="2940" w:type="dxa"/>
          </w:tcPr>
          <w:p w:rsidR="000B21CF" w:rsidRPr="00577068" w:rsidRDefault="000B21CF" w:rsidP="001F46A9">
            <w:pPr>
              <w:spacing w:after="0" w:line="240" w:lineRule="auto"/>
              <w:rPr>
                <w:rFonts w:cs="Calibri"/>
                <w:lang w:eastAsia="es-EC"/>
              </w:rPr>
            </w:pPr>
            <w:r w:rsidRPr="00577068">
              <w:rPr>
                <w:rFonts w:cs="Calibri"/>
                <w:lang w:eastAsia="es-EC"/>
              </w:rPr>
              <w:t>Medición de Temperatura</w:t>
            </w:r>
          </w:p>
        </w:tc>
      </w:tr>
      <w:tr w:rsidR="000B21CF" w:rsidRPr="00577068" w:rsidTr="001605A2">
        <w:trPr>
          <w:trHeight w:val="226"/>
        </w:trPr>
        <w:tc>
          <w:tcPr>
            <w:tcW w:w="1411" w:type="dxa"/>
            <w:vMerge/>
          </w:tcPr>
          <w:p w:rsidR="000B21CF" w:rsidRPr="00577068" w:rsidRDefault="000B21CF" w:rsidP="001F46A9">
            <w:pPr>
              <w:spacing w:after="0" w:line="240" w:lineRule="auto"/>
              <w:jc w:val="center"/>
              <w:rPr>
                <w:rFonts w:cs="Calibri"/>
                <w:lang w:eastAsia="es-EC"/>
              </w:rPr>
            </w:pPr>
          </w:p>
        </w:tc>
        <w:tc>
          <w:tcPr>
            <w:tcW w:w="2987" w:type="dxa"/>
          </w:tcPr>
          <w:p w:rsidR="000B21CF" w:rsidRPr="00577068" w:rsidRDefault="000B21CF" w:rsidP="001F46A9">
            <w:pPr>
              <w:spacing w:after="0" w:line="240" w:lineRule="auto"/>
              <w:rPr>
                <w:rFonts w:cs="Calibri"/>
                <w:lang w:eastAsia="es-EC"/>
              </w:rPr>
            </w:pPr>
            <w:r w:rsidRPr="00577068">
              <w:rPr>
                <w:rFonts w:cs="Calibri"/>
                <w:lang w:eastAsia="es-EC"/>
              </w:rPr>
              <w:t>Pirómetro Óptico</w:t>
            </w:r>
          </w:p>
        </w:tc>
        <w:tc>
          <w:tcPr>
            <w:tcW w:w="2940" w:type="dxa"/>
          </w:tcPr>
          <w:p w:rsidR="000B21CF" w:rsidRPr="00577068" w:rsidRDefault="000B21CF" w:rsidP="001F46A9">
            <w:pPr>
              <w:spacing w:after="0" w:line="240" w:lineRule="auto"/>
              <w:rPr>
                <w:rFonts w:cs="Calibri"/>
                <w:lang w:eastAsia="es-EC"/>
              </w:rPr>
            </w:pPr>
            <w:r w:rsidRPr="00577068">
              <w:rPr>
                <w:rFonts w:cs="Calibri"/>
                <w:lang w:eastAsia="es-EC"/>
              </w:rPr>
              <w:t>Medición de Temperatura por Radiación</w:t>
            </w:r>
          </w:p>
        </w:tc>
      </w:tr>
      <w:tr w:rsidR="000B21CF" w:rsidRPr="00577068" w:rsidTr="001605A2">
        <w:trPr>
          <w:trHeight w:val="283"/>
        </w:trPr>
        <w:tc>
          <w:tcPr>
            <w:tcW w:w="1411" w:type="dxa"/>
            <w:vMerge/>
          </w:tcPr>
          <w:p w:rsidR="000B21CF" w:rsidRPr="00577068" w:rsidRDefault="000B21CF" w:rsidP="001F46A9">
            <w:pPr>
              <w:spacing w:after="0" w:line="240" w:lineRule="auto"/>
              <w:jc w:val="center"/>
              <w:rPr>
                <w:rFonts w:cs="Calibri"/>
                <w:lang w:eastAsia="es-EC"/>
              </w:rPr>
            </w:pPr>
          </w:p>
        </w:tc>
        <w:tc>
          <w:tcPr>
            <w:tcW w:w="2987" w:type="dxa"/>
          </w:tcPr>
          <w:p w:rsidR="000B21CF" w:rsidRPr="00577068" w:rsidRDefault="000B21CF" w:rsidP="001F46A9">
            <w:pPr>
              <w:spacing w:after="0" w:line="240" w:lineRule="auto"/>
              <w:rPr>
                <w:rFonts w:cs="Calibri"/>
                <w:lang w:eastAsia="es-EC"/>
              </w:rPr>
            </w:pPr>
            <w:r w:rsidRPr="00577068">
              <w:rPr>
                <w:rFonts w:cs="Calibri"/>
                <w:lang w:eastAsia="es-EC"/>
              </w:rPr>
              <w:t>Indicador de Fuerza Unitaria</w:t>
            </w:r>
          </w:p>
        </w:tc>
        <w:tc>
          <w:tcPr>
            <w:tcW w:w="2940" w:type="dxa"/>
          </w:tcPr>
          <w:p w:rsidR="000B21CF" w:rsidRPr="00577068" w:rsidRDefault="000B21CF" w:rsidP="001F46A9">
            <w:pPr>
              <w:spacing w:after="0" w:line="240" w:lineRule="auto"/>
              <w:rPr>
                <w:rFonts w:cs="Calibri"/>
                <w:lang w:eastAsia="es-EC"/>
              </w:rPr>
            </w:pPr>
            <w:r w:rsidRPr="00577068">
              <w:rPr>
                <w:rFonts w:cs="Calibri"/>
                <w:lang w:eastAsia="es-EC"/>
              </w:rPr>
              <w:t>Medición de Deformación</w:t>
            </w:r>
          </w:p>
        </w:tc>
      </w:tr>
      <w:tr w:rsidR="000B21CF" w:rsidRPr="00577068" w:rsidTr="001605A2">
        <w:trPr>
          <w:trHeight w:val="211"/>
        </w:trPr>
        <w:tc>
          <w:tcPr>
            <w:tcW w:w="1411" w:type="dxa"/>
            <w:vMerge/>
          </w:tcPr>
          <w:p w:rsidR="000B21CF" w:rsidRPr="00577068" w:rsidRDefault="000B21CF" w:rsidP="001F46A9">
            <w:pPr>
              <w:spacing w:after="0" w:line="240" w:lineRule="auto"/>
              <w:jc w:val="center"/>
              <w:rPr>
                <w:rFonts w:cs="Calibri"/>
                <w:lang w:eastAsia="es-EC"/>
              </w:rPr>
            </w:pPr>
          </w:p>
        </w:tc>
        <w:tc>
          <w:tcPr>
            <w:tcW w:w="2987" w:type="dxa"/>
          </w:tcPr>
          <w:p w:rsidR="000B21CF" w:rsidRPr="00577068" w:rsidRDefault="000B21CF" w:rsidP="001F46A9">
            <w:pPr>
              <w:spacing w:after="0" w:line="240" w:lineRule="auto"/>
              <w:rPr>
                <w:rFonts w:cs="Calibri"/>
                <w:lang w:eastAsia="es-EC"/>
              </w:rPr>
            </w:pPr>
            <w:r w:rsidRPr="00577068">
              <w:rPr>
                <w:rFonts w:cs="Calibri"/>
                <w:lang w:eastAsia="es-EC"/>
              </w:rPr>
              <w:t xml:space="preserve">Banco de prueba , Turbina </w:t>
            </w:r>
            <w:proofErr w:type="spellStart"/>
            <w:r w:rsidRPr="00577068">
              <w:rPr>
                <w:rFonts w:cs="Calibri"/>
                <w:lang w:eastAsia="es-EC"/>
              </w:rPr>
              <w:t>Pelton</w:t>
            </w:r>
            <w:proofErr w:type="spellEnd"/>
          </w:p>
        </w:tc>
        <w:tc>
          <w:tcPr>
            <w:tcW w:w="2940" w:type="dxa"/>
          </w:tcPr>
          <w:p w:rsidR="000B21CF" w:rsidRPr="00577068" w:rsidRDefault="000B21CF" w:rsidP="001F46A9">
            <w:pPr>
              <w:spacing w:after="0" w:line="240" w:lineRule="auto"/>
              <w:rPr>
                <w:rFonts w:cs="Calibri"/>
                <w:lang w:eastAsia="es-EC"/>
              </w:rPr>
            </w:pPr>
            <w:r w:rsidRPr="00577068">
              <w:rPr>
                <w:rFonts w:cs="Calibri"/>
                <w:lang w:eastAsia="es-EC"/>
              </w:rPr>
              <w:t>Medición de Torque y Presión</w:t>
            </w:r>
          </w:p>
        </w:tc>
      </w:tr>
      <w:tr w:rsidR="000B21CF" w:rsidRPr="00577068" w:rsidTr="001605A2">
        <w:trPr>
          <w:trHeight w:val="254"/>
        </w:trPr>
        <w:tc>
          <w:tcPr>
            <w:tcW w:w="1411" w:type="dxa"/>
            <w:vMerge/>
          </w:tcPr>
          <w:p w:rsidR="000B21CF" w:rsidRPr="00577068" w:rsidRDefault="000B21CF" w:rsidP="001F46A9">
            <w:pPr>
              <w:spacing w:after="0" w:line="240" w:lineRule="auto"/>
              <w:jc w:val="center"/>
              <w:rPr>
                <w:rFonts w:cs="Calibri"/>
                <w:lang w:eastAsia="es-EC"/>
              </w:rPr>
            </w:pPr>
          </w:p>
        </w:tc>
        <w:tc>
          <w:tcPr>
            <w:tcW w:w="2987" w:type="dxa"/>
          </w:tcPr>
          <w:p w:rsidR="000B21CF" w:rsidRPr="00577068" w:rsidRDefault="000B21CF" w:rsidP="001F46A9">
            <w:pPr>
              <w:spacing w:after="0" w:line="240" w:lineRule="auto"/>
              <w:rPr>
                <w:rFonts w:cs="Calibri"/>
                <w:lang w:eastAsia="es-EC"/>
              </w:rPr>
            </w:pPr>
            <w:r w:rsidRPr="00577068">
              <w:rPr>
                <w:rFonts w:cs="Calibri"/>
                <w:lang w:eastAsia="es-EC"/>
              </w:rPr>
              <w:t xml:space="preserve">Computadora de Laboratorio de </w:t>
            </w:r>
            <w:proofErr w:type="spellStart"/>
            <w:r w:rsidRPr="00577068">
              <w:rPr>
                <w:rFonts w:cs="Calibri"/>
                <w:lang w:eastAsia="es-EC"/>
              </w:rPr>
              <w:t>Termofluido</w:t>
            </w:r>
            <w:proofErr w:type="spellEnd"/>
          </w:p>
        </w:tc>
        <w:tc>
          <w:tcPr>
            <w:tcW w:w="2940" w:type="dxa"/>
          </w:tcPr>
          <w:p w:rsidR="000B21CF" w:rsidRPr="00577068" w:rsidRDefault="000B21CF" w:rsidP="001F46A9">
            <w:pPr>
              <w:spacing w:after="0" w:line="240" w:lineRule="auto"/>
              <w:rPr>
                <w:rFonts w:cs="Calibri"/>
                <w:lang w:eastAsia="es-EC"/>
              </w:rPr>
            </w:pPr>
            <w:r w:rsidRPr="00577068">
              <w:rPr>
                <w:rFonts w:cs="Calibri"/>
                <w:lang w:eastAsia="es-EC"/>
              </w:rPr>
              <w:t>Sistema de conversión Digital y Analógica</w:t>
            </w:r>
          </w:p>
        </w:tc>
      </w:tr>
      <w:tr w:rsidR="000B21CF" w:rsidRPr="00577068" w:rsidTr="001605A2">
        <w:trPr>
          <w:trHeight w:val="211"/>
        </w:trPr>
        <w:tc>
          <w:tcPr>
            <w:tcW w:w="1411" w:type="dxa"/>
            <w:vMerge w:val="restart"/>
          </w:tcPr>
          <w:p w:rsidR="00BA3BE1" w:rsidRDefault="00BA3BE1" w:rsidP="001F46A9">
            <w:pPr>
              <w:spacing w:after="0" w:line="240" w:lineRule="auto"/>
              <w:jc w:val="center"/>
              <w:rPr>
                <w:rFonts w:cs="Calibri"/>
                <w:lang w:eastAsia="es-EC"/>
              </w:rPr>
            </w:pPr>
          </w:p>
          <w:p w:rsidR="00BA3BE1" w:rsidRDefault="00BA3BE1" w:rsidP="001F46A9">
            <w:pPr>
              <w:spacing w:after="0" w:line="240" w:lineRule="auto"/>
              <w:jc w:val="center"/>
              <w:rPr>
                <w:rFonts w:cs="Calibri"/>
                <w:lang w:eastAsia="es-EC"/>
              </w:rPr>
            </w:pPr>
          </w:p>
          <w:p w:rsidR="00BA3BE1" w:rsidRDefault="00BA3BE1" w:rsidP="001F46A9">
            <w:pPr>
              <w:spacing w:after="0" w:line="240" w:lineRule="auto"/>
              <w:jc w:val="center"/>
              <w:rPr>
                <w:rFonts w:cs="Calibri"/>
                <w:lang w:eastAsia="es-EC"/>
              </w:rPr>
            </w:pPr>
          </w:p>
          <w:p w:rsidR="000B21CF" w:rsidRPr="001605A2" w:rsidRDefault="001605A2" w:rsidP="001F46A9">
            <w:pPr>
              <w:spacing w:after="0" w:line="240" w:lineRule="auto"/>
              <w:jc w:val="center"/>
              <w:rPr>
                <w:rFonts w:cs="Calibri"/>
                <w:sz w:val="18"/>
                <w:szCs w:val="18"/>
                <w:lang w:eastAsia="es-EC"/>
              </w:rPr>
            </w:pPr>
            <w:r w:rsidRPr="001605A2">
              <w:rPr>
                <w:rFonts w:cs="Calibri"/>
                <w:sz w:val="18"/>
                <w:szCs w:val="18"/>
                <w:lang w:eastAsia="es-EC"/>
              </w:rPr>
              <w:t>Termodinámic</w:t>
            </w:r>
            <w:r w:rsidR="000B21CF" w:rsidRPr="001605A2">
              <w:rPr>
                <w:rFonts w:cs="Calibri"/>
                <w:sz w:val="18"/>
                <w:szCs w:val="18"/>
                <w:lang w:eastAsia="es-EC"/>
              </w:rPr>
              <w:t>a I</w:t>
            </w:r>
          </w:p>
        </w:tc>
        <w:tc>
          <w:tcPr>
            <w:tcW w:w="2987" w:type="dxa"/>
          </w:tcPr>
          <w:p w:rsidR="000B21CF" w:rsidRPr="00577068" w:rsidRDefault="000B21CF" w:rsidP="001F46A9">
            <w:pPr>
              <w:spacing w:after="0"/>
              <w:rPr>
                <w:rFonts w:cs="Calibri"/>
                <w:lang w:eastAsia="es-EC"/>
              </w:rPr>
            </w:pPr>
            <w:r w:rsidRPr="00577068">
              <w:rPr>
                <w:rFonts w:cs="Calibri"/>
                <w:lang w:eastAsia="es-EC"/>
              </w:rPr>
              <w:t>Banco de compresores</w:t>
            </w:r>
          </w:p>
        </w:tc>
        <w:tc>
          <w:tcPr>
            <w:tcW w:w="2940" w:type="dxa"/>
          </w:tcPr>
          <w:p w:rsidR="000B21CF" w:rsidRPr="00577068" w:rsidRDefault="000B21CF" w:rsidP="001F46A9">
            <w:pPr>
              <w:spacing w:after="0"/>
              <w:rPr>
                <w:rFonts w:cs="Calibri"/>
                <w:lang w:eastAsia="es-EC"/>
              </w:rPr>
            </w:pPr>
            <w:r w:rsidRPr="00577068">
              <w:rPr>
                <w:rFonts w:cs="Calibri"/>
                <w:lang w:eastAsia="es-EC"/>
              </w:rPr>
              <w:t>Compresión en II Etapas</w:t>
            </w:r>
          </w:p>
        </w:tc>
      </w:tr>
      <w:tr w:rsidR="000B21CF" w:rsidRPr="00577068" w:rsidTr="001605A2">
        <w:trPr>
          <w:trHeight w:val="811"/>
        </w:trPr>
        <w:tc>
          <w:tcPr>
            <w:tcW w:w="1411" w:type="dxa"/>
            <w:vMerge/>
          </w:tcPr>
          <w:p w:rsidR="000B21CF" w:rsidRPr="00577068" w:rsidRDefault="000B21CF" w:rsidP="001F46A9">
            <w:pPr>
              <w:spacing w:after="0" w:line="240" w:lineRule="auto"/>
              <w:jc w:val="center"/>
              <w:rPr>
                <w:rFonts w:cs="Calibri"/>
                <w:lang w:eastAsia="es-EC"/>
              </w:rPr>
            </w:pPr>
          </w:p>
        </w:tc>
        <w:tc>
          <w:tcPr>
            <w:tcW w:w="2987" w:type="dxa"/>
          </w:tcPr>
          <w:p w:rsidR="000B21CF" w:rsidRPr="00577068" w:rsidRDefault="000B21CF" w:rsidP="001F46A9">
            <w:pPr>
              <w:spacing w:after="0" w:line="240" w:lineRule="auto"/>
              <w:rPr>
                <w:rFonts w:cs="Calibri"/>
                <w:lang w:eastAsia="es-EC"/>
              </w:rPr>
            </w:pPr>
            <w:r w:rsidRPr="00577068">
              <w:rPr>
                <w:rFonts w:cs="Calibri"/>
                <w:lang w:eastAsia="es-EC"/>
              </w:rPr>
              <w:t>Barómetro y Termómetro</w:t>
            </w:r>
          </w:p>
        </w:tc>
        <w:tc>
          <w:tcPr>
            <w:tcW w:w="2940" w:type="dxa"/>
          </w:tcPr>
          <w:p w:rsidR="000B21CF" w:rsidRPr="00577068" w:rsidRDefault="000B21CF" w:rsidP="001F46A9">
            <w:pPr>
              <w:spacing w:after="0" w:line="240" w:lineRule="auto"/>
              <w:rPr>
                <w:rFonts w:cs="Calibri"/>
                <w:lang w:eastAsia="es-EC"/>
              </w:rPr>
            </w:pPr>
            <w:r w:rsidRPr="00577068">
              <w:rPr>
                <w:rFonts w:cs="Calibri"/>
                <w:lang w:eastAsia="es-EC"/>
              </w:rPr>
              <w:t>Lectura de Presión en el Barómetro y Lectura de Temperatura Ambiente en el Termómetro</w:t>
            </w:r>
          </w:p>
        </w:tc>
      </w:tr>
      <w:tr w:rsidR="000B21CF" w:rsidRPr="00577068" w:rsidTr="001605A2">
        <w:trPr>
          <w:trHeight w:val="234"/>
        </w:trPr>
        <w:tc>
          <w:tcPr>
            <w:tcW w:w="1411" w:type="dxa"/>
            <w:vMerge/>
          </w:tcPr>
          <w:p w:rsidR="000B21CF" w:rsidRPr="00577068" w:rsidRDefault="000B21CF" w:rsidP="001F46A9">
            <w:pPr>
              <w:spacing w:after="0" w:line="240" w:lineRule="auto"/>
              <w:jc w:val="center"/>
              <w:rPr>
                <w:rFonts w:cs="Calibri"/>
                <w:lang w:eastAsia="es-EC"/>
              </w:rPr>
            </w:pPr>
          </w:p>
        </w:tc>
        <w:tc>
          <w:tcPr>
            <w:tcW w:w="2987" w:type="dxa"/>
          </w:tcPr>
          <w:p w:rsidR="000B21CF" w:rsidRPr="00577068" w:rsidRDefault="000B21CF" w:rsidP="001F46A9">
            <w:pPr>
              <w:spacing w:after="0" w:line="240" w:lineRule="auto"/>
              <w:rPr>
                <w:rFonts w:cs="Calibri"/>
                <w:lang w:eastAsia="es-EC"/>
              </w:rPr>
            </w:pPr>
            <w:r>
              <w:rPr>
                <w:rFonts w:cs="Calibri"/>
                <w:lang w:eastAsia="es-EC"/>
              </w:rPr>
              <w:t>Equipo de Aire Acondicionado Didáctico</w:t>
            </w:r>
          </w:p>
        </w:tc>
        <w:tc>
          <w:tcPr>
            <w:tcW w:w="2940" w:type="dxa"/>
          </w:tcPr>
          <w:p w:rsidR="000B21CF" w:rsidRPr="00577068" w:rsidRDefault="000B21CF" w:rsidP="001F46A9">
            <w:pPr>
              <w:spacing w:after="0" w:line="240" w:lineRule="auto"/>
              <w:rPr>
                <w:rFonts w:cs="Calibri"/>
                <w:lang w:eastAsia="es-EC"/>
              </w:rPr>
            </w:pPr>
            <w:r>
              <w:rPr>
                <w:rFonts w:cs="Calibri"/>
                <w:lang w:eastAsia="es-EC"/>
              </w:rPr>
              <w:t xml:space="preserve">Determine el COP en un ciclo de refrigeración por comprensión de vapor </w:t>
            </w:r>
          </w:p>
        </w:tc>
      </w:tr>
    </w:tbl>
    <w:p w:rsidR="000B21CF" w:rsidRPr="00B30751" w:rsidRDefault="000B21CF" w:rsidP="000B21CF">
      <w:pPr>
        <w:spacing w:after="0" w:line="480" w:lineRule="auto"/>
        <w:rPr>
          <w:rFonts w:cs="Arial"/>
          <w:szCs w:val="24"/>
        </w:rPr>
      </w:pPr>
    </w:p>
    <w:p w:rsidR="000B21CF" w:rsidRDefault="000B21CF" w:rsidP="000B21CF">
      <w:pPr>
        <w:pStyle w:val="Prrafodelista"/>
        <w:spacing w:after="0" w:line="480" w:lineRule="auto"/>
        <w:ind w:left="2422"/>
        <w:rPr>
          <w:lang w:eastAsia="es-EC"/>
        </w:rPr>
      </w:pPr>
    </w:p>
    <w:p w:rsidR="000B21CF" w:rsidRPr="00B30751" w:rsidRDefault="000B21CF" w:rsidP="000B21CF">
      <w:pPr>
        <w:rPr>
          <w:lang w:eastAsia="es-EC"/>
        </w:rPr>
      </w:pPr>
    </w:p>
    <w:p w:rsidR="000B21CF" w:rsidRPr="00B30751" w:rsidRDefault="000B21CF" w:rsidP="000B21CF">
      <w:pPr>
        <w:rPr>
          <w:lang w:eastAsia="es-EC"/>
        </w:rPr>
      </w:pPr>
    </w:p>
    <w:p w:rsidR="000B21CF" w:rsidRPr="00B30751" w:rsidRDefault="000B21CF" w:rsidP="000B21CF">
      <w:pPr>
        <w:rPr>
          <w:lang w:eastAsia="es-EC"/>
        </w:rPr>
      </w:pPr>
    </w:p>
    <w:p w:rsidR="000B21CF" w:rsidRPr="00B30751" w:rsidRDefault="000B21CF" w:rsidP="000B21CF">
      <w:pPr>
        <w:rPr>
          <w:lang w:eastAsia="es-EC"/>
        </w:rPr>
      </w:pPr>
    </w:p>
    <w:p w:rsidR="000B21CF" w:rsidRPr="00B30751" w:rsidRDefault="000B21CF" w:rsidP="000B21CF">
      <w:pPr>
        <w:rPr>
          <w:lang w:eastAsia="es-EC"/>
        </w:rPr>
      </w:pPr>
    </w:p>
    <w:p w:rsidR="000B21CF" w:rsidRPr="00B30751" w:rsidRDefault="000B21CF" w:rsidP="000B21CF">
      <w:pPr>
        <w:rPr>
          <w:lang w:eastAsia="es-EC"/>
        </w:rPr>
      </w:pPr>
    </w:p>
    <w:tbl>
      <w:tblPr>
        <w:tblpPr w:leftFromText="141" w:rightFromText="141" w:vertAnchor="text" w:horzAnchor="margin" w:tblpXSpec="right" w:tblpY="207"/>
        <w:tblW w:w="7344"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tblPr>
      <w:tblGrid>
        <w:gridCol w:w="1488"/>
        <w:gridCol w:w="2837"/>
        <w:gridCol w:w="3019"/>
      </w:tblGrid>
      <w:tr w:rsidR="000B21CF" w:rsidTr="001605A2">
        <w:trPr>
          <w:trHeight w:val="245"/>
        </w:trPr>
        <w:tc>
          <w:tcPr>
            <w:tcW w:w="1488" w:type="dxa"/>
            <w:shd w:val="clear" w:color="auto" w:fill="4F81BD" w:themeFill="accent1"/>
          </w:tcPr>
          <w:p w:rsidR="000B21CF" w:rsidRPr="00577068" w:rsidRDefault="000B21CF" w:rsidP="00BA3BE1">
            <w:pPr>
              <w:spacing w:after="0" w:line="240" w:lineRule="auto"/>
              <w:jc w:val="center"/>
              <w:rPr>
                <w:rFonts w:cs="Calibri"/>
                <w:b/>
                <w:lang w:eastAsia="es-EC"/>
              </w:rPr>
            </w:pPr>
            <w:r w:rsidRPr="00577068">
              <w:rPr>
                <w:rFonts w:cs="Calibri"/>
                <w:b/>
                <w:lang w:eastAsia="es-EC"/>
              </w:rPr>
              <w:t>MATERIA</w:t>
            </w:r>
          </w:p>
        </w:tc>
        <w:tc>
          <w:tcPr>
            <w:tcW w:w="2837" w:type="dxa"/>
            <w:shd w:val="clear" w:color="auto" w:fill="4F81BD" w:themeFill="accent1"/>
          </w:tcPr>
          <w:p w:rsidR="000B21CF" w:rsidRPr="00577068" w:rsidRDefault="000B21CF" w:rsidP="00BA3BE1">
            <w:pPr>
              <w:spacing w:after="0" w:line="240" w:lineRule="auto"/>
              <w:jc w:val="center"/>
              <w:rPr>
                <w:rFonts w:cs="Calibri"/>
                <w:b/>
                <w:lang w:eastAsia="es-EC"/>
              </w:rPr>
            </w:pPr>
            <w:r w:rsidRPr="00577068">
              <w:rPr>
                <w:rFonts w:cs="Calibri"/>
                <w:b/>
                <w:lang w:eastAsia="es-EC"/>
              </w:rPr>
              <w:t>EQUIPO</w:t>
            </w:r>
          </w:p>
        </w:tc>
        <w:tc>
          <w:tcPr>
            <w:tcW w:w="3019" w:type="dxa"/>
            <w:shd w:val="clear" w:color="auto" w:fill="4F81BD" w:themeFill="accent1"/>
          </w:tcPr>
          <w:p w:rsidR="000B21CF" w:rsidRPr="00577068" w:rsidRDefault="000B21CF" w:rsidP="00BA3BE1">
            <w:pPr>
              <w:spacing w:after="0" w:line="240" w:lineRule="auto"/>
              <w:jc w:val="center"/>
              <w:rPr>
                <w:rFonts w:cs="Calibri"/>
                <w:b/>
                <w:lang w:eastAsia="es-EC"/>
              </w:rPr>
            </w:pPr>
            <w:r>
              <w:rPr>
                <w:rFonts w:cs="Calibri"/>
                <w:b/>
                <w:lang w:eastAsia="es-EC"/>
              </w:rPr>
              <w:t>PRÁ</w:t>
            </w:r>
            <w:r w:rsidRPr="00577068">
              <w:rPr>
                <w:rFonts w:cs="Calibri"/>
                <w:b/>
                <w:lang w:eastAsia="es-EC"/>
              </w:rPr>
              <w:t>CTICA</w:t>
            </w:r>
          </w:p>
        </w:tc>
      </w:tr>
      <w:tr w:rsidR="000B21CF" w:rsidRPr="00577068" w:rsidTr="001605A2">
        <w:tblPrEx>
          <w:tblCellMar>
            <w:left w:w="108" w:type="dxa"/>
            <w:right w:w="108" w:type="dxa"/>
          </w:tblCellMar>
          <w:tblLook w:val="04A0"/>
        </w:tblPrEx>
        <w:trPr>
          <w:trHeight w:val="256"/>
        </w:trPr>
        <w:tc>
          <w:tcPr>
            <w:tcW w:w="1488" w:type="dxa"/>
            <w:vMerge w:val="restart"/>
          </w:tcPr>
          <w:p w:rsidR="001605A2" w:rsidRDefault="001605A2" w:rsidP="00BA3BE1">
            <w:pPr>
              <w:spacing w:after="0" w:line="240" w:lineRule="auto"/>
              <w:jc w:val="center"/>
              <w:rPr>
                <w:rFonts w:cs="Calibri"/>
                <w:sz w:val="18"/>
                <w:szCs w:val="18"/>
                <w:lang w:eastAsia="es-EC"/>
              </w:rPr>
            </w:pPr>
          </w:p>
          <w:p w:rsidR="000B21CF" w:rsidRPr="001605A2" w:rsidRDefault="000B21CF" w:rsidP="00BA3BE1">
            <w:pPr>
              <w:spacing w:after="0" w:line="240" w:lineRule="auto"/>
              <w:jc w:val="center"/>
              <w:rPr>
                <w:rFonts w:cs="Calibri"/>
                <w:sz w:val="18"/>
                <w:szCs w:val="18"/>
                <w:lang w:eastAsia="es-EC"/>
              </w:rPr>
            </w:pPr>
            <w:r w:rsidRPr="001605A2">
              <w:rPr>
                <w:rFonts w:cs="Calibri"/>
                <w:sz w:val="18"/>
                <w:szCs w:val="18"/>
                <w:lang w:eastAsia="es-EC"/>
              </w:rPr>
              <w:t>Termodinámica II</w:t>
            </w:r>
          </w:p>
        </w:tc>
        <w:tc>
          <w:tcPr>
            <w:tcW w:w="2837" w:type="dxa"/>
          </w:tcPr>
          <w:p w:rsidR="000B21CF" w:rsidRPr="00577068" w:rsidRDefault="000B21CF" w:rsidP="00BA3BE1">
            <w:pPr>
              <w:spacing w:after="0" w:line="240" w:lineRule="auto"/>
              <w:rPr>
                <w:rFonts w:cs="Calibri"/>
                <w:lang w:eastAsia="es-EC"/>
              </w:rPr>
            </w:pPr>
            <w:r>
              <w:rPr>
                <w:rFonts w:cs="Calibri"/>
                <w:lang w:eastAsia="es-EC"/>
              </w:rPr>
              <w:t>Caldera, Calorímetro</w:t>
            </w:r>
          </w:p>
        </w:tc>
        <w:tc>
          <w:tcPr>
            <w:tcW w:w="3019" w:type="dxa"/>
          </w:tcPr>
          <w:p w:rsidR="000B21CF" w:rsidRPr="00577068" w:rsidRDefault="000B21CF" w:rsidP="00BA3BE1">
            <w:pPr>
              <w:spacing w:after="0" w:line="240" w:lineRule="auto"/>
              <w:rPr>
                <w:rFonts w:cs="Calibri"/>
                <w:lang w:eastAsia="es-EC"/>
              </w:rPr>
            </w:pPr>
            <w:r>
              <w:rPr>
                <w:rFonts w:cs="Calibri"/>
                <w:lang w:eastAsia="es-EC"/>
              </w:rPr>
              <w:t>Calidad de Vapor en la caldera</w:t>
            </w:r>
          </w:p>
        </w:tc>
      </w:tr>
      <w:tr w:rsidR="000B21CF" w:rsidTr="001605A2">
        <w:tblPrEx>
          <w:tblCellMar>
            <w:left w:w="108" w:type="dxa"/>
            <w:right w:w="108" w:type="dxa"/>
          </w:tblCellMar>
          <w:tblLook w:val="04A0"/>
        </w:tblPrEx>
        <w:trPr>
          <w:trHeight w:val="478"/>
        </w:trPr>
        <w:tc>
          <w:tcPr>
            <w:tcW w:w="1488" w:type="dxa"/>
            <w:vMerge/>
          </w:tcPr>
          <w:p w:rsidR="000B21CF" w:rsidRPr="00577068" w:rsidRDefault="000B21CF" w:rsidP="00BA3BE1">
            <w:pPr>
              <w:spacing w:after="0" w:line="240" w:lineRule="auto"/>
              <w:jc w:val="center"/>
              <w:rPr>
                <w:rFonts w:cs="Calibri"/>
                <w:lang w:eastAsia="es-EC"/>
              </w:rPr>
            </w:pPr>
          </w:p>
        </w:tc>
        <w:tc>
          <w:tcPr>
            <w:tcW w:w="2837" w:type="dxa"/>
          </w:tcPr>
          <w:p w:rsidR="000B21CF" w:rsidRDefault="000B21CF" w:rsidP="00BA3BE1">
            <w:pPr>
              <w:spacing w:after="0" w:line="240" w:lineRule="auto"/>
              <w:rPr>
                <w:rFonts w:cs="Calibri"/>
                <w:lang w:eastAsia="es-EC"/>
              </w:rPr>
            </w:pPr>
            <w:r>
              <w:rPr>
                <w:rFonts w:cs="Calibri"/>
                <w:lang w:eastAsia="es-EC"/>
              </w:rPr>
              <w:t>Turbina, Condensador, Caldera.</w:t>
            </w:r>
          </w:p>
        </w:tc>
        <w:tc>
          <w:tcPr>
            <w:tcW w:w="3019" w:type="dxa"/>
          </w:tcPr>
          <w:p w:rsidR="000B21CF" w:rsidRDefault="000B21CF" w:rsidP="00BA3BE1">
            <w:pPr>
              <w:spacing w:after="0" w:line="240" w:lineRule="auto"/>
              <w:rPr>
                <w:rFonts w:cs="Calibri"/>
                <w:lang w:eastAsia="es-EC"/>
              </w:rPr>
            </w:pPr>
            <w:r>
              <w:rPr>
                <w:rFonts w:cs="Calibri"/>
                <w:lang w:eastAsia="es-EC"/>
              </w:rPr>
              <w:t>Balance Energético de la plante de Vapor</w:t>
            </w:r>
          </w:p>
        </w:tc>
      </w:tr>
      <w:tr w:rsidR="000B21CF" w:rsidRPr="00577068" w:rsidTr="001605A2">
        <w:tblPrEx>
          <w:tblCellMar>
            <w:left w:w="108" w:type="dxa"/>
            <w:right w:w="108" w:type="dxa"/>
          </w:tblCellMar>
          <w:tblLook w:val="04A0"/>
        </w:tblPrEx>
        <w:trPr>
          <w:trHeight w:val="222"/>
        </w:trPr>
        <w:tc>
          <w:tcPr>
            <w:tcW w:w="1488" w:type="dxa"/>
            <w:vMerge w:val="restart"/>
          </w:tcPr>
          <w:p w:rsidR="001605A2" w:rsidRDefault="001605A2" w:rsidP="00BA3BE1">
            <w:pPr>
              <w:spacing w:after="0" w:line="240" w:lineRule="auto"/>
              <w:jc w:val="center"/>
              <w:rPr>
                <w:rFonts w:cs="Calibri"/>
                <w:sz w:val="18"/>
                <w:szCs w:val="18"/>
                <w:lang w:eastAsia="es-EC"/>
              </w:rPr>
            </w:pPr>
          </w:p>
          <w:p w:rsidR="000B21CF" w:rsidRPr="001605A2" w:rsidRDefault="000B21CF" w:rsidP="00BA3BE1">
            <w:pPr>
              <w:spacing w:after="0" w:line="240" w:lineRule="auto"/>
              <w:jc w:val="center"/>
              <w:rPr>
                <w:rFonts w:cs="Calibri"/>
                <w:sz w:val="18"/>
                <w:szCs w:val="18"/>
                <w:lang w:eastAsia="es-EC"/>
              </w:rPr>
            </w:pPr>
            <w:r w:rsidRPr="001605A2">
              <w:rPr>
                <w:rFonts w:cs="Calibri"/>
                <w:sz w:val="18"/>
                <w:szCs w:val="18"/>
                <w:lang w:eastAsia="es-EC"/>
              </w:rPr>
              <w:t>Deshidratación de Secado</w:t>
            </w:r>
          </w:p>
        </w:tc>
        <w:tc>
          <w:tcPr>
            <w:tcW w:w="2837" w:type="dxa"/>
          </w:tcPr>
          <w:p w:rsidR="000B21CF" w:rsidRPr="00577068" w:rsidRDefault="000B21CF" w:rsidP="00BA3BE1">
            <w:pPr>
              <w:spacing w:after="0"/>
              <w:rPr>
                <w:rFonts w:cs="Calibri"/>
                <w:lang w:eastAsia="es-EC"/>
              </w:rPr>
            </w:pPr>
            <w:r>
              <w:rPr>
                <w:rFonts w:cs="Calibri"/>
                <w:lang w:eastAsia="es-EC"/>
              </w:rPr>
              <w:t>Secador de Flujo circulante</w:t>
            </w:r>
          </w:p>
        </w:tc>
        <w:tc>
          <w:tcPr>
            <w:tcW w:w="3019" w:type="dxa"/>
          </w:tcPr>
          <w:p w:rsidR="000B21CF" w:rsidRPr="00577068" w:rsidRDefault="000B21CF" w:rsidP="00BA3BE1">
            <w:pPr>
              <w:spacing w:after="0"/>
              <w:rPr>
                <w:rFonts w:cs="Calibri"/>
                <w:lang w:eastAsia="es-EC"/>
              </w:rPr>
            </w:pPr>
            <w:r>
              <w:rPr>
                <w:rFonts w:cs="Calibri"/>
                <w:lang w:eastAsia="es-EC"/>
              </w:rPr>
              <w:t>Deshidratación de secado de Manzana</w:t>
            </w:r>
          </w:p>
        </w:tc>
      </w:tr>
      <w:tr w:rsidR="000B21CF" w:rsidTr="001605A2">
        <w:tblPrEx>
          <w:tblCellMar>
            <w:left w:w="108" w:type="dxa"/>
            <w:right w:w="108" w:type="dxa"/>
          </w:tblCellMar>
          <w:tblLook w:val="04A0"/>
        </w:tblPrEx>
        <w:trPr>
          <w:trHeight w:val="256"/>
        </w:trPr>
        <w:tc>
          <w:tcPr>
            <w:tcW w:w="1488" w:type="dxa"/>
            <w:vMerge/>
          </w:tcPr>
          <w:p w:rsidR="000B21CF" w:rsidRPr="00577068" w:rsidRDefault="000B21CF" w:rsidP="00BA3BE1">
            <w:pPr>
              <w:spacing w:after="0" w:line="240" w:lineRule="auto"/>
              <w:jc w:val="center"/>
              <w:rPr>
                <w:rFonts w:cs="Calibri"/>
                <w:lang w:eastAsia="es-EC"/>
              </w:rPr>
            </w:pPr>
          </w:p>
        </w:tc>
        <w:tc>
          <w:tcPr>
            <w:tcW w:w="2837" w:type="dxa"/>
          </w:tcPr>
          <w:p w:rsidR="000B21CF" w:rsidRDefault="000B21CF" w:rsidP="00BA3BE1">
            <w:pPr>
              <w:spacing w:after="0"/>
              <w:rPr>
                <w:rFonts w:cs="Calibri"/>
                <w:lang w:eastAsia="es-EC"/>
              </w:rPr>
            </w:pPr>
            <w:r>
              <w:rPr>
                <w:rFonts w:cs="Calibri"/>
                <w:lang w:eastAsia="es-EC"/>
              </w:rPr>
              <w:t>Secador de flujo circulante</w:t>
            </w:r>
          </w:p>
        </w:tc>
        <w:tc>
          <w:tcPr>
            <w:tcW w:w="3019" w:type="dxa"/>
          </w:tcPr>
          <w:p w:rsidR="000B21CF" w:rsidRDefault="000B21CF" w:rsidP="00BA3BE1">
            <w:pPr>
              <w:spacing w:after="0"/>
              <w:rPr>
                <w:rFonts w:cs="Calibri"/>
                <w:lang w:eastAsia="es-EC"/>
              </w:rPr>
            </w:pPr>
            <w:r>
              <w:rPr>
                <w:rFonts w:cs="Calibri"/>
                <w:lang w:eastAsia="es-EC"/>
              </w:rPr>
              <w:t>Deshidratación de Maíz Pre-cocido</w:t>
            </w:r>
          </w:p>
        </w:tc>
      </w:tr>
      <w:tr w:rsidR="000B21CF" w:rsidRPr="00577068" w:rsidTr="001605A2">
        <w:tblPrEx>
          <w:tblCellMar>
            <w:left w:w="108" w:type="dxa"/>
            <w:right w:w="108" w:type="dxa"/>
          </w:tblCellMar>
          <w:tblLook w:val="04A0"/>
        </w:tblPrEx>
        <w:trPr>
          <w:trHeight w:val="444"/>
        </w:trPr>
        <w:tc>
          <w:tcPr>
            <w:tcW w:w="1488" w:type="dxa"/>
            <w:vMerge w:val="restart"/>
          </w:tcPr>
          <w:p w:rsidR="00BA3BE1" w:rsidRDefault="00BA3BE1" w:rsidP="00BA3BE1">
            <w:pPr>
              <w:spacing w:after="0" w:line="240" w:lineRule="auto"/>
              <w:jc w:val="center"/>
              <w:rPr>
                <w:rFonts w:cs="Calibri"/>
                <w:lang w:eastAsia="es-EC"/>
              </w:rPr>
            </w:pPr>
          </w:p>
          <w:p w:rsidR="000B21CF" w:rsidRPr="001605A2" w:rsidRDefault="00BA3BE1" w:rsidP="00BA3BE1">
            <w:pPr>
              <w:spacing w:after="0" w:line="240" w:lineRule="auto"/>
              <w:jc w:val="center"/>
              <w:rPr>
                <w:rFonts w:cs="Calibri"/>
                <w:sz w:val="20"/>
                <w:szCs w:val="20"/>
                <w:lang w:eastAsia="es-EC"/>
              </w:rPr>
            </w:pPr>
            <w:r w:rsidRPr="001605A2">
              <w:rPr>
                <w:rFonts w:cs="Calibri"/>
                <w:sz w:val="20"/>
                <w:szCs w:val="20"/>
                <w:lang w:eastAsia="es-EC"/>
              </w:rPr>
              <w:t>T</w:t>
            </w:r>
            <w:r w:rsidR="000B21CF" w:rsidRPr="001605A2">
              <w:rPr>
                <w:rFonts w:cs="Calibri"/>
                <w:sz w:val="20"/>
                <w:szCs w:val="20"/>
                <w:lang w:eastAsia="es-EC"/>
              </w:rPr>
              <w:t>ratamientos de Térmicos</w:t>
            </w:r>
          </w:p>
        </w:tc>
        <w:tc>
          <w:tcPr>
            <w:tcW w:w="2837" w:type="dxa"/>
          </w:tcPr>
          <w:p w:rsidR="000B21CF" w:rsidRPr="00577068" w:rsidRDefault="000B21CF" w:rsidP="00BA3BE1">
            <w:pPr>
              <w:rPr>
                <w:rFonts w:cs="Calibri"/>
                <w:lang w:eastAsia="es-EC"/>
              </w:rPr>
            </w:pPr>
            <w:r>
              <w:rPr>
                <w:rFonts w:cs="Calibri"/>
                <w:lang w:eastAsia="es-EC"/>
              </w:rPr>
              <w:t>Ducto Manómetro Inclinado</w:t>
            </w:r>
          </w:p>
        </w:tc>
        <w:tc>
          <w:tcPr>
            <w:tcW w:w="3019" w:type="dxa"/>
          </w:tcPr>
          <w:p w:rsidR="000B21CF" w:rsidRDefault="000B21CF" w:rsidP="00BA3BE1">
            <w:pPr>
              <w:spacing w:after="0" w:line="240" w:lineRule="auto"/>
              <w:rPr>
                <w:rFonts w:cs="Calibri"/>
                <w:lang w:eastAsia="es-EC"/>
              </w:rPr>
            </w:pPr>
            <w:r>
              <w:rPr>
                <w:rFonts w:cs="Calibri"/>
                <w:lang w:eastAsia="es-EC"/>
              </w:rPr>
              <w:t xml:space="preserve">Medición de Velocidad del Caudal </w:t>
            </w:r>
          </w:p>
          <w:p w:rsidR="000B21CF" w:rsidRPr="00577068" w:rsidRDefault="000B21CF" w:rsidP="00BA3BE1">
            <w:pPr>
              <w:spacing w:after="0" w:line="240" w:lineRule="auto"/>
              <w:rPr>
                <w:rFonts w:cs="Calibri"/>
                <w:lang w:eastAsia="es-EC"/>
              </w:rPr>
            </w:pPr>
          </w:p>
        </w:tc>
      </w:tr>
      <w:tr w:rsidR="000B21CF" w:rsidTr="001605A2">
        <w:tblPrEx>
          <w:tblCellMar>
            <w:left w:w="108" w:type="dxa"/>
            <w:right w:w="108" w:type="dxa"/>
          </w:tblCellMar>
          <w:tblLook w:val="04A0"/>
        </w:tblPrEx>
        <w:trPr>
          <w:trHeight w:val="290"/>
        </w:trPr>
        <w:tc>
          <w:tcPr>
            <w:tcW w:w="1488" w:type="dxa"/>
            <w:vMerge/>
          </w:tcPr>
          <w:p w:rsidR="000B21CF" w:rsidRPr="00577068" w:rsidRDefault="000B21CF" w:rsidP="00BA3BE1">
            <w:pPr>
              <w:spacing w:after="0" w:line="240" w:lineRule="auto"/>
              <w:jc w:val="center"/>
              <w:rPr>
                <w:rFonts w:cs="Calibri"/>
                <w:lang w:eastAsia="es-EC"/>
              </w:rPr>
            </w:pPr>
          </w:p>
        </w:tc>
        <w:tc>
          <w:tcPr>
            <w:tcW w:w="2837" w:type="dxa"/>
          </w:tcPr>
          <w:p w:rsidR="000B21CF" w:rsidRDefault="000B21CF" w:rsidP="00BA3BE1">
            <w:pPr>
              <w:rPr>
                <w:rFonts w:cs="Calibri"/>
                <w:lang w:eastAsia="es-EC"/>
              </w:rPr>
            </w:pPr>
            <w:r>
              <w:rPr>
                <w:rFonts w:cs="Calibri"/>
                <w:lang w:eastAsia="es-EC"/>
              </w:rPr>
              <w:t>Testo 350</w:t>
            </w:r>
          </w:p>
        </w:tc>
        <w:tc>
          <w:tcPr>
            <w:tcW w:w="3019" w:type="dxa"/>
          </w:tcPr>
          <w:p w:rsidR="000B21CF" w:rsidRDefault="000B21CF" w:rsidP="00BA3BE1">
            <w:pPr>
              <w:rPr>
                <w:rFonts w:cs="Calibri"/>
                <w:lang w:eastAsia="es-EC"/>
              </w:rPr>
            </w:pPr>
            <w:r>
              <w:rPr>
                <w:rFonts w:cs="Calibri"/>
                <w:lang w:eastAsia="es-EC"/>
              </w:rPr>
              <w:t>Calidad de Transmisión de los Gases</w:t>
            </w:r>
          </w:p>
        </w:tc>
      </w:tr>
      <w:tr w:rsidR="000B21CF" w:rsidRPr="00577068" w:rsidTr="001605A2">
        <w:tblPrEx>
          <w:tblCellMar>
            <w:left w:w="108" w:type="dxa"/>
            <w:right w:w="108" w:type="dxa"/>
          </w:tblCellMar>
          <w:tblLook w:val="04A0"/>
        </w:tblPrEx>
        <w:trPr>
          <w:trHeight w:val="734"/>
        </w:trPr>
        <w:tc>
          <w:tcPr>
            <w:tcW w:w="1488" w:type="dxa"/>
          </w:tcPr>
          <w:p w:rsidR="000B21CF" w:rsidRPr="001605A2" w:rsidRDefault="000B21CF" w:rsidP="00BA3BE1">
            <w:pPr>
              <w:spacing w:after="0" w:line="240" w:lineRule="auto"/>
              <w:jc w:val="center"/>
              <w:rPr>
                <w:rFonts w:cs="Calibri"/>
                <w:sz w:val="20"/>
                <w:szCs w:val="20"/>
                <w:lang w:eastAsia="es-EC"/>
              </w:rPr>
            </w:pPr>
            <w:r w:rsidRPr="001605A2">
              <w:rPr>
                <w:rFonts w:cs="Calibri"/>
                <w:sz w:val="20"/>
                <w:szCs w:val="20"/>
                <w:lang w:eastAsia="es-EC"/>
              </w:rPr>
              <w:t>Ventilación Industrial</w:t>
            </w:r>
          </w:p>
        </w:tc>
        <w:tc>
          <w:tcPr>
            <w:tcW w:w="2837" w:type="dxa"/>
          </w:tcPr>
          <w:p w:rsidR="000B21CF" w:rsidRPr="00577068" w:rsidRDefault="000B21CF" w:rsidP="00BA3BE1">
            <w:pPr>
              <w:spacing w:after="0" w:line="240" w:lineRule="auto"/>
              <w:rPr>
                <w:rFonts w:cs="Calibri"/>
                <w:lang w:eastAsia="es-EC"/>
              </w:rPr>
            </w:pPr>
            <w:r>
              <w:rPr>
                <w:rFonts w:cs="Calibri"/>
                <w:lang w:eastAsia="es-EC"/>
              </w:rPr>
              <w:t xml:space="preserve">FM11 ( Unidad de </w:t>
            </w:r>
            <w:proofErr w:type="spellStart"/>
            <w:r>
              <w:rPr>
                <w:rFonts w:cs="Calibri"/>
                <w:lang w:eastAsia="es-EC"/>
              </w:rPr>
              <w:t>Desmontacion</w:t>
            </w:r>
            <w:proofErr w:type="spellEnd"/>
            <w:r>
              <w:rPr>
                <w:rFonts w:cs="Calibri"/>
                <w:lang w:eastAsia="es-EC"/>
              </w:rPr>
              <w:t xml:space="preserve"> de un Ventilador Axial)</w:t>
            </w:r>
          </w:p>
        </w:tc>
        <w:tc>
          <w:tcPr>
            <w:tcW w:w="3019" w:type="dxa"/>
          </w:tcPr>
          <w:p w:rsidR="000B21CF" w:rsidRPr="00577068" w:rsidRDefault="000B21CF" w:rsidP="00BA3BE1">
            <w:pPr>
              <w:spacing w:after="0" w:line="240" w:lineRule="auto"/>
              <w:rPr>
                <w:rFonts w:cs="Calibri"/>
                <w:lang w:eastAsia="es-EC"/>
              </w:rPr>
            </w:pPr>
            <w:r>
              <w:rPr>
                <w:rFonts w:cs="Calibri"/>
                <w:lang w:eastAsia="es-EC"/>
              </w:rPr>
              <w:t>Características de un ventilador</w:t>
            </w:r>
          </w:p>
        </w:tc>
      </w:tr>
      <w:tr w:rsidR="000B21CF" w:rsidRPr="00577068" w:rsidTr="001605A2">
        <w:tblPrEx>
          <w:tblCellMar>
            <w:left w:w="108" w:type="dxa"/>
            <w:right w:w="108" w:type="dxa"/>
          </w:tblCellMar>
          <w:tblLook w:val="04A0"/>
        </w:tblPrEx>
        <w:trPr>
          <w:trHeight w:val="478"/>
        </w:trPr>
        <w:tc>
          <w:tcPr>
            <w:tcW w:w="1488" w:type="dxa"/>
          </w:tcPr>
          <w:p w:rsidR="000B21CF" w:rsidRPr="001605A2" w:rsidRDefault="000B21CF" w:rsidP="00BA3BE1">
            <w:pPr>
              <w:spacing w:after="0" w:line="240" w:lineRule="auto"/>
              <w:jc w:val="center"/>
              <w:rPr>
                <w:rFonts w:cs="Calibri"/>
                <w:sz w:val="20"/>
                <w:szCs w:val="20"/>
                <w:lang w:eastAsia="es-EC"/>
              </w:rPr>
            </w:pPr>
            <w:r w:rsidRPr="001605A2">
              <w:rPr>
                <w:rFonts w:cs="Calibri"/>
                <w:sz w:val="20"/>
                <w:szCs w:val="20"/>
                <w:lang w:eastAsia="es-EC"/>
              </w:rPr>
              <w:t>Mecánica de sólidos</w:t>
            </w:r>
          </w:p>
        </w:tc>
        <w:tc>
          <w:tcPr>
            <w:tcW w:w="2837" w:type="dxa"/>
          </w:tcPr>
          <w:p w:rsidR="000B21CF" w:rsidRPr="00577068" w:rsidRDefault="000B21CF" w:rsidP="00BA3BE1">
            <w:pPr>
              <w:spacing w:after="0" w:line="240" w:lineRule="auto"/>
              <w:rPr>
                <w:rFonts w:cs="Calibri"/>
                <w:lang w:eastAsia="es-EC"/>
              </w:rPr>
            </w:pPr>
            <w:r>
              <w:rPr>
                <w:rFonts w:cs="Calibri"/>
                <w:lang w:eastAsia="es-EC"/>
              </w:rPr>
              <w:t xml:space="preserve">Medidor de deformación </w:t>
            </w:r>
            <w:proofErr w:type="spellStart"/>
            <w:r>
              <w:rPr>
                <w:rFonts w:cs="Calibri"/>
                <w:lang w:eastAsia="es-EC"/>
              </w:rPr>
              <w:t>Strain</w:t>
            </w:r>
            <w:proofErr w:type="spellEnd"/>
            <w:r>
              <w:rPr>
                <w:rFonts w:cs="Calibri"/>
                <w:lang w:eastAsia="es-EC"/>
              </w:rPr>
              <w:t xml:space="preserve"> </w:t>
            </w:r>
            <w:proofErr w:type="spellStart"/>
            <w:r>
              <w:rPr>
                <w:rFonts w:cs="Calibri"/>
                <w:lang w:eastAsia="es-EC"/>
              </w:rPr>
              <w:t>Gage</w:t>
            </w:r>
            <w:proofErr w:type="spellEnd"/>
          </w:p>
        </w:tc>
        <w:tc>
          <w:tcPr>
            <w:tcW w:w="3019" w:type="dxa"/>
          </w:tcPr>
          <w:p w:rsidR="000B21CF" w:rsidRPr="00577068" w:rsidRDefault="000B21CF" w:rsidP="00BA3BE1">
            <w:pPr>
              <w:spacing w:after="0" w:line="240" w:lineRule="auto"/>
              <w:rPr>
                <w:rFonts w:cs="Calibri"/>
                <w:lang w:eastAsia="es-EC"/>
              </w:rPr>
            </w:pPr>
            <w:r>
              <w:rPr>
                <w:rFonts w:cs="Calibri"/>
                <w:lang w:eastAsia="es-EC"/>
              </w:rPr>
              <w:t>Flexión en Vigas</w:t>
            </w:r>
          </w:p>
        </w:tc>
      </w:tr>
      <w:tr w:rsidR="000B21CF" w:rsidRPr="00577068" w:rsidTr="001605A2">
        <w:tblPrEx>
          <w:tblCellMar>
            <w:left w:w="108" w:type="dxa"/>
            <w:right w:w="108" w:type="dxa"/>
          </w:tblCellMar>
          <w:tblLook w:val="04A0"/>
        </w:tblPrEx>
        <w:trPr>
          <w:trHeight w:val="495"/>
        </w:trPr>
        <w:tc>
          <w:tcPr>
            <w:tcW w:w="1488" w:type="dxa"/>
          </w:tcPr>
          <w:p w:rsidR="000B21CF" w:rsidRPr="001605A2" w:rsidRDefault="000B21CF" w:rsidP="00BA3BE1">
            <w:pPr>
              <w:spacing w:after="0" w:line="240" w:lineRule="auto"/>
              <w:jc w:val="center"/>
              <w:rPr>
                <w:rFonts w:cs="Calibri"/>
                <w:sz w:val="20"/>
                <w:szCs w:val="20"/>
                <w:lang w:eastAsia="es-EC"/>
              </w:rPr>
            </w:pPr>
            <w:r w:rsidRPr="001605A2">
              <w:rPr>
                <w:rFonts w:cs="Calibri"/>
                <w:sz w:val="20"/>
                <w:szCs w:val="20"/>
                <w:lang w:eastAsia="es-EC"/>
              </w:rPr>
              <w:t>Sistemas de Control</w:t>
            </w:r>
          </w:p>
        </w:tc>
        <w:tc>
          <w:tcPr>
            <w:tcW w:w="2837" w:type="dxa"/>
          </w:tcPr>
          <w:p w:rsidR="000B21CF" w:rsidRPr="00577068" w:rsidRDefault="000B21CF" w:rsidP="00BA3BE1">
            <w:pPr>
              <w:spacing w:after="0" w:line="240" w:lineRule="auto"/>
              <w:rPr>
                <w:rFonts w:cs="Calibri"/>
                <w:lang w:eastAsia="es-EC"/>
              </w:rPr>
            </w:pPr>
            <w:r>
              <w:rPr>
                <w:rFonts w:cs="Calibri"/>
                <w:lang w:eastAsia="es-EC"/>
              </w:rPr>
              <w:t>Servomecanismo Neumático</w:t>
            </w:r>
          </w:p>
        </w:tc>
        <w:tc>
          <w:tcPr>
            <w:tcW w:w="3019" w:type="dxa"/>
          </w:tcPr>
          <w:p w:rsidR="000B21CF" w:rsidRPr="00577068" w:rsidRDefault="000B21CF" w:rsidP="00BA3BE1">
            <w:pPr>
              <w:spacing w:after="0" w:line="240" w:lineRule="auto"/>
              <w:rPr>
                <w:rFonts w:cs="Calibri"/>
                <w:lang w:eastAsia="es-EC"/>
              </w:rPr>
            </w:pPr>
            <w:r>
              <w:rPr>
                <w:rFonts w:cs="Calibri"/>
                <w:lang w:eastAsia="es-EC"/>
              </w:rPr>
              <w:t>Sistema de Control de Servomecanismo Neumático</w:t>
            </w:r>
          </w:p>
        </w:tc>
      </w:tr>
    </w:tbl>
    <w:p w:rsidR="000B21CF" w:rsidRPr="00B30751" w:rsidRDefault="000B21CF" w:rsidP="000B21CF">
      <w:pPr>
        <w:rPr>
          <w:lang w:eastAsia="es-EC"/>
        </w:rPr>
        <w:sectPr w:rsidR="000B21CF" w:rsidRPr="00B30751" w:rsidSect="00A44E4F">
          <w:pgSz w:w="12240" w:h="15840"/>
          <w:pgMar w:top="2268" w:right="1361" w:bottom="2268" w:left="2268" w:header="709" w:footer="709" w:gutter="0"/>
          <w:cols w:space="708"/>
          <w:docGrid w:linePitch="360"/>
        </w:sectPr>
      </w:pPr>
    </w:p>
    <w:p w:rsidR="000B21CF" w:rsidRPr="00727E7F" w:rsidRDefault="000B21CF" w:rsidP="00727E7F">
      <w:pPr>
        <w:spacing w:after="0" w:line="480" w:lineRule="auto"/>
        <w:rPr>
          <w:rFonts w:cs="Arial"/>
          <w:szCs w:val="24"/>
        </w:rPr>
      </w:pPr>
    </w:p>
    <w:p w:rsidR="000B21CF" w:rsidRDefault="001F46A9" w:rsidP="000B21CF">
      <w:pPr>
        <w:pStyle w:val="Prrafodelista"/>
        <w:spacing w:after="0" w:line="480" w:lineRule="auto"/>
        <w:ind w:left="2127"/>
        <w:rPr>
          <w:rFonts w:cs="Arial"/>
          <w:szCs w:val="24"/>
        </w:rPr>
      </w:pPr>
      <w:r>
        <w:rPr>
          <w:rFonts w:cs="Arial"/>
          <w:szCs w:val="24"/>
        </w:rPr>
        <w:t>Como se observa e</w:t>
      </w:r>
      <w:r w:rsidR="000B21CF">
        <w:rPr>
          <w:rFonts w:cs="Arial"/>
          <w:szCs w:val="24"/>
        </w:rPr>
        <w:t>n la tabla 21 se realiza un registro de todas las materias que se dicta en el laboratorio y que máquinas se utiliza con el objetivo de analizar e interpretar que equipos de protección personal son necesarios en dichas prácticas.</w:t>
      </w:r>
    </w:p>
    <w:p w:rsidR="000B21CF" w:rsidRDefault="000B21CF" w:rsidP="000B21CF">
      <w:pPr>
        <w:pStyle w:val="Prrafodelista"/>
        <w:spacing w:line="480" w:lineRule="auto"/>
        <w:ind w:left="2422"/>
        <w:rPr>
          <w:rFonts w:cs="Arial"/>
          <w:b/>
          <w:szCs w:val="24"/>
        </w:rPr>
      </w:pPr>
    </w:p>
    <w:p w:rsidR="000B21CF" w:rsidRDefault="000B21CF" w:rsidP="000B21CF">
      <w:pPr>
        <w:pStyle w:val="Prrafodelista"/>
        <w:spacing w:line="480" w:lineRule="auto"/>
        <w:ind w:left="2422"/>
        <w:rPr>
          <w:rFonts w:cs="Arial"/>
          <w:b/>
          <w:szCs w:val="24"/>
        </w:rPr>
      </w:pPr>
    </w:p>
    <w:p w:rsidR="000B21CF" w:rsidRDefault="000B21CF" w:rsidP="000B21CF">
      <w:pPr>
        <w:pStyle w:val="Prrafodelista"/>
        <w:numPr>
          <w:ilvl w:val="2"/>
          <w:numId w:val="5"/>
        </w:numPr>
        <w:spacing w:line="480" w:lineRule="auto"/>
        <w:rPr>
          <w:rFonts w:cs="Arial"/>
          <w:b/>
          <w:szCs w:val="24"/>
        </w:rPr>
      </w:pPr>
      <w:bookmarkStart w:id="131" w:name="_Toc326611573"/>
      <w:r>
        <w:rPr>
          <w:rFonts w:cs="Arial"/>
          <w:b/>
          <w:szCs w:val="24"/>
        </w:rPr>
        <w:t>Medidas d</w:t>
      </w:r>
      <w:r w:rsidRPr="00AC23FE">
        <w:rPr>
          <w:rFonts w:cs="Arial"/>
          <w:b/>
          <w:szCs w:val="24"/>
        </w:rPr>
        <w:t>e Variables Ambi</w:t>
      </w:r>
      <w:r>
        <w:rPr>
          <w:rFonts w:cs="Arial"/>
          <w:b/>
          <w:szCs w:val="24"/>
        </w:rPr>
        <w:t>entales</w:t>
      </w:r>
      <w:bookmarkEnd w:id="131"/>
    </w:p>
    <w:p w:rsidR="000B21CF" w:rsidRDefault="000B21CF" w:rsidP="000B21CF">
      <w:pPr>
        <w:pStyle w:val="Prrafodelista"/>
        <w:spacing w:line="480" w:lineRule="auto"/>
        <w:ind w:left="2127"/>
        <w:rPr>
          <w:bCs/>
          <w:szCs w:val="24"/>
        </w:rPr>
      </w:pPr>
      <w:r w:rsidRPr="00D34AAE">
        <w:rPr>
          <w:rFonts w:cs="Arial"/>
        </w:rPr>
        <w:t>A continuación se describen un co</w:t>
      </w:r>
      <w:r>
        <w:rPr>
          <w:rFonts w:cs="Arial"/>
        </w:rPr>
        <w:t xml:space="preserve">njunto de </w:t>
      </w:r>
      <w:r w:rsidRPr="009D32C7">
        <w:rPr>
          <w:rFonts w:cs="Arial"/>
        </w:rPr>
        <w:t>variables ambientales</w:t>
      </w:r>
      <w:r>
        <w:rPr>
          <w:rFonts w:cs="Arial"/>
        </w:rPr>
        <w:t xml:space="preserve">, el propósito </w:t>
      </w:r>
      <w:r w:rsidRPr="009D32C7">
        <w:rPr>
          <w:rFonts w:cs="Arial"/>
        </w:rPr>
        <w:t>es determinar los problemas que se reflejan en los estudiantes al momento de realizar las prácticas</w:t>
      </w:r>
      <w:r>
        <w:rPr>
          <w:rFonts w:cs="Arial"/>
        </w:rPr>
        <w:t xml:space="preserve">, para recopilar los datos se usó un </w:t>
      </w:r>
      <w:r w:rsidRPr="004D6205">
        <w:rPr>
          <w:rFonts w:cs="Arial"/>
        </w:rPr>
        <w:t xml:space="preserve">sonómetro </w:t>
      </w:r>
      <w:r>
        <w:rPr>
          <w:rFonts w:cs="Arial"/>
        </w:rPr>
        <w:t xml:space="preserve">que permitió recolectar los datos del ruido en el laboratorio </w:t>
      </w:r>
      <w:r w:rsidRPr="004D6205">
        <w:rPr>
          <w:rFonts w:cs="Arial"/>
        </w:rPr>
        <w:t xml:space="preserve">y  </w:t>
      </w:r>
      <w:r>
        <w:rPr>
          <w:rFonts w:cs="Arial"/>
        </w:rPr>
        <w:t xml:space="preserve">un </w:t>
      </w:r>
      <w:proofErr w:type="spellStart"/>
      <w:r w:rsidRPr="009D32C7">
        <w:rPr>
          <w:bCs/>
          <w:szCs w:val="24"/>
        </w:rPr>
        <w:t>multimedidor</w:t>
      </w:r>
      <w:proofErr w:type="spellEnd"/>
      <w:r w:rsidRPr="009D32C7">
        <w:rPr>
          <w:bCs/>
          <w:szCs w:val="24"/>
        </w:rPr>
        <w:t xml:space="preserve"> de calidad de</w:t>
      </w:r>
      <w:r>
        <w:rPr>
          <w:bCs/>
          <w:szCs w:val="24"/>
        </w:rPr>
        <w:t xml:space="preserve"> Medio Ambiente con el cual se toma datos de diferentes variables como humedad, viento, temperatura</w:t>
      </w:r>
      <w:proofErr w:type="gramStart"/>
      <w:r>
        <w:rPr>
          <w:bCs/>
          <w:szCs w:val="24"/>
        </w:rPr>
        <w:t>,.</w:t>
      </w:r>
      <w:proofErr w:type="gramEnd"/>
      <w:r>
        <w:rPr>
          <w:bCs/>
          <w:szCs w:val="24"/>
        </w:rPr>
        <w:t xml:space="preserve"> </w:t>
      </w:r>
    </w:p>
    <w:p w:rsidR="000B21CF" w:rsidRDefault="000B21CF" w:rsidP="000B21CF">
      <w:pPr>
        <w:pStyle w:val="Prrafodelista"/>
        <w:spacing w:line="480" w:lineRule="auto"/>
        <w:ind w:left="2127"/>
        <w:rPr>
          <w:rFonts w:cs="Arial"/>
        </w:rPr>
      </w:pPr>
      <w:r w:rsidRPr="00B30751">
        <w:rPr>
          <w:rFonts w:cs="Arial"/>
        </w:rPr>
        <w:t xml:space="preserve">Las dimensiones del laboratorio son de </w:t>
      </w:r>
      <w:r w:rsidRPr="00B30751">
        <w:rPr>
          <w:rFonts w:cs="Arial"/>
          <w:szCs w:val="24"/>
        </w:rPr>
        <w:t>30</w:t>
      </w:r>
      <w:r>
        <w:rPr>
          <w:rFonts w:cs="Arial"/>
          <w:szCs w:val="24"/>
        </w:rPr>
        <w:t xml:space="preserve"> </w:t>
      </w:r>
      <w:r w:rsidRPr="00B30751">
        <w:rPr>
          <w:rFonts w:cs="Arial"/>
          <w:szCs w:val="24"/>
        </w:rPr>
        <w:t>x 15 m</w:t>
      </w:r>
      <w:r w:rsidRPr="00B30751">
        <w:rPr>
          <w:rFonts w:cs="Arial"/>
        </w:rPr>
        <w:t>, para una medición exacta se distribuyó en zonas de 3m después de cada medida.</w:t>
      </w:r>
    </w:p>
    <w:p w:rsidR="000B21CF" w:rsidRPr="00B30751" w:rsidRDefault="000B21CF" w:rsidP="000B21CF">
      <w:pPr>
        <w:pStyle w:val="Prrafodelista"/>
        <w:spacing w:line="480" w:lineRule="auto"/>
        <w:ind w:left="2127"/>
        <w:rPr>
          <w:bCs/>
          <w:szCs w:val="24"/>
        </w:rPr>
      </w:pPr>
      <w:r>
        <w:rPr>
          <w:noProof/>
          <w:lang w:eastAsia="es-EC"/>
        </w:rPr>
        <w:lastRenderedPageBreak/>
        <w:drawing>
          <wp:anchor distT="0" distB="0" distL="114300" distR="114300" simplePos="0" relativeHeight="251674624" behindDoc="0" locked="0" layoutInCell="1" allowOverlap="1">
            <wp:simplePos x="0" y="0"/>
            <wp:positionH relativeFrom="column">
              <wp:posOffset>1297940</wp:posOffset>
            </wp:positionH>
            <wp:positionV relativeFrom="paragraph">
              <wp:posOffset>1058545</wp:posOffset>
            </wp:positionV>
            <wp:extent cx="4257040" cy="2018665"/>
            <wp:effectExtent l="19050" t="0" r="0" b="0"/>
            <wp:wrapTopAndBottom/>
            <wp:docPr id="58"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7" cstate="print"/>
                    <a:srcRect/>
                    <a:stretch>
                      <a:fillRect/>
                    </a:stretch>
                  </pic:blipFill>
                  <pic:spPr bwMode="auto">
                    <a:xfrm>
                      <a:off x="0" y="0"/>
                      <a:ext cx="4257040" cy="2018665"/>
                    </a:xfrm>
                    <a:prstGeom prst="rect">
                      <a:avLst/>
                    </a:prstGeom>
                    <a:noFill/>
                    <a:ln w="9525">
                      <a:noFill/>
                      <a:miter lim="800000"/>
                      <a:headEnd/>
                      <a:tailEnd/>
                    </a:ln>
                  </pic:spPr>
                </pic:pic>
              </a:graphicData>
            </a:graphic>
          </wp:anchor>
        </w:drawing>
      </w:r>
      <w:r w:rsidRPr="00B30751">
        <w:rPr>
          <w:rFonts w:cs="Arial"/>
        </w:rPr>
        <w:t xml:space="preserve">En cada uno de los puntos que se observa en la figura </w:t>
      </w:r>
      <w:r>
        <w:rPr>
          <w:rFonts w:cs="Arial"/>
        </w:rPr>
        <w:t>3.2</w:t>
      </w:r>
      <w:r w:rsidRPr="00B30751">
        <w:rPr>
          <w:rFonts w:cs="Arial"/>
        </w:rPr>
        <w:t xml:space="preserve"> se  tomaron datos de velocidad de viento, humedad y temperatura. </w:t>
      </w:r>
    </w:p>
    <w:p w:rsidR="000B21CF" w:rsidRDefault="000B21CF" w:rsidP="000B21CF">
      <w:pPr>
        <w:pStyle w:val="Prrafodelista"/>
        <w:spacing w:line="480" w:lineRule="auto"/>
        <w:ind w:left="2127"/>
        <w:jc w:val="center"/>
        <w:rPr>
          <w:rFonts w:cs="Arial"/>
          <w:b/>
        </w:rPr>
      </w:pPr>
      <w:r>
        <w:rPr>
          <w:rFonts w:cs="Arial"/>
          <w:b/>
        </w:rPr>
        <w:t>FIGURA 3.2 LABORATORIO DISTRIBUIDO PARA MEDIR VARIABLES AMBIENTALES</w:t>
      </w:r>
    </w:p>
    <w:p w:rsidR="000B21CF" w:rsidRPr="00702607" w:rsidRDefault="000B21CF" w:rsidP="000B21CF">
      <w:pPr>
        <w:pStyle w:val="Prrafodelista"/>
        <w:spacing w:line="480" w:lineRule="auto"/>
        <w:ind w:left="2422"/>
        <w:rPr>
          <w:rFonts w:cs="Arial"/>
          <w:b/>
        </w:rPr>
      </w:pPr>
    </w:p>
    <w:p w:rsidR="00727E7F" w:rsidRDefault="000B21CF" w:rsidP="00727E7F">
      <w:pPr>
        <w:pStyle w:val="Prrafodelista"/>
        <w:spacing w:line="480" w:lineRule="auto"/>
        <w:ind w:left="2127"/>
        <w:rPr>
          <w:rFonts w:cs="Arial"/>
        </w:rPr>
      </w:pPr>
      <w:r>
        <w:rPr>
          <w:rFonts w:cs="Arial"/>
        </w:rPr>
        <w:t>En la figura 3.2 se observa el laboratorio con su respectiva distribución en la toma de datos de las variables ambientales y los puntos donde existen mayor cantidad dB los cuales están de color rojo.</w:t>
      </w:r>
    </w:p>
    <w:p w:rsidR="00727E7F" w:rsidRPr="00FC201B" w:rsidRDefault="00727E7F" w:rsidP="00FC201B">
      <w:pPr>
        <w:pStyle w:val="Prrafodelista"/>
        <w:spacing w:line="480" w:lineRule="auto"/>
        <w:ind w:left="2127"/>
        <w:rPr>
          <w:rFonts w:cs="Arial"/>
        </w:rPr>
      </w:pPr>
      <w:r>
        <w:rPr>
          <w:rFonts w:cs="Arial"/>
        </w:rPr>
        <w:t xml:space="preserve">Como se observa en la tabla 22 indica </w:t>
      </w:r>
      <w:r w:rsidR="00FC201B">
        <w:rPr>
          <w:rFonts w:cs="Arial"/>
        </w:rPr>
        <w:t>la toma de datos de las variables ambientales del laboratorio tales como iluminación, humedad, velocidad del viento y temperatura con su respectivo promedio.</w:t>
      </w:r>
    </w:p>
    <w:p w:rsidR="000B21CF" w:rsidRDefault="000B21CF" w:rsidP="000B21CF">
      <w:pPr>
        <w:pStyle w:val="Prrafodelista"/>
        <w:spacing w:line="480" w:lineRule="auto"/>
        <w:ind w:left="2127"/>
        <w:rPr>
          <w:rFonts w:cs="Arial"/>
        </w:rPr>
      </w:pPr>
    </w:p>
    <w:p w:rsidR="000B21CF" w:rsidRDefault="00727E7F" w:rsidP="000B21CF">
      <w:pPr>
        <w:pStyle w:val="Prrafodelista"/>
        <w:spacing w:line="480" w:lineRule="auto"/>
        <w:ind w:left="4239"/>
        <w:rPr>
          <w:rFonts w:cs="Arial"/>
          <w:b/>
          <w:szCs w:val="24"/>
        </w:rPr>
      </w:pPr>
      <w:r>
        <w:rPr>
          <w:rFonts w:cs="Arial"/>
          <w:b/>
          <w:szCs w:val="24"/>
        </w:rPr>
        <w:lastRenderedPageBreak/>
        <w:t xml:space="preserve">     </w:t>
      </w:r>
      <w:r w:rsidR="000B21CF">
        <w:rPr>
          <w:rFonts w:cs="Arial"/>
          <w:b/>
          <w:szCs w:val="24"/>
        </w:rPr>
        <w:t>TABLA 22</w:t>
      </w:r>
    </w:p>
    <w:p w:rsidR="000B21CF" w:rsidRPr="00702607" w:rsidRDefault="00727E7F" w:rsidP="000B21CF">
      <w:pPr>
        <w:pStyle w:val="Prrafodelista"/>
        <w:spacing w:after="0" w:line="480" w:lineRule="auto"/>
        <w:ind w:left="2127"/>
        <w:rPr>
          <w:rFonts w:cs="Arial"/>
          <w:b/>
          <w:szCs w:val="24"/>
        </w:rPr>
      </w:pPr>
      <w:r>
        <w:rPr>
          <w:rFonts w:cs="Arial"/>
          <w:b/>
          <w:szCs w:val="24"/>
        </w:rPr>
        <w:t xml:space="preserve">         </w:t>
      </w:r>
      <w:r w:rsidR="000B21CF">
        <w:rPr>
          <w:rFonts w:cs="Arial"/>
          <w:b/>
          <w:szCs w:val="24"/>
        </w:rPr>
        <w:t>DATOS DE VARIABLES AMBIENTALES</w:t>
      </w:r>
    </w:p>
    <w:tbl>
      <w:tblPr>
        <w:tblW w:w="5980" w:type="dxa"/>
        <w:tblInd w:w="2239" w:type="dxa"/>
        <w:tblCellMar>
          <w:left w:w="70" w:type="dxa"/>
          <w:right w:w="70" w:type="dxa"/>
        </w:tblCellMar>
        <w:tblLook w:val="04A0"/>
      </w:tblPr>
      <w:tblGrid>
        <w:gridCol w:w="1389"/>
        <w:gridCol w:w="647"/>
        <w:gridCol w:w="644"/>
        <w:gridCol w:w="644"/>
        <w:gridCol w:w="1000"/>
        <w:gridCol w:w="389"/>
        <w:gridCol w:w="1267"/>
      </w:tblGrid>
      <w:tr w:rsidR="000B21CF" w:rsidRPr="00E2242E" w:rsidTr="00A44E4F">
        <w:trPr>
          <w:trHeight w:val="264"/>
        </w:trPr>
        <w:tc>
          <w:tcPr>
            <w:tcW w:w="4324" w:type="dxa"/>
            <w:gridSpan w:val="5"/>
            <w:tcBorders>
              <w:top w:val="double" w:sz="4" w:space="0" w:color="auto"/>
              <w:left w:val="double" w:sz="4" w:space="0" w:color="auto"/>
              <w:bottom w:val="single" w:sz="8" w:space="0" w:color="auto"/>
              <w:right w:val="single" w:sz="8" w:space="0" w:color="000000"/>
            </w:tcBorders>
            <w:shd w:val="clear" w:color="000000" w:fill="8DB4E3"/>
            <w:noWrap/>
            <w:vAlign w:val="bottom"/>
            <w:hideMark/>
          </w:tcPr>
          <w:p w:rsidR="000B21CF" w:rsidRPr="00E2242E" w:rsidRDefault="00025328" w:rsidP="00A44E4F">
            <w:pPr>
              <w:spacing w:after="0" w:line="240" w:lineRule="auto"/>
              <w:jc w:val="center"/>
              <w:rPr>
                <w:rFonts w:eastAsia="Times New Roman" w:cs="Calibri"/>
                <w:b/>
                <w:bCs/>
                <w:color w:val="000000"/>
                <w:lang w:eastAsia="es-EC"/>
              </w:rPr>
            </w:pPr>
            <w:r>
              <w:rPr>
                <w:rFonts w:eastAsia="Times New Roman" w:cs="Calibri"/>
                <w:b/>
                <w:bCs/>
                <w:color w:val="000000"/>
                <w:lang w:eastAsia="es-EC"/>
              </w:rPr>
              <w:t>ILUMINACIÓ</w:t>
            </w:r>
            <w:r w:rsidR="000B21CF" w:rsidRPr="00E2242E">
              <w:rPr>
                <w:rFonts w:eastAsia="Times New Roman" w:cs="Calibri"/>
                <w:b/>
                <w:bCs/>
                <w:color w:val="000000"/>
                <w:lang w:eastAsia="es-EC"/>
              </w:rPr>
              <w:t>N</w:t>
            </w:r>
          </w:p>
        </w:tc>
        <w:tc>
          <w:tcPr>
            <w:tcW w:w="1656" w:type="dxa"/>
            <w:gridSpan w:val="2"/>
            <w:tcBorders>
              <w:top w:val="double" w:sz="4" w:space="0" w:color="auto"/>
              <w:left w:val="nil"/>
              <w:bottom w:val="single" w:sz="8" w:space="0" w:color="auto"/>
              <w:right w:val="double" w:sz="4" w:space="0" w:color="auto"/>
            </w:tcBorders>
            <w:shd w:val="clear" w:color="000000" w:fill="8DB4E3"/>
            <w:noWrap/>
            <w:vAlign w:val="bottom"/>
            <w:hideMark/>
          </w:tcPr>
          <w:p w:rsidR="000B21CF" w:rsidRPr="00E2242E" w:rsidRDefault="000B21CF" w:rsidP="00A44E4F">
            <w:pPr>
              <w:spacing w:after="0" w:line="240" w:lineRule="auto"/>
              <w:rPr>
                <w:rFonts w:eastAsia="Times New Roman" w:cs="Calibri"/>
                <w:b/>
                <w:bCs/>
                <w:color w:val="000000"/>
                <w:lang w:eastAsia="es-EC"/>
              </w:rPr>
            </w:pPr>
            <w:r w:rsidRPr="00E2242E">
              <w:rPr>
                <w:rFonts w:eastAsia="Times New Roman" w:cs="Calibri"/>
                <w:b/>
                <w:bCs/>
                <w:color w:val="000000"/>
                <w:lang w:eastAsia="es-EC"/>
              </w:rPr>
              <w:t>PROMEDIO</w:t>
            </w:r>
          </w:p>
        </w:tc>
      </w:tr>
      <w:tr w:rsidR="000B21CF" w:rsidRPr="00E2242E" w:rsidTr="00A44E4F">
        <w:trPr>
          <w:trHeight w:val="250"/>
        </w:trPr>
        <w:tc>
          <w:tcPr>
            <w:tcW w:w="1389" w:type="dxa"/>
            <w:tcBorders>
              <w:top w:val="nil"/>
              <w:left w:val="double" w:sz="4" w:space="0" w:color="auto"/>
              <w:bottom w:val="single" w:sz="4" w:space="0" w:color="auto"/>
              <w:right w:val="single" w:sz="4" w:space="0" w:color="auto"/>
            </w:tcBorders>
            <w:shd w:val="clear" w:color="auto" w:fill="auto"/>
            <w:noWrap/>
            <w:vAlign w:val="bottom"/>
            <w:hideMark/>
          </w:tcPr>
          <w:p w:rsidR="000B21CF" w:rsidRPr="00E2242E" w:rsidRDefault="000B21CF" w:rsidP="00A44E4F">
            <w:pPr>
              <w:spacing w:after="0" w:line="240" w:lineRule="auto"/>
              <w:jc w:val="right"/>
              <w:rPr>
                <w:rFonts w:eastAsia="Times New Roman" w:cs="Calibri"/>
                <w:b/>
                <w:bCs/>
                <w:color w:val="000000"/>
                <w:lang w:eastAsia="es-EC"/>
              </w:rPr>
            </w:pPr>
            <w:r w:rsidRPr="00E2242E">
              <w:rPr>
                <w:rFonts w:eastAsia="Times New Roman" w:cs="Calibri"/>
                <w:b/>
                <w:bCs/>
                <w:color w:val="000000"/>
                <w:lang w:eastAsia="es-EC"/>
              </w:rPr>
              <w:t>1</w:t>
            </w:r>
          </w:p>
        </w:tc>
        <w:tc>
          <w:tcPr>
            <w:tcW w:w="647" w:type="dxa"/>
            <w:tcBorders>
              <w:top w:val="nil"/>
              <w:left w:val="nil"/>
              <w:bottom w:val="single" w:sz="4" w:space="0" w:color="auto"/>
              <w:right w:val="single" w:sz="4" w:space="0" w:color="auto"/>
            </w:tcBorders>
            <w:shd w:val="clear" w:color="000000" w:fill="FFFFFF"/>
            <w:noWrap/>
            <w:vAlign w:val="bottom"/>
            <w:hideMark/>
          </w:tcPr>
          <w:p w:rsidR="000B21CF" w:rsidRPr="00E2242E" w:rsidRDefault="000B21CF" w:rsidP="00A44E4F">
            <w:pPr>
              <w:spacing w:after="0" w:line="240" w:lineRule="auto"/>
              <w:rPr>
                <w:rFonts w:eastAsia="Times New Roman" w:cs="Calibri"/>
                <w:color w:val="000000"/>
                <w:lang w:eastAsia="es-EC"/>
              </w:rPr>
            </w:pPr>
            <w:r w:rsidRPr="00E2242E">
              <w:rPr>
                <w:rFonts w:eastAsia="Times New Roman" w:cs="Calibri"/>
                <w:color w:val="000000"/>
                <w:lang w:eastAsia="es-EC"/>
              </w:rPr>
              <w:t> </w:t>
            </w:r>
          </w:p>
        </w:tc>
        <w:tc>
          <w:tcPr>
            <w:tcW w:w="644" w:type="dxa"/>
            <w:tcBorders>
              <w:top w:val="nil"/>
              <w:left w:val="nil"/>
              <w:bottom w:val="single" w:sz="4" w:space="0" w:color="auto"/>
              <w:right w:val="single" w:sz="4" w:space="0" w:color="auto"/>
            </w:tcBorders>
            <w:shd w:val="clear" w:color="auto" w:fill="auto"/>
            <w:noWrap/>
            <w:vAlign w:val="bottom"/>
            <w:hideMark/>
          </w:tcPr>
          <w:p w:rsidR="000B21CF" w:rsidRPr="00E2242E" w:rsidRDefault="000B21CF" w:rsidP="00A44E4F">
            <w:pPr>
              <w:spacing w:after="0" w:line="240" w:lineRule="auto"/>
              <w:jc w:val="right"/>
              <w:rPr>
                <w:rFonts w:eastAsia="Times New Roman" w:cs="Calibri"/>
                <w:color w:val="000000"/>
                <w:lang w:eastAsia="es-EC"/>
              </w:rPr>
            </w:pPr>
            <w:r w:rsidRPr="00E2242E">
              <w:rPr>
                <w:rFonts w:eastAsia="Times New Roman" w:cs="Calibri"/>
                <w:color w:val="000000"/>
                <w:lang w:eastAsia="es-EC"/>
              </w:rPr>
              <w:t>210</w:t>
            </w:r>
          </w:p>
        </w:tc>
        <w:tc>
          <w:tcPr>
            <w:tcW w:w="644" w:type="dxa"/>
            <w:tcBorders>
              <w:top w:val="nil"/>
              <w:left w:val="nil"/>
              <w:bottom w:val="single" w:sz="4" w:space="0" w:color="auto"/>
              <w:right w:val="single" w:sz="4" w:space="0" w:color="auto"/>
            </w:tcBorders>
            <w:shd w:val="clear" w:color="auto" w:fill="auto"/>
            <w:noWrap/>
            <w:vAlign w:val="bottom"/>
            <w:hideMark/>
          </w:tcPr>
          <w:p w:rsidR="000B21CF" w:rsidRPr="00E2242E" w:rsidRDefault="000B21CF" w:rsidP="00A44E4F">
            <w:pPr>
              <w:spacing w:after="0" w:line="240" w:lineRule="auto"/>
              <w:jc w:val="right"/>
              <w:rPr>
                <w:rFonts w:eastAsia="Times New Roman" w:cs="Calibri"/>
                <w:color w:val="000000"/>
                <w:lang w:eastAsia="es-EC"/>
              </w:rPr>
            </w:pPr>
            <w:r w:rsidRPr="00E2242E">
              <w:rPr>
                <w:rFonts w:eastAsia="Times New Roman" w:cs="Calibri"/>
                <w:color w:val="000000"/>
                <w:lang w:eastAsia="es-EC"/>
              </w:rPr>
              <w:t>238</w:t>
            </w:r>
          </w:p>
        </w:tc>
        <w:tc>
          <w:tcPr>
            <w:tcW w:w="999" w:type="dxa"/>
            <w:tcBorders>
              <w:top w:val="nil"/>
              <w:left w:val="nil"/>
              <w:bottom w:val="single" w:sz="4" w:space="0" w:color="auto"/>
              <w:right w:val="single" w:sz="4" w:space="0" w:color="auto"/>
            </w:tcBorders>
            <w:shd w:val="clear" w:color="auto" w:fill="auto"/>
            <w:noWrap/>
            <w:vAlign w:val="bottom"/>
            <w:hideMark/>
          </w:tcPr>
          <w:p w:rsidR="000B21CF" w:rsidRPr="00E2242E" w:rsidRDefault="000B21CF" w:rsidP="00A44E4F">
            <w:pPr>
              <w:spacing w:after="0" w:line="240" w:lineRule="auto"/>
              <w:jc w:val="right"/>
              <w:rPr>
                <w:rFonts w:eastAsia="Times New Roman" w:cs="Calibri"/>
                <w:color w:val="000000"/>
                <w:lang w:eastAsia="es-EC"/>
              </w:rPr>
            </w:pPr>
            <w:r w:rsidRPr="00E2242E">
              <w:rPr>
                <w:rFonts w:eastAsia="Times New Roman" w:cs="Calibri"/>
                <w:color w:val="000000"/>
                <w:lang w:eastAsia="es-EC"/>
              </w:rPr>
              <w:t>225</w:t>
            </w:r>
          </w:p>
        </w:tc>
        <w:tc>
          <w:tcPr>
            <w:tcW w:w="1656" w:type="dxa"/>
            <w:gridSpan w:val="2"/>
            <w:tcBorders>
              <w:top w:val="nil"/>
              <w:left w:val="nil"/>
              <w:bottom w:val="single" w:sz="4" w:space="0" w:color="auto"/>
              <w:right w:val="double" w:sz="4" w:space="0" w:color="auto"/>
            </w:tcBorders>
            <w:shd w:val="clear" w:color="auto" w:fill="auto"/>
            <w:noWrap/>
            <w:vAlign w:val="bottom"/>
            <w:hideMark/>
          </w:tcPr>
          <w:p w:rsidR="000B21CF" w:rsidRPr="00E2242E" w:rsidRDefault="000B21CF" w:rsidP="00A44E4F">
            <w:pPr>
              <w:spacing w:after="0" w:line="240" w:lineRule="auto"/>
              <w:jc w:val="right"/>
              <w:rPr>
                <w:rFonts w:eastAsia="Times New Roman" w:cs="Calibri"/>
                <w:color w:val="000000"/>
                <w:lang w:eastAsia="es-EC"/>
              </w:rPr>
            </w:pPr>
            <w:r w:rsidRPr="00E2242E">
              <w:rPr>
                <w:rFonts w:eastAsia="Times New Roman" w:cs="Calibri"/>
                <w:color w:val="000000"/>
                <w:lang w:eastAsia="es-EC"/>
              </w:rPr>
              <w:t>224,3</w:t>
            </w:r>
          </w:p>
        </w:tc>
      </w:tr>
      <w:tr w:rsidR="000B21CF" w:rsidRPr="00E2242E" w:rsidTr="00A44E4F">
        <w:trPr>
          <w:trHeight w:val="250"/>
        </w:trPr>
        <w:tc>
          <w:tcPr>
            <w:tcW w:w="1389" w:type="dxa"/>
            <w:tcBorders>
              <w:top w:val="nil"/>
              <w:left w:val="double" w:sz="4" w:space="0" w:color="auto"/>
              <w:bottom w:val="single" w:sz="4" w:space="0" w:color="auto"/>
              <w:right w:val="single" w:sz="4" w:space="0" w:color="auto"/>
            </w:tcBorders>
            <w:shd w:val="clear" w:color="auto" w:fill="auto"/>
            <w:noWrap/>
            <w:vAlign w:val="bottom"/>
            <w:hideMark/>
          </w:tcPr>
          <w:p w:rsidR="000B21CF" w:rsidRPr="00E2242E" w:rsidRDefault="000B21CF" w:rsidP="00A44E4F">
            <w:pPr>
              <w:spacing w:after="0" w:line="240" w:lineRule="auto"/>
              <w:jc w:val="right"/>
              <w:rPr>
                <w:rFonts w:eastAsia="Times New Roman" w:cs="Calibri"/>
                <w:b/>
                <w:bCs/>
                <w:color w:val="000000"/>
                <w:lang w:eastAsia="es-EC"/>
              </w:rPr>
            </w:pPr>
            <w:r w:rsidRPr="00E2242E">
              <w:rPr>
                <w:rFonts w:eastAsia="Times New Roman" w:cs="Calibri"/>
                <w:b/>
                <w:bCs/>
                <w:color w:val="000000"/>
                <w:lang w:eastAsia="es-EC"/>
              </w:rPr>
              <w:t>2</w:t>
            </w:r>
          </w:p>
        </w:tc>
        <w:tc>
          <w:tcPr>
            <w:tcW w:w="647" w:type="dxa"/>
            <w:tcBorders>
              <w:top w:val="nil"/>
              <w:left w:val="nil"/>
              <w:bottom w:val="single" w:sz="4" w:space="0" w:color="auto"/>
              <w:right w:val="single" w:sz="4" w:space="0" w:color="auto"/>
            </w:tcBorders>
            <w:shd w:val="clear" w:color="000000" w:fill="FFFFFF"/>
            <w:noWrap/>
            <w:vAlign w:val="bottom"/>
            <w:hideMark/>
          </w:tcPr>
          <w:p w:rsidR="000B21CF" w:rsidRPr="00E2242E" w:rsidRDefault="000B21CF" w:rsidP="00A44E4F">
            <w:pPr>
              <w:spacing w:after="0" w:line="240" w:lineRule="auto"/>
              <w:rPr>
                <w:rFonts w:eastAsia="Times New Roman" w:cs="Calibri"/>
                <w:color w:val="000000"/>
                <w:lang w:eastAsia="es-EC"/>
              </w:rPr>
            </w:pPr>
            <w:r w:rsidRPr="00E2242E">
              <w:rPr>
                <w:rFonts w:eastAsia="Times New Roman" w:cs="Calibri"/>
                <w:color w:val="000000"/>
                <w:lang w:eastAsia="es-EC"/>
              </w:rPr>
              <w:t> </w:t>
            </w:r>
          </w:p>
        </w:tc>
        <w:tc>
          <w:tcPr>
            <w:tcW w:w="644" w:type="dxa"/>
            <w:tcBorders>
              <w:top w:val="nil"/>
              <w:left w:val="nil"/>
              <w:bottom w:val="single" w:sz="4" w:space="0" w:color="auto"/>
              <w:right w:val="single" w:sz="4" w:space="0" w:color="auto"/>
            </w:tcBorders>
            <w:shd w:val="clear" w:color="auto" w:fill="auto"/>
            <w:noWrap/>
            <w:vAlign w:val="bottom"/>
            <w:hideMark/>
          </w:tcPr>
          <w:p w:rsidR="000B21CF" w:rsidRPr="00E2242E" w:rsidRDefault="000B21CF" w:rsidP="00A44E4F">
            <w:pPr>
              <w:spacing w:after="0" w:line="240" w:lineRule="auto"/>
              <w:jc w:val="right"/>
              <w:rPr>
                <w:rFonts w:eastAsia="Times New Roman" w:cs="Calibri"/>
                <w:color w:val="000000"/>
                <w:lang w:eastAsia="es-EC"/>
              </w:rPr>
            </w:pPr>
            <w:r w:rsidRPr="00E2242E">
              <w:rPr>
                <w:rFonts w:eastAsia="Times New Roman" w:cs="Calibri"/>
                <w:color w:val="000000"/>
                <w:lang w:eastAsia="es-EC"/>
              </w:rPr>
              <w:t>200</w:t>
            </w:r>
          </w:p>
        </w:tc>
        <w:tc>
          <w:tcPr>
            <w:tcW w:w="644" w:type="dxa"/>
            <w:tcBorders>
              <w:top w:val="nil"/>
              <w:left w:val="nil"/>
              <w:bottom w:val="single" w:sz="4" w:space="0" w:color="auto"/>
              <w:right w:val="single" w:sz="4" w:space="0" w:color="auto"/>
            </w:tcBorders>
            <w:shd w:val="clear" w:color="auto" w:fill="auto"/>
            <w:noWrap/>
            <w:vAlign w:val="bottom"/>
            <w:hideMark/>
          </w:tcPr>
          <w:p w:rsidR="000B21CF" w:rsidRPr="00E2242E" w:rsidRDefault="000B21CF" w:rsidP="00A44E4F">
            <w:pPr>
              <w:spacing w:after="0" w:line="240" w:lineRule="auto"/>
              <w:jc w:val="right"/>
              <w:rPr>
                <w:rFonts w:eastAsia="Times New Roman" w:cs="Calibri"/>
                <w:color w:val="000000"/>
                <w:lang w:eastAsia="es-EC"/>
              </w:rPr>
            </w:pPr>
            <w:r w:rsidRPr="00E2242E">
              <w:rPr>
                <w:rFonts w:eastAsia="Times New Roman" w:cs="Calibri"/>
                <w:color w:val="000000"/>
                <w:lang w:eastAsia="es-EC"/>
              </w:rPr>
              <w:t>230</w:t>
            </w:r>
          </w:p>
        </w:tc>
        <w:tc>
          <w:tcPr>
            <w:tcW w:w="999" w:type="dxa"/>
            <w:tcBorders>
              <w:top w:val="nil"/>
              <w:left w:val="nil"/>
              <w:bottom w:val="single" w:sz="4" w:space="0" w:color="auto"/>
              <w:right w:val="single" w:sz="4" w:space="0" w:color="auto"/>
            </w:tcBorders>
            <w:shd w:val="clear" w:color="auto" w:fill="auto"/>
            <w:noWrap/>
            <w:vAlign w:val="bottom"/>
            <w:hideMark/>
          </w:tcPr>
          <w:p w:rsidR="000B21CF" w:rsidRPr="00E2242E" w:rsidRDefault="000B21CF" w:rsidP="00A44E4F">
            <w:pPr>
              <w:spacing w:after="0" w:line="240" w:lineRule="auto"/>
              <w:jc w:val="right"/>
              <w:rPr>
                <w:rFonts w:eastAsia="Times New Roman" w:cs="Calibri"/>
                <w:color w:val="000000"/>
                <w:lang w:eastAsia="es-EC"/>
              </w:rPr>
            </w:pPr>
            <w:r w:rsidRPr="00E2242E">
              <w:rPr>
                <w:rFonts w:eastAsia="Times New Roman" w:cs="Calibri"/>
                <w:color w:val="000000"/>
                <w:lang w:eastAsia="es-EC"/>
              </w:rPr>
              <w:t>199</w:t>
            </w:r>
          </w:p>
        </w:tc>
        <w:tc>
          <w:tcPr>
            <w:tcW w:w="1656" w:type="dxa"/>
            <w:gridSpan w:val="2"/>
            <w:tcBorders>
              <w:top w:val="nil"/>
              <w:left w:val="nil"/>
              <w:bottom w:val="single" w:sz="4" w:space="0" w:color="auto"/>
              <w:right w:val="double" w:sz="4" w:space="0" w:color="auto"/>
            </w:tcBorders>
            <w:shd w:val="clear" w:color="auto" w:fill="auto"/>
            <w:noWrap/>
            <w:vAlign w:val="bottom"/>
            <w:hideMark/>
          </w:tcPr>
          <w:p w:rsidR="000B21CF" w:rsidRPr="00E2242E" w:rsidRDefault="000B21CF" w:rsidP="00A44E4F">
            <w:pPr>
              <w:spacing w:after="0" w:line="240" w:lineRule="auto"/>
              <w:jc w:val="right"/>
              <w:rPr>
                <w:rFonts w:eastAsia="Times New Roman" w:cs="Calibri"/>
                <w:color w:val="000000"/>
                <w:lang w:eastAsia="es-EC"/>
              </w:rPr>
            </w:pPr>
            <w:r w:rsidRPr="00E2242E">
              <w:rPr>
                <w:rFonts w:eastAsia="Times New Roman" w:cs="Calibri"/>
                <w:color w:val="000000"/>
                <w:lang w:eastAsia="es-EC"/>
              </w:rPr>
              <w:t>209,7</w:t>
            </w:r>
          </w:p>
        </w:tc>
      </w:tr>
      <w:tr w:rsidR="000B21CF" w:rsidRPr="00E2242E" w:rsidTr="00A44E4F">
        <w:trPr>
          <w:trHeight w:val="250"/>
        </w:trPr>
        <w:tc>
          <w:tcPr>
            <w:tcW w:w="1389" w:type="dxa"/>
            <w:tcBorders>
              <w:top w:val="nil"/>
              <w:left w:val="double" w:sz="4" w:space="0" w:color="auto"/>
              <w:bottom w:val="single" w:sz="4" w:space="0" w:color="auto"/>
              <w:right w:val="single" w:sz="4" w:space="0" w:color="auto"/>
            </w:tcBorders>
            <w:shd w:val="clear" w:color="auto" w:fill="auto"/>
            <w:noWrap/>
            <w:vAlign w:val="bottom"/>
            <w:hideMark/>
          </w:tcPr>
          <w:p w:rsidR="000B21CF" w:rsidRPr="00E2242E" w:rsidRDefault="000B21CF" w:rsidP="00A44E4F">
            <w:pPr>
              <w:spacing w:after="0" w:line="240" w:lineRule="auto"/>
              <w:jc w:val="right"/>
              <w:rPr>
                <w:rFonts w:eastAsia="Times New Roman" w:cs="Calibri"/>
                <w:b/>
                <w:bCs/>
                <w:color w:val="000000"/>
                <w:lang w:eastAsia="es-EC"/>
              </w:rPr>
            </w:pPr>
            <w:r w:rsidRPr="00E2242E">
              <w:rPr>
                <w:rFonts w:eastAsia="Times New Roman" w:cs="Calibri"/>
                <w:b/>
                <w:bCs/>
                <w:color w:val="000000"/>
                <w:lang w:eastAsia="es-EC"/>
              </w:rPr>
              <w:t>3</w:t>
            </w:r>
          </w:p>
        </w:tc>
        <w:tc>
          <w:tcPr>
            <w:tcW w:w="647" w:type="dxa"/>
            <w:tcBorders>
              <w:top w:val="nil"/>
              <w:left w:val="nil"/>
              <w:bottom w:val="single" w:sz="4" w:space="0" w:color="auto"/>
              <w:right w:val="single" w:sz="4" w:space="0" w:color="auto"/>
            </w:tcBorders>
            <w:shd w:val="clear" w:color="000000" w:fill="FFFFFF"/>
            <w:noWrap/>
            <w:vAlign w:val="bottom"/>
            <w:hideMark/>
          </w:tcPr>
          <w:p w:rsidR="000B21CF" w:rsidRPr="00E2242E" w:rsidRDefault="000B21CF" w:rsidP="00A44E4F">
            <w:pPr>
              <w:spacing w:after="0" w:line="240" w:lineRule="auto"/>
              <w:rPr>
                <w:rFonts w:eastAsia="Times New Roman" w:cs="Calibri"/>
                <w:color w:val="000000"/>
                <w:lang w:eastAsia="es-EC"/>
              </w:rPr>
            </w:pPr>
            <w:r w:rsidRPr="00E2242E">
              <w:rPr>
                <w:rFonts w:eastAsia="Times New Roman" w:cs="Calibri"/>
                <w:color w:val="000000"/>
                <w:lang w:eastAsia="es-EC"/>
              </w:rPr>
              <w:t> </w:t>
            </w:r>
          </w:p>
        </w:tc>
        <w:tc>
          <w:tcPr>
            <w:tcW w:w="644" w:type="dxa"/>
            <w:tcBorders>
              <w:top w:val="nil"/>
              <w:left w:val="nil"/>
              <w:bottom w:val="single" w:sz="4" w:space="0" w:color="auto"/>
              <w:right w:val="single" w:sz="4" w:space="0" w:color="auto"/>
            </w:tcBorders>
            <w:shd w:val="clear" w:color="auto" w:fill="auto"/>
            <w:noWrap/>
            <w:vAlign w:val="bottom"/>
            <w:hideMark/>
          </w:tcPr>
          <w:p w:rsidR="000B21CF" w:rsidRPr="00E2242E" w:rsidRDefault="000B21CF" w:rsidP="00A44E4F">
            <w:pPr>
              <w:spacing w:after="0" w:line="240" w:lineRule="auto"/>
              <w:jc w:val="right"/>
              <w:rPr>
                <w:rFonts w:eastAsia="Times New Roman" w:cs="Calibri"/>
                <w:color w:val="000000"/>
                <w:lang w:eastAsia="es-EC"/>
              </w:rPr>
            </w:pPr>
            <w:r w:rsidRPr="00E2242E">
              <w:rPr>
                <w:rFonts w:eastAsia="Times New Roman" w:cs="Calibri"/>
                <w:color w:val="000000"/>
                <w:lang w:eastAsia="es-EC"/>
              </w:rPr>
              <w:t>194</w:t>
            </w:r>
          </w:p>
        </w:tc>
        <w:tc>
          <w:tcPr>
            <w:tcW w:w="644" w:type="dxa"/>
            <w:tcBorders>
              <w:top w:val="nil"/>
              <w:left w:val="nil"/>
              <w:bottom w:val="single" w:sz="4" w:space="0" w:color="auto"/>
              <w:right w:val="single" w:sz="4" w:space="0" w:color="auto"/>
            </w:tcBorders>
            <w:shd w:val="clear" w:color="auto" w:fill="auto"/>
            <w:noWrap/>
            <w:vAlign w:val="bottom"/>
            <w:hideMark/>
          </w:tcPr>
          <w:p w:rsidR="000B21CF" w:rsidRPr="00E2242E" w:rsidRDefault="000B21CF" w:rsidP="00A44E4F">
            <w:pPr>
              <w:spacing w:after="0" w:line="240" w:lineRule="auto"/>
              <w:jc w:val="right"/>
              <w:rPr>
                <w:rFonts w:eastAsia="Times New Roman" w:cs="Calibri"/>
                <w:color w:val="000000"/>
                <w:lang w:eastAsia="es-EC"/>
              </w:rPr>
            </w:pPr>
            <w:r w:rsidRPr="00E2242E">
              <w:rPr>
                <w:rFonts w:eastAsia="Times New Roman" w:cs="Calibri"/>
                <w:color w:val="000000"/>
                <w:lang w:eastAsia="es-EC"/>
              </w:rPr>
              <w:t>198</w:t>
            </w:r>
          </w:p>
        </w:tc>
        <w:tc>
          <w:tcPr>
            <w:tcW w:w="999" w:type="dxa"/>
            <w:tcBorders>
              <w:top w:val="nil"/>
              <w:left w:val="nil"/>
              <w:bottom w:val="single" w:sz="4" w:space="0" w:color="auto"/>
              <w:right w:val="single" w:sz="4" w:space="0" w:color="auto"/>
            </w:tcBorders>
            <w:shd w:val="clear" w:color="auto" w:fill="auto"/>
            <w:noWrap/>
            <w:vAlign w:val="bottom"/>
            <w:hideMark/>
          </w:tcPr>
          <w:p w:rsidR="000B21CF" w:rsidRPr="00E2242E" w:rsidRDefault="000B21CF" w:rsidP="00A44E4F">
            <w:pPr>
              <w:spacing w:after="0" w:line="240" w:lineRule="auto"/>
              <w:jc w:val="right"/>
              <w:rPr>
                <w:rFonts w:eastAsia="Times New Roman" w:cs="Calibri"/>
                <w:color w:val="000000"/>
                <w:lang w:eastAsia="es-EC"/>
              </w:rPr>
            </w:pPr>
            <w:r w:rsidRPr="00E2242E">
              <w:rPr>
                <w:rFonts w:eastAsia="Times New Roman" w:cs="Calibri"/>
                <w:color w:val="000000"/>
                <w:lang w:eastAsia="es-EC"/>
              </w:rPr>
              <w:t>336</w:t>
            </w:r>
          </w:p>
        </w:tc>
        <w:tc>
          <w:tcPr>
            <w:tcW w:w="1656" w:type="dxa"/>
            <w:gridSpan w:val="2"/>
            <w:tcBorders>
              <w:top w:val="nil"/>
              <w:left w:val="nil"/>
              <w:bottom w:val="single" w:sz="4" w:space="0" w:color="auto"/>
              <w:right w:val="double" w:sz="4" w:space="0" w:color="auto"/>
            </w:tcBorders>
            <w:shd w:val="clear" w:color="auto" w:fill="auto"/>
            <w:noWrap/>
            <w:vAlign w:val="bottom"/>
            <w:hideMark/>
          </w:tcPr>
          <w:p w:rsidR="000B21CF" w:rsidRPr="00E2242E" w:rsidRDefault="000B21CF" w:rsidP="00A44E4F">
            <w:pPr>
              <w:spacing w:after="0" w:line="240" w:lineRule="auto"/>
              <w:jc w:val="right"/>
              <w:rPr>
                <w:rFonts w:eastAsia="Times New Roman" w:cs="Calibri"/>
                <w:color w:val="000000"/>
                <w:lang w:eastAsia="es-EC"/>
              </w:rPr>
            </w:pPr>
            <w:r w:rsidRPr="00E2242E">
              <w:rPr>
                <w:rFonts w:eastAsia="Times New Roman" w:cs="Calibri"/>
                <w:color w:val="000000"/>
                <w:lang w:eastAsia="es-EC"/>
              </w:rPr>
              <w:t>242,7</w:t>
            </w:r>
          </w:p>
        </w:tc>
      </w:tr>
      <w:tr w:rsidR="000B21CF" w:rsidRPr="00E2242E" w:rsidTr="00A44E4F">
        <w:trPr>
          <w:trHeight w:val="250"/>
        </w:trPr>
        <w:tc>
          <w:tcPr>
            <w:tcW w:w="1389" w:type="dxa"/>
            <w:tcBorders>
              <w:top w:val="nil"/>
              <w:left w:val="double" w:sz="4" w:space="0" w:color="auto"/>
              <w:bottom w:val="single" w:sz="4" w:space="0" w:color="auto"/>
              <w:right w:val="single" w:sz="4" w:space="0" w:color="auto"/>
            </w:tcBorders>
            <w:shd w:val="clear" w:color="auto" w:fill="auto"/>
            <w:noWrap/>
            <w:vAlign w:val="bottom"/>
            <w:hideMark/>
          </w:tcPr>
          <w:p w:rsidR="000B21CF" w:rsidRPr="00E2242E" w:rsidRDefault="000B21CF" w:rsidP="00A44E4F">
            <w:pPr>
              <w:spacing w:after="0" w:line="240" w:lineRule="auto"/>
              <w:jc w:val="right"/>
              <w:rPr>
                <w:rFonts w:eastAsia="Times New Roman" w:cs="Calibri"/>
                <w:b/>
                <w:bCs/>
                <w:color w:val="000000"/>
                <w:lang w:eastAsia="es-EC"/>
              </w:rPr>
            </w:pPr>
            <w:r w:rsidRPr="00E2242E">
              <w:rPr>
                <w:rFonts w:eastAsia="Times New Roman" w:cs="Calibri"/>
                <w:b/>
                <w:bCs/>
                <w:color w:val="000000"/>
                <w:lang w:eastAsia="es-EC"/>
              </w:rPr>
              <w:t>4</w:t>
            </w:r>
          </w:p>
        </w:tc>
        <w:tc>
          <w:tcPr>
            <w:tcW w:w="647" w:type="dxa"/>
            <w:tcBorders>
              <w:top w:val="nil"/>
              <w:left w:val="nil"/>
              <w:bottom w:val="single" w:sz="4" w:space="0" w:color="auto"/>
              <w:right w:val="single" w:sz="4" w:space="0" w:color="auto"/>
            </w:tcBorders>
            <w:shd w:val="clear" w:color="000000" w:fill="FFFFFF"/>
            <w:noWrap/>
            <w:vAlign w:val="bottom"/>
            <w:hideMark/>
          </w:tcPr>
          <w:p w:rsidR="000B21CF" w:rsidRPr="00E2242E" w:rsidRDefault="000B21CF" w:rsidP="00A44E4F">
            <w:pPr>
              <w:spacing w:after="0" w:line="240" w:lineRule="auto"/>
              <w:rPr>
                <w:rFonts w:eastAsia="Times New Roman" w:cs="Calibri"/>
                <w:color w:val="000000"/>
                <w:lang w:eastAsia="es-EC"/>
              </w:rPr>
            </w:pPr>
            <w:r w:rsidRPr="00E2242E">
              <w:rPr>
                <w:rFonts w:eastAsia="Times New Roman" w:cs="Calibri"/>
                <w:color w:val="000000"/>
                <w:lang w:eastAsia="es-EC"/>
              </w:rPr>
              <w:t> </w:t>
            </w:r>
          </w:p>
        </w:tc>
        <w:tc>
          <w:tcPr>
            <w:tcW w:w="644" w:type="dxa"/>
            <w:tcBorders>
              <w:top w:val="nil"/>
              <w:left w:val="nil"/>
              <w:bottom w:val="single" w:sz="4" w:space="0" w:color="auto"/>
              <w:right w:val="single" w:sz="4" w:space="0" w:color="auto"/>
            </w:tcBorders>
            <w:shd w:val="clear" w:color="auto" w:fill="auto"/>
            <w:noWrap/>
            <w:vAlign w:val="bottom"/>
            <w:hideMark/>
          </w:tcPr>
          <w:p w:rsidR="000B21CF" w:rsidRPr="00E2242E" w:rsidRDefault="000B21CF" w:rsidP="00A44E4F">
            <w:pPr>
              <w:spacing w:after="0" w:line="240" w:lineRule="auto"/>
              <w:jc w:val="right"/>
              <w:rPr>
                <w:rFonts w:eastAsia="Times New Roman" w:cs="Calibri"/>
                <w:color w:val="000000"/>
                <w:lang w:eastAsia="es-EC"/>
              </w:rPr>
            </w:pPr>
            <w:r w:rsidRPr="00E2242E">
              <w:rPr>
                <w:rFonts w:eastAsia="Times New Roman" w:cs="Calibri"/>
                <w:color w:val="000000"/>
                <w:lang w:eastAsia="es-EC"/>
              </w:rPr>
              <w:t>302</w:t>
            </w:r>
          </w:p>
        </w:tc>
        <w:tc>
          <w:tcPr>
            <w:tcW w:w="644" w:type="dxa"/>
            <w:tcBorders>
              <w:top w:val="nil"/>
              <w:left w:val="nil"/>
              <w:bottom w:val="single" w:sz="4" w:space="0" w:color="auto"/>
              <w:right w:val="single" w:sz="4" w:space="0" w:color="auto"/>
            </w:tcBorders>
            <w:shd w:val="clear" w:color="auto" w:fill="auto"/>
            <w:noWrap/>
            <w:vAlign w:val="bottom"/>
            <w:hideMark/>
          </w:tcPr>
          <w:p w:rsidR="000B21CF" w:rsidRPr="00E2242E" w:rsidRDefault="000B21CF" w:rsidP="00A44E4F">
            <w:pPr>
              <w:spacing w:after="0" w:line="240" w:lineRule="auto"/>
              <w:jc w:val="right"/>
              <w:rPr>
                <w:rFonts w:eastAsia="Times New Roman" w:cs="Calibri"/>
                <w:color w:val="000000"/>
                <w:lang w:eastAsia="es-EC"/>
              </w:rPr>
            </w:pPr>
            <w:r w:rsidRPr="00E2242E">
              <w:rPr>
                <w:rFonts w:eastAsia="Times New Roman" w:cs="Calibri"/>
                <w:color w:val="000000"/>
                <w:lang w:eastAsia="es-EC"/>
              </w:rPr>
              <w:t>253</w:t>
            </w:r>
          </w:p>
        </w:tc>
        <w:tc>
          <w:tcPr>
            <w:tcW w:w="999" w:type="dxa"/>
            <w:tcBorders>
              <w:top w:val="nil"/>
              <w:left w:val="nil"/>
              <w:bottom w:val="single" w:sz="4" w:space="0" w:color="auto"/>
              <w:right w:val="single" w:sz="4" w:space="0" w:color="auto"/>
            </w:tcBorders>
            <w:shd w:val="clear" w:color="auto" w:fill="auto"/>
            <w:noWrap/>
            <w:vAlign w:val="bottom"/>
            <w:hideMark/>
          </w:tcPr>
          <w:p w:rsidR="000B21CF" w:rsidRPr="00E2242E" w:rsidRDefault="000B21CF" w:rsidP="00A44E4F">
            <w:pPr>
              <w:spacing w:after="0" w:line="240" w:lineRule="auto"/>
              <w:jc w:val="right"/>
              <w:rPr>
                <w:rFonts w:eastAsia="Times New Roman" w:cs="Calibri"/>
                <w:color w:val="000000"/>
                <w:lang w:eastAsia="es-EC"/>
              </w:rPr>
            </w:pPr>
            <w:r w:rsidRPr="00E2242E">
              <w:rPr>
                <w:rFonts w:eastAsia="Times New Roman" w:cs="Calibri"/>
                <w:color w:val="000000"/>
                <w:lang w:eastAsia="es-EC"/>
              </w:rPr>
              <w:t>232</w:t>
            </w:r>
          </w:p>
        </w:tc>
        <w:tc>
          <w:tcPr>
            <w:tcW w:w="1656" w:type="dxa"/>
            <w:gridSpan w:val="2"/>
            <w:tcBorders>
              <w:top w:val="nil"/>
              <w:left w:val="nil"/>
              <w:bottom w:val="single" w:sz="4" w:space="0" w:color="auto"/>
              <w:right w:val="double" w:sz="4" w:space="0" w:color="auto"/>
            </w:tcBorders>
            <w:shd w:val="clear" w:color="auto" w:fill="auto"/>
            <w:noWrap/>
            <w:vAlign w:val="bottom"/>
            <w:hideMark/>
          </w:tcPr>
          <w:p w:rsidR="000B21CF" w:rsidRPr="00E2242E" w:rsidRDefault="000B21CF" w:rsidP="00A44E4F">
            <w:pPr>
              <w:spacing w:after="0" w:line="240" w:lineRule="auto"/>
              <w:jc w:val="right"/>
              <w:rPr>
                <w:rFonts w:eastAsia="Times New Roman" w:cs="Calibri"/>
                <w:color w:val="000000"/>
                <w:lang w:eastAsia="es-EC"/>
              </w:rPr>
            </w:pPr>
            <w:r w:rsidRPr="00E2242E">
              <w:rPr>
                <w:rFonts w:eastAsia="Times New Roman" w:cs="Calibri"/>
                <w:color w:val="000000"/>
                <w:lang w:eastAsia="es-EC"/>
              </w:rPr>
              <w:t>262,3</w:t>
            </w:r>
          </w:p>
        </w:tc>
      </w:tr>
      <w:tr w:rsidR="000B21CF" w:rsidRPr="00E2242E" w:rsidTr="00A44E4F">
        <w:trPr>
          <w:trHeight w:val="250"/>
        </w:trPr>
        <w:tc>
          <w:tcPr>
            <w:tcW w:w="1389" w:type="dxa"/>
            <w:tcBorders>
              <w:top w:val="nil"/>
              <w:left w:val="double" w:sz="4" w:space="0" w:color="auto"/>
              <w:bottom w:val="single" w:sz="4" w:space="0" w:color="auto"/>
              <w:right w:val="single" w:sz="4" w:space="0" w:color="auto"/>
            </w:tcBorders>
            <w:shd w:val="clear" w:color="auto" w:fill="auto"/>
            <w:noWrap/>
            <w:vAlign w:val="bottom"/>
            <w:hideMark/>
          </w:tcPr>
          <w:p w:rsidR="000B21CF" w:rsidRPr="00E2242E" w:rsidRDefault="000B21CF" w:rsidP="00A44E4F">
            <w:pPr>
              <w:spacing w:after="0" w:line="240" w:lineRule="auto"/>
              <w:jc w:val="right"/>
              <w:rPr>
                <w:rFonts w:eastAsia="Times New Roman" w:cs="Calibri"/>
                <w:b/>
                <w:bCs/>
                <w:color w:val="000000"/>
                <w:lang w:eastAsia="es-EC"/>
              </w:rPr>
            </w:pPr>
            <w:r w:rsidRPr="00E2242E">
              <w:rPr>
                <w:rFonts w:eastAsia="Times New Roman" w:cs="Calibri"/>
                <w:b/>
                <w:bCs/>
                <w:color w:val="000000"/>
                <w:lang w:eastAsia="es-EC"/>
              </w:rPr>
              <w:t>5</w:t>
            </w:r>
          </w:p>
        </w:tc>
        <w:tc>
          <w:tcPr>
            <w:tcW w:w="647" w:type="dxa"/>
            <w:tcBorders>
              <w:top w:val="nil"/>
              <w:left w:val="nil"/>
              <w:bottom w:val="single" w:sz="4" w:space="0" w:color="auto"/>
              <w:right w:val="single" w:sz="4" w:space="0" w:color="auto"/>
            </w:tcBorders>
            <w:shd w:val="clear" w:color="auto" w:fill="auto"/>
            <w:noWrap/>
            <w:vAlign w:val="bottom"/>
            <w:hideMark/>
          </w:tcPr>
          <w:p w:rsidR="000B21CF" w:rsidRPr="00E2242E" w:rsidRDefault="000B21CF" w:rsidP="00A44E4F">
            <w:pPr>
              <w:spacing w:after="0" w:line="240" w:lineRule="auto"/>
              <w:jc w:val="right"/>
              <w:rPr>
                <w:rFonts w:eastAsia="Times New Roman" w:cs="Calibri"/>
                <w:color w:val="000000"/>
                <w:lang w:eastAsia="es-EC"/>
              </w:rPr>
            </w:pPr>
            <w:r w:rsidRPr="00E2242E">
              <w:rPr>
                <w:rFonts w:eastAsia="Times New Roman" w:cs="Calibri"/>
                <w:color w:val="000000"/>
                <w:lang w:eastAsia="es-EC"/>
              </w:rPr>
              <w:t>322</w:t>
            </w:r>
          </w:p>
        </w:tc>
        <w:tc>
          <w:tcPr>
            <w:tcW w:w="644" w:type="dxa"/>
            <w:tcBorders>
              <w:top w:val="nil"/>
              <w:left w:val="nil"/>
              <w:bottom w:val="single" w:sz="4" w:space="0" w:color="auto"/>
              <w:right w:val="single" w:sz="4" w:space="0" w:color="auto"/>
            </w:tcBorders>
            <w:shd w:val="clear" w:color="auto" w:fill="auto"/>
            <w:noWrap/>
            <w:vAlign w:val="bottom"/>
            <w:hideMark/>
          </w:tcPr>
          <w:p w:rsidR="000B21CF" w:rsidRPr="00E2242E" w:rsidRDefault="000B21CF" w:rsidP="00A44E4F">
            <w:pPr>
              <w:spacing w:after="0" w:line="240" w:lineRule="auto"/>
              <w:jc w:val="right"/>
              <w:rPr>
                <w:rFonts w:eastAsia="Times New Roman" w:cs="Calibri"/>
                <w:color w:val="000000"/>
                <w:lang w:eastAsia="es-EC"/>
              </w:rPr>
            </w:pPr>
            <w:r w:rsidRPr="00E2242E">
              <w:rPr>
                <w:rFonts w:eastAsia="Times New Roman" w:cs="Calibri"/>
                <w:color w:val="000000"/>
                <w:lang w:eastAsia="es-EC"/>
              </w:rPr>
              <w:t>366</w:t>
            </w:r>
          </w:p>
        </w:tc>
        <w:tc>
          <w:tcPr>
            <w:tcW w:w="644" w:type="dxa"/>
            <w:tcBorders>
              <w:top w:val="nil"/>
              <w:left w:val="nil"/>
              <w:bottom w:val="single" w:sz="4" w:space="0" w:color="auto"/>
              <w:right w:val="single" w:sz="4" w:space="0" w:color="auto"/>
            </w:tcBorders>
            <w:shd w:val="clear" w:color="auto" w:fill="auto"/>
            <w:noWrap/>
            <w:vAlign w:val="bottom"/>
            <w:hideMark/>
          </w:tcPr>
          <w:p w:rsidR="000B21CF" w:rsidRPr="00E2242E" w:rsidRDefault="000B21CF" w:rsidP="00A44E4F">
            <w:pPr>
              <w:spacing w:after="0" w:line="240" w:lineRule="auto"/>
              <w:jc w:val="right"/>
              <w:rPr>
                <w:rFonts w:eastAsia="Times New Roman" w:cs="Calibri"/>
                <w:color w:val="000000"/>
                <w:lang w:eastAsia="es-EC"/>
              </w:rPr>
            </w:pPr>
            <w:r w:rsidRPr="00E2242E">
              <w:rPr>
                <w:rFonts w:eastAsia="Times New Roman" w:cs="Calibri"/>
                <w:color w:val="000000"/>
                <w:lang w:eastAsia="es-EC"/>
              </w:rPr>
              <w:t>209</w:t>
            </w:r>
          </w:p>
        </w:tc>
        <w:tc>
          <w:tcPr>
            <w:tcW w:w="999" w:type="dxa"/>
            <w:tcBorders>
              <w:top w:val="nil"/>
              <w:left w:val="nil"/>
              <w:bottom w:val="single" w:sz="4" w:space="0" w:color="auto"/>
              <w:right w:val="single" w:sz="4" w:space="0" w:color="auto"/>
            </w:tcBorders>
            <w:shd w:val="clear" w:color="auto" w:fill="auto"/>
            <w:noWrap/>
            <w:vAlign w:val="bottom"/>
            <w:hideMark/>
          </w:tcPr>
          <w:p w:rsidR="000B21CF" w:rsidRPr="00E2242E" w:rsidRDefault="000B21CF" w:rsidP="00A44E4F">
            <w:pPr>
              <w:spacing w:after="0" w:line="240" w:lineRule="auto"/>
              <w:jc w:val="right"/>
              <w:rPr>
                <w:rFonts w:eastAsia="Times New Roman" w:cs="Calibri"/>
                <w:color w:val="000000"/>
                <w:lang w:eastAsia="es-EC"/>
              </w:rPr>
            </w:pPr>
            <w:r w:rsidRPr="00E2242E">
              <w:rPr>
                <w:rFonts w:eastAsia="Times New Roman" w:cs="Calibri"/>
                <w:color w:val="000000"/>
                <w:lang w:eastAsia="es-EC"/>
              </w:rPr>
              <w:t>142</w:t>
            </w:r>
          </w:p>
        </w:tc>
        <w:tc>
          <w:tcPr>
            <w:tcW w:w="1656" w:type="dxa"/>
            <w:gridSpan w:val="2"/>
            <w:tcBorders>
              <w:top w:val="nil"/>
              <w:left w:val="nil"/>
              <w:bottom w:val="single" w:sz="4" w:space="0" w:color="auto"/>
              <w:right w:val="double" w:sz="4" w:space="0" w:color="auto"/>
            </w:tcBorders>
            <w:shd w:val="clear" w:color="auto" w:fill="auto"/>
            <w:noWrap/>
            <w:vAlign w:val="bottom"/>
            <w:hideMark/>
          </w:tcPr>
          <w:p w:rsidR="000B21CF" w:rsidRPr="00E2242E" w:rsidRDefault="000B21CF" w:rsidP="00A44E4F">
            <w:pPr>
              <w:spacing w:after="0" w:line="240" w:lineRule="auto"/>
              <w:jc w:val="right"/>
              <w:rPr>
                <w:rFonts w:eastAsia="Times New Roman" w:cs="Calibri"/>
                <w:color w:val="000000"/>
                <w:lang w:eastAsia="es-EC"/>
              </w:rPr>
            </w:pPr>
            <w:r w:rsidRPr="00E2242E">
              <w:rPr>
                <w:rFonts w:eastAsia="Times New Roman" w:cs="Calibri"/>
                <w:color w:val="000000"/>
                <w:lang w:eastAsia="es-EC"/>
              </w:rPr>
              <w:t>259,8</w:t>
            </w:r>
          </w:p>
        </w:tc>
      </w:tr>
      <w:tr w:rsidR="000B21CF" w:rsidRPr="00E2242E" w:rsidTr="00A44E4F">
        <w:trPr>
          <w:trHeight w:val="250"/>
        </w:trPr>
        <w:tc>
          <w:tcPr>
            <w:tcW w:w="1389" w:type="dxa"/>
            <w:tcBorders>
              <w:top w:val="nil"/>
              <w:left w:val="double" w:sz="4" w:space="0" w:color="auto"/>
              <w:bottom w:val="single" w:sz="4" w:space="0" w:color="auto"/>
              <w:right w:val="single" w:sz="4" w:space="0" w:color="auto"/>
            </w:tcBorders>
            <w:shd w:val="clear" w:color="auto" w:fill="auto"/>
            <w:noWrap/>
            <w:vAlign w:val="bottom"/>
            <w:hideMark/>
          </w:tcPr>
          <w:p w:rsidR="000B21CF" w:rsidRPr="00E2242E" w:rsidRDefault="000B21CF" w:rsidP="00A44E4F">
            <w:pPr>
              <w:spacing w:after="0" w:line="240" w:lineRule="auto"/>
              <w:jc w:val="right"/>
              <w:rPr>
                <w:rFonts w:eastAsia="Times New Roman" w:cs="Calibri"/>
                <w:b/>
                <w:bCs/>
                <w:color w:val="000000"/>
                <w:lang w:eastAsia="es-EC"/>
              </w:rPr>
            </w:pPr>
            <w:r w:rsidRPr="00E2242E">
              <w:rPr>
                <w:rFonts w:eastAsia="Times New Roman" w:cs="Calibri"/>
                <w:b/>
                <w:bCs/>
                <w:color w:val="000000"/>
                <w:lang w:eastAsia="es-EC"/>
              </w:rPr>
              <w:t>6</w:t>
            </w:r>
          </w:p>
        </w:tc>
        <w:tc>
          <w:tcPr>
            <w:tcW w:w="647" w:type="dxa"/>
            <w:tcBorders>
              <w:top w:val="nil"/>
              <w:left w:val="nil"/>
              <w:bottom w:val="single" w:sz="4" w:space="0" w:color="auto"/>
              <w:right w:val="single" w:sz="4" w:space="0" w:color="auto"/>
            </w:tcBorders>
            <w:shd w:val="clear" w:color="auto" w:fill="auto"/>
            <w:noWrap/>
            <w:vAlign w:val="bottom"/>
            <w:hideMark/>
          </w:tcPr>
          <w:p w:rsidR="000B21CF" w:rsidRPr="00E2242E" w:rsidRDefault="000B21CF" w:rsidP="00A44E4F">
            <w:pPr>
              <w:spacing w:after="0" w:line="240" w:lineRule="auto"/>
              <w:jc w:val="right"/>
              <w:rPr>
                <w:rFonts w:eastAsia="Times New Roman" w:cs="Calibri"/>
                <w:color w:val="000000"/>
                <w:lang w:eastAsia="es-EC"/>
              </w:rPr>
            </w:pPr>
            <w:r w:rsidRPr="00E2242E">
              <w:rPr>
                <w:rFonts w:eastAsia="Times New Roman" w:cs="Calibri"/>
                <w:color w:val="000000"/>
                <w:lang w:eastAsia="es-EC"/>
              </w:rPr>
              <w:t>173</w:t>
            </w:r>
          </w:p>
        </w:tc>
        <w:tc>
          <w:tcPr>
            <w:tcW w:w="644" w:type="dxa"/>
            <w:tcBorders>
              <w:top w:val="nil"/>
              <w:left w:val="nil"/>
              <w:bottom w:val="single" w:sz="4" w:space="0" w:color="auto"/>
              <w:right w:val="single" w:sz="4" w:space="0" w:color="auto"/>
            </w:tcBorders>
            <w:shd w:val="clear" w:color="auto" w:fill="auto"/>
            <w:noWrap/>
            <w:vAlign w:val="bottom"/>
            <w:hideMark/>
          </w:tcPr>
          <w:p w:rsidR="000B21CF" w:rsidRPr="00E2242E" w:rsidRDefault="000B21CF" w:rsidP="00A44E4F">
            <w:pPr>
              <w:spacing w:after="0" w:line="240" w:lineRule="auto"/>
              <w:jc w:val="right"/>
              <w:rPr>
                <w:rFonts w:eastAsia="Times New Roman" w:cs="Calibri"/>
                <w:color w:val="000000"/>
                <w:lang w:eastAsia="es-EC"/>
              </w:rPr>
            </w:pPr>
            <w:r w:rsidRPr="00E2242E">
              <w:rPr>
                <w:rFonts w:eastAsia="Times New Roman" w:cs="Calibri"/>
                <w:color w:val="000000"/>
                <w:lang w:eastAsia="es-EC"/>
              </w:rPr>
              <w:t>203</w:t>
            </w:r>
          </w:p>
        </w:tc>
        <w:tc>
          <w:tcPr>
            <w:tcW w:w="644" w:type="dxa"/>
            <w:tcBorders>
              <w:top w:val="nil"/>
              <w:left w:val="nil"/>
              <w:bottom w:val="single" w:sz="4" w:space="0" w:color="auto"/>
              <w:right w:val="single" w:sz="4" w:space="0" w:color="auto"/>
            </w:tcBorders>
            <w:shd w:val="clear" w:color="auto" w:fill="auto"/>
            <w:noWrap/>
            <w:vAlign w:val="bottom"/>
            <w:hideMark/>
          </w:tcPr>
          <w:p w:rsidR="000B21CF" w:rsidRPr="00E2242E" w:rsidRDefault="000B21CF" w:rsidP="00A44E4F">
            <w:pPr>
              <w:spacing w:after="0" w:line="240" w:lineRule="auto"/>
              <w:jc w:val="right"/>
              <w:rPr>
                <w:rFonts w:eastAsia="Times New Roman" w:cs="Calibri"/>
                <w:color w:val="000000"/>
                <w:lang w:eastAsia="es-EC"/>
              </w:rPr>
            </w:pPr>
            <w:r w:rsidRPr="00E2242E">
              <w:rPr>
                <w:rFonts w:eastAsia="Times New Roman" w:cs="Calibri"/>
                <w:color w:val="000000"/>
                <w:lang w:eastAsia="es-EC"/>
              </w:rPr>
              <w:t>260</w:t>
            </w:r>
          </w:p>
        </w:tc>
        <w:tc>
          <w:tcPr>
            <w:tcW w:w="999" w:type="dxa"/>
            <w:tcBorders>
              <w:top w:val="nil"/>
              <w:left w:val="nil"/>
              <w:bottom w:val="single" w:sz="4" w:space="0" w:color="auto"/>
              <w:right w:val="single" w:sz="4" w:space="0" w:color="auto"/>
            </w:tcBorders>
            <w:shd w:val="clear" w:color="auto" w:fill="auto"/>
            <w:noWrap/>
            <w:vAlign w:val="bottom"/>
            <w:hideMark/>
          </w:tcPr>
          <w:p w:rsidR="000B21CF" w:rsidRPr="00E2242E" w:rsidRDefault="000B21CF" w:rsidP="00A44E4F">
            <w:pPr>
              <w:spacing w:after="0" w:line="240" w:lineRule="auto"/>
              <w:jc w:val="right"/>
              <w:rPr>
                <w:rFonts w:eastAsia="Times New Roman" w:cs="Calibri"/>
                <w:color w:val="000000"/>
                <w:lang w:eastAsia="es-EC"/>
              </w:rPr>
            </w:pPr>
            <w:r w:rsidRPr="00E2242E">
              <w:rPr>
                <w:rFonts w:eastAsia="Times New Roman" w:cs="Calibri"/>
                <w:color w:val="000000"/>
                <w:lang w:eastAsia="es-EC"/>
              </w:rPr>
              <w:t>236</w:t>
            </w:r>
          </w:p>
        </w:tc>
        <w:tc>
          <w:tcPr>
            <w:tcW w:w="1656" w:type="dxa"/>
            <w:gridSpan w:val="2"/>
            <w:tcBorders>
              <w:top w:val="nil"/>
              <w:left w:val="nil"/>
              <w:bottom w:val="single" w:sz="4" w:space="0" w:color="auto"/>
              <w:right w:val="double" w:sz="4" w:space="0" w:color="auto"/>
            </w:tcBorders>
            <w:shd w:val="clear" w:color="auto" w:fill="auto"/>
            <w:noWrap/>
            <w:vAlign w:val="bottom"/>
            <w:hideMark/>
          </w:tcPr>
          <w:p w:rsidR="000B21CF" w:rsidRPr="00E2242E" w:rsidRDefault="000B21CF" w:rsidP="00A44E4F">
            <w:pPr>
              <w:spacing w:after="0" w:line="240" w:lineRule="auto"/>
              <w:jc w:val="right"/>
              <w:rPr>
                <w:rFonts w:eastAsia="Times New Roman" w:cs="Calibri"/>
                <w:color w:val="000000"/>
                <w:lang w:eastAsia="es-EC"/>
              </w:rPr>
            </w:pPr>
            <w:r w:rsidRPr="00E2242E">
              <w:rPr>
                <w:rFonts w:eastAsia="Times New Roman" w:cs="Calibri"/>
                <w:color w:val="000000"/>
                <w:lang w:eastAsia="es-EC"/>
              </w:rPr>
              <w:t>218,0</w:t>
            </w:r>
          </w:p>
        </w:tc>
      </w:tr>
      <w:tr w:rsidR="000B21CF" w:rsidRPr="00E2242E" w:rsidTr="00A44E4F">
        <w:trPr>
          <w:trHeight w:val="250"/>
        </w:trPr>
        <w:tc>
          <w:tcPr>
            <w:tcW w:w="1389" w:type="dxa"/>
            <w:tcBorders>
              <w:top w:val="nil"/>
              <w:left w:val="double" w:sz="4" w:space="0" w:color="auto"/>
              <w:bottom w:val="single" w:sz="4" w:space="0" w:color="auto"/>
              <w:right w:val="single" w:sz="4" w:space="0" w:color="auto"/>
            </w:tcBorders>
            <w:shd w:val="clear" w:color="auto" w:fill="auto"/>
            <w:noWrap/>
            <w:vAlign w:val="bottom"/>
            <w:hideMark/>
          </w:tcPr>
          <w:p w:rsidR="000B21CF" w:rsidRPr="00E2242E" w:rsidRDefault="000B21CF" w:rsidP="00A44E4F">
            <w:pPr>
              <w:spacing w:after="0" w:line="240" w:lineRule="auto"/>
              <w:jc w:val="right"/>
              <w:rPr>
                <w:rFonts w:eastAsia="Times New Roman" w:cs="Calibri"/>
                <w:b/>
                <w:bCs/>
                <w:color w:val="000000"/>
                <w:lang w:eastAsia="es-EC"/>
              </w:rPr>
            </w:pPr>
            <w:r w:rsidRPr="00E2242E">
              <w:rPr>
                <w:rFonts w:eastAsia="Times New Roman" w:cs="Calibri"/>
                <w:b/>
                <w:bCs/>
                <w:color w:val="000000"/>
                <w:lang w:eastAsia="es-EC"/>
              </w:rPr>
              <w:t>7</w:t>
            </w:r>
          </w:p>
        </w:tc>
        <w:tc>
          <w:tcPr>
            <w:tcW w:w="647" w:type="dxa"/>
            <w:tcBorders>
              <w:top w:val="nil"/>
              <w:left w:val="nil"/>
              <w:bottom w:val="single" w:sz="4" w:space="0" w:color="auto"/>
              <w:right w:val="single" w:sz="4" w:space="0" w:color="auto"/>
            </w:tcBorders>
            <w:shd w:val="clear" w:color="auto" w:fill="auto"/>
            <w:noWrap/>
            <w:vAlign w:val="bottom"/>
            <w:hideMark/>
          </w:tcPr>
          <w:p w:rsidR="000B21CF" w:rsidRPr="00E2242E" w:rsidRDefault="000B21CF" w:rsidP="00A44E4F">
            <w:pPr>
              <w:spacing w:after="0" w:line="240" w:lineRule="auto"/>
              <w:jc w:val="right"/>
              <w:rPr>
                <w:rFonts w:eastAsia="Times New Roman" w:cs="Calibri"/>
                <w:color w:val="000000"/>
                <w:lang w:eastAsia="es-EC"/>
              </w:rPr>
            </w:pPr>
            <w:r w:rsidRPr="00E2242E">
              <w:rPr>
                <w:rFonts w:eastAsia="Times New Roman" w:cs="Calibri"/>
                <w:color w:val="000000"/>
                <w:lang w:eastAsia="es-EC"/>
              </w:rPr>
              <w:t>273</w:t>
            </w:r>
          </w:p>
        </w:tc>
        <w:tc>
          <w:tcPr>
            <w:tcW w:w="644" w:type="dxa"/>
            <w:tcBorders>
              <w:top w:val="nil"/>
              <w:left w:val="nil"/>
              <w:bottom w:val="single" w:sz="4" w:space="0" w:color="auto"/>
              <w:right w:val="single" w:sz="4" w:space="0" w:color="auto"/>
            </w:tcBorders>
            <w:shd w:val="clear" w:color="auto" w:fill="auto"/>
            <w:noWrap/>
            <w:vAlign w:val="bottom"/>
            <w:hideMark/>
          </w:tcPr>
          <w:p w:rsidR="000B21CF" w:rsidRPr="00E2242E" w:rsidRDefault="000B21CF" w:rsidP="00A44E4F">
            <w:pPr>
              <w:spacing w:after="0" w:line="240" w:lineRule="auto"/>
              <w:jc w:val="right"/>
              <w:rPr>
                <w:rFonts w:eastAsia="Times New Roman" w:cs="Calibri"/>
                <w:color w:val="000000"/>
                <w:lang w:eastAsia="es-EC"/>
              </w:rPr>
            </w:pPr>
            <w:r w:rsidRPr="00E2242E">
              <w:rPr>
                <w:rFonts w:eastAsia="Times New Roman" w:cs="Calibri"/>
                <w:color w:val="000000"/>
                <w:lang w:eastAsia="es-EC"/>
              </w:rPr>
              <w:t>194</w:t>
            </w:r>
          </w:p>
        </w:tc>
        <w:tc>
          <w:tcPr>
            <w:tcW w:w="644" w:type="dxa"/>
            <w:tcBorders>
              <w:top w:val="nil"/>
              <w:left w:val="nil"/>
              <w:bottom w:val="single" w:sz="4" w:space="0" w:color="auto"/>
              <w:right w:val="single" w:sz="4" w:space="0" w:color="auto"/>
            </w:tcBorders>
            <w:shd w:val="clear" w:color="auto" w:fill="auto"/>
            <w:noWrap/>
            <w:vAlign w:val="bottom"/>
            <w:hideMark/>
          </w:tcPr>
          <w:p w:rsidR="000B21CF" w:rsidRPr="00E2242E" w:rsidRDefault="000B21CF" w:rsidP="00A44E4F">
            <w:pPr>
              <w:spacing w:after="0" w:line="240" w:lineRule="auto"/>
              <w:jc w:val="right"/>
              <w:rPr>
                <w:rFonts w:eastAsia="Times New Roman" w:cs="Calibri"/>
                <w:color w:val="000000"/>
                <w:lang w:eastAsia="es-EC"/>
              </w:rPr>
            </w:pPr>
            <w:r w:rsidRPr="00E2242E">
              <w:rPr>
                <w:rFonts w:eastAsia="Times New Roman" w:cs="Calibri"/>
                <w:color w:val="000000"/>
                <w:lang w:eastAsia="es-EC"/>
              </w:rPr>
              <w:t>230</w:t>
            </w:r>
          </w:p>
        </w:tc>
        <w:tc>
          <w:tcPr>
            <w:tcW w:w="999" w:type="dxa"/>
            <w:tcBorders>
              <w:top w:val="nil"/>
              <w:left w:val="nil"/>
              <w:bottom w:val="single" w:sz="4" w:space="0" w:color="auto"/>
              <w:right w:val="single" w:sz="4" w:space="0" w:color="auto"/>
            </w:tcBorders>
            <w:shd w:val="clear" w:color="auto" w:fill="auto"/>
            <w:noWrap/>
            <w:vAlign w:val="bottom"/>
            <w:hideMark/>
          </w:tcPr>
          <w:p w:rsidR="000B21CF" w:rsidRPr="00E2242E" w:rsidRDefault="000B21CF" w:rsidP="00A44E4F">
            <w:pPr>
              <w:spacing w:after="0" w:line="240" w:lineRule="auto"/>
              <w:jc w:val="right"/>
              <w:rPr>
                <w:rFonts w:eastAsia="Times New Roman" w:cs="Calibri"/>
                <w:color w:val="000000"/>
                <w:lang w:eastAsia="es-EC"/>
              </w:rPr>
            </w:pPr>
            <w:r w:rsidRPr="00E2242E">
              <w:rPr>
                <w:rFonts w:eastAsia="Times New Roman" w:cs="Calibri"/>
                <w:color w:val="000000"/>
                <w:lang w:eastAsia="es-EC"/>
              </w:rPr>
              <w:t>286</w:t>
            </w:r>
          </w:p>
        </w:tc>
        <w:tc>
          <w:tcPr>
            <w:tcW w:w="1656" w:type="dxa"/>
            <w:gridSpan w:val="2"/>
            <w:tcBorders>
              <w:top w:val="nil"/>
              <w:left w:val="nil"/>
              <w:bottom w:val="single" w:sz="4" w:space="0" w:color="auto"/>
              <w:right w:val="double" w:sz="4" w:space="0" w:color="auto"/>
            </w:tcBorders>
            <w:shd w:val="clear" w:color="auto" w:fill="auto"/>
            <w:noWrap/>
            <w:vAlign w:val="bottom"/>
            <w:hideMark/>
          </w:tcPr>
          <w:p w:rsidR="000B21CF" w:rsidRPr="00E2242E" w:rsidRDefault="000B21CF" w:rsidP="00A44E4F">
            <w:pPr>
              <w:spacing w:after="0" w:line="240" w:lineRule="auto"/>
              <w:jc w:val="right"/>
              <w:rPr>
                <w:rFonts w:eastAsia="Times New Roman" w:cs="Calibri"/>
                <w:color w:val="000000"/>
                <w:lang w:eastAsia="es-EC"/>
              </w:rPr>
            </w:pPr>
            <w:r w:rsidRPr="00E2242E">
              <w:rPr>
                <w:rFonts w:eastAsia="Times New Roman" w:cs="Calibri"/>
                <w:color w:val="000000"/>
                <w:lang w:eastAsia="es-EC"/>
              </w:rPr>
              <w:t>245,8</w:t>
            </w:r>
          </w:p>
        </w:tc>
      </w:tr>
      <w:tr w:rsidR="000B21CF" w:rsidRPr="00E2242E" w:rsidTr="00A44E4F">
        <w:trPr>
          <w:trHeight w:val="250"/>
        </w:trPr>
        <w:tc>
          <w:tcPr>
            <w:tcW w:w="1389" w:type="dxa"/>
            <w:tcBorders>
              <w:top w:val="nil"/>
              <w:left w:val="double" w:sz="4" w:space="0" w:color="auto"/>
              <w:bottom w:val="single" w:sz="4" w:space="0" w:color="auto"/>
              <w:right w:val="single" w:sz="4" w:space="0" w:color="auto"/>
            </w:tcBorders>
            <w:shd w:val="clear" w:color="auto" w:fill="auto"/>
            <w:noWrap/>
            <w:vAlign w:val="bottom"/>
            <w:hideMark/>
          </w:tcPr>
          <w:p w:rsidR="000B21CF" w:rsidRPr="00E2242E" w:rsidRDefault="000B21CF" w:rsidP="00A44E4F">
            <w:pPr>
              <w:spacing w:after="0" w:line="240" w:lineRule="auto"/>
              <w:jc w:val="right"/>
              <w:rPr>
                <w:rFonts w:eastAsia="Times New Roman" w:cs="Calibri"/>
                <w:b/>
                <w:bCs/>
                <w:color w:val="000000"/>
                <w:lang w:eastAsia="es-EC"/>
              </w:rPr>
            </w:pPr>
            <w:r w:rsidRPr="00E2242E">
              <w:rPr>
                <w:rFonts w:eastAsia="Times New Roman" w:cs="Calibri"/>
                <w:b/>
                <w:bCs/>
                <w:color w:val="000000"/>
                <w:lang w:eastAsia="es-EC"/>
              </w:rPr>
              <w:t>8</w:t>
            </w:r>
          </w:p>
        </w:tc>
        <w:tc>
          <w:tcPr>
            <w:tcW w:w="647" w:type="dxa"/>
            <w:tcBorders>
              <w:top w:val="nil"/>
              <w:left w:val="nil"/>
              <w:bottom w:val="single" w:sz="4" w:space="0" w:color="auto"/>
              <w:right w:val="single" w:sz="4" w:space="0" w:color="auto"/>
            </w:tcBorders>
            <w:shd w:val="clear" w:color="000000" w:fill="FFFFFF"/>
            <w:noWrap/>
            <w:vAlign w:val="bottom"/>
            <w:hideMark/>
          </w:tcPr>
          <w:p w:rsidR="000B21CF" w:rsidRPr="00E2242E" w:rsidRDefault="000B21CF" w:rsidP="00A44E4F">
            <w:pPr>
              <w:spacing w:after="0" w:line="240" w:lineRule="auto"/>
              <w:rPr>
                <w:rFonts w:eastAsia="Times New Roman" w:cs="Calibri"/>
                <w:color w:val="000000"/>
                <w:lang w:eastAsia="es-EC"/>
              </w:rPr>
            </w:pPr>
            <w:r w:rsidRPr="00E2242E">
              <w:rPr>
                <w:rFonts w:eastAsia="Times New Roman" w:cs="Calibri"/>
                <w:color w:val="000000"/>
                <w:lang w:eastAsia="es-EC"/>
              </w:rPr>
              <w:t> </w:t>
            </w:r>
          </w:p>
        </w:tc>
        <w:tc>
          <w:tcPr>
            <w:tcW w:w="644" w:type="dxa"/>
            <w:tcBorders>
              <w:top w:val="nil"/>
              <w:left w:val="nil"/>
              <w:bottom w:val="single" w:sz="4" w:space="0" w:color="auto"/>
              <w:right w:val="single" w:sz="4" w:space="0" w:color="auto"/>
            </w:tcBorders>
            <w:shd w:val="clear" w:color="auto" w:fill="auto"/>
            <w:noWrap/>
            <w:vAlign w:val="bottom"/>
            <w:hideMark/>
          </w:tcPr>
          <w:p w:rsidR="000B21CF" w:rsidRPr="00E2242E" w:rsidRDefault="000B21CF" w:rsidP="00A44E4F">
            <w:pPr>
              <w:spacing w:after="0" w:line="240" w:lineRule="auto"/>
              <w:jc w:val="right"/>
              <w:rPr>
                <w:rFonts w:eastAsia="Times New Roman" w:cs="Calibri"/>
                <w:color w:val="000000"/>
                <w:lang w:eastAsia="es-EC"/>
              </w:rPr>
            </w:pPr>
            <w:r w:rsidRPr="00E2242E">
              <w:rPr>
                <w:rFonts w:eastAsia="Times New Roman" w:cs="Calibri"/>
                <w:color w:val="000000"/>
                <w:lang w:eastAsia="es-EC"/>
              </w:rPr>
              <w:t>206</w:t>
            </w:r>
          </w:p>
        </w:tc>
        <w:tc>
          <w:tcPr>
            <w:tcW w:w="644" w:type="dxa"/>
            <w:tcBorders>
              <w:top w:val="nil"/>
              <w:left w:val="nil"/>
              <w:bottom w:val="single" w:sz="4" w:space="0" w:color="auto"/>
              <w:right w:val="single" w:sz="4" w:space="0" w:color="auto"/>
            </w:tcBorders>
            <w:shd w:val="clear" w:color="auto" w:fill="auto"/>
            <w:noWrap/>
            <w:vAlign w:val="bottom"/>
            <w:hideMark/>
          </w:tcPr>
          <w:p w:rsidR="000B21CF" w:rsidRPr="00E2242E" w:rsidRDefault="000B21CF" w:rsidP="00A44E4F">
            <w:pPr>
              <w:spacing w:after="0" w:line="240" w:lineRule="auto"/>
              <w:jc w:val="right"/>
              <w:rPr>
                <w:rFonts w:eastAsia="Times New Roman" w:cs="Calibri"/>
                <w:color w:val="000000"/>
                <w:lang w:eastAsia="es-EC"/>
              </w:rPr>
            </w:pPr>
            <w:r w:rsidRPr="00E2242E">
              <w:rPr>
                <w:rFonts w:eastAsia="Times New Roman" w:cs="Calibri"/>
                <w:color w:val="000000"/>
                <w:lang w:eastAsia="es-EC"/>
              </w:rPr>
              <w:t>238</w:t>
            </w:r>
          </w:p>
        </w:tc>
        <w:tc>
          <w:tcPr>
            <w:tcW w:w="999" w:type="dxa"/>
            <w:tcBorders>
              <w:top w:val="nil"/>
              <w:left w:val="nil"/>
              <w:bottom w:val="single" w:sz="4" w:space="0" w:color="auto"/>
              <w:right w:val="single" w:sz="4" w:space="0" w:color="auto"/>
            </w:tcBorders>
            <w:shd w:val="clear" w:color="auto" w:fill="auto"/>
            <w:noWrap/>
            <w:vAlign w:val="bottom"/>
            <w:hideMark/>
          </w:tcPr>
          <w:p w:rsidR="000B21CF" w:rsidRPr="00E2242E" w:rsidRDefault="000B21CF" w:rsidP="00A44E4F">
            <w:pPr>
              <w:spacing w:after="0" w:line="240" w:lineRule="auto"/>
              <w:jc w:val="right"/>
              <w:rPr>
                <w:rFonts w:eastAsia="Times New Roman" w:cs="Calibri"/>
                <w:color w:val="000000"/>
                <w:lang w:eastAsia="es-EC"/>
              </w:rPr>
            </w:pPr>
            <w:r w:rsidRPr="00E2242E">
              <w:rPr>
                <w:rFonts w:eastAsia="Times New Roman" w:cs="Calibri"/>
                <w:color w:val="000000"/>
                <w:lang w:eastAsia="es-EC"/>
              </w:rPr>
              <w:t>269</w:t>
            </w:r>
          </w:p>
        </w:tc>
        <w:tc>
          <w:tcPr>
            <w:tcW w:w="1656" w:type="dxa"/>
            <w:gridSpan w:val="2"/>
            <w:tcBorders>
              <w:top w:val="nil"/>
              <w:left w:val="nil"/>
              <w:bottom w:val="single" w:sz="4" w:space="0" w:color="auto"/>
              <w:right w:val="double" w:sz="4" w:space="0" w:color="auto"/>
            </w:tcBorders>
            <w:shd w:val="clear" w:color="auto" w:fill="auto"/>
            <w:noWrap/>
            <w:vAlign w:val="bottom"/>
            <w:hideMark/>
          </w:tcPr>
          <w:p w:rsidR="000B21CF" w:rsidRPr="00E2242E" w:rsidRDefault="000B21CF" w:rsidP="00A44E4F">
            <w:pPr>
              <w:spacing w:after="0" w:line="240" w:lineRule="auto"/>
              <w:jc w:val="right"/>
              <w:rPr>
                <w:rFonts w:eastAsia="Times New Roman" w:cs="Calibri"/>
                <w:color w:val="000000"/>
                <w:lang w:eastAsia="es-EC"/>
              </w:rPr>
            </w:pPr>
            <w:r w:rsidRPr="00E2242E">
              <w:rPr>
                <w:rFonts w:eastAsia="Times New Roman" w:cs="Calibri"/>
                <w:color w:val="000000"/>
                <w:lang w:eastAsia="es-EC"/>
              </w:rPr>
              <w:t>237,7</w:t>
            </w:r>
          </w:p>
        </w:tc>
      </w:tr>
      <w:tr w:rsidR="000B21CF" w:rsidRPr="00E2242E" w:rsidTr="00A44E4F">
        <w:trPr>
          <w:trHeight w:val="264"/>
        </w:trPr>
        <w:tc>
          <w:tcPr>
            <w:tcW w:w="1389" w:type="dxa"/>
            <w:tcBorders>
              <w:top w:val="nil"/>
              <w:left w:val="double" w:sz="4" w:space="0" w:color="auto"/>
              <w:bottom w:val="single" w:sz="8" w:space="0" w:color="auto"/>
              <w:right w:val="nil"/>
            </w:tcBorders>
            <w:shd w:val="clear" w:color="000000" w:fill="FFFFFF"/>
            <w:noWrap/>
            <w:vAlign w:val="bottom"/>
            <w:hideMark/>
          </w:tcPr>
          <w:p w:rsidR="000B21CF" w:rsidRPr="00E2242E" w:rsidRDefault="000B21CF" w:rsidP="00A44E4F">
            <w:pPr>
              <w:spacing w:after="0" w:line="240" w:lineRule="auto"/>
              <w:rPr>
                <w:rFonts w:eastAsia="Times New Roman" w:cs="Calibri"/>
                <w:b/>
                <w:bCs/>
                <w:color w:val="000000"/>
                <w:lang w:eastAsia="es-EC"/>
              </w:rPr>
            </w:pPr>
            <w:r w:rsidRPr="00E2242E">
              <w:rPr>
                <w:rFonts w:eastAsia="Times New Roman" w:cs="Calibri"/>
                <w:b/>
                <w:bCs/>
                <w:color w:val="000000"/>
                <w:lang w:eastAsia="es-EC"/>
              </w:rPr>
              <w:t> </w:t>
            </w:r>
          </w:p>
        </w:tc>
        <w:tc>
          <w:tcPr>
            <w:tcW w:w="647" w:type="dxa"/>
            <w:tcBorders>
              <w:top w:val="nil"/>
              <w:left w:val="nil"/>
              <w:bottom w:val="single" w:sz="8" w:space="0" w:color="auto"/>
              <w:right w:val="nil"/>
            </w:tcBorders>
            <w:shd w:val="clear" w:color="000000" w:fill="FFFFFF"/>
            <w:noWrap/>
            <w:vAlign w:val="bottom"/>
            <w:hideMark/>
          </w:tcPr>
          <w:p w:rsidR="000B21CF" w:rsidRPr="00E2242E" w:rsidRDefault="000B21CF" w:rsidP="00A44E4F">
            <w:pPr>
              <w:spacing w:after="0" w:line="240" w:lineRule="auto"/>
              <w:rPr>
                <w:rFonts w:eastAsia="Times New Roman" w:cs="Calibri"/>
                <w:color w:val="000000"/>
                <w:lang w:eastAsia="es-EC"/>
              </w:rPr>
            </w:pPr>
            <w:r w:rsidRPr="00E2242E">
              <w:rPr>
                <w:rFonts w:eastAsia="Times New Roman" w:cs="Calibri"/>
                <w:color w:val="000000"/>
                <w:lang w:eastAsia="es-EC"/>
              </w:rPr>
              <w:t> </w:t>
            </w:r>
          </w:p>
        </w:tc>
        <w:tc>
          <w:tcPr>
            <w:tcW w:w="644" w:type="dxa"/>
            <w:tcBorders>
              <w:top w:val="nil"/>
              <w:left w:val="nil"/>
              <w:bottom w:val="single" w:sz="8" w:space="0" w:color="auto"/>
              <w:right w:val="nil"/>
            </w:tcBorders>
            <w:shd w:val="clear" w:color="000000" w:fill="FFFFFF"/>
            <w:noWrap/>
            <w:vAlign w:val="bottom"/>
            <w:hideMark/>
          </w:tcPr>
          <w:p w:rsidR="000B21CF" w:rsidRPr="00E2242E" w:rsidRDefault="000B21CF" w:rsidP="00A44E4F">
            <w:pPr>
              <w:spacing w:after="0" w:line="240" w:lineRule="auto"/>
              <w:rPr>
                <w:rFonts w:eastAsia="Times New Roman" w:cs="Calibri"/>
                <w:color w:val="000000"/>
                <w:lang w:eastAsia="es-EC"/>
              </w:rPr>
            </w:pPr>
            <w:r w:rsidRPr="00E2242E">
              <w:rPr>
                <w:rFonts w:eastAsia="Times New Roman" w:cs="Calibri"/>
                <w:color w:val="000000"/>
                <w:lang w:eastAsia="es-EC"/>
              </w:rPr>
              <w:t> </w:t>
            </w:r>
          </w:p>
        </w:tc>
        <w:tc>
          <w:tcPr>
            <w:tcW w:w="644" w:type="dxa"/>
            <w:tcBorders>
              <w:top w:val="nil"/>
              <w:left w:val="nil"/>
              <w:bottom w:val="single" w:sz="8" w:space="0" w:color="auto"/>
              <w:right w:val="nil"/>
            </w:tcBorders>
            <w:shd w:val="clear" w:color="000000" w:fill="FFFFFF"/>
            <w:noWrap/>
            <w:vAlign w:val="bottom"/>
            <w:hideMark/>
          </w:tcPr>
          <w:p w:rsidR="000B21CF" w:rsidRPr="00E2242E" w:rsidRDefault="000B21CF" w:rsidP="00A44E4F">
            <w:pPr>
              <w:spacing w:after="0" w:line="240" w:lineRule="auto"/>
              <w:rPr>
                <w:rFonts w:eastAsia="Times New Roman" w:cs="Calibri"/>
                <w:color w:val="000000"/>
                <w:lang w:eastAsia="es-EC"/>
              </w:rPr>
            </w:pPr>
            <w:r w:rsidRPr="00E2242E">
              <w:rPr>
                <w:rFonts w:eastAsia="Times New Roman" w:cs="Calibri"/>
                <w:color w:val="000000"/>
                <w:lang w:eastAsia="es-EC"/>
              </w:rPr>
              <w:t> </w:t>
            </w:r>
          </w:p>
        </w:tc>
        <w:tc>
          <w:tcPr>
            <w:tcW w:w="999" w:type="dxa"/>
            <w:tcBorders>
              <w:top w:val="nil"/>
              <w:left w:val="nil"/>
              <w:bottom w:val="single" w:sz="8" w:space="0" w:color="auto"/>
              <w:right w:val="nil"/>
            </w:tcBorders>
            <w:shd w:val="clear" w:color="000000" w:fill="FFFFFF"/>
            <w:noWrap/>
            <w:vAlign w:val="bottom"/>
            <w:hideMark/>
          </w:tcPr>
          <w:p w:rsidR="000B21CF" w:rsidRPr="00E2242E" w:rsidRDefault="000B21CF" w:rsidP="00A44E4F">
            <w:pPr>
              <w:spacing w:after="0" w:line="240" w:lineRule="auto"/>
              <w:rPr>
                <w:rFonts w:eastAsia="Times New Roman" w:cs="Calibri"/>
                <w:color w:val="000000"/>
                <w:lang w:eastAsia="es-EC"/>
              </w:rPr>
            </w:pPr>
            <w:r w:rsidRPr="00E2242E">
              <w:rPr>
                <w:rFonts w:eastAsia="Times New Roman" w:cs="Calibri"/>
                <w:color w:val="000000"/>
                <w:lang w:eastAsia="es-EC"/>
              </w:rPr>
              <w:t> </w:t>
            </w:r>
          </w:p>
        </w:tc>
        <w:tc>
          <w:tcPr>
            <w:tcW w:w="1656" w:type="dxa"/>
            <w:gridSpan w:val="2"/>
            <w:tcBorders>
              <w:top w:val="nil"/>
              <w:left w:val="single" w:sz="4" w:space="0" w:color="auto"/>
              <w:bottom w:val="single" w:sz="8" w:space="0" w:color="auto"/>
              <w:right w:val="double" w:sz="4" w:space="0" w:color="auto"/>
            </w:tcBorders>
            <w:shd w:val="clear" w:color="000000" w:fill="9BBB59"/>
            <w:noWrap/>
            <w:vAlign w:val="bottom"/>
            <w:hideMark/>
          </w:tcPr>
          <w:p w:rsidR="000B21CF" w:rsidRPr="00E2242E" w:rsidRDefault="000B21CF" w:rsidP="00A44E4F">
            <w:pPr>
              <w:spacing w:after="0" w:line="240" w:lineRule="auto"/>
              <w:jc w:val="right"/>
              <w:rPr>
                <w:rFonts w:eastAsia="Times New Roman" w:cs="Calibri"/>
                <w:color w:val="000000"/>
                <w:lang w:eastAsia="es-EC"/>
              </w:rPr>
            </w:pPr>
            <w:r w:rsidRPr="00E2242E">
              <w:rPr>
                <w:rFonts w:eastAsia="Times New Roman" w:cs="Calibri"/>
                <w:color w:val="000000"/>
                <w:lang w:eastAsia="es-EC"/>
              </w:rPr>
              <w:t>237,5</w:t>
            </w:r>
          </w:p>
        </w:tc>
      </w:tr>
      <w:tr w:rsidR="000B21CF" w:rsidRPr="00E2242E" w:rsidTr="00A44E4F">
        <w:trPr>
          <w:trHeight w:val="264"/>
        </w:trPr>
        <w:tc>
          <w:tcPr>
            <w:tcW w:w="4324" w:type="dxa"/>
            <w:gridSpan w:val="5"/>
            <w:tcBorders>
              <w:top w:val="nil"/>
              <w:left w:val="double" w:sz="4" w:space="0" w:color="auto"/>
              <w:bottom w:val="single" w:sz="8" w:space="0" w:color="auto"/>
              <w:right w:val="nil"/>
            </w:tcBorders>
            <w:shd w:val="clear" w:color="000000" w:fill="8DB4E3"/>
            <w:noWrap/>
            <w:vAlign w:val="bottom"/>
            <w:hideMark/>
          </w:tcPr>
          <w:p w:rsidR="000B21CF" w:rsidRPr="00E2242E" w:rsidRDefault="000B21CF" w:rsidP="00A44E4F">
            <w:pPr>
              <w:spacing w:after="0" w:line="240" w:lineRule="auto"/>
              <w:jc w:val="center"/>
              <w:rPr>
                <w:rFonts w:eastAsia="Times New Roman" w:cs="Calibri"/>
                <w:b/>
                <w:bCs/>
                <w:color w:val="000000"/>
                <w:lang w:eastAsia="es-EC"/>
              </w:rPr>
            </w:pPr>
            <w:r w:rsidRPr="00E2242E">
              <w:rPr>
                <w:rFonts w:eastAsia="Times New Roman" w:cs="Calibri"/>
                <w:b/>
                <w:bCs/>
                <w:color w:val="000000"/>
                <w:lang w:eastAsia="es-EC"/>
              </w:rPr>
              <w:t>HUMEDAD</w:t>
            </w:r>
          </w:p>
        </w:tc>
        <w:tc>
          <w:tcPr>
            <w:tcW w:w="1656" w:type="dxa"/>
            <w:gridSpan w:val="2"/>
            <w:tcBorders>
              <w:top w:val="nil"/>
              <w:left w:val="single" w:sz="8" w:space="0" w:color="auto"/>
              <w:bottom w:val="single" w:sz="8" w:space="0" w:color="auto"/>
              <w:right w:val="double" w:sz="4" w:space="0" w:color="auto"/>
            </w:tcBorders>
            <w:shd w:val="clear" w:color="000000" w:fill="8DB4E3"/>
            <w:noWrap/>
            <w:vAlign w:val="bottom"/>
            <w:hideMark/>
          </w:tcPr>
          <w:p w:rsidR="000B21CF" w:rsidRPr="00E2242E" w:rsidRDefault="000B21CF" w:rsidP="00A44E4F">
            <w:pPr>
              <w:spacing w:after="0" w:line="240" w:lineRule="auto"/>
              <w:rPr>
                <w:rFonts w:eastAsia="Times New Roman" w:cs="Calibri"/>
                <w:b/>
                <w:bCs/>
                <w:color w:val="000000"/>
                <w:lang w:eastAsia="es-EC"/>
              </w:rPr>
            </w:pPr>
            <w:r w:rsidRPr="00E2242E">
              <w:rPr>
                <w:rFonts w:eastAsia="Times New Roman" w:cs="Calibri"/>
                <w:b/>
                <w:bCs/>
                <w:color w:val="000000"/>
                <w:lang w:eastAsia="es-EC"/>
              </w:rPr>
              <w:t>PROMEDIO</w:t>
            </w:r>
          </w:p>
        </w:tc>
      </w:tr>
      <w:tr w:rsidR="000B21CF" w:rsidRPr="00E2242E" w:rsidTr="00A44E4F">
        <w:trPr>
          <w:trHeight w:val="250"/>
        </w:trPr>
        <w:tc>
          <w:tcPr>
            <w:tcW w:w="1389" w:type="dxa"/>
            <w:tcBorders>
              <w:top w:val="nil"/>
              <w:left w:val="double" w:sz="4" w:space="0" w:color="auto"/>
              <w:bottom w:val="single" w:sz="4" w:space="0" w:color="auto"/>
              <w:right w:val="single" w:sz="4" w:space="0" w:color="auto"/>
            </w:tcBorders>
            <w:shd w:val="clear" w:color="auto" w:fill="auto"/>
            <w:noWrap/>
            <w:vAlign w:val="bottom"/>
            <w:hideMark/>
          </w:tcPr>
          <w:p w:rsidR="000B21CF" w:rsidRPr="00E2242E" w:rsidRDefault="000B21CF" w:rsidP="00A44E4F">
            <w:pPr>
              <w:spacing w:after="0" w:line="240" w:lineRule="auto"/>
              <w:jc w:val="right"/>
              <w:rPr>
                <w:rFonts w:eastAsia="Times New Roman" w:cs="Calibri"/>
                <w:b/>
                <w:bCs/>
                <w:color w:val="000000"/>
                <w:lang w:eastAsia="es-EC"/>
              </w:rPr>
            </w:pPr>
            <w:r w:rsidRPr="00E2242E">
              <w:rPr>
                <w:rFonts w:eastAsia="Times New Roman" w:cs="Calibri"/>
                <w:b/>
                <w:bCs/>
                <w:color w:val="000000"/>
                <w:lang w:eastAsia="es-EC"/>
              </w:rPr>
              <w:t>1</w:t>
            </w:r>
          </w:p>
        </w:tc>
        <w:tc>
          <w:tcPr>
            <w:tcW w:w="647" w:type="dxa"/>
            <w:tcBorders>
              <w:top w:val="nil"/>
              <w:left w:val="nil"/>
              <w:bottom w:val="single" w:sz="4" w:space="0" w:color="auto"/>
              <w:right w:val="single" w:sz="4" w:space="0" w:color="auto"/>
            </w:tcBorders>
            <w:shd w:val="clear" w:color="auto" w:fill="auto"/>
            <w:noWrap/>
            <w:vAlign w:val="bottom"/>
            <w:hideMark/>
          </w:tcPr>
          <w:p w:rsidR="000B21CF" w:rsidRPr="00E2242E" w:rsidRDefault="000B21CF" w:rsidP="00A44E4F">
            <w:pPr>
              <w:spacing w:after="0" w:line="240" w:lineRule="auto"/>
              <w:rPr>
                <w:rFonts w:eastAsia="Times New Roman" w:cs="Calibri"/>
                <w:color w:val="000000"/>
                <w:lang w:eastAsia="es-EC"/>
              </w:rPr>
            </w:pPr>
            <w:r w:rsidRPr="00E2242E">
              <w:rPr>
                <w:rFonts w:eastAsia="Times New Roman" w:cs="Calibri"/>
                <w:color w:val="000000"/>
                <w:lang w:eastAsia="es-EC"/>
              </w:rPr>
              <w:t> </w:t>
            </w:r>
          </w:p>
        </w:tc>
        <w:tc>
          <w:tcPr>
            <w:tcW w:w="644" w:type="dxa"/>
            <w:tcBorders>
              <w:top w:val="nil"/>
              <w:left w:val="nil"/>
              <w:bottom w:val="single" w:sz="4" w:space="0" w:color="auto"/>
              <w:right w:val="single" w:sz="4" w:space="0" w:color="auto"/>
            </w:tcBorders>
            <w:shd w:val="clear" w:color="auto" w:fill="auto"/>
            <w:noWrap/>
            <w:vAlign w:val="bottom"/>
            <w:hideMark/>
          </w:tcPr>
          <w:p w:rsidR="000B21CF" w:rsidRPr="00E2242E" w:rsidRDefault="000B21CF" w:rsidP="00A44E4F">
            <w:pPr>
              <w:spacing w:after="0" w:line="240" w:lineRule="auto"/>
              <w:jc w:val="right"/>
              <w:rPr>
                <w:rFonts w:eastAsia="Times New Roman" w:cs="Calibri"/>
                <w:color w:val="000000"/>
                <w:lang w:eastAsia="es-EC"/>
              </w:rPr>
            </w:pPr>
            <w:r w:rsidRPr="00E2242E">
              <w:rPr>
                <w:rFonts w:eastAsia="Times New Roman" w:cs="Calibri"/>
                <w:color w:val="000000"/>
                <w:lang w:eastAsia="es-EC"/>
              </w:rPr>
              <w:t>58,5</w:t>
            </w:r>
          </w:p>
        </w:tc>
        <w:tc>
          <w:tcPr>
            <w:tcW w:w="644" w:type="dxa"/>
            <w:tcBorders>
              <w:top w:val="nil"/>
              <w:left w:val="nil"/>
              <w:bottom w:val="single" w:sz="4" w:space="0" w:color="auto"/>
              <w:right w:val="single" w:sz="4" w:space="0" w:color="auto"/>
            </w:tcBorders>
            <w:shd w:val="clear" w:color="auto" w:fill="auto"/>
            <w:noWrap/>
            <w:vAlign w:val="bottom"/>
            <w:hideMark/>
          </w:tcPr>
          <w:p w:rsidR="000B21CF" w:rsidRPr="00E2242E" w:rsidRDefault="000B21CF" w:rsidP="00A44E4F">
            <w:pPr>
              <w:spacing w:after="0" w:line="240" w:lineRule="auto"/>
              <w:jc w:val="right"/>
              <w:rPr>
                <w:rFonts w:eastAsia="Times New Roman" w:cs="Calibri"/>
                <w:color w:val="000000"/>
                <w:lang w:eastAsia="es-EC"/>
              </w:rPr>
            </w:pPr>
            <w:r w:rsidRPr="00E2242E">
              <w:rPr>
                <w:rFonts w:eastAsia="Times New Roman" w:cs="Calibri"/>
                <w:color w:val="000000"/>
                <w:lang w:eastAsia="es-EC"/>
              </w:rPr>
              <w:t>58,4</w:t>
            </w:r>
          </w:p>
        </w:tc>
        <w:tc>
          <w:tcPr>
            <w:tcW w:w="999" w:type="dxa"/>
            <w:tcBorders>
              <w:top w:val="nil"/>
              <w:left w:val="nil"/>
              <w:bottom w:val="single" w:sz="4" w:space="0" w:color="auto"/>
              <w:right w:val="nil"/>
            </w:tcBorders>
            <w:shd w:val="clear" w:color="auto" w:fill="auto"/>
            <w:noWrap/>
            <w:vAlign w:val="bottom"/>
            <w:hideMark/>
          </w:tcPr>
          <w:p w:rsidR="000B21CF" w:rsidRPr="00E2242E" w:rsidRDefault="000B21CF" w:rsidP="00A44E4F">
            <w:pPr>
              <w:spacing w:after="0" w:line="240" w:lineRule="auto"/>
              <w:jc w:val="right"/>
              <w:rPr>
                <w:rFonts w:eastAsia="Times New Roman" w:cs="Calibri"/>
                <w:color w:val="000000"/>
                <w:lang w:eastAsia="es-EC"/>
              </w:rPr>
            </w:pPr>
            <w:r w:rsidRPr="00E2242E">
              <w:rPr>
                <w:rFonts w:eastAsia="Times New Roman" w:cs="Calibri"/>
                <w:color w:val="000000"/>
                <w:lang w:eastAsia="es-EC"/>
              </w:rPr>
              <w:t>58,4</w:t>
            </w:r>
          </w:p>
        </w:tc>
        <w:tc>
          <w:tcPr>
            <w:tcW w:w="1656" w:type="dxa"/>
            <w:gridSpan w:val="2"/>
            <w:tcBorders>
              <w:top w:val="nil"/>
              <w:left w:val="single" w:sz="4" w:space="0" w:color="auto"/>
              <w:bottom w:val="single" w:sz="4" w:space="0" w:color="auto"/>
              <w:right w:val="double" w:sz="4" w:space="0" w:color="auto"/>
            </w:tcBorders>
            <w:shd w:val="clear" w:color="auto" w:fill="auto"/>
            <w:noWrap/>
            <w:vAlign w:val="bottom"/>
            <w:hideMark/>
          </w:tcPr>
          <w:p w:rsidR="000B21CF" w:rsidRPr="00E2242E" w:rsidRDefault="000B21CF" w:rsidP="00A44E4F">
            <w:pPr>
              <w:spacing w:after="0" w:line="240" w:lineRule="auto"/>
              <w:jc w:val="right"/>
              <w:rPr>
                <w:rFonts w:eastAsia="Times New Roman" w:cs="Calibri"/>
                <w:color w:val="000000"/>
                <w:lang w:eastAsia="es-EC"/>
              </w:rPr>
            </w:pPr>
            <w:r w:rsidRPr="00E2242E">
              <w:rPr>
                <w:rFonts w:eastAsia="Times New Roman" w:cs="Calibri"/>
                <w:color w:val="000000"/>
                <w:lang w:eastAsia="es-EC"/>
              </w:rPr>
              <w:t>58,4</w:t>
            </w:r>
            <w:r>
              <w:rPr>
                <w:rFonts w:eastAsia="Times New Roman" w:cs="Calibri"/>
                <w:color w:val="000000"/>
                <w:lang w:eastAsia="es-EC"/>
              </w:rPr>
              <w:t xml:space="preserve"> %</w:t>
            </w:r>
          </w:p>
        </w:tc>
      </w:tr>
      <w:tr w:rsidR="000B21CF" w:rsidRPr="00E2242E" w:rsidTr="00A44E4F">
        <w:trPr>
          <w:trHeight w:val="250"/>
        </w:trPr>
        <w:tc>
          <w:tcPr>
            <w:tcW w:w="1389" w:type="dxa"/>
            <w:tcBorders>
              <w:top w:val="nil"/>
              <w:left w:val="double" w:sz="4" w:space="0" w:color="auto"/>
              <w:bottom w:val="single" w:sz="4" w:space="0" w:color="auto"/>
              <w:right w:val="single" w:sz="4" w:space="0" w:color="auto"/>
            </w:tcBorders>
            <w:shd w:val="clear" w:color="auto" w:fill="auto"/>
            <w:noWrap/>
            <w:vAlign w:val="bottom"/>
            <w:hideMark/>
          </w:tcPr>
          <w:p w:rsidR="000B21CF" w:rsidRPr="00E2242E" w:rsidRDefault="000B21CF" w:rsidP="00A44E4F">
            <w:pPr>
              <w:spacing w:after="0" w:line="240" w:lineRule="auto"/>
              <w:jc w:val="right"/>
              <w:rPr>
                <w:rFonts w:eastAsia="Times New Roman" w:cs="Calibri"/>
                <w:b/>
                <w:bCs/>
                <w:color w:val="000000"/>
                <w:lang w:eastAsia="es-EC"/>
              </w:rPr>
            </w:pPr>
            <w:r w:rsidRPr="00E2242E">
              <w:rPr>
                <w:rFonts w:eastAsia="Times New Roman" w:cs="Calibri"/>
                <w:b/>
                <w:bCs/>
                <w:color w:val="000000"/>
                <w:lang w:eastAsia="es-EC"/>
              </w:rPr>
              <w:t>2</w:t>
            </w:r>
          </w:p>
        </w:tc>
        <w:tc>
          <w:tcPr>
            <w:tcW w:w="647" w:type="dxa"/>
            <w:tcBorders>
              <w:top w:val="nil"/>
              <w:left w:val="nil"/>
              <w:bottom w:val="single" w:sz="4" w:space="0" w:color="auto"/>
              <w:right w:val="single" w:sz="4" w:space="0" w:color="auto"/>
            </w:tcBorders>
            <w:shd w:val="clear" w:color="auto" w:fill="auto"/>
            <w:noWrap/>
            <w:vAlign w:val="bottom"/>
            <w:hideMark/>
          </w:tcPr>
          <w:p w:rsidR="000B21CF" w:rsidRPr="00E2242E" w:rsidRDefault="000B21CF" w:rsidP="00A44E4F">
            <w:pPr>
              <w:spacing w:after="0" w:line="240" w:lineRule="auto"/>
              <w:rPr>
                <w:rFonts w:eastAsia="Times New Roman" w:cs="Calibri"/>
                <w:color w:val="000000"/>
                <w:lang w:eastAsia="es-EC"/>
              </w:rPr>
            </w:pPr>
            <w:r w:rsidRPr="00E2242E">
              <w:rPr>
                <w:rFonts w:eastAsia="Times New Roman" w:cs="Calibri"/>
                <w:color w:val="000000"/>
                <w:lang w:eastAsia="es-EC"/>
              </w:rPr>
              <w:t> </w:t>
            </w:r>
          </w:p>
        </w:tc>
        <w:tc>
          <w:tcPr>
            <w:tcW w:w="644" w:type="dxa"/>
            <w:tcBorders>
              <w:top w:val="nil"/>
              <w:left w:val="nil"/>
              <w:bottom w:val="single" w:sz="4" w:space="0" w:color="auto"/>
              <w:right w:val="single" w:sz="4" w:space="0" w:color="auto"/>
            </w:tcBorders>
            <w:shd w:val="clear" w:color="auto" w:fill="auto"/>
            <w:noWrap/>
            <w:vAlign w:val="bottom"/>
            <w:hideMark/>
          </w:tcPr>
          <w:p w:rsidR="000B21CF" w:rsidRPr="00E2242E" w:rsidRDefault="000B21CF" w:rsidP="00A44E4F">
            <w:pPr>
              <w:spacing w:after="0" w:line="240" w:lineRule="auto"/>
              <w:jc w:val="right"/>
              <w:rPr>
                <w:rFonts w:eastAsia="Times New Roman" w:cs="Calibri"/>
                <w:color w:val="000000"/>
                <w:lang w:eastAsia="es-EC"/>
              </w:rPr>
            </w:pPr>
            <w:r w:rsidRPr="00E2242E">
              <w:rPr>
                <w:rFonts w:eastAsia="Times New Roman" w:cs="Calibri"/>
                <w:color w:val="000000"/>
                <w:lang w:eastAsia="es-EC"/>
              </w:rPr>
              <w:t>58,7</w:t>
            </w:r>
          </w:p>
        </w:tc>
        <w:tc>
          <w:tcPr>
            <w:tcW w:w="644" w:type="dxa"/>
            <w:tcBorders>
              <w:top w:val="nil"/>
              <w:left w:val="nil"/>
              <w:bottom w:val="single" w:sz="4" w:space="0" w:color="auto"/>
              <w:right w:val="single" w:sz="4" w:space="0" w:color="auto"/>
            </w:tcBorders>
            <w:shd w:val="clear" w:color="auto" w:fill="auto"/>
            <w:noWrap/>
            <w:vAlign w:val="bottom"/>
            <w:hideMark/>
          </w:tcPr>
          <w:p w:rsidR="000B21CF" w:rsidRPr="00E2242E" w:rsidRDefault="000B21CF" w:rsidP="00A44E4F">
            <w:pPr>
              <w:spacing w:after="0" w:line="240" w:lineRule="auto"/>
              <w:jc w:val="right"/>
              <w:rPr>
                <w:rFonts w:eastAsia="Times New Roman" w:cs="Calibri"/>
                <w:color w:val="000000"/>
                <w:lang w:eastAsia="es-EC"/>
              </w:rPr>
            </w:pPr>
            <w:r w:rsidRPr="00E2242E">
              <w:rPr>
                <w:rFonts w:eastAsia="Times New Roman" w:cs="Calibri"/>
                <w:color w:val="000000"/>
                <w:lang w:eastAsia="es-EC"/>
              </w:rPr>
              <w:t>58,6</w:t>
            </w:r>
          </w:p>
        </w:tc>
        <w:tc>
          <w:tcPr>
            <w:tcW w:w="999" w:type="dxa"/>
            <w:tcBorders>
              <w:top w:val="nil"/>
              <w:left w:val="nil"/>
              <w:bottom w:val="single" w:sz="4" w:space="0" w:color="auto"/>
              <w:right w:val="nil"/>
            </w:tcBorders>
            <w:shd w:val="clear" w:color="auto" w:fill="auto"/>
            <w:noWrap/>
            <w:vAlign w:val="bottom"/>
            <w:hideMark/>
          </w:tcPr>
          <w:p w:rsidR="000B21CF" w:rsidRPr="00E2242E" w:rsidRDefault="000B21CF" w:rsidP="00A44E4F">
            <w:pPr>
              <w:spacing w:after="0" w:line="240" w:lineRule="auto"/>
              <w:jc w:val="right"/>
              <w:rPr>
                <w:rFonts w:eastAsia="Times New Roman" w:cs="Calibri"/>
                <w:color w:val="000000"/>
                <w:lang w:eastAsia="es-EC"/>
              </w:rPr>
            </w:pPr>
            <w:r w:rsidRPr="00E2242E">
              <w:rPr>
                <w:rFonts w:eastAsia="Times New Roman" w:cs="Calibri"/>
                <w:color w:val="000000"/>
                <w:lang w:eastAsia="es-EC"/>
              </w:rPr>
              <w:t>58,5</w:t>
            </w:r>
          </w:p>
        </w:tc>
        <w:tc>
          <w:tcPr>
            <w:tcW w:w="1656" w:type="dxa"/>
            <w:gridSpan w:val="2"/>
            <w:tcBorders>
              <w:top w:val="nil"/>
              <w:left w:val="single" w:sz="4" w:space="0" w:color="auto"/>
              <w:bottom w:val="single" w:sz="4" w:space="0" w:color="auto"/>
              <w:right w:val="double" w:sz="4" w:space="0" w:color="auto"/>
            </w:tcBorders>
            <w:shd w:val="clear" w:color="auto" w:fill="auto"/>
            <w:noWrap/>
            <w:vAlign w:val="bottom"/>
            <w:hideMark/>
          </w:tcPr>
          <w:p w:rsidR="000B21CF" w:rsidRPr="00E2242E" w:rsidRDefault="000B21CF" w:rsidP="00A44E4F">
            <w:pPr>
              <w:spacing w:after="0" w:line="240" w:lineRule="auto"/>
              <w:jc w:val="right"/>
              <w:rPr>
                <w:rFonts w:eastAsia="Times New Roman" w:cs="Calibri"/>
                <w:color w:val="000000"/>
                <w:lang w:eastAsia="es-EC"/>
              </w:rPr>
            </w:pPr>
            <w:r w:rsidRPr="00E2242E">
              <w:rPr>
                <w:rFonts w:eastAsia="Times New Roman" w:cs="Calibri"/>
                <w:color w:val="000000"/>
                <w:lang w:eastAsia="es-EC"/>
              </w:rPr>
              <w:t>58,6</w:t>
            </w:r>
            <w:r>
              <w:rPr>
                <w:rFonts w:eastAsia="Times New Roman" w:cs="Calibri"/>
                <w:color w:val="000000"/>
                <w:lang w:eastAsia="es-EC"/>
              </w:rPr>
              <w:t xml:space="preserve"> %</w:t>
            </w:r>
          </w:p>
        </w:tc>
      </w:tr>
      <w:tr w:rsidR="000B21CF" w:rsidRPr="00E2242E" w:rsidTr="00A44E4F">
        <w:trPr>
          <w:trHeight w:val="250"/>
        </w:trPr>
        <w:tc>
          <w:tcPr>
            <w:tcW w:w="1389" w:type="dxa"/>
            <w:tcBorders>
              <w:top w:val="nil"/>
              <w:left w:val="double" w:sz="4" w:space="0" w:color="auto"/>
              <w:bottom w:val="single" w:sz="4" w:space="0" w:color="auto"/>
              <w:right w:val="single" w:sz="4" w:space="0" w:color="auto"/>
            </w:tcBorders>
            <w:shd w:val="clear" w:color="auto" w:fill="auto"/>
            <w:noWrap/>
            <w:vAlign w:val="bottom"/>
            <w:hideMark/>
          </w:tcPr>
          <w:p w:rsidR="000B21CF" w:rsidRPr="00E2242E" w:rsidRDefault="000B21CF" w:rsidP="00A44E4F">
            <w:pPr>
              <w:spacing w:after="0" w:line="240" w:lineRule="auto"/>
              <w:jc w:val="right"/>
              <w:rPr>
                <w:rFonts w:eastAsia="Times New Roman" w:cs="Calibri"/>
                <w:b/>
                <w:bCs/>
                <w:color w:val="000000"/>
                <w:lang w:eastAsia="es-EC"/>
              </w:rPr>
            </w:pPr>
            <w:r w:rsidRPr="00E2242E">
              <w:rPr>
                <w:rFonts w:eastAsia="Times New Roman" w:cs="Calibri"/>
                <w:b/>
                <w:bCs/>
                <w:color w:val="000000"/>
                <w:lang w:eastAsia="es-EC"/>
              </w:rPr>
              <w:t>3</w:t>
            </w:r>
          </w:p>
        </w:tc>
        <w:tc>
          <w:tcPr>
            <w:tcW w:w="647" w:type="dxa"/>
            <w:tcBorders>
              <w:top w:val="nil"/>
              <w:left w:val="nil"/>
              <w:bottom w:val="single" w:sz="4" w:space="0" w:color="auto"/>
              <w:right w:val="single" w:sz="4" w:space="0" w:color="auto"/>
            </w:tcBorders>
            <w:shd w:val="clear" w:color="auto" w:fill="auto"/>
            <w:noWrap/>
            <w:vAlign w:val="bottom"/>
            <w:hideMark/>
          </w:tcPr>
          <w:p w:rsidR="000B21CF" w:rsidRPr="00E2242E" w:rsidRDefault="000B21CF" w:rsidP="00A44E4F">
            <w:pPr>
              <w:spacing w:after="0" w:line="240" w:lineRule="auto"/>
              <w:rPr>
                <w:rFonts w:eastAsia="Times New Roman" w:cs="Calibri"/>
                <w:color w:val="000000"/>
                <w:lang w:eastAsia="es-EC"/>
              </w:rPr>
            </w:pPr>
            <w:r w:rsidRPr="00E2242E">
              <w:rPr>
                <w:rFonts w:eastAsia="Times New Roman" w:cs="Calibri"/>
                <w:color w:val="000000"/>
                <w:lang w:eastAsia="es-EC"/>
              </w:rPr>
              <w:t> </w:t>
            </w:r>
          </w:p>
        </w:tc>
        <w:tc>
          <w:tcPr>
            <w:tcW w:w="644" w:type="dxa"/>
            <w:tcBorders>
              <w:top w:val="nil"/>
              <w:left w:val="nil"/>
              <w:bottom w:val="single" w:sz="4" w:space="0" w:color="auto"/>
              <w:right w:val="single" w:sz="4" w:space="0" w:color="auto"/>
            </w:tcBorders>
            <w:shd w:val="clear" w:color="auto" w:fill="auto"/>
            <w:noWrap/>
            <w:vAlign w:val="bottom"/>
            <w:hideMark/>
          </w:tcPr>
          <w:p w:rsidR="000B21CF" w:rsidRPr="00E2242E" w:rsidRDefault="000B21CF" w:rsidP="00A44E4F">
            <w:pPr>
              <w:spacing w:after="0" w:line="240" w:lineRule="auto"/>
              <w:jc w:val="right"/>
              <w:rPr>
                <w:rFonts w:eastAsia="Times New Roman" w:cs="Calibri"/>
                <w:color w:val="000000"/>
                <w:lang w:eastAsia="es-EC"/>
              </w:rPr>
            </w:pPr>
            <w:r w:rsidRPr="00E2242E">
              <w:rPr>
                <w:rFonts w:eastAsia="Times New Roman" w:cs="Calibri"/>
                <w:color w:val="000000"/>
                <w:lang w:eastAsia="es-EC"/>
              </w:rPr>
              <w:t>58,3</w:t>
            </w:r>
          </w:p>
        </w:tc>
        <w:tc>
          <w:tcPr>
            <w:tcW w:w="644" w:type="dxa"/>
            <w:tcBorders>
              <w:top w:val="nil"/>
              <w:left w:val="nil"/>
              <w:bottom w:val="single" w:sz="4" w:space="0" w:color="auto"/>
              <w:right w:val="single" w:sz="4" w:space="0" w:color="auto"/>
            </w:tcBorders>
            <w:shd w:val="clear" w:color="auto" w:fill="auto"/>
            <w:noWrap/>
            <w:vAlign w:val="bottom"/>
            <w:hideMark/>
          </w:tcPr>
          <w:p w:rsidR="000B21CF" w:rsidRPr="00E2242E" w:rsidRDefault="000B21CF" w:rsidP="00A44E4F">
            <w:pPr>
              <w:spacing w:after="0" w:line="240" w:lineRule="auto"/>
              <w:jc w:val="right"/>
              <w:rPr>
                <w:rFonts w:eastAsia="Times New Roman" w:cs="Calibri"/>
                <w:color w:val="000000"/>
                <w:lang w:eastAsia="es-EC"/>
              </w:rPr>
            </w:pPr>
            <w:r w:rsidRPr="00E2242E">
              <w:rPr>
                <w:rFonts w:eastAsia="Times New Roman" w:cs="Calibri"/>
                <w:color w:val="000000"/>
                <w:lang w:eastAsia="es-EC"/>
              </w:rPr>
              <w:t>58,2</w:t>
            </w:r>
          </w:p>
        </w:tc>
        <w:tc>
          <w:tcPr>
            <w:tcW w:w="999" w:type="dxa"/>
            <w:tcBorders>
              <w:top w:val="nil"/>
              <w:left w:val="nil"/>
              <w:bottom w:val="single" w:sz="4" w:space="0" w:color="auto"/>
              <w:right w:val="nil"/>
            </w:tcBorders>
            <w:shd w:val="clear" w:color="auto" w:fill="auto"/>
            <w:noWrap/>
            <w:vAlign w:val="bottom"/>
            <w:hideMark/>
          </w:tcPr>
          <w:p w:rsidR="000B21CF" w:rsidRPr="00E2242E" w:rsidRDefault="000B21CF" w:rsidP="00A44E4F">
            <w:pPr>
              <w:spacing w:after="0" w:line="240" w:lineRule="auto"/>
              <w:jc w:val="right"/>
              <w:rPr>
                <w:rFonts w:eastAsia="Times New Roman" w:cs="Calibri"/>
                <w:color w:val="000000"/>
                <w:lang w:eastAsia="es-EC"/>
              </w:rPr>
            </w:pPr>
            <w:r w:rsidRPr="00E2242E">
              <w:rPr>
                <w:rFonts w:eastAsia="Times New Roman" w:cs="Calibri"/>
                <w:color w:val="000000"/>
                <w:lang w:eastAsia="es-EC"/>
              </w:rPr>
              <w:t>58,1</w:t>
            </w:r>
          </w:p>
        </w:tc>
        <w:tc>
          <w:tcPr>
            <w:tcW w:w="1656" w:type="dxa"/>
            <w:gridSpan w:val="2"/>
            <w:tcBorders>
              <w:top w:val="nil"/>
              <w:left w:val="single" w:sz="4" w:space="0" w:color="auto"/>
              <w:bottom w:val="single" w:sz="4" w:space="0" w:color="auto"/>
              <w:right w:val="double" w:sz="4" w:space="0" w:color="auto"/>
            </w:tcBorders>
            <w:shd w:val="clear" w:color="auto" w:fill="auto"/>
            <w:noWrap/>
            <w:vAlign w:val="bottom"/>
            <w:hideMark/>
          </w:tcPr>
          <w:p w:rsidR="000B21CF" w:rsidRPr="00E2242E" w:rsidRDefault="000B21CF" w:rsidP="00A44E4F">
            <w:pPr>
              <w:spacing w:after="0" w:line="240" w:lineRule="auto"/>
              <w:jc w:val="right"/>
              <w:rPr>
                <w:rFonts w:eastAsia="Times New Roman" w:cs="Calibri"/>
                <w:color w:val="000000"/>
                <w:lang w:eastAsia="es-EC"/>
              </w:rPr>
            </w:pPr>
            <w:r w:rsidRPr="00E2242E">
              <w:rPr>
                <w:rFonts w:eastAsia="Times New Roman" w:cs="Calibri"/>
                <w:color w:val="000000"/>
                <w:lang w:eastAsia="es-EC"/>
              </w:rPr>
              <w:t>58,2</w:t>
            </w:r>
            <w:r>
              <w:rPr>
                <w:rFonts w:eastAsia="Times New Roman" w:cs="Calibri"/>
                <w:color w:val="000000"/>
                <w:lang w:eastAsia="es-EC"/>
              </w:rPr>
              <w:t xml:space="preserve"> %</w:t>
            </w:r>
          </w:p>
        </w:tc>
      </w:tr>
      <w:tr w:rsidR="000B21CF" w:rsidRPr="00E2242E" w:rsidTr="00A44E4F">
        <w:trPr>
          <w:trHeight w:val="250"/>
        </w:trPr>
        <w:tc>
          <w:tcPr>
            <w:tcW w:w="1389" w:type="dxa"/>
            <w:tcBorders>
              <w:top w:val="nil"/>
              <w:left w:val="double" w:sz="4" w:space="0" w:color="auto"/>
              <w:bottom w:val="single" w:sz="4" w:space="0" w:color="auto"/>
              <w:right w:val="single" w:sz="4" w:space="0" w:color="auto"/>
            </w:tcBorders>
            <w:shd w:val="clear" w:color="auto" w:fill="auto"/>
            <w:noWrap/>
            <w:vAlign w:val="bottom"/>
            <w:hideMark/>
          </w:tcPr>
          <w:p w:rsidR="000B21CF" w:rsidRPr="00E2242E" w:rsidRDefault="000B21CF" w:rsidP="00A44E4F">
            <w:pPr>
              <w:spacing w:after="0" w:line="240" w:lineRule="auto"/>
              <w:jc w:val="right"/>
              <w:rPr>
                <w:rFonts w:eastAsia="Times New Roman" w:cs="Calibri"/>
                <w:b/>
                <w:bCs/>
                <w:color w:val="000000"/>
                <w:lang w:eastAsia="es-EC"/>
              </w:rPr>
            </w:pPr>
            <w:r w:rsidRPr="00E2242E">
              <w:rPr>
                <w:rFonts w:eastAsia="Times New Roman" w:cs="Calibri"/>
                <w:b/>
                <w:bCs/>
                <w:color w:val="000000"/>
                <w:lang w:eastAsia="es-EC"/>
              </w:rPr>
              <w:t>4</w:t>
            </w:r>
          </w:p>
        </w:tc>
        <w:tc>
          <w:tcPr>
            <w:tcW w:w="647" w:type="dxa"/>
            <w:tcBorders>
              <w:top w:val="nil"/>
              <w:left w:val="nil"/>
              <w:bottom w:val="single" w:sz="4" w:space="0" w:color="auto"/>
              <w:right w:val="single" w:sz="4" w:space="0" w:color="auto"/>
            </w:tcBorders>
            <w:shd w:val="clear" w:color="auto" w:fill="auto"/>
            <w:noWrap/>
            <w:vAlign w:val="bottom"/>
            <w:hideMark/>
          </w:tcPr>
          <w:p w:rsidR="000B21CF" w:rsidRPr="00E2242E" w:rsidRDefault="000B21CF" w:rsidP="00A44E4F">
            <w:pPr>
              <w:spacing w:after="0" w:line="240" w:lineRule="auto"/>
              <w:rPr>
                <w:rFonts w:eastAsia="Times New Roman" w:cs="Calibri"/>
                <w:color w:val="000000"/>
                <w:lang w:eastAsia="es-EC"/>
              </w:rPr>
            </w:pPr>
            <w:r w:rsidRPr="00E2242E">
              <w:rPr>
                <w:rFonts w:eastAsia="Times New Roman" w:cs="Calibri"/>
                <w:color w:val="000000"/>
                <w:lang w:eastAsia="es-EC"/>
              </w:rPr>
              <w:t> </w:t>
            </w:r>
          </w:p>
        </w:tc>
        <w:tc>
          <w:tcPr>
            <w:tcW w:w="644" w:type="dxa"/>
            <w:tcBorders>
              <w:top w:val="nil"/>
              <w:left w:val="nil"/>
              <w:bottom w:val="single" w:sz="4" w:space="0" w:color="auto"/>
              <w:right w:val="single" w:sz="4" w:space="0" w:color="auto"/>
            </w:tcBorders>
            <w:shd w:val="clear" w:color="auto" w:fill="auto"/>
            <w:noWrap/>
            <w:vAlign w:val="bottom"/>
            <w:hideMark/>
          </w:tcPr>
          <w:p w:rsidR="000B21CF" w:rsidRPr="00E2242E" w:rsidRDefault="000B21CF" w:rsidP="00A44E4F">
            <w:pPr>
              <w:spacing w:after="0" w:line="240" w:lineRule="auto"/>
              <w:jc w:val="right"/>
              <w:rPr>
                <w:rFonts w:eastAsia="Times New Roman" w:cs="Calibri"/>
                <w:color w:val="000000"/>
                <w:lang w:eastAsia="es-EC"/>
              </w:rPr>
            </w:pPr>
            <w:r w:rsidRPr="00E2242E">
              <w:rPr>
                <w:rFonts w:eastAsia="Times New Roman" w:cs="Calibri"/>
                <w:color w:val="000000"/>
                <w:lang w:eastAsia="es-EC"/>
              </w:rPr>
              <w:t>58,9</w:t>
            </w:r>
          </w:p>
        </w:tc>
        <w:tc>
          <w:tcPr>
            <w:tcW w:w="644" w:type="dxa"/>
            <w:tcBorders>
              <w:top w:val="nil"/>
              <w:left w:val="nil"/>
              <w:bottom w:val="single" w:sz="4" w:space="0" w:color="auto"/>
              <w:right w:val="single" w:sz="4" w:space="0" w:color="auto"/>
            </w:tcBorders>
            <w:shd w:val="clear" w:color="auto" w:fill="auto"/>
            <w:noWrap/>
            <w:vAlign w:val="bottom"/>
            <w:hideMark/>
          </w:tcPr>
          <w:p w:rsidR="000B21CF" w:rsidRPr="00E2242E" w:rsidRDefault="000B21CF" w:rsidP="00A44E4F">
            <w:pPr>
              <w:spacing w:after="0" w:line="240" w:lineRule="auto"/>
              <w:jc w:val="right"/>
              <w:rPr>
                <w:rFonts w:eastAsia="Times New Roman" w:cs="Calibri"/>
                <w:color w:val="000000"/>
                <w:lang w:eastAsia="es-EC"/>
              </w:rPr>
            </w:pPr>
            <w:r w:rsidRPr="00E2242E">
              <w:rPr>
                <w:rFonts w:eastAsia="Times New Roman" w:cs="Calibri"/>
                <w:color w:val="000000"/>
                <w:lang w:eastAsia="es-EC"/>
              </w:rPr>
              <w:t>59,8</w:t>
            </w:r>
          </w:p>
        </w:tc>
        <w:tc>
          <w:tcPr>
            <w:tcW w:w="999" w:type="dxa"/>
            <w:tcBorders>
              <w:top w:val="nil"/>
              <w:left w:val="nil"/>
              <w:bottom w:val="single" w:sz="4" w:space="0" w:color="auto"/>
              <w:right w:val="nil"/>
            </w:tcBorders>
            <w:shd w:val="clear" w:color="auto" w:fill="auto"/>
            <w:noWrap/>
            <w:vAlign w:val="bottom"/>
            <w:hideMark/>
          </w:tcPr>
          <w:p w:rsidR="000B21CF" w:rsidRPr="00E2242E" w:rsidRDefault="000B21CF" w:rsidP="00A44E4F">
            <w:pPr>
              <w:spacing w:after="0" w:line="240" w:lineRule="auto"/>
              <w:jc w:val="right"/>
              <w:rPr>
                <w:rFonts w:eastAsia="Times New Roman" w:cs="Calibri"/>
                <w:color w:val="000000"/>
                <w:lang w:eastAsia="es-EC"/>
              </w:rPr>
            </w:pPr>
            <w:r w:rsidRPr="00E2242E">
              <w:rPr>
                <w:rFonts w:eastAsia="Times New Roman" w:cs="Calibri"/>
                <w:color w:val="000000"/>
                <w:lang w:eastAsia="es-EC"/>
              </w:rPr>
              <w:t>60,2</w:t>
            </w:r>
          </w:p>
        </w:tc>
        <w:tc>
          <w:tcPr>
            <w:tcW w:w="1656" w:type="dxa"/>
            <w:gridSpan w:val="2"/>
            <w:tcBorders>
              <w:top w:val="nil"/>
              <w:left w:val="single" w:sz="4" w:space="0" w:color="auto"/>
              <w:bottom w:val="single" w:sz="4" w:space="0" w:color="auto"/>
              <w:right w:val="double" w:sz="4" w:space="0" w:color="auto"/>
            </w:tcBorders>
            <w:shd w:val="clear" w:color="auto" w:fill="auto"/>
            <w:noWrap/>
            <w:vAlign w:val="bottom"/>
            <w:hideMark/>
          </w:tcPr>
          <w:p w:rsidR="000B21CF" w:rsidRPr="00E2242E" w:rsidRDefault="000B21CF" w:rsidP="00A44E4F">
            <w:pPr>
              <w:spacing w:after="0" w:line="240" w:lineRule="auto"/>
              <w:jc w:val="right"/>
              <w:rPr>
                <w:rFonts w:eastAsia="Times New Roman" w:cs="Calibri"/>
                <w:color w:val="000000"/>
                <w:lang w:eastAsia="es-EC"/>
              </w:rPr>
            </w:pPr>
            <w:r w:rsidRPr="00E2242E">
              <w:rPr>
                <w:rFonts w:eastAsia="Times New Roman" w:cs="Calibri"/>
                <w:color w:val="000000"/>
                <w:lang w:eastAsia="es-EC"/>
              </w:rPr>
              <w:t>59,6</w:t>
            </w:r>
            <w:r>
              <w:rPr>
                <w:rFonts w:eastAsia="Times New Roman" w:cs="Calibri"/>
                <w:color w:val="000000"/>
                <w:lang w:eastAsia="es-EC"/>
              </w:rPr>
              <w:t xml:space="preserve"> %</w:t>
            </w:r>
          </w:p>
        </w:tc>
      </w:tr>
      <w:tr w:rsidR="000B21CF" w:rsidRPr="00E2242E" w:rsidTr="00A44E4F">
        <w:trPr>
          <w:trHeight w:val="250"/>
        </w:trPr>
        <w:tc>
          <w:tcPr>
            <w:tcW w:w="1389" w:type="dxa"/>
            <w:tcBorders>
              <w:top w:val="nil"/>
              <w:left w:val="double" w:sz="4" w:space="0" w:color="auto"/>
              <w:bottom w:val="single" w:sz="4" w:space="0" w:color="auto"/>
              <w:right w:val="single" w:sz="4" w:space="0" w:color="auto"/>
            </w:tcBorders>
            <w:shd w:val="clear" w:color="auto" w:fill="auto"/>
            <w:noWrap/>
            <w:vAlign w:val="bottom"/>
            <w:hideMark/>
          </w:tcPr>
          <w:p w:rsidR="000B21CF" w:rsidRPr="00E2242E" w:rsidRDefault="000B21CF" w:rsidP="00A44E4F">
            <w:pPr>
              <w:spacing w:after="0" w:line="240" w:lineRule="auto"/>
              <w:jc w:val="right"/>
              <w:rPr>
                <w:rFonts w:eastAsia="Times New Roman" w:cs="Calibri"/>
                <w:b/>
                <w:bCs/>
                <w:color w:val="000000"/>
                <w:lang w:eastAsia="es-EC"/>
              </w:rPr>
            </w:pPr>
            <w:r w:rsidRPr="00E2242E">
              <w:rPr>
                <w:rFonts w:eastAsia="Times New Roman" w:cs="Calibri"/>
                <w:b/>
                <w:bCs/>
                <w:color w:val="000000"/>
                <w:lang w:eastAsia="es-EC"/>
              </w:rPr>
              <w:t>5</w:t>
            </w:r>
          </w:p>
        </w:tc>
        <w:tc>
          <w:tcPr>
            <w:tcW w:w="647" w:type="dxa"/>
            <w:tcBorders>
              <w:top w:val="nil"/>
              <w:left w:val="nil"/>
              <w:bottom w:val="single" w:sz="4" w:space="0" w:color="auto"/>
              <w:right w:val="single" w:sz="4" w:space="0" w:color="auto"/>
            </w:tcBorders>
            <w:shd w:val="clear" w:color="auto" w:fill="auto"/>
            <w:noWrap/>
            <w:vAlign w:val="bottom"/>
            <w:hideMark/>
          </w:tcPr>
          <w:p w:rsidR="000B21CF" w:rsidRPr="00E2242E" w:rsidRDefault="000B21CF" w:rsidP="00A44E4F">
            <w:pPr>
              <w:spacing w:after="0" w:line="240" w:lineRule="auto"/>
              <w:jc w:val="right"/>
              <w:rPr>
                <w:rFonts w:eastAsia="Times New Roman" w:cs="Calibri"/>
                <w:color w:val="000000"/>
                <w:lang w:eastAsia="es-EC"/>
              </w:rPr>
            </w:pPr>
            <w:r w:rsidRPr="00E2242E">
              <w:rPr>
                <w:rFonts w:eastAsia="Times New Roman" w:cs="Calibri"/>
                <w:color w:val="000000"/>
                <w:lang w:eastAsia="es-EC"/>
              </w:rPr>
              <w:t>60,5</w:t>
            </w:r>
          </w:p>
        </w:tc>
        <w:tc>
          <w:tcPr>
            <w:tcW w:w="644" w:type="dxa"/>
            <w:tcBorders>
              <w:top w:val="nil"/>
              <w:left w:val="nil"/>
              <w:bottom w:val="single" w:sz="4" w:space="0" w:color="auto"/>
              <w:right w:val="single" w:sz="4" w:space="0" w:color="auto"/>
            </w:tcBorders>
            <w:shd w:val="clear" w:color="auto" w:fill="auto"/>
            <w:noWrap/>
            <w:vAlign w:val="bottom"/>
            <w:hideMark/>
          </w:tcPr>
          <w:p w:rsidR="000B21CF" w:rsidRPr="00E2242E" w:rsidRDefault="000B21CF" w:rsidP="00A44E4F">
            <w:pPr>
              <w:spacing w:after="0" w:line="240" w:lineRule="auto"/>
              <w:jc w:val="right"/>
              <w:rPr>
                <w:rFonts w:eastAsia="Times New Roman" w:cs="Calibri"/>
                <w:color w:val="000000"/>
                <w:lang w:eastAsia="es-EC"/>
              </w:rPr>
            </w:pPr>
            <w:r w:rsidRPr="00E2242E">
              <w:rPr>
                <w:rFonts w:eastAsia="Times New Roman" w:cs="Calibri"/>
                <w:color w:val="000000"/>
                <w:lang w:eastAsia="es-EC"/>
              </w:rPr>
              <w:t>68,4</w:t>
            </w:r>
          </w:p>
        </w:tc>
        <w:tc>
          <w:tcPr>
            <w:tcW w:w="644" w:type="dxa"/>
            <w:tcBorders>
              <w:top w:val="nil"/>
              <w:left w:val="nil"/>
              <w:bottom w:val="single" w:sz="4" w:space="0" w:color="auto"/>
              <w:right w:val="single" w:sz="4" w:space="0" w:color="auto"/>
            </w:tcBorders>
            <w:shd w:val="clear" w:color="auto" w:fill="auto"/>
            <w:noWrap/>
            <w:vAlign w:val="bottom"/>
            <w:hideMark/>
          </w:tcPr>
          <w:p w:rsidR="000B21CF" w:rsidRPr="00E2242E" w:rsidRDefault="000B21CF" w:rsidP="00A44E4F">
            <w:pPr>
              <w:spacing w:after="0" w:line="240" w:lineRule="auto"/>
              <w:jc w:val="right"/>
              <w:rPr>
                <w:rFonts w:eastAsia="Times New Roman" w:cs="Calibri"/>
                <w:color w:val="000000"/>
                <w:lang w:eastAsia="es-EC"/>
              </w:rPr>
            </w:pPr>
            <w:r w:rsidRPr="00E2242E">
              <w:rPr>
                <w:rFonts w:eastAsia="Times New Roman" w:cs="Calibri"/>
                <w:color w:val="000000"/>
                <w:lang w:eastAsia="es-EC"/>
              </w:rPr>
              <w:t>67,1</w:t>
            </w:r>
          </w:p>
        </w:tc>
        <w:tc>
          <w:tcPr>
            <w:tcW w:w="999" w:type="dxa"/>
            <w:tcBorders>
              <w:top w:val="nil"/>
              <w:left w:val="nil"/>
              <w:bottom w:val="single" w:sz="4" w:space="0" w:color="auto"/>
              <w:right w:val="nil"/>
            </w:tcBorders>
            <w:shd w:val="clear" w:color="auto" w:fill="auto"/>
            <w:noWrap/>
            <w:vAlign w:val="bottom"/>
            <w:hideMark/>
          </w:tcPr>
          <w:p w:rsidR="000B21CF" w:rsidRPr="00E2242E" w:rsidRDefault="000B21CF" w:rsidP="00A44E4F">
            <w:pPr>
              <w:spacing w:after="0" w:line="240" w:lineRule="auto"/>
              <w:jc w:val="right"/>
              <w:rPr>
                <w:rFonts w:eastAsia="Times New Roman" w:cs="Calibri"/>
                <w:color w:val="000000"/>
                <w:lang w:eastAsia="es-EC"/>
              </w:rPr>
            </w:pPr>
            <w:r w:rsidRPr="00E2242E">
              <w:rPr>
                <w:rFonts w:eastAsia="Times New Roman" w:cs="Calibri"/>
                <w:color w:val="000000"/>
                <w:lang w:eastAsia="es-EC"/>
              </w:rPr>
              <w:t>68,6</w:t>
            </w:r>
          </w:p>
        </w:tc>
        <w:tc>
          <w:tcPr>
            <w:tcW w:w="1656" w:type="dxa"/>
            <w:gridSpan w:val="2"/>
            <w:tcBorders>
              <w:top w:val="nil"/>
              <w:left w:val="single" w:sz="4" w:space="0" w:color="auto"/>
              <w:bottom w:val="single" w:sz="4" w:space="0" w:color="auto"/>
              <w:right w:val="double" w:sz="4" w:space="0" w:color="auto"/>
            </w:tcBorders>
            <w:shd w:val="clear" w:color="auto" w:fill="auto"/>
            <w:noWrap/>
            <w:vAlign w:val="bottom"/>
            <w:hideMark/>
          </w:tcPr>
          <w:p w:rsidR="000B21CF" w:rsidRPr="00E2242E" w:rsidRDefault="000B21CF" w:rsidP="00A44E4F">
            <w:pPr>
              <w:spacing w:after="0" w:line="240" w:lineRule="auto"/>
              <w:jc w:val="right"/>
              <w:rPr>
                <w:rFonts w:eastAsia="Times New Roman" w:cs="Calibri"/>
                <w:color w:val="000000"/>
                <w:lang w:eastAsia="es-EC"/>
              </w:rPr>
            </w:pPr>
            <w:r w:rsidRPr="00E2242E">
              <w:rPr>
                <w:rFonts w:eastAsia="Times New Roman" w:cs="Calibri"/>
                <w:color w:val="000000"/>
                <w:lang w:eastAsia="es-EC"/>
              </w:rPr>
              <w:t>66,2</w:t>
            </w:r>
            <w:r>
              <w:rPr>
                <w:rFonts w:eastAsia="Times New Roman" w:cs="Calibri"/>
                <w:color w:val="000000"/>
                <w:lang w:eastAsia="es-EC"/>
              </w:rPr>
              <w:t xml:space="preserve"> %</w:t>
            </w:r>
          </w:p>
        </w:tc>
      </w:tr>
      <w:tr w:rsidR="000B21CF" w:rsidRPr="00E2242E" w:rsidTr="00A44E4F">
        <w:trPr>
          <w:trHeight w:val="250"/>
        </w:trPr>
        <w:tc>
          <w:tcPr>
            <w:tcW w:w="1389" w:type="dxa"/>
            <w:tcBorders>
              <w:top w:val="nil"/>
              <w:left w:val="double" w:sz="4" w:space="0" w:color="auto"/>
              <w:bottom w:val="single" w:sz="4" w:space="0" w:color="auto"/>
              <w:right w:val="single" w:sz="4" w:space="0" w:color="auto"/>
            </w:tcBorders>
            <w:shd w:val="clear" w:color="auto" w:fill="auto"/>
            <w:noWrap/>
            <w:vAlign w:val="bottom"/>
            <w:hideMark/>
          </w:tcPr>
          <w:p w:rsidR="000B21CF" w:rsidRPr="00E2242E" w:rsidRDefault="000B21CF" w:rsidP="00A44E4F">
            <w:pPr>
              <w:spacing w:after="0" w:line="240" w:lineRule="auto"/>
              <w:jc w:val="right"/>
              <w:rPr>
                <w:rFonts w:eastAsia="Times New Roman" w:cs="Calibri"/>
                <w:b/>
                <w:bCs/>
                <w:color w:val="000000"/>
                <w:lang w:eastAsia="es-EC"/>
              </w:rPr>
            </w:pPr>
            <w:r w:rsidRPr="00E2242E">
              <w:rPr>
                <w:rFonts w:eastAsia="Times New Roman" w:cs="Calibri"/>
                <w:b/>
                <w:bCs/>
                <w:color w:val="000000"/>
                <w:lang w:eastAsia="es-EC"/>
              </w:rPr>
              <w:t>6</w:t>
            </w:r>
          </w:p>
        </w:tc>
        <w:tc>
          <w:tcPr>
            <w:tcW w:w="647" w:type="dxa"/>
            <w:tcBorders>
              <w:top w:val="nil"/>
              <w:left w:val="nil"/>
              <w:bottom w:val="single" w:sz="4" w:space="0" w:color="auto"/>
              <w:right w:val="single" w:sz="4" w:space="0" w:color="auto"/>
            </w:tcBorders>
            <w:shd w:val="clear" w:color="auto" w:fill="auto"/>
            <w:noWrap/>
            <w:vAlign w:val="bottom"/>
            <w:hideMark/>
          </w:tcPr>
          <w:p w:rsidR="000B21CF" w:rsidRPr="00E2242E" w:rsidRDefault="000B21CF" w:rsidP="00A44E4F">
            <w:pPr>
              <w:spacing w:after="0" w:line="240" w:lineRule="auto"/>
              <w:jc w:val="right"/>
              <w:rPr>
                <w:rFonts w:eastAsia="Times New Roman" w:cs="Calibri"/>
                <w:color w:val="000000"/>
                <w:lang w:eastAsia="es-EC"/>
              </w:rPr>
            </w:pPr>
            <w:r w:rsidRPr="00E2242E">
              <w:rPr>
                <w:rFonts w:eastAsia="Times New Roman" w:cs="Calibri"/>
                <w:color w:val="000000"/>
                <w:lang w:eastAsia="es-EC"/>
              </w:rPr>
              <w:t>60,3</w:t>
            </w:r>
          </w:p>
        </w:tc>
        <w:tc>
          <w:tcPr>
            <w:tcW w:w="644" w:type="dxa"/>
            <w:tcBorders>
              <w:top w:val="nil"/>
              <w:left w:val="nil"/>
              <w:bottom w:val="single" w:sz="4" w:space="0" w:color="auto"/>
              <w:right w:val="single" w:sz="4" w:space="0" w:color="auto"/>
            </w:tcBorders>
            <w:shd w:val="clear" w:color="auto" w:fill="auto"/>
            <w:noWrap/>
            <w:vAlign w:val="bottom"/>
            <w:hideMark/>
          </w:tcPr>
          <w:p w:rsidR="000B21CF" w:rsidRPr="00E2242E" w:rsidRDefault="000B21CF" w:rsidP="00A44E4F">
            <w:pPr>
              <w:spacing w:after="0" w:line="240" w:lineRule="auto"/>
              <w:jc w:val="right"/>
              <w:rPr>
                <w:rFonts w:eastAsia="Times New Roman" w:cs="Calibri"/>
                <w:color w:val="000000"/>
                <w:lang w:eastAsia="es-EC"/>
              </w:rPr>
            </w:pPr>
            <w:r w:rsidRPr="00E2242E">
              <w:rPr>
                <w:rFonts w:eastAsia="Times New Roman" w:cs="Calibri"/>
                <w:color w:val="000000"/>
                <w:lang w:eastAsia="es-EC"/>
              </w:rPr>
              <w:t>61,7</w:t>
            </w:r>
          </w:p>
        </w:tc>
        <w:tc>
          <w:tcPr>
            <w:tcW w:w="644" w:type="dxa"/>
            <w:tcBorders>
              <w:top w:val="nil"/>
              <w:left w:val="nil"/>
              <w:bottom w:val="single" w:sz="4" w:space="0" w:color="auto"/>
              <w:right w:val="single" w:sz="4" w:space="0" w:color="auto"/>
            </w:tcBorders>
            <w:shd w:val="clear" w:color="auto" w:fill="auto"/>
            <w:noWrap/>
            <w:vAlign w:val="bottom"/>
            <w:hideMark/>
          </w:tcPr>
          <w:p w:rsidR="000B21CF" w:rsidRPr="00E2242E" w:rsidRDefault="000B21CF" w:rsidP="00A44E4F">
            <w:pPr>
              <w:spacing w:after="0" w:line="240" w:lineRule="auto"/>
              <w:jc w:val="right"/>
              <w:rPr>
                <w:rFonts w:eastAsia="Times New Roman" w:cs="Calibri"/>
                <w:color w:val="000000"/>
                <w:lang w:eastAsia="es-EC"/>
              </w:rPr>
            </w:pPr>
            <w:r w:rsidRPr="00E2242E">
              <w:rPr>
                <w:rFonts w:eastAsia="Times New Roman" w:cs="Calibri"/>
                <w:color w:val="000000"/>
                <w:lang w:eastAsia="es-EC"/>
              </w:rPr>
              <w:t>64,7</w:t>
            </w:r>
          </w:p>
        </w:tc>
        <w:tc>
          <w:tcPr>
            <w:tcW w:w="999" w:type="dxa"/>
            <w:tcBorders>
              <w:top w:val="nil"/>
              <w:left w:val="nil"/>
              <w:bottom w:val="single" w:sz="4" w:space="0" w:color="auto"/>
              <w:right w:val="nil"/>
            </w:tcBorders>
            <w:shd w:val="clear" w:color="auto" w:fill="auto"/>
            <w:noWrap/>
            <w:vAlign w:val="bottom"/>
            <w:hideMark/>
          </w:tcPr>
          <w:p w:rsidR="000B21CF" w:rsidRPr="00E2242E" w:rsidRDefault="000B21CF" w:rsidP="00A44E4F">
            <w:pPr>
              <w:spacing w:after="0" w:line="240" w:lineRule="auto"/>
              <w:jc w:val="right"/>
              <w:rPr>
                <w:rFonts w:eastAsia="Times New Roman" w:cs="Calibri"/>
                <w:color w:val="000000"/>
                <w:lang w:eastAsia="es-EC"/>
              </w:rPr>
            </w:pPr>
            <w:r w:rsidRPr="00E2242E">
              <w:rPr>
                <w:rFonts w:eastAsia="Times New Roman" w:cs="Calibri"/>
                <w:color w:val="000000"/>
                <w:lang w:eastAsia="es-EC"/>
              </w:rPr>
              <w:t>72,2</w:t>
            </w:r>
          </w:p>
        </w:tc>
        <w:tc>
          <w:tcPr>
            <w:tcW w:w="1656" w:type="dxa"/>
            <w:gridSpan w:val="2"/>
            <w:tcBorders>
              <w:top w:val="nil"/>
              <w:left w:val="single" w:sz="4" w:space="0" w:color="auto"/>
              <w:bottom w:val="single" w:sz="4" w:space="0" w:color="auto"/>
              <w:right w:val="double" w:sz="4" w:space="0" w:color="auto"/>
            </w:tcBorders>
            <w:shd w:val="clear" w:color="auto" w:fill="auto"/>
            <w:noWrap/>
            <w:vAlign w:val="bottom"/>
            <w:hideMark/>
          </w:tcPr>
          <w:p w:rsidR="000B21CF" w:rsidRPr="00E2242E" w:rsidRDefault="000B21CF" w:rsidP="00A44E4F">
            <w:pPr>
              <w:spacing w:after="0" w:line="240" w:lineRule="auto"/>
              <w:jc w:val="right"/>
              <w:rPr>
                <w:rFonts w:eastAsia="Times New Roman" w:cs="Calibri"/>
                <w:color w:val="000000"/>
                <w:lang w:eastAsia="es-EC"/>
              </w:rPr>
            </w:pPr>
            <w:r w:rsidRPr="00E2242E">
              <w:rPr>
                <w:rFonts w:eastAsia="Times New Roman" w:cs="Calibri"/>
                <w:color w:val="000000"/>
                <w:lang w:eastAsia="es-EC"/>
              </w:rPr>
              <w:t>64,7</w:t>
            </w:r>
            <w:r>
              <w:rPr>
                <w:rFonts w:eastAsia="Times New Roman" w:cs="Calibri"/>
                <w:color w:val="000000"/>
                <w:lang w:eastAsia="es-EC"/>
              </w:rPr>
              <w:t xml:space="preserve"> %</w:t>
            </w:r>
          </w:p>
        </w:tc>
      </w:tr>
      <w:tr w:rsidR="000B21CF" w:rsidRPr="00E2242E" w:rsidTr="00A44E4F">
        <w:trPr>
          <w:trHeight w:val="250"/>
        </w:trPr>
        <w:tc>
          <w:tcPr>
            <w:tcW w:w="1389" w:type="dxa"/>
            <w:tcBorders>
              <w:top w:val="nil"/>
              <w:left w:val="double" w:sz="4" w:space="0" w:color="auto"/>
              <w:bottom w:val="single" w:sz="4" w:space="0" w:color="auto"/>
              <w:right w:val="single" w:sz="4" w:space="0" w:color="auto"/>
            </w:tcBorders>
            <w:shd w:val="clear" w:color="auto" w:fill="auto"/>
            <w:noWrap/>
            <w:vAlign w:val="bottom"/>
            <w:hideMark/>
          </w:tcPr>
          <w:p w:rsidR="000B21CF" w:rsidRPr="00E2242E" w:rsidRDefault="000B21CF" w:rsidP="00A44E4F">
            <w:pPr>
              <w:spacing w:after="0" w:line="240" w:lineRule="auto"/>
              <w:jc w:val="right"/>
              <w:rPr>
                <w:rFonts w:eastAsia="Times New Roman" w:cs="Calibri"/>
                <w:b/>
                <w:bCs/>
                <w:color w:val="000000"/>
                <w:lang w:eastAsia="es-EC"/>
              </w:rPr>
            </w:pPr>
            <w:r w:rsidRPr="00E2242E">
              <w:rPr>
                <w:rFonts w:eastAsia="Times New Roman" w:cs="Calibri"/>
                <w:b/>
                <w:bCs/>
                <w:color w:val="000000"/>
                <w:lang w:eastAsia="es-EC"/>
              </w:rPr>
              <w:t>7</w:t>
            </w:r>
          </w:p>
        </w:tc>
        <w:tc>
          <w:tcPr>
            <w:tcW w:w="647" w:type="dxa"/>
            <w:tcBorders>
              <w:top w:val="nil"/>
              <w:left w:val="nil"/>
              <w:bottom w:val="single" w:sz="4" w:space="0" w:color="auto"/>
              <w:right w:val="single" w:sz="4" w:space="0" w:color="auto"/>
            </w:tcBorders>
            <w:shd w:val="clear" w:color="auto" w:fill="auto"/>
            <w:noWrap/>
            <w:vAlign w:val="bottom"/>
            <w:hideMark/>
          </w:tcPr>
          <w:p w:rsidR="000B21CF" w:rsidRPr="00E2242E" w:rsidRDefault="000B21CF" w:rsidP="00A44E4F">
            <w:pPr>
              <w:spacing w:after="0" w:line="240" w:lineRule="auto"/>
              <w:jc w:val="right"/>
              <w:rPr>
                <w:rFonts w:eastAsia="Times New Roman" w:cs="Calibri"/>
                <w:color w:val="000000"/>
                <w:lang w:eastAsia="es-EC"/>
              </w:rPr>
            </w:pPr>
            <w:r w:rsidRPr="00E2242E">
              <w:rPr>
                <w:rFonts w:eastAsia="Times New Roman" w:cs="Calibri"/>
                <w:color w:val="000000"/>
                <w:lang w:eastAsia="es-EC"/>
              </w:rPr>
              <w:t>60,2</w:t>
            </w:r>
          </w:p>
        </w:tc>
        <w:tc>
          <w:tcPr>
            <w:tcW w:w="644" w:type="dxa"/>
            <w:tcBorders>
              <w:top w:val="nil"/>
              <w:left w:val="nil"/>
              <w:bottom w:val="single" w:sz="4" w:space="0" w:color="auto"/>
              <w:right w:val="single" w:sz="4" w:space="0" w:color="auto"/>
            </w:tcBorders>
            <w:shd w:val="clear" w:color="auto" w:fill="auto"/>
            <w:noWrap/>
            <w:vAlign w:val="bottom"/>
            <w:hideMark/>
          </w:tcPr>
          <w:p w:rsidR="000B21CF" w:rsidRPr="00E2242E" w:rsidRDefault="000B21CF" w:rsidP="00A44E4F">
            <w:pPr>
              <w:spacing w:after="0" w:line="240" w:lineRule="auto"/>
              <w:jc w:val="right"/>
              <w:rPr>
                <w:rFonts w:eastAsia="Times New Roman" w:cs="Calibri"/>
                <w:color w:val="000000"/>
                <w:lang w:eastAsia="es-EC"/>
              </w:rPr>
            </w:pPr>
            <w:r w:rsidRPr="00E2242E">
              <w:rPr>
                <w:rFonts w:eastAsia="Times New Roman" w:cs="Calibri"/>
                <w:color w:val="000000"/>
                <w:lang w:eastAsia="es-EC"/>
              </w:rPr>
              <w:t>63,4</w:t>
            </w:r>
          </w:p>
        </w:tc>
        <w:tc>
          <w:tcPr>
            <w:tcW w:w="644" w:type="dxa"/>
            <w:tcBorders>
              <w:top w:val="nil"/>
              <w:left w:val="nil"/>
              <w:bottom w:val="single" w:sz="4" w:space="0" w:color="auto"/>
              <w:right w:val="single" w:sz="4" w:space="0" w:color="auto"/>
            </w:tcBorders>
            <w:shd w:val="clear" w:color="auto" w:fill="auto"/>
            <w:noWrap/>
            <w:vAlign w:val="bottom"/>
            <w:hideMark/>
          </w:tcPr>
          <w:p w:rsidR="000B21CF" w:rsidRPr="00E2242E" w:rsidRDefault="000B21CF" w:rsidP="00A44E4F">
            <w:pPr>
              <w:spacing w:after="0" w:line="240" w:lineRule="auto"/>
              <w:jc w:val="right"/>
              <w:rPr>
                <w:rFonts w:eastAsia="Times New Roman" w:cs="Calibri"/>
                <w:color w:val="000000"/>
                <w:lang w:eastAsia="es-EC"/>
              </w:rPr>
            </w:pPr>
            <w:r w:rsidRPr="00E2242E">
              <w:rPr>
                <w:rFonts w:eastAsia="Times New Roman" w:cs="Calibri"/>
                <w:color w:val="000000"/>
                <w:lang w:eastAsia="es-EC"/>
              </w:rPr>
              <w:t>63,5</w:t>
            </w:r>
          </w:p>
        </w:tc>
        <w:tc>
          <w:tcPr>
            <w:tcW w:w="999" w:type="dxa"/>
            <w:tcBorders>
              <w:top w:val="nil"/>
              <w:left w:val="nil"/>
              <w:bottom w:val="single" w:sz="4" w:space="0" w:color="auto"/>
              <w:right w:val="nil"/>
            </w:tcBorders>
            <w:shd w:val="clear" w:color="auto" w:fill="auto"/>
            <w:noWrap/>
            <w:vAlign w:val="bottom"/>
            <w:hideMark/>
          </w:tcPr>
          <w:p w:rsidR="000B21CF" w:rsidRPr="00E2242E" w:rsidRDefault="000B21CF" w:rsidP="00A44E4F">
            <w:pPr>
              <w:spacing w:after="0" w:line="240" w:lineRule="auto"/>
              <w:jc w:val="right"/>
              <w:rPr>
                <w:rFonts w:eastAsia="Times New Roman" w:cs="Calibri"/>
                <w:color w:val="000000"/>
                <w:lang w:eastAsia="es-EC"/>
              </w:rPr>
            </w:pPr>
            <w:r w:rsidRPr="00E2242E">
              <w:rPr>
                <w:rFonts w:eastAsia="Times New Roman" w:cs="Calibri"/>
                <w:color w:val="000000"/>
                <w:lang w:eastAsia="es-EC"/>
              </w:rPr>
              <w:t>67,5</w:t>
            </w:r>
          </w:p>
        </w:tc>
        <w:tc>
          <w:tcPr>
            <w:tcW w:w="1656" w:type="dxa"/>
            <w:gridSpan w:val="2"/>
            <w:tcBorders>
              <w:top w:val="nil"/>
              <w:left w:val="single" w:sz="4" w:space="0" w:color="auto"/>
              <w:bottom w:val="single" w:sz="4" w:space="0" w:color="auto"/>
              <w:right w:val="double" w:sz="4" w:space="0" w:color="auto"/>
            </w:tcBorders>
            <w:shd w:val="clear" w:color="auto" w:fill="auto"/>
            <w:noWrap/>
            <w:vAlign w:val="bottom"/>
            <w:hideMark/>
          </w:tcPr>
          <w:p w:rsidR="000B21CF" w:rsidRPr="00E2242E" w:rsidRDefault="000B21CF" w:rsidP="00A44E4F">
            <w:pPr>
              <w:spacing w:after="0" w:line="240" w:lineRule="auto"/>
              <w:jc w:val="right"/>
              <w:rPr>
                <w:rFonts w:eastAsia="Times New Roman" w:cs="Calibri"/>
                <w:color w:val="000000"/>
                <w:lang w:eastAsia="es-EC"/>
              </w:rPr>
            </w:pPr>
            <w:r w:rsidRPr="00E2242E">
              <w:rPr>
                <w:rFonts w:eastAsia="Times New Roman" w:cs="Calibri"/>
                <w:color w:val="000000"/>
                <w:lang w:eastAsia="es-EC"/>
              </w:rPr>
              <w:t>63,7</w:t>
            </w:r>
            <w:r>
              <w:rPr>
                <w:rFonts w:eastAsia="Times New Roman" w:cs="Calibri"/>
                <w:color w:val="000000"/>
                <w:lang w:eastAsia="es-EC"/>
              </w:rPr>
              <w:t xml:space="preserve"> %</w:t>
            </w:r>
          </w:p>
        </w:tc>
      </w:tr>
      <w:tr w:rsidR="000B21CF" w:rsidRPr="00E2242E" w:rsidTr="00A44E4F">
        <w:trPr>
          <w:trHeight w:val="250"/>
        </w:trPr>
        <w:tc>
          <w:tcPr>
            <w:tcW w:w="1389" w:type="dxa"/>
            <w:tcBorders>
              <w:top w:val="nil"/>
              <w:left w:val="double" w:sz="4" w:space="0" w:color="auto"/>
              <w:bottom w:val="single" w:sz="4" w:space="0" w:color="auto"/>
              <w:right w:val="single" w:sz="4" w:space="0" w:color="auto"/>
            </w:tcBorders>
            <w:shd w:val="clear" w:color="auto" w:fill="auto"/>
            <w:noWrap/>
            <w:vAlign w:val="bottom"/>
            <w:hideMark/>
          </w:tcPr>
          <w:p w:rsidR="000B21CF" w:rsidRPr="00E2242E" w:rsidRDefault="000B21CF" w:rsidP="00A44E4F">
            <w:pPr>
              <w:spacing w:after="0" w:line="240" w:lineRule="auto"/>
              <w:jc w:val="right"/>
              <w:rPr>
                <w:rFonts w:eastAsia="Times New Roman" w:cs="Calibri"/>
                <w:b/>
                <w:bCs/>
                <w:color w:val="000000"/>
                <w:lang w:eastAsia="es-EC"/>
              </w:rPr>
            </w:pPr>
            <w:r w:rsidRPr="00E2242E">
              <w:rPr>
                <w:rFonts w:eastAsia="Times New Roman" w:cs="Calibri"/>
                <w:b/>
                <w:bCs/>
                <w:color w:val="000000"/>
                <w:lang w:eastAsia="es-EC"/>
              </w:rPr>
              <w:t>8</w:t>
            </w:r>
          </w:p>
        </w:tc>
        <w:tc>
          <w:tcPr>
            <w:tcW w:w="647" w:type="dxa"/>
            <w:tcBorders>
              <w:top w:val="nil"/>
              <w:left w:val="nil"/>
              <w:bottom w:val="single" w:sz="4" w:space="0" w:color="auto"/>
              <w:right w:val="single" w:sz="4" w:space="0" w:color="auto"/>
            </w:tcBorders>
            <w:shd w:val="clear" w:color="auto" w:fill="auto"/>
            <w:noWrap/>
            <w:vAlign w:val="bottom"/>
            <w:hideMark/>
          </w:tcPr>
          <w:p w:rsidR="000B21CF" w:rsidRPr="00E2242E" w:rsidRDefault="000B21CF" w:rsidP="00A44E4F">
            <w:pPr>
              <w:spacing w:after="0" w:line="240" w:lineRule="auto"/>
              <w:rPr>
                <w:rFonts w:eastAsia="Times New Roman" w:cs="Calibri"/>
                <w:color w:val="000000"/>
                <w:lang w:eastAsia="es-EC"/>
              </w:rPr>
            </w:pPr>
            <w:r w:rsidRPr="00E2242E">
              <w:rPr>
                <w:rFonts w:eastAsia="Times New Roman" w:cs="Calibri"/>
                <w:color w:val="000000"/>
                <w:lang w:eastAsia="es-EC"/>
              </w:rPr>
              <w:t> </w:t>
            </w:r>
          </w:p>
        </w:tc>
        <w:tc>
          <w:tcPr>
            <w:tcW w:w="644" w:type="dxa"/>
            <w:tcBorders>
              <w:top w:val="nil"/>
              <w:left w:val="nil"/>
              <w:bottom w:val="single" w:sz="4" w:space="0" w:color="auto"/>
              <w:right w:val="single" w:sz="4" w:space="0" w:color="auto"/>
            </w:tcBorders>
            <w:shd w:val="clear" w:color="auto" w:fill="auto"/>
            <w:noWrap/>
            <w:vAlign w:val="bottom"/>
            <w:hideMark/>
          </w:tcPr>
          <w:p w:rsidR="000B21CF" w:rsidRPr="00E2242E" w:rsidRDefault="000B21CF" w:rsidP="00A44E4F">
            <w:pPr>
              <w:spacing w:after="0" w:line="240" w:lineRule="auto"/>
              <w:jc w:val="right"/>
              <w:rPr>
                <w:rFonts w:eastAsia="Times New Roman" w:cs="Calibri"/>
                <w:color w:val="000000"/>
                <w:lang w:eastAsia="es-EC"/>
              </w:rPr>
            </w:pPr>
            <w:r w:rsidRPr="00E2242E">
              <w:rPr>
                <w:rFonts w:eastAsia="Times New Roman" w:cs="Calibri"/>
                <w:color w:val="000000"/>
                <w:lang w:eastAsia="es-EC"/>
              </w:rPr>
              <w:t>62,2</w:t>
            </w:r>
          </w:p>
        </w:tc>
        <w:tc>
          <w:tcPr>
            <w:tcW w:w="644" w:type="dxa"/>
            <w:tcBorders>
              <w:top w:val="nil"/>
              <w:left w:val="nil"/>
              <w:bottom w:val="single" w:sz="4" w:space="0" w:color="auto"/>
              <w:right w:val="single" w:sz="4" w:space="0" w:color="auto"/>
            </w:tcBorders>
            <w:shd w:val="clear" w:color="auto" w:fill="auto"/>
            <w:noWrap/>
            <w:vAlign w:val="bottom"/>
            <w:hideMark/>
          </w:tcPr>
          <w:p w:rsidR="000B21CF" w:rsidRPr="00E2242E" w:rsidRDefault="000B21CF" w:rsidP="00A44E4F">
            <w:pPr>
              <w:spacing w:after="0" w:line="240" w:lineRule="auto"/>
              <w:jc w:val="right"/>
              <w:rPr>
                <w:rFonts w:eastAsia="Times New Roman" w:cs="Calibri"/>
                <w:color w:val="000000"/>
                <w:lang w:eastAsia="es-EC"/>
              </w:rPr>
            </w:pPr>
            <w:r w:rsidRPr="00E2242E">
              <w:rPr>
                <w:rFonts w:eastAsia="Times New Roman" w:cs="Calibri"/>
                <w:color w:val="000000"/>
                <w:lang w:eastAsia="es-EC"/>
              </w:rPr>
              <w:t>63,3</w:t>
            </w:r>
          </w:p>
        </w:tc>
        <w:tc>
          <w:tcPr>
            <w:tcW w:w="999" w:type="dxa"/>
            <w:tcBorders>
              <w:top w:val="nil"/>
              <w:left w:val="nil"/>
              <w:bottom w:val="single" w:sz="4" w:space="0" w:color="auto"/>
              <w:right w:val="single" w:sz="4" w:space="0" w:color="auto"/>
            </w:tcBorders>
            <w:shd w:val="clear" w:color="auto" w:fill="auto"/>
            <w:noWrap/>
            <w:vAlign w:val="bottom"/>
            <w:hideMark/>
          </w:tcPr>
          <w:p w:rsidR="000B21CF" w:rsidRPr="00E2242E" w:rsidRDefault="000B21CF" w:rsidP="00A44E4F">
            <w:pPr>
              <w:spacing w:after="0" w:line="240" w:lineRule="auto"/>
              <w:jc w:val="right"/>
              <w:rPr>
                <w:rFonts w:eastAsia="Times New Roman" w:cs="Calibri"/>
                <w:color w:val="000000"/>
                <w:lang w:eastAsia="es-EC"/>
              </w:rPr>
            </w:pPr>
            <w:r w:rsidRPr="00E2242E">
              <w:rPr>
                <w:rFonts w:eastAsia="Times New Roman" w:cs="Calibri"/>
                <w:color w:val="000000"/>
                <w:lang w:eastAsia="es-EC"/>
              </w:rPr>
              <w:t>64,3</w:t>
            </w:r>
          </w:p>
        </w:tc>
        <w:tc>
          <w:tcPr>
            <w:tcW w:w="1656" w:type="dxa"/>
            <w:gridSpan w:val="2"/>
            <w:tcBorders>
              <w:top w:val="nil"/>
              <w:left w:val="nil"/>
              <w:bottom w:val="single" w:sz="4" w:space="0" w:color="auto"/>
              <w:right w:val="double" w:sz="4" w:space="0" w:color="auto"/>
            </w:tcBorders>
            <w:shd w:val="clear" w:color="auto" w:fill="auto"/>
            <w:noWrap/>
            <w:vAlign w:val="bottom"/>
            <w:hideMark/>
          </w:tcPr>
          <w:p w:rsidR="000B21CF" w:rsidRPr="00E2242E" w:rsidRDefault="000B21CF" w:rsidP="00A44E4F">
            <w:pPr>
              <w:spacing w:after="0" w:line="240" w:lineRule="auto"/>
              <w:jc w:val="right"/>
              <w:rPr>
                <w:rFonts w:eastAsia="Times New Roman" w:cs="Calibri"/>
                <w:color w:val="000000"/>
                <w:lang w:eastAsia="es-EC"/>
              </w:rPr>
            </w:pPr>
            <w:r w:rsidRPr="00E2242E">
              <w:rPr>
                <w:rFonts w:eastAsia="Times New Roman" w:cs="Calibri"/>
                <w:color w:val="000000"/>
                <w:lang w:eastAsia="es-EC"/>
              </w:rPr>
              <w:t>63,3</w:t>
            </w:r>
            <w:r>
              <w:rPr>
                <w:rFonts w:eastAsia="Times New Roman" w:cs="Calibri"/>
                <w:color w:val="000000"/>
                <w:lang w:eastAsia="es-EC"/>
              </w:rPr>
              <w:t xml:space="preserve"> %</w:t>
            </w:r>
          </w:p>
        </w:tc>
      </w:tr>
      <w:tr w:rsidR="000B21CF" w:rsidRPr="00E2242E" w:rsidTr="00A44E4F">
        <w:trPr>
          <w:trHeight w:val="264"/>
        </w:trPr>
        <w:tc>
          <w:tcPr>
            <w:tcW w:w="1389" w:type="dxa"/>
            <w:tcBorders>
              <w:top w:val="nil"/>
              <w:left w:val="double" w:sz="4" w:space="0" w:color="auto"/>
              <w:bottom w:val="nil"/>
              <w:right w:val="nil"/>
            </w:tcBorders>
            <w:shd w:val="clear" w:color="000000" w:fill="FFFFFF"/>
            <w:noWrap/>
            <w:vAlign w:val="bottom"/>
            <w:hideMark/>
          </w:tcPr>
          <w:p w:rsidR="000B21CF" w:rsidRPr="00E2242E" w:rsidRDefault="000B21CF" w:rsidP="00A44E4F">
            <w:pPr>
              <w:spacing w:after="0" w:line="240" w:lineRule="auto"/>
              <w:rPr>
                <w:rFonts w:eastAsia="Times New Roman" w:cs="Calibri"/>
                <w:b/>
                <w:bCs/>
                <w:color w:val="000000"/>
                <w:lang w:eastAsia="es-EC"/>
              </w:rPr>
            </w:pPr>
            <w:r w:rsidRPr="00E2242E">
              <w:rPr>
                <w:rFonts w:eastAsia="Times New Roman" w:cs="Calibri"/>
                <w:b/>
                <w:bCs/>
                <w:color w:val="000000"/>
                <w:lang w:eastAsia="es-EC"/>
              </w:rPr>
              <w:t> </w:t>
            </w:r>
          </w:p>
        </w:tc>
        <w:tc>
          <w:tcPr>
            <w:tcW w:w="647" w:type="dxa"/>
            <w:tcBorders>
              <w:top w:val="nil"/>
              <w:left w:val="nil"/>
              <w:bottom w:val="nil"/>
              <w:right w:val="nil"/>
            </w:tcBorders>
            <w:shd w:val="clear" w:color="000000" w:fill="FFFFFF"/>
            <w:noWrap/>
            <w:vAlign w:val="bottom"/>
            <w:hideMark/>
          </w:tcPr>
          <w:p w:rsidR="000B21CF" w:rsidRPr="00E2242E" w:rsidRDefault="000B21CF" w:rsidP="00A44E4F">
            <w:pPr>
              <w:spacing w:after="0" w:line="240" w:lineRule="auto"/>
              <w:rPr>
                <w:rFonts w:eastAsia="Times New Roman" w:cs="Calibri"/>
                <w:color w:val="000000"/>
                <w:lang w:eastAsia="es-EC"/>
              </w:rPr>
            </w:pPr>
            <w:r w:rsidRPr="00E2242E">
              <w:rPr>
                <w:rFonts w:eastAsia="Times New Roman" w:cs="Calibri"/>
                <w:color w:val="000000"/>
                <w:lang w:eastAsia="es-EC"/>
              </w:rPr>
              <w:t> </w:t>
            </w:r>
          </w:p>
        </w:tc>
        <w:tc>
          <w:tcPr>
            <w:tcW w:w="644" w:type="dxa"/>
            <w:tcBorders>
              <w:top w:val="nil"/>
              <w:left w:val="nil"/>
              <w:bottom w:val="nil"/>
              <w:right w:val="nil"/>
            </w:tcBorders>
            <w:shd w:val="clear" w:color="auto" w:fill="auto"/>
            <w:noWrap/>
            <w:vAlign w:val="bottom"/>
            <w:hideMark/>
          </w:tcPr>
          <w:p w:rsidR="000B21CF" w:rsidRPr="00E2242E" w:rsidRDefault="000B21CF" w:rsidP="00A44E4F">
            <w:pPr>
              <w:spacing w:after="0" w:line="240" w:lineRule="auto"/>
              <w:rPr>
                <w:rFonts w:eastAsia="Times New Roman" w:cs="Calibri"/>
                <w:color w:val="000000"/>
                <w:lang w:eastAsia="es-EC"/>
              </w:rPr>
            </w:pPr>
          </w:p>
        </w:tc>
        <w:tc>
          <w:tcPr>
            <w:tcW w:w="644" w:type="dxa"/>
            <w:tcBorders>
              <w:top w:val="nil"/>
              <w:left w:val="nil"/>
              <w:bottom w:val="nil"/>
              <w:right w:val="nil"/>
            </w:tcBorders>
            <w:shd w:val="clear" w:color="000000" w:fill="FFFFFF"/>
            <w:noWrap/>
            <w:vAlign w:val="bottom"/>
            <w:hideMark/>
          </w:tcPr>
          <w:p w:rsidR="000B21CF" w:rsidRPr="00E2242E" w:rsidRDefault="000B21CF" w:rsidP="00A44E4F">
            <w:pPr>
              <w:spacing w:after="0" w:line="240" w:lineRule="auto"/>
              <w:jc w:val="center"/>
              <w:rPr>
                <w:rFonts w:eastAsia="Times New Roman" w:cs="Calibri"/>
                <w:color w:val="000000"/>
                <w:lang w:eastAsia="es-EC"/>
              </w:rPr>
            </w:pPr>
            <w:r w:rsidRPr="00E2242E">
              <w:rPr>
                <w:rFonts w:eastAsia="Times New Roman" w:cs="Calibri"/>
                <w:color w:val="000000"/>
                <w:lang w:eastAsia="es-EC"/>
              </w:rPr>
              <w:t> </w:t>
            </w:r>
          </w:p>
        </w:tc>
        <w:tc>
          <w:tcPr>
            <w:tcW w:w="999" w:type="dxa"/>
            <w:tcBorders>
              <w:top w:val="nil"/>
              <w:left w:val="nil"/>
              <w:bottom w:val="nil"/>
              <w:right w:val="nil"/>
            </w:tcBorders>
            <w:shd w:val="clear" w:color="auto" w:fill="auto"/>
            <w:noWrap/>
            <w:vAlign w:val="bottom"/>
            <w:hideMark/>
          </w:tcPr>
          <w:p w:rsidR="000B21CF" w:rsidRPr="00E2242E" w:rsidRDefault="000B21CF" w:rsidP="00A44E4F">
            <w:pPr>
              <w:spacing w:after="0" w:line="240" w:lineRule="auto"/>
              <w:rPr>
                <w:rFonts w:eastAsia="Times New Roman" w:cs="Calibri"/>
                <w:color w:val="000000"/>
                <w:lang w:eastAsia="es-EC"/>
              </w:rPr>
            </w:pPr>
          </w:p>
        </w:tc>
        <w:tc>
          <w:tcPr>
            <w:tcW w:w="1656" w:type="dxa"/>
            <w:gridSpan w:val="2"/>
            <w:tcBorders>
              <w:top w:val="nil"/>
              <w:left w:val="single" w:sz="4" w:space="0" w:color="auto"/>
              <w:bottom w:val="single" w:sz="4" w:space="0" w:color="auto"/>
              <w:right w:val="double" w:sz="4" w:space="0" w:color="auto"/>
            </w:tcBorders>
            <w:shd w:val="clear" w:color="000000" w:fill="9BBB59"/>
            <w:noWrap/>
            <w:vAlign w:val="bottom"/>
            <w:hideMark/>
          </w:tcPr>
          <w:p w:rsidR="000B21CF" w:rsidRPr="00E2242E" w:rsidRDefault="000B21CF" w:rsidP="00A44E4F">
            <w:pPr>
              <w:spacing w:after="0" w:line="240" w:lineRule="auto"/>
              <w:jc w:val="right"/>
              <w:rPr>
                <w:rFonts w:eastAsia="Times New Roman" w:cs="Calibri"/>
                <w:color w:val="000000"/>
                <w:lang w:eastAsia="es-EC"/>
              </w:rPr>
            </w:pPr>
            <w:r w:rsidRPr="00E2242E">
              <w:rPr>
                <w:rFonts w:eastAsia="Times New Roman" w:cs="Calibri"/>
                <w:color w:val="000000"/>
                <w:lang w:eastAsia="es-EC"/>
              </w:rPr>
              <w:t>61,6</w:t>
            </w:r>
            <w:r>
              <w:rPr>
                <w:rFonts w:eastAsia="Times New Roman" w:cs="Calibri"/>
                <w:color w:val="000000"/>
                <w:lang w:eastAsia="es-EC"/>
              </w:rPr>
              <w:t xml:space="preserve"> %</w:t>
            </w:r>
          </w:p>
        </w:tc>
      </w:tr>
      <w:tr w:rsidR="000B21CF" w:rsidRPr="00E2242E" w:rsidTr="00A44E4F">
        <w:trPr>
          <w:trHeight w:val="264"/>
        </w:trPr>
        <w:tc>
          <w:tcPr>
            <w:tcW w:w="2036" w:type="dxa"/>
            <w:gridSpan w:val="2"/>
            <w:tcBorders>
              <w:top w:val="single" w:sz="8" w:space="0" w:color="auto"/>
              <w:left w:val="double" w:sz="4" w:space="0" w:color="auto"/>
              <w:bottom w:val="single" w:sz="8" w:space="0" w:color="auto"/>
              <w:right w:val="single" w:sz="8" w:space="0" w:color="000000"/>
            </w:tcBorders>
            <w:shd w:val="clear" w:color="000000" w:fill="8DB4E3"/>
            <w:noWrap/>
            <w:vAlign w:val="bottom"/>
            <w:hideMark/>
          </w:tcPr>
          <w:p w:rsidR="000B21CF" w:rsidRPr="00E2242E" w:rsidRDefault="000B21CF" w:rsidP="00A44E4F">
            <w:pPr>
              <w:spacing w:after="0" w:line="240" w:lineRule="auto"/>
              <w:jc w:val="center"/>
              <w:rPr>
                <w:rFonts w:eastAsia="Times New Roman" w:cs="Calibri"/>
                <w:b/>
                <w:bCs/>
                <w:color w:val="000000"/>
                <w:lang w:eastAsia="es-EC"/>
              </w:rPr>
            </w:pPr>
            <w:r w:rsidRPr="00E2242E">
              <w:rPr>
                <w:rFonts w:eastAsia="Times New Roman" w:cs="Calibri"/>
                <w:b/>
                <w:bCs/>
                <w:color w:val="000000"/>
                <w:lang w:eastAsia="es-EC"/>
              </w:rPr>
              <w:t>VELOCIDAD DEL VIENTO</w:t>
            </w:r>
          </w:p>
        </w:tc>
        <w:tc>
          <w:tcPr>
            <w:tcW w:w="644" w:type="dxa"/>
            <w:tcBorders>
              <w:top w:val="single" w:sz="4" w:space="0" w:color="auto"/>
              <w:left w:val="nil"/>
              <w:bottom w:val="nil"/>
              <w:right w:val="nil"/>
            </w:tcBorders>
            <w:shd w:val="clear" w:color="000000" w:fill="FFFFFF"/>
            <w:noWrap/>
            <w:vAlign w:val="bottom"/>
            <w:hideMark/>
          </w:tcPr>
          <w:p w:rsidR="000B21CF" w:rsidRPr="00E2242E" w:rsidRDefault="000B21CF" w:rsidP="00A44E4F">
            <w:pPr>
              <w:spacing w:after="0" w:line="240" w:lineRule="auto"/>
              <w:jc w:val="center"/>
              <w:rPr>
                <w:rFonts w:eastAsia="Times New Roman" w:cs="Calibri"/>
                <w:b/>
                <w:bCs/>
                <w:color w:val="000000"/>
                <w:sz w:val="20"/>
                <w:szCs w:val="20"/>
                <w:lang w:eastAsia="es-EC"/>
              </w:rPr>
            </w:pPr>
            <w:r w:rsidRPr="00E2242E">
              <w:rPr>
                <w:rFonts w:eastAsia="Times New Roman" w:cs="Calibri"/>
                <w:b/>
                <w:bCs/>
                <w:color w:val="000000"/>
                <w:sz w:val="20"/>
                <w:szCs w:val="20"/>
                <w:lang w:eastAsia="es-EC"/>
              </w:rPr>
              <w:t> </w:t>
            </w:r>
          </w:p>
        </w:tc>
        <w:tc>
          <w:tcPr>
            <w:tcW w:w="644" w:type="dxa"/>
            <w:tcBorders>
              <w:top w:val="single" w:sz="4" w:space="0" w:color="auto"/>
              <w:left w:val="nil"/>
              <w:bottom w:val="nil"/>
              <w:right w:val="single" w:sz="8" w:space="0" w:color="auto"/>
            </w:tcBorders>
            <w:shd w:val="clear" w:color="000000" w:fill="FFFFFF"/>
            <w:noWrap/>
            <w:vAlign w:val="bottom"/>
            <w:hideMark/>
          </w:tcPr>
          <w:p w:rsidR="000B21CF" w:rsidRPr="00E2242E" w:rsidRDefault="000B21CF" w:rsidP="00A44E4F">
            <w:pPr>
              <w:spacing w:after="0" w:line="240" w:lineRule="auto"/>
              <w:jc w:val="center"/>
              <w:rPr>
                <w:rFonts w:eastAsia="Times New Roman" w:cs="Calibri"/>
                <w:color w:val="000000"/>
                <w:lang w:eastAsia="es-EC"/>
              </w:rPr>
            </w:pPr>
            <w:r w:rsidRPr="00E2242E">
              <w:rPr>
                <w:rFonts w:eastAsia="Times New Roman" w:cs="Calibri"/>
                <w:color w:val="000000"/>
                <w:lang w:eastAsia="es-EC"/>
              </w:rPr>
              <w:t> </w:t>
            </w:r>
          </w:p>
        </w:tc>
        <w:tc>
          <w:tcPr>
            <w:tcW w:w="2656" w:type="dxa"/>
            <w:gridSpan w:val="3"/>
            <w:tcBorders>
              <w:top w:val="single" w:sz="8" w:space="0" w:color="auto"/>
              <w:left w:val="nil"/>
              <w:bottom w:val="single" w:sz="8" w:space="0" w:color="auto"/>
              <w:right w:val="double" w:sz="4" w:space="0" w:color="auto"/>
            </w:tcBorders>
            <w:shd w:val="clear" w:color="000000" w:fill="8DB4E3"/>
            <w:noWrap/>
            <w:vAlign w:val="bottom"/>
            <w:hideMark/>
          </w:tcPr>
          <w:p w:rsidR="000B21CF" w:rsidRPr="00E2242E" w:rsidRDefault="000B21CF" w:rsidP="00A44E4F">
            <w:pPr>
              <w:spacing w:after="0" w:line="240" w:lineRule="auto"/>
              <w:jc w:val="center"/>
              <w:rPr>
                <w:rFonts w:eastAsia="Times New Roman" w:cs="Calibri"/>
                <w:b/>
                <w:bCs/>
                <w:color w:val="000000"/>
                <w:lang w:eastAsia="es-EC"/>
              </w:rPr>
            </w:pPr>
            <w:r w:rsidRPr="00E2242E">
              <w:rPr>
                <w:rFonts w:eastAsia="Times New Roman" w:cs="Calibri"/>
                <w:b/>
                <w:bCs/>
                <w:color w:val="000000"/>
                <w:lang w:eastAsia="es-EC"/>
              </w:rPr>
              <w:t>TEMPERATURA</w:t>
            </w:r>
            <w:r>
              <w:rPr>
                <w:rFonts w:eastAsia="Times New Roman" w:cs="Calibri"/>
                <w:b/>
                <w:bCs/>
                <w:color w:val="000000"/>
                <w:lang w:eastAsia="es-EC"/>
              </w:rPr>
              <w:t xml:space="preserve"> °C</w:t>
            </w:r>
          </w:p>
        </w:tc>
      </w:tr>
      <w:tr w:rsidR="000B21CF" w:rsidRPr="00E2242E" w:rsidTr="00A44E4F">
        <w:trPr>
          <w:trHeight w:val="250"/>
        </w:trPr>
        <w:tc>
          <w:tcPr>
            <w:tcW w:w="1389" w:type="dxa"/>
            <w:tcBorders>
              <w:top w:val="nil"/>
              <w:left w:val="double" w:sz="4" w:space="0" w:color="auto"/>
              <w:bottom w:val="single" w:sz="4" w:space="0" w:color="auto"/>
              <w:right w:val="single" w:sz="4" w:space="0" w:color="auto"/>
            </w:tcBorders>
            <w:shd w:val="clear" w:color="auto" w:fill="auto"/>
            <w:noWrap/>
            <w:vAlign w:val="bottom"/>
            <w:hideMark/>
          </w:tcPr>
          <w:p w:rsidR="000B21CF" w:rsidRPr="00E2242E" w:rsidRDefault="000B21CF" w:rsidP="00A44E4F">
            <w:pPr>
              <w:spacing w:after="0" w:line="240" w:lineRule="auto"/>
              <w:jc w:val="right"/>
              <w:rPr>
                <w:rFonts w:eastAsia="Times New Roman" w:cs="Calibri"/>
                <w:b/>
                <w:bCs/>
                <w:color w:val="000000"/>
                <w:lang w:eastAsia="es-EC"/>
              </w:rPr>
            </w:pPr>
            <w:r w:rsidRPr="00E2242E">
              <w:rPr>
                <w:rFonts w:eastAsia="Times New Roman" w:cs="Calibri"/>
                <w:b/>
                <w:bCs/>
                <w:color w:val="000000"/>
                <w:lang w:eastAsia="es-EC"/>
              </w:rPr>
              <w:t>1</w:t>
            </w:r>
          </w:p>
        </w:tc>
        <w:tc>
          <w:tcPr>
            <w:tcW w:w="647" w:type="dxa"/>
            <w:tcBorders>
              <w:top w:val="nil"/>
              <w:left w:val="nil"/>
              <w:bottom w:val="single" w:sz="4" w:space="0" w:color="auto"/>
              <w:right w:val="single" w:sz="4" w:space="0" w:color="auto"/>
            </w:tcBorders>
            <w:shd w:val="clear" w:color="auto" w:fill="auto"/>
            <w:noWrap/>
            <w:vAlign w:val="bottom"/>
            <w:hideMark/>
          </w:tcPr>
          <w:p w:rsidR="000B21CF" w:rsidRPr="00E2242E" w:rsidRDefault="000B21CF" w:rsidP="00A44E4F">
            <w:pPr>
              <w:spacing w:after="0" w:line="240" w:lineRule="auto"/>
              <w:jc w:val="right"/>
              <w:rPr>
                <w:rFonts w:eastAsia="Times New Roman" w:cs="Calibri"/>
                <w:color w:val="000000"/>
                <w:lang w:eastAsia="es-EC"/>
              </w:rPr>
            </w:pPr>
            <w:r w:rsidRPr="00E2242E">
              <w:rPr>
                <w:rFonts w:eastAsia="Times New Roman" w:cs="Calibri"/>
                <w:color w:val="000000"/>
                <w:lang w:eastAsia="es-EC"/>
              </w:rPr>
              <w:t>0</w:t>
            </w:r>
          </w:p>
        </w:tc>
        <w:tc>
          <w:tcPr>
            <w:tcW w:w="644" w:type="dxa"/>
            <w:tcBorders>
              <w:top w:val="nil"/>
              <w:left w:val="nil"/>
              <w:bottom w:val="nil"/>
              <w:right w:val="nil"/>
            </w:tcBorders>
            <w:shd w:val="clear" w:color="000000" w:fill="FFFFFF"/>
            <w:noWrap/>
            <w:vAlign w:val="bottom"/>
            <w:hideMark/>
          </w:tcPr>
          <w:p w:rsidR="000B21CF" w:rsidRPr="00E2242E" w:rsidRDefault="000B21CF" w:rsidP="00A44E4F">
            <w:pPr>
              <w:spacing w:after="0" w:line="240" w:lineRule="auto"/>
              <w:jc w:val="center"/>
              <w:rPr>
                <w:rFonts w:eastAsia="Times New Roman" w:cs="Calibri"/>
                <w:b/>
                <w:bCs/>
                <w:color w:val="000000"/>
                <w:sz w:val="20"/>
                <w:szCs w:val="20"/>
                <w:lang w:eastAsia="es-EC"/>
              </w:rPr>
            </w:pPr>
            <w:r w:rsidRPr="00E2242E">
              <w:rPr>
                <w:rFonts w:eastAsia="Times New Roman" w:cs="Calibri"/>
                <w:b/>
                <w:bCs/>
                <w:color w:val="000000"/>
                <w:sz w:val="20"/>
                <w:szCs w:val="20"/>
                <w:lang w:eastAsia="es-EC"/>
              </w:rPr>
              <w:t> </w:t>
            </w:r>
          </w:p>
        </w:tc>
        <w:tc>
          <w:tcPr>
            <w:tcW w:w="644" w:type="dxa"/>
            <w:tcBorders>
              <w:top w:val="nil"/>
              <w:left w:val="nil"/>
              <w:bottom w:val="nil"/>
              <w:right w:val="nil"/>
            </w:tcBorders>
            <w:shd w:val="clear" w:color="000000" w:fill="FFFFFF"/>
            <w:noWrap/>
            <w:vAlign w:val="bottom"/>
            <w:hideMark/>
          </w:tcPr>
          <w:p w:rsidR="000B21CF" w:rsidRPr="00E2242E" w:rsidRDefault="000B21CF" w:rsidP="00A44E4F">
            <w:pPr>
              <w:spacing w:after="0" w:line="240" w:lineRule="auto"/>
              <w:rPr>
                <w:rFonts w:eastAsia="Times New Roman" w:cs="Calibri"/>
                <w:b/>
                <w:bCs/>
                <w:color w:val="000000"/>
                <w:lang w:eastAsia="es-EC"/>
              </w:rPr>
            </w:pPr>
            <w:r w:rsidRPr="00E2242E">
              <w:rPr>
                <w:rFonts w:eastAsia="Times New Roman" w:cs="Calibri"/>
                <w:b/>
                <w:bCs/>
                <w:color w:val="000000"/>
                <w:lang w:eastAsia="es-EC"/>
              </w:rPr>
              <w:t> </w:t>
            </w:r>
          </w:p>
        </w:tc>
        <w:tc>
          <w:tcPr>
            <w:tcW w:w="1389" w:type="dxa"/>
            <w:gridSpan w:val="2"/>
            <w:tcBorders>
              <w:top w:val="nil"/>
              <w:left w:val="single" w:sz="4" w:space="0" w:color="auto"/>
              <w:bottom w:val="single" w:sz="4" w:space="0" w:color="auto"/>
              <w:right w:val="single" w:sz="4" w:space="0" w:color="auto"/>
            </w:tcBorders>
            <w:shd w:val="clear" w:color="auto" w:fill="auto"/>
            <w:noWrap/>
            <w:vAlign w:val="bottom"/>
            <w:hideMark/>
          </w:tcPr>
          <w:p w:rsidR="000B21CF" w:rsidRPr="00E2242E" w:rsidRDefault="000B21CF" w:rsidP="00A44E4F">
            <w:pPr>
              <w:spacing w:after="0" w:line="240" w:lineRule="auto"/>
              <w:jc w:val="right"/>
              <w:rPr>
                <w:rFonts w:eastAsia="Times New Roman" w:cs="Calibri"/>
                <w:b/>
                <w:bCs/>
                <w:color w:val="000000"/>
                <w:lang w:eastAsia="es-EC"/>
              </w:rPr>
            </w:pPr>
            <w:r w:rsidRPr="00E2242E">
              <w:rPr>
                <w:rFonts w:eastAsia="Times New Roman" w:cs="Calibri"/>
                <w:b/>
                <w:bCs/>
                <w:color w:val="000000"/>
                <w:lang w:eastAsia="es-EC"/>
              </w:rPr>
              <w:t>1</w:t>
            </w:r>
          </w:p>
        </w:tc>
        <w:tc>
          <w:tcPr>
            <w:tcW w:w="1266" w:type="dxa"/>
            <w:tcBorders>
              <w:top w:val="nil"/>
              <w:left w:val="nil"/>
              <w:bottom w:val="single" w:sz="4" w:space="0" w:color="auto"/>
              <w:right w:val="double" w:sz="4" w:space="0" w:color="auto"/>
            </w:tcBorders>
            <w:shd w:val="clear" w:color="auto" w:fill="auto"/>
            <w:noWrap/>
            <w:vAlign w:val="bottom"/>
            <w:hideMark/>
          </w:tcPr>
          <w:p w:rsidR="000B21CF" w:rsidRPr="00E2242E" w:rsidRDefault="000B21CF" w:rsidP="00A44E4F">
            <w:pPr>
              <w:spacing w:after="0" w:line="240" w:lineRule="auto"/>
              <w:jc w:val="right"/>
              <w:rPr>
                <w:rFonts w:eastAsia="Times New Roman" w:cs="Calibri"/>
                <w:color w:val="000000"/>
                <w:lang w:eastAsia="es-EC"/>
              </w:rPr>
            </w:pPr>
            <w:r w:rsidRPr="00E2242E">
              <w:rPr>
                <w:rFonts w:eastAsia="Times New Roman" w:cs="Calibri"/>
                <w:color w:val="000000"/>
                <w:lang w:eastAsia="es-EC"/>
              </w:rPr>
              <w:t>29,2</w:t>
            </w:r>
          </w:p>
        </w:tc>
      </w:tr>
      <w:tr w:rsidR="000B21CF" w:rsidRPr="00E2242E" w:rsidTr="00A44E4F">
        <w:trPr>
          <w:trHeight w:val="250"/>
        </w:trPr>
        <w:tc>
          <w:tcPr>
            <w:tcW w:w="1389" w:type="dxa"/>
            <w:tcBorders>
              <w:top w:val="nil"/>
              <w:left w:val="double" w:sz="4" w:space="0" w:color="auto"/>
              <w:bottom w:val="single" w:sz="4" w:space="0" w:color="auto"/>
              <w:right w:val="single" w:sz="4" w:space="0" w:color="auto"/>
            </w:tcBorders>
            <w:shd w:val="clear" w:color="auto" w:fill="auto"/>
            <w:noWrap/>
            <w:vAlign w:val="bottom"/>
            <w:hideMark/>
          </w:tcPr>
          <w:p w:rsidR="000B21CF" w:rsidRPr="00E2242E" w:rsidRDefault="000B21CF" w:rsidP="00A44E4F">
            <w:pPr>
              <w:spacing w:after="0" w:line="240" w:lineRule="auto"/>
              <w:jc w:val="right"/>
              <w:rPr>
                <w:rFonts w:eastAsia="Times New Roman" w:cs="Calibri"/>
                <w:b/>
                <w:bCs/>
                <w:color w:val="000000"/>
                <w:lang w:eastAsia="es-EC"/>
              </w:rPr>
            </w:pPr>
            <w:r w:rsidRPr="00E2242E">
              <w:rPr>
                <w:rFonts w:eastAsia="Times New Roman" w:cs="Calibri"/>
                <w:b/>
                <w:bCs/>
                <w:color w:val="000000"/>
                <w:lang w:eastAsia="es-EC"/>
              </w:rPr>
              <w:t>2</w:t>
            </w:r>
          </w:p>
        </w:tc>
        <w:tc>
          <w:tcPr>
            <w:tcW w:w="647" w:type="dxa"/>
            <w:tcBorders>
              <w:top w:val="nil"/>
              <w:left w:val="nil"/>
              <w:bottom w:val="single" w:sz="4" w:space="0" w:color="auto"/>
              <w:right w:val="single" w:sz="4" w:space="0" w:color="auto"/>
            </w:tcBorders>
            <w:shd w:val="clear" w:color="auto" w:fill="auto"/>
            <w:noWrap/>
            <w:vAlign w:val="bottom"/>
            <w:hideMark/>
          </w:tcPr>
          <w:p w:rsidR="000B21CF" w:rsidRPr="00E2242E" w:rsidRDefault="000B21CF" w:rsidP="00A44E4F">
            <w:pPr>
              <w:spacing w:after="0" w:line="240" w:lineRule="auto"/>
              <w:jc w:val="right"/>
              <w:rPr>
                <w:rFonts w:eastAsia="Times New Roman" w:cs="Calibri"/>
                <w:color w:val="000000"/>
                <w:lang w:eastAsia="es-EC"/>
              </w:rPr>
            </w:pPr>
            <w:r w:rsidRPr="00E2242E">
              <w:rPr>
                <w:rFonts w:eastAsia="Times New Roman" w:cs="Calibri"/>
                <w:color w:val="000000"/>
                <w:lang w:eastAsia="es-EC"/>
              </w:rPr>
              <w:t>0</w:t>
            </w:r>
          </w:p>
        </w:tc>
        <w:tc>
          <w:tcPr>
            <w:tcW w:w="644" w:type="dxa"/>
            <w:tcBorders>
              <w:top w:val="nil"/>
              <w:left w:val="nil"/>
              <w:bottom w:val="nil"/>
              <w:right w:val="nil"/>
            </w:tcBorders>
            <w:shd w:val="clear" w:color="000000" w:fill="FFFFFF"/>
            <w:noWrap/>
            <w:vAlign w:val="bottom"/>
            <w:hideMark/>
          </w:tcPr>
          <w:p w:rsidR="000B21CF" w:rsidRPr="00E2242E" w:rsidRDefault="000B21CF" w:rsidP="00A44E4F">
            <w:pPr>
              <w:spacing w:after="0" w:line="240" w:lineRule="auto"/>
              <w:jc w:val="center"/>
              <w:rPr>
                <w:rFonts w:eastAsia="Times New Roman" w:cs="Calibri"/>
                <w:b/>
                <w:bCs/>
                <w:color w:val="000000"/>
                <w:sz w:val="20"/>
                <w:szCs w:val="20"/>
                <w:lang w:eastAsia="es-EC"/>
              </w:rPr>
            </w:pPr>
            <w:r w:rsidRPr="00E2242E">
              <w:rPr>
                <w:rFonts w:eastAsia="Times New Roman" w:cs="Calibri"/>
                <w:b/>
                <w:bCs/>
                <w:color w:val="000000"/>
                <w:sz w:val="20"/>
                <w:szCs w:val="20"/>
                <w:lang w:eastAsia="es-EC"/>
              </w:rPr>
              <w:t> </w:t>
            </w:r>
          </w:p>
        </w:tc>
        <w:tc>
          <w:tcPr>
            <w:tcW w:w="644" w:type="dxa"/>
            <w:tcBorders>
              <w:top w:val="nil"/>
              <w:left w:val="nil"/>
              <w:bottom w:val="nil"/>
              <w:right w:val="nil"/>
            </w:tcBorders>
            <w:shd w:val="clear" w:color="000000" w:fill="FFFFFF"/>
            <w:noWrap/>
            <w:vAlign w:val="bottom"/>
            <w:hideMark/>
          </w:tcPr>
          <w:p w:rsidR="000B21CF" w:rsidRPr="00E2242E" w:rsidRDefault="000B21CF" w:rsidP="00A44E4F">
            <w:pPr>
              <w:spacing w:after="0" w:line="240" w:lineRule="auto"/>
              <w:rPr>
                <w:rFonts w:eastAsia="Times New Roman" w:cs="Calibri"/>
                <w:b/>
                <w:bCs/>
                <w:color w:val="000000"/>
                <w:lang w:eastAsia="es-EC"/>
              </w:rPr>
            </w:pPr>
            <w:r w:rsidRPr="00E2242E">
              <w:rPr>
                <w:rFonts w:eastAsia="Times New Roman" w:cs="Calibri"/>
                <w:b/>
                <w:bCs/>
                <w:color w:val="000000"/>
                <w:lang w:eastAsia="es-EC"/>
              </w:rPr>
              <w:t> </w:t>
            </w:r>
          </w:p>
        </w:tc>
        <w:tc>
          <w:tcPr>
            <w:tcW w:w="1389" w:type="dxa"/>
            <w:gridSpan w:val="2"/>
            <w:tcBorders>
              <w:top w:val="nil"/>
              <w:left w:val="single" w:sz="4" w:space="0" w:color="auto"/>
              <w:bottom w:val="single" w:sz="4" w:space="0" w:color="auto"/>
              <w:right w:val="single" w:sz="4" w:space="0" w:color="auto"/>
            </w:tcBorders>
            <w:shd w:val="clear" w:color="auto" w:fill="auto"/>
            <w:noWrap/>
            <w:vAlign w:val="bottom"/>
            <w:hideMark/>
          </w:tcPr>
          <w:p w:rsidR="000B21CF" w:rsidRPr="00E2242E" w:rsidRDefault="000B21CF" w:rsidP="00A44E4F">
            <w:pPr>
              <w:spacing w:after="0" w:line="240" w:lineRule="auto"/>
              <w:jc w:val="right"/>
              <w:rPr>
                <w:rFonts w:eastAsia="Times New Roman" w:cs="Calibri"/>
                <w:b/>
                <w:bCs/>
                <w:color w:val="000000"/>
                <w:lang w:eastAsia="es-EC"/>
              </w:rPr>
            </w:pPr>
            <w:r w:rsidRPr="00E2242E">
              <w:rPr>
                <w:rFonts w:eastAsia="Times New Roman" w:cs="Calibri"/>
                <w:b/>
                <w:bCs/>
                <w:color w:val="000000"/>
                <w:lang w:eastAsia="es-EC"/>
              </w:rPr>
              <w:t>2</w:t>
            </w:r>
          </w:p>
        </w:tc>
        <w:tc>
          <w:tcPr>
            <w:tcW w:w="1266" w:type="dxa"/>
            <w:tcBorders>
              <w:top w:val="nil"/>
              <w:left w:val="nil"/>
              <w:bottom w:val="single" w:sz="4" w:space="0" w:color="auto"/>
              <w:right w:val="double" w:sz="4" w:space="0" w:color="auto"/>
            </w:tcBorders>
            <w:shd w:val="clear" w:color="auto" w:fill="auto"/>
            <w:noWrap/>
            <w:vAlign w:val="bottom"/>
            <w:hideMark/>
          </w:tcPr>
          <w:p w:rsidR="000B21CF" w:rsidRPr="00E2242E" w:rsidRDefault="000B21CF" w:rsidP="00A44E4F">
            <w:pPr>
              <w:spacing w:after="0" w:line="240" w:lineRule="auto"/>
              <w:jc w:val="right"/>
              <w:rPr>
                <w:rFonts w:eastAsia="Times New Roman" w:cs="Calibri"/>
                <w:color w:val="000000"/>
                <w:lang w:eastAsia="es-EC"/>
              </w:rPr>
            </w:pPr>
            <w:r w:rsidRPr="00E2242E">
              <w:rPr>
                <w:rFonts w:eastAsia="Times New Roman" w:cs="Calibri"/>
                <w:color w:val="000000"/>
                <w:lang w:eastAsia="es-EC"/>
              </w:rPr>
              <w:t>29,1</w:t>
            </w:r>
          </w:p>
        </w:tc>
      </w:tr>
      <w:tr w:rsidR="000B21CF" w:rsidRPr="00E2242E" w:rsidTr="00A44E4F">
        <w:trPr>
          <w:trHeight w:val="250"/>
        </w:trPr>
        <w:tc>
          <w:tcPr>
            <w:tcW w:w="1389" w:type="dxa"/>
            <w:tcBorders>
              <w:top w:val="nil"/>
              <w:left w:val="double" w:sz="4" w:space="0" w:color="auto"/>
              <w:bottom w:val="single" w:sz="4" w:space="0" w:color="auto"/>
              <w:right w:val="single" w:sz="4" w:space="0" w:color="auto"/>
            </w:tcBorders>
            <w:shd w:val="clear" w:color="auto" w:fill="auto"/>
            <w:noWrap/>
            <w:vAlign w:val="bottom"/>
            <w:hideMark/>
          </w:tcPr>
          <w:p w:rsidR="000B21CF" w:rsidRPr="00E2242E" w:rsidRDefault="000B21CF" w:rsidP="00A44E4F">
            <w:pPr>
              <w:spacing w:after="0" w:line="240" w:lineRule="auto"/>
              <w:jc w:val="right"/>
              <w:rPr>
                <w:rFonts w:eastAsia="Times New Roman" w:cs="Calibri"/>
                <w:b/>
                <w:bCs/>
                <w:color w:val="000000"/>
                <w:lang w:eastAsia="es-EC"/>
              </w:rPr>
            </w:pPr>
            <w:r w:rsidRPr="00E2242E">
              <w:rPr>
                <w:rFonts w:eastAsia="Times New Roman" w:cs="Calibri"/>
                <w:b/>
                <w:bCs/>
                <w:color w:val="000000"/>
                <w:lang w:eastAsia="es-EC"/>
              </w:rPr>
              <w:t>3</w:t>
            </w:r>
          </w:p>
        </w:tc>
        <w:tc>
          <w:tcPr>
            <w:tcW w:w="647" w:type="dxa"/>
            <w:tcBorders>
              <w:top w:val="nil"/>
              <w:left w:val="nil"/>
              <w:bottom w:val="single" w:sz="4" w:space="0" w:color="auto"/>
              <w:right w:val="single" w:sz="4" w:space="0" w:color="auto"/>
            </w:tcBorders>
            <w:shd w:val="clear" w:color="auto" w:fill="auto"/>
            <w:noWrap/>
            <w:vAlign w:val="bottom"/>
            <w:hideMark/>
          </w:tcPr>
          <w:p w:rsidR="000B21CF" w:rsidRPr="00E2242E" w:rsidRDefault="000B21CF" w:rsidP="00A44E4F">
            <w:pPr>
              <w:spacing w:after="0" w:line="240" w:lineRule="auto"/>
              <w:jc w:val="right"/>
              <w:rPr>
                <w:rFonts w:eastAsia="Times New Roman" w:cs="Calibri"/>
                <w:color w:val="000000"/>
                <w:lang w:eastAsia="es-EC"/>
              </w:rPr>
            </w:pPr>
            <w:r w:rsidRPr="00E2242E">
              <w:rPr>
                <w:rFonts w:eastAsia="Times New Roman" w:cs="Calibri"/>
                <w:color w:val="000000"/>
                <w:lang w:eastAsia="es-EC"/>
              </w:rPr>
              <w:t>0</w:t>
            </w:r>
          </w:p>
        </w:tc>
        <w:tc>
          <w:tcPr>
            <w:tcW w:w="644" w:type="dxa"/>
            <w:tcBorders>
              <w:top w:val="nil"/>
              <w:left w:val="nil"/>
              <w:bottom w:val="nil"/>
              <w:right w:val="nil"/>
            </w:tcBorders>
            <w:shd w:val="clear" w:color="000000" w:fill="FFFFFF"/>
            <w:noWrap/>
            <w:vAlign w:val="bottom"/>
            <w:hideMark/>
          </w:tcPr>
          <w:p w:rsidR="000B21CF" w:rsidRPr="00E2242E" w:rsidRDefault="000B21CF" w:rsidP="00A44E4F">
            <w:pPr>
              <w:spacing w:after="0" w:line="240" w:lineRule="auto"/>
              <w:jc w:val="center"/>
              <w:rPr>
                <w:rFonts w:eastAsia="Times New Roman" w:cs="Calibri"/>
                <w:b/>
                <w:bCs/>
                <w:color w:val="000000"/>
                <w:sz w:val="20"/>
                <w:szCs w:val="20"/>
                <w:lang w:eastAsia="es-EC"/>
              </w:rPr>
            </w:pPr>
            <w:r w:rsidRPr="00E2242E">
              <w:rPr>
                <w:rFonts w:eastAsia="Times New Roman" w:cs="Calibri"/>
                <w:b/>
                <w:bCs/>
                <w:color w:val="000000"/>
                <w:sz w:val="20"/>
                <w:szCs w:val="20"/>
                <w:lang w:eastAsia="es-EC"/>
              </w:rPr>
              <w:t> </w:t>
            </w:r>
          </w:p>
        </w:tc>
        <w:tc>
          <w:tcPr>
            <w:tcW w:w="644" w:type="dxa"/>
            <w:tcBorders>
              <w:top w:val="nil"/>
              <w:left w:val="nil"/>
              <w:bottom w:val="nil"/>
              <w:right w:val="nil"/>
            </w:tcBorders>
            <w:shd w:val="clear" w:color="000000" w:fill="FFFFFF"/>
            <w:noWrap/>
            <w:vAlign w:val="bottom"/>
            <w:hideMark/>
          </w:tcPr>
          <w:p w:rsidR="000B21CF" w:rsidRPr="00E2242E" w:rsidRDefault="000B21CF" w:rsidP="00A44E4F">
            <w:pPr>
              <w:spacing w:after="0" w:line="240" w:lineRule="auto"/>
              <w:rPr>
                <w:rFonts w:eastAsia="Times New Roman" w:cs="Calibri"/>
                <w:b/>
                <w:bCs/>
                <w:color w:val="000000"/>
                <w:lang w:eastAsia="es-EC"/>
              </w:rPr>
            </w:pPr>
            <w:r w:rsidRPr="00E2242E">
              <w:rPr>
                <w:rFonts w:eastAsia="Times New Roman" w:cs="Calibri"/>
                <w:b/>
                <w:bCs/>
                <w:color w:val="000000"/>
                <w:lang w:eastAsia="es-EC"/>
              </w:rPr>
              <w:t> </w:t>
            </w:r>
          </w:p>
        </w:tc>
        <w:tc>
          <w:tcPr>
            <w:tcW w:w="1389" w:type="dxa"/>
            <w:gridSpan w:val="2"/>
            <w:tcBorders>
              <w:top w:val="nil"/>
              <w:left w:val="single" w:sz="4" w:space="0" w:color="auto"/>
              <w:bottom w:val="single" w:sz="4" w:space="0" w:color="auto"/>
              <w:right w:val="single" w:sz="4" w:space="0" w:color="auto"/>
            </w:tcBorders>
            <w:shd w:val="clear" w:color="auto" w:fill="auto"/>
            <w:noWrap/>
            <w:vAlign w:val="bottom"/>
            <w:hideMark/>
          </w:tcPr>
          <w:p w:rsidR="000B21CF" w:rsidRPr="00E2242E" w:rsidRDefault="000B21CF" w:rsidP="00A44E4F">
            <w:pPr>
              <w:spacing w:after="0" w:line="240" w:lineRule="auto"/>
              <w:jc w:val="right"/>
              <w:rPr>
                <w:rFonts w:eastAsia="Times New Roman" w:cs="Calibri"/>
                <w:b/>
                <w:bCs/>
                <w:color w:val="000000"/>
                <w:lang w:eastAsia="es-EC"/>
              </w:rPr>
            </w:pPr>
            <w:r w:rsidRPr="00E2242E">
              <w:rPr>
                <w:rFonts w:eastAsia="Times New Roman" w:cs="Calibri"/>
                <w:b/>
                <w:bCs/>
                <w:color w:val="000000"/>
                <w:lang w:eastAsia="es-EC"/>
              </w:rPr>
              <w:t>3</w:t>
            </w:r>
          </w:p>
        </w:tc>
        <w:tc>
          <w:tcPr>
            <w:tcW w:w="1266" w:type="dxa"/>
            <w:tcBorders>
              <w:top w:val="nil"/>
              <w:left w:val="nil"/>
              <w:bottom w:val="single" w:sz="4" w:space="0" w:color="auto"/>
              <w:right w:val="double" w:sz="4" w:space="0" w:color="auto"/>
            </w:tcBorders>
            <w:shd w:val="clear" w:color="auto" w:fill="auto"/>
            <w:noWrap/>
            <w:vAlign w:val="bottom"/>
            <w:hideMark/>
          </w:tcPr>
          <w:p w:rsidR="000B21CF" w:rsidRPr="00E2242E" w:rsidRDefault="000B21CF" w:rsidP="00A44E4F">
            <w:pPr>
              <w:spacing w:after="0" w:line="240" w:lineRule="auto"/>
              <w:jc w:val="right"/>
              <w:rPr>
                <w:rFonts w:eastAsia="Times New Roman" w:cs="Calibri"/>
                <w:color w:val="000000"/>
                <w:lang w:eastAsia="es-EC"/>
              </w:rPr>
            </w:pPr>
            <w:r w:rsidRPr="00E2242E">
              <w:rPr>
                <w:rFonts w:eastAsia="Times New Roman" w:cs="Calibri"/>
                <w:color w:val="000000"/>
                <w:lang w:eastAsia="es-EC"/>
              </w:rPr>
              <w:t>29,1</w:t>
            </w:r>
          </w:p>
        </w:tc>
      </w:tr>
      <w:tr w:rsidR="000B21CF" w:rsidRPr="00E2242E" w:rsidTr="00A44E4F">
        <w:trPr>
          <w:trHeight w:val="250"/>
        </w:trPr>
        <w:tc>
          <w:tcPr>
            <w:tcW w:w="1389" w:type="dxa"/>
            <w:tcBorders>
              <w:top w:val="nil"/>
              <w:left w:val="double" w:sz="4" w:space="0" w:color="auto"/>
              <w:bottom w:val="single" w:sz="4" w:space="0" w:color="auto"/>
              <w:right w:val="single" w:sz="4" w:space="0" w:color="auto"/>
            </w:tcBorders>
            <w:shd w:val="clear" w:color="auto" w:fill="auto"/>
            <w:noWrap/>
            <w:vAlign w:val="bottom"/>
            <w:hideMark/>
          </w:tcPr>
          <w:p w:rsidR="000B21CF" w:rsidRPr="00E2242E" w:rsidRDefault="000B21CF" w:rsidP="00A44E4F">
            <w:pPr>
              <w:spacing w:after="0" w:line="240" w:lineRule="auto"/>
              <w:jc w:val="right"/>
              <w:rPr>
                <w:rFonts w:eastAsia="Times New Roman" w:cs="Calibri"/>
                <w:b/>
                <w:bCs/>
                <w:color w:val="000000"/>
                <w:lang w:eastAsia="es-EC"/>
              </w:rPr>
            </w:pPr>
            <w:r w:rsidRPr="00E2242E">
              <w:rPr>
                <w:rFonts w:eastAsia="Times New Roman" w:cs="Calibri"/>
                <w:b/>
                <w:bCs/>
                <w:color w:val="000000"/>
                <w:lang w:eastAsia="es-EC"/>
              </w:rPr>
              <w:t>4</w:t>
            </w:r>
          </w:p>
        </w:tc>
        <w:tc>
          <w:tcPr>
            <w:tcW w:w="647" w:type="dxa"/>
            <w:tcBorders>
              <w:top w:val="nil"/>
              <w:left w:val="nil"/>
              <w:bottom w:val="single" w:sz="4" w:space="0" w:color="auto"/>
              <w:right w:val="single" w:sz="4" w:space="0" w:color="auto"/>
            </w:tcBorders>
            <w:shd w:val="clear" w:color="auto" w:fill="auto"/>
            <w:noWrap/>
            <w:vAlign w:val="bottom"/>
            <w:hideMark/>
          </w:tcPr>
          <w:p w:rsidR="000B21CF" w:rsidRPr="00E2242E" w:rsidRDefault="000B21CF" w:rsidP="00A44E4F">
            <w:pPr>
              <w:spacing w:after="0" w:line="240" w:lineRule="auto"/>
              <w:jc w:val="right"/>
              <w:rPr>
                <w:rFonts w:eastAsia="Times New Roman" w:cs="Calibri"/>
                <w:color w:val="000000"/>
                <w:lang w:eastAsia="es-EC"/>
              </w:rPr>
            </w:pPr>
            <w:r w:rsidRPr="00E2242E">
              <w:rPr>
                <w:rFonts w:eastAsia="Times New Roman" w:cs="Calibri"/>
                <w:color w:val="000000"/>
                <w:lang w:eastAsia="es-EC"/>
              </w:rPr>
              <w:t>0</w:t>
            </w:r>
          </w:p>
        </w:tc>
        <w:tc>
          <w:tcPr>
            <w:tcW w:w="644" w:type="dxa"/>
            <w:tcBorders>
              <w:top w:val="nil"/>
              <w:left w:val="nil"/>
              <w:bottom w:val="nil"/>
              <w:right w:val="nil"/>
            </w:tcBorders>
            <w:shd w:val="clear" w:color="000000" w:fill="FFFFFF"/>
            <w:noWrap/>
            <w:vAlign w:val="bottom"/>
            <w:hideMark/>
          </w:tcPr>
          <w:p w:rsidR="000B21CF" w:rsidRPr="00E2242E" w:rsidRDefault="000B21CF" w:rsidP="00A44E4F">
            <w:pPr>
              <w:spacing w:after="0" w:line="240" w:lineRule="auto"/>
              <w:jc w:val="center"/>
              <w:rPr>
                <w:rFonts w:eastAsia="Times New Roman" w:cs="Calibri"/>
                <w:b/>
                <w:bCs/>
                <w:color w:val="000000"/>
                <w:sz w:val="20"/>
                <w:szCs w:val="20"/>
                <w:lang w:eastAsia="es-EC"/>
              </w:rPr>
            </w:pPr>
            <w:r w:rsidRPr="00E2242E">
              <w:rPr>
                <w:rFonts w:eastAsia="Times New Roman" w:cs="Calibri"/>
                <w:b/>
                <w:bCs/>
                <w:color w:val="000000"/>
                <w:sz w:val="20"/>
                <w:szCs w:val="20"/>
                <w:lang w:eastAsia="es-EC"/>
              </w:rPr>
              <w:t> </w:t>
            </w:r>
          </w:p>
        </w:tc>
        <w:tc>
          <w:tcPr>
            <w:tcW w:w="644" w:type="dxa"/>
            <w:tcBorders>
              <w:top w:val="nil"/>
              <w:left w:val="nil"/>
              <w:bottom w:val="nil"/>
              <w:right w:val="nil"/>
            </w:tcBorders>
            <w:shd w:val="clear" w:color="000000" w:fill="FFFFFF"/>
            <w:noWrap/>
            <w:vAlign w:val="bottom"/>
            <w:hideMark/>
          </w:tcPr>
          <w:p w:rsidR="000B21CF" w:rsidRPr="00E2242E" w:rsidRDefault="000B21CF" w:rsidP="00A44E4F">
            <w:pPr>
              <w:spacing w:after="0" w:line="240" w:lineRule="auto"/>
              <w:rPr>
                <w:rFonts w:eastAsia="Times New Roman" w:cs="Calibri"/>
                <w:b/>
                <w:bCs/>
                <w:color w:val="000000"/>
                <w:lang w:eastAsia="es-EC"/>
              </w:rPr>
            </w:pPr>
            <w:r w:rsidRPr="00E2242E">
              <w:rPr>
                <w:rFonts w:eastAsia="Times New Roman" w:cs="Calibri"/>
                <w:b/>
                <w:bCs/>
                <w:color w:val="000000"/>
                <w:lang w:eastAsia="es-EC"/>
              </w:rPr>
              <w:t> </w:t>
            </w:r>
          </w:p>
        </w:tc>
        <w:tc>
          <w:tcPr>
            <w:tcW w:w="1389" w:type="dxa"/>
            <w:gridSpan w:val="2"/>
            <w:tcBorders>
              <w:top w:val="nil"/>
              <w:left w:val="single" w:sz="4" w:space="0" w:color="auto"/>
              <w:bottom w:val="single" w:sz="4" w:space="0" w:color="auto"/>
              <w:right w:val="single" w:sz="4" w:space="0" w:color="auto"/>
            </w:tcBorders>
            <w:shd w:val="clear" w:color="auto" w:fill="auto"/>
            <w:noWrap/>
            <w:vAlign w:val="bottom"/>
            <w:hideMark/>
          </w:tcPr>
          <w:p w:rsidR="000B21CF" w:rsidRPr="00E2242E" w:rsidRDefault="000B21CF" w:rsidP="00A44E4F">
            <w:pPr>
              <w:spacing w:after="0" w:line="240" w:lineRule="auto"/>
              <w:jc w:val="right"/>
              <w:rPr>
                <w:rFonts w:eastAsia="Times New Roman" w:cs="Calibri"/>
                <w:b/>
                <w:bCs/>
                <w:color w:val="000000"/>
                <w:lang w:eastAsia="es-EC"/>
              </w:rPr>
            </w:pPr>
            <w:r w:rsidRPr="00E2242E">
              <w:rPr>
                <w:rFonts w:eastAsia="Times New Roman" w:cs="Calibri"/>
                <w:b/>
                <w:bCs/>
                <w:color w:val="000000"/>
                <w:lang w:eastAsia="es-EC"/>
              </w:rPr>
              <w:t>4</w:t>
            </w:r>
          </w:p>
        </w:tc>
        <w:tc>
          <w:tcPr>
            <w:tcW w:w="1266" w:type="dxa"/>
            <w:tcBorders>
              <w:top w:val="nil"/>
              <w:left w:val="nil"/>
              <w:bottom w:val="single" w:sz="4" w:space="0" w:color="auto"/>
              <w:right w:val="double" w:sz="4" w:space="0" w:color="auto"/>
            </w:tcBorders>
            <w:shd w:val="clear" w:color="auto" w:fill="auto"/>
            <w:noWrap/>
            <w:vAlign w:val="bottom"/>
            <w:hideMark/>
          </w:tcPr>
          <w:p w:rsidR="000B21CF" w:rsidRPr="00E2242E" w:rsidRDefault="000B21CF" w:rsidP="00A44E4F">
            <w:pPr>
              <w:spacing w:after="0" w:line="240" w:lineRule="auto"/>
              <w:jc w:val="right"/>
              <w:rPr>
                <w:rFonts w:eastAsia="Times New Roman" w:cs="Calibri"/>
                <w:color w:val="000000"/>
                <w:lang w:eastAsia="es-EC"/>
              </w:rPr>
            </w:pPr>
            <w:r w:rsidRPr="00E2242E">
              <w:rPr>
                <w:rFonts w:eastAsia="Times New Roman" w:cs="Calibri"/>
                <w:color w:val="000000"/>
                <w:lang w:eastAsia="es-EC"/>
              </w:rPr>
              <w:t>29,3</w:t>
            </w:r>
          </w:p>
        </w:tc>
      </w:tr>
      <w:tr w:rsidR="000B21CF" w:rsidRPr="00E2242E" w:rsidTr="00A44E4F">
        <w:trPr>
          <w:trHeight w:val="250"/>
        </w:trPr>
        <w:tc>
          <w:tcPr>
            <w:tcW w:w="1389" w:type="dxa"/>
            <w:tcBorders>
              <w:top w:val="nil"/>
              <w:left w:val="double" w:sz="4" w:space="0" w:color="auto"/>
              <w:bottom w:val="single" w:sz="4" w:space="0" w:color="auto"/>
              <w:right w:val="single" w:sz="4" w:space="0" w:color="auto"/>
            </w:tcBorders>
            <w:shd w:val="clear" w:color="auto" w:fill="auto"/>
            <w:noWrap/>
            <w:vAlign w:val="bottom"/>
            <w:hideMark/>
          </w:tcPr>
          <w:p w:rsidR="000B21CF" w:rsidRPr="00E2242E" w:rsidRDefault="000B21CF" w:rsidP="00A44E4F">
            <w:pPr>
              <w:spacing w:after="0" w:line="240" w:lineRule="auto"/>
              <w:jc w:val="right"/>
              <w:rPr>
                <w:rFonts w:eastAsia="Times New Roman" w:cs="Calibri"/>
                <w:b/>
                <w:bCs/>
                <w:color w:val="000000"/>
                <w:lang w:eastAsia="es-EC"/>
              </w:rPr>
            </w:pPr>
            <w:r w:rsidRPr="00E2242E">
              <w:rPr>
                <w:rFonts w:eastAsia="Times New Roman" w:cs="Calibri"/>
                <w:b/>
                <w:bCs/>
                <w:color w:val="000000"/>
                <w:lang w:eastAsia="es-EC"/>
              </w:rPr>
              <w:t>5</w:t>
            </w:r>
          </w:p>
        </w:tc>
        <w:tc>
          <w:tcPr>
            <w:tcW w:w="647" w:type="dxa"/>
            <w:tcBorders>
              <w:top w:val="nil"/>
              <w:left w:val="nil"/>
              <w:bottom w:val="single" w:sz="4" w:space="0" w:color="auto"/>
              <w:right w:val="single" w:sz="4" w:space="0" w:color="auto"/>
            </w:tcBorders>
            <w:shd w:val="clear" w:color="auto" w:fill="auto"/>
            <w:noWrap/>
            <w:vAlign w:val="bottom"/>
            <w:hideMark/>
          </w:tcPr>
          <w:p w:rsidR="000B21CF" w:rsidRPr="00E2242E" w:rsidRDefault="000B21CF" w:rsidP="00A44E4F">
            <w:pPr>
              <w:spacing w:after="0" w:line="240" w:lineRule="auto"/>
              <w:jc w:val="right"/>
              <w:rPr>
                <w:rFonts w:eastAsia="Times New Roman" w:cs="Calibri"/>
                <w:color w:val="000000"/>
                <w:lang w:eastAsia="es-EC"/>
              </w:rPr>
            </w:pPr>
            <w:r w:rsidRPr="00E2242E">
              <w:rPr>
                <w:rFonts w:eastAsia="Times New Roman" w:cs="Calibri"/>
                <w:color w:val="000000"/>
                <w:lang w:eastAsia="es-EC"/>
              </w:rPr>
              <w:t>0</w:t>
            </w:r>
          </w:p>
        </w:tc>
        <w:tc>
          <w:tcPr>
            <w:tcW w:w="644" w:type="dxa"/>
            <w:tcBorders>
              <w:top w:val="nil"/>
              <w:left w:val="nil"/>
              <w:bottom w:val="nil"/>
              <w:right w:val="nil"/>
            </w:tcBorders>
            <w:shd w:val="clear" w:color="000000" w:fill="FFFFFF"/>
            <w:noWrap/>
            <w:vAlign w:val="bottom"/>
            <w:hideMark/>
          </w:tcPr>
          <w:p w:rsidR="000B21CF" w:rsidRPr="00E2242E" w:rsidRDefault="000B21CF" w:rsidP="00A44E4F">
            <w:pPr>
              <w:spacing w:after="0" w:line="240" w:lineRule="auto"/>
              <w:jc w:val="center"/>
              <w:rPr>
                <w:rFonts w:eastAsia="Times New Roman" w:cs="Calibri"/>
                <w:b/>
                <w:bCs/>
                <w:color w:val="000000"/>
                <w:sz w:val="20"/>
                <w:szCs w:val="20"/>
                <w:lang w:eastAsia="es-EC"/>
              </w:rPr>
            </w:pPr>
            <w:r w:rsidRPr="00E2242E">
              <w:rPr>
                <w:rFonts w:eastAsia="Times New Roman" w:cs="Calibri"/>
                <w:b/>
                <w:bCs/>
                <w:color w:val="000000"/>
                <w:sz w:val="20"/>
                <w:szCs w:val="20"/>
                <w:lang w:eastAsia="es-EC"/>
              </w:rPr>
              <w:t> </w:t>
            </w:r>
          </w:p>
        </w:tc>
        <w:tc>
          <w:tcPr>
            <w:tcW w:w="644" w:type="dxa"/>
            <w:tcBorders>
              <w:top w:val="nil"/>
              <w:left w:val="nil"/>
              <w:bottom w:val="nil"/>
              <w:right w:val="nil"/>
            </w:tcBorders>
            <w:shd w:val="clear" w:color="000000" w:fill="FFFFFF"/>
            <w:noWrap/>
            <w:vAlign w:val="bottom"/>
            <w:hideMark/>
          </w:tcPr>
          <w:p w:rsidR="000B21CF" w:rsidRPr="00E2242E" w:rsidRDefault="000B21CF" w:rsidP="00A44E4F">
            <w:pPr>
              <w:spacing w:after="0" w:line="240" w:lineRule="auto"/>
              <w:rPr>
                <w:rFonts w:eastAsia="Times New Roman" w:cs="Calibri"/>
                <w:b/>
                <w:bCs/>
                <w:color w:val="000000"/>
                <w:lang w:eastAsia="es-EC"/>
              </w:rPr>
            </w:pPr>
            <w:r w:rsidRPr="00E2242E">
              <w:rPr>
                <w:rFonts w:eastAsia="Times New Roman" w:cs="Calibri"/>
                <w:b/>
                <w:bCs/>
                <w:color w:val="000000"/>
                <w:lang w:eastAsia="es-EC"/>
              </w:rPr>
              <w:t> </w:t>
            </w:r>
          </w:p>
        </w:tc>
        <w:tc>
          <w:tcPr>
            <w:tcW w:w="1389" w:type="dxa"/>
            <w:gridSpan w:val="2"/>
            <w:tcBorders>
              <w:top w:val="nil"/>
              <w:left w:val="single" w:sz="4" w:space="0" w:color="auto"/>
              <w:bottom w:val="single" w:sz="4" w:space="0" w:color="auto"/>
              <w:right w:val="single" w:sz="4" w:space="0" w:color="auto"/>
            </w:tcBorders>
            <w:shd w:val="clear" w:color="auto" w:fill="auto"/>
            <w:noWrap/>
            <w:vAlign w:val="bottom"/>
            <w:hideMark/>
          </w:tcPr>
          <w:p w:rsidR="000B21CF" w:rsidRPr="00E2242E" w:rsidRDefault="000B21CF" w:rsidP="00A44E4F">
            <w:pPr>
              <w:spacing w:after="0" w:line="240" w:lineRule="auto"/>
              <w:jc w:val="right"/>
              <w:rPr>
                <w:rFonts w:eastAsia="Times New Roman" w:cs="Calibri"/>
                <w:b/>
                <w:bCs/>
                <w:color w:val="000000"/>
                <w:lang w:eastAsia="es-EC"/>
              </w:rPr>
            </w:pPr>
            <w:r w:rsidRPr="00E2242E">
              <w:rPr>
                <w:rFonts w:eastAsia="Times New Roman" w:cs="Calibri"/>
                <w:b/>
                <w:bCs/>
                <w:color w:val="000000"/>
                <w:lang w:eastAsia="es-EC"/>
              </w:rPr>
              <w:t>5</w:t>
            </w:r>
          </w:p>
        </w:tc>
        <w:tc>
          <w:tcPr>
            <w:tcW w:w="1266" w:type="dxa"/>
            <w:tcBorders>
              <w:top w:val="nil"/>
              <w:left w:val="nil"/>
              <w:bottom w:val="single" w:sz="4" w:space="0" w:color="auto"/>
              <w:right w:val="double" w:sz="4" w:space="0" w:color="auto"/>
            </w:tcBorders>
            <w:shd w:val="clear" w:color="auto" w:fill="auto"/>
            <w:noWrap/>
            <w:vAlign w:val="bottom"/>
            <w:hideMark/>
          </w:tcPr>
          <w:p w:rsidR="000B21CF" w:rsidRPr="00E2242E" w:rsidRDefault="000B21CF" w:rsidP="00A44E4F">
            <w:pPr>
              <w:spacing w:after="0" w:line="240" w:lineRule="auto"/>
              <w:jc w:val="right"/>
              <w:rPr>
                <w:rFonts w:eastAsia="Times New Roman" w:cs="Calibri"/>
                <w:color w:val="000000"/>
                <w:lang w:eastAsia="es-EC"/>
              </w:rPr>
            </w:pPr>
            <w:r w:rsidRPr="00E2242E">
              <w:rPr>
                <w:rFonts w:eastAsia="Times New Roman" w:cs="Calibri"/>
                <w:color w:val="000000"/>
                <w:lang w:eastAsia="es-EC"/>
              </w:rPr>
              <w:t>30,8</w:t>
            </w:r>
          </w:p>
        </w:tc>
      </w:tr>
      <w:tr w:rsidR="000B21CF" w:rsidRPr="00E2242E" w:rsidTr="00A44E4F">
        <w:trPr>
          <w:trHeight w:val="250"/>
        </w:trPr>
        <w:tc>
          <w:tcPr>
            <w:tcW w:w="1389" w:type="dxa"/>
            <w:tcBorders>
              <w:top w:val="nil"/>
              <w:left w:val="double" w:sz="4" w:space="0" w:color="auto"/>
              <w:bottom w:val="single" w:sz="4" w:space="0" w:color="auto"/>
              <w:right w:val="single" w:sz="4" w:space="0" w:color="auto"/>
            </w:tcBorders>
            <w:shd w:val="clear" w:color="auto" w:fill="auto"/>
            <w:noWrap/>
            <w:vAlign w:val="bottom"/>
            <w:hideMark/>
          </w:tcPr>
          <w:p w:rsidR="000B21CF" w:rsidRPr="00E2242E" w:rsidRDefault="000B21CF" w:rsidP="00A44E4F">
            <w:pPr>
              <w:spacing w:after="0" w:line="240" w:lineRule="auto"/>
              <w:jc w:val="right"/>
              <w:rPr>
                <w:rFonts w:eastAsia="Times New Roman" w:cs="Calibri"/>
                <w:b/>
                <w:bCs/>
                <w:color w:val="000000"/>
                <w:lang w:eastAsia="es-EC"/>
              </w:rPr>
            </w:pPr>
            <w:r w:rsidRPr="00E2242E">
              <w:rPr>
                <w:rFonts w:eastAsia="Times New Roman" w:cs="Calibri"/>
                <w:b/>
                <w:bCs/>
                <w:color w:val="000000"/>
                <w:lang w:eastAsia="es-EC"/>
              </w:rPr>
              <w:t>6</w:t>
            </w:r>
          </w:p>
        </w:tc>
        <w:tc>
          <w:tcPr>
            <w:tcW w:w="647" w:type="dxa"/>
            <w:tcBorders>
              <w:top w:val="nil"/>
              <w:left w:val="nil"/>
              <w:bottom w:val="single" w:sz="4" w:space="0" w:color="auto"/>
              <w:right w:val="single" w:sz="4" w:space="0" w:color="auto"/>
            </w:tcBorders>
            <w:shd w:val="clear" w:color="auto" w:fill="auto"/>
            <w:noWrap/>
            <w:vAlign w:val="bottom"/>
            <w:hideMark/>
          </w:tcPr>
          <w:p w:rsidR="000B21CF" w:rsidRPr="00E2242E" w:rsidRDefault="000B21CF" w:rsidP="00A44E4F">
            <w:pPr>
              <w:spacing w:after="0" w:line="240" w:lineRule="auto"/>
              <w:jc w:val="right"/>
              <w:rPr>
                <w:rFonts w:eastAsia="Times New Roman" w:cs="Calibri"/>
                <w:color w:val="000000"/>
                <w:lang w:eastAsia="es-EC"/>
              </w:rPr>
            </w:pPr>
            <w:r w:rsidRPr="00E2242E">
              <w:rPr>
                <w:rFonts w:eastAsia="Times New Roman" w:cs="Calibri"/>
                <w:color w:val="000000"/>
                <w:lang w:eastAsia="es-EC"/>
              </w:rPr>
              <w:t>0</w:t>
            </w:r>
          </w:p>
        </w:tc>
        <w:tc>
          <w:tcPr>
            <w:tcW w:w="644" w:type="dxa"/>
            <w:tcBorders>
              <w:top w:val="nil"/>
              <w:left w:val="nil"/>
              <w:bottom w:val="nil"/>
              <w:right w:val="nil"/>
            </w:tcBorders>
            <w:shd w:val="clear" w:color="000000" w:fill="FFFFFF"/>
            <w:noWrap/>
            <w:vAlign w:val="bottom"/>
            <w:hideMark/>
          </w:tcPr>
          <w:p w:rsidR="000B21CF" w:rsidRPr="00E2242E" w:rsidRDefault="000B21CF" w:rsidP="00A44E4F">
            <w:pPr>
              <w:spacing w:after="0" w:line="240" w:lineRule="auto"/>
              <w:jc w:val="center"/>
              <w:rPr>
                <w:rFonts w:eastAsia="Times New Roman" w:cs="Calibri"/>
                <w:b/>
                <w:bCs/>
                <w:color w:val="000000"/>
                <w:sz w:val="20"/>
                <w:szCs w:val="20"/>
                <w:lang w:eastAsia="es-EC"/>
              </w:rPr>
            </w:pPr>
            <w:r w:rsidRPr="00E2242E">
              <w:rPr>
                <w:rFonts w:eastAsia="Times New Roman" w:cs="Calibri"/>
                <w:b/>
                <w:bCs/>
                <w:color w:val="000000"/>
                <w:sz w:val="20"/>
                <w:szCs w:val="20"/>
                <w:lang w:eastAsia="es-EC"/>
              </w:rPr>
              <w:t> </w:t>
            </w:r>
          </w:p>
        </w:tc>
        <w:tc>
          <w:tcPr>
            <w:tcW w:w="644" w:type="dxa"/>
            <w:tcBorders>
              <w:top w:val="nil"/>
              <w:left w:val="nil"/>
              <w:bottom w:val="nil"/>
              <w:right w:val="nil"/>
            </w:tcBorders>
            <w:shd w:val="clear" w:color="000000" w:fill="FFFFFF"/>
            <w:noWrap/>
            <w:vAlign w:val="bottom"/>
            <w:hideMark/>
          </w:tcPr>
          <w:p w:rsidR="000B21CF" w:rsidRPr="00E2242E" w:rsidRDefault="000B21CF" w:rsidP="00A44E4F">
            <w:pPr>
              <w:spacing w:after="0" w:line="240" w:lineRule="auto"/>
              <w:rPr>
                <w:rFonts w:eastAsia="Times New Roman" w:cs="Calibri"/>
                <w:b/>
                <w:bCs/>
                <w:color w:val="000000"/>
                <w:lang w:eastAsia="es-EC"/>
              </w:rPr>
            </w:pPr>
            <w:r w:rsidRPr="00E2242E">
              <w:rPr>
                <w:rFonts w:eastAsia="Times New Roman" w:cs="Calibri"/>
                <w:b/>
                <w:bCs/>
                <w:color w:val="000000"/>
                <w:lang w:eastAsia="es-EC"/>
              </w:rPr>
              <w:t> </w:t>
            </w:r>
          </w:p>
        </w:tc>
        <w:tc>
          <w:tcPr>
            <w:tcW w:w="1389" w:type="dxa"/>
            <w:gridSpan w:val="2"/>
            <w:tcBorders>
              <w:top w:val="nil"/>
              <w:left w:val="single" w:sz="4" w:space="0" w:color="auto"/>
              <w:bottom w:val="single" w:sz="4" w:space="0" w:color="auto"/>
              <w:right w:val="single" w:sz="4" w:space="0" w:color="auto"/>
            </w:tcBorders>
            <w:shd w:val="clear" w:color="auto" w:fill="auto"/>
            <w:noWrap/>
            <w:vAlign w:val="bottom"/>
            <w:hideMark/>
          </w:tcPr>
          <w:p w:rsidR="000B21CF" w:rsidRPr="00E2242E" w:rsidRDefault="000B21CF" w:rsidP="00A44E4F">
            <w:pPr>
              <w:spacing w:after="0" w:line="240" w:lineRule="auto"/>
              <w:jc w:val="right"/>
              <w:rPr>
                <w:rFonts w:eastAsia="Times New Roman" w:cs="Calibri"/>
                <w:b/>
                <w:bCs/>
                <w:color w:val="000000"/>
                <w:lang w:eastAsia="es-EC"/>
              </w:rPr>
            </w:pPr>
            <w:r w:rsidRPr="00E2242E">
              <w:rPr>
                <w:rFonts w:eastAsia="Times New Roman" w:cs="Calibri"/>
                <w:b/>
                <w:bCs/>
                <w:color w:val="000000"/>
                <w:lang w:eastAsia="es-EC"/>
              </w:rPr>
              <w:t>6</w:t>
            </w:r>
          </w:p>
        </w:tc>
        <w:tc>
          <w:tcPr>
            <w:tcW w:w="1266" w:type="dxa"/>
            <w:tcBorders>
              <w:top w:val="nil"/>
              <w:left w:val="nil"/>
              <w:bottom w:val="single" w:sz="4" w:space="0" w:color="auto"/>
              <w:right w:val="double" w:sz="4" w:space="0" w:color="auto"/>
            </w:tcBorders>
            <w:shd w:val="clear" w:color="auto" w:fill="auto"/>
            <w:noWrap/>
            <w:vAlign w:val="bottom"/>
            <w:hideMark/>
          </w:tcPr>
          <w:p w:rsidR="000B21CF" w:rsidRPr="00E2242E" w:rsidRDefault="000B21CF" w:rsidP="00A44E4F">
            <w:pPr>
              <w:spacing w:after="0" w:line="240" w:lineRule="auto"/>
              <w:jc w:val="right"/>
              <w:rPr>
                <w:rFonts w:eastAsia="Times New Roman" w:cs="Calibri"/>
                <w:color w:val="000000"/>
                <w:lang w:eastAsia="es-EC"/>
              </w:rPr>
            </w:pPr>
            <w:r w:rsidRPr="00E2242E">
              <w:rPr>
                <w:rFonts w:eastAsia="Times New Roman" w:cs="Calibri"/>
                <w:color w:val="000000"/>
                <w:lang w:eastAsia="es-EC"/>
              </w:rPr>
              <w:t>31</w:t>
            </w:r>
          </w:p>
        </w:tc>
      </w:tr>
      <w:tr w:rsidR="000B21CF" w:rsidRPr="00E2242E" w:rsidTr="00A44E4F">
        <w:trPr>
          <w:trHeight w:val="250"/>
        </w:trPr>
        <w:tc>
          <w:tcPr>
            <w:tcW w:w="1389" w:type="dxa"/>
            <w:tcBorders>
              <w:top w:val="nil"/>
              <w:left w:val="double" w:sz="4" w:space="0" w:color="auto"/>
              <w:bottom w:val="single" w:sz="4" w:space="0" w:color="auto"/>
              <w:right w:val="single" w:sz="4" w:space="0" w:color="auto"/>
            </w:tcBorders>
            <w:shd w:val="clear" w:color="auto" w:fill="auto"/>
            <w:noWrap/>
            <w:vAlign w:val="bottom"/>
            <w:hideMark/>
          </w:tcPr>
          <w:p w:rsidR="000B21CF" w:rsidRPr="00E2242E" w:rsidRDefault="000B21CF" w:rsidP="00A44E4F">
            <w:pPr>
              <w:spacing w:after="0" w:line="240" w:lineRule="auto"/>
              <w:jc w:val="right"/>
              <w:rPr>
                <w:rFonts w:eastAsia="Times New Roman" w:cs="Calibri"/>
                <w:b/>
                <w:bCs/>
                <w:color w:val="000000"/>
                <w:lang w:eastAsia="es-EC"/>
              </w:rPr>
            </w:pPr>
            <w:r w:rsidRPr="00E2242E">
              <w:rPr>
                <w:rFonts w:eastAsia="Times New Roman" w:cs="Calibri"/>
                <w:b/>
                <w:bCs/>
                <w:color w:val="000000"/>
                <w:lang w:eastAsia="es-EC"/>
              </w:rPr>
              <w:t>7</w:t>
            </w:r>
          </w:p>
        </w:tc>
        <w:tc>
          <w:tcPr>
            <w:tcW w:w="647" w:type="dxa"/>
            <w:tcBorders>
              <w:top w:val="nil"/>
              <w:left w:val="nil"/>
              <w:bottom w:val="single" w:sz="4" w:space="0" w:color="auto"/>
              <w:right w:val="single" w:sz="4" w:space="0" w:color="auto"/>
            </w:tcBorders>
            <w:shd w:val="clear" w:color="auto" w:fill="auto"/>
            <w:noWrap/>
            <w:vAlign w:val="bottom"/>
            <w:hideMark/>
          </w:tcPr>
          <w:p w:rsidR="000B21CF" w:rsidRPr="00E2242E" w:rsidRDefault="000B21CF" w:rsidP="00A44E4F">
            <w:pPr>
              <w:spacing w:after="0" w:line="240" w:lineRule="auto"/>
              <w:jc w:val="right"/>
              <w:rPr>
                <w:rFonts w:eastAsia="Times New Roman" w:cs="Calibri"/>
                <w:color w:val="000000"/>
                <w:lang w:eastAsia="es-EC"/>
              </w:rPr>
            </w:pPr>
            <w:r w:rsidRPr="00E2242E">
              <w:rPr>
                <w:rFonts w:eastAsia="Times New Roman" w:cs="Calibri"/>
                <w:color w:val="000000"/>
                <w:lang w:eastAsia="es-EC"/>
              </w:rPr>
              <w:t>0</w:t>
            </w:r>
          </w:p>
        </w:tc>
        <w:tc>
          <w:tcPr>
            <w:tcW w:w="644" w:type="dxa"/>
            <w:tcBorders>
              <w:top w:val="nil"/>
              <w:left w:val="nil"/>
              <w:bottom w:val="nil"/>
              <w:right w:val="nil"/>
            </w:tcBorders>
            <w:shd w:val="clear" w:color="000000" w:fill="FFFFFF"/>
            <w:noWrap/>
            <w:vAlign w:val="bottom"/>
            <w:hideMark/>
          </w:tcPr>
          <w:p w:rsidR="000B21CF" w:rsidRPr="00E2242E" w:rsidRDefault="000B21CF" w:rsidP="00A44E4F">
            <w:pPr>
              <w:spacing w:after="0" w:line="240" w:lineRule="auto"/>
              <w:jc w:val="center"/>
              <w:rPr>
                <w:rFonts w:eastAsia="Times New Roman" w:cs="Calibri"/>
                <w:b/>
                <w:bCs/>
                <w:color w:val="000000"/>
                <w:sz w:val="20"/>
                <w:szCs w:val="20"/>
                <w:lang w:eastAsia="es-EC"/>
              </w:rPr>
            </w:pPr>
            <w:r w:rsidRPr="00E2242E">
              <w:rPr>
                <w:rFonts w:eastAsia="Times New Roman" w:cs="Calibri"/>
                <w:b/>
                <w:bCs/>
                <w:color w:val="000000"/>
                <w:sz w:val="20"/>
                <w:szCs w:val="20"/>
                <w:lang w:eastAsia="es-EC"/>
              </w:rPr>
              <w:t> </w:t>
            </w:r>
          </w:p>
        </w:tc>
        <w:tc>
          <w:tcPr>
            <w:tcW w:w="644" w:type="dxa"/>
            <w:tcBorders>
              <w:top w:val="nil"/>
              <w:left w:val="nil"/>
              <w:bottom w:val="nil"/>
              <w:right w:val="nil"/>
            </w:tcBorders>
            <w:shd w:val="clear" w:color="000000" w:fill="FFFFFF"/>
            <w:noWrap/>
            <w:vAlign w:val="bottom"/>
            <w:hideMark/>
          </w:tcPr>
          <w:p w:rsidR="000B21CF" w:rsidRPr="00E2242E" w:rsidRDefault="000B21CF" w:rsidP="00A44E4F">
            <w:pPr>
              <w:spacing w:after="0" w:line="240" w:lineRule="auto"/>
              <w:rPr>
                <w:rFonts w:eastAsia="Times New Roman" w:cs="Calibri"/>
                <w:color w:val="000000"/>
                <w:lang w:eastAsia="es-EC"/>
              </w:rPr>
            </w:pPr>
            <w:r w:rsidRPr="00E2242E">
              <w:rPr>
                <w:rFonts w:eastAsia="Times New Roman" w:cs="Calibri"/>
                <w:color w:val="000000"/>
                <w:lang w:eastAsia="es-EC"/>
              </w:rPr>
              <w:t> </w:t>
            </w:r>
          </w:p>
        </w:tc>
        <w:tc>
          <w:tcPr>
            <w:tcW w:w="1389" w:type="dxa"/>
            <w:gridSpan w:val="2"/>
            <w:tcBorders>
              <w:top w:val="nil"/>
              <w:left w:val="single" w:sz="4" w:space="0" w:color="auto"/>
              <w:bottom w:val="single" w:sz="4" w:space="0" w:color="auto"/>
              <w:right w:val="single" w:sz="4" w:space="0" w:color="auto"/>
            </w:tcBorders>
            <w:shd w:val="clear" w:color="auto" w:fill="auto"/>
            <w:noWrap/>
            <w:vAlign w:val="bottom"/>
            <w:hideMark/>
          </w:tcPr>
          <w:p w:rsidR="000B21CF" w:rsidRPr="00E2242E" w:rsidRDefault="000B21CF" w:rsidP="00A44E4F">
            <w:pPr>
              <w:spacing w:after="0" w:line="240" w:lineRule="auto"/>
              <w:jc w:val="right"/>
              <w:rPr>
                <w:rFonts w:eastAsia="Times New Roman" w:cs="Calibri"/>
                <w:b/>
                <w:bCs/>
                <w:color w:val="000000"/>
                <w:lang w:eastAsia="es-EC"/>
              </w:rPr>
            </w:pPr>
            <w:r w:rsidRPr="00E2242E">
              <w:rPr>
                <w:rFonts w:eastAsia="Times New Roman" w:cs="Calibri"/>
                <w:b/>
                <w:bCs/>
                <w:color w:val="000000"/>
                <w:lang w:eastAsia="es-EC"/>
              </w:rPr>
              <w:t>7</w:t>
            </w:r>
          </w:p>
        </w:tc>
        <w:tc>
          <w:tcPr>
            <w:tcW w:w="1266" w:type="dxa"/>
            <w:tcBorders>
              <w:top w:val="nil"/>
              <w:left w:val="nil"/>
              <w:bottom w:val="single" w:sz="4" w:space="0" w:color="auto"/>
              <w:right w:val="double" w:sz="4" w:space="0" w:color="auto"/>
            </w:tcBorders>
            <w:shd w:val="clear" w:color="auto" w:fill="auto"/>
            <w:noWrap/>
            <w:vAlign w:val="bottom"/>
            <w:hideMark/>
          </w:tcPr>
          <w:p w:rsidR="000B21CF" w:rsidRPr="00E2242E" w:rsidRDefault="000B21CF" w:rsidP="00A44E4F">
            <w:pPr>
              <w:spacing w:after="0" w:line="240" w:lineRule="auto"/>
              <w:jc w:val="right"/>
              <w:rPr>
                <w:rFonts w:eastAsia="Times New Roman" w:cs="Calibri"/>
                <w:color w:val="000000"/>
                <w:lang w:eastAsia="es-EC"/>
              </w:rPr>
            </w:pPr>
            <w:r w:rsidRPr="00E2242E">
              <w:rPr>
                <w:rFonts w:eastAsia="Times New Roman" w:cs="Calibri"/>
                <w:color w:val="000000"/>
                <w:lang w:eastAsia="es-EC"/>
              </w:rPr>
              <w:t>30,4</w:t>
            </w:r>
          </w:p>
        </w:tc>
      </w:tr>
      <w:tr w:rsidR="000B21CF" w:rsidRPr="00E2242E" w:rsidTr="00A44E4F">
        <w:trPr>
          <w:trHeight w:val="264"/>
        </w:trPr>
        <w:tc>
          <w:tcPr>
            <w:tcW w:w="1389" w:type="dxa"/>
            <w:tcBorders>
              <w:top w:val="nil"/>
              <w:left w:val="double" w:sz="4" w:space="0" w:color="auto"/>
              <w:bottom w:val="single" w:sz="4" w:space="0" w:color="auto"/>
              <w:right w:val="single" w:sz="4" w:space="0" w:color="auto"/>
            </w:tcBorders>
            <w:shd w:val="clear" w:color="auto" w:fill="auto"/>
            <w:noWrap/>
            <w:vAlign w:val="bottom"/>
            <w:hideMark/>
          </w:tcPr>
          <w:p w:rsidR="000B21CF" w:rsidRPr="00E2242E" w:rsidRDefault="000B21CF" w:rsidP="00A44E4F">
            <w:pPr>
              <w:spacing w:after="0" w:line="240" w:lineRule="auto"/>
              <w:jc w:val="right"/>
              <w:rPr>
                <w:rFonts w:eastAsia="Times New Roman" w:cs="Calibri"/>
                <w:b/>
                <w:bCs/>
                <w:color w:val="000000"/>
                <w:lang w:eastAsia="es-EC"/>
              </w:rPr>
            </w:pPr>
            <w:r w:rsidRPr="00E2242E">
              <w:rPr>
                <w:rFonts w:eastAsia="Times New Roman" w:cs="Calibri"/>
                <w:b/>
                <w:bCs/>
                <w:color w:val="000000"/>
                <w:lang w:eastAsia="es-EC"/>
              </w:rPr>
              <w:t>8</w:t>
            </w:r>
          </w:p>
        </w:tc>
        <w:tc>
          <w:tcPr>
            <w:tcW w:w="647" w:type="dxa"/>
            <w:tcBorders>
              <w:top w:val="nil"/>
              <w:left w:val="nil"/>
              <w:bottom w:val="single" w:sz="4" w:space="0" w:color="auto"/>
              <w:right w:val="single" w:sz="4" w:space="0" w:color="auto"/>
            </w:tcBorders>
            <w:shd w:val="clear" w:color="auto" w:fill="auto"/>
            <w:noWrap/>
            <w:vAlign w:val="bottom"/>
            <w:hideMark/>
          </w:tcPr>
          <w:p w:rsidR="000B21CF" w:rsidRPr="00E2242E" w:rsidRDefault="000B21CF" w:rsidP="00A44E4F">
            <w:pPr>
              <w:spacing w:after="0" w:line="240" w:lineRule="auto"/>
              <w:jc w:val="right"/>
              <w:rPr>
                <w:rFonts w:eastAsia="Times New Roman" w:cs="Calibri"/>
                <w:color w:val="000000"/>
                <w:lang w:eastAsia="es-EC"/>
              </w:rPr>
            </w:pPr>
            <w:r w:rsidRPr="00E2242E">
              <w:rPr>
                <w:rFonts w:eastAsia="Times New Roman" w:cs="Calibri"/>
                <w:color w:val="000000"/>
                <w:lang w:eastAsia="es-EC"/>
              </w:rPr>
              <w:t>0</w:t>
            </w:r>
          </w:p>
        </w:tc>
        <w:tc>
          <w:tcPr>
            <w:tcW w:w="644" w:type="dxa"/>
            <w:tcBorders>
              <w:top w:val="nil"/>
              <w:left w:val="nil"/>
              <w:bottom w:val="nil"/>
              <w:right w:val="nil"/>
            </w:tcBorders>
            <w:shd w:val="clear" w:color="000000" w:fill="FFFFFF"/>
            <w:noWrap/>
            <w:vAlign w:val="bottom"/>
            <w:hideMark/>
          </w:tcPr>
          <w:p w:rsidR="000B21CF" w:rsidRPr="00E2242E" w:rsidRDefault="000B21CF" w:rsidP="00A44E4F">
            <w:pPr>
              <w:spacing w:after="0" w:line="240" w:lineRule="auto"/>
              <w:jc w:val="center"/>
              <w:rPr>
                <w:rFonts w:eastAsia="Times New Roman" w:cs="Calibri"/>
                <w:b/>
                <w:bCs/>
                <w:color w:val="000000"/>
                <w:sz w:val="20"/>
                <w:szCs w:val="20"/>
                <w:lang w:eastAsia="es-EC"/>
              </w:rPr>
            </w:pPr>
            <w:r w:rsidRPr="00E2242E">
              <w:rPr>
                <w:rFonts w:eastAsia="Times New Roman" w:cs="Calibri"/>
                <w:b/>
                <w:bCs/>
                <w:color w:val="000000"/>
                <w:sz w:val="20"/>
                <w:szCs w:val="20"/>
                <w:lang w:eastAsia="es-EC"/>
              </w:rPr>
              <w:t> </w:t>
            </w:r>
          </w:p>
        </w:tc>
        <w:tc>
          <w:tcPr>
            <w:tcW w:w="644" w:type="dxa"/>
            <w:tcBorders>
              <w:top w:val="nil"/>
              <w:left w:val="nil"/>
              <w:bottom w:val="nil"/>
              <w:right w:val="nil"/>
            </w:tcBorders>
            <w:shd w:val="clear" w:color="000000" w:fill="FFFFFF"/>
            <w:noWrap/>
            <w:vAlign w:val="bottom"/>
            <w:hideMark/>
          </w:tcPr>
          <w:p w:rsidR="000B21CF" w:rsidRPr="00E2242E" w:rsidRDefault="000B21CF" w:rsidP="00A44E4F">
            <w:pPr>
              <w:spacing w:after="0" w:line="240" w:lineRule="auto"/>
              <w:rPr>
                <w:rFonts w:eastAsia="Times New Roman" w:cs="Calibri"/>
                <w:b/>
                <w:bCs/>
                <w:color w:val="000000"/>
                <w:lang w:eastAsia="es-EC"/>
              </w:rPr>
            </w:pPr>
            <w:r w:rsidRPr="00E2242E">
              <w:rPr>
                <w:rFonts w:eastAsia="Times New Roman" w:cs="Calibri"/>
                <w:b/>
                <w:bCs/>
                <w:color w:val="000000"/>
                <w:lang w:eastAsia="es-EC"/>
              </w:rPr>
              <w:t> </w:t>
            </w:r>
          </w:p>
        </w:tc>
        <w:tc>
          <w:tcPr>
            <w:tcW w:w="1389" w:type="dxa"/>
            <w:gridSpan w:val="2"/>
            <w:tcBorders>
              <w:top w:val="nil"/>
              <w:left w:val="single" w:sz="4" w:space="0" w:color="auto"/>
              <w:bottom w:val="single" w:sz="4" w:space="0" w:color="auto"/>
              <w:right w:val="single" w:sz="4" w:space="0" w:color="auto"/>
            </w:tcBorders>
            <w:shd w:val="clear" w:color="auto" w:fill="auto"/>
            <w:noWrap/>
            <w:vAlign w:val="bottom"/>
            <w:hideMark/>
          </w:tcPr>
          <w:p w:rsidR="000B21CF" w:rsidRPr="00E2242E" w:rsidRDefault="000B21CF" w:rsidP="00A44E4F">
            <w:pPr>
              <w:spacing w:after="0" w:line="240" w:lineRule="auto"/>
              <w:jc w:val="right"/>
              <w:rPr>
                <w:rFonts w:eastAsia="Times New Roman" w:cs="Calibri"/>
                <w:b/>
                <w:bCs/>
                <w:color w:val="000000"/>
                <w:lang w:eastAsia="es-EC"/>
              </w:rPr>
            </w:pPr>
            <w:r w:rsidRPr="00E2242E">
              <w:rPr>
                <w:rFonts w:eastAsia="Times New Roman" w:cs="Calibri"/>
                <w:b/>
                <w:bCs/>
                <w:color w:val="000000"/>
                <w:lang w:eastAsia="es-EC"/>
              </w:rPr>
              <w:t>8</w:t>
            </w:r>
          </w:p>
        </w:tc>
        <w:tc>
          <w:tcPr>
            <w:tcW w:w="1266" w:type="dxa"/>
            <w:tcBorders>
              <w:top w:val="nil"/>
              <w:left w:val="nil"/>
              <w:bottom w:val="single" w:sz="4" w:space="0" w:color="auto"/>
              <w:right w:val="double" w:sz="4" w:space="0" w:color="auto"/>
            </w:tcBorders>
            <w:shd w:val="clear" w:color="auto" w:fill="auto"/>
            <w:noWrap/>
            <w:vAlign w:val="bottom"/>
            <w:hideMark/>
          </w:tcPr>
          <w:p w:rsidR="000B21CF" w:rsidRPr="00E2242E" w:rsidRDefault="000B21CF" w:rsidP="00A44E4F">
            <w:pPr>
              <w:spacing w:after="0" w:line="240" w:lineRule="auto"/>
              <w:jc w:val="right"/>
              <w:rPr>
                <w:rFonts w:eastAsia="Times New Roman" w:cs="Calibri"/>
                <w:color w:val="000000"/>
                <w:lang w:eastAsia="es-EC"/>
              </w:rPr>
            </w:pPr>
            <w:r w:rsidRPr="00E2242E">
              <w:rPr>
                <w:rFonts w:eastAsia="Times New Roman" w:cs="Calibri"/>
                <w:color w:val="000000"/>
                <w:lang w:eastAsia="es-EC"/>
              </w:rPr>
              <w:t>30,2</w:t>
            </w:r>
          </w:p>
        </w:tc>
      </w:tr>
      <w:tr w:rsidR="000B21CF" w:rsidRPr="00E2242E" w:rsidTr="00A44E4F">
        <w:trPr>
          <w:trHeight w:val="264"/>
        </w:trPr>
        <w:tc>
          <w:tcPr>
            <w:tcW w:w="1389" w:type="dxa"/>
            <w:tcBorders>
              <w:top w:val="nil"/>
              <w:left w:val="double" w:sz="4" w:space="0" w:color="auto"/>
              <w:bottom w:val="double" w:sz="4" w:space="0" w:color="auto"/>
              <w:right w:val="single" w:sz="4" w:space="0" w:color="auto"/>
            </w:tcBorders>
            <w:shd w:val="clear" w:color="000000" w:fill="8DB4E3"/>
            <w:noWrap/>
            <w:vAlign w:val="bottom"/>
            <w:hideMark/>
          </w:tcPr>
          <w:p w:rsidR="000B21CF" w:rsidRPr="00E2242E" w:rsidRDefault="000B21CF" w:rsidP="00A44E4F">
            <w:pPr>
              <w:spacing w:after="0" w:line="240" w:lineRule="auto"/>
              <w:rPr>
                <w:rFonts w:eastAsia="Times New Roman" w:cs="Calibri"/>
                <w:b/>
                <w:bCs/>
                <w:color w:val="000000"/>
                <w:lang w:eastAsia="es-EC"/>
              </w:rPr>
            </w:pPr>
            <w:r w:rsidRPr="00E2242E">
              <w:rPr>
                <w:rFonts w:eastAsia="Times New Roman" w:cs="Calibri"/>
                <w:b/>
                <w:bCs/>
                <w:color w:val="000000"/>
                <w:lang w:eastAsia="es-EC"/>
              </w:rPr>
              <w:t>PROMEDIO</w:t>
            </w:r>
          </w:p>
        </w:tc>
        <w:tc>
          <w:tcPr>
            <w:tcW w:w="647" w:type="dxa"/>
            <w:tcBorders>
              <w:top w:val="nil"/>
              <w:left w:val="nil"/>
              <w:bottom w:val="double" w:sz="4" w:space="0" w:color="auto"/>
              <w:right w:val="single" w:sz="4" w:space="0" w:color="auto"/>
            </w:tcBorders>
            <w:shd w:val="clear" w:color="auto" w:fill="9BBB59"/>
            <w:noWrap/>
            <w:vAlign w:val="bottom"/>
            <w:hideMark/>
          </w:tcPr>
          <w:p w:rsidR="000B21CF" w:rsidRPr="00E2242E" w:rsidRDefault="000B21CF" w:rsidP="00A44E4F">
            <w:pPr>
              <w:spacing w:after="0" w:line="240" w:lineRule="auto"/>
              <w:jc w:val="right"/>
              <w:rPr>
                <w:rFonts w:eastAsia="Times New Roman" w:cs="Calibri"/>
                <w:lang w:eastAsia="es-EC"/>
              </w:rPr>
            </w:pPr>
            <w:r w:rsidRPr="00E2242E">
              <w:rPr>
                <w:rFonts w:eastAsia="Times New Roman" w:cs="Calibri"/>
                <w:lang w:eastAsia="es-EC"/>
              </w:rPr>
              <w:t>0</w:t>
            </w:r>
          </w:p>
        </w:tc>
        <w:tc>
          <w:tcPr>
            <w:tcW w:w="644" w:type="dxa"/>
            <w:tcBorders>
              <w:top w:val="nil"/>
              <w:left w:val="nil"/>
              <w:bottom w:val="double" w:sz="4" w:space="0" w:color="auto"/>
              <w:right w:val="nil"/>
            </w:tcBorders>
            <w:shd w:val="clear" w:color="000000" w:fill="FFFFFF"/>
            <w:noWrap/>
            <w:vAlign w:val="bottom"/>
            <w:hideMark/>
          </w:tcPr>
          <w:p w:rsidR="000B21CF" w:rsidRPr="00E2242E" w:rsidRDefault="000B21CF" w:rsidP="00A44E4F">
            <w:pPr>
              <w:spacing w:after="0" w:line="240" w:lineRule="auto"/>
              <w:jc w:val="center"/>
              <w:rPr>
                <w:rFonts w:eastAsia="Times New Roman" w:cs="Calibri"/>
                <w:b/>
                <w:bCs/>
                <w:color w:val="000000"/>
                <w:lang w:eastAsia="es-EC"/>
              </w:rPr>
            </w:pPr>
            <w:r w:rsidRPr="00E2242E">
              <w:rPr>
                <w:rFonts w:eastAsia="Times New Roman" w:cs="Calibri"/>
                <w:b/>
                <w:bCs/>
                <w:color w:val="000000"/>
                <w:lang w:eastAsia="es-EC"/>
              </w:rPr>
              <w:t> </w:t>
            </w:r>
          </w:p>
        </w:tc>
        <w:tc>
          <w:tcPr>
            <w:tcW w:w="644" w:type="dxa"/>
            <w:tcBorders>
              <w:top w:val="nil"/>
              <w:left w:val="nil"/>
              <w:bottom w:val="double" w:sz="4" w:space="0" w:color="auto"/>
              <w:right w:val="nil"/>
            </w:tcBorders>
            <w:shd w:val="clear" w:color="000000" w:fill="FFFFFF"/>
            <w:noWrap/>
            <w:vAlign w:val="bottom"/>
            <w:hideMark/>
          </w:tcPr>
          <w:p w:rsidR="000B21CF" w:rsidRPr="00E2242E" w:rsidRDefault="000B21CF" w:rsidP="00A44E4F">
            <w:pPr>
              <w:spacing w:after="0" w:line="240" w:lineRule="auto"/>
              <w:jc w:val="center"/>
              <w:rPr>
                <w:rFonts w:eastAsia="Times New Roman" w:cs="Calibri"/>
                <w:b/>
                <w:bCs/>
                <w:color w:val="000000"/>
                <w:lang w:eastAsia="es-EC"/>
              </w:rPr>
            </w:pPr>
            <w:r w:rsidRPr="00E2242E">
              <w:rPr>
                <w:rFonts w:eastAsia="Times New Roman" w:cs="Calibri"/>
                <w:b/>
                <w:bCs/>
                <w:color w:val="000000"/>
                <w:lang w:eastAsia="es-EC"/>
              </w:rPr>
              <w:t> </w:t>
            </w:r>
          </w:p>
        </w:tc>
        <w:tc>
          <w:tcPr>
            <w:tcW w:w="1389" w:type="dxa"/>
            <w:gridSpan w:val="2"/>
            <w:tcBorders>
              <w:top w:val="nil"/>
              <w:left w:val="single" w:sz="4" w:space="0" w:color="auto"/>
              <w:bottom w:val="double" w:sz="4" w:space="0" w:color="auto"/>
              <w:right w:val="single" w:sz="4" w:space="0" w:color="auto"/>
            </w:tcBorders>
            <w:shd w:val="clear" w:color="000000" w:fill="8DB4E3"/>
            <w:noWrap/>
            <w:vAlign w:val="bottom"/>
            <w:hideMark/>
          </w:tcPr>
          <w:p w:rsidR="000B21CF" w:rsidRPr="00E2242E" w:rsidRDefault="000B21CF" w:rsidP="00A44E4F">
            <w:pPr>
              <w:spacing w:after="0" w:line="240" w:lineRule="auto"/>
              <w:rPr>
                <w:rFonts w:eastAsia="Times New Roman" w:cs="Calibri"/>
                <w:b/>
                <w:bCs/>
                <w:color w:val="000000"/>
                <w:lang w:eastAsia="es-EC"/>
              </w:rPr>
            </w:pPr>
            <w:r w:rsidRPr="00E2242E">
              <w:rPr>
                <w:rFonts w:eastAsia="Times New Roman" w:cs="Calibri"/>
                <w:b/>
                <w:bCs/>
                <w:color w:val="000000"/>
                <w:lang w:eastAsia="es-EC"/>
              </w:rPr>
              <w:t>PROMEDIO</w:t>
            </w:r>
          </w:p>
        </w:tc>
        <w:tc>
          <w:tcPr>
            <w:tcW w:w="1266" w:type="dxa"/>
            <w:tcBorders>
              <w:top w:val="nil"/>
              <w:left w:val="nil"/>
              <w:bottom w:val="double" w:sz="4" w:space="0" w:color="auto"/>
              <w:right w:val="double" w:sz="4" w:space="0" w:color="auto"/>
            </w:tcBorders>
            <w:shd w:val="clear" w:color="auto" w:fill="9BBB59"/>
            <w:noWrap/>
            <w:vAlign w:val="bottom"/>
            <w:hideMark/>
          </w:tcPr>
          <w:p w:rsidR="000B21CF" w:rsidRPr="00E2242E" w:rsidRDefault="000B21CF" w:rsidP="00A44E4F">
            <w:pPr>
              <w:spacing w:after="0" w:line="240" w:lineRule="auto"/>
              <w:jc w:val="right"/>
              <w:rPr>
                <w:rFonts w:eastAsia="Times New Roman" w:cs="Calibri"/>
                <w:color w:val="000000"/>
                <w:lang w:eastAsia="es-EC"/>
              </w:rPr>
            </w:pPr>
            <w:r w:rsidRPr="00E2242E">
              <w:rPr>
                <w:rFonts w:eastAsia="Times New Roman" w:cs="Calibri"/>
                <w:color w:val="000000"/>
                <w:lang w:eastAsia="es-EC"/>
              </w:rPr>
              <w:t>29,9</w:t>
            </w:r>
          </w:p>
        </w:tc>
      </w:tr>
    </w:tbl>
    <w:p w:rsidR="000B21CF" w:rsidRDefault="000B21CF" w:rsidP="000B21CF">
      <w:pPr>
        <w:pStyle w:val="Prrafodelista"/>
        <w:spacing w:line="480" w:lineRule="auto"/>
        <w:ind w:left="0"/>
        <w:rPr>
          <w:rFonts w:cs="Arial"/>
          <w:b/>
        </w:rPr>
      </w:pPr>
    </w:p>
    <w:p w:rsidR="000B21CF" w:rsidRDefault="000B21CF" w:rsidP="000B21CF">
      <w:pPr>
        <w:pStyle w:val="Prrafodelista"/>
        <w:spacing w:line="480" w:lineRule="auto"/>
        <w:ind w:left="0"/>
        <w:jc w:val="center"/>
        <w:rPr>
          <w:rFonts w:cs="Arial"/>
          <w:b/>
        </w:rPr>
      </w:pPr>
    </w:p>
    <w:p w:rsidR="000B21CF" w:rsidRDefault="000B21CF" w:rsidP="000B21CF">
      <w:pPr>
        <w:pStyle w:val="Prrafodelista"/>
        <w:spacing w:line="480" w:lineRule="auto"/>
        <w:ind w:left="2422"/>
        <w:rPr>
          <w:rFonts w:cs="Arial"/>
          <w:b/>
        </w:rPr>
      </w:pPr>
    </w:p>
    <w:p w:rsidR="000B21CF" w:rsidRDefault="000B21CF" w:rsidP="000B21CF">
      <w:pPr>
        <w:pStyle w:val="Prrafodelista"/>
        <w:spacing w:line="480" w:lineRule="auto"/>
        <w:ind w:left="2127"/>
        <w:rPr>
          <w:rFonts w:cs="Arial"/>
          <w:b/>
        </w:rPr>
      </w:pPr>
      <w:r>
        <w:rPr>
          <w:rFonts w:cs="Arial"/>
          <w:b/>
        </w:rPr>
        <w:lastRenderedPageBreak/>
        <w:t>Temperatura</w:t>
      </w:r>
    </w:p>
    <w:p w:rsidR="000B21CF" w:rsidRPr="0070013F" w:rsidRDefault="000B21CF" w:rsidP="000B21CF">
      <w:pPr>
        <w:pStyle w:val="Prrafodelista"/>
        <w:spacing w:line="480" w:lineRule="auto"/>
        <w:ind w:left="2127"/>
        <w:rPr>
          <w:rFonts w:cs="Arial"/>
        </w:rPr>
      </w:pPr>
      <w:r>
        <w:rPr>
          <w:rFonts w:cs="Arial"/>
        </w:rPr>
        <w:t xml:space="preserve">Se determinó que la temperatura en el laboratorio es 29,9°C y posee una pequeña variación en el área de vapor que aumenta con un máximo de 3°C. </w:t>
      </w:r>
    </w:p>
    <w:p w:rsidR="000B21CF" w:rsidRDefault="000B21CF" w:rsidP="000B21CF">
      <w:pPr>
        <w:pStyle w:val="Prrafodelista"/>
        <w:spacing w:line="480" w:lineRule="auto"/>
        <w:ind w:left="2127"/>
        <w:rPr>
          <w:rFonts w:cs="Arial"/>
          <w:b/>
        </w:rPr>
      </w:pPr>
    </w:p>
    <w:p w:rsidR="000B21CF" w:rsidRDefault="000B21CF" w:rsidP="000B21CF">
      <w:pPr>
        <w:pStyle w:val="Prrafodelista"/>
        <w:spacing w:line="480" w:lineRule="auto"/>
        <w:ind w:left="2127"/>
        <w:rPr>
          <w:rFonts w:cs="Arial"/>
          <w:b/>
        </w:rPr>
      </w:pPr>
      <w:r w:rsidRPr="00A20735">
        <w:rPr>
          <w:rFonts w:cs="Arial"/>
          <w:b/>
        </w:rPr>
        <w:t>Humeda</w:t>
      </w:r>
      <w:r>
        <w:rPr>
          <w:rFonts w:cs="Arial"/>
          <w:b/>
        </w:rPr>
        <w:t>d % RH</w:t>
      </w:r>
    </w:p>
    <w:p w:rsidR="000B21CF" w:rsidRPr="004F4575" w:rsidRDefault="000B21CF" w:rsidP="000B21CF">
      <w:pPr>
        <w:pStyle w:val="Prrafodelista"/>
        <w:spacing w:line="480" w:lineRule="auto"/>
        <w:ind w:left="2127"/>
        <w:rPr>
          <w:color w:val="000000"/>
          <w:lang w:val="es-ES"/>
        </w:rPr>
      </w:pPr>
      <w:r w:rsidRPr="00FC201B">
        <w:rPr>
          <w:bCs/>
          <w:lang w:val="es-ES"/>
        </w:rPr>
        <w:t>La humedad ambiental</w:t>
      </w:r>
      <w:r w:rsidRPr="00FC201B">
        <w:rPr>
          <w:lang w:val="es-ES"/>
        </w:rPr>
        <w:t xml:space="preserve"> es la cantidad de </w:t>
      </w:r>
      <w:hyperlink r:id="rId88" w:tooltip="Vapor de agua" w:history="1">
        <w:r w:rsidRPr="00FC201B">
          <w:rPr>
            <w:rStyle w:val="Hipervnculo"/>
            <w:color w:val="auto"/>
            <w:u w:val="none"/>
            <w:lang w:val="es-ES"/>
          </w:rPr>
          <w:t>vapor de agua</w:t>
        </w:r>
      </w:hyperlink>
      <w:r w:rsidRPr="00FC201B">
        <w:rPr>
          <w:lang w:val="es-ES"/>
        </w:rPr>
        <w:t xml:space="preserve"> presente en el </w:t>
      </w:r>
      <w:hyperlink r:id="rId89" w:tooltip="Aire" w:history="1">
        <w:r w:rsidRPr="00FC201B">
          <w:rPr>
            <w:rStyle w:val="Hipervnculo"/>
            <w:color w:val="auto"/>
            <w:u w:val="none"/>
            <w:lang w:val="es-ES"/>
          </w:rPr>
          <w:t>aire</w:t>
        </w:r>
      </w:hyperlink>
      <w:r w:rsidRPr="00FC201B">
        <w:t>,</w:t>
      </w:r>
      <w:r>
        <w:t xml:space="preserve"> en el laboratorio existe un promedio de humedad de 61,6</w:t>
      </w:r>
      <w:r>
        <w:rPr>
          <w:lang w:val="es-ES"/>
        </w:rPr>
        <w:t xml:space="preserve">% pero en el laboratorio varía considerablemente su porcentaje, en la parte donde están las máquinas de vapor la humedad es 64,4 %RH mientras </w:t>
      </w:r>
      <w:r w:rsidRPr="004F4575">
        <w:rPr>
          <w:color w:val="000000"/>
          <w:lang w:val="es-ES"/>
        </w:rPr>
        <w:t xml:space="preserve">que en </w:t>
      </w:r>
      <w:r>
        <w:rPr>
          <w:color w:val="000000"/>
          <w:lang w:val="es-ES"/>
        </w:rPr>
        <w:t>las otras á</w:t>
      </w:r>
      <w:r w:rsidRPr="004F4575">
        <w:rPr>
          <w:color w:val="000000"/>
          <w:lang w:val="es-ES"/>
        </w:rPr>
        <w:t>reas</w:t>
      </w:r>
      <w:r>
        <w:rPr>
          <w:color w:val="000000"/>
          <w:lang w:val="es-ES"/>
        </w:rPr>
        <w:t xml:space="preserve"> es 58,7 %RH </w:t>
      </w:r>
    </w:p>
    <w:p w:rsidR="000B21CF" w:rsidRDefault="000B21CF" w:rsidP="000B21CF">
      <w:pPr>
        <w:pStyle w:val="Prrafodelista"/>
        <w:spacing w:line="480" w:lineRule="auto"/>
        <w:ind w:left="2127"/>
        <w:rPr>
          <w:b/>
          <w:color w:val="000000"/>
          <w:lang w:val="es-ES"/>
        </w:rPr>
      </w:pPr>
    </w:p>
    <w:p w:rsidR="000B21CF" w:rsidRPr="004F4575" w:rsidRDefault="000B21CF" w:rsidP="000B21CF">
      <w:pPr>
        <w:pStyle w:val="Prrafodelista"/>
        <w:spacing w:line="480" w:lineRule="auto"/>
        <w:ind w:left="2127"/>
        <w:rPr>
          <w:b/>
          <w:color w:val="000000"/>
          <w:lang w:val="es-ES"/>
        </w:rPr>
      </w:pPr>
      <w:r w:rsidRPr="004F4575">
        <w:rPr>
          <w:b/>
          <w:color w:val="000000"/>
          <w:lang w:val="es-ES"/>
        </w:rPr>
        <w:t xml:space="preserve">Velocidad de Viento </w:t>
      </w:r>
    </w:p>
    <w:p w:rsidR="000B21CF" w:rsidRPr="008A31A4" w:rsidRDefault="000B21CF" w:rsidP="000B21CF">
      <w:pPr>
        <w:pStyle w:val="Prrafodelista"/>
        <w:spacing w:line="480" w:lineRule="auto"/>
        <w:ind w:left="2127"/>
        <w:rPr>
          <w:color w:val="FF0000"/>
          <w:lang w:val="es-ES"/>
        </w:rPr>
      </w:pPr>
      <w:r>
        <w:rPr>
          <w:lang w:val="es-ES"/>
        </w:rPr>
        <w:t>Con la ayu</w:t>
      </w:r>
      <w:r w:rsidR="00025328">
        <w:rPr>
          <w:lang w:val="es-ES"/>
        </w:rPr>
        <w:t>da de un anemómetro se determinó</w:t>
      </w:r>
      <w:r>
        <w:rPr>
          <w:lang w:val="es-ES"/>
        </w:rPr>
        <w:t xml:space="preserve"> que la velocidad de viento es cero, debido que en el laboratorio de </w:t>
      </w:r>
      <w:proofErr w:type="spellStart"/>
      <w:r>
        <w:rPr>
          <w:lang w:val="es-ES"/>
        </w:rPr>
        <w:t>termofluidos</w:t>
      </w:r>
      <w:proofErr w:type="spellEnd"/>
      <w:r>
        <w:rPr>
          <w:lang w:val="es-ES"/>
        </w:rPr>
        <w:t xml:space="preserve"> no existe ventilación adecuada y solo cuenta con un extractor que es no es suficiente para esta área y esto provoca fatiga para el personal. </w:t>
      </w:r>
    </w:p>
    <w:p w:rsidR="000B21CF" w:rsidRDefault="000B21CF" w:rsidP="000B21CF">
      <w:pPr>
        <w:pStyle w:val="Prrafodelista"/>
        <w:spacing w:line="480" w:lineRule="auto"/>
        <w:ind w:left="2127"/>
        <w:rPr>
          <w:b/>
          <w:lang w:val="es-ES"/>
        </w:rPr>
      </w:pPr>
    </w:p>
    <w:p w:rsidR="000B21CF" w:rsidRDefault="00025328" w:rsidP="000B21CF">
      <w:pPr>
        <w:pStyle w:val="Prrafodelista"/>
        <w:spacing w:line="480" w:lineRule="auto"/>
        <w:ind w:left="2127"/>
        <w:rPr>
          <w:b/>
          <w:lang w:val="es-ES"/>
        </w:rPr>
      </w:pPr>
      <w:r>
        <w:rPr>
          <w:b/>
          <w:lang w:val="es-ES"/>
        </w:rPr>
        <w:lastRenderedPageBreak/>
        <w:t>Iluminación</w:t>
      </w:r>
    </w:p>
    <w:p w:rsidR="000B21CF" w:rsidRPr="00E2242E" w:rsidRDefault="000B21CF" w:rsidP="000B21CF">
      <w:pPr>
        <w:pStyle w:val="Prrafodelista"/>
        <w:spacing w:line="480" w:lineRule="auto"/>
        <w:ind w:left="2127"/>
      </w:pPr>
      <w:r>
        <w:t xml:space="preserve">Los lugares de trabajo y tránsito deben estar dotados de suficiente iluminación natural o artificial, los laboratorios cuenta con una buena iluminación de 237,5 Lux ya que existen </w:t>
      </w:r>
      <w:r>
        <w:rPr>
          <w:rFonts w:cs="Arial"/>
          <w:szCs w:val="24"/>
        </w:rPr>
        <w:t xml:space="preserve">17 lámparas y en cada lámpara 4 fluorescentes, porque </w:t>
      </w:r>
      <w:r>
        <w:t>de acuerdo al decreto 2393 dice que para lugares donde existan máquinas, calderas deberá tener un mínimo de 100 Lux.</w:t>
      </w:r>
    </w:p>
    <w:p w:rsidR="000B21CF" w:rsidRDefault="000B21CF" w:rsidP="000B21CF">
      <w:pPr>
        <w:pStyle w:val="Prrafodelista"/>
        <w:spacing w:line="480" w:lineRule="auto"/>
        <w:ind w:left="2127"/>
        <w:rPr>
          <w:rFonts w:cs="Arial"/>
          <w:b/>
        </w:rPr>
      </w:pPr>
    </w:p>
    <w:p w:rsidR="000B21CF" w:rsidRDefault="000B21CF" w:rsidP="000B21CF">
      <w:pPr>
        <w:pStyle w:val="Prrafodelista"/>
        <w:spacing w:line="480" w:lineRule="auto"/>
        <w:ind w:left="2127"/>
        <w:rPr>
          <w:rFonts w:cs="Arial"/>
          <w:b/>
        </w:rPr>
      </w:pPr>
      <w:r w:rsidRPr="00260DC3">
        <w:rPr>
          <w:rFonts w:cs="Arial"/>
          <w:b/>
        </w:rPr>
        <w:t xml:space="preserve">Ruido </w:t>
      </w:r>
    </w:p>
    <w:p w:rsidR="000B21CF" w:rsidRDefault="000B21CF" w:rsidP="000B21CF">
      <w:pPr>
        <w:pStyle w:val="Prrafodelista"/>
        <w:spacing w:line="480" w:lineRule="auto"/>
        <w:ind w:left="2127"/>
        <w:rPr>
          <w:rFonts w:cs="Arial"/>
        </w:rPr>
      </w:pPr>
      <w:r>
        <w:rPr>
          <w:rFonts w:cs="Arial"/>
        </w:rPr>
        <w:t>Con un sonómetro se tomaron datos de cada una de las máquinas para determinar la cantidad de decibeles.</w:t>
      </w:r>
    </w:p>
    <w:p w:rsidR="00727E7F" w:rsidRDefault="00727E7F" w:rsidP="000B21CF">
      <w:pPr>
        <w:pStyle w:val="Prrafodelista"/>
        <w:spacing w:line="480" w:lineRule="auto"/>
        <w:ind w:left="2127"/>
        <w:rPr>
          <w:rFonts w:cs="Arial"/>
        </w:rPr>
      </w:pPr>
    </w:p>
    <w:p w:rsidR="000B21CF" w:rsidRDefault="000B21CF" w:rsidP="000B21CF">
      <w:pPr>
        <w:spacing w:line="480" w:lineRule="auto"/>
        <w:rPr>
          <w:rFonts w:cs="Arial"/>
          <w:b/>
          <w:szCs w:val="24"/>
        </w:rPr>
      </w:pPr>
    </w:p>
    <w:p w:rsidR="000B21CF" w:rsidRDefault="000B21CF" w:rsidP="000B21CF">
      <w:pPr>
        <w:spacing w:line="480" w:lineRule="auto"/>
        <w:rPr>
          <w:rFonts w:cs="Arial"/>
          <w:b/>
          <w:szCs w:val="24"/>
        </w:rPr>
      </w:pPr>
    </w:p>
    <w:p w:rsidR="000B21CF" w:rsidRDefault="000B21CF" w:rsidP="000B21CF">
      <w:pPr>
        <w:spacing w:line="480" w:lineRule="auto"/>
        <w:rPr>
          <w:rFonts w:cs="Arial"/>
          <w:b/>
          <w:szCs w:val="24"/>
        </w:rPr>
      </w:pPr>
    </w:p>
    <w:p w:rsidR="000B21CF" w:rsidRDefault="000B21CF" w:rsidP="000B21CF">
      <w:pPr>
        <w:spacing w:line="480" w:lineRule="auto"/>
        <w:rPr>
          <w:rFonts w:cs="Arial"/>
          <w:b/>
          <w:szCs w:val="24"/>
        </w:rPr>
      </w:pPr>
    </w:p>
    <w:p w:rsidR="000B21CF" w:rsidRDefault="000B21CF" w:rsidP="000B21CF">
      <w:pPr>
        <w:spacing w:line="480" w:lineRule="auto"/>
        <w:rPr>
          <w:rFonts w:cs="Arial"/>
          <w:b/>
          <w:szCs w:val="24"/>
        </w:rPr>
      </w:pPr>
    </w:p>
    <w:p w:rsidR="00EC79BA" w:rsidRDefault="00EC79BA" w:rsidP="000B21CF">
      <w:pPr>
        <w:pStyle w:val="Prrafodelista"/>
        <w:spacing w:line="480" w:lineRule="auto"/>
        <w:ind w:left="2127"/>
        <w:jc w:val="center"/>
        <w:rPr>
          <w:rFonts w:cs="Arial"/>
          <w:b/>
          <w:szCs w:val="24"/>
        </w:rPr>
      </w:pPr>
    </w:p>
    <w:p w:rsidR="00EC79BA" w:rsidRDefault="00EC79BA" w:rsidP="000B21CF">
      <w:pPr>
        <w:pStyle w:val="Prrafodelista"/>
        <w:spacing w:line="480" w:lineRule="auto"/>
        <w:ind w:left="2127"/>
        <w:jc w:val="center"/>
        <w:rPr>
          <w:rFonts w:cs="Arial"/>
          <w:b/>
          <w:szCs w:val="24"/>
        </w:rPr>
      </w:pPr>
    </w:p>
    <w:p w:rsidR="00EC79BA" w:rsidRDefault="00EC79BA" w:rsidP="000B21CF">
      <w:pPr>
        <w:pStyle w:val="Prrafodelista"/>
        <w:spacing w:line="480" w:lineRule="auto"/>
        <w:ind w:left="2127"/>
        <w:jc w:val="center"/>
        <w:rPr>
          <w:rFonts w:cs="Arial"/>
          <w:b/>
          <w:szCs w:val="24"/>
        </w:rPr>
      </w:pPr>
    </w:p>
    <w:p w:rsidR="00EC79BA" w:rsidRDefault="00DD5754" w:rsidP="000B21CF">
      <w:pPr>
        <w:pStyle w:val="Prrafodelista"/>
        <w:spacing w:line="480" w:lineRule="auto"/>
        <w:ind w:left="2127"/>
        <w:jc w:val="center"/>
        <w:rPr>
          <w:rFonts w:cs="Arial"/>
          <w:b/>
          <w:szCs w:val="24"/>
        </w:rPr>
      </w:pPr>
      <w:r>
        <w:rPr>
          <w:rFonts w:cs="Arial"/>
          <w:b/>
          <w:noProof/>
          <w:szCs w:val="24"/>
          <w:lang w:eastAsia="es-EC"/>
        </w:rPr>
        <w:drawing>
          <wp:anchor distT="0" distB="0" distL="114300" distR="114300" simplePos="0" relativeHeight="251801600" behindDoc="0" locked="0" layoutInCell="1" allowOverlap="1">
            <wp:simplePos x="0" y="0"/>
            <wp:positionH relativeFrom="column">
              <wp:posOffset>73660</wp:posOffset>
            </wp:positionH>
            <wp:positionV relativeFrom="paragraph">
              <wp:posOffset>80010</wp:posOffset>
            </wp:positionV>
            <wp:extent cx="6324600" cy="3085465"/>
            <wp:effectExtent l="0" t="1619250" r="0" b="1600835"/>
            <wp:wrapThrough wrapText="bothSides">
              <wp:wrapPolygon edited="0">
                <wp:start x="21599" y="-136"/>
                <wp:lineTo x="64" y="-136"/>
                <wp:lineTo x="64" y="21602"/>
                <wp:lineTo x="21599" y="21602"/>
                <wp:lineTo x="21599" y="-136"/>
              </wp:wrapPolygon>
            </wp:wrapThrough>
            <wp:docPr id="21"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0" cstate="print"/>
                    <a:srcRect l="2093" t="24242" r="1799" b="24439"/>
                    <a:stretch>
                      <a:fillRect/>
                    </a:stretch>
                  </pic:blipFill>
                  <pic:spPr bwMode="auto">
                    <a:xfrm rot="16200000">
                      <a:off x="0" y="0"/>
                      <a:ext cx="6324600" cy="3085465"/>
                    </a:xfrm>
                    <a:prstGeom prst="rect">
                      <a:avLst/>
                    </a:prstGeom>
                    <a:noFill/>
                    <a:ln w="9525">
                      <a:noFill/>
                      <a:miter lim="800000"/>
                      <a:headEnd/>
                      <a:tailEnd/>
                    </a:ln>
                  </pic:spPr>
                </pic:pic>
              </a:graphicData>
            </a:graphic>
          </wp:anchor>
        </w:drawing>
      </w:r>
    </w:p>
    <w:p w:rsidR="00EC79BA" w:rsidRDefault="00EC79BA" w:rsidP="000B21CF">
      <w:pPr>
        <w:pStyle w:val="Prrafodelista"/>
        <w:spacing w:line="480" w:lineRule="auto"/>
        <w:ind w:left="2127"/>
        <w:jc w:val="center"/>
        <w:rPr>
          <w:rFonts w:cs="Arial"/>
          <w:b/>
          <w:szCs w:val="24"/>
        </w:rPr>
      </w:pPr>
    </w:p>
    <w:p w:rsidR="00EC79BA" w:rsidRDefault="00EC79BA" w:rsidP="000B21CF">
      <w:pPr>
        <w:pStyle w:val="Prrafodelista"/>
        <w:spacing w:line="480" w:lineRule="auto"/>
        <w:ind w:left="2127"/>
        <w:jc w:val="center"/>
        <w:rPr>
          <w:rFonts w:cs="Arial"/>
          <w:b/>
          <w:szCs w:val="24"/>
        </w:rPr>
      </w:pPr>
    </w:p>
    <w:p w:rsidR="00EC79BA" w:rsidRDefault="00EC79BA" w:rsidP="000B21CF">
      <w:pPr>
        <w:pStyle w:val="Prrafodelista"/>
        <w:spacing w:line="480" w:lineRule="auto"/>
        <w:ind w:left="2127"/>
        <w:jc w:val="center"/>
        <w:rPr>
          <w:rFonts w:cs="Arial"/>
          <w:b/>
          <w:szCs w:val="24"/>
        </w:rPr>
      </w:pPr>
    </w:p>
    <w:p w:rsidR="00EC79BA" w:rsidRDefault="00EC79BA" w:rsidP="000B21CF">
      <w:pPr>
        <w:pStyle w:val="Prrafodelista"/>
        <w:spacing w:line="480" w:lineRule="auto"/>
        <w:ind w:left="2127"/>
        <w:jc w:val="center"/>
        <w:rPr>
          <w:rFonts w:cs="Arial"/>
          <w:b/>
          <w:szCs w:val="24"/>
        </w:rPr>
      </w:pPr>
    </w:p>
    <w:p w:rsidR="00EC79BA" w:rsidRDefault="00EC79BA" w:rsidP="000B21CF">
      <w:pPr>
        <w:pStyle w:val="Prrafodelista"/>
        <w:spacing w:line="480" w:lineRule="auto"/>
        <w:ind w:left="2127"/>
        <w:jc w:val="center"/>
        <w:rPr>
          <w:rFonts w:cs="Arial"/>
          <w:b/>
          <w:szCs w:val="24"/>
        </w:rPr>
      </w:pPr>
    </w:p>
    <w:p w:rsidR="00EC79BA" w:rsidRDefault="00EC79BA" w:rsidP="000B21CF">
      <w:pPr>
        <w:pStyle w:val="Prrafodelista"/>
        <w:spacing w:line="480" w:lineRule="auto"/>
        <w:ind w:left="2127"/>
        <w:jc w:val="center"/>
        <w:rPr>
          <w:rFonts w:cs="Arial"/>
          <w:b/>
          <w:szCs w:val="24"/>
        </w:rPr>
      </w:pPr>
    </w:p>
    <w:p w:rsidR="00EC79BA" w:rsidRDefault="00EC79BA" w:rsidP="000B21CF">
      <w:pPr>
        <w:pStyle w:val="Prrafodelista"/>
        <w:spacing w:line="480" w:lineRule="auto"/>
        <w:ind w:left="2127"/>
        <w:jc w:val="center"/>
        <w:rPr>
          <w:rFonts w:cs="Arial"/>
          <w:b/>
          <w:szCs w:val="24"/>
        </w:rPr>
      </w:pPr>
    </w:p>
    <w:p w:rsidR="00EC79BA" w:rsidRDefault="00EC79BA" w:rsidP="000B21CF">
      <w:pPr>
        <w:pStyle w:val="Prrafodelista"/>
        <w:spacing w:line="480" w:lineRule="auto"/>
        <w:ind w:left="2127"/>
        <w:jc w:val="center"/>
        <w:rPr>
          <w:rFonts w:cs="Arial"/>
          <w:b/>
          <w:szCs w:val="24"/>
        </w:rPr>
      </w:pPr>
    </w:p>
    <w:p w:rsidR="00EC79BA" w:rsidRDefault="00EC79BA" w:rsidP="000B21CF">
      <w:pPr>
        <w:pStyle w:val="Prrafodelista"/>
        <w:spacing w:line="480" w:lineRule="auto"/>
        <w:ind w:left="2127"/>
        <w:jc w:val="center"/>
        <w:rPr>
          <w:rFonts w:cs="Arial"/>
          <w:b/>
          <w:szCs w:val="24"/>
        </w:rPr>
      </w:pPr>
    </w:p>
    <w:p w:rsidR="00EC79BA" w:rsidRDefault="00EC79BA" w:rsidP="000B21CF">
      <w:pPr>
        <w:pStyle w:val="Prrafodelista"/>
        <w:spacing w:line="480" w:lineRule="auto"/>
        <w:ind w:left="2127"/>
        <w:jc w:val="center"/>
        <w:rPr>
          <w:rFonts w:cs="Arial"/>
          <w:b/>
          <w:szCs w:val="24"/>
        </w:rPr>
      </w:pPr>
    </w:p>
    <w:p w:rsidR="00EC79BA" w:rsidRDefault="00EC79BA" w:rsidP="000B21CF">
      <w:pPr>
        <w:pStyle w:val="Prrafodelista"/>
        <w:spacing w:line="480" w:lineRule="auto"/>
        <w:ind w:left="2127"/>
        <w:jc w:val="center"/>
        <w:rPr>
          <w:rFonts w:cs="Arial"/>
          <w:b/>
          <w:szCs w:val="24"/>
        </w:rPr>
      </w:pPr>
    </w:p>
    <w:p w:rsidR="00EC79BA" w:rsidRDefault="00EC79BA" w:rsidP="000B21CF">
      <w:pPr>
        <w:pStyle w:val="Prrafodelista"/>
        <w:spacing w:line="480" w:lineRule="auto"/>
        <w:ind w:left="2127"/>
        <w:jc w:val="center"/>
        <w:rPr>
          <w:rFonts w:cs="Arial"/>
          <w:b/>
          <w:szCs w:val="24"/>
        </w:rPr>
      </w:pPr>
    </w:p>
    <w:p w:rsidR="00EC79BA" w:rsidRDefault="00EC79BA" w:rsidP="000B21CF">
      <w:pPr>
        <w:pStyle w:val="Prrafodelista"/>
        <w:spacing w:line="480" w:lineRule="auto"/>
        <w:ind w:left="2127"/>
        <w:jc w:val="center"/>
        <w:rPr>
          <w:rFonts w:cs="Arial"/>
          <w:b/>
          <w:szCs w:val="24"/>
        </w:rPr>
      </w:pPr>
    </w:p>
    <w:p w:rsidR="00EC79BA" w:rsidRDefault="00EC79BA" w:rsidP="000B21CF">
      <w:pPr>
        <w:pStyle w:val="Prrafodelista"/>
        <w:spacing w:line="480" w:lineRule="auto"/>
        <w:ind w:left="2127"/>
        <w:jc w:val="center"/>
        <w:rPr>
          <w:rFonts w:cs="Arial"/>
          <w:b/>
          <w:szCs w:val="24"/>
        </w:rPr>
      </w:pPr>
    </w:p>
    <w:p w:rsidR="000B21CF" w:rsidRDefault="000B21CF" w:rsidP="000B21CF">
      <w:pPr>
        <w:pStyle w:val="Prrafodelista"/>
        <w:spacing w:line="480" w:lineRule="auto"/>
        <w:ind w:left="2127"/>
        <w:jc w:val="center"/>
        <w:rPr>
          <w:rFonts w:cs="Arial"/>
          <w:b/>
        </w:rPr>
      </w:pPr>
      <w:r>
        <w:rPr>
          <w:rFonts w:cs="Arial"/>
          <w:b/>
          <w:szCs w:val="24"/>
        </w:rPr>
        <w:t>FIGURA 3.3</w:t>
      </w:r>
      <w:r w:rsidRPr="00540B37">
        <w:rPr>
          <w:rFonts w:cs="Arial"/>
          <w:b/>
          <w:szCs w:val="24"/>
        </w:rPr>
        <w:t xml:space="preserve"> </w:t>
      </w:r>
      <w:r>
        <w:rPr>
          <w:rFonts w:cs="Arial"/>
          <w:b/>
        </w:rPr>
        <w:t>MÁ</w:t>
      </w:r>
      <w:r w:rsidRPr="00540B37">
        <w:rPr>
          <w:rFonts w:cs="Arial"/>
          <w:b/>
        </w:rPr>
        <w:t>QUINAS CON SU RESPECTIVO PORCENTAJE DE RUIDO (DB).</w:t>
      </w:r>
    </w:p>
    <w:p w:rsidR="000B21CF" w:rsidRPr="00540B37" w:rsidRDefault="00DD5754" w:rsidP="000B21CF">
      <w:pPr>
        <w:pStyle w:val="Prrafodelista"/>
        <w:spacing w:line="480" w:lineRule="auto"/>
        <w:ind w:left="2127"/>
        <w:rPr>
          <w:rFonts w:cs="Arial"/>
          <w:b/>
        </w:rPr>
      </w:pPr>
      <w:r>
        <w:rPr>
          <w:rFonts w:cs="Arial"/>
        </w:rPr>
        <w:lastRenderedPageBreak/>
        <w:t>Se observa</w:t>
      </w:r>
      <w:r w:rsidR="000B21CF" w:rsidRPr="00540B37">
        <w:rPr>
          <w:rFonts w:cs="Arial"/>
        </w:rPr>
        <w:t xml:space="preserve"> en la</w:t>
      </w:r>
      <w:r w:rsidR="00CD567A">
        <w:rPr>
          <w:rFonts w:cs="Arial"/>
        </w:rPr>
        <w:t xml:space="preserve"> figura 3.3 </w:t>
      </w:r>
      <w:r w:rsidR="000B21CF" w:rsidRPr="00540B37">
        <w:rPr>
          <w:rFonts w:cs="Arial"/>
        </w:rPr>
        <w:t>el Túnel Supersónico de Viento, Túnel Subsónico de Viento, Turbina Francis, Motor de 4 tiempos a diesel y Túnel de Viento pasan de 75 dB, siendo el Túnel Supersónico de viento y el motor de 4 tiempos a diesel las máquinas con un mayor de 8</w:t>
      </w:r>
      <w:r w:rsidR="00EC79BA">
        <w:rPr>
          <w:rFonts w:cs="Arial"/>
        </w:rPr>
        <w:t>5</w:t>
      </w:r>
      <w:r w:rsidR="000B21CF" w:rsidRPr="00540B37">
        <w:rPr>
          <w:rFonts w:cs="Arial"/>
        </w:rPr>
        <w:t xml:space="preserve"> decibeles en el proceso de práctica, sintiendo la necesidad de los equipos de protección personal en el laboratorio.</w:t>
      </w:r>
    </w:p>
    <w:p w:rsidR="000B21CF" w:rsidRDefault="000B21CF" w:rsidP="000B21CF">
      <w:pPr>
        <w:pStyle w:val="Prrafodelista"/>
        <w:spacing w:line="480" w:lineRule="auto"/>
        <w:ind w:left="2422"/>
        <w:rPr>
          <w:rFonts w:cs="Arial"/>
        </w:rPr>
      </w:pPr>
    </w:p>
    <w:p w:rsidR="000B21CF" w:rsidRPr="007504F9" w:rsidRDefault="00DD5754" w:rsidP="000B21CF">
      <w:pPr>
        <w:pStyle w:val="Prrafodelista"/>
        <w:spacing w:line="480" w:lineRule="auto"/>
        <w:ind w:left="2127"/>
        <w:jc w:val="left"/>
        <w:rPr>
          <w:rFonts w:cs="Arial"/>
          <w:b/>
        </w:rPr>
      </w:pPr>
      <w:r>
        <w:rPr>
          <w:rFonts w:cs="Arial"/>
          <w:b/>
        </w:rPr>
        <w:t>DETERMINACIÓ</w:t>
      </w:r>
      <w:r w:rsidR="000B21CF" w:rsidRPr="007504F9">
        <w:rPr>
          <w:rFonts w:cs="Arial"/>
          <w:b/>
        </w:rPr>
        <w:t>N DE AMBIENTE LABORAL MÉTODO FANGER</w:t>
      </w:r>
    </w:p>
    <w:p w:rsidR="000B21CF" w:rsidRPr="00283ED3" w:rsidRDefault="00DD5754" w:rsidP="000B21CF">
      <w:pPr>
        <w:pStyle w:val="Prrafodelista"/>
        <w:spacing w:line="480" w:lineRule="auto"/>
        <w:ind w:left="2127"/>
        <w:rPr>
          <w:rFonts w:cs="Arial"/>
          <w:szCs w:val="24"/>
        </w:rPr>
      </w:pPr>
      <w:r>
        <w:rPr>
          <w:szCs w:val="24"/>
        </w:rPr>
        <w:t xml:space="preserve">El método </w:t>
      </w:r>
      <w:proofErr w:type="spellStart"/>
      <w:r>
        <w:rPr>
          <w:szCs w:val="24"/>
        </w:rPr>
        <w:t>Fanger</w:t>
      </w:r>
      <w:proofErr w:type="spellEnd"/>
      <w:r>
        <w:rPr>
          <w:szCs w:val="24"/>
        </w:rPr>
        <w:t xml:space="preserve"> permite</w:t>
      </w:r>
      <w:r w:rsidR="000B21CF" w:rsidRPr="00283ED3">
        <w:rPr>
          <w:szCs w:val="24"/>
        </w:rPr>
        <w:t xml:space="preserve"> al evaluador analizar el ambiente térmico en el que el trabajador desarrolla su tarea, con el fin de identificar si dichas condiciones proporcionan una sensación térmica confortable para la mayoría de las personas, o bien es necesario proponer medidas correctivas que garanticen, en la medida de lo posible, el bienestar térmico</w:t>
      </w:r>
      <w:r w:rsidR="000B21CF">
        <w:rPr>
          <w:szCs w:val="24"/>
        </w:rPr>
        <w:t>.</w:t>
      </w:r>
    </w:p>
    <w:p w:rsidR="000B21CF" w:rsidRPr="008F6D6D" w:rsidRDefault="000B21CF" w:rsidP="000B21CF">
      <w:pPr>
        <w:pStyle w:val="Prrafodelista"/>
        <w:spacing w:line="480" w:lineRule="auto"/>
        <w:ind w:left="2127"/>
        <w:rPr>
          <w:rFonts w:cs="Arial"/>
        </w:rPr>
      </w:pPr>
    </w:p>
    <w:p w:rsidR="000B21CF" w:rsidRPr="00540B37" w:rsidRDefault="000B21CF" w:rsidP="000B21CF">
      <w:pPr>
        <w:spacing w:line="480" w:lineRule="auto"/>
        <w:rPr>
          <w:rFonts w:cs="Arial"/>
        </w:rPr>
      </w:pPr>
    </w:p>
    <w:p w:rsidR="000B21CF" w:rsidRDefault="000B21CF" w:rsidP="000B21CF">
      <w:pPr>
        <w:pStyle w:val="Prrafodelista"/>
        <w:spacing w:line="480" w:lineRule="auto"/>
        <w:ind w:left="2422"/>
        <w:rPr>
          <w:rFonts w:cs="Arial"/>
          <w:b/>
        </w:rPr>
      </w:pPr>
    </w:p>
    <w:p w:rsidR="000B21CF" w:rsidRPr="00C16D0F" w:rsidRDefault="000B21CF" w:rsidP="000B21CF">
      <w:pPr>
        <w:pStyle w:val="Prrafodelista"/>
        <w:spacing w:line="480" w:lineRule="auto"/>
        <w:ind w:left="2127"/>
        <w:rPr>
          <w:rFonts w:cs="Arial"/>
          <w:b/>
        </w:rPr>
      </w:pPr>
      <w:r>
        <w:rPr>
          <w:noProof/>
          <w:lang w:eastAsia="es-EC"/>
        </w:rPr>
        <w:lastRenderedPageBreak/>
        <w:drawing>
          <wp:anchor distT="0" distB="0" distL="114300" distR="114300" simplePos="0" relativeHeight="251700224" behindDoc="0" locked="0" layoutInCell="1" allowOverlap="1">
            <wp:simplePos x="0" y="0"/>
            <wp:positionH relativeFrom="column">
              <wp:posOffset>1322070</wp:posOffset>
            </wp:positionH>
            <wp:positionV relativeFrom="paragraph">
              <wp:posOffset>352425</wp:posOffset>
            </wp:positionV>
            <wp:extent cx="4255770" cy="356235"/>
            <wp:effectExtent l="19050" t="0" r="0" b="0"/>
            <wp:wrapTopAndBottom/>
            <wp:docPr id="56"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91" cstate="print"/>
                    <a:srcRect l="2675" t="30746" r="53310" b="61853"/>
                    <a:stretch>
                      <a:fillRect/>
                    </a:stretch>
                  </pic:blipFill>
                  <pic:spPr bwMode="auto">
                    <a:xfrm>
                      <a:off x="0" y="0"/>
                      <a:ext cx="4255770" cy="356235"/>
                    </a:xfrm>
                    <a:prstGeom prst="rect">
                      <a:avLst/>
                    </a:prstGeom>
                    <a:noFill/>
                    <a:ln w="9525">
                      <a:noFill/>
                      <a:miter lim="800000"/>
                      <a:headEnd/>
                      <a:tailEnd/>
                    </a:ln>
                  </pic:spPr>
                </pic:pic>
              </a:graphicData>
            </a:graphic>
          </wp:anchor>
        </w:drawing>
      </w:r>
      <w:r>
        <w:rPr>
          <w:rFonts w:cs="Arial"/>
          <w:b/>
        </w:rPr>
        <w:t>DATOS DEL ESTUDIO</w:t>
      </w:r>
    </w:p>
    <w:p w:rsidR="000B21CF" w:rsidRDefault="000B21CF" w:rsidP="000B21CF">
      <w:pPr>
        <w:pStyle w:val="Prrafodelista"/>
        <w:spacing w:line="480" w:lineRule="auto"/>
        <w:ind w:left="2422"/>
        <w:rPr>
          <w:rFonts w:cs="Arial"/>
        </w:rPr>
      </w:pPr>
      <w:r>
        <w:rPr>
          <w:rFonts w:cs="Arial"/>
          <w:noProof/>
          <w:lang w:eastAsia="es-EC"/>
        </w:rPr>
        <w:drawing>
          <wp:anchor distT="0" distB="0" distL="114300" distR="114300" simplePos="0" relativeHeight="251707392" behindDoc="1" locked="0" layoutInCell="1" allowOverlap="1">
            <wp:simplePos x="0" y="0"/>
            <wp:positionH relativeFrom="column">
              <wp:posOffset>1345565</wp:posOffset>
            </wp:positionH>
            <wp:positionV relativeFrom="paragraph">
              <wp:posOffset>501015</wp:posOffset>
            </wp:positionV>
            <wp:extent cx="4203700" cy="3075305"/>
            <wp:effectExtent l="19050" t="0" r="6350" b="0"/>
            <wp:wrapThrough wrapText="bothSides">
              <wp:wrapPolygon edited="0">
                <wp:start x="-98" y="0"/>
                <wp:lineTo x="-98" y="21408"/>
                <wp:lineTo x="21633" y="21408"/>
                <wp:lineTo x="21633" y="0"/>
                <wp:lineTo x="-98" y="0"/>
              </wp:wrapPolygon>
            </wp:wrapThrough>
            <wp:docPr id="49"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92" cstate="print"/>
                    <a:srcRect l="21561" t="10165" r="23482" b="4965"/>
                    <a:stretch>
                      <a:fillRect/>
                    </a:stretch>
                  </pic:blipFill>
                  <pic:spPr bwMode="auto">
                    <a:xfrm>
                      <a:off x="0" y="0"/>
                      <a:ext cx="4203700" cy="3075305"/>
                    </a:xfrm>
                    <a:prstGeom prst="rect">
                      <a:avLst/>
                    </a:prstGeom>
                    <a:noFill/>
                    <a:ln w="9525">
                      <a:noFill/>
                      <a:miter lim="800000"/>
                      <a:headEnd/>
                      <a:tailEnd/>
                    </a:ln>
                  </pic:spPr>
                </pic:pic>
              </a:graphicData>
            </a:graphic>
          </wp:anchor>
        </w:drawing>
      </w:r>
    </w:p>
    <w:p w:rsidR="000B21CF" w:rsidRDefault="000B21CF" w:rsidP="000B21CF">
      <w:pPr>
        <w:pStyle w:val="Prrafodelista"/>
        <w:spacing w:line="480" w:lineRule="auto"/>
        <w:ind w:left="2422"/>
        <w:rPr>
          <w:rFonts w:cs="Arial"/>
        </w:rPr>
      </w:pPr>
    </w:p>
    <w:p w:rsidR="000B21CF" w:rsidRDefault="000B21CF" w:rsidP="000B21CF">
      <w:pPr>
        <w:pStyle w:val="Prrafodelista"/>
        <w:spacing w:line="480" w:lineRule="auto"/>
        <w:ind w:left="2422"/>
        <w:rPr>
          <w:rFonts w:cs="Arial"/>
        </w:rPr>
      </w:pPr>
    </w:p>
    <w:p w:rsidR="000B21CF" w:rsidRPr="007C0C6B" w:rsidRDefault="000B21CF" w:rsidP="000B21CF">
      <w:pPr>
        <w:tabs>
          <w:tab w:val="left" w:pos="3165"/>
        </w:tabs>
      </w:pPr>
    </w:p>
    <w:p w:rsidR="000B21CF" w:rsidRDefault="000B21CF" w:rsidP="000B21CF">
      <w:pPr>
        <w:pStyle w:val="Prrafodelista"/>
        <w:spacing w:line="480" w:lineRule="auto"/>
        <w:ind w:left="2422"/>
        <w:rPr>
          <w:rFonts w:cs="Arial"/>
        </w:rPr>
      </w:pPr>
    </w:p>
    <w:p w:rsidR="000B21CF" w:rsidRDefault="000B21CF" w:rsidP="000B21CF">
      <w:pPr>
        <w:pStyle w:val="Prrafodelista"/>
        <w:spacing w:line="480" w:lineRule="auto"/>
        <w:ind w:left="2422"/>
        <w:rPr>
          <w:rFonts w:cs="Arial"/>
        </w:rPr>
      </w:pPr>
    </w:p>
    <w:p w:rsidR="000B21CF" w:rsidRDefault="000B21CF" w:rsidP="000B21CF">
      <w:pPr>
        <w:pStyle w:val="Prrafodelista"/>
        <w:spacing w:line="480" w:lineRule="auto"/>
        <w:ind w:left="2422"/>
        <w:rPr>
          <w:rFonts w:cs="Arial"/>
        </w:rPr>
      </w:pPr>
    </w:p>
    <w:p w:rsidR="000B21CF" w:rsidRDefault="000B21CF" w:rsidP="000B21CF">
      <w:pPr>
        <w:pStyle w:val="Prrafodelista"/>
        <w:spacing w:line="480" w:lineRule="auto"/>
        <w:ind w:left="2422"/>
        <w:rPr>
          <w:rFonts w:cs="Arial"/>
        </w:rPr>
      </w:pPr>
    </w:p>
    <w:p w:rsidR="000B21CF" w:rsidRDefault="000B21CF" w:rsidP="000B21CF">
      <w:pPr>
        <w:pStyle w:val="Prrafodelista"/>
        <w:spacing w:line="480" w:lineRule="auto"/>
        <w:ind w:left="2422"/>
        <w:jc w:val="center"/>
        <w:rPr>
          <w:rFonts w:cs="Arial"/>
          <w:b/>
        </w:rPr>
      </w:pPr>
    </w:p>
    <w:p w:rsidR="000B21CF" w:rsidRDefault="000B21CF" w:rsidP="000B21CF">
      <w:pPr>
        <w:pStyle w:val="Prrafodelista"/>
        <w:spacing w:line="480" w:lineRule="auto"/>
        <w:ind w:left="2422"/>
        <w:jc w:val="center"/>
        <w:rPr>
          <w:rFonts w:cs="Arial"/>
          <w:b/>
        </w:rPr>
      </w:pPr>
    </w:p>
    <w:p w:rsidR="000B21CF" w:rsidRDefault="000B21CF" w:rsidP="000B21CF">
      <w:pPr>
        <w:pStyle w:val="Prrafodelista"/>
        <w:spacing w:line="480" w:lineRule="auto"/>
        <w:ind w:left="2127"/>
        <w:jc w:val="center"/>
        <w:rPr>
          <w:rFonts w:cs="Arial"/>
          <w:b/>
        </w:rPr>
      </w:pPr>
      <w:r>
        <w:rPr>
          <w:rFonts w:cs="Arial"/>
          <w:b/>
        </w:rPr>
        <w:t>FIGURA 3.4 DESCRIPCIÓN DE DATOS EN EL MÉTODO FANGER</w:t>
      </w:r>
    </w:p>
    <w:p w:rsidR="000B21CF" w:rsidRDefault="000B21CF" w:rsidP="000B21CF">
      <w:pPr>
        <w:pStyle w:val="Prrafodelista"/>
        <w:spacing w:line="480" w:lineRule="auto"/>
        <w:ind w:left="2127"/>
        <w:rPr>
          <w:noProof/>
        </w:rPr>
      </w:pPr>
    </w:p>
    <w:p w:rsidR="000B21CF" w:rsidRDefault="004F4AFD" w:rsidP="000B21CF">
      <w:pPr>
        <w:pStyle w:val="Prrafodelista"/>
        <w:spacing w:line="480" w:lineRule="auto"/>
        <w:ind w:left="2127"/>
        <w:rPr>
          <w:noProof/>
        </w:rPr>
      </w:pPr>
      <w:r>
        <w:rPr>
          <w:noProof/>
        </w:rPr>
        <w:t>S</w:t>
      </w:r>
      <w:r w:rsidR="000B21CF">
        <w:rPr>
          <w:noProof/>
        </w:rPr>
        <w:t xml:space="preserve">e observa en la figura 3.4 se describe los datos del puesto de trabajo, datos de la evaluación, datos del trabajador  a ser evaluado. </w:t>
      </w:r>
    </w:p>
    <w:p w:rsidR="000B21CF" w:rsidRDefault="000B21CF" w:rsidP="000B21CF">
      <w:pPr>
        <w:pStyle w:val="Prrafodelista"/>
        <w:spacing w:line="480" w:lineRule="auto"/>
        <w:ind w:left="2127"/>
        <w:rPr>
          <w:noProof/>
        </w:rPr>
      </w:pPr>
    </w:p>
    <w:p w:rsidR="000B21CF" w:rsidRPr="00CB1FC5" w:rsidRDefault="000B21CF" w:rsidP="000B21CF">
      <w:pPr>
        <w:pStyle w:val="Prrafodelista"/>
        <w:spacing w:line="480" w:lineRule="auto"/>
        <w:ind w:left="2127"/>
        <w:rPr>
          <w:rFonts w:cs="Arial"/>
          <w:b/>
        </w:rPr>
      </w:pPr>
    </w:p>
    <w:p w:rsidR="000B21CF" w:rsidRPr="00C16D0F" w:rsidRDefault="000B21CF" w:rsidP="000B21CF">
      <w:pPr>
        <w:pStyle w:val="Prrafodelista"/>
        <w:spacing w:line="480" w:lineRule="auto"/>
        <w:ind w:left="2127"/>
        <w:rPr>
          <w:rFonts w:cs="Arial"/>
          <w:b/>
        </w:rPr>
      </w:pPr>
      <w:r>
        <w:rPr>
          <w:noProof/>
          <w:lang w:eastAsia="es-EC"/>
        </w:rPr>
        <w:lastRenderedPageBreak/>
        <w:drawing>
          <wp:anchor distT="0" distB="0" distL="114300" distR="114300" simplePos="0" relativeHeight="251704320" behindDoc="1" locked="0" layoutInCell="1" allowOverlap="1">
            <wp:simplePos x="0" y="0"/>
            <wp:positionH relativeFrom="column">
              <wp:posOffset>1303020</wp:posOffset>
            </wp:positionH>
            <wp:positionV relativeFrom="paragraph">
              <wp:posOffset>352425</wp:posOffset>
            </wp:positionV>
            <wp:extent cx="4264025" cy="973455"/>
            <wp:effectExtent l="19050" t="0" r="3175" b="0"/>
            <wp:wrapThrough wrapText="bothSides">
              <wp:wrapPolygon edited="0">
                <wp:start x="-97" y="0"/>
                <wp:lineTo x="-97" y="21135"/>
                <wp:lineTo x="21616" y="21135"/>
                <wp:lineTo x="21616" y="0"/>
                <wp:lineTo x="-97" y="0"/>
              </wp:wrapPolygon>
            </wp:wrapThrough>
            <wp:docPr id="48"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93" cstate="print"/>
                    <a:srcRect l="1292" t="20732" r="13463" b="43375"/>
                    <a:stretch>
                      <a:fillRect/>
                    </a:stretch>
                  </pic:blipFill>
                  <pic:spPr bwMode="auto">
                    <a:xfrm>
                      <a:off x="0" y="0"/>
                      <a:ext cx="4264025" cy="973455"/>
                    </a:xfrm>
                    <a:prstGeom prst="rect">
                      <a:avLst/>
                    </a:prstGeom>
                    <a:noFill/>
                    <a:ln w="9525">
                      <a:noFill/>
                      <a:miter lim="800000"/>
                      <a:headEnd/>
                      <a:tailEnd/>
                    </a:ln>
                  </pic:spPr>
                </pic:pic>
              </a:graphicData>
            </a:graphic>
          </wp:anchor>
        </w:drawing>
      </w:r>
      <w:r>
        <w:rPr>
          <w:rFonts w:cs="Arial"/>
          <w:b/>
        </w:rPr>
        <w:t>EVALUACIÓN</w:t>
      </w:r>
    </w:p>
    <w:p w:rsidR="000B21CF" w:rsidRDefault="000B21CF" w:rsidP="000B21CF">
      <w:pPr>
        <w:pStyle w:val="Prrafodelista"/>
        <w:spacing w:line="480" w:lineRule="auto"/>
        <w:ind w:left="2127"/>
        <w:jc w:val="center"/>
        <w:rPr>
          <w:rFonts w:cs="Arial"/>
          <w:b/>
        </w:rPr>
      </w:pPr>
      <w:r>
        <w:rPr>
          <w:rFonts w:cs="Arial"/>
          <w:b/>
        </w:rPr>
        <w:t>FIGURA 3.5 VALOR DEL AISLAMIENTO DE ROPA</w:t>
      </w:r>
    </w:p>
    <w:p w:rsidR="000B21CF" w:rsidRPr="00CB1FC5" w:rsidRDefault="000B21CF" w:rsidP="000B21CF">
      <w:pPr>
        <w:tabs>
          <w:tab w:val="left" w:pos="6060"/>
        </w:tabs>
        <w:spacing w:after="0" w:line="480" w:lineRule="auto"/>
        <w:ind w:left="2127"/>
        <w:jc w:val="both"/>
        <w:rPr>
          <w:rFonts w:ascii="Arial" w:hAnsi="Arial" w:cs="Arial"/>
          <w:sz w:val="24"/>
          <w:szCs w:val="24"/>
        </w:rPr>
      </w:pPr>
      <w:r w:rsidRPr="00CB1FC5">
        <w:rPr>
          <w:noProof/>
          <w:sz w:val="24"/>
          <w:szCs w:val="24"/>
          <w:lang w:eastAsia="es-EC"/>
        </w:rPr>
        <w:drawing>
          <wp:anchor distT="0" distB="0" distL="114300" distR="114300" simplePos="0" relativeHeight="251701248" behindDoc="1" locked="0" layoutInCell="1" allowOverlap="1">
            <wp:simplePos x="0" y="0"/>
            <wp:positionH relativeFrom="column">
              <wp:posOffset>1322070</wp:posOffset>
            </wp:positionH>
            <wp:positionV relativeFrom="paragraph">
              <wp:posOffset>1738630</wp:posOffset>
            </wp:positionV>
            <wp:extent cx="4265295" cy="2885440"/>
            <wp:effectExtent l="19050" t="0" r="1905" b="0"/>
            <wp:wrapThrough wrapText="bothSides">
              <wp:wrapPolygon edited="0">
                <wp:start x="-96" y="0"/>
                <wp:lineTo x="-96" y="21391"/>
                <wp:lineTo x="21610" y="21391"/>
                <wp:lineTo x="21610" y="0"/>
                <wp:lineTo x="-96" y="0"/>
              </wp:wrapPolygon>
            </wp:wrapThrough>
            <wp:docPr id="45"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94" cstate="print"/>
                    <a:srcRect l="21442" t="8456" r="23346" b="21536"/>
                    <a:stretch>
                      <a:fillRect/>
                    </a:stretch>
                  </pic:blipFill>
                  <pic:spPr bwMode="auto">
                    <a:xfrm>
                      <a:off x="0" y="0"/>
                      <a:ext cx="4265295" cy="2885440"/>
                    </a:xfrm>
                    <a:prstGeom prst="rect">
                      <a:avLst/>
                    </a:prstGeom>
                    <a:noFill/>
                    <a:ln w="9525">
                      <a:noFill/>
                      <a:miter lim="800000"/>
                      <a:headEnd/>
                      <a:tailEnd/>
                    </a:ln>
                  </pic:spPr>
                </pic:pic>
              </a:graphicData>
            </a:graphic>
          </wp:anchor>
        </w:drawing>
      </w:r>
      <w:r w:rsidRPr="00CB1FC5">
        <w:rPr>
          <w:rFonts w:ascii="Arial" w:hAnsi="Arial" w:cs="Arial"/>
          <w:sz w:val="24"/>
          <w:szCs w:val="24"/>
        </w:rPr>
        <w:t xml:space="preserve">El aislamiento de ropa da como resultado 0.48 como se observa en </w:t>
      </w:r>
      <w:r>
        <w:rPr>
          <w:rFonts w:ascii="Arial" w:hAnsi="Arial" w:cs="Arial"/>
          <w:sz w:val="24"/>
          <w:szCs w:val="24"/>
        </w:rPr>
        <w:t>la figura 3.5</w:t>
      </w:r>
      <w:r w:rsidRPr="00CB1FC5">
        <w:rPr>
          <w:rFonts w:ascii="Arial" w:hAnsi="Arial" w:cs="Arial"/>
          <w:sz w:val="24"/>
          <w:szCs w:val="24"/>
        </w:rPr>
        <w:t>, este dato es a causa de aislamiento térmico para combinaciones habituales de ropa, aislamiento térmico para combinaciones personalizadas de ropa, aislamiento térmico para asientos.</w:t>
      </w:r>
    </w:p>
    <w:p w:rsidR="000B21CF" w:rsidRDefault="000B21CF" w:rsidP="000B21CF">
      <w:pPr>
        <w:tabs>
          <w:tab w:val="left" w:pos="6060"/>
        </w:tabs>
        <w:spacing w:after="0" w:line="480" w:lineRule="auto"/>
        <w:ind w:left="2410"/>
        <w:jc w:val="both"/>
        <w:rPr>
          <w:rFonts w:ascii="Arial" w:hAnsi="Arial" w:cs="Arial"/>
          <w:sz w:val="24"/>
          <w:szCs w:val="24"/>
        </w:rPr>
      </w:pPr>
    </w:p>
    <w:p w:rsidR="000B21CF" w:rsidRPr="0032464B" w:rsidRDefault="000B21CF" w:rsidP="000B21CF">
      <w:pPr>
        <w:rPr>
          <w:rFonts w:ascii="Arial" w:hAnsi="Arial" w:cs="Arial"/>
          <w:sz w:val="24"/>
          <w:szCs w:val="24"/>
        </w:rPr>
      </w:pPr>
    </w:p>
    <w:p w:rsidR="000B21CF" w:rsidRPr="0032464B" w:rsidRDefault="000B21CF" w:rsidP="000B21CF">
      <w:pPr>
        <w:rPr>
          <w:rFonts w:ascii="Arial" w:hAnsi="Arial" w:cs="Arial"/>
          <w:sz w:val="24"/>
          <w:szCs w:val="24"/>
        </w:rPr>
      </w:pPr>
    </w:p>
    <w:p w:rsidR="000B21CF" w:rsidRPr="0032464B" w:rsidRDefault="000B21CF" w:rsidP="000B21CF">
      <w:pPr>
        <w:rPr>
          <w:rFonts w:ascii="Arial" w:hAnsi="Arial" w:cs="Arial"/>
          <w:sz w:val="24"/>
          <w:szCs w:val="24"/>
        </w:rPr>
      </w:pPr>
    </w:p>
    <w:p w:rsidR="000B21CF" w:rsidRPr="0032464B" w:rsidRDefault="000B21CF" w:rsidP="000B21CF">
      <w:pPr>
        <w:rPr>
          <w:rFonts w:ascii="Arial" w:hAnsi="Arial" w:cs="Arial"/>
          <w:sz w:val="24"/>
          <w:szCs w:val="24"/>
        </w:rPr>
      </w:pPr>
    </w:p>
    <w:p w:rsidR="000B21CF" w:rsidRPr="0032464B" w:rsidRDefault="000B21CF" w:rsidP="000B21CF">
      <w:pPr>
        <w:rPr>
          <w:rFonts w:ascii="Arial" w:hAnsi="Arial" w:cs="Arial"/>
          <w:sz w:val="24"/>
          <w:szCs w:val="24"/>
        </w:rPr>
      </w:pPr>
    </w:p>
    <w:p w:rsidR="000B21CF" w:rsidRPr="0032464B" w:rsidRDefault="000B21CF" w:rsidP="000B21CF">
      <w:pPr>
        <w:rPr>
          <w:rFonts w:ascii="Arial" w:hAnsi="Arial" w:cs="Arial"/>
          <w:sz w:val="24"/>
          <w:szCs w:val="24"/>
        </w:rPr>
      </w:pPr>
    </w:p>
    <w:p w:rsidR="000B21CF" w:rsidRPr="0032464B" w:rsidRDefault="000B21CF" w:rsidP="000B21CF">
      <w:pPr>
        <w:rPr>
          <w:rFonts w:ascii="Arial" w:hAnsi="Arial" w:cs="Arial"/>
          <w:sz w:val="24"/>
          <w:szCs w:val="24"/>
        </w:rPr>
      </w:pPr>
    </w:p>
    <w:p w:rsidR="000B21CF" w:rsidRPr="00AC56B4" w:rsidRDefault="000B21CF" w:rsidP="000B21CF">
      <w:pPr>
        <w:spacing w:line="480" w:lineRule="auto"/>
        <w:ind w:left="2127" w:hanging="2127"/>
        <w:jc w:val="both"/>
        <w:rPr>
          <w:rFonts w:ascii="Arial" w:hAnsi="Arial" w:cs="Arial"/>
          <w:b/>
          <w:sz w:val="24"/>
          <w:szCs w:val="24"/>
        </w:rPr>
      </w:pPr>
      <w:r>
        <w:rPr>
          <w:rFonts w:ascii="Arial" w:hAnsi="Arial" w:cs="Arial"/>
          <w:b/>
          <w:sz w:val="24"/>
          <w:szCs w:val="24"/>
        </w:rPr>
        <w:t xml:space="preserve">                       </w:t>
      </w:r>
      <w:r w:rsidRPr="00AC56B4">
        <w:rPr>
          <w:rFonts w:ascii="Arial" w:hAnsi="Arial" w:cs="Arial"/>
          <w:b/>
          <w:sz w:val="24"/>
          <w:szCs w:val="24"/>
        </w:rPr>
        <w:t>FIGU</w:t>
      </w:r>
      <w:r>
        <w:rPr>
          <w:rFonts w:ascii="Arial" w:hAnsi="Arial" w:cs="Arial"/>
          <w:b/>
          <w:sz w:val="24"/>
          <w:szCs w:val="24"/>
        </w:rPr>
        <w:t xml:space="preserve">RA 3.6 AISLAMIENTO TÉRMICO PARA  COMBINACIONES </w:t>
      </w:r>
      <w:r w:rsidRPr="00AC56B4">
        <w:rPr>
          <w:rFonts w:ascii="Arial" w:hAnsi="Arial" w:cs="Arial"/>
          <w:b/>
          <w:sz w:val="24"/>
          <w:szCs w:val="24"/>
        </w:rPr>
        <w:t>HABITUALES DE ROPA</w:t>
      </w:r>
    </w:p>
    <w:p w:rsidR="000B21CF" w:rsidRDefault="000B21CF" w:rsidP="000B21CF">
      <w:pPr>
        <w:tabs>
          <w:tab w:val="left" w:pos="5175"/>
        </w:tabs>
        <w:spacing w:after="0" w:line="480" w:lineRule="auto"/>
        <w:ind w:left="2127"/>
        <w:jc w:val="both"/>
        <w:rPr>
          <w:rFonts w:ascii="Arial" w:hAnsi="Arial" w:cs="Arial"/>
          <w:sz w:val="24"/>
          <w:szCs w:val="24"/>
        </w:rPr>
      </w:pPr>
      <w:r>
        <w:rPr>
          <w:rFonts w:ascii="Arial" w:hAnsi="Arial" w:cs="Arial"/>
          <w:noProof/>
          <w:sz w:val="24"/>
          <w:szCs w:val="24"/>
          <w:lang w:eastAsia="es-EC"/>
        </w:rPr>
        <w:lastRenderedPageBreak/>
        <w:drawing>
          <wp:anchor distT="0" distB="0" distL="114300" distR="114300" simplePos="0" relativeHeight="251702272" behindDoc="1" locked="0" layoutInCell="1" allowOverlap="1">
            <wp:simplePos x="0" y="0"/>
            <wp:positionH relativeFrom="column">
              <wp:posOffset>1322070</wp:posOffset>
            </wp:positionH>
            <wp:positionV relativeFrom="paragraph">
              <wp:posOffset>1151255</wp:posOffset>
            </wp:positionV>
            <wp:extent cx="4326890" cy="4179570"/>
            <wp:effectExtent l="19050" t="0" r="0" b="0"/>
            <wp:wrapTopAndBottom/>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95" cstate="print"/>
                    <a:srcRect l="23607" t="8603" r="25653"/>
                    <a:stretch>
                      <a:fillRect/>
                    </a:stretch>
                  </pic:blipFill>
                  <pic:spPr bwMode="auto">
                    <a:xfrm>
                      <a:off x="0" y="0"/>
                      <a:ext cx="4326890" cy="4179570"/>
                    </a:xfrm>
                    <a:prstGeom prst="rect">
                      <a:avLst/>
                    </a:prstGeom>
                    <a:noFill/>
                    <a:ln w="9525">
                      <a:noFill/>
                      <a:miter lim="800000"/>
                      <a:headEnd/>
                      <a:tailEnd/>
                    </a:ln>
                  </pic:spPr>
                </pic:pic>
              </a:graphicData>
            </a:graphic>
          </wp:anchor>
        </w:drawing>
      </w:r>
      <w:r w:rsidRPr="0032464B">
        <w:rPr>
          <w:rFonts w:ascii="Arial" w:hAnsi="Arial" w:cs="Arial"/>
          <w:sz w:val="24"/>
          <w:szCs w:val="24"/>
        </w:rPr>
        <w:t>Co</w:t>
      </w:r>
      <w:r>
        <w:rPr>
          <w:rFonts w:ascii="Arial" w:hAnsi="Arial" w:cs="Arial"/>
          <w:sz w:val="24"/>
          <w:szCs w:val="24"/>
        </w:rPr>
        <w:t>mo se observa en la figura 3.6</w:t>
      </w:r>
      <w:r w:rsidRPr="0032464B">
        <w:rPr>
          <w:rFonts w:ascii="Arial" w:hAnsi="Arial" w:cs="Arial"/>
          <w:sz w:val="24"/>
          <w:szCs w:val="24"/>
        </w:rPr>
        <w:t xml:space="preserve"> </w:t>
      </w:r>
      <w:r>
        <w:rPr>
          <w:rFonts w:ascii="Arial" w:hAnsi="Arial" w:cs="Arial"/>
          <w:sz w:val="24"/>
          <w:szCs w:val="24"/>
        </w:rPr>
        <w:t>se elije la opción ropa interior, camisa, pantalones, calcetines, zapatos siendo esta la más idónea para el ingreso al Laboratorio.</w:t>
      </w:r>
    </w:p>
    <w:p w:rsidR="000B21CF" w:rsidRPr="00FF649A" w:rsidRDefault="000B21CF" w:rsidP="000B21CF">
      <w:pPr>
        <w:tabs>
          <w:tab w:val="left" w:pos="5175"/>
        </w:tabs>
        <w:spacing w:after="0" w:line="480" w:lineRule="auto"/>
        <w:ind w:left="2127"/>
        <w:jc w:val="both"/>
        <w:rPr>
          <w:rFonts w:ascii="Arial" w:hAnsi="Arial" w:cs="Arial"/>
          <w:sz w:val="24"/>
          <w:szCs w:val="24"/>
        </w:rPr>
      </w:pPr>
      <w:r>
        <w:rPr>
          <w:rFonts w:ascii="Arial" w:hAnsi="Arial" w:cs="Arial"/>
          <w:b/>
          <w:sz w:val="24"/>
          <w:szCs w:val="24"/>
        </w:rPr>
        <w:t xml:space="preserve"> </w:t>
      </w:r>
      <w:r w:rsidRPr="00FF649A">
        <w:rPr>
          <w:rFonts w:ascii="Arial" w:hAnsi="Arial" w:cs="Arial"/>
          <w:b/>
          <w:sz w:val="24"/>
          <w:szCs w:val="24"/>
        </w:rPr>
        <w:t xml:space="preserve">FIGURA 3.7 AISLAMIENTO TÉRMICO PARA </w:t>
      </w:r>
      <w:r>
        <w:rPr>
          <w:rFonts w:ascii="Arial" w:hAnsi="Arial" w:cs="Arial"/>
          <w:b/>
          <w:sz w:val="24"/>
          <w:szCs w:val="24"/>
        </w:rPr>
        <w:t xml:space="preserve"> </w:t>
      </w:r>
      <w:r w:rsidRPr="00FF649A">
        <w:rPr>
          <w:rFonts w:ascii="Arial" w:hAnsi="Arial" w:cs="Arial"/>
          <w:b/>
          <w:sz w:val="24"/>
          <w:szCs w:val="24"/>
        </w:rPr>
        <w:t>COMBINACIONES PERSONALIZADAS DE ROPA</w:t>
      </w:r>
    </w:p>
    <w:p w:rsidR="000B21CF" w:rsidRPr="00FF649A" w:rsidRDefault="000B21CF" w:rsidP="000B21CF">
      <w:pPr>
        <w:tabs>
          <w:tab w:val="left" w:pos="2835"/>
        </w:tabs>
        <w:spacing w:line="480" w:lineRule="auto"/>
        <w:ind w:left="2127"/>
        <w:jc w:val="both"/>
        <w:rPr>
          <w:rFonts w:ascii="Arial" w:hAnsi="Arial" w:cs="Arial"/>
          <w:b/>
          <w:sz w:val="24"/>
          <w:szCs w:val="24"/>
        </w:rPr>
      </w:pPr>
      <w:r w:rsidRPr="00FF649A">
        <w:rPr>
          <w:rFonts w:ascii="Arial" w:hAnsi="Arial" w:cs="Arial"/>
          <w:sz w:val="24"/>
          <w:szCs w:val="24"/>
        </w:rPr>
        <w:t>En la figura 3.7  se observa las opciones tomadas para el aislamiento térmico para combinaciones personalizadas de ropa.</w:t>
      </w:r>
    </w:p>
    <w:p w:rsidR="000B21CF" w:rsidRPr="002953CF" w:rsidRDefault="000B21CF" w:rsidP="000B21CF">
      <w:pPr>
        <w:pStyle w:val="Prrafodelista"/>
        <w:spacing w:line="480" w:lineRule="auto"/>
        <w:ind w:left="0"/>
        <w:rPr>
          <w:rFonts w:cs="Arial"/>
        </w:rPr>
      </w:pPr>
      <w:r>
        <w:rPr>
          <w:noProof/>
          <w:lang w:eastAsia="es-EC"/>
        </w:rPr>
        <w:lastRenderedPageBreak/>
        <w:drawing>
          <wp:anchor distT="0" distB="0" distL="114300" distR="114300" simplePos="0" relativeHeight="251703296" behindDoc="0" locked="0" layoutInCell="1" allowOverlap="1">
            <wp:simplePos x="0" y="0"/>
            <wp:positionH relativeFrom="column">
              <wp:posOffset>1357630</wp:posOffset>
            </wp:positionH>
            <wp:positionV relativeFrom="paragraph">
              <wp:posOffset>215265</wp:posOffset>
            </wp:positionV>
            <wp:extent cx="4145280" cy="866775"/>
            <wp:effectExtent l="19050" t="0" r="7620" b="0"/>
            <wp:wrapTopAndBottom/>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96" cstate="print"/>
                    <a:srcRect l="23691" t="28203" r="25467" b="51863"/>
                    <a:stretch>
                      <a:fillRect/>
                    </a:stretch>
                  </pic:blipFill>
                  <pic:spPr bwMode="auto">
                    <a:xfrm>
                      <a:off x="0" y="0"/>
                      <a:ext cx="4145280" cy="866775"/>
                    </a:xfrm>
                    <a:prstGeom prst="rect">
                      <a:avLst/>
                    </a:prstGeom>
                    <a:noFill/>
                    <a:ln w="9525">
                      <a:noFill/>
                      <a:miter lim="800000"/>
                      <a:headEnd/>
                      <a:tailEnd/>
                    </a:ln>
                  </pic:spPr>
                </pic:pic>
              </a:graphicData>
            </a:graphic>
          </wp:anchor>
        </w:drawing>
      </w:r>
      <w:r>
        <w:rPr>
          <w:rFonts w:cs="Arial"/>
        </w:rPr>
        <w:t xml:space="preserve">                                         </w:t>
      </w:r>
    </w:p>
    <w:p w:rsidR="000B21CF" w:rsidRDefault="000B21CF" w:rsidP="000B21CF">
      <w:pPr>
        <w:pStyle w:val="Prrafodelista"/>
        <w:spacing w:line="480" w:lineRule="auto"/>
        <w:ind w:left="2127"/>
        <w:rPr>
          <w:rFonts w:cs="Arial"/>
          <w:b/>
          <w:szCs w:val="24"/>
        </w:rPr>
      </w:pPr>
      <w:r>
        <w:rPr>
          <w:rFonts w:cs="Arial"/>
          <w:b/>
          <w:szCs w:val="24"/>
        </w:rPr>
        <w:t>FIGURA 3.8</w:t>
      </w:r>
      <w:r w:rsidRPr="002953CF">
        <w:rPr>
          <w:rFonts w:cs="Arial"/>
          <w:b/>
          <w:szCs w:val="24"/>
        </w:rPr>
        <w:t xml:space="preserve"> </w:t>
      </w:r>
      <w:r>
        <w:rPr>
          <w:rFonts w:cs="Arial"/>
          <w:b/>
          <w:szCs w:val="24"/>
        </w:rPr>
        <w:t>AISLAMIENTO TÉRMICO PARA ASIENTOS</w:t>
      </w:r>
    </w:p>
    <w:p w:rsidR="000B21CF" w:rsidRPr="002953CF" w:rsidRDefault="000B21CF" w:rsidP="000B21CF">
      <w:pPr>
        <w:pStyle w:val="Prrafodelista"/>
        <w:spacing w:line="480" w:lineRule="auto"/>
        <w:ind w:left="2127"/>
        <w:rPr>
          <w:rFonts w:cs="Arial"/>
        </w:rPr>
      </w:pPr>
      <w:r>
        <w:rPr>
          <w:rFonts w:cs="Arial"/>
          <w:noProof/>
          <w:lang w:eastAsia="es-EC"/>
        </w:rPr>
        <w:drawing>
          <wp:anchor distT="0" distB="0" distL="114300" distR="114300" simplePos="0" relativeHeight="251714560" behindDoc="0" locked="0" layoutInCell="1" allowOverlap="1">
            <wp:simplePos x="0" y="0"/>
            <wp:positionH relativeFrom="column">
              <wp:posOffset>1360170</wp:posOffset>
            </wp:positionH>
            <wp:positionV relativeFrom="paragraph">
              <wp:posOffset>739140</wp:posOffset>
            </wp:positionV>
            <wp:extent cx="4074795" cy="2724150"/>
            <wp:effectExtent l="19050" t="0" r="1905" b="0"/>
            <wp:wrapThrough wrapText="bothSides">
              <wp:wrapPolygon edited="0">
                <wp:start x="-101" y="0"/>
                <wp:lineTo x="-101" y="21449"/>
                <wp:lineTo x="21610" y="21449"/>
                <wp:lineTo x="21610" y="0"/>
                <wp:lineTo x="-101" y="0"/>
              </wp:wrapPolygon>
            </wp:wrapThrough>
            <wp:docPr id="55"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97" cstate="print"/>
                    <a:srcRect l="23613" t="28317" r="25587" b="23521"/>
                    <a:stretch>
                      <a:fillRect/>
                    </a:stretch>
                  </pic:blipFill>
                  <pic:spPr bwMode="auto">
                    <a:xfrm>
                      <a:off x="0" y="0"/>
                      <a:ext cx="4074795" cy="2724150"/>
                    </a:xfrm>
                    <a:prstGeom prst="rect">
                      <a:avLst/>
                    </a:prstGeom>
                    <a:noFill/>
                    <a:ln w="9525">
                      <a:noFill/>
                      <a:miter lim="800000"/>
                      <a:headEnd/>
                      <a:tailEnd/>
                    </a:ln>
                  </pic:spPr>
                </pic:pic>
              </a:graphicData>
            </a:graphic>
          </wp:anchor>
        </w:drawing>
      </w:r>
      <w:r w:rsidRPr="002953CF">
        <w:rPr>
          <w:rFonts w:cs="Arial"/>
        </w:rPr>
        <w:t>Se obs</w:t>
      </w:r>
      <w:r>
        <w:rPr>
          <w:rFonts w:cs="Arial"/>
        </w:rPr>
        <w:t>erva en la figura 3.8</w:t>
      </w:r>
      <w:r w:rsidRPr="002953CF">
        <w:rPr>
          <w:rFonts w:cs="Arial"/>
        </w:rPr>
        <w:t xml:space="preserve"> que no existe ningún tipo de aislamiento térmico para asientos. </w:t>
      </w:r>
    </w:p>
    <w:p w:rsidR="000B21CF" w:rsidRPr="00C426CF" w:rsidRDefault="000B21CF" w:rsidP="000B21CF"/>
    <w:p w:rsidR="000B21CF" w:rsidRPr="00C426CF" w:rsidRDefault="000B21CF" w:rsidP="000B21CF">
      <w:pPr>
        <w:spacing w:after="0" w:line="480" w:lineRule="auto"/>
      </w:pPr>
    </w:p>
    <w:p w:rsidR="000B21CF" w:rsidRDefault="000B21CF" w:rsidP="000B21CF">
      <w:pPr>
        <w:tabs>
          <w:tab w:val="left" w:pos="5640"/>
        </w:tabs>
        <w:spacing w:after="0" w:line="480" w:lineRule="auto"/>
      </w:pPr>
      <w:r>
        <w:tab/>
      </w:r>
    </w:p>
    <w:p w:rsidR="000B21CF" w:rsidRDefault="000B21CF" w:rsidP="000B21CF">
      <w:pPr>
        <w:tabs>
          <w:tab w:val="left" w:pos="5640"/>
        </w:tabs>
        <w:spacing w:after="0" w:line="480" w:lineRule="auto"/>
        <w:rPr>
          <w:rFonts w:ascii="Arial" w:hAnsi="Arial" w:cs="Arial"/>
          <w:sz w:val="24"/>
          <w:szCs w:val="24"/>
        </w:rPr>
      </w:pPr>
    </w:p>
    <w:p w:rsidR="000B21CF" w:rsidRDefault="000B21CF" w:rsidP="000B21CF">
      <w:pPr>
        <w:tabs>
          <w:tab w:val="left" w:pos="5640"/>
        </w:tabs>
        <w:spacing w:after="0" w:line="480" w:lineRule="auto"/>
        <w:rPr>
          <w:rFonts w:ascii="Arial" w:hAnsi="Arial" w:cs="Arial"/>
          <w:sz w:val="24"/>
          <w:szCs w:val="24"/>
        </w:rPr>
      </w:pPr>
    </w:p>
    <w:p w:rsidR="000B21CF" w:rsidRDefault="000B21CF" w:rsidP="000B21CF">
      <w:pPr>
        <w:tabs>
          <w:tab w:val="left" w:pos="5640"/>
        </w:tabs>
        <w:spacing w:after="0" w:line="480" w:lineRule="auto"/>
        <w:ind w:left="708"/>
        <w:jc w:val="center"/>
        <w:rPr>
          <w:rFonts w:ascii="Arial" w:hAnsi="Arial" w:cs="Arial"/>
          <w:sz w:val="24"/>
          <w:szCs w:val="24"/>
        </w:rPr>
      </w:pPr>
    </w:p>
    <w:p w:rsidR="006D0710" w:rsidRDefault="006D0710" w:rsidP="000B21CF">
      <w:pPr>
        <w:spacing w:after="0" w:line="480" w:lineRule="auto"/>
        <w:ind w:left="2127"/>
        <w:jc w:val="both"/>
        <w:rPr>
          <w:rFonts w:ascii="Arial" w:hAnsi="Arial" w:cs="Arial"/>
          <w:b/>
          <w:sz w:val="24"/>
          <w:szCs w:val="24"/>
        </w:rPr>
      </w:pPr>
    </w:p>
    <w:p w:rsidR="006D0710" w:rsidRDefault="006D0710" w:rsidP="000B21CF">
      <w:pPr>
        <w:spacing w:after="0" w:line="480" w:lineRule="auto"/>
        <w:ind w:left="2127"/>
        <w:jc w:val="both"/>
        <w:rPr>
          <w:rFonts w:ascii="Arial" w:hAnsi="Arial" w:cs="Arial"/>
          <w:b/>
          <w:sz w:val="24"/>
          <w:szCs w:val="24"/>
        </w:rPr>
      </w:pPr>
    </w:p>
    <w:p w:rsidR="000B21CF" w:rsidRDefault="000B21CF" w:rsidP="000B21CF">
      <w:pPr>
        <w:spacing w:after="0" w:line="480" w:lineRule="auto"/>
        <w:ind w:left="2127"/>
        <w:jc w:val="both"/>
        <w:rPr>
          <w:rFonts w:ascii="Arial" w:hAnsi="Arial" w:cs="Arial"/>
          <w:sz w:val="24"/>
          <w:szCs w:val="24"/>
        </w:rPr>
      </w:pPr>
      <w:r w:rsidRPr="002953CF">
        <w:rPr>
          <w:rFonts w:ascii="Arial" w:hAnsi="Arial" w:cs="Arial"/>
          <w:b/>
          <w:sz w:val="24"/>
          <w:szCs w:val="24"/>
        </w:rPr>
        <w:t>FIGURA 3.</w:t>
      </w:r>
      <w:r>
        <w:rPr>
          <w:rFonts w:ascii="Arial" w:hAnsi="Arial" w:cs="Arial"/>
          <w:b/>
          <w:sz w:val="24"/>
          <w:szCs w:val="24"/>
        </w:rPr>
        <w:t>9</w:t>
      </w:r>
      <w:r>
        <w:rPr>
          <w:rFonts w:ascii="Arial" w:hAnsi="Arial" w:cs="Arial"/>
          <w:sz w:val="24"/>
          <w:szCs w:val="24"/>
        </w:rPr>
        <w:t xml:space="preserve"> </w:t>
      </w:r>
      <w:r w:rsidRPr="002953CF">
        <w:rPr>
          <w:rFonts w:ascii="Arial" w:hAnsi="Arial" w:cs="Arial"/>
          <w:b/>
          <w:sz w:val="24"/>
          <w:szCs w:val="24"/>
        </w:rPr>
        <w:t>TASA METABÓLICA</w:t>
      </w:r>
    </w:p>
    <w:p w:rsidR="000B21CF" w:rsidRDefault="000B21CF" w:rsidP="000B21CF">
      <w:pPr>
        <w:tabs>
          <w:tab w:val="left" w:pos="5640"/>
        </w:tabs>
        <w:spacing w:after="0" w:line="480" w:lineRule="auto"/>
        <w:ind w:left="2127"/>
        <w:rPr>
          <w:rFonts w:ascii="Arial" w:hAnsi="Arial" w:cs="Arial"/>
          <w:sz w:val="24"/>
          <w:szCs w:val="24"/>
        </w:rPr>
      </w:pPr>
      <w:r>
        <w:rPr>
          <w:rFonts w:ascii="Arial" w:hAnsi="Arial" w:cs="Arial"/>
          <w:sz w:val="24"/>
          <w:szCs w:val="24"/>
        </w:rPr>
        <w:t>En la tasa metabólica se tiene como resultado 13,41 como se observa en la figura 3.9, este valo</w:t>
      </w:r>
      <w:r w:rsidR="006D0710">
        <w:rPr>
          <w:rFonts w:ascii="Arial" w:hAnsi="Arial" w:cs="Arial"/>
          <w:sz w:val="24"/>
          <w:szCs w:val="24"/>
        </w:rPr>
        <w:t>r se determinó</w:t>
      </w:r>
      <w:r>
        <w:rPr>
          <w:rFonts w:ascii="Arial" w:hAnsi="Arial" w:cs="Arial"/>
          <w:sz w:val="24"/>
          <w:szCs w:val="24"/>
        </w:rPr>
        <w:t xml:space="preserve"> con el estudio de los siguientes niveles. </w:t>
      </w:r>
    </w:p>
    <w:p w:rsidR="000B21CF" w:rsidRPr="00625E68" w:rsidRDefault="000B21CF" w:rsidP="006D0710">
      <w:pPr>
        <w:pStyle w:val="Prrafodelista"/>
        <w:spacing w:after="0" w:line="240" w:lineRule="auto"/>
        <w:ind w:left="2552"/>
        <w:rPr>
          <w:rFonts w:cs="Arial"/>
          <w:b/>
        </w:rPr>
      </w:pPr>
      <w:r w:rsidRPr="00A779C0">
        <w:rPr>
          <w:rFonts w:cs="Arial"/>
          <w:b/>
        </w:rPr>
        <w:lastRenderedPageBreak/>
        <w:t>NIVEL 1</w:t>
      </w:r>
      <w:r>
        <w:rPr>
          <w:rFonts w:cs="Arial"/>
          <w:b/>
          <w:noProof/>
          <w:szCs w:val="24"/>
          <w:lang w:eastAsia="es-EC"/>
        </w:rPr>
        <w:drawing>
          <wp:anchor distT="0" distB="0" distL="114300" distR="114300" simplePos="0" relativeHeight="251705344" behindDoc="0" locked="0" layoutInCell="1" allowOverlap="1">
            <wp:simplePos x="0" y="0"/>
            <wp:positionH relativeFrom="column">
              <wp:posOffset>1318895</wp:posOffset>
            </wp:positionH>
            <wp:positionV relativeFrom="paragraph">
              <wp:posOffset>626745</wp:posOffset>
            </wp:positionV>
            <wp:extent cx="4200525" cy="2171700"/>
            <wp:effectExtent l="19050" t="0" r="9525" b="0"/>
            <wp:wrapTopAndBottom/>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98" cstate="print"/>
                    <a:srcRect l="18497" t="31158" r="20526" b="14763"/>
                    <a:stretch>
                      <a:fillRect/>
                    </a:stretch>
                  </pic:blipFill>
                  <pic:spPr bwMode="auto">
                    <a:xfrm>
                      <a:off x="0" y="0"/>
                      <a:ext cx="4200525" cy="2171700"/>
                    </a:xfrm>
                    <a:prstGeom prst="rect">
                      <a:avLst/>
                    </a:prstGeom>
                    <a:noFill/>
                    <a:ln w="9525">
                      <a:noFill/>
                      <a:miter lim="800000"/>
                      <a:headEnd/>
                      <a:tailEnd/>
                    </a:ln>
                  </pic:spPr>
                </pic:pic>
              </a:graphicData>
            </a:graphic>
          </wp:anchor>
        </w:drawing>
      </w:r>
    </w:p>
    <w:p w:rsidR="000B21CF" w:rsidRDefault="000B21CF" w:rsidP="000B21CF">
      <w:pPr>
        <w:tabs>
          <w:tab w:val="left" w:pos="5640"/>
        </w:tabs>
        <w:spacing w:after="0" w:line="480" w:lineRule="auto"/>
        <w:ind w:left="2127"/>
        <w:rPr>
          <w:rFonts w:ascii="Arial" w:hAnsi="Arial" w:cs="Arial"/>
          <w:b/>
          <w:sz w:val="24"/>
          <w:szCs w:val="24"/>
        </w:rPr>
      </w:pPr>
    </w:p>
    <w:p w:rsidR="000B21CF" w:rsidRDefault="000B21CF" w:rsidP="000B21CF">
      <w:pPr>
        <w:tabs>
          <w:tab w:val="left" w:pos="5640"/>
        </w:tabs>
        <w:spacing w:after="0" w:line="480" w:lineRule="auto"/>
        <w:ind w:left="2127"/>
        <w:rPr>
          <w:rFonts w:ascii="Arial" w:hAnsi="Arial" w:cs="Arial"/>
          <w:sz w:val="24"/>
          <w:szCs w:val="24"/>
        </w:rPr>
      </w:pPr>
      <w:r w:rsidRPr="002953CF">
        <w:rPr>
          <w:rFonts w:ascii="Arial" w:hAnsi="Arial" w:cs="Arial"/>
          <w:b/>
          <w:sz w:val="24"/>
          <w:szCs w:val="24"/>
        </w:rPr>
        <w:t>FIGURA 3.</w:t>
      </w:r>
      <w:r>
        <w:rPr>
          <w:rFonts w:ascii="Arial" w:hAnsi="Arial" w:cs="Arial"/>
          <w:b/>
          <w:sz w:val="24"/>
          <w:szCs w:val="24"/>
        </w:rPr>
        <w:t>10 TASA METABÓLICA PARA DIVERSAS OCUPACIONES</w:t>
      </w:r>
    </w:p>
    <w:p w:rsidR="000B21CF" w:rsidRDefault="000B21CF" w:rsidP="000B21CF">
      <w:pPr>
        <w:tabs>
          <w:tab w:val="left" w:pos="5640"/>
        </w:tabs>
        <w:spacing w:after="0" w:line="480" w:lineRule="auto"/>
        <w:ind w:left="2127"/>
        <w:jc w:val="both"/>
        <w:rPr>
          <w:rFonts w:ascii="Arial" w:hAnsi="Arial" w:cs="Arial"/>
          <w:sz w:val="24"/>
          <w:szCs w:val="24"/>
        </w:rPr>
      </w:pPr>
      <w:r>
        <w:rPr>
          <w:rFonts w:ascii="Arial" w:hAnsi="Arial" w:cs="Arial"/>
          <w:noProof/>
          <w:sz w:val="24"/>
          <w:szCs w:val="24"/>
          <w:lang w:eastAsia="es-EC"/>
        </w:rPr>
        <w:drawing>
          <wp:anchor distT="0" distB="0" distL="114300" distR="114300" simplePos="0" relativeHeight="251706368" behindDoc="0" locked="0" layoutInCell="1" allowOverlap="1">
            <wp:simplePos x="0" y="0"/>
            <wp:positionH relativeFrom="column">
              <wp:posOffset>1322070</wp:posOffset>
            </wp:positionH>
            <wp:positionV relativeFrom="paragraph">
              <wp:posOffset>1479550</wp:posOffset>
            </wp:positionV>
            <wp:extent cx="4200525" cy="1762125"/>
            <wp:effectExtent l="19050" t="0" r="9525" b="0"/>
            <wp:wrapTopAndBottom/>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99" cstate="print"/>
                    <a:srcRect l="18562" t="21730" r="20502" b="35413"/>
                    <a:stretch>
                      <a:fillRect/>
                    </a:stretch>
                  </pic:blipFill>
                  <pic:spPr bwMode="auto">
                    <a:xfrm>
                      <a:off x="0" y="0"/>
                      <a:ext cx="4200525" cy="1762125"/>
                    </a:xfrm>
                    <a:prstGeom prst="rect">
                      <a:avLst/>
                    </a:prstGeom>
                    <a:noFill/>
                    <a:ln w="9525">
                      <a:noFill/>
                      <a:miter lim="800000"/>
                      <a:headEnd/>
                      <a:tailEnd/>
                    </a:ln>
                  </pic:spPr>
                </pic:pic>
              </a:graphicData>
            </a:graphic>
          </wp:anchor>
        </w:drawing>
      </w:r>
      <w:r w:rsidR="006D0710">
        <w:rPr>
          <w:rFonts w:ascii="Arial" w:hAnsi="Arial" w:cs="Arial"/>
          <w:noProof/>
          <w:sz w:val="24"/>
          <w:szCs w:val="24"/>
          <w:lang w:eastAsia="es-EC"/>
        </w:rPr>
        <w:t xml:space="preserve">Se observa en la figura 3.10 </w:t>
      </w:r>
      <w:r w:rsidRPr="00625E68">
        <w:rPr>
          <w:rFonts w:ascii="Arial" w:hAnsi="Arial" w:cs="Arial"/>
          <w:sz w:val="24"/>
          <w:szCs w:val="24"/>
        </w:rPr>
        <w:t>el consumo metabólico en función de la profesión</w:t>
      </w:r>
      <w:r w:rsidR="006D0710">
        <w:rPr>
          <w:rFonts w:ascii="Arial" w:hAnsi="Arial" w:cs="Arial"/>
          <w:sz w:val="24"/>
          <w:szCs w:val="24"/>
        </w:rPr>
        <w:t>,</w:t>
      </w:r>
      <w:r w:rsidR="00833A45">
        <w:rPr>
          <w:rFonts w:ascii="Arial" w:hAnsi="Arial" w:cs="Arial"/>
          <w:sz w:val="24"/>
          <w:szCs w:val="24"/>
        </w:rPr>
        <w:t xml:space="preserve"> en este</w:t>
      </w:r>
      <w:r w:rsidRPr="00625E68">
        <w:rPr>
          <w:rFonts w:ascii="Arial" w:hAnsi="Arial" w:cs="Arial"/>
          <w:sz w:val="24"/>
          <w:szCs w:val="24"/>
        </w:rPr>
        <w:t xml:space="preserve"> estudio se elije la opción más viable industria del metal, con un rango de valor medio.</w:t>
      </w:r>
      <w:r w:rsidR="006D0710">
        <w:rPr>
          <w:rFonts w:ascii="Arial" w:hAnsi="Arial" w:cs="Arial"/>
          <w:sz w:val="24"/>
          <w:szCs w:val="24"/>
        </w:rPr>
        <w:t xml:space="preserve"> En la figura 3.11 se determina la tasa metabólica.</w:t>
      </w:r>
    </w:p>
    <w:p w:rsidR="000B21CF" w:rsidRDefault="000B21CF" w:rsidP="000B21CF">
      <w:pPr>
        <w:tabs>
          <w:tab w:val="left" w:pos="5640"/>
        </w:tabs>
        <w:spacing w:after="0" w:line="480" w:lineRule="auto"/>
        <w:ind w:left="2127"/>
        <w:rPr>
          <w:rFonts w:ascii="Arial" w:hAnsi="Arial" w:cs="Arial"/>
          <w:b/>
          <w:sz w:val="24"/>
          <w:szCs w:val="24"/>
        </w:rPr>
      </w:pPr>
      <w:r w:rsidRPr="002953CF">
        <w:rPr>
          <w:rFonts w:ascii="Arial" w:hAnsi="Arial" w:cs="Arial"/>
          <w:b/>
          <w:sz w:val="24"/>
          <w:szCs w:val="24"/>
        </w:rPr>
        <w:t>FIGURA 3.</w:t>
      </w:r>
      <w:r>
        <w:rPr>
          <w:rFonts w:ascii="Arial" w:hAnsi="Arial" w:cs="Arial"/>
          <w:b/>
          <w:sz w:val="24"/>
          <w:szCs w:val="24"/>
        </w:rPr>
        <w:t xml:space="preserve">11TASA METABÓLICA SEGÚN LA </w:t>
      </w:r>
      <w:r w:rsidRPr="00625E68">
        <w:rPr>
          <w:rFonts w:ascii="Arial" w:hAnsi="Arial" w:cs="Arial"/>
          <w:b/>
          <w:sz w:val="24"/>
          <w:szCs w:val="24"/>
        </w:rPr>
        <w:t>ACTIVIDAD</w:t>
      </w:r>
    </w:p>
    <w:p w:rsidR="000B21CF" w:rsidRDefault="000B21CF" w:rsidP="000B21CF">
      <w:pPr>
        <w:tabs>
          <w:tab w:val="left" w:pos="5640"/>
        </w:tabs>
        <w:spacing w:after="0" w:line="480" w:lineRule="auto"/>
        <w:ind w:left="2127"/>
        <w:rPr>
          <w:rFonts w:ascii="Arial" w:hAnsi="Arial" w:cs="Arial"/>
          <w:b/>
          <w:sz w:val="24"/>
          <w:szCs w:val="24"/>
        </w:rPr>
      </w:pPr>
    </w:p>
    <w:p w:rsidR="006D0710" w:rsidRDefault="006D0710" w:rsidP="000B21CF">
      <w:pPr>
        <w:tabs>
          <w:tab w:val="left" w:pos="5640"/>
        </w:tabs>
        <w:spacing w:after="0" w:line="480" w:lineRule="auto"/>
        <w:ind w:left="2127"/>
        <w:rPr>
          <w:rFonts w:ascii="Arial" w:hAnsi="Arial" w:cs="Arial"/>
          <w:b/>
          <w:sz w:val="24"/>
          <w:szCs w:val="24"/>
        </w:rPr>
      </w:pPr>
    </w:p>
    <w:p w:rsidR="000B21CF" w:rsidRPr="00625E68" w:rsidRDefault="000B21CF" w:rsidP="000B21CF">
      <w:pPr>
        <w:tabs>
          <w:tab w:val="left" w:pos="5640"/>
        </w:tabs>
        <w:spacing w:after="0" w:line="480" w:lineRule="auto"/>
        <w:ind w:left="2127"/>
        <w:rPr>
          <w:rFonts w:ascii="Arial" w:hAnsi="Arial" w:cs="Arial"/>
          <w:b/>
          <w:sz w:val="24"/>
          <w:szCs w:val="24"/>
        </w:rPr>
      </w:pPr>
      <w:r w:rsidRPr="00625E68">
        <w:rPr>
          <w:rFonts w:ascii="Arial" w:hAnsi="Arial" w:cs="Arial"/>
          <w:b/>
          <w:sz w:val="24"/>
          <w:szCs w:val="24"/>
        </w:rPr>
        <w:t>NIVEL 2</w:t>
      </w:r>
    </w:p>
    <w:p w:rsidR="000B21CF" w:rsidRDefault="000B21CF" w:rsidP="000B21CF">
      <w:pPr>
        <w:pStyle w:val="Prrafodelista"/>
        <w:spacing w:line="480" w:lineRule="auto"/>
        <w:ind w:left="2422"/>
        <w:rPr>
          <w:rFonts w:cs="Arial"/>
        </w:rPr>
      </w:pPr>
      <w:r>
        <w:rPr>
          <w:rFonts w:cs="Arial"/>
          <w:noProof/>
          <w:lang w:eastAsia="es-EC"/>
        </w:rPr>
        <w:drawing>
          <wp:anchor distT="0" distB="0" distL="114300" distR="114300" simplePos="0" relativeHeight="251709440" behindDoc="1" locked="0" layoutInCell="1" allowOverlap="1">
            <wp:simplePos x="0" y="0"/>
            <wp:positionH relativeFrom="column">
              <wp:posOffset>1322070</wp:posOffset>
            </wp:positionH>
            <wp:positionV relativeFrom="paragraph">
              <wp:posOffset>13335</wp:posOffset>
            </wp:positionV>
            <wp:extent cx="4191000" cy="2762250"/>
            <wp:effectExtent l="19050" t="0" r="0" b="0"/>
            <wp:wrapThrough wrapText="bothSides">
              <wp:wrapPolygon edited="0">
                <wp:start x="-98" y="0"/>
                <wp:lineTo x="-98" y="21451"/>
                <wp:lineTo x="21600" y="21451"/>
                <wp:lineTo x="21600" y="0"/>
                <wp:lineTo x="-98" y="0"/>
              </wp:wrapPolygon>
            </wp:wrapThrough>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00" cstate="print"/>
                    <a:srcRect l="21419" t="23404" r="23210" b="21048"/>
                    <a:stretch>
                      <a:fillRect/>
                    </a:stretch>
                  </pic:blipFill>
                  <pic:spPr bwMode="auto">
                    <a:xfrm>
                      <a:off x="0" y="0"/>
                      <a:ext cx="4191000" cy="2762250"/>
                    </a:xfrm>
                    <a:prstGeom prst="rect">
                      <a:avLst/>
                    </a:prstGeom>
                    <a:noFill/>
                    <a:ln w="9525">
                      <a:noFill/>
                      <a:miter lim="800000"/>
                      <a:headEnd/>
                      <a:tailEnd/>
                    </a:ln>
                  </pic:spPr>
                </pic:pic>
              </a:graphicData>
            </a:graphic>
          </wp:anchor>
        </w:drawing>
      </w:r>
    </w:p>
    <w:p w:rsidR="000B21CF" w:rsidRDefault="000B21CF" w:rsidP="000B21CF">
      <w:pPr>
        <w:pStyle w:val="Prrafodelista"/>
        <w:spacing w:line="480" w:lineRule="auto"/>
        <w:ind w:left="0"/>
        <w:rPr>
          <w:rFonts w:cs="Arial"/>
        </w:rPr>
      </w:pPr>
      <w:r>
        <w:rPr>
          <w:rFonts w:cs="Arial"/>
        </w:rPr>
        <w:t xml:space="preserve">                                    </w:t>
      </w:r>
    </w:p>
    <w:p w:rsidR="000B21CF" w:rsidRDefault="000B21CF" w:rsidP="000B21CF">
      <w:pPr>
        <w:pStyle w:val="Prrafodelista"/>
        <w:spacing w:line="480" w:lineRule="auto"/>
        <w:ind w:left="0"/>
        <w:rPr>
          <w:rFonts w:cs="Arial"/>
        </w:rPr>
      </w:pPr>
    </w:p>
    <w:p w:rsidR="000B21CF" w:rsidRDefault="000B21CF" w:rsidP="000B21CF">
      <w:pPr>
        <w:pStyle w:val="Prrafodelista"/>
        <w:spacing w:line="480" w:lineRule="auto"/>
        <w:ind w:left="0"/>
        <w:rPr>
          <w:rFonts w:cs="Arial"/>
        </w:rPr>
      </w:pPr>
    </w:p>
    <w:p w:rsidR="000B21CF" w:rsidRDefault="000B21CF" w:rsidP="000B21CF">
      <w:pPr>
        <w:pStyle w:val="Prrafodelista"/>
        <w:spacing w:line="480" w:lineRule="auto"/>
        <w:ind w:left="0"/>
        <w:rPr>
          <w:rFonts w:cs="Arial"/>
        </w:rPr>
      </w:pPr>
    </w:p>
    <w:p w:rsidR="000B21CF" w:rsidRDefault="000B21CF" w:rsidP="000B21CF">
      <w:pPr>
        <w:pStyle w:val="Prrafodelista"/>
        <w:spacing w:line="480" w:lineRule="auto"/>
        <w:ind w:left="0"/>
        <w:rPr>
          <w:rFonts w:cs="Arial"/>
        </w:rPr>
      </w:pPr>
    </w:p>
    <w:p w:rsidR="000B21CF" w:rsidRDefault="000B21CF" w:rsidP="000B21CF">
      <w:pPr>
        <w:pStyle w:val="Prrafodelista"/>
        <w:spacing w:line="480" w:lineRule="auto"/>
        <w:ind w:left="0"/>
        <w:rPr>
          <w:rFonts w:cs="Arial"/>
        </w:rPr>
      </w:pPr>
    </w:p>
    <w:p w:rsidR="000B21CF" w:rsidRDefault="000B21CF" w:rsidP="000B21CF">
      <w:pPr>
        <w:pStyle w:val="Prrafodelista"/>
        <w:tabs>
          <w:tab w:val="left" w:pos="4965"/>
        </w:tabs>
        <w:spacing w:line="480" w:lineRule="auto"/>
        <w:ind w:left="2552"/>
        <w:jc w:val="center"/>
        <w:rPr>
          <w:rFonts w:cs="Arial"/>
        </w:rPr>
      </w:pPr>
    </w:p>
    <w:p w:rsidR="0031373C" w:rsidRDefault="0031373C" w:rsidP="000B21CF">
      <w:pPr>
        <w:pStyle w:val="Prrafodelista"/>
        <w:tabs>
          <w:tab w:val="left" w:pos="4965"/>
        </w:tabs>
        <w:spacing w:line="480" w:lineRule="auto"/>
        <w:ind w:left="2127"/>
        <w:jc w:val="left"/>
        <w:rPr>
          <w:rFonts w:cs="Arial"/>
          <w:b/>
          <w:szCs w:val="24"/>
        </w:rPr>
      </w:pPr>
    </w:p>
    <w:p w:rsidR="000B21CF" w:rsidRDefault="000B21CF" w:rsidP="000B21CF">
      <w:pPr>
        <w:pStyle w:val="Prrafodelista"/>
        <w:tabs>
          <w:tab w:val="left" w:pos="4965"/>
        </w:tabs>
        <w:spacing w:line="480" w:lineRule="auto"/>
        <w:ind w:left="2127"/>
        <w:jc w:val="left"/>
        <w:rPr>
          <w:rFonts w:cs="Arial"/>
          <w:b/>
          <w:szCs w:val="24"/>
        </w:rPr>
      </w:pPr>
      <w:r w:rsidRPr="002953CF">
        <w:rPr>
          <w:rFonts w:cs="Arial"/>
          <w:b/>
          <w:szCs w:val="24"/>
        </w:rPr>
        <w:t>FIGURA 3.</w:t>
      </w:r>
      <w:r>
        <w:rPr>
          <w:rFonts w:cs="Arial"/>
          <w:b/>
          <w:szCs w:val="24"/>
        </w:rPr>
        <w:t>12 CONSUMO METABÓLICO A PARTIR DE LOS COMPONENTES DE LA ACTIVIDAD</w:t>
      </w:r>
    </w:p>
    <w:p w:rsidR="000B21CF" w:rsidRDefault="000B21CF" w:rsidP="000B21CF">
      <w:pPr>
        <w:pStyle w:val="Prrafodelista"/>
        <w:tabs>
          <w:tab w:val="left" w:pos="4965"/>
        </w:tabs>
        <w:spacing w:line="480" w:lineRule="auto"/>
        <w:ind w:left="2127"/>
        <w:jc w:val="left"/>
        <w:rPr>
          <w:rFonts w:cs="Arial"/>
          <w:b/>
          <w:szCs w:val="24"/>
        </w:rPr>
      </w:pPr>
    </w:p>
    <w:p w:rsidR="000B21CF" w:rsidRDefault="000B21CF" w:rsidP="000B21CF">
      <w:pPr>
        <w:pStyle w:val="Prrafodelista"/>
        <w:tabs>
          <w:tab w:val="left" w:pos="4965"/>
        </w:tabs>
        <w:spacing w:line="480" w:lineRule="auto"/>
        <w:ind w:left="2127"/>
        <w:jc w:val="left"/>
        <w:rPr>
          <w:rFonts w:cs="Arial"/>
        </w:rPr>
      </w:pPr>
      <w:r w:rsidRPr="00625E68">
        <w:rPr>
          <w:rFonts w:cs="Arial"/>
        </w:rPr>
        <w:t xml:space="preserve">Como se observa en </w:t>
      </w:r>
      <w:r>
        <w:rPr>
          <w:rFonts w:cs="Arial"/>
        </w:rPr>
        <w:t>la figura 3.12</w:t>
      </w:r>
      <w:r w:rsidRPr="00625E68">
        <w:rPr>
          <w:rFonts w:cs="Arial"/>
        </w:rPr>
        <w:t xml:space="preserve">, se obtiene cálculo del metabolismo en función de los componentes de la actividad dando como resultado la tasa metabólica global 96,97.  </w:t>
      </w:r>
    </w:p>
    <w:p w:rsidR="000B21CF" w:rsidRDefault="000B21CF" w:rsidP="000B21CF">
      <w:pPr>
        <w:pStyle w:val="Prrafodelista"/>
        <w:tabs>
          <w:tab w:val="left" w:pos="4965"/>
        </w:tabs>
        <w:spacing w:line="480" w:lineRule="auto"/>
        <w:ind w:left="2127"/>
        <w:jc w:val="left"/>
        <w:rPr>
          <w:rFonts w:cs="Arial"/>
        </w:rPr>
      </w:pPr>
    </w:p>
    <w:p w:rsidR="000B21CF" w:rsidRDefault="000B21CF" w:rsidP="000B21CF">
      <w:pPr>
        <w:pStyle w:val="Prrafodelista"/>
        <w:tabs>
          <w:tab w:val="left" w:pos="4965"/>
        </w:tabs>
        <w:spacing w:line="480" w:lineRule="auto"/>
        <w:ind w:left="2127"/>
        <w:jc w:val="left"/>
        <w:rPr>
          <w:rFonts w:cs="Arial"/>
        </w:rPr>
      </w:pPr>
    </w:p>
    <w:p w:rsidR="000B21CF" w:rsidRPr="00625E68" w:rsidRDefault="000B21CF" w:rsidP="000B21CF">
      <w:pPr>
        <w:pStyle w:val="Prrafodelista"/>
        <w:tabs>
          <w:tab w:val="left" w:pos="4965"/>
        </w:tabs>
        <w:spacing w:line="480" w:lineRule="auto"/>
        <w:ind w:left="2127"/>
        <w:jc w:val="left"/>
        <w:rPr>
          <w:rFonts w:cs="Arial"/>
        </w:rPr>
      </w:pPr>
    </w:p>
    <w:p w:rsidR="000B21CF" w:rsidRDefault="000B21CF" w:rsidP="000B21CF">
      <w:pPr>
        <w:pStyle w:val="Prrafodelista"/>
        <w:tabs>
          <w:tab w:val="left" w:pos="4965"/>
        </w:tabs>
        <w:spacing w:line="480" w:lineRule="auto"/>
        <w:ind w:left="0"/>
        <w:rPr>
          <w:rFonts w:cs="Arial"/>
        </w:rPr>
      </w:pPr>
    </w:p>
    <w:p w:rsidR="000B21CF" w:rsidRDefault="000B21CF" w:rsidP="000B21CF">
      <w:pPr>
        <w:pStyle w:val="Prrafodelista"/>
        <w:tabs>
          <w:tab w:val="left" w:pos="4965"/>
        </w:tabs>
        <w:spacing w:line="480" w:lineRule="auto"/>
        <w:ind w:left="0"/>
        <w:rPr>
          <w:rFonts w:cs="Arial"/>
        </w:rPr>
      </w:pPr>
    </w:p>
    <w:p w:rsidR="000B21CF" w:rsidRPr="00625E68" w:rsidRDefault="000B21CF" w:rsidP="000B21CF">
      <w:pPr>
        <w:pStyle w:val="Prrafodelista"/>
        <w:tabs>
          <w:tab w:val="left" w:pos="2127"/>
        </w:tabs>
        <w:spacing w:line="480" w:lineRule="auto"/>
        <w:ind w:left="0"/>
        <w:rPr>
          <w:rFonts w:cs="Arial"/>
          <w:b/>
        </w:rPr>
      </w:pPr>
      <w:r>
        <w:rPr>
          <w:rFonts w:cs="Arial"/>
          <w:noProof/>
          <w:lang w:eastAsia="es-EC"/>
        </w:rPr>
        <w:drawing>
          <wp:anchor distT="0" distB="0" distL="114300" distR="114300" simplePos="0" relativeHeight="251710464" behindDoc="0" locked="0" layoutInCell="1" allowOverlap="1">
            <wp:simplePos x="0" y="0"/>
            <wp:positionH relativeFrom="column">
              <wp:posOffset>1341120</wp:posOffset>
            </wp:positionH>
            <wp:positionV relativeFrom="paragraph">
              <wp:posOffset>250825</wp:posOffset>
            </wp:positionV>
            <wp:extent cx="4191000" cy="3438525"/>
            <wp:effectExtent l="19050" t="0" r="0" b="0"/>
            <wp:wrapThrough wrapText="bothSides">
              <wp:wrapPolygon edited="0">
                <wp:start x="-98" y="0"/>
                <wp:lineTo x="-98" y="21540"/>
                <wp:lineTo x="21600" y="21540"/>
                <wp:lineTo x="21600" y="0"/>
                <wp:lineTo x="-98" y="0"/>
              </wp:wrapPolygon>
            </wp:wrapThrough>
            <wp:docPr id="5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01" cstate="print"/>
                    <a:srcRect l="23479" t="28690" r="25661" b="8652"/>
                    <a:stretch>
                      <a:fillRect/>
                    </a:stretch>
                  </pic:blipFill>
                  <pic:spPr bwMode="auto">
                    <a:xfrm>
                      <a:off x="0" y="0"/>
                      <a:ext cx="4191000" cy="3438525"/>
                    </a:xfrm>
                    <a:prstGeom prst="rect">
                      <a:avLst/>
                    </a:prstGeom>
                    <a:noFill/>
                    <a:ln w="9525">
                      <a:noFill/>
                      <a:miter lim="800000"/>
                      <a:headEnd/>
                      <a:tailEnd/>
                    </a:ln>
                  </pic:spPr>
                </pic:pic>
              </a:graphicData>
            </a:graphic>
          </wp:anchor>
        </w:drawing>
      </w:r>
      <w:r>
        <w:rPr>
          <w:rFonts w:cs="Arial"/>
        </w:rPr>
        <w:tab/>
      </w:r>
      <w:r w:rsidRPr="00625E68">
        <w:rPr>
          <w:rFonts w:cs="Arial"/>
          <w:b/>
        </w:rPr>
        <w:t>NIVEL 3</w:t>
      </w:r>
    </w:p>
    <w:p w:rsidR="000B21CF" w:rsidRDefault="000B21CF" w:rsidP="000B21CF">
      <w:pPr>
        <w:pStyle w:val="Prrafodelista"/>
        <w:spacing w:line="480" w:lineRule="auto"/>
        <w:ind w:left="0"/>
        <w:rPr>
          <w:rFonts w:cs="Arial"/>
        </w:rPr>
      </w:pPr>
    </w:p>
    <w:p w:rsidR="000B21CF" w:rsidRDefault="000B21CF" w:rsidP="000B21CF">
      <w:pPr>
        <w:pStyle w:val="Prrafodelista"/>
        <w:spacing w:line="480" w:lineRule="auto"/>
        <w:ind w:left="2422"/>
        <w:rPr>
          <w:rFonts w:cs="Arial"/>
        </w:rPr>
      </w:pPr>
    </w:p>
    <w:p w:rsidR="000B21CF" w:rsidRDefault="000B21CF" w:rsidP="000B21CF">
      <w:pPr>
        <w:pStyle w:val="Prrafodelista"/>
        <w:spacing w:line="480" w:lineRule="auto"/>
        <w:ind w:left="2422"/>
        <w:rPr>
          <w:rFonts w:cs="Arial"/>
        </w:rPr>
      </w:pPr>
    </w:p>
    <w:p w:rsidR="000B21CF" w:rsidRPr="009C57EE" w:rsidRDefault="000B21CF" w:rsidP="000B21CF">
      <w:pPr>
        <w:tabs>
          <w:tab w:val="left" w:pos="2545"/>
        </w:tabs>
      </w:pPr>
      <w:r>
        <w:tab/>
      </w:r>
    </w:p>
    <w:p w:rsidR="000B21CF" w:rsidRDefault="000B21CF" w:rsidP="000B21CF">
      <w:pPr>
        <w:pStyle w:val="Prrafodelista"/>
        <w:spacing w:line="480" w:lineRule="auto"/>
        <w:ind w:left="2422"/>
        <w:rPr>
          <w:rFonts w:cs="Arial"/>
        </w:rPr>
      </w:pPr>
      <w:r w:rsidRPr="002B20CB">
        <w:rPr>
          <w:rFonts w:cs="Arial"/>
          <w:strike/>
          <w:color w:val="FF0000"/>
        </w:rPr>
        <w:t xml:space="preserve"> </w:t>
      </w:r>
    </w:p>
    <w:p w:rsidR="000B21CF" w:rsidRPr="001E2800" w:rsidRDefault="000B21CF" w:rsidP="000B21CF"/>
    <w:p w:rsidR="000B21CF" w:rsidRPr="001E2800" w:rsidRDefault="000B21CF" w:rsidP="000B21CF"/>
    <w:p w:rsidR="000B21CF" w:rsidRPr="001E2800" w:rsidRDefault="000B21CF" w:rsidP="000B21CF"/>
    <w:p w:rsidR="000B21CF" w:rsidRDefault="000B21CF" w:rsidP="000B21CF"/>
    <w:p w:rsidR="0031373C" w:rsidRDefault="0031373C" w:rsidP="000B21CF">
      <w:pPr>
        <w:pStyle w:val="Titulo3Tesis"/>
        <w:tabs>
          <w:tab w:val="left" w:pos="4980"/>
        </w:tabs>
        <w:ind w:left="2127"/>
        <w:outlineLvl w:val="9"/>
      </w:pPr>
      <w:bookmarkStart w:id="132" w:name="_Toc326610707"/>
      <w:bookmarkStart w:id="133" w:name="_Toc326611574"/>
    </w:p>
    <w:p w:rsidR="000B21CF" w:rsidRDefault="000B21CF" w:rsidP="000B21CF">
      <w:pPr>
        <w:pStyle w:val="Titulo3Tesis"/>
        <w:tabs>
          <w:tab w:val="left" w:pos="4980"/>
        </w:tabs>
        <w:ind w:left="2127"/>
        <w:outlineLvl w:val="9"/>
      </w:pPr>
      <w:r w:rsidRPr="002953CF">
        <w:t>FIGURA 3.</w:t>
      </w:r>
      <w:r>
        <w:t xml:space="preserve">13 </w:t>
      </w:r>
      <w:r w:rsidRPr="001E2800">
        <w:t>CONSUMO METABÓLICO A PARTIR DE LA FRECUENCIA CARDIACA</w:t>
      </w:r>
      <w:bookmarkEnd w:id="132"/>
      <w:bookmarkEnd w:id="133"/>
    </w:p>
    <w:p w:rsidR="000B21CF" w:rsidRPr="00625E68" w:rsidRDefault="000B21CF" w:rsidP="000B21CF">
      <w:pPr>
        <w:pStyle w:val="Titulo3Tesis"/>
        <w:tabs>
          <w:tab w:val="left" w:pos="4980"/>
        </w:tabs>
        <w:ind w:left="2127"/>
        <w:jc w:val="both"/>
        <w:outlineLvl w:val="9"/>
        <w:rPr>
          <w:b w:val="0"/>
        </w:rPr>
      </w:pPr>
      <w:r w:rsidRPr="00625E68">
        <w:rPr>
          <w:b w:val="0"/>
        </w:rPr>
        <w:t xml:space="preserve">Como se observa en </w:t>
      </w:r>
      <w:r>
        <w:rPr>
          <w:b w:val="0"/>
        </w:rPr>
        <w:t>la figura 3.13</w:t>
      </w:r>
      <w:r w:rsidRPr="00625E68">
        <w:rPr>
          <w:b w:val="0"/>
        </w:rPr>
        <w:t>, la tasa metabólica en función del ritmo cardiaco bajo condiciones determinadas es 779,58.</w:t>
      </w:r>
    </w:p>
    <w:p w:rsidR="000B21CF" w:rsidRDefault="000B21CF" w:rsidP="000B21CF">
      <w:pPr>
        <w:pStyle w:val="Titulo3Tesis"/>
        <w:tabs>
          <w:tab w:val="left" w:pos="2127"/>
        </w:tabs>
        <w:ind w:left="0"/>
        <w:outlineLvl w:val="9"/>
      </w:pPr>
      <w:r>
        <w:rPr>
          <w:noProof/>
          <w:lang w:eastAsia="es-EC"/>
        </w:rPr>
        <w:lastRenderedPageBreak/>
        <w:drawing>
          <wp:anchor distT="0" distB="0" distL="114300" distR="114300" simplePos="0" relativeHeight="251711488" behindDoc="0" locked="0" layoutInCell="1" allowOverlap="1">
            <wp:simplePos x="0" y="0"/>
            <wp:positionH relativeFrom="column">
              <wp:posOffset>1315720</wp:posOffset>
            </wp:positionH>
            <wp:positionV relativeFrom="paragraph">
              <wp:posOffset>48895</wp:posOffset>
            </wp:positionV>
            <wp:extent cx="4012565" cy="4545965"/>
            <wp:effectExtent l="19050" t="0" r="6985" b="0"/>
            <wp:wrapThrough wrapText="bothSides">
              <wp:wrapPolygon edited="0">
                <wp:start x="-103" y="0"/>
                <wp:lineTo x="-103" y="21543"/>
                <wp:lineTo x="21638" y="21543"/>
                <wp:lineTo x="21638" y="0"/>
                <wp:lineTo x="-103" y="0"/>
              </wp:wrapPolygon>
            </wp:wrapThrough>
            <wp:docPr id="52"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02" cstate="print"/>
                    <a:srcRect l="23337" t="12141" r="25159" b="5737"/>
                    <a:stretch>
                      <a:fillRect/>
                    </a:stretch>
                  </pic:blipFill>
                  <pic:spPr bwMode="auto">
                    <a:xfrm>
                      <a:off x="0" y="0"/>
                      <a:ext cx="4012565" cy="4545965"/>
                    </a:xfrm>
                    <a:prstGeom prst="rect">
                      <a:avLst/>
                    </a:prstGeom>
                    <a:noFill/>
                    <a:ln w="9525">
                      <a:noFill/>
                      <a:miter lim="800000"/>
                      <a:headEnd/>
                      <a:tailEnd/>
                    </a:ln>
                  </pic:spPr>
                </pic:pic>
              </a:graphicData>
            </a:graphic>
          </wp:anchor>
        </w:drawing>
      </w:r>
      <w:r>
        <w:tab/>
      </w:r>
    </w:p>
    <w:p w:rsidR="000B21CF" w:rsidRDefault="000B21CF" w:rsidP="000B21CF">
      <w:pPr>
        <w:pStyle w:val="Titulo3Tesis"/>
        <w:ind w:left="0"/>
        <w:outlineLvl w:val="9"/>
      </w:pPr>
      <w:r>
        <w:t xml:space="preserve">                               </w:t>
      </w:r>
    </w:p>
    <w:p w:rsidR="000B21CF" w:rsidRPr="001E2800" w:rsidRDefault="000B21CF" w:rsidP="000B21CF"/>
    <w:p w:rsidR="000B21CF" w:rsidRPr="001E2800" w:rsidRDefault="000B21CF" w:rsidP="000B21CF"/>
    <w:p w:rsidR="000B21CF" w:rsidRPr="00C076D2" w:rsidRDefault="000B21CF" w:rsidP="000B21CF"/>
    <w:p w:rsidR="000B21CF" w:rsidRPr="00C076D2" w:rsidRDefault="000B21CF" w:rsidP="000B21CF"/>
    <w:p w:rsidR="000B21CF" w:rsidRDefault="000B21CF" w:rsidP="000B21CF"/>
    <w:p w:rsidR="000B21CF" w:rsidRDefault="000B21CF" w:rsidP="000B21CF"/>
    <w:p w:rsidR="000B21CF" w:rsidRPr="001E2800" w:rsidRDefault="000B21CF" w:rsidP="000B21CF"/>
    <w:p w:rsidR="000B21CF" w:rsidRDefault="000B21CF" w:rsidP="000B21CF"/>
    <w:p w:rsidR="000B21CF" w:rsidRDefault="000B21CF" w:rsidP="000B21CF"/>
    <w:p w:rsidR="000B21CF" w:rsidRDefault="000B21CF" w:rsidP="000B21CF"/>
    <w:p w:rsidR="000B21CF" w:rsidRDefault="000B21CF" w:rsidP="000B21CF"/>
    <w:p w:rsidR="000B21CF" w:rsidRDefault="000B21CF" w:rsidP="000B21CF"/>
    <w:p w:rsidR="000B21CF" w:rsidRDefault="000B21CF" w:rsidP="000B21CF">
      <w:pPr>
        <w:spacing w:after="0" w:line="480" w:lineRule="auto"/>
        <w:ind w:left="2127"/>
        <w:jc w:val="both"/>
        <w:rPr>
          <w:rFonts w:ascii="Arial" w:hAnsi="Arial" w:cs="Arial"/>
          <w:sz w:val="24"/>
          <w:szCs w:val="24"/>
        </w:rPr>
      </w:pPr>
      <w:r>
        <w:rPr>
          <w:rFonts w:ascii="Arial" w:hAnsi="Arial" w:cs="Arial"/>
          <w:sz w:val="24"/>
          <w:szCs w:val="24"/>
        </w:rPr>
        <w:t xml:space="preserve">                              </w:t>
      </w:r>
      <w:r w:rsidRPr="002953CF">
        <w:rPr>
          <w:rFonts w:ascii="Arial" w:hAnsi="Arial" w:cs="Arial"/>
          <w:b/>
          <w:sz w:val="24"/>
          <w:szCs w:val="24"/>
        </w:rPr>
        <w:t>FIGURA 3.</w:t>
      </w:r>
      <w:r>
        <w:rPr>
          <w:rFonts w:ascii="Arial" w:hAnsi="Arial" w:cs="Arial"/>
          <w:b/>
          <w:sz w:val="24"/>
          <w:szCs w:val="24"/>
        </w:rPr>
        <w:t>14  MÉ</w:t>
      </w:r>
      <w:r w:rsidRPr="00625E68">
        <w:rPr>
          <w:rFonts w:ascii="Arial" w:hAnsi="Arial" w:cs="Arial"/>
          <w:b/>
          <w:sz w:val="24"/>
          <w:szCs w:val="24"/>
        </w:rPr>
        <w:t>TODO FANGER</w:t>
      </w:r>
    </w:p>
    <w:p w:rsidR="000B21CF" w:rsidRDefault="000B21CF" w:rsidP="000B21CF">
      <w:pPr>
        <w:spacing w:after="0" w:line="480" w:lineRule="auto"/>
        <w:ind w:left="2127"/>
        <w:jc w:val="both"/>
        <w:rPr>
          <w:rFonts w:ascii="Arial" w:hAnsi="Arial" w:cs="Arial"/>
          <w:sz w:val="24"/>
          <w:szCs w:val="24"/>
        </w:rPr>
      </w:pPr>
      <w:r>
        <w:rPr>
          <w:rFonts w:ascii="Arial" w:hAnsi="Arial" w:cs="Arial"/>
          <w:sz w:val="24"/>
          <w:szCs w:val="24"/>
        </w:rPr>
        <w:t xml:space="preserve">Los datos se encuentran ingresados para ser evaluados en el Método </w:t>
      </w:r>
      <w:proofErr w:type="spellStart"/>
      <w:r>
        <w:rPr>
          <w:rFonts w:ascii="Arial" w:hAnsi="Arial" w:cs="Arial"/>
          <w:sz w:val="24"/>
          <w:szCs w:val="24"/>
        </w:rPr>
        <w:t>Fanger</w:t>
      </w:r>
      <w:proofErr w:type="spellEnd"/>
      <w:r>
        <w:rPr>
          <w:rFonts w:ascii="Arial" w:hAnsi="Arial" w:cs="Arial"/>
          <w:sz w:val="24"/>
          <w:szCs w:val="24"/>
        </w:rPr>
        <w:t>, co</w:t>
      </w:r>
      <w:r w:rsidR="009B23D6">
        <w:rPr>
          <w:rFonts w:ascii="Arial" w:hAnsi="Arial" w:cs="Arial"/>
          <w:sz w:val="24"/>
          <w:szCs w:val="24"/>
        </w:rPr>
        <w:t>mo se observa en la figura 3.14</w:t>
      </w:r>
      <w:r>
        <w:rPr>
          <w:rFonts w:ascii="Arial" w:hAnsi="Arial" w:cs="Arial"/>
          <w:sz w:val="24"/>
          <w:szCs w:val="24"/>
        </w:rPr>
        <w:t xml:space="preserve"> se tiene la temperatura del aire, temperatura radiante media, velocidad relativa del aire, humedad relativa.    </w:t>
      </w:r>
    </w:p>
    <w:p w:rsidR="000B21CF" w:rsidRDefault="000B21CF" w:rsidP="000B21CF">
      <w:pPr>
        <w:spacing w:after="0" w:line="480" w:lineRule="auto"/>
        <w:ind w:left="2127"/>
        <w:jc w:val="both"/>
        <w:rPr>
          <w:rFonts w:ascii="Arial" w:hAnsi="Arial" w:cs="Arial"/>
          <w:b/>
          <w:sz w:val="24"/>
          <w:szCs w:val="24"/>
        </w:rPr>
      </w:pPr>
      <w:r>
        <w:rPr>
          <w:noProof/>
          <w:lang w:eastAsia="es-EC"/>
        </w:rPr>
        <w:lastRenderedPageBreak/>
        <w:drawing>
          <wp:anchor distT="0" distB="0" distL="114300" distR="114300" simplePos="0" relativeHeight="251712512" behindDoc="0" locked="0" layoutInCell="1" allowOverlap="1">
            <wp:simplePos x="0" y="0"/>
            <wp:positionH relativeFrom="column">
              <wp:posOffset>1379220</wp:posOffset>
            </wp:positionH>
            <wp:positionV relativeFrom="paragraph">
              <wp:posOffset>331470</wp:posOffset>
            </wp:positionV>
            <wp:extent cx="3898265" cy="4848225"/>
            <wp:effectExtent l="19050" t="0" r="6985" b="0"/>
            <wp:wrapThrough wrapText="bothSides">
              <wp:wrapPolygon edited="0">
                <wp:start x="-106" y="0"/>
                <wp:lineTo x="-106" y="21558"/>
                <wp:lineTo x="21639" y="21558"/>
                <wp:lineTo x="21639" y="0"/>
                <wp:lineTo x="-106" y="0"/>
              </wp:wrapPolygon>
            </wp:wrapThrough>
            <wp:docPr id="53"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103" cstate="print"/>
                    <a:srcRect l="31223" t="11159" r="33102" b="4651"/>
                    <a:stretch>
                      <a:fillRect/>
                    </a:stretch>
                  </pic:blipFill>
                  <pic:spPr bwMode="auto">
                    <a:xfrm>
                      <a:off x="0" y="0"/>
                      <a:ext cx="3898265" cy="4848225"/>
                    </a:xfrm>
                    <a:prstGeom prst="rect">
                      <a:avLst/>
                    </a:prstGeom>
                    <a:noFill/>
                    <a:ln w="9525">
                      <a:noFill/>
                      <a:miter lim="800000"/>
                      <a:headEnd/>
                      <a:tailEnd/>
                    </a:ln>
                  </pic:spPr>
                </pic:pic>
              </a:graphicData>
            </a:graphic>
          </wp:anchor>
        </w:drawing>
      </w:r>
      <w:r w:rsidRPr="00CC52B3">
        <w:rPr>
          <w:rFonts w:ascii="Arial" w:hAnsi="Arial" w:cs="Arial"/>
          <w:b/>
          <w:sz w:val="24"/>
          <w:szCs w:val="24"/>
        </w:rPr>
        <w:t>RESULTADO</w:t>
      </w:r>
    </w:p>
    <w:p w:rsidR="000B21CF" w:rsidRPr="001023FC" w:rsidRDefault="000B21CF" w:rsidP="000B21CF">
      <w:pPr>
        <w:spacing w:after="0" w:line="480" w:lineRule="auto"/>
        <w:ind w:left="2127"/>
        <w:jc w:val="both"/>
        <w:rPr>
          <w:rFonts w:ascii="Arial" w:hAnsi="Arial" w:cs="Arial"/>
          <w:sz w:val="24"/>
          <w:szCs w:val="24"/>
        </w:rPr>
      </w:pPr>
    </w:p>
    <w:p w:rsidR="000B21CF" w:rsidRDefault="000B21CF" w:rsidP="000B21CF">
      <w:r>
        <w:tab/>
      </w:r>
    </w:p>
    <w:p w:rsidR="000B21CF" w:rsidRDefault="000B21CF" w:rsidP="000B21CF"/>
    <w:p w:rsidR="000B21CF" w:rsidRDefault="000B21CF" w:rsidP="000B21CF"/>
    <w:p w:rsidR="000B21CF" w:rsidRDefault="000B21CF" w:rsidP="000B21CF"/>
    <w:p w:rsidR="000B21CF" w:rsidRDefault="000B21CF" w:rsidP="000B21CF"/>
    <w:p w:rsidR="000B21CF" w:rsidRDefault="000B21CF" w:rsidP="000B21CF"/>
    <w:p w:rsidR="000B21CF" w:rsidRDefault="000B21CF" w:rsidP="000B21CF"/>
    <w:p w:rsidR="000B21CF" w:rsidRDefault="000B21CF" w:rsidP="000B21CF"/>
    <w:p w:rsidR="000B21CF" w:rsidRDefault="000B21CF" w:rsidP="000B21CF"/>
    <w:p w:rsidR="000B21CF" w:rsidRDefault="000B21CF" w:rsidP="000B21CF"/>
    <w:p w:rsidR="000B21CF" w:rsidRDefault="000B21CF" w:rsidP="000B21CF"/>
    <w:p w:rsidR="000B21CF" w:rsidRDefault="000B21CF" w:rsidP="000B21CF"/>
    <w:p w:rsidR="000B21CF" w:rsidRDefault="000B21CF" w:rsidP="000B21CF"/>
    <w:p w:rsidR="000B21CF" w:rsidRDefault="000B21CF" w:rsidP="000B21CF">
      <w:pPr>
        <w:spacing w:after="0" w:line="480" w:lineRule="auto"/>
      </w:pPr>
    </w:p>
    <w:p w:rsidR="000B21CF" w:rsidRDefault="000B21CF" w:rsidP="000B21CF">
      <w:pPr>
        <w:spacing w:after="0" w:line="480" w:lineRule="auto"/>
      </w:pPr>
    </w:p>
    <w:p w:rsidR="000B21CF" w:rsidRDefault="000B21CF" w:rsidP="000B21CF">
      <w:pPr>
        <w:spacing w:after="0" w:line="480" w:lineRule="auto"/>
        <w:ind w:left="2127"/>
        <w:jc w:val="both"/>
        <w:rPr>
          <w:rFonts w:ascii="Arial" w:hAnsi="Arial" w:cs="Arial"/>
          <w:sz w:val="24"/>
          <w:szCs w:val="24"/>
        </w:rPr>
      </w:pPr>
      <w:r w:rsidRPr="002953CF">
        <w:rPr>
          <w:rFonts w:ascii="Arial" w:hAnsi="Arial" w:cs="Arial"/>
          <w:b/>
          <w:sz w:val="24"/>
          <w:szCs w:val="24"/>
        </w:rPr>
        <w:t>FIGURA 3.</w:t>
      </w:r>
      <w:r>
        <w:rPr>
          <w:rFonts w:ascii="Arial" w:hAnsi="Arial" w:cs="Arial"/>
          <w:b/>
          <w:sz w:val="24"/>
          <w:szCs w:val="24"/>
        </w:rPr>
        <w:t>15 RESULTADOS DEL MÉ</w:t>
      </w:r>
      <w:r w:rsidRPr="001023FC">
        <w:rPr>
          <w:rFonts w:ascii="Arial" w:hAnsi="Arial" w:cs="Arial"/>
          <w:b/>
          <w:sz w:val="24"/>
          <w:szCs w:val="24"/>
        </w:rPr>
        <w:t>TODO FANGER</w:t>
      </w:r>
    </w:p>
    <w:p w:rsidR="000B21CF" w:rsidRDefault="000B21CF" w:rsidP="000B21CF">
      <w:pPr>
        <w:spacing w:after="0" w:line="480" w:lineRule="auto"/>
        <w:ind w:left="2127"/>
        <w:jc w:val="both"/>
        <w:rPr>
          <w:rFonts w:ascii="Arial" w:hAnsi="Arial" w:cs="Arial"/>
          <w:sz w:val="24"/>
          <w:szCs w:val="24"/>
        </w:rPr>
      </w:pPr>
      <w:r>
        <w:rPr>
          <w:rFonts w:ascii="Arial" w:hAnsi="Arial" w:cs="Arial"/>
          <w:sz w:val="24"/>
          <w:szCs w:val="24"/>
        </w:rPr>
        <w:t xml:space="preserve">Se obtiene como resultado el Voto Medio Estimado (PMV) 17,47 considerando el Laboratorio como situación Inadecuada ya que lo recomendable debe encontrarse entre -0,5 y 0,5. </w:t>
      </w:r>
    </w:p>
    <w:p w:rsidR="000B21CF" w:rsidRDefault="000B21CF" w:rsidP="000B21CF">
      <w:pPr>
        <w:spacing w:after="0" w:line="480" w:lineRule="auto"/>
        <w:ind w:left="2127"/>
        <w:jc w:val="both"/>
        <w:rPr>
          <w:rFonts w:ascii="Arial" w:hAnsi="Arial" w:cs="Arial"/>
          <w:sz w:val="24"/>
          <w:szCs w:val="24"/>
        </w:rPr>
      </w:pPr>
      <w:r>
        <w:rPr>
          <w:rFonts w:ascii="Arial" w:hAnsi="Arial" w:cs="Arial"/>
          <w:sz w:val="24"/>
          <w:szCs w:val="24"/>
        </w:rPr>
        <w:lastRenderedPageBreak/>
        <w:t xml:space="preserve">El Porcentaje Estimado de Insatisfechos (PPD) es el 100%, el personal del Laboratorio muestra que las condiciones ambientales evaluadas no son óptimas.    </w:t>
      </w:r>
    </w:p>
    <w:p w:rsidR="000B21CF" w:rsidRPr="00C15E0A" w:rsidRDefault="000B21CF" w:rsidP="000B21CF">
      <w:pPr>
        <w:spacing w:after="0"/>
        <w:rPr>
          <w:rFonts w:ascii="Arial" w:hAnsi="Arial" w:cs="Arial"/>
          <w:sz w:val="24"/>
          <w:szCs w:val="24"/>
        </w:rPr>
      </w:pPr>
      <w:r>
        <w:rPr>
          <w:rFonts w:ascii="Arial" w:hAnsi="Arial" w:cs="Arial"/>
          <w:noProof/>
          <w:sz w:val="24"/>
          <w:szCs w:val="24"/>
          <w:lang w:eastAsia="es-EC"/>
        </w:rPr>
        <w:drawing>
          <wp:anchor distT="0" distB="0" distL="114300" distR="114300" simplePos="0" relativeHeight="251713536" behindDoc="0" locked="0" layoutInCell="1" allowOverlap="1">
            <wp:simplePos x="0" y="0"/>
            <wp:positionH relativeFrom="column">
              <wp:posOffset>1350645</wp:posOffset>
            </wp:positionH>
            <wp:positionV relativeFrom="paragraph">
              <wp:posOffset>50800</wp:posOffset>
            </wp:positionV>
            <wp:extent cx="4086225" cy="3267075"/>
            <wp:effectExtent l="19050" t="0" r="9525" b="0"/>
            <wp:wrapThrough wrapText="bothSides">
              <wp:wrapPolygon edited="0">
                <wp:start x="-101" y="0"/>
                <wp:lineTo x="-101" y="21537"/>
                <wp:lineTo x="21650" y="21537"/>
                <wp:lineTo x="21650" y="0"/>
                <wp:lineTo x="-101" y="0"/>
              </wp:wrapPolygon>
            </wp:wrapThrough>
            <wp:docPr id="54"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104" cstate="print"/>
                    <a:srcRect l="23320" t="18306" r="25513" b="23770"/>
                    <a:stretch>
                      <a:fillRect/>
                    </a:stretch>
                  </pic:blipFill>
                  <pic:spPr bwMode="auto">
                    <a:xfrm>
                      <a:off x="0" y="0"/>
                      <a:ext cx="4086225" cy="3267075"/>
                    </a:xfrm>
                    <a:prstGeom prst="rect">
                      <a:avLst/>
                    </a:prstGeom>
                    <a:noFill/>
                    <a:ln w="9525">
                      <a:noFill/>
                      <a:miter lim="800000"/>
                      <a:headEnd/>
                      <a:tailEnd/>
                    </a:ln>
                  </pic:spPr>
                </pic:pic>
              </a:graphicData>
            </a:graphic>
          </wp:anchor>
        </w:drawing>
      </w:r>
      <w:r>
        <w:rPr>
          <w:rFonts w:ascii="Arial" w:hAnsi="Arial" w:cs="Arial"/>
          <w:sz w:val="24"/>
          <w:szCs w:val="24"/>
        </w:rPr>
        <w:t xml:space="preserve"> </w:t>
      </w:r>
    </w:p>
    <w:p w:rsidR="000B21CF" w:rsidRDefault="000B21CF" w:rsidP="000B21CF"/>
    <w:p w:rsidR="000B21CF" w:rsidRDefault="000B21CF" w:rsidP="000B21CF"/>
    <w:p w:rsidR="000B21CF" w:rsidRDefault="000B21CF" w:rsidP="000B21CF"/>
    <w:p w:rsidR="000B21CF" w:rsidRDefault="000B21CF" w:rsidP="000B21CF"/>
    <w:p w:rsidR="000B21CF" w:rsidRDefault="000B21CF" w:rsidP="000B21CF"/>
    <w:p w:rsidR="000B21CF" w:rsidRDefault="000B21CF" w:rsidP="000B21CF"/>
    <w:p w:rsidR="000B21CF" w:rsidRDefault="000B21CF" w:rsidP="000B21CF"/>
    <w:p w:rsidR="000B21CF" w:rsidRPr="00244E54" w:rsidRDefault="000B21CF" w:rsidP="000B21CF">
      <w:pPr>
        <w:rPr>
          <w:rFonts w:ascii="Arial" w:hAnsi="Arial" w:cs="Arial"/>
          <w:sz w:val="24"/>
          <w:szCs w:val="24"/>
        </w:rPr>
      </w:pPr>
    </w:p>
    <w:p w:rsidR="000B21CF" w:rsidRDefault="000B21CF" w:rsidP="000B21CF">
      <w:pPr>
        <w:rPr>
          <w:rFonts w:ascii="Arial" w:hAnsi="Arial" w:cs="Arial"/>
          <w:sz w:val="24"/>
          <w:szCs w:val="24"/>
        </w:rPr>
      </w:pPr>
    </w:p>
    <w:p w:rsidR="000B21CF" w:rsidRDefault="000B21CF" w:rsidP="000B21CF">
      <w:pPr>
        <w:rPr>
          <w:rFonts w:ascii="Arial" w:hAnsi="Arial" w:cs="Arial"/>
          <w:sz w:val="24"/>
          <w:szCs w:val="24"/>
        </w:rPr>
      </w:pPr>
    </w:p>
    <w:p w:rsidR="000B21CF" w:rsidRDefault="000B21CF" w:rsidP="000B21CF">
      <w:pPr>
        <w:spacing w:after="0" w:line="480" w:lineRule="auto"/>
        <w:ind w:left="2127"/>
        <w:rPr>
          <w:rFonts w:ascii="Arial" w:hAnsi="Arial" w:cs="Arial"/>
          <w:sz w:val="24"/>
          <w:szCs w:val="24"/>
        </w:rPr>
      </w:pPr>
    </w:p>
    <w:p w:rsidR="000B21CF" w:rsidRPr="001023FC" w:rsidRDefault="00E80388" w:rsidP="000B21CF">
      <w:pPr>
        <w:spacing w:after="0" w:line="480" w:lineRule="auto"/>
        <w:ind w:left="2127"/>
        <w:jc w:val="both"/>
        <w:rPr>
          <w:rFonts w:ascii="Arial" w:hAnsi="Arial" w:cs="Arial"/>
          <w:b/>
          <w:sz w:val="24"/>
          <w:szCs w:val="24"/>
        </w:rPr>
      </w:pPr>
      <w:r>
        <w:rPr>
          <w:rFonts w:ascii="Arial" w:hAnsi="Arial" w:cs="Arial"/>
          <w:b/>
          <w:sz w:val="24"/>
          <w:szCs w:val="24"/>
        </w:rPr>
        <w:t>FIGURA 3.16 CÁ</w:t>
      </w:r>
      <w:r w:rsidR="000B21CF" w:rsidRPr="001023FC">
        <w:rPr>
          <w:rFonts w:ascii="Arial" w:hAnsi="Arial" w:cs="Arial"/>
          <w:b/>
          <w:sz w:val="24"/>
          <w:szCs w:val="24"/>
        </w:rPr>
        <w:t>LCULO D</w:t>
      </w:r>
      <w:r w:rsidR="000B21CF">
        <w:rPr>
          <w:rFonts w:ascii="Arial" w:hAnsi="Arial" w:cs="Arial"/>
          <w:b/>
          <w:sz w:val="24"/>
          <w:szCs w:val="24"/>
        </w:rPr>
        <w:t xml:space="preserve">E VARIACIONES EN LAS </w:t>
      </w:r>
      <w:r w:rsidR="000B21CF" w:rsidRPr="001023FC">
        <w:rPr>
          <w:rFonts w:ascii="Arial" w:hAnsi="Arial" w:cs="Arial"/>
          <w:b/>
          <w:sz w:val="24"/>
          <w:szCs w:val="24"/>
        </w:rPr>
        <w:t>CONDICIONES  AMBIENTALES PARA MEJORAR LA SENSACIÓN TÉRMICA.</w:t>
      </w:r>
    </w:p>
    <w:p w:rsidR="000B21CF" w:rsidRDefault="000B21CF" w:rsidP="000B21CF">
      <w:pPr>
        <w:spacing w:after="0"/>
      </w:pPr>
    </w:p>
    <w:p w:rsidR="000B21CF" w:rsidRDefault="000B21CF" w:rsidP="000B21CF"/>
    <w:p w:rsidR="000B21CF" w:rsidRPr="009C57EE" w:rsidRDefault="000B21CF" w:rsidP="000B21CF"/>
    <w:p w:rsidR="000B21CF" w:rsidRPr="00393091" w:rsidRDefault="000B21CF" w:rsidP="000B21CF">
      <w:pPr>
        <w:pStyle w:val="Titulo3Tesis"/>
        <w:numPr>
          <w:ilvl w:val="1"/>
          <w:numId w:val="5"/>
        </w:numPr>
        <w:jc w:val="both"/>
        <w:outlineLvl w:val="9"/>
      </w:pPr>
      <w:r>
        <w:rPr>
          <w:b w:val="0"/>
        </w:rPr>
        <w:lastRenderedPageBreak/>
        <w:t xml:space="preserve"> </w:t>
      </w:r>
      <w:bookmarkStart w:id="134" w:name="_Toc326611575"/>
      <w:r w:rsidRPr="00393091">
        <w:t>Medios de Prevención y Protección</w:t>
      </w:r>
      <w:bookmarkEnd w:id="134"/>
    </w:p>
    <w:p w:rsidR="000B21CF" w:rsidRPr="001023FC" w:rsidRDefault="000B21CF" w:rsidP="000B21CF">
      <w:pPr>
        <w:pStyle w:val="Prrafodelista"/>
        <w:numPr>
          <w:ilvl w:val="2"/>
          <w:numId w:val="5"/>
        </w:numPr>
        <w:spacing w:before="100" w:beforeAutospacing="1" w:after="100" w:afterAutospacing="1" w:line="480" w:lineRule="auto"/>
        <w:rPr>
          <w:rFonts w:eastAsia="Times New Roman" w:cs="Arial"/>
          <w:b/>
          <w:szCs w:val="24"/>
          <w:lang w:eastAsia="es-EC"/>
        </w:rPr>
      </w:pPr>
      <w:bookmarkStart w:id="135" w:name="_Toc326611576"/>
      <w:r w:rsidRPr="00AC23FE">
        <w:rPr>
          <w:rFonts w:cs="Arial"/>
          <w:b/>
          <w:szCs w:val="24"/>
        </w:rPr>
        <w:t>Protección Individual</w:t>
      </w:r>
      <w:bookmarkEnd w:id="135"/>
      <w:r>
        <w:rPr>
          <w:rFonts w:cs="Arial"/>
          <w:b/>
          <w:szCs w:val="24"/>
        </w:rPr>
        <w:t xml:space="preserve"> </w:t>
      </w:r>
      <w:bookmarkStart w:id="136" w:name="_Toc326610710"/>
      <w:bookmarkStart w:id="137" w:name="_Toc326611577"/>
    </w:p>
    <w:p w:rsidR="000B21CF" w:rsidRDefault="000B21CF" w:rsidP="000B21CF">
      <w:pPr>
        <w:pStyle w:val="Prrafodelista"/>
        <w:spacing w:before="100" w:beforeAutospacing="1" w:after="100" w:afterAutospacing="1" w:line="480" w:lineRule="auto"/>
        <w:ind w:left="2160"/>
        <w:rPr>
          <w:rFonts w:cs="Arial"/>
          <w:szCs w:val="24"/>
        </w:rPr>
      </w:pPr>
      <w:r w:rsidRPr="001023FC">
        <w:rPr>
          <w:rFonts w:cs="Arial"/>
          <w:szCs w:val="24"/>
        </w:rPr>
        <w:t>El uso del equipo de protección personal es necesario en las diferentes áreas del Laboratorio de Termofluidos, indispensable para reducir los riesgos.</w:t>
      </w:r>
      <w:bookmarkStart w:id="138" w:name="_Toc326610711"/>
      <w:bookmarkStart w:id="139" w:name="_Toc326611578"/>
      <w:bookmarkEnd w:id="136"/>
      <w:bookmarkEnd w:id="137"/>
    </w:p>
    <w:p w:rsidR="000B21CF" w:rsidRDefault="000B21CF" w:rsidP="000B21CF">
      <w:pPr>
        <w:pStyle w:val="Prrafodelista"/>
        <w:spacing w:before="100" w:beforeAutospacing="1" w:after="100" w:afterAutospacing="1" w:line="480" w:lineRule="auto"/>
        <w:ind w:left="2160"/>
        <w:rPr>
          <w:rFonts w:cs="Arial"/>
          <w:szCs w:val="24"/>
        </w:rPr>
      </w:pPr>
      <w:r w:rsidRPr="001023FC">
        <w:rPr>
          <w:rFonts w:cs="Arial"/>
          <w:szCs w:val="24"/>
        </w:rPr>
        <w:t xml:space="preserve">En el laboratorio de </w:t>
      </w:r>
      <w:proofErr w:type="spellStart"/>
      <w:r w:rsidRPr="001023FC">
        <w:rPr>
          <w:rFonts w:cs="Arial"/>
          <w:szCs w:val="24"/>
        </w:rPr>
        <w:t>termofluidos</w:t>
      </w:r>
      <w:proofErr w:type="spellEnd"/>
      <w:r w:rsidRPr="001023FC">
        <w:rPr>
          <w:rFonts w:cs="Arial"/>
          <w:szCs w:val="24"/>
        </w:rPr>
        <w:t>, a los estudiantes no se les provee ningún equipo de protección personal esto se debe a la falta de compromiso con su seguridad.</w:t>
      </w:r>
      <w:bookmarkStart w:id="140" w:name="_Toc326610712"/>
      <w:bookmarkStart w:id="141" w:name="_Toc326611579"/>
      <w:bookmarkEnd w:id="138"/>
      <w:bookmarkEnd w:id="139"/>
    </w:p>
    <w:p w:rsidR="000B21CF" w:rsidRDefault="000B21CF" w:rsidP="000B21CF">
      <w:pPr>
        <w:pStyle w:val="Prrafodelista"/>
        <w:spacing w:before="100" w:beforeAutospacing="1" w:after="100" w:afterAutospacing="1" w:line="480" w:lineRule="auto"/>
        <w:ind w:left="2160"/>
        <w:rPr>
          <w:rFonts w:cs="Arial"/>
          <w:szCs w:val="24"/>
        </w:rPr>
      </w:pPr>
      <w:r w:rsidRPr="001023FC">
        <w:rPr>
          <w:rFonts w:cs="Arial"/>
          <w:szCs w:val="24"/>
        </w:rPr>
        <w:t>En cuanto al vestuario que se utiliza en el laboratorio no se exige ningún procedimiento para poder ingresar provocando que los estudiantes ingresen con vestimenta inadecuada como short, faldas, sandalias con la probabilidad de que existan accidentes como quemaduras, caídas, tropezones, resbalones.</w:t>
      </w:r>
      <w:bookmarkEnd w:id="140"/>
      <w:bookmarkEnd w:id="141"/>
    </w:p>
    <w:p w:rsidR="000B21CF" w:rsidRDefault="00E01B7D" w:rsidP="000B21CF">
      <w:pPr>
        <w:pStyle w:val="Prrafodelista"/>
        <w:spacing w:before="100" w:beforeAutospacing="1" w:after="100" w:afterAutospacing="1" w:line="480" w:lineRule="auto"/>
        <w:ind w:left="2160"/>
        <w:rPr>
          <w:rFonts w:cs="Arial"/>
          <w:szCs w:val="24"/>
        </w:rPr>
      </w:pPr>
      <w:bookmarkStart w:id="142" w:name="_Toc326610713"/>
      <w:bookmarkStart w:id="143" w:name="_Toc326611580"/>
      <w:r>
        <w:rPr>
          <w:rFonts w:cs="Arial"/>
          <w:szCs w:val="24"/>
        </w:rPr>
        <w:t xml:space="preserve">Como se observa en la figura 3.17 estos </w:t>
      </w:r>
      <w:r w:rsidR="000B21CF" w:rsidRPr="001023FC">
        <w:rPr>
          <w:rFonts w:cs="Arial"/>
          <w:szCs w:val="24"/>
        </w:rPr>
        <w:t>equipos</w:t>
      </w:r>
      <w:r>
        <w:rPr>
          <w:rFonts w:cs="Arial"/>
          <w:szCs w:val="24"/>
        </w:rPr>
        <w:t xml:space="preserve"> son los</w:t>
      </w:r>
      <w:r w:rsidR="000B21CF" w:rsidRPr="001023FC">
        <w:rPr>
          <w:rFonts w:cs="Arial"/>
          <w:szCs w:val="24"/>
        </w:rPr>
        <w:t xml:space="preserve"> que se debe utilizar en las prácticas con más frecuencia son mandil, protección ocular, zapatos cerrados, casco y guantes.</w:t>
      </w:r>
      <w:bookmarkEnd w:id="142"/>
      <w:bookmarkEnd w:id="143"/>
    </w:p>
    <w:p w:rsidR="000B21CF" w:rsidRDefault="000B21CF" w:rsidP="000B21CF">
      <w:pPr>
        <w:pStyle w:val="Prrafodelista"/>
        <w:spacing w:before="100" w:beforeAutospacing="1" w:after="100" w:afterAutospacing="1" w:line="480" w:lineRule="auto"/>
        <w:ind w:left="2160"/>
        <w:rPr>
          <w:rFonts w:cs="Arial"/>
          <w:b/>
          <w:szCs w:val="24"/>
        </w:rPr>
      </w:pPr>
      <w:r w:rsidRPr="001023FC">
        <w:rPr>
          <w:rFonts w:cs="Arial"/>
          <w:b/>
          <w:szCs w:val="24"/>
        </w:rPr>
        <w:lastRenderedPageBreak/>
        <w:t>FIGURA 3.</w:t>
      </w:r>
      <w:r>
        <w:rPr>
          <w:rFonts w:cs="Arial"/>
          <w:b/>
          <w:szCs w:val="24"/>
        </w:rPr>
        <w:t>17 EQUIPOS DE PROTECCIÓN PERSONAL</w:t>
      </w:r>
      <w:r w:rsidRPr="001023FC">
        <w:rPr>
          <w:rFonts w:cs="Arial"/>
          <w:b/>
          <w:szCs w:val="24"/>
        </w:rPr>
        <w:t xml:space="preserve"> </w:t>
      </w:r>
      <w:r>
        <w:rPr>
          <w:rFonts w:cs="Arial"/>
          <w:noProof/>
          <w:szCs w:val="24"/>
          <w:lang w:eastAsia="es-EC"/>
        </w:rPr>
        <w:drawing>
          <wp:anchor distT="0" distB="0" distL="114300" distR="114300" simplePos="0" relativeHeight="251680768" behindDoc="1" locked="0" layoutInCell="1" allowOverlap="1">
            <wp:simplePos x="0" y="0"/>
            <wp:positionH relativeFrom="column">
              <wp:posOffset>1817370</wp:posOffset>
            </wp:positionH>
            <wp:positionV relativeFrom="paragraph">
              <wp:posOffset>-344805</wp:posOffset>
            </wp:positionV>
            <wp:extent cx="2094865" cy="1714500"/>
            <wp:effectExtent l="19050" t="0" r="635" b="0"/>
            <wp:wrapTopAndBottom/>
            <wp:docPr id="42" name="il_fi" descr="http://www.paritarios.cl/images/esp_epp_i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paritarios.cl/images/esp_epp_ico.jpg"/>
                    <pic:cNvPicPr>
                      <a:picLocks noChangeAspect="1" noChangeArrowheads="1"/>
                    </pic:cNvPicPr>
                  </pic:nvPicPr>
                  <pic:blipFill>
                    <a:blip r:embed="rId105" r:link="rId106" cstate="print"/>
                    <a:srcRect/>
                    <a:stretch>
                      <a:fillRect/>
                    </a:stretch>
                  </pic:blipFill>
                  <pic:spPr bwMode="auto">
                    <a:xfrm>
                      <a:off x="0" y="0"/>
                      <a:ext cx="2094865" cy="1714500"/>
                    </a:xfrm>
                    <a:prstGeom prst="rect">
                      <a:avLst/>
                    </a:prstGeom>
                    <a:noFill/>
                    <a:ln w="9525">
                      <a:noFill/>
                      <a:miter lim="800000"/>
                      <a:headEnd/>
                      <a:tailEnd/>
                    </a:ln>
                  </pic:spPr>
                </pic:pic>
              </a:graphicData>
            </a:graphic>
          </wp:anchor>
        </w:drawing>
      </w:r>
    </w:p>
    <w:p w:rsidR="000B21CF" w:rsidRPr="00F635F9" w:rsidRDefault="000B21CF" w:rsidP="000B21CF">
      <w:pPr>
        <w:pStyle w:val="Prrafodelista"/>
        <w:spacing w:before="100" w:beforeAutospacing="1" w:after="100" w:afterAutospacing="1" w:line="480" w:lineRule="auto"/>
        <w:ind w:left="2160"/>
        <w:rPr>
          <w:rFonts w:cs="Arial"/>
          <w:szCs w:val="24"/>
        </w:rPr>
      </w:pPr>
    </w:p>
    <w:p w:rsidR="000B21CF" w:rsidRPr="00F635F9" w:rsidRDefault="000B21CF" w:rsidP="000B21CF">
      <w:pPr>
        <w:pStyle w:val="Prrafodelista"/>
        <w:numPr>
          <w:ilvl w:val="2"/>
          <w:numId w:val="5"/>
        </w:numPr>
        <w:spacing w:before="100" w:beforeAutospacing="1" w:after="100" w:afterAutospacing="1" w:line="480" w:lineRule="auto"/>
        <w:rPr>
          <w:rFonts w:eastAsia="Times New Roman" w:cs="Arial"/>
          <w:b/>
          <w:szCs w:val="24"/>
          <w:lang w:eastAsia="es-EC"/>
        </w:rPr>
      </w:pPr>
      <w:bookmarkStart w:id="144" w:name="_Toc326611581"/>
      <w:r>
        <w:rPr>
          <w:rFonts w:cs="Arial"/>
          <w:b/>
          <w:szCs w:val="24"/>
        </w:rPr>
        <w:t>P</w:t>
      </w:r>
      <w:r w:rsidRPr="00AC23FE">
        <w:rPr>
          <w:rFonts w:cs="Arial"/>
          <w:b/>
          <w:szCs w:val="24"/>
        </w:rPr>
        <w:t>rotección Colectiva</w:t>
      </w:r>
      <w:bookmarkStart w:id="145" w:name="_Toc326610715"/>
      <w:bookmarkStart w:id="146" w:name="_Toc326611582"/>
      <w:bookmarkEnd w:id="144"/>
    </w:p>
    <w:p w:rsidR="000B21CF" w:rsidRDefault="000B21CF" w:rsidP="000B21CF">
      <w:pPr>
        <w:pStyle w:val="Prrafodelista"/>
        <w:spacing w:before="100" w:beforeAutospacing="1" w:after="100" w:afterAutospacing="1" w:line="480" w:lineRule="auto"/>
        <w:ind w:left="2160"/>
        <w:rPr>
          <w:rFonts w:cs="Arial"/>
          <w:szCs w:val="24"/>
        </w:rPr>
      </w:pPr>
      <w:r w:rsidRPr="00F635F9">
        <w:rPr>
          <w:rFonts w:cs="Arial"/>
          <w:szCs w:val="24"/>
        </w:rPr>
        <w:t>La protección colectiva es la primera que se debe adoptar frente a un riesgo, se puede definir que la protección colectiva es un elemento de seguridad que protege a varios trabajadores.</w:t>
      </w:r>
      <w:bookmarkStart w:id="147" w:name="_Toc326610716"/>
      <w:bookmarkStart w:id="148" w:name="_Toc326611583"/>
      <w:bookmarkEnd w:id="145"/>
      <w:bookmarkEnd w:id="146"/>
    </w:p>
    <w:p w:rsidR="000B21CF" w:rsidRDefault="000B21CF" w:rsidP="000B21CF">
      <w:pPr>
        <w:pStyle w:val="Prrafodelista"/>
        <w:spacing w:before="100" w:beforeAutospacing="1" w:after="100" w:afterAutospacing="1" w:line="480" w:lineRule="auto"/>
        <w:ind w:left="2160"/>
        <w:rPr>
          <w:rFonts w:cs="Arial"/>
          <w:szCs w:val="24"/>
        </w:rPr>
      </w:pPr>
      <w:r w:rsidRPr="00F635F9">
        <w:rPr>
          <w:rFonts w:cs="Arial"/>
          <w:szCs w:val="24"/>
        </w:rPr>
        <w:t xml:space="preserve">En la actualidad el laboratorio tiene una escaza protección colectiva de tal manera que no existen </w:t>
      </w:r>
      <w:proofErr w:type="spellStart"/>
      <w:r w:rsidRPr="00F635F9">
        <w:rPr>
          <w:rFonts w:cs="Arial"/>
          <w:szCs w:val="24"/>
        </w:rPr>
        <w:t>señaleticas</w:t>
      </w:r>
      <w:proofErr w:type="spellEnd"/>
      <w:r w:rsidRPr="00F635F9">
        <w:rPr>
          <w:rFonts w:cs="Arial"/>
          <w:szCs w:val="24"/>
        </w:rPr>
        <w:t xml:space="preserve"> de advertencia, prohibición e información, alarmas y red contra incendios, cuenta con un solo extintor de 10 kg para todo el laboratorio de </w:t>
      </w:r>
      <w:proofErr w:type="spellStart"/>
      <w:r w:rsidRPr="00F635F9">
        <w:rPr>
          <w:rFonts w:cs="Arial"/>
          <w:szCs w:val="24"/>
        </w:rPr>
        <w:t>termofluidos</w:t>
      </w:r>
      <w:proofErr w:type="spellEnd"/>
      <w:r w:rsidRPr="00F635F9">
        <w:rPr>
          <w:rFonts w:cs="Arial"/>
          <w:szCs w:val="24"/>
        </w:rPr>
        <w:t>.</w:t>
      </w:r>
      <w:bookmarkEnd w:id="147"/>
      <w:bookmarkEnd w:id="148"/>
      <w:r w:rsidRPr="00F635F9">
        <w:rPr>
          <w:rFonts w:cs="Arial"/>
          <w:szCs w:val="24"/>
        </w:rPr>
        <w:t xml:space="preserve">  </w:t>
      </w:r>
    </w:p>
    <w:p w:rsidR="000B21CF" w:rsidRDefault="000B21CF" w:rsidP="000B21CF">
      <w:pPr>
        <w:pStyle w:val="Prrafodelista"/>
        <w:spacing w:before="100" w:beforeAutospacing="1" w:after="100" w:afterAutospacing="1" w:line="480" w:lineRule="auto"/>
        <w:ind w:left="2160"/>
        <w:rPr>
          <w:rFonts w:cs="Arial"/>
          <w:szCs w:val="24"/>
        </w:rPr>
      </w:pPr>
    </w:p>
    <w:p w:rsidR="000B21CF" w:rsidRDefault="000B21CF" w:rsidP="000B21CF">
      <w:pPr>
        <w:pStyle w:val="Prrafodelista"/>
        <w:spacing w:before="100" w:beforeAutospacing="1" w:after="100" w:afterAutospacing="1" w:line="480" w:lineRule="auto"/>
        <w:ind w:left="2160"/>
        <w:rPr>
          <w:rFonts w:cs="Arial"/>
          <w:szCs w:val="24"/>
        </w:rPr>
      </w:pPr>
    </w:p>
    <w:p w:rsidR="000B21CF" w:rsidRDefault="000B21CF" w:rsidP="000B21CF">
      <w:pPr>
        <w:pStyle w:val="Prrafodelista"/>
        <w:spacing w:before="100" w:beforeAutospacing="1" w:after="100" w:afterAutospacing="1" w:line="480" w:lineRule="auto"/>
        <w:ind w:left="2160"/>
        <w:rPr>
          <w:rFonts w:cs="Arial"/>
          <w:szCs w:val="24"/>
        </w:rPr>
      </w:pPr>
    </w:p>
    <w:p w:rsidR="000B21CF" w:rsidRPr="00F635F9" w:rsidRDefault="000B21CF" w:rsidP="000B21CF">
      <w:pPr>
        <w:pStyle w:val="Prrafodelista"/>
        <w:spacing w:before="100" w:beforeAutospacing="1" w:after="100" w:afterAutospacing="1" w:line="480" w:lineRule="auto"/>
        <w:ind w:left="2160"/>
        <w:rPr>
          <w:rFonts w:eastAsia="Times New Roman" w:cs="Arial"/>
          <w:b/>
          <w:szCs w:val="24"/>
          <w:lang w:eastAsia="es-EC"/>
        </w:rPr>
      </w:pPr>
    </w:p>
    <w:p w:rsidR="000B21CF" w:rsidRPr="007B561C" w:rsidRDefault="000B21CF" w:rsidP="000B21CF">
      <w:pPr>
        <w:pStyle w:val="Prrafodelista"/>
        <w:spacing w:before="100" w:beforeAutospacing="1" w:after="100" w:afterAutospacing="1" w:line="480" w:lineRule="auto"/>
        <w:ind w:left="2422"/>
        <w:rPr>
          <w:rFonts w:cs="Arial"/>
          <w:szCs w:val="24"/>
        </w:rPr>
      </w:pPr>
    </w:p>
    <w:p w:rsidR="000B21CF" w:rsidRPr="00F635F9" w:rsidRDefault="000B21CF" w:rsidP="000B21CF">
      <w:pPr>
        <w:pStyle w:val="Prrafodelista"/>
        <w:numPr>
          <w:ilvl w:val="2"/>
          <w:numId w:val="5"/>
        </w:numPr>
        <w:spacing w:before="100" w:beforeAutospacing="1" w:after="100" w:afterAutospacing="1" w:line="480" w:lineRule="auto"/>
        <w:rPr>
          <w:rFonts w:eastAsia="Times New Roman" w:cs="Arial"/>
          <w:b/>
          <w:szCs w:val="24"/>
          <w:lang w:eastAsia="es-EC"/>
        </w:rPr>
      </w:pPr>
      <w:bookmarkStart w:id="149" w:name="_Toc326611584"/>
      <w:r>
        <w:rPr>
          <w:rFonts w:cs="Arial"/>
          <w:b/>
          <w:szCs w:val="24"/>
        </w:rPr>
        <w:lastRenderedPageBreak/>
        <w:t>Señalización</w:t>
      </w:r>
      <w:bookmarkStart w:id="150" w:name="_Toc326611585"/>
      <w:bookmarkEnd w:id="149"/>
    </w:p>
    <w:p w:rsidR="000B21CF" w:rsidRDefault="000B21CF" w:rsidP="000B21CF">
      <w:pPr>
        <w:pStyle w:val="Prrafodelista"/>
        <w:spacing w:before="100" w:beforeAutospacing="1" w:after="100" w:afterAutospacing="1" w:line="480" w:lineRule="auto"/>
        <w:ind w:left="2160"/>
        <w:rPr>
          <w:rFonts w:cs="Arial"/>
          <w:bCs/>
          <w:szCs w:val="24"/>
          <w:lang w:eastAsia="es-EC"/>
        </w:rPr>
      </w:pPr>
      <w:r w:rsidRPr="00F635F9">
        <w:rPr>
          <w:rFonts w:cs="Arial"/>
          <w:bCs/>
          <w:szCs w:val="24"/>
          <w:lang w:eastAsia="es-EC"/>
        </w:rPr>
        <w:t>Las señales de Seguridad resultan de la combinación de formas geométricas y colores, a las que se les añade un símbolo atribuyéndoseles un significado determinado en relación con la seguridad.</w:t>
      </w:r>
      <w:bookmarkStart w:id="151" w:name="_Toc326611586"/>
      <w:bookmarkEnd w:id="150"/>
    </w:p>
    <w:p w:rsidR="000B21CF" w:rsidRDefault="000B21CF" w:rsidP="000B21CF">
      <w:pPr>
        <w:pStyle w:val="Prrafodelista"/>
        <w:spacing w:before="100" w:beforeAutospacing="1" w:after="100" w:afterAutospacing="1" w:line="480" w:lineRule="auto"/>
        <w:ind w:left="2160"/>
        <w:rPr>
          <w:rFonts w:cs="Arial"/>
          <w:szCs w:val="24"/>
        </w:rPr>
      </w:pPr>
      <w:r w:rsidRPr="00F635F9">
        <w:rPr>
          <w:rFonts w:cs="Arial"/>
          <w:szCs w:val="24"/>
        </w:rPr>
        <w:t xml:space="preserve">En la actualidad el laboratorio no cuenta con una buena </w:t>
      </w:r>
      <w:proofErr w:type="spellStart"/>
      <w:r w:rsidRPr="00F635F9">
        <w:rPr>
          <w:rFonts w:cs="Arial"/>
          <w:szCs w:val="24"/>
        </w:rPr>
        <w:t>señaletica</w:t>
      </w:r>
      <w:proofErr w:type="spellEnd"/>
      <w:r w:rsidRPr="00F635F9">
        <w:rPr>
          <w:rFonts w:cs="Arial"/>
          <w:szCs w:val="24"/>
        </w:rPr>
        <w:t xml:space="preserve"> en todo el entorno laboral, principalmente en el área de mayor riesgo como es el de la caldera; es evidente que se necesita una adecuada </w:t>
      </w:r>
      <w:proofErr w:type="spellStart"/>
      <w:r w:rsidRPr="00F635F9">
        <w:rPr>
          <w:rFonts w:cs="Arial"/>
          <w:szCs w:val="24"/>
        </w:rPr>
        <w:t>señaletica</w:t>
      </w:r>
      <w:proofErr w:type="spellEnd"/>
      <w:r w:rsidRPr="00F635F9">
        <w:rPr>
          <w:rFonts w:cs="Arial"/>
          <w:szCs w:val="24"/>
        </w:rPr>
        <w:t xml:space="preserve"> en todas las áreas de trabajo como señales de prohibición, advertencia, información y obligación</w:t>
      </w:r>
      <w:bookmarkStart w:id="152" w:name="_Toc326611587"/>
      <w:bookmarkEnd w:id="151"/>
    </w:p>
    <w:p w:rsidR="000B21CF" w:rsidRPr="004D0A8E" w:rsidRDefault="000B21CF" w:rsidP="000B21CF">
      <w:pPr>
        <w:pStyle w:val="Prrafodelista"/>
        <w:spacing w:before="100" w:beforeAutospacing="1" w:after="100" w:afterAutospacing="1" w:line="480" w:lineRule="auto"/>
        <w:ind w:left="2160"/>
        <w:rPr>
          <w:rFonts w:eastAsia="Times New Roman" w:cs="Arial"/>
          <w:b/>
          <w:szCs w:val="24"/>
          <w:lang w:eastAsia="es-EC"/>
        </w:rPr>
      </w:pPr>
      <w:r w:rsidRPr="004D0A8E">
        <w:rPr>
          <w:rFonts w:cs="Arial"/>
          <w:szCs w:val="24"/>
        </w:rPr>
        <w:t>En la tabla 23</w:t>
      </w:r>
      <w:r w:rsidRPr="004D0A8E">
        <w:rPr>
          <w:rFonts w:cs="Arial"/>
          <w:b/>
          <w:szCs w:val="24"/>
        </w:rPr>
        <w:t xml:space="preserve"> </w:t>
      </w:r>
      <w:r w:rsidRPr="004D0A8E">
        <w:rPr>
          <w:rFonts w:cs="Arial"/>
          <w:szCs w:val="24"/>
        </w:rPr>
        <w:t xml:space="preserve">se observa las </w:t>
      </w:r>
      <w:proofErr w:type="spellStart"/>
      <w:r w:rsidRPr="004D0A8E">
        <w:rPr>
          <w:rFonts w:cs="Arial"/>
          <w:szCs w:val="24"/>
        </w:rPr>
        <w:t>señaleticas</w:t>
      </w:r>
      <w:proofErr w:type="spellEnd"/>
      <w:r w:rsidRPr="004D0A8E">
        <w:rPr>
          <w:rFonts w:cs="Arial"/>
          <w:szCs w:val="24"/>
        </w:rPr>
        <w:t xml:space="preserve"> que no existen en el laboratorio de </w:t>
      </w:r>
      <w:proofErr w:type="spellStart"/>
      <w:r w:rsidRPr="004D0A8E">
        <w:rPr>
          <w:rFonts w:cs="Arial"/>
          <w:szCs w:val="24"/>
        </w:rPr>
        <w:t>termofluidos</w:t>
      </w:r>
      <w:proofErr w:type="spellEnd"/>
      <w:r w:rsidRPr="004D0A8E">
        <w:rPr>
          <w:rFonts w:cs="Arial"/>
          <w:szCs w:val="24"/>
        </w:rPr>
        <w:t>.</w:t>
      </w:r>
      <w:bookmarkEnd w:id="152"/>
      <w:r w:rsidRPr="004D0A8E">
        <w:rPr>
          <w:rFonts w:cs="Arial"/>
          <w:szCs w:val="24"/>
        </w:rPr>
        <w:t xml:space="preserve"> </w:t>
      </w:r>
    </w:p>
    <w:p w:rsidR="000B21CF" w:rsidRDefault="000B21CF" w:rsidP="000B21CF">
      <w:pPr>
        <w:pStyle w:val="Prrafodelista"/>
        <w:spacing w:before="100" w:beforeAutospacing="1" w:after="100" w:afterAutospacing="1" w:line="480" w:lineRule="auto"/>
        <w:ind w:left="2422"/>
        <w:rPr>
          <w:rFonts w:cs="Arial"/>
          <w:szCs w:val="24"/>
        </w:rPr>
      </w:pPr>
    </w:p>
    <w:p w:rsidR="000B21CF" w:rsidRDefault="000B21CF" w:rsidP="000B21CF">
      <w:pPr>
        <w:pStyle w:val="Prrafodelista"/>
        <w:spacing w:before="100" w:beforeAutospacing="1" w:after="100" w:afterAutospacing="1" w:line="480" w:lineRule="auto"/>
        <w:ind w:left="2422"/>
        <w:rPr>
          <w:rFonts w:cs="Arial"/>
          <w:szCs w:val="24"/>
        </w:rPr>
      </w:pPr>
    </w:p>
    <w:p w:rsidR="000B21CF" w:rsidRDefault="000B21CF" w:rsidP="000B21CF">
      <w:pPr>
        <w:pStyle w:val="Prrafodelista"/>
        <w:spacing w:before="100" w:beforeAutospacing="1" w:after="100" w:afterAutospacing="1" w:line="480" w:lineRule="auto"/>
        <w:ind w:left="2422"/>
        <w:rPr>
          <w:rFonts w:cs="Arial"/>
          <w:szCs w:val="24"/>
        </w:rPr>
      </w:pPr>
    </w:p>
    <w:p w:rsidR="000B21CF" w:rsidRDefault="000B21CF" w:rsidP="000B21CF">
      <w:pPr>
        <w:pStyle w:val="Prrafodelista"/>
        <w:spacing w:before="100" w:beforeAutospacing="1" w:after="100" w:afterAutospacing="1" w:line="480" w:lineRule="auto"/>
        <w:ind w:left="2422"/>
        <w:rPr>
          <w:rFonts w:cs="Arial"/>
          <w:szCs w:val="24"/>
        </w:rPr>
      </w:pPr>
    </w:p>
    <w:p w:rsidR="000B21CF" w:rsidRDefault="000B21CF" w:rsidP="000B21CF">
      <w:pPr>
        <w:pStyle w:val="Prrafodelista"/>
        <w:spacing w:before="100" w:beforeAutospacing="1" w:after="100" w:afterAutospacing="1" w:line="480" w:lineRule="auto"/>
        <w:ind w:left="2422"/>
        <w:rPr>
          <w:rFonts w:cs="Arial"/>
          <w:szCs w:val="24"/>
        </w:rPr>
      </w:pPr>
    </w:p>
    <w:p w:rsidR="000B21CF" w:rsidRDefault="000B21CF" w:rsidP="000B21CF">
      <w:pPr>
        <w:pStyle w:val="Prrafodelista"/>
        <w:spacing w:before="100" w:beforeAutospacing="1" w:after="100" w:afterAutospacing="1" w:line="480" w:lineRule="auto"/>
        <w:ind w:left="2422"/>
        <w:rPr>
          <w:rFonts w:cs="Arial"/>
          <w:szCs w:val="24"/>
        </w:rPr>
      </w:pPr>
    </w:p>
    <w:p w:rsidR="000B21CF" w:rsidRDefault="000B21CF" w:rsidP="000B21CF">
      <w:pPr>
        <w:pStyle w:val="Prrafodelista"/>
        <w:spacing w:before="100" w:beforeAutospacing="1" w:after="100" w:afterAutospacing="1" w:line="480" w:lineRule="auto"/>
        <w:ind w:left="2422"/>
        <w:rPr>
          <w:rFonts w:cs="Arial"/>
          <w:szCs w:val="24"/>
        </w:rPr>
      </w:pPr>
    </w:p>
    <w:p w:rsidR="000B21CF" w:rsidRDefault="00B45D28" w:rsidP="000B21CF">
      <w:pPr>
        <w:pStyle w:val="Prrafodelista"/>
        <w:spacing w:line="480" w:lineRule="auto"/>
        <w:ind w:left="4239"/>
        <w:jc w:val="left"/>
        <w:rPr>
          <w:rFonts w:cs="Arial"/>
          <w:b/>
          <w:szCs w:val="24"/>
        </w:rPr>
      </w:pPr>
      <w:r>
        <w:rPr>
          <w:rFonts w:cs="Arial"/>
          <w:b/>
          <w:szCs w:val="24"/>
        </w:rPr>
        <w:lastRenderedPageBreak/>
        <w:t xml:space="preserve">       </w:t>
      </w:r>
      <w:r w:rsidR="000B21CF">
        <w:rPr>
          <w:rFonts w:cs="Arial"/>
          <w:b/>
          <w:szCs w:val="24"/>
        </w:rPr>
        <w:t>TABLA 23</w:t>
      </w:r>
    </w:p>
    <w:p w:rsidR="000B21CF" w:rsidRPr="00F635F9" w:rsidRDefault="00B45D28" w:rsidP="000B21CF">
      <w:pPr>
        <w:pStyle w:val="Prrafodelista"/>
        <w:spacing w:after="0" w:line="480" w:lineRule="auto"/>
        <w:ind w:left="2127"/>
        <w:jc w:val="center"/>
        <w:rPr>
          <w:rFonts w:cs="Arial"/>
          <w:b/>
          <w:szCs w:val="24"/>
        </w:rPr>
      </w:pPr>
      <w:r>
        <w:rPr>
          <w:rFonts w:cs="Arial"/>
          <w:b/>
          <w:szCs w:val="24"/>
        </w:rPr>
        <w:t>TIPOS DE SEÑ</w:t>
      </w:r>
      <w:r w:rsidR="000B21CF">
        <w:rPr>
          <w:rFonts w:cs="Arial"/>
          <w:b/>
          <w:szCs w:val="24"/>
        </w:rPr>
        <w:t>ALETICAS</w:t>
      </w:r>
    </w:p>
    <w:tbl>
      <w:tblPr>
        <w:tblW w:w="0" w:type="auto"/>
        <w:tblInd w:w="2422"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tblPr>
      <w:tblGrid>
        <w:gridCol w:w="1441"/>
        <w:gridCol w:w="3088"/>
        <w:gridCol w:w="1594"/>
      </w:tblGrid>
      <w:tr w:rsidR="000B21CF" w:rsidRPr="00E76465" w:rsidTr="00A44E4F">
        <w:trPr>
          <w:trHeight w:val="442"/>
        </w:trPr>
        <w:tc>
          <w:tcPr>
            <w:tcW w:w="1441" w:type="dxa"/>
            <w:shd w:val="clear" w:color="auto" w:fill="B8CCE4"/>
          </w:tcPr>
          <w:p w:rsidR="000B21CF" w:rsidRPr="00E76465" w:rsidRDefault="000B21CF" w:rsidP="00A44E4F">
            <w:pPr>
              <w:spacing w:after="0" w:line="240" w:lineRule="auto"/>
              <w:jc w:val="center"/>
              <w:rPr>
                <w:b/>
              </w:rPr>
            </w:pPr>
            <w:bookmarkStart w:id="153" w:name="_Toc326611588"/>
            <w:r w:rsidRPr="00E76465">
              <w:rPr>
                <w:b/>
              </w:rPr>
              <w:t>TIPOS SEÑALETICAS</w:t>
            </w:r>
            <w:bookmarkEnd w:id="153"/>
          </w:p>
        </w:tc>
        <w:tc>
          <w:tcPr>
            <w:tcW w:w="3088" w:type="dxa"/>
            <w:shd w:val="clear" w:color="auto" w:fill="B8CCE4"/>
          </w:tcPr>
          <w:p w:rsidR="000B21CF" w:rsidRPr="00E76465" w:rsidRDefault="000B21CF" w:rsidP="00A44E4F">
            <w:pPr>
              <w:spacing w:after="0" w:line="240" w:lineRule="auto"/>
              <w:jc w:val="center"/>
              <w:rPr>
                <w:b/>
              </w:rPr>
            </w:pPr>
            <w:bookmarkStart w:id="154" w:name="_Toc326611589"/>
            <w:r w:rsidRPr="00E76465">
              <w:rPr>
                <w:b/>
              </w:rPr>
              <w:t>SEÑALETICA</w:t>
            </w:r>
            <w:bookmarkEnd w:id="154"/>
          </w:p>
        </w:tc>
        <w:tc>
          <w:tcPr>
            <w:tcW w:w="1594" w:type="dxa"/>
            <w:shd w:val="clear" w:color="auto" w:fill="B8CCE4"/>
          </w:tcPr>
          <w:p w:rsidR="000B21CF" w:rsidRPr="00FA5601" w:rsidRDefault="00F4623B" w:rsidP="00A44E4F">
            <w:pPr>
              <w:spacing w:after="0" w:line="240" w:lineRule="auto"/>
              <w:jc w:val="center"/>
              <w:rPr>
                <w:b/>
              </w:rPr>
            </w:pPr>
            <w:bookmarkStart w:id="155" w:name="_Toc326611590"/>
            <w:r>
              <w:rPr>
                <w:b/>
              </w:rPr>
              <w:t>SÍ</w:t>
            </w:r>
            <w:r w:rsidR="000B21CF" w:rsidRPr="00FA5601">
              <w:rPr>
                <w:b/>
              </w:rPr>
              <w:t>MBOLO</w:t>
            </w:r>
            <w:bookmarkEnd w:id="155"/>
          </w:p>
        </w:tc>
      </w:tr>
      <w:tr w:rsidR="000B21CF" w:rsidRPr="00E76465" w:rsidTr="00A44E4F">
        <w:trPr>
          <w:trHeight w:val="229"/>
        </w:trPr>
        <w:tc>
          <w:tcPr>
            <w:tcW w:w="1441" w:type="dxa"/>
            <w:vMerge w:val="restart"/>
            <w:shd w:val="clear" w:color="auto" w:fill="C00000"/>
          </w:tcPr>
          <w:p w:rsidR="000B21CF" w:rsidRPr="00A5511A" w:rsidRDefault="000B21CF" w:rsidP="00A44E4F">
            <w:pPr>
              <w:pStyle w:val="Prrafodelista"/>
              <w:spacing w:before="240" w:after="0" w:line="240" w:lineRule="auto"/>
              <w:ind w:left="0"/>
              <w:jc w:val="center"/>
              <w:rPr>
                <w:rFonts w:ascii="Calibri" w:hAnsi="Calibri" w:cs="Arial"/>
                <w:sz w:val="22"/>
              </w:rPr>
            </w:pPr>
          </w:p>
          <w:p w:rsidR="000B21CF" w:rsidRPr="00A5511A" w:rsidRDefault="000B21CF" w:rsidP="00A44E4F">
            <w:pPr>
              <w:pStyle w:val="Prrafodelista"/>
              <w:spacing w:before="240" w:after="0" w:line="240" w:lineRule="auto"/>
              <w:ind w:left="0"/>
              <w:jc w:val="center"/>
              <w:rPr>
                <w:rFonts w:ascii="Calibri" w:hAnsi="Calibri" w:cs="Arial"/>
                <w:b/>
                <w:sz w:val="22"/>
              </w:rPr>
            </w:pPr>
            <w:bookmarkStart w:id="156" w:name="_Toc326611591"/>
            <w:r w:rsidRPr="00A5511A">
              <w:rPr>
                <w:rFonts w:ascii="Calibri" w:hAnsi="Calibri" w:cs="Arial"/>
                <w:b/>
                <w:sz w:val="22"/>
              </w:rPr>
              <w:t>Señales de Prohibición</w:t>
            </w:r>
            <w:bookmarkEnd w:id="156"/>
          </w:p>
        </w:tc>
        <w:tc>
          <w:tcPr>
            <w:tcW w:w="3088" w:type="dxa"/>
          </w:tcPr>
          <w:p w:rsidR="000B21CF" w:rsidRPr="00E76465" w:rsidRDefault="000B21CF" w:rsidP="00A44E4F">
            <w:pPr>
              <w:pStyle w:val="Prrafodelista"/>
              <w:spacing w:before="240" w:after="0" w:line="240" w:lineRule="auto"/>
              <w:ind w:left="0"/>
              <w:jc w:val="left"/>
              <w:rPr>
                <w:rFonts w:ascii="Calibri" w:hAnsi="Calibri" w:cs="Arial"/>
                <w:sz w:val="22"/>
              </w:rPr>
            </w:pPr>
            <w:bookmarkStart w:id="157" w:name="_Toc326611592"/>
            <w:r w:rsidRPr="00E76465">
              <w:rPr>
                <w:rFonts w:ascii="Calibri" w:hAnsi="Calibri" w:cs="Arial"/>
                <w:sz w:val="22"/>
              </w:rPr>
              <w:t>Prohibido Fuma y Prender Fuego</w:t>
            </w:r>
            <w:bookmarkEnd w:id="157"/>
          </w:p>
        </w:tc>
        <w:tc>
          <w:tcPr>
            <w:tcW w:w="1594" w:type="dxa"/>
          </w:tcPr>
          <w:p w:rsidR="000B21CF" w:rsidRPr="00E76465" w:rsidRDefault="000B21CF" w:rsidP="00A44E4F">
            <w:pPr>
              <w:pStyle w:val="Prrafodelista"/>
              <w:spacing w:before="240" w:after="0" w:line="240" w:lineRule="auto"/>
              <w:ind w:left="0"/>
              <w:jc w:val="left"/>
              <w:rPr>
                <w:rFonts w:ascii="Calibri" w:hAnsi="Calibri" w:cs="Arial"/>
                <w:sz w:val="22"/>
              </w:rPr>
            </w:pPr>
            <w:r>
              <w:rPr>
                <w:noProof/>
                <w:lang w:eastAsia="es-EC"/>
              </w:rPr>
              <w:drawing>
                <wp:anchor distT="0" distB="0" distL="114300" distR="114300" simplePos="0" relativeHeight="251681792" behindDoc="1" locked="0" layoutInCell="1" allowOverlap="1">
                  <wp:simplePos x="0" y="0"/>
                  <wp:positionH relativeFrom="column">
                    <wp:posOffset>194310</wp:posOffset>
                  </wp:positionH>
                  <wp:positionV relativeFrom="paragraph">
                    <wp:posOffset>16510</wp:posOffset>
                  </wp:positionV>
                  <wp:extent cx="381000" cy="291465"/>
                  <wp:effectExtent l="19050" t="0" r="0" b="0"/>
                  <wp:wrapThrough wrapText="bothSides">
                    <wp:wrapPolygon edited="0">
                      <wp:start x="-1080" y="0"/>
                      <wp:lineTo x="-1080" y="19765"/>
                      <wp:lineTo x="21600" y="19765"/>
                      <wp:lineTo x="21600" y="0"/>
                      <wp:lineTo x="-1080" y="0"/>
                    </wp:wrapPolygon>
                  </wp:wrapThrough>
                  <wp:docPr id="41" name="iUqDEhiwUKJDSM:" descr="http://t3.gstatic.com/images?q=tbn:ANd9GcQyqUaELGki-qj__4kocqQ6Zo2vcVf4dgUgyKFD-5ijaA_FbyyZF3mJM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UqDEhiwUKJDSM:" descr="http://t3.gstatic.com/images?q=tbn:ANd9GcQyqUaELGki-qj__4kocqQ6Zo2vcVf4dgUgyKFD-5ijaA_FbyyZF3mJMg">
                            <a:hlinkClick r:id="rId14"/>
                          </pic:cNvPr>
                          <pic:cNvPicPr>
                            <a:picLocks noChangeAspect="1" noChangeArrowheads="1"/>
                          </pic:cNvPicPr>
                        </pic:nvPicPr>
                        <pic:blipFill>
                          <a:blip r:embed="rId15" r:link="rId16" cstate="print"/>
                          <a:srcRect/>
                          <a:stretch>
                            <a:fillRect/>
                          </a:stretch>
                        </pic:blipFill>
                        <pic:spPr bwMode="auto">
                          <a:xfrm>
                            <a:off x="0" y="0"/>
                            <a:ext cx="381000" cy="291465"/>
                          </a:xfrm>
                          <a:prstGeom prst="rect">
                            <a:avLst/>
                          </a:prstGeom>
                          <a:noFill/>
                          <a:ln w="9525">
                            <a:noFill/>
                            <a:miter lim="800000"/>
                            <a:headEnd/>
                            <a:tailEnd/>
                          </a:ln>
                        </pic:spPr>
                      </pic:pic>
                    </a:graphicData>
                  </a:graphic>
                </wp:anchor>
              </w:drawing>
            </w:r>
          </w:p>
        </w:tc>
      </w:tr>
      <w:tr w:rsidR="000B21CF" w:rsidRPr="00E76465" w:rsidTr="00A44E4F">
        <w:trPr>
          <w:trHeight w:val="185"/>
        </w:trPr>
        <w:tc>
          <w:tcPr>
            <w:tcW w:w="1441" w:type="dxa"/>
            <w:vMerge/>
            <w:shd w:val="clear" w:color="auto" w:fill="C00000"/>
          </w:tcPr>
          <w:p w:rsidR="000B21CF" w:rsidRPr="00A5511A" w:rsidRDefault="000B21CF" w:rsidP="00A44E4F">
            <w:pPr>
              <w:pStyle w:val="Prrafodelista"/>
              <w:spacing w:before="240" w:after="0" w:line="240" w:lineRule="auto"/>
              <w:ind w:left="0"/>
              <w:jc w:val="center"/>
              <w:rPr>
                <w:rFonts w:ascii="Calibri" w:hAnsi="Calibri" w:cs="Arial"/>
                <w:sz w:val="22"/>
              </w:rPr>
            </w:pPr>
          </w:p>
        </w:tc>
        <w:tc>
          <w:tcPr>
            <w:tcW w:w="3088" w:type="dxa"/>
          </w:tcPr>
          <w:p w:rsidR="000B21CF" w:rsidRPr="00E76465" w:rsidRDefault="000B21CF" w:rsidP="00A44E4F">
            <w:pPr>
              <w:pStyle w:val="Prrafodelista"/>
              <w:spacing w:before="240" w:after="0" w:line="240" w:lineRule="auto"/>
              <w:ind w:left="0"/>
              <w:jc w:val="left"/>
              <w:rPr>
                <w:rFonts w:ascii="Calibri" w:hAnsi="Calibri" w:cs="Arial"/>
                <w:sz w:val="22"/>
              </w:rPr>
            </w:pPr>
            <w:bookmarkStart w:id="158" w:name="_Toc326611593"/>
            <w:r w:rsidRPr="00E76465">
              <w:rPr>
                <w:rFonts w:ascii="Calibri" w:hAnsi="Calibri" w:cs="Arial"/>
                <w:sz w:val="22"/>
              </w:rPr>
              <w:t>No tocar</w:t>
            </w:r>
            <w:bookmarkEnd w:id="158"/>
            <w:r w:rsidRPr="00E76465">
              <w:rPr>
                <w:rFonts w:ascii="Calibri" w:hAnsi="Calibri" w:cs="Arial"/>
                <w:sz w:val="22"/>
              </w:rPr>
              <w:t xml:space="preserve"> </w:t>
            </w:r>
          </w:p>
        </w:tc>
        <w:tc>
          <w:tcPr>
            <w:tcW w:w="1594" w:type="dxa"/>
          </w:tcPr>
          <w:p w:rsidR="000B21CF" w:rsidRPr="00E76465" w:rsidRDefault="000B21CF" w:rsidP="00A44E4F">
            <w:pPr>
              <w:pStyle w:val="Prrafodelista"/>
              <w:spacing w:before="240" w:after="0" w:line="240" w:lineRule="auto"/>
              <w:ind w:left="0"/>
              <w:jc w:val="left"/>
              <w:rPr>
                <w:rFonts w:ascii="Calibri" w:hAnsi="Calibri" w:cs="Arial"/>
                <w:sz w:val="22"/>
              </w:rPr>
            </w:pPr>
            <w:r>
              <w:rPr>
                <w:noProof/>
                <w:lang w:eastAsia="es-EC"/>
              </w:rPr>
              <w:drawing>
                <wp:anchor distT="0" distB="0" distL="114300" distR="114300" simplePos="0" relativeHeight="251682816" behindDoc="1" locked="0" layoutInCell="1" allowOverlap="1">
                  <wp:simplePos x="0" y="0"/>
                  <wp:positionH relativeFrom="column">
                    <wp:posOffset>184785</wp:posOffset>
                  </wp:positionH>
                  <wp:positionV relativeFrom="paragraph">
                    <wp:posOffset>2540</wp:posOffset>
                  </wp:positionV>
                  <wp:extent cx="400050" cy="277495"/>
                  <wp:effectExtent l="19050" t="0" r="0" b="0"/>
                  <wp:wrapThrough wrapText="bothSides">
                    <wp:wrapPolygon edited="0">
                      <wp:start x="-1029" y="0"/>
                      <wp:lineTo x="-1029" y="20760"/>
                      <wp:lineTo x="21600" y="20760"/>
                      <wp:lineTo x="21600" y="0"/>
                      <wp:lineTo x="-1029" y="0"/>
                    </wp:wrapPolygon>
                  </wp:wrapThrough>
                  <wp:docPr id="40" name="AF-tJwB7aqfGpM:" descr="http://t1.gstatic.com/images?q=tbn:ANd9GcQqWW1g5_47LKI-FSjNLrZJu4WJjaUafhebeE-xfgEI3JFJp6S_gtdc8A">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tJwB7aqfGpM:" descr="http://t1.gstatic.com/images?q=tbn:ANd9GcQqWW1g5_47LKI-FSjNLrZJu4WJjaUafhebeE-xfgEI3JFJp6S_gtdc8A">
                            <a:hlinkClick r:id="rId17"/>
                          </pic:cNvPr>
                          <pic:cNvPicPr>
                            <a:picLocks noChangeAspect="1" noChangeArrowheads="1"/>
                          </pic:cNvPicPr>
                        </pic:nvPicPr>
                        <pic:blipFill>
                          <a:blip r:embed="rId18" r:link="rId19" cstate="print"/>
                          <a:srcRect/>
                          <a:stretch>
                            <a:fillRect/>
                          </a:stretch>
                        </pic:blipFill>
                        <pic:spPr bwMode="auto">
                          <a:xfrm>
                            <a:off x="0" y="0"/>
                            <a:ext cx="400050" cy="277495"/>
                          </a:xfrm>
                          <a:prstGeom prst="rect">
                            <a:avLst/>
                          </a:prstGeom>
                          <a:noFill/>
                          <a:ln w="9525">
                            <a:noFill/>
                            <a:miter lim="800000"/>
                            <a:headEnd/>
                            <a:tailEnd/>
                          </a:ln>
                        </pic:spPr>
                      </pic:pic>
                    </a:graphicData>
                  </a:graphic>
                </wp:anchor>
              </w:drawing>
            </w:r>
          </w:p>
        </w:tc>
      </w:tr>
      <w:tr w:rsidR="000B21CF" w:rsidRPr="00E76465" w:rsidTr="00A44E4F">
        <w:trPr>
          <w:trHeight w:val="577"/>
        </w:trPr>
        <w:tc>
          <w:tcPr>
            <w:tcW w:w="1441" w:type="dxa"/>
            <w:vMerge/>
            <w:shd w:val="clear" w:color="auto" w:fill="C00000"/>
          </w:tcPr>
          <w:p w:rsidR="000B21CF" w:rsidRPr="00A5511A" w:rsidRDefault="000B21CF" w:rsidP="00A44E4F">
            <w:pPr>
              <w:pStyle w:val="Prrafodelista"/>
              <w:spacing w:before="240" w:after="0" w:line="240" w:lineRule="auto"/>
              <w:ind w:left="0"/>
              <w:jc w:val="center"/>
              <w:rPr>
                <w:rFonts w:ascii="Calibri" w:hAnsi="Calibri" w:cs="Arial"/>
                <w:sz w:val="22"/>
              </w:rPr>
            </w:pPr>
          </w:p>
        </w:tc>
        <w:tc>
          <w:tcPr>
            <w:tcW w:w="3088" w:type="dxa"/>
          </w:tcPr>
          <w:p w:rsidR="000B21CF" w:rsidRPr="00E76465" w:rsidRDefault="000B21CF" w:rsidP="00A44E4F">
            <w:pPr>
              <w:pStyle w:val="Prrafodelista"/>
              <w:spacing w:before="240" w:after="0" w:line="240" w:lineRule="auto"/>
              <w:ind w:left="0"/>
              <w:jc w:val="left"/>
              <w:rPr>
                <w:rFonts w:ascii="Calibri" w:hAnsi="Calibri" w:cs="Arial"/>
                <w:sz w:val="22"/>
              </w:rPr>
            </w:pPr>
            <w:bookmarkStart w:id="159" w:name="_Toc326611594"/>
            <w:r w:rsidRPr="00E76465">
              <w:rPr>
                <w:rFonts w:ascii="Calibri" w:hAnsi="Calibri" w:cs="Arial"/>
                <w:sz w:val="22"/>
              </w:rPr>
              <w:t>Prohibido a personas no autorizadas</w:t>
            </w:r>
            <w:bookmarkEnd w:id="159"/>
            <w:r w:rsidRPr="00E76465">
              <w:rPr>
                <w:rFonts w:cs="Arial"/>
                <w:color w:val="222222"/>
              </w:rPr>
              <w:t xml:space="preserve"> </w:t>
            </w:r>
          </w:p>
        </w:tc>
        <w:tc>
          <w:tcPr>
            <w:tcW w:w="1594" w:type="dxa"/>
          </w:tcPr>
          <w:p w:rsidR="000B21CF" w:rsidRPr="00E76465" w:rsidRDefault="000B21CF" w:rsidP="00A44E4F">
            <w:pPr>
              <w:pStyle w:val="Prrafodelista"/>
              <w:spacing w:before="240" w:after="0" w:line="240" w:lineRule="auto"/>
              <w:ind w:left="0"/>
              <w:jc w:val="left"/>
              <w:rPr>
                <w:rFonts w:ascii="Calibri" w:hAnsi="Calibri" w:cs="Arial"/>
                <w:sz w:val="22"/>
              </w:rPr>
            </w:pPr>
            <w:r>
              <w:rPr>
                <w:noProof/>
                <w:lang w:eastAsia="es-EC"/>
              </w:rPr>
              <w:drawing>
                <wp:anchor distT="0" distB="0" distL="114300" distR="114300" simplePos="0" relativeHeight="251683840" behindDoc="1" locked="0" layoutInCell="1" allowOverlap="1">
                  <wp:simplePos x="0" y="0"/>
                  <wp:positionH relativeFrom="column">
                    <wp:posOffset>232410</wp:posOffset>
                  </wp:positionH>
                  <wp:positionV relativeFrom="paragraph">
                    <wp:posOffset>40005</wp:posOffset>
                  </wp:positionV>
                  <wp:extent cx="304800" cy="304800"/>
                  <wp:effectExtent l="19050" t="0" r="0" b="0"/>
                  <wp:wrapThrough wrapText="bothSides">
                    <wp:wrapPolygon edited="0">
                      <wp:start x="-1350" y="0"/>
                      <wp:lineTo x="-1350" y="20250"/>
                      <wp:lineTo x="21600" y="20250"/>
                      <wp:lineTo x="21600" y="0"/>
                      <wp:lineTo x="-1350" y="0"/>
                    </wp:wrapPolygon>
                  </wp:wrapThrough>
                  <wp:docPr id="39" name="s6vsfucQqpMTVM:" descr="http://t0.gstatic.com/images?q=tbn:ANd9GcTw0DpU8ZGhN9EjFFAMmZ7smpddDgRop4mlRkcPsapdlnr9cBI-6BE8Q6A">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6vsfucQqpMTVM:" descr="http://t0.gstatic.com/images?q=tbn:ANd9GcTw0DpU8ZGhN9EjFFAMmZ7smpddDgRop4mlRkcPsapdlnr9cBI-6BE8Q6A">
                            <a:hlinkClick r:id="rId20"/>
                          </pic:cNvPr>
                          <pic:cNvPicPr>
                            <a:picLocks noChangeAspect="1" noChangeArrowheads="1"/>
                          </pic:cNvPicPr>
                        </pic:nvPicPr>
                        <pic:blipFill>
                          <a:blip r:embed="rId21" r:link="rId22" cstate="print"/>
                          <a:srcRect/>
                          <a:stretch>
                            <a:fillRect/>
                          </a:stretch>
                        </pic:blipFill>
                        <pic:spPr bwMode="auto">
                          <a:xfrm>
                            <a:off x="0" y="0"/>
                            <a:ext cx="304800" cy="304800"/>
                          </a:xfrm>
                          <a:prstGeom prst="rect">
                            <a:avLst/>
                          </a:prstGeom>
                          <a:noFill/>
                          <a:ln w="9525">
                            <a:noFill/>
                            <a:miter lim="800000"/>
                            <a:headEnd/>
                            <a:tailEnd/>
                          </a:ln>
                        </pic:spPr>
                      </pic:pic>
                    </a:graphicData>
                  </a:graphic>
                </wp:anchor>
              </w:drawing>
            </w:r>
          </w:p>
        </w:tc>
      </w:tr>
      <w:tr w:rsidR="000B21CF" w:rsidRPr="00E76465" w:rsidTr="00A44E4F">
        <w:trPr>
          <w:trHeight w:val="301"/>
        </w:trPr>
        <w:tc>
          <w:tcPr>
            <w:tcW w:w="1441" w:type="dxa"/>
            <w:vMerge w:val="restart"/>
            <w:shd w:val="clear" w:color="auto" w:fill="FFFF00"/>
          </w:tcPr>
          <w:p w:rsidR="000B21CF" w:rsidRPr="00A5511A" w:rsidRDefault="000B21CF" w:rsidP="00A44E4F">
            <w:pPr>
              <w:pStyle w:val="Prrafodelista"/>
              <w:spacing w:before="240" w:after="0" w:line="240" w:lineRule="auto"/>
              <w:ind w:left="0"/>
              <w:jc w:val="center"/>
              <w:rPr>
                <w:rFonts w:ascii="Calibri" w:hAnsi="Calibri" w:cs="Arial"/>
                <w:b/>
                <w:sz w:val="22"/>
              </w:rPr>
            </w:pPr>
          </w:p>
          <w:p w:rsidR="000B21CF" w:rsidRPr="00A5511A" w:rsidRDefault="000B21CF" w:rsidP="00A44E4F">
            <w:pPr>
              <w:pStyle w:val="Prrafodelista"/>
              <w:spacing w:before="240" w:after="0" w:line="240" w:lineRule="auto"/>
              <w:ind w:left="0"/>
              <w:jc w:val="center"/>
              <w:rPr>
                <w:rFonts w:ascii="Calibri" w:hAnsi="Calibri" w:cs="Arial"/>
                <w:b/>
                <w:sz w:val="22"/>
              </w:rPr>
            </w:pPr>
            <w:bookmarkStart w:id="160" w:name="_Toc326611595"/>
            <w:r w:rsidRPr="00A5511A">
              <w:rPr>
                <w:rFonts w:ascii="Calibri" w:hAnsi="Calibri" w:cs="Arial"/>
                <w:b/>
                <w:sz w:val="22"/>
              </w:rPr>
              <w:t>Señales de Advertencia</w:t>
            </w:r>
            <w:bookmarkEnd w:id="160"/>
          </w:p>
        </w:tc>
        <w:tc>
          <w:tcPr>
            <w:tcW w:w="3088" w:type="dxa"/>
          </w:tcPr>
          <w:p w:rsidR="000B21CF" w:rsidRPr="00E76465" w:rsidRDefault="000B21CF" w:rsidP="00A44E4F">
            <w:pPr>
              <w:pStyle w:val="Prrafodelista"/>
              <w:spacing w:before="240" w:after="0" w:line="240" w:lineRule="auto"/>
              <w:ind w:left="0"/>
              <w:jc w:val="left"/>
              <w:rPr>
                <w:rFonts w:ascii="Calibri" w:hAnsi="Calibri" w:cs="Arial"/>
                <w:sz w:val="22"/>
              </w:rPr>
            </w:pPr>
            <w:bookmarkStart w:id="161" w:name="_Toc326611596"/>
            <w:r>
              <w:rPr>
                <w:rFonts w:ascii="Calibri" w:hAnsi="Calibri" w:cs="Arial"/>
                <w:sz w:val="22"/>
              </w:rPr>
              <w:t>Materiales Inflamables</w:t>
            </w:r>
            <w:bookmarkEnd w:id="161"/>
          </w:p>
        </w:tc>
        <w:tc>
          <w:tcPr>
            <w:tcW w:w="1594" w:type="dxa"/>
          </w:tcPr>
          <w:p w:rsidR="000B21CF" w:rsidRPr="00E76465" w:rsidRDefault="000B21CF" w:rsidP="00A44E4F">
            <w:pPr>
              <w:pStyle w:val="Prrafodelista"/>
              <w:spacing w:before="240" w:after="0" w:line="240" w:lineRule="auto"/>
              <w:ind w:left="0"/>
              <w:jc w:val="left"/>
              <w:rPr>
                <w:rFonts w:ascii="Calibri" w:hAnsi="Calibri" w:cs="Arial"/>
                <w:sz w:val="22"/>
              </w:rPr>
            </w:pPr>
            <w:r>
              <w:rPr>
                <w:noProof/>
                <w:lang w:eastAsia="es-EC"/>
              </w:rPr>
              <w:drawing>
                <wp:anchor distT="0" distB="0" distL="114300" distR="114300" simplePos="0" relativeHeight="251684864" behindDoc="1" locked="0" layoutInCell="1" allowOverlap="1">
                  <wp:simplePos x="0" y="0"/>
                  <wp:positionH relativeFrom="column">
                    <wp:posOffset>194310</wp:posOffset>
                  </wp:positionH>
                  <wp:positionV relativeFrom="paragraph">
                    <wp:posOffset>-2540</wp:posOffset>
                  </wp:positionV>
                  <wp:extent cx="394970" cy="361950"/>
                  <wp:effectExtent l="19050" t="0" r="5080" b="0"/>
                  <wp:wrapThrough wrapText="bothSides">
                    <wp:wrapPolygon edited="0">
                      <wp:start x="-1042" y="0"/>
                      <wp:lineTo x="-1042" y="20463"/>
                      <wp:lineTo x="21878" y="20463"/>
                      <wp:lineTo x="21878" y="0"/>
                      <wp:lineTo x="-1042" y="0"/>
                    </wp:wrapPolygon>
                  </wp:wrapThrough>
                  <wp:docPr id="38" name="il_fi" descr="http://www.seguridadyaridos.org/senales/19_1_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seguridadyaridos.org/senales/19_1_88.jpg"/>
                          <pic:cNvPicPr>
                            <a:picLocks noChangeAspect="1" noChangeArrowheads="1"/>
                          </pic:cNvPicPr>
                        </pic:nvPicPr>
                        <pic:blipFill>
                          <a:blip r:embed="rId23" r:link="rId24" cstate="print"/>
                          <a:srcRect/>
                          <a:stretch>
                            <a:fillRect/>
                          </a:stretch>
                        </pic:blipFill>
                        <pic:spPr bwMode="auto">
                          <a:xfrm>
                            <a:off x="0" y="0"/>
                            <a:ext cx="394970" cy="361950"/>
                          </a:xfrm>
                          <a:prstGeom prst="rect">
                            <a:avLst/>
                          </a:prstGeom>
                          <a:noFill/>
                          <a:ln w="9525">
                            <a:noFill/>
                            <a:miter lim="800000"/>
                            <a:headEnd/>
                            <a:tailEnd/>
                          </a:ln>
                        </pic:spPr>
                      </pic:pic>
                    </a:graphicData>
                  </a:graphic>
                </wp:anchor>
              </w:drawing>
            </w:r>
          </w:p>
        </w:tc>
      </w:tr>
      <w:tr w:rsidR="000B21CF" w:rsidRPr="00E76465" w:rsidTr="00A44E4F">
        <w:trPr>
          <w:trHeight w:val="185"/>
        </w:trPr>
        <w:tc>
          <w:tcPr>
            <w:tcW w:w="1441" w:type="dxa"/>
            <w:vMerge/>
            <w:shd w:val="clear" w:color="auto" w:fill="FFFF00"/>
          </w:tcPr>
          <w:p w:rsidR="000B21CF" w:rsidRPr="00A5511A" w:rsidRDefault="000B21CF" w:rsidP="00A44E4F">
            <w:pPr>
              <w:pStyle w:val="Prrafodelista"/>
              <w:spacing w:before="240" w:after="0" w:line="240" w:lineRule="auto"/>
              <w:ind w:left="0"/>
              <w:jc w:val="center"/>
              <w:rPr>
                <w:rFonts w:ascii="Calibri" w:hAnsi="Calibri" w:cs="Arial"/>
                <w:b/>
                <w:sz w:val="22"/>
              </w:rPr>
            </w:pPr>
          </w:p>
        </w:tc>
        <w:tc>
          <w:tcPr>
            <w:tcW w:w="3088" w:type="dxa"/>
          </w:tcPr>
          <w:p w:rsidR="000B21CF" w:rsidRPr="00E76465" w:rsidRDefault="000B21CF" w:rsidP="00A44E4F">
            <w:pPr>
              <w:pStyle w:val="Prrafodelista"/>
              <w:spacing w:before="240" w:after="0" w:line="240" w:lineRule="auto"/>
              <w:ind w:left="0"/>
              <w:jc w:val="left"/>
              <w:rPr>
                <w:rFonts w:ascii="Calibri" w:hAnsi="Calibri" w:cs="Arial"/>
                <w:sz w:val="22"/>
              </w:rPr>
            </w:pPr>
            <w:bookmarkStart w:id="162" w:name="_Toc326611597"/>
            <w:r>
              <w:rPr>
                <w:rFonts w:ascii="Calibri" w:hAnsi="Calibri" w:cs="Arial"/>
                <w:sz w:val="22"/>
              </w:rPr>
              <w:t>Riesgo eléctrico</w:t>
            </w:r>
            <w:bookmarkEnd w:id="162"/>
            <w:r>
              <w:rPr>
                <w:rFonts w:ascii="Calibri" w:hAnsi="Calibri" w:cs="Arial"/>
                <w:sz w:val="22"/>
              </w:rPr>
              <w:t xml:space="preserve"> </w:t>
            </w:r>
          </w:p>
        </w:tc>
        <w:tc>
          <w:tcPr>
            <w:tcW w:w="1594" w:type="dxa"/>
          </w:tcPr>
          <w:p w:rsidR="000B21CF" w:rsidRPr="00E76465" w:rsidRDefault="000B21CF" w:rsidP="00A44E4F">
            <w:pPr>
              <w:pStyle w:val="Prrafodelista"/>
              <w:spacing w:before="240" w:after="0" w:line="240" w:lineRule="auto"/>
              <w:ind w:left="0"/>
              <w:jc w:val="left"/>
              <w:rPr>
                <w:rFonts w:ascii="Calibri" w:hAnsi="Calibri" w:cs="Arial"/>
                <w:sz w:val="22"/>
              </w:rPr>
            </w:pPr>
            <w:r>
              <w:rPr>
                <w:noProof/>
                <w:lang w:eastAsia="es-EC"/>
              </w:rPr>
              <w:drawing>
                <wp:anchor distT="0" distB="0" distL="114300" distR="114300" simplePos="0" relativeHeight="251685888" behindDoc="1" locked="0" layoutInCell="1" allowOverlap="1">
                  <wp:simplePos x="0" y="0"/>
                  <wp:positionH relativeFrom="column">
                    <wp:posOffset>165735</wp:posOffset>
                  </wp:positionH>
                  <wp:positionV relativeFrom="paragraph">
                    <wp:posOffset>-1905</wp:posOffset>
                  </wp:positionV>
                  <wp:extent cx="409575" cy="323215"/>
                  <wp:effectExtent l="19050" t="0" r="9525" b="0"/>
                  <wp:wrapThrough wrapText="bothSides">
                    <wp:wrapPolygon edited="0">
                      <wp:start x="8037" y="0"/>
                      <wp:lineTo x="-1005" y="17823"/>
                      <wp:lineTo x="-1005" y="20369"/>
                      <wp:lineTo x="22102" y="20369"/>
                      <wp:lineTo x="22102" y="19096"/>
                      <wp:lineTo x="20093" y="12731"/>
                      <wp:lineTo x="14065" y="0"/>
                      <wp:lineTo x="8037" y="0"/>
                    </wp:wrapPolygon>
                  </wp:wrapThrough>
                  <wp:docPr id="37" name="il_fi" descr="http://www.labelident.com/images/static_content/w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labelident.com/images/static_content/w08.gif"/>
                          <pic:cNvPicPr>
                            <a:picLocks noChangeAspect="1" noChangeArrowheads="1"/>
                          </pic:cNvPicPr>
                        </pic:nvPicPr>
                        <pic:blipFill>
                          <a:blip r:embed="rId25" r:link="rId26" cstate="print"/>
                          <a:srcRect/>
                          <a:stretch>
                            <a:fillRect/>
                          </a:stretch>
                        </pic:blipFill>
                        <pic:spPr bwMode="auto">
                          <a:xfrm>
                            <a:off x="0" y="0"/>
                            <a:ext cx="409575" cy="323215"/>
                          </a:xfrm>
                          <a:prstGeom prst="rect">
                            <a:avLst/>
                          </a:prstGeom>
                          <a:noFill/>
                          <a:ln w="9525">
                            <a:noFill/>
                            <a:miter lim="800000"/>
                            <a:headEnd/>
                            <a:tailEnd/>
                          </a:ln>
                        </pic:spPr>
                      </pic:pic>
                    </a:graphicData>
                  </a:graphic>
                </wp:anchor>
              </w:drawing>
            </w:r>
          </w:p>
        </w:tc>
      </w:tr>
      <w:tr w:rsidR="000B21CF" w:rsidRPr="00E76465" w:rsidTr="00A44E4F">
        <w:trPr>
          <w:trHeight w:val="272"/>
        </w:trPr>
        <w:tc>
          <w:tcPr>
            <w:tcW w:w="1441" w:type="dxa"/>
            <w:vMerge/>
            <w:shd w:val="clear" w:color="auto" w:fill="FFFF00"/>
          </w:tcPr>
          <w:p w:rsidR="000B21CF" w:rsidRPr="00A5511A" w:rsidRDefault="000B21CF" w:rsidP="00A44E4F">
            <w:pPr>
              <w:pStyle w:val="Prrafodelista"/>
              <w:spacing w:before="240" w:after="0" w:line="240" w:lineRule="auto"/>
              <w:ind w:left="0"/>
              <w:jc w:val="center"/>
              <w:rPr>
                <w:rFonts w:ascii="Calibri" w:hAnsi="Calibri" w:cs="Arial"/>
                <w:b/>
                <w:sz w:val="22"/>
              </w:rPr>
            </w:pPr>
          </w:p>
        </w:tc>
        <w:tc>
          <w:tcPr>
            <w:tcW w:w="3088" w:type="dxa"/>
          </w:tcPr>
          <w:p w:rsidR="000B21CF" w:rsidRPr="00E76465" w:rsidRDefault="000B21CF" w:rsidP="00A44E4F">
            <w:pPr>
              <w:pStyle w:val="Prrafodelista"/>
              <w:spacing w:before="240" w:after="0" w:line="240" w:lineRule="auto"/>
              <w:ind w:left="0"/>
              <w:jc w:val="left"/>
              <w:rPr>
                <w:rFonts w:ascii="Calibri" w:hAnsi="Calibri" w:cs="Arial"/>
                <w:sz w:val="22"/>
              </w:rPr>
            </w:pPr>
            <w:bookmarkStart w:id="163" w:name="_Toc326611598"/>
            <w:r>
              <w:rPr>
                <w:rFonts w:ascii="Calibri" w:hAnsi="Calibri" w:cs="Arial"/>
                <w:sz w:val="22"/>
              </w:rPr>
              <w:t>Peligro en general</w:t>
            </w:r>
            <w:bookmarkEnd w:id="163"/>
            <w:r>
              <w:rPr>
                <w:rFonts w:ascii="Calibri" w:hAnsi="Calibri" w:cs="Arial"/>
                <w:sz w:val="22"/>
              </w:rPr>
              <w:t xml:space="preserve"> </w:t>
            </w:r>
          </w:p>
        </w:tc>
        <w:tc>
          <w:tcPr>
            <w:tcW w:w="1594" w:type="dxa"/>
          </w:tcPr>
          <w:p w:rsidR="000B21CF" w:rsidRPr="00E76465" w:rsidRDefault="000B21CF" w:rsidP="00A44E4F">
            <w:pPr>
              <w:pStyle w:val="Prrafodelista"/>
              <w:spacing w:before="240" w:after="0" w:line="240" w:lineRule="auto"/>
              <w:ind w:left="0"/>
              <w:jc w:val="left"/>
              <w:rPr>
                <w:rFonts w:ascii="Calibri" w:hAnsi="Calibri" w:cs="Arial"/>
                <w:sz w:val="22"/>
              </w:rPr>
            </w:pPr>
            <w:r>
              <w:rPr>
                <w:noProof/>
                <w:lang w:eastAsia="es-EC"/>
              </w:rPr>
              <w:drawing>
                <wp:anchor distT="0" distB="0" distL="114300" distR="114300" simplePos="0" relativeHeight="251686912" behindDoc="1" locked="0" layoutInCell="1" allowOverlap="1">
                  <wp:simplePos x="0" y="0"/>
                  <wp:positionH relativeFrom="column">
                    <wp:posOffset>137160</wp:posOffset>
                  </wp:positionH>
                  <wp:positionV relativeFrom="paragraph">
                    <wp:posOffset>7620</wp:posOffset>
                  </wp:positionV>
                  <wp:extent cx="484505" cy="327025"/>
                  <wp:effectExtent l="19050" t="0" r="0" b="0"/>
                  <wp:wrapThrough wrapText="bothSides">
                    <wp:wrapPolygon edited="0">
                      <wp:start x="7644" y="0"/>
                      <wp:lineTo x="-849" y="17616"/>
                      <wp:lineTo x="-849" y="20132"/>
                      <wp:lineTo x="21232" y="20132"/>
                      <wp:lineTo x="21232" y="17616"/>
                      <wp:lineTo x="19533" y="13841"/>
                      <wp:lineTo x="13588" y="0"/>
                      <wp:lineTo x="7644" y="0"/>
                    </wp:wrapPolygon>
                  </wp:wrapThrough>
                  <wp:docPr id="36" name="il_fi" descr="http://www.labelident.com/images/static_content/w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labelident.com/images/static_content/w00.gif"/>
                          <pic:cNvPicPr>
                            <a:picLocks noChangeAspect="1" noChangeArrowheads="1"/>
                          </pic:cNvPicPr>
                        </pic:nvPicPr>
                        <pic:blipFill>
                          <a:blip r:embed="rId27" r:link="rId28" cstate="print"/>
                          <a:srcRect/>
                          <a:stretch>
                            <a:fillRect/>
                          </a:stretch>
                        </pic:blipFill>
                        <pic:spPr bwMode="auto">
                          <a:xfrm>
                            <a:off x="0" y="0"/>
                            <a:ext cx="484505" cy="327025"/>
                          </a:xfrm>
                          <a:prstGeom prst="rect">
                            <a:avLst/>
                          </a:prstGeom>
                          <a:noFill/>
                          <a:ln w="9525">
                            <a:noFill/>
                            <a:miter lim="800000"/>
                            <a:headEnd/>
                            <a:tailEnd/>
                          </a:ln>
                        </pic:spPr>
                      </pic:pic>
                    </a:graphicData>
                  </a:graphic>
                </wp:anchor>
              </w:drawing>
            </w:r>
          </w:p>
        </w:tc>
      </w:tr>
      <w:tr w:rsidR="000B21CF" w:rsidRPr="00E76465" w:rsidTr="00A44E4F">
        <w:trPr>
          <w:trHeight w:val="769"/>
        </w:trPr>
        <w:tc>
          <w:tcPr>
            <w:tcW w:w="1441" w:type="dxa"/>
            <w:vMerge w:val="restart"/>
            <w:shd w:val="clear" w:color="auto" w:fill="92D050"/>
          </w:tcPr>
          <w:p w:rsidR="000B21CF" w:rsidRPr="00A5511A" w:rsidRDefault="000B21CF" w:rsidP="00A44E4F">
            <w:pPr>
              <w:pStyle w:val="Prrafodelista"/>
              <w:spacing w:before="240" w:after="0" w:line="240" w:lineRule="auto"/>
              <w:ind w:left="0"/>
              <w:jc w:val="center"/>
              <w:rPr>
                <w:rFonts w:ascii="Calibri" w:hAnsi="Calibri" w:cs="Arial"/>
                <w:b/>
                <w:sz w:val="22"/>
              </w:rPr>
            </w:pPr>
          </w:p>
          <w:p w:rsidR="000B21CF" w:rsidRPr="00A5511A" w:rsidRDefault="000B21CF" w:rsidP="00A44E4F">
            <w:pPr>
              <w:pStyle w:val="Prrafodelista"/>
              <w:spacing w:before="240" w:after="0" w:line="240" w:lineRule="auto"/>
              <w:ind w:left="0"/>
              <w:jc w:val="center"/>
              <w:rPr>
                <w:rFonts w:ascii="Calibri" w:hAnsi="Calibri" w:cs="Arial"/>
                <w:b/>
                <w:sz w:val="22"/>
              </w:rPr>
            </w:pPr>
            <w:bookmarkStart w:id="164" w:name="_Toc326611599"/>
            <w:r w:rsidRPr="00A5511A">
              <w:rPr>
                <w:rFonts w:ascii="Calibri" w:hAnsi="Calibri" w:cs="Arial"/>
                <w:b/>
                <w:sz w:val="22"/>
              </w:rPr>
              <w:t>Señales de Información</w:t>
            </w:r>
            <w:bookmarkEnd w:id="164"/>
          </w:p>
        </w:tc>
        <w:tc>
          <w:tcPr>
            <w:tcW w:w="3088" w:type="dxa"/>
          </w:tcPr>
          <w:p w:rsidR="000B21CF" w:rsidRPr="00E76465" w:rsidRDefault="000B21CF" w:rsidP="00A44E4F">
            <w:pPr>
              <w:pStyle w:val="Prrafodelista"/>
              <w:spacing w:before="240" w:after="0" w:line="240" w:lineRule="auto"/>
              <w:ind w:left="0"/>
              <w:jc w:val="left"/>
              <w:rPr>
                <w:rFonts w:ascii="Calibri" w:hAnsi="Calibri" w:cs="Arial"/>
                <w:sz w:val="22"/>
              </w:rPr>
            </w:pPr>
            <w:bookmarkStart w:id="165" w:name="_Toc326611600"/>
            <w:r>
              <w:rPr>
                <w:rFonts w:ascii="Calibri" w:hAnsi="Calibri" w:cs="Arial"/>
                <w:sz w:val="22"/>
              </w:rPr>
              <w:t>Salida de emergencia</w:t>
            </w:r>
            <w:bookmarkEnd w:id="165"/>
            <w:r>
              <w:rPr>
                <w:rFonts w:cs="Arial"/>
                <w:sz w:val="20"/>
                <w:szCs w:val="20"/>
              </w:rPr>
              <w:t xml:space="preserve"> </w:t>
            </w:r>
          </w:p>
        </w:tc>
        <w:tc>
          <w:tcPr>
            <w:tcW w:w="1594" w:type="dxa"/>
          </w:tcPr>
          <w:p w:rsidR="000B21CF" w:rsidRPr="00E76465" w:rsidRDefault="000B21CF" w:rsidP="00A44E4F">
            <w:pPr>
              <w:pStyle w:val="Prrafodelista"/>
              <w:spacing w:before="240" w:after="0" w:line="240" w:lineRule="auto"/>
              <w:ind w:left="0"/>
              <w:jc w:val="left"/>
              <w:rPr>
                <w:rFonts w:ascii="Calibri" w:hAnsi="Calibri" w:cs="Arial"/>
                <w:sz w:val="22"/>
              </w:rPr>
            </w:pPr>
            <w:r>
              <w:rPr>
                <w:noProof/>
                <w:lang w:eastAsia="es-EC"/>
              </w:rPr>
              <w:drawing>
                <wp:anchor distT="0" distB="0" distL="114300" distR="114300" simplePos="0" relativeHeight="251687936" behindDoc="1" locked="0" layoutInCell="1" allowOverlap="1">
                  <wp:simplePos x="0" y="0"/>
                  <wp:positionH relativeFrom="column">
                    <wp:posOffset>89535</wp:posOffset>
                  </wp:positionH>
                  <wp:positionV relativeFrom="paragraph">
                    <wp:posOffset>1270</wp:posOffset>
                  </wp:positionV>
                  <wp:extent cx="581025" cy="457200"/>
                  <wp:effectExtent l="19050" t="0" r="9525" b="0"/>
                  <wp:wrapNone/>
                  <wp:docPr id="26" name="il_fi" descr="http://www.pilos.com.co/prevencion-de-riesgos/wp-content/uploads/2010/01/salida-de-emergenc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pilos.com.co/prevencion-de-riesgos/wp-content/uploads/2010/01/salida-de-emergencia.jpg"/>
                          <pic:cNvPicPr>
                            <a:picLocks noChangeAspect="1" noChangeArrowheads="1"/>
                          </pic:cNvPicPr>
                        </pic:nvPicPr>
                        <pic:blipFill>
                          <a:blip r:embed="rId107" r:link="rId108" cstate="print"/>
                          <a:srcRect/>
                          <a:stretch>
                            <a:fillRect/>
                          </a:stretch>
                        </pic:blipFill>
                        <pic:spPr bwMode="auto">
                          <a:xfrm>
                            <a:off x="0" y="0"/>
                            <a:ext cx="581025" cy="457200"/>
                          </a:xfrm>
                          <a:prstGeom prst="rect">
                            <a:avLst/>
                          </a:prstGeom>
                          <a:noFill/>
                          <a:ln w="9525">
                            <a:noFill/>
                            <a:miter lim="800000"/>
                            <a:headEnd/>
                            <a:tailEnd/>
                          </a:ln>
                        </pic:spPr>
                      </pic:pic>
                    </a:graphicData>
                  </a:graphic>
                </wp:anchor>
              </w:drawing>
            </w:r>
          </w:p>
        </w:tc>
      </w:tr>
      <w:tr w:rsidR="000B21CF" w:rsidRPr="00E76465" w:rsidTr="00A44E4F">
        <w:trPr>
          <w:trHeight w:val="228"/>
        </w:trPr>
        <w:tc>
          <w:tcPr>
            <w:tcW w:w="1441" w:type="dxa"/>
            <w:vMerge/>
            <w:shd w:val="clear" w:color="auto" w:fill="92D050"/>
          </w:tcPr>
          <w:p w:rsidR="000B21CF" w:rsidRPr="00A5511A" w:rsidRDefault="000B21CF" w:rsidP="00A44E4F">
            <w:pPr>
              <w:pStyle w:val="Prrafodelista"/>
              <w:spacing w:before="240" w:after="0" w:line="240" w:lineRule="auto"/>
              <w:ind w:left="0"/>
              <w:jc w:val="center"/>
              <w:rPr>
                <w:rFonts w:ascii="Calibri" w:hAnsi="Calibri" w:cs="Arial"/>
                <w:b/>
                <w:sz w:val="22"/>
              </w:rPr>
            </w:pPr>
          </w:p>
        </w:tc>
        <w:tc>
          <w:tcPr>
            <w:tcW w:w="3088" w:type="dxa"/>
          </w:tcPr>
          <w:p w:rsidR="000B21CF" w:rsidRPr="00E76465" w:rsidRDefault="000B21CF" w:rsidP="00A44E4F">
            <w:pPr>
              <w:pStyle w:val="Prrafodelista"/>
              <w:spacing w:before="240" w:after="0" w:line="240" w:lineRule="auto"/>
              <w:ind w:left="0"/>
              <w:jc w:val="left"/>
              <w:rPr>
                <w:rFonts w:ascii="Calibri" w:hAnsi="Calibri" w:cs="Arial"/>
                <w:sz w:val="22"/>
              </w:rPr>
            </w:pPr>
            <w:bookmarkStart w:id="166" w:name="_Toc326611601"/>
            <w:r>
              <w:rPr>
                <w:rFonts w:ascii="Calibri" w:hAnsi="Calibri" w:cs="Arial"/>
                <w:sz w:val="22"/>
              </w:rPr>
              <w:t>Direcciones a seguir</w:t>
            </w:r>
            <w:bookmarkEnd w:id="166"/>
            <w:r>
              <w:rPr>
                <w:rFonts w:cs="Arial"/>
                <w:sz w:val="20"/>
                <w:szCs w:val="20"/>
              </w:rPr>
              <w:t xml:space="preserve"> </w:t>
            </w:r>
          </w:p>
        </w:tc>
        <w:tc>
          <w:tcPr>
            <w:tcW w:w="1594" w:type="dxa"/>
          </w:tcPr>
          <w:p w:rsidR="000B21CF" w:rsidRPr="00E76465" w:rsidRDefault="000B21CF" w:rsidP="00A44E4F">
            <w:pPr>
              <w:pStyle w:val="Prrafodelista"/>
              <w:spacing w:before="240" w:after="0" w:line="240" w:lineRule="auto"/>
              <w:ind w:left="0"/>
              <w:jc w:val="left"/>
              <w:rPr>
                <w:rFonts w:ascii="Calibri" w:hAnsi="Calibri" w:cs="Arial"/>
                <w:sz w:val="22"/>
              </w:rPr>
            </w:pPr>
            <w:r>
              <w:rPr>
                <w:noProof/>
                <w:lang w:eastAsia="es-EC"/>
              </w:rPr>
              <w:drawing>
                <wp:anchor distT="0" distB="0" distL="114300" distR="114300" simplePos="0" relativeHeight="251688960" behindDoc="1" locked="0" layoutInCell="1" allowOverlap="1">
                  <wp:simplePos x="0" y="0"/>
                  <wp:positionH relativeFrom="column">
                    <wp:posOffset>137160</wp:posOffset>
                  </wp:positionH>
                  <wp:positionV relativeFrom="paragraph">
                    <wp:posOffset>11430</wp:posOffset>
                  </wp:positionV>
                  <wp:extent cx="447675" cy="380365"/>
                  <wp:effectExtent l="19050" t="0" r="9525" b="0"/>
                  <wp:wrapThrough wrapText="bothSides">
                    <wp:wrapPolygon edited="0">
                      <wp:start x="-919" y="0"/>
                      <wp:lineTo x="-919" y="20554"/>
                      <wp:lineTo x="22060" y="20554"/>
                      <wp:lineTo x="22060" y="0"/>
                      <wp:lineTo x="-919" y="0"/>
                    </wp:wrapPolygon>
                  </wp:wrapThrough>
                  <wp:docPr id="27" name="il_fi" descr="http://www.prevenciondocente.com/c5_gi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prevenciondocente.com/c5_gif.gif"/>
                          <pic:cNvPicPr>
                            <a:picLocks noChangeAspect="1" noChangeArrowheads="1"/>
                          </pic:cNvPicPr>
                        </pic:nvPicPr>
                        <pic:blipFill>
                          <a:blip r:embed="rId30" r:link="rId31" cstate="print"/>
                          <a:srcRect/>
                          <a:stretch>
                            <a:fillRect/>
                          </a:stretch>
                        </pic:blipFill>
                        <pic:spPr bwMode="auto">
                          <a:xfrm>
                            <a:off x="0" y="0"/>
                            <a:ext cx="447675" cy="380365"/>
                          </a:xfrm>
                          <a:prstGeom prst="rect">
                            <a:avLst/>
                          </a:prstGeom>
                          <a:noFill/>
                          <a:ln w="9525">
                            <a:noFill/>
                            <a:miter lim="800000"/>
                            <a:headEnd/>
                            <a:tailEnd/>
                          </a:ln>
                        </pic:spPr>
                      </pic:pic>
                    </a:graphicData>
                  </a:graphic>
                </wp:anchor>
              </w:drawing>
            </w:r>
          </w:p>
        </w:tc>
      </w:tr>
      <w:tr w:rsidR="000B21CF" w:rsidRPr="00E76465" w:rsidTr="00A44E4F">
        <w:trPr>
          <w:trHeight w:val="254"/>
        </w:trPr>
        <w:tc>
          <w:tcPr>
            <w:tcW w:w="1441" w:type="dxa"/>
            <w:vMerge/>
            <w:shd w:val="clear" w:color="auto" w:fill="92D050"/>
          </w:tcPr>
          <w:p w:rsidR="000B21CF" w:rsidRPr="00A5511A" w:rsidRDefault="000B21CF" w:rsidP="00A44E4F">
            <w:pPr>
              <w:pStyle w:val="Prrafodelista"/>
              <w:spacing w:before="240" w:after="0" w:line="240" w:lineRule="auto"/>
              <w:ind w:left="0"/>
              <w:jc w:val="center"/>
              <w:rPr>
                <w:rFonts w:ascii="Calibri" w:hAnsi="Calibri" w:cs="Arial"/>
                <w:b/>
                <w:sz w:val="22"/>
              </w:rPr>
            </w:pPr>
          </w:p>
        </w:tc>
        <w:tc>
          <w:tcPr>
            <w:tcW w:w="3088" w:type="dxa"/>
          </w:tcPr>
          <w:p w:rsidR="000B21CF" w:rsidRPr="00E76465" w:rsidRDefault="000B21CF" w:rsidP="00A44E4F">
            <w:pPr>
              <w:pStyle w:val="Prrafodelista"/>
              <w:spacing w:before="240" w:after="0" w:line="240" w:lineRule="auto"/>
              <w:ind w:left="0"/>
              <w:jc w:val="left"/>
              <w:rPr>
                <w:rFonts w:ascii="Calibri" w:hAnsi="Calibri" w:cs="Arial"/>
                <w:sz w:val="22"/>
              </w:rPr>
            </w:pPr>
            <w:bookmarkStart w:id="167" w:name="_Toc326611602"/>
            <w:r>
              <w:rPr>
                <w:rFonts w:ascii="Calibri" w:hAnsi="Calibri" w:cs="Arial"/>
                <w:sz w:val="22"/>
              </w:rPr>
              <w:t>Primeros auxilios</w:t>
            </w:r>
            <w:bookmarkEnd w:id="167"/>
            <w:r>
              <w:rPr>
                <w:rFonts w:cs="Arial"/>
                <w:sz w:val="20"/>
                <w:szCs w:val="20"/>
              </w:rPr>
              <w:t xml:space="preserve"> </w:t>
            </w:r>
          </w:p>
        </w:tc>
        <w:tc>
          <w:tcPr>
            <w:tcW w:w="1594" w:type="dxa"/>
          </w:tcPr>
          <w:p w:rsidR="000B21CF" w:rsidRPr="00E76465" w:rsidRDefault="000B21CF" w:rsidP="00A44E4F">
            <w:pPr>
              <w:pStyle w:val="Prrafodelista"/>
              <w:spacing w:before="240" w:after="0" w:line="240" w:lineRule="auto"/>
              <w:ind w:left="0"/>
              <w:jc w:val="left"/>
              <w:rPr>
                <w:rFonts w:ascii="Calibri" w:hAnsi="Calibri" w:cs="Arial"/>
                <w:sz w:val="22"/>
              </w:rPr>
            </w:pPr>
            <w:r>
              <w:rPr>
                <w:noProof/>
                <w:lang w:eastAsia="es-EC"/>
              </w:rPr>
              <w:drawing>
                <wp:anchor distT="0" distB="0" distL="114300" distR="114300" simplePos="0" relativeHeight="251689984" behindDoc="1" locked="0" layoutInCell="1" allowOverlap="1">
                  <wp:simplePos x="0" y="0"/>
                  <wp:positionH relativeFrom="column">
                    <wp:posOffset>156210</wp:posOffset>
                  </wp:positionH>
                  <wp:positionV relativeFrom="paragraph">
                    <wp:posOffset>15875</wp:posOffset>
                  </wp:positionV>
                  <wp:extent cx="421640" cy="347980"/>
                  <wp:effectExtent l="19050" t="0" r="0" b="0"/>
                  <wp:wrapThrough wrapText="bothSides">
                    <wp:wrapPolygon edited="0">
                      <wp:start x="-976" y="0"/>
                      <wp:lineTo x="-976" y="20102"/>
                      <wp:lineTo x="21470" y="20102"/>
                      <wp:lineTo x="21470" y="0"/>
                      <wp:lineTo x="-976" y="0"/>
                    </wp:wrapPolygon>
                  </wp:wrapThrough>
                  <wp:docPr id="28" name="il_fi" descr="http://imagenes.solostocks.com/m14720359/senal-primeros-auxili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imagenes.solostocks.com/m14720359/senal-primeros-auxilios.jpg"/>
                          <pic:cNvPicPr>
                            <a:picLocks noChangeAspect="1" noChangeArrowheads="1"/>
                          </pic:cNvPicPr>
                        </pic:nvPicPr>
                        <pic:blipFill>
                          <a:blip r:embed="rId32" r:link="rId33" cstate="print"/>
                          <a:srcRect/>
                          <a:stretch>
                            <a:fillRect/>
                          </a:stretch>
                        </pic:blipFill>
                        <pic:spPr bwMode="auto">
                          <a:xfrm>
                            <a:off x="0" y="0"/>
                            <a:ext cx="421640" cy="347980"/>
                          </a:xfrm>
                          <a:prstGeom prst="rect">
                            <a:avLst/>
                          </a:prstGeom>
                          <a:noFill/>
                          <a:ln w="9525">
                            <a:noFill/>
                            <a:miter lim="800000"/>
                            <a:headEnd/>
                            <a:tailEnd/>
                          </a:ln>
                        </pic:spPr>
                      </pic:pic>
                    </a:graphicData>
                  </a:graphic>
                </wp:anchor>
              </w:drawing>
            </w:r>
          </w:p>
        </w:tc>
      </w:tr>
      <w:tr w:rsidR="000B21CF" w:rsidRPr="00E76465" w:rsidTr="00A44E4F">
        <w:trPr>
          <w:trHeight w:val="755"/>
        </w:trPr>
        <w:tc>
          <w:tcPr>
            <w:tcW w:w="1441" w:type="dxa"/>
            <w:vMerge w:val="restart"/>
            <w:shd w:val="clear" w:color="auto" w:fill="17365D"/>
          </w:tcPr>
          <w:p w:rsidR="000B21CF" w:rsidRPr="00A5511A" w:rsidRDefault="000B21CF" w:rsidP="00A44E4F">
            <w:pPr>
              <w:pStyle w:val="Prrafodelista"/>
              <w:spacing w:before="240" w:after="0" w:line="240" w:lineRule="auto"/>
              <w:ind w:left="0"/>
              <w:jc w:val="center"/>
              <w:rPr>
                <w:rFonts w:ascii="Calibri" w:hAnsi="Calibri" w:cs="Arial"/>
                <w:b/>
                <w:sz w:val="22"/>
              </w:rPr>
            </w:pPr>
          </w:p>
          <w:p w:rsidR="000B21CF" w:rsidRPr="00A5511A" w:rsidRDefault="000B21CF" w:rsidP="00A44E4F">
            <w:pPr>
              <w:pStyle w:val="Prrafodelista"/>
              <w:spacing w:before="240" w:after="0" w:line="240" w:lineRule="auto"/>
              <w:ind w:left="0"/>
              <w:jc w:val="center"/>
              <w:rPr>
                <w:rFonts w:ascii="Calibri" w:hAnsi="Calibri" w:cs="Arial"/>
                <w:b/>
                <w:sz w:val="22"/>
              </w:rPr>
            </w:pPr>
          </w:p>
          <w:p w:rsidR="000B21CF" w:rsidRPr="00A5511A" w:rsidRDefault="000B21CF" w:rsidP="00A44E4F">
            <w:pPr>
              <w:pStyle w:val="Prrafodelista"/>
              <w:spacing w:before="240" w:after="0" w:line="240" w:lineRule="auto"/>
              <w:ind w:left="0"/>
              <w:rPr>
                <w:rFonts w:ascii="Calibri" w:hAnsi="Calibri" w:cs="Arial"/>
                <w:b/>
                <w:sz w:val="22"/>
              </w:rPr>
            </w:pPr>
          </w:p>
          <w:p w:rsidR="000B21CF" w:rsidRPr="00A5511A" w:rsidRDefault="000B21CF" w:rsidP="00A44E4F">
            <w:pPr>
              <w:pStyle w:val="Prrafodelista"/>
              <w:spacing w:before="240" w:after="0" w:line="240" w:lineRule="auto"/>
              <w:ind w:left="0"/>
              <w:rPr>
                <w:rFonts w:ascii="Calibri" w:hAnsi="Calibri" w:cs="Arial"/>
                <w:b/>
                <w:sz w:val="22"/>
              </w:rPr>
            </w:pPr>
          </w:p>
          <w:p w:rsidR="000B21CF" w:rsidRPr="00A5511A" w:rsidRDefault="000B21CF" w:rsidP="00A44E4F">
            <w:pPr>
              <w:pStyle w:val="Prrafodelista"/>
              <w:spacing w:before="240" w:after="0" w:line="240" w:lineRule="auto"/>
              <w:ind w:left="0"/>
              <w:jc w:val="center"/>
              <w:rPr>
                <w:rFonts w:ascii="Calibri" w:hAnsi="Calibri" w:cs="Arial"/>
                <w:b/>
                <w:sz w:val="22"/>
              </w:rPr>
            </w:pPr>
            <w:bookmarkStart w:id="168" w:name="_Toc326611603"/>
            <w:r w:rsidRPr="00A5511A">
              <w:rPr>
                <w:rFonts w:ascii="Calibri" w:hAnsi="Calibri" w:cs="Arial"/>
                <w:b/>
                <w:color w:val="000000"/>
                <w:sz w:val="22"/>
              </w:rPr>
              <w:t>Señales de Obligación</w:t>
            </w:r>
            <w:bookmarkEnd w:id="168"/>
          </w:p>
        </w:tc>
        <w:tc>
          <w:tcPr>
            <w:tcW w:w="3088" w:type="dxa"/>
          </w:tcPr>
          <w:p w:rsidR="000B21CF" w:rsidRPr="00FA5601" w:rsidRDefault="000B21CF" w:rsidP="00A44E4F">
            <w:pPr>
              <w:pStyle w:val="Prrafodelista"/>
              <w:spacing w:before="240" w:after="0" w:line="240" w:lineRule="auto"/>
              <w:ind w:left="0"/>
              <w:jc w:val="left"/>
              <w:rPr>
                <w:rFonts w:cs="Arial"/>
                <w:color w:val="2200C1"/>
                <w:sz w:val="27"/>
                <w:szCs w:val="27"/>
                <w:shd w:val="clear" w:color="auto" w:fill="CCCCCC"/>
              </w:rPr>
            </w:pPr>
            <w:bookmarkStart w:id="169" w:name="_Toc326611604"/>
            <w:r>
              <w:rPr>
                <w:rFonts w:ascii="Calibri" w:hAnsi="Calibri" w:cs="Arial"/>
                <w:sz w:val="22"/>
              </w:rPr>
              <w:t>Vía obligatoria para peatones</w:t>
            </w:r>
            <w:bookmarkEnd w:id="169"/>
            <w:r>
              <w:rPr>
                <w:rFonts w:cs="Arial"/>
                <w:color w:val="2200C1"/>
                <w:sz w:val="27"/>
                <w:szCs w:val="27"/>
                <w:shd w:val="clear" w:color="auto" w:fill="CCCCCC"/>
              </w:rPr>
              <w:t xml:space="preserve"> </w:t>
            </w:r>
          </w:p>
        </w:tc>
        <w:tc>
          <w:tcPr>
            <w:tcW w:w="1594" w:type="dxa"/>
          </w:tcPr>
          <w:p w:rsidR="000B21CF" w:rsidRPr="00E76465" w:rsidRDefault="000B21CF" w:rsidP="00A44E4F">
            <w:pPr>
              <w:spacing w:before="240" w:after="0" w:line="240" w:lineRule="auto"/>
              <w:rPr>
                <w:rFonts w:cs="Arial"/>
              </w:rPr>
            </w:pPr>
            <w:r>
              <w:rPr>
                <w:noProof/>
                <w:lang w:eastAsia="es-EC"/>
              </w:rPr>
              <w:drawing>
                <wp:anchor distT="0" distB="0" distL="114300" distR="114300" simplePos="0" relativeHeight="251691008" behindDoc="1" locked="0" layoutInCell="1" allowOverlap="1">
                  <wp:simplePos x="0" y="0"/>
                  <wp:positionH relativeFrom="column">
                    <wp:posOffset>156210</wp:posOffset>
                  </wp:positionH>
                  <wp:positionV relativeFrom="paragraph">
                    <wp:posOffset>45720</wp:posOffset>
                  </wp:positionV>
                  <wp:extent cx="406400" cy="429895"/>
                  <wp:effectExtent l="19050" t="0" r="0" b="0"/>
                  <wp:wrapThrough wrapText="bothSides">
                    <wp:wrapPolygon edited="0">
                      <wp:start x="-1013" y="0"/>
                      <wp:lineTo x="-1013" y="21058"/>
                      <wp:lineTo x="21263" y="21058"/>
                      <wp:lineTo x="21263" y="0"/>
                      <wp:lineTo x="-1013" y="0"/>
                    </wp:wrapPolygon>
                  </wp:wrapThrough>
                  <wp:docPr id="29" name="Imagen 29" descr="http://t1.gstatic.com/images?q=tbn:ANd9GcR8a2AHbAkW5HlbkAUGob9E_cKxRtBcVNmf3AVDvuz42K9beWmf1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t1.gstatic.com/images?q=tbn:ANd9GcR8a2AHbAkW5HlbkAUGob9E_cKxRtBcVNmf3AVDvuz42K9beWmf1w"/>
                          <pic:cNvPicPr>
                            <a:picLocks noChangeAspect="1" noChangeArrowheads="1"/>
                          </pic:cNvPicPr>
                        </pic:nvPicPr>
                        <pic:blipFill>
                          <a:blip r:embed="rId34" r:link="rId35" cstate="print"/>
                          <a:srcRect/>
                          <a:stretch>
                            <a:fillRect/>
                          </a:stretch>
                        </pic:blipFill>
                        <pic:spPr bwMode="auto">
                          <a:xfrm>
                            <a:off x="0" y="0"/>
                            <a:ext cx="406400" cy="429895"/>
                          </a:xfrm>
                          <a:prstGeom prst="rect">
                            <a:avLst/>
                          </a:prstGeom>
                          <a:noFill/>
                          <a:ln w="9525">
                            <a:noFill/>
                            <a:miter lim="800000"/>
                            <a:headEnd/>
                            <a:tailEnd/>
                          </a:ln>
                        </pic:spPr>
                      </pic:pic>
                    </a:graphicData>
                  </a:graphic>
                </wp:anchor>
              </w:drawing>
            </w:r>
          </w:p>
        </w:tc>
      </w:tr>
      <w:tr w:rsidR="000B21CF" w:rsidRPr="00E76465" w:rsidTr="00A44E4F">
        <w:trPr>
          <w:trHeight w:val="705"/>
        </w:trPr>
        <w:tc>
          <w:tcPr>
            <w:tcW w:w="1441" w:type="dxa"/>
            <w:vMerge/>
            <w:shd w:val="clear" w:color="auto" w:fill="17365D"/>
          </w:tcPr>
          <w:p w:rsidR="000B21CF" w:rsidRPr="00E76465" w:rsidRDefault="000B21CF" w:rsidP="00A44E4F">
            <w:pPr>
              <w:pStyle w:val="Prrafodelista"/>
              <w:spacing w:before="240" w:after="0" w:line="240" w:lineRule="auto"/>
              <w:ind w:left="0"/>
              <w:jc w:val="left"/>
              <w:rPr>
                <w:rFonts w:ascii="Calibri" w:hAnsi="Calibri" w:cs="Arial"/>
                <w:sz w:val="22"/>
              </w:rPr>
            </w:pPr>
          </w:p>
        </w:tc>
        <w:tc>
          <w:tcPr>
            <w:tcW w:w="3088" w:type="dxa"/>
          </w:tcPr>
          <w:p w:rsidR="000B21CF" w:rsidRPr="00E76465" w:rsidRDefault="000B21CF" w:rsidP="00A44E4F">
            <w:pPr>
              <w:pStyle w:val="Prrafodelista"/>
              <w:spacing w:before="240" w:after="0" w:line="240" w:lineRule="auto"/>
              <w:ind w:left="0"/>
              <w:jc w:val="left"/>
              <w:rPr>
                <w:rFonts w:ascii="Calibri" w:hAnsi="Calibri" w:cs="Arial"/>
                <w:sz w:val="22"/>
              </w:rPr>
            </w:pPr>
            <w:bookmarkStart w:id="170" w:name="_Toc326611605"/>
            <w:r>
              <w:rPr>
                <w:rFonts w:ascii="Calibri" w:hAnsi="Calibri" w:cs="Arial"/>
                <w:sz w:val="22"/>
              </w:rPr>
              <w:t>Protección obligatoria  de las manos</w:t>
            </w:r>
            <w:bookmarkEnd w:id="170"/>
          </w:p>
        </w:tc>
        <w:tc>
          <w:tcPr>
            <w:tcW w:w="1594" w:type="dxa"/>
          </w:tcPr>
          <w:p w:rsidR="000B21CF" w:rsidRPr="00E76465" w:rsidRDefault="000B21CF" w:rsidP="00A44E4F">
            <w:pPr>
              <w:spacing w:before="240" w:after="0" w:line="240" w:lineRule="auto"/>
              <w:rPr>
                <w:rFonts w:cs="Arial"/>
              </w:rPr>
            </w:pPr>
            <w:r>
              <w:rPr>
                <w:noProof/>
                <w:lang w:eastAsia="es-EC"/>
              </w:rPr>
              <w:drawing>
                <wp:anchor distT="0" distB="0" distL="114300" distR="114300" simplePos="0" relativeHeight="251692032" behindDoc="1" locked="0" layoutInCell="1" allowOverlap="1">
                  <wp:simplePos x="0" y="0"/>
                  <wp:positionH relativeFrom="column">
                    <wp:posOffset>156210</wp:posOffset>
                  </wp:positionH>
                  <wp:positionV relativeFrom="paragraph">
                    <wp:posOffset>22860</wp:posOffset>
                  </wp:positionV>
                  <wp:extent cx="381000" cy="400050"/>
                  <wp:effectExtent l="19050" t="0" r="0" b="0"/>
                  <wp:wrapThrough wrapText="bothSides">
                    <wp:wrapPolygon edited="0">
                      <wp:start x="-1080" y="0"/>
                      <wp:lineTo x="-1080" y="20571"/>
                      <wp:lineTo x="21600" y="20571"/>
                      <wp:lineTo x="21600" y="0"/>
                      <wp:lineTo x="-1080" y="0"/>
                    </wp:wrapPolygon>
                  </wp:wrapThrough>
                  <wp:docPr id="30" name="il_fi" descr="http://www.seguridadyaridos.org/senales/19_4_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seguridadyaridos.org/senales/19_4_86.jpg"/>
                          <pic:cNvPicPr>
                            <a:picLocks noChangeAspect="1" noChangeArrowheads="1"/>
                          </pic:cNvPicPr>
                        </pic:nvPicPr>
                        <pic:blipFill>
                          <a:blip r:embed="rId36" r:link="rId37" cstate="print"/>
                          <a:srcRect/>
                          <a:stretch>
                            <a:fillRect/>
                          </a:stretch>
                        </pic:blipFill>
                        <pic:spPr bwMode="auto">
                          <a:xfrm>
                            <a:off x="0" y="0"/>
                            <a:ext cx="381000" cy="400050"/>
                          </a:xfrm>
                          <a:prstGeom prst="rect">
                            <a:avLst/>
                          </a:prstGeom>
                          <a:noFill/>
                          <a:ln w="9525">
                            <a:noFill/>
                            <a:miter lim="800000"/>
                            <a:headEnd/>
                            <a:tailEnd/>
                          </a:ln>
                        </pic:spPr>
                      </pic:pic>
                    </a:graphicData>
                  </a:graphic>
                </wp:anchor>
              </w:drawing>
            </w:r>
          </w:p>
        </w:tc>
      </w:tr>
      <w:tr w:rsidR="000B21CF" w:rsidRPr="00E76465" w:rsidTr="00A44E4F">
        <w:trPr>
          <w:trHeight w:val="128"/>
        </w:trPr>
        <w:tc>
          <w:tcPr>
            <w:tcW w:w="1441" w:type="dxa"/>
            <w:vMerge/>
            <w:shd w:val="clear" w:color="auto" w:fill="17365D"/>
          </w:tcPr>
          <w:p w:rsidR="000B21CF" w:rsidRPr="00E76465" w:rsidRDefault="000B21CF" w:rsidP="00A44E4F">
            <w:pPr>
              <w:pStyle w:val="Prrafodelista"/>
              <w:spacing w:before="240" w:after="0" w:line="240" w:lineRule="auto"/>
              <w:ind w:left="0"/>
              <w:jc w:val="left"/>
              <w:rPr>
                <w:rFonts w:ascii="Calibri" w:hAnsi="Calibri" w:cs="Arial"/>
                <w:sz w:val="22"/>
              </w:rPr>
            </w:pPr>
          </w:p>
        </w:tc>
        <w:tc>
          <w:tcPr>
            <w:tcW w:w="3088" w:type="dxa"/>
          </w:tcPr>
          <w:p w:rsidR="000B21CF" w:rsidRPr="00FA5601" w:rsidRDefault="000B21CF" w:rsidP="00A44E4F">
            <w:pPr>
              <w:pStyle w:val="Prrafodelista"/>
              <w:spacing w:before="240" w:after="0" w:line="240" w:lineRule="auto"/>
              <w:ind w:left="0"/>
              <w:jc w:val="left"/>
              <w:rPr>
                <w:rFonts w:cs="Arial"/>
                <w:sz w:val="20"/>
                <w:szCs w:val="20"/>
              </w:rPr>
            </w:pPr>
            <w:bookmarkStart w:id="171" w:name="_Toc326611606"/>
            <w:r>
              <w:rPr>
                <w:rFonts w:ascii="Calibri" w:hAnsi="Calibri" w:cs="Arial"/>
                <w:sz w:val="22"/>
              </w:rPr>
              <w:t>Protección obligatoria  del oído.</w:t>
            </w:r>
            <w:bookmarkEnd w:id="171"/>
            <w:r>
              <w:rPr>
                <w:rFonts w:cs="Arial"/>
                <w:sz w:val="20"/>
                <w:szCs w:val="20"/>
              </w:rPr>
              <w:t xml:space="preserve"> </w:t>
            </w:r>
          </w:p>
        </w:tc>
        <w:tc>
          <w:tcPr>
            <w:tcW w:w="1594" w:type="dxa"/>
          </w:tcPr>
          <w:p w:rsidR="000B21CF" w:rsidRPr="00E76465" w:rsidRDefault="000B21CF" w:rsidP="00A44E4F">
            <w:pPr>
              <w:spacing w:before="240" w:after="0" w:line="240" w:lineRule="auto"/>
              <w:rPr>
                <w:rFonts w:cs="Arial"/>
              </w:rPr>
            </w:pPr>
            <w:r>
              <w:rPr>
                <w:noProof/>
                <w:lang w:eastAsia="es-EC"/>
              </w:rPr>
              <w:drawing>
                <wp:anchor distT="0" distB="0" distL="114300" distR="114300" simplePos="0" relativeHeight="251693056" behindDoc="1" locked="0" layoutInCell="1" allowOverlap="1">
                  <wp:simplePos x="0" y="0"/>
                  <wp:positionH relativeFrom="column">
                    <wp:posOffset>175260</wp:posOffset>
                  </wp:positionH>
                  <wp:positionV relativeFrom="paragraph">
                    <wp:posOffset>19685</wp:posOffset>
                  </wp:positionV>
                  <wp:extent cx="365760" cy="381000"/>
                  <wp:effectExtent l="19050" t="0" r="0" b="0"/>
                  <wp:wrapThrough wrapText="bothSides">
                    <wp:wrapPolygon edited="0">
                      <wp:start x="-1125" y="0"/>
                      <wp:lineTo x="-1125" y="20520"/>
                      <wp:lineTo x="21375" y="20520"/>
                      <wp:lineTo x="21375" y="0"/>
                      <wp:lineTo x="-1125" y="0"/>
                    </wp:wrapPolygon>
                  </wp:wrapThrough>
                  <wp:docPr id="31" name="il_fi" descr="http://www.seguridadyaridos.org/senales/19_2_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seguridadyaridos.org/senales/19_2_90.jpg"/>
                          <pic:cNvPicPr>
                            <a:picLocks noChangeAspect="1" noChangeArrowheads="1"/>
                          </pic:cNvPicPr>
                        </pic:nvPicPr>
                        <pic:blipFill>
                          <a:blip r:embed="rId38" r:link="rId39" cstate="print"/>
                          <a:srcRect/>
                          <a:stretch>
                            <a:fillRect/>
                          </a:stretch>
                        </pic:blipFill>
                        <pic:spPr bwMode="auto">
                          <a:xfrm>
                            <a:off x="0" y="0"/>
                            <a:ext cx="365760" cy="381000"/>
                          </a:xfrm>
                          <a:prstGeom prst="rect">
                            <a:avLst/>
                          </a:prstGeom>
                          <a:noFill/>
                          <a:ln w="9525">
                            <a:noFill/>
                            <a:miter lim="800000"/>
                            <a:headEnd/>
                            <a:tailEnd/>
                          </a:ln>
                        </pic:spPr>
                      </pic:pic>
                    </a:graphicData>
                  </a:graphic>
                </wp:anchor>
              </w:drawing>
            </w:r>
          </w:p>
        </w:tc>
      </w:tr>
      <w:tr w:rsidR="000B21CF" w:rsidRPr="00E76465" w:rsidTr="00A44E4F">
        <w:trPr>
          <w:trHeight w:val="177"/>
        </w:trPr>
        <w:tc>
          <w:tcPr>
            <w:tcW w:w="1441" w:type="dxa"/>
            <w:vMerge/>
            <w:shd w:val="clear" w:color="auto" w:fill="17365D"/>
          </w:tcPr>
          <w:p w:rsidR="000B21CF" w:rsidRPr="00E76465" w:rsidRDefault="000B21CF" w:rsidP="00A44E4F">
            <w:pPr>
              <w:pStyle w:val="Prrafodelista"/>
              <w:spacing w:before="240" w:after="0" w:line="240" w:lineRule="auto"/>
              <w:ind w:left="0"/>
              <w:jc w:val="left"/>
              <w:rPr>
                <w:rFonts w:ascii="Calibri" w:hAnsi="Calibri" w:cs="Arial"/>
                <w:sz w:val="22"/>
              </w:rPr>
            </w:pPr>
          </w:p>
        </w:tc>
        <w:tc>
          <w:tcPr>
            <w:tcW w:w="3088" w:type="dxa"/>
          </w:tcPr>
          <w:p w:rsidR="000B21CF" w:rsidRDefault="000B21CF" w:rsidP="00A44E4F">
            <w:pPr>
              <w:pStyle w:val="Prrafodelista"/>
              <w:spacing w:before="240" w:line="240" w:lineRule="auto"/>
              <w:ind w:left="0"/>
              <w:jc w:val="left"/>
              <w:rPr>
                <w:rFonts w:ascii="Calibri" w:hAnsi="Calibri" w:cs="Arial"/>
                <w:sz w:val="22"/>
              </w:rPr>
            </w:pPr>
            <w:bookmarkStart w:id="172" w:name="_Toc326611607"/>
            <w:r>
              <w:rPr>
                <w:rFonts w:ascii="Calibri" w:hAnsi="Calibri" w:cs="Arial"/>
                <w:sz w:val="22"/>
              </w:rPr>
              <w:t>Protección obligatoria de la vista.</w:t>
            </w:r>
            <w:bookmarkEnd w:id="172"/>
            <w:r>
              <w:rPr>
                <w:rFonts w:cs="Arial"/>
                <w:sz w:val="20"/>
                <w:szCs w:val="20"/>
              </w:rPr>
              <w:t xml:space="preserve"> </w:t>
            </w:r>
          </w:p>
        </w:tc>
        <w:tc>
          <w:tcPr>
            <w:tcW w:w="1594" w:type="dxa"/>
          </w:tcPr>
          <w:p w:rsidR="000B21CF" w:rsidRDefault="000B21CF" w:rsidP="00A44E4F">
            <w:pPr>
              <w:spacing w:before="240" w:after="0" w:line="240" w:lineRule="auto"/>
              <w:rPr>
                <w:rFonts w:cs="Arial"/>
              </w:rPr>
            </w:pPr>
            <w:r>
              <w:rPr>
                <w:noProof/>
                <w:lang w:eastAsia="es-EC"/>
              </w:rPr>
              <w:drawing>
                <wp:anchor distT="0" distB="0" distL="114300" distR="114300" simplePos="0" relativeHeight="251694080" behindDoc="1" locked="0" layoutInCell="1" allowOverlap="1">
                  <wp:simplePos x="0" y="0"/>
                  <wp:positionH relativeFrom="column">
                    <wp:posOffset>146685</wp:posOffset>
                  </wp:positionH>
                  <wp:positionV relativeFrom="paragraph">
                    <wp:posOffset>48260</wp:posOffset>
                  </wp:positionV>
                  <wp:extent cx="385445" cy="400050"/>
                  <wp:effectExtent l="19050" t="0" r="0" b="0"/>
                  <wp:wrapThrough wrapText="bothSides">
                    <wp:wrapPolygon edited="0">
                      <wp:start x="-1068" y="0"/>
                      <wp:lineTo x="-1068" y="20571"/>
                      <wp:lineTo x="21351" y="20571"/>
                      <wp:lineTo x="21351" y="0"/>
                      <wp:lineTo x="-1068" y="0"/>
                    </wp:wrapPolygon>
                  </wp:wrapThrough>
                  <wp:docPr id="32" name="il_fi" descr="http://www.seguridadyaridos.org/senales/19_2_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seguridadyaridos.org/senales/19_2_83.jpg"/>
                          <pic:cNvPicPr>
                            <a:picLocks noChangeAspect="1" noChangeArrowheads="1"/>
                          </pic:cNvPicPr>
                        </pic:nvPicPr>
                        <pic:blipFill>
                          <a:blip r:embed="rId40" r:link="rId41" cstate="print"/>
                          <a:srcRect/>
                          <a:stretch>
                            <a:fillRect/>
                          </a:stretch>
                        </pic:blipFill>
                        <pic:spPr bwMode="auto">
                          <a:xfrm>
                            <a:off x="0" y="0"/>
                            <a:ext cx="385445" cy="400050"/>
                          </a:xfrm>
                          <a:prstGeom prst="rect">
                            <a:avLst/>
                          </a:prstGeom>
                          <a:noFill/>
                          <a:ln w="9525">
                            <a:noFill/>
                            <a:miter lim="800000"/>
                            <a:headEnd/>
                            <a:tailEnd/>
                          </a:ln>
                        </pic:spPr>
                      </pic:pic>
                    </a:graphicData>
                  </a:graphic>
                </wp:anchor>
              </w:drawing>
            </w:r>
          </w:p>
        </w:tc>
      </w:tr>
      <w:tr w:rsidR="000B21CF" w:rsidRPr="00E76465" w:rsidTr="00A44E4F">
        <w:trPr>
          <w:trHeight w:val="583"/>
        </w:trPr>
        <w:tc>
          <w:tcPr>
            <w:tcW w:w="1441" w:type="dxa"/>
            <w:vMerge/>
            <w:shd w:val="clear" w:color="auto" w:fill="17365D"/>
          </w:tcPr>
          <w:p w:rsidR="000B21CF" w:rsidRPr="00E76465" w:rsidRDefault="000B21CF" w:rsidP="00A44E4F">
            <w:pPr>
              <w:pStyle w:val="Prrafodelista"/>
              <w:spacing w:before="240" w:after="0" w:line="240" w:lineRule="auto"/>
              <w:ind w:left="0"/>
              <w:jc w:val="left"/>
              <w:rPr>
                <w:rFonts w:ascii="Calibri" w:hAnsi="Calibri" w:cs="Arial"/>
                <w:sz w:val="22"/>
              </w:rPr>
            </w:pPr>
          </w:p>
        </w:tc>
        <w:tc>
          <w:tcPr>
            <w:tcW w:w="3088" w:type="dxa"/>
          </w:tcPr>
          <w:p w:rsidR="000B21CF" w:rsidRDefault="000B21CF" w:rsidP="00A44E4F">
            <w:pPr>
              <w:pStyle w:val="Prrafodelista"/>
              <w:spacing w:before="240" w:line="240" w:lineRule="auto"/>
              <w:ind w:left="0"/>
              <w:jc w:val="left"/>
              <w:rPr>
                <w:rFonts w:ascii="Calibri" w:hAnsi="Calibri" w:cs="Arial"/>
                <w:sz w:val="22"/>
              </w:rPr>
            </w:pPr>
            <w:bookmarkStart w:id="173" w:name="_Toc326611608"/>
            <w:r>
              <w:rPr>
                <w:rFonts w:ascii="Calibri" w:hAnsi="Calibri" w:cs="Arial"/>
                <w:sz w:val="22"/>
              </w:rPr>
              <w:t>Protección obligatoria de los pies</w:t>
            </w:r>
            <w:bookmarkEnd w:id="173"/>
            <w:r>
              <w:rPr>
                <w:rFonts w:cs="Arial"/>
                <w:sz w:val="20"/>
                <w:szCs w:val="20"/>
              </w:rPr>
              <w:t xml:space="preserve"> </w:t>
            </w:r>
          </w:p>
        </w:tc>
        <w:tc>
          <w:tcPr>
            <w:tcW w:w="1594" w:type="dxa"/>
          </w:tcPr>
          <w:p w:rsidR="000B21CF" w:rsidRDefault="000B21CF" w:rsidP="00A44E4F">
            <w:pPr>
              <w:spacing w:before="240" w:after="0" w:line="240" w:lineRule="auto"/>
              <w:rPr>
                <w:rFonts w:cs="Arial"/>
              </w:rPr>
            </w:pPr>
            <w:r>
              <w:rPr>
                <w:noProof/>
                <w:lang w:eastAsia="es-EC"/>
              </w:rPr>
              <w:drawing>
                <wp:anchor distT="0" distB="0" distL="114300" distR="114300" simplePos="0" relativeHeight="251695104" behindDoc="1" locked="0" layoutInCell="1" allowOverlap="1">
                  <wp:simplePos x="0" y="0"/>
                  <wp:positionH relativeFrom="column">
                    <wp:posOffset>175260</wp:posOffset>
                  </wp:positionH>
                  <wp:positionV relativeFrom="paragraph">
                    <wp:posOffset>49530</wp:posOffset>
                  </wp:positionV>
                  <wp:extent cx="318770" cy="333375"/>
                  <wp:effectExtent l="19050" t="0" r="5080" b="0"/>
                  <wp:wrapThrough wrapText="bothSides">
                    <wp:wrapPolygon edited="0">
                      <wp:start x="-1291" y="0"/>
                      <wp:lineTo x="-1291" y="20983"/>
                      <wp:lineTo x="21944" y="20983"/>
                      <wp:lineTo x="21944" y="0"/>
                      <wp:lineTo x="-1291" y="0"/>
                    </wp:wrapPolygon>
                  </wp:wrapThrough>
                  <wp:docPr id="33" name="il_fi" descr="http://www.seguridadyaridos.org/senales/19_2_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seguridadyaridos.org/senales/19_2_79.jpg"/>
                          <pic:cNvPicPr>
                            <a:picLocks noChangeAspect="1" noChangeArrowheads="1"/>
                          </pic:cNvPicPr>
                        </pic:nvPicPr>
                        <pic:blipFill>
                          <a:blip r:embed="rId42" r:link="rId43" cstate="print"/>
                          <a:srcRect/>
                          <a:stretch>
                            <a:fillRect/>
                          </a:stretch>
                        </pic:blipFill>
                        <pic:spPr bwMode="auto">
                          <a:xfrm>
                            <a:off x="0" y="0"/>
                            <a:ext cx="318770" cy="333375"/>
                          </a:xfrm>
                          <a:prstGeom prst="rect">
                            <a:avLst/>
                          </a:prstGeom>
                          <a:noFill/>
                          <a:ln w="9525">
                            <a:noFill/>
                            <a:miter lim="800000"/>
                            <a:headEnd/>
                            <a:tailEnd/>
                          </a:ln>
                        </pic:spPr>
                      </pic:pic>
                    </a:graphicData>
                  </a:graphic>
                </wp:anchor>
              </w:drawing>
            </w:r>
          </w:p>
        </w:tc>
      </w:tr>
      <w:tr w:rsidR="000B21CF" w:rsidRPr="00E76465" w:rsidTr="00A44E4F">
        <w:trPr>
          <w:trHeight w:val="689"/>
        </w:trPr>
        <w:tc>
          <w:tcPr>
            <w:tcW w:w="1441" w:type="dxa"/>
            <w:vMerge/>
            <w:shd w:val="clear" w:color="auto" w:fill="17365D"/>
          </w:tcPr>
          <w:p w:rsidR="000B21CF" w:rsidRPr="00E76465" w:rsidRDefault="000B21CF" w:rsidP="00A44E4F">
            <w:pPr>
              <w:pStyle w:val="Prrafodelista"/>
              <w:spacing w:before="240" w:after="0" w:line="240" w:lineRule="auto"/>
              <w:ind w:left="0"/>
              <w:jc w:val="left"/>
              <w:rPr>
                <w:rFonts w:ascii="Calibri" w:hAnsi="Calibri" w:cs="Arial"/>
                <w:sz w:val="22"/>
              </w:rPr>
            </w:pPr>
          </w:p>
        </w:tc>
        <w:tc>
          <w:tcPr>
            <w:tcW w:w="3088" w:type="dxa"/>
          </w:tcPr>
          <w:p w:rsidR="000B21CF" w:rsidRDefault="000B21CF" w:rsidP="00A44E4F">
            <w:pPr>
              <w:pStyle w:val="Prrafodelista"/>
              <w:spacing w:before="240" w:line="240" w:lineRule="auto"/>
              <w:ind w:left="0"/>
              <w:jc w:val="left"/>
              <w:rPr>
                <w:rFonts w:ascii="Calibri" w:hAnsi="Calibri" w:cs="Arial"/>
                <w:sz w:val="22"/>
              </w:rPr>
            </w:pPr>
            <w:bookmarkStart w:id="174" w:name="_Toc326611609"/>
            <w:r>
              <w:rPr>
                <w:rFonts w:ascii="Calibri" w:hAnsi="Calibri" w:cs="Arial"/>
                <w:sz w:val="22"/>
              </w:rPr>
              <w:t>Uso obligatorio de mandil</w:t>
            </w:r>
            <w:bookmarkEnd w:id="174"/>
            <w:r>
              <w:rPr>
                <w:rFonts w:cs="Arial"/>
                <w:color w:val="2200C1"/>
                <w:sz w:val="27"/>
                <w:szCs w:val="27"/>
              </w:rPr>
              <w:t xml:space="preserve"> </w:t>
            </w:r>
          </w:p>
        </w:tc>
        <w:tc>
          <w:tcPr>
            <w:tcW w:w="1594" w:type="dxa"/>
          </w:tcPr>
          <w:p w:rsidR="000B21CF" w:rsidRDefault="000B21CF" w:rsidP="00A44E4F">
            <w:pPr>
              <w:pStyle w:val="Prrafodelista"/>
              <w:spacing w:before="240" w:line="240" w:lineRule="auto"/>
              <w:ind w:left="0"/>
              <w:jc w:val="left"/>
              <w:rPr>
                <w:rFonts w:ascii="Calibri" w:hAnsi="Calibri" w:cs="Arial"/>
                <w:sz w:val="22"/>
              </w:rPr>
            </w:pPr>
            <w:r>
              <w:rPr>
                <w:rFonts w:ascii="Calibri" w:hAnsi="Calibri" w:cs="Arial"/>
                <w:noProof/>
                <w:sz w:val="22"/>
                <w:lang w:eastAsia="es-EC"/>
              </w:rPr>
              <w:drawing>
                <wp:anchor distT="0" distB="0" distL="114300" distR="114300" simplePos="0" relativeHeight="251696128" behindDoc="0" locked="0" layoutInCell="1" allowOverlap="1">
                  <wp:simplePos x="0" y="0"/>
                  <wp:positionH relativeFrom="column">
                    <wp:posOffset>127635</wp:posOffset>
                  </wp:positionH>
                  <wp:positionV relativeFrom="paragraph">
                    <wp:posOffset>22860</wp:posOffset>
                  </wp:positionV>
                  <wp:extent cx="433070" cy="400050"/>
                  <wp:effectExtent l="19050" t="0" r="5080" b="0"/>
                  <wp:wrapNone/>
                  <wp:docPr id="34" name="rg_hi" descr="http://t0.gstatic.com/images?q=tbn:ANd9GcQoWiIw-hF8-P6bTtyhznQwY8T7KuXhNSH18K4nRjkkcNRG-QL9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0.gstatic.com/images?q=tbn:ANd9GcQoWiIw-hF8-P6bTtyhznQwY8T7KuXhNSH18K4nRjkkcNRG-QL9ZA"/>
                          <pic:cNvPicPr>
                            <a:picLocks noChangeAspect="1" noChangeArrowheads="1"/>
                          </pic:cNvPicPr>
                        </pic:nvPicPr>
                        <pic:blipFill>
                          <a:blip r:embed="rId44" r:link="rId45" cstate="print"/>
                          <a:srcRect/>
                          <a:stretch>
                            <a:fillRect/>
                          </a:stretch>
                        </pic:blipFill>
                        <pic:spPr bwMode="auto">
                          <a:xfrm>
                            <a:off x="0" y="0"/>
                            <a:ext cx="433070" cy="400050"/>
                          </a:xfrm>
                          <a:prstGeom prst="rect">
                            <a:avLst/>
                          </a:prstGeom>
                          <a:noFill/>
                          <a:ln w="9525">
                            <a:noFill/>
                            <a:miter lim="800000"/>
                            <a:headEnd/>
                            <a:tailEnd/>
                          </a:ln>
                        </pic:spPr>
                      </pic:pic>
                    </a:graphicData>
                  </a:graphic>
                </wp:anchor>
              </w:drawing>
            </w:r>
            <w:r>
              <w:rPr>
                <w:rFonts w:ascii="Calibri" w:hAnsi="Calibri" w:cs="Arial"/>
                <w:sz w:val="22"/>
              </w:rPr>
              <w:t xml:space="preserve"> </w:t>
            </w:r>
          </w:p>
        </w:tc>
      </w:tr>
    </w:tbl>
    <w:p w:rsidR="000B21CF" w:rsidRPr="00393091" w:rsidRDefault="000B21CF" w:rsidP="000B21CF">
      <w:pPr>
        <w:pStyle w:val="Titulo2Tesis"/>
        <w:numPr>
          <w:ilvl w:val="1"/>
          <w:numId w:val="5"/>
        </w:numPr>
        <w:jc w:val="both"/>
        <w:outlineLvl w:val="9"/>
      </w:pPr>
      <w:bookmarkStart w:id="175" w:name="_Toc326611610"/>
      <w:r w:rsidRPr="00393091">
        <w:lastRenderedPageBreak/>
        <w:t>Análisis de Matriz de Riesgo</w:t>
      </w:r>
      <w:bookmarkEnd w:id="175"/>
      <w:r w:rsidRPr="00393091">
        <w:t xml:space="preserve"> </w:t>
      </w:r>
    </w:p>
    <w:p w:rsidR="000B21CF" w:rsidRDefault="000B21CF" w:rsidP="000B21CF">
      <w:pPr>
        <w:spacing w:after="0" w:line="480" w:lineRule="auto"/>
        <w:ind w:left="1440"/>
        <w:jc w:val="both"/>
        <w:rPr>
          <w:rFonts w:ascii="Arial" w:hAnsi="Arial" w:cs="Arial"/>
          <w:bCs/>
          <w:sz w:val="24"/>
          <w:szCs w:val="24"/>
          <w:lang w:val="es-ES"/>
        </w:rPr>
      </w:pPr>
      <w:bookmarkStart w:id="176" w:name="_Toc326611611"/>
      <w:r>
        <w:rPr>
          <w:rFonts w:ascii="Arial" w:hAnsi="Arial" w:cs="Arial"/>
          <w:bCs/>
          <w:sz w:val="24"/>
          <w:szCs w:val="24"/>
          <w:lang w:val="es-ES"/>
        </w:rPr>
        <w:t>Para el análisis de riesgo se apli</w:t>
      </w:r>
      <w:r w:rsidRPr="008D65AD">
        <w:rPr>
          <w:rFonts w:ascii="Arial" w:hAnsi="Arial" w:cs="Arial"/>
          <w:bCs/>
          <w:sz w:val="24"/>
          <w:szCs w:val="24"/>
          <w:lang w:val="es-ES"/>
        </w:rPr>
        <w:t>ca</w:t>
      </w:r>
      <w:r w:rsidRPr="0028326A">
        <w:rPr>
          <w:rFonts w:ascii="Arial" w:hAnsi="Arial" w:cs="Arial"/>
          <w:bCs/>
          <w:color w:val="FF0000"/>
          <w:sz w:val="24"/>
          <w:szCs w:val="24"/>
          <w:lang w:val="es-ES"/>
        </w:rPr>
        <w:t xml:space="preserve"> </w:t>
      </w:r>
      <w:r>
        <w:rPr>
          <w:rFonts w:ascii="Arial" w:hAnsi="Arial" w:cs="Arial"/>
          <w:bCs/>
          <w:sz w:val="24"/>
          <w:szCs w:val="24"/>
          <w:lang w:val="es-ES"/>
        </w:rPr>
        <w:t xml:space="preserve">el método matemático </w:t>
      </w:r>
      <w:proofErr w:type="spellStart"/>
      <w:r>
        <w:rPr>
          <w:rFonts w:ascii="Arial" w:hAnsi="Arial" w:cs="Arial"/>
          <w:bCs/>
          <w:sz w:val="24"/>
          <w:szCs w:val="24"/>
          <w:lang w:val="es-ES"/>
        </w:rPr>
        <w:t>Willian</w:t>
      </w:r>
      <w:proofErr w:type="spellEnd"/>
      <w:r>
        <w:rPr>
          <w:rFonts w:ascii="Arial" w:hAnsi="Arial" w:cs="Arial"/>
          <w:bCs/>
          <w:sz w:val="24"/>
          <w:szCs w:val="24"/>
          <w:lang w:val="es-ES"/>
        </w:rPr>
        <w:t xml:space="preserve"> T. Fine, que consiste en una evaluación numérica considerando tres factores: las consecuencias de un posible accidente debido al riesgo, la exposición a la causa básica y la probabilidad de que ocurra la secuencia del accidente y las consecuencias del mismo.</w:t>
      </w:r>
      <w:bookmarkEnd w:id="176"/>
    </w:p>
    <w:p w:rsidR="000B21CF" w:rsidRDefault="000B21CF" w:rsidP="000B21CF">
      <w:pPr>
        <w:spacing w:after="0" w:line="480" w:lineRule="auto"/>
        <w:ind w:left="1440"/>
        <w:jc w:val="both"/>
        <w:rPr>
          <w:rFonts w:ascii="Arial" w:hAnsi="Arial" w:cs="Arial"/>
          <w:bCs/>
          <w:sz w:val="24"/>
          <w:szCs w:val="24"/>
          <w:lang w:val="es-ES"/>
        </w:rPr>
      </w:pPr>
      <w:bookmarkStart w:id="177" w:name="_Toc326611612"/>
      <w:r>
        <w:rPr>
          <w:rFonts w:ascii="Arial" w:hAnsi="Arial" w:cs="Arial"/>
          <w:bCs/>
          <w:sz w:val="24"/>
          <w:szCs w:val="24"/>
          <w:lang w:val="es-ES"/>
        </w:rPr>
        <w:t>Los valores numéricos asignados a cada factor están basados en el juicio del investigador a través de una tabla de valoración de riesgos, que indica los valores asignados a diversas situaciones de riesgos.</w:t>
      </w:r>
      <w:bookmarkEnd w:id="177"/>
    </w:p>
    <w:p w:rsidR="000B21CF" w:rsidRDefault="000B21CF" w:rsidP="000B21CF">
      <w:pPr>
        <w:spacing w:after="0" w:line="480" w:lineRule="auto"/>
        <w:ind w:left="1418"/>
        <w:jc w:val="both"/>
        <w:rPr>
          <w:rFonts w:ascii="Arial" w:hAnsi="Arial" w:cs="Arial"/>
          <w:bCs/>
          <w:sz w:val="24"/>
          <w:szCs w:val="24"/>
          <w:lang w:val="es-ES"/>
        </w:rPr>
      </w:pPr>
      <w:r>
        <w:rPr>
          <w:noProof/>
          <w:lang w:eastAsia="es-EC"/>
        </w:rPr>
        <w:drawing>
          <wp:anchor distT="0" distB="0" distL="114300" distR="114300" simplePos="0" relativeHeight="251755520" behindDoc="0" locked="0" layoutInCell="1" allowOverlap="1">
            <wp:simplePos x="0" y="0"/>
            <wp:positionH relativeFrom="column">
              <wp:posOffset>1160145</wp:posOffset>
            </wp:positionH>
            <wp:positionV relativeFrom="paragraph">
              <wp:posOffset>1141095</wp:posOffset>
            </wp:positionV>
            <wp:extent cx="4238625" cy="247650"/>
            <wp:effectExtent l="0" t="0" r="0" b="0"/>
            <wp:wrapTopAndBottom/>
            <wp:docPr id="108" name="Objeto 4"/>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344816" cy="325346"/>
                      <a:chOff x="1619672" y="2971800"/>
                      <a:chExt cx="7344816" cy="325346"/>
                    </a:xfrm>
                  </a:grpSpPr>
                  <a:sp>
                    <a:nvSpPr>
                      <a:cNvPr id="40963" name="Text Box 3"/>
                      <a:cNvSpPr txBox="1">
                        <a:spLocks noChangeArrowheads="1"/>
                      </a:cNvSpPr>
                    </a:nvSpPr>
                    <a:spPr bwMode="auto">
                      <a:xfrm>
                        <a:off x="1619672" y="2971800"/>
                        <a:ext cx="7344816" cy="325346"/>
                      </a:xfrm>
                      <a:prstGeom prst="rect">
                        <a:avLst/>
                      </a:prstGeom>
                      <a:noFill/>
                      <a:ln w="63500">
                        <a:noFill/>
                        <a:miter lim="800000"/>
                        <a:headEnd/>
                        <a:tailEnd/>
                      </a:ln>
                      <a:effectLst/>
                    </a:spPr>
                    <a:txSp>
                      <a:txBody>
                        <a:bodyPr wrap="square" lIns="90000" tIns="46800" rIns="90000" bIns="46800">
                          <a:spAutoFit/>
                        </a:bodyPr>
                        <a:lstStyle>
                          <a:defPPr>
                            <a:defRPr lang="es-ES"/>
                          </a:defPPr>
                          <a:lvl1pPr algn="ctr" rtl="0" fontAlgn="base">
                            <a:spcBef>
                              <a:spcPct val="0"/>
                            </a:spcBef>
                            <a:spcAft>
                              <a:spcPct val="0"/>
                            </a:spcAft>
                            <a:defRPr sz="2400" kern="1200">
                              <a:solidFill>
                                <a:schemeClr val="tx1"/>
                              </a:solidFill>
                              <a:latin typeface="Times New Roman" charset="0"/>
                              <a:ea typeface="+mn-ea"/>
                              <a:cs typeface="+mn-cs"/>
                            </a:defRPr>
                          </a:lvl1pPr>
                          <a:lvl2pPr marL="457200" algn="ctr" rtl="0" fontAlgn="base">
                            <a:spcBef>
                              <a:spcPct val="0"/>
                            </a:spcBef>
                            <a:spcAft>
                              <a:spcPct val="0"/>
                            </a:spcAft>
                            <a:defRPr sz="2400" kern="1200">
                              <a:solidFill>
                                <a:schemeClr val="tx1"/>
                              </a:solidFill>
                              <a:latin typeface="Times New Roman" charset="0"/>
                              <a:ea typeface="+mn-ea"/>
                              <a:cs typeface="+mn-cs"/>
                            </a:defRPr>
                          </a:lvl2pPr>
                          <a:lvl3pPr marL="914400" algn="ctr" rtl="0" fontAlgn="base">
                            <a:spcBef>
                              <a:spcPct val="0"/>
                            </a:spcBef>
                            <a:spcAft>
                              <a:spcPct val="0"/>
                            </a:spcAft>
                            <a:defRPr sz="2400" kern="1200">
                              <a:solidFill>
                                <a:schemeClr val="tx1"/>
                              </a:solidFill>
                              <a:latin typeface="Times New Roman" charset="0"/>
                              <a:ea typeface="+mn-ea"/>
                              <a:cs typeface="+mn-cs"/>
                            </a:defRPr>
                          </a:lvl3pPr>
                          <a:lvl4pPr marL="1371600" algn="ctr" rtl="0" fontAlgn="base">
                            <a:spcBef>
                              <a:spcPct val="0"/>
                            </a:spcBef>
                            <a:spcAft>
                              <a:spcPct val="0"/>
                            </a:spcAft>
                            <a:defRPr sz="2400" kern="1200">
                              <a:solidFill>
                                <a:schemeClr val="tx1"/>
                              </a:solidFill>
                              <a:latin typeface="Times New Roman" charset="0"/>
                              <a:ea typeface="+mn-ea"/>
                              <a:cs typeface="+mn-cs"/>
                            </a:defRPr>
                          </a:lvl4pPr>
                          <a:lvl5pPr marL="1828800" algn="ctr" rtl="0" fontAlgn="base">
                            <a:spcBef>
                              <a:spcPct val="0"/>
                            </a:spcBef>
                            <a:spcAft>
                              <a:spcPct val="0"/>
                            </a:spcAft>
                            <a:defRPr sz="2400" kern="1200">
                              <a:solidFill>
                                <a:schemeClr val="tx1"/>
                              </a:solidFill>
                              <a:latin typeface="Times New Roman" charset="0"/>
                              <a:ea typeface="+mn-ea"/>
                              <a:cs typeface="+mn-cs"/>
                            </a:defRPr>
                          </a:lvl5pPr>
                          <a:lvl6pPr marL="2286000" algn="l" defTabSz="914400" rtl="0" eaLnBrk="1" latinLnBrk="0" hangingPunct="1">
                            <a:defRPr sz="2400" kern="1200">
                              <a:solidFill>
                                <a:schemeClr val="tx1"/>
                              </a:solidFill>
                              <a:latin typeface="Times New Roman" charset="0"/>
                              <a:ea typeface="+mn-ea"/>
                              <a:cs typeface="+mn-cs"/>
                            </a:defRPr>
                          </a:lvl6pPr>
                          <a:lvl7pPr marL="2743200" algn="l" defTabSz="914400" rtl="0" eaLnBrk="1" latinLnBrk="0" hangingPunct="1">
                            <a:defRPr sz="2400" kern="1200">
                              <a:solidFill>
                                <a:schemeClr val="tx1"/>
                              </a:solidFill>
                              <a:latin typeface="Times New Roman" charset="0"/>
                              <a:ea typeface="+mn-ea"/>
                              <a:cs typeface="+mn-cs"/>
                            </a:defRPr>
                          </a:lvl7pPr>
                          <a:lvl8pPr marL="3200400" algn="l" defTabSz="914400" rtl="0" eaLnBrk="1" latinLnBrk="0" hangingPunct="1">
                            <a:defRPr sz="2400" kern="1200">
                              <a:solidFill>
                                <a:schemeClr val="tx1"/>
                              </a:solidFill>
                              <a:latin typeface="Times New Roman" charset="0"/>
                              <a:ea typeface="+mn-ea"/>
                              <a:cs typeface="+mn-cs"/>
                            </a:defRPr>
                          </a:lvl8pPr>
                          <a:lvl9pPr marL="3657600" algn="l" defTabSz="914400" rtl="0" eaLnBrk="1" latinLnBrk="0" hangingPunct="1">
                            <a:defRPr sz="2400" kern="1200">
                              <a:solidFill>
                                <a:schemeClr val="tx1"/>
                              </a:solidFill>
                              <a:latin typeface="Times New Roman" charset="0"/>
                              <a:ea typeface="+mn-ea"/>
                              <a:cs typeface="+mn-cs"/>
                            </a:defRPr>
                          </a:lvl9pPr>
                        </a:lstStyle>
                        <a:p>
                          <a:pPr eaLnBrk="0" hangingPunct="0"/>
                          <a:r>
                            <a:rPr lang="es-CO" sz="1500" b="1" dirty="0" smtClean="0">
                              <a:latin typeface="Calibri" pitchFamily="34" charset="0"/>
                              <a:cs typeface="Calibri" pitchFamily="34" charset="0"/>
                            </a:rPr>
                            <a:t>GRADO DE PELIGROSIDAD </a:t>
                          </a:r>
                          <a:r>
                            <a:rPr lang="es-CO" sz="1500" b="1" dirty="0">
                              <a:latin typeface="Calibri" pitchFamily="34" charset="0"/>
                              <a:cs typeface="Calibri" pitchFamily="34" charset="0"/>
                            </a:rPr>
                            <a:t>=  CONSECUENCIAS X EXPOSICION X PROBABILIDAD</a:t>
                          </a:r>
                          <a:endParaRPr lang="es-ES" sz="1500" b="1" dirty="0">
                            <a:latin typeface="Calibri" pitchFamily="34" charset="0"/>
                            <a:cs typeface="Calibri" pitchFamily="34" charset="0"/>
                          </a:endParaRPr>
                        </a:p>
                      </a:txBody>
                      <a:useSpRect/>
                    </a:txSp>
                  </a:sp>
                </lc:lockedCanvas>
              </a:graphicData>
            </a:graphic>
          </wp:anchor>
        </w:drawing>
      </w:r>
      <w:r>
        <w:rPr>
          <w:rFonts w:ascii="Arial" w:hAnsi="Arial" w:cs="Arial"/>
          <w:bCs/>
          <w:sz w:val="24"/>
          <w:szCs w:val="24"/>
          <w:lang w:val="es-ES"/>
        </w:rPr>
        <w:t>Inmediatamente con estos valores se procede a determinar el grado de peligrosidad que existe en las s</w:t>
      </w:r>
      <w:r w:rsidR="00EA4986">
        <w:rPr>
          <w:rFonts w:ascii="Arial" w:hAnsi="Arial" w:cs="Arial"/>
          <w:bCs/>
          <w:sz w:val="24"/>
          <w:szCs w:val="24"/>
          <w:lang w:val="es-ES"/>
        </w:rPr>
        <w:t>iguientes áreas del laboratorio como se muestra en la figura 3.18.</w:t>
      </w:r>
    </w:p>
    <w:p w:rsidR="000B21CF" w:rsidRDefault="000B21CF" w:rsidP="000B21CF">
      <w:pPr>
        <w:spacing w:after="0" w:line="480" w:lineRule="auto"/>
        <w:ind w:left="1440"/>
        <w:jc w:val="both"/>
        <w:rPr>
          <w:rFonts w:ascii="Arial" w:hAnsi="Arial" w:cs="Arial"/>
          <w:bCs/>
          <w:sz w:val="24"/>
          <w:szCs w:val="24"/>
        </w:rPr>
      </w:pPr>
    </w:p>
    <w:p w:rsidR="000B21CF" w:rsidRPr="009E425E" w:rsidRDefault="000B21CF" w:rsidP="000B21CF">
      <w:pPr>
        <w:spacing w:after="0" w:line="480" w:lineRule="auto"/>
        <w:ind w:left="1440"/>
        <w:jc w:val="center"/>
        <w:rPr>
          <w:rFonts w:ascii="Arial" w:hAnsi="Arial" w:cs="Arial"/>
          <w:b/>
          <w:bCs/>
          <w:sz w:val="24"/>
          <w:szCs w:val="24"/>
        </w:rPr>
      </w:pPr>
      <w:r>
        <w:rPr>
          <w:rFonts w:ascii="Arial" w:hAnsi="Arial" w:cs="Arial"/>
          <w:b/>
          <w:bCs/>
          <w:sz w:val="24"/>
          <w:szCs w:val="24"/>
        </w:rPr>
        <w:t>FIGURA 3.18 ECUACIÓN  DEL GRADO DE PELIGROSIDAD</w:t>
      </w:r>
    </w:p>
    <w:p w:rsidR="000B21CF" w:rsidRDefault="000B21CF" w:rsidP="000B21CF">
      <w:pPr>
        <w:spacing w:after="0" w:line="480" w:lineRule="auto"/>
        <w:ind w:left="1440"/>
        <w:jc w:val="both"/>
        <w:rPr>
          <w:rFonts w:ascii="Arial" w:hAnsi="Arial" w:cs="Arial"/>
          <w:bCs/>
          <w:sz w:val="24"/>
          <w:szCs w:val="24"/>
          <w:lang w:val="es-ES"/>
        </w:rPr>
      </w:pPr>
    </w:p>
    <w:p w:rsidR="000B21CF" w:rsidRDefault="000B21CF" w:rsidP="000B21CF">
      <w:pPr>
        <w:spacing w:after="0" w:line="480" w:lineRule="auto"/>
        <w:ind w:left="1440"/>
        <w:jc w:val="both"/>
        <w:rPr>
          <w:rFonts w:ascii="Arial" w:hAnsi="Arial" w:cs="Arial"/>
          <w:bCs/>
          <w:sz w:val="24"/>
          <w:szCs w:val="24"/>
          <w:lang w:val="es-ES"/>
        </w:rPr>
      </w:pPr>
      <w:r>
        <w:rPr>
          <w:rFonts w:ascii="Arial" w:hAnsi="Arial" w:cs="Arial"/>
          <w:bCs/>
          <w:sz w:val="24"/>
          <w:szCs w:val="24"/>
          <w:lang w:val="es-ES"/>
        </w:rPr>
        <w:t>Se evalúa el área de mayor riesgo como calderas, oficinas y todo el entorno general debido a que las máquinas están juntas.</w:t>
      </w:r>
    </w:p>
    <w:p w:rsidR="000B21CF" w:rsidRDefault="00EA4986" w:rsidP="00EA4986">
      <w:pPr>
        <w:spacing w:after="0" w:line="480" w:lineRule="auto"/>
        <w:ind w:left="1440"/>
        <w:jc w:val="both"/>
        <w:rPr>
          <w:rFonts w:ascii="Arial" w:hAnsi="Arial" w:cs="Arial"/>
          <w:bCs/>
          <w:sz w:val="24"/>
          <w:szCs w:val="24"/>
          <w:lang w:val="es-ES"/>
        </w:rPr>
      </w:pPr>
      <w:r>
        <w:rPr>
          <w:rFonts w:ascii="Arial" w:hAnsi="Arial" w:cs="Arial"/>
          <w:bCs/>
          <w:sz w:val="24"/>
          <w:szCs w:val="24"/>
          <w:lang w:val="es-ES"/>
        </w:rPr>
        <w:t>En la tabla 24 se observa la valoración que se toma para la matriz de riesgo.</w:t>
      </w:r>
    </w:p>
    <w:p w:rsidR="000B21CF" w:rsidRDefault="000B21CF" w:rsidP="000B21CF">
      <w:pPr>
        <w:spacing w:after="0" w:line="480" w:lineRule="auto"/>
        <w:ind w:left="1440"/>
        <w:jc w:val="center"/>
        <w:rPr>
          <w:rFonts w:ascii="Arial" w:hAnsi="Arial" w:cs="Arial"/>
          <w:b/>
          <w:bCs/>
          <w:sz w:val="24"/>
          <w:szCs w:val="24"/>
          <w:lang w:val="es-ES"/>
        </w:rPr>
      </w:pPr>
      <w:r>
        <w:rPr>
          <w:rFonts w:ascii="Arial" w:hAnsi="Arial" w:cs="Arial"/>
          <w:b/>
          <w:bCs/>
          <w:sz w:val="24"/>
          <w:szCs w:val="24"/>
          <w:lang w:val="es-ES"/>
        </w:rPr>
        <w:lastRenderedPageBreak/>
        <w:t>TABLA 24</w:t>
      </w:r>
    </w:p>
    <w:p w:rsidR="000B21CF" w:rsidRPr="00886C29" w:rsidRDefault="000B21CF" w:rsidP="000B21CF">
      <w:pPr>
        <w:spacing w:after="0" w:line="480" w:lineRule="auto"/>
        <w:ind w:left="1440"/>
        <w:jc w:val="center"/>
        <w:rPr>
          <w:rFonts w:ascii="Arial" w:hAnsi="Arial" w:cs="Arial"/>
          <w:b/>
          <w:bCs/>
          <w:sz w:val="24"/>
          <w:szCs w:val="24"/>
          <w:lang w:val="es-ES"/>
        </w:rPr>
      </w:pPr>
      <w:r>
        <w:rPr>
          <w:rFonts w:ascii="Arial" w:hAnsi="Arial" w:cs="Arial"/>
          <w:b/>
          <w:bCs/>
          <w:sz w:val="24"/>
          <w:szCs w:val="24"/>
          <w:lang w:val="es-ES"/>
        </w:rPr>
        <w:t>VALORACIÓN DE RIESGO</w:t>
      </w:r>
    </w:p>
    <w:tbl>
      <w:tblPr>
        <w:tblW w:w="7395" w:type="dxa"/>
        <w:tblInd w:w="1488" w:type="dxa"/>
        <w:tblCellMar>
          <w:left w:w="70" w:type="dxa"/>
          <w:right w:w="70" w:type="dxa"/>
        </w:tblCellMar>
        <w:tblLook w:val="04A0"/>
      </w:tblPr>
      <w:tblGrid>
        <w:gridCol w:w="2072"/>
        <w:gridCol w:w="3672"/>
        <w:gridCol w:w="1664"/>
      </w:tblGrid>
      <w:tr w:rsidR="000B21CF" w:rsidRPr="009E425E" w:rsidTr="00A44E4F">
        <w:trPr>
          <w:trHeight w:val="516"/>
        </w:trPr>
        <w:tc>
          <w:tcPr>
            <w:tcW w:w="2059" w:type="dxa"/>
            <w:tcBorders>
              <w:top w:val="double" w:sz="4" w:space="0" w:color="auto"/>
              <w:left w:val="double" w:sz="4" w:space="0" w:color="auto"/>
              <w:bottom w:val="single" w:sz="8" w:space="0" w:color="auto"/>
              <w:right w:val="single" w:sz="8" w:space="0" w:color="auto"/>
            </w:tcBorders>
            <w:shd w:val="clear" w:color="000000" w:fill="8DB4E3"/>
            <w:noWrap/>
            <w:vAlign w:val="bottom"/>
            <w:hideMark/>
          </w:tcPr>
          <w:p w:rsidR="000B21CF" w:rsidRPr="009E425E" w:rsidRDefault="000B21CF" w:rsidP="00A44E4F">
            <w:pPr>
              <w:spacing w:after="0" w:line="240" w:lineRule="auto"/>
              <w:jc w:val="center"/>
              <w:rPr>
                <w:rFonts w:ascii="Arial" w:eastAsia="Times New Roman" w:hAnsi="Arial" w:cs="Arial"/>
                <w:b/>
                <w:bCs/>
                <w:color w:val="000000"/>
                <w:lang w:eastAsia="es-EC"/>
              </w:rPr>
            </w:pPr>
            <w:bookmarkStart w:id="178" w:name="_Toc326611613"/>
            <w:r w:rsidRPr="009E425E">
              <w:rPr>
                <w:rFonts w:ascii="Arial" w:eastAsia="Times New Roman" w:hAnsi="Arial" w:cs="Arial"/>
                <w:b/>
                <w:bCs/>
                <w:color w:val="000000"/>
                <w:lang w:eastAsia="es-EC"/>
              </w:rPr>
              <w:t>FACTOR</w:t>
            </w:r>
            <w:bookmarkEnd w:id="178"/>
            <w:r w:rsidRPr="009E425E">
              <w:rPr>
                <w:rFonts w:ascii="Arial" w:eastAsia="Times New Roman" w:hAnsi="Arial" w:cs="Arial"/>
                <w:b/>
                <w:bCs/>
                <w:color w:val="000000"/>
                <w:lang w:eastAsia="es-EC"/>
              </w:rPr>
              <w:t xml:space="preserve"> </w:t>
            </w:r>
          </w:p>
        </w:tc>
        <w:tc>
          <w:tcPr>
            <w:tcW w:w="3672" w:type="dxa"/>
            <w:tcBorders>
              <w:top w:val="double" w:sz="4" w:space="0" w:color="auto"/>
              <w:left w:val="nil"/>
              <w:bottom w:val="single" w:sz="8" w:space="0" w:color="auto"/>
              <w:right w:val="single" w:sz="8" w:space="0" w:color="000000"/>
            </w:tcBorders>
            <w:shd w:val="clear" w:color="000000" w:fill="8DB4E3"/>
            <w:noWrap/>
            <w:vAlign w:val="bottom"/>
            <w:hideMark/>
          </w:tcPr>
          <w:p w:rsidR="000B21CF" w:rsidRPr="009E425E" w:rsidRDefault="000B21CF" w:rsidP="00A44E4F">
            <w:pPr>
              <w:spacing w:after="0" w:line="240" w:lineRule="auto"/>
              <w:jc w:val="center"/>
              <w:rPr>
                <w:rFonts w:ascii="Arial" w:eastAsia="Times New Roman" w:hAnsi="Arial" w:cs="Arial"/>
                <w:b/>
                <w:bCs/>
                <w:color w:val="000000"/>
                <w:lang w:eastAsia="es-EC"/>
              </w:rPr>
            </w:pPr>
            <w:bookmarkStart w:id="179" w:name="_Toc326611614"/>
            <w:r w:rsidRPr="009E425E">
              <w:rPr>
                <w:rFonts w:ascii="Arial" w:eastAsia="Times New Roman" w:hAnsi="Arial" w:cs="Arial"/>
                <w:b/>
                <w:bCs/>
                <w:color w:val="000000"/>
                <w:lang w:eastAsia="es-EC"/>
              </w:rPr>
              <w:t>CLASIFICACIÓN</w:t>
            </w:r>
            <w:bookmarkEnd w:id="179"/>
          </w:p>
        </w:tc>
        <w:tc>
          <w:tcPr>
            <w:tcW w:w="1664" w:type="dxa"/>
            <w:tcBorders>
              <w:top w:val="double" w:sz="4" w:space="0" w:color="auto"/>
              <w:left w:val="nil"/>
              <w:bottom w:val="single" w:sz="8" w:space="0" w:color="auto"/>
              <w:right w:val="double" w:sz="4" w:space="0" w:color="auto"/>
            </w:tcBorders>
            <w:shd w:val="clear" w:color="000000" w:fill="8DB4E3"/>
            <w:vAlign w:val="bottom"/>
            <w:hideMark/>
          </w:tcPr>
          <w:p w:rsidR="000B21CF" w:rsidRPr="009E425E" w:rsidRDefault="000B21CF" w:rsidP="00A44E4F">
            <w:pPr>
              <w:spacing w:after="0" w:line="240" w:lineRule="auto"/>
              <w:jc w:val="center"/>
              <w:rPr>
                <w:rFonts w:ascii="Arial" w:eastAsia="Times New Roman" w:hAnsi="Arial" w:cs="Arial"/>
                <w:b/>
                <w:bCs/>
                <w:color w:val="000000"/>
                <w:lang w:eastAsia="es-EC"/>
              </w:rPr>
            </w:pPr>
            <w:bookmarkStart w:id="180" w:name="_Toc326611615"/>
            <w:r w:rsidRPr="009E425E">
              <w:rPr>
                <w:rFonts w:ascii="Arial" w:eastAsia="Times New Roman" w:hAnsi="Arial" w:cs="Arial"/>
                <w:b/>
                <w:bCs/>
                <w:color w:val="000000"/>
                <w:lang w:eastAsia="es-EC"/>
              </w:rPr>
              <w:t>VALORACIÓN NUMÉRICA</w:t>
            </w:r>
            <w:bookmarkEnd w:id="180"/>
          </w:p>
        </w:tc>
      </w:tr>
      <w:tr w:rsidR="000B21CF" w:rsidRPr="009E425E" w:rsidTr="00A44E4F">
        <w:trPr>
          <w:trHeight w:val="252"/>
        </w:trPr>
        <w:tc>
          <w:tcPr>
            <w:tcW w:w="2059" w:type="dxa"/>
            <w:vMerge w:val="restart"/>
            <w:tcBorders>
              <w:top w:val="nil"/>
              <w:left w:val="double" w:sz="4" w:space="0" w:color="auto"/>
              <w:bottom w:val="single" w:sz="8" w:space="0" w:color="000000"/>
              <w:right w:val="single" w:sz="8" w:space="0" w:color="auto"/>
            </w:tcBorders>
            <w:shd w:val="clear" w:color="auto" w:fill="auto"/>
            <w:noWrap/>
            <w:vAlign w:val="center"/>
            <w:hideMark/>
          </w:tcPr>
          <w:p w:rsidR="000B21CF" w:rsidRPr="009E425E" w:rsidRDefault="000B21CF" w:rsidP="00A44E4F">
            <w:pPr>
              <w:spacing w:after="0" w:line="240" w:lineRule="auto"/>
              <w:jc w:val="center"/>
              <w:rPr>
                <w:rFonts w:ascii="Arial" w:eastAsia="Times New Roman" w:hAnsi="Arial" w:cs="Arial"/>
                <w:b/>
                <w:bCs/>
                <w:color w:val="000000"/>
                <w:lang w:eastAsia="es-EC"/>
              </w:rPr>
            </w:pPr>
            <w:bookmarkStart w:id="181" w:name="_Toc326611616"/>
            <w:r w:rsidRPr="009E425E">
              <w:rPr>
                <w:rFonts w:ascii="Arial" w:eastAsia="Times New Roman" w:hAnsi="Arial" w:cs="Arial"/>
                <w:b/>
                <w:bCs/>
                <w:color w:val="000000"/>
                <w:lang w:eastAsia="es-EC"/>
              </w:rPr>
              <w:t>CONSECUENCIAS (C)</w:t>
            </w:r>
            <w:bookmarkEnd w:id="181"/>
          </w:p>
        </w:tc>
        <w:tc>
          <w:tcPr>
            <w:tcW w:w="3672" w:type="dxa"/>
            <w:tcBorders>
              <w:top w:val="nil"/>
              <w:left w:val="nil"/>
              <w:bottom w:val="single" w:sz="4" w:space="0" w:color="auto"/>
              <w:right w:val="single" w:sz="4" w:space="0" w:color="auto"/>
            </w:tcBorders>
            <w:shd w:val="clear" w:color="auto" w:fill="auto"/>
            <w:noWrap/>
            <w:vAlign w:val="bottom"/>
            <w:hideMark/>
          </w:tcPr>
          <w:p w:rsidR="000B21CF" w:rsidRPr="009E425E" w:rsidRDefault="000B21CF" w:rsidP="00A44E4F">
            <w:pPr>
              <w:spacing w:after="0" w:line="240" w:lineRule="auto"/>
              <w:rPr>
                <w:rFonts w:ascii="Arial" w:eastAsia="Times New Roman" w:hAnsi="Arial" w:cs="Arial"/>
                <w:color w:val="000000"/>
                <w:lang w:eastAsia="es-EC"/>
              </w:rPr>
            </w:pPr>
            <w:bookmarkStart w:id="182" w:name="_Toc326611617"/>
            <w:r w:rsidRPr="009E425E">
              <w:rPr>
                <w:rFonts w:ascii="Arial" w:eastAsia="Times New Roman" w:hAnsi="Arial" w:cs="Arial"/>
                <w:color w:val="000000"/>
                <w:lang w:eastAsia="es-EC"/>
              </w:rPr>
              <w:t>Catástrofe, numerosas muertes, daños por encima de</w:t>
            </w:r>
            <w:bookmarkEnd w:id="182"/>
            <w:r w:rsidRPr="009E425E">
              <w:rPr>
                <w:rFonts w:ascii="Arial" w:eastAsia="Times New Roman" w:hAnsi="Arial" w:cs="Arial"/>
                <w:color w:val="000000"/>
                <w:lang w:eastAsia="es-EC"/>
              </w:rPr>
              <w:t xml:space="preserve"> </w:t>
            </w:r>
          </w:p>
        </w:tc>
        <w:tc>
          <w:tcPr>
            <w:tcW w:w="1664" w:type="dxa"/>
            <w:tcBorders>
              <w:top w:val="nil"/>
              <w:left w:val="nil"/>
              <w:bottom w:val="single" w:sz="4" w:space="0" w:color="auto"/>
              <w:right w:val="double" w:sz="4" w:space="0" w:color="auto"/>
            </w:tcBorders>
            <w:shd w:val="clear" w:color="auto" w:fill="auto"/>
            <w:noWrap/>
            <w:vAlign w:val="bottom"/>
            <w:hideMark/>
          </w:tcPr>
          <w:p w:rsidR="000B21CF" w:rsidRPr="009E425E" w:rsidRDefault="000B21CF" w:rsidP="00A44E4F">
            <w:pPr>
              <w:spacing w:after="0" w:line="240" w:lineRule="auto"/>
              <w:jc w:val="center"/>
              <w:rPr>
                <w:rFonts w:ascii="Arial" w:eastAsia="Times New Roman" w:hAnsi="Arial" w:cs="Arial"/>
                <w:color w:val="000000"/>
                <w:lang w:eastAsia="es-EC"/>
              </w:rPr>
            </w:pPr>
            <w:bookmarkStart w:id="183" w:name="_Toc326611618"/>
            <w:r w:rsidRPr="009E425E">
              <w:rPr>
                <w:rFonts w:ascii="Arial" w:eastAsia="Times New Roman" w:hAnsi="Arial" w:cs="Arial"/>
                <w:color w:val="000000"/>
                <w:lang w:eastAsia="es-EC"/>
              </w:rPr>
              <w:t>100</w:t>
            </w:r>
            <w:bookmarkEnd w:id="183"/>
          </w:p>
        </w:tc>
      </w:tr>
      <w:tr w:rsidR="000B21CF" w:rsidRPr="009E425E" w:rsidTr="00A44E4F">
        <w:trPr>
          <w:trHeight w:val="252"/>
        </w:trPr>
        <w:tc>
          <w:tcPr>
            <w:tcW w:w="2059" w:type="dxa"/>
            <w:vMerge/>
            <w:tcBorders>
              <w:top w:val="nil"/>
              <w:left w:val="double" w:sz="4" w:space="0" w:color="auto"/>
              <w:bottom w:val="single" w:sz="8" w:space="0" w:color="000000"/>
              <w:right w:val="single" w:sz="8" w:space="0" w:color="auto"/>
            </w:tcBorders>
            <w:vAlign w:val="center"/>
            <w:hideMark/>
          </w:tcPr>
          <w:p w:rsidR="000B21CF" w:rsidRPr="009E425E" w:rsidRDefault="000B21CF" w:rsidP="00A44E4F">
            <w:pPr>
              <w:spacing w:after="0" w:line="240" w:lineRule="auto"/>
              <w:rPr>
                <w:rFonts w:ascii="Arial" w:eastAsia="Times New Roman" w:hAnsi="Arial" w:cs="Arial"/>
                <w:b/>
                <w:bCs/>
                <w:color w:val="000000"/>
                <w:lang w:eastAsia="es-EC"/>
              </w:rPr>
            </w:pPr>
          </w:p>
        </w:tc>
        <w:tc>
          <w:tcPr>
            <w:tcW w:w="3672" w:type="dxa"/>
            <w:tcBorders>
              <w:top w:val="single" w:sz="4" w:space="0" w:color="auto"/>
              <w:left w:val="nil"/>
              <w:bottom w:val="single" w:sz="4" w:space="0" w:color="auto"/>
              <w:right w:val="single" w:sz="4" w:space="0" w:color="auto"/>
            </w:tcBorders>
            <w:shd w:val="clear" w:color="auto" w:fill="auto"/>
            <w:noWrap/>
            <w:vAlign w:val="bottom"/>
            <w:hideMark/>
          </w:tcPr>
          <w:p w:rsidR="000B21CF" w:rsidRPr="009E425E" w:rsidRDefault="000B21CF" w:rsidP="00A44E4F">
            <w:pPr>
              <w:spacing w:after="0" w:line="240" w:lineRule="auto"/>
              <w:rPr>
                <w:rFonts w:ascii="Arial" w:eastAsia="Times New Roman" w:hAnsi="Arial" w:cs="Arial"/>
                <w:color w:val="000000"/>
                <w:lang w:eastAsia="es-EC"/>
              </w:rPr>
            </w:pPr>
            <w:bookmarkStart w:id="184" w:name="_Toc326611619"/>
            <w:r w:rsidRPr="009E425E">
              <w:rPr>
                <w:rFonts w:ascii="Arial" w:eastAsia="Times New Roman" w:hAnsi="Arial" w:cs="Arial"/>
                <w:color w:val="000000"/>
                <w:lang w:eastAsia="es-EC"/>
              </w:rPr>
              <w:t>Varias muertes, daños desde</w:t>
            </w:r>
            <w:bookmarkEnd w:id="184"/>
          </w:p>
        </w:tc>
        <w:tc>
          <w:tcPr>
            <w:tcW w:w="1664" w:type="dxa"/>
            <w:tcBorders>
              <w:top w:val="nil"/>
              <w:left w:val="nil"/>
              <w:bottom w:val="single" w:sz="4" w:space="0" w:color="auto"/>
              <w:right w:val="double" w:sz="4" w:space="0" w:color="auto"/>
            </w:tcBorders>
            <w:shd w:val="clear" w:color="auto" w:fill="auto"/>
            <w:noWrap/>
            <w:vAlign w:val="bottom"/>
            <w:hideMark/>
          </w:tcPr>
          <w:p w:rsidR="000B21CF" w:rsidRPr="009E425E" w:rsidRDefault="000B21CF" w:rsidP="00A44E4F">
            <w:pPr>
              <w:spacing w:after="0" w:line="240" w:lineRule="auto"/>
              <w:jc w:val="center"/>
              <w:rPr>
                <w:rFonts w:ascii="Arial" w:eastAsia="Times New Roman" w:hAnsi="Arial" w:cs="Arial"/>
                <w:color w:val="000000"/>
                <w:lang w:eastAsia="es-EC"/>
              </w:rPr>
            </w:pPr>
            <w:bookmarkStart w:id="185" w:name="_Toc326611620"/>
            <w:r w:rsidRPr="009E425E">
              <w:rPr>
                <w:rFonts w:ascii="Arial" w:eastAsia="Times New Roman" w:hAnsi="Arial" w:cs="Arial"/>
                <w:color w:val="000000"/>
                <w:lang w:eastAsia="es-EC"/>
              </w:rPr>
              <w:t>50</w:t>
            </w:r>
            <w:bookmarkEnd w:id="185"/>
          </w:p>
        </w:tc>
      </w:tr>
      <w:tr w:rsidR="000B21CF" w:rsidRPr="009E425E" w:rsidTr="00A44E4F">
        <w:trPr>
          <w:trHeight w:val="252"/>
        </w:trPr>
        <w:tc>
          <w:tcPr>
            <w:tcW w:w="2059" w:type="dxa"/>
            <w:vMerge/>
            <w:tcBorders>
              <w:top w:val="nil"/>
              <w:left w:val="double" w:sz="4" w:space="0" w:color="auto"/>
              <w:bottom w:val="single" w:sz="8" w:space="0" w:color="000000"/>
              <w:right w:val="single" w:sz="8" w:space="0" w:color="auto"/>
            </w:tcBorders>
            <w:vAlign w:val="center"/>
            <w:hideMark/>
          </w:tcPr>
          <w:p w:rsidR="000B21CF" w:rsidRPr="009E425E" w:rsidRDefault="000B21CF" w:rsidP="00A44E4F">
            <w:pPr>
              <w:spacing w:after="0" w:line="240" w:lineRule="auto"/>
              <w:rPr>
                <w:rFonts w:ascii="Arial" w:eastAsia="Times New Roman" w:hAnsi="Arial" w:cs="Arial"/>
                <w:b/>
                <w:bCs/>
                <w:color w:val="000000"/>
                <w:lang w:eastAsia="es-EC"/>
              </w:rPr>
            </w:pPr>
          </w:p>
        </w:tc>
        <w:tc>
          <w:tcPr>
            <w:tcW w:w="3672" w:type="dxa"/>
            <w:tcBorders>
              <w:top w:val="single" w:sz="4" w:space="0" w:color="auto"/>
              <w:left w:val="nil"/>
              <w:bottom w:val="single" w:sz="4" w:space="0" w:color="auto"/>
              <w:right w:val="single" w:sz="4" w:space="0" w:color="auto"/>
            </w:tcBorders>
            <w:shd w:val="clear" w:color="auto" w:fill="auto"/>
            <w:noWrap/>
            <w:vAlign w:val="bottom"/>
            <w:hideMark/>
          </w:tcPr>
          <w:p w:rsidR="000B21CF" w:rsidRPr="009E425E" w:rsidRDefault="000B21CF" w:rsidP="00A44E4F">
            <w:pPr>
              <w:spacing w:after="0" w:line="240" w:lineRule="auto"/>
              <w:rPr>
                <w:rFonts w:ascii="Arial" w:eastAsia="Times New Roman" w:hAnsi="Arial" w:cs="Arial"/>
                <w:color w:val="000000"/>
                <w:lang w:eastAsia="es-EC"/>
              </w:rPr>
            </w:pPr>
            <w:bookmarkStart w:id="186" w:name="_Toc326611621"/>
            <w:r w:rsidRPr="009E425E">
              <w:rPr>
                <w:rFonts w:ascii="Arial" w:eastAsia="Times New Roman" w:hAnsi="Arial" w:cs="Arial"/>
                <w:color w:val="000000"/>
                <w:lang w:eastAsia="es-EC"/>
              </w:rPr>
              <w:t>Muerte, daños desde</w:t>
            </w:r>
            <w:bookmarkEnd w:id="186"/>
          </w:p>
        </w:tc>
        <w:tc>
          <w:tcPr>
            <w:tcW w:w="1664" w:type="dxa"/>
            <w:tcBorders>
              <w:top w:val="nil"/>
              <w:left w:val="nil"/>
              <w:bottom w:val="single" w:sz="4" w:space="0" w:color="auto"/>
              <w:right w:val="double" w:sz="4" w:space="0" w:color="auto"/>
            </w:tcBorders>
            <w:shd w:val="clear" w:color="auto" w:fill="auto"/>
            <w:noWrap/>
            <w:vAlign w:val="bottom"/>
            <w:hideMark/>
          </w:tcPr>
          <w:p w:rsidR="000B21CF" w:rsidRPr="009E425E" w:rsidRDefault="000B21CF" w:rsidP="00A44E4F">
            <w:pPr>
              <w:spacing w:after="0" w:line="240" w:lineRule="auto"/>
              <w:jc w:val="center"/>
              <w:rPr>
                <w:rFonts w:ascii="Arial" w:eastAsia="Times New Roman" w:hAnsi="Arial" w:cs="Arial"/>
                <w:color w:val="000000"/>
                <w:lang w:eastAsia="es-EC"/>
              </w:rPr>
            </w:pPr>
            <w:bookmarkStart w:id="187" w:name="_Toc326611622"/>
            <w:r w:rsidRPr="009E425E">
              <w:rPr>
                <w:rFonts w:ascii="Arial" w:eastAsia="Times New Roman" w:hAnsi="Arial" w:cs="Arial"/>
                <w:color w:val="000000"/>
                <w:lang w:eastAsia="es-EC"/>
              </w:rPr>
              <w:t>25</w:t>
            </w:r>
            <w:bookmarkEnd w:id="187"/>
          </w:p>
        </w:tc>
      </w:tr>
      <w:tr w:rsidR="000B21CF" w:rsidRPr="009E425E" w:rsidTr="00A44E4F">
        <w:trPr>
          <w:trHeight w:val="252"/>
        </w:trPr>
        <w:tc>
          <w:tcPr>
            <w:tcW w:w="2059" w:type="dxa"/>
            <w:vMerge/>
            <w:tcBorders>
              <w:top w:val="nil"/>
              <w:left w:val="double" w:sz="4" w:space="0" w:color="auto"/>
              <w:bottom w:val="single" w:sz="8" w:space="0" w:color="000000"/>
              <w:right w:val="single" w:sz="8" w:space="0" w:color="auto"/>
            </w:tcBorders>
            <w:vAlign w:val="center"/>
            <w:hideMark/>
          </w:tcPr>
          <w:p w:rsidR="000B21CF" w:rsidRPr="009E425E" w:rsidRDefault="000B21CF" w:rsidP="00A44E4F">
            <w:pPr>
              <w:spacing w:after="0" w:line="240" w:lineRule="auto"/>
              <w:rPr>
                <w:rFonts w:ascii="Arial" w:eastAsia="Times New Roman" w:hAnsi="Arial" w:cs="Arial"/>
                <w:b/>
                <w:bCs/>
                <w:color w:val="000000"/>
                <w:lang w:eastAsia="es-EC"/>
              </w:rPr>
            </w:pPr>
          </w:p>
        </w:tc>
        <w:tc>
          <w:tcPr>
            <w:tcW w:w="3672" w:type="dxa"/>
            <w:tcBorders>
              <w:top w:val="single" w:sz="4" w:space="0" w:color="auto"/>
              <w:left w:val="nil"/>
              <w:bottom w:val="single" w:sz="4" w:space="0" w:color="auto"/>
              <w:right w:val="single" w:sz="4" w:space="0" w:color="auto"/>
            </w:tcBorders>
            <w:shd w:val="clear" w:color="auto" w:fill="auto"/>
            <w:noWrap/>
            <w:vAlign w:val="bottom"/>
            <w:hideMark/>
          </w:tcPr>
          <w:p w:rsidR="000B21CF" w:rsidRPr="009E425E" w:rsidRDefault="000B21CF" w:rsidP="00A44E4F">
            <w:pPr>
              <w:spacing w:after="0" w:line="240" w:lineRule="auto"/>
              <w:rPr>
                <w:rFonts w:ascii="Arial" w:eastAsia="Times New Roman" w:hAnsi="Arial" w:cs="Arial"/>
                <w:color w:val="000000"/>
                <w:lang w:eastAsia="es-EC"/>
              </w:rPr>
            </w:pPr>
            <w:bookmarkStart w:id="188" w:name="_Toc326611623"/>
            <w:r w:rsidRPr="009E425E">
              <w:rPr>
                <w:rFonts w:ascii="Arial" w:eastAsia="Times New Roman" w:hAnsi="Arial" w:cs="Arial"/>
                <w:color w:val="000000"/>
                <w:lang w:eastAsia="es-EC"/>
              </w:rPr>
              <w:t>Lesiones graves, invalidez permanente o daños de</w:t>
            </w:r>
            <w:bookmarkEnd w:id="188"/>
            <w:r w:rsidRPr="009E425E">
              <w:rPr>
                <w:rFonts w:ascii="Arial" w:eastAsia="Times New Roman" w:hAnsi="Arial" w:cs="Arial"/>
                <w:color w:val="000000"/>
                <w:lang w:eastAsia="es-EC"/>
              </w:rPr>
              <w:t xml:space="preserve"> </w:t>
            </w:r>
          </w:p>
        </w:tc>
        <w:tc>
          <w:tcPr>
            <w:tcW w:w="1664" w:type="dxa"/>
            <w:tcBorders>
              <w:top w:val="nil"/>
              <w:left w:val="nil"/>
              <w:bottom w:val="single" w:sz="4" w:space="0" w:color="auto"/>
              <w:right w:val="double" w:sz="4" w:space="0" w:color="auto"/>
            </w:tcBorders>
            <w:shd w:val="clear" w:color="auto" w:fill="auto"/>
            <w:noWrap/>
            <w:vAlign w:val="bottom"/>
            <w:hideMark/>
          </w:tcPr>
          <w:p w:rsidR="000B21CF" w:rsidRPr="009E425E" w:rsidRDefault="000B21CF" w:rsidP="00A44E4F">
            <w:pPr>
              <w:spacing w:after="0" w:line="240" w:lineRule="auto"/>
              <w:jc w:val="center"/>
              <w:rPr>
                <w:rFonts w:ascii="Arial" w:eastAsia="Times New Roman" w:hAnsi="Arial" w:cs="Arial"/>
                <w:color w:val="000000"/>
                <w:lang w:eastAsia="es-EC"/>
              </w:rPr>
            </w:pPr>
            <w:bookmarkStart w:id="189" w:name="_Toc326611624"/>
            <w:r w:rsidRPr="009E425E">
              <w:rPr>
                <w:rFonts w:ascii="Arial" w:eastAsia="Times New Roman" w:hAnsi="Arial" w:cs="Arial"/>
                <w:color w:val="000000"/>
                <w:lang w:eastAsia="es-EC"/>
              </w:rPr>
              <w:t>15</w:t>
            </w:r>
            <w:bookmarkEnd w:id="189"/>
          </w:p>
        </w:tc>
      </w:tr>
      <w:tr w:rsidR="000B21CF" w:rsidRPr="009E425E" w:rsidTr="00A44E4F">
        <w:trPr>
          <w:trHeight w:val="252"/>
        </w:trPr>
        <w:tc>
          <w:tcPr>
            <w:tcW w:w="2059" w:type="dxa"/>
            <w:vMerge/>
            <w:tcBorders>
              <w:top w:val="nil"/>
              <w:left w:val="double" w:sz="4" w:space="0" w:color="auto"/>
              <w:bottom w:val="single" w:sz="8" w:space="0" w:color="000000"/>
              <w:right w:val="single" w:sz="8" w:space="0" w:color="auto"/>
            </w:tcBorders>
            <w:vAlign w:val="center"/>
            <w:hideMark/>
          </w:tcPr>
          <w:p w:rsidR="000B21CF" w:rsidRPr="009E425E" w:rsidRDefault="000B21CF" w:rsidP="00A44E4F">
            <w:pPr>
              <w:spacing w:after="0" w:line="240" w:lineRule="auto"/>
              <w:rPr>
                <w:rFonts w:ascii="Arial" w:eastAsia="Times New Roman" w:hAnsi="Arial" w:cs="Arial"/>
                <w:b/>
                <w:bCs/>
                <w:color w:val="000000"/>
                <w:lang w:eastAsia="es-EC"/>
              </w:rPr>
            </w:pPr>
          </w:p>
        </w:tc>
        <w:tc>
          <w:tcPr>
            <w:tcW w:w="3672" w:type="dxa"/>
            <w:tcBorders>
              <w:top w:val="single" w:sz="4" w:space="0" w:color="auto"/>
              <w:left w:val="nil"/>
              <w:bottom w:val="single" w:sz="4" w:space="0" w:color="auto"/>
              <w:right w:val="single" w:sz="4" w:space="0" w:color="auto"/>
            </w:tcBorders>
            <w:shd w:val="clear" w:color="auto" w:fill="auto"/>
            <w:noWrap/>
            <w:vAlign w:val="bottom"/>
            <w:hideMark/>
          </w:tcPr>
          <w:p w:rsidR="000B21CF" w:rsidRPr="009E425E" w:rsidRDefault="000B21CF" w:rsidP="00A44E4F">
            <w:pPr>
              <w:spacing w:after="0" w:line="240" w:lineRule="auto"/>
              <w:rPr>
                <w:rFonts w:ascii="Arial" w:eastAsia="Times New Roman" w:hAnsi="Arial" w:cs="Arial"/>
                <w:color w:val="000000"/>
                <w:lang w:eastAsia="es-EC"/>
              </w:rPr>
            </w:pPr>
            <w:bookmarkStart w:id="190" w:name="_Toc326611625"/>
            <w:r w:rsidRPr="009E425E">
              <w:rPr>
                <w:rFonts w:ascii="Arial" w:eastAsia="Times New Roman" w:hAnsi="Arial" w:cs="Arial"/>
                <w:color w:val="000000"/>
                <w:lang w:eastAsia="es-EC"/>
              </w:rPr>
              <w:t>Lesiones con baja, daños desde</w:t>
            </w:r>
            <w:bookmarkEnd w:id="190"/>
          </w:p>
        </w:tc>
        <w:tc>
          <w:tcPr>
            <w:tcW w:w="1664" w:type="dxa"/>
            <w:tcBorders>
              <w:top w:val="nil"/>
              <w:left w:val="nil"/>
              <w:bottom w:val="single" w:sz="4" w:space="0" w:color="auto"/>
              <w:right w:val="double" w:sz="4" w:space="0" w:color="auto"/>
            </w:tcBorders>
            <w:shd w:val="clear" w:color="auto" w:fill="auto"/>
            <w:noWrap/>
            <w:vAlign w:val="bottom"/>
            <w:hideMark/>
          </w:tcPr>
          <w:p w:rsidR="000B21CF" w:rsidRPr="009E425E" w:rsidRDefault="000B21CF" w:rsidP="00A44E4F">
            <w:pPr>
              <w:spacing w:after="0" w:line="240" w:lineRule="auto"/>
              <w:jc w:val="center"/>
              <w:rPr>
                <w:rFonts w:ascii="Arial" w:eastAsia="Times New Roman" w:hAnsi="Arial" w:cs="Arial"/>
                <w:color w:val="000000"/>
                <w:lang w:eastAsia="es-EC"/>
              </w:rPr>
            </w:pPr>
            <w:bookmarkStart w:id="191" w:name="_Toc326611626"/>
            <w:r w:rsidRPr="009E425E">
              <w:rPr>
                <w:rFonts w:ascii="Arial" w:eastAsia="Times New Roman" w:hAnsi="Arial" w:cs="Arial"/>
                <w:color w:val="000000"/>
                <w:lang w:eastAsia="es-EC"/>
              </w:rPr>
              <w:t>5</w:t>
            </w:r>
            <w:bookmarkEnd w:id="191"/>
          </w:p>
        </w:tc>
      </w:tr>
      <w:tr w:rsidR="000B21CF" w:rsidRPr="009E425E" w:rsidTr="00A44E4F">
        <w:trPr>
          <w:trHeight w:val="264"/>
        </w:trPr>
        <w:tc>
          <w:tcPr>
            <w:tcW w:w="2059" w:type="dxa"/>
            <w:vMerge/>
            <w:tcBorders>
              <w:top w:val="nil"/>
              <w:left w:val="double" w:sz="4" w:space="0" w:color="auto"/>
              <w:bottom w:val="double" w:sz="4" w:space="0" w:color="auto"/>
              <w:right w:val="single" w:sz="8" w:space="0" w:color="auto"/>
            </w:tcBorders>
            <w:vAlign w:val="center"/>
            <w:hideMark/>
          </w:tcPr>
          <w:p w:rsidR="000B21CF" w:rsidRPr="009E425E" w:rsidRDefault="000B21CF" w:rsidP="00A44E4F">
            <w:pPr>
              <w:spacing w:after="0" w:line="240" w:lineRule="auto"/>
              <w:rPr>
                <w:rFonts w:ascii="Arial" w:eastAsia="Times New Roman" w:hAnsi="Arial" w:cs="Arial"/>
                <w:b/>
                <w:bCs/>
                <w:color w:val="000000"/>
                <w:lang w:eastAsia="es-EC"/>
              </w:rPr>
            </w:pPr>
          </w:p>
        </w:tc>
        <w:tc>
          <w:tcPr>
            <w:tcW w:w="3672" w:type="dxa"/>
            <w:tcBorders>
              <w:top w:val="single" w:sz="4" w:space="0" w:color="auto"/>
              <w:left w:val="nil"/>
              <w:bottom w:val="double" w:sz="4" w:space="0" w:color="auto"/>
              <w:right w:val="single" w:sz="4" w:space="0" w:color="auto"/>
            </w:tcBorders>
            <w:shd w:val="clear" w:color="auto" w:fill="auto"/>
            <w:noWrap/>
            <w:vAlign w:val="bottom"/>
            <w:hideMark/>
          </w:tcPr>
          <w:p w:rsidR="000B21CF" w:rsidRPr="009E425E" w:rsidRDefault="000B21CF" w:rsidP="00A44E4F">
            <w:pPr>
              <w:spacing w:after="0" w:line="240" w:lineRule="auto"/>
              <w:rPr>
                <w:rFonts w:ascii="Arial" w:eastAsia="Times New Roman" w:hAnsi="Arial" w:cs="Arial"/>
                <w:color w:val="000000"/>
                <w:lang w:eastAsia="es-EC"/>
              </w:rPr>
            </w:pPr>
            <w:bookmarkStart w:id="192" w:name="_Toc326611627"/>
            <w:r w:rsidRPr="009E425E">
              <w:rPr>
                <w:rFonts w:ascii="Arial" w:eastAsia="Times New Roman" w:hAnsi="Arial" w:cs="Arial"/>
                <w:color w:val="000000"/>
                <w:lang w:eastAsia="es-EC"/>
              </w:rPr>
              <w:t>Lesiones sin baja, daños de hasta</w:t>
            </w:r>
            <w:bookmarkEnd w:id="192"/>
          </w:p>
        </w:tc>
        <w:tc>
          <w:tcPr>
            <w:tcW w:w="1664" w:type="dxa"/>
            <w:tcBorders>
              <w:top w:val="nil"/>
              <w:left w:val="nil"/>
              <w:bottom w:val="double" w:sz="4" w:space="0" w:color="auto"/>
              <w:right w:val="double" w:sz="4" w:space="0" w:color="auto"/>
            </w:tcBorders>
            <w:shd w:val="clear" w:color="auto" w:fill="auto"/>
            <w:noWrap/>
            <w:vAlign w:val="bottom"/>
            <w:hideMark/>
          </w:tcPr>
          <w:p w:rsidR="000B21CF" w:rsidRPr="009E425E" w:rsidRDefault="000B21CF" w:rsidP="00A44E4F">
            <w:pPr>
              <w:spacing w:after="0" w:line="240" w:lineRule="auto"/>
              <w:jc w:val="center"/>
              <w:rPr>
                <w:rFonts w:ascii="Arial" w:eastAsia="Times New Roman" w:hAnsi="Arial" w:cs="Arial"/>
                <w:color w:val="000000"/>
                <w:lang w:eastAsia="es-EC"/>
              </w:rPr>
            </w:pPr>
            <w:bookmarkStart w:id="193" w:name="_Toc326611628"/>
            <w:r w:rsidRPr="009E425E">
              <w:rPr>
                <w:rFonts w:ascii="Arial" w:eastAsia="Times New Roman" w:hAnsi="Arial" w:cs="Arial"/>
                <w:color w:val="000000"/>
                <w:lang w:eastAsia="es-EC"/>
              </w:rPr>
              <w:t>1</w:t>
            </w:r>
            <w:bookmarkEnd w:id="193"/>
          </w:p>
        </w:tc>
      </w:tr>
      <w:tr w:rsidR="000B21CF" w:rsidRPr="009E425E" w:rsidTr="00A44E4F">
        <w:trPr>
          <w:trHeight w:val="252"/>
        </w:trPr>
        <w:tc>
          <w:tcPr>
            <w:tcW w:w="2059" w:type="dxa"/>
            <w:vMerge w:val="restart"/>
            <w:tcBorders>
              <w:top w:val="double" w:sz="4" w:space="0" w:color="auto"/>
              <w:left w:val="double" w:sz="4" w:space="0" w:color="auto"/>
              <w:bottom w:val="single" w:sz="8" w:space="0" w:color="000000"/>
              <w:right w:val="single" w:sz="8" w:space="0" w:color="auto"/>
            </w:tcBorders>
            <w:shd w:val="clear" w:color="auto" w:fill="auto"/>
            <w:noWrap/>
            <w:vAlign w:val="center"/>
            <w:hideMark/>
          </w:tcPr>
          <w:p w:rsidR="000B21CF" w:rsidRPr="009E425E" w:rsidRDefault="000B21CF" w:rsidP="00A44E4F">
            <w:pPr>
              <w:spacing w:after="0" w:line="240" w:lineRule="auto"/>
              <w:jc w:val="center"/>
              <w:rPr>
                <w:rFonts w:ascii="Arial" w:eastAsia="Times New Roman" w:hAnsi="Arial" w:cs="Arial"/>
                <w:b/>
                <w:bCs/>
                <w:color w:val="000000"/>
                <w:lang w:eastAsia="es-EC"/>
              </w:rPr>
            </w:pPr>
            <w:bookmarkStart w:id="194" w:name="_Toc326611629"/>
            <w:r w:rsidRPr="009E425E">
              <w:rPr>
                <w:rFonts w:ascii="Arial" w:eastAsia="Times New Roman" w:hAnsi="Arial" w:cs="Arial"/>
                <w:b/>
                <w:bCs/>
                <w:color w:val="000000"/>
                <w:lang w:eastAsia="es-EC"/>
              </w:rPr>
              <w:t>EXPOSICIÓN (E)</w:t>
            </w:r>
            <w:bookmarkEnd w:id="194"/>
          </w:p>
        </w:tc>
        <w:tc>
          <w:tcPr>
            <w:tcW w:w="3672" w:type="dxa"/>
            <w:tcBorders>
              <w:top w:val="double" w:sz="4" w:space="0" w:color="auto"/>
              <w:left w:val="nil"/>
              <w:bottom w:val="single" w:sz="4" w:space="0" w:color="auto"/>
              <w:right w:val="single" w:sz="4" w:space="0" w:color="auto"/>
            </w:tcBorders>
            <w:shd w:val="clear" w:color="auto" w:fill="auto"/>
            <w:noWrap/>
            <w:vAlign w:val="bottom"/>
            <w:hideMark/>
          </w:tcPr>
          <w:p w:rsidR="000B21CF" w:rsidRPr="009E425E" w:rsidRDefault="000B21CF" w:rsidP="00A44E4F">
            <w:pPr>
              <w:spacing w:after="0" w:line="240" w:lineRule="auto"/>
              <w:rPr>
                <w:rFonts w:ascii="Arial" w:eastAsia="Times New Roman" w:hAnsi="Arial" w:cs="Arial"/>
                <w:color w:val="000000"/>
                <w:lang w:eastAsia="es-EC"/>
              </w:rPr>
            </w:pPr>
            <w:bookmarkStart w:id="195" w:name="_Toc326611630"/>
            <w:r w:rsidRPr="009E425E">
              <w:rPr>
                <w:rFonts w:ascii="Arial" w:eastAsia="Times New Roman" w:hAnsi="Arial" w:cs="Arial"/>
                <w:color w:val="000000"/>
                <w:lang w:eastAsia="es-EC"/>
              </w:rPr>
              <w:t>Continuamente, muchas veces al día</w:t>
            </w:r>
            <w:bookmarkEnd w:id="195"/>
          </w:p>
        </w:tc>
        <w:tc>
          <w:tcPr>
            <w:tcW w:w="1664" w:type="dxa"/>
            <w:tcBorders>
              <w:top w:val="double" w:sz="4" w:space="0" w:color="auto"/>
              <w:left w:val="nil"/>
              <w:bottom w:val="single" w:sz="4" w:space="0" w:color="auto"/>
              <w:right w:val="double" w:sz="4" w:space="0" w:color="auto"/>
            </w:tcBorders>
            <w:shd w:val="clear" w:color="auto" w:fill="auto"/>
            <w:noWrap/>
            <w:vAlign w:val="bottom"/>
            <w:hideMark/>
          </w:tcPr>
          <w:p w:rsidR="000B21CF" w:rsidRPr="009E425E" w:rsidRDefault="000B21CF" w:rsidP="00A44E4F">
            <w:pPr>
              <w:spacing w:after="0" w:line="240" w:lineRule="auto"/>
              <w:jc w:val="center"/>
              <w:rPr>
                <w:rFonts w:ascii="Arial" w:eastAsia="Times New Roman" w:hAnsi="Arial" w:cs="Arial"/>
                <w:color w:val="000000"/>
                <w:lang w:eastAsia="es-EC"/>
              </w:rPr>
            </w:pPr>
            <w:bookmarkStart w:id="196" w:name="_Toc326611631"/>
            <w:r w:rsidRPr="009E425E">
              <w:rPr>
                <w:rFonts w:ascii="Arial" w:eastAsia="Times New Roman" w:hAnsi="Arial" w:cs="Arial"/>
                <w:color w:val="000000"/>
                <w:lang w:eastAsia="es-EC"/>
              </w:rPr>
              <w:t>10</w:t>
            </w:r>
            <w:bookmarkEnd w:id="196"/>
          </w:p>
        </w:tc>
      </w:tr>
      <w:tr w:rsidR="000B21CF" w:rsidRPr="009E425E" w:rsidTr="00A44E4F">
        <w:trPr>
          <w:trHeight w:val="252"/>
        </w:trPr>
        <w:tc>
          <w:tcPr>
            <w:tcW w:w="2059" w:type="dxa"/>
            <w:vMerge/>
            <w:tcBorders>
              <w:top w:val="nil"/>
              <w:left w:val="double" w:sz="4" w:space="0" w:color="auto"/>
              <w:bottom w:val="single" w:sz="8" w:space="0" w:color="000000"/>
              <w:right w:val="single" w:sz="8" w:space="0" w:color="auto"/>
            </w:tcBorders>
            <w:vAlign w:val="center"/>
            <w:hideMark/>
          </w:tcPr>
          <w:p w:rsidR="000B21CF" w:rsidRPr="009E425E" w:rsidRDefault="000B21CF" w:rsidP="00A44E4F">
            <w:pPr>
              <w:spacing w:after="0" w:line="240" w:lineRule="auto"/>
              <w:rPr>
                <w:rFonts w:ascii="Arial" w:eastAsia="Times New Roman" w:hAnsi="Arial" w:cs="Arial"/>
                <w:b/>
                <w:bCs/>
                <w:color w:val="000000"/>
                <w:lang w:eastAsia="es-EC"/>
              </w:rPr>
            </w:pPr>
          </w:p>
        </w:tc>
        <w:tc>
          <w:tcPr>
            <w:tcW w:w="3672" w:type="dxa"/>
            <w:tcBorders>
              <w:top w:val="single" w:sz="4" w:space="0" w:color="auto"/>
              <w:left w:val="nil"/>
              <w:bottom w:val="single" w:sz="4" w:space="0" w:color="auto"/>
              <w:right w:val="single" w:sz="4" w:space="0" w:color="auto"/>
            </w:tcBorders>
            <w:shd w:val="clear" w:color="auto" w:fill="auto"/>
            <w:noWrap/>
            <w:vAlign w:val="bottom"/>
            <w:hideMark/>
          </w:tcPr>
          <w:p w:rsidR="000B21CF" w:rsidRPr="009E425E" w:rsidRDefault="000B21CF" w:rsidP="00A44E4F">
            <w:pPr>
              <w:spacing w:after="0" w:line="240" w:lineRule="auto"/>
              <w:rPr>
                <w:rFonts w:ascii="Arial" w:eastAsia="Times New Roman" w:hAnsi="Arial" w:cs="Arial"/>
                <w:color w:val="000000"/>
                <w:lang w:eastAsia="es-EC"/>
              </w:rPr>
            </w:pPr>
            <w:bookmarkStart w:id="197" w:name="_Toc326611632"/>
            <w:r w:rsidRPr="009E425E">
              <w:rPr>
                <w:rFonts w:ascii="Arial" w:eastAsia="Times New Roman" w:hAnsi="Arial" w:cs="Arial"/>
                <w:color w:val="000000"/>
                <w:lang w:eastAsia="es-EC"/>
              </w:rPr>
              <w:t>Frecuentemente, aproximadamente una vez al día</w:t>
            </w:r>
            <w:bookmarkEnd w:id="197"/>
          </w:p>
        </w:tc>
        <w:tc>
          <w:tcPr>
            <w:tcW w:w="1664" w:type="dxa"/>
            <w:tcBorders>
              <w:top w:val="nil"/>
              <w:left w:val="nil"/>
              <w:bottom w:val="single" w:sz="4" w:space="0" w:color="auto"/>
              <w:right w:val="double" w:sz="4" w:space="0" w:color="auto"/>
            </w:tcBorders>
            <w:shd w:val="clear" w:color="auto" w:fill="auto"/>
            <w:noWrap/>
            <w:vAlign w:val="bottom"/>
            <w:hideMark/>
          </w:tcPr>
          <w:p w:rsidR="000B21CF" w:rsidRPr="009E425E" w:rsidRDefault="000B21CF" w:rsidP="00A44E4F">
            <w:pPr>
              <w:spacing w:after="0" w:line="240" w:lineRule="auto"/>
              <w:jc w:val="center"/>
              <w:rPr>
                <w:rFonts w:ascii="Arial" w:eastAsia="Times New Roman" w:hAnsi="Arial" w:cs="Arial"/>
                <w:color w:val="000000"/>
                <w:lang w:eastAsia="es-EC"/>
              </w:rPr>
            </w:pPr>
            <w:bookmarkStart w:id="198" w:name="_Toc326611633"/>
            <w:r w:rsidRPr="009E425E">
              <w:rPr>
                <w:rFonts w:ascii="Arial" w:eastAsia="Times New Roman" w:hAnsi="Arial" w:cs="Arial"/>
                <w:color w:val="000000"/>
                <w:lang w:eastAsia="es-EC"/>
              </w:rPr>
              <w:t>6</w:t>
            </w:r>
            <w:bookmarkEnd w:id="198"/>
          </w:p>
        </w:tc>
      </w:tr>
      <w:tr w:rsidR="000B21CF" w:rsidRPr="009E425E" w:rsidTr="00A44E4F">
        <w:trPr>
          <w:trHeight w:val="252"/>
        </w:trPr>
        <w:tc>
          <w:tcPr>
            <w:tcW w:w="2059" w:type="dxa"/>
            <w:vMerge/>
            <w:tcBorders>
              <w:top w:val="nil"/>
              <w:left w:val="double" w:sz="4" w:space="0" w:color="auto"/>
              <w:bottom w:val="single" w:sz="8" w:space="0" w:color="000000"/>
              <w:right w:val="single" w:sz="8" w:space="0" w:color="auto"/>
            </w:tcBorders>
            <w:vAlign w:val="center"/>
            <w:hideMark/>
          </w:tcPr>
          <w:p w:rsidR="000B21CF" w:rsidRPr="009E425E" w:rsidRDefault="000B21CF" w:rsidP="00A44E4F">
            <w:pPr>
              <w:spacing w:after="0" w:line="240" w:lineRule="auto"/>
              <w:rPr>
                <w:rFonts w:ascii="Arial" w:eastAsia="Times New Roman" w:hAnsi="Arial" w:cs="Arial"/>
                <w:b/>
                <w:bCs/>
                <w:color w:val="000000"/>
                <w:lang w:eastAsia="es-EC"/>
              </w:rPr>
            </w:pPr>
          </w:p>
        </w:tc>
        <w:tc>
          <w:tcPr>
            <w:tcW w:w="3672" w:type="dxa"/>
            <w:tcBorders>
              <w:top w:val="single" w:sz="4" w:space="0" w:color="auto"/>
              <w:left w:val="nil"/>
              <w:bottom w:val="single" w:sz="4" w:space="0" w:color="auto"/>
              <w:right w:val="single" w:sz="4" w:space="0" w:color="auto"/>
            </w:tcBorders>
            <w:shd w:val="clear" w:color="auto" w:fill="auto"/>
            <w:noWrap/>
            <w:vAlign w:val="bottom"/>
            <w:hideMark/>
          </w:tcPr>
          <w:p w:rsidR="000B21CF" w:rsidRPr="009E425E" w:rsidRDefault="000B21CF" w:rsidP="00A44E4F">
            <w:pPr>
              <w:spacing w:after="0" w:line="240" w:lineRule="auto"/>
              <w:rPr>
                <w:rFonts w:ascii="Arial" w:eastAsia="Times New Roman" w:hAnsi="Arial" w:cs="Arial"/>
                <w:color w:val="000000"/>
                <w:lang w:eastAsia="es-EC"/>
              </w:rPr>
            </w:pPr>
            <w:bookmarkStart w:id="199" w:name="_Toc326611634"/>
            <w:r w:rsidRPr="009E425E">
              <w:rPr>
                <w:rFonts w:ascii="Arial" w:eastAsia="Times New Roman" w:hAnsi="Arial" w:cs="Arial"/>
                <w:color w:val="000000"/>
                <w:lang w:eastAsia="es-EC"/>
              </w:rPr>
              <w:t>Ocasionalmente, de una vez a la semana a una vez al mes</w:t>
            </w:r>
            <w:bookmarkEnd w:id="199"/>
          </w:p>
        </w:tc>
        <w:tc>
          <w:tcPr>
            <w:tcW w:w="1664" w:type="dxa"/>
            <w:tcBorders>
              <w:top w:val="nil"/>
              <w:left w:val="nil"/>
              <w:bottom w:val="single" w:sz="4" w:space="0" w:color="auto"/>
              <w:right w:val="double" w:sz="4" w:space="0" w:color="auto"/>
            </w:tcBorders>
            <w:shd w:val="clear" w:color="auto" w:fill="auto"/>
            <w:noWrap/>
            <w:vAlign w:val="bottom"/>
            <w:hideMark/>
          </w:tcPr>
          <w:p w:rsidR="000B21CF" w:rsidRPr="009E425E" w:rsidRDefault="000B21CF" w:rsidP="00A44E4F">
            <w:pPr>
              <w:spacing w:after="0" w:line="240" w:lineRule="auto"/>
              <w:jc w:val="center"/>
              <w:rPr>
                <w:rFonts w:ascii="Arial" w:eastAsia="Times New Roman" w:hAnsi="Arial" w:cs="Arial"/>
                <w:color w:val="000000"/>
                <w:lang w:eastAsia="es-EC"/>
              </w:rPr>
            </w:pPr>
            <w:bookmarkStart w:id="200" w:name="_Toc326611635"/>
            <w:r w:rsidRPr="009E425E">
              <w:rPr>
                <w:rFonts w:ascii="Arial" w:eastAsia="Times New Roman" w:hAnsi="Arial" w:cs="Arial"/>
                <w:color w:val="000000"/>
                <w:lang w:eastAsia="es-EC"/>
              </w:rPr>
              <w:t>3</w:t>
            </w:r>
            <w:bookmarkEnd w:id="200"/>
          </w:p>
        </w:tc>
      </w:tr>
      <w:tr w:rsidR="000B21CF" w:rsidRPr="009E425E" w:rsidTr="00A44E4F">
        <w:trPr>
          <w:trHeight w:val="252"/>
        </w:trPr>
        <w:tc>
          <w:tcPr>
            <w:tcW w:w="2059" w:type="dxa"/>
            <w:vMerge/>
            <w:tcBorders>
              <w:top w:val="nil"/>
              <w:left w:val="double" w:sz="4" w:space="0" w:color="auto"/>
              <w:bottom w:val="single" w:sz="8" w:space="0" w:color="000000"/>
              <w:right w:val="single" w:sz="8" w:space="0" w:color="auto"/>
            </w:tcBorders>
            <w:vAlign w:val="center"/>
            <w:hideMark/>
          </w:tcPr>
          <w:p w:rsidR="000B21CF" w:rsidRPr="009E425E" w:rsidRDefault="000B21CF" w:rsidP="00A44E4F">
            <w:pPr>
              <w:spacing w:after="0" w:line="240" w:lineRule="auto"/>
              <w:rPr>
                <w:rFonts w:ascii="Arial" w:eastAsia="Times New Roman" w:hAnsi="Arial" w:cs="Arial"/>
                <w:b/>
                <w:bCs/>
                <w:color w:val="000000"/>
                <w:lang w:eastAsia="es-EC"/>
              </w:rPr>
            </w:pPr>
          </w:p>
        </w:tc>
        <w:tc>
          <w:tcPr>
            <w:tcW w:w="3672" w:type="dxa"/>
            <w:tcBorders>
              <w:top w:val="single" w:sz="4" w:space="0" w:color="auto"/>
              <w:left w:val="nil"/>
              <w:bottom w:val="single" w:sz="4" w:space="0" w:color="auto"/>
              <w:right w:val="single" w:sz="4" w:space="0" w:color="auto"/>
            </w:tcBorders>
            <w:shd w:val="clear" w:color="auto" w:fill="auto"/>
            <w:noWrap/>
            <w:vAlign w:val="bottom"/>
            <w:hideMark/>
          </w:tcPr>
          <w:p w:rsidR="000B21CF" w:rsidRPr="009E425E" w:rsidRDefault="000B21CF" w:rsidP="00A44E4F">
            <w:pPr>
              <w:spacing w:after="0" w:line="240" w:lineRule="auto"/>
              <w:rPr>
                <w:rFonts w:ascii="Arial" w:eastAsia="Times New Roman" w:hAnsi="Arial" w:cs="Arial"/>
                <w:color w:val="000000"/>
                <w:lang w:eastAsia="es-EC"/>
              </w:rPr>
            </w:pPr>
            <w:bookmarkStart w:id="201" w:name="_Toc326611636"/>
            <w:r w:rsidRPr="009E425E">
              <w:rPr>
                <w:rFonts w:ascii="Arial" w:eastAsia="Times New Roman" w:hAnsi="Arial" w:cs="Arial"/>
                <w:color w:val="000000"/>
                <w:lang w:eastAsia="es-EC"/>
              </w:rPr>
              <w:t>Irregularmente, de una vez al mes a una vez al año</w:t>
            </w:r>
            <w:bookmarkEnd w:id="201"/>
          </w:p>
        </w:tc>
        <w:tc>
          <w:tcPr>
            <w:tcW w:w="1664" w:type="dxa"/>
            <w:tcBorders>
              <w:top w:val="nil"/>
              <w:left w:val="nil"/>
              <w:bottom w:val="single" w:sz="4" w:space="0" w:color="auto"/>
              <w:right w:val="double" w:sz="4" w:space="0" w:color="auto"/>
            </w:tcBorders>
            <w:shd w:val="clear" w:color="auto" w:fill="auto"/>
            <w:noWrap/>
            <w:vAlign w:val="bottom"/>
            <w:hideMark/>
          </w:tcPr>
          <w:p w:rsidR="000B21CF" w:rsidRPr="009E425E" w:rsidRDefault="000B21CF" w:rsidP="00A44E4F">
            <w:pPr>
              <w:spacing w:after="0" w:line="240" w:lineRule="auto"/>
              <w:jc w:val="center"/>
              <w:rPr>
                <w:rFonts w:ascii="Arial" w:eastAsia="Times New Roman" w:hAnsi="Arial" w:cs="Arial"/>
                <w:color w:val="000000"/>
                <w:lang w:eastAsia="es-EC"/>
              </w:rPr>
            </w:pPr>
            <w:bookmarkStart w:id="202" w:name="_Toc326611637"/>
            <w:r w:rsidRPr="009E425E">
              <w:rPr>
                <w:rFonts w:ascii="Arial" w:eastAsia="Times New Roman" w:hAnsi="Arial" w:cs="Arial"/>
                <w:color w:val="000000"/>
                <w:lang w:eastAsia="es-EC"/>
              </w:rPr>
              <w:t>2</w:t>
            </w:r>
            <w:bookmarkEnd w:id="202"/>
          </w:p>
        </w:tc>
      </w:tr>
      <w:tr w:rsidR="000B21CF" w:rsidRPr="009E425E" w:rsidTr="00A44E4F">
        <w:trPr>
          <w:trHeight w:val="252"/>
        </w:trPr>
        <w:tc>
          <w:tcPr>
            <w:tcW w:w="2059" w:type="dxa"/>
            <w:vMerge/>
            <w:tcBorders>
              <w:top w:val="nil"/>
              <w:left w:val="double" w:sz="4" w:space="0" w:color="auto"/>
              <w:bottom w:val="single" w:sz="8" w:space="0" w:color="000000"/>
              <w:right w:val="single" w:sz="8" w:space="0" w:color="auto"/>
            </w:tcBorders>
            <w:vAlign w:val="center"/>
            <w:hideMark/>
          </w:tcPr>
          <w:p w:rsidR="000B21CF" w:rsidRPr="009E425E" w:rsidRDefault="000B21CF" w:rsidP="00A44E4F">
            <w:pPr>
              <w:spacing w:after="0" w:line="240" w:lineRule="auto"/>
              <w:rPr>
                <w:rFonts w:ascii="Arial" w:eastAsia="Times New Roman" w:hAnsi="Arial" w:cs="Arial"/>
                <w:b/>
                <w:bCs/>
                <w:color w:val="000000"/>
                <w:lang w:eastAsia="es-EC"/>
              </w:rPr>
            </w:pPr>
          </w:p>
        </w:tc>
        <w:tc>
          <w:tcPr>
            <w:tcW w:w="3672" w:type="dxa"/>
            <w:tcBorders>
              <w:top w:val="single" w:sz="4" w:space="0" w:color="auto"/>
              <w:left w:val="nil"/>
              <w:bottom w:val="single" w:sz="4" w:space="0" w:color="auto"/>
              <w:right w:val="single" w:sz="4" w:space="0" w:color="auto"/>
            </w:tcBorders>
            <w:shd w:val="clear" w:color="auto" w:fill="auto"/>
            <w:noWrap/>
            <w:vAlign w:val="bottom"/>
            <w:hideMark/>
          </w:tcPr>
          <w:p w:rsidR="000B21CF" w:rsidRPr="009E425E" w:rsidRDefault="000B21CF" w:rsidP="00A44E4F">
            <w:pPr>
              <w:spacing w:after="0" w:line="240" w:lineRule="auto"/>
              <w:rPr>
                <w:rFonts w:ascii="Arial" w:eastAsia="Times New Roman" w:hAnsi="Arial" w:cs="Arial"/>
                <w:color w:val="000000"/>
                <w:lang w:eastAsia="es-EC"/>
              </w:rPr>
            </w:pPr>
            <w:bookmarkStart w:id="203" w:name="_Toc326611638"/>
            <w:r w:rsidRPr="009E425E">
              <w:rPr>
                <w:rFonts w:ascii="Arial" w:eastAsia="Times New Roman" w:hAnsi="Arial" w:cs="Arial"/>
                <w:color w:val="000000"/>
                <w:lang w:eastAsia="es-EC"/>
              </w:rPr>
              <w:t>Raramente, cada bastantes años</w:t>
            </w:r>
            <w:bookmarkEnd w:id="203"/>
          </w:p>
        </w:tc>
        <w:tc>
          <w:tcPr>
            <w:tcW w:w="1664" w:type="dxa"/>
            <w:tcBorders>
              <w:top w:val="nil"/>
              <w:left w:val="nil"/>
              <w:bottom w:val="single" w:sz="4" w:space="0" w:color="auto"/>
              <w:right w:val="double" w:sz="4" w:space="0" w:color="auto"/>
            </w:tcBorders>
            <w:shd w:val="clear" w:color="auto" w:fill="auto"/>
            <w:noWrap/>
            <w:vAlign w:val="bottom"/>
            <w:hideMark/>
          </w:tcPr>
          <w:p w:rsidR="000B21CF" w:rsidRPr="009E425E" w:rsidRDefault="000B21CF" w:rsidP="00A44E4F">
            <w:pPr>
              <w:spacing w:after="0" w:line="240" w:lineRule="auto"/>
              <w:jc w:val="center"/>
              <w:rPr>
                <w:rFonts w:ascii="Arial" w:eastAsia="Times New Roman" w:hAnsi="Arial" w:cs="Arial"/>
                <w:color w:val="000000"/>
                <w:lang w:eastAsia="es-EC"/>
              </w:rPr>
            </w:pPr>
            <w:bookmarkStart w:id="204" w:name="_Toc326611639"/>
            <w:r w:rsidRPr="009E425E">
              <w:rPr>
                <w:rFonts w:ascii="Arial" w:eastAsia="Times New Roman" w:hAnsi="Arial" w:cs="Arial"/>
                <w:color w:val="000000"/>
                <w:lang w:eastAsia="es-EC"/>
              </w:rPr>
              <w:t>1</w:t>
            </w:r>
            <w:bookmarkEnd w:id="204"/>
          </w:p>
        </w:tc>
      </w:tr>
      <w:tr w:rsidR="000B21CF" w:rsidRPr="009E425E" w:rsidTr="00A44E4F">
        <w:trPr>
          <w:trHeight w:val="454"/>
        </w:trPr>
        <w:tc>
          <w:tcPr>
            <w:tcW w:w="2059" w:type="dxa"/>
            <w:vMerge/>
            <w:tcBorders>
              <w:top w:val="nil"/>
              <w:left w:val="double" w:sz="4" w:space="0" w:color="auto"/>
              <w:bottom w:val="double" w:sz="4" w:space="0" w:color="auto"/>
              <w:right w:val="single" w:sz="8" w:space="0" w:color="auto"/>
            </w:tcBorders>
            <w:vAlign w:val="center"/>
            <w:hideMark/>
          </w:tcPr>
          <w:p w:rsidR="000B21CF" w:rsidRPr="009E425E" w:rsidRDefault="000B21CF" w:rsidP="00A44E4F">
            <w:pPr>
              <w:spacing w:after="0" w:line="240" w:lineRule="auto"/>
              <w:rPr>
                <w:rFonts w:ascii="Arial" w:eastAsia="Times New Roman" w:hAnsi="Arial" w:cs="Arial"/>
                <w:b/>
                <w:bCs/>
                <w:color w:val="000000"/>
                <w:lang w:eastAsia="es-EC"/>
              </w:rPr>
            </w:pPr>
          </w:p>
        </w:tc>
        <w:tc>
          <w:tcPr>
            <w:tcW w:w="3672" w:type="dxa"/>
            <w:tcBorders>
              <w:top w:val="single" w:sz="4" w:space="0" w:color="auto"/>
              <w:left w:val="nil"/>
              <w:bottom w:val="double" w:sz="4" w:space="0" w:color="auto"/>
              <w:right w:val="single" w:sz="4" w:space="0" w:color="000000"/>
            </w:tcBorders>
            <w:shd w:val="clear" w:color="auto" w:fill="auto"/>
            <w:vAlign w:val="bottom"/>
            <w:hideMark/>
          </w:tcPr>
          <w:p w:rsidR="000B21CF" w:rsidRPr="009E425E" w:rsidRDefault="000B21CF" w:rsidP="00A44E4F">
            <w:pPr>
              <w:spacing w:after="0" w:line="240" w:lineRule="auto"/>
              <w:rPr>
                <w:rFonts w:ascii="Arial" w:eastAsia="Times New Roman" w:hAnsi="Arial" w:cs="Arial"/>
                <w:color w:val="000000"/>
                <w:lang w:eastAsia="es-EC"/>
              </w:rPr>
            </w:pPr>
            <w:bookmarkStart w:id="205" w:name="_Toc326611640"/>
            <w:r w:rsidRPr="009E425E">
              <w:rPr>
                <w:rFonts w:ascii="Arial" w:eastAsia="Times New Roman" w:hAnsi="Arial" w:cs="Arial"/>
                <w:color w:val="000000"/>
                <w:lang w:eastAsia="es-EC"/>
              </w:rPr>
              <w:t>Remotamente, no se sabe que haya ocurrido pero no se descarta</w:t>
            </w:r>
            <w:bookmarkEnd w:id="205"/>
          </w:p>
        </w:tc>
        <w:tc>
          <w:tcPr>
            <w:tcW w:w="1664" w:type="dxa"/>
            <w:tcBorders>
              <w:top w:val="nil"/>
              <w:left w:val="nil"/>
              <w:bottom w:val="double" w:sz="4" w:space="0" w:color="auto"/>
              <w:right w:val="double" w:sz="4" w:space="0" w:color="auto"/>
            </w:tcBorders>
            <w:shd w:val="clear" w:color="auto" w:fill="auto"/>
            <w:noWrap/>
            <w:vAlign w:val="bottom"/>
            <w:hideMark/>
          </w:tcPr>
          <w:p w:rsidR="000B21CF" w:rsidRPr="009E425E" w:rsidRDefault="000B21CF" w:rsidP="00A44E4F">
            <w:pPr>
              <w:spacing w:after="0" w:line="240" w:lineRule="auto"/>
              <w:jc w:val="center"/>
              <w:rPr>
                <w:rFonts w:ascii="Arial" w:eastAsia="Times New Roman" w:hAnsi="Arial" w:cs="Arial"/>
                <w:color w:val="000000"/>
                <w:lang w:eastAsia="es-EC"/>
              </w:rPr>
            </w:pPr>
            <w:bookmarkStart w:id="206" w:name="_Toc326611641"/>
            <w:r w:rsidRPr="009E425E">
              <w:rPr>
                <w:rFonts w:ascii="Arial" w:eastAsia="Times New Roman" w:hAnsi="Arial" w:cs="Arial"/>
                <w:color w:val="000000"/>
                <w:lang w:eastAsia="es-EC"/>
              </w:rPr>
              <w:t>0,5</w:t>
            </w:r>
            <w:bookmarkEnd w:id="206"/>
          </w:p>
        </w:tc>
      </w:tr>
      <w:tr w:rsidR="000B21CF" w:rsidRPr="009E425E" w:rsidTr="00A44E4F">
        <w:trPr>
          <w:trHeight w:val="252"/>
        </w:trPr>
        <w:tc>
          <w:tcPr>
            <w:tcW w:w="2059" w:type="dxa"/>
            <w:vMerge w:val="restart"/>
            <w:tcBorders>
              <w:top w:val="double" w:sz="4" w:space="0" w:color="auto"/>
              <w:left w:val="double" w:sz="4" w:space="0" w:color="auto"/>
              <w:bottom w:val="single" w:sz="8" w:space="0" w:color="000000"/>
              <w:right w:val="single" w:sz="8" w:space="0" w:color="auto"/>
            </w:tcBorders>
            <w:shd w:val="clear" w:color="auto" w:fill="auto"/>
            <w:noWrap/>
            <w:vAlign w:val="center"/>
            <w:hideMark/>
          </w:tcPr>
          <w:p w:rsidR="000B21CF" w:rsidRPr="009E425E" w:rsidRDefault="000B21CF" w:rsidP="00A44E4F">
            <w:pPr>
              <w:spacing w:after="0" w:line="240" w:lineRule="auto"/>
              <w:jc w:val="center"/>
              <w:rPr>
                <w:rFonts w:ascii="Arial" w:eastAsia="Times New Roman" w:hAnsi="Arial" w:cs="Arial"/>
                <w:b/>
                <w:bCs/>
                <w:color w:val="000000"/>
                <w:lang w:eastAsia="es-EC"/>
              </w:rPr>
            </w:pPr>
            <w:bookmarkStart w:id="207" w:name="_Toc326611642"/>
            <w:r w:rsidRPr="009E425E">
              <w:rPr>
                <w:rFonts w:ascii="Arial" w:eastAsia="Times New Roman" w:hAnsi="Arial" w:cs="Arial"/>
                <w:b/>
                <w:bCs/>
                <w:color w:val="000000"/>
                <w:lang w:eastAsia="es-EC"/>
              </w:rPr>
              <w:t>PROBABILIDAD (P)</w:t>
            </w:r>
            <w:bookmarkEnd w:id="207"/>
          </w:p>
        </w:tc>
        <w:tc>
          <w:tcPr>
            <w:tcW w:w="3672" w:type="dxa"/>
            <w:tcBorders>
              <w:top w:val="double" w:sz="4" w:space="0" w:color="auto"/>
              <w:left w:val="nil"/>
              <w:bottom w:val="single" w:sz="4" w:space="0" w:color="auto"/>
              <w:right w:val="single" w:sz="4" w:space="0" w:color="auto"/>
            </w:tcBorders>
            <w:shd w:val="clear" w:color="auto" w:fill="auto"/>
            <w:noWrap/>
            <w:vAlign w:val="bottom"/>
            <w:hideMark/>
          </w:tcPr>
          <w:p w:rsidR="000B21CF" w:rsidRPr="009E425E" w:rsidRDefault="000B21CF" w:rsidP="00A44E4F">
            <w:pPr>
              <w:spacing w:after="0" w:line="240" w:lineRule="auto"/>
              <w:rPr>
                <w:rFonts w:ascii="Arial" w:eastAsia="Times New Roman" w:hAnsi="Arial" w:cs="Arial"/>
                <w:color w:val="000000"/>
                <w:lang w:eastAsia="es-EC"/>
              </w:rPr>
            </w:pPr>
            <w:bookmarkStart w:id="208" w:name="_Toc326611643"/>
            <w:r w:rsidRPr="009E425E">
              <w:rPr>
                <w:rFonts w:ascii="Arial" w:eastAsia="Times New Roman" w:hAnsi="Arial" w:cs="Arial"/>
                <w:color w:val="000000"/>
                <w:lang w:eastAsia="es-EC"/>
              </w:rPr>
              <w:t>Es el resultado más probable y esperado.</w:t>
            </w:r>
            <w:bookmarkEnd w:id="208"/>
          </w:p>
        </w:tc>
        <w:tc>
          <w:tcPr>
            <w:tcW w:w="1664" w:type="dxa"/>
            <w:tcBorders>
              <w:top w:val="double" w:sz="4" w:space="0" w:color="auto"/>
              <w:left w:val="nil"/>
              <w:bottom w:val="single" w:sz="4" w:space="0" w:color="auto"/>
              <w:right w:val="double" w:sz="4" w:space="0" w:color="auto"/>
            </w:tcBorders>
            <w:shd w:val="clear" w:color="auto" w:fill="auto"/>
            <w:noWrap/>
            <w:vAlign w:val="bottom"/>
            <w:hideMark/>
          </w:tcPr>
          <w:p w:rsidR="000B21CF" w:rsidRPr="009E425E" w:rsidRDefault="000B21CF" w:rsidP="00A44E4F">
            <w:pPr>
              <w:spacing w:after="0" w:line="240" w:lineRule="auto"/>
              <w:jc w:val="center"/>
              <w:rPr>
                <w:rFonts w:ascii="Arial" w:eastAsia="Times New Roman" w:hAnsi="Arial" w:cs="Arial"/>
                <w:color w:val="000000"/>
                <w:lang w:eastAsia="es-EC"/>
              </w:rPr>
            </w:pPr>
            <w:bookmarkStart w:id="209" w:name="_Toc326611644"/>
            <w:r w:rsidRPr="009E425E">
              <w:rPr>
                <w:rFonts w:ascii="Arial" w:eastAsia="Times New Roman" w:hAnsi="Arial" w:cs="Arial"/>
                <w:color w:val="000000"/>
                <w:lang w:eastAsia="es-EC"/>
              </w:rPr>
              <w:t>10</w:t>
            </w:r>
            <w:bookmarkEnd w:id="209"/>
          </w:p>
        </w:tc>
      </w:tr>
      <w:tr w:rsidR="000B21CF" w:rsidRPr="009E425E" w:rsidTr="00A44E4F">
        <w:trPr>
          <w:trHeight w:val="252"/>
        </w:trPr>
        <w:tc>
          <w:tcPr>
            <w:tcW w:w="2059" w:type="dxa"/>
            <w:vMerge/>
            <w:tcBorders>
              <w:top w:val="nil"/>
              <w:left w:val="double" w:sz="4" w:space="0" w:color="auto"/>
              <w:bottom w:val="single" w:sz="8" w:space="0" w:color="000000"/>
              <w:right w:val="single" w:sz="8" w:space="0" w:color="auto"/>
            </w:tcBorders>
            <w:vAlign w:val="center"/>
            <w:hideMark/>
          </w:tcPr>
          <w:p w:rsidR="000B21CF" w:rsidRPr="009E425E" w:rsidRDefault="000B21CF" w:rsidP="00A44E4F">
            <w:pPr>
              <w:spacing w:after="0" w:line="240" w:lineRule="auto"/>
              <w:rPr>
                <w:rFonts w:ascii="Arial" w:eastAsia="Times New Roman" w:hAnsi="Arial" w:cs="Arial"/>
                <w:b/>
                <w:bCs/>
                <w:color w:val="000000"/>
                <w:lang w:eastAsia="es-EC"/>
              </w:rPr>
            </w:pPr>
          </w:p>
        </w:tc>
        <w:tc>
          <w:tcPr>
            <w:tcW w:w="3672" w:type="dxa"/>
            <w:tcBorders>
              <w:top w:val="single" w:sz="4" w:space="0" w:color="auto"/>
              <w:left w:val="nil"/>
              <w:bottom w:val="single" w:sz="4" w:space="0" w:color="auto"/>
              <w:right w:val="single" w:sz="4" w:space="0" w:color="auto"/>
            </w:tcBorders>
            <w:shd w:val="clear" w:color="auto" w:fill="auto"/>
            <w:noWrap/>
            <w:vAlign w:val="bottom"/>
            <w:hideMark/>
          </w:tcPr>
          <w:p w:rsidR="000B21CF" w:rsidRPr="009E425E" w:rsidRDefault="000B21CF" w:rsidP="00A44E4F">
            <w:pPr>
              <w:spacing w:after="0" w:line="240" w:lineRule="auto"/>
              <w:rPr>
                <w:rFonts w:ascii="Arial" w:eastAsia="Times New Roman" w:hAnsi="Arial" w:cs="Arial"/>
                <w:color w:val="000000"/>
                <w:lang w:eastAsia="es-EC"/>
              </w:rPr>
            </w:pPr>
            <w:bookmarkStart w:id="210" w:name="_Toc326611645"/>
            <w:r w:rsidRPr="009E425E">
              <w:rPr>
                <w:rFonts w:ascii="Arial" w:eastAsia="Times New Roman" w:hAnsi="Arial" w:cs="Arial"/>
                <w:color w:val="000000"/>
                <w:lang w:eastAsia="es-EC"/>
              </w:rPr>
              <w:t>Es completamente posible, no será nada extraño.</w:t>
            </w:r>
            <w:bookmarkEnd w:id="210"/>
          </w:p>
        </w:tc>
        <w:tc>
          <w:tcPr>
            <w:tcW w:w="1664" w:type="dxa"/>
            <w:tcBorders>
              <w:top w:val="nil"/>
              <w:left w:val="nil"/>
              <w:bottom w:val="single" w:sz="4" w:space="0" w:color="auto"/>
              <w:right w:val="double" w:sz="4" w:space="0" w:color="auto"/>
            </w:tcBorders>
            <w:shd w:val="clear" w:color="auto" w:fill="auto"/>
            <w:noWrap/>
            <w:vAlign w:val="bottom"/>
            <w:hideMark/>
          </w:tcPr>
          <w:p w:rsidR="000B21CF" w:rsidRPr="009E425E" w:rsidRDefault="000B21CF" w:rsidP="00A44E4F">
            <w:pPr>
              <w:spacing w:after="0" w:line="240" w:lineRule="auto"/>
              <w:jc w:val="center"/>
              <w:rPr>
                <w:rFonts w:ascii="Arial" w:eastAsia="Times New Roman" w:hAnsi="Arial" w:cs="Arial"/>
                <w:color w:val="000000"/>
                <w:lang w:eastAsia="es-EC"/>
              </w:rPr>
            </w:pPr>
            <w:bookmarkStart w:id="211" w:name="_Toc326611646"/>
            <w:r w:rsidRPr="009E425E">
              <w:rPr>
                <w:rFonts w:ascii="Arial" w:eastAsia="Times New Roman" w:hAnsi="Arial" w:cs="Arial"/>
                <w:color w:val="000000"/>
                <w:lang w:eastAsia="es-EC"/>
              </w:rPr>
              <w:t>6</w:t>
            </w:r>
            <w:bookmarkEnd w:id="211"/>
          </w:p>
        </w:tc>
      </w:tr>
      <w:tr w:rsidR="000B21CF" w:rsidRPr="009E425E" w:rsidTr="00A44E4F">
        <w:trPr>
          <w:trHeight w:val="503"/>
        </w:trPr>
        <w:tc>
          <w:tcPr>
            <w:tcW w:w="2059" w:type="dxa"/>
            <w:vMerge/>
            <w:tcBorders>
              <w:top w:val="nil"/>
              <w:left w:val="double" w:sz="4" w:space="0" w:color="auto"/>
              <w:bottom w:val="single" w:sz="8" w:space="0" w:color="000000"/>
              <w:right w:val="single" w:sz="8" w:space="0" w:color="auto"/>
            </w:tcBorders>
            <w:vAlign w:val="center"/>
            <w:hideMark/>
          </w:tcPr>
          <w:p w:rsidR="000B21CF" w:rsidRPr="009E425E" w:rsidRDefault="000B21CF" w:rsidP="00A44E4F">
            <w:pPr>
              <w:spacing w:after="0" w:line="240" w:lineRule="auto"/>
              <w:rPr>
                <w:rFonts w:ascii="Arial" w:eastAsia="Times New Roman" w:hAnsi="Arial" w:cs="Arial"/>
                <w:b/>
                <w:bCs/>
                <w:color w:val="000000"/>
                <w:lang w:eastAsia="es-EC"/>
              </w:rPr>
            </w:pPr>
          </w:p>
        </w:tc>
        <w:tc>
          <w:tcPr>
            <w:tcW w:w="3672" w:type="dxa"/>
            <w:tcBorders>
              <w:top w:val="single" w:sz="4" w:space="0" w:color="auto"/>
              <w:left w:val="nil"/>
              <w:bottom w:val="single" w:sz="4" w:space="0" w:color="auto"/>
              <w:right w:val="single" w:sz="4" w:space="0" w:color="000000"/>
            </w:tcBorders>
            <w:shd w:val="clear" w:color="auto" w:fill="auto"/>
            <w:vAlign w:val="bottom"/>
            <w:hideMark/>
          </w:tcPr>
          <w:p w:rsidR="000B21CF" w:rsidRPr="009E425E" w:rsidRDefault="000B21CF" w:rsidP="00A44E4F">
            <w:pPr>
              <w:spacing w:after="0" w:line="240" w:lineRule="auto"/>
              <w:rPr>
                <w:rFonts w:ascii="Arial" w:eastAsia="Times New Roman" w:hAnsi="Arial" w:cs="Arial"/>
                <w:color w:val="000000"/>
                <w:lang w:eastAsia="es-EC"/>
              </w:rPr>
            </w:pPr>
            <w:bookmarkStart w:id="212" w:name="_Toc326611647"/>
            <w:r w:rsidRPr="009E425E">
              <w:rPr>
                <w:rFonts w:ascii="Arial" w:eastAsia="Times New Roman" w:hAnsi="Arial" w:cs="Arial"/>
                <w:color w:val="000000"/>
                <w:lang w:eastAsia="es-EC"/>
              </w:rPr>
              <w:t>Sería una secuencia o coincidencia rara pero posible, ha ocurrido.</w:t>
            </w:r>
            <w:bookmarkEnd w:id="212"/>
          </w:p>
        </w:tc>
        <w:tc>
          <w:tcPr>
            <w:tcW w:w="1664" w:type="dxa"/>
            <w:tcBorders>
              <w:top w:val="nil"/>
              <w:left w:val="nil"/>
              <w:bottom w:val="single" w:sz="4" w:space="0" w:color="auto"/>
              <w:right w:val="double" w:sz="4" w:space="0" w:color="auto"/>
            </w:tcBorders>
            <w:shd w:val="clear" w:color="auto" w:fill="auto"/>
            <w:noWrap/>
            <w:vAlign w:val="bottom"/>
            <w:hideMark/>
          </w:tcPr>
          <w:p w:rsidR="000B21CF" w:rsidRPr="009E425E" w:rsidRDefault="000B21CF" w:rsidP="00A44E4F">
            <w:pPr>
              <w:spacing w:after="0" w:line="240" w:lineRule="auto"/>
              <w:jc w:val="center"/>
              <w:rPr>
                <w:rFonts w:ascii="Arial" w:eastAsia="Times New Roman" w:hAnsi="Arial" w:cs="Arial"/>
                <w:color w:val="000000"/>
                <w:lang w:eastAsia="es-EC"/>
              </w:rPr>
            </w:pPr>
            <w:bookmarkStart w:id="213" w:name="_Toc326611648"/>
            <w:r w:rsidRPr="009E425E">
              <w:rPr>
                <w:rFonts w:ascii="Arial" w:eastAsia="Times New Roman" w:hAnsi="Arial" w:cs="Arial"/>
                <w:color w:val="000000"/>
                <w:lang w:eastAsia="es-EC"/>
              </w:rPr>
              <w:t>3</w:t>
            </w:r>
            <w:bookmarkEnd w:id="213"/>
          </w:p>
        </w:tc>
      </w:tr>
      <w:tr w:rsidR="000B21CF" w:rsidRPr="009E425E" w:rsidTr="00A44E4F">
        <w:trPr>
          <w:trHeight w:val="252"/>
        </w:trPr>
        <w:tc>
          <w:tcPr>
            <w:tcW w:w="2059" w:type="dxa"/>
            <w:vMerge/>
            <w:tcBorders>
              <w:top w:val="nil"/>
              <w:left w:val="double" w:sz="4" w:space="0" w:color="auto"/>
              <w:bottom w:val="single" w:sz="8" w:space="0" w:color="000000"/>
              <w:right w:val="single" w:sz="8" w:space="0" w:color="auto"/>
            </w:tcBorders>
            <w:vAlign w:val="center"/>
            <w:hideMark/>
          </w:tcPr>
          <w:p w:rsidR="000B21CF" w:rsidRPr="009E425E" w:rsidRDefault="000B21CF" w:rsidP="00A44E4F">
            <w:pPr>
              <w:spacing w:after="0" w:line="240" w:lineRule="auto"/>
              <w:rPr>
                <w:rFonts w:ascii="Arial" w:eastAsia="Times New Roman" w:hAnsi="Arial" w:cs="Arial"/>
                <w:b/>
                <w:bCs/>
                <w:color w:val="000000"/>
                <w:lang w:eastAsia="es-EC"/>
              </w:rPr>
            </w:pPr>
          </w:p>
        </w:tc>
        <w:tc>
          <w:tcPr>
            <w:tcW w:w="3672" w:type="dxa"/>
            <w:tcBorders>
              <w:top w:val="single" w:sz="4" w:space="0" w:color="auto"/>
              <w:left w:val="nil"/>
              <w:bottom w:val="single" w:sz="4" w:space="0" w:color="auto"/>
              <w:right w:val="single" w:sz="4" w:space="0" w:color="auto"/>
            </w:tcBorders>
            <w:shd w:val="clear" w:color="auto" w:fill="auto"/>
            <w:noWrap/>
            <w:vAlign w:val="bottom"/>
            <w:hideMark/>
          </w:tcPr>
          <w:p w:rsidR="000B21CF" w:rsidRPr="009E425E" w:rsidRDefault="000B21CF" w:rsidP="00A44E4F">
            <w:pPr>
              <w:spacing w:after="0" w:line="240" w:lineRule="auto"/>
              <w:rPr>
                <w:rFonts w:ascii="Arial" w:eastAsia="Times New Roman" w:hAnsi="Arial" w:cs="Arial"/>
                <w:color w:val="000000"/>
                <w:lang w:eastAsia="es-EC"/>
              </w:rPr>
            </w:pPr>
            <w:bookmarkStart w:id="214" w:name="_Toc326611649"/>
            <w:r w:rsidRPr="009E425E">
              <w:rPr>
                <w:rFonts w:ascii="Arial" w:eastAsia="Times New Roman" w:hAnsi="Arial" w:cs="Arial"/>
                <w:color w:val="000000"/>
                <w:lang w:eastAsia="es-EC"/>
              </w:rPr>
              <w:t>Coincidencia muy rara, pero se sabe que ha ocurrido.</w:t>
            </w:r>
            <w:bookmarkEnd w:id="214"/>
          </w:p>
        </w:tc>
        <w:tc>
          <w:tcPr>
            <w:tcW w:w="1664" w:type="dxa"/>
            <w:tcBorders>
              <w:top w:val="nil"/>
              <w:left w:val="nil"/>
              <w:bottom w:val="single" w:sz="4" w:space="0" w:color="auto"/>
              <w:right w:val="double" w:sz="4" w:space="0" w:color="auto"/>
            </w:tcBorders>
            <w:shd w:val="clear" w:color="auto" w:fill="auto"/>
            <w:noWrap/>
            <w:vAlign w:val="bottom"/>
            <w:hideMark/>
          </w:tcPr>
          <w:p w:rsidR="000B21CF" w:rsidRPr="009E425E" w:rsidRDefault="000B21CF" w:rsidP="00A44E4F">
            <w:pPr>
              <w:spacing w:after="0" w:line="240" w:lineRule="auto"/>
              <w:jc w:val="center"/>
              <w:rPr>
                <w:rFonts w:ascii="Arial" w:eastAsia="Times New Roman" w:hAnsi="Arial" w:cs="Arial"/>
                <w:color w:val="000000"/>
                <w:lang w:eastAsia="es-EC"/>
              </w:rPr>
            </w:pPr>
            <w:bookmarkStart w:id="215" w:name="_Toc326611650"/>
            <w:r w:rsidRPr="009E425E">
              <w:rPr>
                <w:rFonts w:ascii="Arial" w:eastAsia="Times New Roman" w:hAnsi="Arial" w:cs="Arial"/>
                <w:color w:val="000000"/>
                <w:lang w:eastAsia="es-EC"/>
              </w:rPr>
              <w:t>1</w:t>
            </w:r>
            <w:bookmarkEnd w:id="215"/>
          </w:p>
        </w:tc>
      </w:tr>
      <w:tr w:rsidR="000B21CF" w:rsidRPr="009E425E" w:rsidTr="00A44E4F">
        <w:trPr>
          <w:trHeight w:val="252"/>
        </w:trPr>
        <w:tc>
          <w:tcPr>
            <w:tcW w:w="2059" w:type="dxa"/>
            <w:vMerge/>
            <w:tcBorders>
              <w:top w:val="nil"/>
              <w:left w:val="double" w:sz="4" w:space="0" w:color="auto"/>
              <w:bottom w:val="single" w:sz="8" w:space="0" w:color="000000"/>
              <w:right w:val="single" w:sz="8" w:space="0" w:color="auto"/>
            </w:tcBorders>
            <w:vAlign w:val="center"/>
            <w:hideMark/>
          </w:tcPr>
          <w:p w:rsidR="000B21CF" w:rsidRPr="009E425E" w:rsidRDefault="000B21CF" w:rsidP="00A44E4F">
            <w:pPr>
              <w:spacing w:after="0" w:line="240" w:lineRule="auto"/>
              <w:rPr>
                <w:rFonts w:ascii="Arial" w:eastAsia="Times New Roman" w:hAnsi="Arial" w:cs="Arial"/>
                <w:b/>
                <w:bCs/>
                <w:color w:val="000000"/>
                <w:lang w:eastAsia="es-EC"/>
              </w:rPr>
            </w:pPr>
          </w:p>
        </w:tc>
        <w:tc>
          <w:tcPr>
            <w:tcW w:w="3672" w:type="dxa"/>
            <w:tcBorders>
              <w:top w:val="single" w:sz="4" w:space="0" w:color="auto"/>
              <w:left w:val="nil"/>
              <w:bottom w:val="single" w:sz="4" w:space="0" w:color="auto"/>
              <w:right w:val="single" w:sz="4" w:space="0" w:color="000000"/>
            </w:tcBorders>
            <w:shd w:val="clear" w:color="auto" w:fill="auto"/>
            <w:noWrap/>
            <w:vAlign w:val="bottom"/>
            <w:hideMark/>
          </w:tcPr>
          <w:p w:rsidR="000B21CF" w:rsidRPr="009E425E" w:rsidRDefault="000B21CF" w:rsidP="00A44E4F">
            <w:pPr>
              <w:spacing w:after="0" w:line="240" w:lineRule="auto"/>
              <w:rPr>
                <w:rFonts w:ascii="Arial" w:eastAsia="Times New Roman" w:hAnsi="Arial" w:cs="Arial"/>
                <w:color w:val="000000"/>
                <w:lang w:eastAsia="es-EC"/>
              </w:rPr>
            </w:pPr>
            <w:bookmarkStart w:id="216" w:name="_Toc326611651"/>
            <w:r w:rsidRPr="009E425E">
              <w:rPr>
                <w:rFonts w:ascii="Arial" w:eastAsia="Times New Roman" w:hAnsi="Arial" w:cs="Arial"/>
                <w:color w:val="000000"/>
                <w:lang w:eastAsia="es-EC"/>
              </w:rPr>
              <w:t>Coincidencia extremadamente remota pero concebible.</w:t>
            </w:r>
            <w:bookmarkEnd w:id="216"/>
          </w:p>
        </w:tc>
        <w:tc>
          <w:tcPr>
            <w:tcW w:w="1664" w:type="dxa"/>
            <w:tcBorders>
              <w:top w:val="nil"/>
              <w:left w:val="nil"/>
              <w:bottom w:val="single" w:sz="4" w:space="0" w:color="auto"/>
              <w:right w:val="double" w:sz="4" w:space="0" w:color="auto"/>
            </w:tcBorders>
            <w:shd w:val="clear" w:color="auto" w:fill="auto"/>
            <w:noWrap/>
            <w:vAlign w:val="bottom"/>
            <w:hideMark/>
          </w:tcPr>
          <w:p w:rsidR="000B21CF" w:rsidRPr="009E425E" w:rsidRDefault="000B21CF" w:rsidP="00A44E4F">
            <w:pPr>
              <w:spacing w:after="0" w:line="240" w:lineRule="auto"/>
              <w:jc w:val="center"/>
              <w:rPr>
                <w:rFonts w:ascii="Arial" w:eastAsia="Times New Roman" w:hAnsi="Arial" w:cs="Arial"/>
                <w:color w:val="000000"/>
                <w:lang w:eastAsia="es-EC"/>
              </w:rPr>
            </w:pPr>
            <w:bookmarkStart w:id="217" w:name="_Toc326611652"/>
            <w:r w:rsidRPr="009E425E">
              <w:rPr>
                <w:rFonts w:ascii="Arial" w:eastAsia="Times New Roman" w:hAnsi="Arial" w:cs="Arial"/>
                <w:color w:val="000000"/>
                <w:lang w:eastAsia="es-EC"/>
              </w:rPr>
              <w:t>0,5</w:t>
            </w:r>
            <w:bookmarkEnd w:id="217"/>
          </w:p>
        </w:tc>
      </w:tr>
      <w:tr w:rsidR="000B21CF" w:rsidRPr="009E425E" w:rsidTr="00A44E4F">
        <w:trPr>
          <w:trHeight w:val="264"/>
        </w:trPr>
        <w:tc>
          <w:tcPr>
            <w:tcW w:w="2059" w:type="dxa"/>
            <w:vMerge/>
            <w:tcBorders>
              <w:top w:val="nil"/>
              <w:left w:val="double" w:sz="4" w:space="0" w:color="auto"/>
              <w:bottom w:val="double" w:sz="4" w:space="0" w:color="auto"/>
              <w:right w:val="single" w:sz="8" w:space="0" w:color="auto"/>
            </w:tcBorders>
            <w:vAlign w:val="center"/>
            <w:hideMark/>
          </w:tcPr>
          <w:p w:rsidR="000B21CF" w:rsidRPr="009E425E" w:rsidRDefault="000B21CF" w:rsidP="00A44E4F">
            <w:pPr>
              <w:spacing w:after="0" w:line="240" w:lineRule="auto"/>
              <w:rPr>
                <w:rFonts w:ascii="Arial" w:eastAsia="Times New Roman" w:hAnsi="Arial" w:cs="Arial"/>
                <w:b/>
                <w:bCs/>
                <w:color w:val="000000"/>
                <w:lang w:eastAsia="es-EC"/>
              </w:rPr>
            </w:pPr>
          </w:p>
        </w:tc>
        <w:tc>
          <w:tcPr>
            <w:tcW w:w="3672" w:type="dxa"/>
            <w:tcBorders>
              <w:top w:val="single" w:sz="4" w:space="0" w:color="auto"/>
              <w:left w:val="nil"/>
              <w:bottom w:val="double" w:sz="4" w:space="0" w:color="auto"/>
              <w:right w:val="single" w:sz="4" w:space="0" w:color="auto"/>
            </w:tcBorders>
            <w:shd w:val="clear" w:color="auto" w:fill="auto"/>
            <w:noWrap/>
            <w:vAlign w:val="bottom"/>
            <w:hideMark/>
          </w:tcPr>
          <w:p w:rsidR="000B21CF" w:rsidRPr="009E425E" w:rsidRDefault="000B21CF" w:rsidP="00A44E4F">
            <w:pPr>
              <w:spacing w:after="0" w:line="240" w:lineRule="auto"/>
              <w:rPr>
                <w:rFonts w:ascii="Arial" w:eastAsia="Times New Roman" w:hAnsi="Arial" w:cs="Arial"/>
                <w:color w:val="000000"/>
                <w:lang w:eastAsia="es-EC"/>
              </w:rPr>
            </w:pPr>
            <w:bookmarkStart w:id="218" w:name="_Toc326611653"/>
            <w:r w:rsidRPr="009E425E">
              <w:rPr>
                <w:rFonts w:ascii="Arial" w:eastAsia="Times New Roman" w:hAnsi="Arial" w:cs="Arial"/>
                <w:color w:val="000000"/>
                <w:lang w:eastAsia="es-EC"/>
              </w:rPr>
              <w:t>Coincidencia prácticamente imposible, jamás ha ocurrido.</w:t>
            </w:r>
            <w:bookmarkEnd w:id="218"/>
          </w:p>
        </w:tc>
        <w:tc>
          <w:tcPr>
            <w:tcW w:w="1664" w:type="dxa"/>
            <w:tcBorders>
              <w:top w:val="nil"/>
              <w:left w:val="nil"/>
              <w:bottom w:val="double" w:sz="4" w:space="0" w:color="auto"/>
              <w:right w:val="double" w:sz="4" w:space="0" w:color="auto"/>
            </w:tcBorders>
            <w:shd w:val="clear" w:color="auto" w:fill="auto"/>
            <w:noWrap/>
            <w:vAlign w:val="bottom"/>
            <w:hideMark/>
          </w:tcPr>
          <w:p w:rsidR="000B21CF" w:rsidRPr="009E425E" w:rsidRDefault="000B21CF" w:rsidP="00A44E4F">
            <w:pPr>
              <w:spacing w:after="0" w:line="240" w:lineRule="auto"/>
              <w:jc w:val="center"/>
              <w:rPr>
                <w:rFonts w:ascii="Arial" w:eastAsia="Times New Roman" w:hAnsi="Arial" w:cs="Arial"/>
                <w:color w:val="000000"/>
                <w:lang w:eastAsia="es-EC"/>
              </w:rPr>
            </w:pPr>
            <w:bookmarkStart w:id="219" w:name="_Toc326611654"/>
            <w:r w:rsidRPr="009E425E">
              <w:rPr>
                <w:rFonts w:ascii="Arial" w:eastAsia="Times New Roman" w:hAnsi="Arial" w:cs="Arial"/>
                <w:color w:val="000000"/>
                <w:lang w:eastAsia="es-EC"/>
              </w:rPr>
              <w:t>0,1</w:t>
            </w:r>
            <w:bookmarkEnd w:id="219"/>
          </w:p>
        </w:tc>
      </w:tr>
    </w:tbl>
    <w:p w:rsidR="000B21CF" w:rsidRDefault="000B21CF" w:rsidP="000B21CF">
      <w:pPr>
        <w:spacing w:after="0" w:line="480" w:lineRule="auto"/>
        <w:ind w:left="1418"/>
        <w:jc w:val="center"/>
        <w:rPr>
          <w:rFonts w:ascii="Arial" w:hAnsi="Arial" w:cs="Arial"/>
          <w:b/>
          <w:noProof/>
          <w:sz w:val="24"/>
          <w:szCs w:val="24"/>
          <w:lang w:eastAsia="es-EC"/>
        </w:rPr>
      </w:pPr>
      <w:r w:rsidRPr="00B26437">
        <w:rPr>
          <w:rFonts w:ascii="Arial" w:hAnsi="Arial" w:cs="Arial"/>
          <w:b/>
          <w:noProof/>
          <w:sz w:val="24"/>
          <w:szCs w:val="24"/>
          <w:lang w:eastAsia="es-EC"/>
        </w:rPr>
        <w:lastRenderedPageBreak/>
        <w:drawing>
          <wp:anchor distT="0" distB="0" distL="114300" distR="114300" simplePos="0" relativeHeight="251756544" behindDoc="0" locked="0" layoutInCell="1" allowOverlap="1">
            <wp:simplePos x="0" y="0"/>
            <wp:positionH relativeFrom="column">
              <wp:posOffset>1119505</wp:posOffset>
            </wp:positionH>
            <wp:positionV relativeFrom="paragraph">
              <wp:posOffset>707390</wp:posOffset>
            </wp:positionV>
            <wp:extent cx="4478020" cy="3040380"/>
            <wp:effectExtent l="19050" t="0" r="0" b="0"/>
            <wp:wrapTopAndBottom/>
            <wp:docPr id="113"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9" cstate="print"/>
                    <a:srcRect l="20475" t="23094" r="17114" b="13341"/>
                    <a:stretch>
                      <a:fillRect/>
                    </a:stretch>
                  </pic:blipFill>
                  <pic:spPr bwMode="auto">
                    <a:xfrm>
                      <a:off x="0" y="0"/>
                      <a:ext cx="4478020" cy="3040380"/>
                    </a:xfrm>
                    <a:prstGeom prst="rect">
                      <a:avLst/>
                    </a:prstGeom>
                    <a:noFill/>
                    <a:ln w="9525">
                      <a:noFill/>
                      <a:miter lim="800000"/>
                      <a:headEnd/>
                      <a:tailEnd/>
                    </a:ln>
                  </pic:spPr>
                </pic:pic>
              </a:graphicData>
            </a:graphic>
          </wp:anchor>
        </w:drawing>
      </w:r>
      <w:r w:rsidRPr="00B26437">
        <w:rPr>
          <w:rFonts w:ascii="Arial" w:hAnsi="Arial" w:cs="Arial"/>
          <w:b/>
          <w:noProof/>
          <w:sz w:val="24"/>
          <w:szCs w:val="24"/>
          <w:lang w:eastAsia="es-EC"/>
        </w:rPr>
        <w:t>TABLA 25</w:t>
      </w:r>
    </w:p>
    <w:p w:rsidR="000B21CF" w:rsidRPr="00B26437" w:rsidRDefault="000B21CF" w:rsidP="000B21CF">
      <w:pPr>
        <w:spacing w:after="0" w:line="480" w:lineRule="auto"/>
        <w:ind w:left="1418"/>
        <w:jc w:val="center"/>
        <w:rPr>
          <w:rFonts w:ascii="Arial" w:hAnsi="Arial" w:cs="Arial"/>
          <w:b/>
          <w:noProof/>
          <w:sz w:val="24"/>
          <w:szCs w:val="24"/>
          <w:lang w:eastAsia="es-EC"/>
        </w:rPr>
      </w:pPr>
      <w:r>
        <w:rPr>
          <w:rFonts w:ascii="Arial" w:hAnsi="Arial" w:cs="Arial"/>
          <w:b/>
          <w:noProof/>
          <w:sz w:val="24"/>
          <w:szCs w:val="24"/>
          <w:lang w:eastAsia="es-EC"/>
        </w:rPr>
        <w:t>MATRIZ DE RIESGO PARA ÁREA DE VAPOR</w:t>
      </w:r>
    </w:p>
    <w:p w:rsidR="000B21CF" w:rsidRDefault="000B21CF" w:rsidP="000B21CF">
      <w:pPr>
        <w:spacing w:after="0"/>
        <w:ind w:left="1418"/>
        <w:jc w:val="center"/>
        <w:rPr>
          <w:b/>
          <w:noProof/>
          <w:lang w:eastAsia="es-EC"/>
        </w:rPr>
      </w:pPr>
    </w:p>
    <w:p w:rsidR="000B21CF" w:rsidRDefault="000B21CF" w:rsidP="000B21CF">
      <w:pPr>
        <w:tabs>
          <w:tab w:val="left" w:pos="1778"/>
        </w:tabs>
        <w:rPr>
          <w:noProof/>
          <w:lang w:eastAsia="es-EC"/>
        </w:rPr>
      </w:pPr>
    </w:p>
    <w:p w:rsidR="000B21CF" w:rsidRDefault="001635BE" w:rsidP="000B21CF">
      <w:pPr>
        <w:spacing w:after="0" w:line="480" w:lineRule="auto"/>
        <w:ind w:left="1440"/>
        <w:jc w:val="both"/>
        <w:rPr>
          <w:rFonts w:ascii="Arial" w:hAnsi="Arial" w:cs="Arial"/>
          <w:noProof/>
          <w:sz w:val="24"/>
          <w:szCs w:val="24"/>
          <w:lang w:eastAsia="es-EC"/>
        </w:rPr>
      </w:pPr>
      <w:r>
        <w:rPr>
          <w:rFonts w:ascii="Arial" w:hAnsi="Arial" w:cs="Arial"/>
          <w:noProof/>
          <w:sz w:val="24"/>
          <w:szCs w:val="24"/>
          <w:lang w:eastAsia="es-EC"/>
        </w:rPr>
        <w:t xml:space="preserve">Se </w:t>
      </w:r>
      <w:r w:rsidR="000B21CF" w:rsidRPr="009B05E3">
        <w:rPr>
          <w:rFonts w:ascii="Arial" w:hAnsi="Arial" w:cs="Arial"/>
          <w:noProof/>
          <w:sz w:val="24"/>
          <w:szCs w:val="24"/>
          <w:lang w:eastAsia="es-EC"/>
        </w:rPr>
        <w:t>observa en la tabla</w:t>
      </w:r>
      <w:r w:rsidR="000B21CF">
        <w:rPr>
          <w:rFonts w:ascii="Arial" w:hAnsi="Arial" w:cs="Arial"/>
          <w:noProof/>
          <w:sz w:val="24"/>
          <w:szCs w:val="24"/>
          <w:lang w:eastAsia="es-EC"/>
        </w:rPr>
        <w:t xml:space="preserve"> 25 </w:t>
      </w:r>
      <w:r w:rsidR="000B21CF" w:rsidRPr="009B05E3">
        <w:rPr>
          <w:rFonts w:ascii="Arial" w:hAnsi="Arial" w:cs="Arial"/>
          <w:noProof/>
          <w:sz w:val="24"/>
          <w:szCs w:val="24"/>
          <w:lang w:eastAsia="es-EC"/>
        </w:rPr>
        <w:t>que</w:t>
      </w:r>
      <w:r w:rsidR="000B21CF">
        <w:rPr>
          <w:rFonts w:ascii="Arial" w:hAnsi="Arial" w:cs="Arial"/>
          <w:noProof/>
          <w:sz w:val="24"/>
          <w:szCs w:val="24"/>
          <w:lang w:eastAsia="es-EC"/>
        </w:rPr>
        <w:t xml:space="preserve"> </w:t>
      </w:r>
      <w:r w:rsidR="000B21CF" w:rsidRPr="009B05E3">
        <w:rPr>
          <w:rFonts w:ascii="Arial" w:hAnsi="Arial" w:cs="Arial"/>
          <w:noProof/>
          <w:sz w:val="24"/>
          <w:szCs w:val="24"/>
          <w:lang w:eastAsia="es-EC"/>
        </w:rPr>
        <w:t xml:space="preserve">en el área de vapor se necesita una corrección inmediata en </w:t>
      </w:r>
      <w:r w:rsidR="000B21CF">
        <w:rPr>
          <w:rFonts w:ascii="Arial" w:hAnsi="Arial" w:cs="Arial"/>
          <w:noProof/>
          <w:sz w:val="24"/>
          <w:szCs w:val="24"/>
          <w:lang w:eastAsia="es-EC"/>
        </w:rPr>
        <w:t>la exigencia d</w:t>
      </w:r>
      <w:r w:rsidR="000B21CF" w:rsidRPr="009B05E3">
        <w:rPr>
          <w:rFonts w:ascii="Arial" w:hAnsi="Arial" w:cs="Arial"/>
          <w:noProof/>
          <w:sz w:val="24"/>
          <w:szCs w:val="24"/>
          <w:lang w:eastAsia="es-EC"/>
        </w:rPr>
        <w:t>el uso de protección perso</w:t>
      </w:r>
      <w:r w:rsidR="000B21CF">
        <w:rPr>
          <w:rFonts w:ascii="Arial" w:hAnsi="Arial" w:cs="Arial"/>
          <w:noProof/>
          <w:sz w:val="24"/>
          <w:szCs w:val="24"/>
          <w:lang w:eastAsia="es-EC"/>
        </w:rPr>
        <w:t>nal durante todo el proceso de práctica y se requiere atenció</w:t>
      </w:r>
      <w:r w:rsidR="000B21CF" w:rsidRPr="009B05E3">
        <w:rPr>
          <w:rFonts w:ascii="Arial" w:hAnsi="Arial" w:cs="Arial"/>
          <w:noProof/>
          <w:sz w:val="24"/>
          <w:szCs w:val="24"/>
          <w:lang w:eastAsia="es-EC"/>
        </w:rPr>
        <w:t>n</w:t>
      </w:r>
      <w:r w:rsidR="000B21CF">
        <w:rPr>
          <w:rFonts w:ascii="Arial" w:hAnsi="Arial" w:cs="Arial"/>
          <w:noProof/>
          <w:sz w:val="24"/>
          <w:szCs w:val="24"/>
          <w:lang w:eastAsia="es-EC"/>
        </w:rPr>
        <w:t xml:space="preserve"> urgente</w:t>
      </w:r>
      <w:r w:rsidR="000B21CF" w:rsidRPr="009B05E3">
        <w:rPr>
          <w:rFonts w:ascii="Arial" w:hAnsi="Arial" w:cs="Arial"/>
          <w:noProof/>
          <w:sz w:val="24"/>
          <w:szCs w:val="24"/>
          <w:lang w:eastAsia="es-EC"/>
        </w:rPr>
        <w:t xml:space="preserve"> en el ma</w:t>
      </w:r>
      <w:r w:rsidR="000B21CF">
        <w:rPr>
          <w:rFonts w:ascii="Arial" w:hAnsi="Arial" w:cs="Arial"/>
          <w:noProof/>
          <w:sz w:val="24"/>
          <w:szCs w:val="24"/>
          <w:lang w:eastAsia="es-EC"/>
        </w:rPr>
        <w:t>ntenimiento preventivo de las máquinas  debido que al  deramarse líquidos, el piso permanece mojado y produce incidentes como caida, resbalones.</w:t>
      </w:r>
    </w:p>
    <w:p w:rsidR="000B21CF" w:rsidRDefault="000B21CF" w:rsidP="000B21CF">
      <w:pPr>
        <w:spacing w:after="0" w:line="480" w:lineRule="auto"/>
        <w:ind w:left="1440"/>
        <w:jc w:val="both"/>
        <w:rPr>
          <w:rFonts w:ascii="Arial" w:hAnsi="Arial" w:cs="Arial"/>
          <w:noProof/>
          <w:sz w:val="24"/>
          <w:szCs w:val="24"/>
          <w:lang w:eastAsia="es-EC"/>
        </w:rPr>
      </w:pPr>
    </w:p>
    <w:p w:rsidR="000B21CF" w:rsidRDefault="000B21CF" w:rsidP="000B21CF">
      <w:pPr>
        <w:spacing w:after="0" w:line="480" w:lineRule="auto"/>
        <w:ind w:left="1440"/>
        <w:jc w:val="both"/>
        <w:rPr>
          <w:rFonts w:ascii="Arial" w:hAnsi="Arial" w:cs="Arial"/>
          <w:noProof/>
          <w:sz w:val="24"/>
          <w:szCs w:val="24"/>
          <w:lang w:eastAsia="es-EC"/>
        </w:rPr>
      </w:pPr>
    </w:p>
    <w:p w:rsidR="000B21CF" w:rsidRDefault="000B21CF" w:rsidP="000B21CF">
      <w:pPr>
        <w:spacing w:after="0" w:line="480" w:lineRule="auto"/>
        <w:ind w:left="1418"/>
        <w:jc w:val="center"/>
        <w:rPr>
          <w:rFonts w:ascii="Arial" w:hAnsi="Arial" w:cs="Arial"/>
          <w:b/>
          <w:noProof/>
          <w:sz w:val="24"/>
          <w:szCs w:val="24"/>
          <w:lang w:eastAsia="es-EC"/>
        </w:rPr>
      </w:pPr>
      <w:r>
        <w:rPr>
          <w:rFonts w:ascii="Arial" w:hAnsi="Arial" w:cs="Arial"/>
          <w:b/>
          <w:noProof/>
          <w:sz w:val="24"/>
          <w:szCs w:val="24"/>
          <w:lang w:eastAsia="es-EC"/>
        </w:rPr>
        <w:lastRenderedPageBreak/>
        <w:t>TABLA 26</w:t>
      </w:r>
    </w:p>
    <w:p w:rsidR="000B21CF" w:rsidRDefault="000B21CF" w:rsidP="000B21CF">
      <w:pPr>
        <w:spacing w:after="0" w:line="480" w:lineRule="auto"/>
        <w:ind w:left="1418"/>
        <w:jc w:val="center"/>
        <w:rPr>
          <w:rFonts w:ascii="Arial" w:hAnsi="Arial" w:cs="Arial"/>
          <w:b/>
          <w:noProof/>
          <w:sz w:val="24"/>
          <w:szCs w:val="24"/>
          <w:lang w:eastAsia="es-EC"/>
        </w:rPr>
      </w:pPr>
      <w:r>
        <w:rPr>
          <w:rFonts w:ascii="Arial" w:hAnsi="Arial" w:cs="Arial"/>
          <w:b/>
          <w:noProof/>
          <w:sz w:val="24"/>
          <w:szCs w:val="24"/>
          <w:lang w:eastAsia="es-EC"/>
        </w:rPr>
        <w:t>MATRIZ DE RIESGO PARA OFICINA</w:t>
      </w:r>
    </w:p>
    <w:p w:rsidR="000B21CF" w:rsidRPr="00B26437" w:rsidRDefault="00E81288" w:rsidP="000B21CF">
      <w:pPr>
        <w:spacing w:after="0" w:line="480" w:lineRule="auto"/>
        <w:ind w:left="1440"/>
        <w:jc w:val="both"/>
        <w:rPr>
          <w:rFonts w:ascii="Arial" w:hAnsi="Arial" w:cs="Arial"/>
          <w:noProof/>
          <w:sz w:val="24"/>
          <w:szCs w:val="24"/>
          <w:lang w:eastAsia="es-EC"/>
        </w:rPr>
      </w:pPr>
      <w:r>
        <w:rPr>
          <w:rFonts w:ascii="Arial" w:hAnsi="Arial" w:cs="Arial"/>
          <w:noProof/>
          <w:sz w:val="24"/>
          <w:szCs w:val="24"/>
          <w:lang w:eastAsia="es-EC"/>
        </w:rPr>
        <w:drawing>
          <wp:anchor distT="0" distB="0" distL="114300" distR="114300" simplePos="0" relativeHeight="251803648" behindDoc="0" locked="0" layoutInCell="1" allowOverlap="1">
            <wp:simplePos x="0" y="0"/>
            <wp:positionH relativeFrom="column">
              <wp:posOffset>1074420</wp:posOffset>
            </wp:positionH>
            <wp:positionV relativeFrom="paragraph">
              <wp:posOffset>2202180</wp:posOffset>
            </wp:positionV>
            <wp:extent cx="914400" cy="609600"/>
            <wp:effectExtent l="19050" t="0" r="0" b="0"/>
            <wp:wrapThrough wrapText="bothSides">
              <wp:wrapPolygon edited="0">
                <wp:start x="-450" y="0"/>
                <wp:lineTo x="-450" y="20925"/>
                <wp:lineTo x="21600" y="20925"/>
                <wp:lineTo x="21600" y="0"/>
                <wp:lineTo x="-450" y="0"/>
              </wp:wrapPolygon>
            </wp:wrapThrough>
            <wp:docPr id="22" name="Imagen 7" descr="C:\Users\Mis Documentos\Desktop\TESIS\fotos tesis\PB270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is Documentos\Desktop\TESIS\fotos tesis\PB270080.JPG"/>
                    <pic:cNvPicPr>
                      <a:picLocks noChangeAspect="1" noChangeArrowheads="1"/>
                    </pic:cNvPicPr>
                  </pic:nvPicPr>
                  <pic:blipFill>
                    <a:blip r:embed="rId110" cstate="print"/>
                    <a:srcRect l="34566" t="5997" r="2934"/>
                    <a:stretch>
                      <a:fillRect/>
                    </a:stretch>
                  </pic:blipFill>
                  <pic:spPr bwMode="auto">
                    <a:xfrm>
                      <a:off x="0" y="0"/>
                      <a:ext cx="914400" cy="609600"/>
                    </a:xfrm>
                    <a:prstGeom prst="rect">
                      <a:avLst/>
                    </a:prstGeom>
                    <a:noFill/>
                    <a:ln w="9525">
                      <a:noFill/>
                      <a:miter lim="800000"/>
                      <a:headEnd/>
                      <a:tailEnd/>
                    </a:ln>
                  </pic:spPr>
                </pic:pic>
              </a:graphicData>
            </a:graphic>
          </wp:anchor>
        </w:drawing>
      </w:r>
      <w:r w:rsidR="000B21CF">
        <w:rPr>
          <w:rFonts w:ascii="Arial" w:hAnsi="Arial" w:cs="Arial"/>
          <w:noProof/>
          <w:sz w:val="24"/>
          <w:szCs w:val="24"/>
          <w:lang w:eastAsia="es-EC"/>
        </w:rPr>
        <w:drawing>
          <wp:anchor distT="0" distB="0" distL="114300" distR="114300" simplePos="0" relativeHeight="251759616" behindDoc="0" locked="0" layoutInCell="1" allowOverlap="1">
            <wp:simplePos x="0" y="0"/>
            <wp:positionH relativeFrom="column">
              <wp:posOffset>897890</wp:posOffset>
            </wp:positionH>
            <wp:positionV relativeFrom="paragraph">
              <wp:posOffset>91440</wp:posOffset>
            </wp:positionV>
            <wp:extent cx="4495800" cy="2795905"/>
            <wp:effectExtent l="19050" t="0" r="0" b="0"/>
            <wp:wrapTopAndBottom/>
            <wp:docPr id="120"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1" cstate="print"/>
                    <a:srcRect l="10781" t="21768" r="10377" b="8420"/>
                    <a:stretch>
                      <a:fillRect/>
                    </a:stretch>
                  </pic:blipFill>
                  <pic:spPr bwMode="auto">
                    <a:xfrm>
                      <a:off x="0" y="0"/>
                      <a:ext cx="4495800" cy="2795905"/>
                    </a:xfrm>
                    <a:prstGeom prst="rect">
                      <a:avLst/>
                    </a:prstGeom>
                    <a:noFill/>
                    <a:ln w="9525">
                      <a:noFill/>
                      <a:miter lim="800000"/>
                      <a:headEnd/>
                      <a:tailEnd/>
                    </a:ln>
                  </pic:spPr>
                </pic:pic>
              </a:graphicData>
            </a:graphic>
          </wp:anchor>
        </w:drawing>
      </w:r>
      <w:r w:rsidR="007676C9" w:rsidRPr="007676C9">
        <w:rPr>
          <w:rFonts w:ascii="Arial" w:hAnsi="Arial" w:cs="Arial"/>
          <w:b/>
          <w:noProof/>
          <w:sz w:val="24"/>
          <w:szCs w:val="24"/>
          <w:lang w:eastAsia="es-EC"/>
        </w:rPr>
        <w:pict>
          <v:rect id="_x0000_s1035" style="position:absolute;left:0;text-align:left;margin-left:72.6pt;margin-top:201.5pt;width:23.85pt;height:12.8pt;z-index:251758592;mso-position-horizontal-relative:text;mso-position-vertical-relative:text" stroked="f"/>
        </w:pict>
      </w:r>
    </w:p>
    <w:p w:rsidR="000B21CF" w:rsidRDefault="001635BE" w:rsidP="000B21CF">
      <w:pPr>
        <w:spacing w:after="0" w:line="480" w:lineRule="auto"/>
        <w:ind w:left="1440"/>
        <w:jc w:val="both"/>
        <w:rPr>
          <w:rFonts w:ascii="Arial" w:hAnsi="Arial" w:cs="Arial"/>
          <w:noProof/>
          <w:sz w:val="24"/>
          <w:szCs w:val="24"/>
          <w:lang w:eastAsia="es-EC"/>
        </w:rPr>
      </w:pPr>
      <w:r>
        <w:rPr>
          <w:rFonts w:ascii="Arial" w:hAnsi="Arial" w:cs="Arial"/>
          <w:noProof/>
          <w:sz w:val="24"/>
          <w:szCs w:val="24"/>
          <w:lang w:eastAsia="es-EC"/>
        </w:rPr>
        <w:t>Se observa</w:t>
      </w:r>
      <w:r w:rsidR="000B21CF" w:rsidRPr="009B05E3">
        <w:rPr>
          <w:rFonts w:ascii="Arial" w:hAnsi="Arial" w:cs="Arial"/>
          <w:noProof/>
          <w:sz w:val="24"/>
          <w:szCs w:val="24"/>
          <w:lang w:eastAsia="es-EC"/>
        </w:rPr>
        <w:t xml:space="preserve"> en la tabla</w:t>
      </w:r>
      <w:r w:rsidR="000B21CF">
        <w:rPr>
          <w:rFonts w:ascii="Arial" w:hAnsi="Arial" w:cs="Arial"/>
          <w:noProof/>
          <w:sz w:val="24"/>
          <w:szCs w:val="24"/>
          <w:lang w:eastAsia="es-EC"/>
        </w:rPr>
        <w:t xml:space="preserve"> 26 </w:t>
      </w:r>
      <w:r w:rsidR="000B21CF" w:rsidRPr="009B05E3">
        <w:rPr>
          <w:rFonts w:ascii="Arial" w:hAnsi="Arial" w:cs="Arial"/>
          <w:noProof/>
          <w:sz w:val="24"/>
          <w:szCs w:val="24"/>
          <w:lang w:eastAsia="es-EC"/>
        </w:rPr>
        <w:t>que</w:t>
      </w:r>
      <w:r w:rsidR="000B21CF">
        <w:rPr>
          <w:rFonts w:ascii="Arial" w:hAnsi="Arial" w:cs="Arial"/>
          <w:noProof/>
          <w:sz w:val="24"/>
          <w:szCs w:val="24"/>
          <w:lang w:eastAsia="es-EC"/>
        </w:rPr>
        <w:t xml:space="preserve"> </w:t>
      </w:r>
      <w:r w:rsidR="000B21CF" w:rsidRPr="009B05E3">
        <w:rPr>
          <w:rFonts w:ascii="Arial" w:hAnsi="Arial" w:cs="Arial"/>
          <w:noProof/>
          <w:sz w:val="24"/>
          <w:szCs w:val="24"/>
          <w:lang w:eastAsia="es-EC"/>
        </w:rPr>
        <w:t xml:space="preserve">en el área de </w:t>
      </w:r>
      <w:r w:rsidR="000B21CF">
        <w:rPr>
          <w:rFonts w:ascii="Arial" w:hAnsi="Arial" w:cs="Arial"/>
          <w:noProof/>
          <w:sz w:val="24"/>
          <w:szCs w:val="24"/>
          <w:lang w:eastAsia="es-EC"/>
        </w:rPr>
        <w:t>oficina</w:t>
      </w:r>
      <w:r w:rsidR="000B21CF" w:rsidRPr="009B05E3">
        <w:rPr>
          <w:rFonts w:ascii="Arial" w:hAnsi="Arial" w:cs="Arial"/>
          <w:noProof/>
          <w:sz w:val="24"/>
          <w:szCs w:val="24"/>
          <w:lang w:eastAsia="es-EC"/>
        </w:rPr>
        <w:t xml:space="preserve"> se </w:t>
      </w:r>
      <w:r w:rsidR="000B21CF">
        <w:rPr>
          <w:rFonts w:ascii="Arial" w:hAnsi="Arial" w:cs="Arial"/>
          <w:noProof/>
          <w:sz w:val="24"/>
          <w:szCs w:val="24"/>
          <w:lang w:eastAsia="es-EC"/>
        </w:rPr>
        <w:t>requiere de una atención urgente en la falta de precaución al momento de conectar los equipos debido a la escacez de tomacorrientes y esto pueda provocar un cortocircuito que dañe todo</w:t>
      </w:r>
      <w:r w:rsidR="0077220F">
        <w:rPr>
          <w:rFonts w:ascii="Arial" w:hAnsi="Arial" w:cs="Arial"/>
          <w:noProof/>
          <w:sz w:val="24"/>
          <w:szCs w:val="24"/>
          <w:lang w:eastAsia="es-EC"/>
        </w:rPr>
        <w:t>s los equipos conectados, tambié</w:t>
      </w:r>
      <w:r w:rsidR="000B21CF">
        <w:rPr>
          <w:rFonts w:ascii="Arial" w:hAnsi="Arial" w:cs="Arial"/>
          <w:noProof/>
          <w:sz w:val="24"/>
          <w:szCs w:val="24"/>
          <w:lang w:eastAsia="es-EC"/>
        </w:rPr>
        <w:t xml:space="preserve">n se pudo observar riesgos mínimos como desorden. </w:t>
      </w:r>
    </w:p>
    <w:p w:rsidR="000B21CF" w:rsidRDefault="000B21CF" w:rsidP="000B21CF">
      <w:pPr>
        <w:spacing w:after="0" w:line="480" w:lineRule="auto"/>
        <w:ind w:left="1440"/>
        <w:jc w:val="both"/>
        <w:rPr>
          <w:rFonts w:ascii="Arial" w:hAnsi="Arial" w:cs="Arial"/>
          <w:noProof/>
          <w:sz w:val="24"/>
          <w:szCs w:val="24"/>
          <w:lang w:eastAsia="es-EC"/>
        </w:rPr>
      </w:pPr>
    </w:p>
    <w:p w:rsidR="000B21CF" w:rsidRDefault="000B21CF" w:rsidP="000B21CF">
      <w:pPr>
        <w:spacing w:after="0" w:line="480" w:lineRule="auto"/>
        <w:ind w:left="1440"/>
        <w:jc w:val="both"/>
        <w:rPr>
          <w:rFonts w:ascii="Arial" w:hAnsi="Arial" w:cs="Arial"/>
          <w:noProof/>
          <w:sz w:val="24"/>
          <w:szCs w:val="24"/>
          <w:lang w:eastAsia="es-EC"/>
        </w:rPr>
      </w:pPr>
    </w:p>
    <w:p w:rsidR="000B21CF" w:rsidRDefault="000B21CF" w:rsidP="000B21CF">
      <w:pPr>
        <w:spacing w:after="0" w:line="480" w:lineRule="auto"/>
        <w:ind w:left="1440"/>
        <w:jc w:val="both"/>
        <w:rPr>
          <w:rFonts w:ascii="Arial" w:hAnsi="Arial" w:cs="Arial"/>
          <w:noProof/>
          <w:sz w:val="24"/>
          <w:szCs w:val="24"/>
          <w:lang w:eastAsia="es-EC"/>
        </w:rPr>
      </w:pPr>
    </w:p>
    <w:p w:rsidR="000B21CF" w:rsidRDefault="000B21CF" w:rsidP="000B21CF">
      <w:pPr>
        <w:spacing w:after="0" w:line="480" w:lineRule="auto"/>
        <w:ind w:left="1418"/>
        <w:jc w:val="center"/>
        <w:rPr>
          <w:rFonts w:ascii="Arial" w:hAnsi="Arial" w:cs="Arial"/>
          <w:b/>
          <w:noProof/>
          <w:sz w:val="24"/>
          <w:szCs w:val="24"/>
          <w:lang w:eastAsia="es-EC"/>
        </w:rPr>
      </w:pPr>
      <w:r>
        <w:rPr>
          <w:rFonts w:ascii="Arial" w:hAnsi="Arial" w:cs="Arial"/>
          <w:b/>
          <w:noProof/>
          <w:sz w:val="24"/>
          <w:szCs w:val="24"/>
          <w:lang w:eastAsia="es-EC"/>
        </w:rPr>
        <w:lastRenderedPageBreak/>
        <w:t>TABLA 27</w:t>
      </w:r>
    </w:p>
    <w:p w:rsidR="000B21CF" w:rsidRDefault="000B21CF" w:rsidP="000B21CF">
      <w:pPr>
        <w:spacing w:after="0" w:line="480" w:lineRule="auto"/>
        <w:ind w:left="1418"/>
        <w:jc w:val="center"/>
        <w:rPr>
          <w:rFonts w:ascii="Arial" w:hAnsi="Arial" w:cs="Arial"/>
          <w:b/>
          <w:noProof/>
          <w:sz w:val="24"/>
          <w:szCs w:val="24"/>
          <w:lang w:eastAsia="es-EC"/>
        </w:rPr>
      </w:pPr>
      <w:r>
        <w:rPr>
          <w:rFonts w:ascii="Arial" w:hAnsi="Arial" w:cs="Arial"/>
          <w:b/>
          <w:noProof/>
          <w:sz w:val="24"/>
          <w:szCs w:val="24"/>
          <w:lang w:eastAsia="es-EC"/>
        </w:rPr>
        <w:t>MATRIZ DE RIESGO PARA EL ENTORNO DEL LABORATORIO</w:t>
      </w:r>
    </w:p>
    <w:p w:rsidR="000B21CF" w:rsidRPr="00C12EC3" w:rsidRDefault="000B21CF" w:rsidP="000B21CF">
      <w:pPr>
        <w:spacing w:after="0" w:line="480" w:lineRule="auto"/>
        <w:ind w:left="1440"/>
        <w:jc w:val="both"/>
        <w:rPr>
          <w:rFonts w:ascii="Arial" w:hAnsi="Arial" w:cs="Arial"/>
          <w:noProof/>
          <w:sz w:val="24"/>
          <w:szCs w:val="24"/>
          <w:lang w:eastAsia="es-EC"/>
        </w:rPr>
      </w:pPr>
      <w:r>
        <w:rPr>
          <w:rFonts w:ascii="Arial" w:hAnsi="Arial" w:cs="Arial"/>
          <w:noProof/>
          <w:sz w:val="24"/>
          <w:szCs w:val="24"/>
          <w:lang w:eastAsia="es-EC"/>
        </w:rPr>
        <w:drawing>
          <wp:anchor distT="0" distB="0" distL="114300" distR="114300" simplePos="0" relativeHeight="251757568" behindDoc="0" locked="0" layoutInCell="1" allowOverlap="1">
            <wp:simplePos x="0" y="0"/>
            <wp:positionH relativeFrom="column">
              <wp:posOffset>915670</wp:posOffset>
            </wp:positionH>
            <wp:positionV relativeFrom="paragraph">
              <wp:posOffset>133985</wp:posOffset>
            </wp:positionV>
            <wp:extent cx="4499610" cy="2987675"/>
            <wp:effectExtent l="19050" t="0" r="0" b="0"/>
            <wp:wrapTopAndBottom/>
            <wp:docPr id="119"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2" cstate="print"/>
                    <a:srcRect l="22355" t="21803" r="17076" b="8327"/>
                    <a:stretch>
                      <a:fillRect/>
                    </a:stretch>
                  </pic:blipFill>
                  <pic:spPr bwMode="auto">
                    <a:xfrm>
                      <a:off x="0" y="0"/>
                      <a:ext cx="4499610" cy="2987675"/>
                    </a:xfrm>
                    <a:prstGeom prst="rect">
                      <a:avLst/>
                    </a:prstGeom>
                    <a:noFill/>
                    <a:ln w="9525">
                      <a:noFill/>
                      <a:miter lim="800000"/>
                      <a:headEnd/>
                      <a:tailEnd/>
                    </a:ln>
                  </pic:spPr>
                </pic:pic>
              </a:graphicData>
            </a:graphic>
          </wp:anchor>
        </w:drawing>
      </w:r>
    </w:p>
    <w:p w:rsidR="000B21CF" w:rsidRPr="008D19E5" w:rsidRDefault="00533F9B" w:rsidP="000B21CF">
      <w:pPr>
        <w:spacing w:after="0" w:line="480" w:lineRule="auto"/>
        <w:ind w:left="1440"/>
        <w:jc w:val="both"/>
        <w:rPr>
          <w:rFonts w:ascii="Arial" w:hAnsi="Arial" w:cs="Arial"/>
          <w:noProof/>
          <w:sz w:val="24"/>
          <w:szCs w:val="24"/>
          <w:lang w:eastAsia="es-EC"/>
        </w:rPr>
      </w:pPr>
      <w:r>
        <w:rPr>
          <w:rFonts w:ascii="Arial" w:hAnsi="Arial" w:cs="Arial"/>
          <w:noProof/>
          <w:sz w:val="24"/>
          <w:szCs w:val="24"/>
          <w:lang w:eastAsia="es-EC"/>
        </w:rPr>
        <w:t>Se observa</w:t>
      </w:r>
      <w:r w:rsidR="000B21CF" w:rsidRPr="009B05E3">
        <w:rPr>
          <w:rFonts w:ascii="Arial" w:hAnsi="Arial" w:cs="Arial"/>
          <w:noProof/>
          <w:sz w:val="24"/>
          <w:szCs w:val="24"/>
          <w:lang w:eastAsia="es-EC"/>
        </w:rPr>
        <w:t xml:space="preserve"> en la tabla</w:t>
      </w:r>
      <w:r w:rsidR="000B21CF">
        <w:rPr>
          <w:rFonts w:ascii="Arial" w:hAnsi="Arial" w:cs="Arial"/>
          <w:noProof/>
          <w:sz w:val="24"/>
          <w:szCs w:val="24"/>
          <w:lang w:eastAsia="es-EC"/>
        </w:rPr>
        <w:t xml:space="preserve"> 27 se analiza todo el laboratorio y se tiene como cor</w:t>
      </w:r>
      <w:r w:rsidR="0033084E">
        <w:rPr>
          <w:rFonts w:ascii="Arial" w:hAnsi="Arial" w:cs="Arial"/>
          <w:noProof/>
          <w:sz w:val="24"/>
          <w:szCs w:val="24"/>
          <w:lang w:eastAsia="es-EC"/>
        </w:rPr>
        <w:t>recció</w:t>
      </w:r>
      <w:r>
        <w:rPr>
          <w:rFonts w:ascii="Arial" w:hAnsi="Arial" w:cs="Arial"/>
          <w:noProof/>
          <w:sz w:val="24"/>
          <w:szCs w:val="24"/>
          <w:lang w:eastAsia="es-EC"/>
        </w:rPr>
        <w:t>n inmediata la construcció</w:t>
      </w:r>
      <w:r w:rsidR="000B21CF">
        <w:rPr>
          <w:rFonts w:ascii="Arial" w:hAnsi="Arial" w:cs="Arial"/>
          <w:noProof/>
          <w:sz w:val="24"/>
          <w:szCs w:val="24"/>
          <w:lang w:eastAsia="es-EC"/>
        </w:rPr>
        <w:t xml:space="preserve">n de una área de soldadura para que los operarios no suelden en lugares inadecuados como cerca del tanque de diesel este es un riesgo de ato nivel al producirse un incendio, tambien se necesita una atención urgente en la protección de instalaciones eléctricas sin protección debido que puede provocar accidentes como corto circuito, electrocución.   </w:t>
      </w:r>
    </w:p>
    <w:p w:rsidR="000B21CF" w:rsidRPr="00AF589B" w:rsidRDefault="000B21CF" w:rsidP="000B21CF">
      <w:pPr>
        <w:pStyle w:val="Titulo2Tesis"/>
        <w:numPr>
          <w:ilvl w:val="1"/>
          <w:numId w:val="5"/>
        </w:numPr>
        <w:jc w:val="both"/>
        <w:outlineLvl w:val="9"/>
      </w:pPr>
      <w:bookmarkStart w:id="220" w:name="_Toc326611657"/>
      <w:r w:rsidRPr="00AF589B">
        <w:lastRenderedPageBreak/>
        <w:t>Normas y Reglamentación para Equipos de Laboratorio</w:t>
      </w:r>
      <w:bookmarkEnd w:id="220"/>
      <w:r>
        <w:t>.</w:t>
      </w:r>
    </w:p>
    <w:p w:rsidR="000B21CF" w:rsidRPr="00C12EC3" w:rsidRDefault="000B21CF" w:rsidP="000B21CF">
      <w:pPr>
        <w:pStyle w:val="Titulo2Tesis"/>
        <w:ind w:left="1211"/>
        <w:jc w:val="both"/>
        <w:outlineLvl w:val="9"/>
        <w:rPr>
          <w:rFonts w:eastAsia="Calibri"/>
          <w:b w:val="0"/>
        </w:rPr>
      </w:pPr>
      <w:bookmarkStart w:id="221" w:name="_Toc326611658"/>
      <w:r w:rsidRPr="00C12EC3">
        <w:rPr>
          <w:rFonts w:eastAsia="Calibri"/>
          <w:b w:val="0"/>
        </w:rPr>
        <w:t>El propósito de las normas y reglamentos es establecer requerimientos de seguridad para la inspección de máquinas localizadas en las instalaciones del laboratorio, logrando con ello, la debida protección de las personas, equipos e instalaciones.</w:t>
      </w:r>
      <w:bookmarkEnd w:id="221"/>
      <w:r w:rsidRPr="00C12EC3">
        <w:rPr>
          <w:rFonts w:eastAsia="Calibri"/>
          <w:b w:val="0"/>
        </w:rPr>
        <w:t xml:space="preserve"> </w:t>
      </w:r>
    </w:p>
    <w:p w:rsidR="000B21CF" w:rsidRPr="00C12EC3" w:rsidRDefault="00EA4986" w:rsidP="000B21CF">
      <w:pPr>
        <w:pStyle w:val="Titulo2Tesis"/>
        <w:ind w:left="1211"/>
        <w:jc w:val="both"/>
        <w:outlineLvl w:val="9"/>
        <w:rPr>
          <w:rFonts w:eastAsia="Calibri"/>
          <w:b w:val="0"/>
        </w:rPr>
      </w:pPr>
      <w:bookmarkStart w:id="222" w:name="_Toc326611659"/>
      <w:r>
        <w:rPr>
          <w:b w:val="0"/>
        </w:rPr>
        <w:t xml:space="preserve">Debido a las diferentes </w:t>
      </w:r>
      <w:r w:rsidR="000B21CF" w:rsidRPr="00C12EC3">
        <w:rPr>
          <w:b w:val="0"/>
        </w:rPr>
        <w:t>máquinas que tiene el laboratorio, se presenta</w:t>
      </w:r>
      <w:r w:rsidR="000B21CF" w:rsidRPr="00C12EC3">
        <w:rPr>
          <w:b w:val="0"/>
          <w:color w:val="FF0000"/>
        </w:rPr>
        <w:t xml:space="preserve"> </w:t>
      </w:r>
      <w:r>
        <w:rPr>
          <w:b w:val="0"/>
        </w:rPr>
        <w:t xml:space="preserve">un formato </w:t>
      </w:r>
      <w:r w:rsidR="000B21CF" w:rsidRPr="00C12EC3">
        <w:rPr>
          <w:b w:val="0"/>
        </w:rPr>
        <w:t>de las normas y reglamentos que se van a controlar</w:t>
      </w:r>
      <w:r>
        <w:rPr>
          <w:b w:val="0"/>
        </w:rPr>
        <w:t xml:space="preserve"> como se muestra en la tabla 28</w:t>
      </w:r>
      <w:r w:rsidR="000B21CF" w:rsidRPr="00C12EC3">
        <w:rPr>
          <w:b w:val="0"/>
        </w:rPr>
        <w:t>.</w:t>
      </w:r>
      <w:bookmarkEnd w:id="222"/>
    </w:p>
    <w:p w:rsidR="000B21CF" w:rsidRDefault="000B21CF" w:rsidP="000B21CF">
      <w:pPr>
        <w:pStyle w:val="Ttulo2"/>
        <w:rPr>
          <w:rFonts w:eastAsia="Calibri"/>
        </w:rPr>
      </w:pPr>
    </w:p>
    <w:p w:rsidR="000B21CF" w:rsidRDefault="000B21CF" w:rsidP="000B21CF"/>
    <w:p w:rsidR="000B21CF" w:rsidRDefault="000B21CF" w:rsidP="000B21CF"/>
    <w:p w:rsidR="000B21CF" w:rsidRDefault="000B21CF" w:rsidP="000B21CF"/>
    <w:p w:rsidR="000B21CF" w:rsidRDefault="000B21CF" w:rsidP="000B21CF"/>
    <w:p w:rsidR="000B21CF" w:rsidRDefault="000B21CF" w:rsidP="000B21CF"/>
    <w:p w:rsidR="000B21CF" w:rsidRDefault="000B21CF" w:rsidP="000B21CF"/>
    <w:p w:rsidR="000B21CF" w:rsidRDefault="000B21CF" w:rsidP="000B21CF"/>
    <w:p w:rsidR="000B21CF" w:rsidRDefault="000B21CF" w:rsidP="000B21CF"/>
    <w:p w:rsidR="000B21CF" w:rsidRDefault="000B21CF" w:rsidP="000B21CF"/>
    <w:p w:rsidR="000B21CF" w:rsidRDefault="000B21CF" w:rsidP="000B21CF"/>
    <w:p w:rsidR="000B21CF" w:rsidRDefault="000B21CF" w:rsidP="000B21CF"/>
    <w:p w:rsidR="000B21CF" w:rsidRPr="002349FD" w:rsidRDefault="000B21CF" w:rsidP="000B21CF"/>
    <w:tbl>
      <w:tblPr>
        <w:tblpPr w:leftFromText="141" w:rightFromText="141" w:vertAnchor="text" w:horzAnchor="margin" w:tblpXSpec="right" w:tblpY="1394"/>
        <w:tblW w:w="7196"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4A0"/>
      </w:tblPr>
      <w:tblGrid>
        <w:gridCol w:w="1668"/>
        <w:gridCol w:w="1519"/>
        <w:gridCol w:w="1457"/>
        <w:gridCol w:w="993"/>
        <w:gridCol w:w="1559"/>
      </w:tblGrid>
      <w:tr w:rsidR="000B21CF" w:rsidRPr="00C12EC3" w:rsidTr="00A44E4F">
        <w:trPr>
          <w:trHeight w:val="378"/>
        </w:trPr>
        <w:tc>
          <w:tcPr>
            <w:tcW w:w="1668" w:type="dxa"/>
            <w:vMerge w:val="restart"/>
            <w:shd w:val="clear" w:color="auto" w:fill="B8CCE4"/>
          </w:tcPr>
          <w:p w:rsidR="000B21CF" w:rsidRPr="00C12EC3" w:rsidRDefault="000B21CF" w:rsidP="00A44E4F">
            <w:pPr>
              <w:spacing w:after="0" w:line="240" w:lineRule="auto"/>
              <w:jc w:val="center"/>
              <w:rPr>
                <w:rFonts w:ascii="Arial" w:hAnsi="Arial" w:cs="Arial"/>
                <w:b/>
                <w:sz w:val="18"/>
                <w:szCs w:val="18"/>
              </w:rPr>
            </w:pPr>
            <w:r w:rsidRPr="00C12EC3">
              <w:rPr>
                <w:rFonts w:ascii="Arial" w:hAnsi="Arial" w:cs="Arial"/>
                <w:b/>
                <w:sz w:val="18"/>
                <w:szCs w:val="18"/>
              </w:rPr>
              <w:lastRenderedPageBreak/>
              <w:t>EQUIPO</w:t>
            </w:r>
          </w:p>
        </w:tc>
        <w:tc>
          <w:tcPr>
            <w:tcW w:w="1519" w:type="dxa"/>
            <w:vMerge w:val="restart"/>
            <w:shd w:val="clear" w:color="auto" w:fill="B8CCE4"/>
          </w:tcPr>
          <w:p w:rsidR="000B21CF" w:rsidRPr="00C12EC3" w:rsidRDefault="000B21CF" w:rsidP="00A44E4F">
            <w:pPr>
              <w:spacing w:after="0" w:line="240" w:lineRule="auto"/>
              <w:jc w:val="center"/>
              <w:rPr>
                <w:rFonts w:ascii="Arial" w:hAnsi="Arial" w:cs="Arial"/>
                <w:b/>
                <w:sz w:val="18"/>
                <w:szCs w:val="18"/>
              </w:rPr>
            </w:pPr>
            <w:r w:rsidRPr="00C12EC3">
              <w:rPr>
                <w:rFonts w:ascii="Arial" w:hAnsi="Arial" w:cs="Arial"/>
                <w:b/>
                <w:sz w:val="18"/>
                <w:szCs w:val="18"/>
              </w:rPr>
              <w:t>PUNTOS A CONTROLAR</w:t>
            </w:r>
          </w:p>
        </w:tc>
        <w:tc>
          <w:tcPr>
            <w:tcW w:w="4009" w:type="dxa"/>
            <w:gridSpan w:val="3"/>
            <w:shd w:val="clear" w:color="auto" w:fill="B8CCE4"/>
          </w:tcPr>
          <w:p w:rsidR="000B21CF" w:rsidRPr="00C12EC3" w:rsidRDefault="00CB4E2E" w:rsidP="00A44E4F">
            <w:pPr>
              <w:spacing w:after="0" w:line="240" w:lineRule="auto"/>
              <w:jc w:val="center"/>
              <w:rPr>
                <w:rFonts w:ascii="Arial" w:hAnsi="Arial" w:cs="Arial"/>
                <w:b/>
                <w:sz w:val="18"/>
                <w:szCs w:val="18"/>
              </w:rPr>
            </w:pPr>
            <w:r>
              <w:rPr>
                <w:rFonts w:ascii="Arial" w:hAnsi="Arial" w:cs="Arial"/>
                <w:b/>
                <w:sz w:val="18"/>
                <w:szCs w:val="18"/>
              </w:rPr>
              <w:t>FUENTES DE INFORMACIÓ</w:t>
            </w:r>
            <w:r w:rsidR="000B21CF" w:rsidRPr="00C12EC3">
              <w:rPr>
                <w:rFonts w:ascii="Arial" w:hAnsi="Arial" w:cs="Arial"/>
                <w:b/>
                <w:sz w:val="18"/>
                <w:szCs w:val="18"/>
              </w:rPr>
              <w:t>N</w:t>
            </w:r>
          </w:p>
        </w:tc>
      </w:tr>
      <w:tr w:rsidR="000B21CF" w:rsidRPr="00C12EC3" w:rsidTr="00A44E4F">
        <w:trPr>
          <w:trHeight w:val="262"/>
        </w:trPr>
        <w:tc>
          <w:tcPr>
            <w:tcW w:w="1668" w:type="dxa"/>
            <w:vMerge/>
            <w:shd w:val="clear" w:color="auto" w:fill="B8CCE4"/>
          </w:tcPr>
          <w:p w:rsidR="000B21CF" w:rsidRPr="00C12EC3" w:rsidRDefault="000B21CF" w:rsidP="00A44E4F">
            <w:pPr>
              <w:spacing w:after="0" w:line="240" w:lineRule="auto"/>
              <w:jc w:val="center"/>
              <w:rPr>
                <w:rFonts w:ascii="Arial" w:hAnsi="Arial" w:cs="Arial"/>
                <w:b/>
                <w:sz w:val="18"/>
                <w:szCs w:val="18"/>
              </w:rPr>
            </w:pPr>
          </w:p>
        </w:tc>
        <w:tc>
          <w:tcPr>
            <w:tcW w:w="1519" w:type="dxa"/>
            <w:vMerge/>
            <w:shd w:val="clear" w:color="auto" w:fill="B8CCE4"/>
          </w:tcPr>
          <w:p w:rsidR="000B21CF" w:rsidRPr="00C12EC3" w:rsidRDefault="000B21CF" w:rsidP="00A44E4F">
            <w:pPr>
              <w:spacing w:after="0" w:line="240" w:lineRule="auto"/>
              <w:jc w:val="center"/>
              <w:rPr>
                <w:rFonts w:ascii="Arial" w:hAnsi="Arial" w:cs="Arial"/>
                <w:b/>
                <w:sz w:val="18"/>
                <w:szCs w:val="18"/>
              </w:rPr>
            </w:pPr>
          </w:p>
        </w:tc>
        <w:tc>
          <w:tcPr>
            <w:tcW w:w="1457" w:type="dxa"/>
            <w:shd w:val="clear" w:color="auto" w:fill="B8CCE4"/>
          </w:tcPr>
          <w:p w:rsidR="000B21CF" w:rsidRPr="00C12EC3" w:rsidRDefault="000B21CF" w:rsidP="00A44E4F">
            <w:pPr>
              <w:spacing w:after="0" w:line="240" w:lineRule="auto"/>
              <w:jc w:val="center"/>
              <w:rPr>
                <w:rFonts w:ascii="Arial" w:hAnsi="Arial" w:cs="Arial"/>
                <w:b/>
                <w:sz w:val="18"/>
                <w:szCs w:val="18"/>
              </w:rPr>
            </w:pPr>
            <w:r w:rsidRPr="00C12EC3">
              <w:rPr>
                <w:rFonts w:ascii="Arial" w:hAnsi="Arial" w:cs="Arial"/>
                <w:b/>
                <w:sz w:val="18"/>
                <w:szCs w:val="18"/>
              </w:rPr>
              <w:t>NORMA TECNICA</w:t>
            </w:r>
          </w:p>
        </w:tc>
        <w:tc>
          <w:tcPr>
            <w:tcW w:w="993" w:type="dxa"/>
            <w:shd w:val="clear" w:color="auto" w:fill="B8CCE4"/>
          </w:tcPr>
          <w:p w:rsidR="000B21CF" w:rsidRPr="00C12EC3" w:rsidRDefault="000B21CF" w:rsidP="00A44E4F">
            <w:pPr>
              <w:spacing w:after="0" w:line="240" w:lineRule="auto"/>
              <w:jc w:val="center"/>
              <w:rPr>
                <w:rFonts w:ascii="Arial" w:hAnsi="Arial" w:cs="Arial"/>
                <w:b/>
                <w:sz w:val="18"/>
                <w:szCs w:val="18"/>
              </w:rPr>
            </w:pPr>
            <w:r w:rsidRPr="00C12EC3">
              <w:rPr>
                <w:rFonts w:ascii="Arial" w:hAnsi="Arial" w:cs="Arial"/>
                <w:b/>
                <w:sz w:val="18"/>
                <w:szCs w:val="18"/>
              </w:rPr>
              <w:t>TEORIA</w:t>
            </w:r>
          </w:p>
        </w:tc>
        <w:tc>
          <w:tcPr>
            <w:tcW w:w="1559" w:type="dxa"/>
            <w:shd w:val="clear" w:color="auto" w:fill="B8CCE4"/>
          </w:tcPr>
          <w:p w:rsidR="000B21CF" w:rsidRPr="00C12EC3" w:rsidRDefault="000B21CF" w:rsidP="00A44E4F">
            <w:pPr>
              <w:spacing w:after="0" w:line="240" w:lineRule="auto"/>
              <w:jc w:val="center"/>
              <w:rPr>
                <w:rFonts w:ascii="Arial" w:hAnsi="Arial" w:cs="Arial"/>
                <w:b/>
                <w:sz w:val="18"/>
                <w:szCs w:val="18"/>
              </w:rPr>
            </w:pPr>
            <w:r w:rsidRPr="00C12EC3">
              <w:rPr>
                <w:rFonts w:ascii="Arial" w:hAnsi="Arial" w:cs="Arial"/>
                <w:b/>
                <w:sz w:val="18"/>
                <w:szCs w:val="18"/>
              </w:rPr>
              <w:t>LIBRO</w:t>
            </w:r>
          </w:p>
        </w:tc>
      </w:tr>
      <w:tr w:rsidR="000B21CF" w:rsidRPr="00C12EC3" w:rsidTr="00A44E4F">
        <w:trPr>
          <w:trHeight w:val="346"/>
        </w:trPr>
        <w:tc>
          <w:tcPr>
            <w:tcW w:w="1668" w:type="dxa"/>
            <w:vMerge w:val="restart"/>
          </w:tcPr>
          <w:p w:rsidR="000B21CF" w:rsidRPr="00C12EC3" w:rsidRDefault="000B21CF" w:rsidP="00A44E4F">
            <w:pPr>
              <w:spacing w:after="0" w:line="240" w:lineRule="auto"/>
              <w:rPr>
                <w:rFonts w:ascii="Arial" w:hAnsi="Arial" w:cs="Arial"/>
                <w:sz w:val="18"/>
                <w:szCs w:val="18"/>
              </w:rPr>
            </w:pPr>
          </w:p>
          <w:p w:rsidR="000B21CF" w:rsidRPr="00C12EC3" w:rsidRDefault="000B21CF" w:rsidP="00A44E4F">
            <w:pPr>
              <w:spacing w:after="0" w:line="240" w:lineRule="auto"/>
              <w:rPr>
                <w:rFonts w:ascii="Arial" w:hAnsi="Arial" w:cs="Arial"/>
                <w:sz w:val="18"/>
                <w:szCs w:val="18"/>
              </w:rPr>
            </w:pPr>
          </w:p>
          <w:p w:rsidR="000B21CF" w:rsidRPr="00CB4E2E" w:rsidRDefault="00CB4E2E" w:rsidP="00A44E4F">
            <w:pPr>
              <w:spacing w:after="0" w:line="240" w:lineRule="auto"/>
              <w:rPr>
                <w:rFonts w:ascii="Arial" w:hAnsi="Arial" w:cs="Arial"/>
                <w:sz w:val="16"/>
                <w:szCs w:val="16"/>
              </w:rPr>
            </w:pPr>
            <w:r>
              <w:rPr>
                <w:rFonts w:ascii="Arial" w:hAnsi="Arial" w:cs="Arial"/>
                <w:sz w:val="18"/>
                <w:szCs w:val="18"/>
              </w:rPr>
              <w:t xml:space="preserve">   </w:t>
            </w:r>
            <w:r w:rsidR="000B21CF" w:rsidRPr="00CB4E2E">
              <w:rPr>
                <w:rFonts w:ascii="Arial" w:hAnsi="Arial" w:cs="Arial"/>
                <w:sz w:val="16"/>
                <w:szCs w:val="16"/>
              </w:rPr>
              <w:t>COMPRESOR</w:t>
            </w:r>
          </w:p>
        </w:tc>
        <w:tc>
          <w:tcPr>
            <w:tcW w:w="1519" w:type="dxa"/>
          </w:tcPr>
          <w:p w:rsidR="000B21CF" w:rsidRPr="00C12EC3" w:rsidRDefault="000B21CF" w:rsidP="00A44E4F">
            <w:pPr>
              <w:spacing w:after="0" w:line="240" w:lineRule="auto"/>
              <w:rPr>
                <w:rFonts w:ascii="Arial" w:hAnsi="Arial" w:cs="Arial"/>
                <w:sz w:val="18"/>
                <w:szCs w:val="18"/>
              </w:rPr>
            </w:pPr>
            <w:r w:rsidRPr="00C12EC3">
              <w:rPr>
                <w:rFonts w:ascii="Arial" w:hAnsi="Arial" w:cs="Arial"/>
                <w:sz w:val="18"/>
                <w:szCs w:val="18"/>
              </w:rPr>
              <w:t>Ruido</w:t>
            </w:r>
          </w:p>
        </w:tc>
        <w:tc>
          <w:tcPr>
            <w:tcW w:w="1457" w:type="dxa"/>
          </w:tcPr>
          <w:p w:rsidR="000B21CF" w:rsidRPr="00C12EC3" w:rsidRDefault="000B21CF" w:rsidP="00A44E4F">
            <w:pPr>
              <w:spacing w:after="0" w:line="240" w:lineRule="auto"/>
              <w:jc w:val="center"/>
              <w:rPr>
                <w:rFonts w:ascii="Arial" w:hAnsi="Arial" w:cs="Arial"/>
                <w:sz w:val="18"/>
                <w:szCs w:val="18"/>
              </w:rPr>
            </w:pPr>
            <w:r w:rsidRPr="00C12EC3">
              <w:rPr>
                <w:rFonts w:ascii="Arial" w:hAnsi="Arial" w:cs="Arial"/>
                <w:sz w:val="18"/>
                <w:szCs w:val="18"/>
              </w:rPr>
              <w:t>Decreto 2393</w:t>
            </w:r>
          </w:p>
        </w:tc>
        <w:tc>
          <w:tcPr>
            <w:tcW w:w="993" w:type="dxa"/>
          </w:tcPr>
          <w:p w:rsidR="000B21CF" w:rsidRPr="00C12EC3" w:rsidRDefault="000B21CF" w:rsidP="00A44E4F">
            <w:pPr>
              <w:spacing w:after="0" w:line="240" w:lineRule="auto"/>
              <w:jc w:val="center"/>
              <w:rPr>
                <w:rFonts w:ascii="Arial" w:hAnsi="Arial" w:cs="Arial"/>
                <w:sz w:val="18"/>
                <w:szCs w:val="18"/>
              </w:rPr>
            </w:pPr>
          </w:p>
        </w:tc>
        <w:tc>
          <w:tcPr>
            <w:tcW w:w="1559" w:type="dxa"/>
          </w:tcPr>
          <w:p w:rsidR="000B21CF" w:rsidRPr="00C12EC3" w:rsidRDefault="000B21CF" w:rsidP="00A44E4F">
            <w:pPr>
              <w:spacing w:after="0" w:line="240" w:lineRule="auto"/>
              <w:jc w:val="center"/>
              <w:rPr>
                <w:rFonts w:ascii="Arial" w:hAnsi="Arial" w:cs="Arial"/>
                <w:sz w:val="18"/>
                <w:szCs w:val="18"/>
              </w:rPr>
            </w:pPr>
          </w:p>
        </w:tc>
      </w:tr>
      <w:tr w:rsidR="000B21CF" w:rsidRPr="00C12EC3" w:rsidTr="00A44E4F">
        <w:trPr>
          <w:trHeight w:val="257"/>
        </w:trPr>
        <w:tc>
          <w:tcPr>
            <w:tcW w:w="1668" w:type="dxa"/>
            <w:vMerge/>
          </w:tcPr>
          <w:p w:rsidR="000B21CF" w:rsidRPr="00C12EC3" w:rsidRDefault="000B21CF" w:rsidP="00A44E4F">
            <w:pPr>
              <w:spacing w:after="0" w:line="240" w:lineRule="auto"/>
              <w:rPr>
                <w:rFonts w:ascii="Arial" w:hAnsi="Arial" w:cs="Arial"/>
                <w:sz w:val="18"/>
                <w:szCs w:val="18"/>
              </w:rPr>
            </w:pPr>
          </w:p>
        </w:tc>
        <w:tc>
          <w:tcPr>
            <w:tcW w:w="1519" w:type="dxa"/>
          </w:tcPr>
          <w:p w:rsidR="000B21CF" w:rsidRPr="00C12EC3" w:rsidRDefault="000B21CF" w:rsidP="00A44E4F">
            <w:pPr>
              <w:spacing w:after="0" w:line="240" w:lineRule="auto"/>
              <w:rPr>
                <w:rFonts w:ascii="Arial" w:hAnsi="Arial" w:cs="Arial"/>
                <w:sz w:val="18"/>
                <w:szCs w:val="18"/>
              </w:rPr>
            </w:pPr>
            <w:r w:rsidRPr="00C12EC3">
              <w:rPr>
                <w:rFonts w:ascii="Arial" w:hAnsi="Arial" w:cs="Arial"/>
                <w:sz w:val="18"/>
                <w:szCs w:val="18"/>
              </w:rPr>
              <w:t>EPP</w:t>
            </w:r>
          </w:p>
        </w:tc>
        <w:tc>
          <w:tcPr>
            <w:tcW w:w="1457" w:type="dxa"/>
          </w:tcPr>
          <w:p w:rsidR="000B21CF" w:rsidRPr="00C12EC3" w:rsidRDefault="000B21CF" w:rsidP="00A44E4F">
            <w:pPr>
              <w:spacing w:after="0" w:line="240" w:lineRule="auto"/>
              <w:jc w:val="center"/>
              <w:rPr>
                <w:rFonts w:ascii="Arial" w:hAnsi="Arial" w:cs="Arial"/>
                <w:sz w:val="18"/>
                <w:szCs w:val="18"/>
              </w:rPr>
            </w:pPr>
            <w:r w:rsidRPr="00C12EC3">
              <w:rPr>
                <w:rFonts w:ascii="Arial" w:hAnsi="Arial" w:cs="Arial"/>
                <w:sz w:val="18"/>
                <w:szCs w:val="18"/>
              </w:rPr>
              <w:t>Decreto 2393</w:t>
            </w:r>
          </w:p>
        </w:tc>
        <w:tc>
          <w:tcPr>
            <w:tcW w:w="993" w:type="dxa"/>
          </w:tcPr>
          <w:p w:rsidR="000B21CF" w:rsidRPr="00C12EC3" w:rsidRDefault="000B21CF" w:rsidP="00A44E4F">
            <w:pPr>
              <w:spacing w:after="0" w:line="240" w:lineRule="auto"/>
              <w:jc w:val="center"/>
              <w:rPr>
                <w:rFonts w:ascii="Arial" w:hAnsi="Arial" w:cs="Arial"/>
                <w:sz w:val="18"/>
                <w:szCs w:val="18"/>
              </w:rPr>
            </w:pPr>
          </w:p>
        </w:tc>
        <w:tc>
          <w:tcPr>
            <w:tcW w:w="1559" w:type="dxa"/>
          </w:tcPr>
          <w:p w:rsidR="000B21CF" w:rsidRPr="00C12EC3" w:rsidRDefault="000B21CF" w:rsidP="00A44E4F">
            <w:pPr>
              <w:spacing w:after="0" w:line="240" w:lineRule="auto"/>
              <w:jc w:val="center"/>
              <w:rPr>
                <w:rFonts w:ascii="Arial" w:hAnsi="Arial" w:cs="Arial"/>
                <w:sz w:val="18"/>
                <w:szCs w:val="18"/>
              </w:rPr>
            </w:pPr>
          </w:p>
        </w:tc>
      </w:tr>
      <w:tr w:rsidR="000B21CF" w:rsidRPr="00C12EC3" w:rsidTr="00A44E4F">
        <w:trPr>
          <w:trHeight w:val="299"/>
        </w:trPr>
        <w:tc>
          <w:tcPr>
            <w:tcW w:w="1668" w:type="dxa"/>
            <w:vMerge/>
          </w:tcPr>
          <w:p w:rsidR="000B21CF" w:rsidRPr="00C12EC3" w:rsidRDefault="000B21CF" w:rsidP="00A44E4F">
            <w:pPr>
              <w:spacing w:after="0" w:line="240" w:lineRule="auto"/>
              <w:rPr>
                <w:rFonts w:ascii="Arial" w:hAnsi="Arial" w:cs="Arial"/>
                <w:sz w:val="18"/>
                <w:szCs w:val="18"/>
              </w:rPr>
            </w:pPr>
          </w:p>
        </w:tc>
        <w:tc>
          <w:tcPr>
            <w:tcW w:w="1519" w:type="dxa"/>
          </w:tcPr>
          <w:p w:rsidR="000B21CF" w:rsidRPr="00C12EC3" w:rsidRDefault="000B21CF" w:rsidP="00A44E4F">
            <w:pPr>
              <w:spacing w:after="0" w:line="240" w:lineRule="auto"/>
              <w:rPr>
                <w:rFonts w:ascii="Arial" w:hAnsi="Arial" w:cs="Arial"/>
                <w:sz w:val="18"/>
                <w:szCs w:val="18"/>
              </w:rPr>
            </w:pPr>
            <w:r w:rsidRPr="00C12EC3">
              <w:rPr>
                <w:rFonts w:ascii="Arial" w:hAnsi="Arial" w:cs="Arial"/>
                <w:sz w:val="18"/>
                <w:szCs w:val="18"/>
              </w:rPr>
              <w:t>Programa de revisión y mantenimiento</w:t>
            </w:r>
          </w:p>
        </w:tc>
        <w:tc>
          <w:tcPr>
            <w:tcW w:w="1457" w:type="dxa"/>
          </w:tcPr>
          <w:p w:rsidR="000B21CF" w:rsidRPr="00C12EC3" w:rsidRDefault="000B21CF" w:rsidP="00A44E4F">
            <w:pPr>
              <w:spacing w:after="0" w:line="240" w:lineRule="auto"/>
              <w:jc w:val="center"/>
              <w:rPr>
                <w:rFonts w:ascii="Arial" w:hAnsi="Arial" w:cs="Arial"/>
                <w:sz w:val="18"/>
                <w:szCs w:val="18"/>
              </w:rPr>
            </w:pPr>
          </w:p>
        </w:tc>
        <w:tc>
          <w:tcPr>
            <w:tcW w:w="993" w:type="dxa"/>
          </w:tcPr>
          <w:p w:rsidR="000B21CF" w:rsidRPr="00C12EC3" w:rsidRDefault="000B21CF" w:rsidP="00A44E4F">
            <w:pPr>
              <w:spacing w:after="0" w:line="240" w:lineRule="auto"/>
              <w:jc w:val="center"/>
              <w:rPr>
                <w:rFonts w:ascii="Arial" w:hAnsi="Arial" w:cs="Arial"/>
                <w:sz w:val="18"/>
                <w:szCs w:val="18"/>
              </w:rPr>
            </w:pPr>
          </w:p>
        </w:tc>
        <w:tc>
          <w:tcPr>
            <w:tcW w:w="1559" w:type="dxa"/>
          </w:tcPr>
          <w:p w:rsidR="000B21CF" w:rsidRPr="00C12EC3" w:rsidRDefault="000B21CF" w:rsidP="00A44E4F">
            <w:pPr>
              <w:spacing w:after="0" w:line="240" w:lineRule="auto"/>
              <w:rPr>
                <w:rFonts w:ascii="Arial" w:hAnsi="Arial" w:cs="Arial"/>
                <w:sz w:val="18"/>
                <w:szCs w:val="18"/>
              </w:rPr>
            </w:pPr>
            <w:r w:rsidRPr="00C12EC3">
              <w:rPr>
                <w:rFonts w:ascii="Arial" w:hAnsi="Arial" w:cs="Arial"/>
                <w:sz w:val="18"/>
                <w:szCs w:val="18"/>
              </w:rPr>
              <w:t xml:space="preserve">Mantenimiento Mecánico De </w:t>
            </w:r>
            <w:proofErr w:type="spellStart"/>
            <w:r w:rsidRPr="00C12EC3">
              <w:rPr>
                <w:rFonts w:ascii="Arial" w:hAnsi="Arial" w:cs="Arial"/>
                <w:sz w:val="18"/>
                <w:szCs w:val="18"/>
              </w:rPr>
              <w:t>Morrow</w:t>
            </w:r>
            <w:proofErr w:type="spellEnd"/>
          </w:p>
        </w:tc>
      </w:tr>
      <w:tr w:rsidR="000B21CF" w:rsidRPr="00C12EC3" w:rsidTr="00A44E4F">
        <w:trPr>
          <w:trHeight w:val="367"/>
        </w:trPr>
        <w:tc>
          <w:tcPr>
            <w:tcW w:w="1668" w:type="dxa"/>
            <w:vMerge w:val="restart"/>
          </w:tcPr>
          <w:p w:rsidR="000B21CF" w:rsidRPr="00C12EC3" w:rsidRDefault="000B21CF" w:rsidP="00A44E4F">
            <w:pPr>
              <w:spacing w:after="0" w:line="240" w:lineRule="auto"/>
              <w:rPr>
                <w:rFonts w:ascii="Arial" w:hAnsi="Arial" w:cs="Arial"/>
                <w:sz w:val="18"/>
                <w:szCs w:val="18"/>
              </w:rPr>
            </w:pPr>
          </w:p>
          <w:p w:rsidR="000B21CF" w:rsidRPr="00C12EC3" w:rsidRDefault="000B21CF" w:rsidP="00A44E4F">
            <w:pPr>
              <w:spacing w:after="0" w:line="240" w:lineRule="auto"/>
              <w:rPr>
                <w:rFonts w:ascii="Arial" w:hAnsi="Arial" w:cs="Arial"/>
                <w:sz w:val="18"/>
                <w:szCs w:val="18"/>
              </w:rPr>
            </w:pPr>
          </w:p>
          <w:p w:rsidR="000B21CF" w:rsidRPr="00C12EC3" w:rsidRDefault="000B21CF" w:rsidP="00A44E4F">
            <w:pPr>
              <w:spacing w:after="0" w:line="240" w:lineRule="auto"/>
              <w:rPr>
                <w:rFonts w:ascii="Arial" w:hAnsi="Arial" w:cs="Arial"/>
                <w:sz w:val="18"/>
                <w:szCs w:val="18"/>
              </w:rPr>
            </w:pPr>
          </w:p>
          <w:p w:rsidR="000B21CF" w:rsidRPr="00C12EC3" w:rsidRDefault="000B21CF" w:rsidP="00A44E4F">
            <w:pPr>
              <w:spacing w:after="0" w:line="240" w:lineRule="auto"/>
              <w:rPr>
                <w:rFonts w:ascii="Arial" w:hAnsi="Arial" w:cs="Arial"/>
                <w:sz w:val="18"/>
                <w:szCs w:val="18"/>
              </w:rPr>
            </w:pPr>
          </w:p>
          <w:p w:rsidR="000B21CF" w:rsidRPr="00C12EC3" w:rsidRDefault="000B21CF" w:rsidP="00A44E4F">
            <w:pPr>
              <w:spacing w:after="0" w:line="240" w:lineRule="auto"/>
              <w:rPr>
                <w:rFonts w:ascii="Arial" w:hAnsi="Arial" w:cs="Arial"/>
                <w:sz w:val="18"/>
                <w:szCs w:val="18"/>
              </w:rPr>
            </w:pPr>
          </w:p>
          <w:p w:rsidR="000B21CF" w:rsidRPr="00CB4E2E" w:rsidRDefault="000B21CF" w:rsidP="00A44E4F">
            <w:pPr>
              <w:spacing w:after="0" w:line="240" w:lineRule="auto"/>
              <w:jc w:val="center"/>
              <w:rPr>
                <w:rFonts w:ascii="Arial" w:hAnsi="Arial" w:cs="Arial"/>
                <w:sz w:val="16"/>
                <w:szCs w:val="16"/>
              </w:rPr>
            </w:pPr>
            <w:r w:rsidRPr="00CB4E2E">
              <w:rPr>
                <w:rFonts w:ascii="Arial" w:hAnsi="Arial" w:cs="Arial"/>
                <w:sz w:val="16"/>
                <w:szCs w:val="16"/>
              </w:rPr>
              <w:t>CALDERA</w:t>
            </w:r>
          </w:p>
        </w:tc>
        <w:tc>
          <w:tcPr>
            <w:tcW w:w="1519" w:type="dxa"/>
          </w:tcPr>
          <w:p w:rsidR="000B21CF" w:rsidRPr="00C12EC3" w:rsidRDefault="000B21CF" w:rsidP="00A44E4F">
            <w:pPr>
              <w:spacing w:after="0" w:line="240" w:lineRule="auto"/>
              <w:rPr>
                <w:rFonts w:ascii="Arial" w:hAnsi="Arial" w:cs="Arial"/>
                <w:sz w:val="18"/>
                <w:szCs w:val="18"/>
              </w:rPr>
            </w:pPr>
            <w:r w:rsidRPr="00C12EC3">
              <w:rPr>
                <w:rFonts w:ascii="Arial" w:hAnsi="Arial" w:cs="Arial"/>
                <w:sz w:val="18"/>
                <w:szCs w:val="18"/>
              </w:rPr>
              <w:t>Espacio Físico</w:t>
            </w:r>
          </w:p>
        </w:tc>
        <w:tc>
          <w:tcPr>
            <w:tcW w:w="1457" w:type="dxa"/>
          </w:tcPr>
          <w:p w:rsidR="000B21CF" w:rsidRPr="00C12EC3" w:rsidRDefault="000B21CF" w:rsidP="00A44E4F">
            <w:pPr>
              <w:spacing w:after="0" w:line="240" w:lineRule="auto"/>
              <w:jc w:val="center"/>
              <w:rPr>
                <w:rFonts w:ascii="Arial" w:hAnsi="Arial" w:cs="Arial"/>
                <w:sz w:val="18"/>
                <w:szCs w:val="18"/>
              </w:rPr>
            </w:pPr>
            <w:r w:rsidRPr="00C12EC3">
              <w:rPr>
                <w:rFonts w:ascii="Arial" w:hAnsi="Arial" w:cs="Arial"/>
                <w:sz w:val="18"/>
                <w:szCs w:val="18"/>
              </w:rPr>
              <w:t>Decreto 2393</w:t>
            </w:r>
          </w:p>
        </w:tc>
        <w:tc>
          <w:tcPr>
            <w:tcW w:w="993" w:type="dxa"/>
          </w:tcPr>
          <w:p w:rsidR="000B21CF" w:rsidRPr="00C12EC3" w:rsidRDefault="000B21CF" w:rsidP="00A44E4F">
            <w:pPr>
              <w:spacing w:after="0" w:line="240" w:lineRule="auto"/>
              <w:jc w:val="center"/>
              <w:rPr>
                <w:rFonts w:ascii="Arial" w:hAnsi="Arial" w:cs="Arial"/>
                <w:sz w:val="18"/>
                <w:szCs w:val="18"/>
              </w:rPr>
            </w:pPr>
            <w:r w:rsidRPr="00C12EC3">
              <w:rPr>
                <w:rFonts w:ascii="Arial" w:hAnsi="Arial" w:cs="Arial"/>
                <w:sz w:val="18"/>
                <w:szCs w:val="18"/>
              </w:rPr>
              <w:t>AUTOR</w:t>
            </w:r>
          </w:p>
        </w:tc>
        <w:tc>
          <w:tcPr>
            <w:tcW w:w="1559" w:type="dxa"/>
          </w:tcPr>
          <w:p w:rsidR="000B21CF" w:rsidRPr="00C12EC3" w:rsidRDefault="000B21CF" w:rsidP="00A44E4F">
            <w:pPr>
              <w:spacing w:after="0" w:line="240" w:lineRule="auto"/>
              <w:jc w:val="center"/>
              <w:rPr>
                <w:rFonts w:ascii="Arial" w:hAnsi="Arial" w:cs="Arial"/>
                <w:sz w:val="18"/>
                <w:szCs w:val="18"/>
              </w:rPr>
            </w:pPr>
          </w:p>
        </w:tc>
      </w:tr>
      <w:tr w:rsidR="000B21CF" w:rsidRPr="00C12EC3" w:rsidTr="00A44E4F">
        <w:trPr>
          <w:trHeight w:val="693"/>
        </w:trPr>
        <w:tc>
          <w:tcPr>
            <w:tcW w:w="1668" w:type="dxa"/>
            <w:vMerge/>
          </w:tcPr>
          <w:p w:rsidR="000B21CF" w:rsidRPr="00C12EC3" w:rsidRDefault="000B21CF" w:rsidP="00A44E4F">
            <w:pPr>
              <w:spacing w:after="0" w:line="240" w:lineRule="auto"/>
              <w:rPr>
                <w:rFonts w:ascii="Arial" w:hAnsi="Arial" w:cs="Arial"/>
                <w:sz w:val="18"/>
                <w:szCs w:val="18"/>
              </w:rPr>
            </w:pPr>
          </w:p>
        </w:tc>
        <w:tc>
          <w:tcPr>
            <w:tcW w:w="1519" w:type="dxa"/>
          </w:tcPr>
          <w:p w:rsidR="000B21CF" w:rsidRPr="00C12EC3" w:rsidRDefault="000B21CF" w:rsidP="00A44E4F">
            <w:pPr>
              <w:spacing w:after="0" w:line="240" w:lineRule="auto"/>
              <w:rPr>
                <w:rFonts w:ascii="Arial" w:hAnsi="Arial" w:cs="Arial"/>
                <w:sz w:val="18"/>
                <w:szCs w:val="18"/>
              </w:rPr>
            </w:pPr>
            <w:r w:rsidRPr="00C12EC3">
              <w:rPr>
                <w:rFonts w:ascii="Arial" w:hAnsi="Arial" w:cs="Arial"/>
                <w:sz w:val="18"/>
                <w:szCs w:val="18"/>
              </w:rPr>
              <w:t xml:space="preserve">Equipos De Control </w:t>
            </w:r>
          </w:p>
        </w:tc>
        <w:tc>
          <w:tcPr>
            <w:tcW w:w="1457" w:type="dxa"/>
          </w:tcPr>
          <w:p w:rsidR="000B21CF" w:rsidRPr="00C12EC3" w:rsidRDefault="000B21CF" w:rsidP="00A44E4F">
            <w:pPr>
              <w:spacing w:after="0" w:line="240" w:lineRule="auto"/>
              <w:jc w:val="center"/>
              <w:rPr>
                <w:rFonts w:ascii="Arial" w:hAnsi="Arial" w:cs="Arial"/>
                <w:sz w:val="18"/>
                <w:szCs w:val="18"/>
              </w:rPr>
            </w:pPr>
            <w:r w:rsidRPr="00C12EC3">
              <w:rPr>
                <w:rFonts w:ascii="Arial" w:hAnsi="Arial" w:cs="Arial"/>
                <w:sz w:val="18"/>
                <w:szCs w:val="18"/>
              </w:rPr>
              <w:t>NORMA</w:t>
            </w:r>
          </w:p>
          <w:p w:rsidR="000B21CF" w:rsidRPr="00C12EC3" w:rsidRDefault="000B21CF" w:rsidP="00A44E4F">
            <w:pPr>
              <w:spacing w:after="0" w:line="240" w:lineRule="auto"/>
              <w:jc w:val="center"/>
              <w:rPr>
                <w:rFonts w:ascii="Arial" w:hAnsi="Arial" w:cs="Arial"/>
                <w:sz w:val="18"/>
                <w:szCs w:val="18"/>
              </w:rPr>
            </w:pPr>
            <w:r w:rsidRPr="00C12EC3">
              <w:rPr>
                <w:rFonts w:ascii="Arial" w:hAnsi="Arial" w:cs="Arial"/>
                <w:sz w:val="18"/>
                <w:szCs w:val="18"/>
              </w:rPr>
              <w:t xml:space="preserve"> </w:t>
            </w:r>
            <w:r w:rsidRPr="00C12EC3">
              <w:rPr>
                <w:rFonts w:ascii="Arial" w:hAnsi="Arial" w:cs="Arial"/>
                <w:bCs/>
                <w:sz w:val="18"/>
                <w:szCs w:val="18"/>
              </w:rPr>
              <w:t>2600ESS-117</w:t>
            </w:r>
          </w:p>
        </w:tc>
        <w:tc>
          <w:tcPr>
            <w:tcW w:w="993" w:type="dxa"/>
          </w:tcPr>
          <w:p w:rsidR="000B21CF" w:rsidRPr="00C12EC3" w:rsidRDefault="000B21CF" w:rsidP="00A44E4F">
            <w:pPr>
              <w:spacing w:after="0" w:line="240" w:lineRule="auto"/>
              <w:jc w:val="center"/>
              <w:rPr>
                <w:rFonts w:ascii="Arial" w:hAnsi="Arial" w:cs="Arial"/>
                <w:sz w:val="18"/>
                <w:szCs w:val="18"/>
              </w:rPr>
            </w:pPr>
          </w:p>
        </w:tc>
        <w:tc>
          <w:tcPr>
            <w:tcW w:w="1559" w:type="dxa"/>
          </w:tcPr>
          <w:p w:rsidR="000B21CF" w:rsidRPr="00C12EC3" w:rsidRDefault="000B21CF" w:rsidP="00A44E4F">
            <w:pPr>
              <w:spacing w:after="0" w:line="240" w:lineRule="auto"/>
              <w:jc w:val="center"/>
              <w:rPr>
                <w:rFonts w:ascii="Arial" w:hAnsi="Arial" w:cs="Arial"/>
                <w:sz w:val="18"/>
                <w:szCs w:val="18"/>
              </w:rPr>
            </w:pPr>
          </w:p>
        </w:tc>
      </w:tr>
      <w:tr w:rsidR="000B21CF" w:rsidRPr="00C12EC3" w:rsidTr="00A44E4F">
        <w:trPr>
          <w:trHeight w:val="454"/>
        </w:trPr>
        <w:tc>
          <w:tcPr>
            <w:tcW w:w="1668" w:type="dxa"/>
            <w:vMerge/>
          </w:tcPr>
          <w:p w:rsidR="000B21CF" w:rsidRPr="00C12EC3" w:rsidRDefault="000B21CF" w:rsidP="00A44E4F">
            <w:pPr>
              <w:spacing w:after="0" w:line="240" w:lineRule="auto"/>
              <w:rPr>
                <w:rFonts w:ascii="Arial" w:hAnsi="Arial" w:cs="Arial"/>
                <w:sz w:val="18"/>
                <w:szCs w:val="18"/>
              </w:rPr>
            </w:pPr>
          </w:p>
        </w:tc>
        <w:tc>
          <w:tcPr>
            <w:tcW w:w="1519" w:type="dxa"/>
          </w:tcPr>
          <w:p w:rsidR="000B21CF" w:rsidRPr="00C12EC3" w:rsidRDefault="000B21CF" w:rsidP="00A44E4F">
            <w:pPr>
              <w:spacing w:after="0" w:line="240" w:lineRule="auto"/>
              <w:rPr>
                <w:rFonts w:ascii="Arial" w:hAnsi="Arial" w:cs="Arial"/>
                <w:sz w:val="18"/>
                <w:szCs w:val="18"/>
              </w:rPr>
            </w:pPr>
            <w:r w:rsidRPr="00C12EC3">
              <w:rPr>
                <w:rFonts w:ascii="Arial" w:hAnsi="Arial" w:cs="Arial"/>
                <w:sz w:val="18"/>
                <w:szCs w:val="18"/>
              </w:rPr>
              <w:t>Inspecciones Periódicas</w:t>
            </w:r>
          </w:p>
        </w:tc>
        <w:tc>
          <w:tcPr>
            <w:tcW w:w="1457" w:type="dxa"/>
          </w:tcPr>
          <w:p w:rsidR="000B21CF" w:rsidRPr="00C12EC3" w:rsidRDefault="000B21CF" w:rsidP="00A44E4F">
            <w:pPr>
              <w:spacing w:after="0" w:line="240" w:lineRule="auto"/>
              <w:jc w:val="center"/>
              <w:rPr>
                <w:rFonts w:ascii="Arial" w:hAnsi="Arial" w:cs="Arial"/>
                <w:sz w:val="18"/>
                <w:szCs w:val="18"/>
              </w:rPr>
            </w:pPr>
            <w:r w:rsidRPr="00C12EC3">
              <w:rPr>
                <w:rFonts w:ascii="Arial" w:hAnsi="Arial" w:cs="Arial"/>
                <w:sz w:val="18"/>
                <w:szCs w:val="18"/>
              </w:rPr>
              <w:t xml:space="preserve">NORMA  </w:t>
            </w:r>
            <w:r w:rsidRPr="00C12EC3">
              <w:rPr>
                <w:rFonts w:ascii="Arial" w:hAnsi="Arial" w:cs="Arial"/>
                <w:bCs/>
                <w:sz w:val="18"/>
                <w:szCs w:val="18"/>
              </w:rPr>
              <w:t>2600ESS-117</w:t>
            </w:r>
          </w:p>
        </w:tc>
        <w:tc>
          <w:tcPr>
            <w:tcW w:w="993" w:type="dxa"/>
          </w:tcPr>
          <w:p w:rsidR="000B21CF" w:rsidRPr="00C12EC3" w:rsidRDefault="000B21CF" w:rsidP="00A44E4F">
            <w:pPr>
              <w:spacing w:after="0" w:line="240" w:lineRule="auto"/>
              <w:jc w:val="center"/>
              <w:rPr>
                <w:rFonts w:ascii="Arial" w:hAnsi="Arial" w:cs="Arial"/>
                <w:sz w:val="18"/>
                <w:szCs w:val="18"/>
              </w:rPr>
            </w:pPr>
          </w:p>
        </w:tc>
        <w:tc>
          <w:tcPr>
            <w:tcW w:w="1559" w:type="dxa"/>
          </w:tcPr>
          <w:p w:rsidR="000B21CF" w:rsidRPr="00C12EC3" w:rsidRDefault="000B21CF" w:rsidP="00A44E4F">
            <w:pPr>
              <w:spacing w:after="0" w:line="240" w:lineRule="auto"/>
              <w:jc w:val="center"/>
              <w:rPr>
                <w:rFonts w:ascii="Arial" w:hAnsi="Arial" w:cs="Arial"/>
                <w:sz w:val="18"/>
                <w:szCs w:val="18"/>
              </w:rPr>
            </w:pPr>
          </w:p>
        </w:tc>
      </w:tr>
      <w:tr w:rsidR="000B21CF" w:rsidRPr="00C12EC3" w:rsidTr="00A44E4F">
        <w:trPr>
          <w:trHeight w:val="437"/>
        </w:trPr>
        <w:tc>
          <w:tcPr>
            <w:tcW w:w="1668" w:type="dxa"/>
            <w:vMerge/>
          </w:tcPr>
          <w:p w:rsidR="000B21CF" w:rsidRPr="00C12EC3" w:rsidRDefault="000B21CF" w:rsidP="00A44E4F">
            <w:pPr>
              <w:spacing w:after="0" w:line="240" w:lineRule="auto"/>
              <w:rPr>
                <w:rFonts w:ascii="Arial" w:hAnsi="Arial" w:cs="Arial"/>
                <w:sz w:val="18"/>
                <w:szCs w:val="18"/>
              </w:rPr>
            </w:pPr>
          </w:p>
        </w:tc>
        <w:tc>
          <w:tcPr>
            <w:tcW w:w="1519" w:type="dxa"/>
          </w:tcPr>
          <w:p w:rsidR="000B21CF" w:rsidRPr="00C12EC3" w:rsidRDefault="000B21CF" w:rsidP="00A44E4F">
            <w:pPr>
              <w:spacing w:after="0" w:line="240" w:lineRule="auto"/>
              <w:rPr>
                <w:rFonts w:ascii="Arial" w:hAnsi="Arial" w:cs="Arial"/>
                <w:sz w:val="18"/>
                <w:szCs w:val="18"/>
              </w:rPr>
            </w:pPr>
            <w:r w:rsidRPr="00C12EC3">
              <w:rPr>
                <w:rFonts w:ascii="Arial" w:hAnsi="Arial" w:cs="Arial"/>
                <w:sz w:val="18"/>
                <w:szCs w:val="18"/>
              </w:rPr>
              <w:t xml:space="preserve">Pruebas Hidrostáticas </w:t>
            </w:r>
          </w:p>
        </w:tc>
        <w:tc>
          <w:tcPr>
            <w:tcW w:w="1457" w:type="dxa"/>
          </w:tcPr>
          <w:p w:rsidR="000B21CF" w:rsidRPr="00C12EC3" w:rsidRDefault="000B21CF" w:rsidP="00A44E4F">
            <w:pPr>
              <w:spacing w:after="0" w:line="240" w:lineRule="auto"/>
              <w:jc w:val="center"/>
              <w:rPr>
                <w:rFonts w:ascii="Arial" w:hAnsi="Arial" w:cs="Arial"/>
                <w:sz w:val="18"/>
                <w:szCs w:val="18"/>
              </w:rPr>
            </w:pPr>
            <w:r w:rsidRPr="00C12EC3">
              <w:rPr>
                <w:rFonts w:ascii="Arial" w:hAnsi="Arial" w:cs="Arial"/>
                <w:sz w:val="18"/>
                <w:szCs w:val="18"/>
              </w:rPr>
              <w:t xml:space="preserve">NORMA  </w:t>
            </w:r>
            <w:r w:rsidRPr="00C12EC3">
              <w:rPr>
                <w:rFonts w:ascii="Arial" w:hAnsi="Arial" w:cs="Arial"/>
                <w:bCs/>
                <w:sz w:val="18"/>
                <w:szCs w:val="18"/>
              </w:rPr>
              <w:t>2600ESS-117</w:t>
            </w:r>
          </w:p>
        </w:tc>
        <w:tc>
          <w:tcPr>
            <w:tcW w:w="993" w:type="dxa"/>
          </w:tcPr>
          <w:p w:rsidR="000B21CF" w:rsidRPr="00C12EC3" w:rsidRDefault="000B21CF" w:rsidP="00A44E4F">
            <w:pPr>
              <w:spacing w:after="0" w:line="240" w:lineRule="auto"/>
              <w:jc w:val="center"/>
              <w:rPr>
                <w:rFonts w:ascii="Arial" w:hAnsi="Arial" w:cs="Arial"/>
                <w:sz w:val="18"/>
                <w:szCs w:val="18"/>
              </w:rPr>
            </w:pPr>
          </w:p>
        </w:tc>
        <w:tc>
          <w:tcPr>
            <w:tcW w:w="1559" w:type="dxa"/>
          </w:tcPr>
          <w:p w:rsidR="000B21CF" w:rsidRPr="00C12EC3" w:rsidRDefault="000B21CF" w:rsidP="00A44E4F">
            <w:pPr>
              <w:spacing w:after="0" w:line="240" w:lineRule="auto"/>
              <w:jc w:val="center"/>
              <w:rPr>
                <w:rFonts w:ascii="Arial" w:hAnsi="Arial" w:cs="Arial"/>
                <w:sz w:val="18"/>
                <w:szCs w:val="18"/>
              </w:rPr>
            </w:pPr>
          </w:p>
        </w:tc>
      </w:tr>
      <w:tr w:rsidR="000B21CF" w:rsidRPr="00C12EC3" w:rsidTr="00A44E4F">
        <w:trPr>
          <w:trHeight w:val="847"/>
        </w:trPr>
        <w:tc>
          <w:tcPr>
            <w:tcW w:w="1668" w:type="dxa"/>
            <w:vMerge/>
          </w:tcPr>
          <w:p w:rsidR="000B21CF" w:rsidRPr="00C12EC3" w:rsidRDefault="000B21CF" w:rsidP="00A44E4F">
            <w:pPr>
              <w:spacing w:after="0" w:line="240" w:lineRule="auto"/>
              <w:rPr>
                <w:rFonts w:ascii="Arial" w:hAnsi="Arial" w:cs="Arial"/>
                <w:sz w:val="18"/>
                <w:szCs w:val="18"/>
              </w:rPr>
            </w:pPr>
          </w:p>
        </w:tc>
        <w:tc>
          <w:tcPr>
            <w:tcW w:w="1519" w:type="dxa"/>
          </w:tcPr>
          <w:p w:rsidR="000B21CF" w:rsidRPr="00C12EC3" w:rsidRDefault="000B21CF" w:rsidP="00A44E4F">
            <w:pPr>
              <w:spacing w:after="0" w:line="240" w:lineRule="auto"/>
              <w:rPr>
                <w:rFonts w:ascii="Arial" w:hAnsi="Arial" w:cs="Arial"/>
                <w:sz w:val="18"/>
                <w:szCs w:val="18"/>
              </w:rPr>
            </w:pPr>
            <w:r w:rsidRPr="00C12EC3">
              <w:rPr>
                <w:rFonts w:ascii="Arial" w:hAnsi="Arial" w:cs="Arial"/>
                <w:sz w:val="18"/>
                <w:szCs w:val="18"/>
              </w:rPr>
              <w:t>Válvulas de Seguridad</w:t>
            </w:r>
          </w:p>
        </w:tc>
        <w:tc>
          <w:tcPr>
            <w:tcW w:w="1457" w:type="dxa"/>
          </w:tcPr>
          <w:p w:rsidR="000B21CF" w:rsidRPr="00C12EC3" w:rsidRDefault="000B21CF" w:rsidP="00A44E4F">
            <w:pPr>
              <w:spacing w:after="0" w:line="240" w:lineRule="auto"/>
              <w:jc w:val="center"/>
              <w:rPr>
                <w:rFonts w:ascii="Arial" w:hAnsi="Arial" w:cs="Arial"/>
                <w:sz w:val="18"/>
                <w:szCs w:val="18"/>
              </w:rPr>
            </w:pPr>
            <w:r w:rsidRPr="00C12EC3">
              <w:rPr>
                <w:rFonts w:ascii="Arial" w:hAnsi="Arial" w:cs="Arial"/>
                <w:sz w:val="18"/>
                <w:szCs w:val="18"/>
              </w:rPr>
              <w:t xml:space="preserve">NORMA    </w:t>
            </w:r>
            <w:r w:rsidRPr="00C12EC3">
              <w:rPr>
                <w:rFonts w:ascii="Arial" w:hAnsi="Arial" w:cs="Arial"/>
                <w:bCs/>
                <w:sz w:val="18"/>
                <w:szCs w:val="18"/>
              </w:rPr>
              <w:t>2600ESS-117</w:t>
            </w:r>
          </w:p>
        </w:tc>
        <w:tc>
          <w:tcPr>
            <w:tcW w:w="993" w:type="dxa"/>
          </w:tcPr>
          <w:p w:rsidR="000B21CF" w:rsidRPr="00C12EC3" w:rsidRDefault="000B21CF" w:rsidP="00A44E4F">
            <w:pPr>
              <w:spacing w:after="0" w:line="240" w:lineRule="auto"/>
              <w:rPr>
                <w:rFonts w:ascii="Arial" w:hAnsi="Arial" w:cs="Arial"/>
                <w:sz w:val="18"/>
                <w:szCs w:val="18"/>
              </w:rPr>
            </w:pPr>
          </w:p>
        </w:tc>
        <w:tc>
          <w:tcPr>
            <w:tcW w:w="1559" w:type="dxa"/>
          </w:tcPr>
          <w:p w:rsidR="000B21CF" w:rsidRPr="00C12EC3" w:rsidRDefault="000B21CF" w:rsidP="00A44E4F">
            <w:pPr>
              <w:spacing w:after="0" w:line="240" w:lineRule="auto"/>
              <w:rPr>
                <w:rFonts w:ascii="Arial" w:hAnsi="Arial" w:cs="Arial"/>
                <w:sz w:val="18"/>
                <w:szCs w:val="18"/>
              </w:rPr>
            </w:pPr>
          </w:p>
        </w:tc>
      </w:tr>
      <w:tr w:rsidR="000B21CF" w:rsidRPr="00C12EC3" w:rsidTr="00A44E4F">
        <w:trPr>
          <w:trHeight w:val="352"/>
        </w:trPr>
        <w:tc>
          <w:tcPr>
            <w:tcW w:w="1668" w:type="dxa"/>
            <w:vMerge w:val="restart"/>
          </w:tcPr>
          <w:p w:rsidR="000B21CF" w:rsidRPr="00C12EC3" w:rsidRDefault="000B21CF" w:rsidP="00A44E4F">
            <w:pPr>
              <w:spacing w:after="0" w:line="240" w:lineRule="auto"/>
              <w:jc w:val="center"/>
              <w:rPr>
                <w:rFonts w:ascii="Arial" w:hAnsi="Arial" w:cs="Arial"/>
                <w:sz w:val="18"/>
                <w:szCs w:val="18"/>
              </w:rPr>
            </w:pPr>
          </w:p>
          <w:p w:rsidR="000B21CF" w:rsidRPr="00C12EC3" w:rsidRDefault="000B21CF" w:rsidP="00A44E4F">
            <w:pPr>
              <w:spacing w:after="0" w:line="240" w:lineRule="auto"/>
              <w:jc w:val="center"/>
              <w:rPr>
                <w:rFonts w:ascii="Arial" w:hAnsi="Arial" w:cs="Arial"/>
                <w:sz w:val="18"/>
                <w:szCs w:val="18"/>
              </w:rPr>
            </w:pPr>
          </w:p>
          <w:p w:rsidR="000B21CF" w:rsidRPr="00CB4E2E" w:rsidRDefault="000B21CF" w:rsidP="00A44E4F">
            <w:pPr>
              <w:spacing w:after="0" w:line="240" w:lineRule="auto"/>
              <w:jc w:val="center"/>
              <w:rPr>
                <w:rFonts w:ascii="Arial" w:hAnsi="Arial" w:cs="Arial"/>
                <w:sz w:val="16"/>
                <w:szCs w:val="16"/>
              </w:rPr>
            </w:pPr>
            <w:r w:rsidRPr="00CB4E2E">
              <w:rPr>
                <w:rFonts w:ascii="Arial" w:hAnsi="Arial" w:cs="Arial"/>
                <w:sz w:val="16"/>
                <w:szCs w:val="16"/>
              </w:rPr>
              <w:t>MOTOR DE COMBUSTIÓN INTERNA</w:t>
            </w:r>
          </w:p>
          <w:p w:rsidR="000B21CF" w:rsidRPr="00C12EC3" w:rsidRDefault="000B21CF" w:rsidP="00A44E4F">
            <w:pPr>
              <w:spacing w:after="0" w:line="240" w:lineRule="auto"/>
              <w:jc w:val="center"/>
              <w:rPr>
                <w:rFonts w:ascii="Arial" w:hAnsi="Arial" w:cs="Arial"/>
                <w:sz w:val="18"/>
                <w:szCs w:val="18"/>
              </w:rPr>
            </w:pPr>
          </w:p>
        </w:tc>
        <w:tc>
          <w:tcPr>
            <w:tcW w:w="1519" w:type="dxa"/>
          </w:tcPr>
          <w:p w:rsidR="000B21CF" w:rsidRPr="00C12EC3" w:rsidRDefault="000B21CF" w:rsidP="00A44E4F">
            <w:pPr>
              <w:spacing w:after="0" w:line="240" w:lineRule="auto"/>
              <w:rPr>
                <w:rFonts w:ascii="Arial" w:hAnsi="Arial" w:cs="Arial"/>
                <w:sz w:val="18"/>
                <w:szCs w:val="18"/>
              </w:rPr>
            </w:pPr>
            <w:r w:rsidRPr="00C12EC3">
              <w:rPr>
                <w:rFonts w:ascii="Arial" w:hAnsi="Arial" w:cs="Arial"/>
                <w:sz w:val="18"/>
                <w:szCs w:val="18"/>
              </w:rPr>
              <w:t>Separación entre máquinas</w:t>
            </w:r>
          </w:p>
        </w:tc>
        <w:tc>
          <w:tcPr>
            <w:tcW w:w="1457" w:type="dxa"/>
          </w:tcPr>
          <w:p w:rsidR="000B21CF" w:rsidRPr="00C12EC3" w:rsidRDefault="000B21CF" w:rsidP="00A44E4F">
            <w:pPr>
              <w:spacing w:after="0" w:line="240" w:lineRule="auto"/>
              <w:jc w:val="center"/>
              <w:rPr>
                <w:rFonts w:ascii="Arial" w:hAnsi="Arial" w:cs="Arial"/>
                <w:sz w:val="18"/>
                <w:szCs w:val="18"/>
              </w:rPr>
            </w:pPr>
            <w:r w:rsidRPr="00C12EC3">
              <w:rPr>
                <w:rFonts w:ascii="Arial" w:hAnsi="Arial" w:cs="Arial"/>
                <w:sz w:val="18"/>
                <w:szCs w:val="18"/>
              </w:rPr>
              <w:t>Decreto 2393</w:t>
            </w:r>
          </w:p>
        </w:tc>
        <w:tc>
          <w:tcPr>
            <w:tcW w:w="993" w:type="dxa"/>
          </w:tcPr>
          <w:p w:rsidR="000B21CF" w:rsidRPr="00C12EC3" w:rsidRDefault="000B21CF" w:rsidP="00A44E4F">
            <w:pPr>
              <w:spacing w:after="0" w:line="240" w:lineRule="auto"/>
              <w:rPr>
                <w:rFonts w:ascii="Arial" w:hAnsi="Arial" w:cs="Arial"/>
                <w:sz w:val="18"/>
                <w:szCs w:val="18"/>
              </w:rPr>
            </w:pPr>
          </w:p>
        </w:tc>
        <w:tc>
          <w:tcPr>
            <w:tcW w:w="1559" w:type="dxa"/>
          </w:tcPr>
          <w:p w:rsidR="000B21CF" w:rsidRPr="00C12EC3" w:rsidRDefault="000B21CF" w:rsidP="00A44E4F">
            <w:pPr>
              <w:spacing w:after="0" w:line="240" w:lineRule="auto"/>
              <w:rPr>
                <w:rFonts w:ascii="Arial" w:hAnsi="Arial" w:cs="Arial"/>
                <w:sz w:val="18"/>
                <w:szCs w:val="18"/>
              </w:rPr>
            </w:pPr>
          </w:p>
        </w:tc>
      </w:tr>
      <w:tr w:rsidR="000B21CF" w:rsidRPr="00C12EC3" w:rsidTr="00A44E4F">
        <w:trPr>
          <w:trHeight w:val="348"/>
        </w:trPr>
        <w:tc>
          <w:tcPr>
            <w:tcW w:w="1668" w:type="dxa"/>
            <w:vMerge/>
          </w:tcPr>
          <w:p w:rsidR="000B21CF" w:rsidRPr="00C12EC3" w:rsidRDefault="000B21CF" w:rsidP="00A44E4F">
            <w:pPr>
              <w:spacing w:after="0" w:line="240" w:lineRule="auto"/>
              <w:jc w:val="center"/>
              <w:rPr>
                <w:rFonts w:ascii="Arial" w:hAnsi="Arial" w:cs="Arial"/>
                <w:sz w:val="18"/>
                <w:szCs w:val="18"/>
              </w:rPr>
            </w:pPr>
          </w:p>
        </w:tc>
        <w:tc>
          <w:tcPr>
            <w:tcW w:w="1519" w:type="dxa"/>
          </w:tcPr>
          <w:p w:rsidR="000B21CF" w:rsidRPr="00C12EC3" w:rsidRDefault="000B21CF" w:rsidP="00A44E4F">
            <w:pPr>
              <w:spacing w:after="0" w:line="240" w:lineRule="auto"/>
              <w:rPr>
                <w:rFonts w:ascii="Arial" w:hAnsi="Arial" w:cs="Arial"/>
                <w:sz w:val="18"/>
                <w:szCs w:val="18"/>
              </w:rPr>
            </w:pPr>
            <w:r w:rsidRPr="00C12EC3">
              <w:rPr>
                <w:rFonts w:ascii="Arial" w:hAnsi="Arial" w:cs="Arial"/>
                <w:sz w:val="18"/>
                <w:szCs w:val="18"/>
              </w:rPr>
              <w:t>Ruido</w:t>
            </w:r>
          </w:p>
        </w:tc>
        <w:tc>
          <w:tcPr>
            <w:tcW w:w="1457" w:type="dxa"/>
          </w:tcPr>
          <w:p w:rsidR="000B21CF" w:rsidRPr="00C12EC3" w:rsidRDefault="000B21CF" w:rsidP="00A44E4F">
            <w:pPr>
              <w:spacing w:after="0" w:line="240" w:lineRule="auto"/>
              <w:jc w:val="center"/>
              <w:rPr>
                <w:rFonts w:ascii="Arial" w:hAnsi="Arial" w:cs="Arial"/>
                <w:sz w:val="18"/>
                <w:szCs w:val="18"/>
              </w:rPr>
            </w:pPr>
            <w:r w:rsidRPr="00C12EC3">
              <w:rPr>
                <w:rFonts w:ascii="Arial" w:hAnsi="Arial" w:cs="Arial"/>
                <w:sz w:val="18"/>
                <w:szCs w:val="18"/>
              </w:rPr>
              <w:t>Decreto 2393</w:t>
            </w:r>
          </w:p>
        </w:tc>
        <w:tc>
          <w:tcPr>
            <w:tcW w:w="993" w:type="dxa"/>
          </w:tcPr>
          <w:p w:rsidR="000B21CF" w:rsidRPr="00C12EC3" w:rsidRDefault="000B21CF" w:rsidP="00A44E4F">
            <w:pPr>
              <w:spacing w:after="0" w:line="240" w:lineRule="auto"/>
              <w:rPr>
                <w:rFonts w:ascii="Arial" w:hAnsi="Arial" w:cs="Arial"/>
                <w:sz w:val="18"/>
                <w:szCs w:val="18"/>
              </w:rPr>
            </w:pPr>
          </w:p>
        </w:tc>
        <w:tc>
          <w:tcPr>
            <w:tcW w:w="1559" w:type="dxa"/>
          </w:tcPr>
          <w:p w:rsidR="000B21CF" w:rsidRPr="00C12EC3" w:rsidRDefault="000B21CF" w:rsidP="00A44E4F">
            <w:pPr>
              <w:spacing w:after="0" w:line="240" w:lineRule="auto"/>
              <w:rPr>
                <w:rFonts w:ascii="Arial" w:hAnsi="Arial" w:cs="Arial"/>
                <w:sz w:val="18"/>
                <w:szCs w:val="18"/>
              </w:rPr>
            </w:pPr>
          </w:p>
        </w:tc>
      </w:tr>
      <w:tr w:rsidR="000B21CF" w:rsidRPr="00C12EC3" w:rsidTr="00A44E4F">
        <w:trPr>
          <w:trHeight w:val="820"/>
        </w:trPr>
        <w:tc>
          <w:tcPr>
            <w:tcW w:w="1668" w:type="dxa"/>
            <w:vMerge/>
          </w:tcPr>
          <w:p w:rsidR="000B21CF" w:rsidRPr="00C12EC3" w:rsidRDefault="000B21CF" w:rsidP="00A44E4F">
            <w:pPr>
              <w:spacing w:after="0" w:line="240" w:lineRule="auto"/>
              <w:jc w:val="center"/>
              <w:rPr>
                <w:rFonts w:ascii="Arial" w:hAnsi="Arial" w:cs="Arial"/>
                <w:sz w:val="18"/>
                <w:szCs w:val="18"/>
              </w:rPr>
            </w:pPr>
          </w:p>
        </w:tc>
        <w:tc>
          <w:tcPr>
            <w:tcW w:w="1519" w:type="dxa"/>
          </w:tcPr>
          <w:p w:rsidR="000B21CF" w:rsidRPr="00C12EC3" w:rsidRDefault="000B21CF" w:rsidP="00A44E4F">
            <w:pPr>
              <w:spacing w:after="0" w:line="240" w:lineRule="auto"/>
              <w:rPr>
                <w:rFonts w:ascii="Arial" w:hAnsi="Arial" w:cs="Arial"/>
                <w:sz w:val="18"/>
                <w:szCs w:val="18"/>
              </w:rPr>
            </w:pPr>
            <w:r w:rsidRPr="00C12EC3">
              <w:rPr>
                <w:rFonts w:ascii="Arial" w:hAnsi="Arial" w:cs="Arial"/>
                <w:sz w:val="18"/>
                <w:szCs w:val="18"/>
              </w:rPr>
              <w:t>Mantenimiento Preventivo</w:t>
            </w:r>
          </w:p>
        </w:tc>
        <w:tc>
          <w:tcPr>
            <w:tcW w:w="1457" w:type="dxa"/>
          </w:tcPr>
          <w:p w:rsidR="000B21CF" w:rsidRPr="00C12EC3" w:rsidRDefault="000B21CF" w:rsidP="00A44E4F">
            <w:pPr>
              <w:spacing w:after="0" w:line="240" w:lineRule="auto"/>
              <w:jc w:val="center"/>
              <w:rPr>
                <w:rFonts w:ascii="Arial" w:hAnsi="Arial" w:cs="Arial"/>
                <w:sz w:val="18"/>
                <w:szCs w:val="18"/>
              </w:rPr>
            </w:pPr>
          </w:p>
        </w:tc>
        <w:tc>
          <w:tcPr>
            <w:tcW w:w="993" w:type="dxa"/>
          </w:tcPr>
          <w:p w:rsidR="000B21CF" w:rsidRPr="00C12EC3" w:rsidRDefault="000B21CF" w:rsidP="00A44E4F">
            <w:pPr>
              <w:spacing w:after="0" w:line="240" w:lineRule="auto"/>
              <w:rPr>
                <w:rFonts w:ascii="Arial" w:hAnsi="Arial" w:cs="Arial"/>
                <w:sz w:val="18"/>
                <w:szCs w:val="18"/>
              </w:rPr>
            </w:pPr>
          </w:p>
        </w:tc>
        <w:tc>
          <w:tcPr>
            <w:tcW w:w="1559" w:type="dxa"/>
          </w:tcPr>
          <w:p w:rsidR="000B21CF" w:rsidRPr="00C12EC3" w:rsidRDefault="000B21CF" w:rsidP="00A44E4F">
            <w:pPr>
              <w:spacing w:after="0" w:line="240" w:lineRule="auto"/>
              <w:rPr>
                <w:rFonts w:ascii="Arial" w:hAnsi="Arial" w:cs="Arial"/>
                <w:sz w:val="18"/>
                <w:szCs w:val="18"/>
              </w:rPr>
            </w:pPr>
            <w:r w:rsidRPr="00C12EC3">
              <w:rPr>
                <w:rFonts w:ascii="Arial" w:hAnsi="Arial" w:cs="Arial"/>
                <w:sz w:val="18"/>
                <w:szCs w:val="18"/>
              </w:rPr>
              <w:t xml:space="preserve">Mantenimiento Mecánico De </w:t>
            </w:r>
            <w:proofErr w:type="spellStart"/>
            <w:r w:rsidRPr="00C12EC3">
              <w:rPr>
                <w:rFonts w:ascii="Arial" w:hAnsi="Arial" w:cs="Arial"/>
                <w:sz w:val="18"/>
                <w:szCs w:val="18"/>
              </w:rPr>
              <w:t>Morrow</w:t>
            </w:r>
            <w:proofErr w:type="spellEnd"/>
          </w:p>
        </w:tc>
      </w:tr>
      <w:tr w:rsidR="000B21CF" w:rsidRPr="00C12EC3" w:rsidTr="00A44E4F">
        <w:trPr>
          <w:trHeight w:val="392"/>
        </w:trPr>
        <w:tc>
          <w:tcPr>
            <w:tcW w:w="1668" w:type="dxa"/>
            <w:vMerge w:val="restart"/>
          </w:tcPr>
          <w:p w:rsidR="000B21CF" w:rsidRPr="00C12EC3" w:rsidRDefault="000B21CF" w:rsidP="00A44E4F">
            <w:pPr>
              <w:spacing w:after="0" w:line="240" w:lineRule="auto"/>
              <w:jc w:val="center"/>
              <w:rPr>
                <w:rFonts w:ascii="Arial" w:hAnsi="Arial" w:cs="Arial"/>
                <w:sz w:val="18"/>
                <w:szCs w:val="18"/>
              </w:rPr>
            </w:pPr>
          </w:p>
          <w:p w:rsidR="00CB4E2E" w:rsidRDefault="00CB4E2E" w:rsidP="00A44E4F">
            <w:pPr>
              <w:spacing w:after="0" w:line="240" w:lineRule="auto"/>
              <w:jc w:val="center"/>
              <w:rPr>
                <w:rFonts w:ascii="Arial" w:hAnsi="Arial" w:cs="Arial"/>
                <w:sz w:val="16"/>
                <w:szCs w:val="16"/>
              </w:rPr>
            </w:pPr>
          </w:p>
          <w:p w:rsidR="000B21CF" w:rsidRPr="00CB4E2E" w:rsidRDefault="000B21CF" w:rsidP="00A44E4F">
            <w:pPr>
              <w:spacing w:after="0" w:line="240" w:lineRule="auto"/>
              <w:jc w:val="center"/>
              <w:rPr>
                <w:rFonts w:ascii="Arial" w:hAnsi="Arial" w:cs="Arial"/>
                <w:sz w:val="16"/>
                <w:szCs w:val="16"/>
              </w:rPr>
            </w:pPr>
            <w:r w:rsidRPr="00CB4E2E">
              <w:rPr>
                <w:rFonts w:ascii="Arial" w:hAnsi="Arial" w:cs="Arial"/>
                <w:sz w:val="16"/>
                <w:szCs w:val="16"/>
              </w:rPr>
              <w:t>INTERCAMBIADOR DE CALOR</w:t>
            </w:r>
          </w:p>
        </w:tc>
        <w:tc>
          <w:tcPr>
            <w:tcW w:w="1519" w:type="dxa"/>
          </w:tcPr>
          <w:p w:rsidR="000B21CF" w:rsidRPr="00C12EC3" w:rsidRDefault="000B21CF" w:rsidP="00A44E4F">
            <w:pPr>
              <w:spacing w:after="0" w:line="240" w:lineRule="auto"/>
              <w:rPr>
                <w:rFonts w:ascii="Arial" w:hAnsi="Arial" w:cs="Arial"/>
                <w:sz w:val="18"/>
                <w:szCs w:val="18"/>
              </w:rPr>
            </w:pPr>
            <w:r w:rsidRPr="00C12EC3">
              <w:rPr>
                <w:rFonts w:ascii="Arial" w:hAnsi="Arial" w:cs="Arial"/>
                <w:sz w:val="18"/>
                <w:szCs w:val="18"/>
              </w:rPr>
              <w:t>EPP</w:t>
            </w:r>
          </w:p>
        </w:tc>
        <w:tc>
          <w:tcPr>
            <w:tcW w:w="1457" w:type="dxa"/>
          </w:tcPr>
          <w:p w:rsidR="000B21CF" w:rsidRPr="00C12EC3" w:rsidRDefault="000B21CF" w:rsidP="00A44E4F">
            <w:pPr>
              <w:spacing w:after="0" w:line="240" w:lineRule="auto"/>
              <w:jc w:val="center"/>
              <w:rPr>
                <w:rFonts w:ascii="Arial" w:hAnsi="Arial" w:cs="Arial"/>
                <w:sz w:val="18"/>
                <w:szCs w:val="18"/>
              </w:rPr>
            </w:pPr>
            <w:r w:rsidRPr="00C12EC3">
              <w:rPr>
                <w:rFonts w:ascii="Arial" w:hAnsi="Arial" w:cs="Arial"/>
                <w:sz w:val="18"/>
                <w:szCs w:val="18"/>
              </w:rPr>
              <w:t>Decreto 2393</w:t>
            </w:r>
          </w:p>
        </w:tc>
        <w:tc>
          <w:tcPr>
            <w:tcW w:w="993" w:type="dxa"/>
          </w:tcPr>
          <w:p w:rsidR="000B21CF" w:rsidRPr="00C12EC3" w:rsidRDefault="000B21CF" w:rsidP="00A44E4F">
            <w:pPr>
              <w:spacing w:after="0" w:line="240" w:lineRule="auto"/>
              <w:rPr>
                <w:rFonts w:ascii="Arial" w:hAnsi="Arial" w:cs="Arial"/>
                <w:sz w:val="18"/>
                <w:szCs w:val="18"/>
              </w:rPr>
            </w:pPr>
          </w:p>
        </w:tc>
        <w:tc>
          <w:tcPr>
            <w:tcW w:w="1559" w:type="dxa"/>
          </w:tcPr>
          <w:p w:rsidR="000B21CF" w:rsidRPr="00C12EC3" w:rsidRDefault="000B21CF" w:rsidP="00A44E4F">
            <w:pPr>
              <w:spacing w:after="0" w:line="240" w:lineRule="auto"/>
              <w:rPr>
                <w:rFonts w:ascii="Arial" w:hAnsi="Arial" w:cs="Arial"/>
                <w:sz w:val="18"/>
                <w:szCs w:val="18"/>
              </w:rPr>
            </w:pPr>
          </w:p>
        </w:tc>
      </w:tr>
      <w:tr w:rsidR="000B21CF" w:rsidRPr="00C12EC3" w:rsidTr="00A44E4F">
        <w:trPr>
          <w:trHeight w:val="329"/>
        </w:trPr>
        <w:tc>
          <w:tcPr>
            <w:tcW w:w="1668" w:type="dxa"/>
            <w:vMerge/>
          </w:tcPr>
          <w:p w:rsidR="000B21CF" w:rsidRPr="00C12EC3" w:rsidRDefault="000B21CF" w:rsidP="00A44E4F">
            <w:pPr>
              <w:spacing w:after="0" w:line="240" w:lineRule="auto"/>
              <w:jc w:val="center"/>
              <w:rPr>
                <w:rFonts w:ascii="Arial" w:hAnsi="Arial" w:cs="Arial"/>
                <w:sz w:val="18"/>
                <w:szCs w:val="18"/>
              </w:rPr>
            </w:pPr>
          </w:p>
        </w:tc>
        <w:tc>
          <w:tcPr>
            <w:tcW w:w="1519" w:type="dxa"/>
          </w:tcPr>
          <w:p w:rsidR="000B21CF" w:rsidRPr="00C12EC3" w:rsidRDefault="000B21CF" w:rsidP="00A44E4F">
            <w:pPr>
              <w:spacing w:after="0" w:line="240" w:lineRule="auto"/>
              <w:rPr>
                <w:rFonts w:ascii="Arial" w:hAnsi="Arial" w:cs="Arial"/>
                <w:sz w:val="18"/>
                <w:szCs w:val="18"/>
              </w:rPr>
            </w:pPr>
            <w:r w:rsidRPr="00C12EC3">
              <w:rPr>
                <w:rFonts w:ascii="Arial" w:hAnsi="Arial" w:cs="Arial"/>
                <w:sz w:val="18"/>
                <w:szCs w:val="18"/>
              </w:rPr>
              <w:t>Separación entre máquinas</w:t>
            </w:r>
          </w:p>
        </w:tc>
        <w:tc>
          <w:tcPr>
            <w:tcW w:w="1457" w:type="dxa"/>
          </w:tcPr>
          <w:p w:rsidR="000B21CF" w:rsidRPr="00C12EC3" w:rsidRDefault="000B21CF" w:rsidP="00A44E4F">
            <w:pPr>
              <w:spacing w:after="0" w:line="240" w:lineRule="auto"/>
              <w:jc w:val="center"/>
              <w:rPr>
                <w:rFonts w:ascii="Arial" w:hAnsi="Arial" w:cs="Arial"/>
                <w:sz w:val="18"/>
                <w:szCs w:val="18"/>
              </w:rPr>
            </w:pPr>
            <w:r w:rsidRPr="00C12EC3">
              <w:rPr>
                <w:rFonts w:ascii="Arial" w:hAnsi="Arial" w:cs="Arial"/>
                <w:sz w:val="18"/>
                <w:szCs w:val="18"/>
              </w:rPr>
              <w:t>Decreto 2393</w:t>
            </w:r>
          </w:p>
        </w:tc>
        <w:tc>
          <w:tcPr>
            <w:tcW w:w="993" w:type="dxa"/>
          </w:tcPr>
          <w:p w:rsidR="000B21CF" w:rsidRPr="00C12EC3" w:rsidRDefault="000B21CF" w:rsidP="00A44E4F">
            <w:pPr>
              <w:spacing w:after="0" w:line="240" w:lineRule="auto"/>
              <w:rPr>
                <w:rFonts w:ascii="Arial" w:hAnsi="Arial" w:cs="Arial"/>
                <w:sz w:val="18"/>
                <w:szCs w:val="18"/>
              </w:rPr>
            </w:pPr>
          </w:p>
        </w:tc>
        <w:tc>
          <w:tcPr>
            <w:tcW w:w="1559" w:type="dxa"/>
          </w:tcPr>
          <w:p w:rsidR="000B21CF" w:rsidRPr="00C12EC3" w:rsidRDefault="000B21CF" w:rsidP="00A44E4F">
            <w:pPr>
              <w:spacing w:after="0" w:line="240" w:lineRule="auto"/>
              <w:rPr>
                <w:rFonts w:ascii="Arial" w:hAnsi="Arial" w:cs="Arial"/>
                <w:sz w:val="18"/>
                <w:szCs w:val="18"/>
              </w:rPr>
            </w:pPr>
          </w:p>
        </w:tc>
      </w:tr>
      <w:tr w:rsidR="000B21CF" w:rsidRPr="00C12EC3" w:rsidTr="00A44E4F">
        <w:trPr>
          <w:trHeight w:val="408"/>
        </w:trPr>
        <w:tc>
          <w:tcPr>
            <w:tcW w:w="1668" w:type="dxa"/>
            <w:vMerge/>
          </w:tcPr>
          <w:p w:rsidR="000B21CF" w:rsidRPr="00C12EC3" w:rsidRDefault="000B21CF" w:rsidP="00A44E4F">
            <w:pPr>
              <w:spacing w:after="0" w:line="240" w:lineRule="auto"/>
              <w:jc w:val="center"/>
              <w:rPr>
                <w:rFonts w:ascii="Arial" w:hAnsi="Arial" w:cs="Arial"/>
                <w:sz w:val="18"/>
                <w:szCs w:val="18"/>
              </w:rPr>
            </w:pPr>
          </w:p>
        </w:tc>
        <w:tc>
          <w:tcPr>
            <w:tcW w:w="1519" w:type="dxa"/>
          </w:tcPr>
          <w:p w:rsidR="000B21CF" w:rsidRPr="00C12EC3" w:rsidRDefault="000B21CF" w:rsidP="00A44E4F">
            <w:pPr>
              <w:spacing w:after="0" w:line="240" w:lineRule="auto"/>
              <w:rPr>
                <w:rFonts w:ascii="Arial" w:hAnsi="Arial" w:cs="Arial"/>
                <w:sz w:val="18"/>
                <w:szCs w:val="18"/>
              </w:rPr>
            </w:pPr>
            <w:r w:rsidRPr="00C12EC3">
              <w:rPr>
                <w:rFonts w:ascii="Arial" w:hAnsi="Arial" w:cs="Arial"/>
                <w:sz w:val="18"/>
                <w:szCs w:val="18"/>
              </w:rPr>
              <w:t>Mantenimiento Frecuente</w:t>
            </w:r>
          </w:p>
        </w:tc>
        <w:tc>
          <w:tcPr>
            <w:tcW w:w="1457" w:type="dxa"/>
          </w:tcPr>
          <w:p w:rsidR="000B21CF" w:rsidRPr="00C12EC3" w:rsidRDefault="000B21CF" w:rsidP="00A44E4F">
            <w:pPr>
              <w:spacing w:after="0" w:line="240" w:lineRule="auto"/>
              <w:jc w:val="center"/>
              <w:rPr>
                <w:rFonts w:ascii="Arial" w:hAnsi="Arial" w:cs="Arial"/>
                <w:sz w:val="18"/>
                <w:szCs w:val="18"/>
              </w:rPr>
            </w:pPr>
            <w:r w:rsidRPr="00C12EC3">
              <w:rPr>
                <w:rFonts w:ascii="Arial" w:hAnsi="Arial" w:cs="Arial"/>
                <w:sz w:val="18"/>
                <w:szCs w:val="18"/>
              </w:rPr>
              <w:t>Decreto 2393</w:t>
            </w:r>
          </w:p>
        </w:tc>
        <w:tc>
          <w:tcPr>
            <w:tcW w:w="993" w:type="dxa"/>
          </w:tcPr>
          <w:p w:rsidR="000B21CF" w:rsidRPr="00C12EC3" w:rsidRDefault="000B21CF" w:rsidP="00A44E4F">
            <w:pPr>
              <w:spacing w:after="0" w:line="240" w:lineRule="auto"/>
              <w:rPr>
                <w:rFonts w:ascii="Arial" w:hAnsi="Arial" w:cs="Arial"/>
                <w:sz w:val="18"/>
                <w:szCs w:val="18"/>
              </w:rPr>
            </w:pPr>
          </w:p>
        </w:tc>
        <w:tc>
          <w:tcPr>
            <w:tcW w:w="1559" w:type="dxa"/>
          </w:tcPr>
          <w:p w:rsidR="000B21CF" w:rsidRPr="00C12EC3" w:rsidRDefault="000B21CF" w:rsidP="00A44E4F">
            <w:pPr>
              <w:spacing w:after="0" w:line="240" w:lineRule="auto"/>
              <w:rPr>
                <w:rFonts w:ascii="Arial" w:hAnsi="Arial" w:cs="Arial"/>
                <w:sz w:val="18"/>
                <w:szCs w:val="18"/>
              </w:rPr>
            </w:pPr>
          </w:p>
        </w:tc>
      </w:tr>
    </w:tbl>
    <w:p w:rsidR="000B21CF" w:rsidRDefault="000B21CF" w:rsidP="000B21CF">
      <w:pPr>
        <w:pStyle w:val="Ttulo2"/>
        <w:spacing w:before="0" w:line="480" w:lineRule="auto"/>
        <w:ind w:left="1418"/>
        <w:jc w:val="center"/>
        <w:rPr>
          <w:rFonts w:ascii="Arial" w:eastAsia="Calibri" w:hAnsi="Arial" w:cs="Arial"/>
          <w:color w:val="auto"/>
          <w:sz w:val="24"/>
          <w:szCs w:val="24"/>
        </w:rPr>
      </w:pPr>
      <w:r>
        <w:rPr>
          <w:rFonts w:ascii="Arial" w:eastAsia="Calibri" w:hAnsi="Arial" w:cs="Arial"/>
          <w:color w:val="auto"/>
          <w:sz w:val="24"/>
          <w:szCs w:val="24"/>
        </w:rPr>
        <w:t>TABLA 28</w:t>
      </w:r>
    </w:p>
    <w:p w:rsidR="000B21CF" w:rsidRPr="00F94B05" w:rsidRDefault="000B21CF" w:rsidP="000B21CF">
      <w:pPr>
        <w:spacing w:line="480" w:lineRule="auto"/>
        <w:ind w:left="1418"/>
        <w:jc w:val="center"/>
        <w:rPr>
          <w:rFonts w:ascii="Arial" w:hAnsi="Arial" w:cs="Arial"/>
          <w:b/>
          <w:sz w:val="24"/>
          <w:szCs w:val="24"/>
        </w:rPr>
      </w:pPr>
      <w:r>
        <w:rPr>
          <w:rFonts w:ascii="Arial" w:hAnsi="Arial" w:cs="Arial"/>
          <w:b/>
          <w:sz w:val="24"/>
          <w:szCs w:val="24"/>
        </w:rPr>
        <w:t>REGLAMENTOS PARA LOS EQUIPOS DEL LABORATORIO</w:t>
      </w:r>
    </w:p>
    <w:p w:rsidR="000B21CF" w:rsidRPr="009C15ED" w:rsidRDefault="000B21CF" w:rsidP="000B21CF">
      <w:pPr>
        <w:pStyle w:val="Ttulo2"/>
        <w:rPr>
          <w:rFonts w:ascii="Arial" w:eastAsia="Calibri" w:hAnsi="Arial" w:cs="Arial"/>
          <w:b w:val="0"/>
          <w:i/>
          <w:sz w:val="24"/>
          <w:szCs w:val="24"/>
        </w:rPr>
      </w:pPr>
    </w:p>
    <w:p w:rsidR="000B21CF" w:rsidRDefault="000B21CF" w:rsidP="000B21CF">
      <w:pPr>
        <w:pStyle w:val="Titulo2Tesis"/>
        <w:ind w:left="1211"/>
        <w:jc w:val="both"/>
        <w:outlineLvl w:val="9"/>
      </w:pPr>
    </w:p>
    <w:p w:rsidR="000B21CF" w:rsidRDefault="000B21CF" w:rsidP="000B21CF">
      <w:pPr>
        <w:pStyle w:val="Ttulo2"/>
      </w:pPr>
    </w:p>
    <w:p w:rsidR="000B21CF" w:rsidRDefault="000B21CF" w:rsidP="000B21CF"/>
    <w:p w:rsidR="000B21CF" w:rsidRDefault="000B21CF" w:rsidP="000B21CF"/>
    <w:p w:rsidR="000B21CF" w:rsidRDefault="000B21CF" w:rsidP="000B21CF"/>
    <w:p w:rsidR="000B21CF" w:rsidRDefault="000B21CF" w:rsidP="000B21CF"/>
    <w:p w:rsidR="000B21CF" w:rsidRDefault="000B21CF" w:rsidP="000B21CF"/>
    <w:p w:rsidR="000B21CF" w:rsidRDefault="000B21CF" w:rsidP="000B21CF"/>
    <w:p w:rsidR="000B21CF" w:rsidRDefault="000B21CF" w:rsidP="000B21CF"/>
    <w:p w:rsidR="000B21CF" w:rsidRDefault="000B21CF" w:rsidP="000B21CF"/>
    <w:p w:rsidR="000B21CF" w:rsidRDefault="000B21CF" w:rsidP="000B21CF"/>
    <w:p w:rsidR="000B21CF" w:rsidRDefault="000B21CF" w:rsidP="000B21CF"/>
    <w:p w:rsidR="000B21CF" w:rsidRDefault="000B21CF" w:rsidP="000B21CF"/>
    <w:p w:rsidR="000B21CF" w:rsidRDefault="000B21CF" w:rsidP="000B21CF"/>
    <w:p w:rsidR="000B21CF" w:rsidRDefault="000B21CF" w:rsidP="000B21CF">
      <w:pPr>
        <w:tabs>
          <w:tab w:val="left" w:pos="1792"/>
        </w:tabs>
      </w:pPr>
    </w:p>
    <w:p w:rsidR="000B21CF" w:rsidRPr="00D674B6" w:rsidRDefault="000B21CF" w:rsidP="000B21CF">
      <w:pPr>
        <w:tabs>
          <w:tab w:val="left" w:pos="1792"/>
        </w:tabs>
      </w:pPr>
    </w:p>
    <w:p w:rsidR="000B21CF" w:rsidRDefault="000B21CF" w:rsidP="000B21CF">
      <w:pPr>
        <w:pStyle w:val="Titulo2Tesis"/>
        <w:numPr>
          <w:ilvl w:val="1"/>
          <w:numId w:val="5"/>
        </w:numPr>
        <w:jc w:val="both"/>
        <w:outlineLvl w:val="9"/>
      </w:pPr>
      <w:bookmarkStart w:id="223" w:name="_Toc326611660"/>
      <w:proofErr w:type="spellStart"/>
      <w:r w:rsidRPr="00AF589B">
        <w:lastRenderedPageBreak/>
        <w:t>Check</w:t>
      </w:r>
      <w:proofErr w:type="spellEnd"/>
      <w:r w:rsidRPr="00AF589B">
        <w:t xml:space="preserve"> </w:t>
      </w:r>
      <w:proofErr w:type="spellStart"/>
      <w:r w:rsidRPr="00AF589B">
        <w:t>List</w:t>
      </w:r>
      <w:bookmarkStart w:id="224" w:name="_Toc326611661"/>
      <w:bookmarkEnd w:id="223"/>
      <w:proofErr w:type="spellEnd"/>
    </w:p>
    <w:p w:rsidR="000B21CF" w:rsidRDefault="000B21CF" w:rsidP="000B21CF">
      <w:pPr>
        <w:pStyle w:val="Titulo2Tesis"/>
        <w:ind w:left="1440"/>
        <w:jc w:val="both"/>
        <w:outlineLvl w:val="9"/>
        <w:rPr>
          <w:b w:val="0"/>
          <w:color w:val="000000"/>
          <w:lang w:val="es-ES"/>
        </w:rPr>
      </w:pPr>
      <w:r w:rsidRPr="00D674B6">
        <w:rPr>
          <w:b w:val="0"/>
          <w:lang w:val="es-ES"/>
        </w:rPr>
        <w:t>Se realiza</w:t>
      </w:r>
      <w:r w:rsidRPr="00D674B6">
        <w:rPr>
          <w:b w:val="0"/>
          <w:color w:val="FF0000"/>
          <w:lang w:val="es-ES"/>
        </w:rPr>
        <w:t xml:space="preserve"> </w:t>
      </w:r>
      <w:r w:rsidRPr="00D674B6">
        <w:rPr>
          <w:b w:val="0"/>
          <w:lang w:val="es-ES"/>
        </w:rPr>
        <w:t>una lista de chequeos en el laboratorio</w:t>
      </w:r>
      <w:r w:rsidR="00EA4986">
        <w:rPr>
          <w:b w:val="0"/>
          <w:lang w:val="es-ES"/>
        </w:rPr>
        <w:t xml:space="preserve"> como se observa en la tabla 29,</w:t>
      </w:r>
      <w:r w:rsidRPr="00D674B6">
        <w:rPr>
          <w:b w:val="0"/>
          <w:color w:val="FF0000"/>
          <w:lang w:val="es-ES"/>
        </w:rPr>
        <w:t xml:space="preserve"> </w:t>
      </w:r>
      <w:r w:rsidRPr="00D674B6">
        <w:rPr>
          <w:b w:val="0"/>
          <w:lang w:val="es-ES"/>
        </w:rPr>
        <w:t>con el objetivo</w:t>
      </w:r>
      <w:r w:rsidRPr="00D674B6">
        <w:rPr>
          <w:b w:val="0"/>
          <w:color w:val="FF0000"/>
          <w:lang w:val="es-ES"/>
        </w:rPr>
        <w:t xml:space="preserve"> </w:t>
      </w:r>
      <w:r w:rsidRPr="00D674B6">
        <w:rPr>
          <w:b w:val="0"/>
          <w:lang w:val="es-ES"/>
        </w:rPr>
        <w:t xml:space="preserve">de determinar si se cumple con las normas de seguridad industrial </w:t>
      </w:r>
      <w:r w:rsidRPr="00D674B6">
        <w:rPr>
          <w:b w:val="0"/>
          <w:color w:val="000000"/>
          <w:lang w:val="es-ES"/>
        </w:rPr>
        <w:t xml:space="preserve">con la </w:t>
      </w:r>
      <w:r w:rsidRPr="00D674B6">
        <w:rPr>
          <w:b w:val="0"/>
          <w:bCs w:val="0"/>
          <w:color w:val="000000"/>
          <w:lang w:val="es-ES"/>
        </w:rPr>
        <w:t>finalidad</w:t>
      </w:r>
      <w:r w:rsidRPr="00D674B6">
        <w:rPr>
          <w:b w:val="0"/>
          <w:color w:val="000000"/>
          <w:lang w:val="es-ES"/>
        </w:rPr>
        <w:t xml:space="preserve"> de prevenir las situaciones de riesgo para que nunca lleguen a materializarse en accidentes, eliminándolo ó reduciendo los riesgos.</w:t>
      </w:r>
      <w:bookmarkEnd w:id="224"/>
    </w:p>
    <w:p w:rsidR="000B21CF" w:rsidRPr="00323A41" w:rsidRDefault="000B21CF" w:rsidP="000B21CF">
      <w:pPr>
        <w:pStyle w:val="Ttulo2"/>
        <w:ind w:left="1418"/>
        <w:jc w:val="center"/>
        <w:rPr>
          <w:rFonts w:ascii="Arial" w:hAnsi="Arial" w:cs="Arial"/>
          <w:color w:val="auto"/>
          <w:sz w:val="24"/>
          <w:szCs w:val="24"/>
          <w:lang w:val="es-ES"/>
        </w:rPr>
      </w:pPr>
      <w:r w:rsidRPr="00323A41">
        <w:rPr>
          <w:rFonts w:ascii="Arial" w:hAnsi="Arial" w:cs="Arial"/>
          <w:color w:val="auto"/>
          <w:sz w:val="24"/>
          <w:szCs w:val="24"/>
          <w:lang w:val="es-ES"/>
        </w:rPr>
        <w:t>TABLA 29</w:t>
      </w:r>
    </w:p>
    <w:p w:rsidR="000B21CF" w:rsidRPr="00323A41" w:rsidRDefault="000B21CF" w:rsidP="000B21CF">
      <w:pPr>
        <w:ind w:left="1418"/>
        <w:jc w:val="center"/>
        <w:rPr>
          <w:rFonts w:ascii="Arial" w:hAnsi="Arial" w:cs="Arial"/>
          <w:b/>
          <w:sz w:val="24"/>
          <w:szCs w:val="24"/>
          <w:lang w:val="es-ES"/>
        </w:rPr>
      </w:pPr>
      <w:r w:rsidRPr="00323A41">
        <w:rPr>
          <w:rFonts w:ascii="Arial" w:hAnsi="Arial" w:cs="Arial"/>
          <w:b/>
          <w:sz w:val="24"/>
          <w:szCs w:val="24"/>
          <w:lang w:val="es-ES"/>
        </w:rPr>
        <w:t>CHECK LIST</w:t>
      </w:r>
    </w:p>
    <w:tbl>
      <w:tblPr>
        <w:tblpPr w:leftFromText="141" w:rightFromText="141" w:vertAnchor="text" w:horzAnchor="margin" w:tblpXSpec="right" w:tblpY="302"/>
        <w:tblW w:w="7210" w:type="dxa"/>
        <w:tblCellMar>
          <w:left w:w="70" w:type="dxa"/>
          <w:right w:w="70" w:type="dxa"/>
        </w:tblCellMar>
        <w:tblLook w:val="04A0"/>
      </w:tblPr>
      <w:tblGrid>
        <w:gridCol w:w="355"/>
        <w:gridCol w:w="383"/>
        <w:gridCol w:w="3843"/>
        <w:gridCol w:w="329"/>
        <w:gridCol w:w="440"/>
        <w:gridCol w:w="429"/>
        <w:gridCol w:w="1431"/>
      </w:tblGrid>
      <w:tr w:rsidR="000B21CF" w:rsidRPr="00D674B6" w:rsidTr="00A44E4F">
        <w:trPr>
          <w:trHeight w:val="475"/>
        </w:trPr>
        <w:tc>
          <w:tcPr>
            <w:tcW w:w="738" w:type="dxa"/>
            <w:gridSpan w:val="2"/>
            <w:vMerge w:val="restart"/>
            <w:tcBorders>
              <w:top w:val="double" w:sz="4" w:space="0" w:color="auto"/>
              <w:left w:val="double" w:sz="4" w:space="0" w:color="auto"/>
              <w:bottom w:val="single" w:sz="8" w:space="0" w:color="000000"/>
              <w:right w:val="single" w:sz="8" w:space="0" w:color="000000"/>
            </w:tcBorders>
            <w:shd w:val="clear" w:color="auto" w:fill="auto"/>
            <w:noWrap/>
            <w:vAlign w:val="center"/>
            <w:hideMark/>
          </w:tcPr>
          <w:p w:rsidR="000B21CF" w:rsidRPr="00D674B6" w:rsidRDefault="000B21CF" w:rsidP="00A44E4F">
            <w:pPr>
              <w:spacing w:after="0" w:line="240" w:lineRule="auto"/>
              <w:jc w:val="center"/>
              <w:rPr>
                <w:rFonts w:ascii="Arial" w:eastAsia="Times New Roman" w:hAnsi="Arial" w:cs="Arial"/>
                <w:sz w:val="18"/>
                <w:szCs w:val="18"/>
                <w:lang w:eastAsia="es-EC"/>
              </w:rPr>
            </w:pPr>
            <w:r w:rsidRPr="00D674B6">
              <w:rPr>
                <w:rFonts w:ascii="Arial" w:eastAsia="Times New Roman" w:hAnsi="Arial" w:cs="Arial"/>
                <w:sz w:val="18"/>
                <w:szCs w:val="18"/>
                <w:lang w:eastAsia="es-EC"/>
              </w:rPr>
              <w:t> </w:t>
            </w:r>
          </w:p>
        </w:tc>
        <w:tc>
          <w:tcPr>
            <w:tcW w:w="5041" w:type="dxa"/>
            <w:gridSpan w:val="4"/>
            <w:vMerge w:val="restart"/>
            <w:tcBorders>
              <w:top w:val="double" w:sz="4" w:space="0" w:color="auto"/>
              <w:left w:val="single" w:sz="8" w:space="0" w:color="auto"/>
              <w:bottom w:val="single" w:sz="8" w:space="0" w:color="000000"/>
              <w:right w:val="single" w:sz="8" w:space="0" w:color="000000"/>
            </w:tcBorders>
            <w:shd w:val="clear" w:color="auto" w:fill="auto"/>
            <w:vAlign w:val="center"/>
            <w:hideMark/>
          </w:tcPr>
          <w:p w:rsidR="000B21CF" w:rsidRPr="00D674B6" w:rsidRDefault="000B21CF" w:rsidP="00A44E4F">
            <w:pPr>
              <w:spacing w:after="0" w:line="240" w:lineRule="auto"/>
              <w:jc w:val="center"/>
              <w:rPr>
                <w:rFonts w:ascii="Arial" w:eastAsia="Times New Roman" w:hAnsi="Arial" w:cs="Arial"/>
                <w:sz w:val="18"/>
                <w:szCs w:val="18"/>
                <w:lang w:eastAsia="es-EC"/>
              </w:rPr>
            </w:pPr>
            <w:r w:rsidRPr="00D674B6">
              <w:rPr>
                <w:rFonts w:ascii="Arial" w:eastAsia="Times New Roman" w:hAnsi="Arial" w:cs="Arial"/>
                <w:b/>
                <w:bCs/>
                <w:sz w:val="18"/>
                <w:szCs w:val="18"/>
                <w:lang w:eastAsia="es-EC"/>
              </w:rPr>
              <w:t>LISTA DE CHEQUEO DEL LABORATORIO DE TERMOFLUIDOS</w:t>
            </w:r>
          </w:p>
        </w:tc>
        <w:tc>
          <w:tcPr>
            <w:tcW w:w="1431" w:type="dxa"/>
            <w:tcBorders>
              <w:top w:val="double" w:sz="4" w:space="0" w:color="auto"/>
              <w:left w:val="nil"/>
              <w:bottom w:val="single" w:sz="8" w:space="0" w:color="auto"/>
              <w:right w:val="double" w:sz="4" w:space="0" w:color="auto"/>
            </w:tcBorders>
            <w:shd w:val="clear" w:color="auto" w:fill="auto"/>
            <w:noWrap/>
            <w:vAlign w:val="center"/>
            <w:hideMark/>
          </w:tcPr>
          <w:p w:rsidR="000B21CF" w:rsidRPr="00D674B6" w:rsidRDefault="000B21CF" w:rsidP="00A44E4F">
            <w:pPr>
              <w:spacing w:after="0" w:line="240" w:lineRule="auto"/>
              <w:rPr>
                <w:rFonts w:ascii="Arial" w:eastAsia="Times New Roman" w:hAnsi="Arial" w:cs="Arial"/>
                <w:b/>
                <w:bCs/>
                <w:sz w:val="18"/>
                <w:szCs w:val="18"/>
                <w:lang w:eastAsia="es-EC"/>
              </w:rPr>
            </w:pPr>
            <w:r w:rsidRPr="00D674B6">
              <w:rPr>
                <w:rFonts w:ascii="Arial" w:eastAsia="Times New Roman" w:hAnsi="Arial" w:cs="Arial"/>
                <w:b/>
                <w:bCs/>
                <w:sz w:val="18"/>
                <w:szCs w:val="18"/>
                <w:lang w:eastAsia="es-EC"/>
              </w:rPr>
              <w:t>REV: Julio/2011</w:t>
            </w:r>
          </w:p>
        </w:tc>
      </w:tr>
      <w:tr w:rsidR="000B21CF" w:rsidRPr="00D674B6" w:rsidTr="00A44E4F">
        <w:trPr>
          <w:trHeight w:val="174"/>
        </w:trPr>
        <w:tc>
          <w:tcPr>
            <w:tcW w:w="738" w:type="dxa"/>
            <w:gridSpan w:val="2"/>
            <w:vMerge/>
            <w:tcBorders>
              <w:top w:val="single" w:sz="8" w:space="0" w:color="auto"/>
              <w:left w:val="double" w:sz="4" w:space="0" w:color="auto"/>
              <w:bottom w:val="single" w:sz="8" w:space="0" w:color="000000"/>
              <w:right w:val="single" w:sz="8" w:space="0" w:color="000000"/>
            </w:tcBorders>
            <w:vAlign w:val="center"/>
            <w:hideMark/>
          </w:tcPr>
          <w:p w:rsidR="000B21CF" w:rsidRPr="00D674B6" w:rsidRDefault="000B21CF" w:rsidP="00A44E4F">
            <w:pPr>
              <w:spacing w:after="0" w:line="240" w:lineRule="auto"/>
              <w:rPr>
                <w:rFonts w:ascii="Arial" w:eastAsia="Times New Roman" w:hAnsi="Arial" w:cs="Arial"/>
                <w:sz w:val="18"/>
                <w:szCs w:val="18"/>
                <w:lang w:eastAsia="es-EC"/>
              </w:rPr>
            </w:pPr>
          </w:p>
        </w:tc>
        <w:tc>
          <w:tcPr>
            <w:tcW w:w="5041" w:type="dxa"/>
            <w:gridSpan w:val="4"/>
            <w:vMerge/>
            <w:tcBorders>
              <w:top w:val="single" w:sz="8" w:space="0" w:color="auto"/>
              <w:left w:val="single" w:sz="8" w:space="0" w:color="auto"/>
              <w:bottom w:val="single" w:sz="8" w:space="0" w:color="000000"/>
              <w:right w:val="single" w:sz="8" w:space="0" w:color="000000"/>
            </w:tcBorders>
            <w:vAlign w:val="center"/>
            <w:hideMark/>
          </w:tcPr>
          <w:p w:rsidR="000B21CF" w:rsidRPr="00D674B6" w:rsidRDefault="000B21CF" w:rsidP="00A44E4F">
            <w:pPr>
              <w:spacing w:after="0" w:line="240" w:lineRule="auto"/>
              <w:rPr>
                <w:rFonts w:ascii="Arial" w:eastAsia="Times New Roman" w:hAnsi="Arial" w:cs="Arial"/>
                <w:sz w:val="18"/>
                <w:szCs w:val="18"/>
                <w:lang w:eastAsia="es-EC"/>
              </w:rPr>
            </w:pPr>
          </w:p>
        </w:tc>
        <w:tc>
          <w:tcPr>
            <w:tcW w:w="1431" w:type="dxa"/>
            <w:tcBorders>
              <w:top w:val="nil"/>
              <w:left w:val="nil"/>
              <w:bottom w:val="single" w:sz="8" w:space="0" w:color="auto"/>
              <w:right w:val="double" w:sz="4" w:space="0" w:color="auto"/>
            </w:tcBorders>
            <w:shd w:val="clear" w:color="auto" w:fill="auto"/>
            <w:noWrap/>
            <w:vAlign w:val="center"/>
            <w:hideMark/>
          </w:tcPr>
          <w:p w:rsidR="000B21CF" w:rsidRPr="00D674B6" w:rsidRDefault="000B21CF" w:rsidP="00A44E4F">
            <w:pPr>
              <w:spacing w:after="0" w:line="240" w:lineRule="auto"/>
              <w:rPr>
                <w:rFonts w:ascii="Arial" w:eastAsia="Times New Roman" w:hAnsi="Arial" w:cs="Arial"/>
                <w:b/>
                <w:bCs/>
                <w:sz w:val="18"/>
                <w:szCs w:val="18"/>
                <w:lang w:eastAsia="es-EC"/>
              </w:rPr>
            </w:pPr>
            <w:r w:rsidRPr="00D674B6">
              <w:rPr>
                <w:rFonts w:ascii="Arial" w:eastAsia="Times New Roman" w:hAnsi="Arial" w:cs="Arial"/>
                <w:b/>
                <w:bCs/>
                <w:sz w:val="18"/>
                <w:szCs w:val="18"/>
                <w:lang w:eastAsia="es-EC"/>
              </w:rPr>
              <w:t xml:space="preserve">PROX. REV: </w:t>
            </w:r>
          </w:p>
        </w:tc>
      </w:tr>
      <w:tr w:rsidR="000B21CF" w:rsidRPr="00D674B6" w:rsidTr="00A44E4F">
        <w:trPr>
          <w:trHeight w:val="302"/>
        </w:trPr>
        <w:tc>
          <w:tcPr>
            <w:tcW w:w="355" w:type="dxa"/>
            <w:tcBorders>
              <w:top w:val="nil"/>
              <w:left w:val="double" w:sz="4" w:space="0" w:color="auto"/>
              <w:bottom w:val="nil"/>
              <w:right w:val="single" w:sz="4" w:space="0" w:color="auto"/>
            </w:tcBorders>
            <w:shd w:val="clear" w:color="000000" w:fill="B8CCE4"/>
            <w:noWrap/>
            <w:vAlign w:val="center"/>
            <w:hideMark/>
          </w:tcPr>
          <w:p w:rsidR="000B21CF" w:rsidRPr="00D674B6" w:rsidRDefault="000B21CF" w:rsidP="00A44E4F">
            <w:pPr>
              <w:spacing w:after="0" w:line="240" w:lineRule="auto"/>
              <w:jc w:val="center"/>
              <w:rPr>
                <w:rFonts w:ascii="Arial" w:eastAsia="Times New Roman" w:hAnsi="Arial" w:cs="Arial"/>
                <w:b/>
                <w:bCs/>
                <w:sz w:val="18"/>
                <w:szCs w:val="18"/>
                <w:lang w:eastAsia="es-EC"/>
              </w:rPr>
            </w:pPr>
            <w:r w:rsidRPr="00D674B6">
              <w:rPr>
                <w:rFonts w:ascii="Arial" w:eastAsia="Times New Roman" w:hAnsi="Arial" w:cs="Arial"/>
                <w:b/>
                <w:bCs/>
                <w:sz w:val="18"/>
                <w:szCs w:val="18"/>
                <w:lang w:eastAsia="es-EC"/>
              </w:rPr>
              <w:t>Nº</w:t>
            </w:r>
          </w:p>
        </w:tc>
        <w:tc>
          <w:tcPr>
            <w:tcW w:w="4226" w:type="dxa"/>
            <w:gridSpan w:val="2"/>
            <w:tcBorders>
              <w:top w:val="nil"/>
              <w:left w:val="nil"/>
              <w:bottom w:val="nil"/>
              <w:right w:val="single" w:sz="4" w:space="0" w:color="000000"/>
            </w:tcBorders>
            <w:shd w:val="clear" w:color="000000" w:fill="B8CCE4"/>
            <w:noWrap/>
            <w:vAlign w:val="center"/>
            <w:hideMark/>
          </w:tcPr>
          <w:p w:rsidR="000B21CF" w:rsidRPr="00D674B6" w:rsidRDefault="000B21CF" w:rsidP="00A44E4F">
            <w:pPr>
              <w:spacing w:after="0" w:line="240" w:lineRule="auto"/>
              <w:jc w:val="center"/>
              <w:rPr>
                <w:rFonts w:ascii="Arial" w:eastAsia="Times New Roman" w:hAnsi="Arial" w:cs="Arial"/>
                <w:b/>
                <w:bCs/>
                <w:sz w:val="18"/>
                <w:szCs w:val="18"/>
                <w:lang w:eastAsia="es-EC"/>
              </w:rPr>
            </w:pPr>
            <w:r w:rsidRPr="00D674B6">
              <w:rPr>
                <w:rFonts w:ascii="Arial" w:eastAsia="Times New Roman" w:hAnsi="Arial" w:cs="Arial"/>
                <w:b/>
                <w:bCs/>
                <w:sz w:val="18"/>
                <w:szCs w:val="18"/>
                <w:lang w:eastAsia="es-EC"/>
              </w:rPr>
              <w:t>CONDICIÓN</w:t>
            </w:r>
          </w:p>
        </w:tc>
        <w:tc>
          <w:tcPr>
            <w:tcW w:w="329" w:type="dxa"/>
            <w:tcBorders>
              <w:top w:val="nil"/>
              <w:left w:val="nil"/>
              <w:bottom w:val="nil"/>
              <w:right w:val="single" w:sz="4" w:space="0" w:color="auto"/>
            </w:tcBorders>
            <w:shd w:val="clear" w:color="000000" w:fill="B8CCE4"/>
            <w:noWrap/>
            <w:vAlign w:val="center"/>
            <w:hideMark/>
          </w:tcPr>
          <w:p w:rsidR="000B21CF" w:rsidRPr="00D674B6" w:rsidRDefault="000B21CF" w:rsidP="00A44E4F">
            <w:pPr>
              <w:spacing w:after="0" w:line="240" w:lineRule="auto"/>
              <w:jc w:val="center"/>
              <w:rPr>
                <w:rFonts w:ascii="Arial" w:eastAsia="Times New Roman" w:hAnsi="Arial" w:cs="Arial"/>
                <w:b/>
                <w:bCs/>
                <w:sz w:val="18"/>
                <w:szCs w:val="18"/>
                <w:lang w:eastAsia="es-EC"/>
              </w:rPr>
            </w:pPr>
            <w:r w:rsidRPr="00D674B6">
              <w:rPr>
                <w:rFonts w:ascii="Arial" w:eastAsia="Times New Roman" w:hAnsi="Arial" w:cs="Arial"/>
                <w:b/>
                <w:bCs/>
                <w:sz w:val="18"/>
                <w:szCs w:val="18"/>
                <w:lang w:eastAsia="es-EC"/>
              </w:rPr>
              <w:t>SI</w:t>
            </w:r>
          </w:p>
        </w:tc>
        <w:tc>
          <w:tcPr>
            <w:tcW w:w="440" w:type="dxa"/>
            <w:tcBorders>
              <w:top w:val="nil"/>
              <w:left w:val="nil"/>
              <w:bottom w:val="nil"/>
              <w:right w:val="single" w:sz="4" w:space="0" w:color="auto"/>
            </w:tcBorders>
            <w:shd w:val="clear" w:color="000000" w:fill="B8CCE4"/>
            <w:noWrap/>
            <w:vAlign w:val="center"/>
            <w:hideMark/>
          </w:tcPr>
          <w:p w:rsidR="000B21CF" w:rsidRPr="00D674B6" w:rsidRDefault="000B21CF" w:rsidP="00A44E4F">
            <w:pPr>
              <w:spacing w:after="0" w:line="240" w:lineRule="auto"/>
              <w:jc w:val="center"/>
              <w:rPr>
                <w:rFonts w:ascii="Arial" w:eastAsia="Times New Roman" w:hAnsi="Arial" w:cs="Arial"/>
                <w:b/>
                <w:bCs/>
                <w:sz w:val="18"/>
                <w:szCs w:val="18"/>
                <w:lang w:eastAsia="es-EC"/>
              </w:rPr>
            </w:pPr>
            <w:r w:rsidRPr="00D674B6">
              <w:rPr>
                <w:rFonts w:ascii="Arial" w:eastAsia="Times New Roman" w:hAnsi="Arial" w:cs="Arial"/>
                <w:b/>
                <w:bCs/>
                <w:sz w:val="18"/>
                <w:szCs w:val="18"/>
                <w:lang w:eastAsia="es-EC"/>
              </w:rPr>
              <w:t>NO</w:t>
            </w:r>
          </w:p>
        </w:tc>
        <w:tc>
          <w:tcPr>
            <w:tcW w:w="429" w:type="dxa"/>
            <w:tcBorders>
              <w:top w:val="nil"/>
              <w:left w:val="nil"/>
              <w:bottom w:val="nil"/>
              <w:right w:val="single" w:sz="4" w:space="0" w:color="auto"/>
            </w:tcBorders>
            <w:shd w:val="clear" w:color="000000" w:fill="B8CCE4"/>
            <w:noWrap/>
            <w:vAlign w:val="center"/>
            <w:hideMark/>
          </w:tcPr>
          <w:p w:rsidR="000B21CF" w:rsidRPr="00D674B6" w:rsidRDefault="000B21CF" w:rsidP="00A44E4F">
            <w:pPr>
              <w:spacing w:after="0" w:line="240" w:lineRule="auto"/>
              <w:jc w:val="center"/>
              <w:rPr>
                <w:rFonts w:ascii="Arial" w:eastAsia="Times New Roman" w:hAnsi="Arial" w:cs="Arial"/>
                <w:b/>
                <w:bCs/>
                <w:sz w:val="18"/>
                <w:szCs w:val="18"/>
                <w:lang w:eastAsia="es-EC"/>
              </w:rPr>
            </w:pPr>
            <w:r w:rsidRPr="00D674B6">
              <w:rPr>
                <w:rFonts w:ascii="Arial" w:eastAsia="Times New Roman" w:hAnsi="Arial" w:cs="Arial"/>
                <w:b/>
                <w:bCs/>
                <w:sz w:val="18"/>
                <w:szCs w:val="18"/>
                <w:lang w:eastAsia="es-EC"/>
              </w:rPr>
              <w:t>NA</w:t>
            </w:r>
          </w:p>
        </w:tc>
        <w:tc>
          <w:tcPr>
            <w:tcW w:w="1431" w:type="dxa"/>
            <w:tcBorders>
              <w:top w:val="nil"/>
              <w:left w:val="nil"/>
              <w:bottom w:val="nil"/>
              <w:right w:val="double" w:sz="4" w:space="0" w:color="auto"/>
            </w:tcBorders>
            <w:shd w:val="clear" w:color="000000" w:fill="B8CCE4"/>
            <w:noWrap/>
            <w:vAlign w:val="center"/>
            <w:hideMark/>
          </w:tcPr>
          <w:p w:rsidR="000B21CF" w:rsidRPr="00D674B6" w:rsidRDefault="000B21CF" w:rsidP="00A44E4F">
            <w:pPr>
              <w:spacing w:after="0" w:line="240" w:lineRule="auto"/>
              <w:jc w:val="center"/>
              <w:rPr>
                <w:rFonts w:ascii="Arial" w:eastAsia="Times New Roman" w:hAnsi="Arial" w:cs="Arial"/>
                <w:b/>
                <w:bCs/>
                <w:sz w:val="18"/>
                <w:szCs w:val="18"/>
                <w:lang w:eastAsia="es-EC"/>
              </w:rPr>
            </w:pPr>
            <w:r w:rsidRPr="00D674B6">
              <w:rPr>
                <w:rFonts w:ascii="Arial" w:eastAsia="Times New Roman" w:hAnsi="Arial" w:cs="Arial"/>
                <w:b/>
                <w:bCs/>
                <w:sz w:val="18"/>
                <w:szCs w:val="18"/>
                <w:lang w:eastAsia="es-EC"/>
              </w:rPr>
              <w:t>Observaciones</w:t>
            </w:r>
          </w:p>
        </w:tc>
      </w:tr>
      <w:tr w:rsidR="000B21CF" w:rsidRPr="00D674B6" w:rsidTr="00A44E4F">
        <w:trPr>
          <w:trHeight w:val="302"/>
        </w:trPr>
        <w:tc>
          <w:tcPr>
            <w:tcW w:w="7210" w:type="dxa"/>
            <w:gridSpan w:val="7"/>
            <w:tcBorders>
              <w:top w:val="single" w:sz="8" w:space="0" w:color="auto"/>
              <w:left w:val="double" w:sz="4" w:space="0" w:color="auto"/>
              <w:bottom w:val="single" w:sz="8" w:space="0" w:color="auto"/>
              <w:right w:val="double" w:sz="4" w:space="0" w:color="auto"/>
            </w:tcBorders>
            <w:shd w:val="clear" w:color="000000" w:fill="FFFF00"/>
            <w:noWrap/>
            <w:vAlign w:val="center"/>
            <w:hideMark/>
          </w:tcPr>
          <w:p w:rsidR="000B21CF" w:rsidRPr="00D674B6" w:rsidRDefault="000B21CF" w:rsidP="00A44E4F">
            <w:pPr>
              <w:spacing w:after="0" w:line="240" w:lineRule="auto"/>
              <w:jc w:val="center"/>
              <w:rPr>
                <w:rFonts w:ascii="Arial" w:eastAsia="Times New Roman" w:hAnsi="Arial" w:cs="Arial"/>
                <w:b/>
                <w:bCs/>
                <w:sz w:val="18"/>
                <w:szCs w:val="18"/>
                <w:lang w:eastAsia="es-EC"/>
              </w:rPr>
            </w:pPr>
            <w:r w:rsidRPr="00D674B6">
              <w:rPr>
                <w:rFonts w:ascii="Arial" w:eastAsia="Times New Roman" w:hAnsi="Arial" w:cs="Arial"/>
                <w:b/>
                <w:bCs/>
                <w:sz w:val="18"/>
                <w:szCs w:val="18"/>
                <w:lang w:eastAsia="es-EC"/>
              </w:rPr>
              <w:t>Gestión Preventiva</w:t>
            </w:r>
          </w:p>
        </w:tc>
      </w:tr>
      <w:tr w:rsidR="000B21CF" w:rsidRPr="00D674B6" w:rsidTr="00A44E4F">
        <w:trPr>
          <w:trHeight w:val="518"/>
        </w:trPr>
        <w:tc>
          <w:tcPr>
            <w:tcW w:w="355" w:type="dxa"/>
            <w:tcBorders>
              <w:top w:val="nil"/>
              <w:left w:val="double" w:sz="4" w:space="0" w:color="auto"/>
              <w:bottom w:val="nil"/>
              <w:right w:val="single" w:sz="4" w:space="0" w:color="auto"/>
            </w:tcBorders>
            <w:shd w:val="clear" w:color="000000" w:fill="FFFFFF"/>
            <w:noWrap/>
            <w:vAlign w:val="center"/>
            <w:hideMark/>
          </w:tcPr>
          <w:p w:rsidR="000B21CF" w:rsidRPr="00D674B6" w:rsidRDefault="000B21CF" w:rsidP="00A44E4F">
            <w:pPr>
              <w:spacing w:after="0" w:line="240" w:lineRule="auto"/>
              <w:jc w:val="center"/>
              <w:rPr>
                <w:rFonts w:ascii="Arial" w:eastAsia="Times New Roman" w:hAnsi="Arial" w:cs="Arial"/>
                <w:sz w:val="18"/>
                <w:szCs w:val="18"/>
                <w:lang w:eastAsia="es-EC"/>
              </w:rPr>
            </w:pPr>
            <w:r w:rsidRPr="00D674B6">
              <w:rPr>
                <w:rFonts w:ascii="Arial" w:eastAsia="Times New Roman" w:hAnsi="Arial" w:cs="Arial"/>
                <w:sz w:val="18"/>
                <w:szCs w:val="18"/>
                <w:lang w:eastAsia="es-EC"/>
              </w:rPr>
              <w:t>1</w:t>
            </w:r>
          </w:p>
        </w:tc>
        <w:tc>
          <w:tcPr>
            <w:tcW w:w="4226" w:type="dxa"/>
            <w:gridSpan w:val="2"/>
            <w:tcBorders>
              <w:top w:val="single" w:sz="8" w:space="0" w:color="auto"/>
              <w:left w:val="nil"/>
              <w:bottom w:val="single" w:sz="4" w:space="0" w:color="auto"/>
              <w:right w:val="single" w:sz="4" w:space="0" w:color="000000"/>
            </w:tcBorders>
            <w:shd w:val="clear" w:color="000000" w:fill="FFFFFF"/>
            <w:vAlign w:val="center"/>
            <w:hideMark/>
          </w:tcPr>
          <w:p w:rsidR="000B21CF" w:rsidRPr="00445A16" w:rsidRDefault="000B21CF" w:rsidP="00A44E4F">
            <w:pPr>
              <w:spacing w:after="0" w:line="240" w:lineRule="auto"/>
              <w:rPr>
                <w:rFonts w:ascii="Arial" w:eastAsia="Times New Roman" w:hAnsi="Arial" w:cs="Arial"/>
                <w:sz w:val="17"/>
                <w:szCs w:val="17"/>
                <w:lang w:eastAsia="es-EC"/>
              </w:rPr>
            </w:pPr>
            <w:r w:rsidRPr="00445A16">
              <w:rPr>
                <w:rFonts w:ascii="Arial" w:eastAsia="Times New Roman" w:hAnsi="Arial" w:cs="Arial"/>
                <w:sz w:val="17"/>
                <w:szCs w:val="17"/>
                <w:lang w:eastAsia="es-EC"/>
              </w:rPr>
              <w:t>Los estudiantes reciben instrucción para realizar su trabajo de forma correcta y segura.</w:t>
            </w:r>
          </w:p>
        </w:tc>
        <w:tc>
          <w:tcPr>
            <w:tcW w:w="329" w:type="dxa"/>
            <w:tcBorders>
              <w:top w:val="nil"/>
              <w:left w:val="nil"/>
              <w:bottom w:val="nil"/>
              <w:right w:val="single" w:sz="4" w:space="0" w:color="auto"/>
            </w:tcBorders>
            <w:shd w:val="clear" w:color="000000" w:fill="FFFFFF"/>
            <w:noWrap/>
            <w:vAlign w:val="center"/>
            <w:hideMark/>
          </w:tcPr>
          <w:p w:rsidR="000B21CF" w:rsidRPr="00D674B6" w:rsidRDefault="000B21CF" w:rsidP="00A44E4F">
            <w:pPr>
              <w:spacing w:after="0" w:line="240" w:lineRule="auto"/>
              <w:jc w:val="center"/>
              <w:rPr>
                <w:rFonts w:ascii="Arial" w:eastAsia="Times New Roman" w:hAnsi="Arial" w:cs="Arial"/>
                <w:b/>
                <w:bCs/>
                <w:sz w:val="18"/>
                <w:szCs w:val="18"/>
                <w:lang w:eastAsia="es-EC"/>
              </w:rPr>
            </w:pPr>
            <w:r w:rsidRPr="00D674B6">
              <w:rPr>
                <w:rFonts w:ascii="Arial" w:eastAsia="Times New Roman" w:hAnsi="Arial" w:cs="Arial"/>
                <w:b/>
                <w:bCs/>
                <w:sz w:val="18"/>
                <w:szCs w:val="18"/>
                <w:lang w:eastAsia="es-EC"/>
              </w:rPr>
              <w:t>X</w:t>
            </w:r>
          </w:p>
        </w:tc>
        <w:tc>
          <w:tcPr>
            <w:tcW w:w="440" w:type="dxa"/>
            <w:tcBorders>
              <w:top w:val="nil"/>
              <w:left w:val="nil"/>
              <w:bottom w:val="nil"/>
              <w:right w:val="single" w:sz="4" w:space="0" w:color="auto"/>
            </w:tcBorders>
            <w:shd w:val="clear" w:color="000000" w:fill="FFFFFF"/>
            <w:noWrap/>
            <w:vAlign w:val="center"/>
            <w:hideMark/>
          </w:tcPr>
          <w:p w:rsidR="000B21CF" w:rsidRPr="00D674B6" w:rsidRDefault="000B21CF" w:rsidP="00A44E4F">
            <w:pPr>
              <w:spacing w:after="0" w:line="240" w:lineRule="auto"/>
              <w:jc w:val="center"/>
              <w:rPr>
                <w:rFonts w:ascii="Arial" w:eastAsia="Times New Roman" w:hAnsi="Arial" w:cs="Arial"/>
                <w:sz w:val="18"/>
                <w:szCs w:val="18"/>
                <w:lang w:eastAsia="es-EC"/>
              </w:rPr>
            </w:pPr>
            <w:r w:rsidRPr="00D674B6">
              <w:rPr>
                <w:rFonts w:ascii="Arial" w:eastAsia="Times New Roman" w:hAnsi="Arial" w:cs="Arial"/>
                <w:sz w:val="18"/>
                <w:szCs w:val="18"/>
                <w:lang w:eastAsia="es-EC"/>
              </w:rPr>
              <w:t> </w:t>
            </w:r>
          </w:p>
        </w:tc>
        <w:tc>
          <w:tcPr>
            <w:tcW w:w="429" w:type="dxa"/>
            <w:tcBorders>
              <w:top w:val="nil"/>
              <w:left w:val="nil"/>
              <w:bottom w:val="nil"/>
              <w:right w:val="single" w:sz="4" w:space="0" w:color="auto"/>
            </w:tcBorders>
            <w:shd w:val="clear" w:color="000000" w:fill="FFFFFF"/>
            <w:noWrap/>
            <w:vAlign w:val="center"/>
            <w:hideMark/>
          </w:tcPr>
          <w:p w:rsidR="000B21CF" w:rsidRPr="00D674B6" w:rsidRDefault="000B21CF" w:rsidP="00A44E4F">
            <w:pPr>
              <w:spacing w:after="0" w:line="240" w:lineRule="auto"/>
              <w:jc w:val="center"/>
              <w:rPr>
                <w:rFonts w:ascii="Arial" w:eastAsia="Times New Roman" w:hAnsi="Arial" w:cs="Arial"/>
                <w:sz w:val="18"/>
                <w:szCs w:val="18"/>
                <w:lang w:eastAsia="es-EC"/>
              </w:rPr>
            </w:pPr>
            <w:r w:rsidRPr="00D674B6">
              <w:rPr>
                <w:rFonts w:ascii="Arial" w:eastAsia="Times New Roman" w:hAnsi="Arial" w:cs="Arial"/>
                <w:sz w:val="18"/>
                <w:szCs w:val="18"/>
                <w:lang w:eastAsia="es-EC"/>
              </w:rPr>
              <w:t> </w:t>
            </w:r>
          </w:p>
        </w:tc>
        <w:tc>
          <w:tcPr>
            <w:tcW w:w="1431" w:type="dxa"/>
            <w:tcBorders>
              <w:top w:val="nil"/>
              <w:left w:val="nil"/>
              <w:bottom w:val="nil"/>
              <w:right w:val="double" w:sz="4" w:space="0" w:color="auto"/>
            </w:tcBorders>
            <w:shd w:val="clear" w:color="000000" w:fill="FFFFFF"/>
            <w:noWrap/>
            <w:vAlign w:val="center"/>
            <w:hideMark/>
          </w:tcPr>
          <w:p w:rsidR="000B21CF" w:rsidRPr="00D674B6" w:rsidRDefault="000B21CF" w:rsidP="00A44E4F">
            <w:pPr>
              <w:spacing w:after="0" w:line="240" w:lineRule="auto"/>
              <w:jc w:val="center"/>
              <w:rPr>
                <w:rFonts w:ascii="Arial" w:eastAsia="Times New Roman" w:hAnsi="Arial" w:cs="Arial"/>
                <w:sz w:val="18"/>
                <w:szCs w:val="18"/>
                <w:lang w:eastAsia="es-EC"/>
              </w:rPr>
            </w:pPr>
            <w:r w:rsidRPr="00D674B6">
              <w:rPr>
                <w:rFonts w:ascii="Arial" w:eastAsia="Times New Roman" w:hAnsi="Arial" w:cs="Arial"/>
                <w:sz w:val="18"/>
                <w:szCs w:val="18"/>
                <w:lang w:eastAsia="es-EC"/>
              </w:rPr>
              <w:t> </w:t>
            </w:r>
          </w:p>
        </w:tc>
      </w:tr>
      <w:tr w:rsidR="000B21CF" w:rsidRPr="00D674B6" w:rsidTr="00A44E4F">
        <w:trPr>
          <w:trHeight w:val="504"/>
        </w:trPr>
        <w:tc>
          <w:tcPr>
            <w:tcW w:w="355" w:type="dxa"/>
            <w:tcBorders>
              <w:top w:val="single" w:sz="4" w:space="0" w:color="auto"/>
              <w:left w:val="double" w:sz="4" w:space="0" w:color="auto"/>
              <w:bottom w:val="nil"/>
              <w:right w:val="single" w:sz="4" w:space="0" w:color="auto"/>
            </w:tcBorders>
            <w:shd w:val="clear" w:color="000000" w:fill="FFFFFF"/>
            <w:noWrap/>
            <w:vAlign w:val="center"/>
            <w:hideMark/>
          </w:tcPr>
          <w:p w:rsidR="000B21CF" w:rsidRPr="00D674B6" w:rsidRDefault="000B21CF" w:rsidP="00A44E4F">
            <w:pPr>
              <w:spacing w:after="0" w:line="240" w:lineRule="auto"/>
              <w:jc w:val="center"/>
              <w:rPr>
                <w:rFonts w:ascii="Arial" w:eastAsia="Times New Roman" w:hAnsi="Arial" w:cs="Arial"/>
                <w:sz w:val="18"/>
                <w:szCs w:val="18"/>
                <w:lang w:eastAsia="es-EC"/>
              </w:rPr>
            </w:pPr>
            <w:r w:rsidRPr="00D674B6">
              <w:rPr>
                <w:rFonts w:ascii="Arial" w:eastAsia="Times New Roman" w:hAnsi="Arial" w:cs="Arial"/>
                <w:sz w:val="18"/>
                <w:szCs w:val="18"/>
                <w:lang w:eastAsia="es-EC"/>
              </w:rPr>
              <w:t>2</w:t>
            </w:r>
          </w:p>
        </w:tc>
        <w:tc>
          <w:tcPr>
            <w:tcW w:w="4226" w:type="dxa"/>
            <w:gridSpan w:val="2"/>
            <w:tcBorders>
              <w:top w:val="single" w:sz="4" w:space="0" w:color="auto"/>
              <w:left w:val="nil"/>
              <w:bottom w:val="single" w:sz="4" w:space="0" w:color="auto"/>
              <w:right w:val="single" w:sz="4" w:space="0" w:color="000000"/>
            </w:tcBorders>
            <w:shd w:val="clear" w:color="000000" w:fill="FFFFFF"/>
            <w:vAlign w:val="center"/>
            <w:hideMark/>
          </w:tcPr>
          <w:p w:rsidR="000B21CF" w:rsidRPr="00445A16" w:rsidRDefault="000B21CF" w:rsidP="00A44E4F">
            <w:pPr>
              <w:spacing w:after="0" w:line="240" w:lineRule="auto"/>
              <w:rPr>
                <w:rFonts w:ascii="Arial" w:eastAsia="Times New Roman" w:hAnsi="Arial" w:cs="Arial"/>
                <w:sz w:val="17"/>
                <w:szCs w:val="17"/>
                <w:lang w:eastAsia="es-EC"/>
              </w:rPr>
            </w:pPr>
            <w:r w:rsidRPr="00445A16">
              <w:rPr>
                <w:rFonts w:ascii="Arial" w:eastAsia="Times New Roman" w:hAnsi="Arial" w:cs="Arial"/>
                <w:sz w:val="17"/>
                <w:szCs w:val="17"/>
                <w:lang w:eastAsia="es-EC"/>
              </w:rPr>
              <w:t>Los estudiantes son informados de los riesgos existentes en la  práctica  y de la manera de prevenirlos.</w:t>
            </w:r>
          </w:p>
        </w:tc>
        <w:tc>
          <w:tcPr>
            <w:tcW w:w="329" w:type="dxa"/>
            <w:tcBorders>
              <w:top w:val="single" w:sz="4" w:space="0" w:color="auto"/>
              <w:left w:val="nil"/>
              <w:bottom w:val="nil"/>
              <w:right w:val="single" w:sz="4" w:space="0" w:color="auto"/>
            </w:tcBorders>
            <w:shd w:val="clear" w:color="000000" w:fill="FFFFFF"/>
            <w:noWrap/>
            <w:vAlign w:val="center"/>
            <w:hideMark/>
          </w:tcPr>
          <w:p w:rsidR="000B21CF" w:rsidRPr="00D674B6" w:rsidRDefault="000B21CF" w:rsidP="00A44E4F">
            <w:pPr>
              <w:spacing w:after="0" w:line="240" w:lineRule="auto"/>
              <w:jc w:val="center"/>
              <w:rPr>
                <w:rFonts w:ascii="Arial" w:eastAsia="Times New Roman" w:hAnsi="Arial" w:cs="Arial"/>
                <w:sz w:val="18"/>
                <w:szCs w:val="18"/>
                <w:lang w:eastAsia="es-EC"/>
              </w:rPr>
            </w:pPr>
            <w:r w:rsidRPr="00D674B6">
              <w:rPr>
                <w:rFonts w:ascii="Arial" w:eastAsia="Times New Roman" w:hAnsi="Arial" w:cs="Arial"/>
                <w:sz w:val="18"/>
                <w:szCs w:val="18"/>
                <w:lang w:eastAsia="es-EC"/>
              </w:rPr>
              <w:t> </w:t>
            </w:r>
          </w:p>
        </w:tc>
        <w:tc>
          <w:tcPr>
            <w:tcW w:w="440" w:type="dxa"/>
            <w:tcBorders>
              <w:top w:val="single" w:sz="4" w:space="0" w:color="auto"/>
              <w:left w:val="nil"/>
              <w:bottom w:val="nil"/>
              <w:right w:val="single" w:sz="4" w:space="0" w:color="auto"/>
            </w:tcBorders>
            <w:shd w:val="clear" w:color="000000" w:fill="FFFFFF"/>
            <w:noWrap/>
            <w:vAlign w:val="center"/>
            <w:hideMark/>
          </w:tcPr>
          <w:p w:rsidR="000B21CF" w:rsidRPr="00D674B6" w:rsidRDefault="000B21CF" w:rsidP="00A44E4F">
            <w:pPr>
              <w:spacing w:after="0" w:line="240" w:lineRule="auto"/>
              <w:jc w:val="center"/>
              <w:rPr>
                <w:rFonts w:ascii="Arial" w:eastAsia="Times New Roman" w:hAnsi="Arial" w:cs="Arial"/>
                <w:b/>
                <w:bCs/>
                <w:sz w:val="18"/>
                <w:szCs w:val="18"/>
                <w:lang w:eastAsia="es-EC"/>
              </w:rPr>
            </w:pPr>
            <w:r w:rsidRPr="00D674B6">
              <w:rPr>
                <w:rFonts w:ascii="Arial" w:eastAsia="Times New Roman" w:hAnsi="Arial" w:cs="Arial"/>
                <w:b/>
                <w:bCs/>
                <w:sz w:val="18"/>
                <w:szCs w:val="18"/>
                <w:lang w:eastAsia="es-EC"/>
              </w:rPr>
              <w:t>X</w:t>
            </w:r>
          </w:p>
        </w:tc>
        <w:tc>
          <w:tcPr>
            <w:tcW w:w="429" w:type="dxa"/>
            <w:tcBorders>
              <w:top w:val="single" w:sz="4" w:space="0" w:color="auto"/>
              <w:left w:val="nil"/>
              <w:bottom w:val="nil"/>
              <w:right w:val="single" w:sz="4" w:space="0" w:color="auto"/>
            </w:tcBorders>
            <w:shd w:val="clear" w:color="000000" w:fill="FFFFFF"/>
            <w:noWrap/>
            <w:vAlign w:val="center"/>
            <w:hideMark/>
          </w:tcPr>
          <w:p w:rsidR="000B21CF" w:rsidRPr="00D674B6" w:rsidRDefault="000B21CF" w:rsidP="00A44E4F">
            <w:pPr>
              <w:spacing w:after="0" w:line="240" w:lineRule="auto"/>
              <w:jc w:val="center"/>
              <w:rPr>
                <w:rFonts w:ascii="Arial" w:eastAsia="Times New Roman" w:hAnsi="Arial" w:cs="Arial"/>
                <w:sz w:val="18"/>
                <w:szCs w:val="18"/>
                <w:lang w:eastAsia="es-EC"/>
              </w:rPr>
            </w:pPr>
            <w:r w:rsidRPr="00D674B6">
              <w:rPr>
                <w:rFonts w:ascii="Arial" w:eastAsia="Times New Roman" w:hAnsi="Arial" w:cs="Arial"/>
                <w:sz w:val="18"/>
                <w:szCs w:val="18"/>
                <w:lang w:eastAsia="es-EC"/>
              </w:rPr>
              <w:t> </w:t>
            </w:r>
          </w:p>
        </w:tc>
        <w:tc>
          <w:tcPr>
            <w:tcW w:w="1431" w:type="dxa"/>
            <w:tcBorders>
              <w:top w:val="single" w:sz="4" w:space="0" w:color="auto"/>
              <w:left w:val="nil"/>
              <w:bottom w:val="nil"/>
              <w:right w:val="double" w:sz="4" w:space="0" w:color="auto"/>
            </w:tcBorders>
            <w:shd w:val="clear" w:color="000000" w:fill="FFFFFF"/>
            <w:noWrap/>
            <w:vAlign w:val="center"/>
            <w:hideMark/>
          </w:tcPr>
          <w:p w:rsidR="000B21CF" w:rsidRPr="00D674B6" w:rsidRDefault="000B21CF" w:rsidP="00A44E4F">
            <w:pPr>
              <w:spacing w:after="0" w:line="240" w:lineRule="auto"/>
              <w:jc w:val="center"/>
              <w:rPr>
                <w:rFonts w:ascii="Arial" w:eastAsia="Times New Roman" w:hAnsi="Arial" w:cs="Arial"/>
                <w:sz w:val="18"/>
                <w:szCs w:val="18"/>
                <w:lang w:eastAsia="es-EC"/>
              </w:rPr>
            </w:pPr>
            <w:r w:rsidRPr="00D674B6">
              <w:rPr>
                <w:rFonts w:ascii="Arial" w:eastAsia="Times New Roman" w:hAnsi="Arial" w:cs="Arial"/>
                <w:sz w:val="18"/>
                <w:szCs w:val="18"/>
                <w:lang w:eastAsia="es-EC"/>
              </w:rPr>
              <w:t> </w:t>
            </w:r>
          </w:p>
        </w:tc>
      </w:tr>
      <w:tr w:rsidR="000B21CF" w:rsidRPr="00D674B6" w:rsidTr="00A44E4F">
        <w:trPr>
          <w:trHeight w:val="345"/>
        </w:trPr>
        <w:tc>
          <w:tcPr>
            <w:tcW w:w="355" w:type="dxa"/>
            <w:tcBorders>
              <w:top w:val="single" w:sz="4" w:space="0" w:color="auto"/>
              <w:left w:val="double" w:sz="4" w:space="0" w:color="auto"/>
              <w:bottom w:val="nil"/>
              <w:right w:val="single" w:sz="4" w:space="0" w:color="auto"/>
            </w:tcBorders>
            <w:shd w:val="clear" w:color="000000" w:fill="FFFFFF"/>
            <w:noWrap/>
            <w:vAlign w:val="center"/>
            <w:hideMark/>
          </w:tcPr>
          <w:p w:rsidR="000B21CF" w:rsidRPr="00D674B6" w:rsidRDefault="000B21CF" w:rsidP="00A44E4F">
            <w:pPr>
              <w:spacing w:after="0" w:line="240" w:lineRule="auto"/>
              <w:jc w:val="center"/>
              <w:rPr>
                <w:rFonts w:ascii="Arial" w:eastAsia="Times New Roman" w:hAnsi="Arial" w:cs="Arial"/>
                <w:sz w:val="18"/>
                <w:szCs w:val="18"/>
                <w:lang w:eastAsia="es-EC"/>
              </w:rPr>
            </w:pPr>
            <w:r w:rsidRPr="00D674B6">
              <w:rPr>
                <w:rFonts w:ascii="Arial" w:eastAsia="Times New Roman" w:hAnsi="Arial" w:cs="Arial"/>
                <w:sz w:val="18"/>
                <w:szCs w:val="18"/>
                <w:lang w:eastAsia="es-EC"/>
              </w:rPr>
              <w:t>3</w:t>
            </w:r>
          </w:p>
        </w:tc>
        <w:tc>
          <w:tcPr>
            <w:tcW w:w="4226" w:type="dxa"/>
            <w:gridSpan w:val="2"/>
            <w:tcBorders>
              <w:top w:val="single" w:sz="4" w:space="0" w:color="auto"/>
              <w:left w:val="nil"/>
              <w:bottom w:val="nil"/>
              <w:right w:val="nil"/>
            </w:tcBorders>
            <w:shd w:val="clear" w:color="000000" w:fill="FFFFFF"/>
            <w:noWrap/>
            <w:vAlign w:val="center"/>
            <w:hideMark/>
          </w:tcPr>
          <w:p w:rsidR="000B21CF" w:rsidRPr="00445A16" w:rsidRDefault="000B21CF" w:rsidP="00A44E4F">
            <w:pPr>
              <w:spacing w:after="0" w:line="240" w:lineRule="auto"/>
              <w:rPr>
                <w:rFonts w:ascii="Arial" w:eastAsia="Times New Roman" w:hAnsi="Arial" w:cs="Arial"/>
                <w:sz w:val="17"/>
                <w:szCs w:val="17"/>
                <w:lang w:eastAsia="es-EC"/>
              </w:rPr>
            </w:pPr>
            <w:r w:rsidRPr="00445A16">
              <w:rPr>
                <w:rFonts w:ascii="Arial" w:eastAsia="Times New Roman" w:hAnsi="Arial" w:cs="Arial"/>
                <w:sz w:val="17"/>
                <w:szCs w:val="17"/>
                <w:lang w:eastAsia="es-EC"/>
              </w:rPr>
              <w:t xml:space="preserve">Existe un sistema para la eliminación de riesgos. </w:t>
            </w:r>
          </w:p>
        </w:tc>
        <w:tc>
          <w:tcPr>
            <w:tcW w:w="329" w:type="dxa"/>
            <w:tcBorders>
              <w:top w:val="single" w:sz="4" w:space="0" w:color="auto"/>
              <w:left w:val="single" w:sz="4" w:space="0" w:color="auto"/>
              <w:bottom w:val="nil"/>
              <w:right w:val="single" w:sz="4" w:space="0" w:color="auto"/>
            </w:tcBorders>
            <w:shd w:val="clear" w:color="000000" w:fill="FFFFFF"/>
            <w:noWrap/>
            <w:vAlign w:val="center"/>
            <w:hideMark/>
          </w:tcPr>
          <w:p w:rsidR="000B21CF" w:rsidRPr="00D674B6" w:rsidRDefault="000B21CF" w:rsidP="00A44E4F">
            <w:pPr>
              <w:spacing w:after="0" w:line="240" w:lineRule="auto"/>
              <w:jc w:val="center"/>
              <w:rPr>
                <w:rFonts w:ascii="Arial" w:eastAsia="Times New Roman" w:hAnsi="Arial" w:cs="Arial"/>
                <w:sz w:val="18"/>
                <w:szCs w:val="18"/>
                <w:lang w:eastAsia="es-EC"/>
              </w:rPr>
            </w:pPr>
            <w:r w:rsidRPr="00D674B6">
              <w:rPr>
                <w:rFonts w:ascii="Arial" w:eastAsia="Times New Roman" w:hAnsi="Arial" w:cs="Arial"/>
                <w:sz w:val="18"/>
                <w:szCs w:val="18"/>
                <w:lang w:eastAsia="es-EC"/>
              </w:rPr>
              <w:t> </w:t>
            </w:r>
          </w:p>
        </w:tc>
        <w:tc>
          <w:tcPr>
            <w:tcW w:w="440" w:type="dxa"/>
            <w:tcBorders>
              <w:top w:val="single" w:sz="4" w:space="0" w:color="auto"/>
              <w:left w:val="nil"/>
              <w:bottom w:val="nil"/>
              <w:right w:val="single" w:sz="4" w:space="0" w:color="auto"/>
            </w:tcBorders>
            <w:shd w:val="clear" w:color="000000" w:fill="FFFFFF"/>
            <w:noWrap/>
            <w:vAlign w:val="center"/>
            <w:hideMark/>
          </w:tcPr>
          <w:p w:rsidR="000B21CF" w:rsidRPr="00D674B6" w:rsidRDefault="000B21CF" w:rsidP="00A44E4F">
            <w:pPr>
              <w:spacing w:after="0" w:line="240" w:lineRule="auto"/>
              <w:jc w:val="center"/>
              <w:rPr>
                <w:rFonts w:ascii="Arial" w:eastAsia="Times New Roman" w:hAnsi="Arial" w:cs="Arial"/>
                <w:b/>
                <w:bCs/>
                <w:sz w:val="18"/>
                <w:szCs w:val="18"/>
                <w:lang w:eastAsia="es-EC"/>
              </w:rPr>
            </w:pPr>
            <w:r w:rsidRPr="00D674B6">
              <w:rPr>
                <w:rFonts w:ascii="Arial" w:eastAsia="Times New Roman" w:hAnsi="Arial" w:cs="Arial"/>
                <w:b/>
                <w:bCs/>
                <w:sz w:val="18"/>
                <w:szCs w:val="18"/>
                <w:lang w:eastAsia="es-EC"/>
              </w:rPr>
              <w:t>X</w:t>
            </w:r>
          </w:p>
        </w:tc>
        <w:tc>
          <w:tcPr>
            <w:tcW w:w="429" w:type="dxa"/>
            <w:tcBorders>
              <w:top w:val="single" w:sz="4" w:space="0" w:color="auto"/>
              <w:left w:val="nil"/>
              <w:bottom w:val="nil"/>
              <w:right w:val="single" w:sz="4" w:space="0" w:color="auto"/>
            </w:tcBorders>
            <w:shd w:val="clear" w:color="000000" w:fill="FFFFFF"/>
            <w:noWrap/>
            <w:vAlign w:val="center"/>
            <w:hideMark/>
          </w:tcPr>
          <w:p w:rsidR="000B21CF" w:rsidRPr="00D674B6" w:rsidRDefault="000B21CF" w:rsidP="00A44E4F">
            <w:pPr>
              <w:spacing w:after="0" w:line="240" w:lineRule="auto"/>
              <w:jc w:val="center"/>
              <w:rPr>
                <w:rFonts w:ascii="Arial" w:eastAsia="Times New Roman" w:hAnsi="Arial" w:cs="Arial"/>
                <w:sz w:val="18"/>
                <w:szCs w:val="18"/>
                <w:lang w:eastAsia="es-EC"/>
              </w:rPr>
            </w:pPr>
            <w:r w:rsidRPr="00D674B6">
              <w:rPr>
                <w:rFonts w:ascii="Arial" w:eastAsia="Times New Roman" w:hAnsi="Arial" w:cs="Arial"/>
                <w:sz w:val="18"/>
                <w:szCs w:val="18"/>
                <w:lang w:eastAsia="es-EC"/>
              </w:rPr>
              <w:t> </w:t>
            </w:r>
          </w:p>
        </w:tc>
        <w:tc>
          <w:tcPr>
            <w:tcW w:w="1431" w:type="dxa"/>
            <w:tcBorders>
              <w:top w:val="single" w:sz="4" w:space="0" w:color="auto"/>
              <w:left w:val="nil"/>
              <w:bottom w:val="nil"/>
              <w:right w:val="double" w:sz="4" w:space="0" w:color="auto"/>
            </w:tcBorders>
            <w:shd w:val="clear" w:color="000000" w:fill="FFFFFF"/>
            <w:noWrap/>
            <w:vAlign w:val="center"/>
            <w:hideMark/>
          </w:tcPr>
          <w:p w:rsidR="000B21CF" w:rsidRPr="00D674B6" w:rsidRDefault="000B21CF" w:rsidP="00A44E4F">
            <w:pPr>
              <w:spacing w:after="0" w:line="240" w:lineRule="auto"/>
              <w:jc w:val="center"/>
              <w:rPr>
                <w:rFonts w:ascii="Arial" w:eastAsia="Times New Roman" w:hAnsi="Arial" w:cs="Arial"/>
                <w:sz w:val="18"/>
                <w:szCs w:val="18"/>
                <w:lang w:eastAsia="es-EC"/>
              </w:rPr>
            </w:pPr>
            <w:r w:rsidRPr="00D674B6">
              <w:rPr>
                <w:rFonts w:ascii="Arial" w:eastAsia="Times New Roman" w:hAnsi="Arial" w:cs="Arial"/>
                <w:sz w:val="18"/>
                <w:szCs w:val="18"/>
                <w:lang w:eastAsia="es-EC"/>
              </w:rPr>
              <w:t> </w:t>
            </w:r>
          </w:p>
        </w:tc>
      </w:tr>
      <w:tr w:rsidR="000B21CF" w:rsidRPr="00D674B6" w:rsidTr="00A44E4F">
        <w:trPr>
          <w:trHeight w:val="518"/>
        </w:trPr>
        <w:tc>
          <w:tcPr>
            <w:tcW w:w="355" w:type="dxa"/>
            <w:tcBorders>
              <w:top w:val="single" w:sz="4" w:space="0" w:color="auto"/>
              <w:left w:val="double" w:sz="4" w:space="0" w:color="auto"/>
              <w:bottom w:val="single" w:sz="4" w:space="0" w:color="auto"/>
              <w:right w:val="single" w:sz="4" w:space="0" w:color="auto"/>
            </w:tcBorders>
            <w:shd w:val="clear" w:color="000000" w:fill="FFFFFF"/>
            <w:noWrap/>
            <w:vAlign w:val="center"/>
            <w:hideMark/>
          </w:tcPr>
          <w:p w:rsidR="000B21CF" w:rsidRPr="00D674B6" w:rsidRDefault="000B21CF" w:rsidP="00A44E4F">
            <w:pPr>
              <w:spacing w:after="0" w:line="240" w:lineRule="auto"/>
              <w:jc w:val="center"/>
              <w:rPr>
                <w:rFonts w:ascii="Arial" w:eastAsia="Times New Roman" w:hAnsi="Arial" w:cs="Arial"/>
                <w:sz w:val="18"/>
                <w:szCs w:val="18"/>
                <w:lang w:eastAsia="es-EC"/>
              </w:rPr>
            </w:pPr>
            <w:r w:rsidRPr="00D674B6">
              <w:rPr>
                <w:rFonts w:ascii="Arial" w:eastAsia="Times New Roman" w:hAnsi="Arial" w:cs="Arial"/>
                <w:sz w:val="18"/>
                <w:szCs w:val="18"/>
                <w:lang w:eastAsia="es-EC"/>
              </w:rPr>
              <w:t>4</w:t>
            </w:r>
          </w:p>
        </w:tc>
        <w:tc>
          <w:tcPr>
            <w:tcW w:w="4226" w:type="dxa"/>
            <w:gridSpan w:val="2"/>
            <w:tcBorders>
              <w:top w:val="single" w:sz="4" w:space="0" w:color="auto"/>
              <w:left w:val="nil"/>
              <w:bottom w:val="single" w:sz="4" w:space="0" w:color="auto"/>
              <w:right w:val="single" w:sz="4" w:space="0" w:color="000000"/>
            </w:tcBorders>
            <w:shd w:val="clear" w:color="000000" w:fill="FFFFFF"/>
            <w:vAlign w:val="center"/>
            <w:hideMark/>
          </w:tcPr>
          <w:p w:rsidR="000B21CF" w:rsidRPr="00445A16" w:rsidRDefault="000B21CF" w:rsidP="00A44E4F">
            <w:pPr>
              <w:spacing w:after="0" w:line="240" w:lineRule="auto"/>
              <w:rPr>
                <w:rFonts w:ascii="Arial" w:eastAsia="Times New Roman" w:hAnsi="Arial" w:cs="Arial"/>
                <w:sz w:val="17"/>
                <w:szCs w:val="17"/>
                <w:lang w:eastAsia="es-EC"/>
              </w:rPr>
            </w:pPr>
            <w:r w:rsidRPr="00445A16">
              <w:rPr>
                <w:rFonts w:ascii="Arial" w:eastAsia="Times New Roman" w:hAnsi="Arial" w:cs="Arial"/>
                <w:sz w:val="17"/>
                <w:szCs w:val="17"/>
                <w:lang w:eastAsia="es-EC"/>
              </w:rPr>
              <w:t>Existen procedimientos escritos de trabajo en aquellas prácticas de mayor riesgo.</w:t>
            </w:r>
          </w:p>
        </w:tc>
        <w:tc>
          <w:tcPr>
            <w:tcW w:w="329" w:type="dxa"/>
            <w:tcBorders>
              <w:top w:val="single" w:sz="4" w:space="0" w:color="auto"/>
              <w:left w:val="nil"/>
              <w:bottom w:val="nil"/>
              <w:right w:val="single" w:sz="4" w:space="0" w:color="auto"/>
            </w:tcBorders>
            <w:shd w:val="clear" w:color="000000" w:fill="FFFFFF"/>
            <w:noWrap/>
            <w:vAlign w:val="center"/>
            <w:hideMark/>
          </w:tcPr>
          <w:p w:rsidR="000B21CF" w:rsidRPr="00D674B6" w:rsidRDefault="000B21CF" w:rsidP="00A44E4F">
            <w:pPr>
              <w:spacing w:after="0" w:line="240" w:lineRule="auto"/>
              <w:jc w:val="center"/>
              <w:rPr>
                <w:rFonts w:ascii="Arial" w:eastAsia="Times New Roman" w:hAnsi="Arial" w:cs="Arial"/>
                <w:b/>
                <w:bCs/>
                <w:sz w:val="18"/>
                <w:szCs w:val="18"/>
                <w:lang w:eastAsia="es-EC"/>
              </w:rPr>
            </w:pPr>
            <w:r w:rsidRPr="00D674B6">
              <w:rPr>
                <w:rFonts w:ascii="Arial" w:eastAsia="Times New Roman" w:hAnsi="Arial" w:cs="Arial"/>
                <w:b/>
                <w:bCs/>
                <w:sz w:val="18"/>
                <w:szCs w:val="18"/>
                <w:lang w:eastAsia="es-EC"/>
              </w:rPr>
              <w:t>X</w:t>
            </w:r>
          </w:p>
        </w:tc>
        <w:tc>
          <w:tcPr>
            <w:tcW w:w="440" w:type="dxa"/>
            <w:tcBorders>
              <w:top w:val="single" w:sz="4" w:space="0" w:color="auto"/>
              <w:left w:val="nil"/>
              <w:bottom w:val="single" w:sz="4" w:space="0" w:color="auto"/>
              <w:right w:val="single" w:sz="4" w:space="0" w:color="auto"/>
            </w:tcBorders>
            <w:shd w:val="clear" w:color="000000" w:fill="FFFFFF"/>
            <w:noWrap/>
            <w:vAlign w:val="center"/>
            <w:hideMark/>
          </w:tcPr>
          <w:p w:rsidR="000B21CF" w:rsidRPr="00D674B6" w:rsidRDefault="000B21CF" w:rsidP="00A44E4F">
            <w:pPr>
              <w:spacing w:after="0" w:line="240" w:lineRule="auto"/>
              <w:rPr>
                <w:rFonts w:ascii="Arial" w:eastAsia="Times New Roman" w:hAnsi="Arial" w:cs="Arial"/>
                <w:sz w:val="18"/>
                <w:szCs w:val="18"/>
                <w:lang w:eastAsia="es-EC"/>
              </w:rPr>
            </w:pPr>
            <w:r w:rsidRPr="00D674B6">
              <w:rPr>
                <w:rFonts w:ascii="Arial" w:eastAsia="Times New Roman" w:hAnsi="Arial" w:cs="Arial"/>
                <w:sz w:val="18"/>
                <w:szCs w:val="18"/>
                <w:lang w:eastAsia="es-EC"/>
              </w:rPr>
              <w:t> </w:t>
            </w:r>
          </w:p>
        </w:tc>
        <w:tc>
          <w:tcPr>
            <w:tcW w:w="429" w:type="dxa"/>
            <w:tcBorders>
              <w:top w:val="single" w:sz="4" w:space="0" w:color="auto"/>
              <w:left w:val="nil"/>
              <w:bottom w:val="single" w:sz="4" w:space="0" w:color="auto"/>
              <w:right w:val="single" w:sz="4" w:space="0" w:color="auto"/>
            </w:tcBorders>
            <w:shd w:val="clear" w:color="000000" w:fill="FFFFFF"/>
            <w:noWrap/>
            <w:vAlign w:val="center"/>
            <w:hideMark/>
          </w:tcPr>
          <w:p w:rsidR="000B21CF" w:rsidRPr="00D674B6" w:rsidRDefault="000B21CF" w:rsidP="00A44E4F">
            <w:pPr>
              <w:spacing w:after="0" w:line="240" w:lineRule="auto"/>
              <w:rPr>
                <w:rFonts w:ascii="Arial" w:eastAsia="Times New Roman" w:hAnsi="Arial" w:cs="Arial"/>
                <w:sz w:val="18"/>
                <w:szCs w:val="18"/>
                <w:lang w:eastAsia="es-EC"/>
              </w:rPr>
            </w:pPr>
            <w:r w:rsidRPr="00D674B6">
              <w:rPr>
                <w:rFonts w:ascii="Arial" w:eastAsia="Times New Roman" w:hAnsi="Arial" w:cs="Arial"/>
                <w:sz w:val="18"/>
                <w:szCs w:val="18"/>
                <w:lang w:eastAsia="es-EC"/>
              </w:rPr>
              <w:t> </w:t>
            </w:r>
          </w:p>
        </w:tc>
        <w:tc>
          <w:tcPr>
            <w:tcW w:w="1431" w:type="dxa"/>
            <w:tcBorders>
              <w:top w:val="single" w:sz="4" w:space="0" w:color="auto"/>
              <w:left w:val="nil"/>
              <w:bottom w:val="single" w:sz="4" w:space="0" w:color="auto"/>
              <w:right w:val="double" w:sz="4" w:space="0" w:color="auto"/>
            </w:tcBorders>
            <w:shd w:val="clear" w:color="000000" w:fill="FFFFFF"/>
            <w:noWrap/>
            <w:vAlign w:val="center"/>
            <w:hideMark/>
          </w:tcPr>
          <w:p w:rsidR="000B21CF" w:rsidRPr="00D674B6" w:rsidRDefault="000B21CF" w:rsidP="00A44E4F">
            <w:pPr>
              <w:spacing w:after="0" w:line="240" w:lineRule="auto"/>
              <w:rPr>
                <w:rFonts w:ascii="Arial" w:eastAsia="Times New Roman" w:hAnsi="Arial" w:cs="Arial"/>
                <w:sz w:val="18"/>
                <w:szCs w:val="18"/>
                <w:lang w:eastAsia="es-EC"/>
              </w:rPr>
            </w:pPr>
            <w:r w:rsidRPr="00D674B6">
              <w:rPr>
                <w:rFonts w:ascii="Arial" w:eastAsia="Times New Roman" w:hAnsi="Arial" w:cs="Arial"/>
                <w:sz w:val="18"/>
                <w:szCs w:val="18"/>
                <w:lang w:eastAsia="es-EC"/>
              </w:rPr>
              <w:t> </w:t>
            </w:r>
          </w:p>
        </w:tc>
      </w:tr>
      <w:tr w:rsidR="000B21CF" w:rsidRPr="00D674B6" w:rsidTr="00A44E4F">
        <w:trPr>
          <w:trHeight w:val="403"/>
        </w:trPr>
        <w:tc>
          <w:tcPr>
            <w:tcW w:w="355" w:type="dxa"/>
            <w:tcBorders>
              <w:top w:val="nil"/>
              <w:left w:val="double" w:sz="4" w:space="0" w:color="auto"/>
              <w:bottom w:val="nil"/>
              <w:right w:val="single" w:sz="4" w:space="0" w:color="auto"/>
            </w:tcBorders>
            <w:shd w:val="clear" w:color="000000" w:fill="FFFFFF"/>
            <w:noWrap/>
            <w:vAlign w:val="center"/>
            <w:hideMark/>
          </w:tcPr>
          <w:p w:rsidR="000B21CF" w:rsidRPr="00D674B6" w:rsidRDefault="000B21CF" w:rsidP="00A44E4F">
            <w:pPr>
              <w:spacing w:after="0" w:line="240" w:lineRule="auto"/>
              <w:jc w:val="center"/>
              <w:rPr>
                <w:rFonts w:ascii="Arial" w:eastAsia="Times New Roman" w:hAnsi="Arial" w:cs="Arial"/>
                <w:sz w:val="18"/>
                <w:szCs w:val="18"/>
                <w:lang w:eastAsia="es-EC"/>
              </w:rPr>
            </w:pPr>
            <w:r w:rsidRPr="00D674B6">
              <w:rPr>
                <w:rFonts w:ascii="Arial" w:eastAsia="Times New Roman" w:hAnsi="Arial" w:cs="Arial"/>
                <w:sz w:val="18"/>
                <w:szCs w:val="18"/>
                <w:lang w:eastAsia="es-EC"/>
              </w:rPr>
              <w:t>5</w:t>
            </w:r>
          </w:p>
        </w:tc>
        <w:tc>
          <w:tcPr>
            <w:tcW w:w="4226" w:type="dxa"/>
            <w:gridSpan w:val="2"/>
            <w:tcBorders>
              <w:top w:val="single" w:sz="4" w:space="0" w:color="auto"/>
              <w:left w:val="nil"/>
              <w:bottom w:val="single" w:sz="4" w:space="0" w:color="auto"/>
              <w:right w:val="single" w:sz="4" w:space="0" w:color="000000"/>
            </w:tcBorders>
            <w:shd w:val="clear" w:color="000000" w:fill="FFFFFF"/>
            <w:vAlign w:val="center"/>
            <w:hideMark/>
          </w:tcPr>
          <w:p w:rsidR="000B21CF" w:rsidRPr="00445A16" w:rsidRDefault="000B21CF" w:rsidP="00A44E4F">
            <w:pPr>
              <w:spacing w:after="0" w:line="240" w:lineRule="auto"/>
              <w:rPr>
                <w:rFonts w:ascii="Arial" w:eastAsia="Times New Roman" w:hAnsi="Arial" w:cs="Arial"/>
                <w:sz w:val="17"/>
                <w:szCs w:val="17"/>
                <w:lang w:eastAsia="es-EC"/>
              </w:rPr>
            </w:pPr>
            <w:r w:rsidRPr="00445A16">
              <w:rPr>
                <w:rFonts w:ascii="Arial" w:eastAsia="Times New Roman" w:hAnsi="Arial" w:cs="Arial"/>
                <w:sz w:val="17"/>
                <w:szCs w:val="17"/>
                <w:lang w:eastAsia="es-EC"/>
              </w:rPr>
              <w:t>Las vías de circulación están bien señalizadas.</w:t>
            </w:r>
          </w:p>
        </w:tc>
        <w:tc>
          <w:tcPr>
            <w:tcW w:w="329" w:type="dxa"/>
            <w:tcBorders>
              <w:top w:val="single" w:sz="4" w:space="0" w:color="auto"/>
              <w:left w:val="nil"/>
              <w:bottom w:val="nil"/>
              <w:right w:val="single" w:sz="4" w:space="0" w:color="auto"/>
            </w:tcBorders>
            <w:shd w:val="clear" w:color="000000" w:fill="FFFFFF"/>
            <w:noWrap/>
            <w:vAlign w:val="center"/>
            <w:hideMark/>
          </w:tcPr>
          <w:p w:rsidR="000B21CF" w:rsidRPr="00D674B6" w:rsidRDefault="000B21CF" w:rsidP="00A44E4F">
            <w:pPr>
              <w:spacing w:after="0" w:line="240" w:lineRule="auto"/>
              <w:rPr>
                <w:rFonts w:ascii="Arial" w:eastAsia="Times New Roman" w:hAnsi="Arial" w:cs="Arial"/>
                <w:sz w:val="18"/>
                <w:szCs w:val="18"/>
                <w:lang w:eastAsia="es-EC"/>
              </w:rPr>
            </w:pPr>
            <w:r w:rsidRPr="00D674B6">
              <w:rPr>
                <w:rFonts w:ascii="Arial" w:eastAsia="Times New Roman" w:hAnsi="Arial" w:cs="Arial"/>
                <w:sz w:val="18"/>
                <w:szCs w:val="18"/>
                <w:lang w:eastAsia="es-EC"/>
              </w:rPr>
              <w:t> </w:t>
            </w:r>
          </w:p>
        </w:tc>
        <w:tc>
          <w:tcPr>
            <w:tcW w:w="440" w:type="dxa"/>
            <w:tcBorders>
              <w:top w:val="nil"/>
              <w:left w:val="nil"/>
              <w:bottom w:val="nil"/>
              <w:right w:val="single" w:sz="4" w:space="0" w:color="auto"/>
            </w:tcBorders>
            <w:shd w:val="clear" w:color="000000" w:fill="FFFFFF"/>
            <w:noWrap/>
            <w:vAlign w:val="center"/>
            <w:hideMark/>
          </w:tcPr>
          <w:p w:rsidR="000B21CF" w:rsidRPr="00D674B6" w:rsidRDefault="000B21CF" w:rsidP="00A44E4F">
            <w:pPr>
              <w:spacing w:after="0" w:line="240" w:lineRule="auto"/>
              <w:jc w:val="center"/>
              <w:rPr>
                <w:rFonts w:ascii="Arial" w:eastAsia="Times New Roman" w:hAnsi="Arial" w:cs="Arial"/>
                <w:b/>
                <w:bCs/>
                <w:sz w:val="18"/>
                <w:szCs w:val="18"/>
                <w:lang w:eastAsia="es-EC"/>
              </w:rPr>
            </w:pPr>
            <w:r w:rsidRPr="00D674B6">
              <w:rPr>
                <w:rFonts w:ascii="Arial" w:eastAsia="Times New Roman" w:hAnsi="Arial" w:cs="Arial"/>
                <w:b/>
                <w:bCs/>
                <w:sz w:val="18"/>
                <w:szCs w:val="18"/>
                <w:lang w:eastAsia="es-EC"/>
              </w:rPr>
              <w:t>X</w:t>
            </w:r>
          </w:p>
        </w:tc>
        <w:tc>
          <w:tcPr>
            <w:tcW w:w="429" w:type="dxa"/>
            <w:tcBorders>
              <w:top w:val="nil"/>
              <w:left w:val="nil"/>
              <w:bottom w:val="nil"/>
              <w:right w:val="single" w:sz="4" w:space="0" w:color="auto"/>
            </w:tcBorders>
            <w:shd w:val="clear" w:color="000000" w:fill="FFFFFF"/>
            <w:noWrap/>
            <w:vAlign w:val="center"/>
            <w:hideMark/>
          </w:tcPr>
          <w:p w:rsidR="000B21CF" w:rsidRPr="00D674B6" w:rsidRDefault="000B21CF" w:rsidP="00A44E4F">
            <w:pPr>
              <w:spacing w:after="0" w:line="240" w:lineRule="auto"/>
              <w:rPr>
                <w:rFonts w:ascii="Arial" w:eastAsia="Times New Roman" w:hAnsi="Arial" w:cs="Arial"/>
                <w:sz w:val="18"/>
                <w:szCs w:val="18"/>
                <w:lang w:eastAsia="es-EC"/>
              </w:rPr>
            </w:pPr>
            <w:r w:rsidRPr="00D674B6">
              <w:rPr>
                <w:rFonts w:ascii="Arial" w:eastAsia="Times New Roman" w:hAnsi="Arial" w:cs="Arial"/>
                <w:sz w:val="18"/>
                <w:szCs w:val="18"/>
                <w:lang w:eastAsia="es-EC"/>
              </w:rPr>
              <w:t> </w:t>
            </w:r>
          </w:p>
        </w:tc>
        <w:tc>
          <w:tcPr>
            <w:tcW w:w="1431" w:type="dxa"/>
            <w:tcBorders>
              <w:top w:val="nil"/>
              <w:left w:val="nil"/>
              <w:bottom w:val="nil"/>
              <w:right w:val="double" w:sz="4" w:space="0" w:color="auto"/>
            </w:tcBorders>
            <w:shd w:val="clear" w:color="000000" w:fill="FFFFFF"/>
            <w:noWrap/>
            <w:vAlign w:val="center"/>
            <w:hideMark/>
          </w:tcPr>
          <w:p w:rsidR="000B21CF" w:rsidRPr="00D674B6" w:rsidRDefault="000B21CF" w:rsidP="00A44E4F">
            <w:pPr>
              <w:spacing w:after="0" w:line="240" w:lineRule="auto"/>
              <w:rPr>
                <w:rFonts w:ascii="Arial" w:eastAsia="Times New Roman" w:hAnsi="Arial" w:cs="Arial"/>
                <w:sz w:val="18"/>
                <w:szCs w:val="18"/>
                <w:lang w:eastAsia="es-EC"/>
              </w:rPr>
            </w:pPr>
            <w:r w:rsidRPr="00D674B6">
              <w:rPr>
                <w:rFonts w:ascii="Arial" w:eastAsia="Times New Roman" w:hAnsi="Arial" w:cs="Arial"/>
                <w:sz w:val="18"/>
                <w:szCs w:val="18"/>
                <w:lang w:eastAsia="es-EC"/>
              </w:rPr>
              <w:t> </w:t>
            </w:r>
          </w:p>
        </w:tc>
      </w:tr>
      <w:tr w:rsidR="000B21CF" w:rsidRPr="00D674B6" w:rsidTr="00A44E4F">
        <w:trPr>
          <w:trHeight w:val="360"/>
        </w:trPr>
        <w:tc>
          <w:tcPr>
            <w:tcW w:w="355" w:type="dxa"/>
            <w:tcBorders>
              <w:top w:val="single" w:sz="4" w:space="0" w:color="auto"/>
              <w:left w:val="double" w:sz="4" w:space="0" w:color="auto"/>
              <w:bottom w:val="nil"/>
              <w:right w:val="single" w:sz="4" w:space="0" w:color="auto"/>
            </w:tcBorders>
            <w:shd w:val="clear" w:color="000000" w:fill="FFFFFF"/>
            <w:noWrap/>
            <w:vAlign w:val="center"/>
            <w:hideMark/>
          </w:tcPr>
          <w:p w:rsidR="000B21CF" w:rsidRPr="00D674B6" w:rsidRDefault="000B21CF" w:rsidP="00A44E4F">
            <w:pPr>
              <w:spacing w:after="0" w:line="240" w:lineRule="auto"/>
              <w:jc w:val="center"/>
              <w:rPr>
                <w:rFonts w:ascii="Arial" w:eastAsia="Times New Roman" w:hAnsi="Arial" w:cs="Arial"/>
                <w:sz w:val="18"/>
                <w:szCs w:val="18"/>
                <w:lang w:eastAsia="es-EC"/>
              </w:rPr>
            </w:pPr>
            <w:r w:rsidRPr="00D674B6">
              <w:rPr>
                <w:rFonts w:ascii="Arial" w:eastAsia="Times New Roman" w:hAnsi="Arial" w:cs="Arial"/>
                <w:sz w:val="18"/>
                <w:szCs w:val="18"/>
                <w:lang w:eastAsia="es-EC"/>
              </w:rPr>
              <w:t>6</w:t>
            </w:r>
          </w:p>
        </w:tc>
        <w:tc>
          <w:tcPr>
            <w:tcW w:w="4226" w:type="dxa"/>
            <w:gridSpan w:val="2"/>
            <w:tcBorders>
              <w:top w:val="single" w:sz="4" w:space="0" w:color="auto"/>
              <w:left w:val="nil"/>
              <w:bottom w:val="single" w:sz="4" w:space="0" w:color="auto"/>
              <w:right w:val="single" w:sz="4" w:space="0" w:color="000000"/>
            </w:tcBorders>
            <w:shd w:val="clear" w:color="000000" w:fill="FFFFFF"/>
            <w:vAlign w:val="center"/>
            <w:hideMark/>
          </w:tcPr>
          <w:p w:rsidR="000B21CF" w:rsidRPr="00445A16" w:rsidRDefault="000B21CF" w:rsidP="00A44E4F">
            <w:pPr>
              <w:spacing w:after="0" w:line="240" w:lineRule="auto"/>
              <w:rPr>
                <w:rFonts w:ascii="Arial" w:eastAsia="Times New Roman" w:hAnsi="Arial" w:cs="Arial"/>
                <w:sz w:val="17"/>
                <w:szCs w:val="17"/>
                <w:lang w:eastAsia="es-EC"/>
              </w:rPr>
            </w:pPr>
            <w:r w:rsidRPr="00445A16">
              <w:rPr>
                <w:rFonts w:ascii="Arial" w:eastAsia="Times New Roman" w:hAnsi="Arial" w:cs="Arial"/>
                <w:sz w:val="17"/>
                <w:szCs w:val="17"/>
                <w:lang w:eastAsia="es-EC"/>
              </w:rPr>
              <w:t>Existen dispositivos de alarma sonora y/o luminosa.</w:t>
            </w:r>
          </w:p>
        </w:tc>
        <w:tc>
          <w:tcPr>
            <w:tcW w:w="329" w:type="dxa"/>
            <w:tcBorders>
              <w:top w:val="single" w:sz="4" w:space="0" w:color="auto"/>
              <w:left w:val="nil"/>
              <w:bottom w:val="nil"/>
              <w:right w:val="single" w:sz="4" w:space="0" w:color="auto"/>
            </w:tcBorders>
            <w:shd w:val="clear" w:color="000000" w:fill="FFFFFF"/>
            <w:noWrap/>
            <w:vAlign w:val="center"/>
            <w:hideMark/>
          </w:tcPr>
          <w:p w:rsidR="000B21CF" w:rsidRPr="00D674B6" w:rsidRDefault="000B21CF" w:rsidP="00A44E4F">
            <w:pPr>
              <w:spacing w:after="0" w:line="240" w:lineRule="auto"/>
              <w:rPr>
                <w:rFonts w:ascii="Arial" w:eastAsia="Times New Roman" w:hAnsi="Arial" w:cs="Arial"/>
                <w:sz w:val="18"/>
                <w:szCs w:val="18"/>
                <w:lang w:eastAsia="es-EC"/>
              </w:rPr>
            </w:pPr>
            <w:r w:rsidRPr="00D674B6">
              <w:rPr>
                <w:rFonts w:ascii="Arial" w:eastAsia="Times New Roman" w:hAnsi="Arial" w:cs="Arial"/>
                <w:sz w:val="18"/>
                <w:szCs w:val="18"/>
                <w:lang w:eastAsia="es-EC"/>
              </w:rPr>
              <w:t> </w:t>
            </w:r>
          </w:p>
        </w:tc>
        <w:tc>
          <w:tcPr>
            <w:tcW w:w="440" w:type="dxa"/>
            <w:tcBorders>
              <w:top w:val="single" w:sz="4" w:space="0" w:color="auto"/>
              <w:left w:val="nil"/>
              <w:bottom w:val="nil"/>
              <w:right w:val="single" w:sz="4" w:space="0" w:color="auto"/>
            </w:tcBorders>
            <w:shd w:val="clear" w:color="000000" w:fill="FFFFFF"/>
            <w:noWrap/>
            <w:vAlign w:val="center"/>
            <w:hideMark/>
          </w:tcPr>
          <w:p w:rsidR="000B21CF" w:rsidRPr="00D674B6" w:rsidRDefault="000B21CF" w:rsidP="00A44E4F">
            <w:pPr>
              <w:spacing w:after="0" w:line="240" w:lineRule="auto"/>
              <w:jc w:val="center"/>
              <w:rPr>
                <w:rFonts w:ascii="Arial" w:eastAsia="Times New Roman" w:hAnsi="Arial" w:cs="Arial"/>
                <w:b/>
                <w:bCs/>
                <w:sz w:val="18"/>
                <w:szCs w:val="18"/>
                <w:lang w:eastAsia="es-EC"/>
              </w:rPr>
            </w:pPr>
            <w:r w:rsidRPr="00D674B6">
              <w:rPr>
                <w:rFonts w:ascii="Arial" w:eastAsia="Times New Roman" w:hAnsi="Arial" w:cs="Arial"/>
                <w:b/>
                <w:bCs/>
                <w:sz w:val="18"/>
                <w:szCs w:val="18"/>
                <w:lang w:eastAsia="es-EC"/>
              </w:rPr>
              <w:t>X</w:t>
            </w:r>
          </w:p>
        </w:tc>
        <w:tc>
          <w:tcPr>
            <w:tcW w:w="429" w:type="dxa"/>
            <w:tcBorders>
              <w:top w:val="single" w:sz="4" w:space="0" w:color="auto"/>
              <w:left w:val="nil"/>
              <w:bottom w:val="nil"/>
              <w:right w:val="single" w:sz="4" w:space="0" w:color="auto"/>
            </w:tcBorders>
            <w:shd w:val="clear" w:color="000000" w:fill="FFFFFF"/>
            <w:noWrap/>
            <w:vAlign w:val="center"/>
            <w:hideMark/>
          </w:tcPr>
          <w:p w:rsidR="000B21CF" w:rsidRPr="00D674B6" w:rsidRDefault="000B21CF" w:rsidP="00A44E4F">
            <w:pPr>
              <w:spacing w:after="0" w:line="240" w:lineRule="auto"/>
              <w:rPr>
                <w:rFonts w:ascii="Arial" w:eastAsia="Times New Roman" w:hAnsi="Arial" w:cs="Arial"/>
                <w:sz w:val="18"/>
                <w:szCs w:val="18"/>
                <w:lang w:eastAsia="es-EC"/>
              </w:rPr>
            </w:pPr>
            <w:r w:rsidRPr="00D674B6">
              <w:rPr>
                <w:rFonts w:ascii="Arial" w:eastAsia="Times New Roman" w:hAnsi="Arial" w:cs="Arial"/>
                <w:sz w:val="18"/>
                <w:szCs w:val="18"/>
                <w:lang w:eastAsia="es-EC"/>
              </w:rPr>
              <w:t> </w:t>
            </w:r>
          </w:p>
        </w:tc>
        <w:tc>
          <w:tcPr>
            <w:tcW w:w="1431" w:type="dxa"/>
            <w:tcBorders>
              <w:top w:val="single" w:sz="4" w:space="0" w:color="auto"/>
              <w:left w:val="nil"/>
              <w:bottom w:val="nil"/>
              <w:right w:val="double" w:sz="4" w:space="0" w:color="auto"/>
            </w:tcBorders>
            <w:shd w:val="clear" w:color="000000" w:fill="FFFFFF"/>
            <w:noWrap/>
            <w:vAlign w:val="center"/>
            <w:hideMark/>
          </w:tcPr>
          <w:p w:rsidR="000B21CF" w:rsidRPr="00D674B6" w:rsidRDefault="000B21CF" w:rsidP="00A44E4F">
            <w:pPr>
              <w:spacing w:after="0" w:line="240" w:lineRule="auto"/>
              <w:rPr>
                <w:rFonts w:ascii="Arial" w:eastAsia="Times New Roman" w:hAnsi="Arial" w:cs="Arial"/>
                <w:sz w:val="18"/>
                <w:szCs w:val="18"/>
                <w:lang w:eastAsia="es-EC"/>
              </w:rPr>
            </w:pPr>
            <w:r w:rsidRPr="00D674B6">
              <w:rPr>
                <w:rFonts w:ascii="Arial" w:eastAsia="Times New Roman" w:hAnsi="Arial" w:cs="Arial"/>
                <w:sz w:val="18"/>
                <w:szCs w:val="18"/>
                <w:lang w:eastAsia="es-EC"/>
              </w:rPr>
              <w:t> </w:t>
            </w:r>
          </w:p>
        </w:tc>
      </w:tr>
      <w:tr w:rsidR="000B21CF" w:rsidRPr="00D674B6" w:rsidTr="00A44E4F">
        <w:trPr>
          <w:trHeight w:val="547"/>
        </w:trPr>
        <w:tc>
          <w:tcPr>
            <w:tcW w:w="355" w:type="dxa"/>
            <w:tcBorders>
              <w:top w:val="single" w:sz="4" w:space="0" w:color="auto"/>
              <w:left w:val="double" w:sz="4" w:space="0" w:color="auto"/>
              <w:bottom w:val="nil"/>
              <w:right w:val="single" w:sz="4" w:space="0" w:color="auto"/>
            </w:tcBorders>
            <w:shd w:val="clear" w:color="000000" w:fill="FFFFFF"/>
            <w:noWrap/>
            <w:vAlign w:val="center"/>
            <w:hideMark/>
          </w:tcPr>
          <w:p w:rsidR="000B21CF" w:rsidRPr="00D674B6" w:rsidRDefault="000B21CF" w:rsidP="00A44E4F">
            <w:pPr>
              <w:spacing w:after="0" w:line="240" w:lineRule="auto"/>
              <w:jc w:val="center"/>
              <w:rPr>
                <w:rFonts w:ascii="Arial" w:eastAsia="Times New Roman" w:hAnsi="Arial" w:cs="Arial"/>
                <w:sz w:val="18"/>
                <w:szCs w:val="18"/>
                <w:lang w:eastAsia="es-EC"/>
              </w:rPr>
            </w:pPr>
            <w:r w:rsidRPr="00D674B6">
              <w:rPr>
                <w:rFonts w:ascii="Arial" w:eastAsia="Times New Roman" w:hAnsi="Arial" w:cs="Arial"/>
                <w:sz w:val="18"/>
                <w:szCs w:val="18"/>
                <w:lang w:eastAsia="es-EC"/>
              </w:rPr>
              <w:t>7</w:t>
            </w:r>
          </w:p>
        </w:tc>
        <w:tc>
          <w:tcPr>
            <w:tcW w:w="4226" w:type="dxa"/>
            <w:gridSpan w:val="2"/>
            <w:tcBorders>
              <w:top w:val="single" w:sz="4" w:space="0" w:color="auto"/>
              <w:left w:val="nil"/>
              <w:bottom w:val="single" w:sz="4" w:space="0" w:color="auto"/>
              <w:right w:val="single" w:sz="4" w:space="0" w:color="000000"/>
            </w:tcBorders>
            <w:shd w:val="clear" w:color="000000" w:fill="FFFFFF"/>
            <w:vAlign w:val="center"/>
            <w:hideMark/>
          </w:tcPr>
          <w:p w:rsidR="000B21CF" w:rsidRPr="00445A16" w:rsidRDefault="000B21CF" w:rsidP="00A44E4F">
            <w:pPr>
              <w:spacing w:after="0" w:line="240" w:lineRule="auto"/>
              <w:rPr>
                <w:rFonts w:ascii="Arial" w:eastAsia="Times New Roman" w:hAnsi="Arial" w:cs="Arial"/>
                <w:sz w:val="17"/>
                <w:szCs w:val="17"/>
                <w:lang w:eastAsia="es-EC"/>
              </w:rPr>
            </w:pPr>
            <w:r w:rsidRPr="00445A16">
              <w:rPr>
                <w:rFonts w:ascii="Arial" w:eastAsia="Times New Roman" w:hAnsi="Arial" w:cs="Arial"/>
                <w:sz w:val="17"/>
                <w:szCs w:val="17"/>
                <w:lang w:eastAsia="es-EC"/>
              </w:rPr>
              <w:t>Están programadas las revisiones de instalaciones, máquinas y equipos para controlar su funcionamiento seguro.</w:t>
            </w:r>
          </w:p>
        </w:tc>
        <w:tc>
          <w:tcPr>
            <w:tcW w:w="329" w:type="dxa"/>
            <w:tcBorders>
              <w:top w:val="single" w:sz="4" w:space="0" w:color="auto"/>
              <w:left w:val="nil"/>
              <w:bottom w:val="nil"/>
              <w:right w:val="single" w:sz="4" w:space="0" w:color="auto"/>
            </w:tcBorders>
            <w:shd w:val="clear" w:color="000000" w:fill="FFFFFF"/>
            <w:noWrap/>
            <w:vAlign w:val="center"/>
            <w:hideMark/>
          </w:tcPr>
          <w:p w:rsidR="000B21CF" w:rsidRPr="00D674B6" w:rsidRDefault="000B21CF" w:rsidP="00A44E4F">
            <w:pPr>
              <w:spacing w:after="0" w:line="240" w:lineRule="auto"/>
              <w:jc w:val="center"/>
              <w:rPr>
                <w:rFonts w:ascii="Arial" w:eastAsia="Times New Roman" w:hAnsi="Arial" w:cs="Arial"/>
                <w:b/>
                <w:bCs/>
                <w:sz w:val="18"/>
                <w:szCs w:val="18"/>
                <w:lang w:eastAsia="es-EC"/>
              </w:rPr>
            </w:pPr>
            <w:r w:rsidRPr="00D674B6">
              <w:rPr>
                <w:rFonts w:ascii="Arial" w:eastAsia="Times New Roman" w:hAnsi="Arial" w:cs="Arial"/>
                <w:b/>
                <w:bCs/>
                <w:sz w:val="18"/>
                <w:szCs w:val="18"/>
                <w:lang w:eastAsia="es-EC"/>
              </w:rPr>
              <w:t>X</w:t>
            </w:r>
          </w:p>
        </w:tc>
        <w:tc>
          <w:tcPr>
            <w:tcW w:w="440" w:type="dxa"/>
            <w:tcBorders>
              <w:top w:val="single" w:sz="4" w:space="0" w:color="auto"/>
              <w:left w:val="nil"/>
              <w:bottom w:val="nil"/>
              <w:right w:val="single" w:sz="4" w:space="0" w:color="auto"/>
            </w:tcBorders>
            <w:shd w:val="clear" w:color="000000" w:fill="FFFFFF"/>
            <w:noWrap/>
            <w:vAlign w:val="center"/>
            <w:hideMark/>
          </w:tcPr>
          <w:p w:rsidR="000B21CF" w:rsidRPr="00D674B6" w:rsidRDefault="000B21CF" w:rsidP="00A44E4F">
            <w:pPr>
              <w:spacing w:after="0" w:line="240" w:lineRule="auto"/>
              <w:jc w:val="center"/>
              <w:rPr>
                <w:rFonts w:ascii="Arial" w:eastAsia="Times New Roman" w:hAnsi="Arial" w:cs="Arial"/>
                <w:b/>
                <w:bCs/>
                <w:sz w:val="18"/>
                <w:szCs w:val="18"/>
                <w:lang w:eastAsia="es-EC"/>
              </w:rPr>
            </w:pPr>
            <w:r w:rsidRPr="00D674B6">
              <w:rPr>
                <w:rFonts w:ascii="Arial" w:eastAsia="Times New Roman" w:hAnsi="Arial" w:cs="Arial"/>
                <w:b/>
                <w:bCs/>
                <w:sz w:val="18"/>
                <w:szCs w:val="18"/>
                <w:lang w:eastAsia="es-EC"/>
              </w:rPr>
              <w:t>X</w:t>
            </w:r>
          </w:p>
        </w:tc>
        <w:tc>
          <w:tcPr>
            <w:tcW w:w="429" w:type="dxa"/>
            <w:tcBorders>
              <w:top w:val="single" w:sz="4" w:space="0" w:color="auto"/>
              <w:left w:val="nil"/>
              <w:bottom w:val="nil"/>
              <w:right w:val="single" w:sz="4" w:space="0" w:color="auto"/>
            </w:tcBorders>
            <w:shd w:val="clear" w:color="000000" w:fill="FFFFFF"/>
            <w:noWrap/>
            <w:vAlign w:val="center"/>
            <w:hideMark/>
          </w:tcPr>
          <w:p w:rsidR="000B21CF" w:rsidRPr="00D674B6" w:rsidRDefault="000B21CF" w:rsidP="00A44E4F">
            <w:pPr>
              <w:spacing w:after="0" w:line="240" w:lineRule="auto"/>
              <w:rPr>
                <w:rFonts w:ascii="Arial" w:eastAsia="Times New Roman" w:hAnsi="Arial" w:cs="Arial"/>
                <w:sz w:val="18"/>
                <w:szCs w:val="18"/>
                <w:lang w:eastAsia="es-EC"/>
              </w:rPr>
            </w:pPr>
            <w:r w:rsidRPr="00D674B6">
              <w:rPr>
                <w:rFonts w:ascii="Arial" w:eastAsia="Times New Roman" w:hAnsi="Arial" w:cs="Arial"/>
                <w:sz w:val="18"/>
                <w:szCs w:val="18"/>
                <w:lang w:eastAsia="es-EC"/>
              </w:rPr>
              <w:t> </w:t>
            </w:r>
          </w:p>
        </w:tc>
        <w:tc>
          <w:tcPr>
            <w:tcW w:w="1431" w:type="dxa"/>
            <w:tcBorders>
              <w:top w:val="single" w:sz="4" w:space="0" w:color="auto"/>
              <w:left w:val="nil"/>
              <w:bottom w:val="nil"/>
              <w:right w:val="double" w:sz="4" w:space="0" w:color="auto"/>
            </w:tcBorders>
            <w:shd w:val="clear" w:color="000000" w:fill="FFFFFF"/>
            <w:noWrap/>
            <w:vAlign w:val="center"/>
            <w:hideMark/>
          </w:tcPr>
          <w:p w:rsidR="000B21CF" w:rsidRPr="00D674B6" w:rsidRDefault="000B21CF" w:rsidP="00A44E4F">
            <w:pPr>
              <w:spacing w:after="0" w:line="240" w:lineRule="auto"/>
              <w:rPr>
                <w:rFonts w:ascii="Arial" w:eastAsia="Times New Roman" w:hAnsi="Arial" w:cs="Arial"/>
                <w:sz w:val="18"/>
                <w:szCs w:val="18"/>
                <w:lang w:eastAsia="es-EC"/>
              </w:rPr>
            </w:pPr>
            <w:r w:rsidRPr="00D674B6">
              <w:rPr>
                <w:rFonts w:ascii="Arial" w:eastAsia="Times New Roman" w:hAnsi="Arial" w:cs="Arial"/>
                <w:sz w:val="18"/>
                <w:szCs w:val="18"/>
                <w:lang w:eastAsia="es-EC"/>
              </w:rPr>
              <w:t> </w:t>
            </w:r>
          </w:p>
        </w:tc>
      </w:tr>
      <w:tr w:rsidR="000B21CF" w:rsidRPr="00D674B6" w:rsidTr="00A44E4F">
        <w:trPr>
          <w:trHeight w:val="532"/>
        </w:trPr>
        <w:tc>
          <w:tcPr>
            <w:tcW w:w="355" w:type="dxa"/>
            <w:tcBorders>
              <w:top w:val="single" w:sz="4" w:space="0" w:color="auto"/>
              <w:left w:val="double" w:sz="4" w:space="0" w:color="auto"/>
              <w:bottom w:val="single" w:sz="4" w:space="0" w:color="auto"/>
              <w:right w:val="single" w:sz="4" w:space="0" w:color="auto"/>
            </w:tcBorders>
            <w:shd w:val="clear" w:color="000000" w:fill="FFFFFF"/>
            <w:noWrap/>
            <w:vAlign w:val="center"/>
            <w:hideMark/>
          </w:tcPr>
          <w:p w:rsidR="000B21CF" w:rsidRPr="00D674B6" w:rsidRDefault="000B21CF" w:rsidP="00A44E4F">
            <w:pPr>
              <w:spacing w:after="0" w:line="240" w:lineRule="auto"/>
              <w:jc w:val="center"/>
              <w:rPr>
                <w:rFonts w:ascii="Arial" w:eastAsia="Times New Roman" w:hAnsi="Arial" w:cs="Arial"/>
                <w:sz w:val="18"/>
                <w:szCs w:val="18"/>
                <w:lang w:eastAsia="es-EC"/>
              </w:rPr>
            </w:pPr>
            <w:r w:rsidRPr="00D674B6">
              <w:rPr>
                <w:rFonts w:ascii="Arial" w:eastAsia="Times New Roman" w:hAnsi="Arial" w:cs="Arial"/>
                <w:sz w:val="18"/>
                <w:szCs w:val="18"/>
                <w:lang w:eastAsia="es-EC"/>
              </w:rPr>
              <w:t>8</w:t>
            </w:r>
          </w:p>
        </w:tc>
        <w:tc>
          <w:tcPr>
            <w:tcW w:w="4226" w:type="dxa"/>
            <w:gridSpan w:val="2"/>
            <w:tcBorders>
              <w:top w:val="single" w:sz="4" w:space="0" w:color="auto"/>
              <w:left w:val="nil"/>
              <w:bottom w:val="single" w:sz="4" w:space="0" w:color="auto"/>
              <w:right w:val="single" w:sz="4" w:space="0" w:color="000000"/>
            </w:tcBorders>
            <w:shd w:val="clear" w:color="000000" w:fill="FFFFFF"/>
            <w:vAlign w:val="center"/>
            <w:hideMark/>
          </w:tcPr>
          <w:p w:rsidR="000B21CF" w:rsidRPr="00445A16" w:rsidRDefault="000B21CF" w:rsidP="00A44E4F">
            <w:pPr>
              <w:spacing w:after="0" w:line="240" w:lineRule="auto"/>
              <w:rPr>
                <w:rFonts w:ascii="Arial" w:eastAsia="Times New Roman" w:hAnsi="Arial" w:cs="Arial"/>
                <w:sz w:val="17"/>
                <w:szCs w:val="17"/>
                <w:lang w:eastAsia="es-EC"/>
              </w:rPr>
            </w:pPr>
            <w:r w:rsidRPr="00445A16">
              <w:rPr>
                <w:rFonts w:ascii="Arial" w:eastAsia="Times New Roman" w:hAnsi="Arial" w:cs="Arial"/>
                <w:sz w:val="17"/>
                <w:szCs w:val="17"/>
                <w:lang w:eastAsia="es-EC"/>
              </w:rPr>
              <w:t>Se facilita equipos de protección individual a todos los estudiantes y se exige su uso.</w:t>
            </w:r>
          </w:p>
        </w:tc>
        <w:tc>
          <w:tcPr>
            <w:tcW w:w="329" w:type="dxa"/>
            <w:tcBorders>
              <w:top w:val="single" w:sz="4" w:space="0" w:color="auto"/>
              <w:left w:val="nil"/>
              <w:bottom w:val="nil"/>
              <w:right w:val="single" w:sz="4" w:space="0" w:color="auto"/>
            </w:tcBorders>
            <w:shd w:val="clear" w:color="000000" w:fill="FFFFFF"/>
            <w:noWrap/>
            <w:vAlign w:val="center"/>
            <w:hideMark/>
          </w:tcPr>
          <w:p w:rsidR="000B21CF" w:rsidRPr="00D674B6" w:rsidRDefault="000B21CF" w:rsidP="00A44E4F">
            <w:pPr>
              <w:spacing w:after="0" w:line="240" w:lineRule="auto"/>
              <w:jc w:val="center"/>
              <w:rPr>
                <w:rFonts w:ascii="Arial" w:eastAsia="Times New Roman" w:hAnsi="Arial" w:cs="Arial"/>
                <w:sz w:val="18"/>
                <w:szCs w:val="18"/>
                <w:lang w:eastAsia="es-EC"/>
              </w:rPr>
            </w:pPr>
            <w:r w:rsidRPr="00D674B6">
              <w:rPr>
                <w:rFonts w:ascii="Arial" w:eastAsia="Times New Roman" w:hAnsi="Arial" w:cs="Arial"/>
                <w:sz w:val="18"/>
                <w:szCs w:val="18"/>
                <w:lang w:eastAsia="es-EC"/>
              </w:rPr>
              <w:t> </w:t>
            </w:r>
          </w:p>
        </w:tc>
        <w:tc>
          <w:tcPr>
            <w:tcW w:w="440" w:type="dxa"/>
            <w:tcBorders>
              <w:top w:val="single" w:sz="4" w:space="0" w:color="auto"/>
              <w:left w:val="nil"/>
              <w:bottom w:val="nil"/>
              <w:right w:val="single" w:sz="4" w:space="0" w:color="auto"/>
            </w:tcBorders>
            <w:shd w:val="clear" w:color="000000" w:fill="FFFFFF"/>
            <w:noWrap/>
            <w:vAlign w:val="center"/>
            <w:hideMark/>
          </w:tcPr>
          <w:p w:rsidR="000B21CF" w:rsidRPr="00D674B6" w:rsidRDefault="000B21CF" w:rsidP="00A44E4F">
            <w:pPr>
              <w:spacing w:after="0" w:line="240" w:lineRule="auto"/>
              <w:jc w:val="center"/>
              <w:rPr>
                <w:rFonts w:ascii="Arial" w:eastAsia="Times New Roman" w:hAnsi="Arial" w:cs="Arial"/>
                <w:b/>
                <w:bCs/>
                <w:sz w:val="18"/>
                <w:szCs w:val="18"/>
                <w:lang w:eastAsia="es-EC"/>
              </w:rPr>
            </w:pPr>
            <w:r w:rsidRPr="00D674B6">
              <w:rPr>
                <w:rFonts w:ascii="Arial" w:eastAsia="Times New Roman" w:hAnsi="Arial" w:cs="Arial"/>
                <w:b/>
                <w:bCs/>
                <w:sz w:val="18"/>
                <w:szCs w:val="18"/>
                <w:lang w:eastAsia="es-EC"/>
              </w:rPr>
              <w:t>X</w:t>
            </w:r>
          </w:p>
        </w:tc>
        <w:tc>
          <w:tcPr>
            <w:tcW w:w="429" w:type="dxa"/>
            <w:tcBorders>
              <w:top w:val="single" w:sz="4" w:space="0" w:color="auto"/>
              <w:left w:val="nil"/>
              <w:bottom w:val="nil"/>
              <w:right w:val="single" w:sz="4" w:space="0" w:color="auto"/>
            </w:tcBorders>
            <w:shd w:val="clear" w:color="000000" w:fill="FFFFFF"/>
            <w:noWrap/>
            <w:vAlign w:val="center"/>
            <w:hideMark/>
          </w:tcPr>
          <w:p w:rsidR="000B21CF" w:rsidRPr="00D674B6" w:rsidRDefault="000B21CF" w:rsidP="00A44E4F">
            <w:pPr>
              <w:spacing w:after="0" w:line="240" w:lineRule="auto"/>
              <w:jc w:val="center"/>
              <w:rPr>
                <w:rFonts w:ascii="Arial" w:eastAsia="Times New Roman" w:hAnsi="Arial" w:cs="Arial"/>
                <w:sz w:val="18"/>
                <w:szCs w:val="18"/>
                <w:lang w:eastAsia="es-EC"/>
              </w:rPr>
            </w:pPr>
            <w:r w:rsidRPr="00D674B6">
              <w:rPr>
                <w:rFonts w:ascii="Arial" w:eastAsia="Times New Roman" w:hAnsi="Arial" w:cs="Arial"/>
                <w:sz w:val="18"/>
                <w:szCs w:val="18"/>
                <w:lang w:eastAsia="es-EC"/>
              </w:rPr>
              <w:t> </w:t>
            </w:r>
          </w:p>
        </w:tc>
        <w:tc>
          <w:tcPr>
            <w:tcW w:w="1431" w:type="dxa"/>
            <w:tcBorders>
              <w:top w:val="single" w:sz="4" w:space="0" w:color="auto"/>
              <w:left w:val="nil"/>
              <w:bottom w:val="nil"/>
              <w:right w:val="double" w:sz="4" w:space="0" w:color="auto"/>
            </w:tcBorders>
            <w:shd w:val="clear" w:color="000000" w:fill="FFFFFF"/>
            <w:noWrap/>
            <w:vAlign w:val="center"/>
            <w:hideMark/>
          </w:tcPr>
          <w:p w:rsidR="000B21CF" w:rsidRPr="00D674B6" w:rsidRDefault="000B21CF" w:rsidP="00A44E4F">
            <w:pPr>
              <w:spacing w:after="0" w:line="240" w:lineRule="auto"/>
              <w:jc w:val="center"/>
              <w:rPr>
                <w:rFonts w:ascii="Arial" w:eastAsia="Times New Roman" w:hAnsi="Arial" w:cs="Arial"/>
                <w:sz w:val="18"/>
                <w:szCs w:val="18"/>
                <w:lang w:eastAsia="es-EC"/>
              </w:rPr>
            </w:pPr>
            <w:r w:rsidRPr="00D674B6">
              <w:rPr>
                <w:rFonts w:ascii="Arial" w:eastAsia="Times New Roman" w:hAnsi="Arial" w:cs="Arial"/>
                <w:sz w:val="18"/>
                <w:szCs w:val="18"/>
                <w:lang w:eastAsia="es-EC"/>
              </w:rPr>
              <w:t> </w:t>
            </w:r>
          </w:p>
        </w:tc>
      </w:tr>
      <w:tr w:rsidR="000B21CF" w:rsidRPr="00D674B6" w:rsidTr="00A44E4F">
        <w:trPr>
          <w:trHeight w:val="288"/>
        </w:trPr>
        <w:tc>
          <w:tcPr>
            <w:tcW w:w="355" w:type="dxa"/>
            <w:tcBorders>
              <w:top w:val="nil"/>
              <w:left w:val="double" w:sz="4" w:space="0" w:color="auto"/>
              <w:bottom w:val="nil"/>
              <w:right w:val="single" w:sz="4" w:space="0" w:color="auto"/>
            </w:tcBorders>
            <w:shd w:val="clear" w:color="000000" w:fill="FFFFFF"/>
            <w:noWrap/>
            <w:vAlign w:val="center"/>
            <w:hideMark/>
          </w:tcPr>
          <w:p w:rsidR="000B21CF" w:rsidRPr="00D674B6" w:rsidRDefault="000B21CF" w:rsidP="00A44E4F">
            <w:pPr>
              <w:spacing w:after="0" w:line="240" w:lineRule="auto"/>
              <w:jc w:val="center"/>
              <w:rPr>
                <w:rFonts w:ascii="Arial" w:eastAsia="Times New Roman" w:hAnsi="Arial" w:cs="Arial"/>
                <w:sz w:val="18"/>
                <w:szCs w:val="18"/>
                <w:lang w:eastAsia="es-EC"/>
              </w:rPr>
            </w:pPr>
            <w:r w:rsidRPr="00D674B6">
              <w:rPr>
                <w:rFonts w:ascii="Arial" w:eastAsia="Times New Roman" w:hAnsi="Arial" w:cs="Arial"/>
                <w:sz w:val="18"/>
                <w:szCs w:val="18"/>
                <w:lang w:eastAsia="es-EC"/>
              </w:rPr>
              <w:t>9</w:t>
            </w:r>
          </w:p>
        </w:tc>
        <w:tc>
          <w:tcPr>
            <w:tcW w:w="4226" w:type="dxa"/>
            <w:gridSpan w:val="2"/>
            <w:tcBorders>
              <w:top w:val="single" w:sz="4" w:space="0" w:color="auto"/>
              <w:left w:val="nil"/>
              <w:bottom w:val="nil"/>
              <w:right w:val="nil"/>
            </w:tcBorders>
            <w:shd w:val="clear" w:color="000000" w:fill="FFFFFF"/>
            <w:noWrap/>
            <w:vAlign w:val="center"/>
            <w:hideMark/>
          </w:tcPr>
          <w:p w:rsidR="000B21CF" w:rsidRPr="00445A16" w:rsidRDefault="000B21CF" w:rsidP="00A44E4F">
            <w:pPr>
              <w:spacing w:after="0" w:line="240" w:lineRule="auto"/>
              <w:rPr>
                <w:rFonts w:ascii="Arial" w:eastAsia="Times New Roman" w:hAnsi="Arial" w:cs="Arial"/>
                <w:sz w:val="17"/>
                <w:szCs w:val="17"/>
                <w:lang w:eastAsia="es-EC"/>
              </w:rPr>
            </w:pPr>
            <w:r w:rsidRPr="00445A16">
              <w:rPr>
                <w:rFonts w:ascii="Arial" w:eastAsia="Times New Roman" w:hAnsi="Arial" w:cs="Arial"/>
                <w:sz w:val="17"/>
                <w:szCs w:val="17"/>
                <w:lang w:eastAsia="es-EC"/>
              </w:rPr>
              <w:t>Existen señalizaciones en los lugares de trabajo.</w:t>
            </w:r>
          </w:p>
        </w:tc>
        <w:tc>
          <w:tcPr>
            <w:tcW w:w="329" w:type="dxa"/>
            <w:tcBorders>
              <w:top w:val="single" w:sz="4" w:space="0" w:color="auto"/>
              <w:left w:val="single" w:sz="4" w:space="0" w:color="auto"/>
              <w:bottom w:val="nil"/>
              <w:right w:val="single" w:sz="4" w:space="0" w:color="auto"/>
            </w:tcBorders>
            <w:shd w:val="clear" w:color="000000" w:fill="FFFFFF"/>
            <w:noWrap/>
            <w:vAlign w:val="center"/>
            <w:hideMark/>
          </w:tcPr>
          <w:p w:rsidR="000B21CF" w:rsidRPr="00D674B6" w:rsidRDefault="000B21CF" w:rsidP="00A44E4F">
            <w:pPr>
              <w:spacing w:after="0" w:line="240" w:lineRule="auto"/>
              <w:jc w:val="center"/>
              <w:rPr>
                <w:rFonts w:ascii="Arial" w:eastAsia="Times New Roman" w:hAnsi="Arial" w:cs="Arial"/>
                <w:sz w:val="18"/>
                <w:szCs w:val="18"/>
                <w:lang w:eastAsia="es-EC"/>
              </w:rPr>
            </w:pPr>
            <w:r w:rsidRPr="00D674B6">
              <w:rPr>
                <w:rFonts w:ascii="Arial" w:eastAsia="Times New Roman" w:hAnsi="Arial" w:cs="Arial"/>
                <w:sz w:val="18"/>
                <w:szCs w:val="18"/>
                <w:lang w:eastAsia="es-EC"/>
              </w:rPr>
              <w:t> </w:t>
            </w:r>
          </w:p>
        </w:tc>
        <w:tc>
          <w:tcPr>
            <w:tcW w:w="440" w:type="dxa"/>
            <w:tcBorders>
              <w:top w:val="single" w:sz="4" w:space="0" w:color="auto"/>
              <w:left w:val="nil"/>
              <w:bottom w:val="nil"/>
              <w:right w:val="single" w:sz="4" w:space="0" w:color="auto"/>
            </w:tcBorders>
            <w:shd w:val="clear" w:color="000000" w:fill="FFFFFF"/>
            <w:noWrap/>
            <w:vAlign w:val="center"/>
            <w:hideMark/>
          </w:tcPr>
          <w:p w:rsidR="000B21CF" w:rsidRPr="00D674B6" w:rsidRDefault="000B21CF" w:rsidP="00A44E4F">
            <w:pPr>
              <w:spacing w:after="0" w:line="240" w:lineRule="auto"/>
              <w:jc w:val="center"/>
              <w:rPr>
                <w:rFonts w:ascii="Arial" w:eastAsia="Times New Roman" w:hAnsi="Arial" w:cs="Arial"/>
                <w:b/>
                <w:bCs/>
                <w:sz w:val="18"/>
                <w:szCs w:val="18"/>
                <w:lang w:eastAsia="es-EC"/>
              </w:rPr>
            </w:pPr>
            <w:r w:rsidRPr="00D674B6">
              <w:rPr>
                <w:rFonts w:ascii="Arial" w:eastAsia="Times New Roman" w:hAnsi="Arial" w:cs="Arial"/>
                <w:b/>
                <w:bCs/>
                <w:sz w:val="18"/>
                <w:szCs w:val="18"/>
                <w:lang w:eastAsia="es-EC"/>
              </w:rPr>
              <w:t>X</w:t>
            </w:r>
          </w:p>
        </w:tc>
        <w:tc>
          <w:tcPr>
            <w:tcW w:w="429" w:type="dxa"/>
            <w:tcBorders>
              <w:top w:val="single" w:sz="4" w:space="0" w:color="auto"/>
              <w:left w:val="nil"/>
              <w:bottom w:val="nil"/>
              <w:right w:val="single" w:sz="4" w:space="0" w:color="auto"/>
            </w:tcBorders>
            <w:shd w:val="clear" w:color="000000" w:fill="FFFFFF"/>
            <w:noWrap/>
            <w:vAlign w:val="center"/>
            <w:hideMark/>
          </w:tcPr>
          <w:p w:rsidR="000B21CF" w:rsidRPr="00D674B6" w:rsidRDefault="000B21CF" w:rsidP="00A44E4F">
            <w:pPr>
              <w:spacing w:after="0" w:line="240" w:lineRule="auto"/>
              <w:jc w:val="center"/>
              <w:rPr>
                <w:rFonts w:ascii="Arial" w:eastAsia="Times New Roman" w:hAnsi="Arial" w:cs="Arial"/>
                <w:sz w:val="18"/>
                <w:szCs w:val="18"/>
                <w:lang w:eastAsia="es-EC"/>
              </w:rPr>
            </w:pPr>
            <w:r w:rsidRPr="00D674B6">
              <w:rPr>
                <w:rFonts w:ascii="Arial" w:eastAsia="Times New Roman" w:hAnsi="Arial" w:cs="Arial"/>
                <w:sz w:val="18"/>
                <w:szCs w:val="18"/>
                <w:lang w:eastAsia="es-EC"/>
              </w:rPr>
              <w:t> </w:t>
            </w:r>
          </w:p>
        </w:tc>
        <w:tc>
          <w:tcPr>
            <w:tcW w:w="1431" w:type="dxa"/>
            <w:tcBorders>
              <w:top w:val="single" w:sz="4" w:space="0" w:color="auto"/>
              <w:left w:val="nil"/>
              <w:bottom w:val="nil"/>
              <w:right w:val="double" w:sz="4" w:space="0" w:color="auto"/>
            </w:tcBorders>
            <w:shd w:val="clear" w:color="000000" w:fill="FFFFFF"/>
            <w:noWrap/>
            <w:vAlign w:val="center"/>
            <w:hideMark/>
          </w:tcPr>
          <w:p w:rsidR="000B21CF" w:rsidRPr="00D674B6" w:rsidRDefault="000B21CF" w:rsidP="00A44E4F">
            <w:pPr>
              <w:spacing w:after="0" w:line="240" w:lineRule="auto"/>
              <w:jc w:val="center"/>
              <w:rPr>
                <w:rFonts w:ascii="Arial" w:eastAsia="Times New Roman" w:hAnsi="Arial" w:cs="Arial"/>
                <w:sz w:val="18"/>
                <w:szCs w:val="18"/>
                <w:lang w:eastAsia="es-EC"/>
              </w:rPr>
            </w:pPr>
            <w:r w:rsidRPr="00D674B6">
              <w:rPr>
                <w:rFonts w:ascii="Arial" w:eastAsia="Times New Roman" w:hAnsi="Arial" w:cs="Arial"/>
                <w:sz w:val="18"/>
                <w:szCs w:val="18"/>
                <w:lang w:eastAsia="es-EC"/>
              </w:rPr>
              <w:t> </w:t>
            </w:r>
          </w:p>
        </w:tc>
      </w:tr>
      <w:tr w:rsidR="000B21CF" w:rsidRPr="00D674B6" w:rsidTr="00A44E4F">
        <w:trPr>
          <w:trHeight w:val="561"/>
        </w:trPr>
        <w:tc>
          <w:tcPr>
            <w:tcW w:w="355" w:type="dxa"/>
            <w:tcBorders>
              <w:top w:val="single" w:sz="4" w:space="0" w:color="auto"/>
              <w:left w:val="double" w:sz="4" w:space="0" w:color="auto"/>
              <w:bottom w:val="nil"/>
              <w:right w:val="single" w:sz="4" w:space="0" w:color="auto"/>
            </w:tcBorders>
            <w:shd w:val="clear" w:color="000000" w:fill="FFFFFF"/>
            <w:noWrap/>
            <w:vAlign w:val="center"/>
            <w:hideMark/>
          </w:tcPr>
          <w:p w:rsidR="000B21CF" w:rsidRPr="00D674B6" w:rsidRDefault="000B21CF" w:rsidP="00A44E4F">
            <w:pPr>
              <w:spacing w:after="0" w:line="240" w:lineRule="auto"/>
              <w:jc w:val="center"/>
              <w:rPr>
                <w:rFonts w:ascii="Arial" w:eastAsia="Times New Roman" w:hAnsi="Arial" w:cs="Arial"/>
                <w:sz w:val="18"/>
                <w:szCs w:val="18"/>
                <w:lang w:eastAsia="es-EC"/>
              </w:rPr>
            </w:pPr>
            <w:r w:rsidRPr="00D674B6">
              <w:rPr>
                <w:rFonts w:ascii="Arial" w:eastAsia="Times New Roman" w:hAnsi="Arial" w:cs="Arial"/>
                <w:sz w:val="18"/>
                <w:szCs w:val="18"/>
                <w:lang w:eastAsia="es-EC"/>
              </w:rPr>
              <w:t>10</w:t>
            </w:r>
          </w:p>
        </w:tc>
        <w:tc>
          <w:tcPr>
            <w:tcW w:w="4226" w:type="dxa"/>
            <w:gridSpan w:val="2"/>
            <w:tcBorders>
              <w:top w:val="single" w:sz="4" w:space="0" w:color="auto"/>
              <w:left w:val="nil"/>
              <w:bottom w:val="single" w:sz="4" w:space="0" w:color="auto"/>
              <w:right w:val="single" w:sz="4" w:space="0" w:color="000000"/>
            </w:tcBorders>
            <w:shd w:val="clear" w:color="000000" w:fill="FFFFFF"/>
            <w:vAlign w:val="center"/>
            <w:hideMark/>
          </w:tcPr>
          <w:p w:rsidR="000B21CF" w:rsidRPr="00445A16" w:rsidRDefault="000B21CF" w:rsidP="00A44E4F">
            <w:pPr>
              <w:spacing w:after="0" w:line="240" w:lineRule="auto"/>
              <w:rPr>
                <w:rFonts w:ascii="Arial" w:eastAsia="Times New Roman" w:hAnsi="Arial" w:cs="Arial"/>
                <w:sz w:val="17"/>
                <w:szCs w:val="17"/>
                <w:lang w:eastAsia="es-EC"/>
              </w:rPr>
            </w:pPr>
            <w:r w:rsidRPr="00445A16">
              <w:rPr>
                <w:rFonts w:ascii="Arial" w:eastAsia="Times New Roman" w:hAnsi="Arial" w:cs="Arial"/>
                <w:sz w:val="17"/>
                <w:szCs w:val="17"/>
                <w:lang w:eastAsia="es-EC"/>
              </w:rPr>
              <w:t>Existe personal adiestrado en primeros auxilios e intervención ante posibles emergencias.</w:t>
            </w:r>
          </w:p>
        </w:tc>
        <w:tc>
          <w:tcPr>
            <w:tcW w:w="329" w:type="dxa"/>
            <w:tcBorders>
              <w:top w:val="single" w:sz="4" w:space="0" w:color="auto"/>
              <w:left w:val="nil"/>
              <w:bottom w:val="nil"/>
              <w:right w:val="single" w:sz="4" w:space="0" w:color="auto"/>
            </w:tcBorders>
            <w:shd w:val="clear" w:color="000000" w:fill="FFFFFF"/>
            <w:noWrap/>
            <w:vAlign w:val="center"/>
            <w:hideMark/>
          </w:tcPr>
          <w:p w:rsidR="000B21CF" w:rsidRPr="00D674B6" w:rsidRDefault="000B21CF" w:rsidP="00A44E4F">
            <w:pPr>
              <w:spacing w:after="0" w:line="240" w:lineRule="auto"/>
              <w:jc w:val="center"/>
              <w:rPr>
                <w:rFonts w:ascii="Arial" w:eastAsia="Times New Roman" w:hAnsi="Arial" w:cs="Arial"/>
                <w:sz w:val="18"/>
                <w:szCs w:val="18"/>
                <w:lang w:eastAsia="es-EC"/>
              </w:rPr>
            </w:pPr>
            <w:r w:rsidRPr="00D674B6">
              <w:rPr>
                <w:rFonts w:ascii="Arial" w:eastAsia="Times New Roman" w:hAnsi="Arial" w:cs="Arial"/>
                <w:sz w:val="18"/>
                <w:szCs w:val="18"/>
                <w:lang w:eastAsia="es-EC"/>
              </w:rPr>
              <w:t> </w:t>
            </w:r>
          </w:p>
        </w:tc>
        <w:tc>
          <w:tcPr>
            <w:tcW w:w="440" w:type="dxa"/>
            <w:tcBorders>
              <w:top w:val="single" w:sz="4" w:space="0" w:color="auto"/>
              <w:left w:val="nil"/>
              <w:bottom w:val="nil"/>
              <w:right w:val="single" w:sz="4" w:space="0" w:color="auto"/>
            </w:tcBorders>
            <w:shd w:val="clear" w:color="000000" w:fill="FFFFFF"/>
            <w:noWrap/>
            <w:vAlign w:val="center"/>
            <w:hideMark/>
          </w:tcPr>
          <w:p w:rsidR="000B21CF" w:rsidRPr="00D674B6" w:rsidRDefault="000B21CF" w:rsidP="00A44E4F">
            <w:pPr>
              <w:spacing w:after="0" w:line="240" w:lineRule="auto"/>
              <w:jc w:val="center"/>
              <w:rPr>
                <w:rFonts w:ascii="Arial" w:eastAsia="Times New Roman" w:hAnsi="Arial" w:cs="Arial"/>
                <w:b/>
                <w:bCs/>
                <w:sz w:val="18"/>
                <w:szCs w:val="18"/>
                <w:lang w:eastAsia="es-EC"/>
              </w:rPr>
            </w:pPr>
            <w:r w:rsidRPr="00D674B6">
              <w:rPr>
                <w:rFonts w:ascii="Arial" w:eastAsia="Times New Roman" w:hAnsi="Arial" w:cs="Arial"/>
                <w:b/>
                <w:bCs/>
                <w:sz w:val="18"/>
                <w:szCs w:val="18"/>
                <w:lang w:eastAsia="es-EC"/>
              </w:rPr>
              <w:t>X</w:t>
            </w:r>
          </w:p>
        </w:tc>
        <w:tc>
          <w:tcPr>
            <w:tcW w:w="429" w:type="dxa"/>
            <w:tcBorders>
              <w:top w:val="single" w:sz="4" w:space="0" w:color="auto"/>
              <w:left w:val="nil"/>
              <w:bottom w:val="nil"/>
              <w:right w:val="single" w:sz="4" w:space="0" w:color="auto"/>
            </w:tcBorders>
            <w:shd w:val="clear" w:color="000000" w:fill="FFFFFF"/>
            <w:noWrap/>
            <w:vAlign w:val="center"/>
            <w:hideMark/>
          </w:tcPr>
          <w:p w:rsidR="000B21CF" w:rsidRPr="00D674B6" w:rsidRDefault="000B21CF" w:rsidP="00A44E4F">
            <w:pPr>
              <w:spacing w:after="0" w:line="240" w:lineRule="auto"/>
              <w:jc w:val="center"/>
              <w:rPr>
                <w:rFonts w:ascii="Arial" w:eastAsia="Times New Roman" w:hAnsi="Arial" w:cs="Arial"/>
                <w:sz w:val="18"/>
                <w:szCs w:val="18"/>
                <w:lang w:eastAsia="es-EC"/>
              </w:rPr>
            </w:pPr>
            <w:r w:rsidRPr="00D674B6">
              <w:rPr>
                <w:rFonts w:ascii="Arial" w:eastAsia="Times New Roman" w:hAnsi="Arial" w:cs="Arial"/>
                <w:sz w:val="18"/>
                <w:szCs w:val="18"/>
                <w:lang w:eastAsia="es-EC"/>
              </w:rPr>
              <w:t> </w:t>
            </w:r>
          </w:p>
        </w:tc>
        <w:tc>
          <w:tcPr>
            <w:tcW w:w="1431" w:type="dxa"/>
            <w:tcBorders>
              <w:top w:val="single" w:sz="4" w:space="0" w:color="auto"/>
              <w:left w:val="nil"/>
              <w:bottom w:val="nil"/>
              <w:right w:val="double" w:sz="4" w:space="0" w:color="auto"/>
            </w:tcBorders>
            <w:shd w:val="clear" w:color="000000" w:fill="FFFFFF"/>
            <w:noWrap/>
            <w:vAlign w:val="center"/>
            <w:hideMark/>
          </w:tcPr>
          <w:p w:rsidR="000B21CF" w:rsidRPr="00D674B6" w:rsidRDefault="000B21CF" w:rsidP="00A44E4F">
            <w:pPr>
              <w:spacing w:after="0" w:line="240" w:lineRule="auto"/>
              <w:jc w:val="center"/>
              <w:rPr>
                <w:rFonts w:ascii="Arial" w:eastAsia="Times New Roman" w:hAnsi="Arial" w:cs="Arial"/>
                <w:sz w:val="18"/>
                <w:szCs w:val="18"/>
                <w:lang w:eastAsia="es-EC"/>
              </w:rPr>
            </w:pPr>
            <w:r w:rsidRPr="00D674B6">
              <w:rPr>
                <w:rFonts w:ascii="Arial" w:eastAsia="Times New Roman" w:hAnsi="Arial" w:cs="Arial"/>
                <w:sz w:val="18"/>
                <w:szCs w:val="18"/>
                <w:lang w:eastAsia="es-EC"/>
              </w:rPr>
              <w:t> </w:t>
            </w:r>
          </w:p>
        </w:tc>
      </w:tr>
      <w:tr w:rsidR="000B21CF" w:rsidRPr="00D674B6" w:rsidTr="00A44E4F">
        <w:trPr>
          <w:trHeight w:val="388"/>
        </w:trPr>
        <w:tc>
          <w:tcPr>
            <w:tcW w:w="355" w:type="dxa"/>
            <w:tcBorders>
              <w:top w:val="single" w:sz="4" w:space="0" w:color="auto"/>
              <w:left w:val="double" w:sz="4" w:space="0" w:color="auto"/>
              <w:bottom w:val="double" w:sz="4" w:space="0" w:color="auto"/>
              <w:right w:val="single" w:sz="4" w:space="0" w:color="auto"/>
            </w:tcBorders>
            <w:shd w:val="clear" w:color="000000" w:fill="FFFFFF"/>
            <w:noWrap/>
            <w:vAlign w:val="center"/>
            <w:hideMark/>
          </w:tcPr>
          <w:p w:rsidR="000B21CF" w:rsidRPr="00D674B6" w:rsidRDefault="000B21CF" w:rsidP="00A44E4F">
            <w:pPr>
              <w:spacing w:after="0" w:line="240" w:lineRule="auto"/>
              <w:jc w:val="center"/>
              <w:rPr>
                <w:rFonts w:ascii="Arial" w:eastAsia="Times New Roman" w:hAnsi="Arial" w:cs="Arial"/>
                <w:sz w:val="18"/>
                <w:szCs w:val="18"/>
                <w:lang w:eastAsia="es-EC"/>
              </w:rPr>
            </w:pPr>
            <w:r w:rsidRPr="00D674B6">
              <w:rPr>
                <w:rFonts w:ascii="Arial" w:eastAsia="Times New Roman" w:hAnsi="Arial" w:cs="Arial"/>
                <w:sz w:val="18"/>
                <w:szCs w:val="18"/>
                <w:lang w:eastAsia="es-EC"/>
              </w:rPr>
              <w:t>11</w:t>
            </w:r>
          </w:p>
        </w:tc>
        <w:tc>
          <w:tcPr>
            <w:tcW w:w="4226" w:type="dxa"/>
            <w:gridSpan w:val="2"/>
            <w:tcBorders>
              <w:top w:val="single" w:sz="4" w:space="0" w:color="auto"/>
              <w:left w:val="nil"/>
              <w:bottom w:val="double" w:sz="4" w:space="0" w:color="auto"/>
              <w:right w:val="single" w:sz="4" w:space="0" w:color="000000"/>
            </w:tcBorders>
            <w:shd w:val="clear" w:color="000000" w:fill="FFFFFF"/>
            <w:vAlign w:val="center"/>
            <w:hideMark/>
          </w:tcPr>
          <w:p w:rsidR="000B21CF" w:rsidRPr="00445A16" w:rsidRDefault="000B21CF" w:rsidP="00A44E4F">
            <w:pPr>
              <w:spacing w:after="0" w:line="240" w:lineRule="auto"/>
              <w:rPr>
                <w:rFonts w:ascii="Arial" w:eastAsia="Times New Roman" w:hAnsi="Arial" w:cs="Arial"/>
                <w:sz w:val="17"/>
                <w:szCs w:val="17"/>
                <w:lang w:eastAsia="es-EC"/>
              </w:rPr>
            </w:pPr>
            <w:r w:rsidRPr="00445A16">
              <w:rPr>
                <w:rFonts w:ascii="Arial" w:eastAsia="Times New Roman" w:hAnsi="Arial" w:cs="Arial"/>
                <w:sz w:val="17"/>
                <w:szCs w:val="17"/>
                <w:lang w:eastAsia="es-EC"/>
              </w:rPr>
              <w:t>Se garantiza la salud de estudiantes durante la práctica.</w:t>
            </w:r>
          </w:p>
        </w:tc>
        <w:tc>
          <w:tcPr>
            <w:tcW w:w="329" w:type="dxa"/>
            <w:tcBorders>
              <w:top w:val="single" w:sz="4" w:space="0" w:color="auto"/>
              <w:left w:val="nil"/>
              <w:bottom w:val="double" w:sz="4" w:space="0" w:color="auto"/>
              <w:right w:val="single" w:sz="4" w:space="0" w:color="auto"/>
            </w:tcBorders>
            <w:shd w:val="clear" w:color="000000" w:fill="FFFFFF"/>
            <w:noWrap/>
            <w:vAlign w:val="center"/>
            <w:hideMark/>
          </w:tcPr>
          <w:p w:rsidR="000B21CF" w:rsidRPr="00D674B6" w:rsidRDefault="000B21CF" w:rsidP="00A44E4F">
            <w:pPr>
              <w:spacing w:after="0" w:line="240" w:lineRule="auto"/>
              <w:jc w:val="center"/>
              <w:rPr>
                <w:rFonts w:ascii="Arial" w:eastAsia="Times New Roman" w:hAnsi="Arial" w:cs="Arial"/>
                <w:sz w:val="18"/>
                <w:szCs w:val="18"/>
                <w:lang w:eastAsia="es-EC"/>
              </w:rPr>
            </w:pPr>
            <w:r w:rsidRPr="00D674B6">
              <w:rPr>
                <w:rFonts w:ascii="Arial" w:eastAsia="Times New Roman" w:hAnsi="Arial" w:cs="Arial"/>
                <w:sz w:val="18"/>
                <w:szCs w:val="18"/>
                <w:lang w:eastAsia="es-EC"/>
              </w:rPr>
              <w:t> </w:t>
            </w:r>
          </w:p>
        </w:tc>
        <w:tc>
          <w:tcPr>
            <w:tcW w:w="440" w:type="dxa"/>
            <w:tcBorders>
              <w:top w:val="single" w:sz="4" w:space="0" w:color="auto"/>
              <w:left w:val="nil"/>
              <w:bottom w:val="double" w:sz="4" w:space="0" w:color="auto"/>
              <w:right w:val="single" w:sz="4" w:space="0" w:color="auto"/>
            </w:tcBorders>
            <w:shd w:val="clear" w:color="000000" w:fill="FFFFFF"/>
            <w:noWrap/>
            <w:vAlign w:val="center"/>
            <w:hideMark/>
          </w:tcPr>
          <w:p w:rsidR="000B21CF" w:rsidRPr="00D674B6" w:rsidRDefault="000B21CF" w:rsidP="00A44E4F">
            <w:pPr>
              <w:spacing w:after="0" w:line="240" w:lineRule="auto"/>
              <w:jc w:val="center"/>
              <w:rPr>
                <w:rFonts w:ascii="Arial" w:eastAsia="Times New Roman" w:hAnsi="Arial" w:cs="Arial"/>
                <w:b/>
                <w:bCs/>
                <w:sz w:val="18"/>
                <w:szCs w:val="18"/>
                <w:lang w:eastAsia="es-EC"/>
              </w:rPr>
            </w:pPr>
            <w:r w:rsidRPr="00D674B6">
              <w:rPr>
                <w:rFonts w:ascii="Arial" w:eastAsia="Times New Roman" w:hAnsi="Arial" w:cs="Arial"/>
                <w:b/>
                <w:bCs/>
                <w:sz w:val="18"/>
                <w:szCs w:val="18"/>
                <w:lang w:eastAsia="es-EC"/>
              </w:rPr>
              <w:t>X</w:t>
            </w:r>
          </w:p>
        </w:tc>
        <w:tc>
          <w:tcPr>
            <w:tcW w:w="429" w:type="dxa"/>
            <w:tcBorders>
              <w:top w:val="single" w:sz="4" w:space="0" w:color="auto"/>
              <w:left w:val="nil"/>
              <w:bottom w:val="double" w:sz="4" w:space="0" w:color="auto"/>
              <w:right w:val="single" w:sz="4" w:space="0" w:color="auto"/>
            </w:tcBorders>
            <w:shd w:val="clear" w:color="000000" w:fill="FFFFFF"/>
            <w:noWrap/>
            <w:vAlign w:val="center"/>
            <w:hideMark/>
          </w:tcPr>
          <w:p w:rsidR="000B21CF" w:rsidRPr="00D674B6" w:rsidRDefault="000B21CF" w:rsidP="00A44E4F">
            <w:pPr>
              <w:spacing w:after="0" w:line="240" w:lineRule="auto"/>
              <w:jc w:val="center"/>
              <w:rPr>
                <w:rFonts w:ascii="Arial" w:eastAsia="Times New Roman" w:hAnsi="Arial" w:cs="Arial"/>
                <w:sz w:val="18"/>
                <w:szCs w:val="18"/>
                <w:lang w:eastAsia="es-EC"/>
              </w:rPr>
            </w:pPr>
            <w:r w:rsidRPr="00D674B6">
              <w:rPr>
                <w:rFonts w:ascii="Arial" w:eastAsia="Times New Roman" w:hAnsi="Arial" w:cs="Arial"/>
                <w:sz w:val="18"/>
                <w:szCs w:val="18"/>
                <w:lang w:eastAsia="es-EC"/>
              </w:rPr>
              <w:t> </w:t>
            </w:r>
          </w:p>
        </w:tc>
        <w:tc>
          <w:tcPr>
            <w:tcW w:w="1431" w:type="dxa"/>
            <w:tcBorders>
              <w:top w:val="single" w:sz="4" w:space="0" w:color="auto"/>
              <w:left w:val="nil"/>
              <w:bottom w:val="double" w:sz="4" w:space="0" w:color="auto"/>
              <w:right w:val="double" w:sz="4" w:space="0" w:color="auto"/>
            </w:tcBorders>
            <w:shd w:val="clear" w:color="000000" w:fill="FFFFFF"/>
            <w:noWrap/>
            <w:vAlign w:val="center"/>
            <w:hideMark/>
          </w:tcPr>
          <w:p w:rsidR="000B21CF" w:rsidRPr="00D674B6" w:rsidRDefault="000B21CF" w:rsidP="00A44E4F">
            <w:pPr>
              <w:spacing w:after="0" w:line="240" w:lineRule="auto"/>
              <w:jc w:val="center"/>
              <w:rPr>
                <w:rFonts w:ascii="Arial" w:eastAsia="Times New Roman" w:hAnsi="Arial" w:cs="Arial"/>
                <w:sz w:val="18"/>
                <w:szCs w:val="18"/>
                <w:lang w:eastAsia="es-EC"/>
              </w:rPr>
            </w:pPr>
            <w:r w:rsidRPr="00D674B6">
              <w:rPr>
                <w:rFonts w:ascii="Arial" w:eastAsia="Times New Roman" w:hAnsi="Arial" w:cs="Arial"/>
                <w:sz w:val="18"/>
                <w:szCs w:val="18"/>
                <w:lang w:eastAsia="es-EC"/>
              </w:rPr>
              <w:t> </w:t>
            </w:r>
          </w:p>
        </w:tc>
      </w:tr>
    </w:tbl>
    <w:p w:rsidR="000B21CF" w:rsidRPr="00D674B6" w:rsidRDefault="000B21CF" w:rsidP="000B21CF">
      <w:pPr>
        <w:rPr>
          <w:lang w:val="es-ES"/>
        </w:rPr>
      </w:pPr>
    </w:p>
    <w:p w:rsidR="000B21CF" w:rsidRDefault="000B21CF" w:rsidP="000B21CF">
      <w:pPr>
        <w:pStyle w:val="Ttulo2"/>
        <w:spacing w:before="0"/>
        <w:rPr>
          <w:lang w:val="es-ES"/>
        </w:rPr>
      </w:pPr>
    </w:p>
    <w:p w:rsidR="000B21CF" w:rsidRPr="00D674B6" w:rsidRDefault="000B21CF" w:rsidP="000B21CF">
      <w:pPr>
        <w:rPr>
          <w:lang w:val="es-ES"/>
        </w:rPr>
      </w:pPr>
    </w:p>
    <w:p w:rsidR="000B21CF" w:rsidRPr="00D674B6" w:rsidRDefault="000B21CF" w:rsidP="000B21CF">
      <w:pPr>
        <w:pStyle w:val="Ttulo2"/>
        <w:rPr>
          <w:lang w:val="es-ES"/>
        </w:rPr>
      </w:pPr>
    </w:p>
    <w:p w:rsidR="000B21CF" w:rsidRDefault="000B21CF" w:rsidP="000B21CF">
      <w:pPr>
        <w:pStyle w:val="Ttulo2"/>
        <w:rPr>
          <w:lang w:val="es-ES"/>
        </w:rPr>
      </w:pPr>
    </w:p>
    <w:p w:rsidR="000B21CF" w:rsidRDefault="000B21CF" w:rsidP="000B21CF">
      <w:pPr>
        <w:rPr>
          <w:lang w:val="es-ES"/>
        </w:rPr>
      </w:pPr>
    </w:p>
    <w:p w:rsidR="000B21CF" w:rsidRDefault="000B21CF" w:rsidP="000B21CF">
      <w:pPr>
        <w:rPr>
          <w:lang w:val="es-ES"/>
        </w:rPr>
      </w:pPr>
    </w:p>
    <w:p w:rsidR="000B21CF" w:rsidRDefault="000B21CF" w:rsidP="000B21CF">
      <w:pPr>
        <w:rPr>
          <w:lang w:val="es-ES"/>
        </w:rPr>
      </w:pPr>
    </w:p>
    <w:p w:rsidR="000B21CF" w:rsidRDefault="000B21CF" w:rsidP="000B21CF">
      <w:pPr>
        <w:rPr>
          <w:lang w:val="es-ES"/>
        </w:rPr>
      </w:pPr>
    </w:p>
    <w:p w:rsidR="000B21CF" w:rsidRDefault="000B21CF" w:rsidP="000B21CF">
      <w:pPr>
        <w:rPr>
          <w:lang w:val="es-ES"/>
        </w:rPr>
      </w:pPr>
    </w:p>
    <w:p w:rsidR="000B21CF" w:rsidRDefault="000B21CF" w:rsidP="000B21CF">
      <w:pPr>
        <w:rPr>
          <w:lang w:val="es-ES"/>
        </w:rPr>
      </w:pPr>
    </w:p>
    <w:p w:rsidR="000B21CF" w:rsidRDefault="000B21CF" w:rsidP="000B21CF">
      <w:pPr>
        <w:rPr>
          <w:lang w:val="es-ES"/>
        </w:rPr>
      </w:pPr>
    </w:p>
    <w:p w:rsidR="000B21CF" w:rsidRDefault="000B21CF" w:rsidP="000B21CF">
      <w:pPr>
        <w:rPr>
          <w:lang w:val="es-ES"/>
        </w:rPr>
      </w:pPr>
    </w:p>
    <w:p w:rsidR="000B21CF" w:rsidRPr="00D674B6" w:rsidRDefault="000B21CF" w:rsidP="000B21CF">
      <w:pPr>
        <w:rPr>
          <w:lang w:val="es-ES"/>
        </w:rPr>
      </w:pPr>
    </w:p>
    <w:tbl>
      <w:tblPr>
        <w:tblW w:w="7087" w:type="dxa"/>
        <w:tblInd w:w="1630" w:type="dxa"/>
        <w:tblCellMar>
          <w:left w:w="70" w:type="dxa"/>
          <w:right w:w="70" w:type="dxa"/>
        </w:tblCellMar>
        <w:tblLook w:val="04A0"/>
      </w:tblPr>
      <w:tblGrid>
        <w:gridCol w:w="425"/>
        <w:gridCol w:w="4488"/>
        <w:gridCol w:w="339"/>
        <w:gridCol w:w="354"/>
        <w:gridCol w:w="346"/>
        <w:gridCol w:w="1135"/>
      </w:tblGrid>
      <w:tr w:rsidR="000B21CF" w:rsidRPr="00323A41" w:rsidTr="00A44E4F">
        <w:trPr>
          <w:trHeight w:val="418"/>
        </w:trPr>
        <w:tc>
          <w:tcPr>
            <w:tcW w:w="7087" w:type="dxa"/>
            <w:gridSpan w:val="6"/>
            <w:tcBorders>
              <w:top w:val="double" w:sz="4" w:space="0" w:color="auto"/>
              <w:left w:val="double" w:sz="4" w:space="0" w:color="auto"/>
              <w:bottom w:val="single" w:sz="4" w:space="0" w:color="auto"/>
              <w:right w:val="double" w:sz="4" w:space="0" w:color="auto"/>
            </w:tcBorders>
            <w:shd w:val="clear" w:color="000000" w:fill="FFFF00"/>
            <w:noWrap/>
            <w:vAlign w:val="center"/>
            <w:hideMark/>
          </w:tcPr>
          <w:p w:rsidR="000B21CF" w:rsidRPr="00323A41" w:rsidRDefault="000B21CF" w:rsidP="00A44E4F">
            <w:pPr>
              <w:spacing w:after="0" w:line="240" w:lineRule="auto"/>
              <w:jc w:val="center"/>
              <w:rPr>
                <w:rFonts w:ascii="Arial" w:eastAsia="Times New Roman" w:hAnsi="Arial" w:cs="Arial"/>
                <w:b/>
                <w:bCs/>
                <w:sz w:val="18"/>
                <w:szCs w:val="18"/>
                <w:lang w:eastAsia="es-EC"/>
              </w:rPr>
            </w:pPr>
            <w:r w:rsidRPr="00323A41">
              <w:rPr>
                <w:rFonts w:ascii="Arial" w:eastAsia="Times New Roman" w:hAnsi="Arial" w:cs="Arial"/>
                <w:b/>
                <w:bCs/>
                <w:sz w:val="18"/>
                <w:szCs w:val="18"/>
                <w:lang w:eastAsia="es-EC"/>
              </w:rPr>
              <w:lastRenderedPageBreak/>
              <w:t>Condiciones de Seguridad</w:t>
            </w:r>
          </w:p>
        </w:tc>
      </w:tr>
      <w:tr w:rsidR="000B21CF" w:rsidRPr="00323A41" w:rsidTr="00A44E4F">
        <w:trPr>
          <w:trHeight w:val="325"/>
        </w:trPr>
        <w:tc>
          <w:tcPr>
            <w:tcW w:w="7087" w:type="dxa"/>
            <w:gridSpan w:val="6"/>
            <w:tcBorders>
              <w:top w:val="single" w:sz="4" w:space="0" w:color="auto"/>
              <w:left w:val="double" w:sz="4" w:space="0" w:color="auto"/>
              <w:bottom w:val="single" w:sz="8" w:space="0" w:color="auto"/>
              <w:right w:val="double" w:sz="4" w:space="0" w:color="auto"/>
            </w:tcBorders>
            <w:shd w:val="clear" w:color="000000" w:fill="FFFF00"/>
            <w:noWrap/>
            <w:vAlign w:val="center"/>
            <w:hideMark/>
          </w:tcPr>
          <w:p w:rsidR="000B21CF" w:rsidRPr="00323A41" w:rsidRDefault="000B21CF" w:rsidP="00A44E4F">
            <w:pPr>
              <w:spacing w:after="0" w:line="240" w:lineRule="auto"/>
              <w:rPr>
                <w:rFonts w:ascii="Arial" w:eastAsia="Times New Roman" w:hAnsi="Arial" w:cs="Arial"/>
                <w:b/>
                <w:bCs/>
                <w:sz w:val="18"/>
                <w:szCs w:val="18"/>
                <w:lang w:eastAsia="es-EC"/>
              </w:rPr>
            </w:pPr>
            <w:r w:rsidRPr="00323A41">
              <w:rPr>
                <w:rFonts w:ascii="Arial" w:eastAsia="Times New Roman" w:hAnsi="Arial" w:cs="Arial"/>
                <w:b/>
                <w:bCs/>
                <w:sz w:val="18"/>
                <w:szCs w:val="18"/>
                <w:lang w:eastAsia="es-EC"/>
              </w:rPr>
              <w:t xml:space="preserve">                    Lugares de Trabajo</w:t>
            </w:r>
          </w:p>
        </w:tc>
      </w:tr>
      <w:tr w:rsidR="000B21CF" w:rsidRPr="00323A41" w:rsidTr="00A44E4F">
        <w:trPr>
          <w:trHeight w:val="402"/>
        </w:trPr>
        <w:tc>
          <w:tcPr>
            <w:tcW w:w="425" w:type="dxa"/>
            <w:tcBorders>
              <w:top w:val="nil"/>
              <w:left w:val="double" w:sz="4" w:space="0" w:color="auto"/>
              <w:bottom w:val="nil"/>
              <w:right w:val="single" w:sz="4" w:space="0" w:color="auto"/>
            </w:tcBorders>
            <w:shd w:val="clear" w:color="000000" w:fill="FFFFFF"/>
            <w:noWrap/>
            <w:vAlign w:val="center"/>
            <w:hideMark/>
          </w:tcPr>
          <w:p w:rsidR="000B21CF" w:rsidRPr="00323A41" w:rsidRDefault="000B21CF" w:rsidP="00A44E4F">
            <w:pPr>
              <w:spacing w:after="0" w:line="240" w:lineRule="auto"/>
              <w:jc w:val="center"/>
              <w:rPr>
                <w:rFonts w:ascii="Arial" w:eastAsia="Times New Roman" w:hAnsi="Arial" w:cs="Arial"/>
                <w:sz w:val="18"/>
                <w:szCs w:val="18"/>
                <w:lang w:eastAsia="es-EC"/>
              </w:rPr>
            </w:pPr>
            <w:r w:rsidRPr="00323A41">
              <w:rPr>
                <w:rFonts w:ascii="Arial" w:eastAsia="Times New Roman" w:hAnsi="Arial" w:cs="Arial"/>
                <w:sz w:val="18"/>
                <w:szCs w:val="18"/>
                <w:lang w:eastAsia="es-EC"/>
              </w:rPr>
              <w:t>12</w:t>
            </w:r>
          </w:p>
        </w:tc>
        <w:tc>
          <w:tcPr>
            <w:tcW w:w="4488" w:type="dxa"/>
            <w:tcBorders>
              <w:top w:val="nil"/>
              <w:left w:val="nil"/>
              <w:bottom w:val="single" w:sz="4" w:space="0" w:color="auto"/>
              <w:right w:val="single" w:sz="4" w:space="0" w:color="000000"/>
            </w:tcBorders>
            <w:shd w:val="clear" w:color="000000" w:fill="FFFFFF"/>
            <w:vAlign w:val="center"/>
            <w:hideMark/>
          </w:tcPr>
          <w:p w:rsidR="000B21CF" w:rsidRPr="00445A16" w:rsidRDefault="000B21CF" w:rsidP="00A44E4F">
            <w:pPr>
              <w:spacing w:after="0" w:line="240" w:lineRule="auto"/>
              <w:rPr>
                <w:rFonts w:ascii="Arial" w:eastAsia="Times New Roman" w:hAnsi="Arial" w:cs="Arial"/>
                <w:sz w:val="17"/>
                <w:szCs w:val="17"/>
                <w:lang w:eastAsia="es-EC"/>
              </w:rPr>
            </w:pPr>
            <w:r w:rsidRPr="00445A16">
              <w:rPr>
                <w:rFonts w:ascii="Arial" w:eastAsia="Times New Roman" w:hAnsi="Arial" w:cs="Arial"/>
                <w:sz w:val="17"/>
                <w:szCs w:val="17"/>
                <w:lang w:eastAsia="es-EC"/>
              </w:rPr>
              <w:t>Son correctas las características del suelo y se mantiene limpio.</w:t>
            </w:r>
          </w:p>
        </w:tc>
        <w:tc>
          <w:tcPr>
            <w:tcW w:w="339" w:type="dxa"/>
            <w:tcBorders>
              <w:top w:val="single" w:sz="4" w:space="0" w:color="auto"/>
              <w:left w:val="nil"/>
              <w:bottom w:val="nil"/>
              <w:right w:val="single" w:sz="4" w:space="0" w:color="auto"/>
            </w:tcBorders>
            <w:shd w:val="clear" w:color="000000" w:fill="FFFFFF"/>
            <w:noWrap/>
            <w:vAlign w:val="center"/>
            <w:hideMark/>
          </w:tcPr>
          <w:p w:rsidR="000B21CF" w:rsidRPr="00323A41" w:rsidRDefault="000B21CF" w:rsidP="00A44E4F">
            <w:pPr>
              <w:spacing w:after="0" w:line="240" w:lineRule="auto"/>
              <w:jc w:val="center"/>
              <w:rPr>
                <w:rFonts w:ascii="Arial" w:eastAsia="Times New Roman" w:hAnsi="Arial" w:cs="Arial"/>
                <w:b/>
                <w:bCs/>
                <w:sz w:val="18"/>
                <w:szCs w:val="18"/>
                <w:lang w:eastAsia="es-EC"/>
              </w:rPr>
            </w:pPr>
            <w:r w:rsidRPr="00323A41">
              <w:rPr>
                <w:rFonts w:ascii="Arial" w:eastAsia="Times New Roman" w:hAnsi="Arial" w:cs="Arial"/>
                <w:b/>
                <w:bCs/>
                <w:sz w:val="18"/>
                <w:szCs w:val="18"/>
                <w:lang w:eastAsia="es-EC"/>
              </w:rPr>
              <w:t>X</w:t>
            </w:r>
          </w:p>
        </w:tc>
        <w:tc>
          <w:tcPr>
            <w:tcW w:w="354" w:type="dxa"/>
            <w:tcBorders>
              <w:top w:val="nil"/>
              <w:left w:val="nil"/>
              <w:bottom w:val="nil"/>
              <w:right w:val="single" w:sz="4" w:space="0" w:color="auto"/>
            </w:tcBorders>
            <w:shd w:val="clear" w:color="000000" w:fill="FFFFFF"/>
            <w:noWrap/>
            <w:vAlign w:val="center"/>
            <w:hideMark/>
          </w:tcPr>
          <w:p w:rsidR="000B21CF" w:rsidRPr="00323A41" w:rsidRDefault="000B21CF" w:rsidP="00A44E4F">
            <w:pPr>
              <w:spacing w:after="0" w:line="240" w:lineRule="auto"/>
              <w:jc w:val="center"/>
              <w:rPr>
                <w:rFonts w:ascii="Arial" w:eastAsia="Times New Roman" w:hAnsi="Arial" w:cs="Arial"/>
                <w:b/>
                <w:bCs/>
                <w:sz w:val="18"/>
                <w:szCs w:val="18"/>
                <w:lang w:eastAsia="es-EC"/>
              </w:rPr>
            </w:pPr>
            <w:r w:rsidRPr="00323A41">
              <w:rPr>
                <w:rFonts w:ascii="Arial" w:eastAsia="Times New Roman" w:hAnsi="Arial" w:cs="Arial"/>
                <w:b/>
                <w:bCs/>
                <w:sz w:val="18"/>
                <w:szCs w:val="18"/>
                <w:lang w:eastAsia="es-EC"/>
              </w:rPr>
              <w:t> </w:t>
            </w:r>
          </w:p>
        </w:tc>
        <w:tc>
          <w:tcPr>
            <w:tcW w:w="346" w:type="dxa"/>
            <w:tcBorders>
              <w:top w:val="nil"/>
              <w:left w:val="nil"/>
              <w:bottom w:val="nil"/>
              <w:right w:val="single" w:sz="4" w:space="0" w:color="auto"/>
            </w:tcBorders>
            <w:shd w:val="clear" w:color="000000" w:fill="FFFFFF"/>
            <w:noWrap/>
            <w:vAlign w:val="center"/>
            <w:hideMark/>
          </w:tcPr>
          <w:p w:rsidR="000B21CF" w:rsidRPr="00323A41" w:rsidRDefault="000B21CF" w:rsidP="00A44E4F">
            <w:pPr>
              <w:spacing w:after="0" w:line="240" w:lineRule="auto"/>
              <w:jc w:val="center"/>
              <w:rPr>
                <w:rFonts w:ascii="Arial" w:eastAsia="Times New Roman" w:hAnsi="Arial" w:cs="Arial"/>
                <w:b/>
                <w:bCs/>
                <w:sz w:val="18"/>
                <w:szCs w:val="18"/>
                <w:lang w:eastAsia="es-EC"/>
              </w:rPr>
            </w:pPr>
            <w:r w:rsidRPr="00323A41">
              <w:rPr>
                <w:rFonts w:ascii="Arial" w:eastAsia="Times New Roman" w:hAnsi="Arial" w:cs="Arial"/>
                <w:b/>
                <w:bCs/>
                <w:sz w:val="18"/>
                <w:szCs w:val="18"/>
                <w:lang w:eastAsia="es-EC"/>
              </w:rPr>
              <w:t> </w:t>
            </w:r>
          </w:p>
        </w:tc>
        <w:tc>
          <w:tcPr>
            <w:tcW w:w="1135" w:type="dxa"/>
            <w:tcBorders>
              <w:top w:val="nil"/>
              <w:left w:val="nil"/>
              <w:bottom w:val="nil"/>
              <w:right w:val="double" w:sz="4" w:space="0" w:color="auto"/>
            </w:tcBorders>
            <w:shd w:val="clear" w:color="000000" w:fill="FFFFFF"/>
            <w:noWrap/>
            <w:vAlign w:val="center"/>
            <w:hideMark/>
          </w:tcPr>
          <w:p w:rsidR="000B21CF" w:rsidRPr="00323A41" w:rsidRDefault="000B21CF" w:rsidP="00A44E4F">
            <w:pPr>
              <w:spacing w:after="0" w:line="240" w:lineRule="auto"/>
              <w:jc w:val="center"/>
              <w:rPr>
                <w:rFonts w:ascii="Arial" w:eastAsia="Times New Roman" w:hAnsi="Arial" w:cs="Arial"/>
                <w:sz w:val="18"/>
                <w:szCs w:val="18"/>
                <w:lang w:eastAsia="es-EC"/>
              </w:rPr>
            </w:pPr>
            <w:r w:rsidRPr="00323A41">
              <w:rPr>
                <w:rFonts w:ascii="Arial" w:eastAsia="Times New Roman" w:hAnsi="Arial" w:cs="Arial"/>
                <w:sz w:val="18"/>
                <w:szCs w:val="18"/>
                <w:lang w:eastAsia="es-EC"/>
              </w:rPr>
              <w:t> </w:t>
            </w:r>
          </w:p>
        </w:tc>
      </w:tr>
      <w:tr w:rsidR="000B21CF" w:rsidRPr="00323A41" w:rsidTr="00A44E4F">
        <w:trPr>
          <w:trHeight w:val="402"/>
        </w:trPr>
        <w:tc>
          <w:tcPr>
            <w:tcW w:w="425" w:type="dxa"/>
            <w:tcBorders>
              <w:top w:val="single" w:sz="4" w:space="0" w:color="auto"/>
              <w:left w:val="double" w:sz="4" w:space="0" w:color="auto"/>
              <w:bottom w:val="nil"/>
              <w:right w:val="single" w:sz="4" w:space="0" w:color="auto"/>
            </w:tcBorders>
            <w:shd w:val="clear" w:color="000000" w:fill="FFFFFF"/>
            <w:noWrap/>
            <w:vAlign w:val="center"/>
            <w:hideMark/>
          </w:tcPr>
          <w:p w:rsidR="000B21CF" w:rsidRPr="00323A41" w:rsidRDefault="000B21CF" w:rsidP="00A44E4F">
            <w:pPr>
              <w:spacing w:after="0" w:line="240" w:lineRule="auto"/>
              <w:jc w:val="center"/>
              <w:rPr>
                <w:rFonts w:ascii="Arial" w:eastAsia="Times New Roman" w:hAnsi="Arial" w:cs="Arial"/>
                <w:sz w:val="18"/>
                <w:szCs w:val="18"/>
                <w:lang w:eastAsia="es-EC"/>
              </w:rPr>
            </w:pPr>
            <w:r w:rsidRPr="00323A41">
              <w:rPr>
                <w:rFonts w:ascii="Arial" w:eastAsia="Times New Roman" w:hAnsi="Arial" w:cs="Arial"/>
                <w:sz w:val="18"/>
                <w:szCs w:val="18"/>
                <w:lang w:eastAsia="es-EC"/>
              </w:rPr>
              <w:t>13</w:t>
            </w:r>
          </w:p>
        </w:tc>
        <w:tc>
          <w:tcPr>
            <w:tcW w:w="4488" w:type="dxa"/>
            <w:tcBorders>
              <w:top w:val="single" w:sz="4" w:space="0" w:color="auto"/>
              <w:left w:val="nil"/>
              <w:bottom w:val="nil"/>
              <w:right w:val="nil"/>
            </w:tcBorders>
            <w:shd w:val="clear" w:color="000000" w:fill="FFFFFF"/>
            <w:noWrap/>
            <w:vAlign w:val="center"/>
            <w:hideMark/>
          </w:tcPr>
          <w:p w:rsidR="000B21CF" w:rsidRPr="00445A16" w:rsidRDefault="000B21CF" w:rsidP="00A44E4F">
            <w:pPr>
              <w:spacing w:after="0" w:line="240" w:lineRule="auto"/>
              <w:rPr>
                <w:rFonts w:ascii="Arial" w:eastAsia="Times New Roman" w:hAnsi="Arial" w:cs="Arial"/>
                <w:sz w:val="17"/>
                <w:szCs w:val="17"/>
                <w:lang w:eastAsia="es-EC"/>
              </w:rPr>
            </w:pPr>
            <w:r w:rsidRPr="00445A16">
              <w:rPr>
                <w:rFonts w:ascii="Arial" w:eastAsia="Times New Roman" w:hAnsi="Arial" w:cs="Arial"/>
                <w:sz w:val="17"/>
                <w:szCs w:val="17"/>
                <w:lang w:eastAsia="es-EC"/>
              </w:rPr>
              <w:t>Están libres de obstáculos las zonas de paso.</w:t>
            </w:r>
          </w:p>
        </w:tc>
        <w:tc>
          <w:tcPr>
            <w:tcW w:w="339" w:type="dxa"/>
            <w:tcBorders>
              <w:top w:val="single" w:sz="4" w:space="0" w:color="auto"/>
              <w:left w:val="single" w:sz="4" w:space="0" w:color="auto"/>
              <w:bottom w:val="nil"/>
              <w:right w:val="single" w:sz="4" w:space="0" w:color="auto"/>
            </w:tcBorders>
            <w:shd w:val="clear" w:color="000000" w:fill="FFFFFF"/>
            <w:noWrap/>
            <w:vAlign w:val="center"/>
            <w:hideMark/>
          </w:tcPr>
          <w:p w:rsidR="000B21CF" w:rsidRPr="00323A41" w:rsidRDefault="000B21CF" w:rsidP="00A44E4F">
            <w:pPr>
              <w:spacing w:after="0" w:line="240" w:lineRule="auto"/>
              <w:jc w:val="center"/>
              <w:rPr>
                <w:rFonts w:ascii="Arial" w:eastAsia="Times New Roman" w:hAnsi="Arial" w:cs="Arial"/>
                <w:b/>
                <w:bCs/>
                <w:sz w:val="18"/>
                <w:szCs w:val="18"/>
                <w:lang w:eastAsia="es-EC"/>
              </w:rPr>
            </w:pPr>
            <w:r w:rsidRPr="00323A41">
              <w:rPr>
                <w:rFonts w:ascii="Arial" w:eastAsia="Times New Roman" w:hAnsi="Arial" w:cs="Arial"/>
                <w:b/>
                <w:bCs/>
                <w:sz w:val="18"/>
                <w:szCs w:val="18"/>
                <w:lang w:eastAsia="es-EC"/>
              </w:rPr>
              <w:t>X</w:t>
            </w:r>
          </w:p>
        </w:tc>
        <w:tc>
          <w:tcPr>
            <w:tcW w:w="354" w:type="dxa"/>
            <w:tcBorders>
              <w:top w:val="single" w:sz="4" w:space="0" w:color="auto"/>
              <w:left w:val="nil"/>
              <w:bottom w:val="nil"/>
              <w:right w:val="single" w:sz="4" w:space="0" w:color="auto"/>
            </w:tcBorders>
            <w:shd w:val="clear" w:color="000000" w:fill="FFFFFF"/>
            <w:noWrap/>
            <w:vAlign w:val="center"/>
            <w:hideMark/>
          </w:tcPr>
          <w:p w:rsidR="000B21CF" w:rsidRPr="00323A41" w:rsidRDefault="000B21CF" w:rsidP="00A44E4F">
            <w:pPr>
              <w:spacing w:after="0" w:line="240" w:lineRule="auto"/>
              <w:jc w:val="center"/>
              <w:rPr>
                <w:rFonts w:ascii="Arial" w:eastAsia="Times New Roman" w:hAnsi="Arial" w:cs="Arial"/>
                <w:b/>
                <w:bCs/>
                <w:sz w:val="18"/>
                <w:szCs w:val="18"/>
                <w:lang w:eastAsia="es-EC"/>
              </w:rPr>
            </w:pPr>
            <w:r w:rsidRPr="00323A41">
              <w:rPr>
                <w:rFonts w:ascii="Arial" w:eastAsia="Times New Roman" w:hAnsi="Arial" w:cs="Arial"/>
                <w:b/>
                <w:bCs/>
                <w:sz w:val="18"/>
                <w:szCs w:val="18"/>
                <w:lang w:eastAsia="es-EC"/>
              </w:rPr>
              <w:t> </w:t>
            </w:r>
          </w:p>
        </w:tc>
        <w:tc>
          <w:tcPr>
            <w:tcW w:w="346" w:type="dxa"/>
            <w:tcBorders>
              <w:top w:val="single" w:sz="4" w:space="0" w:color="auto"/>
              <w:left w:val="nil"/>
              <w:bottom w:val="nil"/>
              <w:right w:val="single" w:sz="4" w:space="0" w:color="auto"/>
            </w:tcBorders>
            <w:shd w:val="clear" w:color="000000" w:fill="FFFFFF"/>
            <w:noWrap/>
            <w:vAlign w:val="center"/>
            <w:hideMark/>
          </w:tcPr>
          <w:p w:rsidR="000B21CF" w:rsidRPr="00323A41" w:rsidRDefault="000B21CF" w:rsidP="00A44E4F">
            <w:pPr>
              <w:spacing w:after="0" w:line="240" w:lineRule="auto"/>
              <w:jc w:val="center"/>
              <w:rPr>
                <w:rFonts w:ascii="Arial" w:eastAsia="Times New Roman" w:hAnsi="Arial" w:cs="Arial"/>
                <w:b/>
                <w:bCs/>
                <w:sz w:val="18"/>
                <w:szCs w:val="18"/>
                <w:lang w:eastAsia="es-EC"/>
              </w:rPr>
            </w:pPr>
            <w:r w:rsidRPr="00323A41">
              <w:rPr>
                <w:rFonts w:ascii="Arial" w:eastAsia="Times New Roman" w:hAnsi="Arial" w:cs="Arial"/>
                <w:b/>
                <w:bCs/>
                <w:sz w:val="18"/>
                <w:szCs w:val="18"/>
                <w:lang w:eastAsia="es-EC"/>
              </w:rPr>
              <w:t> </w:t>
            </w:r>
          </w:p>
        </w:tc>
        <w:tc>
          <w:tcPr>
            <w:tcW w:w="1135" w:type="dxa"/>
            <w:tcBorders>
              <w:top w:val="single" w:sz="4" w:space="0" w:color="auto"/>
              <w:left w:val="nil"/>
              <w:bottom w:val="nil"/>
              <w:right w:val="double" w:sz="4" w:space="0" w:color="auto"/>
            </w:tcBorders>
            <w:shd w:val="clear" w:color="000000" w:fill="FFFFFF"/>
            <w:noWrap/>
            <w:vAlign w:val="center"/>
            <w:hideMark/>
          </w:tcPr>
          <w:p w:rsidR="000B21CF" w:rsidRPr="00323A41" w:rsidRDefault="000B21CF" w:rsidP="00A44E4F">
            <w:pPr>
              <w:spacing w:after="0" w:line="240" w:lineRule="auto"/>
              <w:jc w:val="center"/>
              <w:rPr>
                <w:rFonts w:ascii="Arial" w:eastAsia="Times New Roman" w:hAnsi="Arial" w:cs="Arial"/>
                <w:sz w:val="18"/>
                <w:szCs w:val="18"/>
                <w:lang w:eastAsia="es-EC"/>
              </w:rPr>
            </w:pPr>
            <w:r w:rsidRPr="00323A41">
              <w:rPr>
                <w:rFonts w:ascii="Arial" w:eastAsia="Times New Roman" w:hAnsi="Arial" w:cs="Arial"/>
                <w:sz w:val="18"/>
                <w:szCs w:val="18"/>
                <w:lang w:eastAsia="es-EC"/>
              </w:rPr>
              <w:t> </w:t>
            </w:r>
          </w:p>
        </w:tc>
      </w:tr>
      <w:tr w:rsidR="000B21CF" w:rsidRPr="00323A41" w:rsidTr="00A44E4F">
        <w:trPr>
          <w:trHeight w:val="525"/>
        </w:trPr>
        <w:tc>
          <w:tcPr>
            <w:tcW w:w="425" w:type="dxa"/>
            <w:tcBorders>
              <w:top w:val="single" w:sz="4" w:space="0" w:color="auto"/>
              <w:left w:val="double" w:sz="4" w:space="0" w:color="auto"/>
              <w:bottom w:val="single" w:sz="4" w:space="0" w:color="auto"/>
              <w:right w:val="single" w:sz="4" w:space="0" w:color="auto"/>
            </w:tcBorders>
            <w:shd w:val="clear" w:color="000000" w:fill="FFFFFF"/>
            <w:vAlign w:val="center"/>
            <w:hideMark/>
          </w:tcPr>
          <w:p w:rsidR="000B21CF" w:rsidRPr="00323A41" w:rsidRDefault="000B21CF" w:rsidP="00A44E4F">
            <w:pPr>
              <w:spacing w:after="0" w:line="240" w:lineRule="auto"/>
              <w:jc w:val="center"/>
              <w:rPr>
                <w:rFonts w:ascii="Arial" w:eastAsia="Times New Roman" w:hAnsi="Arial" w:cs="Arial"/>
                <w:sz w:val="18"/>
                <w:szCs w:val="18"/>
                <w:lang w:eastAsia="es-EC"/>
              </w:rPr>
            </w:pPr>
            <w:r w:rsidRPr="00323A41">
              <w:rPr>
                <w:rFonts w:ascii="Arial" w:eastAsia="Times New Roman" w:hAnsi="Arial" w:cs="Arial"/>
                <w:sz w:val="18"/>
                <w:szCs w:val="18"/>
                <w:lang w:eastAsia="es-EC"/>
              </w:rPr>
              <w:t>14</w:t>
            </w:r>
          </w:p>
        </w:tc>
        <w:tc>
          <w:tcPr>
            <w:tcW w:w="4488" w:type="dxa"/>
            <w:tcBorders>
              <w:top w:val="single" w:sz="4" w:space="0" w:color="auto"/>
              <w:left w:val="nil"/>
              <w:bottom w:val="single" w:sz="4" w:space="0" w:color="auto"/>
              <w:right w:val="single" w:sz="4" w:space="0" w:color="000000"/>
            </w:tcBorders>
            <w:shd w:val="clear" w:color="000000" w:fill="FFFFFF"/>
            <w:vAlign w:val="center"/>
            <w:hideMark/>
          </w:tcPr>
          <w:p w:rsidR="000B21CF" w:rsidRPr="00445A16" w:rsidRDefault="000B21CF" w:rsidP="00A44E4F">
            <w:pPr>
              <w:spacing w:after="0" w:line="240" w:lineRule="auto"/>
              <w:rPr>
                <w:rFonts w:ascii="Arial" w:eastAsia="Times New Roman" w:hAnsi="Arial" w:cs="Arial"/>
                <w:sz w:val="17"/>
                <w:szCs w:val="17"/>
                <w:lang w:eastAsia="es-EC"/>
              </w:rPr>
            </w:pPr>
            <w:r w:rsidRPr="00445A16">
              <w:rPr>
                <w:rFonts w:ascii="Arial" w:eastAsia="Times New Roman" w:hAnsi="Arial" w:cs="Arial"/>
                <w:sz w:val="17"/>
                <w:szCs w:val="17"/>
                <w:lang w:eastAsia="es-EC"/>
              </w:rPr>
              <w:t>La anchura de las vías de circulación de personas o materiales es suficiente.</w:t>
            </w:r>
          </w:p>
        </w:tc>
        <w:tc>
          <w:tcPr>
            <w:tcW w:w="339" w:type="dxa"/>
            <w:tcBorders>
              <w:top w:val="single" w:sz="4" w:space="0" w:color="auto"/>
              <w:left w:val="nil"/>
              <w:bottom w:val="nil"/>
              <w:right w:val="single" w:sz="4" w:space="0" w:color="auto"/>
            </w:tcBorders>
            <w:shd w:val="clear" w:color="000000" w:fill="FFFFFF"/>
            <w:noWrap/>
            <w:vAlign w:val="center"/>
            <w:hideMark/>
          </w:tcPr>
          <w:p w:rsidR="000B21CF" w:rsidRPr="00323A41" w:rsidRDefault="000B21CF" w:rsidP="00A44E4F">
            <w:pPr>
              <w:spacing w:after="0" w:line="240" w:lineRule="auto"/>
              <w:jc w:val="center"/>
              <w:rPr>
                <w:rFonts w:ascii="Arial" w:eastAsia="Times New Roman" w:hAnsi="Arial" w:cs="Arial"/>
                <w:b/>
                <w:bCs/>
                <w:sz w:val="18"/>
                <w:szCs w:val="18"/>
                <w:lang w:eastAsia="es-EC"/>
              </w:rPr>
            </w:pPr>
            <w:r w:rsidRPr="00323A41">
              <w:rPr>
                <w:rFonts w:ascii="Arial" w:eastAsia="Times New Roman" w:hAnsi="Arial" w:cs="Arial"/>
                <w:b/>
                <w:bCs/>
                <w:sz w:val="18"/>
                <w:szCs w:val="18"/>
                <w:lang w:eastAsia="es-EC"/>
              </w:rPr>
              <w:t>X</w:t>
            </w:r>
          </w:p>
        </w:tc>
        <w:tc>
          <w:tcPr>
            <w:tcW w:w="354" w:type="dxa"/>
            <w:tcBorders>
              <w:top w:val="single" w:sz="4" w:space="0" w:color="auto"/>
              <w:left w:val="nil"/>
              <w:bottom w:val="nil"/>
              <w:right w:val="single" w:sz="4" w:space="0" w:color="auto"/>
            </w:tcBorders>
            <w:shd w:val="clear" w:color="000000" w:fill="FFFFFF"/>
            <w:vAlign w:val="center"/>
            <w:hideMark/>
          </w:tcPr>
          <w:p w:rsidR="000B21CF" w:rsidRPr="00323A41" w:rsidRDefault="000B21CF" w:rsidP="00A44E4F">
            <w:pPr>
              <w:spacing w:after="0" w:line="240" w:lineRule="auto"/>
              <w:jc w:val="center"/>
              <w:rPr>
                <w:rFonts w:ascii="Arial" w:eastAsia="Times New Roman" w:hAnsi="Arial" w:cs="Arial"/>
                <w:b/>
                <w:bCs/>
                <w:sz w:val="18"/>
                <w:szCs w:val="18"/>
                <w:lang w:eastAsia="es-EC"/>
              </w:rPr>
            </w:pPr>
            <w:r w:rsidRPr="00323A41">
              <w:rPr>
                <w:rFonts w:ascii="Arial" w:eastAsia="Times New Roman" w:hAnsi="Arial" w:cs="Arial"/>
                <w:b/>
                <w:bCs/>
                <w:sz w:val="18"/>
                <w:szCs w:val="18"/>
                <w:lang w:eastAsia="es-EC"/>
              </w:rPr>
              <w:t> </w:t>
            </w:r>
          </w:p>
        </w:tc>
        <w:tc>
          <w:tcPr>
            <w:tcW w:w="346" w:type="dxa"/>
            <w:tcBorders>
              <w:top w:val="single" w:sz="4" w:space="0" w:color="auto"/>
              <w:left w:val="nil"/>
              <w:bottom w:val="nil"/>
              <w:right w:val="single" w:sz="4" w:space="0" w:color="auto"/>
            </w:tcBorders>
            <w:shd w:val="clear" w:color="000000" w:fill="FFFFFF"/>
            <w:vAlign w:val="center"/>
            <w:hideMark/>
          </w:tcPr>
          <w:p w:rsidR="000B21CF" w:rsidRPr="00323A41" w:rsidRDefault="000B21CF" w:rsidP="00A44E4F">
            <w:pPr>
              <w:spacing w:after="0" w:line="240" w:lineRule="auto"/>
              <w:jc w:val="center"/>
              <w:rPr>
                <w:rFonts w:ascii="Arial" w:eastAsia="Times New Roman" w:hAnsi="Arial" w:cs="Arial"/>
                <w:b/>
                <w:bCs/>
                <w:sz w:val="18"/>
                <w:szCs w:val="18"/>
                <w:lang w:eastAsia="es-EC"/>
              </w:rPr>
            </w:pPr>
            <w:r w:rsidRPr="00323A41">
              <w:rPr>
                <w:rFonts w:ascii="Arial" w:eastAsia="Times New Roman" w:hAnsi="Arial" w:cs="Arial"/>
                <w:b/>
                <w:bCs/>
                <w:sz w:val="18"/>
                <w:szCs w:val="18"/>
                <w:lang w:eastAsia="es-EC"/>
              </w:rPr>
              <w:t> </w:t>
            </w:r>
          </w:p>
        </w:tc>
        <w:tc>
          <w:tcPr>
            <w:tcW w:w="1135" w:type="dxa"/>
            <w:tcBorders>
              <w:top w:val="single" w:sz="4" w:space="0" w:color="auto"/>
              <w:left w:val="nil"/>
              <w:bottom w:val="nil"/>
              <w:right w:val="double" w:sz="4" w:space="0" w:color="auto"/>
            </w:tcBorders>
            <w:shd w:val="clear" w:color="000000" w:fill="FFFFFF"/>
            <w:vAlign w:val="center"/>
            <w:hideMark/>
          </w:tcPr>
          <w:p w:rsidR="000B21CF" w:rsidRPr="00323A41" w:rsidRDefault="000B21CF" w:rsidP="00A44E4F">
            <w:pPr>
              <w:spacing w:after="0" w:line="240" w:lineRule="auto"/>
              <w:jc w:val="center"/>
              <w:rPr>
                <w:rFonts w:ascii="Arial" w:eastAsia="Times New Roman" w:hAnsi="Arial" w:cs="Arial"/>
                <w:sz w:val="18"/>
                <w:szCs w:val="18"/>
                <w:lang w:eastAsia="es-EC"/>
              </w:rPr>
            </w:pPr>
            <w:r w:rsidRPr="00323A41">
              <w:rPr>
                <w:rFonts w:ascii="Arial" w:eastAsia="Times New Roman" w:hAnsi="Arial" w:cs="Arial"/>
                <w:sz w:val="18"/>
                <w:szCs w:val="18"/>
                <w:lang w:eastAsia="es-EC"/>
              </w:rPr>
              <w:t> </w:t>
            </w:r>
          </w:p>
        </w:tc>
      </w:tr>
      <w:tr w:rsidR="000B21CF" w:rsidRPr="00323A41" w:rsidTr="00A44E4F">
        <w:trPr>
          <w:trHeight w:val="556"/>
        </w:trPr>
        <w:tc>
          <w:tcPr>
            <w:tcW w:w="425" w:type="dxa"/>
            <w:tcBorders>
              <w:top w:val="nil"/>
              <w:left w:val="double" w:sz="4" w:space="0" w:color="auto"/>
              <w:bottom w:val="nil"/>
              <w:right w:val="single" w:sz="4" w:space="0" w:color="auto"/>
            </w:tcBorders>
            <w:shd w:val="clear" w:color="000000" w:fill="FFFFFF"/>
            <w:noWrap/>
            <w:vAlign w:val="center"/>
            <w:hideMark/>
          </w:tcPr>
          <w:p w:rsidR="000B21CF" w:rsidRPr="00323A41" w:rsidRDefault="000B21CF" w:rsidP="00A44E4F">
            <w:pPr>
              <w:spacing w:after="0" w:line="240" w:lineRule="auto"/>
              <w:jc w:val="center"/>
              <w:rPr>
                <w:rFonts w:ascii="Arial" w:eastAsia="Times New Roman" w:hAnsi="Arial" w:cs="Arial"/>
                <w:sz w:val="18"/>
                <w:szCs w:val="18"/>
                <w:lang w:eastAsia="es-EC"/>
              </w:rPr>
            </w:pPr>
            <w:r w:rsidRPr="00323A41">
              <w:rPr>
                <w:rFonts w:ascii="Arial" w:eastAsia="Times New Roman" w:hAnsi="Arial" w:cs="Arial"/>
                <w:sz w:val="18"/>
                <w:szCs w:val="18"/>
                <w:lang w:eastAsia="es-EC"/>
              </w:rPr>
              <w:t>15</w:t>
            </w:r>
          </w:p>
        </w:tc>
        <w:tc>
          <w:tcPr>
            <w:tcW w:w="4488" w:type="dxa"/>
            <w:tcBorders>
              <w:top w:val="single" w:sz="4" w:space="0" w:color="auto"/>
              <w:left w:val="nil"/>
              <w:bottom w:val="single" w:sz="4" w:space="0" w:color="auto"/>
              <w:right w:val="single" w:sz="4" w:space="0" w:color="000000"/>
            </w:tcBorders>
            <w:shd w:val="clear" w:color="000000" w:fill="FFFFFF"/>
            <w:vAlign w:val="center"/>
            <w:hideMark/>
          </w:tcPr>
          <w:p w:rsidR="000B21CF" w:rsidRPr="00445A16" w:rsidRDefault="000B21CF" w:rsidP="00A44E4F">
            <w:pPr>
              <w:spacing w:after="0" w:line="240" w:lineRule="auto"/>
              <w:rPr>
                <w:rFonts w:ascii="Arial" w:eastAsia="Times New Roman" w:hAnsi="Arial" w:cs="Arial"/>
                <w:sz w:val="17"/>
                <w:szCs w:val="17"/>
                <w:lang w:eastAsia="es-EC"/>
              </w:rPr>
            </w:pPr>
            <w:r w:rsidRPr="00445A16">
              <w:rPr>
                <w:rFonts w:ascii="Arial" w:eastAsia="Times New Roman" w:hAnsi="Arial" w:cs="Arial"/>
                <w:sz w:val="17"/>
                <w:szCs w:val="17"/>
                <w:lang w:eastAsia="es-EC"/>
              </w:rPr>
              <w:t xml:space="preserve">Están protegidas las zonas de paso junto a instalaciones peligrosas. </w:t>
            </w:r>
          </w:p>
        </w:tc>
        <w:tc>
          <w:tcPr>
            <w:tcW w:w="339" w:type="dxa"/>
            <w:tcBorders>
              <w:top w:val="single" w:sz="4" w:space="0" w:color="auto"/>
              <w:left w:val="nil"/>
              <w:bottom w:val="nil"/>
              <w:right w:val="single" w:sz="4" w:space="0" w:color="auto"/>
            </w:tcBorders>
            <w:shd w:val="clear" w:color="000000" w:fill="FFFFFF"/>
            <w:vAlign w:val="center"/>
            <w:hideMark/>
          </w:tcPr>
          <w:p w:rsidR="000B21CF" w:rsidRPr="00323A41" w:rsidRDefault="000B21CF" w:rsidP="00A44E4F">
            <w:pPr>
              <w:spacing w:after="0" w:line="240" w:lineRule="auto"/>
              <w:jc w:val="center"/>
              <w:rPr>
                <w:rFonts w:ascii="Arial" w:eastAsia="Times New Roman" w:hAnsi="Arial" w:cs="Arial"/>
                <w:b/>
                <w:bCs/>
                <w:sz w:val="18"/>
                <w:szCs w:val="18"/>
                <w:lang w:eastAsia="es-EC"/>
              </w:rPr>
            </w:pPr>
            <w:r w:rsidRPr="00323A41">
              <w:rPr>
                <w:rFonts w:ascii="Arial" w:eastAsia="Times New Roman" w:hAnsi="Arial" w:cs="Arial"/>
                <w:b/>
                <w:bCs/>
                <w:sz w:val="18"/>
                <w:szCs w:val="18"/>
                <w:lang w:eastAsia="es-EC"/>
              </w:rPr>
              <w:t> </w:t>
            </w:r>
          </w:p>
        </w:tc>
        <w:tc>
          <w:tcPr>
            <w:tcW w:w="354" w:type="dxa"/>
            <w:tcBorders>
              <w:top w:val="single" w:sz="4" w:space="0" w:color="auto"/>
              <w:left w:val="nil"/>
              <w:bottom w:val="nil"/>
              <w:right w:val="single" w:sz="4" w:space="0" w:color="auto"/>
            </w:tcBorders>
            <w:shd w:val="clear" w:color="000000" w:fill="FFFFFF"/>
            <w:noWrap/>
            <w:vAlign w:val="center"/>
            <w:hideMark/>
          </w:tcPr>
          <w:p w:rsidR="000B21CF" w:rsidRPr="00323A41" w:rsidRDefault="000B21CF" w:rsidP="00A44E4F">
            <w:pPr>
              <w:spacing w:after="0" w:line="240" w:lineRule="auto"/>
              <w:jc w:val="center"/>
              <w:rPr>
                <w:rFonts w:ascii="Arial" w:eastAsia="Times New Roman" w:hAnsi="Arial" w:cs="Arial"/>
                <w:b/>
                <w:bCs/>
                <w:sz w:val="18"/>
                <w:szCs w:val="18"/>
                <w:lang w:eastAsia="es-EC"/>
              </w:rPr>
            </w:pPr>
            <w:r w:rsidRPr="00323A41">
              <w:rPr>
                <w:rFonts w:ascii="Arial" w:eastAsia="Times New Roman" w:hAnsi="Arial" w:cs="Arial"/>
                <w:b/>
                <w:bCs/>
                <w:sz w:val="18"/>
                <w:szCs w:val="18"/>
                <w:lang w:eastAsia="es-EC"/>
              </w:rPr>
              <w:t>X</w:t>
            </w:r>
          </w:p>
        </w:tc>
        <w:tc>
          <w:tcPr>
            <w:tcW w:w="346" w:type="dxa"/>
            <w:tcBorders>
              <w:top w:val="single" w:sz="4" w:space="0" w:color="auto"/>
              <w:left w:val="nil"/>
              <w:bottom w:val="nil"/>
              <w:right w:val="single" w:sz="4" w:space="0" w:color="auto"/>
            </w:tcBorders>
            <w:shd w:val="clear" w:color="000000" w:fill="FFFFFF"/>
            <w:vAlign w:val="center"/>
            <w:hideMark/>
          </w:tcPr>
          <w:p w:rsidR="000B21CF" w:rsidRPr="00323A41" w:rsidRDefault="000B21CF" w:rsidP="00A44E4F">
            <w:pPr>
              <w:spacing w:after="0" w:line="240" w:lineRule="auto"/>
              <w:jc w:val="center"/>
              <w:rPr>
                <w:rFonts w:ascii="Arial" w:eastAsia="Times New Roman" w:hAnsi="Arial" w:cs="Arial"/>
                <w:b/>
                <w:bCs/>
                <w:sz w:val="18"/>
                <w:szCs w:val="18"/>
                <w:lang w:eastAsia="es-EC"/>
              </w:rPr>
            </w:pPr>
            <w:r w:rsidRPr="00323A41">
              <w:rPr>
                <w:rFonts w:ascii="Arial" w:eastAsia="Times New Roman" w:hAnsi="Arial" w:cs="Arial"/>
                <w:b/>
                <w:bCs/>
                <w:sz w:val="18"/>
                <w:szCs w:val="18"/>
                <w:lang w:eastAsia="es-EC"/>
              </w:rPr>
              <w:t> </w:t>
            </w:r>
          </w:p>
        </w:tc>
        <w:tc>
          <w:tcPr>
            <w:tcW w:w="1135" w:type="dxa"/>
            <w:tcBorders>
              <w:top w:val="single" w:sz="4" w:space="0" w:color="auto"/>
              <w:left w:val="nil"/>
              <w:bottom w:val="nil"/>
              <w:right w:val="double" w:sz="4" w:space="0" w:color="auto"/>
            </w:tcBorders>
            <w:shd w:val="clear" w:color="000000" w:fill="FFFFFF"/>
            <w:vAlign w:val="center"/>
            <w:hideMark/>
          </w:tcPr>
          <w:p w:rsidR="000B21CF" w:rsidRPr="00323A41" w:rsidRDefault="000B21CF" w:rsidP="00A44E4F">
            <w:pPr>
              <w:spacing w:after="0" w:line="240" w:lineRule="auto"/>
              <w:jc w:val="center"/>
              <w:rPr>
                <w:rFonts w:ascii="Arial" w:eastAsia="Times New Roman" w:hAnsi="Arial" w:cs="Arial"/>
                <w:sz w:val="18"/>
                <w:szCs w:val="18"/>
                <w:lang w:eastAsia="es-EC"/>
              </w:rPr>
            </w:pPr>
            <w:r w:rsidRPr="00323A41">
              <w:rPr>
                <w:rFonts w:ascii="Arial" w:eastAsia="Times New Roman" w:hAnsi="Arial" w:cs="Arial"/>
                <w:sz w:val="18"/>
                <w:szCs w:val="18"/>
                <w:lang w:eastAsia="es-EC"/>
              </w:rPr>
              <w:t> </w:t>
            </w:r>
          </w:p>
        </w:tc>
      </w:tr>
      <w:tr w:rsidR="000B21CF" w:rsidRPr="00323A41" w:rsidTr="00A44E4F">
        <w:trPr>
          <w:trHeight w:val="587"/>
        </w:trPr>
        <w:tc>
          <w:tcPr>
            <w:tcW w:w="425" w:type="dxa"/>
            <w:tcBorders>
              <w:top w:val="single" w:sz="4" w:space="0" w:color="auto"/>
              <w:left w:val="double" w:sz="4" w:space="0" w:color="auto"/>
              <w:bottom w:val="nil"/>
              <w:right w:val="single" w:sz="4" w:space="0" w:color="auto"/>
            </w:tcBorders>
            <w:shd w:val="clear" w:color="000000" w:fill="FFFFFF"/>
            <w:noWrap/>
            <w:vAlign w:val="center"/>
            <w:hideMark/>
          </w:tcPr>
          <w:p w:rsidR="000B21CF" w:rsidRPr="00323A41" w:rsidRDefault="000B21CF" w:rsidP="00A44E4F">
            <w:pPr>
              <w:spacing w:after="0" w:line="240" w:lineRule="auto"/>
              <w:jc w:val="center"/>
              <w:rPr>
                <w:rFonts w:ascii="Arial" w:eastAsia="Times New Roman" w:hAnsi="Arial" w:cs="Arial"/>
                <w:sz w:val="18"/>
                <w:szCs w:val="18"/>
                <w:lang w:eastAsia="es-EC"/>
              </w:rPr>
            </w:pPr>
            <w:r w:rsidRPr="00323A41">
              <w:rPr>
                <w:rFonts w:ascii="Arial" w:eastAsia="Times New Roman" w:hAnsi="Arial" w:cs="Arial"/>
                <w:sz w:val="18"/>
                <w:szCs w:val="18"/>
                <w:lang w:eastAsia="es-EC"/>
              </w:rPr>
              <w:t>16</w:t>
            </w:r>
          </w:p>
        </w:tc>
        <w:tc>
          <w:tcPr>
            <w:tcW w:w="4488" w:type="dxa"/>
            <w:tcBorders>
              <w:top w:val="single" w:sz="4" w:space="0" w:color="auto"/>
              <w:left w:val="nil"/>
              <w:bottom w:val="single" w:sz="4" w:space="0" w:color="auto"/>
              <w:right w:val="single" w:sz="4" w:space="0" w:color="000000"/>
            </w:tcBorders>
            <w:shd w:val="clear" w:color="000000" w:fill="FFFFFF"/>
            <w:vAlign w:val="center"/>
            <w:hideMark/>
          </w:tcPr>
          <w:p w:rsidR="000B21CF" w:rsidRPr="00445A16" w:rsidRDefault="000B21CF" w:rsidP="00A44E4F">
            <w:pPr>
              <w:spacing w:after="0" w:line="240" w:lineRule="auto"/>
              <w:rPr>
                <w:rFonts w:ascii="Arial" w:eastAsia="Times New Roman" w:hAnsi="Arial" w:cs="Arial"/>
                <w:sz w:val="17"/>
                <w:szCs w:val="17"/>
                <w:lang w:eastAsia="es-EC"/>
              </w:rPr>
            </w:pPr>
            <w:r w:rsidRPr="00445A16">
              <w:rPr>
                <w:rFonts w:ascii="Arial" w:eastAsia="Times New Roman" w:hAnsi="Arial" w:cs="Arial"/>
                <w:sz w:val="17"/>
                <w:szCs w:val="17"/>
                <w:lang w:eastAsia="es-EC"/>
              </w:rPr>
              <w:t>Se respeta las medidas mínimas del área de trabajo.</w:t>
            </w:r>
          </w:p>
        </w:tc>
        <w:tc>
          <w:tcPr>
            <w:tcW w:w="339" w:type="dxa"/>
            <w:tcBorders>
              <w:top w:val="single" w:sz="4" w:space="0" w:color="auto"/>
              <w:left w:val="nil"/>
              <w:bottom w:val="nil"/>
              <w:right w:val="single" w:sz="4" w:space="0" w:color="auto"/>
            </w:tcBorders>
            <w:shd w:val="clear" w:color="000000" w:fill="FFFFFF"/>
            <w:vAlign w:val="center"/>
            <w:hideMark/>
          </w:tcPr>
          <w:p w:rsidR="000B21CF" w:rsidRPr="00323A41" w:rsidRDefault="000B21CF" w:rsidP="00A44E4F">
            <w:pPr>
              <w:spacing w:after="0" w:line="240" w:lineRule="auto"/>
              <w:jc w:val="center"/>
              <w:rPr>
                <w:rFonts w:ascii="Arial" w:eastAsia="Times New Roman" w:hAnsi="Arial" w:cs="Arial"/>
                <w:b/>
                <w:bCs/>
                <w:sz w:val="18"/>
                <w:szCs w:val="18"/>
                <w:lang w:eastAsia="es-EC"/>
              </w:rPr>
            </w:pPr>
            <w:r w:rsidRPr="00323A41">
              <w:rPr>
                <w:rFonts w:ascii="Arial" w:eastAsia="Times New Roman" w:hAnsi="Arial" w:cs="Arial"/>
                <w:b/>
                <w:bCs/>
                <w:sz w:val="18"/>
                <w:szCs w:val="18"/>
                <w:lang w:eastAsia="es-EC"/>
              </w:rPr>
              <w:t> </w:t>
            </w:r>
          </w:p>
        </w:tc>
        <w:tc>
          <w:tcPr>
            <w:tcW w:w="354" w:type="dxa"/>
            <w:tcBorders>
              <w:top w:val="single" w:sz="4" w:space="0" w:color="auto"/>
              <w:left w:val="nil"/>
              <w:bottom w:val="nil"/>
              <w:right w:val="single" w:sz="4" w:space="0" w:color="auto"/>
            </w:tcBorders>
            <w:shd w:val="clear" w:color="000000" w:fill="FFFFFF"/>
            <w:noWrap/>
            <w:vAlign w:val="center"/>
            <w:hideMark/>
          </w:tcPr>
          <w:p w:rsidR="000B21CF" w:rsidRPr="00323A41" w:rsidRDefault="000B21CF" w:rsidP="00A44E4F">
            <w:pPr>
              <w:spacing w:after="0" w:line="240" w:lineRule="auto"/>
              <w:jc w:val="center"/>
              <w:rPr>
                <w:rFonts w:ascii="Arial" w:eastAsia="Times New Roman" w:hAnsi="Arial" w:cs="Arial"/>
                <w:b/>
                <w:bCs/>
                <w:sz w:val="18"/>
                <w:szCs w:val="18"/>
                <w:lang w:eastAsia="es-EC"/>
              </w:rPr>
            </w:pPr>
            <w:r w:rsidRPr="00323A41">
              <w:rPr>
                <w:rFonts w:ascii="Arial" w:eastAsia="Times New Roman" w:hAnsi="Arial" w:cs="Arial"/>
                <w:b/>
                <w:bCs/>
                <w:sz w:val="18"/>
                <w:szCs w:val="18"/>
                <w:lang w:eastAsia="es-EC"/>
              </w:rPr>
              <w:t>X</w:t>
            </w:r>
          </w:p>
        </w:tc>
        <w:tc>
          <w:tcPr>
            <w:tcW w:w="346" w:type="dxa"/>
            <w:tcBorders>
              <w:top w:val="single" w:sz="4" w:space="0" w:color="auto"/>
              <w:left w:val="nil"/>
              <w:bottom w:val="nil"/>
              <w:right w:val="single" w:sz="4" w:space="0" w:color="auto"/>
            </w:tcBorders>
            <w:shd w:val="clear" w:color="000000" w:fill="FFFFFF"/>
            <w:vAlign w:val="center"/>
            <w:hideMark/>
          </w:tcPr>
          <w:p w:rsidR="000B21CF" w:rsidRPr="00323A41" w:rsidRDefault="000B21CF" w:rsidP="00A44E4F">
            <w:pPr>
              <w:spacing w:after="0" w:line="240" w:lineRule="auto"/>
              <w:jc w:val="center"/>
              <w:rPr>
                <w:rFonts w:ascii="Arial" w:eastAsia="Times New Roman" w:hAnsi="Arial" w:cs="Arial"/>
                <w:b/>
                <w:bCs/>
                <w:sz w:val="18"/>
                <w:szCs w:val="18"/>
                <w:lang w:eastAsia="es-EC"/>
              </w:rPr>
            </w:pPr>
            <w:r w:rsidRPr="00323A41">
              <w:rPr>
                <w:rFonts w:ascii="Arial" w:eastAsia="Times New Roman" w:hAnsi="Arial" w:cs="Arial"/>
                <w:b/>
                <w:bCs/>
                <w:sz w:val="18"/>
                <w:szCs w:val="18"/>
                <w:lang w:eastAsia="es-EC"/>
              </w:rPr>
              <w:t> </w:t>
            </w:r>
          </w:p>
        </w:tc>
        <w:tc>
          <w:tcPr>
            <w:tcW w:w="1135" w:type="dxa"/>
            <w:tcBorders>
              <w:top w:val="single" w:sz="4" w:space="0" w:color="auto"/>
              <w:left w:val="nil"/>
              <w:bottom w:val="nil"/>
              <w:right w:val="double" w:sz="4" w:space="0" w:color="auto"/>
            </w:tcBorders>
            <w:shd w:val="clear" w:color="000000" w:fill="FFFFFF"/>
            <w:vAlign w:val="center"/>
            <w:hideMark/>
          </w:tcPr>
          <w:p w:rsidR="000B21CF" w:rsidRPr="00323A41" w:rsidRDefault="000B21CF" w:rsidP="00A44E4F">
            <w:pPr>
              <w:spacing w:after="0" w:line="240" w:lineRule="auto"/>
              <w:jc w:val="center"/>
              <w:rPr>
                <w:rFonts w:ascii="Arial" w:eastAsia="Times New Roman" w:hAnsi="Arial" w:cs="Arial"/>
                <w:sz w:val="18"/>
                <w:szCs w:val="18"/>
                <w:lang w:eastAsia="es-EC"/>
              </w:rPr>
            </w:pPr>
            <w:r w:rsidRPr="00323A41">
              <w:rPr>
                <w:rFonts w:ascii="Arial" w:eastAsia="Times New Roman" w:hAnsi="Arial" w:cs="Arial"/>
                <w:sz w:val="18"/>
                <w:szCs w:val="18"/>
                <w:lang w:eastAsia="es-EC"/>
              </w:rPr>
              <w:t> </w:t>
            </w:r>
          </w:p>
        </w:tc>
      </w:tr>
      <w:tr w:rsidR="000B21CF" w:rsidRPr="00323A41" w:rsidTr="00A44E4F">
        <w:trPr>
          <w:trHeight w:val="572"/>
        </w:trPr>
        <w:tc>
          <w:tcPr>
            <w:tcW w:w="425" w:type="dxa"/>
            <w:tcBorders>
              <w:top w:val="single" w:sz="4" w:space="0" w:color="auto"/>
              <w:left w:val="double" w:sz="4" w:space="0" w:color="auto"/>
              <w:bottom w:val="single" w:sz="4" w:space="0" w:color="auto"/>
              <w:right w:val="single" w:sz="4" w:space="0" w:color="auto"/>
            </w:tcBorders>
            <w:shd w:val="clear" w:color="000000" w:fill="FFFFFF"/>
            <w:vAlign w:val="center"/>
            <w:hideMark/>
          </w:tcPr>
          <w:p w:rsidR="000B21CF" w:rsidRPr="00323A41" w:rsidRDefault="000B21CF" w:rsidP="00A44E4F">
            <w:pPr>
              <w:spacing w:after="0" w:line="240" w:lineRule="auto"/>
              <w:jc w:val="center"/>
              <w:rPr>
                <w:rFonts w:ascii="Arial" w:eastAsia="Times New Roman" w:hAnsi="Arial" w:cs="Arial"/>
                <w:sz w:val="18"/>
                <w:szCs w:val="18"/>
                <w:lang w:eastAsia="es-EC"/>
              </w:rPr>
            </w:pPr>
            <w:r w:rsidRPr="00323A41">
              <w:rPr>
                <w:rFonts w:ascii="Arial" w:eastAsia="Times New Roman" w:hAnsi="Arial" w:cs="Arial"/>
                <w:sz w:val="18"/>
                <w:szCs w:val="18"/>
                <w:lang w:eastAsia="es-EC"/>
              </w:rPr>
              <w:t>17</w:t>
            </w:r>
          </w:p>
        </w:tc>
        <w:tc>
          <w:tcPr>
            <w:tcW w:w="4488" w:type="dxa"/>
            <w:tcBorders>
              <w:top w:val="single" w:sz="4" w:space="0" w:color="auto"/>
              <w:left w:val="nil"/>
              <w:bottom w:val="single" w:sz="4" w:space="0" w:color="auto"/>
              <w:right w:val="single" w:sz="4" w:space="0" w:color="000000"/>
            </w:tcBorders>
            <w:shd w:val="clear" w:color="000000" w:fill="FFFFFF"/>
            <w:vAlign w:val="center"/>
            <w:hideMark/>
          </w:tcPr>
          <w:p w:rsidR="000B21CF" w:rsidRPr="00445A16" w:rsidRDefault="000B21CF" w:rsidP="00A44E4F">
            <w:pPr>
              <w:spacing w:after="0" w:line="240" w:lineRule="auto"/>
              <w:rPr>
                <w:rFonts w:ascii="Arial" w:eastAsia="Times New Roman" w:hAnsi="Arial" w:cs="Arial"/>
                <w:sz w:val="17"/>
                <w:szCs w:val="17"/>
                <w:lang w:eastAsia="es-EC"/>
              </w:rPr>
            </w:pPr>
            <w:r w:rsidRPr="00445A16">
              <w:rPr>
                <w:rFonts w:ascii="Arial" w:eastAsia="Times New Roman" w:hAnsi="Arial" w:cs="Arial"/>
                <w:sz w:val="17"/>
                <w:szCs w:val="17"/>
                <w:lang w:eastAsia="es-EC"/>
              </w:rPr>
              <w:t>El almacenamiento de los materiales se realiza en lugares específicos.</w:t>
            </w:r>
          </w:p>
        </w:tc>
        <w:tc>
          <w:tcPr>
            <w:tcW w:w="339" w:type="dxa"/>
            <w:tcBorders>
              <w:top w:val="single" w:sz="4" w:space="0" w:color="auto"/>
              <w:left w:val="nil"/>
              <w:bottom w:val="nil"/>
              <w:right w:val="single" w:sz="4" w:space="0" w:color="auto"/>
            </w:tcBorders>
            <w:shd w:val="clear" w:color="000000" w:fill="FFFFFF"/>
            <w:vAlign w:val="center"/>
            <w:hideMark/>
          </w:tcPr>
          <w:p w:rsidR="000B21CF" w:rsidRPr="00323A41" w:rsidRDefault="000B21CF" w:rsidP="00A44E4F">
            <w:pPr>
              <w:spacing w:after="0" w:line="240" w:lineRule="auto"/>
              <w:jc w:val="center"/>
              <w:rPr>
                <w:rFonts w:ascii="Arial" w:eastAsia="Times New Roman" w:hAnsi="Arial" w:cs="Arial"/>
                <w:b/>
                <w:bCs/>
                <w:sz w:val="18"/>
                <w:szCs w:val="18"/>
                <w:lang w:eastAsia="es-EC"/>
              </w:rPr>
            </w:pPr>
            <w:r w:rsidRPr="00323A41">
              <w:rPr>
                <w:rFonts w:ascii="Arial" w:eastAsia="Times New Roman" w:hAnsi="Arial" w:cs="Arial"/>
                <w:b/>
                <w:bCs/>
                <w:sz w:val="18"/>
                <w:szCs w:val="18"/>
                <w:lang w:eastAsia="es-EC"/>
              </w:rPr>
              <w:t> </w:t>
            </w:r>
          </w:p>
        </w:tc>
        <w:tc>
          <w:tcPr>
            <w:tcW w:w="354" w:type="dxa"/>
            <w:tcBorders>
              <w:top w:val="single" w:sz="4" w:space="0" w:color="auto"/>
              <w:left w:val="nil"/>
              <w:bottom w:val="nil"/>
              <w:right w:val="single" w:sz="4" w:space="0" w:color="auto"/>
            </w:tcBorders>
            <w:shd w:val="clear" w:color="000000" w:fill="FFFFFF"/>
            <w:noWrap/>
            <w:vAlign w:val="center"/>
            <w:hideMark/>
          </w:tcPr>
          <w:p w:rsidR="000B21CF" w:rsidRPr="00323A41" w:rsidRDefault="000B21CF" w:rsidP="00A44E4F">
            <w:pPr>
              <w:spacing w:after="0" w:line="240" w:lineRule="auto"/>
              <w:jc w:val="center"/>
              <w:rPr>
                <w:rFonts w:ascii="Arial" w:eastAsia="Times New Roman" w:hAnsi="Arial" w:cs="Arial"/>
                <w:b/>
                <w:bCs/>
                <w:sz w:val="18"/>
                <w:szCs w:val="18"/>
                <w:lang w:eastAsia="es-EC"/>
              </w:rPr>
            </w:pPr>
            <w:r w:rsidRPr="00323A41">
              <w:rPr>
                <w:rFonts w:ascii="Arial" w:eastAsia="Times New Roman" w:hAnsi="Arial" w:cs="Arial"/>
                <w:b/>
                <w:bCs/>
                <w:sz w:val="18"/>
                <w:szCs w:val="18"/>
                <w:lang w:eastAsia="es-EC"/>
              </w:rPr>
              <w:t>X</w:t>
            </w:r>
          </w:p>
        </w:tc>
        <w:tc>
          <w:tcPr>
            <w:tcW w:w="346" w:type="dxa"/>
            <w:tcBorders>
              <w:top w:val="single" w:sz="4" w:space="0" w:color="auto"/>
              <w:left w:val="nil"/>
              <w:bottom w:val="nil"/>
              <w:right w:val="single" w:sz="4" w:space="0" w:color="auto"/>
            </w:tcBorders>
            <w:shd w:val="clear" w:color="000000" w:fill="FFFFFF"/>
            <w:vAlign w:val="center"/>
            <w:hideMark/>
          </w:tcPr>
          <w:p w:rsidR="000B21CF" w:rsidRPr="00323A41" w:rsidRDefault="000B21CF" w:rsidP="00A44E4F">
            <w:pPr>
              <w:spacing w:after="0" w:line="240" w:lineRule="auto"/>
              <w:jc w:val="center"/>
              <w:rPr>
                <w:rFonts w:ascii="Arial" w:eastAsia="Times New Roman" w:hAnsi="Arial" w:cs="Arial"/>
                <w:b/>
                <w:bCs/>
                <w:sz w:val="18"/>
                <w:szCs w:val="18"/>
                <w:lang w:eastAsia="es-EC"/>
              </w:rPr>
            </w:pPr>
            <w:r w:rsidRPr="00323A41">
              <w:rPr>
                <w:rFonts w:ascii="Arial" w:eastAsia="Times New Roman" w:hAnsi="Arial" w:cs="Arial"/>
                <w:b/>
                <w:bCs/>
                <w:sz w:val="18"/>
                <w:szCs w:val="18"/>
                <w:lang w:eastAsia="es-EC"/>
              </w:rPr>
              <w:t> </w:t>
            </w:r>
          </w:p>
        </w:tc>
        <w:tc>
          <w:tcPr>
            <w:tcW w:w="1135" w:type="dxa"/>
            <w:tcBorders>
              <w:top w:val="single" w:sz="4" w:space="0" w:color="auto"/>
              <w:left w:val="nil"/>
              <w:bottom w:val="nil"/>
              <w:right w:val="double" w:sz="4" w:space="0" w:color="auto"/>
            </w:tcBorders>
            <w:shd w:val="clear" w:color="000000" w:fill="FFFFFF"/>
            <w:vAlign w:val="center"/>
            <w:hideMark/>
          </w:tcPr>
          <w:p w:rsidR="000B21CF" w:rsidRPr="00323A41" w:rsidRDefault="000B21CF" w:rsidP="00A44E4F">
            <w:pPr>
              <w:spacing w:after="0" w:line="240" w:lineRule="auto"/>
              <w:jc w:val="center"/>
              <w:rPr>
                <w:rFonts w:ascii="Arial" w:eastAsia="Times New Roman" w:hAnsi="Arial" w:cs="Arial"/>
                <w:sz w:val="18"/>
                <w:szCs w:val="18"/>
                <w:lang w:eastAsia="es-EC"/>
              </w:rPr>
            </w:pPr>
            <w:r w:rsidRPr="00323A41">
              <w:rPr>
                <w:rFonts w:ascii="Arial" w:eastAsia="Times New Roman" w:hAnsi="Arial" w:cs="Arial"/>
                <w:sz w:val="18"/>
                <w:szCs w:val="18"/>
                <w:lang w:eastAsia="es-EC"/>
              </w:rPr>
              <w:t> </w:t>
            </w:r>
          </w:p>
        </w:tc>
      </w:tr>
      <w:tr w:rsidR="000B21CF" w:rsidRPr="00323A41" w:rsidTr="00A44E4F">
        <w:trPr>
          <w:trHeight w:val="386"/>
        </w:trPr>
        <w:tc>
          <w:tcPr>
            <w:tcW w:w="425" w:type="dxa"/>
            <w:tcBorders>
              <w:top w:val="nil"/>
              <w:left w:val="double" w:sz="4" w:space="0" w:color="auto"/>
              <w:bottom w:val="nil"/>
              <w:right w:val="single" w:sz="4" w:space="0" w:color="auto"/>
            </w:tcBorders>
            <w:shd w:val="clear" w:color="000000" w:fill="FFFFFF"/>
            <w:noWrap/>
            <w:vAlign w:val="center"/>
            <w:hideMark/>
          </w:tcPr>
          <w:p w:rsidR="000B21CF" w:rsidRPr="00323A41" w:rsidRDefault="000B21CF" w:rsidP="00A44E4F">
            <w:pPr>
              <w:spacing w:after="0" w:line="240" w:lineRule="auto"/>
              <w:jc w:val="center"/>
              <w:rPr>
                <w:rFonts w:ascii="Arial" w:eastAsia="Times New Roman" w:hAnsi="Arial" w:cs="Arial"/>
                <w:sz w:val="18"/>
                <w:szCs w:val="18"/>
                <w:lang w:eastAsia="es-EC"/>
              </w:rPr>
            </w:pPr>
            <w:r w:rsidRPr="00323A41">
              <w:rPr>
                <w:rFonts w:ascii="Arial" w:eastAsia="Times New Roman" w:hAnsi="Arial" w:cs="Arial"/>
                <w:sz w:val="18"/>
                <w:szCs w:val="18"/>
                <w:lang w:eastAsia="es-EC"/>
              </w:rPr>
              <w:t>18</w:t>
            </w:r>
          </w:p>
        </w:tc>
        <w:tc>
          <w:tcPr>
            <w:tcW w:w="4488" w:type="dxa"/>
            <w:tcBorders>
              <w:top w:val="single" w:sz="4" w:space="0" w:color="auto"/>
              <w:left w:val="nil"/>
              <w:bottom w:val="single" w:sz="4" w:space="0" w:color="auto"/>
              <w:right w:val="single" w:sz="4" w:space="0" w:color="000000"/>
            </w:tcBorders>
            <w:shd w:val="clear" w:color="000000" w:fill="FFFFFF"/>
            <w:vAlign w:val="center"/>
            <w:hideMark/>
          </w:tcPr>
          <w:p w:rsidR="000B21CF" w:rsidRPr="00445A16" w:rsidRDefault="000B21CF" w:rsidP="00A44E4F">
            <w:pPr>
              <w:spacing w:after="0" w:line="240" w:lineRule="auto"/>
              <w:rPr>
                <w:rFonts w:ascii="Arial" w:eastAsia="Times New Roman" w:hAnsi="Arial" w:cs="Arial"/>
                <w:sz w:val="17"/>
                <w:szCs w:val="17"/>
                <w:lang w:eastAsia="es-EC"/>
              </w:rPr>
            </w:pPr>
            <w:r w:rsidRPr="00445A16">
              <w:rPr>
                <w:rFonts w:ascii="Arial" w:eastAsia="Times New Roman" w:hAnsi="Arial" w:cs="Arial"/>
                <w:sz w:val="17"/>
                <w:szCs w:val="17"/>
                <w:lang w:eastAsia="es-EC"/>
              </w:rPr>
              <w:t>La separación mínima entre máquina es 0.8 m.</w:t>
            </w:r>
          </w:p>
        </w:tc>
        <w:tc>
          <w:tcPr>
            <w:tcW w:w="339" w:type="dxa"/>
            <w:tcBorders>
              <w:top w:val="single" w:sz="4" w:space="0" w:color="auto"/>
              <w:left w:val="nil"/>
              <w:bottom w:val="nil"/>
              <w:right w:val="single" w:sz="4" w:space="0" w:color="auto"/>
            </w:tcBorders>
            <w:shd w:val="clear" w:color="000000" w:fill="FFFFFF"/>
            <w:noWrap/>
            <w:vAlign w:val="center"/>
            <w:hideMark/>
          </w:tcPr>
          <w:p w:rsidR="000B21CF" w:rsidRPr="00323A41" w:rsidRDefault="000B21CF" w:rsidP="00A44E4F">
            <w:pPr>
              <w:spacing w:after="0" w:line="240" w:lineRule="auto"/>
              <w:jc w:val="center"/>
              <w:rPr>
                <w:rFonts w:ascii="Arial" w:eastAsia="Times New Roman" w:hAnsi="Arial" w:cs="Arial"/>
                <w:b/>
                <w:bCs/>
                <w:sz w:val="18"/>
                <w:szCs w:val="18"/>
                <w:lang w:eastAsia="es-EC"/>
              </w:rPr>
            </w:pPr>
            <w:r w:rsidRPr="00323A41">
              <w:rPr>
                <w:rFonts w:ascii="Arial" w:eastAsia="Times New Roman" w:hAnsi="Arial" w:cs="Arial"/>
                <w:b/>
                <w:bCs/>
                <w:sz w:val="18"/>
                <w:szCs w:val="18"/>
                <w:lang w:eastAsia="es-EC"/>
              </w:rPr>
              <w:t>X</w:t>
            </w:r>
          </w:p>
        </w:tc>
        <w:tc>
          <w:tcPr>
            <w:tcW w:w="354" w:type="dxa"/>
            <w:tcBorders>
              <w:top w:val="single" w:sz="4" w:space="0" w:color="auto"/>
              <w:left w:val="nil"/>
              <w:bottom w:val="nil"/>
              <w:right w:val="single" w:sz="4" w:space="0" w:color="auto"/>
            </w:tcBorders>
            <w:shd w:val="clear" w:color="000000" w:fill="FFFFFF"/>
            <w:vAlign w:val="center"/>
            <w:hideMark/>
          </w:tcPr>
          <w:p w:rsidR="000B21CF" w:rsidRPr="00323A41" w:rsidRDefault="000B21CF" w:rsidP="00A44E4F">
            <w:pPr>
              <w:spacing w:after="0" w:line="240" w:lineRule="auto"/>
              <w:jc w:val="center"/>
              <w:rPr>
                <w:rFonts w:ascii="Arial" w:eastAsia="Times New Roman" w:hAnsi="Arial" w:cs="Arial"/>
                <w:b/>
                <w:bCs/>
                <w:sz w:val="18"/>
                <w:szCs w:val="18"/>
                <w:lang w:eastAsia="es-EC"/>
              </w:rPr>
            </w:pPr>
            <w:r w:rsidRPr="00323A41">
              <w:rPr>
                <w:rFonts w:ascii="Arial" w:eastAsia="Times New Roman" w:hAnsi="Arial" w:cs="Arial"/>
                <w:b/>
                <w:bCs/>
                <w:sz w:val="18"/>
                <w:szCs w:val="18"/>
                <w:lang w:eastAsia="es-EC"/>
              </w:rPr>
              <w:t> </w:t>
            </w:r>
          </w:p>
        </w:tc>
        <w:tc>
          <w:tcPr>
            <w:tcW w:w="346" w:type="dxa"/>
            <w:tcBorders>
              <w:top w:val="single" w:sz="4" w:space="0" w:color="auto"/>
              <w:left w:val="nil"/>
              <w:bottom w:val="nil"/>
              <w:right w:val="single" w:sz="4" w:space="0" w:color="auto"/>
            </w:tcBorders>
            <w:shd w:val="clear" w:color="000000" w:fill="FFFFFF"/>
            <w:vAlign w:val="center"/>
            <w:hideMark/>
          </w:tcPr>
          <w:p w:rsidR="000B21CF" w:rsidRPr="00323A41" w:rsidRDefault="000B21CF" w:rsidP="00A44E4F">
            <w:pPr>
              <w:spacing w:after="0" w:line="240" w:lineRule="auto"/>
              <w:jc w:val="center"/>
              <w:rPr>
                <w:rFonts w:ascii="Arial" w:eastAsia="Times New Roman" w:hAnsi="Arial" w:cs="Arial"/>
                <w:b/>
                <w:bCs/>
                <w:sz w:val="18"/>
                <w:szCs w:val="18"/>
                <w:lang w:eastAsia="es-EC"/>
              </w:rPr>
            </w:pPr>
            <w:r w:rsidRPr="00323A41">
              <w:rPr>
                <w:rFonts w:ascii="Arial" w:eastAsia="Times New Roman" w:hAnsi="Arial" w:cs="Arial"/>
                <w:b/>
                <w:bCs/>
                <w:sz w:val="18"/>
                <w:szCs w:val="18"/>
                <w:lang w:eastAsia="es-EC"/>
              </w:rPr>
              <w:t> </w:t>
            </w:r>
          </w:p>
        </w:tc>
        <w:tc>
          <w:tcPr>
            <w:tcW w:w="1135" w:type="dxa"/>
            <w:tcBorders>
              <w:top w:val="single" w:sz="4" w:space="0" w:color="auto"/>
              <w:left w:val="nil"/>
              <w:bottom w:val="nil"/>
              <w:right w:val="double" w:sz="4" w:space="0" w:color="auto"/>
            </w:tcBorders>
            <w:shd w:val="clear" w:color="000000" w:fill="FFFFFF"/>
            <w:vAlign w:val="center"/>
            <w:hideMark/>
          </w:tcPr>
          <w:p w:rsidR="000B21CF" w:rsidRPr="00323A41" w:rsidRDefault="000B21CF" w:rsidP="00A44E4F">
            <w:pPr>
              <w:spacing w:after="0" w:line="240" w:lineRule="auto"/>
              <w:jc w:val="center"/>
              <w:rPr>
                <w:rFonts w:ascii="Arial" w:eastAsia="Times New Roman" w:hAnsi="Arial" w:cs="Arial"/>
                <w:sz w:val="18"/>
                <w:szCs w:val="18"/>
                <w:lang w:eastAsia="es-EC"/>
              </w:rPr>
            </w:pPr>
            <w:r w:rsidRPr="00323A41">
              <w:rPr>
                <w:rFonts w:ascii="Arial" w:eastAsia="Times New Roman" w:hAnsi="Arial" w:cs="Arial"/>
                <w:sz w:val="18"/>
                <w:szCs w:val="18"/>
                <w:lang w:eastAsia="es-EC"/>
              </w:rPr>
              <w:t> </w:t>
            </w:r>
          </w:p>
        </w:tc>
      </w:tr>
      <w:tr w:rsidR="000B21CF" w:rsidRPr="00323A41" w:rsidTr="00A44E4F">
        <w:trPr>
          <w:trHeight w:val="418"/>
        </w:trPr>
        <w:tc>
          <w:tcPr>
            <w:tcW w:w="425" w:type="dxa"/>
            <w:tcBorders>
              <w:top w:val="single" w:sz="4" w:space="0" w:color="auto"/>
              <w:left w:val="double" w:sz="4" w:space="0" w:color="auto"/>
              <w:bottom w:val="nil"/>
              <w:right w:val="single" w:sz="4" w:space="0" w:color="auto"/>
            </w:tcBorders>
            <w:shd w:val="clear" w:color="000000" w:fill="FFFFFF"/>
            <w:noWrap/>
            <w:vAlign w:val="center"/>
            <w:hideMark/>
          </w:tcPr>
          <w:p w:rsidR="000B21CF" w:rsidRPr="00323A41" w:rsidRDefault="000B21CF" w:rsidP="00A44E4F">
            <w:pPr>
              <w:spacing w:after="0" w:line="240" w:lineRule="auto"/>
              <w:jc w:val="center"/>
              <w:rPr>
                <w:rFonts w:ascii="Arial" w:eastAsia="Times New Roman" w:hAnsi="Arial" w:cs="Arial"/>
                <w:sz w:val="18"/>
                <w:szCs w:val="18"/>
                <w:lang w:eastAsia="es-EC"/>
              </w:rPr>
            </w:pPr>
            <w:r w:rsidRPr="00323A41">
              <w:rPr>
                <w:rFonts w:ascii="Arial" w:eastAsia="Times New Roman" w:hAnsi="Arial" w:cs="Arial"/>
                <w:sz w:val="18"/>
                <w:szCs w:val="18"/>
                <w:lang w:eastAsia="es-EC"/>
              </w:rPr>
              <w:t>19</w:t>
            </w:r>
          </w:p>
        </w:tc>
        <w:tc>
          <w:tcPr>
            <w:tcW w:w="4488" w:type="dxa"/>
            <w:tcBorders>
              <w:top w:val="single" w:sz="4" w:space="0" w:color="auto"/>
              <w:left w:val="nil"/>
              <w:bottom w:val="single" w:sz="4" w:space="0" w:color="auto"/>
              <w:right w:val="single" w:sz="4" w:space="0" w:color="000000"/>
            </w:tcBorders>
            <w:shd w:val="clear" w:color="000000" w:fill="FFFFFF"/>
            <w:vAlign w:val="center"/>
            <w:hideMark/>
          </w:tcPr>
          <w:p w:rsidR="000B21CF" w:rsidRPr="00445A16" w:rsidRDefault="000B21CF" w:rsidP="00A44E4F">
            <w:pPr>
              <w:spacing w:after="0" w:line="240" w:lineRule="auto"/>
              <w:rPr>
                <w:rFonts w:ascii="Arial" w:eastAsia="Times New Roman" w:hAnsi="Arial" w:cs="Arial"/>
                <w:sz w:val="17"/>
                <w:szCs w:val="17"/>
                <w:lang w:eastAsia="es-EC"/>
              </w:rPr>
            </w:pPr>
            <w:r w:rsidRPr="00445A16">
              <w:rPr>
                <w:rFonts w:ascii="Arial" w:eastAsia="Times New Roman" w:hAnsi="Arial" w:cs="Arial"/>
                <w:sz w:val="17"/>
                <w:szCs w:val="17"/>
                <w:lang w:eastAsia="es-EC"/>
              </w:rPr>
              <w:t>El laboratorio está limpio y ordenado, libre de obstáculos.</w:t>
            </w:r>
          </w:p>
        </w:tc>
        <w:tc>
          <w:tcPr>
            <w:tcW w:w="339" w:type="dxa"/>
            <w:tcBorders>
              <w:top w:val="single" w:sz="4" w:space="0" w:color="auto"/>
              <w:left w:val="nil"/>
              <w:bottom w:val="nil"/>
              <w:right w:val="single" w:sz="4" w:space="0" w:color="auto"/>
            </w:tcBorders>
            <w:shd w:val="clear" w:color="000000" w:fill="FFFFFF"/>
            <w:vAlign w:val="center"/>
            <w:hideMark/>
          </w:tcPr>
          <w:p w:rsidR="000B21CF" w:rsidRPr="00323A41" w:rsidRDefault="000B21CF" w:rsidP="00A44E4F">
            <w:pPr>
              <w:spacing w:after="0" w:line="240" w:lineRule="auto"/>
              <w:jc w:val="center"/>
              <w:rPr>
                <w:rFonts w:ascii="Arial" w:eastAsia="Times New Roman" w:hAnsi="Arial" w:cs="Arial"/>
                <w:b/>
                <w:bCs/>
                <w:sz w:val="18"/>
                <w:szCs w:val="18"/>
                <w:lang w:eastAsia="es-EC"/>
              </w:rPr>
            </w:pPr>
            <w:r w:rsidRPr="00323A41">
              <w:rPr>
                <w:rFonts w:ascii="Arial" w:eastAsia="Times New Roman" w:hAnsi="Arial" w:cs="Arial"/>
                <w:b/>
                <w:bCs/>
                <w:sz w:val="18"/>
                <w:szCs w:val="18"/>
                <w:lang w:eastAsia="es-EC"/>
              </w:rPr>
              <w:t> </w:t>
            </w:r>
          </w:p>
        </w:tc>
        <w:tc>
          <w:tcPr>
            <w:tcW w:w="354" w:type="dxa"/>
            <w:tcBorders>
              <w:top w:val="single" w:sz="4" w:space="0" w:color="auto"/>
              <w:left w:val="nil"/>
              <w:bottom w:val="nil"/>
              <w:right w:val="single" w:sz="4" w:space="0" w:color="auto"/>
            </w:tcBorders>
            <w:shd w:val="clear" w:color="000000" w:fill="FFFFFF"/>
            <w:noWrap/>
            <w:vAlign w:val="center"/>
            <w:hideMark/>
          </w:tcPr>
          <w:p w:rsidR="000B21CF" w:rsidRPr="00323A41" w:rsidRDefault="000B21CF" w:rsidP="00A44E4F">
            <w:pPr>
              <w:spacing w:after="0" w:line="240" w:lineRule="auto"/>
              <w:jc w:val="center"/>
              <w:rPr>
                <w:rFonts w:ascii="Arial" w:eastAsia="Times New Roman" w:hAnsi="Arial" w:cs="Arial"/>
                <w:b/>
                <w:bCs/>
                <w:sz w:val="18"/>
                <w:szCs w:val="18"/>
                <w:lang w:eastAsia="es-EC"/>
              </w:rPr>
            </w:pPr>
            <w:r w:rsidRPr="00323A41">
              <w:rPr>
                <w:rFonts w:ascii="Arial" w:eastAsia="Times New Roman" w:hAnsi="Arial" w:cs="Arial"/>
                <w:b/>
                <w:bCs/>
                <w:sz w:val="18"/>
                <w:szCs w:val="18"/>
                <w:lang w:eastAsia="es-EC"/>
              </w:rPr>
              <w:t>X</w:t>
            </w:r>
          </w:p>
        </w:tc>
        <w:tc>
          <w:tcPr>
            <w:tcW w:w="346" w:type="dxa"/>
            <w:tcBorders>
              <w:top w:val="single" w:sz="4" w:space="0" w:color="auto"/>
              <w:left w:val="nil"/>
              <w:bottom w:val="nil"/>
              <w:right w:val="single" w:sz="4" w:space="0" w:color="auto"/>
            </w:tcBorders>
            <w:shd w:val="clear" w:color="000000" w:fill="FFFFFF"/>
            <w:vAlign w:val="center"/>
            <w:hideMark/>
          </w:tcPr>
          <w:p w:rsidR="000B21CF" w:rsidRPr="00323A41" w:rsidRDefault="000B21CF" w:rsidP="00A44E4F">
            <w:pPr>
              <w:spacing w:after="0" w:line="240" w:lineRule="auto"/>
              <w:jc w:val="center"/>
              <w:rPr>
                <w:rFonts w:ascii="Arial" w:eastAsia="Times New Roman" w:hAnsi="Arial" w:cs="Arial"/>
                <w:b/>
                <w:bCs/>
                <w:sz w:val="18"/>
                <w:szCs w:val="18"/>
                <w:lang w:eastAsia="es-EC"/>
              </w:rPr>
            </w:pPr>
            <w:r w:rsidRPr="00323A41">
              <w:rPr>
                <w:rFonts w:ascii="Arial" w:eastAsia="Times New Roman" w:hAnsi="Arial" w:cs="Arial"/>
                <w:b/>
                <w:bCs/>
                <w:sz w:val="18"/>
                <w:szCs w:val="18"/>
                <w:lang w:eastAsia="es-EC"/>
              </w:rPr>
              <w:t> </w:t>
            </w:r>
          </w:p>
        </w:tc>
        <w:tc>
          <w:tcPr>
            <w:tcW w:w="1135" w:type="dxa"/>
            <w:tcBorders>
              <w:top w:val="single" w:sz="4" w:space="0" w:color="auto"/>
              <w:left w:val="nil"/>
              <w:bottom w:val="nil"/>
              <w:right w:val="double" w:sz="4" w:space="0" w:color="auto"/>
            </w:tcBorders>
            <w:shd w:val="clear" w:color="000000" w:fill="FFFFFF"/>
            <w:noWrap/>
            <w:vAlign w:val="center"/>
            <w:hideMark/>
          </w:tcPr>
          <w:p w:rsidR="000B21CF" w:rsidRPr="00323A41" w:rsidRDefault="000B21CF" w:rsidP="00A44E4F">
            <w:pPr>
              <w:spacing w:after="0" w:line="240" w:lineRule="auto"/>
              <w:rPr>
                <w:rFonts w:ascii="Arial" w:eastAsia="Times New Roman" w:hAnsi="Arial" w:cs="Arial"/>
                <w:sz w:val="18"/>
                <w:szCs w:val="18"/>
                <w:lang w:eastAsia="es-EC"/>
              </w:rPr>
            </w:pPr>
            <w:r w:rsidRPr="00323A41">
              <w:rPr>
                <w:rFonts w:ascii="Arial" w:eastAsia="Times New Roman" w:hAnsi="Arial" w:cs="Arial"/>
                <w:sz w:val="18"/>
                <w:szCs w:val="18"/>
                <w:lang w:eastAsia="es-EC"/>
              </w:rPr>
              <w:t>En ciertos lugares.</w:t>
            </w:r>
          </w:p>
        </w:tc>
      </w:tr>
      <w:tr w:rsidR="000B21CF" w:rsidRPr="00323A41" w:rsidTr="00A44E4F">
        <w:trPr>
          <w:trHeight w:val="510"/>
        </w:trPr>
        <w:tc>
          <w:tcPr>
            <w:tcW w:w="425" w:type="dxa"/>
            <w:tcBorders>
              <w:top w:val="single" w:sz="4" w:space="0" w:color="auto"/>
              <w:left w:val="double" w:sz="4" w:space="0" w:color="auto"/>
              <w:bottom w:val="single" w:sz="4" w:space="0" w:color="auto"/>
              <w:right w:val="single" w:sz="4" w:space="0" w:color="auto"/>
            </w:tcBorders>
            <w:shd w:val="clear" w:color="000000" w:fill="FFFFFF"/>
            <w:vAlign w:val="center"/>
            <w:hideMark/>
          </w:tcPr>
          <w:p w:rsidR="000B21CF" w:rsidRPr="00323A41" w:rsidRDefault="000B21CF" w:rsidP="00A44E4F">
            <w:pPr>
              <w:spacing w:after="0" w:line="240" w:lineRule="auto"/>
              <w:jc w:val="center"/>
              <w:rPr>
                <w:rFonts w:ascii="Arial" w:eastAsia="Times New Roman" w:hAnsi="Arial" w:cs="Arial"/>
                <w:sz w:val="18"/>
                <w:szCs w:val="18"/>
                <w:lang w:eastAsia="es-EC"/>
              </w:rPr>
            </w:pPr>
            <w:r w:rsidRPr="00323A41">
              <w:rPr>
                <w:rFonts w:ascii="Arial" w:eastAsia="Times New Roman" w:hAnsi="Arial" w:cs="Arial"/>
                <w:sz w:val="18"/>
                <w:szCs w:val="18"/>
                <w:lang w:eastAsia="es-EC"/>
              </w:rPr>
              <w:t>20</w:t>
            </w:r>
          </w:p>
        </w:tc>
        <w:tc>
          <w:tcPr>
            <w:tcW w:w="4488" w:type="dxa"/>
            <w:tcBorders>
              <w:top w:val="single" w:sz="4" w:space="0" w:color="auto"/>
              <w:left w:val="nil"/>
              <w:bottom w:val="single" w:sz="4" w:space="0" w:color="auto"/>
              <w:right w:val="single" w:sz="4" w:space="0" w:color="000000"/>
            </w:tcBorders>
            <w:shd w:val="clear" w:color="000000" w:fill="FFFFFF"/>
            <w:vAlign w:val="center"/>
            <w:hideMark/>
          </w:tcPr>
          <w:p w:rsidR="000B21CF" w:rsidRPr="00445A16" w:rsidRDefault="000B21CF" w:rsidP="00A44E4F">
            <w:pPr>
              <w:spacing w:after="0" w:line="240" w:lineRule="auto"/>
              <w:rPr>
                <w:rFonts w:ascii="Arial" w:eastAsia="Times New Roman" w:hAnsi="Arial" w:cs="Arial"/>
                <w:sz w:val="17"/>
                <w:szCs w:val="17"/>
                <w:lang w:eastAsia="es-EC"/>
              </w:rPr>
            </w:pPr>
            <w:r w:rsidRPr="00445A16">
              <w:rPr>
                <w:rFonts w:ascii="Arial" w:eastAsia="Times New Roman" w:hAnsi="Arial" w:cs="Arial"/>
                <w:sz w:val="17"/>
                <w:szCs w:val="17"/>
                <w:lang w:eastAsia="es-EC"/>
              </w:rPr>
              <w:t>Los espacios de trabajo están protegidos de posibles riesgos externos.</w:t>
            </w:r>
          </w:p>
        </w:tc>
        <w:tc>
          <w:tcPr>
            <w:tcW w:w="339" w:type="dxa"/>
            <w:tcBorders>
              <w:top w:val="single" w:sz="4" w:space="0" w:color="auto"/>
              <w:left w:val="nil"/>
              <w:bottom w:val="nil"/>
              <w:right w:val="single" w:sz="4" w:space="0" w:color="auto"/>
            </w:tcBorders>
            <w:shd w:val="clear" w:color="000000" w:fill="FFFFFF"/>
            <w:vAlign w:val="center"/>
            <w:hideMark/>
          </w:tcPr>
          <w:p w:rsidR="000B21CF" w:rsidRPr="00323A41" w:rsidRDefault="000B21CF" w:rsidP="00A44E4F">
            <w:pPr>
              <w:spacing w:after="0" w:line="240" w:lineRule="auto"/>
              <w:jc w:val="center"/>
              <w:rPr>
                <w:rFonts w:ascii="Arial" w:eastAsia="Times New Roman" w:hAnsi="Arial" w:cs="Arial"/>
                <w:b/>
                <w:bCs/>
                <w:sz w:val="18"/>
                <w:szCs w:val="18"/>
                <w:lang w:eastAsia="es-EC"/>
              </w:rPr>
            </w:pPr>
            <w:r w:rsidRPr="00323A41">
              <w:rPr>
                <w:rFonts w:ascii="Arial" w:eastAsia="Times New Roman" w:hAnsi="Arial" w:cs="Arial"/>
                <w:b/>
                <w:bCs/>
                <w:sz w:val="18"/>
                <w:szCs w:val="18"/>
                <w:lang w:eastAsia="es-EC"/>
              </w:rPr>
              <w:t> </w:t>
            </w:r>
          </w:p>
        </w:tc>
        <w:tc>
          <w:tcPr>
            <w:tcW w:w="354" w:type="dxa"/>
            <w:tcBorders>
              <w:top w:val="single" w:sz="4" w:space="0" w:color="auto"/>
              <w:left w:val="nil"/>
              <w:bottom w:val="nil"/>
              <w:right w:val="single" w:sz="4" w:space="0" w:color="auto"/>
            </w:tcBorders>
            <w:shd w:val="clear" w:color="000000" w:fill="FFFFFF"/>
            <w:noWrap/>
            <w:vAlign w:val="center"/>
            <w:hideMark/>
          </w:tcPr>
          <w:p w:rsidR="000B21CF" w:rsidRPr="00323A41" w:rsidRDefault="000B21CF" w:rsidP="00A44E4F">
            <w:pPr>
              <w:spacing w:after="0" w:line="240" w:lineRule="auto"/>
              <w:jc w:val="center"/>
              <w:rPr>
                <w:rFonts w:ascii="Arial" w:eastAsia="Times New Roman" w:hAnsi="Arial" w:cs="Arial"/>
                <w:b/>
                <w:bCs/>
                <w:sz w:val="18"/>
                <w:szCs w:val="18"/>
                <w:lang w:eastAsia="es-EC"/>
              </w:rPr>
            </w:pPr>
            <w:r w:rsidRPr="00323A41">
              <w:rPr>
                <w:rFonts w:ascii="Arial" w:eastAsia="Times New Roman" w:hAnsi="Arial" w:cs="Arial"/>
                <w:b/>
                <w:bCs/>
                <w:sz w:val="18"/>
                <w:szCs w:val="18"/>
                <w:lang w:eastAsia="es-EC"/>
              </w:rPr>
              <w:t>X</w:t>
            </w:r>
          </w:p>
        </w:tc>
        <w:tc>
          <w:tcPr>
            <w:tcW w:w="346" w:type="dxa"/>
            <w:tcBorders>
              <w:top w:val="single" w:sz="4" w:space="0" w:color="auto"/>
              <w:left w:val="nil"/>
              <w:bottom w:val="nil"/>
              <w:right w:val="single" w:sz="4" w:space="0" w:color="auto"/>
            </w:tcBorders>
            <w:shd w:val="clear" w:color="000000" w:fill="FFFFFF"/>
            <w:vAlign w:val="center"/>
            <w:hideMark/>
          </w:tcPr>
          <w:p w:rsidR="000B21CF" w:rsidRPr="00323A41" w:rsidRDefault="000B21CF" w:rsidP="00A44E4F">
            <w:pPr>
              <w:spacing w:after="0" w:line="240" w:lineRule="auto"/>
              <w:jc w:val="center"/>
              <w:rPr>
                <w:rFonts w:ascii="Arial" w:eastAsia="Times New Roman" w:hAnsi="Arial" w:cs="Arial"/>
                <w:b/>
                <w:bCs/>
                <w:sz w:val="18"/>
                <w:szCs w:val="18"/>
                <w:lang w:eastAsia="es-EC"/>
              </w:rPr>
            </w:pPr>
            <w:r w:rsidRPr="00323A41">
              <w:rPr>
                <w:rFonts w:ascii="Arial" w:eastAsia="Times New Roman" w:hAnsi="Arial" w:cs="Arial"/>
                <w:b/>
                <w:bCs/>
                <w:sz w:val="18"/>
                <w:szCs w:val="18"/>
                <w:lang w:eastAsia="es-EC"/>
              </w:rPr>
              <w:t> </w:t>
            </w:r>
          </w:p>
        </w:tc>
        <w:tc>
          <w:tcPr>
            <w:tcW w:w="1135" w:type="dxa"/>
            <w:tcBorders>
              <w:top w:val="single" w:sz="4" w:space="0" w:color="auto"/>
              <w:left w:val="nil"/>
              <w:bottom w:val="nil"/>
              <w:right w:val="double" w:sz="4" w:space="0" w:color="auto"/>
            </w:tcBorders>
            <w:shd w:val="clear" w:color="000000" w:fill="FFFFFF"/>
            <w:vAlign w:val="center"/>
            <w:hideMark/>
          </w:tcPr>
          <w:p w:rsidR="000B21CF" w:rsidRPr="00323A41" w:rsidRDefault="000B21CF" w:rsidP="00A44E4F">
            <w:pPr>
              <w:spacing w:after="0" w:line="240" w:lineRule="auto"/>
              <w:jc w:val="center"/>
              <w:rPr>
                <w:rFonts w:ascii="Arial" w:eastAsia="Times New Roman" w:hAnsi="Arial" w:cs="Arial"/>
                <w:sz w:val="18"/>
                <w:szCs w:val="18"/>
                <w:lang w:eastAsia="es-EC"/>
              </w:rPr>
            </w:pPr>
            <w:r w:rsidRPr="00323A41">
              <w:rPr>
                <w:rFonts w:ascii="Arial" w:eastAsia="Times New Roman" w:hAnsi="Arial" w:cs="Arial"/>
                <w:sz w:val="18"/>
                <w:szCs w:val="18"/>
                <w:lang w:eastAsia="es-EC"/>
              </w:rPr>
              <w:t> </w:t>
            </w:r>
          </w:p>
        </w:tc>
      </w:tr>
      <w:tr w:rsidR="000B21CF" w:rsidRPr="00323A41" w:rsidTr="00A44E4F">
        <w:trPr>
          <w:trHeight w:val="525"/>
        </w:trPr>
        <w:tc>
          <w:tcPr>
            <w:tcW w:w="425" w:type="dxa"/>
            <w:tcBorders>
              <w:top w:val="nil"/>
              <w:left w:val="double" w:sz="4" w:space="0" w:color="auto"/>
              <w:bottom w:val="nil"/>
              <w:right w:val="single" w:sz="4" w:space="0" w:color="auto"/>
            </w:tcBorders>
            <w:shd w:val="clear" w:color="000000" w:fill="FFFFFF"/>
            <w:noWrap/>
            <w:vAlign w:val="center"/>
            <w:hideMark/>
          </w:tcPr>
          <w:p w:rsidR="000B21CF" w:rsidRPr="00323A41" w:rsidRDefault="000B21CF" w:rsidP="00A44E4F">
            <w:pPr>
              <w:spacing w:after="0" w:line="240" w:lineRule="auto"/>
              <w:jc w:val="center"/>
              <w:rPr>
                <w:rFonts w:ascii="Arial" w:eastAsia="Times New Roman" w:hAnsi="Arial" w:cs="Arial"/>
                <w:sz w:val="18"/>
                <w:szCs w:val="18"/>
                <w:lang w:eastAsia="es-EC"/>
              </w:rPr>
            </w:pPr>
            <w:r w:rsidRPr="00323A41">
              <w:rPr>
                <w:rFonts w:ascii="Arial" w:eastAsia="Times New Roman" w:hAnsi="Arial" w:cs="Arial"/>
                <w:sz w:val="18"/>
                <w:szCs w:val="18"/>
                <w:lang w:eastAsia="es-EC"/>
              </w:rPr>
              <w:t>21</w:t>
            </w:r>
          </w:p>
        </w:tc>
        <w:tc>
          <w:tcPr>
            <w:tcW w:w="4488" w:type="dxa"/>
            <w:tcBorders>
              <w:top w:val="single" w:sz="4" w:space="0" w:color="auto"/>
              <w:left w:val="nil"/>
              <w:bottom w:val="nil"/>
              <w:right w:val="single" w:sz="4" w:space="0" w:color="000000"/>
            </w:tcBorders>
            <w:shd w:val="clear" w:color="000000" w:fill="FFFFFF"/>
            <w:vAlign w:val="center"/>
            <w:hideMark/>
          </w:tcPr>
          <w:p w:rsidR="000B21CF" w:rsidRPr="00445A16" w:rsidRDefault="000B21CF" w:rsidP="00A44E4F">
            <w:pPr>
              <w:spacing w:after="0" w:line="240" w:lineRule="auto"/>
              <w:rPr>
                <w:rFonts w:ascii="Arial" w:eastAsia="Times New Roman" w:hAnsi="Arial" w:cs="Arial"/>
                <w:sz w:val="17"/>
                <w:szCs w:val="17"/>
                <w:lang w:eastAsia="es-EC"/>
              </w:rPr>
            </w:pPr>
            <w:r w:rsidRPr="00445A16">
              <w:rPr>
                <w:rFonts w:ascii="Arial" w:eastAsia="Times New Roman" w:hAnsi="Arial" w:cs="Arial"/>
                <w:sz w:val="17"/>
                <w:szCs w:val="17"/>
                <w:lang w:eastAsia="es-EC"/>
              </w:rPr>
              <w:t>Es adecuada la iluminación de cada área.</w:t>
            </w:r>
          </w:p>
        </w:tc>
        <w:tc>
          <w:tcPr>
            <w:tcW w:w="339" w:type="dxa"/>
            <w:tcBorders>
              <w:top w:val="single" w:sz="4" w:space="0" w:color="auto"/>
              <w:left w:val="nil"/>
              <w:bottom w:val="nil"/>
              <w:right w:val="single" w:sz="4" w:space="0" w:color="auto"/>
            </w:tcBorders>
            <w:shd w:val="clear" w:color="000000" w:fill="FFFFFF"/>
            <w:noWrap/>
            <w:vAlign w:val="center"/>
            <w:hideMark/>
          </w:tcPr>
          <w:p w:rsidR="000B21CF" w:rsidRPr="00323A41" w:rsidRDefault="000B21CF" w:rsidP="00A44E4F">
            <w:pPr>
              <w:spacing w:after="0" w:line="240" w:lineRule="auto"/>
              <w:jc w:val="center"/>
              <w:rPr>
                <w:rFonts w:ascii="Arial" w:eastAsia="Times New Roman" w:hAnsi="Arial" w:cs="Arial"/>
                <w:b/>
                <w:bCs/>
                <w:sz w:val="18"/>
                <w:szCs w:val="18"/>
                <w:lang w:eastAsia="es-EC"/>
              </w:rPr>
            </w:pPr>
            <w:r w:rsidRPr="00323A41">
              <w:rPr>
                <w:rFonts w:ascii="Arial" w:eastAsia="Times New Roman" w:hAnsi="Arial" w:cs="Arial"/>
                <w:b/>
                <w:bCs/>
                <w:sz w:val="18"/>
                <w:szCs w:val="18"/>
                <w:lang w:eastAsia="es-EC"/>
              </w:rPr>
              <w:t>X</w:t>
            </w:r>
          </w:p>
        </w:tc>
        <w:tc>
          <w:tcPr>
            <w:tcW w:w="354" w:type="dxa"/>
            <w:tcBorders>
              <w:top w:val="single" w:sz="4" w:space="0" w:color="auto"/>
              <w:left w:val="nil"/>
              <w:bottom w:val="nil"/>
              <w:right w:val="single" w:sz="4" w:space="0" w:color="auto"/>
            </w:tcBorders>
            <w:shd w:val="clear" w:color="000000" w:fill="FFFFFF"/>
            <w:vAlign w:val="center"/>
            <w:hideMark/>
          </w:tcPr>
          <w:p w:rsidR="000B21CF" w:rsidRPr="00323A41" w:rsidRDefault="000B21CF" w:rsidP="00A44E4F">
            <w:pPr>
              <w:spacing w:after="0" w:line="240" w:lineRule="auto"/>
              <w:jc w:val="center"/>
              <w:rPr>
                <w:rFonts w:ascii="Arial" w:eastAsia="Times New Roman" w:hAnsi="Arial" w:cs="Arial"/>
                <w:b/>
                <w:bCs/>
                <w:sz w:val="18"/>
                <w:szCs w:val="18"/>
                <w:lang w:eastAsia="es-EC"/>
              </w:rPr>
            </w:pPr>
            <w:r w:rsidRPr="00323A41">
              <w:rPr>
                <w:rFonts w:ascii="Arial" w:eastAsia="Times New Roman" w:hAnsi="Arial" w:cs="Arial"/>
                <w:b/>
                <w:bCs/>
                <w:sz w:val="18"/>
                <w:szCs w:val="18"/>
                <w:lang w:eastAsia="es-EC"/>
              </w:rPr>
              <w:t> </w:t>
            </w:r>
          </w:p>
        </w:tc>
        <w:tc>
          <w:tcPr>
            <w:tcW w:w="346" w:type="dxa"/>
            <w:tcBorders>
              <w:top w:val="single" w:sz="4" w:space="0" w:color="auto"/>
              <w:left w:val="nil"/>
              <w:bottom w:val="nil"/>
              <w:right w:val="single" w:sz="4" w:space="0" w:color="auto"/>
            </w:tcBorders>
            <w:shd w:val="clear" w:color="000000" w:fill="FFFFFF"/>
            <w:vAlign w:val="center"/>
            <w:hideMark/>
          </w:tcPr>
          <w:p w:rsidR="000B21CF" w:rsidRPr="00323A41" w:rsidRDefault="000B21CF" w:rsidP="00A44E4F">
            <w:pPr>
              <w:spacing w:after="0" w:line="240" w:lineRule="auto"/>
              <w:jc w:val="center"/>
              <w:rPr>
                <w:rFonts w:ascii="Arial" w:eastAsia="Times New Roman" w:hAnsi="Arial" w:cs="Arial"/>
                <w:b/>
                <w:bCs/>
                <w:sz w:val="18"/>
                <w:szCs w:val="18"/>
                <w:lang w:eastAsia="es-EC"/>
              </w:rPr>
            </w:pPr>
            <w:r w:rsidRPr="00323A41">
              <w:rPr>
                <w:rFonts w:ascii="Arial" w:eastAsia="Times New Roman" w:hAnsi="Arial" w:cs="Arial"/>
                <w:b/>
                <w:bCs/>
                <w:sz w:val="18"/>
                <w:szCs w:val="18"/>
                <w:lang w:eastAsia="es-EC"/>
              </w:rPr>
              <w:t> </w:t>
            </w:r>
          </w:p>
        </w:tc>
        <w:tc>
          <w:tcPr>
            <w:tcW w:w="1135" w:type="dxa"/>
            <w:tcBorders>
              <w:top w:val="single" w:sz="4" w:space="0" w:color="auto"/>
              <w:left w:val="nil"/>
              <w:bottom w:val="nil"/>
              <w:right w:val="double" w:sz="4" w:space="0" w:color="auto"/>
            </w:tcBorders>
            <w:shd w:val="clear" w:color="000000" w:fill="FFFFFF"/>
            <w:vAlign w:val="center"/>
            <w:hideMark/>
          </w:tcPr>
          <w:p w:rsidR="000B21CF" w:rsidRPr="00323A41" w:rsidRDefault="000B21CF" w:rsidP="00A44E4F">
            <w:pPr>
              <w:spacing w:after="0" w:line="240" w:lineRule="auto"/>
              <w:jc w:val="center"/>
              <w:rPr>
                <w:rFonts w:ascii="Arial" w:eastAsia="Times New Roman" w:hAnsi="Arial" w:cs="Arial"/>
                <w:sz w:val="18"/>
                <w:szCs w:val="18"/>
                <w:lang w:eastAsia="es-EC"/>
              </w:rPr>
            </w:pPr>
            <w:r w:rsidRPr="00323A41">
              <w:rPr>
                <w:rFonts w:ascii="Arial" w:eastAsia="Times New Roman" w:hAnsi="Arial" w:cs="Arial"/>
                <w:sz w:val="18"/>
                <w:szCs w:val="18"/>
                <w:lang w:eastAsia="es-EC"/>
              </w:rPr>
              <w:t> </w:t>
            </w:r>
          </w:p>
        </w:tc>
      </w:tr>
      <w:tr w:rsidR="000B21CF" w:rsidRPr="00323A41" w:rsidTr="00A44E4F">
        <w:trPr>
          <w:trHeight w:val="309"/>
        </w:trPr>
        <w:tc>
          <w:tcPr>
            <w:tcW w:w="425" w:type="dxa"/>
            <w:tcBorders>
              <w:top w:val="single" w:sz="8" w:space="0" w:color="auto"/>
              <w:left w:val="double" w:sz="4" w:space="0" w:color="auto"/>
              <w:bottom w:val="single" w:sz="8" w:space="0" w:color="auto"/>
              <w:right w:val="nil"/>
            </w:tcBorders>
            <w:shd w:val="clear" w:color="000000" w:fill="FFFF00"/>
            <w:vAlign w:val="center"/>
            <w:hideMark/>
          </w:tcPr>
          <w:p w:rsidR="000B21CF" w:rsidRPr="00323A41" w:rsidRDefault="000B21CF" w:rsidP="00A44E4F">
            <w:pPr>
              <w:spacing w:after="0" w:line="240" w:lineRule="auto"/>
              <w:rPr>
                <w:rFonts w:ascii="Arial" w:eastAsia="Times New Roman" w:hAnsi="Arial" w:cs="Arial"/>
                <w:b/>
                <w:bCs/>
                <w:sz w:val="18"/>
                <w:szCs w:val="18"/>
                <w:lang w:eastAsia="es-EC"/>
              </w:rPr>
            </w:pPr>
            <w:r w:rsidRPr="00323A41">
              <w:rPr>
                <w:rFonts w:ascii="Arial" w:eastAsia="Times New Roman" w:hAnsi="Arial" w:cs="Arial"/>
                <w:b/>
                <w:bCs/>
                <w:sz w:val="18"/>
                <w:szCs w:val="18"/>
                <w:lang w:eastAsia="es-EC"/>
              </w:rPr>
              <w:t> </w:t>
            </w:r>
          </w:p>
        </w:tc>
        <w:tc>
          <w:tcPr>
            <w:tcW w:w="6662" w:type="dxa"/>
            <w:gridSpan w:val="5"/>
            <w:tcBorders>
              <w:top w:val="single" w:sz="8" w:space="0" w:color="auto"/>
              <w:left w:val="nil"/>
              <w:bottom w:val="single" w:sz="8" w:space="0" w:color="auto"/>
              <w:right w:val="double" w:sz="4" w:space="0" w:color="auto"/>
            </w:tcBorders>
            <w:shd w:val="clear" w:color="000000" w:fill="FFFF00"/>
            <w:vAlign w:val="center"/>
            <w:hideMark/>
          </w:tcPr>
          <w:p w:rsidR="000B21CF" w:rsidRPr="00323A41" w:rsidRDefault="000B21CF" w:rsidP="00A44E4F">
            <w:pPr>
              <w:spacing w:after="0" w:line="240" w:lineRule="auto"/>
              <w:rPr>
                <w:rFonts w:ascii="Arial" w:eastAsia="Times New Roman" w:hAnsi="Arial" w:cs="Arial"/>
                <w:b/>
                <w:bCs/>
                <w:sz w:val="18"/>
                <w:szCs w:val="18"/>
                <w:lang w:eastAsia="es-EC"/>
              </w:rPr>
            </w:pPr>
            <w:r w:rsidRPr="00323A41">
              <w:rPr>
                <w:rFonts w:ascii="Arial" w:eastAsia="Times New Roman" w:hAnsi="Arial" w:cs="Arial"/>
                <w:b/>
                <w:bCs/>
                <w:sz w:val="18"/>
                <w:szCs w:val="18"/>
                <w:lang w:eastAsia="es-EC"/>
              </w:rPr>
              <w:t xml:space="preserve">Máquinas </w:t>
            </w:r>
          </w:p>
        </w:tc>
      </w:tr>
      <w:tr w:rsidR="000B21CF" w:rsidRPr="00323A41" w:rsidTr="00A44E4F">
        <w:trPr>
          <w:trHeight w:val="386"/>
        </w:trPr>
        <w:tc>
          <w:tcPr>
            <w:tcW w:w="425" w:type="dxa"/>
            <w:tcBorders>
              <w:top w:val="nil"/>
              <w:left w:val="double" w:sz="4" w:space="0" w:color="auto"/>
              <w:bottom w:val="nil"/>
              <w:right w:val="single" w:sz="4" w:space="0" w:color="auto"/>
            </w:tcBorders>
            <w:shd w:val="clear" w:color="000000" w:fill="FFFFFF"/>
            <w:vAlign w:val="center"/>
            <w:hideMark/>
          </w:tcPr>
          <w:p w:rsidR="000B21CF" w:rsidRPr="00323A41" w:rsidRDefault="000B21CF" w:rsidP="00A44E4F">
            <w:pPr>
              <w:spacing w:after="0" w:line="240" w:lineRule="auto"/>
              <w:jc w:val="center"/>
              <w:rPr>
                <w:rFonts w:ascii="Arial" w:eastAsia="Times New Roman" w:hAnsi="Arial" w:cs="Arial"/>
                <w:sz w:val="18"/>
                <w:szCs w:val="18"/>
                <w:lang w:eastAsia="es-EC"/>
              </w:rPr>
            </w:pPr>
            <w:r w:rsidRPr="00323A41">
              <w:rPr>
                <w:rFonts w:ascii="Arial" w:eastAsia="Times New Roman" w:hAnsi="Arial" w:cs="Arial"/>
                <w:sz w:val="18"/>
                <w:szCs w:val="18"/>
                <w:lang w:eastAsia="es-EC"/>
              </w:rPr>
              <w:t>22</w:t>
            </w:r>
          </w:p>
        </w:tc>
        <w:tc>
          <w:tcPr>
            <w:tcW w:w="4488" w:type="dxa"/>
            <w:tcBorders>
              <w:top w:val="nil"/>
              <w:left w:val="nil"/>
              <w:bottom w:val="single" w:sz="4" w:space="0" w:color="auto"/>
              <w:right w:val="single" w:sz="4" w:space="0" w:color="000000"/>
            </w:tcBorders>
            <w:shd w:val="clear" w:color="000000" w:fill="FFFFFF"/>
            <w:vAlign w:val="center"/>
            <w:hideMark/>
          </w:tcPr>
          <w:p w:rsidR="000B21CF" w:rsidRPr="00445A16" w:rsidRDefault="000B21CF" w:rsidP="00A44E4F">
            <w:pPr>
              <w:spacing w:after="0" w:line="240" w:lineRule="auto"/>
              <w:rPr>
                <w:rFonts w:ascii="Arial" w:eastAsia="Times New Roman" w:hAnsi="Arial" w:cs="Arial"/>
                <w:sz w:val="17"/>
                <w:szCs w:val="17"/>
                <w:lang w:eastAsia="es-EC"/>
              </w:rPr>
            </w:pPr>
            <w:r w:rsidRPr="00445A16">
              <w:rPr>
                <w:rFonts w:ascii="Arial" w:eastAsia="Times New Roman" w:hAnsi="Arial" w:cs="Arial"/>
                <w:sz w:val="17"/>
                <w:szCs w:val="17"/>
                <w:lang w:eastAsia="es-EC"/>
              </w:rPr>
              <w:t>Son de construcción robusta y están sólidamente sujetas.</w:t>
            </w:r>
          </w:p>
        </w:tc>
        <w:tc>
          <w:tcPr>
            <w:tcW w:w="339" w:type="dxa"/>
            <w:tcBorders>
              <w:top w:val="single" w:sz="4" w:space="0" w:color="auto"/>
              <w:left w:val="nil"/>
              <w:bottom w:val="nil"/>
              <w:right w:val="single" w:sz="4" w:space="0" w:color="auto"/>
            </w:tcBorders>
            <w:shd w:val="clear" w:color="000000" w:fill="FFFFFF"/>
            <w:noWrap/>
            <w:vAlign w:val="center"/>
            <w:hideMark/>
          </w:tcPr>
          <w:p w:rsidR="000B21CF" w:rsidRPr="00323A41" w:rsidRDefault="000B21CF" w:rsidP="00A44E4F">
            <w:pPr>
              <w:spacing w:after="0" w:line="240" w:lineRule="auto"/>
              <w:jc w:val="center"/>
              <w:rPr>
                <w:rFonts w:ascii="Arial" w:eastAsia="Times New Roman" w:hAnsi="Arial" w:cs="Arial"/>
                <w:b/>
                <w:bCs/>
                <w:sz w:val="18"/>
                <w:szCs w:val="18"/>
                <w:lang w:eastAsia="es-EC"/>
              </w:rPr>
            </w:pPr>
            <w:r w:rsidRPr="00323A41">
              <w:rPr>
                <w:rFonts w:ascii="Arial" w:eastAsia="Times New Roman" w:hAnsi="Arial" w:cs="Arial"/>
                <w:b/>
                <w:bCs/>
                <w:sz w:val="18"/>
                <w:szCs w:val="18"/>
                <w:lang w:eastAsia="es-EC"/>
              </w:rPr>
              <w:t>X</w:t>
            </w:r>
          </w:p>
        </w:tc>
        <w:tc>
          <w:tcPr>
            <w:tcW w:w="354" w:type="dxa"/>
            <w:tcBorders>
              <w:top w:val="nil"/>
              <w:left w:val="nil"/>
              <w:bottom w:val="nil"/>
              <w:right w:val="single" w:sz="4" w:space="0" w:color="auto"/>
            </w:tcBorders>
            <w:shd w:val="clear" w:color="000000" w:fill="FFFFFF"/>
            <w:vAlign w:val="center"/>
            <w:hideMark/>
          </w:tcPr>
          <w:p w:rsidR="000B21CF" w:rsidRPr="00323A41" w:rsidRDefault="000B21CF" w:rsidP="00A44E4F">
            <w:pPr>
              <w:spacing w:after="0" w:line="240" w:lineRule="auto"/>
              <w:jc w:val="center"/>
              <w:rPr>
                <w:rFonts w:ascii="Arial" w:eastAsia="Times New Roman" w:hAnsi="Arial" w:cs="Arial"/>
                <w:b/>
                <w:bCs/>
                <w:sz w:val="18"/>
                <w:szCs w:val="18"/>
                <w:lang w:eastAsia="es-EC"/>
              </w:rPr>
            </w:pPr>
            <w:r w:rsidRPr="00323A41">
              <w:rPr>
                <w:rFonts w:ascii="Arial" w:eastAsia="Times New Roman" w:hAnsi="Arial" w:cs="Arial"/>
                <w:b/>
                <w:bCs/>
                <w:sz w:val="18"/>
                <w:szCs w:val="18"/>
                <w:lang w:eastAsia="es-EC"/>
              </w:rPr>
              <w:t> </w:t>
            </w:r>
          </w:p>
        </w:tc>
        <w:tc>
          <w:tcPr>
            <w:tcW w:w="346" w:type="dxa"/>
            <w:tcBorders>
              <w:top w:val="nil"/>
              <w:left w:val="nil"/>
              <w:bottom w:val="nil"/>
              <w:right w:val="single" w:sz="4" w:space="0" w:color="auto"/>
            </w:tcBorders>
            <w:shd w:val="clear" w:color="000000" w:fill="FFFFFF"/>
            <w:vAlign w:val="center"/>
            <w:hideMark/>
          </w:tcPr>
          <w:p w:rsidR="000B21CF" w:rsidRPr="00323A41" w:rsidRDefault="000B21CF" w:rsidP="00A44E4F">
            <w:pPr>
              <w:spacing w:after="0" w:line="240" w:lineRule="auto"/>
              <w:jc w:val="center"/>
              <w:rPr>
                <w:rFonts w:ascii="Arial" w:eastAsia="Times New Roman" w:hAnsi="Arial" w:cs="Arial"/>
                <w:b/>
                <w:bCs/>
                <w:sz w:val="18"/>
                <w:szCs w:val="18"/>
                <w:lang w:eastAsia="es-EC"/>
              </w:rPr>
            </w:pPr>
            <w:r w:rsidRPr="00323A41">
              <w:rPr>
                <w:rFonts w:ascii="Arial" w:eastAsia="Times New Roman" w:hAnsi="Arial" w:cs="Arial"/>
                <w:b/>
                <w:bCs/>
                <w:sz w:val="18"/>
                <w:szCs w:val="18"/>
                <w:lang w:eastAsia="es-EC"/>
              </w:rPr>
              <w:t> </w:t>
            </w:r>
          </w:p>
        </w:tc>
        <w:tc>
          <w:tcPr>
            <w:tcW w:w="1135" w:type="dxa"/>
            <w:tcBorders>
              <w:top w:val="nil"/>
              <w:left w:val="nil"/>
              <w:bottom w:val="nil"/>
              <w:right w:val="double" w:sz="4" w:space="0" w:color="auto"/>
            </w:tcBorders>
            <w:shd w:val="clear" w:color="000000" w:fill="FFFFFF"/>
            <w:vAlign w:val="center"/>
            <w:hideMark/>
          </w:tcPr>
          <w:p w:rsidR="000B21CF" w:rsidRPr="00323A41" w:rsidRDefault="000B21CF" w:rsidP="00A44E4F">
            <w:pPr>
              <w:spacing w:after="0" w:line="240" w:lineRule="auto"/>
              <w:jc w:val="center"/>
              <w:rPr>
                <w:rFonts w:ascii="Arial" w:eastAsia="Times New Roman" w:hAnsi="Arial" w:cs="Arial"/>
                <w:sz w:val="18"/>
                <w:szCs w:val="18"/>
                <w:lang w:eastAsia="es-EC"/>
              </w:rPr>
            </w:pPr>
            <w:r w:rsidRPr="00323A41">
              <w:rPr>
                <w:rFonts w:ascii="Arial" w:eastAsia="Times New Roman" w:hAnsi="Arial" w:cs="Arial"/>
                <w:sz w:val="18"/>
                <w:szCs w:val="18"/>
                <w:lang w:eastAsia="es-EC"/>
              </w:rPr>
              <w:t> </w:t>
            </w:r>
          </w:p>
        </w:tc>
      </w:tr>
      <w:tr w:rsidR="000B21CF" w:rsidRPr="00323A41" w:rsidTr="00A44E4F">
        <w:trPr>
          <w:trHeight w:val="402"/>
        </w:trPr>
        <w:tc>
          <w:tcPr>
            <w:tcW w:w="425" w:type="dxa"/>
            <w:tcBorders>
              <w:top w:val="single" w:sz="4" w:space="0" w:color="auto"/>
              <w:left w:val="double" w:sz="4" w:space="0" w:color="auto"/>
              <w:bottom w:val="nil"/>
              <w:right w:val="single" w:sz="4" w:space="0" w:color="auto"/>
            </w:tcBorders>
            <w:shd w:val="clear" w:color="auto" w:fill="auto"/>
            <w:vAlign w:val="center"/>
            <w:hideMark/>
          </w:tcPr>
          <w:p w:rsidR="000B21CF" w:rsidRPr="00323A41" w:rsidRDefault="000B21CF" w:rsidP="00A44E4F">
            <w:pPr>
              <w:spacing w:after="0" w:line="240" w:lineRule="auto"/>
              <w:jc w:val="center"/>
              <w:rPr>
                <w:rFonts w:ascii="Arial" w:eastAsia="Times New Roman" w:hAnsi="Arial" w:cs="Arial"/>
                <w:sz w:val="18"/>
                <w:szCs w:val="18"/>
                <w:lang w:eastAsia="es-EC"/>
              </w:rPr>
            </w:pPr>
            <w:r w:rsidRPr="00323A41">
              <w:rPr>
                <w:rFonts w:ascii="Arial" w:eastAsia="Times New Roman" w:hAnsi="Arial" w:cs="Arial"/>
                <w:sz w:val="18"/>
                <w:szCs w:val="18"/>
                <w:lang w:eastAsia="es-EC"/>
              </w:rPr>
              <w:t>23</w:t>
            </w:r>
          </w:p>
        </w:tc>
        <w:tc>
          <w:tcPr>
            <w:tcW w:w="4488" w:type="dxa"/>
            <w:tcBorders>
              <w:top w:val="single" w:sz="4" w:space="0" w:color="auto"/>
              <w:left w:val="nil"/>
              <w:bottom w:val="single" w:sz="4" w:space="0" w:color="auto"/>
              <w:right w:val="single" w:sz="4" w:space="0" w:color="000000"/>
            </w:tcBorders>
            <w:shd w:val="clear" w:color="000000" w:fill="FFFFFF"/>
            <w:vAlign w:val="center"/>
            <w:hideMark/>
          </w:tcPr>
          <w:p w:rsidR="000B21CF" w:rsidRPr="00445A16" w:rsidRDefault="000B21CF" w:rsidP="00A44E4F">
            <w:pPr>
              <w:spacing w:after="0" w:line="240" w:lineRule="auto"/>
              <w:rPr>
                <w:rFonts w:ascii="Arial" w:eastAsia="Times New Roman" w:hAnsi="Arial" w:cs="Arial"/>
                <w:sz w:val="17"/>
                <w:szCs w:val="17"/>
                <w:lang w:eastAsia="es-EC"/>
              </w:rPr>
            </w:pPr>
            <w:r w:rsidRPr="00445A16">
              <w:rPr>
                <w:rFonts w:ascii="Arial" w:eastAsia="Times New Roman" w:hAnsi="Arial" w:cs="Arial"/>
                <w:sz w:val="17"/>
                <w:szCs w:val="17"/>
                <w:lang w:eastAsia="es-EC"/>
              </w:rPr>
              <w:t>Están situados a suficiente distancia de zonas peligrosas.</w:t>
            </w:r>
          </w:p>
        </w:tc>
        <w:tc>
          <w:tcPr>
            <w:tcW w:w="339" w:type="dxa"/>
            <w:tcBorders>
              <w:top w:val="single" w:sz="4" w:space="0" w:color="auto"/>
              <w:left w:val="nil"/>
              <w:bottom w:val="nil"/>
              <w:right w:val="single" w:sz="4" w:space="0" w:color="auto"/>
            </w:tcBorders>
            <w:shd w:val="clear" w:color="000000" w:fill="FFFFFF"/>
            <w:vAlign w:val="center"/>
            <w:hideMark/>
          </w:tcPr>
          <w:p w:rsidR="000B21CF" w:rsidRPr="00323A41" w:rsidRDefault="000B21CF" w:rsidP="00A44E4F">
            <w:pPr>
              <w:spacing w:after="0" w:line="240" w:lineRule="auto"/>
              <w:jc w:val="center"/>
              <w:rPr>
                <w:rFonts w:ascii="Arial" w:eastAsia="Times New Roman" w:hAnsi="Arial" w:cs="Arial"/>
                <w:b/>
                <w:bCs/>
                <w:sz w:val="18"/>
                <w:szCs w:val="18"/>
                <w:lang w:eastAsia="es-EC"/>
              </w:rPr>
            </w:pPr>
            <w:r w:rsidRPr="00323A41">
              <w:rPr>
                <w:rFonts w:ascii="Arial" w:eastAsia="Times New Roman" w:hAnsi="Arial" w:cs="Arial"/>
                <w:b/>
                <w:bCs/>
                <w:sz w:val="18"/>
                <w:szCs w:val="18"/>
                <w:lang w:eastAsia="es-EC"/>
              </w:rPr>
              <w:t> </w:t>
            </w:r>
          </w:p>
        </w:tc>
        <w:tc>
          <w:tcPr>
            <w:tcW w:w="354" w:type="dxa"/>
            <w:tcBorders>
              <w:top w:val="single" w:sz="4" w:space="0" w:color="auto"/>
              <w:left w:val="nil"/>
              <w:bottom w:val="nil"/>
              <w:right w:val="single" w:sz="4" w:space="0" w:color="auto"/>
            </w:tcBorders>
            <w:shd w:val="clear" w:color="000000" w:fill="FFFFFF"/>
            <w:noWrap/>
            <w:vAlign w:val="center"/>
            <w:hideMark/>
          </w:tcPr>
          <w:p w:rsidR="000B21CF" w:rsidRPr="00323A41" w:rsidRDefault="000B21CF" w:rsidP="00A44E4F">
            <w:pPr>
              <w:spacing w:after="0" w:line="240" w:lineRule="auto"/>
              <w:jc w:val="center"/>
              <w:rPr>
                <w:rFonts w:ascii="Arial" w:eastAsia="Times New Roman" w:hAnsi="Arial" w:cs="Arial"/>
                <w:b/>
                <w:bCs/>
                <w:sz w:val="18"/>
                <w:szCs w:val="18"/>
                <w:lang w:eastAsia="es-EC"/>
              </w:rPr>
            </w:pPr>
            <w:r w:rsidRPr="00323A41">
              <w:rPr>
                <w:rFonts w:ascii="Arial" w:eastAsia="Times New Roman" w:hAnsi="Arial" w:cs="Arial"/>
                <w:b/>
                <w:bCs/>
                <w:sz w:val="18"/>
                <w:szCs w:val="18"/>
                <w:lang w:eastAsia="es-EC"/>
              </w:rPr>
              <w:t>X</w:t>
            </w:r>
          </w:p>
        </w:tc>
        <w:tc>
          <w:tcPr>
            <w:tcW w:w="346" w:type="dxa"/>
            <w:tcBorders>
              <w:top w:val="single" w:sz="4" w:space="0" w:color="auto"/>
              <w:left w:val="nil"/>
              <w:bottom w:val="nil"/>
              <w:right w:val="single" w:sz="4" w:space="0" w:color="auto"/>
            </w:tcBorders>
            <w:shd w:val="clear" w:color="000000" w:fill="FFFFFF"/>
            <w:vAlign w:val="center"/>
            <w:hideMark/>
          </w:tcPr>
          <w:p w:rsidR="000B21CF" w:rsidRPr="00323A41" w:rsidRDefault="000B21CF" w:rsidP="00A44E4F">
            <w:pPr>
              <w:spacing w:after="0" w:line="240" w:lineRule="auto"/>
              <w:jc w:val="center"/>
              <w:rPr>
                <w:rFonts w:ascii="Arial" w:eastAsia="Times New Roman" w:hAnsi="Arial" w:cs="Arial"/>
                <w:b/>
                <w:bCs/>
                <w:sz w:val="18"/>
                <w:szCs w:val="18"/>
                <w:lang w:eastAsia="es-EC"/>
              </w:rPr>
            </w:pPr>
            <w:r w:rsidRPr="00323A41">
              <w:rPr>
                <w:rFonts w:ascii="Arial" w:eastAsia="Times New Roman" w:hAnsi="Arial" w:cs="Arial"/>
                <w:b/>
                <w:bCs/>
                <w:sz w:val="18"/>
                <w:szCs w:val="18"/>
                <w:lang w:eastAsia="es-EC"/>
              </w:rPr>
              <w:t> </w:t>
            </w:r>
          </w:p>
        </w:tc>
        <w:tc>
          <w:tcPr>
            <w:tcW w:w="1135" w:type="dxa"/>
            <w:tcBorders>
              <w:top w:val="single" w:sz="4" w:space="0" w:color="auto"/>
              <w:left w:val="nil"/>
              <w:bottom w:val="nil"/>
              <w:right w:val="double" w:sz="4" w:space="0" w:color="auto"/>
            </w:tcBorders>
            <w:shd w:val="clear" w:color="000000" w:fill="FFFFFF"/>
            <w:vAlign w:val="center"/>
            <w:hideMark/>
          </w:tcPr>
          <w:p w:rsidR="000B21CF" w:rsidRPr="00323A41" w:rsidRDefault="000B21CF" w:rsidP="00A44E4F">
            <w:pPr>
              <w:spacing w:after="0" w:line="240" w:lineRule="auto"/>
              <w:jc w:val="center"/>
              <w:rPr>
                <w:rFonts w:ascii="Arial" w:eastAsia="Times New Roman" w:hAnsi="Arial" w:cs="Arial"/>
                <w:sz w:val="18"/>
                <w:szCs w:val="18"/>
                <w:lang w:eastAsia="es-EC"/>
              </w:rPr>
            </w:pPr>
            <w:r w:rsidRPr="00323A41">
              <w:rPr>
                <w:rFonts w:ascii="Arial" w:eastAsia="Times New Roman" w:hAnsi="Arial" w:cs="Arial"/>
                <w:sz w:val="18"/>
                <w:szCs w:val="18"/>
                <w:lang w:eastAsia="es-EC"/>
              </w:rPr>
              <w:t> </w:t>
            </w:r>
          </w:p>
        </w:tc>
      </w:tr>
      <w:tr w:rsidR="000B21CF" w:rsidRPr="00323A41" w:rsidTr="00A44E4F">
        <w:trPr>
          <w:trHeight w:val="556"/>
        </w:trPr>
        <w:tc>
          <w:tcPr>
            <w:tcW w:w="425" w:type="dxa"/>
            <w:tcBorders>
              <w:top w:val="single" w:sz="4" w:space="0" w:color="auto"/>
              <w:left w:val="double" w:sz="4" w:space="0" w:color="auto"/>
              <w:bottom w:val="single" w:sz="4" w:space="0" w:color="auto"/>
              <w:right w:val="single" w:sz="4" w:space="0" w:color="auto"/>
            </w:tcBorders>
            <w:shd w:val="clear" w:color="auto" w:fill="auto"/>
            <w:vAlign w:val="center"/>
            <w:hideMark/>
          </w:tcPr>
          <w:p w:rsidR="000B21CF" w:rsidRPr="00323A41" w:rsidRDefault="000B21CF" w:rsidP="00A44E4F">
            <w:pPr>
              <w:spacing w:after="0" w:line="240" w:lineRule="auto"/>
              <w:jc w:val="center"/>
              <w:rPr>
                <w:rFonts w:ascii="Arial" w:eastAsia="Times New Roman" w:hAnsi="Arial" w:cs="Arial"/>
                <w:sz w:val="18"/>
                <w:szCs w:val="18"/>
                <w:lang w:eastAsia="es-EC"/>
              </w:rPr>
            </w:pPr>
            <w:r w:rsidRPr="00323A41">
              <w:rPr>
                <w:rFonts w:ascii="Arial" w:eastAsia="Times New Roman" w:hAnsi="Arial" w:cs="Arial"/>
                <w:sz w:val="18"/>
                <w:szCs w:val="18"/>
                <w:lang w:eastAsia="es-EC"/>
              </w:rPr>
              <w:t>24</w:t>
            </w:r>
          </w:p>
        </w:tc>
        <w:tc>
          <w:tcPr>
            <w:tcW w:w="4488" w:type="dxa"/>
            <w:tcBorders>
              <w:top w:val="single" w:sz="4" w:space="0" w:color="auto"/>
              <w:left w:val="nil"/>
              <w:bottom w:val="single" w:sz="4" w:space="0" w:color="auto"/>
              <w:right w:val="single" w:sz="4" w:space="0" w:color="000000"/>
            </w:tcBorders>
            <w:shd w:val="clear" w:color="000000" w:fill="FFFFFF"/>
            <w:vAlign w:val="center"/>
            <w:hideMark/>
          </w:tcPr>
          <w:p w:rsidR="000B21CF" w:rsidRPr="00445A16" w:rsidRDefault="000B21CF" w:rsidP="00A44E4F">
            <w:pPr>
              <w:spacing w:after="0" w:line="240" w:lineRule="auto"/>
              <w:rPr>
                <w:rFonts w:ascii="Arial" w:eastAsia="Times New Roman" w:hAnsi="Arial" w:cs="Arial"/>
                <w:sz w:val="17"/>
                <w:szCs w:val="17"/>
                <w:lang w:eastAsia="es-EC"/>
              </w:rPr>
            </w:pPr>
            <w:r w:rsidRPr="00445A16">
              <w:rPr>
                <w:rFonts w:ascii="Arial" w:eastAsia="Times New Roman" w:hAnsi="Arial" w:cs="Arial"/>
                <w:sz w:val="17"/>
                <w:szCs w:val="17"/>
                <w:lang w:eastAsia="es-EC"/>
              </w:rPr>
              <w:t>Existe dispositivo de protección que apague la máquina en caso de alguna eventualidad.</w:t>
            </w:r>
          </w:p>
        </w:tc>
        <w:tc>
          <w:tcPr>
            <w:tcW w:w="339" w:type="dxa"/>
            <w:tcBorders>
              <w:top w:val="single" w:sz="4" w:space="0" w:color="auto"/>
              <w:left w:val="nil"/>
              <w:bottom w:val="nil"/>
              <w:right w:val="single" w:sz="4" w:space="0" w:color="auto"/>
            </w:tcBorders>
            <w:shd w:val="clear" w:color="000000" w:fill="FFFFFF"/>
            <w:vAlign w:val="center"/>
            <w:hideMark/>
          </w:tcPr>
          <w:p w:rsidR="000B21CF" w:rsidRPr="00323A41" w:rsidRDefault="000B21CF" w:rsidP="00A44E4F">
            <w:pPr>
              <w:spacing w:after="0" w:line="240" w:lineRule="auto"/>
              <w:rPr>
                <w:rFonts w:ascii="Arial" w:eastAsia="Times New Roman" w:hAnsi="Arial" w:cs="Arial"/>
                <w:b/>
                <w:bCs/>
                <w:sz w:val="18"/>
                <w:szCs w:val="18"/>
                <w:lang w:eastAsia="es-EC"/>
              </w:rPr>
            </w:pPr>
            <w:r w:rsidRPr="00323A41">
              <w:rPr>
                <w:rFonts w:ascii="Arial" w:eastAsia="Times New Roman" w:hAnsi="Arial" w:cs="Arial"/>
                <w:b/>
                <w:bCs/>
                <w:sz w:val="18"/>
                <w:szCs w:val="18"/>
                <w:lang w:eastAsia="es-EC"/>
              </w:rPr>
              <w:t> X</w:t>
            </w:r>
          </w:p>
        </w:tc>
        <w:tc>
          <w:tcPr>
            <w:tcW w:w="354" w:type="dxa"/>
            <w:tcBorders>
              <w:top w:val="single" w:sz="4" w:space="0" w:color="auto"/>
              <w:left w:val="nil"/>
              <w:bottom w:val="nil"/>
              <w:right w:val="single" w:sz="4" w:space="0" w:color="auto"/>
            </w:tcBorders>
            <w:shd w:val="clear" w:color="000000" w:fill="FFFFFF"/>
            <w:noWrap/>
            <w:vAlign w:val="center"/>
            <w:hideMark/>
          </w:tcPr>
          <w:p w:rsidR="000B21CF" w:rsidRPr="00323A41" w:rsidRDefault="000B21CF" w:rsidP="00A44E4F">
            <w:pPr>
              <w:spacing w:after="0" w:line="240" w:lineRule="auto"/>
              <w:jc w:val="center"/>
              <w:rPr>
                <w:rFonts w:ascii="Arial" w:eastAsia="Times New Roman" w:hAnsi="Arial" w:cs="Arial"/>
                <w:b/>
                <w:bCs/>
                <w:sz w:val="18"/>
                <w:szCs w:val="18"/>
                <w:lang w:eastAsia="es-EC"/>
              </w:rPr>
            </w:pPr>
          </w:p>
        </w:tc>
        <w:tc>
          <w:tcPr>
            <w:tcW w:w="346" w:type="dxa"/>
            <w:tcBorders>
              <w:top w:val="single" w:sz="4" w:space="0" w:color="auto"/>
              <w:left w:val="nil"/>
              <w:bottom w:val="nil"/>
              <w:right w:val="single" w:sz="4" w:space="0" w:color="auto"/>
            </w:tcBorders>
            <w:shd w:val="clear" w:color="000000" w:fill="FFFFFF"/>
            <w:vAlign w:val="center"/>
            <w:hideMark/>
          </w:tcPr>
          <w:p w:rsidR="000B21CF" w:rsidRPr="00323A41" w:rsidRDefault="000B21CF" w:rsidP="00A44E4F">
            <w:pPr>
              <w:spacing w:after="0" w:line="240" w:lineRule="auto"/>
              <w:jc w:val="center"/>
              <w:rPr>
                <w:rFonts w:ascii="Arial" w:eastAsia="Times New Roman" w:hAnsi="Arial" w:cs="Arial"/>
                <w:b/>
                <w:bCs/>
                <w:sz w:val="18"/>
                <w:szCs w:val="18"/>
                <w:lang w:eastAsia="es-EC"/>
              </w:rPr>
            </w:pPr>
            <w:r w:rsidRPr="00323A41">
              <w:rPr>
                <w:rFonts w:ascii="Arial" w:eastAsia="Times New Roman" w:hAnsi="Arial" w:cs="Arial"/>
                <w:b/>
                <w:bCs/>
                <w:sz w:val="18"/>
                <w:szCs w:val="18"/>
                <w:lang w:eastAsia="es-EC"/>
              </w:rPr>
              <w:t> </w:t>
            </w:r>
          </w:p>
        </w:tc>
        <w:tc>
          <w:tcPr>
            <w:tcW w:w="1135" w:type="dxa"/>
            <w:tcBorders>
              <w:top w:val="single" w:sz="4" w:space="0" w:color="auto"/>
              <w:left w:val="nil"/>
              <w:bottom w:val="nil"/>
              <w:right w:val="double" w:sz="4" w:space="0" w:color="auto"/>
            </w:tcBorders>
            <w:shd w:val="clear" w:color="000000" w:fill="FFFFFF"/>
            <w:vAlign w:val="center"/>
            <w:hideMark/>
          </w:tcPr>
          <w:p w:rsidR="000B21CF" w:rsidRPr="00323A41" w:rsidRDefault="000B21CF" w:rsidP="00A44E4F">
            <w:pPr>
              <w:spacing w:after="0" w:line="240" w:lineRule="auto"/>
              <w:jc w:val="center"/>
              <w:rPr>
                <w:rFonts w:ascii="Arial" w:eastAsia="Times New Roman" w:hAnsi="Arial" w:cs="Arial"/>
                <w:sz w:val="18"/>
                <w:szCs w:val="18"/>
                <w:lang w:eastAsia="es-EC"/>
              </w:rPr>
            </w:pPr>
            <w:r w:rsidRPr="00323A41">
              <w:rPr>
                <w:rFonts w:ascii="Arial" w:eastAsia="Times New Roman" w:hAnsi="Arial" w:cs="Arial"/>
                <w:sz w:val="18"/>
                <w:szCs w:val="18"/>
                <w:lang w:eastAsia="es-EC"/>
              </w:rPr>
              <w:t> </w:t>
            </w:r>
          </w:p>
        </w:tc>
      </w:tr>
      <w:tr w:rsidR="000B21CF" w:rsidRPr="00323A41" w:rsidTr="00A44E4F">
        <w:trPr>
          <w:trHeight w:val="541"/>
        </w:trPr>
        <w:tc>
          <w:tcPr>
            <w:tcW w:w="425" w:type="dxa"/>
            <w:tcBorders>
              <w:top w:val="nil"/>
              <w:left w:val="double" w:sz="4" w:space="0" w:color="auto"/>
              <w:bottom w:val="nil"/>
              <w:right w:val="single" w:sz="4" w:space="0" w:color="auto"/>
            </w:tcBorders>
            <w:shd w:val="clear" w:color="000000" w:fill="FFFFFF"/>
            <w:vAlign w:val="center"/>
            <w:hideMark/>
          </w:tcPr>
          <w:p w:rsidR="000B21CF" w:rsidRPr="00323A41" w:rsidRDefault="000B21CF" w:rsidP="00A44E4F">
            <w:pPr>
              <w:spacing w:after="0" w:line="240" w:lineRule="auto"/>
              <w:jc w:val="center"/>
              <w:rPr>
                <w:rFonts w:ascii="Arial" w:eastAsia="Times New Roman" w:hAnsi="Arial" w:cs="Arial"/>
                <w:sz w:val="18"/>
                <w:szCs w:val="18"/>
                <w:lang w:eastAsia="es-EC"/>
              </w:rPr>
            </w:pPr>
            <w:r w:rsidRPr="00323A41">
              <w:rPr>
                <w:rFonts w:ascii="Arial" w:eastAsia="Times New Roman" w:hAnsi="Arial" w:cs="Arial"/>
                <w:sz w:val="18"/>
                <w:szCs w:val="18"/>
                <w:lang w:eastAsia="es-EC"/>
              </w:rPr>
              <w:t>25</w:t>
            </w:r>
          </w:p>
        </w:tc>
        <w:tc>
          <w:tcPr>
            <w:tcW w:w="4488" w:type="dxa"/>
            <w:tcBorders>
              <w:top w:val="single" w:sz="4" w:space="0" w:color="auto"/>
              <w:left w:val="nil"/>
              <w:bottom w:val="single" w:sz="4" w:space="0" w:color="auto"/>
              <w:right w:val="single" w:sz="4" w:space="0" w:color="000000"/>
            </w:tcBorders>
            <w:shd w:val="clear" w:color="000000" w:fill="FFFFFF"/>
            <w:vAlign w:val="center"/>
            <w:hideMark/>
          </w:tcPr>
          <w:p w:rsidR="000B21CF" w:rsidRPr="00445A16" w:rsidRDefault="000B21CF" w:rsidP="00A44E4F">
            <w:pPr>
              <w:spacing w:after="0" w:line="240" w:lineRule="auto"/>
              <w:rPr>
                <w:rFonts w:ascii="Arial" w:eastAsia="Times New Roman" w:hAnsi="Arial" w:cs="Arial"/>
                <w:sz w:val="17"/>
                <w:szCs w:val="17"/>
                <w:lang w:eastAsia="es-EC"/>
              </w:rPr>
            </w:pPr>
            <w:r w:rsidRPr="00445A16">
              <w:rPr>
                <w:rFonts w:ascii="Arial" w:eastAsia="Times New Roman" w:hAnsi="Arial" w:cs="Arial"/>
                <w:sz w:val="17"/>
                <w:szCs w:val="17"/>
                <w:lang w:eastAsia="es-EC"/>
              </w:rPr>
              <w:t>El estudiante o ayudante ha sido formado y adiestrado en el manejo de la máquina.</w:t>
            </w:r>
          </w:p>
        </w:tc>
        <w:tc>
          <w:tcPr>
            <w:tcW w:w="339" w:type="dxa"/>
            <w:tcBorders>
              <w:top w:val="single" w:sz="4" w:space="0" w:color="auto"/>
              <w:left w:val="nil"/>
              <w:bottom w:val="nil"/>
              <w:right w:val="single" w:sz="4" w:space="0" w:color="auto"/>
            </w:tcBorders>
            <w:shd w:val="clear" w:color="000000" w:fill="FFFFFF"/>
            <w:noWrap/>
            <w:vAlign w:val="center"/>
            <w:hideMark/>
          </w:tcPr>
          <w:p w:rsidR="000B21CF" w:rsidRPr="00323A41" w:rsidRDefault="000B21CF" w:rsidP="00A44E4F">
            <w:pPr>
              <w:spacing w:after="0" w:line="240" w:lineRule="auto"/>
              <w:jc w:val="center"/>
              <w:rPr>
                <w:rFonts w:ascii="Arial" w:eastAsia="Times New Roman" w:hAnsi="Arial" w:cs="Arial"/>
                <w:b/>
                <w:bCs/>
                <w:sz w:val="18"/>
                <w:szCs w:val="18"/>
                <w:lang w:eastAsia="es-EC"/>
              </w:rPr>
            </w:pPr>
            <w:r w:rsidRPr="00323A41">
              <w:rPr>
                <w:rFonts w:ascii="Arial" w:eastAsia="Times New Roman" w:hAnsi="Arial" w:cs="Arial"/>
                <w:b/>
                <w:bCs/>
                <w:sz w:val="18"/>
                <w:szCs w:val="18"/>
                <w:lang w:eastAsia="es-EC"/>
              </w:rPr>
              <w:t>X</w:t>
            </w:r>
          </w:p>
        </w:tc>
        <w:tc>
          <w:tcPr>
            <w:tcW w:w="354" w:type="dxa"/>
            <w:tcBorders>
              <w:top w:val="single" w:sz="4" w:space="0" w:color="auto"/>
              <w:left w:val="nil"/>
              <w:bottom w:val="nil"/>
              <w:right w:val="single" w:sz="4" w:space="0" w:color="auto"/>
            </w:tcBorders>
            <w:shd w:val="clear" w:color="000000" w:fill="FFFFFF"/>
            <w:vAlign w:val="center"/>
            <w:hideMark/>
          </w:tcPr>
          <w:p w:rsidR="000B21CF" w:rsidRPr="00323A41" w:rsidRDefault="000B21CF" w:rsidP="00A44E4F">
            <w:pPr>
              <w:spacing w:after="0" w:line="240" w:lineRule="auto"/>
              <w:jc w:val="center"/>
              <w:rPr>
                <w:rFonts w:ascii="Arial" w:eastAsia="Times New Roman" w:hAnsi="Arial" w:cs="Arial"/>
                <w:b/>
                <w:bCs/>
                <w:sz w:val="18"/>
                <w:szCs w:val="18"/>
                <w:lang w:eastAsia="es-EC"/>
              </w:rPr>
            </w:pPr>
            <w:r w:rsidRPr="00323A41">
              <w:rPr>
                <w:rFonts w:ascii="Arial" w:eastAsia="Times New Roman" w:hAnsi="Arial" w:cs="Arial"/>
                <w:b/>
                <w:bCs/>
                <w:sz w:val="18"/>
                <w:szCs w:val="18"/>
                <w:lang w:eastAsia="es-EC"/>
              </w:rPr>
              <w:t> </w:t>
            </w:r>
          </w:p>
        </w:tc>
        <w:tc>
          <w:tcPr>
            <w:tcW w:w="346" w:type="dxa"/>
            <w:tcBorders>
              <w:top w:val="single" w:sz="4" w:space="0" w:color="auto"/>
              <w:left w:val="nil"/>
              <w:bottom w:val="nil"/>
              <w:right w:val="single" w:sz="4" w:space="0" w:color="auto"/>
            </w:tcBorders>
            <w:shd w:val="clear" w:color="000000" w:fill="FFFFFF"/>
            <w:vAlign w:val="center"/>
            <w:hideMark/>
          </w:tcPr>
          <w:p w:rsidR="000B21CF" w:rsidRPr="00323A41" w:rsidRDefault="000B21CF" w:rsidP="00A44E4F">
            <w:pPr>
              <w:spacing w:after="0" w:line="240" w:lineRule="auto"/>
              <w:jc w:val="center"/>
              <w:rPr>
                <w:rFonts w:ascii="Arial" w:eastAsia="Times New Roman" w:hAnsi="Arial" w:cs="Arial"/>
                <w:b/>
                <w:bCs/>
                <w:sz w:val="18"/>
                <w:szCs w:val="18"/>
                <w:lang w:eastAsia="es-EC"/>
              </w:rPr>
            </w:pPr>
            <w:r w:rsidRPr="00323A41">
              <w:rPr>
                <w:rFonts w:ascii="Arial" w:eastAsia="Times New Roman" w:hAnsi="Arial" w:cs="Arial"/>
                <w:b/>
                <w:bCs/>
                <w:sz w:val="18"/>
                <w:szCs w:val="18"/>
                <w:lang w:eastAsia="es-EC"/>
              </w:rPr>
              <w:t> </w:t>
            </w:r>
          </w:p>
        </w:tc>
        <w:tc>
          <w:tcPr>
            <w:tcW w:w="1135" w:type="dxa"/>
            <w:tcBorders>
              <w:top w:val="single" w:sz="4" w:space="0" w:color="auto"/>
              <w:left w:val="nil"/>
              <w:bottom w:val="nil"/>
              <w:right w:val="double" w:sz="4" w:space="0" w:color="auto"/>
            </w:tcBorders>
            <w:shd w:val="clear" w:color="000000" w:fill="FFFFFF"/>
            <w:vAlign w:val="center"/>
            <w:hideMark/>
          </w:tcPr>
          <w:p w:rsidR="000B21CF" w:rsidRPr="00323A41" w:rsidRDefault="000B21CF" w:rsidP="00A44E4F">
            <w:pPr>
              <w:spacing w:after="0" w:line="240" w:lineRule="auto"/>
              <w:jc w:val="center"/>
              <w:rPr>
                <w:rFonts w:ascii="Arial" w:eastAsia="Times New Roman" w:hAnsi="Arial" w:cs="Arial"/>
                <w:sz w:val="18"/>
                <w:szCs w:val="18"/>
                <w:lang w:eastAsia="es-EC"/>
              </w:rPr>
            </w:pPr>
            <w:r w:rsidRPr="00323A41">
              <w:rPr>
                <w:rFonts w:ascii="Arial" w:eastAsia="Times New Roman" w:hAnsi="Arial" w:cs="Arial"/>
                <w:sz w:val="18"/>
                <w:szCs w:val="18"/>
                <w:lang w:eastAsia="es-EC"/>
              </w:rPr>
              <w:t> </w:t>
            </w:r>
          </w:p>
        </w:tc>
      </w:tr>
      <w:tr w:rsidR="000B21CF" w:rsidRPr="00323A41" w:rsidTr="00A44E4F">
        <w:trPr>
          <w:trHeight w:val="819"/>
        </w:trPr>
        <w:tc>
          <w:tcPr>
            <w:tcW w:w="425" w:type="dxa"/>
            <w:tcBorders>
              <w:top w:val="single" w:sz="4" w:space="0" w:color="auto"/>
              <w:left w:val="double" w:sz="4" w:space="0" w:color="auto"/>
              <w:bottom w:val="nil"/>
              <w:right w:val="single" w:sz="4" w:space="0" w:color="auto"/>
            </w:tcBorders>
            <w:shd w:val="clear" w:color="000000" w:fill="FFFFFF"/>
            <w:vAlign w:val="center"/>
            <w:hideMark/>
          </w:tcPr>
          <w:p w:rsidR="000B21CF" w:rsidRPr="00323A41" w:rsidRDefault="000B21CF" w:rsidP="00A44E4F">
            <w:pPr>
              <w:spacing w:after="0" w:line="240" w:lineRule="auto"/>
              <w:jc w:val="center"/>
              <w:rPr>
                <w:rFonts w:ascii="Arial" w:eastAsia="Times New Roman" w:hAnsi="Arial" w:cs="Arial"/>
                <w:sz w:val="18"/>
                <w:szCs w:val="18"/>
                <w:lang w:eastAsia="es-EC"/>
              </w:rPr>
            </w:pPr>
            <w:r w:rsidRPr="00323A41">
              <w:rPr>
                <w:rFonts w:ascii="Arial" w:eastAsia="Times New Roman" w:hAnsi="Arial" w:cs="Arial"/>
                <w:sz w:val="18"/>
                <w:szCs w:val="18"/>
                <w:lang w:eastAsia="es-EC"/>
              </w:rPr>
              <w:t>26</w:t>
            </w:r>
          </w:p>
        </w:tc>
        <w:tc>
          <w:tcPr>
            <w:tcW w:w="4488" w:type="dxa"/>
            <w:tcBorders>
              <w:top w:val="single" w:sz="4" w:space="0" w:color="auto"/>
              <w:left w:val="nil"/>
              <w:bottom w:val="single" w:sz="4" w:space="0" w:color="auto"/>
              <w:right w:val="single" w:sz="4" w:space="0" w:color="000000"/>
            </w:tcBorders>
            <w:shd w:val="clear" w:color="000000" w:fill="FFFFFF"/>
            <w:vAlign w:val="center"/>
            <w:hideMark/>
          </w:tcPr>
          <w:p w:rsidR="000B21CF" w:rsidRPr="00445A16" w:rsidRDefault="000B21CF" w:rsidP="00A44E4F">
            <w:pPr>
              <w:spacing w:after="0" w:line="240" w:lineRule="auto"/>
              <w:rPr>
                <w:rFonts w:ascii="Arial" w:eastAsia="Times New Roman" w:hAnsi="Arial" w:cs="Arial"/>
                <w:sz w:val="17"/>
                <w:szCs w:val="17"/>
                <w:lang w:eastAsia="es-EC"/>
              </w:rPr>
            </w:pPr>
            <w:r w:rsidRPr="00445A16">
              <w:rPr>
                <w:rFonts w:ascii="Arial" w:eastAsia="Times New Roman" w:hAnsi="Arial" w:cs="Arial"/>
                <w:sz w:val="17"/>
                <w:szCs w:val="17"/>
                <w:lang w:eastAsia="es-EC"/>
              </w:rPr>
              <w:t>Existe un manual de instrucciones donde especifica cómo realizar de manera segura las operaciones normales u ocasionales en la máquina.</w:t>
            </w:r>
          </w:p>
        </w:tc>
        <w:tc>
          <w:tcPr>
            <w:tcW w:w="339" w:type="dxa"/>
            <w:tcBorders>
              <w:top w:val="single" w:sz="4" w:space="0" w:color="auto"/>
              <w:left w:val="nil"/>
              <w:bottom w:val="nil"/>
              <w:right w:val="single" w:sz="4" w:space="0" w:color="auto"/>
            </w:tcBorders>
            <w:shd w:val="clear" w:color="000000" w:fill="FFFFFF"/>
            <w:noWrap/>
            <w:vAlign w:val="center"/>
            <w:hideMark/>
          </w:tcPr>
          <w:p w:rsidR="000B21CF" w:rsidRPr="00323A41" w:rsidRDefault="000B21CF" w:rsidP="00A44E4F">
            <w:pPr>
              <w:spacing w:after="0" w:line="240" w:lineRule="auto"/>
              <w:jc w:val="center"/>
              <w:rPr>
                <w:rFonts w:ascii="Arial" w:eastAsia="Times New Roman" w:hAnsi="Arial" w:cs="Arial"/>
                <w:b/>
                <w:bCs/>
                <w:sz w:val="18"/>
                <w:szCs w:val="18"/>
                <w:lang w:eastAsia="es-EC"/>
              </w:rPr>
            </w:pPr>
            <w:r w:rsidRPr="00323A41">
              <w:rPr>
                <w:rFonts w:ascii="Arial" w:eastAsia="Times New Roman" w:hAnsi="Arial" w:cs="Arial"/>
                <w:b/>
                <w:bCs/>
                <w:sz w:val="18"/>
                <w:szCs w:val="18"/>
                <w:lang w:eastAsia="es-EC"/>
              </w:rPr>
              <w:t>X</w:t>
            </w:r>
          </w:p>
        </w:tc>
        <w:tc>
          <w:tcPr>
            <w:tcW w:w="354" w:type="dxa"/>
            <w:tcBorders>
              <w:top w:val="single" w:sz="4" w:space="0" w:color="auto"/>
              <w:left w:val="nil"/>
              <w:bottom w:val="nil"/>
              <w:right w:val="single" w:sz="4" w:space="0" w:color="auto"/>
            </w:tcBorders>
            <w:shd w:val="clear" w:color="000000" w:fill="FFFFFF"/>
            <w:vAlign w:val="center"/>
            <w:hideMark/>
          </w:tcPr>
          <w:p w:rsidR="000B21CF" w:rsidRPr="00323A41" w:rsidRDefault="000B21CF" w:rsidP="00A44E4F">
            <w:pPr>
              <w:spacing w:after="0" w:line="240" w:lineRule="auto"/>
              <w:jc w:val="center"/>
              <w:rPr>
                <w:rFonts w:ascii="Arial" w:eastAsia="Times New Roman" w:hAnsi="Arial" w:cs="Arial"/>
                <w:b/>
                <w:bCs/>
                <w:sz w:val="18"/>
                <w:szCs w:val="18"/>
                <w:lang w:eastAsia="es-EC"/>
              </w:rPr>
            </w:pPr>
            <w:r w:rsidRPr="00323A41">
              <w:rPr>
                <w:rFonts w:ascii="Arial" w:eastAsia="Times New Roman" w:hAnsi="Arial" w:cs="Arial"/>
                <w:b/>
                <w:bCs/>
                <w:sz w:val="18"/>
                <w:szCs w:val="18"/>
                <w:lang w:eastAsia="es-EC"/>
              </w:rPr>
              <w:t> </w:t>
            </w:r>
          </w:p>
        </w:tc>
        <w:tc>
          <w:tcPr>
            <w:tcW w:w="346" w:type="dxa"/>
            <w:tcBorders>
              <w:top w:val="single" w:sz="4" w:space="0" w:color="auto"/>
              <w:left w:val="nil"/>
              <w:bottom w:val="nil"/>
              <w:right w:val="single" w:sz="4" w:space="0" w:color="auto"/>
            </w:tcBorders>
            <w:shd w:val="clear" w:color="000000" w:fill="FFFFFF"/>
            <w:vAlign w:val="center"/>
            <w:hideMark/>
          </w:tcPr>
          <w:p w:rsidR="000B21CF" w:rsidRPr="00323A41" w:rsidRDefault="000B21CF" w:rsidP="00A44E4F">
            <w:pPr>
              <w:spacing w:after="0" w:line="240" w:lineRule="auto"/>
              <w:jc w:val="center"/>
              <w:rPr>
                <w:rFonts w:ascii="Arial" w:eastAsia="Times New Roman" w:hAnsi="Arial" w:cs="Arial"/>
                <w:b/>
                <w:bCs/>
                <w:sz w:val="18"/>
                <w:szCs w:val="18"/>
                <w:lang w:eastAsia="es-EC"/>
              </w:rPr>
            </w:pPr>
            <w:r w:rsidRPr="00323A41">
              <w:rPr>
                <w:rFonts w:ascii="Arial" w:eastAsia="Times New Roman" w:hAnsi="Arial" w:cs="Arial"/>
                <w:b/>
                <w:bCs/>
                <w:sz w:val="18"/>
                <w:szCs w:val="18"/>
                <w:lang w:eastAsia="es-EC"/>
              </w:rPr>
              <w:t> </w:t>
            </w:r>
          </w:p>
        </w:tc>
        <w:tc>
          <w:tcPr>
            <w:tcW w:w="1135" w:type="dxa"/>
            <w:tcBorders>
              <w:top w:val="single" w:sz="4" w:space="0" w:color="auto"/>
              <w:left w:val="nil"/>
              <w:bottom w:val="nil"/>
              <w:right w:val="double" w:sz="4" w:space="0" w:color="auto"/>
            </w:tcBorders>
            <w:shd w:val="clear" w:color="000000" w:fill="FFFFFF"/>
            <w:noWrap/>
            <w:vAlign w:val="center"/>
            <w:hideMark/>
          </w:tcPr>
          <w:p w:rsidR="000B21CF" w:rsidRPr="00323A41" w:rsidRDefault="000B21CF" w:rsidP="00A44E4F">
            <w:pPr>
              <w:spacing w:after="0" w:line="240" w:lineRule="auto"/>
              <w:jc w:val="center"/>
              <w:rPr>
                <w:rFonts w:ascii="Arial" w:eastAsia="Times New Roman" w:hAnsi="Arial" w:cs="Arial"/>
                <w:sz w:val="18"/>
                <w:szCs w:val="18"/>
                <w:lang w:eastAsia="es-EC"/>
              </w:rPr>
            </w:pPr>
            <w:r w:rsidRPr="00323A41">
              <w:rPr>
                <w:rFonts w:ascii="Arial" w:eastAsia="Times New Roman" w:hAnsi="Arial" w:cs="Arial"/>
                <w:sz w:val="18"/>
                <w:szCs w:val="18"/>
                <w:lang w:eastAsia="es-EC"/>
              </w:rPr>
              <w:t> </w:t>
            </w:r>
          </w:p>
        </w:tc>
      </w:tr>
      <w:tr w:rsidR="000B21CF" w:rsidRPr="00323A41" w:rsidTr="00A44E4F">
        <w:trPr>
          <w:trHeight w:val="618"/>
        </w:trPr>
        <w:tc>
          <w:tcPr>
            <w:tcW w:w="425" w:type="dxa"/>
            <w:tcBorders>
              <w:top w:val="single" w:sz="4" w:space="0" w:color="auto"/>
              <w:left w:val="double" w:sz="4" w:space="0" w:color="auto"/>
              <w:bottom w:val="single" w:sz="4" w:space="0" w:color="auto"/>
              <w:right w:val="single" w:sz="4" w:space="0" w:color="auto"/>
            </w:tcBorders>
            <w:shd w:val="clear" w:color="000000" w:fill="FFFFFF"/>
            <w:vAlign w:val="center"/>
            <w:hideMark/>
          </w:tcPr>
          <w:p w:rsidR="000B21CF" w:rsidRPr="00323A41" w:rsidRDefault="000B21CF" w:rsidP="00A44E4F">
            <w:pPr>
              <w:spacing w:after="0" w:line="240" w:lineRule="auto"/>
              <w:jc w:val="center"/>
              <w:rPr>
                <w:rFonts w:ascii="Arial" w:eastAsia="Times New Roman" w:hAnsi="Arial" w:cs="Arial"/>
                <w:sz w:val="18"/>
                <w:szCs w:val="18"/>
                <w:lang w:eastAsia="es-EC"/>
              </w:rPr>
            </w:pPr>
            <w:r w:rsidRPr="00323A41">
              <w:rPr>
                <w:rFonts w:ascii="Arial" w:eastAsia="Times New Roman" w:hAnsi="Arial" w:cs="Arial"/>
                <w:sz w:val="18"/>
                <w:szCs w:val="18"/>
                <w:lang w:eastAsia="es-EC"/>
              </w:rPr>
              <w:t>27</w:t>
            </w:r>
          </w:p>
        </w:tc>
        <w:tc>
          <w:tcPr>
            <w:tcW w:w="4488" w:type="dxa"/>
            <w:tcBorders>
              <w:top w:val="single" w:sz="4" w:space="0" w:color="auto"/>
              <w:left w:val="nil"/>
              <w:bottom w:val="single" w:sz="4" w:space="0" w:color="auto"/>
              <w:right w:val="single" w:sz="4" w:space="0" w:color="000000"/>
            </w:tcBorders>
            <w:shd w:val="clear" w:color="000000" w:fill="FFFFFF"/>
            <w:vAlign w:val="center"/>
            <w:hideMark/>
          </w:tcPr>
          <w:p w:rsidR="000B21CF" w:rsidRPr="00445A16" w:rsidRDefault="000B21CF" w:rsidP="00A44E4F">
            <w:pPr>
              <w:spacing w:after="0" w:line="240" w:lineRule="auto"/>
              <w:rPr>
                <w:rFonts w:ascii="Arial" w:eastAsia="Times New Roman" w:hAnsi="Arial" w:cs="Arial"/>
                <w:sz w:val="17"/>
                <w:szCs w:val="17"/>
                <w:lang w:eastAsia="es-EC"/>
              </w:rPr>
            </w:pPr>
            <w:r w:rsidRPr="00445A16">
              <w:rPr>
                <w:rFonts w:ascii="Arial" w:eastAsia="Times New Roman" w:hAnsi="Arial" w:cs="Arial"/>
                <w:sz w:val="17"/>
                <w:szCs w:val="17"/>
                <w:lang w:eastAsia="es-EC"/>
              </w:rPr>
              <w:t>Las máquinas están en buen estado para las prácticas que se realizan.</w:t>
            </w:r>
          </w:p>
        </w:tc>
        <w:tc>
          <w:tcPr>
            <w:tcW w:w="339" w:type="dxa"/>
            <w:tcBorders>
              <w:top w:val="single" w:sz="4" w:space="0" w:color="auto"/>
              <w:left w:val="nil"/>
              <w:bottom w:val="nil"/>
              <w:right w:val="single" w:sz="4" w:space="0" w:color="auto"/>
            </w:tcBorders>
            <w:shd w:val="clear" w:color="000000" w:fill="FFFFFF"/>
            <w:noWrap/>
            <w:vAlign w:val="center"/>
            <w:hideMark/>
          </w:tcPr>
          <w:p w:rsidR="000B21CF" w:rsidRPr="00323A41" w:rsidRDefault="000B21CF" w:rsidP="00A44E4F">
            <w:pPr>
              <w:spacing w:after="0" w:line="240" w:lineRule="auto"/>
              <w:jc w:val="center"/>
              <w:rPr>
                <w:rFonts w:ascii="Arial" w:eastAsia="Times New Roman" w:hAnsi="Arial" w:cs="Arial"/>
                <w:b/>
                <w:bCs/>
                <w:sz w:val="18"/>
                <w:szCs w:val="18"/>
                <w:lang w:eastAsia="es-EC"/>
              </w:rPr>
            </w:pPr>
            <w:r w:rsidRPr="00323A41">
              <w:rPr>
                <w:rFonts w:ascii="Arial" w:eastAsia="Times New Roman" w:hAnsi="Arial" w:cs="Arial"/>
                <w:b/>
                <w:bCs/>
                <w:sz w:val="18"/>
                <w:szCs w:val="18"/>
                <w:lang w:eastAsia="es-EC"/>
              </w:rPr>
              <w:t>X</w:t>
            </w:r>
          </w:p>
        </w:tc>
        <w:tc>
          <w:tcPr>
            <w:tcW w:w="354" w:type="dxa"/>
            <w:tcBorders>
              <w:top w:val="single" w:sz="4" w:space="0" w:color="auto"/>
              <w:left w:val="nil"/>
              <w:bottom w:val="nil"/>
              <w:right w:val="single" w:sz="4" w:space="0" w:color="auto"/>
            </w:tcBorders>
            <w:shd w:val="clear" w:color="000000" w:fill="FFFFFF"/>
            <w:noWrap/>
            <w:vAlign w:val="center"/>
            <w:hideMark/>
          </w:tcPr>
          <w:p w:rsidR="000B21CF" w:rsidRPr="00323A41" w:rsidRDefault="000B21CF" w:rsidP="00A44E4F">
            <w:pPr>
              <w:spacing w:after="0" w:line="240" w:lineRule="auto"/>
              <w:jc w:val="center"/>
              <w:rPr>
                <w:rFonts w:ascii="Arial" w:eastAsia="Times New Roman" w:hAnsi="Arial" w:cs="Arial"/>
                <w:b/>
                <w:bCs/>
                <w:sz w:val="18"/>
                <w:szCs w:val="18"/>
                <w:lang w:eastAsia="es-EC"/>
              </w:rPr>
            </w:pPr>
            <w:r w:rsidRPr="00323A41">
              <w:rPr>
                <w:rFonts w:ascii="Arial" w:eastAsia="Times New Roman" w:hAnsi="Arial" w:cs="Arial"/>
                <w:b/>
                <w:bCs/>
                <w:sz w:val="18"/>
                <w:szCs w:val="18"/>
                <w:lang w:eastAsia="es-EC"/>
              </w:rPr>
              <w:t> </w:t>
            </w:r>
          </w:p>
        </w:tc>
        <w:tc>
          <w:tcPr>
            <w:tcW w:w="346" w:type="dxa"/>
            <w:tcBorders>
              <w:top w:val="single" w:sz="4" w:space="0" w:color="auto"/>
              <w:left w:val="nil"/>
              <w:bottom w:val="nil"/>
              <w:right w:val="single" w:sz="4" w:space="0" w:color="auto"/>
            </w:tcBorders>
            <w:shd w:val="clear" w:color="000000" w:fill="FFFFFF"/>
            <w:vAlign w:val="center"/>
            <w:hideMark/>
          </w:tcPr>
          <w:p w:rsidR="000B21CF" w:rsidRPr="00323A41" w:rsidRDefault="000B21CF" w:rsidP="00A44E4F">
            <w:pPr>
              <w:spacing w:after="0" w:line="240" w:lineRule="auto"/>
              <w:jc w:val="center"/>
              <w:rPr>
                <w:rFonts w:ascii="Arial" w:eastAsia="Times New Roman" w:hAnsi="Arial" w:cs="Arial"/>
                <w:b/>
                <w:bCs/>
                <w:sz w:val="18"/>
                <w:szCs w:val="18"/>
                <w:lang w:eastAsia="es-EC"/>
              </w:rPr>
            </w:pPr>
            <w:r w:rsidRPr="00323A41">
              <w:rPr>
                <w:rFonts w:ascii="Arial" w:eastAsia="Times New Roman" w:hAnsi="Arial" w:cs="Arial"/>
                <w:b/>
                <w:bCs/>
                <w:sz w:val="18"/>
                <w:szCs w:val="18"/>
                <w:lang w:eastAsia="es-EC"/>
              </w:rPr>
              <w:t> </w:t>
            </w:r>
          </w:p>
        </w:tc>
        <w:tc>
          <w:tcPr>
            <w:tcW w:w="1135" w:type="dxa"/>
            <w:tcBorders>
              <w:top w:val="single" w:sz="4" w:space="0" w:color="auto"/>
              <w:left w:val="nil"/>
              <w:bottom w:val="nil"/>
              <w:right w:val="double" w:sz="4" w:space="0" w:color="auto"/>
            </w:tcBorders>
            <w:shd w:val="clear" w:color="000000" w:fill="FFFFFF"/>
            <w:vAlign w:val="center"/>
            <w:hideMark/>
          </w:tcPr>
          <w:p w:rsidR="000B21CF" w:rsidRPr="00445A16" w:rsidRDefault="000B21CF" w:rsidP="00A44E4F">
            <w:pPr>
              <w:spacing w:after="0" w:line="240" w:lineRule="auto"/>
              <w:rPr>
                <w:rFonts w:ascii="Arial" w:eastAsia="Times New Roman" w:hAnsi="Arial" w:cs="Arial"/>
                <w:sz w:val="17"/>
                <w:szCs w:val="17"/>
                <w:lang w:eastAsia="es-EC"/>
              </w:rPr>
            </w:pPr>
            <w:r w:rsidRPr="00445A16">
              <w:rPr>
                <w:rFonts w:ascii="Arial" w:eastAsia="Times New Roman" w:hAnsi="Arial" w:cs="Arial"/>
                <w:sz w:val="17"/>
                <w:szCs w:val="17"/>
                <w:lang w:eastAsia="es-EC"/>
              </w:rPr>
              <w:t xml:space="preserve">Ciertas máquinas deberían ser cambiadas. </w:t>
            </w:r>
          </w:p>
        </w:tc>
      </w:tr>
      <w:tr w:rsidR="000B21CF" w:rsidRPr="00323A41" w:rsidTr="00A44E4F">
        <w:trPr>
          <w:trHeight w:val="418"/>
        </w:trPr>
        <w:tc>
          <w:tcPr>
            <w:tcW w:w="425" w:type="dxa"/>
            <w:tcBorders>
              <w:top w:val="nil"/>
              <w:left w:val="double" w:sz="4" w:space="0" w:color="auto"/>
              <w:bottom w:val="nil"/>
              <w:right w:val="single" w:sz="4" w:space="0" w:color="auto"/>
            </w:tcBorders>
            <w:shd w:val="clear" w:color="auto" w:fill="auto"/>
            <w:vAlign w:val="center"/>
            <w:hideMark/>
          </w:tcPr>
          <w:p w:rsidR="000B21CF" w:rsidRPr="00323A41" w:rsidRDefault="000B21CF" w:rsidP="00A44E4F">
            <w:pPr>
              <w:spacing w:after="0" w:line="240" w:lineRule="auto"/>
              <w:jc w:val="center"/>
              <w:rPr>
                <w:rFonts w:ascii="Arial" w:eastAsia="Times New Roman" w:hAnsi="Arial" w:cs="Arial"/>
                <w:sz w:val="18"/>
                <w:szCs w:val="18"/>
                <w:lang w:eastAsia="es-EC"/>
              </w:rPr>
            </w:pPr>
            <w:r w:rsidRPr="00323A41">
              <w:rPr>
                <w:rFonts w:ascii="Arial" w:eastAsia="Times New Roman" w:hAnsi="Arial" w:cs="Arial"/>
                <w:sz w:val="18"/>
                <w:szCs w:val="18"/>
                <w:lang w:eastAsia="es-EC"/>
              </w:rPr>
              <w:t>28</w:t>
            </w:r>
          </w:p>
        </w:tc>
        <w:tc>
          <w:tcPr>
            <w:tcW w:w="4488" w:type="dxa"/>
            <w:tcBorders>
              <w:top w:val="single" w:sz="4" w:space="0" w:color="auto"/>
              <w:left w:val="nil"/>
              <w:bottom w:val="single" w:sz="4" w:space="0" w:color="auto"/>
              <w:right w:val="single" w:sz="4" w:space="0" w:color="000000"/>
            </w:tcBorders>
            <w:shd w:val="clear" w:color="auto" w:fill="auto"/>
            <w:vAlign w:val="center"/>
            <w:hideMark/>
          </w:tcPr>
          <w:p w:rsidR="000B21CF" w:rsidRPr="00445A16" w:rsidRDefault="000B21CF" w:rsidP="00A44E4F">
            <w:pPr>
              <w:spacing w:after="0" w:line="240" w:lineRule="auto"/>
              <w:rPr>
                <w:rFonts w:ascii="Arial" w:eastAsia="Times New Roman" w:hAnsi="Arial" w:cs="Arial"/>
                <w:sz w:val="17"/>
                <w:szCs w:val="17"/>
                <w:lang w:eastAsia="es-EC"/>
              </w:rPr>
            </w:pPr>
            <w:r w:rsidRPr="00445A16">
              <w:rPr>
                <w:rFonts w:ascii="Arial" w:eastAsia="Times New Roman" w:hAnsi="Arial" w:cs="Arial"/>
                <w:sz w:val="17"/>
                <w:szCs w:val="17"/>
                <w:lang w:eastAsia="es-EC"/>
              </w:rPr>
              <w:t>Existe derramamiento de líquidos en las máquinas.</w:t>
            </w:r>
          </w:p>
        </w:tc>
        <w:tc>
          <w:tcPr>
            <w:tcW w:w="339" w:type="dxa"/>
            <w:tcBorders>
              <w:top w:val="single" w:sz="4" w:space="0" w:color="auto"/>
              <w:left w:val="nil"/>
              <w:bottom w:val="nil"/>
              <w:right w:val="single" w:sz="4" w:space="0" w:color="auto"/>
            </w:tcBorders>
            <w:shd w:val="clear" w:color="000000" w:fill="FFFFFF"/>
            <w:noWrap/>
            <w:vAlign w:val="center"/>
            <w:hideMark/>
          </w:tcPr>
          <w:p w:rsidR="000B21CF" w:rsidRPr="00323A41" w:rsidRDefault="000B21CF" w:rsidP="00A44E4F">
            <w:pPr>
              <w:spacing w:after="0" w:line="240" w:lineRule="auto"/>
              <w:jc w:val="center"/>
              <w:rPr>
                <w:rFonts w:ascii="Arial" w:eastAsia="Times New Roman" w:hAnsi="Arial" w:cs="Arial"/>
                <w:b/>
                <w:bCs/>
                <w:sz w:val="18"/>
                <w:szCs w:val="18"/>
                <w:lang w:eastAsia="es-EC"/>
              </w:rPr>
            </w:pPr>
            <w:r w:rsidRPr="00323A41">
              <w:rPr>
                <w:rFonts w:ascii="Arial" w:eastAsia="Times New Roman" w:hAnsi="Arial" w:cs="Arial"/>
                <w:b/>
                <w:bCs/>
                <w:sz w:val="18"/>
                <w:szCs w:val="18"/>
                <w:lang w:eastAsia="es-EC"/>
              </w:rPr>
              <w:t>X</w:t>
            </w:r>
          </w:p>
        </w:tc>
        <w:tc>
          <w:tcPr>
            <w:tcW w:w="354" w:type="dxa"/>
            <w:tcBorders>
              <w:top w:val="single" w:sz="4" w:space="0" w:color="auto"/>
              <w:left w:val="nil"/>
              <w:bottom w:val="nil"/>
              <w:right w:val="single" w:sz="4" w:space="0" w:color="auto"/>
            </w:tcBorders>
            <w:shd w:val="clear" w:color="000000" w:fill="FFFFFF"/>
            <w:vAlign w:val="center"/>
            <w:hideMark/>
          </w:tcPr>
          <w:p w:rsidR="000B21CF" w:rsidRPr="00323A41" w:rsidRDefault="000B21CF" w:rsidP="00A44E4F">
            <w:pPr>
              <w:spacing w:after="0" w:line="240" w:lineRule="auto"/>
              <w:jc w:val="center"/>
              <w:rPr>
                <w:rFonts w:ascii="Arial" w:eastAsia="Times New Roman" w:hAnsi="Arial" w:cs="Arial"/>
                <w:b/>
                <w:bCs/>
                <w:sz w:val="18"/>
                <w:szCs w:val="18"/>
                <w:lang w:eastAsia="es-EC"/>
              </w:rPr>
            </w:pPr>
            <w:r w:rsidRPr="00323A41">
              <w:rPr>
                <w:rFonts w:ascii="Arial" w:eastAsia="Times New Roman" w:hAnsi="Arial" w:cs="Arial"/>
                <w:b/>
                <w:bCs/>
                <w:sz w:val="18"/>
                <w:szCs w:val="18"/>
                <w:lang w:eastAsia="es-EC"/>
              </w:rPr>
              <w:t> </w:t>
            </w:r>
          </w:p>
        </w:tc>
        <w:tc>
          <w:tcPr>
            <w:tcW w:w="346" w:type="dxa"/>
            <w:tcBorders>
              <w:top w:val="single" w:sz="4" w:space="0" w:color="auto"/>
              <w:left w:val="nil"/>
              <w:bottom w:val="nil"/>
              <w:right w:val="single" w:sz="4" w:space="0" w:color="auto"/>
            </w:tcBorders>
            <w:shd w:val="clear" w:color="000000" w:fill="FFFFFF"/>
            <w:vAlign w:val="center"/>
            <w:hideMark/>
          </w:tcPr>
          <w:p w:rsidR="000B21CF" w:rsidRPr="00323A41" w:rsidRDefault="000B21CF" w:rsidP="00A44E4F">
            <w:pPr>
              <w:spacing w:after="0" w:line="240" w:lineRule="auto"/>
              <w:jc w:val="center"/>
              <w:rPr>
                <w:rFonts w:ascii="Arial" w:eastAsia="Times New Roman" w:hAnsi="Arial" w:cs="Arial"/>
                <w:b/>
                <w:bCs/>
                <w:sz w:val="18"/>
                <w:szCs w:val="18"/>
                <w:lang w:eastAsia="es-EC"/>
              </w:rPr>
            </w:pPr>
            <w:r w:rsidRPr="00323A41">
              <w:rPr>
                <w:rFonts w:ascii="Arial" w:eastAsia="Times New Roman" w:hAnsi="Arial" w:cs="Arial"/>
                <w:b/>
                <w:bCs/>
                <w:sz w:val="18"/>
                <w:szCs w:val="18"/>
                <w:lang w:eastAsia="es-EC"/>
              </w:rPr>
              <w:t> </w:t>
            </w:r>
          </w:p>
        </w:tc>
        <w:tc>
          <w:tcPr>
            <w:tcW w:w="1135" w:type="dxa"/>
            <w:tcBorders>
              <w:top w:val="single" w:sz="4" w:space="0" w:color="auto"/>
              <w:left w:val="nil"/>
              <w:bottom w:val="nil"/>
              <w:right w:val="double" w:sz="4" w:space="0" w:color="auto"/>
            </w:tcBorders>
            <w:shd w:val="clear" w:color="000000" w:fill="FFFFFF"/>
            <w:vAlign w:val="center"/>
            <w:hideMark/>
          </w:tcPr>
          <w:p w:rsidR="000B21CF" w:rsidRPr="00323A41" w:rsidRDefault="000B21CF" w:rsidP="00A44E4F">
            <w:pPr>
              <w:spacing w:after="0" w:line="240" w:lineRule="auto"/>
              <w:jc w:val="center"/>
              <w:rPr>
                <w:rFonts w:ascii="Arial" w:eastAsia="Times New Roman" w:hAnsi="Arial" w:cs="Arial"/>
                <w:sz w:val="18"/>
                <w:szCs w:val="18"/>
                <w:lang w:eastAsia="es-EC"/>
              </w:rPr>
            </w:pPr>
            <w:r w:rsidRPr="00323A41">
              <w:rPr>
                <w:rFonts w:ascii="Arial" w:eastAsia="Times New Roman" w:hAnsi="Arial" w:cs="Arial"/>
                <w:sz w:val="18"/>
                <w:szCs w:val="18"/>
                <w:lang w:eastAsia="es-EC"/>
              </w:rPr>
              <w:t> </w:t>
            </w:r>
          </w:p>
        </w:tc>
      </w:tr>
      <w:tr w:rsidR="000B21CF" w:rsidRPr="00323A41" w:rsidTr="00A44E4F">
        <w:trPr>
          <w:trHeight w:val="402"/>
        </w:trPr>
        <w:tc>
          <w:tcPr>
            <w:tcW w:w="425" w:type="dxa"/>
            <w:tcBorders>
              <w:top w:val="single" w:sz="4" w:space="0" w:color="auto"/>
              <w:left w:val="double" w:sz="4" w:space="0" w:color="auto"/>
              <w:bottom w:val="double" w:sz="4" w:space="0" w:color="auto"/>
              <w:right w:val="single" w:sz="4" w:space="0" w:color="auto"/>
            </w:tcBorders>
            <w:shd w:val="clear" w:color="000000" w:fill="FFFFFF"/>
            <w:vAlign w:val="center"/>
            <w:hideMark/>
          </w:tcPr>
          <w:p w:rsidR="000B21CF" w:rsidRPr="00323A41" w:rsidRDefault="000B21CF" w:rsidP="00A44E4F">
            <w:pPr>
              <w:spacing w:after="0" w:line="240" w:lineRule="auto"/>
              <w:jc w:val="center"/>
              <w:rPr>
                <w:rFonts w:ascii="Arial" w:eastAsia="Times New Roman" w:hAnsi="Arial" w:cs="Arial"/>
                <w:sz w:val="18"/>
                <w:szCs w:val="18"/>
                <w:lang w:eastAsia="es-EC"/>
              </w:rPr>
            </w:pPr>
            <w:r w:rsidRPr="00323A41">
              <w:rPr>
                <w:rFonts w:ascii="Arial" w:eastAsia="Times New Roman" w:hAnsi="Arial" w:cs="Arial"/>
                <w:sz w:val="18"/>
                <w:szCs w:val="18"/>
                <w:lang w:eastAsia="es-EC"/>
              </w:rPr>
              <w:t>29</w:t>
            </w:r>
          </w:p>
        </w:tc>
        <w:tc>
          <w:tcPr>
            <w:tcW w:w="4488" w:type="dxa"/>
            <w:tcBorders>
              <w:top w:val="single" w:sz="4" w:space="0" w:color="auto"/>
              <w:left w:val="nil"/>
              <w:bottom w:val="double" w:sz="4" w:space="0" w:color="auto"/>
              <w:right w:val="single" w:sz="4" w:space="0" w:color="000000"/>
            </w:tcBorders>
            <w:shd w:val="clear" w:color="000000" w:fill="FFFFFF"/>
            <w:vAlign w:val="center"/>
            <w:hideMark/>
          </w:tcPr>
          <w:p w:rsidR="000B21CF" w:rsidRPr="00445A16" w:rsidRDefault="000B21CF" w:rsidP="00A44E4F">
            <w:pPr>
              <w:spacing w:after="0" w:line="240" w:lineRule="auto"/>
              <w:rPr>
                <w:rFonts w:ascii="Arial" w:eastAsia="Times New Roman" w:hAnsi="Arial" w:cs="Arial"/>
                <w:sz w:val="17"/>
                <w:szCs w:val="17"/>
                <w:lang w:eastAsia="es-EC"/>
              </w:rPr>
            </w:pPr>
            <w:r w:rsidRPr="00445A16">
              <w:rPr>
                <w:rFonts w:ascii="Arial" w:eastAsia="Times New Roman" w:hAnsi="Arial" w:cs="Arial"/>
                <w:sz w:val="17"/>
                <w:szCs w:val="17"/>
                <w:lang w:eastAsia="es-EC"/>
              </w:rPr>
              <w:t>Existe un correcto mantenimiento preventivo.</w:t>
            </w:r>
          </w:p>
        </w:tc>
        <w:tc>
          <w:tcPr>
            <w:tcW w:w="339" w:type="dxa"/>
            <w:tcBorders>
              <w:top w:val="single" w:sz="4" w:space="0" w:color="auto"/>
              <w:left w:val="nil"/>
              <w:bottom w:val="double" w:sz="4" w:space="0" w:color="auto"/>
              <w:right w:val="single" w:sz="4" w:space="0" w:color="auto"/>
            </w:tcBorders>
            <w:shd w:val="clear" w:color="000000" w:fill="FFFFFF"/>
            <w:noWrap/>
            <w:vAlign w:val="center"/>
            <w:hideMark/>
          </w:tcPr>
          <w:p w:rsidR="000B21CF" w:rsidRPr="00323A41" w:rsidRDefault="000B21CF" w:rsidP="00A44E4F">
            <w:pPr>
              <w:spacing w:after="0" w:line="240" w:lineRule="auto"/>
              <w:jc w:val="center"/>
              <w:rPr>
                <w:rFonts w:ascii="Arial" w:eastAsia="Times New Roman" w:hAnsi="Arial" w:cs="Arial"/>
                <w:b/>
                <w:bCs/>
                <w:sz w:val="18"/>
                <w:szCs w:val="18"/>
                <w:lang w:eastAsia="es-EC"/>
              </w:rPr>
            </w:pPr>
            <w:r w:rsidRPr="00323A41">
              <w:rPr>
                <w:rFonts w:ascii="Arial" w:eastAsia="Times New Roman" w:hAnsi="Arial" w:cs="Arial"/>
                <w:b/>
                <w:bCs/>
                <w:sz w:val="18"/>
                <w:szCs w:val="18"/>
                <w:lang w:eastAsia="es-EC"/>
              </w:rPr>
              <w:t> </w:t>
            </w:r>
          </w:p>
        </w:tc>
        <w:tc>
          <w:tcPr>
            <w:tcW w:w="354" w:type="dxa"/>
            <w:tcBorders>
              <w:top w:val="single" w:sz="4" w:space="0" w:color="auto"/>
              <w:left w:val="nil"/>
              <w:bottom w:val="double" w:sz="4" w:space="0" w:color="auto"/>
              <w:right w:val="single" w:sz="4" w:space="0" w:color="auto"/>
            </w:tcBorders>
            <w:shd w:val="clear" w:color="000000" w:fill="FFFFFF"/>
            <w:noWrap/>
            <w:vAlign w:val="center"/>
            <w:hideMark/>
          </w:tcPr>
          <w:p w:rsidR="000B21CF" w:rsidRPr="00323A41" w:rsidRDefault="000B21CF" w:rsidP="00A44E4F">
            <w:pPr>
              <w:spacing w:after="0" w:line="240" w:lineRule="auto"/>
              <w:jc w:val="center"/>
              <w:rPr>
                <w:rFonts w:ascii="Arial" w:eastAsia="Times New Roman" w:hAnsi="Arial" w:cs="Arial"/>
                <w:b/>
                <w:bCs/>
                <w:sz w:val="18"/>
                <w:szCs w:val="18"/>
                <w:lang w:eastAsia="es-EC"/>
              </w:rPr>
            </w:pPr>
            <w:r w:rsidRPr="00323A41">
              <w:rPr>
                <w:rFonts w:ascii="Arial" w:eastAsia="Times New Roman" w:hAnsi="Arial" w:cs="Arial"/>
                <w:b/>
                <w:bCs/>
                <w:sz w:val="18"/>
                <w:szCs w:val="18"/>
                <w:lang w:eastAsia="es-EC"/>
              </w:rPr>
              <w:t>X</w:t>
            </w:r>
          </w:p>
        </w:tc>
        <w:tc>
          <w:tcPr>
            <w:tcW w:w="346" w:type="dxa"/>
            <w:tcBorders>
              <w:top w:val="single" w:sz="4" w:space="0" w:color="auto"/>
              <w:left w:val="nil"/>
              <w:bottom w:val="double" w:sz="4" w:space="0" w:color="auto"/>
              <w:right w:val="single" w:sz="4" w:space="0" w:color="auto"/>
            </w:tcBorders>
            <w:shd w:val="clear" w:color="000000" w:fill="FFFFFF"/>
            <w:vAlign w:val="center"/>
            <w:hideMark/>
          </w:tcPr>
          <w:p w:rsidR="000B21CF" w:rsidRPr="00323A41" w:rsidRDefault="000B21CF" w:rsidP="00A44E4F">
            <w:pPr>
              <w:spacing w:after="0" w:line="240" w:lineRule="auto"/>
              <w:jc w:val="center"/>
              <w:rPr>
                <w:rFonts w:ascii="Arial" w:eastAsia="Times New Roman" w:hAnsi="Arial" w:cs="Arial"/>
                <w:b/>
                <w:bCs/>
                <w:sz w:val="18"/>
                <w:szCs w:val="18"/>
                <w:lang w:eastAsia="es-EC"/>
              </w:rPr>
            </w:pPr>
            <w:r w:rsidRPr="00323A41">
              <w:rPr>
                <w:rFonts w:ascii="Arial" w:eastAsia="Times New Roman" w:hAnsi="Arial" w:cs="Arial"/>
                <w:b/>
                <w:bCs/>
                <w:sz w:val="18"/>
                <w:szCs w:val="18"/>
                <w:lang w:eastAsia="es-EC"/>
              </w:rPr>
              <w:t> </w:t>
            </w:r>
          </w:p>
        </w:tc>
        <w:tc>
          <w:tcPr>
            <w:tcW w:w="1135" w:type="dxa"/>
            <w:tcBorders>
              <w:top w:val="single" w:sz="4" w:space="0" w:color="auto"/>
              <w:left w:val="nil"/>
              <w:bottom w:val="double" w:sz="4" w:space="0" w:color="auto"/>
              <w:right w:val="double" w:sz="4" w:space="0" w:color="auto"/>
            </w:tcBorders>
            <w:shd w:val="clear" w:color="000000" w:fill="FFFFFF"/>
            <w:vAlign w:val="center"/>
            <w:hideMark/>
          </w:tcPr>
          <w:p w:rsidR="000B21CF" w:rsidRPr="00323A41" w:rsidRDefault="000B21CF" w:rsidP="00A44E4F">
            <w:pPr>
              <w:spacing w:after="0" w:line="240" w:lineRule="auto"/>
              <w:jc w:val="center"/>
              <w:rPr>
                <w:rFonts w:ascii="Arial" w:eastAsia="Times New Roman" w:hAnsi="Arial" w:cs="Arial"/>
                <w:sz w:val="18"/>
                <w:szCs w:val="18"/>
                <w:lang w:eastAsia="es-EC"/>
              </w:rPr>
            </w:pPr>
            <w:r w:rsidRPr="00323A41">
              <w:rPr>
                <w:rFonts w:ascii="Arial" w:eastAsia="Times New Roman" w:hAnsi="Arial" w:cs="Arial"/>
                <w:sz w:val="18"/>
                <w:szCs w:val="18"/>
                <w:lang w:eastAsia="es-EC"/>
              </w:rPr>
              <w:t> </w:t>
            </w:r>
          </w:p>
        </w:tc>
      </w:tr>
    </w:tbl>
    <w:tbl>
      <w:tblPr>
        <w:tblpPr w:leftFromText="141" w:rightFromText="141" w:vertAnchor="text" w:horzAnchor="margin" w:tblpXSpec="right" w:tblpY="-1291"/>
        <w:tblW w:w="7065" w:type="dxa"/>
        <w:tblCellMar>
          <w:left w:w="70" w:type="dxa"/>
          <w:right w:w="70" w:type="dxa"/>
        </w:tblCellMar>
        <w:tblLook w:val="04A0"/>
      </w:tblPr>
      <w:tblGrid>
        <w:gridCol w:w="377"/>
        <w:gridCol w:w="4733"/>
        <w:gridCol w:w="326"/>
        <w:gridCol w:w="342"/>
        <w:gridCol w:w="333"/>
        <w:gridCol w:w="954"/>
      </w:tblGrid>
      <w:tr w:rsidR="000B21CF" w:rsidRPr="0073034A" w:rsidTr="00A44E4F">
        <w:trPr>
          <w:trHeight w:val="362"/>
        </w:trPr>
        <w:tc>
          <w:tcPr>
            <w:tcW w:w="377" w:type="dxa"/>
            <w:tcBorders>
              <w:top w:val="double" w:sz="4" w:space="0" w:color="auto"/>
              <w:left w:val="double" w:sz="4" w:space="0" w:color="auto"/>
              <w:bottom w:val="single" w:sz="8" w:space="0" w:color="auto"/>
              <w:right w:val="nil"/>
            </w:tcBorders>
            <w:shd w:val="clear" w:color="000000" w:fill="FFFF00"/>
            <w:vAlign w:val="center"/>
            <w:hideMark/>
          </w:tcPr>
          <w:p w:rsidR="000B21CF" w:rsidRPr="0073034A" w:rsidRDefault="000B21CF" w:rsidP="00A44E4F">
            <w:pPr>
              <w:spacing w:after="0" w:line="240" w:lineRule="auto"/>
              <w:rPr>
                <w:rFonts w:ascii="Arial" w:eastAsia="Times New Roman" w:hAnsi="Arial" w:cs="Arial"/>
                <w:sz w:val="18"/>
                <w:szCs w:val="18"/>
                <w:lang w:eastAsia="es-EC"/>
              </w:rPr>
            </w:pPr>
            <w:r w:rsidRPr="0073034A">
              <w:rPr>
                <w:rFonts w:ascii="Arial" w:eastAsia="Times New Roman" w:hAnsi="Arial" w:cs="Arial"/>
                <w:sz w:val="18"/>
                <w:szCs w:val="18"/>
                <w:lang w:eastAsia="es-EC"/>
              </w:rPr>
              <w:lastRenderedPageBreak/>
              <w:t> </w:t>
            </w:r>
          </w:p>
        </w:tc>
        <w:tc>
          <w:tcPr>
            <w:tcW w:w="6688" w:type="dxa"/>
            <w:gridSpan w:val="5"/>
            <w:tcBorders>
              <w:top w:val="double" w:sz="4" w:space="0" w:color="auto"/>
              <w:left w:val="nil"/>
              <w:bottom w:val="single" w:sz="8" w:space="0" w:color="auto"/>
              <w:right w:val="double" w:sz="4" w:space="0" w:color="auto"/>
            </w:tcBorders>
            <w:shd w:val="clear" w:color="000000" w:fill="FFFF00"/>
            <w:vAlign w:val="center"/>
            <w:hideMark/>
          </w:tcPr>
          <w:p w:rsidR="000B21CF" w:rsidRPr="0073034A" w:rsidRDefault="000B21CF" w:rsidP="00A44E4F">
            <w:pPr>
              <w:spacing w:after="0" w:line="240" w:lineRule="auto"/>
              <w:rPr>
                <w:rFonts w:ascii="Arial" w:eastAsia="Times New Roman" w:hAnsi="Arial" w:cs="Arial"/>
                <w:b/>
                <w:bCs/>
                <w:sz w:val="18"/>
                <w:szCs w:val="18"/>
                <w:lang w:eastAsia="es-EC"/>
              </w:rPr>
            </w:pPr>
            <w:r w:rsidRPr="0073034A">
              <w:rPr>
                <w:rFonts w:ascii="Arial" w:eastAsia="Times New Roman" w:hAnsi="Arial" w:cs="Arial"/>
                <w:b/>
                <w:bCs/>
                <w:sz w:val="18"/>
                <w:szCs w:val="18"/>
                <w:lang w:eastAsia="es-EC"/>
              </w:rPr>
              <w:t>Aparatos de Presión y Gases</w:t>
            </w:r>
          </w:p>
        </w:tc>
      </w:tr>
      <w:tr w:rsidR="000B21CF" w:rsidRPr="0073034A" w:rsidTr="00A44E4F">
        <w:trPr>
          <w:trHeight w:val="551"/>
        </w:trPr>
        <w:tc>
          <w:tcPr>
            <w:tcW w:w="377" w:type="dxa"/>
            <w:tcBorders>
              <w:top w:val="nil"/>
              <w:left w:val="double" w:sz="4" w:space="0" w:color="auto"/>
              <w:bottom w:val="nil"/>
              <w:right w:val="single" w:sz="4" w:space="0" w:color="auto"/>
            </w:tcBorders>
            <w:shd w:val="clear" w:color="000000" w:fill="FFFFFF"/>
            <w:vAlign w:val="center"/>
            <w:hideMark/>
          </w:tcPr>
          <w:p w:rsidR="000B21CF" w:rsidRPr="0073034A" w:rsidRDefault="000B21CF" w:rsidP="00A44E4F">
            <w:pPr>
              <w:spacing w:after="0" w:line="240" w:lineRule="auto"/>
              <w:jc w:val="center"/>
              <w:rPr>
                <w:rFonts w:ascii="Arial" w:eastAsia="Times New Roman" w:hAnsi="Arial" w:cs="Arial"/>
                <w:sz w:val="18"/>
                <w:szCs w:val="18"/>
                <w:lang w:eastAsia="es-EC"/>
              </w:rPr>
            </w:pPr>
            <w:r w:rsidRPr="0073034A">
              <w:rPr>
                <w:rFonts w:ascii="Arial" w:eastAsia="Times New Roman" w:hAnsi="Arial" w:cs="Arial"/>
                <w:sz w:val="18"/>
                <w:szCs w:val="18"/>
                <w:lang w:eastAsia="es-EC"/>
              </w:rPr>
              <w:t>30</w:t>
            </w:r>
          </w:p>
        </w:tc>
        <w:tc>
          <w:tcPr>
            <w:tcW w:w="4733" w:type="dxa"/>
            <w:tcBorders>
              <w:top w:val="nil"/>
              <w:left w:val="nil"/>
              <w:bottom w:val="single" w:sz="4" w:space="0" w:color="auto"/>
              <w:right w:val="single" w:sz="4" w:space="0" w:color="000000"/>
            </w:tcBorders>
            <w:shd w:val="clear" w:color="000000" w:fill="FFFFFF"/>
            <w:vAlign w:val="center"/>
            <w:hideMark/>
          </w:tcPr>
          <w:p w:rsidR="000B21CF" w:rsidRPr="0073034A" w:rsidRDefault="000B21CF" w:rsidP="00A44E4F">
            <w:pPr>
              <w:spacing w:after="0" w:line="240" w:lineRule="auto"/>
              <w:rPr>
                <w:rFonts w:ascii="Arial" w:eastAsia="Times New Roman" w:hAnsi="Arial" w:cs="Arial"/>
                <w:sz w:val="17"/>
                <w:szCs w:val="17"/>
                <w:lang w:eastAsia="es-EC"/>
              </w:rPr>
            </w:pPr>
            <w:r w:rsidRPr="0073034A">
              <w:rPr>
                <w:rFonts w:ascii="Arial" w:eastAsia="Times New Roman" w:hAnsi="Arial" w:cs="Arial"/>
                <w:sz w:val="17"/>
                <w:szCs w:val="17"/>
                <w:lang w:eastAsia="es-EC"/>
              </w:rPr>
              <w:t>Existe un registro interno de los controles y revisiones efectuados por el laboratorio.</w:t>
            </w:r>
          </w:p>
        </w:tc>
        <w:tc>
          <w:tcPr>
            <w:tcW w:w="326" w:type="dxa"/>
            <w:tcBorders>
              <w:top w:val="nil"/>
              <w:left w:val="nil"/>
              <w:bottom w:val="nil"/>
              <w:right w:val="single" w:sz="4" w:space="0" w:color="auto"/>
            </w:tcBorders>
            <w:shd w:val="clear" w:color="000000" w:fill="FFFFFF"/>
            <w:vAlign w:val="center"/>
            <w:hideMark/>
          </w:tcPr>
          <w:p w:rsidR="000B21CF" w:rsidRPr="0073034A" w:rsidRDefault="000B21CF" w:rsidP="00A44E4F">
            <w:pPr>
              <w:spacing w:after="0" w:line="240" w:lineRule="auto"/>
              <w:jc w:val="center"/>
              <w:rPr>
                <w:rFonts w:ascii="Arial" w:eastAsia="Times New Roman" w:hAnsi="Arial" w:cs="Arial"/>
                <w:b/>
                <w:bCs/>
                <w:sz w:val="18"/>
                <w:szCs w:val="18"/>
                <w:lang w:eastAsia="es-EC"/>
              </w:rPr>
            </w:pPr>
            <w:r w:rsidRPr="0073034A">
              <w:rPr>
                <w:rFonts w:ascii="Arial" w:eastAsia="Times New Roman" w:hAnsi="Arial" w:cs="Arial"/>
                <w:b/>
                <w:bCs/>
                <w:sz w:val="18"/>
                <w:szCs w:val="18"/>
                <w:lang w:eastAsia="es-EC"/>
              </w:rPr>
              <w:t> </w:t>
            </w:r>
          </w:p>
        </w:tc>
        <w:tc>
          <w:tcPr>
            <w:tcW w:w="342" w:type="dxa"/>
            <w:tcBorders>
              <w:top w:val="single" w:sz="4" w:space="0" w:color="auto"/>
              <w:left w:val="nil"/>
              <w:bottom w:val="nil"/>
              <w:right w:val="single" w:sz="4" w:space="0" w:color="auto"/>
            </w:tcBorders>
            <w:shd w:val="clear" w:color="000000" w:fill="FFFFFF"/>
            <w:noWrap/>
            <w:vAlign w:val="center"/>
            <w:hideMark/>
          </w:tcPr>
          <w:p w:rsidR="000B21CF" w:rsidRPr="0073034A" w:rsidRDefault="000B21CF" w:rsidP="00A44E4F">
            <w:pPr>
              <w:spacing w:after="0" w:line="240" w:lineRule="auto"/>
              <w:jc w:val="center"/>
              <w:rPr>
                <w:rFonts w:ascii="Arial" w:eastAsia="Times New Roman" w:hAnsi="Arial" w:cs="Arial"/>
                <w:b/>
                <w:bCs/>
                <w:sz w:val="18"/>
                <w:szCs w:val="18"/>
                <w:lang w:eastAsia="es-EC"/>
              </w:rPr>
            </w:pPr>
            <w:r w:rsidRPr="0073034A">
              <w:rPr>
                <w:rFonts w:ascii="Arial" w:eastAsia="Times New Roman" w:hAnsi="Arial" w:cs="Arial"/>
                <w:b/>
                <w:bCs/>
                <w:sz w:val="18"/>
                <w:szCs w:val="18"/>
                <w:lang w:eastAsia="es-EC"/>
              </w:rPr>
              <w:t>X</w:t>
            </w:r>
          </w:p>
        </w:tc>
        <w:tc>
          <w:tcPr>
            <w:tcW w:w="333" w:type="dxa"/>
            <w:tcBorders>
              <w:top w:val="nil"/>
              <w:left w:val="nil"/>
              <w:bottom w:val="nil"/>
              <w:right w:val="single" w:sz="4" w:space="0" w:color="auto"/>
            </w:tcBorders>
            <w:shd w:val="clear" w:color="000000" w:fill="FFFFFF"/>
            <w:vAlign w:val="center"/>
            <w:hideMark/>
          </w:tcPr>
          <w:p w:rsidR="000B21CF" w:rsidRPr="0073034A" w:rsidRDefault="000B21CF" w:rsidP="00A44E4F">
            <w:pPr>
              <w:spacing w:after="0" w:line="240" w:lineRule="auto"/>
              <w:jc w:val="center"/>
              <w:rPr>
                <w:rFonts w:ascii="Arial" w:eastAsia="Times New Roman" w:hAnsi="Arial" w:cs="Arial"/>
                <w:b/>
                <w:bCs/>
                <w:sz w:val="18"/>
                <w:szCs w:val="18"/>
                <w:lang w:eastAsia="es-EC"/>
              </w:rPr>
            </w:pPr>
            <w:r w:rsidRPr="0073034A">
              <w:rPr>
                <w:rFonts w:ascii="Arial" w:eastAsia="Times New Roman" w:hAnsi="Arial" w:cs="Arial"/>
                <w:b/>
                <w:bCs/>
                <w:sz w:val="18"/>
                <w:szCs w:val="18"/>
                <w:lang w:eastAsia="es-EC"/>
              </w:rPr>
              <w:t> </w:t>
            </w:r>
          </w:p>
        </w:tc>
        <w:tc>
          <w:tcPr>
            <w:tcW w:w="954" w:type="dxa"/>
            <w:tcBorders>
              <w:top w:val="nil"/>
              <w:left w:val="nil"/>
              <w:bottom w:val="nil"/>
              <w:right w:val="double" w:sz="4" w:space="0" w:color="auto"/>
            </w:tcBorders>
            <w:shd w:val="clear" w:color="000000" w:fill="FFFFFF"/>
            <w:vAlign w:val="center"/>
            <w:hideMark/>
          </w:tcPr>
          <w:p w:rsidR="000B21CF" w:rsidRPr="0073034A" w:rsidRDefault="000B21CF" w:rsidP="00A44E4F">
            <w:pPr>
              <w:spacing w:after="0" w:line="240" w:lineRule="auto"/>
              <w:jc w:val="center"/>
              <w:rPr>
                <w:rFonts w:ascii="Arial" w:eastAsia="Times New Roman" w:hAnsi="Arial" w:cs="Arial"/>
                <w:sz w:val="18"/>
                <w:szCs w:val="18"/>
                <w:lang w:eastAsia="es-EC"/>
              </w:rPr>
            </w:pPr>
            <w:r w:rsidRPr="0073034A">
              <w:rPr>
                <w:rFonts w:ascii="Arial" w:eastAsia="Times New Roman" w:hAnsi="Arial" w:cs="Arial"/>
                <w:sz w:val="18"/>
                <w:szCs w:val="18"/>
                <w:lang w:eastAsia="es-EC"/>
              </w:rPr>
              <w:t> </w:t>
            </w:r>
          </w:p>
        </w:tc>
      </w:tr>
      <w:tr w:rsidR="000B21CF" w:rsidRPr="0073034A" w:rsidTr="00A44E4F">
        <w:trPr>
          <w:trHeight w:val="568"/>
        </w:trPr>
        <w:tc>
          <w:tcPr>
            <w:tcW w:w="377" w:type="dxa"/>
            <w:tcBorders>
              <w:top w:val="single" w:sz="4" w:space="0" w:color="auto"/>
              <w:left w:val="double" w:sz="4" w:space="0" w:color="auto"/>
              <w:bottom w:val="nil"/>
              <w:right w:val="single" w:sz="4" w:space="0" w:color="auto"/>
            </w:tcBorders>
            <w:shd w:val="clear" w:color="000000" w:fill="FFFFFF"/>
            <w:vAlign w:val="center"/>
            <w:hideMark/>
          </w:tcPr>
          <w:p w:rsidR="000B21CF" w:rsidRPr="0073034A" w:rsidRDefault="000B21CF" w:rsidP="00A44E4F">
            <w:pPr>
              <w:spacing w:after="0" w:line="240" w:lineRule="auto"/>
              <w:jc w:val="center"/>
              <w:rPr>
                <w:rFonts w:ascii="Arial" w:eastAsia="Times New Roman" w:hAnsi="Arial" w:cs="Arial"/>
                <w:sz w:val="18"/>
                <w:szCs w:val="18"/>
                <w:lang w:eastAsia="es-EC"/>
              </w:rPr>
            </w:pPr>
            <w:r w:rsidRPr="0073034A">
              <w:rPr>
                <w:rFonts w:ascii="Arial" w:eastAsia="Times New Roman" w:hAnsi="Arial" w:cs="Arial"/>
                <w:sz w:val="18"/>
                <w:szCs w:val="18"/>
                <w:lang w:eastAsia="es-EC"/>
              </w:rPr>
              <w:t>31</w:t>
            </w:r>
          </w:p>
        </w:tc>
        <w:tc>
          <w:tcPr>
            <w:tcW w:w="4733" w:type="dxa"/>
            <w:tcBorders>
              <w:top w:val="single" w:sz="4" w:space="0" w:color="auto"/>
              <w:left w:val="nil"/>
              <w:bottom w:val="single" w:sz="4" w:space="0" w:color="auto"/>
              <w:right w:val="single" w:sz="4" w:space="0" w:color="000000"/>
            </w:tcBorders>
            <w:shd w:val="clear" w:color="000000" w:fill="FFFFFF"/>
            <w:vAlign w:val="center"/>
            <w:hideMark/>
          </w:tcPr>
          <w:p w:rsidR="000B21CF" w:rsidRPr="0073034A" w:rsidRDefault="000B21CF" w:rsidP="00A44E4F">
            <w:pPr>
              <w:spacing w:after="0" w:line="240" w:lineRule="auto"/>
              <w:rPr>
                <w:rFonts w:ascii="Arial" w:eastAsia="Times New Roman" w:hAnsi="Arial" w:cs="Arial"/>
                <w:sz w:val="17"/>
                <w:szCs w:val="17"/>
                <w:lang w:eastAsia="es-EC"/>
              </w:rPr>
            </w:pPr>
            <w:r w:rsidRPr="0073034A">
              <w:rPr>
                <w:rFonts w:ascii="Arial" w:eastAsia="Times New Roman" w:hAnsi="Arial" w:cs="Arial"/>
                <w:sz w:val="17"/>
                <w:szCs w:val="17"/>
                <w:lang w:eastAsia="es-EC"/>
              </w:rPr>
              <w:t>Disponen de válvula de seguridad y disco de ruptura instalados y en condiciones inseguras.</w:t>
            </w:r>
          </w:p>
        </w:tc>
        <w:tc>
          <w:tcPr>
            <w:tcW w:w="326" w:type="dxa"/>
            <w:tcBorders>
              <w:top w:val="single" w:sz="4" w:space="0" w:color="auto"/>
              <w:left w:val="nil"/>
              <w:bottom w:val="nil"/>
              <w:right w:val="single" w:sz="4" w:space="0" w:color="auto"/>
            </w:tcBorders>
            <w:shd w:val="clear" w:color="000000" w:fill="FFFFFF"/>
            <w:vAlign w:val="center"/>
            <w:hideMark/>
          </w:tcPr>
          <w:p w:rsidR="000B21CF" w:rsidRPr="0073034A" w:rsidRDefault="000B21CF" w:rsidP="00A44E4F">
            <w:pPr>
              <w:spacing w:after="0" w:line="240" w:lineRule="auto"/>
              <w:jc w:val="center"/>
              <w:rPr>
                <w:rFonts w:ascii="Arial" w:eastAsia="Times New Roman" w:hAnsi="Arial" w:cs="Arial"/>
                <w:b/>
                <w:bCs/>
                <w:sz w:val="18"/>
                <w:szCs w:val="18"/>
                <w:lang w:eastAsia="es-EC"/>
              </w:rPr>
            </w:pPr>
            <w:r w:rsidRPr="0073034A">
              <w:rPr>
                <w:rFonts w:ascii="Arial" w:eastAsia="Times New Roman" w:hAnsi="Arial" w:cs="Arial"/>
                <w:b/>
                <w:bCs/>
                <w:sz w:val="18"/>
                <w:szCs w:val="18"/>
                <w:lang w:eastAsia="es-EC"/>
              </w:rPr>
              <w:t> </w:t>
            </w:r>
          </w:p>
        </w:tc>
        <w:tc>
          <w:tcPr>
            <w:tcW w:w="342" w:type="dxa"/>
            <w:tcBorders>
              <w:top w:val="single" w:sz="4" w:space="0" w:color="auto"/>
              <w:left w:val="nil"/>
              <w:bottom w:val="nil"/>
              <w:right w:val="single" w:sz="4" w:space="0" w:color="auto"/>
            </w:tcBorders>
            <w:shd w:val="clear" w:color="000000" w:fill="FFFFFF"/>
            <w:noWrap/>
            <w:vAlign w:val="center"/>
            <w:hideMark/>
          </w:tcPr>
          <w:p w:rsidR="000B21CF" w:rsidRPr="0073034A" w:rsidRDefault="000B21CF" w:rsidP="00A44E4F">
            <w:pPr>
              <w:spacing w:after="0" w:line="240" w:lineRule="auto"/>
              <w:jc w:val="center"/>
              <w:rPr>
                <w:rFonts w:ascii="Arial" w:eastAsia="Times New Roman" w:hAnsi="Arial" w:cs="Arial"/>
                <w:b/>
                <w:bCs/>
                <w:sz w:val="18"/>
                <w:szCs w:val="18"/>
                <w:lang w:eastAsia="es-EC"/>
              </w:rPr>
            </w:pPr>
            <w:r w:rsidRPr="0073034A">
              <w:rPr>
                <w:rFonts w:ascii="Arial" w:eastAsia="Times New Roman" w:hAnsi="Arial" w:cs="Arial"/>
                <w:b/>
                <w:bCs/>
                <w:sz w:val="18"/>
                <w:szCs w:val="18"/>
                <w:lang w:eastAsia="es-EC"/>
              </w:rPr>
              <w:t>X</w:t>
            </w:r>
          </w:p>
        </w:tc>
        <w:tc>
          <w:tcPr>
            <w:tcW w:w="333" w:type="dxa"/>
            <w:tcBorders>
              <w:top w:val="single" w:sz="4" w:space="0" w:color="auto"/>
              <w:left w:val="nil"/>
              <w:bottom w:val="nil"/>
              <w:right w:val="single" w:sz="4" w:space="0" w:color="auto"/>
            </w:tcBorders>
            <w:shd w:val="clear" w:color="000000" w:fill="FFFFFF"/>
            <w:vAlign w:val="center"/>
            <w:hideMark/>
          </w:tcPr>
          <w:p w:rsidR="000B21CF" w:rsidRPr="0073034A" w:rsidRDefault="000B21CF" w:rsidP="00A44E4F">
            <w:pPr>
              <w:spacing w:after="0" w:line="240" w:lineRule="auto"/>
              <w:jc w:val="center"/>
              <w:rPr>
                <w:rFonts w:ascii="Arial" w:eastAsia="Times New Roman" w:hAnsi="Arial" w:cs="Arial"/>
                <w:b/>
                <w:bCs/>
                <w:sz w:val="18"/>
                <w:szCs w:val="18"/>
                <w:lang w:eastAsia="es-EC"/>
              </w:rPr>
            </w:pPr>
            <w:r w:rsidRPr="0073034A">
              <w:rPr>
                <w:rFonts w:ascii="Arial" w:eastAsia="Times New Roman" w:hAnsi="Arial" w:cs="Arial"/>
                <w:b/>
                <w:bCs/>
                <w:sz w:val="18"/>
                <w:szCs w:val="18"/>
                <w:lang w:eastAsia="es-EC"/>
              </w:rPr>
              <w:t> </w:t>
            </w:r>
          </w:p>
        </w:tc>
        <w:tc>
          <w:tcPr>
            <w:tcW w:w="954" w:type="dxa"/>
            <w:tcBorders>
              <w:top w:val="single" w:sz="4" w:space="0" w:color="auto"/>
              <w:left w:val="nil"/>
              <w:bottom w:val="nil"/>
              <w:right w:val="double" w:sz="4" w:space="0" w:color="auto"/>
            </w:tcBorders>
            <w:shd w:val="clear" w:color="000000" w:fill="FFFFFF"/>
            <w:vAlign w:val="center"/>
            <w:hideMark/>
          </w:tcPr>
          <w:p w:rsidR="000B21CF" w:rsidRPr="0073034A" w:rsidRDefault="000B21CF" w:rsidP="00A44E4F">
            <w:pPr>
              <w:spacing w:after="0" w:line="240" w:lineRule="auto"/>
              <w:jc w:val="center"/>
              <w:rPr>
                <w:rFonts w:ascii="Arial" w:eastAsia="Times New Roman" w:hAnsi="Arial" w:cs="Arial"/>
                <w:sz w:val="18"/>
                <w:szCs w:val="18"/>
                <w:lang w:eastAsia="es-EC"/>
              </w:rPr>
            </w:pPr>
            <w:r w:rsidRPr="0073034A">
              <w:rPr>
                <w:rFonts w:ascii="Arial" w:eastAsia="Times New Roman" w:hAnsi="Arial" w:cs="Arial"/>
                <w:sz w:val="18"/>
                <w:szCs w:val="18"/>
                <w:lang w:eastAsia="es-EC"/>
              </w:rPr>
              <w:t> </w:t>
            </w:r>
          </w:p>
        </w:tc>
      </w:tr>
      <w:tr w:rsidR="000B21CF" w:rsidRPr="0073034A" w:rsidTr="00A44E4F">
        <w:trPr>
          <w:trHeight w:val="536"/>
        </w:trPr>
        <w:tc>
          <w:tcPr>
            <w:tcW w:w="377" w:type="dxa"/>
            <w:tcBorders>
              <w:top w:val="single" w:sz="4" w:space="0" w:color="auto"/>
              <w:left w:val="double" w:sz="4" w:space="0" w:color="auto"/>
              <w:bottom w:val="single" w:sz="4" w:space="0" w:color="auto"/>
              <w:right w:val="single" w:sz="4" w:space="0" w:color="auto"/>
            </w:tcBorders>
            <w:shd w:val="clear" w:color="000000" w:fill="FFFFFF"/>
            <w:vAlign w:val="center"/>
            <w:hideMark/>
          </w:tcPr>
          <w:p w:rsidR="000B21CF" w:rsidRPr="0073034A" w:rsidRDefault="000B21CF" w:rsidP="00A44E4F">
            <w:pPr>
              <w:spacing w:after="0" w:line="240" w:lineRule="auto"/>
              <w:jc w:val="center"/>
              <w:rPr>
                <w:rFonts w:ascii="Arial" w:eastAsia="Times New Roman" w:hAnsi="Arial" w:cs="Arial"/>
                <w:sz w:val="18"/>
                <w:szCs w:val="18"/>
                <w:lang w:eastAsia="es-EC"/>
              </w:rPr>
            </w:pPr>
            <w:r w:rsidRPr="0073034A">
              <w:rPr>
                <w:rFonts w:ascii="Arial" w:eastAsia="Times New Roman" w:hAnsi="Arial" w:cs="Arial"/>
                <w:sz w:val="18"/>
                <w:szCs w:val="18"/>
                <w:lang w:eastAsia="es-EC"/>
              </w:rPr>
              <w:t>32</w:t>
            </w:r>
          </w:p>
        </w:tc>
        <w:tc>
          <w:tcPr>
            <w:tcW w:w="4733" w:type="dxa"/>
            <w:tcBorders>
              <w:top w:val="single" w:sz="4" w:space="0" w:color="auto"/>
              <w:left w:val="nil"/>
              <w:bottom w:val="single" w:sz="4" w:space="0" w:color="auto"/>
              <w:right w:val="single" w:sz="4" w:space="0" w:color="000000"/>
            </w:tcBorders>
            <w:shd w:val="clear" w:color="000000" w:fill="FFFFFF"/>
            <w:vAlign w:val="center"/>
            <w:hideMark/>
          </w:tcPr>
          <w:p w:rsidR="000B21CF" w:rsidRPr="0073034A" w:rsidRDefault="000B21CF" w:rsidP="00A44E4F">
            <w:pPr>
              <w:spacing w:after="0" w:line="240" w:lineRule="auto"/>
              <w:rPr>
                <w:rFonts w:ascii="Arial" w:eastAsia="Times New Roman" w:hAnsi="Arial" w:cs="Arial"/>
                <w:sz w:val="17"/>
                <w:szCs w:val="17"/>
                <w:lang w:eastAsia="es-EC"/>
              </w:rPr>
            </w:pPr>
            <w:r w:rsidRPr="0073034A">
              <w:rPr>
                <w:rFonts w:ascii="Arial" w:eastAsia="Times New Roman" w:hAnsi="Arial" w:cs="Arial"/>
                <w:sz w:val="17"/>
                <w:szCs w:val="17"/>
                <w:lang w:eastAsia="es-EC"/>
              </w:rPr>
              <w:t>Se llevan a cabo operaciones de mantenimiento, de acuerdo a un plan establecido.</w:t>
            </w:r>
          </w:p>
        </w:tc>
        <w:tc>
          <w:tcPr>
            <w:tcW w:w="326" w:type="dxa"/>
            <w:tcBorders>
              <w:top w:val="single" w:sz="4" w:space="0" w:color="auto"/>
              <w:left w:val="nil"/>
              <w:bottom w:val="nil"/>
              <w:right w:val="single" w:sz="4" w:space="0" w:color="auto"/>
            </w:tcBorders>
            <w:shd w:val="clear" w:color="000000" w:fill="FFFFFF"/>
            <w:vAlign w:val="center"/>
            <w:hideMark/>
          </w:tcPr>
          <w:p w:rsidR="000B21CF" w:rsidRPr="0073034A" w:rsidRDefault="000B21CF" w:rsidP="00A44E4F">
            <w:pPr>
              <w:spacing w:after="0" w:line="240" w:lineRule="auto"/>
              <w:jc w:val="center"/>
              <w:rPr>
                <w:rFonts w:ascii="Arial" w:eastAsia="Times New Roman" w:hAnsi="Arial" w:cs="Arial"/>
                <w:b/>
                <w:bCs/>
                <w:sz w:val="18"/>
                <w:szCs w:val="18"/>
                <w:lang w:eastAsia="es-EC"/>
              </w:rPr>
            </w:pPr>
            <w:r w:rsidRPr="0073034A">
              <w:rPr>
                <w:rFonts w:ascii="Arial" w:eastAsia="Times New Roman" w:hAnsi="Arial" w:cs="Arial"/>
                <w:b/>
                <w:bCs/>
                <w:sz w:val="18"/>
                <w:szCs w:val="18"/>
                <w:lang w:eastAsia="es-EC"/>
              </w:rPr>
              <w:t> </w:t>
            </w:r>
          </w:p>
        </w:tc>
        <w:tc>
          <w:tcPr>
            <w:tcW w:w="342" w:type="dxa"/>
            <w:tcBorders>
              <w:top w:val="single" w:sz="4" w:space="0" w:color="auto"/>
              <w:left w:val="nil"/>
              <w:bottom w:val="nil"/>
              <w:right w:val="single" w:sz="4" w:space="0" w:color="auto"/>
            </w:tcBorders>
            <w:shd w:val="clear" w:color="000000" w:fill="FFFFFF"/>
            <w:noWrap/>
            <w:vAlign w:val="center"/>
            <w:hideMark/>
          </w:tcPr>
          <w:p w:rsidR="000B21CF" w:rsidRPr="0073034A" w:rsidRDefault="000B21CF" w:rsidP="00A44E4F">
            <w:pPr>
              <w:spacing w:after="0" w:line="240" w:lineRule="auto"/>
              <w:jc w:val="center"/>
              <w:rPr>
                <w:rFonts w:ascii="Arial" w:eastAsia="Times New Roman" w:hAnsi="Arial" w:cs="Arial"/>
                <w:b/>
                <w:bCs/>
                <w:sz w:val="18"/>
                <w:szCs w:val="18"/>
                <w:lang w:eastAsia="es-EC"/>
              </w:rPr>
            </w:pPr>
            <w:r w:rsidRPr="0073034A">
              <w:rPr>
                <w:rFonts w:ascii="Arial" w:eastAsia="Times New Roman" w:hAnsi="Arial" w:cs="Arial"/>
                <w:b/>
                <w:bCs/>
                <w:sz w:val="18"/>
                <w:szCs w:val="18"/>
                <w:lang w:eastAsia="es-EC"/>
              </w:rPr>
              <w:t>X</w:t>
            </w:r>
          </w:p>
        </w:tc>
        <w:tc>
          <w:tcPr>
            <w:tcW w:w="333" w:type="dxa"/>
            <w:tcBorders>
              <w:top w:val="single" w:sz="4" w:space="0" w:color="auto"/>
              <w:left w:val="nil"/>
              <w:bottom w:val="nil"/>
              <w:right w:val="single" w:sz="4" w:space="0" w:color="auto"/>
            </w:tcBorders>
            <w:shd w:val="clear" w:color="000000" w:fill="FFFFFF"/>
            <w:vAlign w:val="center"/>
            <w:hideMark/>
          </w:tcPr>
          <w:p w:rsidR="000B21CF" w:rsidRPr="0073034A" w:rsidRDefault="000B21CF" w:rsidP="00A44E4F">
            <w:pPr>
              <w:spacing w:after="0" w:line="240" w:lineRule="auto"/>
              <w:jc w:val="center"/>
              <w:rPr>
                <w:rFonts w:ascii="Arial" w:eastAsia="Times New Roman" w:hAnsi="Arial" w:cs="Arial"/>
                <w:b/>
                <w:bCs/>
                <w:sz w:val="18"/>
                <w:szCs w:val="18"/>
                <w:lang w:eastAsia="es-EC"/>
              </w:rPr>
            </w:pPr>
            <w:r w:rsidRPr="0073034A">
              <w:rPr>
                <w:rFonts w:ascii="Arial" w:eastAsia="Times New Roman" w:hAnsi="Arial" w:cs="Arial"/>
                <w:b/>
                <w:bCs/>
                <w:sz w:val="18"/>
                <w:szCs w:val="18"/>
                <w:lang w:eastAsia="es-EC"/>
              </w:rPr>
              <w:t> </w:t>
            </w:r>
          </w:p>
        </w:tc>
        <w:tc>
          <w:tcPr>
            <w:tcW w:w="954" w:type="dxa"/>
            <w:tcBorders>
              <w:top w:val="single" w:sz="4" w:space="0" w:color="auto"/>
              <w:left w:val="nil"/>
              <w:bottom w:val="nil"/>
              <w:right w:val="double" w:sz="4" w:space="0" w:color="auto"/>
            </w:tcBorders>
            <w:shd w:val="clear" w:color="000000" w:fill="FFFFFF"/>
            <w:vAlign w:val="center"/>
            <w:hideMark/>
          </w:tcPr>
          <w:p w:rsidR="000B21CF" w:rsidRPr="0073034A" w:rsidRDefault="000B21CF" w:rsidP="00A44E4F">
            <w:pPr>
              <w:spacing w:after="0" w:line="240" w:lineRule="auto"/>
              <w:jc w:val="center"/>
              <w:rPr>
                <w:rFonts w:ascii="Arial" w:eastAsia="Times New Roman" w:hAnsi="Arial" w:cs="Arial"/>
                <w:sz w:val="18"/>
                <w:szCs w:val="18"/>
                <w:lang w:eastAsia="es-EC"/>
              </w:rPr>
            </w:pPr>
            <w:r w:rsidRPr="0073034A">
              <w:rPr>
                <w:rFonts w:ascii="Arial" w:eastAsia="Times New Roman" w:hAnsi="Arial" w:cs="Arial"/>
                <w:sz w:val="18"/>
                <w:szCs w:val="18"/>
                <w:lang w:eastAsia="es-EC"/>
              </w:rPr>
              <w:t> </w:t>
            </w:r>
          </w:p>
        </w:tc>
      </w:tr>
      <w:tr w:rsidR="000B21CF" w:rsidRPr="0073034A" w:rsidTr="00A44E4F">
        <w:trPr>
          <w:trHeight w:val="505"/>
        </w:trPr>
        <w:tc>
          <w:tcPr>
            <w:tcW w:w="377" w:type="dxa"/>
            <w:tcBorders>
              <w:top w:val="nil"/>
              <w:left w:val="double" w:sz="4" w:space="0" w:color="auto"/>
              <w:bottom w:val="nil"/>
              <w:right w:val="single" w:sz="4" w:space="0" w:color="auto"/>
            </w:tcBorders>
            <w:shd w:val="clear" w:color="000000" w:fill="FFFFFF"/>
            <w:vAlign w:val="center"/>
            <w:hideMark/>
          </w:tcPr>
          <w:p w:rsidR="000B21CF" w:rsidRPr="0073034A" w:rsidRDefault="000B21CF" w:rsidP="00A44E4F">
            <w:pPr>
              <w:spacing w:after="0" w:line="240" w:lineRule="auto"/>
              <w:jc w:val="center"/>
              <w:rPr>
                <w:rFonts w:ascii="Arial" w:eastAsia="Times New Roman" w:hAnsi="Arial" w:cs="Arial"/>
                <w:sz w:val="18"/>
                <w:szCs w:val="18"/>
                <w:lang w:eastAsia="es-EC"/>
              </w:rPr>
            </w:pPr>
            <w:r w:rsidRPr="0073034A">
              <w:rPr>
                <w:rFonts w:ascii="Arial" w:eastAsia="Times New Roman" w:hAnsi="Arial" w:cs="Arial"/>
                <w:sz w:val="18"/>
                <w:szCs w:val="18"/>
                <w:lang w:eastAsia="es-EC"/>
              </w:rPr>
              <w:t>33</w:t>
            </w:r>
          </w:p>
        </w:tc>
        <w:tc>
          <w:tcPr>
            <w:tcW w:w="4733" w:type="dxa"/>
            <w:tcBorders>
              <w:top w:val="single" w:sz="4" w:space="0" w:color="auto"/>
              <w:left w:val="nil"/>
              <w:bottom w:val="single" w:sz="4" w:space="0" w:color="auto"/>
              <w:right w:val="single" w:sz="4" w:space="0" w:color="000000"/>
            </w:tcBorders>
            <w:shd w:val="clear" w:color="000000" w:fill="FFFFFF"/>
            <w:vAlign w:val="center"/>
            <w:hideMark/>
          </w:tcPr>
          <w:p w:rsidR="000B21CF" w:rsidRPr="0073034A" w:rsidRDefault="000B21CF" w:rsidP="00A44E4F">
            <w:pPr>
              <w:spacing w:after="0" w:line="240" w:lineRule="auto"/>
              <w:rPr>
                <w:rFonts w:ascii="Arial" w:eastAsia="Times New Roman" w:hAnsi="Arial" w:cs="Arial"/>
                <w:sz w:val="17"/>
                <w:szCs w:val="17"/>
                <w:lang w:eastAsia="es-EC"/>
              </w:rPr>
            </w:pPr>
            <w:r w:rsidRPr="0073034A">
              <w:rPr>
                <w:rFonts w:ascii="Arial" w:eastAsia="Times New Roman" w:hAnsi="Arial" w:cs="Arial"/>
                <w:sz w:val="17"/>
                <w:szCs w:val="17"/>
                <w:lang w:eastAsia="es-EC"/>
              </w:rPr>
              <w:t>Si se emplean Calderas de vapor existe doble sistema de seguridad.</w:t>
            </w:r>
          </w:p>
        </w:tc>
        <w:tc>
          <w:tcPr>
            <w:tcW w:w="326" w:type="dxa"/>
            <w:tcBorders>
              <w:top w:val="single" w:sz="4" w:space="0" w:color="auto"/>
              <w:left w:val="nil"/>
              <w:bottom w:val="nil"/>
              <w:right w:val="single" w:sz="4" w:space="0" w:color="auto"/>
            </w:tcBorders>
            <w:shd w:val="clear" w:color="000000" w:fill="FFFFFF"/>
            <w:vAlign w:val="center"/>
            <w:hideMark/>
          </w:tcPr>
          <w:p w:rsidR="000B21CF" w:rsidRPr="0073034A" w:rsidRDefault="000B21CF" w:rsidP="00A44E4F">
            <w:pPr>
              <w:spacing w:after="0" w:line="240" w:lineRule="auto"/>
              <w:jc w:val="center"/>
              <w:rPr>
                <w:rFonts w:ascii="Arial" w:eastAsia="Times New Roman" w:hAnsi="Arial" w:cs="Arial"/>
                <w:b/>
                <w:bCs/>
                <w:sz w:val="18"/>
                <w:szCs w:val="18"/>
                <w:lang w:eastAsia="es-EC"/>
              </w:rPr>
            </w:pPr>
            <w:r w:rsidRPr="0073034A">
              <w:rPr>
                <w:rFonts w:ascii="Arial" w:eastAsia="Times New Roman" w:hAnsi="Arial" w:cs="Arial"/>
                <w:b/>
                <w:bCs/>
                <w:sz w:val="18"/>
                <w:szCs w:val="18"/>
                <w:lang w:eastAsia="es-EC"/>
              </w:rPr>
              <w:t> </w:t>
            </w:r>
          </w:p>
        </w:tc>
        <w:tc>
          <w:tcPr>
            <w:tcW w:w="342" w:type="dxa"/>
            <w:tcBorders>
              <w:top w:val="single" w:sz="4" w:space="0" w:color="auto"/>
              <w:left w:val="nil"/>
              <w:bottom w:val="nil"/>
              <w:right w:val="single" w:sz="4" w:space="0" w:color="auto"/>
            </w:tcBorders>
            <w:shd w:val="clear" w:color="000000" w:fill="FFFFFF"/>
            <w:vAlign w:val="center"/>
            <w:hideMark/>
          </w:tcPr>
          <w:p w:rsidR="000B21CF" w:rsidRPr="0073034A" w:rsidRDefault="000B21CF" w:rsidP="00A44E4F">
            <w:pPr>
              <w:spacing w:after="0" w:line="240" w:lineRule="auto"/>
              <w:jc w:val="center"/>
              <w:rPr>
                <w:rFonts w:ascii="Arial" w:eastAsia="Times New Roman" w:hAnsi="Arial" w:cs="Arial"/>
                <w:b/>
                <w:bCs/>
                <w:sz w:val="18"/>
                <w:szCs w:val="18"/>
                <w:lang w:eastAsia="es-EC"/>
              </w:rPr>
            </w:pPr>
            <w:r w:rsidRPr="0073034A">
              <w:rPr>
                <w:rFonts w:ascii="Arial" w:eastAsia="Times New Roman" w:hAnsi="Arial" w:cs="Arial"/>
                <w:b/>
                <w:bCs/>
                <w:sz w:val="18"/>
                <w:szCs w:val="18"/>
                <w:lang w:eastAsia="es-EC"/>
              </w:rPr>
              <w:t>  X</w:t>
            </w:r>
          </w:p>
        </w:tc>
        <w:tc>
          <w:tcPr>
            <w:tcW w:w="333" w:type="dxa"/>
            <w:tcBorders>
              <w:top w:val="single" w:sz="4" w:space="0" w:color="auto"/>
              <w:left w:val="nil"/>
              <w:bottom w:val="nil"/>
              <w:right w:val="single" w:sz="4" w:space="0" w:color="auto"/>
            </w:tcBorders>
            <w:shd w:val="clear" w:color="000000" w:fill="FFFFFF"/>
            <w:vAlign w:val="center"/>
            <w:hideMark/>
          </w:tcPr>
          <w:p w:rsidR="000B21CF" w:rsidRPr="0073034A" w:rsidRDefault="000B21CF" w:rsidP="00A44E4F">
            <w:pPr>
              <w:spacing w:after="0" w:line="240" w:lineRule="auto"/>
              <w:jc w:val="center"/>
              <w:rPr>
                <w:rFonts w:ascii="Arial" w:eastAsia="Times New Roman" w:hAnsi="Arial" w:cs="Arial"/>
                <w:b/>
                <w:bCs/>
                <w:sz w:val="18"/>
                <w:szCs w:val="18"/>
                <w:lang w:eastAsia="es-EC"/>
              </w:rPr>
            </w:pPr>
            <w:r w:rsidRPr="0073034A">
              <w:rPr>
                <w:rFonts w:ascii="Arial" w:eastAsia="Times New Roman" w:hAnsi="Arial" w:cs="Arial"/>
                <w:b/>
                <w:bCs/>
                <w:sz w:val="18"/>
                <w:szCs w:val="18"/>
                <w:lang w:eastAsia="es-EC"/>
              </w:rPr>
              <w:t> </w:t>
            </w:r>
          </w:p>
        </w:tc>
        <w:tc>
          <w:tcPr>
            <w:tcW w:w="954" w:type="dxa"/>
            <w:tcBorders>
              <w:top w:val="single" w:sz="4" w:space="0" w:color="auto"/>
              <w:left w:val="nil"/>
              <w:bottom w:val="nil"/>
              <w:right w:val="double" w:sz="4" w:space="0" w:color="auto"/>
            </w:tcBorders>
            <w:shd w:val="clear" w:color="000000" w:fill="FFFFFF"/>
            <w:vAlign w:val="center"/>
            <w:hideMark/>
          </w:tcPr>
          <w:p w:rsidR="000B21CF" w:rsidRPr="0073034A" w:rsidRDefault="000B21CF" w:rsidP="00A44E4F">
            <w:pPr>
              <w:spacing w:after="0" w:line="240" w:lineRule="auto"/>
              <w:jc w:val="center"/>
              <w:rPr>
                <w:rFonts w:ascii="Arial" w:eastAsia="Times New Roman" w:hAnsi="Arial" w:cs="Arial"/>
                <w:sz w:val="18"/>
                <w:szCs w:val="18"/>
                <w:lang w:eastAsia="es-EC"/>
              </w:rPr>
            </w:pPr>
            <w:r w:rsidRPr="0073034A">
              <w:rPr>
                <w:rFonts w:ascii="Arial" w:eastAsia="Times New Roman" w:hAnsi="Arial" w:cs="Arial"/>
                <w:sz w:val="18"/>
                <w:szCs w:val="18"/>
                <w:lang w:eastAsia="es-EC"/>
              </w:rPr>
              <w:t> </w:t>
            </w:r>
          </w:p>
        </w:tc>
      </w:tr>
      <w:tr w:rsidR="000B21CF" w:rsidRPr="0073034A" w:rsidTr="00A44E4F">
        <w:trPr>
          <w:trHeight w:val="394"/>
        </w:trPr>
        <w:tc>
          <w:tcPr>
            <w:tcW w:w="377" w:type="dxa"/>
            <w:tcBorders>
              <w:top w:val="single" w:sz="8" w:space="0" w:color="auto"/>
              <w:left w:val="double" w:sz="4" w:space="0" w:color="auto"/>
              <w:bottom w:val="single" w:sz="8" w:space="0" w:color="auto"/>
              <w:right w:val="nil"/>
            </w:tcBorders>
            <w:shd w:val="clear" w:color="000000" w:fill="FFFF00"/>
            <w:vAlign w:val="center"/>
            <w:hideMark/>
          </w:tcPr>
          <w:p w:rsidR="000B21CF" w:rsidRPr="0073034A" w:rsidRDefault="000B21CF" w:rsidP="00A44E4F">
            <w:pPr>
              <w:spacing w:after="0" w:line="240" w:lineRule="auto"/>
              <w:rPr>
                <w:rFonts w:ascii="Arial" w:eastAsia="Times New Roman" w:hAnsi="Arial" w:cs="Arial"/>
                <w:sz w:val="18"/>
                <w:szCs w:val="18"/>
                <w:lang w:eastAsia="es-EC"/>
              </w:rPr>
            </w:pPr>
            <w:r w:rsidRPr="0073034A">
              <w:rPr>
                <w:rFonts w:ascii="Arial" w:eastAsia="Times New Roman" w:hAnsi="Arial" w:cs="Arial"/>
                <w:sz w:val="18"/>
                <w:szCs w:val="18"/>
                <w:lang w:eastAsia="es-EC"/>
              </w:rPr>
              <w:t> </w:t>
            </w:r>
          </w:p>
        </w:tc>
        <w:tc>
          <w:tcPr>
            <w:tcW w:w="6688" w:type="dxa"/>
            <w:gridSpan w:val="5"/>
            <w:tcBorders>
              <w:top w:val="single" w:sz="8" w:space="0" w:color="auto"/>
              <w:left w:val="nil"/>
              <w:bottom w:val="single" w:sz="8" w:space="0" w:color="auto"/>
              <w:right w:val="double" w:sz="4" w:space="0" w:color="auto"/>
            </w:tcBorders>
            <w:shd w:val="clear" w:color="000000" w:fill="FFFF00"/>
            <w:vAlign w:val="center"/>
            <w:hideMark/>
          </w:tcPr>
          <w:p w:rsidR="000B21CF" w:rsidRPr="0073034A" w:rsidRDefault="000B21CF" w:rsidP="00A44E4F">
            <w:pPr>
              <w:spacing w:after="0" w:line="240" w:lineRule="auto"/>
              <w:rPr>
                <w:rFonts w:ascii="Arial" w:eastAsia="Times New Roman" w:hAnsi="Arial" w:cs="Arial"/>
                <w:b/>
                <w:bCs/>
                <w:sz w:val="18"/>
                <w:szCs w:val="18"/>
                <w:lang w:eastAsia="es-EC"/>
              </w:rPr>
            </w:pPr>
            <w:r w:rsidRPr="0073034A">
              <w:rPr>
                <w:rFonts w:ascii="Arial" w:eastAsia="Times New Roman" w:hAnsi="Arial" w:cs="Arial"/>
                <w:b/>
                <w:bCs/>
                <w:sz w:val="18"/>
                <w:szCs w:val="18"/>
                <w:lang w:eastAsia="es-EC"/>
              </w:rPr>
              <w:t>Incendios</w:t>
            </w:r>
          </w:p>
        </w:tc>
      </w:tr>
      <w:tr w:rsidR="000B21CF" w:rsidRPr="0073034A" w:rsidTr="00A44E4F">
        <w:trPr>
          <w:trHeight w:val="520"/>
        </w:trPr>
        <w:tc>
          <w:tcPr>
            <w:tcW w:w="377" w:type="dxa"/>
            <w:tcBorders>
              <w:top w:val="single" w:sz="4" w:space="0" w:color="auto"/>
              <w:left w:val="double" w:sz="4" w:space="0" w:color="auto"/>
              <w:bottom w:val="nil"/>
              <w:right w:val="single" w:sz="4" w:space="0" w:color="auto"/>
            </w:tcBorders>
            <w:shd w:val="clear" w:color="000000" w:fill="FFFFFF"/>
            <w:vAlign w:val="center"/>
            <w:hideMark/>
          </w:tcPr>
          <w:p w:rsidR="000B21CF" w:rsidRPr="0073034A" w:rsidRDefault="000B21CF" w:rsidP="00A44E4F">
            <w:pPr>
              <w:spacing w:after="0" w:line="240" w:lineRule="auto"/>
              <w:jc w:val="center"/>
              <w:rPr>
                <w:rFonts w:ascii="Arial" w:eastAsia="Times New Roman" w:hAnsi="Arial" w:cs="Arial"/>
                <w:sz w:val="18"/>
                <w:szCs w:val="18"/>
                <w:lang w:eastAsia="es-EC"/>
              </w:rPr>
            </w:pPr>
            <w:r w:rsidRPr="0073034A">
              <w:rPr>
                <w:rFonts w:ascii="Arial" w:eastAsia="Times New Roman" w:hAnsi="Arial" w:cs="Arial"/>
                <w:sz w:val="18"/>
                <w:szCs w:val="18"/>
                <w:lang w:eastAsia="es-EC"/>
              </w:rPr>
              <w:t>34</w:t>
            </w:r>
          </w:p>
        </w:tc>
        <w:tc>
          <w:tcPr>
            <w:tcW w:w="4733" w:type="dxa"/>
            <w:tcBorders>
              <w:top w:val="single" w:sz="4" w:space="0" w:color="auto"/>
              <w:left w:val="nil"/>
              <w:bottom w:val="single" w:sz="4" w:space="0" w:color="auto"/>
              <w:right w:val="single" w:sz="4" w:space="0" w:color="000000"/>
            </w:tcBorders>
            <w:shd w:val="clear" w:color="000000" w:fill="FFFFFF"/>
            <w:vAlign w:val="center"/>
            <w:hideMark/>
          </w:tcPr>
          <w:p w:rsidR="000B21CF" w:rsidRPr="0073034A" w:rsidRDefault="000B21CF" w:rsidP="00A44E4F">
            <w:pPr>
              <w:spacing w:after="0" w:line="240" w:lineRule="auto"/>
              <w:rPr>
                <w:rFonts w:ascii="Arial" w:eastAsia="Times New Roman" w:hAnsi="Arial" w:cs="Arial"/>
                <w:sz w:val="17"/>
                <w:szCs w:val="17"/>
                <w:lang w:eastAsia="es-EC"/>
              </w:rPr>
            </w:pPr>
            <w:r w:rsidRPr="0073034A">
              <w:rPr>
                <w:rFonts w:ascii="Arial" w:eastAsia="Times New Roman" w:hAnsi="Arial" w:cs="Arial"/>
                <w:sz w:val="17"/>
                <w:szCs w:val="17"/>
                <w:lang w:eastAsia="es-EC"/>
              </w:rPr>
              <w:t xml:space="preserve">Materiales y productos inflamables están separados de equipos con llamas o al rojo vivo. </w:t>
            </w:r>
          </w:p>
        </w:tc>
        <w:tc>
          <w:tcPr>
            <w:tcW w:w="326" w:type="dxa"/>
            <w:tcBorders>
              <w:top w:val="single" w:sz="4" w:space="0" w:color="auto"/>
              <w:left w:val="nil"/>
              <w:bottom w:val="nil"/>
              <w:right w:val="single" w:sz="4" w:space="0" w:color="auto"/>
            </w:tcBorders>
            <w:shd w:val="clear" w:color="000000" w:fill="FFFFFF"/>
            <w:noWrap/>
            <w:vAlign w:val="center"/>
            <w:hideMark/>
          </w:tcPr>
          <w:p w:rsidR="000B21CF" w:rsidRPr="0073034A" w:rsidRDefault="000B21CF" w:rsidP="00A44E4F">
            <w:pPr>
              <w:spacing w:after="0" w:line="240" w:lineRule="auto"/>
              <w:jc w:val="center"/>
              <w:rPr>
                <w:rFonts w:ascii="Arial" w:eastAsia="Times New Roman" w:hAnsi="Arial" w:cs="Arial"/>
                <w:b/>
                <w:bCs/>
                <w:sz w:val="18"/>
                <w:szCs w:val="18"/>
                <w:lang w:eastAsia="es-EC"/>
              </w:rPr>
            </w:pPr>
            <w:r w:rsidRPr="0073034A">
              <w:rPr>
                <w:rFonts w:ascii="Arial" w:eastAsia="Times New Roman" w:hAnsi="Arial" w:cs="Arial"/>
                <w:b/>
                <w:bCs/>
                <w:sz w:val="18"/>
                <w:szCs w:val="18"/>
                <w:lang w:eastAsia="es-EC"/>
              </w:rPr>
              <w:t>X</w:t>
            </w:r>
          </w:p>
        </w:tc>
        <w:tc>
          <w:tcPr>
            <w:tcW w:w="342" w:type="dxa"/>
            <w:tcBorders>
              <w:top w:val="single" w:sz="4" w:space="0" w:color="auto"/>
              <w:left w:val="nil"/>
              <w:bottom w:val="nil"/>
              <w:right w:val="single" w:sz="4" w:space="0" w:color="auto"/>
            </w:tcBorders>
            <w:shd w:val="clear" w:color="000000" w:fill="FFFFFF"/>
            <w:vAlign w:val="center"/>
            <w:hideMark/>
          </w:tcPr>
          <w:p w:rsidR="000B21CF" w:rsidRPr="0073034A" w:rsidRDefault="000B21CF" w:rsidP="00A44E4F">
            <w:pPr>
              <w:spacing w:after="0" w:line="240" w:lineRule="auto"/>
              <w:jc w:val="center"/>
              <w:rPr>
                <w:rFonts w:ascii="Arial" w:eastAsia="Times New Roman" w:hAnsi="Arial" w:cs="Arial"/>
                <w:b/>
                <w:bCs/>
                <w:sz w:val="18"/>
                <w:szCs w:val="18"/>
                <w:lang w:eastAsia="es-EC"/>
              </w:rPr>
            </w:pPr>
            <w:r w:rsidRPr="0073034A">
              <w:rPr>
                <w:rFonts w:ascii="Arial" w:eastAsia="Times New Roman" w:hAnsi="Arial" w:cs="Arial"/>
                <w:b/>
                <w:bCs/>
                <w:sz w:val="18"/>
                <w:szCs w:val="18"/>
                <w:lang w:eastAsia="es-EC"/>
              </w:rPr>
              <w:t> </w:t>
            </w:r>
          </w:p>
        </w:tc>
        <w:tc>
          <w:tcPr>
            <w:tcW w:w="333" w:type="dxa"/>
            <w:tcBorders>
              <w:top w:val="single" w:sz="4" w:space="0" w:color="auto"/>
              <w:left w:val="nil"/>
              <w:bottom w:val="nil"/>
              <w:right w:val="single" w:sz="4" w:space="0" w:color="auto"/>
            </w:tcBorders>
            <w:shd w:val="clear" w:color="000000" w:fill="FFFFFF"/>
            <w:vAlign w:val="center"/>
            <w:hideMark/>
          </w:tcPr>
          <w:p w:rsidR="000B21CF" w:rsidRPr="0073034A" w:rsidRDefault="000B21CF" w:rsidP="00A44E4F">
            <w:pPr>
              <w:spacing w:after="0" w:line="240" w:lineRule="auto"/>
              <w:jc w:val="center"/>
              <w:rPr>
                <w:rFonts w:ascii="Arial" w:eastAsia="Times New Roman" w:hAnsi="Arial" w:cs="Arial"/>
                <w:b/>
                <w:bCs/>
                <w:sz w:val="18"/>
                <w:szCs w:val="18"/>
                <w:lang w:eastAsia="es-EC"/>
              </w:rPr>
            </w:pPr>
            <w:r w:rsidRPr="0073034A">
              <w:rPr>
                <w:rFonts w:ascii="Arial" w:eastAsia="Times New Roman" w:hAnsi="Arial" w:cs="Arial"/>
                <w:b/>
                <w:bCs/>
                <w:sz w:val="18"/>
                <w:szCs w:val="18"/>
                <w:lang w:eastAsia="es-EC"/>
              </w:rPr>
              <w:t> </w:t>
            </w:r>
          </w:p>
        </w:tc>
        <w:tc>
          <w:tcPr>
            <w:tcW w:w="954" w:type="dxa"/>
            <w:tcBorders>
              <w:top w:val="single" w:sz="4" w:space="0" w:color="auto"/>
              <w:left w:val="nil"/>
              <w:bottom w:val="nil"/>
              <w:right w:val="double" w:sz="4" w:space="0" w:color="auto"/>
            </w:tcBorders>
            <w:shd w:val="clear" w:color="000000" w:fill="FFFFFF"/>
            <w:vAlign w:val="center"/>
            <w:hideMark/>
          </w:tcPr>
          <w:p w:rsidR="000B21CF" w:rsidRPr="0073034A" w:rsidRDefault="000B21CF" w:rsidP="00A44E4F">
            <w:pPr>
              <w:spacing w:after="0" w:line="240" w:lineRule="auto"/>
              <w:jc w:val="center"/>
              <w:rPr>
                <w:rFonts w:ascii="Arial" w:eastAsia="Times New Roman" w:hAnsi="Arial" w:cs="Arial"/>
                <w:sz w:val="18"/>
                <w:szCs w:val="18"/>
                <w:lang w:eastAsia="es-EC"/>
              </w:rPr>
            </w:pPr>
            <w:r w:rsidRPr="0073034A">
              <w:rPr>
                <w:rFonts w:ascii="Arial" w:eastAsia="Times New Roman" w:hAnsi="Arial" w:cs="Arial"/>
                <w:sz w:val="18"/>
                <w:szCs w:val="18"/>
                <w:lang w:eastAsia="es-EC"/>
              </w:rPr>
              <w:t> </w:t>
            </w:r>
          </w:p>
        </w:tc>
      </w:tr>
      <w:tr w:rsidR="000B21CF" w:rsidRPr="0073034A" w:rsidTr="00A44E4F">
        <w:trPr>
          <w:trHeight w:val="488"/>
        </w:trPr>
        <w:tc>
          <w:tcPr>
            <w:tcW w:w="377" w:type="dxa"/>
            <w:tcBorders>
              <w:top w:val="single" w:sz="4" w:space="0" w:color="auto"/>
              <w:left w:val="double" w:sz="4" w:space="0" w:color="auto"/>
              <w:bottom w:val="nil"/>
              <w:right w:val="single" w:sz="4" w:space="0" w:color="auto"/>
            </w:tcBorders>
            <w:shd w:val="clear" w:color="000000" w:fill="FFFFFF"/>
            <w:vAlign w:val="center"/>
            <w:hideMark/>
          </w:tcPr>
          <w:p w:rsidR="000B21CF" w:rsidRPr="0073034A" w:rsidRDefault="000B21CF" w:rsidP="00A44E4F">
            <w:pPr>
              <w:spacing w:after="0" w:line="240" w:lineRule="auto"/>
              <w:jc w:val="center"/>
              <w:rPr>
                <w:rFonts w:ascii="Arial" w:eastAsia="Times New Roman" w:hAnsi="Arial" w:cs="Arial"/>
                <w:sz w:val="18"/>
                <w:szCs w:val="18"/>
                <w:lang w:eastAsia="es-EC"/>
              </w:rPr>
            </w:pPr>
            <w:r w:rsidRPr="0073034A">
              <w:rPr>
                <w:rFonts w:ascii="Arial" w:eastAsia="Times New Roman" w:hAnsi="Arial" w:cs="Arial"/>
                <w:sz w:val="18"/>
                <w:szCs w:val="18"/>
                <w:lang w:eastAsia="es-EC"/>
              </w:rPr>
              <w:t>35</w:t>
            </w:r>
          </w:p>
        </w:tc>
        <w:tc>
          <w:tcPr>
            <w:tcW w:w="4733" w:type="dxa"/>
            <w:tcBorders>
              <w:top w:val="single" w:sz="4" w:space="0" w:color="auto"/>
              <w:left w:val="nil"/>
              <w:bottom w:val="single" w:sz="4" w:space="0" w:color="auto"/>
              <w:right w:val="single" w:sz="4" w:space="0" w:color="000000"/>
            </w:tcBorders>
            <w:shd w:val="clear" w:color="000000" w:fill="FFFFFF"/>
            <w:vAlign w:val="center"/>
            <w:hideMark/>
          </w:tcPr>
          <w:p w:rsidR="000B21CF" w:rsidRPr="0073034A" w:rsidRDefault="000B21CF" w:rsidP="00A44E4F">
            <w:pPr>
              <w:spacing w:after="0" w:line="240" w:lineRule="auto"/>
              <w:rPr>
                <w:rFonts w:ascii="Arial" w:eastAsia="Times New Roman" w:hAnsi="Arial" w:cs="Arial"/>
                <w:sz w:val="17"/>
                <w:szCs w:val="17"/>
                <w:lang w:eastAsia="es-EC"/>
              </w:rPr>
            </w:pPr>
            <w:r w:rsidRPr="0073034A">
              <w:rPr>
                <w:rFonts w:ascii="Arial" w:eastAsia="Times New Roman" w:hAnsi="Arial" w:cs="Arial"/>
                <w:sz w:val="17"/>
                <w:szCs w:val="17"/>
                <w:lang w:eastAsia="es-EC"/>
              </w:rPr>
              <w:t>Existen extintores en números suficientes y distribuidos correctamente.</w:t>
            </w:r>
          </w:p>
        </w:tc>
        <w:tc>
          <w:tcPr>
            <w:tcW w:w="326" w:type="dxa"/>
            <w:tcBorders>
              <w:top w:val="single" w:sz="4" w:space="0" w:color="auto"/>
              <w:left w:val="nil"/>
              <w:bottom w:val="nil"/>
              <w:right w:val="single" w:sz="4" w:space="0" w:color="auto"/>
            </w:tcBorders>
            <w:shd w:val="clear" w:color="000000" w:fill="FFFFFF"/>
            <w:vAlign w:val="center"/>
            <w:hideMark/>
          </w:tcPr>
          <w:p w:rsidR="000B21CF" w:rsidRPr="0073034A" w:rsidRDefault="000B21CF" w:rsidP="00A44E4F">
            <w:pPr>
              <w:spacing w:after="0" w:line="240" w:lineRule="auto"/>
              <w:jc w:val="center"/>
              <w:rPr>
                <w:rFonts w:ascii="Arial" w:eastAsia="Times New Roman" w:hAnsi="Arial" w:cs="Arial"/>
                <w:b/>
                <w:bCs/>
                <w:sz w:val="18"/>
                <w:szCs w:val="18"/>
                <w:lang w:eastAsia="es-EC"/>
              </w:rPr>
            </w:pPr>
            <w:r w:rsidRPr="0073034A">
              <w:rPr>
                <w:rFonts w:ascii="Arial" w:eastAsia="Times New Roman" w:hAnsi="Arial" w:cs="Arial"/>
                <w:b/>
                <w:bCs/>
                <w:sz w:val="18"/>
                <w:szCs w:val="18"/>
                <w:lang w:eastAsia="es-EC"/>
              </w:rPr>
              <w:t> </w:t>
            </w:r>
          </w:p>
        </w:tc>
        <w:tc>
          <w:tcPr>
            <w:tcW w:w="342" w:type="dxa"/>
            <w:tcBorders>
              <w:top w:val="single" w:sz="4" w:space="0" w:color="auto"/>
              <w:left w:val="nil"/>
              <w:bottom w:val="nil"/>
              <w:right w:val="single" w:sz="4" w:space="0" w:color="auto"/>
            </w:tcBorders>
            <w:shd w:val="clear" w:color="000000" w:fill="FFFFFF"/>
            <w:noWrap/>
            <w:vAlign w:val="center"/>
            <w:hideMark/>
          </w:tcPr>
          <w:p w:rsidR="000B21CF" w:rsidRPr="0073034A" w:rsidRDefault="000B21CF" w:rsidP="00A44E4F">
            <w:pPr>
              <w:spacing w:after="0" w:line="240" w:lineRule="auto"/>
              <w:jc w:val="center"/>
              <w:rPr>
                <w:rFonts w:ascii="Arial" w:eastAsia="Times New Roman" w:hAnsi="Arial" w:cs="Arial"/>
                <w:b/>
                <w:bCs/>
                <w:sz w:val="18"/>
                <w:szCs w:val="18"/>
                <w:lang w:eastAsia="es-EC"/>
              </w:rPr>
            </w:pPr>
            <w:r w:rsidRPr="0073034A">
              <w:rPr>
                <w:rFonts w:ascii="Arial" w:eastAsia="Times New Roman" w:hAnsi="Arial" w:cs="Arial"/>
                <w:b/>
                <w:bCs/>
                <w:sz w:val="18"/>
                <w:szCs w:val="18"/>
                <w:lang w:eastAsia="es-EC"/>
              </w:rPr>
              <w:t>X</w:t>
            </w:r>
          </w:p>
        </w:tc>
        <w:tc>
          <w:tcPr>
            <w:tcW w:w="333" w:type="dxa"/>
            <w:tcBorders>
              <w:top w:val="single" w:sz="4" w:space="0" w:color="auto"/>
              <w:left w:val="nil"/>
              <w:bottom w:val="nil"/>
              <w:right w:val="single" w:sz="4" w:space="0" w:color="auto"/>
            </w:tcBorders>
            <w:shd w:val="clear" w:color="000000" w:fill="FFFFFF"/>
            <w:vAlign w:val="center"/>
            <w:hideMark/>
          </w:tcPr>
          <w:p w:rsidR="000B21CF" w:rsidRPr="0073034A" w:rsidRDefault="000B21CF" w:rsidP="00A44E4F">
            <w:pPr>
              <w:spacing w:after="0" w:line="240" w:lineRule="auto"/>
              <w:jc w:val="center"/>
              <w:rPr>
                <w:rFonts w:ascii="Arial" w:eastAsia="Times New Roman" w:hAnsi="Arial" w:cs="Arial"/>
                <w:b/>
                <w:bCs/>
                <w:sz w:val="18"/>
                <w:szCs w:val="18"/>
                <w:lang w:eastAsia="es-EC"/>
              </w:rPr>
            </w:pPr>
            <w:r w:rsidRPr="0073034A">
              <w:rPr>
                <w:rFonts w:ascii="Arial" w:eastAsia="Times New Roman" w:hAnsi="Arial" w:cs="Arial"/>
                <w:b/>
                <w:bCs/>
                <w:sz w:val="18"/>
                <w:szCs w:val="18"/>
                <w:lang w:eastAsia="es-EC"/>
              </w:rPr>
              <w:t> </w:t>
            </w:r>
          </w:p>
        </w:tc>
        <w:tc>
          <w:tcPr>
            <w:tcW w:w="954" w:type="dxa"/>
            <w:tcBorders>
              <w:top w:val="single" w:sz="4" w:space="0" w:color="auto"/>
              <w:left w:val="nil"/>
              <w:bottom w:val="nil"/>
              <w:right w:val="double" w:sz="4" w:space="0" w:color="auto"/>
            </w:tcBorders>
            <w:shd w:val="clear" w:color="000000" w:fill="FFFFFF"/>
            <w:vAlign w:val="center"/>
            <w:hideMark/>
          </w:tcPr>
          <w:p w:rsidR="000B21CF" w:rsidRPr="0073034A" w:rsidRDefault="000B21CF" w:rsidP="00A44E4F">
            <w:pPr>
              <w:spacing w:after="0" w:line="240" w:lineRule="auto"/>
              <w:jc w:val="center"/>
              <w:rPr>
                <w:rFonts w:ascii="Arial" w:eastAsia="Times New Roman" w:hAnsi="Arial" w:cs="Arial"/>
                <w:sz w:val="18"/>
                <w:szCs w:val="18"/>
                <w:lang w:eastAsia="es-EC"/>
              </w:rPr>
            </w:pPr>
            <w:r w:rsidRPr="0073034A">
              <w:rPr>
                <w:rFonts w:ascii="Arial" w:eastAsia="Times New Roman" w:hAnsi="Arial" w:cs="Arial"/>
                <w:sz w:val="18"/>
                <w:szCs w:val="18"/>
                <w:lang w:eastAsia="es-EC"/>
              </w:rPr>
              <w:t> </w:t>
            </w:r>
          </w:p>
        </w:tc>
      </w:tr>
      <w:tr w:rsidR="000B21CF" w:rsidRPr="0073034A" w:rsidTr="00A44E4F">
        <w:trPr>
          <w:trHeight w:val="473"/>
        </w:trPr>
        <w:tc>
          <w:tcPr>
            <w:tcW w:w="377" w:type="dxa"/>
            <w:tcBorders>
              <w:top w:val="single" w:sz="4" w:space="0" w:color="auto"/>
              <w:left w:val="double" w:sz="4" w:space="0" w:color="auto"/>
              <w:bottom w:val="nil"/>
              <w:right w:val="single" w:sz="4" w:space="0" w:color="auto"/>
            </w:tcBorders>
            <w:shd w:val="clear" w:color="000000" w:fill="FFFFFF"/>
            <w:vAlign w:val="center"/>
            <w:hideMark/>
          </w:tcPr>
          <w:p w:rsidR="000B21CF" w:rsidRPr="0073034A" w:rsidRDefault="000B21CF" w:rsidP="00A44E4F">
            <w:pPr>
              <w:spacing w:after="0" w:line="240" w:lineRule="auto"/>
              <w:jc w:val="center"/>
              <w:rPr>
                <w:rFonts w:ascii="Arial" w:eastAsia="Times New Roman" w:hAnsi="Arial" w:cs="Arial"/>
                <w:sz w:val="18"/>
                <w:szCs w:val="18"/>
                <w:lang w:eastAsia="es-EC"/>
              </w:rPr>
            </w:pPr>
            <w:r w:rsidRPr="0073034A">
              <w:rPr>
                <w:rFonts w:ascii="Arial" w:eastAsia="Times New Roman" w:hAnsi="Arial" w:cs="Arial"/>
                <w:sz w:val="18"/>
                <w:szCs w:val="18"/>
                <w:lang w:eastAsia="es-EC"/>
              </w:rPr>
              <w:t>36</w:t>
            </w:r>
          </w:p>
        </w:tc>
        <w:tc>
          <w:tcPr>
            <w:tcW w:w="4733" w:type="dxa"/>
            <w:tcBorders>
              <w:top w:val="single" w:sz="4" w:space="0" w:color="auto"/>
              <w:left w:val="nil"/>
              <w:bottom w:val="single" w:sz="4" w:space="0" w:color="auto"/>
              <w:right w:val="single" w:sz="4" w:space="0" w:color="000000"/>
            </w:tcBorders>
            <w:shd w:val="clear" w:color="000000" w:fill="FFFFFF"/>
            <w:vAlign w:val="center"/>
            <w:hideMark/>
          </w:tcPr>
          <w:p w:rsidR="000B21CF" w:rsidRPr="0073034A" w:rsidRDefault="000B21CF" w:rsidP="00A44E4F">
            <w:pPr>
              <w:spacing w:after="0" w:line="240" w:lineRule="auto"/>
              <w:rPr>
                <w:rFonts w:ascii="Arial" w:eastAsia="Times New Roman" w:hAnsi="Arial" w:cs="Arial"/>
                <w:sz w:val="17"/>
                <w:szCs w:val="17"/>
                <w:lang w:eastAsia="es-EC"/>
              </w:rPr>
            </w:pPr>
            <w:r w:rsidRPr="0073034A">
              <w:rPr>
                <w:rFonts w:ascii="Arial" w:eastAsia="Times New Roman" w:hAnsi="Arial" w:cs="Arial"/>
                <w:sz w:val="17"/>
                <w:szCs w:val="17"/>
                <w:lang w:eastAsia="es-EC"/>
              </w:rPr>
              <w:t xml:space="preserve">En caso de incendio existe un Hidratante cerca al laboratorio. </w:t>
            </w:r>
          </w:p>
        </w:tc>
        <w:tc>
          <w:tcPr>
            <w:tcW w:w="326" w:type="dxa"/>
            <w:tcBorders>
              <w:top w:val="single" w:sz="4" w:space="0" w:color="auto"/>
              <w:left w:val="nil"/>
              <w:bottom w:val="nil"/>
              <w:right w:val="single" w:sz="4" w:space="0" w:color="auto"/>
            </w:tcBorders>
            <w:shd w:val="clear" w:color="000000" w:fill="FFFFFF"/>
            <w:vAlign w:val="center"/>
            <w:hideMark/>
          </w:tcPr>
          <w:p w:rsidR="000B21CF" w:rsidRPr="0073034A" w:rsidRDefault="000B21CF" w:rsidP="00A44E4F">
            <w:pPr>
              <w:spacing w:after="0" w:line="240" w:lineRule="auto"/>
              <w:jc w:val="center"/>
              <w:rPr>
                <w:rFonts w:ascii="Arial" w:eastAsia="Times New Roman" w:hAnsi="Arial" w:cs="Arial"/>
                <w:b/>
                <w:bCs/>
                <w:sz w:val="18"/>
                <w:szCs w:val="18"/>
                <w:lang w:eastAsia="es-EC"/>
              </w:rPr>
            </w:pPr>
            <w:r w:rsidRPr="0073034A">
              <w:rPr>
                <w:rFonts w:ascii="Arial" w:eastAsia="Times New Roman" w:hAnsi="Arial" w:cs="Arial"/>
                <w:b/>
                <w:bCs/>
                <w:sz w:val="18"/>
                <w:szCs w:val="18"/>
                <w:lang w:eastAsia="es-EC"/>
              </w:rPr>
              <w:t> </w:t>
            </w:r>
          </w:p>
        </w:tc>
        <w:tc>
          <w:tcPr>
            <w:tcW w:w="342" w:type="dxa"/>
            <w:tcBorders>
              <w:top w:val="single" w:sz="4" w:space="0" w:color="auto"/>
              <w:left w:val="nil"/>
              <w:bottom w:val="nil"/>
              <w:right w:val="single" w:sz="4" w:space="0" w:color="auto"/>
            </w:tcBorders>
            <w:shd w:val="clear" w:color="000000" w:fill="FFFFFF"/>
            <w:noWrap/>
            <w:vAlign w:val="center"/>
            <w:hideMark/>
          </w:tcPr>
          <w:p w:rsidR="000B21CF" w:rsidRPr="0073034A" w:rsidRDefault="000B21CF" w:rsidP="00A44E4F">
            <w:pPr>
              <w:spacing w:after="0" w:line="240" w:lineRule="auto"/>
              <w:jc w:val="center"/>
              <w:rPr>
                <w:rFonts w:ascii="Arial" w:eastAsia="Times New Roman" w:hAnsi="Arial" w:cs="Arial"/>
                <w:b/>
                <w:bCs/>
                <w:sz w:val="18"/>
                <w:szCs w:val="18"/>
                <w:lang w:eastAsia="es-EC"/>
              </w:rPr>
            </w:pPr>
            <w:r w:rsidRPr="0073034A">
              <w:rPr>
                <w:rFonts w:ascii="Arial" w:eastAsia="Times New Roman" w:hAnsi="Arial" w:cs="Arial"/>
                <w:b/>
                <w:bCs/>
                <w:sz w:val="18"/>
                <w:szCs w:val="18"/>
                <w:lang w:eastAsia="es-EC"/>
              </w:rPr>
              <w:t>X</w:t>
            </w:r>
          </w:p>
        </w:tc>
        <w:tc>
          <w:tcPr>
            <w:tcW w:w="333" w:type="dxa"/>
            <w:tcBorders>
              <w:top w:val="single" w:sz="4" w:space="0" w:color="auto"/>
              <w:left w:val="nil"/>
              <w:bottom w:val="nil"/>
              <w:right w:val="single" w:sz="4" w:space="0" w:color="auto"/>
            </w:tcBorders>
            <w:shd w:val="clear" w:color="000000" w:fill="FFFFFF"/>
            <w:vAlign w:val="center"/>
            <w:hideMark/>
          </w:tcPr>
          <w:p w:rsidR="000B21CF" w:rsidRPr="0073034A" w:rsidRDefault="000B21CF" w:rsidP="00A44E4F">
            <w:pPr>
              <w:spacing w:after="0" w:line="240" w:lineRule="auto"/>
              <w:jc w:val="center"/>
              <w:rPr>
                <w:rFonts w:ascii="Arial" w:eastAsia="Times New Roman" w:hAnsi="Arial" w:cs="Arial"/>
                <w:b/>
                <w:bCs/>
                <w:sz w:val="18"/>
                <w:szCs w:val="18"/>
                <w:lang w:eastAsia="es-EC"/>
              </w:rPr>
            </w:pPr>
            <w:r w:rsidRPr="0073034A">
              <w:rPr>
                <w:rFonts w:ascii="Arial" w:eastAsia="Times New Roman" w:hAnsi="Arial" w:cs="Arial"/>
                <w:b/>
                <w:bCs/>
                <w:sz w:val="18"/>
                <w:szCs w:val="18"/>
                <w:lang w:eastAsia="es-EC"/>
              </w:rPr>
              <w:t> </w:t>
            </w:r>
          </w:p>
        </w:tc>
        <w:tc>
          <w:tcPr>
            <w:tcW w:w="954" w:type="dxa"/>
            <w:tcBorders>
              <w:top w:val="single" w:sz="4" w:space="0" w:color="auto"/>
              <w:left w:val="nil"/>
              <w:bottom w:val="nil"/>
              <w:right w:val="double" w:sz="4" w:space="0" w:color="auto"/>
            </w:tcBorders>
            <w:shd w:val="clear" w:color="000000" w:fill="FFFFFF"/>
            <w:vAlign w:val="center"/>
            <w:hideMark/>
          </w:tcPr>
          <w:p w:rsidR="000B21CF" w:rsidRPr="0073034A" w:rsidRDefault="000B21CF" w:rsidP="00A44E4F">
            <w:pPr>
              <w:spacing w:after="0" w:line="240" w:lineRule="auto"/>
              <w:jc w:val="center"/>
              <w:rPr>
                <w:rFonts w:ascii="Arial" w:eastAsia="Times New Roman" w:hAnsi="Arial" w:cs="Arial"/>
                <w:sz w:val="18"/>
                <w:szCs w:val="18"/>
                <w:lang w:eastAsia="es-EC"/>
              </w:rPr>
            </w:pPr>
            <w:r w:rsidRPr="0073034A">
              <w:rPr>
                <w:rFonts w:ascii="Arial" w:eastAsia="Times New Roman" w:hAnsi="Arial" w:cs="Arial"/>
                <w:sz w:val="18"/>
                <w:szCs w:val="18"/>
                <w:lang w:eastAsia="es-EC"/>
              </w:rPr>
              <w:t> </w:t>
            </w:r>
          </w:p>
        </w:tc>
      </w:tr>
      <w:tr w:rsidR="000B21CF" w:rsidRPr="0073034A" w:rsidTr="00A44E4F">
        <w:trPr>
          <w:trHeight w:val="457"/>
        </w:trPr>
        <w:tc>
          <w:tcPr>
            <w:tcW w:w="377" w:type="dxa"/>
            <w:tcBorders>
              <w:top w:val="single" w:sz="4" w:space="0" w:color="auto"/>
              <w:left w:val="double" w:sz="4" w:space="0" w:color="auto"/>
              <w:bottom w:val="nil"/>
              <w:right w:val="single" w:sz="4" w:space="0" w:color="auto"/>
            </w:tcBorders>
            <w:shd w:val="clear" w:color="000000" w:fill="FFFFFF"/>
            <w:vAlign w:val="center"/>
            <w:hideMark/>
          </w:tcPr>
          <w:p w:rsidR="000B21CF" w:rsidRPr="0073034A" w:rsidRDefault="000B21CF" w:rsidP="00A44E4F">
            <w:pPr>
              <w:spacing w:after="0" w:line="240" w:lineRule="auto"/>
              <w:jc w:val="center"/>
              <w:rPr>
                <w:rFonts w:ascii="Arial" w:eastAsia="Times New Roman" w:hAnsi="Arial" w:cs="Arial"/>
                <w:sz w:val="18"/>
                <w:szCs w:val="18"/>
                <w:lang w:eastAsia="es-EC"/>
              </w:rPr>
            </w:pPr>
            <w:r w:rsidRPr="0073034A">
              <w:rPr>
                <w:rFonts w:ascii="Arial" w:eastAsia="Times New Roman" w:hAnsi="Arial" w:cs="Arial"/>
                <w:sz w:val="18"/>
                <w:szCs w:val="18"/>
                <w:lang w:eastAsia="es-EC"/>
              </w:rPr>
              <w:t>37</w:t>
            </w:r>
          </w:p>
        </w:tc>
        <w:tc>
          <w:tcPr>
            <w:tcW w:w="4733" w:type="dxa"/>
            <w:tcBorders>
              <w:top w:val="single" w:sz="4" w:space="0" w:color="auto"/>
              <w:left w:val="nil"/>
              <w:bottom w:val="single" w:sz="4" w:space="0" w:color="auto"/>
              <w:right w:val="single" w:sz="4" w:space="0" w:color="000000"/>
            </w:tcBorders>
            <w:shd w:val="clear" w:color="000000" w:fill="FFFFFF"/>
            <w:vAlign w:val="center"/>
            <w:hideMark/>
          </w:tcPr>
          <w:p w:rsidR="000B21CF" w:rsidRPr="0073034A" w:rsidRDefault="000B21CF" w:rsidP="00A44E4F">
            <w:pPr>
              <w:spacing w:after="0" w:line="240" w:lineRule="auto"/>
              <w:rPr>
                <w:rFonts w:ascii="Arial" w:eastAsia="Times New Roman" w:hAnsi="Arial" w:cs="Arial"/>
                <w:sz w:val="17"/>
                <w:szCs w:val="17"/>
                <w:lang w:eastAsia="es-EC"/>
              </w:rPr>
            </w:pPr>
            <w:r w:rsidRPr="0073034A">
              <w:rPr>
                <w:rFonts w:ascii="Arial" w:eastAsia="Times New Roman" w:hAnsi="Arial" w:cs="Arial"/>
                <w:sz w:val="17"/>
                <w:szCs w:val="17"/>
                <w:lang w:eastAsia="es-EC"/>
              </w:rPr>
              <w:t>Hay trabajadores formados y adiestrados en el manejo de la lucha contra incendios.</w:t>
            </w:r>
          </w:p>
        </w:tc>
        <w:tc>
          <w:tcPr>
            <w:tcW w:w="326" w:type="dxa"/>
            <w:tcBorders>
              <w:top w:val="single" w:sz="4" w:space="0" w:color="auto"/>
              <w:left w:val="nil"/>
              <w:bottom w:val="nil"/>
              <w:right w:val="single" w:sz="4" w:space="0" w:color="auto"/>
            </w:tcBorders>
            <w:shd w:val="clear" w:color="000000" w:fill="FFFFFF"/>
            <w:vAlign w:val="center"/>
            <w:hideMark/>
          </w:tcPr>
          <w:p w:rsidR="000B21CF" w:rsidRPr="0073034A" w:rsidRDefault="000B21CF" w:rsidP="00A44E4F">
            <w:pPr>
              <w:spacing w:after="0" w:line="240" w:lineRule="auto"/>
              <w:jc w:val="center"/>
              <w:rPr>
                <w:rFonts w:ascii="Arial" w:eastAsia="Times New Roman" w:hAnsi="Arial" w:cs="Arial"/>
                <w:b/>
                <w:bCs/>
                <w:sz w:val="18"/>
                <w:szCs w:val="18"/>
                <w:lang w:eastAsia="es-EC"/>
              </w:rPr>
            </w:pPr>
            <w:r w:rsidRPr="0073034A">
              <w:rPr>
                <w:rFonts w:ascii="Arial" w:eastAsia="Times New Roman" w:hAnsi="Arial" w:cs="Arial"/>
                <w:b/>
                <w:bCs/>
                <w:sz w:val="18"/>
                <w:szCs w:val="18"/>
                <w:lang w:eastAsia="es-EC"/>
              </w:rPr>
              <w:t> </w:t>
            </w:r>
          </w:p>
        </w:tc>
        <w:tc>
          <w:tcPr>
            <w:tcW w:w="342" w:type="dxa"/>
            <w:tcBorders>
              <w:top w:val="single" w:sz="4" w:space="0" w:color="auto"/>
              <w:left w:val="nil"/>
              <w:bottom w:val="nil"/>
              <w:right w:val="single" w:sz="4" w:space="0" w:color="auto"/>
            </w:tcBorders>
            <w:shd w:val="clear" w:color="000000" w:fill="FFFFFF"/>
            <w:noWrap/>
            <w:vAlign w:val="center"/>
            <w:hideMark/>
          </w:tcPr>
          <w:p w:rsidR="000B21CF" w:rsidRPr="0073034A" w:rsidRDefault="000B21CF" w:rsidP="00A44E4F">
            <w:pPr>
              <w:spacing w:after="0" w:line="240" w:lineRule="auto"/>
              <w:jc w:val="center"/>
              <w:rPr>
                <w:rFonts w:ascii="Arial" w:eastAsia="Times New Roman" w:hAnsi="Arial" w:cs="Arial"/>
                <w:b/>
                <w:bCs/>
                <w:sz w:val="18"/>
                <w:szCs w:val="18"/>
                <w:lang w:eastAsia="es-EC"/>
              </w:rPr>
            </w:pPr>
            <w:r w:rsidRPr="0073034A">
              <w:rPr>
                <w:rFonts w:ascii="Arial" w:eastAsia="Times New Roman" w:hAnsi="Arial" w:cs="Arial"/>
                <w:b/>
                <w:bCs/>
                <w:sz w:val="18"/>
                <w:szCs w:val="18"/>
                <w:lang w:eastAsia="es-EC"/>
              </w:rPr>
              <w:t>X</w:t>
            </w:r>
          </w:p>
        </w:tc>
        <w:tc>
          <w:tcPr>
            <w:tcW w:w="333" w:type="dxa"/>
            <w:tcBorders>
              <w:top w:val="single" w:sz="4" w:space="0" w:color="auto"/>
              <w:left w:val="nil"/>
              <w:bottom w:val="nil"/>
              <w:right w:val="single" w:sz="4" w:space="0" w:color="auto"/>
            </w:tcBorders>
            <w:shd w:val="clear" w:color="000000" w:fill="FFFFFF"/>
            <w:vAlign w:val="center"/>
            <w:hideMark/>
          </w:tcPr>
          <w:p w:rsidR="000B21CF" w:rsidRPr="0073034A" w:rsidRDefault="000B21CF" w:rsidP="00A44E4F">
            <w:pPr>
              <w:spacing w:after="0" w:line="240" w:lineRule="auto"/>
              <w:jc w:val="center"/>
              <w:rPr>
                <w:rFonts w:ascii="Arial" w:eastAsia="Times New Roman" w:hAnsi="Arial" w:cs="Arial"/>
                <w:b/>
                <w:bCs/>
                <w:sz w:val="18"/>
                <w:szCs w:val="18"/>
                <w:lang w:eastAsia="es-EC"/>
              </w:rPr>
            </w:pPr>
            <w:r w:rsidRPr="0073034A">
              <w:rPr>
                <w:rFonts w:ascii="Arial" w:eastAsia="Times New Roman" w:hAnsi="Arial" w:cs="Arial"/>
                <w:b/>
                <w:bCs/>
                <w:sz w:val="18"/>
                <w:szCs w:val="18"/>
                <w:lang w:eastAsia="es-EC"/>
              </w:rPr>
              <w:t> </w:t>
            </w:r>
          </w:p>
        </w:tc>
        <w:tc>
          <w:tcPr>
            <w:tcW w:w="954" w:type="dxa"/>
            <w:tcBorders>
              <w:top w:val="single" w:sz="4" w:space="0" w:color="auto"/>
              <w:left w:val="nil"/>
              <w:bottom w:val="nil"/>
              <w:right w:val="double" w:sz="4" w:space="0" w:color="auto"/>
            </w:tcBorders>
            <w:shd w:val="clear" w:color="000000" w:fill="FFFFFF"/>
            <w:vAlign w:val="center"/>
            <w:hideMark/>
          </w:tcPr>
          <w:p w:rsidR="000B21CF" w:rsidRPr="0073034A" w:rsidRDefault="000B21CF" w:rsidP="00A44E4F">
            <w:pPr>
              <w:spacing w:after="0" w:line="240" w:lineRule="auto"/>
              <w:jc w:val="center"/>
              <w:rPr>
                <w:rFonts w:ascii="Arial" w:eastAsia="Times New Roman" w:hAnsi="Arial" w:cs="Arial"/>
                <w:sz w:val="18"/>
                <w:szCs w:val="18"/>
                <w:lang w:eastAsia="es-EC"/>
              </w:rPr>
            </w:pPr>
            <w:r w:rsidRPr="0073034A">
              <w:rPr>
                <w:rFonts w:ascii="Arial" w:eastAsia="Times New Roman" w:hAnsi="Arial" w:cs="Arial"/>
                <w:sz w:val="18"/>
                <w:szCs w:val="18"/>
                <w:lang w:eastAsia="es-EC"/>
              </w:rPr>
              <w:t> </w:t>
            </w:r>
          </w:p>
        </w:tc>
      </w:tr>
      <w:tr w:rsidR="000B21CF" w:rsidRPr="0073034A" w:rsidTr="00A44E4F">
        <w:trPr>
          <w:trHeight w:val="599"/>
        </w:trPr>
        <w:tc>
          <w:tcPr>
            <w:tcW w:w="377" w:type="dxa"/>
            <w:tcBorders>
              <w:top w:val="single" w:sz="4" w:space="0" w:color="auto"/>
              <w:left w:val="double" w:sz="4" w:space="0" w:color="auto"/>
              <w:bottom w:val="nil"/>
              <w:right w:val="single" w:sz="4" w:space="0" w:color="auto"/>
            </w:tcBorders>
            <w:shd w:val="clear" w:color="000000" w:fill="FFFFFF"/>
            <w:vAlign w:val="center"/>
            <w:hideMark/>
          </w:tcPr>
          <w:p w:rsidR="000B21CF" w:rsidRPr="0073034A" w:rsidRDefault="000B21CF" w:rsidP="00A44E4F">
            <w:pPr>
              <w:spacing w:after="0" w:line="240" w:lineRule="auto"/>
              <w:jc w:val="center"/>
              <w:rPr>
                <w:rFonts w:ascii="Arial" w:eastAsia="Times New Roman" w:hAnsi="Arial" w:cs="Arial"/>
                <w:sz w:val="18"/>
                <w:szCs w:val="18"/>
                <w:lang w:eastAsia="es-EC"/>
              </w:rPr>
            </w:pPr>
            <w:r w:rsidRPr="0073034A">
              <w:rPr>
                <w:rFonts w:ascii="Arial" w:eastAsia="Times New Roman" w:hAnsi="Arial" w:cs="Arial"/>
                <w:sz w:val="18"/>
                <w:szCs w:val="18"/>
                <w:lang w:eastAsia="es-EC"/>
              </w:rPr>
              <w:t>38</w:t>
            </w:r>
          </w:p>
        </w:tc>
        <w:tc>
          <w:tcPr>
            <w:tcW w:w="4733" w:type="dxa"/>
            <w:tcBorders>
              <w:top w:val="single" w:sz="4" w:space="0" w:color="auto"/>
              <w:left w:val="nil"/>
              <w:bottom w:val="single" w:sz="4" w:space="0" w:color="auto"/>
              <w:right w:val="single" w:sz="4" w:space="0" w:color="000000"/>
            </w:tcBorders>
            <w:shd w:val="clear" w:color="000000" w:fill="FFFFFF"/>
            <w:vAlign w:val="center"/>
            <w:hideMark/>
          </w:tcPr>
          <w:p w:rsidR="000B21CF" w:rsidRPr="0073034A" w:rsidRDefault="000B21CF" w:rsidP="00A44E4F">
            <w:pPr>
              <w:spacing w:after="0" w:line="240" w:lineRule="auto"/>
              <w:rPr>
                <w:rFonts w:ascii="Arial" w:eastAsia="Times New Roman" w:hAnsi="Arial" w:cs="Arial"/>
                <w:sz w:val="17"/>
                <w:szCs w:val="17"/>
                <w:lang w:eastAsia="es-EC"/>
              </w:rPr>
            </w:pPr>
            <w:r w:rsidRPr="0073034A">
              <w:rPr>
                <w:rFonts w:ascii="Arial" w:eastAsia="Times New Roman" w:hAnsi="Arial" w:cs="Arial"/>
                <w:sz w:val="17"/>
                <w:szCs w:val="17"/>
                <w:lang w:eastAsia="es-EC"/>
              </w:rPr>
              <w:t>El laboratorio tiene un Plan de emergencia contra incendios y evacuación.</w:t>
            </w:r>
          </w:p>
        </w:tc>
        <w:tc>
          <w:tcPr>
            <w:tcW w:w="326" w:type="dxa"/>
            <w:tcBorders>
              <w:top w:val="single" w:sz="4" w:space="0" w:color="auto"/>
              <w:left w:val="nil"/>
              <w:bottom w:val="nil"/>
              <w:right w:val="single" w:sz="4" w:space="0" w:color="auto"/>
            </w:tcBorders>
            <w:shd w:val="clear" w:color="000000" w:fill="FFFFFF"/>
            <w:vAlign w:val="center"/>
            <w:hideMark/>
          </w:tcPr>
          <w:p w:rsidR="000B21CF" w:rsidRPr="0073034A" w:rsidRDefault="000B21CF" w:rsidP="00A44E4F">
            <w:pPr>
              <w:spacing w:after="0" w:line="240" w:lineRule="auto"/>
              <w:jc w:val="center"/>
              <w:rPr>
                <w:rFonts w:ascii="Arial" w:eastAsia="Times New Roman" w:hAnsi="Arial" w:cs="Arial"/>
                <w:b/>
                <w:bCs/>
                <w:sz w:val="18"/>
                <w:szCs w:val="18"/>
                <w:lang w:eastAsia="es-EC"/>
              </w:rPr>
            </w:pPr>
            <w:r w:rsidRPr="0073034A">
              <w:rPr>
                <w:rFonts w:ascii="Arial" w:eastAsia="Times New Roman" w:hAnsi="Arial" w:cs="Arial"/>
                <w:b/>
                <w:bCs/>
                <w:sz w:val="18"/>
                <w:szCs w:val="18"/>
                <w:lang w:eastAsia="es-EC"/>
              </w:rPr>
              <w:t> </w:t>
            </w:r>
          </w:p>
        </w:tc>
        <w:tc>
          <w:tcPr>
            <w:tcW w:w="342" w:type="dxa"/>
            <w:tcBorders>
              <w:top w:val="single" w:sz="4" w:space="0" w:color="auto"/>
              <w:left w:val="nil"/>
              <w:bottom w:val="nil"/>
              <w:right w:val="single" w:sz="4" w:space="0" w:color="auto"/>
            </w:tcBorders>
            <w:shd w:val="clear" w:color="000000" w:fill="FFFFFF"/>
            <w:noWrap/>
            <w:vAlign w:val="center"/>
            <w:hideMark/>
          </w:tcPr>
          <w:p w:rsidR="000B21CF" w:rsidRPr="0073034A" w:rsidRDefault="000B21CF" w:rsidP="00A44E4F">
            <w:pPr>
              <w:spacing w:after="0" w:line="240" w:lineRule="auto"/>
              <w:jc w:val="center"/>
              <w:rPr>
                <w:rFonts w:ascii="Arial" w:eastAsia="Times New Roman" w:hAnsi="Arial" w:cs="Arial"/>
                <w:b/>
                <w:bCs/>
                <w:sz w:val="18"/>
                <w:szCs w:val="18"/>
                <w:lang w:eastAsia="es-EC"/>
              </w:rPr>
            </w:pPr>
            <w:r w:rsidRPr="0073034A">
              <w:rPr>
                <w:rFonts w:ascii="Arial" w:eastAsia="Times New Roman" w:hAnsi="Arial" w:cs="Arial"/>
                <w:b/>
                <w:bCs/>
                <w:sz w:val="18"/>
                <w:szCs w:val="18"/>
                <w:lang w:eastAsia="es-EC"/>
              </w:rPr>
              <w:t>X</w:t>
            </w:r>
          </w:p>
        </w:tc>
        <w:tc>
          <w:tcPr>
            <w:tcW w:w="333" w:type="dxa"/>
            <w:tcBorders>
              <w:top w:val="single" w:sz="4" w:space="0" w:color="auto"/>
              <w:left w:val="nil"/>
              <w:bottom w:val="nil"/>
              <w:right w:val="single" w:sz="4" w:space="0" w:color="auto"/>
            </w:tcBorders>
            <w:shd w:val="clear" w:color="000000" w:fill="FFFFFF"/>
            <w:vAlign w:val="center"/>
            <w:hideMark/>
          </w:tcPr>
          <w:p w:rsidR="000B21CF" w:rsidRPr="0073034A" w:rsidRDefault="000B21CF" w:rsidP="00A44E4F">
            <w:pPr>
              <w:spacing w:after="0" w:line="240" w:lineRule="auto"/>
              <w:jc w:val="center"/>
              <w:rPr>
                <w:rFonts w:ascii="Arial" w:eastAsia="Times New Roman" w:hAnsi="Arial" w:cs="Arial"/>
                <w:b/>
                <w:bCs/>
                <w:sz w:val="18"/>
                <w:szCs w:val="18"/>
                <w:lang w:eastAsia="es-EC"/>
              </w:rPr>
            </w:pPr>
            <w:r w:rsidRPr="0073034A">
              <w:rPr>
                <w:rFonts w:ascii="Arial" w:eastAsia="Times New Roman" w:hAnsi="Arial" w:cs="Arial"/>
                <w:b/>
                <w:bCs/>
                <w:sz w:val="18"/>
                <w:szCs w:val="18"/>
                <w:lang w:eastAsia="es-EC"/>
              </w:rPr>
              <w:t> </w:t>
            </w:r>
          </w:p>
        </w:tc>
        <w:tc>
          <w:tcPr>
            <w:tcW w:w="954" w:type="dxa"/>
            <w:tcBorders>
              <w:top w:val="single" w:sz="4" w:space="0" w:color="auto"/>
              <w:left w:val="nil"/>
              <w:bottom w:val="nil"/>
              <w:right w:val="double" w:sz="4" w:space="0" w:color="auto"/>
            </w:tcBorders>
            <w:shd w:val="clear" w:color="000000" w:fill="FFFFFF"/>
            <w:vAlign w:val="center"/>
            <w:hideMark/>
          </w:tcPr>
          <w:p w:rsidR="000B21CF" w:rsidRPr="0073034A" w:rsidRDefault="000B21CF" w:rsidP="00A44E4F">
            <w:pPr>
              <w:spacing w:after="0" w:line="240" w:lineRule="auto"/>
              <w:jc w:val="center"/>
              <w:rPr>
                <w:rFonts w:ascii="Arial" w:eastAsia="Times New Roman" w:hAnsi="Arial" w:cs="Arial"/>
                <w:sz w:val="18"/>
                <w:szCs w:val="18"/>
                <w:lang w:eastAsia="es-EC"/>
              </w:rPr>
            </w:pPr>
            <w:r w:rsidRPr="0073034A">
              <w:rPr>
                <w:rFonts w:ascii="Arial" w:eastAsia="Times New Roman" w:hAnsi="Arial" w:cs="Arial"/>
                <w:sz w:val="18"/>
                <w:szCs w:val="18"/>
                <w:lang w:eastAsia="es-EC"/>
              </w:rPr>
              <w:t> </w:t>
            </w:r>
          </w:p>
        </w:tc>
      </w:tr>
      <w:tr w:rsidR="000B21CF" w:rsidRPr="0073034A" w:rsidTr="00A44E4F">
        <w:trPr>
          <w:trHeight w:val="505"/>
        </w:trPr>
        <w:tc>
          <w:tcPr>
            <w:tcW w:w="377" w:type="dxa"/>
            <w:tcBorders>
              <w:top w:val="single" w:sz="4" w:space="0" w:color="auto"/>
              <w:left w:val="double" w:sz="4" w:space="0" w:color="auto"/>
              <w:bottom w:val="nil"/>
              <w:right w:val="single" w:sz="4" w:space="0" w:color="auto"/>
            </w:tcBorders>
            <w:shd w:val="clear" w:color="000000" w:fill="FFFFFF"/>
            <w:vAlign w:val="center"/>
            <w:hideMark/>
          </w:tcPr>
          <w:p w:rsidR="000B21CF" w:rsidRPr="0073034A" w:rsidRDefault="000B21CF" w:rsidP="00A44E4F">
            <w:pPr>
              <w:spacing w:after="0" w:line="240" w:lineRule="auto"/>
              <w:jc w:val="center"/>
              <w:rPr>
                <w:rFonts w:ascii="Arial" w:eastAsia="Times New Roman" w:hAnsi="Arial" w:cs="Arial"/>
                <w:sz w:val="18"/>
                <w:szCs w:val="18"/>
                <w:lang w:eastAsia="es-EC"/>
              </w:rPr>
            </w:pPr>
            <w:r w:rsidRPr="0073034A">
              <w:rPr>
                <w:rFonts w:ascii="Arial" w:eastAsia="Times New Roman" w:hAnsi="Arial" w:cs="Arial"/>
                <w:sz w:val="18"/>
                <w:szCs w:val="18"/>
                <w:lang w:eastAsia="es-EC"/>
              </w:rPr>
              <w:t>39</w:t>
            </w:r>
          </w:p>
        </w:tc>
        <w:tc>
          <w:tcPr>
            <w:tcW w:w="4733" w:type="dxa"/>
            <w:tcBorders>
              <w:top w:val="single" w:sz="4" w:space="0" w:color="auto"/>
              <w:left w:val="nil"/>
              <w:bottom w:val="single" w:sz="4" w:space="0" w:color="auto"/>
              <w:right w:val="single" w:sz="4" w:space="0" w:color="000000"/>
            </w:tcBorders>
            <w:shd w:val="clear" w:color="000000" w:fill="FFFFFF"/>
            <w:vAlign w:val="center"/>
            <w:hideMark/>
          </w:tcPr>
          <w:p w:rsidR="000B21CF" w:rsidRPr="0073034A" w:rsidRDefault="000B21CF" w:rsidP="00A44E4F">
            <w:pPr>
              <w:spacing w:after="0" w:line="240" w:lineRule="auto"/>
              <w:rPr>
                <w:rFonts w:ascii="Arial" w:eastAsia="Times New Roman" w:hAnsi="Arial" w:cs="Arial"/>
                <w:sz w:val="17"/>
                <w:szCs w:val="17"/>
                <w:lang w:eastAsia="es-EC"/>
              </w:rPr>
            </w:pPr>
            <w:r w:rsidRPr="0073034A">
              <w:rPr>
                <w:rFonts w:ascii="Arial" w:eastAsia="Times New Roman" w:hAnsi="Arial" w:cs="Arial"/>
                <w:sz w:val="17"/>
                <w:szCs w:val="17"/>
                <w:lang w:eastAsia="es-EC"/>
              </w:rPr>
              <w:t>El laboratorio dispone al menos de una salida emergencia.</w:t>
            </w:r>
          </w:p>
        </w:tc>
        <w:tc>
          <w:tcPr>
            <w:tcW w:w="326" w:type="dxa"/>
            <w:tcBorders>
              <w:top w:val="single" w:sz="4" w:space="0" w:color="auto"/>
              <w:left w:val="nil"/>
              <w:bottom w:val="nil"/>
              <w:right w:val="single" w:sz="4" w:space="0" w:color="auto"/>
            </w:tcBorders>
            <w:shd w:val="clear" w:color="000000" w:fill="FFFFFF"/>
            <w:vAlign w:val="center"/>
            <w:hideMark/>
          </w:tcPr>
          <w:p w:rsidR="000B21CF" w:rsidRPr="0073034A" w:rsidRDefault="000B21CF" w:rsidP="00A44E4F">
            <w:pPr>
              <w:spacing w:after="0" w:line="240" w:lineRule="auto"/>
              <w:jc w:val="center"/>
              <w:rPr>
                <w:rFonts w:ascii="Arial" w:eastAsia="Times New Roman" w:hAnsi="Arial" w:cs="Arial"/>
                <w:b/>
                <w:bCs/>
                <w:sz w:val="18"/>
                <w:szCs w:val="18"/>
                <w:lang w:eastAsia="es-EC"/>
              </w:rPr>
            </w:pPr>
            <w:r w:rsidRPr="0073034A">
              <w:rPr>
                <w:rFonts w:ascii="Arial" w:eastAsia="Times New Roman" w:hAnsi="Arial" w:cs="Arial"/>
                <w:b/>
                <w:bCs/>
                <w:sz w:val="18"/>
                <w:szCs w:val="18"/>
                <w:lang w:eastAsia="es-EC"/>
              </w:rPr>
              <w:t> </w:t>
            </w:r>
          </w:p>
        </w:tc>
        <w:tc>
          <w:tcPr>
            <w:tcW w:w="342" w:type="dxa"/>
            <w:tcBorders>
              <w:top w:val="single" w:sz="4" w:space="0" w:color="auto"/>
              <w:left w:val="nil"/>
              <w:bottom w:val="nil"/>
              <w:right w:val="single" w:sz="4" w:space="0" w:color="auto"/>
            </w:tcBorders>
            <w:shd w:val="clear" w:color="000000" w:fill="FFFFFF"/>
            <w:noWrap/>
            <w:vAlign w:val="center"/>
            <w:hideMark/>
          </w:tcPr>
          <w:p w:rsidR="000B21CF" w:rsidRPr="0073034A" w:rsidRDefault="000B21CF" w:rsidP="00A44E4F">
            <w:pPr>
              <w:spacing w:after="0" w:line="240" w:lineRule="auto"/>
              <w:jc w:val="center"/>
              <w:rPr>
                <w:rFonts w:ascii="Arial" w:eastAsia="Times New Roman" w:hAnsi="Arial" w:cs="Arial"/>
                <w:b/>
                <w:bCs/>
                <w:sz w:val="18"/>
                <w:szCs w:val="18"/>
                <w:lang w:eastAsia="es-EC"/>
              </w:rPr>
            </w:pPr>
            <w:r w:rsidRPr="0073034A">
              <w:rPr>
                <w:rFonts w:ascii="Arial" w:eastAsia="Times New Roman" w:hAnsi="Arial" w:cs="Arial"/>
                <w:b/>
                <w:bCs/>
                <w:sz w:val="18"/>
                <w:szCs w:val="18"/>
                <w:lang w:eastAsia="es-EC"/>
              </w:rPr>
              <w:t>X</w:t>
            </w:r>
          </w:p>
        </w:tc>
        <w:tc>
          <w:tcPr>
            <w:tcW w:w="333" w:type="dxa"/>
            <w:tcBorders>
              <w:top w:val="single" w:sz="4" w:space="0" w:color="auto"/>
              <w:left w:val="nil"/>
              <w:bottom w:val="nil"/>
              <w:right w:val="single" w:sz="4" w:space="0" w:color="auto"/>
            </w:tcBorders>
            <w:shd w:val="clear" w:color="000000" w:fill="FFFFFF"/>
            <w:vAlign w:val="center"/>
            <w:hideMark/>
          </w:tcPr>
          <w:p w:rsidR="000B21CF" w:rsidRPr="0073034A" w:rsidRDefault="000B21CF" w:rsidP="00A44E4F">
            <w:pPr>
              <w:spacing w:after="0" w:line="240" w:lineRule="auto"/>
              <w:jc w:val="center"/>
              <w:rPr>
                <w:rFonts w:ascii="Arial" w:eastAsia="Times New Roman" w:hAnsi="Arial" w:cs="Arial"/>
                <w:b/>
                <w:bCs/>
                <w:sz w:val="18"/>
                <w:szCs w:val="18"/>
                <w:lang w:eastAsia="es-EC"/>
              </w:rPr>
            </w:pPr>
            <w:r w:rsidRPr="0073034A">
              <w:rPr>
                <w:rFonts w:ascii="Arial" w:eastAsia="Times New Roman" w:hAnsi="Arial" w:cs="Arial"/>
                <w:b/>
                <w:bCs/>
                <w:sz w:val="18"/>
                <w:szCs w:val="18"/>
                <w:lang w:eastAsia="es-EC"/>
              </w:rPr>
              <w:t> </w:t>
            </w:r>
          </w:p>
        </w:tc>
        <w:tc>
          <w:tcPr>
            <w:tcW w:w="954" w:type="dxa"/>
            <w:tcBorders>
              <w:top w:val="single" w:sz="4" w:space="0" w:color="auto"/>
              <w:left w:val="nil"/>
              <w:bottom w:val="nil"/>
              <w:right w:val="double" w:sz="4" w:space="0" w:color="auto"/>
            </w:tcBorders>
            <w:shd w:val="clear" w:color="000000" w:fill="FFFFFF"/>
            <w:vAlign w:val="center"/>
            <w:hideMark/>
          </w:tcPr>
          <w:p w:rsidR="000B21CF" w:rsidRPr="0073034A" w:rsidRDefault="000B21CF" w:rsidP="00A44E4F">
            <w:pPr>
              <w:spacing w:after="0" w:line="240" w:lineRule="auto"/>
              <w:jc w:val="center"/>
              <w:rPr>
                <w:rFonts w:ascii="Arial" w:eastAsia="Times New Roman" w:hAnsi="Arial" w:cs="Arial"/>
                <w:sz w:val="18"/>
                <w:szCs w:val="18"/>
                <w:lang w:eastAsia="es-EC"/>
              </w:rPr>
            </w:pPr>
            <w:r w:rsidRPr="0073034A">
              <w:rPr>
                <w:rFonts w:ascii="Arial" w:eastAsia="Times New Roman" w:hAnsi="Arial" w:cs="Arial"/>
                <w:sz w:val="18"/>
                <w:szCs w:val="18"/>
                <w:lang w:eastAsia="es-EC"/>
              </w:rPr>
              <w:t> </w:t>
            </w:r>
          </w:p>
        </w:tc>
      </w:tr>
      <w:tr w:rsidR="000B21CF" w:rsidRPr="0073034A" w:rsidTr="00A44E4F">
        <w:trPr>
          <w:trHeight w:val="568"/>
        </w:trPr>
        <w:tc>
          <w:tcPr>
            <w:tcW w:w="377" w:type="dxa"/>
            <w:tcBorders>
              <w:top w:val="single" w:sz="4" w:space="0" w:color="auto"/>
              <w:left w:val="double" w:sz="4" w:space="0" w:color="auto"/>
              <w:bottom w:val="nil"/>
              <w:right w:val="single" w:sz="4" w:space="0" w:color="auto"/>
            </w:tcBorders>
            <w:shd w:val="clear" w:color="000000" w:fill="FFFFFF"/>
            <w:vAlign w:val="center"/>
            <w:hideMark/>
          </w:tcPr>
          <w:p w:rsidR="000B21CF" w:rsidRPr="0073034A" w:rsidRDefault="000B21CF" w:rsidP="00A44E4F">
            <w:pPr>
              <w:spacing w:after="0" w:line="240" w:lineRule="auto"/>
              <w:jc w:val="center"/>
              <w:rPr>
                <w:rFonts w:ascii="Arial" w:eastAsia="Times New Roman" w:hAnsi="Arial" w:cs="Arial"/>
                <w:sz w:val="18"/>
                <w:szCs w:val="18"/>
                <w:lang w:eastAsia="es-EC"/>
              </w:rPr>
            </w:pPr>
            <w:r w:rsidRPr="0073034A">
              <w:rPr>
                <w:rFonts w:ascii="Arial" w:eastAsia="Times New Roman" w:hAnsi="Arial" w:cs="Arial"/>
                <w:sz w:val="18"/>
                <w:szCs w:val="18"/>
                <w:lang w:eastAsia="es-EC"/>
              </w:rPr>
              <w:t>40</w:t>
            </w:r>
          </w:p>
        </w:tc>
        <w:tc>
          <w:tcPr>
            <w:tcW w:w="4733" w:type="dxa"/>
            <w:tcBorders>
              <w:top w:val="single" w:sz="4" w:space="0" w:color="auto"/>
              <w:left w:val="nil"/>
              <w:bottom w:val="nil"/>
              <w:right w:val="single" w:sz="4" w:space="0" w:color="000000"/>
            </w:tcBorders>
            <w:shd w:val="clear" w:color="000000" w:fill="FFFFFF"/>
            <w:vAlign w:val="center"/>
            <w:hideMark/>
          </w:tcPr>
          <w:p w:rsidR="000B21CF" w:rsidRPr="0073034A" w:rsidRDefault="000B21CF" w:rsidP="00A44E4F">
            <w:pPr>
              <w:spacing w:after="0" w:line="240" w:lineRule="auto"/>
              <w:rPr>
                <w:rFonts w:ascii="Arial" w:eastAsia="Times New Roman" w:hAnsi="Arial" w:cs="Arial"/>
                <w:sz w:val="17"/>
                <w:szCs w:val="17"/>
                <w:lang w:eastAsia="es-EC"/>
              </w:rPr>
            </w:pPr>
            <w:r w:rsidRPr="0073034A">
              <w:rPr>
                <w:rFonts w:ascii="Arial" w:eastAsia="Times New Roman" w:hAnsi="Arial" w:cs="Arial"/>
                <w:sz w:val="17"/>
                <w:szCs w:val="17"/>
                <w:lang w:eastAsia="es-EC"/>
              </w:rPr>
              <w:t>Se mantiene el acceso libre para los bomberos de forma permanente.</w:t>
            </w:r>
          </w:p>
        </w:tc>
        <w:tc>
          <w:tcPr>
            <w:tcW w:w="326" w:type="dxa"/>
            <w:tcBorders>
              <w:top w:val="single" w:sz="4" w:space="0" w:color="auto"/>
              <w:left w:val="nil"/>
              <w:bottom w:val="nil"/>
              <w:right w:val="single" w:sz="4" w:space="0" w:color="auto"/>
            </w:tcBorders>
            <w:shd w:val="clear" w:color="000000" w:fill="FFFFFF"/>
            <w:noWrap/>
            <w:vAlign w:val="center"/>
            <w:hideMark/>
          </w:tcPr>
          <w:p w:rsidR="000B21CF" w:rsidRPr="0073034A" w:rsidRDefault="000B21CF" w:rsidP="00A44E4F">
            <w:pPr>
              <w:spacing w:after="0" w:line="240" w:lineRule="auto"/>
              <w:jc w:val="center"/>
              <w:rPr>
                <w:rFonts w:ascii="Arial" w:eastAsia="Times New Roman" w:hAnsi="Arial" w:cs="Arial"/>
                <w:b/>
                <w:bCs/>
                <w:sz w:val="18"/>
                <w:szCs w:val="18"/>
                <w:lang w:eastAsia="es-EC"/>
              </w:rPr>
            </w:pPr>
            <w:r w:rsidRPr="0073034A">
              <w:rPr>
                <w:rFonts w:ascii="Arial" w:eastAsia="Times New Roman" w:hAnsi="Arial" w:cs="Arial"/>
                <w:b/>
                <w:bCs/>
                <w:sz w:val="18"/>
                <w:szCs w:val="18"/>
                <w:lang w:eastAsia="es-EC"/>
              </w:rPr>
              <w:t>X</w:t>
            </w:r>
          </w:p>
        </w:tc>
        <w:tc>
          <w:tcPr>
            <w:tcW w:w="342" w:type="dxa"/>
            <w:tcBorders>
              <w:top w:val="single" w:sz="4" w:space="0" w:color="auto"/>
              <w:left w:val="nil"/>
              <w:bottom w:val="nil"/>
              <w:right w:val="single" w:sz="4" w:space="0" w:color="auto"/>
            </w:tcBorders>
            <w:shd w:val="clear" w:color="000000" w:fill="FFFFFF"/>
            <w:vAlign w:val="center"/>
            <w:hideMark/>
          </w:tcPr>
          <w:p w:rsidR="000B21CF" w:rsidRPr="0073034A" w:rsidRDefault="000B21CF" w:rsidP="00A44E4F">
            <w:pPr>
              <w:spacing w:after="0" w:line="240" w:lineRule="auto"/>
              <w:jc w:val="center"/>
              <w:rPr>
                <w:rFonts w:ascii="Arial" w:eastAsia="Times New Roman" w:hAnsi="Arial" w:cs="Arial"/>
                <w:b/>
                <w:bCs/>
                <w:sz w:val="18"/>
                <w:szCs w:val="18"/>
                <w:lang w:eastAsia="es-EC"/>
              </w:rPr>
            </w:pPr>
            <w:r w:rsidRPr="0073034A">
              <w:rPr>
                <w:rFonts w:ascii="Arial" w:eastAsia="Times New Roman" w:hAnsi="Arial" w:cs="Arial"/>
                <w:b/>
                <w:bCs/>
                <w:sz w:val="18"/>
                <w:szCs w:val="18"/>
                <w:lang w:eastAsia="es-EC"/>
              </w:rPr>
              <w:t> </w:t>
            </w:r>
          </w:p>
        </w:tc>
        <w:tc>
          <w:tcPr>
            <w:tcW w:w="333" w:type="dxa"/>
            <w:tcBorders>
              <w:top w:val="single" w:sz="4" w:space="0" w:color="auto"/>
              <w:left w:val="nil"/>
              <w:bottom w:val="nil"/>
              <w:right w:val="single" w:sz="4" w:space="0" w:color="auto"/>
            </w:tcBorders>
            <w:shd w:val="clear" w:color="000000" w:fill="FFFFFF"/>
            <w:vAlign w:val="center"/>
            <w:hideMark/>
          </w:tcPr>
          <w:p w:rsidR="000B21CF" w:rsidRPr="0073034A" w:rsidRDefault="000B21CF" w:rsidP="00A44E4F">
            <w:pPr>
              <w:spacing w:after="0" w:line="240" w:lineRule="auto"/>
              <w:jc w:val="center"/>
              <w:rPr>
                <w:rFonts w:ascii="Arial" w:eastAsia="Times New Roman" w:hAnsi="Arial" w:cs="Arial"/>
                <w:b/>
                <w:bCs/>
                <w:sz w:val="18"/>
                <w:szCs w:val="18"/>
                <w:lang w:eastAsia="es-EC"/>
              </w:rPr>
            </w:pPr>
            <w:r w:rsidRPr="0073034A">
              <w:rPr>
                <w:rFonts w:ascii="Arial" w:eastAsia="Times New Roman" w:hAnsi="Arial" w:cs="Arial"/>
                <w:b/>
                <w:bCs/>
                <w:sz w:val="18"/>
                <w:szCs w:val="18"/>
                <w:lang w:eastAsia="es-EC"/>
              </w:rPr>
              <w:t> </w:t>
            </w:r>
          </w:p>
        </w:tc>
        <w:tc>
          <w:tcPr>
            <w:tcW w:w="954" w:type="dxa"/>
            <w:tcBorders>
              <w:top w:val="single" w:sz="4" w:space="0" w:color="auto"/>
              <w:left w:val="nil"/>
              <w:bottom w:val="nil"/>
              <w:right w:val="double" w:sz="4" w:space="0" w:color="auto"/>
            </w:tcBorders>
            <w:shd w:val="clear" w:color="000000" w:fill="FFFFFF"/>
            <w:vAlign w:val="center"/>
            <w:hideMark/>
          </w:tcPr>
          <w:p w:rsidR="000B21CF" w:rsidRPr="0073034A" w:rsidRDefault="000B21CF" w:rsidP="00A44E4F">
            <w:pPr>
              <w:spacing w:after="0" w:line="240" w:lineRule="auto"/>
              <w:jc w:val="center"/>
              <w:rPr>
                <w:rFonts w:ascii="Arial" w:eastAsia="Times New Roman" w:hAnsi="Arial" w:cs="Arial"/>
                <w:sz w:val="18"/>
                <w:szCs w:val="18"/>
                <w:lang w:eastAsia="es-EC"/>
              </w:rPr>
            </w:pPr>
            <w:r w:rsidRPr="0073034A">
              <w:rPr>
                <w:rFonts w:ascii="Arial" w:eastAsia="Times New Roman" w:hAnsi="Arial" w:cs="Arial"/>
                <w:sz w:val="18"/>
                <w:szCs w:val="18"/>
                <w:lang w:eastAsia="es-EC"/>
              </w:rPr>
              <w:t> </w:t>
            </w:r>
          </w:p>
        </w:tc>
      </w:tr>
      <w:tr w:rsidR="000B21CF" w:rsidRPr="0073034A" w:rsidTr="00A44E4F">
        <w:trPr>
          <w:trHeight w:val="568"/>
        </w:trPr>
        <w:tc>
          <w:tcPr>
            <w:tcW w:w="377" w:type="dxa"/>
            <w:tcBorders>
              <w:top w:val="single" w:sz="4" w:space="0" w:color="auto"/>
              <w:left w:val="double" w:sz="4" w:space="0" w:color="auto"/>
              <w:bottom w:val="single" w:sz="8" w:space="0" w:color="auto"/>
              <w:right w:val="single" w:sz="4" w:space="0" w:color="auto"/>
            </w:tcBorders>
            <w:shd w:val="clear" w:color="auto" w:fill="auto"/>
            <w:vAlign w:val="center"/>
            <w:hideMark/>
          </w:tcPr>
          <w:p w:rsidR="000B21CF" w:rsidRPr="0073034A" w:rsidRDefault="000B21CF" w:rsidP="00A44E4F">
            <w:pPr>
              <w:spacing w:after="0" w:line="240" w:lineRule="auto"/>
              <w:jc w:val="center"/>
              <w:rPr>
                <w:rFonts w:ascii="Arial" w:eastAsia="Times New Roman" w:hAnsi="Arial" w:cs="Arial"/>
                <w:sz w:val="18"/>
                <w:szCs w:val="18"/>
                <w:lang w:eastAsia="es-EC"/>
              </w:rPr>
            </w:pPr>
            <w:r w:rsidRPr="0073034A">
              <w:rPr>
                <w:rFonts w:ascii="Arial" w:eastAsia="Times New Roman" w:hAnsi="Arial" w:cs="Arial"/>
                <w:sz w:val="18"/>
                <w:szCs w:val="18"/>
                <w:lang w:eastAsia="es-EC"/>
              </w:rPr>
              <w:t>41</w:t>
            </w:r>
          </w:p>
        </w:tc>
        <w:tc>
          <w:tcPr>
            <w:tcW w:w="4733" w:type="dxa"/>
            <w:tcBorders>
              <w:top w:val="single" w:sz="4" w:space="0" w:color="auto"/>
              <w:left w:val="nil"/>
              <w:bottom w:val="single" w:sz="8" w:space="0" w:color="auto"/>
              <w:right w:val="single" w:sz="4" w:space="0" w:color="000000"/>
            </w:tcBorders>
            <w:shd w:val="clear" w:color="000000" w:fill="FFFFFF"/>
            <w:vAlign w:val="center"/>
            <w:hideMark/>
          </w:tcPr>
          <w:p w:rsidR="000B21CF" w:rsidRPr="0073034A" w:rsidRDefault="000B21CF" w:rsidP="00A44E4F">
            <w:pPr>
              <w:spacing w:after="0" w:line="240" w:lineRule="auto"/>
              <w:rPr>
                <w:rFonts w:ascii="Arial" w:eastAsia="Times New Roman" w:hAnsi="Arial" w:cs="Arial"/>
                <w:sz w:val="17"/>
                <w:szCs w:val="17"/>
                <w:lang w:eastAsia="es-EC"/>
              </w:rPr>
            </w:pPr>
            <w:r w:rsidRPr="0073034A">
              <w:rPr>
                <w:rFonts w:ascii="Arial" w:eastAsia="Times New Roman" w:hAnsi="Arial" w:cs="Arial"/>
                <w:sz w:val="17"/>
                <w:szCs w:val="17"/>
                <w:lang w:eastAsia="es-EC"/>
              </w:rPr>
              <w:t>El laboratorio presenta riesgo de incendio y explosión al existir sustancia inflamables.</w:t>
            </w:r>
          </w:p>
        </w:tc>
        <w:tc>
          <w:tcPr>
            <w:tcW w:w="326" w:type="dxa"/>
            <w:tcBorders>
              <w:top w:val="single" w:sz="4" w:space="0" w:color="auto"/>
              <w:left w:val="nil"/>
              <w:bottom w:val="single" w:sz="8" w:space="0" w:color="auto"/>
              <w:right w:val="single" w:sz="4" w:space="0" w:color="auto"/>
            </w:tcBorders>
            <w:shd w:val="clear" w:color="000000" w:fill="FFFFFF"/>
            <w:vAlign w:val="center"/>
            <w:hideMark/>
          </w:tcPr>
          <w:p w:rsidR="000B21CF" w:rsidRPr="0073034A" w:rsidRDefault="000B21CF" w:rsidP="00A44E4F">
            <w:pPr>
              <w:spacing w:after="0" w:line="240" w:lineRule="auto"/>
              <w:jc w:val="center"/>
              <w:rPr>
                <w:rFonts w:ascii="Arial" w:eastAsia="Times New Roman" w:hAnsi="Arial" w:cs="Arial"/>
                <w:b/>
                <w:bCs/>
                <w:sz w:val="18"/>
                <w:szCs w:val="18"/>
                <w:lang w:eastAsia="es-EC"/>
              </w:rPr>
            </w:pPr>
            <w:r w:rsidRPr="0073034A">
              <w:rPr>
                <w:rFonts w:ascii="Arial" w:eastAsia="Times New Roman" w:hAnsi="Arial" w:cs="Arial"/>
                <w:b/>
                <w:bCs/>
                <w:sz w:val="18"/>
                <w:szCs w:val="18"/>
                <w:lang w:eastAsia="es-EC"/>
              </w:rPr>
              <w:t> </w:t>
            </w:r>
          </w:p>
        </w:tc>
        <w:tc>
          <w:tcPr>
            <w:tcW w:w="342" w:type="dxa"/>
            <w:tcBorders>
              <w:top w:val="single" w:sz="4" w:space="0" w:color="auto"/>
              <w:left w:val="nil"/>
              <w:bottom w:val="single" w:sz="8" w:space="0" w:color="auto"/>
              <w:right w:val="single" w:sz="4" w:space="0" w:color="auto"/>
            </w:tcBorders>
            <w:shd w:val="clear" w:color="000000" w:fill="FFFFFF"/>
            <w:noWrap/>
            <w:vAlign w:val="center"/>
            <w:hideMark/>
          </w:tcPr>
          <w:p w:rsidR="000B21CF" w:rsidRPr="0073034A" w:rsidRDefault="000B21CF" w:rsidP="00A44E4F">
            <w:pPr>
              <w:spacing w:after="0" w:line="240" w:lineRule="auto"/>
              <w:jc w:val="center"/>
              <w:rPr>
                <w:rFonts w:ascii="Arial" w:eastAsia="Times New Roman" w:hAnsi="Arial" w:cs="Arial"/>
                <w:b/>
                <w:bCs/>
                <w:sz w:val="18"/>
                <w:szCs w:val="18"/>
                <w:lang w:eastAsia="es-EC"/>
              </w:rPr>
            </w:pPr>
            <w:r w:rsidRPr="0073034A">
              <w:rPr>
                <w:rFonts w:ascii="Arial" w:eastAsia="Times New Roman" w:hAnsi="Arial" w:cs="Arial"/>
                <w:b/>
                <w:bCs/>
                <w:sz w:val="18"/>
                <w:szCs w:val="18"/>
                <w:lang w:eastAsia="es-EC"/>
              </w:rPr>
              <w:t>X</w:t>
            </w:r>
          </w:p>
        </w:tc>
        <w:tc>
          <w:tcPr>
            <w:tcW w:w="333" w:type="dxa"/>
            <w:tcBorders>
              <w:top w:val="single" w:sz="4" w:space="0" w:color="auto"/>
              <w:left w:val="nil"/>
              <w:bottom w:val="single" w:sz="8" w:space="0" w:color="auto"/>
              <w:right w:val="single" w:sz="4" w:space="0" w:color="auto"/>
            </w:tcBorders>
            <w:shd w:val="clear" w:color="000000" w:fill="FFFFFF"/>
            <w:vAlign w:val="center"/>
            <w:hideMark/>
          </w:tcPr>
          <w:p w:rsidR="000B21CF" w:rsidRPr="0073034A" w:rsidRDefault="000B21CF" w:rsidP="00A44E4F">
            <w:pPr>
              <w:spacing w:after="0" w:line="240" w:lineRule="auto"/>
              <w:jc w:val="center"/>
              <w:rPr>
                <w:rFonts w:ascii="Arial" w:eastAsia="Times New Roman" w:hAnsi="Arial" w:cs="Arial"/>
                <w:b/>
                <w:bCs/>
                <w:sz w:val="18"/>
                <w:szCs w:val="18"/>
                <w:lang w:eastAsia="es-EC"/>
              </w:rPr>
            </w:pPr>
            <w:r w:rsidRPr="0073034A">
              <w:rPr>
                <w:rFonts w:ascii="Arial" w:eastAsia="Times New Roman" w:hAnsi="Arial" w:cs="Arial"/>
                <w:b/>
                <w:bCs/>
                <w:sz w:val="18"/>
                <w:szCs w:val="18"/>
                <w:lang w:eastAsia="es-EC"/>
              </w:rPr>
              <w:t> </w:t>
            </w:r>
          </w:p>
        </w:tc>
        <w:tc>
          <w:tcPr>
            <w:tcW w:w="954" w:type="dxa"/>
            <w:tcBorders>
              <w:top w:val="single" w:sz="4" w:space="0" w:color="auto"/>
              <w:left w:val="nil"/>
              <w:bottom w:val="single" w:sz="8" w:space="0" w:color="auto"/>
              <w:right w:val="double" w:sz="4" w:space="0" w:color="auto"/>
            </w:tcBorders>
            <w:shd w:val="clear" w:color="000000" w:fill="FFFFFF"/>
            <w:vAlign w:val="center"/>
            <w:hideMark/>
          </w:tcPr>
          <w:p w:rsidR="000B21CF" w:rsidRPr="0073034A" w:rsidRDefault="000B21CF" w:rsidP="00A44E4F">
            <w:pPr>
              <w:spacing w:after="0" w:line="240" w:lineRule="auto"/>
              <w:jc w:val="center"/>
              <w:rPr>
                <w:rFonts w:ascii="Arial" w:eastAsia="Times New Roman" w:hAnsi="Arial" w:cs="Arial"/>
                <w:sz w:val="18"/>
                <w:szCs w:val="18"/>
                <w:lang w:eastAsia="es-EC"/>
              </w:rPr>
            </w:pPr>
            <w:r w:rsidRPr="0073034A">
              <w:rPr>
                <w:rFonts w:ascii="Arial" w:eastAsia="Times New Roman" w:hAnsi="Arial" w:cs="Arial"/>
                <w:sz w:val="18"/>
                <w:szCs w:val="18"/>
                <w:lang w:eastAsia="es-EC"/>
              </w:rPr>
              <w:t> </w:t>
            </w:r>
          </w:p>
        </w:tc>
      </w:tr>
      <w:tr w:rsidR="000B21CF" w:rsidRPr="0073034A" w:rsidTr="00A44E4F">
        <w:trPr>
          <w:trHeight w:val="378"/>
        </w:trPr>
        <w:tc>
          <w:tcPr>
            <w:tcW w:w="7065" w:type="dxa"/>
            <w:gridSpan w:val="6"/>
            <w:tcBorders>
              <w:top w:val="nil"/>
              <w:left w:val="double" w:sz="4" w:space="0" w:color="auto"/>
              <w:bottom w:val="single" w:sz="4" w:space="0" w:color="auto"/>
              <w:right w:val="double" w:sz="4" w:space="0" w:color="auto"/>
            </w:tcBorders>
            <w:shd w:val="clear" w:color="000000" w:fill="FFFF00"/>
            <w:noWrap/>
            <w:vAlign w:val="center"/>
            <w:hideMark/>
          </w:tcPr>
          <w:p w:rsidR="000B21CF" w:rsidRPr="0073034A" w:rsidRDefault="000B21CF" w:rsidP="00A44E4F">
            <w:pPr>
              <w:spacing w:after="0" w:line="240" w:lineRule="auto"/>
              <w:jc w:val="center"/>
              <w:rPr>
                <w:rFonts w:ascii="Arial" w:eastAsia="Times New Roman" w:hAnsi="Arial" w:cs="Arial"/>
                <w:b/>
                <w:bCs/>
                <w:sz w:val="18"/>
                <w:szCs w:val="18"/>
                <w:lang w:eastAsia="es-EC"/>
              </w:rPr>
            </w:pPr>
            <w:r w:rsidRPr="0073034A">
              <w:rPr>
                <w:rFonts w:ascii="Arial" w:eastAsia="Times New Roman" w:hAnsi="Arial" w:cs="Arial"/>
                <w:b/>
                <w:bCs/>
                <w:sz w:val="18"/>
                <w:szCs w:val="18"/>
                <w:lang w:eastAsia="es-EC"/>
              </w:rPr>
              <w:t>Variables Ambientales</w:t>
            </w:r>
          </w:p>
        </w:tc>
      </w:tr>
      <w:tr w:rsidR="000B21CF" w:rsidRPr="0073034A" w:rsidTr="00A44E4F">
        <w:trPr>
          <w:trHeight w:val="347"/>
        </w:trPr>
        <w:tc>
          <w:tcPr>
            <w:tcW w:w="377" w:type="dxa"/>
            <w:tcBorders>
              <w:top w:val="single" w:sz="8" w:space="0" w:color="auto"/>
              <w:left w:val="double" w:sz="4" w:space="0" w:color="auto"/>
              <w:bottom w:val="single" w:sz="8" w:space="0" w:color="auto"/>
              <w:right w:val="nil"/>
            </w:tcBorders>
            <w:shd w:val="clear" w:color="000000" w:fill="FFFF00"/>
            <w:vAlign w:val="center"/>
            <w:hideMark/>
          </w:tcPr>
          <w:p w:rsidR="000B21CF" w:rsidRPr="0073034A" w:rsidRDefault="000B21CF" w:rsidP="00A44E4F">
            <w:pPr>
              <w:spacing w:after="0" w:line="240" w:lineRule="auto"/>
              <w:rPr>
                <w:rFonts w:ascii="Arial" w:eastAsia="Times New Roman" w:hAnsi="Arial" w:cs="Arial"/>
                <w:b/>
                <w:bCs/>
                <w:sz w:val="18"/>
                <w:szCs w:val="18"/>
                <w:lang w:eastAsia="es-EC"/>
              </w:rPr>
            </w:pPr>
            <w:r w:rsidRPr="0073034A">
              <w:rPr>
                <w:rFonts w:ascii="Arial" w:eastAsia="Times New Roman" w:hAnsi="Arial" w:cs="Arial"/>
                <w:b/>
                <w:bCs/>
                <w:sz w:val="18"/>
                <w:szCs w:val="18"/>
                <w:lang w:eastAsia="es-EC"/>
              </w:rPr>
              <w:t> </w:t>
            </w:r>
          </w:p>
        </w:tc>
        <w:tc>
          <w:tcPr>
            <w:tcW w:w="6688" w:type="dxa"/>
            <w:gridSpan w:val="5"/>
            <w:tcBorders>
              <w:top w:val="single" w:sz="8" w:space="0" w:color="auto"/>
              <w:left w:val="nil"/>
              <w:bottom w:val="single" w:sz="8" w:space="0" w:color="auto"/>
              <w:right w:val="double" w:sz="4" w:space="0" w:color="auto"/>
            </w:tcBorders>
            <w:shd w:val="clear" w:color="000000" w:fill="FFFF00"/>
            <w:vAlign w:val="center"/>
            <w:hideMark/>
          </w:tcPr>
          <w:p w:rsidR="000B21CF" w:rsidRPr="0073034A" w:rsidRDefault="000B21CF" w:rsidP="00A44E4F">
            <w:pPr>
              <w:spacing w:after="0" w:line="240" w:lineRule="auto"/>
              <w:rPr>
                <w:rFonts w:ascii="Arial" w:eastAsia="Times New Roman" w:hAnsi="Arial" w:cs="Arial"/>
                <w:b/>
                <w:bCs/>
                <w:sz w:val="18"/>
                <w:szCs w:val="18"/>
                <w:lang w:eastAsia="es-EC"/>
              </w:rPr>
            </w:pPr>
            <w:r w:rsidRPr="0073034A">
              <w:rPr>
                <w:rFonts w:ascii="Arial" w:eastAsia="Times New Roman" w:hAnsi="Arial" w:cs="Arial"/>
                <w:b/>
                <w:bCs/>
                <w:sz w:val="18"/>
                <w:szCs w:val="18"/>
                <w:lang w:eastAsia="es-EC"/>
              </w:rPr>
              <w:t>Ventilación- Ruido- Iluminación- Temperatura</w:t>
            </w:r>
          </w:p>
        </w:tc>
      </w:tr>
      <w:tr w:rsidR="000B21CF" w:rsidRPr="0073034A" w:rsidTr="00A44E4F">
        <w:trPr>
          <w:trHeight w:val="505"/>
        </w:trPr>
        <w:tc>
          <w:tcPr>
            <w:tcW w:w="377" w:type="dxa"/>
            <w:tcBorders>
              <w:top w:val="single" w:sz="4" w:space="0" w:color="auto"/>
              <w:left w:val="double" w:sz="4" w:space="0" w:color="auto"/>
              <w:bottom w:val="nil"/>
              <w:right w:val="single" w:sz="4" w:space="0" w:color="auto"/>
            </w:tcBorders>
            <w:shd w:val="clear" w:color="000000" w:fill="FFFFFF"/>
            <w:vAlign w:val="center"/>
            <w:hideMark/>
          </w:tcPr>
          <w:p w:rsidR="000B21CF" w:rsidRPr="0073034A" w:rsidRDefault="000B21CF" w:rsidP="00A44E4F">
            <w:pPr>
              <w:spacing w:after="0" w:line="240" w:lineRule="auto"/>
              <w:jc w:val="center"/>
              <w:rPr>
                <w:rFonts w:ascii="Arial" w:eastAsia="Times New Roman" w:hAnsi="Arial" w:cs="Arial"/>
                <w:sz w:val="18"/>
                <w:szCs w:val="18"/>
                <w:lang w:eastAsia="es-EC"/>
              </w:rPr>
            </w:pPr>
            <w:r w:rsidRPr="0073034A">
              <w:rPr>
                <w:rFonts w:ascii="Arial" w:eastAsia="Times New Roman" w:hAnsi="Arial" w:cs="Arial"/>
                <w:sz w:val="18"/>
                <w:szCs w:val="18"/>
                <w:lang w:eastAsia="es-EC"/>
              </w:rPr>
              <w:t>41</w:t>
            </w:r>
          </w:p>
        </w:tc>
        <w:tc>
          <w:tcPr>
            <w:tcW w:w="4733" w:type="dxa"/>
            <w:tcBorders>
              <w:top w:val="single" w:sz="4" w:space="0" w:color="auto"/>
              <w:left w:val="nil"/>
              <w:bottom w:val="single" w:sz="4" w:space="0" w:color="auto"/>
              <w:right w:val="single" w:sz="4" w:space="0" w:color="000000"/>
            </w:tcBorders>
            <w:shd w:val="clear" w:color="000000" w:fill="FFFFFF"/>
            <w:vAlign w:val="center"/>
            <w:hideMark/>
          </w:tcPr>
          <w:p w:rsidR="000B21CF" w:rsidRPr="0073034A" w:rsidRDefault="000B21CF" w:rsidP="00A44E4F">
            <w:pPr>
              <w:spacing w:after="0" w:line="240" w:lineRule="auto"/>
              <w:rPr>
                <w:rFonts w:ascii="Arial" w:eastAsia="Times New Roman" w:hAnsi="Arial" w:cs="Arial"/>
                <w:sz w:val="17"/>
                <w:szCs w:val="17"/>
                <w:lang w:eastAsia="es-EC"/>
              </w:rPr>
            </w:pPr>
            <w:r w:rsidRPr="0073034A">
              <w:rPr>
                <w:rFonts w:ascii="Arial" w:eastAsia="Times New Roman" w:hAnsi="Arial" w:cs="Arial"/>
                <w:sz w:val="17"/>
                <w:szCs w:val="17"/>
                <w:lang w:eastAsia="es-EC"/>
              </w:rPr>
              <w:t>Se han instalado extracción de aire en áreas donde se produce mayor calor.</w:t>
            </w:r>
          </w:p>
        </w:tc>
        <w:tc>
          <w:tcPr>
            <w:tcW w:w="326" w:type="dxa"/>
            <w:tcBorders>
              <w:top w:val="single" w:sz="4" w:space="0" w:color="auto"/>
              <w:left w:val="nil"/>
              <w:bottom w:val="nil"/>
              <w:right w:val="single" w:sz="4" w:space="0" w:color="auto"/>
            </w:tcBorders>
            <w:shd w:val="clear" w:color="000000" w:fill="FFFFFF"/>
            <w:vAlign w:val="center"/>
            <w:hideMark/>
          </w:tcPr>
          <w:p w:rsidR="000B21CF" w:rsidRPr="0073034A" w:rsidRDefault="000B21CF" w:rsidP="00A44E4F">
            <w:pPr>
              <w:spacing w:after="0" w:line="240" w:lineRule="auto"/>
              <w:jc w:val="center"/>
              <w:rPr>
                <w:rFonts w:ascii="Arial" w:eastAsia="Times New Roman" w:hAnsi="Arial" w:cs="Arial"/>
                <w:b/>
                <w:bCs/>
                <w:sz w:val="18"/>
                <w:szCs w:val="18"/>
                <w:lang w:eastAsia="es-EC"/>
              </w:rPr>
            </w:pPr>
            <w:r w:rsidRPr="0073034A">
              <w:rPr>
                <w:rFonts w:ascii="Arial" w:eastAsia="Times New Roman" w:hAnsi="Arial" w:cs="Arial"/>
                <w:b/>
                <w:bCs/>
                <w:sz w:val="18"/>
                <w:szCs w:val="18"/>
                <w:lang w:eastAsia="es-EC"/>
              </w:rPr>
              <w:t> </w:t>
            </w:r>
          </w:p>
        </w:tc>
        <w:tc>
          <w:tcPr>
            <w:tcW w:w="342" w:type="dxa"/>
            <w:tcBorders>
              <w:top w:val="single" w:sz="4" w:space="0" w:color="auto"/>
              <w:left w:val="nil"/>
              <w:bottom w:val="nil"/>
              <w:right w:val="single" w:sz="4" w:space="0" w:color="auto"/>
            </w:tcBorders>
            <w:shd w:val="clear" w:color="000000" w:fill="FFFFFF"/>
            <w:noWrap/>
            <w:vAlign w:val="center"/>
            <w:hideMark/>
          </w:tcPr>
          <w:p w:rsidR="000B21CF" w:rsidRPr="0073034A" w:rsidRDefault="000B21CF" w:rsidP="00A44E4F">
            <w:pPr>
              <w:spacing w:after="0" w:line="240" w:lineRule="auto"/>
              <w:jc w:val="center"/>
              <w:rPr>
                <w:rFonts w:ascii="Arial" w:eastAsia="Times New Roman" w:hAnsi="Arial" w:cs="Arial"/>
                <w:b/>
                <w:bCs/>
                <w:sz w:val="18"/>
                <w:szCs w:val="18"/>
                <w:lang w:eastAsia="es-EC"/>
              </w:rPr>
            </w:pPr>
            <w:r w:rsidRPr="0073034A">
              <w:rPr>
                <w:rFonts w:ascii="Arial" w:eastAsia="Times New Roman" w:hAnsi="Arial" w:cs="Arial"/>
                <w:b/>
                <w:bCs/>
                <w:sz w:val="18"/>
                <w:szCs w:val="18"/>
                <w:lang w:eastAsia="es-EC"/>
              </w:rPr>
              <w:t>X</w:t>
            </w:r>
          </w:p>
        </w:tc>
        <w:tc>
          <w:tcPr>
            <w:tcW w:w="333" w:type="dxa"/>
            <w:tcBorders>
              <w:top w:val="single" w:sz="4" w:space="0" w:color="auto"/>
              <w:left w:val="nil"/>
              <w:bottom w:val="nil"/>
              <w:right w:val="single" w:sz="4" w:space="0" w:color="auto"/>
            </w:tcBorders>
            <w:shd w:val="clear" w:color="000000" w:fill="FFFFFF"/>
            <w:vAlign w:val="center"/>
            <w:hideMark/>
          </w:tcPr>
          <w:p w:rsidR="000B21CF" w:rsidRPr="0073034A" w:rsidRDefault="000B21CF" w:rsidP="00A44E4F">
            <w:pPr>
              <w:spacing w:after="0" w:line="240" w:lineRule="auto"/>
              <w:jc w:val="center"/>
              <w:rPr>
                <w:rFonts w:ascii="Arial" w:eastAsia="Times New Roman" w:hAnsi="Arial" w:cs="Arial"/>
                <w:b/>
                <w:bCs/>
                <w:sz w:val="18"/>
                <w:szCs w:val="18"/>
                <w:lang w:eastAsia="es-EC"/>
              </w:rPr>
            </w:pPr>
            <w:r w:rsidRPr="0073034A">
              <w:rPr>
                <w:rFonts w:ascii="Arial" w:eastAsia="Times New Roman" w:hAnsi="Arial" w:cs="Arial"/>
                <w:b/>
                <w:bCs/>
                <w:sz w:val="18"/>
                <w:szCs w:val="18"/>
                <w:lang w:eastAsia="es-EC"/>
              </w:rPr>
              <w:t> </w:t>
            </w:r>
          </w:p>
        </w:tc>
        <w:tc>
          <w:tcPr>
            <w:tcW w:w="954" w:type="dxa"/>
            <w:tcBorders>
              <w:top w:val="single" w:sz="4" w:space="0" w:color="auto"/>
              <w:left w:val="nil"/>
              <w:bottom w:val="nil"/>
              <w:right w:val="double" w:sz="4" w:space="0" w:color="auto"/>
            </w:tcBorders>
            <w:shd w:val="clear" w:color="000000" w:fill="FFFFFF"/>
            <w:vAlign w:val="center"/>
            <w:hideMark/>
          </w:tcPr>
          <w:p w:rsidR="000B21CF" w:rsidRPr="0073034A" w:rsidRDefault="000B21CF" w:rsidP="00A44E4F">
            <w:pPr>
              <w:spacing w:after="0" w:line="240" w:lineRule="auto"/>
              <w:jc w:val="center"/>
              <w:rPr>
                <w:rFonts w:ascii="Arial" w:eastAsia="Times New Roman" w:hAnsi="Arial" w:cs="Arial"/>
                <w:sz w:val="18"/>
                <w:szCs w:val="18"/>
                <w:lang w:eastAsia="es-EC"/>
              </w:rPr>
            </w:pPr>
            <w:r w:rsidRPr="0073034A">
              <w:rPr>
                <w:rFonts w:ascii="Arial" w:eastAsia="Times New Roman" w:hAnsi="Arial" w:cs="Arial"/>
                <w:sz w:val="18"/>
                <w:szCs w:val="18"/>
                <w:lang w:eastAsia="es-EC"/>
              </w:rPr>
              <w:t> </w:t>
            </w:r>
          </w:p>
        </w:tc>
      </w:tr>
      <w:tr w:rsidR="000B21CF" w:rsidRPr="0073034A" w:rsidTr="00A44E4F">
        <w:trPr>
          <w:trHeight w:val="410"/>
        </w:trPr>
        <w:tc>
          <w:tcPr>
            <w:tcW w:w="377" w:type="dxa"/>
            <w:tcBorders>
              <w:top w:val="single" w:sz="4" w:space="0" w:color="auto"/>
              <w:left w:val="double" w:sz="4" w:space="0" w:color="auto"/>
              <w:bottom w:val="nil"/>
              <w:right w:val="single" w:sz="4" w:space="0" w:color="auto"/>
            </w:tcBorders>
            <w:shd w:val="clear" w:color="000000" w:fill="FFFFFF"/>
            <w:vAlign w:val="center"/>
            <w:hideMark/>
          </w:tcPr>
          <w:p w:rsidR="000B21CF" w:rsidRPr="0073034A" w:rsidRDefault="000B21CF" w:rsidP="00A44E4F">
            <w:pPr>
              <w:spacing w:after="0" w:line="240" w:lineRule="auto"/>
              <w:jc w:val="center"/>
              <w:rPr>
                <w:rFonts w:ascii="Arial" w:eastAsia="Times New Roman" w:hAnsi="Arial" w:cs="Arial"/>
                <w:sz w:val="18"/>
                <w:szCs w:val="18"/>
                <w:lang w:eastAsia="es-EC"/>
              </w:rPr>
            </w:pPr>
            <w:r w:rsidRPr="0073034A">
              <w:rPr>
                <w:rFonts w:ascii="Arial" w:eastAsia="Times New Roman" w:hAnsi="Arial" w:cs="Arial"/>
                <w:sz w:val="18"/>
                <w:szCs w:val="18"/>
                <w:lang w:eastAsia="es-EC"/>
              </w:rPr>
              <w:t>42</w:t>
            </w:r>
          </w:p>
        </w:tc>
        <w:tc>
          <w:tcPr>
            <w:tcW w:w="4733" w:type="dxa"/>
            <w:tcBorders>
              <w:top w:val="single" w:sz="4" w:space="0" w:color="auto"/>
              <w:left w:val="nil"/>
              <w:bottom w:val="single" w:sz="4" w:space="0" w:color="auto"/>
              <w:right w:val="single" w:sz="4" w:space="0" w:color="000000"/>
            </w:tcBorders>
            <w:shd w:val="clear" w:color="000000" w:fill="FFFFFF"/>
            <w:vAlign w:val="center"/>
            <w:hideMark/>
          </w:tcPr>
          <w:p w:rsidR="000B21CF" w:rsidRPr="0073034A" w:rsidRDefault="000B21CF" w:rsidP="00A44E4F">
            <w:pPr>
              <w:spacing w:after="0" w:line="240" w:lineRule="auto"/>
              <w:rPr>
                <w:rFonts w:ascii="Arial" w:eastAsia="Times New Roman" w:hAnsi="Arial" w:cs="Arial"/>
                <w:sz w:val="17"/>
                <w:szCs w:val="17"/>
                <w:lang w:eastAsia="es-EC"/>
              </w:rPr>
            </w:pPr>
            <w:r w:rsidRPr="0073034A">
              <w:rPr>
                <w:rFonts w:ascii="Arial" w:eastAsia="Times New Roman" w:hAnsi="Arial" w:cs="Arial"/>
                <w:sz w:val="17"/>
                <w:szCs w:val="17"/>
                <w:lang w:eastAsia="es-EC"/>
              </w:rPr>
              <w:t>Existe una correcta ventilación en todo el laboratorio.</w:t>
            </w:r>
          </w:p>
        </w:tc>
        <w:tc>
          <w:tcPr>
            <w:tcW w:w="326" w:type="dxa"/>
            <w:tcBorders>
              <w:top w:val="single" w:sz="4" w:space="0" w:color="auto"/>
              <w:left w:val="nil"/>
              <w:bottom w:val="nil"/>
              <w:right w:val="single" w:sz="4" w:space="0" w:color="auto"/>
            </w:tcBorders>
            <w:shd w:val="clear" w:color="000000" w:fill="FFFFFF"/>
            <w:vAlign w:val="center"/>
            <w:hideMark/>
          </w:tcPr>
          <w:p w:rsidR="000B21CF" w:rsidRPr="0073034A" w:rsidRDefault="000B21CF" w:rsidP="00A44E4F">
            <w:pPr>
              <w:spacing w:after="0" w:line="240" w:lineRule="auto"/>
              <w:jc w:val="center"/>
              <w:rPr>
                <w:rFonts w:ascii="Arial" w:eastAsia="Times New Roman" w:hAnsi="Arial" w:cs="Arial"/>
                <w:b/>
                <w:bCs/>
                <w:sz w:val="18"/>
                <w:szCs w:val="18"/>
                <w:lang w:eastAsia="es-EC"/>
              </w:rPr>
            </w:pPr>
            <w:r w:rsidRPr="0073034A">
              <w:rPr>
                <w:rFonts w:ascii="Arial" w:eastAsia="Times New Roman" w:hAnsi="Arial" w:cs="Arial"/>
                <w:b/>
                <w:bCs/>
                <w:sz w:val="18"/>
                <w:szCs w:val="18"/>
                <w:lang w:eastAsia="es-EC"/>
              </w:rPr>
              <w:t> </w:t>
            </w:r>
          </w:p>
        </w:tc>
        <w:tc>
          <w:tcPr>
            <w:tcW w:w="342" w:type="dxa"/>
            <w:tcBorders>
              <w:top w:val="single" w:sz="4" w:space="0" w:color="auto"/>
              <w:left w:val="nil"/>
              <w:bottom w:val="nil"/>
              <w:right w:val="single" w:sz="4" w:space="0" w:color="auto"/>
            </w:tcBorders>
            <w:shd w:val="clear" w:color="000000" w:fill="FFFFFF"/>
            <w:noWrap/>
            <w:vAlign w:val="center"/>
            <w:hideMark/>
          </w:tcPr>
          <w:p w:rsidR="000B21CF" w:rsidRPr="0073034A" w:rsidRDefault="000B21CF" w:rsidP="00A44E4F">
            <w:pPr>
              <w:spacing w:after="0" w:line="240" w:lineRule="auto"/>
              <w:jc w:val="center"/>
              <w:rPr>
                <w:rFonts w:ascii="Arial" w:eastAsia="Times New Roman" w:hAnsi="Arial" w:cs="Arial"/>
                <w:b/>
                <w:bCs/>
                <w:sz w:val="18"/>
                <w:szCs w:val="18"/>
                <w:lang w:eastAsia="es-EC"/>
              </w:rPr>
            </w:pPr>
            <w:r w:rsidRPr="0073034A">
              <w:rPr>
                <w:rFonts w:ascii="Arial" w:eastAsia="Times New Roman" w:hAnsi="Arial" w:cs="Arial"/>
                <w:b/>
                <w:bCs/>
                <w:sz w:val="18"/>
                <w:szCs w:val="18"/>
                <w:lang w:eastAsia="es-EC"/>
              </w:rPr>
              <w:t>X</w:t>
            </w:r>
          </w:p>
        </w:tc>
        <w:tc>
          <w:tcPr>
            <w:tcW w:w="333" w:type="dxa"/>
            <w:tcBorders>
              <w:top w:val="single" w:sz="4" w:space="0" w:color="auto"/>
              <w:left w:val="nil"/>
              <w:bottom w:val="nil"/>
              <w:right w:val="single" w:sz="4" w:space="0" w:color="auto"/>
            </w:tcBorders>
            <w:shd w:val="clear" w:color="000000" w:fill="FFFFFF"/>
            <w:vAlign w:val="center"/>
            <w:hideMark/>
          </w:tcPr>
          <w:p w:rsidR="000B21CF" w:rsidRPr="0073034A" w:rsidRDefault="000B21CF" w:rsidP="00A44E4F">
            <w:pPr>
              <w:spacing w:after="0" w:line="240" w:lineRule="auto"/>
              <w:jc w:val="center"/>
              <w:rPr>
                <w:rFonts w:ascii="Arial" w:eastAsia="Times New Roman" w:hAnsi="Arial" w:cs="Arial"/>
                <w:b/>
                <w:bCs/>
                <w:sz w:val="18"/>
                <w:szCs w:val="18"/>
                <w:lang w:eastAsia="es-EC"/>
              </w:rPr>
            </w:pPr>
            <w:r w:rsidRPr="0073034A">
              <w:rPr>
                <w:rFonts w:ascii="Arial" w:eastAsia="Times New Roman" w:hAnsi="Arial" w:cs="Arial"/>
                <w:b/>
                <w:bCs/>
                <w:sz w:val="18"/>
                <w:szCs w:val="18"/>
                <w:lang w:eastAsia="es-EC"/>
              </w:rPr>
              <w:t> </w:t>
            </w:r>
          </w:p>
        </w:tc>
        <w:tc>
          <w:tcPr>
            <w:tcW w:w="954" w:type="dxa"/>
            <w:tcBorders>
              <w:top w:val="single" w:sz="4" w:space="0" w:color="auto"/>
              <w:left w:val="nil"/>
              <w:bottom w:val="nil"/>
              <w:right w:val="double" w:sz="4" w:space="0" w:color="auto"/>
            </w:tcBorders>
            <w:shd w:val="clear" w:color="000000" w:fill="FFFFFF"/>
            <w:vAlign w:val="center"/>
            <w:hideMark/>
          </w:tcPr>
          <w:p w:rsidR="000B21CF" w:rsidRPr="0073034A" w:rsidRDefault="000B21CF" w:rsidP="00A44E4F">
            <w:pPr>
              <w:spacing w:after="0" w:line="240" w:lineRule="auto"/>
              <w:jc w:val="center"/>
              <w:rPr>
                <w:rFonts w:ascii="Arial" w:eastAsia="Times New Roman" w:hAnsi="Arial" w:cs="Arial"/>
                <w:sz w:val="18"/>
                <w:szCs w:val="18"/>
                <w:lang w:eastAsia="es-EC"/>
              </w:rPr>
            </w:pPr>
            <w:r w:rsidRPr="0073034A">
              <w:rPr>
                <w:rFonts w:ascii="Arial" w:eastAsia="Times New Roman" w:hAnsi="Arial" w:cs="Arial"/>
                <w:sz w:val="18"/>
                <w:szCs w:val="18"/>
                <w:lang w:eastAsia="es-EC"/>
              </w:rPr>
              <w:t> </w:t>
            </w:r>
          </w:p>
        </w:tc>
      </w:tr>
      <w:tr w:rsidR="000B21CF" w:rsidRPr="0073034A" w:rsidTr="00A44E4F">
        <w:trPr>
          <w:trHeight w:val="505"/>
        </w:trPr>
        <w:tc>
          <w:tcPr>
            <w:tcW w:w="377" w:type="dxa"/>
            <w:tcBorders>
              <w:top w:val="single" w:sz="4" w:space="0" w:color="auto"/>
              <w:left w:val="double" w:sz="4" w:space="0" w:color="auto"/>
              <w:bottom w:val="nil"/>
              <w:right w:val="single" w:sz="4" w:space="0" w:color="auto"/>
            </w:tcBorders>
            <w:shd w:val="clear" w:color="000000" w:fill="FFFFFF"/>
            <w:vAlign w:val="center"/>
            <w:hideMark/>
          </w:tcPr>
          <w:p w:rsidR="000B21CF" w:rsidRPr="0073034A" w:rsidRDefault="000B21CF" w:rsidP="00A44E4F">
            <w:pPr>
              <w:spacing w:after="0" w:line="240" w:lineRule="auto"/>
              <w:jc w:val="center"/>
              <w:rPr>
                <w:rFonts w:ascii="Arial" w:eastAsia="Times New Roman" w:hAnsi="Arial" w:cs="Arial"/>
                <w:sz w:val="18"/>
                <w:szCs w:val="18"/>
                <w:lang w:eastAsia="es-EC"/>
              </w:rPr>
            </w:pPr>
            <w:r w:rsidRPr="0073034A">
              <w:rPr>
                <w:rFonts w:ascii="Arial" w:eastAsia="Times New Roman" w:hAnsi="Arial" w:cs="Arial"/>
                <w:sz w:val="18"/>
                <w:szCs w:val="18"/>
                <w:lang w:eastAsia="es-EC"/>
              </w:rPr>
              <w:t>43</w:t>
            </w:r>
          </w:p>
        </w:tc>
        <w:tc>
          <w:tcPr>
            <w:tcW w:w="4733" w:type="dxa"/>
            <w:tcBorders>
              <w:top w:val="single" w:sz="4" w:space="0" w:color="auto"/>
              <w:left w:val="nil"/>
              <w:bottom w:val="single" w:sz="4" w:space="0" w:color="auto"/>
              <w:right w:val="single" w:sz="4" w:space="0" w:color="000000"/>
            </w:tcBorders>
            <w:shd w:val="clear" w:color="000000" w:fill="FFFFFF"/>
            <w:vAlign w:val="center"/>
            <w:hideMark/>
          </w:tcPr>
          <w:p w:rsidR="000B21CF" w:rsidRPr="0073034A" w:rsidRDefault="000B21CF" w:rsidP="00A44E4F">
            <w:pPr>
              <w:spacing w:after="0" w:line="240" w:lineRule="auto"/>
              <w:rPr>
                <w:rFonts w:ascii="Arial" w:eastAsia="Times New Roman" w:hAnsi="Arial" w:cs="Arial"/>
                <w:sz w:val="17"/>
                <w:szCs w:val="17"/>
                <w:lang w:eastAsia="es-EC"/>
              </w:rPr>
            </w:pPr>
            <w:r w:rsidRPr="0073034A">
              <w:rPr>
                <w:rFonts w:ascii="Arial" w:eastAsia="Times New Roman" w:hAnsi="Arial" w:cs="Arial"/>
                <w:sz w:val="17"/>
                <w:szCs w:val="17"/>
                <w:lang w:eastAsia="es-EC"/>
              </w:rPr>
              <w:t>El nivel de ruido en ciertas áreas es mayor a 80 dB de promedio diario.</w:t>
            </w:r>
          </w:p>
        </w:tc>
        <w:tc>
          <w:tcPr>
            <w:tcW w:w="326" w:type="dxa"/>
            <w:tcBorders>
              <w:top w:val="single" w:sz="4" w:space="0" w:color="auto"/>
              <w:left w:val="nil"/>
              <w:bottom w:val="nil"/>
              <w:right w:val="single" w:sz="4" w:space="0" w:color="auto"/>
            </w:tcBorders>
            <w:shd w:val="clear" w:color="000000" w:fill="FFFFFF"/>
            <w:vAlign w:val="center"/>
            <w:hideMark/>
          </w:tcPr>
          <w:p w:rsidR="000B21CF" w:rsidRPr="0073034A" w:rsidRDefault="000B21CF" w:rsidP="00A44E4F">
            <w:pPr>
              <w:spacing w:after="0" w:line="240" w:lineRule="auto"/>
              <w:jc w:val="center"/>
              <w:rPr>
                <w:rFonts w:ascii="Arial" w:eastAsia="Times New Roman" w:hAnsi="Arial" w:cs="Arial"/>
                <w:b/>
                <w:bCs/>
                <w:sz w:val="18"/>
                <w:szCs w:val="18"/>
                <w:lang w:eastAsia="es-EC"/>
              </w:rPr>
            </w:pPr>
            <w:r w:rsidRPr="0073034A">
              <w:rPr>
                <w:rFonts w:ascii="Arial" w:eastAsia="Times New Roman" w:hAnsi="Arial" w:cs="Arial"/>
                <w:b/>
                <w:bCs/>
                <w:sz w:val="18"/>
                <w:szCs w:val="18"/>
                <w:lang w:eastAsia="es-EC"/>
              </w:rPr>
              <w:t> </w:t>
            </w:r>
          </w:p>
        </w:tc>
        <w:tc>
          <w:tcPr>
            <w:tcW w:w="342" w:type="dxa"/>
            <w:tcBorders>
              <w:top w:val="single" w:sz="4" w:space="0" w:color="auto"/>
              <w:left w:val="nil"/>
              <w:bottom w:val="nil"/>
              <w:right w:val="single" w:sz="4" w:space="0" w:color="auto"/>
            </w:tcBorders>
            <w:shd w:val="clear" w:color="000000" w:fill="FFFFFF"/>
            <w:noWrap/>
            <w:vAlign w:val="center"/>
            <w:hideMark/>
          </w:tcPr>
          <w:p w:rsidR="000B21CF" w:rsidRPr="0073034A" w:rsidRDefault="000B21CF" w:rsidP="00A44E4F">
            <w:pPr>
              <w:spacing w:after="0" w:line="240" w:lineRule="auto"/>
              <w:jc w:val="center"/>
              <w:rPr>
                <w:rFonts w:ascii="Arial" w:eastAsia="Times New Roman" w:hAnsi="Arial" w:cs="Arial"/>
                <w:b/>
                <w:bCs/>
                <w:sz w:val="18"/>
                <w:szCs w:val="18"/>
                <w:lang w:eastAsia="es-EC"/>
              </w:rPr>
            </w:pPr>
            <w:r w:rsidRPr="0073034A">
              <w:rPr>
                <w:rFonts w:ascii="Arial" w:eastAsia="Times New Roman" w:hAnsi="Arial" w:cs="Arial"/>
                <w:b/>
                <w:bCs/>
                <w:sz w:val="18"/>
                <w:szCs w:val="18"/>
                <w:lang w:eastAsia="es-EC"/>
              </w:rPr>
              <w:t>X</w:t>
            </w:r>
          </w:p>
        </w:tc>
        <w:tc>
          <w:tcPr>
            <w:tcW w:w="333" w:type="dxa"/>
            <w:tcBorders>
              <w:top w:val="single" w:sz="4" w:space="0" w:color="auto"/>
              <w:left w:val="nil"/>
              <w:bottom w:val="nil"/>
              <w:right w:val="single" w:sz="4" w:space="0" w:color="auto"/>
            </w:tcBorders>
            <w:shd w:val="clear" w:color="000000" w:fill="FFFFFF"/>
            <w:vAlign w:val="center"/>
            <w:hideMark/>
          </w:tcPr>
          <w:p w:rsidR="000B21CF" w:rsidRPr="0073034A" w:rsidRDefault="000B21CF" w:rsidP="00A44E4F">
            <w:pPr>
              <w:spacing w:after="0" w:line="240" w:lineRule="auto"/>
              <w:jc w:val="center"/>
              <w:rPr>
                <w:rFonts w:ascii="Arial" w:eastAsia="Times New Roman" w:hAnsi="Arial" w:cs="Arial"/>
                <w:b/>
                <w:bCs/>
                <w:sz w:val="18"/>
                <w:szCs w:val="18"/>
                <w:lang w:eastAsia="es-EC"/>
              </w:rPr>
            </w:pPr>
            <w:r w:rsidRPr="0073034A">
              <w:rPr>
                <w:rFonts w:ascii="Arial" w:eastAsia="Times New Roman" w:hAnsi="Arial" w:cs="Arial"/>
                <w:b/>
                <w:bCs/>
                <w:sz w:val="18"/>
                <w:szCs w:val="18"/>
                <w:lang w:eastAsia="es-EC"/>
              </w:rPr>
              <w:t> </w:t>
            </w:r>
          </w:p>
        </w:tc>
        <w:tc>
          <w:tcPr>
            <w:tcW w:w="954" w:type="dxa"/>
            <w:tcBorders>
              <w:top w:val="single" w:sz="4" w:space="0" w:color="auto"/>
              <w:left w:val="nil"/>
              <w:bottom w:val="nil"/>
              <w:right w:val="double" w:sz="4" w:space="0" w:color="auto"/>
            </w:tcBorders>
            <w:shd w:val="clear" w:color="000000" w:fill="FFFFFF"/>
            <w:vAlign w:val="center"/>
            <w:hideMark/>
          </w:tcPr>
          <w:p w:rsidR="000B21CF" w:rsidRPr="0073034A" w:rsidRDefault="000B21CF" w:rsidP="00A44E4F">
            <w:pPr>
              <w:spacing w:after="0" w:line="240" w:lineRule="auto"/>
              <w:jc w:val="center"/>
              <w:rPr>
                <w:rFonts w:ascii="Arial" w:eastAsia="Times New Roman" w:hAnsi="Arial" w:cs="Arial"/>
                <w:sz w:val="18"/>
                <w:szCs w:val="18"/>
                <w:lang w:eastAsia="es-EC"/>
              </w:rPr>
            </w:pPr>
            <w:r w:rsidRPr="0073034A">
              <w:rPr>
                <w:rFonts w:ascii="Arial" w:eastAsia="Times New Roman" w:hAnsi="Arial" w:cs="Arial"/>
                <w:sz w:val="18"/>
                <w:szCs w:val="18"/>
                <w:lang w:eastAsia="es-EC"/>
              </w:rPr>
              <w:t> </w:t>
            </w:r>
          </w:p>
        </w:tc>
      </w:tr>
      <w:tr w:rsidR="000B21CF" w:rsidRPr="0073034A" w:rsidTr="00A44E4F">
        <w:trPr>
          <w:trHeight w:val="568"/>
        </w:trPr>
        <w:tc>
          <w:tcPr>
            <w:tcW w:w="377" w:type="dxa"/>
            <w:tcBorders>
              <w:top w:val="single" w:sz="4" w:space="0" w:color="auto"/>
              <w:left w:val="double" w:sz="4" w:space="0" w:color="auto"/>
              <w:bottom w:val="nil"/>
              <w:right w:val="single" w:sz="4" w:space="0" w:color="auto"/>
            </w:tcBorders>
            <w:shd w:val="clear" w:color="000000" w:fill="FFFFFF"/>
            <w:vAlign w:val="center"/>
            <w:hideMark/>
          </w:tcPr>
          <w:p w:rsidR="000B21CF" w:rsidRPr="0073034A" w:rsidRDefault="000B21CF" w:rsidP="00A44E4F">
            <w:pPr>
              <w:spacing w:after="0" w:line="240" w:lineRule="auto"/>
              <w:jc w:val="center"/>
              <w:rPr>
                <w:rFonts w:ascii="Arial" w:eastAsia="Times New Roman" w:hAnsi="Arial" w:cs="Arial"/>
                <w:sz w:val="18"/>
                <w:szCs w:val="18"/>
                <w:lang w:eastAsia="es-EC"/>
              </w:rPr>
            </w:pPr>
            <w:r w:rsidRPr="0073034A">
              <w:rPr>
                <w:rFonts w:ascii="Arial" w:eastAsia="Times New Roman" w:hAnsi="Arial" w:cs="Arial"/>
                <w:sz w:val="18"/>
                <w:szCs w:val="18"/>
                <w:lang w:eastAsia="es-EC"/>
              </w:rPr>
              <w:t>44</w:t>
            </w:r>
          </w:p>
        </w:tc>
        <w:tc>
          <w:tcPr>
            <w:tcW w:w="4733" w:type="dxa"/>
            <w:tcBorders>
              <w:top w:val="single" w:sz="4" w:space="0" w:color="auto"/>
              <w:left w:val="nil"/>
              <w:bottom w:val="single" w:sz="4" w:space="0" w:color="auto"/>
              <w:right w:val="single" w:sz="4" w:space="0" w:color="000000"/>
            </w:tcBorders>
            <w:shd w:val="clear" w:color="000000" w:fill="FFFFFF"/>
            <w:vAlign w:val="center"/>
            <w:hideMark/>
          </w:tcPr>
          <w:p w:rsidR="000B21CF" w:rsidRPr="0073034A" w:rsidRDefault="000B21CF" w:rsidP="00A44E4F">
            <w:pPr>
              <w:spacing w:after="0" w:line="240" w:lineRule="auto"/>
              <w:rPr>
                <w:rFonts w:ascii="Arial" w:eastAsia="Times New Roman" w:hAnsi="Arial" w:cs="Arial"/>
                <w:sz w:val="17"/>
                <w:szCs w:val="17"/>
                <w:lang w:eastAsia="es-EC"/>
              </w:rPr>
            </w:pPr>
            <w:r w:rsidRPr="0073034A">
              <w:rPr>
                <w:rFonts w:ascii="Arial" w:eastAsia="Times New Roman" w:hAnsi="Arial" w:cs="Arial"/>
                <w:sz w:val="17"/>
                <w:szCs w:val="17"/>
                <w:lang w:eastAsia="es-EC"/>
              </w:rPr>
              <w:t>Se suministran y se utilizan protectores auditivos a las personas expuestas al ruido.</w:t>
            </w:r>
          </w:p>
        </w:tc>
        <w:tc>
          <w:tcPr>
            <w:tcW w:w="326" w:type="dxa"/>
            <w:tcBorders>
              <w:top w:val="single" w:sz="4" w:space="0" w:color="auto"/>
              <w:left w:val="nil"/>
              <w:bottom w:val="nil"/>
              <w:right w:val="single" w:sz="4" w:space="0" w:color="auto"/>
            </w:tcBorders>
            <w:shd w:val="clear" w:color="000000" w:fill="FFFFFF"/>
            <w:vAlign w:val="center"/>
            <w:hideMark/>
          </w:tcPr>
          <w:p w:rsidR="000B21CF" w:rsidRPr="0073034A" w:rsidRDefault="000B21CF" w:rsidP="00A44E4F">
            <w:pPr>
              <w:spacing w:after="0" w:line="240" w:lineRule="auto"/>
              <w:jc w:val="center"/>
              <w:rPr>
                <w:rFonts w:ascii="Arial" w:eastAsia="Times New Roman" w:hAnsi="Arial" w:cs="Arial"/>
                <w:b/>
                <w:bCs/>
                <w:sz w:val="18"/>
                <w:szCs w:val="18"/>
                <w:lang w:eastAsia="es-EC"/>
              </w:rPr>
            </w:pPr>
            <w:r w:rsidRPr="0073034A">
              <w:rPr>
                <w:rFonts w:ascii="Arial" w:eastAsia="Times New Roman" w:hAnsi="Arial" w:cs="Arial"/>
                <w:b/>
                <w:bCs/>
                <w:sz w:val="18"/>
                <w:szCs w:val="18"/>
                <w:lang w:eastAsia="es-EC"/>
              </w:rPr>
              <w:t> </w:t>
            </w:r>
          </w:p>
        </w:tc>
        <w:tc>
          <w:tcPr>
            <w:tcW w:w="342" w:type="dxa"/>
            <w:tcBorders>
              <w:top w:val="single" w:sz="4" w:space="0" w:color="auto"/>
              <w:left w:val="nil"/>
              <w:bottom w:val="nil"/>
              <w:right w:val="single" w:sz="4" w:space="0" w:color="auto"/>
            </w:tcBorders>
            <w:shd w:val="clear" w:color="000000" w:fill="FFFFFF"/>
            <w:noWrap/>
            <w:vAlign w:val="center"/>
            <w:hideMark/>
          </w:tcPr>
          <w:p w:rsidR="000B21CF" w:rsidRPr="0073034A" w:rsidRDefault="000B21CF" w:rsidP="00A44E4F">
            <w:pPr>
              <w:spacing w:after="0" w:line="240" w:lineRule="auto"/>
              <w:jc w:val="center"/>
              <w:rPr>
                <w:rFonts w:ascii="Arial" w:eastAsia="Times New Roman" w:hAnsi="Arial" w:cs="Arial"/>
                <w:b/>
                <w:bCs/>
                <w:sz w:val="18"/>
                <w:szCs w:val="18"/>
                <w:lang w:eastAsia="es-EC"/>
              </w:rPr>
            </w:pPr>
            <w:r w:rsidRPr="0073034A">
              <w:rPr>
                <w:rFonts w:ascii="Arial" w:eastAsia="Times New Roman" w:hAnsi="Arial" w:cs="Arial"/>
                <w:b/>
                <w:bCs/>
                <w:sz w:val="18"/>
                <w:szCs w:val="18"/>
                <w:lang w:eastAsia="es-EC"/>
              </w:rPr>
              <w:t>X</w:t>
            </w:r>
          </w:p>
        </w:tc>
        <w:tc>
          <w:tcPr>
            <w:tcW w:w="333" w:type="dxa"/>
            <w:tcBorders>
              <w:top w:val="single" w:sz="4" w:space="0" w:color="auto"/>
              <w:left w:val="nil"/>
              <w:bottom w:val="nil"/>
              <w:right w:val="single" w:sz="4" w:space="0" w:color="auto"/>
            </w:tcBorders>
            <w:shd w:val="clear" w:color="000000" w:fill="FFFFFF"/>
            <w:vAlign w:val="center"/>
            <w:hideMark/>
          </w:tcPr>
          <w:p w:rsidR="000B21CF" w:rsidRPr="0073034A" w:rsidRDefault="000B21CF" w:rsidP="00A44E4F">
            <w:pPr>
              <w:spacing w:after="0" w:line="240" w:lineRule="auto"/>
              <w:jc w:val="center"/>
              <w:rPr>
                <w:rFonts w:ascii="Arial" w:eastAsia="Times New Roman" w:hAnsi="Arial" w:cs="Arial"/>
                <w:b/>
                <w:bCs/>
                <w:sz w:val="18"/>
                <w:szCs w:val="18"/>
                <w:lang w:eastAsia="es-EC"/>
              </w:rPr>
            </w:pPr>
            <w:r w:rsidRPr="0073034A">
              <w:rPr>
                <w:rFonts w:ascii="Arial" w:eastAsia="Times New Roman" w:hAnsi="Arial" w:cs="Arial"/>
                <w:b/>
                <w:bCs/>
                <w:sz w:val="18"/>
                <w:szCs w:val="18"/>
                <w:lang w:eastAsia="es-EC"/>
              </w:rPr>
              <w:t> </w:t>
            </w:r>
          </w:p>
        </w:tc>
        <w:tc>
          <w:tcPr>
            <w:tcW w:w="954" w:type="dxa"/>
            <w:tcBorders>
              <w:top w:val="single" w:sz="4" w:space="0" w:color="auto"/>
              <w:left w:val="nil"/>
              <w:bottom w:val="nil"/>
              <w:right w:val="double" w:sz="4" w:space="0" w:color="auto"/>
            </w:tcBorders>
            <w:shd w:val="clear" w:color="000000" w:fill="FFFFFF"/>
            <w:vAlign w:val="center"/>
            <w:hideMark/>
          </w:tcPr>
          <w:p w:rsidR="000B21CF" w:rsidRPr="0073034A" w:rsidRDefault="000B21CF" w:rsidP="00A44E4F">
            <w:pPr>
              <w:spacing w:after="0" w:line="240" w:lineRule="auto"/>
              <w:jc w:val="center"/>
              <w:rPr>
                <w:rFonts w:ascii="Arial" w:eastAsia="Times New Roman" w:hAnsi="Arial" w:cs="Arial"/>
                <w:sz w:val="18"/>
                <w:szCs w:val="18"/>
                <w:lang w:eastAsia="es-EC"/>
              </w:rPr>
            </w:pPr>
            <w:r w:rsidRPr="0073034A">
              <w:rPr>
                <w:rFonts w:ascii="Arial" w:eastAsia="Times New Roman" w:hAnsi="Arial" w:cs="Arial"/>
                <w:sz w:val="18"/>
                <w:szCs w:val="18"/>
                <w:lang w:eastAsia="es-EC"/>
              </w:rPr>
              <w:t> </w:t>
            </w:r>
          </w:p>
        </w:tc>
      </w:tr>
      <w:tr w:rsidR="000B21CF" w:rsidRPr="0073034A" w:rsidTr="00A44E4F">
        <w:trPr>
          <w:trHeight w:val="536"/>
        </w:trPr>
        <w:tc>
          <w:tcPr>
            <w:tcW w:w="377" w:type="dxa"/>
            <w:tcBorders>
              <w:top w:val="single" w:sz="4" w:space="0" w:color="auto"/>
              <w:left w:val="double" w:sz="4" w:space="0" w:color="auto"/>
              <w:bottom w:val="nil"/>
              <w:right w:val="single" w:sz="4" w:space="0" w:color="auto"/>
            </w:tcBorders>
            <w:shd w:val="clear" w:color="000000" w:fill="FFFFFF"/>
            <w:vAlign w:val="center"/>
            <w:hideMark/>
          </w:tcPr>
          <w:p w:rsidR="000B21CF" w:rsidRPr="0073034A" w:rsidRDefault="000B21CF" w:rsidP="00A44E4F">
            <w:pPr>
              <w:spacing w:after="0" w:line="240" w:lineRule="auto"/>
              <w:jc w:val="center"/>
              <w:rPr>
                <w:rFonts w:ascii="Arial" w:eastAsia="Times New Roman" w:hAnsi="Arial" w:cs="Arial"/>
                <w:sz w:val="18"/>
                <w:szCs w:val="18"/>
                <w:lang w:eastAsia="es-EC"/>
              </w:rPr>
            </w:pPr>
            <w:r w:rsidRPr="0073034A">
              <w:rPr>
                <w:rFonts w:ascii="Arial" w:eastAsia="Times New Roman" w:hAnsi="Arial" w:cs="Arial"/>
                <w:sz w:val="18"/>
                <w:szCs w:val="18"/>
                <w:lang w:eastAsia="es-EC"/>
              </w:rPr>
              <w:t>45</w:t>
            </w:r>
          </w:p>
        </w:tc>
        <w:tc>
          <w:tcPr>
            <w:tcW w:w="4733" w:type="dxa"/>
            <w:tcBorders>
              <w:top w:val="single" w:sz="4" w:space="0" w:color="auto"/>
              <w:left w:val="nil"/>
              <w:bottom w:val="single" w:sz="4" w:space="0" w:color="auto"/>
              <w:right w:val="single" w:sz="4" w:space="0" w:color="000000"/>
            </w:tcBorders>
            <w:shd w:val="clear" w:color="000000" w:fill="FFFFFF"/>
            <w:vAlign w:val="center"/>
            <w:hideMark/>
          </w:tcPr>
          <w:p w:rsidR="000B21CF" w:rsidRPr="0073034A" w:rsidRDefault="000B21CF" w:rsidP="00A44E4F">
            <w:pPr>
              <w:spacing w:after="0" w:line="240" w:lineRule="auto"/>
              <w:rPr>
                <w:rFonts w:ascii="Arial" w:eastAsia="Times New Roman" w:hAnsi="Arial" w:cs="Arial"/>
                <w:sz w:val="17"/>
                <w:szCs w:val="17"/>
                <w:lang w:eastAsia="es-EC"/>
              </w:rPr>
            </w:pPr>
            <w:r w:rsidRPr="0073034A">
              <w:rPr>
                <w:rFonts w:ascii="Arial" w:eastAsia="Times New Roman" w:hAnsi="Arial" w:cs="Arial"/>
                <w:sz w:val="17"/>
                <w:szCs w:val="17"/>
                <w:lang w:eastAsia="es-EC"/>
              </w:rPr>
              <w:t xml:space="preserve">Existe buena iluminación en el laboratorio. </w:t>
            </w:r>
          </w:p>
        </w:tc>
        <w:tc>
          <w:tcPr>
            <w:tcW w:w="326" w:type="dxa"/>
            <w:tcBorders>
              <w:top w:val="single" w:sz="4" w:space="0" w:color="auto"/>
              <w:left w:val="nil"/>
              <w:bottom w:val="nil"/>
              <w:right w:val="single" w:sz="4" w:space="0" w:color="auto"/>
            </w:tcBorders>
            <w:shd w:val="clear" w:color="000000" w:fill="FFFFFF"/>
            <w:noWrap/>
            <w:vAlign w:val="center"/>
            <w:hideMark/>
          </w:tcPr>
          <w:p w:rsidR="000B21CF" w:rsidRPr="0073034A" w:rsidRDefault="000B21CF" w:rsidP="00A44E4F">
            <w:pPr>
              <w:spacing w:after="0" w:line="240" w:lineRule="auto"/>
              <w:jc w:val="center"/>
              <w:rPr>
                <w:rFonts w:ascii="Arial" w:eastAsia="Times New Roman" w:hAnsi="Arial" w:cs="Arial"/>
                <w:b/>
                <w:bCs/>
                <w:sz w:val="18"/>
                <w:szCs w:val="18"/>
                <w:lang w:eastAsia="es-EC"/>
              </w:rPr>
            </w:pPr>
            <w:r w:rsidRPr="0073034A">
              <w:rPr>
                <w:rFonts w:ascii="Arial" w:eastAsia="Times New Roman" w:hAnsi="Arial" w:cs="Arial"/>
                <w:b/>
                <w:bCs/>
                <w:sz w:val="18"/>
                <w:szCs w:val="18"/>
                <w:lang w:eastAsia="es-EC"/>
              </w:rPr>
              <w:t>X</w:t>
            </w:r>
          </w:p>
        </w:tc>
        <w:tc>
          <w:tcPr>
            <w:tcW w:w="342" w:type="dxa"/>
            <w:tcBorders>
              <w:top w:val="single" w:sz="4" w:space="0" w:color="auto"/>
              <w:left w:val="nil"/>
              <w:bottom w:val="single" w:sz="4" w:space="0" w:color="auto"/>
              <w:right w:val="single" w:sz="4" w:space="0" w:color="auto"/>
            </w:tcBorders>
            <w:shd w:val="clear" w:color="000000" w:fill="FFFFFF"/>
            <w:vAlign w:val="center"/>
            <w:hideMark/>
          </w:tcPr>
          <w:p w:rsidR="000B21CF" w:rsidRPr="0073034A" w:rsidRDefault="000B21CF" w:rsidP="00A44E4F">
            <w:pPr>
              <w:spacing w:after="0" w:line="240" w:lineRule="auto"/>
              <w:jc w:val="center"/>
              <w:rPr>
                <w:rFonts w:ascii="Arial" w:eastAsia="Times New Roman" w:hAnsi="Arial" w:cs="Arial"/>
                <w:b/>
                <w:bCs/>
                <w:sz w:val="18"/>
                <w:szCs w:val="18"/>
                <w:lang w:eastAsia="es-EC"/>
              </w:rPr>
            </w:pPr>
            <w:r w:rsidRPr="0073034A">
              <w:rPr>
                <w:rFonts w:ascii="Arial" w:eastAsia="Times New Roman" w:hAnsi="Arial" w:cs="Arial"/>
                <w:b/>
                <w:bCs/>
                <w:sz w:val="18"/>
                <w:szCs w:val="18"/>
                <w:lang w:eastAsia="es-EC"/>
              </w:rPr>
              <w:t> </w:t>
            </w:r>
          </w:p>
        </w:tc>
        <w:tc>
          <w:tcPr>
            <w:tcW w:w="333" w:type="dxa"/>
            <w:tcBorders>
              <w:top w:val="single" w:sz="4" w:space="0" w:color="auto"/>
              <w:left w:val="nil"/>
              <w:bottom w:val="single" w:sz="4" w:space="0" w:color="auto"/>
              <w:right w:val="single" w:sz="4" w:space="0" w:color="auto"/>
            </w:tcBorders>
            <w:shd w:val="clear" w:color="000000" w:fill="FFFFFF"/>
            <w:vAlign w:val="center"/>
            <w:hideMark/>
          </w:tcPr>
          <w:p w:rsidR="000B21CF" w:rsidRPr="0073034A" w:rsidRDefault="000B21CF" w:rsidP="00A44E4F">
            <w:pPr>
              <w:spacing w:after="0" w:line="240" w:lineRule="auto"/>
              <w:jc w:val="center"/>
              <w:rPr>
                <w:rFonts w:ascii="Arial" w:eastAsia="Times New Roman" w:hAnsi="Arial" w:cs="Arial"/>
                <w:b/>
                <w:bCs/>
                <w:sz w:val="18"/>
                <w:szCs w:val="18"/>
                <w:lang w:eastAsia="es-EC"/>
              </w:rPr>
            </w:pPr>
            <w:r w:rsidRPr="0073034A">
              <w:rPr>
                <w:rFonts w:ascii="Arial" w:eastAsia="Times New Roman" w:hAnsi="Arial" w:cs="Arial"/>
                <w:b/>
                <w:bCs/>
                <w:sz w:val="18"/>
                <w:szCs w:val="18"/>
                <w:lang w:eastAsia="es-EC"/>
              </w:rPr>
              <w:t> </w:t>
            </w:r>
          </w:p>
        </w:tc>
        <w:tc>
          <w:tcPr>
            <w:tcW w:w="954" w:type="dxa"/>
            <w:tcBorders>
              <w:top w:val="single" w:sz="4" w:space="0" w:color="auto"/>
              <w:left w:val="nil"/>
              <w:bottom w:val="single" w:sz="4" w:space="0" w:color="auto"/>
              <w:right w:val="double" w:sz="4" w:space="0" w:color="auto"/>
            </w:tcBorders>
            <w:shd w:val="clear" w:color="000000" w:fill="FFFFFF"/>
            <w:vAlign w:val="center"/>
            <w:hideMark/>
          </w:tcPr>
          <w:p w:rsidR="000B21CF" w:rsidRPr="0073034A" w:rsidRDefault="000B21CF" w:rsidP="00A44E4F">
            <w:pPr>
              <w:spacing w:after="0" w:line="240" w:lineRule="auto"/>
              <w:jc w:val="center"/>
              <w:rPr>
                <w:rFonts w:ascii="Arial" w:eastAsia="Times New Roman" w:hAnsi="Arial" w:cs="Arial"/>
                <w:sz w:val="18"/>
                <w:szCs w:val="18"/>
                <w:lang w:eastAsia="es-EC"/>
              </w:rPr>
            </w:pPr>
            <w:r w:rsidRPr="0073034A">
              <w:rPr>
                <w:rFonts w:ascii="Arial" w:eastAsia="Times New Roman" w:hAnsi="Arial" w:cs="Arial"/>
                <w:sz w:val="18"/>
                <w:szCs w:val="18"/>
                <w:lang w:eastAsia="es-EC"/>
              </w:rPr>
              <w:t> </w:t>
            </w:r>
          </w:p>
        </w:tc>
      </w:tr>
      <w:tr w:rsidR="000B21CF" w:rsidRPr="0073034A" w:rsidTr="00A44E4F">
        <w:trPr>
          <w:trHeight w:val="457"/>
        </w:trPr>
        <w:tc>
          <w:tcPr>
            <w:tcW w:w="377" w:type="dxa"/>
            <w:tcBorders>
              <w:top w:val="single" w:sz="4" w:space="0" w:color="auto"/>
              <w:left w:val="double" w:sz="4" w:space="0" w:color="auto"/>
              <w:bottom w:val="nil"/>
              <w:right w:val="single" w:sz="4" w:space="0" w:color="auto"/>
            </w:tcBorders>
            <w:shd w:val="clear" w:color="000000" w:fill="FFFFFF"/>
            <w:vAlign w:val="center"/>
            <w:hideMark/>
          </w:tcPr>
          <w:p w:rsidR="000B21CF" w:rsidRPr="0073034A" w:rsidRDefault="000B21CF" w:rsidP="00A44E4F">
            <w:pPr>
              <w:spacing w:after="0" w:line="240" w:lineRule="auto"/>
              <w:jc w:val="center"/>
              <w:rPr>
                <w:rFonts w:ascii="Arial" w:eastAsia="Times New Roman" w:hAnsi="Arial" w:cs="Arial"/>
                <w:sz w:val="18"/>
                <w:szCs w:val="18"/>
                <w:lang w:eastAsia="es-EC"/>
              </w:rPr>
            </w:pPr>
            <w:r w:rsidRPr="0073034A">
              <w:rPr>
                <w:rFonts w:ascii="Arial" w:eastAsia="Times New Roman" w:hAnsi="Arial" w:cs="Arial"/>
                <w:sz w:val="18"/>
                <w:szCs w:val="18"/>
                <w:lang w:eastAsia="es-EC"/>
              </w:rPr>
              <w:t>46</w:t>
            </w:r>
          </w:p>
        </w:tc>
        <w:tc>
          <w:tcPr>
            <w:tcW w:w="4733" w:type="dxa"/>
            <w:tcBorders>
              <w:top w:val="single" w:sz="4" w:space="0" w:color="auto"/>
              <w:left w:val="nil"/>
              <w:bottom w:val="single" w:sz="4" w:space="0" w:color="auto"/>
              <w:right w:val="single" w:sz="4" w:space="0" w:color="000000"/>
            </w:tcBorders>
            <w:shd w:val="clear" w:color="000000" w:fill="FFFFFF"/>
            <w:vAlign w:val="center"/>
            <w:hideMark/>
          </w:tcPr>
          <w:p w:rsidR="000B21CF" w:rsidRPr="0073034A" w:rsidRDefault="000B21CF" w:rsidP="00A44E4F">
            <w:pPr>
              <w:spacing w:after="0" w:line="240" w:lineRule="auto"/>
              <w:rPr>
                <w:rFonts w:ascii="Arial" w:eastAsia="Times New Roman" w:hAnsi="Arial" w:cs="Arial"/>
                <w:sz w:val="17"/>
                <w:szCs w:val="17"/>
                <w:lang w:eastAsia="es-EC"/>
              </w:rPr>
            </w:pPr>
            <w:r w:rsidRPr="0073034A">
              <w:rPr>
                <w:rFonts w:ascii="Arial" w:eastAsia="Times New Roman" w:hAnsi="Arial" w:cs="Arial"/>
                <w:sz w:val="17"/>
                <w:szCs w:val="17"/>
                <w:lang w:eastAsia="es-EC"/>
              </w:rPr>
              <w:t xml:space="preserve"> La humedad relativa del aire es inferior al 60%.</w:t>
            </w:r>
          </w:p>
        </w:tc>
        <w:tc>
          <w:tcPr>
            <w:tcW w:w="326" w:type="dxa"/>
            <w:tcBorders>
              <w:top w:val="single" w:sz="4" w:space="0" w:color="auto"/>
              <w:left w:val="nil"/>
              <w:bottom w:val="single" w:sz="4" w:space="0" w:color="auto"/>
              <w:right w:val="single" w:sz="4" w:space="0" w:color="auto"/>
            </w:tcBorders>
            <w:shd w:val="clear" w:color="000000" w:fill="FFFFFF"/>
            <w:vAlign w:val="center"/>
            <w:hideMark/>
          </w:tcPr>
          <w:p w:rsidR="000B21CF" w:rsidRPr="0073034A" w:rsidRDefault="000B21CF" w:rsidP="00A44E4F">
            <w:pPr>
              <w:spacing w:after="0" w:line="240" w:lineRule="auto"/>
              <w:jc w:val="center"/>
              <w:rPr>
                <w:rFonts w:ascii="Arial" w:eastAsia="Times New Roman" w:hAnsi="Arial" w:cs="Arial"/>
                <w:b/>
                <w:bCs/>
                <w:sz w:val="18"/>
                <w:szCs w:val="18"/>
                <w:lang w:eastAsia="es-EC"/>
              </w:rPr>
            </w:pPr>
            <w:r w:rsidRPr="0073034A">
              <w:rPr>
                <w:rFonts w:ascii="Arial" w:eastAsia="Times New Roman" w:hAnsi="Arial" w:cs="Arial"/>
                <w:b/>
                <w:bCs/>
                <w:sz w:val="18"/>
                <w:szCs w:val="18"/>
                <w:lang w:eastAsia="es-EC"/>
              </w:rPr>
              <w:t> </w:t>
            </w:r>
          </w:p>
        </w:tc>
        <w:tc>
          <w:tcPr>
            <w:tcW w:w="342" w:type="dxa"/>
            <w:tcBorders>
              <w:top w:val="nil"/>
              <w:left w:val="nil"/>
              <w:bottom w:val="single" w:sz="4" w:space="0" w:color="auto"/>
              <w:right w:val="single" w:sz="4" w:space="0" w:color="auto"/>
            </w:tcBorders>
            <w:shd w:val="clear" w:color="000000" w:fill="FFFFFF"/>
            <w:noWrap/>
            <w:vAlign w:val="center"/>
            <w:hideMark/>
          </w:tcPr>
          <w:p w:rsidR="000B21CF" w:rsidRPr="0073034A" w:rsidRDefault="000B21CF" w:rsidP="00A44E4F">
            <w:pPr>
              <w:spacing w:after="0" w:line="240" w:lineRule="auto"/>
              <w:jc w:val="center"/>
              <w:rPr>
                <w:rFonts w:ascii="Arial" w:eastAsia="Times New Roman" w:hAnsi="Arial" w:cs="Arial"/>
                <w:b/>
                <w:bCs/>
                <w:sz w:val="18"/>
                <w:szCs w:val="18"/>
                <w:lang w:eastAsia="es-EC"/>
              </w:rPr>
            </w:pPr>
            <w:r w:rsidRPr="0073034A">
              <w:rPr>
                <w:rFonts w:ascii="Arial" w:eastAsia="Times New Roman" w:hAnsi="Arial" w:cs="Arial"/>
                <w:b/>
                <w:bCs/>
                <w:sz w:val="18"/>
                <w:szCs w:val="18"/>
                <w:lang w:eastAsia="es-EC"/>
              </w:rPr>
              <w:t>X</w:t>
            </w:r>
          </w:p>
        </w:tc>
        <w:tc>
          <w:tcPr>
            <w:tcW w:w="333" w:type="dxa"/>
            <w:tcBorders>
              <w:top w:val="nil"/>
              <w:left w:val="nil"/>
              <w:bottom w:val="single" w:sz="4" w:space="0" w:color="auto"/>
              <w:right w:val="single" w:sz="4" w:space="0" w:color="auto"/>
            </w:tcBorders>
            <w:shd w:val="clear" w:color="000000" w:fill="FFFFFF"/>
            <w:vAlign w:val="center"/>
            <w:hideMark/>
          </w:tcPr>
          <w:p w:rsidR="000B21CF" w:rsidRPr="0073034A" w:rsidRDefault="000B21CF" w:rsidP="00A44E4F">
            <w:pPr>
              <w:spacing w:after="0" w:line="240" w:lineRule="auto"/>
              <w:jc w:val="center"/>
              <w:rPr>
                <w:rFonts w:ascii="Arial" w:eastAsia="Times New Roman" w:hAnsi="Arial" w:cs="Arial"/>
                <w:b/>
                <w:bCs/>
                <w:sz w:val="18"/>
                <w:szCs w:val="18"/>
                <w:lang w:eastAsia="es-EC"/>
              </w:rPr>
            </w:pPr>
            <w:r w:rsidRPr="0073034A">
              <w:rPr>
                <w:rFonts w:ascii="Arial" w:eastAsia="Times New Roman" w:hAnsi="Arial" w:cs="Arial"/>
                <w:b/>
                <w:bCs/>
                <w:sz w:val="18"/>
                <w:szCs w:val="18"/>
                <w:lang w:eastAsia="es-EC"/>
              </w:rPr>
              <w:t> </w:t>
            </w:r>
          </w:p>
        </w:tc>
        <w:tc>
          <w:tcPr>
            <w:tcW w:w="954" w:type="dxa"/>
            <w:tcBorders>
              <w:top w:val="nil"/>
              <w:left w:val="nil"/>
              <w:bottom w:val="single" w:sz="4" w:space="0" w:color="auto"/>
              <w:right w:val="double" w:sz="4" w:space="0" w:color="auto"/>
            </w:tcBorders>
            <w:shd w:val="clear" w:color="000000" w:fill="FFFFFF"/>
            <w:vAlign w:val="center"/>
            <w:hideMark/>
          </w:tcPr>
          <w:p w:rsidR="000B21CF" w:rsidRPr="0073034A" w:rsidRDefault="000B21CF" w:rsidP="00A44E4F">
            <w:pPr>
              <w:spacing w:after="0" w:line="240" w:lineRule="auto"/>
              <w:jc w:val="center"/>
              <w:rPr>
                <w:rFonts w:ascii="Arial" w:eastAsia="Times New Roman" w:hAnsi="Arial" w:cs="Arial"/>
                <w:sz w:val="18"/>
                <w:szCs w:val="18"/>
                <w:lang w:eastAsia="es-EC"/>
              </w:rPr>
            </w:pPr>
            <w:r w:rsidRPr="0073034A">
              <w:rPr>
                <w:rFonts w:ascii="Arial" w:eastAsia="Times New Roman" w:hAnsi="Arial" w:cs="Arial"/>
                <w:sz w:val="18"/>
                <w:szCs w:val="18"/>
                <w:lang w:eastAsia="es-EC"/>
              </w:rPr>
              <w:t> </w:t>
            </w:r>
          </w:p>
        </w:tc>
      </w:tr>
      <w:tr w:rsidR="000B21CF" w:rsidRPr="0073034A" w:rsidTr="00A44E4F">
        <w:trPr>
          <w:trHeight w:val="331"/>
        </w:trPr>
        <w:tc>
          <w:tcPr>
            <w:tcW w:w="377" w:type="dxa"/>
            <w:tcBorders>
              <w:top w:val="single" w:sz="4" w:space="0" w:color="auto"/>
              <w:left w:val="double" w:sz="4" w:space="0" w:color="auto"/>
              <w:bottom w:val="double" w:sz="4" w:space="0" w:color="auto"/>
              <w:right w:val="single" w:sz="4" w:space="0" w:color="auto"/>
            </w:tcBorders>
            <w:shd w:val="clear" w:color="000000" w:fill="FFFFFF"/>
            <w:vAlign w:val="center"/>
            <w:hideMark/>
          </w:tcPr>
          <w:p w:rsidR="000B21CF" w:rsidRPr="0073034A" w:rsidRDefault="000B21CF" w:rsidP="00A44E4F">
            <w:pPr>
              <w:spacing w:after="0" w:line="240" w:lineRule="auto"/>
              <w:jc w:val="center"/>
              <w:rPr>
                <w:rFonts w:ascii="Arial" w:eastAsia="Times New Roman" w:hAnsi="Arial" w:cs="Arial"/>
                <w:sz w:val="18"/>
                <w:szCs w:val="18"/>
                <w:lang w:eastAsia="es-EC"/>
              </w:rPr>
            </w:pPr>
            <w:r w:rsidRPr="0073034A">
              <w:rPr>
                <w:rFonts w:ascii="Arial" w:eastAsia="Times New Roman" w:hAnsi="Arial" w:cs="Arial"/>
                <w:sz w:val="18"/>
                <w:szCs w:val="18"/>
                <w:lang w:eastAsia="es-EC"/>
              </w:rPr>
              <w:t>47</w:t>
            </w:r>
          </w:p>
        </w:tc>
        <w:tc>
          <w:tcPr>
            <w:tcW w:w="4733" w:type="dxa"/>
            <w:tcBorders>
              <w:top w:val="nil"/>
              <w:left w:val="nil"/>
              <w:bottom w:val="double" w:sz="4" w:space="0" w:color="auto"/>
              <w:right w:val="single" w:sz="4" w:space="0" w:color="000000"/>
            </w:tcBorders>
            <w:shd w:val="clear" w:color="000000" w:fill="FFFFFF"/>
            <w:vAlign w:val="center"/>
            <w:hideMark/>
          </w:tcPr>
          <w:p w:rsidR="000B21CF" w:rsidRPr="0073034A" w:rsidRDefault="000B21CF" w:rsidP="00A44E4F">
            <w:pPr>
              <w:spacing w:after="0" w:line="240" w:lineRule="auto"/>
              <w:rPr>
                <w:rFonts w:ascii="Arial" w:eastAsia="Times New Roman" w:hAnsi="Arial" w:cs="Arial"/>
                <w:sz w:val="17"/>
                <w:szCs w:val="17"/>
                <w:lang w:eastAsia="es-EC"/>
              </w:rPr>
            </w:pPr>
            <w:r w:rsidRPr="0073034A">
              <w:rPr>
                <w:rFonts w:ascii="Arial" w:eastAsia="Times New Roman" w:hAnsi="Arial" w:cs="Arial"/>
                <w:sz w:val="17"/>
                <w:szCs w:val="17"/>
                <w:lang w:eastAsia="es-EC"/>
              </w:rPr>
              <w:t>Las temperaturas son superiores a 26°C.</w:t>
            </w:r>
          </w:p>
        </w:tc>
        <w:tc>
          <w:tcPr>
            <w:tcW w:w="326" w:type="dxa"/>
            <w:tcBorders>
              <w:top w:val="nil"/>
              <w:left w:val="nil"/>
              <w:bottom w:val="double" w:sz="4" w:space="0" w:color="auto"/>
              <w:right w:val="single" w:sz="4" w:space="0" w:color="auto"/>
            </w:tcBorders>
            <w:shd w:val="clear" w:color="000000" w:fill="FFFFFF"/>
            <w:noWrap/>
            <w:vAlign w:val="center"/>
            <w:hideMark/>
          </w:tcPr>
          <w:p w:rsidR="000B21CF" w:rsidRPr="0073034A" w:rsidRDefault="000B21CF" w:rsidP="00A44E4F">
            <w:pPr>
              <w:spacing w:after="0" w:line="240" w:lineRule="auto"/>
              <w:jc w:val="center"/>
              <w:rPr>
                <w:rFonts w:ascii="Arial" w:eastAsia="Times New Roman" w:hAnsi="Arial" w:cs="Arial"/>
                <w:b/>
                <w:bCs/>
                <w:sz w:val="18"/>
                <w:szCs w:val="18"/>
                <w:lang w:eastAsia="es-EC"/>
              </w:rPr>
            </w:pPr>
            <w:r w:rsidRPr="0073034A">
              <w:rPr>
                <w:rFonts w:ascii="Arial" w:eastAsia="Times New Roman" w:hAnsi="Arial" w:cs="Arial"/>
                <w:b/>
                <w:bCs/>
                <w:sz w:val="18"/>
                <w:szCs w:val="18"/>
                <w:lang w:eastAsia="es-EC"/>
              </w:rPr>
              <w:t>X</w:t>
            </w:r>
          </w:p>
        </w:tc>
        <w:tc>
          <w:tcPr>
            <w:tcW w:w="342" w:type="dxa"/>
            <w:tcBorders>
              <w:top w:val="nil"/>
              <w:left w:val="nil"/>
              <w:bottom w:val="double" w:sz="4" w:space="0" w:color="auto"/>
              <w:right w:val="single" w:sz="4" w:space="0" w:color="auto"/>
            </w:tcBorders>
            <w:shd w:val="clear" w:color="000000" w:fill="FFFFFF"/>
            <w:vAlign w:val="center"/>
            <w:hideMark/>
          </w:tcPr>
          <w:p w:rsidR="000B21CF" w:rsidRPr="0073034A" w:rsidRDefault="000B21CF" w:rsidP="00A44E4F">
            <w:pPr>
              <w:spacing w:after="0" w:line="240" w:lineRule="auto"/>
              <w:jc w:val="center"/>
              <w:rPr>
                <w:rFonts w:ascii="Arial" w:eastAsia="Times New Roman" w:hAnsi="Arial" w:cs="Arial"/>
                <w:b/>
                <w:bCs/>
                <w:sz w:val="18"/>
                <w:szCs w:val="18"/>
                <w:lang w:eastAsia="es-EC"/>
              </w:rPr>
            </w:pPr>
            <w:r w:rsidRPr="0073034A">
              <w:rPr>
                <w:rFonts w:ascii="Arial" w:eastAsia="Times New Roman" w:hAnsi="Arial" w:cs="Arial"/>
                <w:b/>
                <w:bCs/>
                <w:sz w:val="18"/>
                <w:szCs w:val="18"/>
                <w:lang w:eastAsia="es-EC"/>
              </w:rPr>
              <w:t> </w:t>
            </w:r>
          </w:p>
        </w:tc>
        <w:tc>
          <w:tcPr>
            <w:tcW w:w="333" w:type="dxa"/>
            <w:tcBorders>
              <w:top w:val="nil"/>
              <w:left w:val="nil"/>
              <w:bottom w:val="double" w:sz="4" w:space="0" w:color="auto"/>
              <w:right w:val="single" w:sz="4" w:space="0" w:color="auto"/>
            </w:tcBorders>
            <w:shd w:val="clear" w:color="000000" w:fill="FFFFFF"/>
            <w:vAlign w:val="center"/>
            <w:hideMark/>
          </w:tcPr>
          <w:p w:rsidR="000B21CF" w:rsidRPr="0073034A" w:rsidRDefault="000B21CF" w:rsidP="00A44E4F">
            <w:pPr>
              <w:spacing w:after="0" w:line="240" w:lineRule="auto"/>
              <w:jc w:val="center"/>
              <w:rPr>
                <w:rFonts w:ascii="Arial" w:eastAsia="Times New Roman" w:hAnsi="Arial" w:cs="Arial"/>
                <w:b/>
                <w:bCs/>
                <w:sz w:val="18"/>
                <w:szCs w:val="18"/>
                <w:lang w:eastAsia="es-EC"/>
              </w:rPr>
            </w:pPr>
            <w:r w:rsidRPr="0073034A">
              <w:rPr>
                <w:rFonts w:ascii="Arial" w:eastAsia="Times New Roman" w:hAnsi="Arial" w:cs="Arial"/>
                <w:b/>
                <w:bCs/>
                <w:sz w:val="18"/>
                <w:szCs w:val="18"/>
                <w:lang w:eastAsia="es-EC"/>
              </w:rPr>
              <w:t> </w:t>
            </w:r>
          </w:p>
        </w:tc>
        <w:tc>
          <w:tcPr>
            <w:tcW w:w="954" w:type="dxa"/>
            <w:tcBorders>
              <w:top w:val="nil"/>
              <w:left w:val="nil"/>
              <w:bottom w:val="double" w:sz="4" w:space="0" w:color="auto"/>
              <w:right w:val="double" w:sz="4" w:space="0" w:color="auto"/>
            </w:tcBorders>
            <w:shd w:val="clear" w:color="000000" w:fill="FFFFFF"/>
            <w:vAlign w:val="center"/>
            <w:hideMark/>
          </w:tcPr>
          <w:p w:rsidR="000B21CF" w:rsidRPr="0073034A" w:rsidRDefault="000B21CF" w:rsidP="00A44E4F">
            <w:pPr>
              <w:spacing w:after="0" w:line="240" w:lineRule="auto"/>
              <w:jc w:val="center"/>
              <w:rPr>
                <w:rFonts w:ascii="Arial" w:eastAsia="Times New Roman" w:hAnsi="Arial" w:cs="Arial"/>
                <w:sz w:val="18"/>
                <w:szCs w:val="18"/>
                <w:lang w:eastAsia="es-EC"/>
              </w:rPr>
            </w:pPr>
            <w:r w:rsidRPr="0073034A">
              <w:rPr>
                <w:rFonts w:ascii="Arial" w:eastAsia="Times New Roman" w:hAnsi="Arial" w:cs="Arial"/>
                <w:sz w:val="18"/>
                <w:szCs w:val="18"/>
                <w:lang w:eastAsia="es-EC"/>
              </w:rPr>
              <w:t> </w:t>
            </w:r>
          </w:p>
        </w:tc>
      </w:tr>
    </w:tbl>
    <w:p w:rsidR="000B21CF" w:rsidRDefault="000B21CF" w:rsidP="000B21CF">
      <w:pPr>
        <w:pStyle w:val="Titulo2Tesis"/>
        <w:jc w:val="both"/>
        <w:outlineLvl w:val="9"/>
        <w:rPr>
          <w:color w:val="FF0000"/>
        </w:rPr>
      </w:pPr>
    </w:p>
    <w:p w:rsidR="000B21CF" w:rsidRDefault="000B21CF" w:rsidP="000B21CF">
      <w:pPr>
        <w:spacing w:after="0" w:line="480" w:lineRule="auto"/>
        <w:ind w:left="1440"/>
        <w:jc w:val="both"/>
        <w:rPr>
          <w:rFonts w:ascii="Arial" w:hAnsi="Arial" w:cs="Arial"/>
          <w:noProof/>
          <w:sz w:val="24"/>
          <w:szCs w:val="24"/>
          <w:lang w:eastAsia="es-EC"/>
        </w:rPr>
      </w:pPr>
    </w:p>
    <w:p w:rsidR="000B21CF" w:rsidRDefault="000B21CF" w:rsidP="000B21CF">
      <w:pPr>
        <w:spacing w:after="0" w:line="480" w:lineRule="auto"/>
        <w:ind w:left="1440"/>
        <w:jc w:val="both"/>
        <w:rPr>
          <w:rFonts w:ascii="Arial" w:hAnsi="Arial" w:cs="Arial"/>
          <w:noProof/>
          <w:sz w:val="24"/>
          <w:szCs w:val="24"/>
          <w:lang w:eastAsia="es-EC"/>
        </w:rPr>
      </w:pPr>
    </w:p>
    <w:p w:rsidR="000B21CF" w:rsidRDefault="000B21CF" w:rsidP="000B21CF">
      <w:pPr>
        <w:spacing w:after="0" w:line="480" w:lineRule="auto"/>
        <w:ind w:left="1440"/>
        <w:jc w:val="both"/>
        <w:rPr>
          <w:rFonts w:ascii="Arial" w:hAnsi="Arial" w:cs="Arial"/>
          <w:noProof/>
          <w:sz w:val="24"/>
          <w:szCs w:val="24"/>
          <w:lang w:eastAsia="es-EC"/>
        </w:rPr>
      </w:pPr>
    </w:p>
    <w:p w:rsidR="000B21CF" w:rsidRDefault="000B21CF" w:rsidP="000B21CF">
      <w:pPr>
        <w:spacing w:after="0" w:line="480" w:lineRule="auto"/>
        <w:ind w:left="1440"/>
        <w:jc w:val="both"/>
        <w:rPr>
          <w:rFonts w:ascii="Arial" w:hAnsi="Arial" w:cs="Arial"/>
          <w:noProof/>
          <w:sz w:val="24"/>
          <w:szCs w:val="24"/>
          <w:lang w:eastAsia="es-EC"/>
        </w:rPr>
      </w:pPr>
    </w:p>
    <w:p w:rsidR="000B21CF" w:rsidRDefault="000B21CF" w:rsidP="000B21CF">
      <w:pPr>
        <w:spacing w:after="0" w:line="480" w:lineRule="auto"/>
        <w:ind w:left="1440"/>
        <w:jc w:val="both"/>
        <w:rPr>
          <w:rFonts w:ascii="Arial" w:hAnsi="Arial" w:cs="Arial"/>
          <w:noProof/>
          <w:sz w:val="24"/>
          <w:szCs w:val="24"/>
          <w:lang w:eastAsia="es-EC"/>
        </w:rPr>
      </w:pPr>
    </w:p>
    <w:p w:rsidR="000B21CF" w:rsidRDefault="000B21CF" w:rsidP="000B21CF">
      <w:pPr>
        <w:spacing w:after="0" w:line="480" w:lineRule="auto"/>
        <w:ind w:left="1440"/>
        <w:jc w:val="both"/>
        <w:rPr>
          <w:rFonts w:ascii="Arial" w:hAnsi="Arial" w:cs="Arial"/>
          <w:noProof/>
          <w:sz w:val="24"/>
          <w:szCs w:val="24"/>
          <w:lang w:eastAsia="es-EC"/>
        </w:rPr>
      </w:pPr>
    </w:p>
    <w:p w:rsidR="000B21CF" w:rsidRDefault="000B21CF" w:rsidP="000B21CF">
      <w:pPr>
        <w:spacing w:after="0" w:line="480" w:lineRule="auto"/>
        <w:ind w:left="1440"/>
        <w:jc w:val="both"/>
        <w:rPr>
          <w:rFonts w:ascii="Arial" w:hAnsi="Arial" w:cs="Arial"/>
          <w:noProof/>
          <w:sz w:val="24"/>
          <w:szCs w:val="24"/>
          <w:lang w:eastAsia="es-EC"/>
        </w:rPr>
      </w:pPr>
    </w:p>
    <w:p w:rsidR="000B21CF" w:rsidRDefault="000B21CF" w:rsidP="000B21CF">
      <w:pPr>
        <w:spacing w:after="0" w:line="480" w:lineRule="auto"/>
        <w:ind w:left="1440"/>
        <w:jc w:val="both"/>
        <w:rPr>
          <w:rFonts w:ascii="Arial" w:hAnsi="Arial" w:cs="Arial"/>
          <w:noProof/>
          <w:sz w:val="24"/>
          <w:szCs w:val="24"/>
          <w:lang w:eastAsia="es-EC"/>
        </w:rPr>
      </w:pPr>
    </w:p>
    <w:p w:rsidR="000B21CF" w:rsidRDefault="000B21CF" w:rsidP="000B21CF">
      <w:pPr>
        <w:spacing w:after="0" w:line="480" w:lineRule="auto"/>
        <w:ind w:left="1440"/>
        <w:jc w:val="both"/>
        <w:rPr>
          <w:rFonts w:ascii="Arial" w:hAnsi="Arial" w:cs="Arial"/>
          <w:noProof/>
          <w:sz w:val="24"/>
          <w:szCs w:val="24"/>
          <w:lang w:eastAsia="es-EC"/>
        </w:rPr>
      </w:pPr>
    </w:p>
    <w:p w:rsidR="000B21CF" w:rsidRDefault="000B21CF" w:rsidP="000B21CF">
      <w:pPr>
        <w:spacing w:after="0" w:line="480" w:lineRule="auto"/>
        <w:ind w:left="1440"/>
        <w:jc w:val="both"/>
        <w:rPr>
          <w:rFonts w:ascii="Arial" w:hAnsi="Arial" w:cs="Arial"/>
          <w:noProof/>
          <w:sz w:val="24"/>
          <w:szCs w:val="24"/>
          <w:lang w:eastAsia="es-EC"/>
        </w:rPr>
      </w:pPr>
    </w:p>
    <w:p w:rsidR="000B21CF" w:rsidRDefault="000B21CF" w:rsidP="000B21CF">
      <w:pPr>
        <w:spacing w:after="0" w:line="480" w:lineRule="auto"/>
        <w:ind w:left="1440"/>
        <w:jc w:val="both"/>
        <w:rPr>
          <w:rFonts w:ascii="Arial" w:hAnsi="Arial" w:cs="Arial"/>
          <w:noProof/>
          <w:sz w:val="24"/>
          <w:szCs w:val="24"/>
          <w:lang w:eastAsia="es-EC"/>
        </w:rPr>
      </w:pPr>
    </w:p>
    <w:p w:rsidR="000B21CF" w:rsidRDefault="000B21CF" w:rsidP="000B21CF">
      <w:pPr>
        <w:spacing w:after="0" w:line="480" w:lineRule="auto"/>
        <w:ind w:left="1440"/>
        <w:jc w:val="both"/>
        <w:rPr>
          <w:rFonts w:ascii="Arial" w:hAnsi="Arial" w:cs="Arial"/>
          <w:noProof/>
          <w:sz w:val="24"/>
          <w:szCs w:val="24"/>
          <w:lang w:eastAsia="es-EC"/>
        </w:rPr>
      </w:pPr>
    </w:p>
    <w:p w:rsidR="000B21CF" w:rsidRDefault="000B21CF" w:rsidP="000B21CF">
      <w:pPr>
        <w:spacing w:after="0" w:line="480" w:lineRule="auto"/>
        <w:ind w:left="1440"/>
        <w:jc w:val="both"/>
        <w:rPr>
          <w:rFonts w:ascii="Arial" w:hAnsi="Arial" w:cs="Arial"/>
          <w:noProof/>
          <w:sz w:val="24"/>
          <w:szCs w:val="24"/>
          <w:lang w:eastAsia="es-EC"/>
        </w:rPr>
      </w:pPr>
    </w:p>
    <w:p w:rsidR="000B21CF" w:rsidRDefault="000B21CF" w:rsidP="000B21CF">
      <w:pPr>
        <w:spacing w:after="0" w:line="480" w:lineRule="auto"/>
        <w:ind w:left="1440"/>
        <w:jc w:val="both"/>
        <w:rPr>
          <w:rFonts w:ascii="Arial" w:hAnsi="Arial" w:cs="Arial"/>
          <w:noProof/>
          <w:sz w:val="24"/>
          <w:szCs w:val="24"/>
          <w:lang w:eastAsia="es-EC"/>
        </w:rPr>
      </w:pPr>
    </w:p>
    <w:p w:rsidR="000B21CF" w:rsidRDefault="000B21CF" w:rsidP="000B21CF">
      <w:pPr>
        <w:spacing w:after="0" w:line="480" w:lineRule="auto"/>
        <w:ind w:left="1440"/>
        <w:jc w:val="both"/>
        <w:rPr>
          <w:rFonts w:ascii="Arial" w:hAnsi="Arial" w:cs="Arial"/>
          <w:noProof/>
          <w:sz w:val="24"/>
          <w:szCs w:val="24"/>
          <w:lang w:eastAsia="es-EC"/>
        </w:rPr>
      </w:pPr>
    </w:p>
    <w:p w:rsidR="000B21CF" w:rsidRDefault="000B21CF" w:rsidP="000B21CF">
      <w:pPr>
        <w:spacing w:after="0" w:line="480" w:lineRule="auto"/>
        <w:ind w:left="1440"/>
        <w:jc w:val="both"/>
        <w:rPr>
          <w:rFonts w:ascii="Arial" w:hAnsi="Arial" w:cs="Arial"/>
          <w:noProof/>
          <w:sz w:val="24"/>
          <w:szCs w:val="24"/>
          <w:lang w:eastAsia="es-EC"/>
        </w:rPr>
      </w:pPr>
    </w:p>
    <w:p w:rsidR="000B21CF" w:rsidRDefault="000B21CF" w:rsidP="000B21CF">
      <w:pPr>
        <w:spacing w:after="0" w:line="480" w:lineRule="auto"/>
        <w:ind w:left="1440"/>
        <w:jc w:val="both"/>
        <w:rPr>
          <w:rFonts w:ascii="Arial" w:hAnsi="Arial" w:cs="Arial"/>
          <w:noProof/>
          <w:sz w:val="24"/>
          <w:szCs w:val="24"/>
          <w:lang w:eastAsia="es-EC"/>
        </w:rPr>
      </w:pPr>
    </w:p>
    <w:p w:rsidR="000B21CF" w:rsidRDefault="000B21CF" w:rsidP="000B21CF">
      <w:pPr>
        <w:spacing w:after="0" w:line="480" w:lineRule="auto"/>
        <w:ind w:left="1440"/>
        <w:jc w:val="both"/>
        <w:rPr>
          <w:rFonts w:ascii="Arial" w:hAnsi="Arial" w:cs="Arial"/>
          <w:noProof/>
          <w:sz w:val="24"/>
          <w:szCs w:val="24"/>
          <w:lang w:eastAsia="es-EC"/>
        </w:rPr>
      </w:pPr>
    </w:p>
    <w:p w:rsidR="000B21CF" w:rsidRDefault="000B21CF" w:rsidP="000B21CF">
      <w:pPr>
        <w:spacing w:after="0" w:line="480" w:lineRule="auto"/>
        <w:ind w:left="1440"/>
        <w:jc w:val="both"/>
        <w:rPr>
          <w:rFonts w:ascii="Arial" w:hAnsi="Arial" w:cs="Arial"/>
          <w:noProof/>
          <w:sz w:val="24"/>
          <w:szCs w:val="24"/>
          <w:lang w:eastAsia="es-EC"/>
        </w:rPr>
      </w:pPr>
    </w:p>
    <w:p w:rsidR="000B21CF" w:rsidRDefault="000B21CF" w:rsidP="000B21CF">
      <w:pPr>
        <w:spacing w:after="0" w:line="480" w:lineRule="auto"/>
        <w:ind w:left="1440"/>
        <w:jc w:val="both"/>
        <w:rPr>
          <w:rFonts w:ascii="Arial" w:hAnsi="Arial" w:cs="Arial"/>
          <w:noProof/>
          <w:sz w:val="24"/>
          <w:szCs w:val="24"/>
          <w:lang w:eastAsia="es-EC"/>
        </w:rPr>
      </w:pPr>
      <w:r>
        <w:rPr>
          <w:rFonts w:ascii="Arial" w:hAnsi="Arial" w:cs="Arial"/>
          <w:noProof/>
          <w:sz w:val="24"/>
          <w:szCs w:val="24"/>
          <w:lang w:eastAsia="es-EC"/>
        </w:rPr>
        <w:lastRenderedPageBreak/>
        <w:t xml:space="preserve">En la tabla 29 se puede observar </w:t>
      </w:r>
      <w:r w:rsidR="00CB4E2E">
        <w:rPr>
          <w:rFonts w:ascii="Arial" w:hAnsi="Arial" w:cs="Arial"/>
          <w:noProof/>
          <w:sz w:val="24"/>
          <w:szCs w:val="24"/>
          <w:lang w:eastAsia="es-EC"/>
        </w:rPr>
        <w:t>la falta de equipos de protecció</w:t>
      </w:r>
      <w:r w:rsidRPr="00202E31">
        <w:rPr>
          <w:rFonts w:ascii="Arial" w:hAnsi="Arial" w:cs="Arial"/>
          <w:noProof/>
          <w:sz w:val="24"/>
          <w:szCs w:val="24"/>
          <w:lang w:eastAsia="es-EC"/>
        </w:rPr>
        <w:t xml:space="preserve">n personal al momento </w:t>
      </w:r>
      <w:r>
        <w:rPr>
          <w:rFonts w:ascii="Arial" w:hAnsi="Arial" w:cs="Arial"/>
          <w:noProof/>
          <w:sz w:val="24"/>
          <w:szCs w:val="24"/>
          <w:lang w:eastAsia="es-EC"/>
        </w:rPr>
        <w:t>que el estudiante realiza su prá</w:t>
      </w:r>
      <w:r w:rsidRPr="00202E31">
        <w:rPr>
          <w:rFonts w:ascii="Arial" w:hAnsi="Arial" w:cs="Arial"/>
          <w:noProof/>
          <w:sz w:val="24"/>
          <w:szCs w:val="24"/>
          <w:lang w:eastAsia="es-EC"/>
        </w:rPr>
        <w:t>ctica</w:t>
      </w:r>
      <w:r>
        <w:rPr>
          <w:rFonts w:ascii="Arial" w:hAnsi="Arial" w:cs="Arial"/>
          <w:noProof/>
          <w:sz w:val="24"/>
          <w:szCs w:val="24"/>
          <w:lang w:eastAsia="es-EC"/>
        </w:rPr>
        <w:t>, este es uno de los mas grandes problemas que tiene el laboratorio sobre el descuido con la portección personal para las diferentes máquinas, esto se debe a que al estudiante no se le da una inducción y capacitación para el manejo de las mismas.</w:t>
      </w:r>
    </w:p>
    <w:p w:rsidR="000B21CF" w:rsidRDefault="000B21CF" w:rsidP="000B21CF">
      <w:pPr>
        <w:spacing w:after="0" w:line="480" w:lineRule="auto"/>
        <w:ind w:left="1440"/>
        <w:jc w:val="both"/>
        <w:rPr>
          <w:rFonts w:ascii="Arial" w:hAnsi="Arial" w:cs="Arial"/>
          <w:noProof/>
          <w:sz w:val="24"/>
          <w:szCs w:val="24"/>
          <w:lang w:eastAsia="es-EC"/>
        </w:rPr>
      </w:pPr>
      <w:r>
        <w:rPr>
          <w:rFonts w:ascii="Arial" w:hAnsi="Arial" w:cs="Arial"/>
          <w:noProof/>
          <w:sz w:val="24"/>
          <w:szCs w:val="24"/>
          <w:lang w:eastAsia="es-EC"/>
        </w:rPr>
        <w:t>En las máquinas existe una falta de descuido en el mantenimiento preventivo y hay un pequeño porcentaje de equipos obsoletos.</w:t>
      </w:r>
    </w:p>
    <w:p w:rsidR="000B21CF" w:rsidRDefault="000B21CF" w:rsidP="000B21CF">
      <w:pPr>
        <w:spacing w:after="0" w:line="480" w:lineRule="auto"/>
        <w:ind w:left="1440"/>
        <w:jc w:val="both"/>
        <w:rPr>
          <w:rFonts w:ascii="Arial" w:hAnsi="Arial" w:cs="Arial"/>
          <w:noProof/>
          <w:sz w:val="24"/>
          <w:szCs w:val="24"/>
          <w:lang w:eastAsia="es-EC"/>
        </w:rPr>
      </w:pPr>
      <w:r>
        <w:rPr>
          <w:rFonts w:ascii="Arial" w:hAnsi="Arial" w:cs="Arial"/>
          <w:noProof/>
          <w:sz w:val="24"/>
          <w:szCs w:val="24"/>
          <w:lang w:eastAsia="es-EC"/>
        </w:rPr>
        <w:t>Otro problema primordial que tiene el laboratorio en todo su entorno laboral es la falta de señaleticas de obligación, información, prohibición.</w:t>
      </w:r>
    </w:p>
    <w:p w:rsidR="000B21CF" w:rsidRDefault="000B21CF" w:rsidP="000B21CF">
      <w:pPr>
        <w:spacing w:after="0" w:line="480" w:lineRule="auto"/>
        <w:ind w:left="1440"/>
        <w:jc w:val="both"/>
        <w:rPr>
          <w:rFonts w:ascii="Arial" w:hAnsi="Arial" w:cs="Arial"/>
          <w:noProof/>
          <w:sz w:val="24"/>
          <w:szCs w:val="24"/>
          <w:lang w:eastAsia="es-EC"/>
        </w:rPr>
      </w:pPr>
      <w:r>
        <w:rPr>
          <w:rFonts w:ascii="Arial" w:hAnsi="Arial" w:cs="Arial"/>
          <w:noProof/>
          <w:sz w:val="24"/>
          <w:szCs w:val="24"/>
          <w:lang w:eastAsia="es-EC"/>
        </w:rPr>
        <w:t>Se pudo observar que en caso de existir algun siniestro como incendio, explosiones el laboratorio no cuenta con equipos contraincendios para poder contrarrestar los mismos.</w:t>
      </w:r>
    </w:p>
    <w:p w:rsidR="000B21CF" w:rsidRDefault="000B21CF" w:rsidP="000B21CF">
      <w:pPr>
        <w:spacing w:after="0" w:line="480" w:lineRule="auto"/>
        <w:ind w:left="1440"/>
        <w:jc w:val="both"/>
        <w:rPr>
          <w:rFonts w:ascii="Arial" w:hAnsi="Arial" w:cs="Arial"/>
          <w:noProof/>
          <w:sz w:val="24"/>
          <w:szCs w:val="24"/>
          <w:lang w:eastAsia="es-EC"/>
        </w:rPr>
      </w:pPr>
    </w:p>
    <w:p w:rsidR="000B21CF" w:rsidRDefault="000B21CF" w:rsidP="000B21CF">
      <w:pPr>
        <w:pStyle w:val="Ttulo1-Tesis"/>
        <w:jc w:val="left"/>
        <w:outlineLvl w:val="9"/>
        <w:rPr>
          <w:rFonts w:eastAsia="Calibri"/>
          <w:b w:val="0"/>
          <w:bCs w:val="0"/>
          <w:noProof/>
          <w:color w:val="auto"/>
          <w:kern w:val="0"/>
          <w:sz w:val="24"/>
          <w:szCs w:val="24"/>
          <w:lang w:eastAsia="es-EC"/>
        </w:rPr>
      </w:pPr>
      <w:bookmarkStart w:id="225" w:name="_Toc326611662"/>
    </w:p>
    <w:p w:rsidR="000B21CF" w:rsidRDefault="000B21CF" w:rsidP="000B21CF">
      <w:pPr>
        <w:pStyle w:val="Ttulo1-Tesis"/>
        <w:jc w:val="left"/>
        <w:outlineLvl w:val="9"/>
        <w:rPr>
          <w:rFonts w:eastAsia="Calibri"/>
          <w:b w:val="0"/>
          <w:bCs w:val="0"/>
          <w:noProof/>
          <w:color w:val="auto"/>
          <w:kern w:val="0"/>
          <w:sz w:val="24"/>
          <w:szCs w:val="24"/>
          <w:lang w:eastAsia="es-EC"/>
        </w:rPr>
      </w:pPr>
    </w:p>
    <w:p w:rsidR="000B21CF" w:rsidRDefault="000B21CF" w:rsidP="000B21CF">
      <w:pPr>
        <w:pStyle w:val="Ttulo1-Tesis"/>
        <w:jc w:val="left"/>
        <w:outlineLvl w:val="9"/>
        <w:rPr>
          <w:rFonts w:eastAsia="Calibri"/>
          <w:b w:val="0"/>
          <w:bCs w:val="0"/>
          <w:noProof/>
          <w:color w:val="auto"/>
          <w:kern w:val="0"/>
          <w:sz w:val="24"/>
          <w:szCs w:val="24"/>
          <w:lang w:eastAsia="es-EC"/>
        </w:rPr>
      </w:pPr>
    </w:p>
    <w:p w:rsidR="000B21CF" w:rsidRDefault="000B21CF" w:rsidP="000B21CF">
      <w:pPr>
        <w:pStyle w:val="Ttulo1-Tesis"/>
        <w:jc w:val="left"/>
        <w:outlineLvl w:val="9"/>
        <w:rPr>
          <w:rFonts w:eastAsia="Calibri"/>
          <w:b w:val="0"/>
          <w:bCs w:val="0"/>
          <w:noProof/>
          <w:color w:val="auto"/>
          <w:kern w:val="0"/>
          <w:sz w:val="24"/>
          <w:szCs w:val="24"/>
          <w:lang w:eastAsia="es-EC"/>
        </w:rPr>
      </w:pPr>
    </w:p>
    <w:p w:rsidR="000B21CF" w:rsidRDefault="000B21CF" w:rsidP="000B21CF">
      <w:pPr>
        <w:pStyle w:val="Ttulo1-Tesis"/>
        <w:jc w:val="left"/>
        <w:outlineLvl w:val="9"/>
        <w:rPr>
          <w:rFonts w:eastAsia="Calibri"/>
          <w:b w:val="0"/>
          <w:bCs w:val="0"/>
          <w:noProof/>
          <w:color w:val="auto"/>
          <w:kern w:val="0"/>
          <w:sz w:val="24"/>
          <w:szCs w:val="24"/>
          <w:lang w:eastAsia="es-EC"/>
        </w:rPr>
      </w:pPr>
    </w:p>
    <w:p w:rsidR="000B21CF" w:rsidRDefault="000B21CF" w:rsidP="000B21CF">
      <w:pPr>
        <w:pStyle w:val="Ttulo1-Tesis"/>
        <w:jc w:val="left"/>
        <w:outlineLvl w:val="9"/>
        <w:rPr>
          <w:rFonts w:eastAsia="Calibri"/>
          <w:b w:val="0"/>
          <w:bCs w:val="0"/>
          <w:noProof/>
          <w:color w:val="auto"/>
          <w:kern w:val="0"/>
          <w:sz w:val="24"/>
          <w:szCs w:val="24"/>
          <w:lang w:eastAsia="es-EC"/>
        </w:rPr>
      </w:pPr>
    </w:p>
    <w:p w:rsidR="000B21CF" w:rsidRDefault="000B21CF" w:rsidP="000B21CF">
      <w:pPr>
        <w:pStyle w:val="Ttulo1-Tesis"/>
        <w:jc w:val="left"/>
        <w:outlineLvl w:val="9"/>
        <w:rPr>
          <w:rFonts w:eastAsia="Calibri"/>
          <w:b w:val="0"/>
          <w:bCs w:val="0"/>
          <w:noProof/>
          <w:color w:val="auto"/>
          <w:kern w:val="0"/>
          <w:sz w:val="24"/>
          <w:szCs w:val="24"/>
          <w:lang w:eastAsia="es-EC"/>
        </w:rPr>
      </w:pPr>
    </w:p>
    <w:p w:rsidR="000B21CF" w:rsidRDefault="000B21CF" w:rsidP="000B21CF">
      <w:pPr>
        <w:pStyle w:val="Ttulo1-Tesis"/>
        <w:jc w:val="left"/>
        <w:outlineLvl w:val="9"/>
        <w:rPr>
          <w:color w:val="auto"/>
          <w:sz w:val="48"/>
          <w:szCs w:val="48"/>
        </w:rPr>
      </w:pPr>
    </w:p>
    <w:p w:rsidR="000B21CF" w:rsidRPr="00F23DF1" w:rsidRDefault="000B21CF" w:rsidP="000B21CF">
      <w:pPr>
        <w:pStyle w:val="Ttulo1-Tesis"/>
        <w:outlineLvl w:val="9"/>
        <w:rPr>
          <w:color w:val="auto"/>
          <w:sz w:val="48"/>
          <w:szCs w:val="48"/>
        </w:rPr>
      </w:pPr>
      <w:r w:rsidRPr="00F23DF1">
        <w:rPr>
          <w:color w:val="auto"/>
          <w:sz w:val="48"/>
          <w:szCs w:val="48"/>
        </w:rPr>
        <w:t>CAPÍTULO 4</w:t>
      </w:r>
      <w:bookmarkEnd w:id="225"/>
    </w:p>
    <w:p w:rsidR="000B21CF" w:rsidRPr="00F23DF1" w:rsidRDefault="000B21CF" w:rsidP="000B21CF">
      <w:pPr>
        <w:pStyle w:val="Ttulo1-Tesis"/>
        <w:outlineLvl w:val="9"/>
        <w:rPr>
          <w:color w:val="auto"/>
        </w:rPr>
      </w:pPr>
    </w:p>
    <w:p w:rsidR="000B21CF" w:rsidRPr="00072532" w:rsidRDefault="000B21CF" w:rsidP="004156D9">
      <w:pPr>
        <w:pStyle w:val="Titulo1Tesis"/>
        <w:numPr>
          <w:ilvl w:val="0"/>
          <w:numId w:val="9"/>
        </w:numPr>
        <w:jc w:val="left"/>
        <w:outlineLvl w:val="9"/>
        <w:rPr>
          <w:color w:val="auto"/>
          <w:sz w:val="32"/>
          <w:szCs w:val="32"/>
        </w:rPr>
      </w:pPr>
      <w:bookmarkStart w:id="226" w:name="_Toc326611663"/>
      <w:r w:rsidRPr="00F23DF1">
        <w:rPr>
          <w:color w:val="auto"/>
          <w:sz w:val="32"/>
          <w:szCs w:val="32"/>
        </w:rPr>
        <w:t>PROPUESTA</w:t>
      </w:r>
      <w:bookmarkEnd w:id="226"/>
      <w:r w:rsidRPr="00F23DF1">
        <w:rPr>
          <w:color w:val="auto"/>
          <w:sz w:val="32"/>
          <w:szCs w:val="32"/>
        </w:rPr>
        <w:t xml:space="preserve"> </w:t>
      </w:r>
    </w:p>
    <w:p w:rsidR="000B21CF" w:rsidRPr="00F23DF1" w:rsidRDefault="000B21CF" w:rsidP="004156D9">
      <w:pPr>
        <w:pStyle w:val="Titulo2Tesis"/>
        <w:numPr>
          <w:ilvl w:val="1"/>
          <w:numId w:val="9"/>
        </w:numPr>
        <w:jc w:val="both"/>
        <w:outlineLvl w:val="9"/>
      </w:pPr>
      <w:bookmarkStart w:id="227" w:name="_Toc326611664"/>
      <w:r w:rsidRPr="00F23DF1">
        <w:t>Diagrama de Distribución del Laboratorio</w:t>
      </w:r>
      <w:bookmarkEnd w:id="227"/>
    </w:p>
    <w:p w:rsidR="000B21CF" w:rsidRDefault="000B21CF" w:rsidP="000B21CF">
      <w:pPr>
        <w:spacing w:after="0" w:line="480" w:lineRule="auto"/>
        <w:ind w:left="1440"/>
        <w:jc w:val="both"/>
        <w:rPr>
          <w:rFonts w:ascii="Arial" w:hAnsi="Arial" w:cs="Arial"/>
          <w:color w:val="FF0000"/>
          <w:sz w:val="24"/>
          <w:szCs w:val="24"/>
        </w:rPr>
      </w:pPr>
      <w:r w:rsidRPr="009D20C0">
        <w:rPr>
          <w:rFonts w:ascii="Arial" w:hAnsi="Arial" w:cs="Arial"/>
          <w:sz w:val="24"/>
          <w:szCs w:val="24"/>
        </w:rPr>
        <w:t xml:space="preserve">Los cambios propuestos en el diagrama de distribución </w:t>
      </w:r>
      <w:r>
        <w:rPr>
          <w:rFonts w:ascii="Arial" w:hAnsi="Arial" w:cs="Arial"/>
          <w:sz w:val="24"/>
          <w:szCs w:val="24"/>
        </w:rPr>
        <w:t>de los equipos y má</w:t>
      </w:r>
      <w:r w:rsidRPr="009D20C0">
        <w:rPr>
          <w:rFonts w:ascii="Arial" w:hAnsi="Arial" w:cs="Arial"/>
          <w:sz w:val="24"/>
          <w:szCs w:val="24"/>
        </w:rPr>
        <w:t>quinas en el laboratorio se realizan de acuerdo a las normativa</w:t>
      </w:r>
      <w:r>
        <w:rPr>
          <w:rFonts w:ascii="Arial" w:hAnsi="Arial" w:cs="Arial"/>
          <w:sz w:val="24"/>
          <w:szCs w:val="24"/>
        </w:rPr>
        <w:t xml:space="preserve">s </w:t>
      </w:r>
      <w:r w:rsidRPr="006143D5">
        <w:rPr>
          <w:rFonts w:ascii="Arial" w:hAnsi="Arial" w:cs="Arial"/>
          <w:sz w:val="24"/>
          <w:szCs w:val="24"/>
        </w:rPr>
        <w:t>nacionales e internacionales y también a su funcionamiento. Como se observa en el plano Nº 2</w:t>
      </w:r>
      <w:r w:rsidR="00CB4E2E">
        <w:rPr>
          <w:rFonts w:ascii="Arial" w:hAnsi="Arial" w:cs="Arial"/>
          <w:sz w:val="24"/>
          <w:szCs w:val="24"/>
        </w:rPr>
        <w:t>.</w:t>
      </w:r>
      <w:r>
        <w:rPr>
          <w:rFonts w:ascii="Arial" w:hAnsi="Arial" w:cs="Arial"/>
          <w:color w:val="FF0000"/>
          <w:sz w:val="24"/>
          <w:szCs w:val="24"/>
        </w:rPr>
        <w:t xml:space="preserve"> </w:t>
      </w:r>
    </w:p>
    <w:p w:rsidR="000B21CF" w:rsidRDefault="000B21CF" w:rsidP="000B21CF">
      <w:pPr>
        <w:spacing w:after="0" w:line="480" w:lineRule="auto"/>
        <w:ind w:left="1440"/>
        <w:jc w:val="both"/>
        <w:rPr>
          <w:rFonts w:ascii="Arial" w:hAnsi="Arial" w:cs="Arial"/>
          <w:color w:val="FF0000"/>
          <w:sz w:val="24"/>
          <w:szCs w:val="24"/>
        </w:rPr>
      </w:pPr>
    </w:p>
    <w:p w:rsidR="000B21CF" w:rsidRDefault="000B21CF" w:rsidP="000B21CF">
      <w:pPr>
        <w:spacing w:after="0" w:line="480" w:lineRule="auto"/>
        <w:ind w:left="1440"/>
        <w:jc w:val="both"/>
        <w:rPr>
          <w:rFonts w:ascii="Arial" w:hAnsi="Arial" w:cs="Arial"/>
          <w:color w:val="FF0000"/>
          <w:sz w:val="24"/>
          <w:szCs w:val="24"/>
        </w:rPr>
      </w:pPr>
    </w:p>
    <w:p w:rsidR="000B21CF" w:rsidRPr="000A1A6C" w:rsidRDefault="000B21CF" w:rsidP="000B21CF">
      <w:pPr>
        <w:spacing w:after="0" w:line="480" w:lineRule="auto"/>
        <w:ind w:left="1440"/>
        <w:jc w:val="both"/>
        <w:rPr>
          <w:rFonts w:ascii="Arial" w:hAnsi="Arial" w:cs="Arial"/>
          <w:color w:val="FF0000"/>
          <w:sz w:val="24"/>
          <w:szCs w:val="24"/>
        </w:rPr>
      </w:pPr>
      <w:r>
        <w:rPr>
          <w:rFonts w:ascii="Arial" w:hAnsi="Arial" w:cs="Arial"/>
          <w:noProof/>
          <w:color w:val="FF0000"/>
          <w:sz w:val="24"/>
          <w:szCs w:val="24"/>
          <w:lang w:eastAsia="es-EC"/>
        </w:rPr>
        <w:lastRenderedPageBreak/>
        <w:drawing>
          <wp:anchor distT="0" distB="0" distL="114300" distR="114300" simplePos="0" relativeHeight="251729920" behindDoc="1" locked="0" layoutInCell="1" allowOverlap="1">
            <wp:simplePos x="0" y="0"/>
            <wp:positionH relativeFrom="column">
              <wp:posOffset>1083945</wp:posOffset>
            </wp:positionH>
            <wp:positionV relativeFrom="paragraph">
              <wp:posOffset>-59055</wp:posOffset>
            </wp:positionV>
            <wp:extent cx="3714115" cy="6210300"/>
            <wp:effectExtent l="19050" t="0" r="635" b="0"/>
            <wp:wrapThrough wrapText="bothSides">
              <wp:wrapPolygon edited="0">
                <wp:start x="-111" y="0"/>
                <wp:lineTo x="-111" y="21534"/>
                <wp:lineTo x="21604" y="21534"/>
                <wp:lineTo x="21604" y="0"/>
                <wp:lineTo x="-111" y="0"/>
              </wp:wrapPolygon>
            </wp:wrapThrough>
            <wp:docPr id="94" name="Imagen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13" cstate="print"/>
                    <a:srcRect r="2621"/>
                    <a:stretch>
                      <a:fillRect/>
                    </a:stretch>
                  </pic:blipFill>
                  <pic:spPr bwMode="auto">
                    <a:xfrm>
                      <a:off x="0" y="0"/>
                      <a:ext cx="3714115" cy="6210300"/>
                    </a:xfrm>
                    <a:prstGeom prst="rect">
                      <a:avLst/>
                    </a:prstGeom>
                    <a:noFill/>
                    <a:ln w="9525">
                      <a:noFill/>
                      <a:miter lim="800000"/>
                      <a:headEnd/>
                      <a:tailEnd/>
                    </a:ln>
                  </pic:spPr>
                </pic:pic>
              </a:graphicData>
            </a:graphic>
          </wp:anchor>
        </w:drawing>
      </w:r>
    </w:p>
    <w:p w:rsidR="000B21CF" w:rsidRDefault="000B21CF" w:rsidP="000B21CF">
      <w:pPr>
        <w:spacing w:after="0" w:line="480" w:lineRule="auto"/>
        <w:ind w:left="1440"/>
        <w:jc w:val="both"/>
        <w:rPr>
          <w:rFonts w:ascii="Arial" w:hAnsi="Arial" w:cs="Arial"/>
          <w:sz w:val="24"/>
          <w:szCs w:val="24"/>
        </w:rPr>
      </w:pPr>
    </w:p>
    <w:p w:rsidR="000B21CF" w:rsidRDefault="000B21CF" w:rsidP="000B21CF">
      <w:pPr>
        <w:spacing w:after="0" w:line="480" w:lineRule="auto"/>
        <w:ind w:left="1440"/>
        <w:jc w:val="both"/>
        <w:rPr>
          <w:rFonts w:ascii="Arial" w:hAnsi="Arial" w:cs="Arial"/>
          <w:sz w:val="24"/>
          <w:szCs w:val="24"/>
        </w:rPr>
      </w:pPr>
    </w:p>
    <w:p w:rsidR="000B21CF" w:rsidRDefault="000B21CF" w:rsidP="000B21CF">
      <w:pPr>
        <w:spacing w:after="0" w:line="480" w:lineRule="auto"/>
        <w:ind w:left="1440"/>
        <w:jc w:val="both"/>
        <w:rPr>
          <w:rFonts w:ascii="Arial" w:hAnsi="Arial" w:cs="Arial"/>
          <w:sz w:val="24"/>
          <w:szCs w:val="24"/>
        </w:rPr>
      </w:pPr>
    </w:p>
    <w:p w:rsidR="000B21CF" w:rsidRDefault="000B21CF" w:rsidP="000B21CF">
      <w:pPr>
        <w:spacing w:after="0" w:line="480" w:lineRule="auto"/>
        <w:ind w:left="1440"/>
        <w:jc w:val="both"/>
        <w:rPr>
          <w:rFonts w:ascii="Arial" w:hAnsi="Arial" w:cs="Arial"/>
          <w:sz w:val="24"/>
          <w:szCs w:val="24"/>
        </w:rPr>
      </w:pPr>
    </w:p>
    <w:p w:rsidR="000B21CF" w:rsidRDefault="000B21CF" w:rsidP="000B21CF">
      <w:pPr>
        <w:spacing w:after="0" w:line="480" w:lineRule="auto"/>
        <w:ind w:left="1440"/>
        <w:jc w:val="both"/>
        <w:rPr>
          <w:rFonts w:ascii="Arial" w:hAnsi="Arial" w:cs="Arial"/>
          <w:sz w:val="24"/>
          <w:szCs w:val="24"/>
        </w:rPr>
      </w:pPr>
    </w:p>
    <w:p w:rsidR="000B21CF" w:rsidRDefault="000B21CF" w:rsidP="000B21CF">
      <w:pPr>
        <w:spacing w:after="0" w:line="480" w:lineRule="auto"/>
        <w:ind w:left="1440"/>
        <w:jc w:val="both"/>
        <w:rPr>
          <w:rFonts w:ascii="Arial" w:hAnsi="Arial" w:cs="Arial"/>
          <w:sz w:val="24"/>
          <w:szCs w:val="24"/>
        </w:rPr>
      </w:pPr>
    </w:p>
    <w:p w:rsidR="000B21CF" w:rsidRDefault="000B21CF" w:rsidP="000B21CF">
      <w:pPr>
        <w:spacing w:after="0" w:line="480" w:lineRule="auto"/>
        <w:ind w:left="1440"/>
        <w:jc w:val="both"/>
        <w:rPr>
          <w:rFonts w:ascii="Arial" w:hAnsi="Arial" w:cs="Arial"/>
          <w:sz w:val="24"/>
          <w:szCs w:val="24"/>
        </w:rPr>
      </w:pPr>
    </w:p>
    <w:p w:rsidR="000B21CF" w:rsidRDefault="000B21CF" w:rsidP="000B21CF">
      <w:pPr>
        <w:spacing w:after="0" w:line="480" w:lineRule="auto"/>
        <w:ind w:left="1440"/>
        <w:jc w:val="both"/>
        <w:rPr>
          <w:rFonts w:ascii="Arial" w:hAnsi="Arial" w:cs="Arial"/>
          <w:sz w:val="24"/>
          <w:szCs w:val="24"/>
        </w:rPr>
      </w:pPr>
    </w:p>
    <w:p w:rsidR="000B21CF" w:rsidRDefault="000B21CF" w:rsidP="000B21CF">
      <w:pPr>
        <w:spacing w:after="0" w:line="480" w:lineRule="auto"/>
        <w:ind w:left="1440"/>
        <w:jc w:val="both"/>
        <w:rPr>
          <w:rFonts w:ascii="Arial" w:hAnsi="Arial" w:cs="Arial"/>
          <w:sz w:val="24"/>
          <w:szCs w:val="24"/>
        </w:rPr>
      </w:pPr>
    </w:p>
    <w:p w:rsidR="000B21CF" w:rsidRDefault="000B21CF" w:rsidP="000B21CF">
      <w:pPr>
        <w:spacing w:after="0" w:line="480" w:lineRule="auto"/>
        <w:ind w:left="1440"/>
        <w:jc w:val="both"/>
        <w:rPr>
          <w:rFonts w:ascii="Arial" w:hAnsi="Arial" w:cs="Arial"/>
          <w:sz w:val="24"/>
          <w:szCs w:val="24"/>
        </w:rPr>
      </w:pPr>
    </w:p>
    <w:p w:rsidR="000B21CF" w:rsidRDefault="000B21CF" w:rsidP="000B21CF">
      <w:pPr>
        <w:spacing w:after="0" w:line="480" w:lineRule="auto"/>
        <w:ind w:left="1440"/>
        <w:jc w:val="both"/>
        <w:rPr>
          <w:rFonts w:ascii="Arial" w:hAnsi="Arial" w:cs="Arial"/>
          <w:sz w:val="24"/>
          <w:szCs w:val="24"/>
        </w:rPr>
      </w:pPr>
    </w:p>
    <w:p w:rsidR="000B21CF" w:rsidRDefault="000B21CF" w:rsidP="000B21CF">
      <w:pPr>
        <w:spacing w:after="0" w:line="480" w:lineRule="auto"/>
        <w:ind w:left="1440"/>
        <w:jc w:val="both"/>
        <w:rPr>
          <w:rFonts w:ascii="Arial" w:hAnsi="Arial" w:cs="Arial"/>
          <w:sz w:val="24"/>
          <w:szCs w:val="24"/>
        </w:rPr>
      </w:pPr>
    </w:p>
    <w:p w:rsidR="000B21CF" w:rsidRDefault="000B21CF" w:rsidP="000B21CF">
      <w:pPr>
        <w:spacing w:after="0" w:line="480" w:lineRule="auto"/>
        <w:ind w:left="1440"/>
        <w:jc w:val="both"/>
        <w:rPr>
          <w:rFonts w:ascii="Arial" w:hAnsi="Arial" w:cs="Arial"/>
          <w:sz w:val="24"/>
          <w:szCs w:val="24"/>
        </w:rPr>
      </w:pPr>
    </w:p>
    <w:p w:rsidR="000B21CF" w:rsidRDefault="000B21CF" w:rsidP="000B21CF">
      <w:pPr>
        <w:spacing w:after="0" w:line="480" w:lineRule="auto"/>
        <w:ind w:left="1440"/>
        <w:jc w:val="both"/>
        <w:rPr>
          <w:rFonts w:ascii="Arial" w:hAnsi="Arial" w:cs="Arial"/>
          <w:sz w:val="24"/>
          <w:szCs w:val="24"/>
        </w:rPr>
      </w:pPr>
    </w:p>
    <w:p w:rsidR="000B21CF" w:rsidRDefault="000B21CF" w:rsidP="000B21CF">
      <w:pPr>
        <w:spacing w:after="0" w:line="480" w:lineRule="auto"/>
        <w:ind w:left="1440"/>
        <w:jc w:val="both"/>
        <w:rPr>
          <w:rFonts w:ascii="Arial" w:hAnsi="Arial" w:cs="Arial"/>
          <w:sz w:val="24"/>
          <w:szCs w:val="24"/>
        </w:rPr>
      </w:pPr>
    </w:p>
    <w:p w:rsidR="000B21CF" w:rsidRDefault="000B21CF" w:rsidP="000B21CF">
      <w:pPr>
        <w:spacing w:after="0" w:line="480" w:lineRule="auto"/>
        <w:ind w:left="1440"/>
        <w:jc w:val="both"/>
        <w:rPr>
          <w:rFonts w:ascii="Arial" w:hAnsi="Arial" w:cs="Arial"/>
          <w:sz w:val="24"/>
          <w:szCs w:val="24"/>
        </w:rPr>
      </w:pPr>
    </w:p>
    <w:p w:rsidR="000B21CF" w:rsidRDefault="000B21CF" w:rsidP="000B21CF">
      <w:pPr>
        <w:spacing w:after="0" w:line="480" w:lineRule="auto"/>
        <w:ind w:left="1440"/>
        <w:jc w:val="both"/>
        <w:rPr>
          <w:rFonts w:ascii="Arial" w:hAnsi="Arial" w:cs="Arial"/>
          <w:sz w:val="24"/>
          <w:szCs w:val="24"/>
        </w:rPr>
      </w:pPr>
    </w:p>
    <w:p w:rsidR="000B21CF" w:rsidRPr="00474670" w:rsidRDefault="000B21CF" w:rsidP="000B21CF">
      <w:pPr>
        <w:spacing w:after="0" w:line="480" w:lineRule="auto"/>
        <w:ind w:left="1418"/>
        <w:rPr>
          <w:rFonts w:ascii="Arial" w:hAnsi="Arial" w:cs="Arial"/>
          <w:b/>
          <w:sz w:val="24"/>
          <w:szCs w:val="24"/>
        </w:rPr>
      </w:pPr>
      <w:r>
        <w:rPr>
          <w:rFonts w:ascii="Arial" w:hAnsi="Arial" w:cs="Arial"/>
          <w:b/>
          <w:sz w:val="24"/>
          <w:szCs w:val="24"/>
        </w:rPr>
        <w:t>PLANO N°2</w:t>
      </w:r>
      <w:r w:rsidRPr="002856A2">
        <w:rPr>
          <w:rFonts w:ascii="Arial" w:hAnsi="Arial" w:cs="Arial"/>
          <w:b/>
          <w:sz w:val="24"/>
          <w:szCs w:val="24"/>
        </w:rPr>
        <w:t xml:space="preserve">  </w:t>
      </w:r>
      <w:r w:rsidRPr="00474670">
        <w:rPr>
          <w:rFonts w:ascii="Arial" w:hAnsi="Arial" w:cs="Arial"/>
          <w:b/>
          <w:sz w:val="24"/>
          <w:szCs w:val="24"/>
        </w:rPr>
        <w:t>DISTRIBUCIÓN DE EQUIPOS DEL LABORATORIO DE TERMOFLUIDOS</w:t>
      </w:r>
    </w:p>
    <w:p w:rsidR="000B21CF" w:rsidRPr="00CF32F1" w:rsidRDefault="000B21CF" w:rsidP="004156D9">
      <w:pPr>
        <w:pStyle w:val="Prrafodelista"/>
        <w:numPr>
          <w:ilvl w:val="1"/>
          <w:numId w:val="9"/>
        </w:numPr>
        <w:spacing w:after="0" w:line="480" w:lineRule="auto"/>
        <w:rPr>
          <w:rFonts w:eastAsia="Times New Roman" w:cs="Arial"/>
          <w:b/>
          <w:color w:val="000000"/>
          <w:szCs w:val="24"/>
          <w:lang w:eastAsia="es-EC"/>
        </w:rPr>
      </w:pPr>
      <w:bookmarkStart w:id="228" w:name="_Toc326611665"/>
      <w:r w:rsidRPr="00CF32F1">
        <w:rPr>
          <w:rFonts w:eastAsia="Times New Roman" w:cs="Arial"/>
          <w:b/>
          <w:color w:val="000000"/>
          <w:szCs w:val="24"/>
          <w:lang w:eastAsia="es-EC"/>
        </w:rPr>
        <w:lastRenderedPageBreak/>
        <w:t>Seguridad e Higiene en Áreas</w:t>
      </w:r>
      <w:bookmarkEnd w:id="228"/>
    </w:p>
    <w:p w:rsidR="000B21CF" w:rsidRDefault="000B21CF" w:rsidP="000B21CF">
      <w:pPr>
        <w:spacing w:after="0" w:line="480" w:lineRule="auto"/>
        <w:ind w:left="1571"/>
        <w:jc w:val="both"/>
        <w:rPr>
          <w:rFonts w:ascii="Arial" w:eastAsia="Times New Roman" w:hAnsi="Arial" w:cs="Arial"/>
          <w:b/>
          <w:color w:val="000000"/>
          <w:sz w:val="24"/>
          <w:szCs w:val="24"/>
          <w:lang w:eastAsia="es-EC"/>
        </w:rPr>
      </w:pPr>
      <w:r>
        <w:rPr>
          <w:rFonts w:ascii="Arial" w:eastAsia="Times New Roman" w:hAnsi="Arial" w:cs="Arial"/>
          <w:b/>
          <w:color w:val="000000"/>
          <w:sz w:val="24"/>
          <w:szCs w:val="24"/>
          <w:lang w:eastAsia="es-EC"/>
        </w:rPr>
        <w:t>ASPECTOS LEGALES DE LA SEGURIDAD</w:t>
      </w:r>
    </w:p>
    <w:p w:rsidR="000B21CF" w:rsidRDefault="000B21CF" w:rsidP="000B21CF">
      <w:pPr>
        <w:spacing w:after="0" w:line="480" w:lineRule="auto"/>
        <w:ind w:left="1571"/>
        <w:jc w:val="both"/>
        <w:rPr>
          <w:rFonts w:ascii="Arial" w:eastAsia="Times New Roman" w:hAnsi="Arial" w:cs="Arial"/>
          <w:color w:val="000000"/>
          <w:sz w:val="24"/>
          <w:szCs w:val="24"/>
          <w:lang w:eastAsia="es-EC"/>
        </w:rPr>
      </w:pPr>
      <w:r>
        <w:rPr>
          <w:rFonts w:ascii="Arial" w:eastAsia="Times New Roman" w:hAnsi="Arial" w:cs="Arial"/>
          <w:color w:val="000000"/>
          <w:sz w:val="24"/>
          <w:szCs w:val="24"/>
          <w:lang w:eastAsia="es-EC"/>
        </w:rPr>
        <w:t>Los aspectos legales de la seguridad industrial han sufrido una gran transformación, la OSHA de 1970 reconoce que todo individuo tiene derecho a condiciones de trabajo seguras y saludables. La responsabilidad de los directivos consiste en proteger de daños y lesiones las vidas de las personas que realizan el trabajo, el trabajo en sí y la propiedad donde éste se lleva a cabo.</w:t>
      </w:r>
    </w:p>
    <w:p w:rsidR="000B21CF" w:rsidRDefault="000B21CF" w:rsidP="000B21CF">
      <w:pPr>
        <w:spacing w:after="0" w:line="480" w:lineRule="auto"/>
        <w:ind w:left="1571"/>
        <w:jc w:val="both"/>
        <w:rPr>
          <w:rFonts w:ascii="Arial" w:eastAsia="Times New Roman" w:hAnsi="Arial" w:cs="Arial"/>
          <w:color w:val="000000"/>
          <w:sz w:val="24"/>
          <w:szCs w:val="24"/>
          <w:lang w:eastAsia="es-EC"/>
        </w:rPr>
      </w:pPr>
      <w:r>
        <w:rPr>
          <w:rFonts w:ascii="Arial" w:eastAsia="Times New Roman" w:hAnsi="Arial" w:cs="Arial"/>
          <w:color w:val="000000"/>
          <w:sz w:val="24"/>
          <w:szCs w:val="24"/>
          <w:lang w:eastAsia="es-EC"/>
        </w:rPr>
        <w:t>Sin embargo para alcanzar la meta de la Norma OSHA depende, en gran medida, de lo bien que cada quien cumpla con sus responsabilidades y de la cooperación entre directivos y el personal.</w:t>
      </w:r>
    </w:p>
    <w:p w:rsidR="000B21CF" w:rsidRDefault="000B21CF" w:rsidP="000B21CF">
      <w:pPr>
        <w:spacing w:after="0" w:line="480" w:lineRule="auto"/>
        <w:ind w:left="1571"/>
        <w:jc w:val="both"/>
        <w:rPr>
          <w:rFonts w:ascii="Arial" w:eastAsia="Times New Roman" w:hAnsi="Arial" w:cs="Arial"/>
          <w:color w:val="000000"/>
          <w:sz w:val="24"/>
          <w:szCs w:val="24"/>
          <w:lang w:eastAsia="es-EC"/>
        </w:rPr>
      </w:pPr>
      <w:r>
        <w:rPr>
          <w:rFonts w:ascii="Arial" w:eastAsia="Times New Roman" w:hAnsi="Arial" w:cs="Arial"/>
          <w:color w:val="000000"/>
          <w:sz w:val="24"/>
          <w:szCs w:val="24"/>
          <w:lang w:eastAsia="es-EC"/>
        </w:rPr>
        <w:t xml:space="preserve">Aunque la ley dice que los obreros deben cumplir con los reglamentos y procedimientos de seguridad de la compañía, no existe una disposición que exija dicho cumplimiento en otras palabras la compañía es la única responsable de asegurar que el personal cumpla, para </w:t>
      </w:r>
      <w:r w:rsidRPr="007B6CDA">
        <w:rPr>
          <w:rFonts w:ascii="Arial" w:eastAsia="Times New Roman" w:hAnsi="Arial" w:cs="Arial"/>
          <w:sz w:val="24"/>
          <w:szCs w:val="24"/>
          <w:lang w:eastAsia="es-EC"/>
        </w:rPr>
        <w:t>lograr esta parte de la ley es indispensable la motivación laboral, en donde se  debe</w:t>
      </w:r>
      <w:r>
        <w:rPr>
          <w:rFonts w:ascii="Arial" w:eastAsia="Times New Roman" w:hAnsi="Arial" w:cs="Arial"/>
          <w:color w:val="000000"/>
          <w:sz w:val="24"/>
          <w:szCs w:val="24"/>
          <w:lang w:eastAsia="es-EC"/>
        </w:rPr>
        <w:t xml:space="preserve"> incluir el efecto </w:t>
      </w:r>
      <w:r w:rsidRPr="00DF29F8">
        <w:rPr>
          <w:rFonts w:ascii="Arial" w:eastAsia="Times New Roman" w:hAnsi="Arial" w:cs="Arial"/>
          <w:sz w:val="24"/>
          <w:szCs w:val="24"/>
          <w:lang w:eastAsia="es-EC"/>
        </w:rPr>
        <w:t>psicológico,</w:t>
      </w:r>
      <w:r>
        <w:rPr>
          <w:rFonts w:ascii="Arial" w:eastAsia="Times New Roman" w:hAnsi="Arial" w:cs="Arial"/>
          <w:color w:val="000000"/>
          <w:sz w:val="24"/>
          <w:szCs w:val="24"/>
          <w:lang w:eastAsia="es-EC"/>
        </w:rPr>
        <w:t xml:space="preserve">  también consiste en mantener y reforzar, día a  día, </w:t>
      </w:r>
      <w:r>
        <w:rPr>
          <w:rFonts w:ascii="Arial" w:eastAsia="Times New Roman" w:hAnsi="Arial" w:cs="Arial"/>
          <w:color w:val="000000"/>
          <w:sz w:val="24"/>
          <w:szCs w:val="24"/>
          <w:lang w:eastAsia="es-EC"/>
        </w:rPr>
        <w:lastRenderedPageBreak/>
        <w:t>el mensaje de la capacitación y combinar una buena supervisión con un programa de seguridad.</w:t>
      </w:r>
    </w:p>
    <w:p w:rsidR="000B21CF" w:rsidRDefault="000B21CF" w:rsidP="000B21CF">
      <w:pPr>
        <w:spacing w:after="0" w:line="480" w:lineRule="auto"/>
        <w:ind w:left="1571"/>
        <w:jc w:val="both"/>
        <w:rPr>
          <w:rFonts w:ascii="Arial" w:eastAsia="Times New Roman" w:hAnsi="Arial" w:cs="Arial"/>
          <w:color w:val="000000"/>
          <w:sz w:val="24"/>
          <w:szCs w:val="24"/>
          <w:lang w:eastAsia="es-EC"/>
        </w:rPr>
      </w:pPr>
      <w:r>
        <w:rPr>
          <w:rFonts w:ascii="Arial" w:eastAsia="Times New Roman" w:hAnsi="Arial" w:cs="Arial"/>
          <w:color w:val="000000"/>
          <w:sz w:val="24"/>
          <w:szCs w:val="24"/>
          <w:lang w:eastAsia="es-EC"/>
        </w:rPr>
        <w:t>En nuestro país existen Normativas aplicables y obligatorias que se debe cumplir:</w:t>
      </w:r>
    </w:p>
    <w:p w:rsidR="000B21CF" w:rsidRDefault="000B21CF" w:rsidP="000B21CF">
      <w:pPr>
        <w:spacing w:after="0" w:line="480" w:lineRule="auto"/>
        <w:ind w:left="1571"/>
        <w:jc w:val="both"/>
        <w:rPr>
          <w:rFonts w:ascii="Arial" w:eastAsia="Times New Roman" w:hAnsi="Arial" w:cs="Arial"/>
          <w:color w:val="000000"/>
          <w:sz w:val="24"/>
          <w:szCs w:val="24"/>
          <w:lang w:eastAsia="es-EC"/>
        </w:rPr>
      </w:pPr>
    </w:p>
    <w:p w:rsidR="000B21CF" w:rsidRDefault="000B21CF" w:rsidP="004156D9">
      <w:pPr>
        <w:numPr>
          <w:ilvl w:val="0"/>
          <w:numId w:val="39"/>
        </w:numPr>
        <w:spacing w:after="0" w:line="480" w:lineRule="auto"/>
        <w:jc w:val="both"/>
        <w:rPr>
          <w:rFonts w:ascii="Arial" w:eastAsia="Times New Roman" w:hAnsi="Arial" w:cs="Arial"/>
          <w:b/>
          <w:color w:val="000000"/>
          <w:sz w:val="24"/>
          <w:szCs w:val="24"/>
          <w:lang w:eastAsia="es-EC"/>
        </w:rPr>
      </w:pPr>
      <w:r>
        <w:rPr>
          <w:rFonts w:ascii="Arial" w:eastAsia="Times New Roman" w:hAnsi="Arial" w:cs="Arial"/>
          <w:b/>
          <w:color w:val="000000"/>
          <w:sz w:val="24"/>
          <w:szCs w:val="24"/>
          <w:lang w:eastAsia="es-EC"/>
        </w:rPr>
        <w:t>Código del Trabajo</w:t>
      </w:r>
    </w:p>
    <w:p w:rsidR="000B21CF" w:rsidRDefault="000B21CF" w:rsidP="004156D9">
      <w:pPr>
        <w:numPr>
          <w:ilvl w:val="0"/>
          <w:numId w:val="39"/>
        </w:numPr>
        <w:spacing w:after="0" w:line="480" w:lineRule="auto"/>
        <w:jc w:val="both"/>
        <w:rPr>
          <w:rFonts w:ascii="Arial" w:eastAsia="Times New Roman" w:hAnsi="Arial" w:cs="Arial"/>
          <w:b/>
          <w:color w:val="000000"/>
          <w:sz w:val="24"/>
          <w:szCs w:val="24"/>
          <w:lang w:eastAsia="es-EC"/>
        </w:rPr>
      </w:pPr>
      <w:r>
        <w:rPr>
          <w:rFonts w:ascii="Arial" w:eastAsia="Times New Roman" w:hAnsi="Arial" w:cs="Arial"/>
          <w:b/>
          <w:color w:val="000000"/>
          <w:sz w:val="24"/>
          <w:szCs w:val="24"/>
          <w:lang w:eastAsia="es-EC"/>
        </w:rPr>
        <w:t>Instrumento Andino de Seguridad y Salud en el Trabajo</w:t>
      </w:r>
    </w:p>
    <w:p w:rsidR="000B21CF" w:rsidRPr="000A37E5" w:rsidRDefault="000B21CF" w:rsidP="004156D9">
      <w:pPr>
        <w:numPr>
          <w:ilvl w:val="0"/>
          <w:numId w:val="39"/>
        </w:numPr>
        <w:spacing w:after="0" w:line="480" w:lineRule="auto"/>
        <w:jc w:val="both"/>
        <w:rPr>
          <w:rFonts w:ascii="Arial" w:eastAsia="Times New Roman" w:hAnsi="Arial" w:cs="Arial"/>
          <w:b/>
          <w:color w:val="000000"/>
          <w:sz w:val="24"/>
          <w:szCs w:val="24"/>
          <w:lang w:eastAsia="es-EC"/>
        </w:rPr>
      </w:pPr>
      <w:r w:rsidRPr="000A37E5">
        <w:rPr>
          <w:rFonts w:ascii="Arial" w:hAnsi="Arial" w:cs="Arial"/>
          <w:b/>
          <w:bCs/>
          <w:sz w:val="24"/>
          <w:szCs w:val="24"/>
        </w:rPr>
        <w:t>Constitución Política del Ecuador</w:t>
      </w:r>
    </w:p>
    <w:p w:rsidR="000B21CF" w:rsidRPr="000A37E5" w:rsidRDefault="000B21CF" w:rsidP="004156D9">
      <w:pPr>
        <w:numPr>
          <w:ilvl w:val="0"/>
          <w:numId w:val="39"/>
        </w:numPr>
        <w:spacing w:after="0" w:line="480" w:lineRule="auto"/>
        <w:jc w:val="both"/>
        <w:rPr>
          <w:rFonts w:ascii="Arial" w:eastAsia="Times New Roman" w:hAnsi="Arial" w:cs="Arial"/>
          <w:b/>
          <w:color w:val="000000"/>
          <w:sz w:val="24"/>
          <w:szCs w:val="24"/>
          <w:lang w:eastAsia="es-EC"/>
        </w:rPr>
      </w:pPr>
      <w:r>
        <w:rPr>
          <w:rFonts w:ascii="Arial" w:hAnsi="Arial" w:cs="Arial"/>
          <w:b/>
          <w:bCs/>
          <w:sz w:val="24"/>
          <w:szCs w:val="24"/>
        </w:rPr>
        <w:t>Reglamento de Seguridad y Salud de los trabajadores y Mejoramiento del Medio Ambiente de Trabajo, Decreto 2393</w:t>
      </w:r>
    </w:p>
    <w:p w:rsidR="000B21CF" w:rsidRPr="00A207CF" w:rsidRDefault="000B21CF" w:rsidP="000B21CF">
      <w:pPr>
        <w:spacing w:after="0" w:line="480" w:lineRule="auto"/>
        <w:ind w:left="1571"/>
        <w:jc w:val="both"/>
        <w:rPr>
          <w:rFonts w:ascii="Arial" w:eastAsia="Times New Roman" w:hAnsi="Arial" w:cs="Arial"/>
          <w:color w:val="000000"/>
          <w:sz w:val="24"/>
          <w:szCs w:val="24"/>
          <w:lang w:eastAsia="es-EC"/>
        </w:rPr>
      </w:pPr>
      <w:r>
        <w:rPr>
          <w:rFonts w:ascii="Arial" w:eastAsia="Times New Roman" w:hAnsi="Arial" w:cs="Arial"/>
          <w:color w:val="000000"/>
          <w:sz w:val="24"/>
          <w:szCs w:val="24"/>
          <w:lang w:eastAsia="es-EC"/>
        </w:rPr>
        <w:t xml:space="preserve">       </w:t>
      </w:r>
    </w:p>
    <w:p w:rsidR="000B21CF" w:rsidRDefault="000B21CF" w:rsidP="000B21CF">
      <w:pPr>
        <w:spacing w:after="0" w:line="480" w:lineRule="auto"/>
        <w:ind w:left="1571"/>
        <w:jc w:val="both"/>
        <w:rPr>
          <w:rFonts w:ascii="Arial" w:eastAsia="Times New Roman" w:hAnsi="Arial" w:cs="Arial"/>
          <w:color w:val="000000"/>
          <w:sz w:val="24"/>
          <w:szCs w:val="24"/>
          <w:lang w:eastAsia="es-EC"/>
        </w:rPr>
      </w:pPr>
      <w:r>
        <w:rPr>
          <w:rFonts w:ascii="Arial" w:eastAsia="Times New Roman" w:hAnsi="Arial" w:cs="Arial"/>
          <w:color w:val="000000"/>
          <w:sz w:val="24"/>
          <w:szCs w:val="24"/>
          <w:lang w:eastAsia="es-EC"/>
        </w:rPr>
        <w:t xml:space="preserve">Es muy importante que la administración de la Facultad de Ingeniería Mecánica y Ciencias de la Producción posea una actitud positiva, con respecto a la toma de conciencia de las medidas de seguridad para todo el personal, que acuda al laboratorio de Termofluidos y así evitar accidentes que puedan provocar lesiones y </w:t>
      </w:r>
      <w:r w:rsidRPr="00155994">
        <w:rPr>
          <w:rFonts w:ascii="Arial" w:eastAsia="Times New Roman" w:hAnsi="Arial" w:cs="Arial"/>
          <w:sz w:val="24"/>
          <w:szCs w:val="24"/>
          <w:lang w:eastAsia="es-EC"/>
        </w:rPr>
        <w:t>pérdidas de vida.</w:t>
      </w:r>
      <w:r>
        <w:rPr>
          <w:rFonts w:ascii="Arial" w:eastAsia="Times New Roman" w:hAnsi="Arial" w:cs="Arial"/>
          <w:color w:val="000000"/>
          <w:sz w:val="24"/>
          <w:szCs w:val="24"/>
          <w:lang w:eastAsia="es-EC"/>
        </w:rPr>
        <w:t xml:space="preserve"> Esto se puede lograr al </w:t>
      </w:r>
      <w:r>
        <w:rPr>
          <w:rFonts w:ascii="Arial" w:eastAsia="Times New Roman" w:hAnsi="Arial" w:cs="Arial"/>
          <w:color w:val="000000"/>
          <w:sz w:val="24"/>
          <w:szCs w:val="24"/>
          <w:lang w:eastAsia="es-EC"/>
        </w:rPr>
        <w:lastRenderedPageBreak/>
        <w:t xml:space="preserve">aplicar un programa de medidas de seguridad, </w:t>
      </w:r>
      <w:r w:rsidRPr="00155994">
        <w:rPr>
          <w:rFonts w:ascii="Arial" w:eastAsia="Times New Roman" w:hAnsi="Arial" w:cs="Arial"/>
          <w:sz w:val="24"/>
          <w:szCs w:val="24"/>
          <w:lang w:eastAsia="es-EC"/>
        </w:rPr>
        <w:t>el mismo que para poder cumplir</w:t>
      </w:r>
      <w:r>
        <w:rPr>
          <w:rFonts w:ascii="Arial" w:eastAsia="Times New Roman" w:hAnsi="Arial" w:cs="Arial"/>
          <w:color w:val="FF0000"/>
          <w:sz w:val="24"/>
          <w:szCs w:val="24"/>
          <w:lang w:eastAsia="es-EC"/>
        </w:rPr>
        <w:t xml:space="preserve"> </w:t>
      </w:r>
      <w:r>
        <w:rPr>
          <w:rFonts w:ascii="Arial" w:eastAsia="Times New Roman" w:hAnsi="Arial" w:cs="Arial"/>
          <w:color w:val="000000"/>
          <w:sz w:val="24"/>
          <w:szCs w:val="24"/>
          <w:lang w:eastAsia="es-EC"/>
        </w:rPr>
        <w:t>se debe seguir los siguientes pasos:</w:t>
      </w:r>
    </w:p>
    <w:p w:rsidR="000B21CF" w:rsidRDefault="000B21CF" w:rsidP="004156D9">
      <w:pPr>
        <w:numPr>
          <w:ilvl w:val="0"/>
          <w:numId w:val="29"/>
        </w:numPr>
        <w:spacing w:after="0" w:line="480" w:lineRule="auto"/>
        <w:ind w:left="1843"/>
        <w:jc w:val="both"/>
        <w:rPr>
          <w:rFonts w:ascii="Arial" w:eastAsia="Times New Roman" w:hAnsi="Arial" w:cs="Arial"/>
          <w:color w:val="000000"/>
          <w:sz w:val="24"/>
          <w:szCs w:val="24"/>
          <w:lang w:eastAsia="es-EC"/>
        </w:rPr>
      </w:pPr>
      <w:r>
        <w:rPr>
          <w:rFonts w:ascii="Arial" w:eastAsia="Times New Roman" w:hAnsi="Arial" w:cs="Arial"/>
          <w:color w:val="000000"/>
          <w:sz w:val="24"/>
          <w:szCs w:val="24"/>
          <w:lang w:eastAsia="es-EC"/>
        </w:rPr>
        <w:t xml:space="preserve">Los directivos como Decano, </w:t>
      </w:r>
      <w:proofErr w:type="spellStart"/>
      <w:r w:rsidRPr="001E49D6">
        <w:rPr>
          <w:rFonts w:ascii="Arial" w:eastAsia="Times New Roman" w:hAnsi="Arial" w:cs="Arial"/>
          <w:sz w:val="24"/>
          <w:szCs w:val="24"/>
          <w:lang w:eastAsia="es-EC"/>
        </w:rPr>
        <w:t>Subdecano</w:t>
      </w:r>
      <w:proofErr w:type="spellEnd"/>
      <w:r w:rsidRPr="001E49D6">
        <w:rPr>
          <w:rFonts w:ascii="Arial" w:eastAsia="Times New Roman" w:hAnsi="Arial" w:cs="Arial"/>
          <w:sz w:val="24"/>
          <w:szCs w:val="24"/>
          <w:lang w:eastAsia="es-EC"/>
        </w:rPr>
        <w:t>, Consejo Directivo y</w:t>
      </w:r>
      <w:r>
        <w:rPr>
          <w:rFonts w:ascii="Arial" w:eastAsia="Times New Roman" w:hAnsi="Arial" w:cs="Arial"/>
          <w:color w:val="000000"/>
          <w:sz w:val="24"/>
          <w:szCs w:val="24"/>
          <w:lang w:eastAsia="es-EC"/>
        </w:rPr>
        <w:t xml:space="preserve"> Coordinadores de la FIMCP deben demostrar su compromiso con la seguridad industrial brindando apoyo necesario para su implementación.</w:t>
      </w:r>
    </w:p>
    <w:p w:rsidR="000B21CF" w:rsidRDefault="000B21CF" w:rsidP="004156D9">
      <w:pPr>
        <w:numPr>
          <w:ilvl w:val="0"/>
          <w:numId w:val="29"/>
        </w:numPr>
        <w:spacing w:after="0" w:line="480" w:lineRule="auto"/>
        <w:ind w:left="1843"/>
        <w:jc w:val="both"/>
        <w:rPr>
          <w:rFonts w:ascii="Arial" w:eastAsia="Times New Roman" w:hAnsi="Arial" w:cs="Arial"/>
          <w:color w:val="000000"/>
          <w:sz w:val="24"/>
          <w:szCs w:val="24"/>
          <w:lang w:eastAsia="es-EC"/>
        </w:rPr>
      </w:pPr>
      <w:r>
        <w:rPr>
          <w:rFonts w:ascii="Arial" w:eastAsia="Times New Roman" w:hAnsi="Arial" w:cs="Arial"/>
          <w:color w:val="000000"/>
          <w:sz w:val="24"/>
          <w:szCs w:val="24"/>
          <w:lang w:eastAsia="es-EC"/>
        </w:rPr>
        <w:t xml:space="preserve">El Decano debe crear una carta de compromiso en la cual indique todas las disposiciones que se debe cumplir al ingresar al laboratorio de </w:t>
      </w:r>
      <w:proofErr w:type="spellStart"/>
      <w:r>
        <w:rPr>
          <w:rFonts w:ascii="Arial" w:eastAsia="Times New Roman" w:hAnsi="Arial" w:cs="Arial"/>
          <w:color w:val="000000"/>
          <w:sz w:val="24"/>
          <w:szCs w:val="24"/>
          <w:lang w:eastAsia="es-EC"/>
        </w:rPr>
        <w:t>termofluidos</w:t>
      </w:r>
      <w:proofErr w:type="spellEnd"/>
      <w:r>
        <w:rPr>
          <w:rFonts w:ascii="Arial" w:eastAsia="Times New Roman" w:hAnsi="Arial" w:cs="Arial"/>
          <w:color w:val="000000"/>
          <w:sz w:val="24"/>
          <w:szCs w:val="24"/>
          <w:lang w:eastAsia="es-EC"/>
        </w:rPr>
        <w:t xml:space="preserve"> la cual da mayor realce, validez para que todo el personal lo cumpla.    </w:t>
      </w:r>
    </w:p>
    <w:p w:rsidR="000B21CF" w:rsidRPr="0090109E" w:rsidRDefault="000B21CF" w:rsidP="004156D9">
      <w:pPr>
        <w:numPr>
          <w:ilvl w:val="0"/>
          <w:numId w:val="29"/>
        </w:numPr>
        <w:spacing w:after="0" w:line="480" w:lineRule="auto"/>
        <w:ind w:left="1843"/>
        <w:jc w:val="both"/>
        <w:rPr>
          <w:rFonts w:ascii="Arial" w:eastAsia="Times New Roman" w:hAnsi="Arial" w:cs="Arial"/>
          <w:sz w:val="24"/>
          <w:szCs w:val="24"/>
          <w:lang w:eastAsia="es-EC"/>
        </w:rPr>
      </w:pPr>
      <w:r w:rsidRPr="0090109E">
        <w:rPr>
          <w:rFonts w:ascii="Arial" w:eastAsia="Times New Roman" w:hAnsi="Arial" w:cs="Arial"/>
          <w:sz w:val="24"/>
          <w:szCs w:val="24"/>
          <w:lang w:eastAsia="es-EC"/>
        </w:rPr>
        <w:t>Se debe formar un comité de seguridad en la facultad sean estos formados por los propios profesores y trabajadores, el mismo que tendrá como misión tomar medidas de seguridad. Al momento de realizar sus prácticas de laboratorio</w:t>
      </w:r>
      <w:r>
        <w:rPr>
          <w:rFonts w:ascii="Arial" w:eastAsia="Times New Roman" w:hAnsi="Arial" w:cs="Arial"/>
          <w:sz w:val="24"/>
          <w:szCs w:val="24"/>
          <w:lang w:eastAsia="es-EC"/>
        </w:rPr>
        <w:t>.</w:t>
      </w:r>
      <w:r w:rsidRPr="0090109E">
        <w:rPr>
          <w:rFonts w:ascii="Arial" w:eastAsia="Times New Roman" w:hAnsi="Arial" w:cs="Arial"/>
          <w:sz w:val="24"/>
          <w:szCs w:val="24"/>
          <w:lang w:eastAsia="es-EC"/>
        </w:rPr>
        <w:t xml:space="preserve"> </w:t>
      </w:r>
    </w:p>
    <w:p w:rsidR="000B21CF" w:rsidRPr="0090109E" w:rsidRDefault="000B21CF" w:rsidP="004156D9">
      <w:pPr>
        <w:numPr>
          <w:ilvl w:val="0"/>
          <w:numId w:val="29"/>
        </w:numPr>
        <w:spacing w:after="0" w:line="480" w:lineRule="auto"/>
        <w:ind w:left="1843"/>
        <w:jc w:val="both"/>
        <w:rPr>
          <w:rFonts w:ascii="Arial" w:eastAsia="Times New Roman" w:hAnsi="Arial" w:cs="Arial"/>
          <w:sz w:val="24"/>
          <w:szCs w:val="24"/>
          <w:lang w:eastAsia="es-EC"/>
        </w:rPr>
      </w:pPr>
      <w:r w:rsidRPr="0090109E">
        <w:rPr>
          <w:rFonts w:ascii="Arial" w:eastAsia="Times New Roman" w:hAnsi="Arial" w:cs="Arial"/>
          <w:sz w:val="24"/>
          <w:szCs w:val="24"/>
          <w:lang w:eastAsia="es-EC"/>
        </w:rPr>
        <w:t xml:space="preserve">Formar un equipo interno de respuesta ante emergencias quienes van salvaguardar la integridad física del personal del Laboratorio, profesores, estudiantes y visitantes,  y una manera de lograrlo es a través del 4.3 Plan de Evacuación que se </w:t>
      </w:r>
      <w:r w:rsidR="00DF29F8">
        <w:rPr>
          <w:rFonts w:ascii="Arial" w:eastAsia="Times New Roman" w:hAnsi="Arial" w:cs="Arial"/>
          <w:sz w:val="24"/>
          <w:szCs w:val="24"/>
          <w:lang w:eastAsia="es-EC"/>
        </w:rPr>
        <w:t>elabora</w:t>
      </w:r>
      <w:r w:rsidRPr="0090109E">
        <w:rPr>
          <w:rFonts w:ascii="Arial" w:eastAsia="Times New Roman" w:hAnsi="Arial" w:cs="Arial"/>
          <w:sz w:val="24"/>
          <w:szCs w:val="24"/>
          <w:lang w:eastAsia="es-EC"/>
        </w:rPr>
        <w:t xml:space="preserve"> con el fin de aplicar en el laboratorio de </w:t>
      </w:r>
      <w:proofErr w:type="spellStart"/>
      <w:r w:rsidRPr="0090109E">
        <w:rPr>
          <w:rFonts w:ascii="Arial" w:eastAsia="Times New Roman" w:hAnsi="Arial" w:cs="Arial"/>
          <w:sz w:val="24"/>
          <w:szCs w:val="24"/>
          <w:lang w:eastAsia="es-EC"/>
        </w:rPr>
        <w:t>termofluidos</w:t>
      </w:r>
      <w:proofErr w:type="spellEnd"/>
      <w:r w:rsidRPr="0090109E">
        <w:rPr>
          <w:rFonts w:ascii="Arial" w:eastAsia="Times New Roman" w:hAnsi="Arial" w:cs="Arial"/>
          <w:sz w:val="24"/>
          <w:szCs w:val="24"/>
          <w:lang w:eastAsia="es-EC"/>
        </w:rPr>
        <w:t xml:space="preserve">. </w:t>
      </w:r>
    </w:p>
    <w:p w:rsidR="000B21CF" w:rsidRPr="0090109E" w:rsidRDefault="000B21CF" w:rsidP="004156D9">
      <w:pPr>
        <w:numPr>
          <w:ilvl w:val="0"/>
          <w:numId w:val="29"/>
        </w:numPr>
        <w:spacing w:after="0" w:line="480" w:lineRule="auto"/>
        <w:ind w:left="1843"/>
        <w:jc w:val="both"/>
        <w:rPr>
          <w:rFonts w:ascii="Arial" w:eastAsia="Times New Roman" w:hAnsi="Arial" w:cs="Arial"/>
          <w:sz w:val="24"/>
          <w:szCs w:val="24"/>
          <w:lang w:eastAsia="es-EC"/>
        </w:rPr>
      </w:pPr>
      <w:r w:rsidRPr="0090109E">
        <w:rPr>
          <w:rFonts w:ascii="Arial" w:eastAsia="Times New Roman" w:hAnsi="Arial" w:cs="Arial"/>
          <w:sz w:val="24"/>
          <w:szCs w:val="24"/>
          <w:lang w:eastAsia="es-EC"/>
        </w:rPr>
        <w:lastRenderedPageBreak/>
        <w:t>Se debe realizar inspecciones periódicas, a través de procesos de auditorías.</w:t>
      </w:r>
    </w:p>
    <w:p w:rsidR="000B21CF" w:rsidRPr="00CB4E2E" w:rsidRDefault="000B21CF" w:rsidP="004156D9">
      <w:pPr>
        <w:numPr>
          <w:ilvl w:val="0"/>
          <w:numId w:val="29"/>
        </w:numPr>
        <w:spacing w:after="0" w:line="480" w:lineRule="auto"/>
        <w:ind w:left="1843"/>
        <w:jc w:val="both"/>
        <w:rPr>
          <w:rFonts w:ascii="Arial" w:eastAsia="Times New Roman" w:hAnsi="Arial" w:cs="Arial"/>
          <w:color w:val="000000"/>
          <w:sz w:val="24"/>
          <w:szCs w:val="24"/>
          <w:lang w:eastAsia="es-EC"/>
        </w:rPr>
      </w:pPr>
      <w:r>
        <w:rPr>
          <w:rFonts w:ascii="Arial" w:eastAsia="Times New Roman" w:hAnsi="Arial" w:cs="Arial"/>
          <w:sz w:val="24"/>
          <w:szCs w:val="24"/>
          <w:lang w:eastAsia="es-EC"/>
        </w:rPr>
        <w:t xml:space="preserve">Mantener un ambiente laboral seguro, se debe aplicar el </w:t>
      </w:r>
      <w:r w:rsidRPr="00CB4E2E">
        <w:rPr>
          <w:rFonts w:ascii="Arial" w:eastAsia="Times New Roman" w:hAnsi="Arial" w:cs="Arial"/>
          <w:sz w:val="24"/>
          <w:szCs w:val="24"/>
          <w:lang w:eastAsia="es-EC"/>
        </w:rPr>
        <w:t xml:space="preserve">Tríptico para el Ingreso al Laboratorio de Termofluidos FIMCP-ESPOL. </w:t>
      </w:r>
      <w:r w:rsidR="00DF29F8">
        <w:rPr>
          <w:rFonts w:ascii="Arial" w:eastAsia="Times New Roman" w:hAnsi="Arial" w:cs="Arial"/>
          <w:sz w:val="24"/>
          <w:szCs w:val="24"/>
          <w:lang w:eastAsia="es-EC"/>
        </w:rPr>
        <w:t>(Apéndice P)</w:t>
      </w:r>
    </w:p>
    <w:p w:rsidR="000B21CF" w:rsidRPr="00E06C61" w:rsidRDefault="000B21CF" w:rsidP="004156D9">
      <w:pPr>
        <w:numPr>
          <w:ilvl w:val="0"/>
          <w:numId w:val="29"/>
        </w:numPr>
        <w:spacing w:after="0" w:line="480" w:lineRule="auto"/>
        <w:ind w:left="1843"/>
        <w:jc w:val="both"/>
        <w:rPr>
          <w:rFonts w:ascii="Arial" w:eastAsia="Times New Roman" w:hAnsi="Arial" w:cs="Arial"/>
          <w:color w:val="000000"/>
          <w:sz w:val="24"/>
          <w:szCs w:val="24"/>
          <w:lang w:eastAsia="es-EC"/>
        </w:rPr>
      </w:pPr>
      <w:r>
        <w:rPr>
          <w:rFonts w:ascii="Arial" w:eastAsia="Times New Roman" w:hAnsi="Arial" w:cs="Arial"/>
          <w:sz w:val="24"/>
          <w:szCs w:val="24"/>
          <w:lang w:eastAsia="es-EC"/>
        </w:rPr>
        <w:t xml:space="preserve">Señalar rutas </w:t>
      </w:r>
      <w:r w:rsidRPr="000537D5">
        <w:rPr>
          <w:rFonts w:ascii="Arial" w:eastAsia="Times New Roman" w:hAnsi="Arial" w:cs="Arial"/>
          <w:sz w:val="24"/>
          <w:szCs w:val="24"/>
          <w:lang w:eastAsia="es-EC"/>
        </w:rPr>
        <w:t>de evacuación en caso de</w:t>
      </w:r>
      <w:r>
        <w:rPr>
          <w:rFonts w:ascii="Arial" w:eastAsia="Times New Roman" w:hAnsi="Arial" w:cs="Arial"/>
          <w:color w:val="FF0000"/>
          <w:sz w:val="24"/>
          <w:szCs w:val="24"/>
          <w:lang w:eastAsia="es-EC"/>
        </w:rPr>
        <w:t xml:space="preserve"> </w:t>
      </w:r>
      <w:r>
        <w:rPr>
          <w:rFonts w:ascii="Arial" w:eastAsia="Times New Roman" w:hAnsi="Arial" w:cs="Arial"/>
          <w:sz w:val="24"/>
          <w:szCs w:val="24"/>
          <w:lang w:eastAsia="es-EC"/>
        </w:rPr>
        <w:t xml:space="preserve">incendio y seguir con las </w:t>
      </w:r>
      <w:proofErr w:type="spellStart"/>
      <w:r>
        <w:rPr>
          <w:rFonts w:ascii="Arial" w:eastAsia="Times New Roman" w:hAnsi="Arial" w:cs="Arial"/>
          <w:sz w:val="24"/>
          <w:szCs w:val="24"/>
          <w:lang w:eastAsia="es-EC"/>
        </w:rPr>
        <w:t>señaleticas</w:t>
      </w:r>
      <w:proofErr w:type="spellEnd"/>
      <w:r>
        <w:rPr>
          <w:rFonts w:ascii="Arial" w:eastAsia="Times New Roman" w:hAnsi="Arial" w:cs="Arial"/>
          <w:sz w:val="24"/>
          <w:szCs w:val="24"/>
          <w:lang w:eastAsia="es-EC"/>
        </w:rPr>
        <w:t xml:space="preserve"> que existen en el laboratorio. Como se observa en el Plano N°3 Señalización y Ruta de Evacuación en el Laboratorio de </w:t>
      </w:r>
      <w:proofErr w:type="spellStart"/>
      <w:r>
        <w:rPr>
          <w:rFonts w:ascii="Arial" w:eastAsia="Times New Roman" w:hAnsi="Arial" w:cs="Arial"/>
          <w:sz w:val="24"/>
          <w:szCs w:val="24"/>
          <w:lang w:eastAsia="es-EC"/>
        </w:rPr>
        <w:t>Termofluidos</w:t>
      </w:r>
      <w:proofErr w:type="spellEnd"/>
      <w:r>
        <w:rPr>
          <w:rFonts w:ascii="Arial" w:eastAsia="Times New Roman" w:hAnsi="Arial" w:cs="Arial"/>
          <w:sz w:val="24"/>
          <w:szCs w:val="24"/>
          <w:lang w:eastAsia="es-EC"/>
        </w:rPr>
        <w:t>.</w:t>
      </w:r>
      <w:r w:rsidR="00DF29F8">
        <w:rPr>
          <w:rFonts w:ascii="Arial" w:eastAsia="Times New Roman" w:hAnsi="Arial" w:cs="Arial"/>
          <w:sz w:val="24"/>
          <w:szCs w:val="24"/>
          <w:lang w:eastAsia="es-EC"/>
        </w:rPr>
        <w:t>(Apéndice A)</w:t>
      </w:r>
    </w:p>
    <w:p w:rsidR="000B21CF" w:rsidRPr="00E06C61" w:rsidRDefault="000B21CF" w:rsidP="004156D9">
      <w:pPr>
        <w:numPr>
          <w:ilvl w:val="0"/>
          <w:numId w:val="29"/>
        </w:numPr>
        <w:spacing w:after="0" w:line="480" w:lineRule="auto"/>
        <w:ind w:left="1843"/>
        <w:jc w:val="both"/>
        <w:rPr>
          <w:rFonts w:ascii="Arial" w:eastAsia="Times New Roman" w:hAnsi="Arial" w:cs="Arial"/>
          <w:color w:val="000000"/>
          <w:sz w:val="24"/>
          <w:szCs w:val="24"/>
          <w:lang w:eastAsia="es-EC"/>
        </w:rPr>
      </w:pPr>
      <w:r>
        <w:rPr>
          <w:rFonts w:ascii="Arial" w:eastAsia="Times New Roman" w:hAnsi="Arial" w:cs="Arial"/>
          <w:sz w:val="24"/>
          <w:szCs w:val="24"/>
          <w:lang w:eastAsia="es-EC"/>
        </w:rPr>
        <w:t>Dictar cursos de capacitación contra incendios.</w:t>
      </w:r>
    </w:p>
    <w:p w:rsidR="000B21CF" w:rsidRPr="00E06C61" w:rsidRDefault="000B21CF" w:rsidP="004156D9">
      <w:pPr>
        <w:numPr>
          <w:ilvl w:val="0"/>
          <w:numId w:val="29"/>
        </w:numPr>
        <w:spacing w:after="0" w:line="480" w:lineRule="auto"/>
        <w:ind w:left="1843"/>
        <w:jc w:val="both"/>
        <w:rPr>
          <w:rFonts w:ascii="Arial" w:eastAsia="Times New Roman" w:hAnsi="Arial" w:cs="Arial"/>
          <w:color w:val="000000"/>
          <w:sz w:val="24"/>
          <w:szCs w:val="24"/>
          <w:lang w:eastAsia="es-EC"/>
        </w:rPr>
      </w:pPr>
      <w:r>
        <w:rPr>
          <w:rFonts w:ascii="Arial" w:eastAsia="Times New Roman" w:hAnsi="Arial" w:cs="Arial"/>
          <w:sz w:val="24"/>
          <w:szCs w:val="24"/>
          <w:lang w:eastAsia="es-EC"/>
        </w:rPr>
        <w:t>Dar a conocer mediante el tríptico el uso de ropa y equipos de protección personal.</w:t>
      </w:r>
    </w:p>
    <w:p w:rsidR="000B21CF" w:rsidRPr="00E06C61" w:rsidRDefault="000B21CF" w:rsidP="004156D9">
      <w:pPr>
        <w:numPr>
          <w:ilvl w:val="0"/>
          <w:numId w:val="29"/>
        </w:numPr>
        <w:spacing w:after="0" w:line="480" w:lineRule="auto"/>
        <w:ind w:left="1843"/>
        <w:jc w:val="both"/>
        <w:rPr>
          <w:rFonts w:ascii="Arial" w:eastAsia="Times New Roman" w:hAnsi="Arial" w:cs="Arial"/>
          <w:color w:val="000000"/>
          <w:sz w:val="24"/>
          <w:szCs w:val="24"/>
          <w:lang w:eastAsia="es-EC"/>
        </w:rPr>
      </w:pPr>
      <w:r>
        <w:rPr>
          <w:rFonts w:ascii="Arial" w:eastAsia="Times New Roman" w:hAnsi="Arial" w:cs="Arial"/>
          <w:sz w:val="24"/>
          <w:szCs w:val="24"/>
          <w:lang w:eastAsia="es-EC"/>
        </w:rPr>
        <w:t xml:space="preserve">Publicar en sitios específicos del laboratorio los números telefónicos de emergencia sean estos de la </w:t>
      </w:r>
      <w:proofErr w:type="spellStart"/>
      <w:r>
        <w:rPr>
          <w:rFonts w:ascii="Arial" w:eastAsia="Times New Roman" w:hAnsi="Arial" w:cs="Arial"/>
          <w:sz w:val="24"/>
          <w:szCs w:val="24"/>
          <w:lang w:eastAsia="es-EC"/>
        </w:rPr>
        <w:t>Espol</w:t>
      </w:r>
      <w:proofErr w:type="spellEnd"/>
      <w:r>
        <w:rPr>
          <w:rFonts w:ascii="Arial" w:eastAsia="Times New Roman" w:hAnsi="Arial" w:cs="Arial"/>
          <w:sz w:val="24"/>
          <w:szCs w:val="24"/>
          <w:lang w:eastAsia="es-EC"/>
        </w:rPr>
        <w:t xml:space="preserve"> y el 911.</w:t>
      </w:r>
    </w:p>
    <w:p w:rsidR="000B21CF" w:rsidRPr="008247D7" w:rsidRDefault="000B21CF" w:rsidP="004156D9">
      <w:pPr>
        <w:numPr>
          <w:ilvl w:val="0"/>
          <w:numId w:val="29"/>
        </w:numPr>
        <w:spacing w:after="0" w:line="480" w:lineRule="auto"/>
        <w:ind w:left="1843"/>
        <w:jc w:val="both"/>
        <w:rPr>
          <w:rFonts w:ascii="Arial" w:eastAsia="Times New Roman" w:hAnsi="Arial" w:cs="Arial"/>
          <w:color w:val="000000"/>
          <w:sz w:val="24"/>
          <w:szCs w:val="24"/>
          <w:lang w:eastAsia="es-EC"/>
        </w:rPr>
      </w:pPr>
      <w:r>
        <w:rPr>
          <w:rFonts w:ascii="Arial" w:eastAsia="Times New Roman" w:hAnsi="Arial" w:cs="Arial"/>
          <w:sz w:val="24"/>
          <w:szCs w:val="24"/>
          <w:lang w:eastAsia="es-EC"/>
        </w:rPr>
        <w:t>Dar a conocer el plan y/o ruta de evacuación en caso de algún desastre.</w:t>
      </w:r>
    </w:p>
    <w:p w:rsidR="000B21CF" w:rsidRPr="008247D7" w:rsidRDefault="000B21CF" w:rsidP="004156D9">
      <w:pPr>
        <w:numPr>
          <w:ilvl w:val="0"/>
          <w:numId w:val="29"/>
        </w:numPr>
        <w:spacing w:after="0" w:line="480" w:lineRule="auto"/>
        <w:ind w:left="1843"/>
        <w:jc w:val="both"/>
        <w:rPr>
          <w:rFonts w:ascii="Arial" w:eastAsia="Times New Roman" w:hAnsi="Arial" w:cs="Arial"/>
          <w:color w:val="000000"/>
          <w:sz w:val="24"/>
          <w:szCs w:val="24"/>
          <w:lang w:eastAsia="es-EC"/>
        </w:rPr>
      </w:pPr>
      <w:r>
        <w:rPr>
          <w:rFonts w:ascii="Arial" w:eastAsia="Times New Roman" w:hAnsi="Arial" w:cs="Arial"/>
          <w:sz w:val="24"/>
          <w:szCs w:val="24"/>
          <w:lang w:eastAsia="es-EC"/>
        </w:rPr>
        <w:t xml:space="preserve">Poseer un efectivo botiquín dentro del laboratorio para los primeros auxilios y tener comunicación inmediata con el dispensario médico de la </w:t>
      </w:r>
      <w:proofErr w:type="spellStart"/>
      <w:r>
        <w:rPr>
          <w:rFonts w:ascii="Arial" w:eastAsia="Times New Roman" w:hAnsi="Arial" w:cs="Arial"/>
          <w:sz w:val="24"/>
          <w:szCs w:val="24"/>
          <w:lang w:eastAsia="es-EC"/>
        </w:rPr>
        <w:t>Espol</w:t>
      </w:r>
      <w:proofErr w:type="spellEnd"/>
      <w:r>
        <w:rPr>
          <w:rFonts w:ascii="Arial" w:eastAsia="Times New Roman" w:hAnsi="Arial" w:cs="Arial"/>
          <w:sz w:val="24"/>
          <w:szCs w:val="24"/>
          <w:lang w:eastAsia="es-EC"/>
        </w:rPr>
        <w:t>.</w:t>
      </w:r>
    </w:p>
    <w:p w:rsidR="000B21CF" w:rsidRPr="008D10B5" w:rsidRDefault="000B21CF" w:rsidP="004156D9">
      <w:pPr>
        <w:numPr>
          <w:ilvl w:val="0"/>
          <w:numId w:val="29"/>
        </w:numPr>
        <w:spacing w:after="0" w:line="480" w:lineRule="auto"/>
        <w:ind w:left="1843"/>
        <w:jc w:val="both"/>
        <w:rPr>
          <w:rFonts w:ascii="Arial" w:eastAsia="Times New Roman" w:hAnsi="Arial" w:cs="Arial"/>
          <w:color w:val="000000"/>
          <w:sz w:val="24"/>
          <w:szCs w:val="24"/>
          <w:lang w:eastAsia="es-EC"/>
        </w:rPr>
      </w:pPr>
      <w:r>
        <w:rPr>
          <w:rFonts w:ascii="Arial" w:eastAsia="Times New Roman" w:hAnsi="Arial" w:cs="Arial"/>
          <w:sz w:val="24"/>
          <w:szCs w:val="24"/>
          <w:lang w:eastAsia="es-EC"/>
        </w:rPr>
        <w:t>Instruir a todo personal nuevo que ingrese al Laboratorio.</w:t>
      </w:r>
    </w:p>
    <w:p w:rsidR="000B21CF" w:rsidRPr="00C856C6" w:rsidRDefault="000B21CF" w:rsidP="004156D9">
      <w:pPr>
        <w:numPr>
          <w:ilvl w:val="0"/>
          <w:numId w:val="29"/>
        </w:numPr>
        <w:spacing w:after="0" w:line="480" w:lineRule="auto"/>
        <w:ind w:left="1843"/>
        <w:jc w:val="both"/>
        <w:rPr>
          <w:rFonts w:ascii="Arial" w:eastAsia="Times New Roman" w:hAnsi="Arial" w:cs="Arial"/>
          <w:sz w:val="24"/>
          <w:szCs w:val="24"/>
          <w:lang w:eastAsia="es-EC"/>
        </w:rPr>
      </w:pPr>
      <w:r w:rsidRPr="00C856C6">
        <w:rPr>
          <w:rFonts w:ascii="Arial" w:eastAsia="Times New Roman" w:hAnsi="Arial" w:cs="Arial"/>
          <w:sz w:val="24"/>
          <w:szCs w:val="24"/>
          <w:lang w:eastAsia="es-EC"/>
        </w:rPr>
        <w:lastRenderedPageBreak/>
        <w:t xml:space="preserve">Colocar un sistema de alarmas auditivas, y visuales que alerten a las personas en caso de evacuación. </w:t>
      </w:r>
    </w:p>
    <w:p w:rsidR="000B21CF" w:rsidRDefault="000B21CF" w:rsidP="000B21CF">
      <w:pPr>
        <w:spacing w:after="0" w:line="480" w:lineRule="auto"/>
        <w:jc w:val="both"/>
        <w:rPr>
          <w:rFonts w:ascii="Arial" w:eastAsia="Times New Roman" w:hAnsi="Arial" w:cs="Arial"/>
          <w:sz w:val="24"/>
          <w:szCs w:val="24"/>
          <w:lang w:eastAsia="es-EC"/>
        </w:rPr>
      </w:pPr>
    </w:p>
    <w:p w:rsidR="000B21CF" w:rsidRPr="008E13DE" w:rsidRDefault="000B21CF" w:rsidP="000B21CF">
      <w:pPr>
        <w:spacing w:after="0" w:line="480" w:lineRule="auto"/>
        <w:ind w:left="1483"/>
        <w:jc w:val="both"/>
        <w:rPr>
          <w:rFonts w:ascii="Arial" w:eastAsia="Times New Roman" w:hAnsi="Arial" w:cs="Arial"/>
          <w:b/>
          <w:sz w:val="28"/>
          <w:szCs w:val="28"/>
          <w:lang w:eastAsia="es-EC"/>
        </w:rPr>
      </w:pPr>
      <w:r w:rsidRPr="008E13DE">
        <w:rPr>
          <w:rFonts w:ascii="Arial" w:eastAsia="Times New Roman" w:hAnsi="Arial" w:cs="Arial"/>
          <w:b/>
          <w:sz w:val="28"/>
          <w:szCs w:val="28"/>
          <w:lang w:eastAsia="es-EC"/>
        </w:rPr>
        <w:t xml:space="preserve">PROGRAMA DE SEGURIDAD </w:t>
      </w:r>
    </w:p>
    <w:p w:rsidR="000B21CF" w:rsidRPr="009B79AE" w:rsidRDefault="000B21CF" w:rsidP="000B21CF">
      <w:pPr>
        <w:spacing w:after="0" w:line="480" w:lineRule="auto"/>
        <w:ind w:left="1483"/>
        <w:jc w:val="both"/>
        <w:rPr>
          <w:rFonts w:ascii="Arial" w:eastAsia="Times New Roman" w:hAnsi="Arial" w:cs="Arial"/>
          <w:sz w:val="24"/>
          <w:szCs w:val="24"/>
          <w:lang w:eastAsia="es-EC"/>
        </w:rPr>
      </w:pPr>
      <w:r w:rsidRPr="009B79AE">
        <w:rPr>
          <w:rFonts w:ascii="Arial" w:eastAsia="Times New Roman" w:hAnsi="Arial" w:cs="Arial"/>
          <w:sz w:val="24"/>
          <w:szCs w:val="24"/>
          <w:lang w:eastAsia="es-EC"/>
        </w:rPr>
        <w:t>Este programa está diseñado bajo las siguientes directrices:</w:t>
      </w:r>
    </w:p>
    <w:p w:rsidR="000B21CF" w:rsidRDefault="000B21CF" w:rsidP="004156D9">
      <w:pPr>
        <w:numPr>
          <w:ilvl w:val="0"/>
          <w:numId w:val="30"/>
        </w:numPr>
        <w:spacing w:after="0" w:line="480" w:lineRule="auto"/>
        <w:ind w:left="1985"/>
        <w:jc w:val="both"/>
        <w:rPr>
          <w:rFonts w:ascii="Arial" w:eastAsia="Times New Roman" w:hAnsi="Arial" w:cs="Arial"/>
          <w:color w:val="000000"/>
          <w:sz w:val="24"/>
          <w:szCs w:val="24"/>
          <w:lang w:eastAsia="es-EC"/>
        </w:rPr>
      </w:pPr>
      <w:r>
        <w:rPr>
          <w:rFonts w:ascii="Arial" w:eastAsia="Times New Roman" w:hAnsi="Arial" w:cs="Arial"/>
          <w:color w:val="000000"/>
          <w:sz w:val="24"/>
          <w:szCs w:val="24"/>
          <w:lang w:eastAsia="es-EC"/>
        </w:rPr>
        <w:t xml:space="preserve">Publicar en un lugar fijo una carta de compromiso, firmada por el Decano de la FIMCP en la cual se va a señalar que se cuenta con normas de seguridad y éstas se harán cumplir, quienes deseen ingresar al laboratorio, deberán acatarlas. </w:t>
      </w:r>
    </w:p>
    <w:p w:rsidR="000B21CF" w:rsidRDefault="000B21CF" w:rsidP="004156D9">
      <w:pPr>
        <w:numPr>
          <w:ilvl w:val="0"/>
          <w:numId w:val="30"/>
        </w:numPr>
        <w:spacing w:after="0" w:line="480" w:lineRule="auto"/>
        <w:ind w:left="1985"/>
        <w:jc w:val="both"/>
        <w:rPr>
          <w:rFonts w:ascii="Arial" w:eastAsia="Times New Roman" w:hAnsi="Arial" w:cs="Arial"/>
          <w:color w:val="000000"/>
          <w:sz w:val="24"/>
          <w:szCs w:val="24"/>
          <w:lang w:eastAsia="es-EC"/>
        </w:rPr>
      </w:pPr>
      <w:r>
        <w:rPr>
          <w:rFonts w:ascii="Arial" w:eastAsia="Times New Roman" w:hAnsi="Arial" w:cs="Arial"/>
          <w:color w:val="000000"/>
          <w:sz w:val="24"/>
          <w:szCs w:val="24"/>
          <w:lang w:eastAsia="es-EC"/>
        </w:rPr>
        <w:t>Colocar carteles donde indiquen las medidas de seguridad en todo el laboratorio para que todo el personal tenga conocimiento.</w:t>
      </w:r>
    </w:p>
    <w:p w:rsidR="000B21CF" w:rsidRDefault="000B21CF" w:rsidP="004156D9">
      <w:pPr>
        <w:numPr>
          <w:ilvl w:val="0"/>
          <w:numId w:val="30"/>
        </w:numPr>
        <w:spacing w:after="0" w:line="480" w:lineRule="auto"/>
        <w:ind w:left="1985"/>
        <w:jc w:val="both"/>
        <w:rPr>
          <w:rFonts w:ascii="Arial" w:eastAsia="Times New Roman" w:hAnsi="Arial" w:cs="Arial"/>
          <w:color w:val="000000"/>
          <w:sz w:val="24"/>
          <w:szCs w:val="24"/>
          <w:lang w:eastAsia="es-EC"/>
        </w:rPr>
      </w:pPr>
      <w:r>
        <w:rPr>
          <w:rFonts w:ascii="Arial" w:eastAsia="Times New Roman" w:hAnsi="Arial" w:cs="Arial"/>
          <w:color w:val="000000"/>
          <w:sz w:val="24"/>
          <w:szCs w:val="24"/>
          <w:lang w:eastAsia="es-EC"/>
        </w:rPr>
        <w:t>Mostrar el plano donde indique la ruta de evacuaci</w:t>
      </w:r>
      <w:r w:rsidR="00543AA6">
        <w:rPr>
          <w:rFonts w:ascii="Arial" w:eastAsia="Times New Roman" w:hAnsi="Arial" w:cs="Arial"/>
          <w:color w:val="000000"/>
          <w:sz w:val="24"/>
          <w:szCs w:val="24"/>
          <w:lang w:eastAsia="es-EC"/>
        </w:rPr>
        <w:t xml:space="preserve">ón en caso de emergencia. </w:t>
      </w:r>
      <w:r>
        <w:rPr>
          <w:rFonts w:ascii="Arial" w:eastAsia="Times New Roman" w:hAnsi="Arial" w:cs="Arial"/>
          <w:color w:val="000000"/>
          <w:sz w:val="24"/>
          <w:szCs w:val="24"/>
          <w:lang w:eastAsia="es-EC"/>
        </w:rPr>
        <w:t xml:space="preserve">Plano N°3 Señalización y Ruta de Evacuación en el Laboratorio de </w:t>
      </w:r>
      <w:proofErr w:type="spellStart"/>
      <w:r>
        <w:rPr>
          <w:rFonts w:ascii="Arial" w:eastAsia="Times New Roman" w:hAnsi="Arial" w:cs="Arial"/>
          <w:color w:val="000000"/>
          <w:sz w:val="24"/>
          <w:szCs w:val="24"/>
          <w:lang w:eastAsia="es-EC"/>
        </w:rPr>
        <w:t>Termofluidos</w:t>
      </w:r>
      <w:proofErr w:type="spellEnd"/>
      <w:r>
        <w:rPr>
          <w:rFonts w:ascii="Arial" w:eastAsia="Times New Roman" w:hAnsi="Arial" w:cs="Arial"/>
          <w:color w:val="000000"/>
          <w:sz w:val="24"/>
          <w:szCs w:val="24"/>
          <w:lang w:eastAsia="es-EC"/>
        </w:rPr>
        <w:t>.</w:t>
      </w:r>
      <w:r w:rsidR="00543AA6">
        <w:rPr>
          <w:rFonts w:ascii="Arial" w:eastAsia="Times New Roman" w:hAnsi="Arial" w:cs="Arial"/>
          <w:color w:val="000000"/>
          <w:sz w:val="24"/>
          <w:szCs w:val="24"/>
          <w:lang w:eastAsia="es-EC"/>
        </w:rPr>
        <w:t xml:space="preserve"> (Apéndice A)</w:t>
      </w:r>
    </w:p>
    <w:p w:rsidR="000B21CF" w:rsidRDefault="000B21CF" w:rsidP="004156D9">
      <w:pPr>
        <w:numPr>
          <w:ilvl w:val="0"/>
          <w:numId w:val="30"/>
        </w:numPr>
        <w:spacing w:after="0" w:line="480" w:lineRule="auto"/>
        <w:ind w:left="1985"/>
        <w:jc w:val="both"/>
        <w:rPr>
          <w:rFonts w:ascii="Arial" w:eastAsia="Times New Roman" w:hAnsi="Arial" w:cs="Arial"/>
          <w:color w:val="000000"/>
          <w:sz w:val="24"/>
          <w:szCs w:val="24"/>
          <w:lang w:eastAsia="es-EC"/>
        </w:rPr>
      </w:pPr>
      <w:r>
        <w:rPr>
          <w:rFonts w:ascii="Arial" w:eastAsia="Times New Roman" w:hAnsi="Arial" w:cs="Arial"/>
          <w:color w:val="000000"/>
          <w:sz w:val="24"/>
          <w:szCs w:val="24"/>
          <w:lang w:eastAsia="es-EC"/>
        </w:rPr>
        <w:t>El comité de seguridad de la facultad debe llevar reuniones mensuales sobre la manera de cómo marcha la seguridad en el laboratorio.</w:t>
      </w:r>
    </w:p>
    <w:p w:rsidR="000B21CF" w:rsidRDefault="000B21CF" w:rsidP="004156D9">
      <w:pPr>
        <w:numPr>
          <w:ilvl w:val="0"/>
          <w:numId w:val="30"/>
        </w:numPr>
        <w:spacing w:after="0" w:line="480" w:lineRule="auto"/>
        <w:ind w:left="1985"/>
        <w:jc w:val="both"/>
        <w:rPr>
          <w:rFonts w:ascii="Arial" w:eastAsia="Times New Roman" w:hAnsi="Arial" w:cs="Arial"/>
          <w:color w:val="000000"/>
          <w:sz w:val="24"/>
          <w:szCs w:val="24"/>
          <w:lang w:eastAsia="es-EC"/>
        </w:rPr>
      </w:pPr>
      <w:r>
        <w:rPr>
          <w:rFonts w:ascii="Arial" w:eastAsia="Times New Roman" w:hAnsi="Arial" w:cs="Arial"/>
          <w:color w:val="000000"/>
          <w:sz w:val="24"/>
          <w:szCs w:val="24"/>
          <w:lang w:eastAsia="es-EC"/>
        </w:rPr>
        <w:t>Crear un buzón de sugerencias para que todo el personal pueda contribuir con ideas.</w:t>
      </w:r>
    </w:p>
    <w:p w:rsidR="000B21CF" w:rsidRPr="005A0223" w:rsidRDefault="000B21CF" w:rsidP="004156D9">
      <w:pPr>
        <w:numPr>
          <w:ilvl w:val="0"/>
          <w:numId w:val="30"/>
        </w:numPr>
        <w:spacing w:after="0" w:line="480" w:lineRule="auto"/>
        <w:ind w:left="1985"/>
        <w:jc w:val="both"/>
        <w:rPr>
          <w:rFonts w:ascii="Arial" w:eastAsia="Times New Roman" w:hAnsi="Arial" w:cs="Arial"/>
          <w:sz w:val="24"/>
          <w:szCs w:val="24"/>
          <w:lang w:eastAsia="es-EC"/>
        </w:rPr>
      </w:pPr>
      <w:r w:rsidRPr="005A0223">
        <w:rPr>
          <w:rFonts w:ascii="Arial" w:eastAsia="Times New Roman" w:hAnsi="Arial" w:cs="Arial"/>
          <w:sz w:val="24"/>
          <w:szCs w:val="24"/>
          <w:lang w:eastAsia="es-EC"/>
        </w:rPr>
        <w:lastRenderedPageBreak/>
        <w:t>Formar y capacitar a un equipo de respuesta para casos de emergencia también llamados brigadistas quienes serán conformados por profesores, ayudantes y estudiantes, serán estos las personas responsables  para llevar a cabo un plan de evacuación.</w:t>
      </w:r>
    </w:p>
    <w:p w:rsidR="000B21CF" w:rsidRDefault="000B21CF" w:rsidP="004156D9">
      <w:pPr>
        <w:numPr>
          <w:ilvl w:val="0"/>
          <w:numId w:val="30"/>
        </w:numPr>
        <w:spacing w:after="0" w:line="480" w:lineRule="auto"/>
        <w:ind w:left="1985"/>
        <w:jc w:val="both"/>
        <w:rPr>
          <w:rFonts w:ascii="Arial" w:eastAsia="Times New Roman" w:hAnsi="Arial" w:cs="Arial"/>
          <w:color w:val="000000"/>
          <w:sz w:val="24"/>
          <w:szCs w:val="24"/>
          <w:lang w:eastAsia="es-EC"/>
        </w:rPr>
      </w:pPr>
      <w:r>
        <w:rPr>
          <w:rFonts w:ascii="Arial" w:eastAsia="Times New Roman" w:hAnsi="Arial" w:cs="Arial"/>
          <w:color w:val="000000"/>
          <w:sz w:val="24"/>
          <w:szCs w:val="24"/>
          <w:lang w:eastAsia="es-EC"/>
        </w:rPr>
        <w:t xml:space="preserve"> Capacitar a todo el personal sobre la prevención de incendios y realizar ejercicios de simulacros para esto se puede contar con la ayuda del cuerpo de bomberos.</w:t>
      </w:r>
    </w:p>
    <w:p w:rsidR="000B21CF" w:rsidRDefault="000B21CF" w:rsidP="004156D9">
      <w:pPr>
        <w:numPr>
          <w:ilvl w:val="0"/>
          <w:numId w:val="30"/>
        </w:numPr>
        <w:spacing w:after="0" w:line="480" w:lineRule="auto"/>
        <w:ind w:left="1985"/>
        <w:jc w:val="both"/>
        <w:rPr>
          <w:rFonts w:ascii="Arial" w:eastAsia="Times New Roman" w:hAnsi="Arial" w:cs="Arial"/>
          <w:color w:val="000000"/>
          <w:sz w:val="24"/>
          <w:szCs w:val="24"/>
          <w:lang w:eastAsia="es-EC"/>
        </w:rPr>
      </w:pPr>
      <w:r w:rsidRPr="005A0223">
        <w:rPr>
          <w:rFonts w:ascii="Arial" w:eastAsia="Times New Roman" w:hAnsi="Arial" w:cs="Arial"/>
          <w:sz w:val="24"/>
          <w:szCs w:val="24"/>
          <w:lang w:eastAsia="es-EC"/>
        </w:rPr>
        <w:t>Difundir</w:t>
      </w:r>
      <w:r>
        <w:rPr>
          <w:rFonts w:ascii="Arial" w:eastAsia="Times New Roman" w:hAnsi="Arial" w:cs="Arial"/>
          <w:color w:val="000000"/>
          <w:sz w:val="24"/>
          <w:szCs w:val="24"/>
          <w:lang w:eastAsia="es-EC"/>
        </w:rPr>
        <w:t xml:space="preserve"> el tríptico diseñado para el laboratorio de </w:t>
      </w:r>
      <w:proofErr w:type="spellStart"/>
      <w:r>
        <w:rPr>
          <w:rFonts w:ascii="Arial" w:eastAsia="Times New Roman" w:hAnsi="Arial" w:cs="Arial"/>
          <w:color w:val="000000"/>
          <w:sz w:val="24"/>
          <w:szCs w:val="24"/>
          <w:lang w:eastAsia="es-EC"/>
        </w:rPr>
        <w:t>termofluidos</w:t>
      </w:r>
      <w:proofErr w:type="spellEnd"/>
      <w:r>
        <w:rPr>
          <w:rFonts w:ascii="Arial" w:eastAsia="Times New Roman" w:hAnsi="Arial" w:cs="Arial"/>
          <w:color w:val="000000"/>
          <w:sz w:val="24"/>
          <w:szCs w:val="24"/>
          <w:lang w:eastAsia="es-EC"/>
        </w:rPr>
        <w:t xml:space="preserve"> en el cual indica cuales son los equipos de protección personal indispensables para el  ingreso.</w:t>
      </w:r>
    </w:p>
    <w:p w:rsidR="000B21CF" w:rsidRDefault="000B21CF" w:rsidP="004156D9">
      <w:pPr>
        <w:numPr>
          <w:ilvl w:val="0"/>
          <w:numId w:val="30"/>
        </w:numPr>
        <w:spacing w:after="0" w:line="480" w:lineRule="auto"/>
        <w:ind w:left="1985"/>
        <w:jc w:val="both"/>
        <w:rPr>
          <w:rFonts w:ascii="Arial" w:eastAsia="Times New Roman" w:hAnsi="Arial" w:cs="Arial"/>
          <w:color w:val="000000"/>
          <w:sz w:val="24"/>
          <w:szCs w:val="24"/>
          <w:lang w:eastAsia="es-EC"/>
        </w:rPr>
      </w:pPr>
      <w:r>
        <w:rPr>
          <w:rFonts w:ascii="Arial" w:eastAsia="Times New Roman" w:hAnsi="Arial" w:cs="Arial"/>
          <w:color w:val="000000"/>
          <w:sz w:val="24"/>
          <w:szCs w:val="24"/>
          <w:lang w:eastAsia="es-EC"/>
        </w:rPr>
        <w:t xml:space="preserve">Comunicar los riesgos existentes en el laboratorio mediante rotulaciones y/o etiquetas.  </w:t>
      </w:r>
    </w:p>
    <w:p w:rsidR="000B21CF" w:rsidRPr="008247D7" w:rsidRDefault="000B21CF" w:rsidP="000B21CF">
      <w:pPr>
        <w:spacing w:after="0" w:line="480" w:lineRule="auto"/>
        <w:ind w:left="1985"/>
        <w:jc w:val="both"/>
        <w:rPr>
          <w:rFonts w:ascii="Arial" w:eastAsia="Times New Roman" w:hAnsi="Arial" w:cs="Arial"/>
          <w:color w:val="000000"/>
          <w:sz w:val="24"/>
          <w:szCs w:val="24"/>
          <w:lang w:eastAsia="es-EC"/>
        </w:rPr>
      </w:pPr>
    </w:p>
    <w:p w:rsidR="000B21CF" w:rsidRDefault="000B21CF" w:rsidP="000B21CF">
      <w:pPr>
        <w:spacing w:after="0" w:line="480" w:lineRule="auto"/>
        <w:ind w:left="1985"/>
        <w:jc w:val="both"/>
        <w:rPr>
          <w:rFonts w:ascii="Arial" w:eastAsia="Times New Roman" w:hAnsi="Arial" w:cs="Arial"/>
          <w:sz w:val="24"/>
          <w:szCs w:val="24"/>
          <w:lang w:eastAsia="es-EC"/>
        </w:rPr>
      </w:pPr>
    </w:p>
    <w:p w:rsidR="000B21CF" w:rsidRDefault="000B21CF" w:rsidP="000B21CF">
      <w:pPr>
        <w:spacing w:after="0" w:line="480" w:lineRule="auto"/>
        <w:ind w:left="1483"/>
        <w:jc w:val="both"/>
        <w:rPr>
          <w:rFonts w:ascii="Arial" w:eastAsia="Times New Roman" w:hAnsi="Arial" w:cs="Arial"/>
          <w:sz w:val="24"/>
          <w:szCs w:val="24"/>
          <w:lang w:eastAsia="es-EC"/>
        </w:rPr>
      </w:pPr>
    </w:p>
    <w:p w:rsidR="000B21CF" w:rsidRDefault="000B21CF" w:rsidP="000B21CF">
      <w:pPr>
        <w:spacing w:after="0" w:line="480" w:lineRule="auto"/>
        <w:ind w:left="1483"/>
        <w:jc w:val="both"/>
        <w:rPr>
          <w:rFonts w:ascii="Arial" w:eastAsia="Times New Roman" w:hAnsi="Arial" w:cs="Arial"/>
          <w:sz w:val="24"/>
          <w:szCs w:val="24"/>
          <w:lang w:eastAsia="es-EC"/>
        </w:rPr>
      </w:pPr>
    </w:p>
    <w:p w:rsidR="000B21CF" w:rsidRDefault="000B21CF" w:rsidP="000B21CF">
      <w:pPr>
        <w:spacing w:after="0" w:line="480" w:lineRule="auto"/>
        <w:ind w:left="1483"/>
        <w:jc w:val="both"/>
        <w:rPr>
          <w:rFonts w:ascii="Arial" w:eastAsia="Times New Roman" w:hAnsi="Arial" w:cs="Arial"/>
          <w:color w:val="000000"/>
          <w:sz w:val="24"/>
          <w:szCs w:val="24"/>
          <w:lang w:eastAsia="es-EC"/>
        </w:rPr>
      </w:pPr>
    </w:p>
    <w:p w:rsidR="00CB4E2E" w:rsidRDefault="00CB4E2E" w:rsidP="000B21CF">
      <w:pPr>
        <w:spacing w:after="0" w:line="480" w:lineRule="auto"/>
        <w:ind w:left="1483"/>
        <w:jc w:val="both"/>
        <w:rPr>
          <w:rFonts w:ascii="Arial" w:eastAsia="Times New Roman" w:hAnsi="Arial" w:cs="Arial"/>
          <w:color w:val="000000"/>
          <w:sz w:val="24"/>
          <w:szCs w:val="24"/>
          <w:lang w:eastAsia="es-EC"/>
        </w:rPr>
      </w:pPr>
    </w:p>
    <w:p w:rsidR="00CB4E2E" w:rsidRPr="00986C4D" w:rsidRDefault="00CB4E2E" w:rsidP="000B21CF">
      <w:pPr>
        <w:spacing w:after="0" w:line="480" w:lineRule="auto"/>
        <w:ind w:left="1483"/>
        <w:jc w:val="both"/>
        <w:rPr>
          <w:rFonts w:ascii="Arial" w:eastAsia="Times New Roman" w:hAnsi="Arial" w:cs="Arial"/>
          <w:color w:val="000000"/>
          <w:sz w:val="24"/>
          <w:szCs w:val="24"/>
          <w:lang w:eastAsia="es-EC"/>
        </w:rPr>
      </w:pPr>
    </w:p>
    <w:p w:rsidR="000B21CF" w:rsidRPr="00CF32F1" w:rsidRDefault="000B21CF" w:rsidP="004156D9">
      <w:pPr>
        <w:pStyle w:val="Prrafodelista"/>
        <w:numPr>
          <w:ilvl w:val="2"/>
          <w:numId w:val="9"/>
        </w:numPr>
        <w:spacing w:after="0" w:line="480" w:lineRule="auto"/>
        <w:rPr>
          <w:rFonts w:eastAsia="Times New Roman" w:cs="Arial"/>
          <w:b/>
          <w:color w:val="000000"/>
          <w:szCs w:val="24"/>
          <w:lang w:eastAsia="es-EC"/>
        </w:rPr>
      </w:pPr>
      <w:bookmarkStart w:id="229" w:name="_Toc326611666"/>
      <w:r w:rsidRPr="00CF32F1">
        <w:rPr>
          <w:rFonts w:eastAsia="Times New Roman" w:cs="Arial"/>
          <w:b/>
          <w:color w:val="000000"/>
          <w:szCs w:val="24"/>
          <w:lang w:eastAsia="es-EC"/>
        </w:rPr>
        <w:lastRenderedPageBreak/>
        <w:t>Condiciones De Seguridad En Instalaciones</w:t>
      </w:r>
      <w:bookmarkEnd w:id="229"/>
    </w:p>
    <w:p w:rsidR="000B21CF" w:rsidRPr="00D14045" w:rsidRDefault="000B21CF" w:rsidP="000B21CF">
      <w:pPr>
        <w:spacing w:after="0" w:line="480" w:lineRule="auto"/>
        <w:ind w:left="2062"/>
        <w:jc w:val="both"/>
        <w:rPr>
          <w:rFonts w:ascii="Arial" w:eastAsia="Times New Roman" w:hAnsi="Arial" w:cs="Arial"/>
          <w:sz w:val="24"/>
          <w:szCs w:val="24"/>
          <w:lang w:eastAsia="es-EC"/>
        </w:rPr>
      </w:pPr>
      <w:r w:rsidRPr="00D14045">
        <w:rPr>
          <w:rFonts w:ascii="Arial" w:eastAsia="Times New Roman" w:hAnsi="Arial" w:cs="Arial"/>
          <w:sz w:val="24"/>
          <w:szCs w:val="24"/>
          <w:lang w:eastAsia="es-EC"/>
        </w:rPr>
        <w:t xml:space="preserve">Se Utiliza como referencia el Reglamento de Seguridad y Salud de los Trabajadores de la ESPOL y el Decreto 2393 para normar las  condiciones de seguridad en instalaciones: </w:t>
      </w:r>
    </w:p>
    <w:p w:rsidR="000B21CF" w:rsidRPr="00986C4D" w:rsidRDefault="000B21CF" w:rsidP="000B21CF">
      <w:pPr>
        <w:spacing w:after="0" w:line="480" w:lineRule="auto"/>
        <w:jc w:val="both"/>
        <w:rPr>
          <w:rFonts w:ascii="Arial" w:eastAsia="Times New Roman" w:hAnsi="Arial" w:cs="Arial"/>
          <w:color w:val="000000"/>
          <w:sz w:val="24"/>
          <w:szCs w:val="24"/>
          <w:lang w:eastAsia="es-EC"/>
        </w:rPr>
      </w:pPr>
    </w:p>
    <w:p w:rsidR="000B21CF" w:rsidRPr="00986C4D" w:rsidRDefault="000B21CF" w:rsidP="004156D9">
      <w:pPr>
        <w:numPr>
          <w:ilvl w:val="0"/>
          <w:numId w:val="28"/>
        </w:numPr>
        <w:spacing w:line="480" w:lineRule="auto"/>
        <w:jc w:val="both"/>
        <w:rPr>
          <w:rFonts w:ascii="Arial" w:hAnsi="Arial" w:cs="Arial"/>
          <w:b/>
          <w:bCs/>
          <w:sz w:val="24"/>
          <w:szCs w:val="24"/>
        </w:rPr>
      </w:pPr>
      <w:r w:rsidRPr="00986C4D">
        <w:rPr>
          <w:rFonts w:ascii="Arial" w:hAnsi="Arial" w:cs="Arial"/>
          <w:sz w:val="24"/>
          <w:szCs w:val="24"/>
        </w:rPr>
        <w:t xml:space="preserve">De acuerdo a lo establecido en el Art. 24.  </w:t>
      </w:r>
      <w:r w:rsidRPr="00986C4D">
        <w:rPr>
          <w:rFonts w:ascii="Arial" w:hAnsi="Arial" w:cs="Arial"/>
          <w:b/>
          <w:sz w:val="24"/>
          <w:szCs w:val="24"/>
        </w:rPr>
        <w:t xml:space="preserve">PASILLOS </w:t>
      </w:r>
      <w:r w:rsidRPr="00986C4D">
        <w:rPr>
          <w:rFonts w:ascii="Arial" w:hAnsi="Arial" w:cs="Arial"/>
          <w:sz w:val="24"/>
          <w:szCs w:val="24"/>
        </w:rPr>
        <w:t xml:space="preserve">del Decreto 2393 indica que la separación entre máquinas deberá tener un ancho  adecuado a su utilización y puedan ejecutar su labor cómodamente y sin riesgo, que no será menor a </w:t>
      </w:r>
      <w:smartTag w:uri="urn:schemas-microsoft-com:office:smarttags" w:element="metricconverter">
        <w:smartTagPr>
          <w:attr w:name="ProductID" w:val="800 milímetros"/>
        </w:smartTagPr>
        <w:r w:rsidRPr="00986C4D">
          <w:rPr>
            <w:rFonts w:ascii="Arial" w:hAnsi="Arial" w:cs="Arial"/>
            <w:sz w:val="24"/>
            <w:szCs w:val="24"/>
          </w:rPr>
          <w:t>800 milímetros</w:t>
        </w:r>
      </w:smartTag>
      <w:r w:rsidRPr="00986C4D">
        <w:rPr>
          <w:rFonts w:ascii="Arial" w:hAnsi="Arial" w:cs="Arial"/>
          <w:sz w:val="24"/>
          <w:szCs w:val="24"/>
        </w:rPr>
        <w:t>, contándose esta distancia a partir del punto más saliente del recorrido de las partes móviles de cada máquina.</w:t>
      </w:r>
    </w:p>
    <w:p w:rsidR="000B21CF" w:rsidRPr="00986C4D" w:rsidRDefault="000B21CF" w:rsidP="004156D9">
      <w:pPr>
        <w:numPr>
          <w:ilvl w:val="0"/>
          <w:numId w:val="28"/>
        </w:numPr>
        <w:spacing w:line="480" w:lineRule="auto"/>
        <w:jc w:val="both"/>
        <w:rPr>
          <w:rFonts w:ascii="Arial" w:hAnsi="Arial" w:cs="Arial"/>
          <w:b/>
          <w:bCs/>
          <w:sz w:val="24"/>
          <w:szCs w:val="24"/>
        </w:rPr>
      </w:pPr>
      <w:r w:rsidRPr="00986C4D">
        <w:rPr>
          <w:rFonts w:ascii="Arial" w:hAnsi="Arial" w:cs="Arial"/>
          <w:bCs/>
          <w:sz w:val="24"/>
          <w:szCs w:val="24"/>
        </w:rPr>
        <w:t>Humedad alrededor del caldero debido a una mala distribución de equipos, de acuerdo al Art 24 del Decreto 2393</w:t>
      </w:r>
      <w:r w:rsidRPr="00986C4D">
        <w:rPr>
          <w:rFonts w:ascii="Arial" w:hAnsi="Arial" w:cs="Arial"/>
          <w:sz w:val="24"/>
          <w:szCs w:val="24"/>
        </w:rPr>
        <w:t xml:space="preserve"> Alrededor de los hornos, </w:t>
      </w:r>
      <w:r w:rsidRPr="00986C4D">
        <w:rPr>
          <w:rFonts w:ascii="Arial" w:hAnsi="Arial" w:cs="Arial"/>
          <w:b/>
          <w:sz w:val="24"/>
          <w:szCs w:val="24"/>
        </w:rPr>
        <w:t>calderos</w:t>
      </w:r>
      <w:r w:rsidRPr="00986C4D">
        <w:rPr>
          <w:rFonts w:ascii="Arial" w:hAnsi="Arial" w:cs="Arial"/>
          <w:sz w:val="24"/>
          <w:szCs w:val="24"/>
        </w:rPr>
        <w:t xml:space="preserve"> o cualquier otra máquina o aparato que sea un foco radiante de calor, se dejará un espacio libre de trabajo dependiendo de la intensidad de la radiación, que como </w:t>
      </w:r>
      <w:r w:rsidRPr="00986C4D">
        <w:rPr>
          <w:rFonts w:ascii="Arial" w:hAnsi="Arial" w:cs="Arial"/>
          <w:b/>
          <w:sz w:val="24"/>
          <w:szCs w:val="24"/>
        </w:rPr>
        <w:t xml:space="preserve">mínimo será de </w:t>
      </w:r>
      <w:smartTag w:uri="urn:schemas-microsoft-com:office:smarttags" w:element="metricconverter">
        <w:smartTagPr>
          <w:attr w:name="ProductID" w:val="1,50 metros"/>
        </w:smartTagPr>
        <w:r w:rsidRPr="00986C4D">
          <w:rPr>
            <w:rFonts w:ascii="Arial" w:hAnsi="Arial" w:cs="Arial"/>
            <w:b/>
            <w:sz w:val="24"/>
            <w:szCs w:val="24"/>
          </w:rPr>
          <w:t>1,50 metros</w:t>
        </w:r>
      </w:smartTag>
      <w:r w:rsidRPr="00986C4D">
        <w:rPr>
          <w:rFonts w:ascii="Arial" w:hAnsi="Arial" w:cs="Arial"/>
          <w:sz w:val="24"/>
          <w:szCs w:val="24"/>
        </w:rPr>
        <w:t>.</w:t>
      </w:r>
      <w:r w:rsidRPr="00986C4D">
        <w:rPr>
          <w:rFonts w:ascii="Arial" w:hAnsi="Arial" w:cs="Arial"/>
          <w:b/>
          <w:bCs/>
          <w:sz w:val="24"/>
          <w:szCs w:val="24"/>
        </w:rPr>
        <w:t xml:space="preserve"> </w:t>
      </w:r>
      <w:r w:rsidRPr="00986C4D">
        <w:rPr>
          <w:rFonts w:ascii="Arial" w:hAnsi="Arial" w:cs="Arial"/>
          <w:sz w:val="24"/>
          <w:szCs w:val="24"/>
        </w:rPr>
        <w:t xml:space="preserve">El suelo, </w:t>
      </w:r>
      <w:r w:rsidRPr="00986C4D">
        <w:rPr>
          <w:rFonts w:ascii="Arial" w:hAnsi="Arial" w:cs="Arial"/>
          <w:sz w:val="24"/>
          <w:szCs w:val="24"/>
        </w:rPr>
        <w:lastRenderedPageBreak/>
        <w:t>paredes y techos, dentro de dicha área serán de material incombustible.</w:t>
      </w:r>
    </w:p>
    <w:p w:rsidR="000B21CF" w:rsidRPr="00986C4D" w:rsidRDefault="000B21CF" w:rsidP="004156D9">
      <w:pPr>
        <w:numPr>
          <w:ilvl w:val="0"/>
          <w:numId w:val="28"/>
        </w:numPr>
        <w:spacing w:line="480" w:lineRule="auto"/>
        <w:jc w:val="both"/>
        <w:rPr>
          <w:rFonts w:ascii="Arial" w:hAnsi="Arial" w:cs="Arial"/>
          <w:sz w:val="24"/>
          <w:szCs w:val="24"/>
        </w:rPr>
      </w:pPr>
      <w:r w:rsidRPr="00986C4D">
        <w:rPr>
          <w:rFonts w:ascii="Arial" w:hAnsi="Arial" w:cs="Arial"/>
          <w:bCs/>
          <w:sz w:val="24"/>
          <w:szCs w:val="24"/>
        </w:rPr>
        <w:t xml:space="preserve">En el laboratorio se evidenció que en la planta de tratamiento de agua existe derrame de líquido, de acuerdo a lo establecido en el Art. 92 </w:t>
      </w:r>
      <w:r w:rsidRPr="00986C4D">
        <w:rPr>
          <w:rFonts w:ascii="Arial" w:hAnsi="Arial" w:cs="Arial"/>
          <w:b/>
          <w:bCs/>
          <w:sz w:val="24"/>
          <w:szCs w:val="24"/>
        </w:rPr>
        <w:t xml:space="preserve">MANTENIMIENTO </w:t>
      </w:r>
      <w:r w:rsidRPr="00986C4D">
        <w:rPr>
          <w:rFonts w:ascii="Arial" w:hAnsi="Arial" w:cs="Arial"/>
          <w:bCs/>
          <w:sz w:val="24"/>
          <w:szCs w:val="24"/>
        </w:rPr>
        <w:t xml:space="preserve">del Decreto 2393, </w:t>
      </w:r>
      <w:r w:rsidRPr="00986C4D">
        <w:rPr>
          <w:rFonts w:ascii="Arial" w:hAnsi="Arial" w:cs="Arial"/>
          <w:sz w:val="24"/>
          <w:szCs w:val="24"/>
        </w:rPr>
        <w:t>el mantenimiento de máquinas deberá ser de tipo preventivo y programado. Las máquinas, sus resguardos y dispositivos de seguridad serán revisados,  engrasados y sometidos a todas las operaciones de mantenimiento establecidas por el fabricante, o que aconseje el buen funcionamiento de las mismas. Las operaciones de engrase y limpieza se realizarán siempre con las máquinas paradas, preferiblemente con un sistema de bloqueo, siempre desconectadas de la fuerza motriz y con un cartel bien visible indicando la situación de la máquina y prohibiendo la puesta en marcha</w:t>
      </w:r>
      <w:r>
        <w:rPr>
          <w:rFonts w:ascii="Arial" w:hAnsi="Arial" w:cs="Arial"/>
          <w:sz w:val="24"/>
          <w:szCs w:val="24"/>
        </w:rPr>
        <w:t>.</w:t>
      </w:r>
    </w:p>
    <w:p w:rsidR="000B21CF" w:rsidRPr="00474670" w:rsidRDefault="000B21CF" w:rsidP="004156D9">
      <w:pPr>
        <w:numPr>
          <w:ilvl w:val="0"/>
          <w:numId w:val="28"/>
        </w:numPr>
        <w:spacing w:line="480" w:lineRule="auto"/>
        <w:jc w:val="both"/>
        <w:rPr>
          <w:rFonts w:ascii="Arial" w:hAnsi="Arial" w:cs="Arial"/>
          <w:sz w:val="24"/>
          <w:szCs w:val="24"/>
        </w:rPr>
      </w:pPr>
      <w:r w:rsidRPr="00986C4D">
        <w:rPr>
          <w:rFonts w:ascii="Arial" w:hAnsi="Arial" w:cs="Arial"/>
          <w:bCs/>
          <w:sz w:val="24"/>
          <w:szCs w:val="24"/>
        </w:rPr>
        <w:t xml:space="preserve">Tablero de control eléctrico principal sin señalización seguridad, de acuerdo a lo establecido en el Art. 164 </w:t>
      </w:r>
      <w:r w:rsidRPr="00986C4D">
        <w:rPr>
          <w:rFonts w:ascii="Arial" w:hAnsi="Arial" w:cs="Arial"/>
          <w:bCs/>
          <w:sz w:val="24"/>
          <w:szCs w:val="24"/>
        </w:rPr>
        <w:lastRenderedPageBreak/>
        <w:t xml:space="preserve">del Decreto 2393 </w:t>
      </w:r>
      <w:r w:rsidRPr="00986C4D">
        <w:rPr>
          <w:rFonts w:ascii="Arial" w:hAnsi="Arial" w:cs="Arial"/>
          <w:sz w:val="24"/>
          <w:szCs w:val="24"/>
        </w:rPr>
        <w:t>la señalización de seguridad se establecerá en orden a indicar la existencia de riesgos y medidas a adoptar ante los mismos, y determinar el emplazamiento de dispositivos y equipos de seguridad y demás medios de protección. La señalización de seguridad no sustituirá en ningún caso a la adopción obligatoria de las medidas preventivas, colectivas o personales necesarias para la eliminación de los riesgos existentes, sino que serán complementarias a las mismas</w:t>
      </w:r>
      <w:r>
        <w:rPr>
          <w:rFonts w:ascii="Arial" w:hAnsi="Arial" w:cs="Arial"/>
          <w:sz w:val="24"/>
          <w:szCs w:val="24"/>
        </w:rPr>
        <w:t>.</w:t>
      </w:r>
    </w:p>
    <w:p w:rsidR="000B21CF" w:rsidRPr="00986C4D" w:rsidRDefault="000B21CF" w:rsidP="000B21CF">
      <w:pPr>
        <w:spacing w:line="480" w:lineRule="auto"/>
        <w:ind w:left="2847"/>
        <w:jc w:val="both"/>
        <w:rPr>
          <w:rFonts w:ascii="Arial" w:hAnsi="Arial" w:cs="Arial"/>
          <w:sz w:val="24"/>
          <w:szCs w:val="24"/>
        </w:rPr>
      </w:pPr>
      <w:r w:rsidRPr="00986C4D">
        <w:rPr>
          <w:rFonts w:ascii="Arial" w:hAnsi="Arial" w:cs="Arial"/>
          <w:sz w:val="24"/>
          <w:szCs w:val="24"/>
        </w:rPr>
        <w:t>Su emplazamiento se realizará:</w:t>
      </w:r>
    </w:p>
    <w:p w:rsidR="000B21CF" w:rsidRPr="00986C4D" w:rsidRDefault="000B21CF" w:rsidP="000B21CF">
      <w:pPr>
        <w:spacing w:line="480" w:lineRule="auto"/>
        <w:ind w:left="2835"/>
        <w:jc w:val="both"/>
        <w:rPr>
          <w:rFonts w:ascii="Arial" w:hAnsi="Arial" w:cs="Arial"/>
          <w:sz w:val="24"/>
          <w:szCs w:val="24"/>
        </w:rPr>
      </w:pPr>
      <w:r w:rsidRPr="00986C4D">
        <w:rPr>
          <w:rFonts w:ascii="Arial" w:hAnsi="Arial" w:cs="Arial"/>
          <w:sz w:val="24"/>
          <w:szCs w:val="24"/>
        </w:rPr>
        <w:t>a)  Solamente en los casos en que su presencia se considere necesaria.</w:t>
      </w:r>
    </w:p>
    <w:p w:rsidR="000B21CF" w:rsidRPr="00986C4D" w:rsidRDefault="000B21CF" w:rsidP="000B21CF">
      <w:pPr>
        <w:spacing w:line="480" w:lineRule="auto"/>
        <w:ind w:left="2835"/>
        <w:jc w:val="both"/>
        <w:rPr>
          <w:rFonts w:ascii="Arial" w:hAnsi="Arial" w:cs="Arial"/>
          <w:sz w:val="24"/>
          <w:szCs w:val="24"/>
        </w:rPr>
      </w:pPr>
      <w:r w:rsidRPr="00986C4D">
        <w:rPr>
          <w:rFonts w:ascii="Arial" w:hAnsi="Arial" w:cs="Arial"/>
          <w:sz w:val="24"/>
          <w:szCs w:val="24"/>
        </w:rPr>
        <w:t>b)  En los sitios más propicios.</w:t>
      </w:r>
    </w:p>
    <w:p w:rsidR="000B21CF" w:rsidRPr="00986C4D" w:rsidRDefault="000B21CF" w:rsidP="000B21CF">
      <w:pPr>
        <w:spacing w:line="480" w:lineRule="auto"/>
        <w:ind w:left="2835"/>
        <w:jc w:val="both"/>
        <w:rPr>
          <w:rFonts w:ascii="Arial" w:hAnsi="Arial" w:cs="Arial"/>
          <w:sz w:val="24"/>
          <w:szCs w:val="24"/>
        </w:rPr>
      </w:pPr>
      <w:r w:rsidRPr="00986C4D">
        <w:rPr>
          <w:rFonts w:ascii="Arial" w:hAnsi="Arial" w:cs="Arial"/>
          <w:sz w:val="24"/>
          <w:szCs w:val="24"/>
        </w:rPr>
        <w:t>c)  En posición destacada.</w:t>
      </w:r>
    </w:p>
    <w:p w:rsidR="000B21CF" w:rsidRPr="00474670" w:rsidRDefault="000B21CF" w:rsidP="000B21CF">
      <w:pPr>
        <w:spacing w:line="480" w:lineRule="auto"/>
        <w:ind w:left="2835"/>
        <w:jc w:val="both"/>
        <w:rPr>
          <w:rFonts w:ascii="Arial" w:hAnsi="Arial" w:cs="Arial"/>
          <w:sz w:val="24"/>
          <w:szCs w:val="24"/>
        </w:rPr>
      </w:pPr>
      <w:r w:rsidRPr="00986C4D">
        <w:rPr>
          <w:rFonts w:ascii="Arial" w:hAnsi="Arial" w:cs="Arial"/>
          <w:sz w:val="24"/>
          <w:szCs w:val="24"/>
        </w:rPr>
        <w:t>d)  De forma que contraste perfectamente con el medio ambiente que la rodea, pudiendo enmarcarse para este fin con otros colores que refuercen su visibilidad.</w:t>
      </w:r>
    </w:p>
    <w:p w:rsidR="000B21CF" w:rsidRDefault="000B21CF" w:rsidP="004156D9">
      <w:pPr>
        <w:numPr>
          <w:ilvl w:val="0"/>
          <w:numId w:val="28"/>
        </w:numPr>
        <w:autoSpaceDE w:val="0"/>
        <w:autoSpaceDN w:val="0"/>
        <w:adjustRightInd w:val="0"/>
        <w:spacing w:after="0" w:line="480" w:lineRule="auto"/>
        <w:jc w:val="both"/>
        <w:rPr>
          <w:rFonts w:ascii="Arial" w:hAnsi="Arial" w:cs="Arial"/>
          <w:bCs/>
          <w:sz w:val="24"/>
          <w:szCs w:val="24"/>
        </w:rPr>
      </w:pPr>
      <w:r w:rsidRPr="00130A96">
        <w:rPr>
          <w:rFonts w:ascii="Arial" w:hAnsi="Arial" w:cs="Arial"/>
          <w:bCs/>
          <w:sz w:val="24"/>
          <w:szCs w:val="24"/>
        </w:rPr>
        <w:lastRenderedPageBreak/>
        <w:t xml:space="preserve">Desorden y acumulación de pupitres y de repuestos en mal estado en el laboratorio, de acuerdo en el Art.34 del Decreto 2393 indica que </w:t>
      </w:r>
      <w:r w:rsidRPr="00130A96">
        <w:rPr>
          <w:rFonts w:ascii="Arial" w:hAnsi="Arial" w:cs="Arial"/>
          <w:sz w:val="24"/>
          <w:szCs w:val="24"/>
        </w:rPr>
        <w:t>los locales de trabajo y dependencias anexas deberán mantenerse sie</w:t>
      </w:r>
      <w:r>
        <w:rPr>
          <w:rFonts w:ascii="Arial" w:hAnsi="Arial" w:cs="Arial"/>
          <w:sz w:val="24"/>
          <w:szCs w:val="24"/>
        </w:rPr>
        <w:t xml:space="preserve">mpre en buen estado de limpieza para esto se debe implementar las </w:t>
      </w:r>
      <w:r w:rsidRPr="00130A96">
        <w:rPr>
          <w:rFonts w:ascii="Arial" w:hAnsi="Arial" w:cs="Arial"/>
          <w:sz w:val="24"/>
          <w:szCs w:val="24"/>
        </w:rPr>
        <w:t>5´S</w:t>
      </w:r>
      <w:r>
        <w:rPr>
          <w:rFonts w:ascii="Arial" w:hAnsi="Arial" w:cs="Arial"/>
          <w:bCs/>
          <w:sz w:val="24"/>
          <w:szCs w:val="24"/>
        </w:rPr>
        <w:t xml:space="preserve"> </w:t>
      </w:r>
      <w:r w:rsidRPr="00130A96">
        <w:rPr>
          <w:rFonts w:ascii="Arial" w:hAnsi="Arial" w:cs="Arial"/>
          <w:sz w:val="24"/>
          <w:szCs w:val="24"/>
        </w:rPr>
        <w:t>herramientas básicas de mejora de la calidad, es una práctica de Calidad ideada en Japón referida al “Mantenimiento Integral” de la empresa, no sólo de maquinaria, equipo e infraestructura sino del mantenimiento del entrono de trabajo por parte de todos</w:t>
      </w:r>
      <w:r>
        <w:rPr>
          <w:rFonts w:ascii="Arial" w:hAnsi="Arial" w:cs="Arial"/>
          <w:bCs/>
          <w:sz w:val="24"/>
          <w:szCs w:val="24"/>
        </w:rPr>
        <w:t xml:space="preserve"> véase en el instructivo.</w:t>
      </w:r>
    </w:p>
    <w:p w:rsidR="000B21CF" w:rsidRDefault="000B21CF" w:rsidP="000B21CF">
      <w:pPr>
        <w:autoSpaceDE w:val="0"/>
        <w:autoSpaceDN w:val="0"/>
        <w:adjustRightInd w:val="0"/>
        <w:spacing w:after="0" w:line="480" w:lineRule="auto"/>
        <w:ind w:left="2847"/>
        <w:jc w:val="both"/>
        <w:rPr>
          <w:rFonts w:ascii="Arial" w:hAnsi="Arial" w:cs="Arial"/>
          <w:bCs/>
          <w:sz w:val="24"/>
          <w:szCs w:val="24"/>
        </w:rPr>
      </w:pPr>
    </w:p>
    <w:p w:rsidR="000B21CF" w:rsidRDefault="000B21CF" w:rsidP="004156D9">
      <w:pPr>
        <w:numPr>
          <w:ilvl w:val="0"/>
          <w:numId w:val="32"/>
        </w:numPr>
        <w:spacing w:line="480" w:lineRule="auto"/>
        <w:jc w:val="both"/>
        <w:rPr>
          <w:rFonts w:ascii="Arial" w:hAnsi="Arial" w:cs="Arial"/>
          <w:sz w:val="24"/>
          <w:szCs w:val="24"/>
        </w:rPr>
      </w:pPr>
      <w:r w:rsidRPr="00346F77">
        <w:rPr>
          <w:rFonts w:ascii="Arial" w:hAnsi="Arial" w:cs="Arial"/>
          <w:bCs/>
          <w:sz w:val="24"/>
          <w:szCs w:val="24"/>
        </w:rPr>
        <w:t>De acuerdo en el Art.33 del Decreto 2393 indica que las</w:t>
      </w:r>
      <w:r>
        <w:rPr>
          <w:rFonts w:ascii="Arial" w:hAnsi="Arial" w:cs="Arial"/>
          <w:bCs/>
          <w:sz w:val="24"/>
          <w:szCs w:val="24"/>
        </w:rPr>
        <w:t xml:space="preserve"> </w:t>
      </w:r>
      <w:r w:rsidRPr="00346F77">
        <w:rPr>
          <w:rFonts w:ascii="Arial" w:hAnsi="Arial" w:cs="Arial"/>
          <w:bCs/>
          <w:sz w:val="24"/>
          <w:szCs w:val="24"/>
        </w:rPr>
        <w:t xml:space="preserve">salidas </w:t>
      </w:r>
      <w:r>
        <w:rPr>
          <w:rFonts w:ascii="Arial" w:hAnsi="Arial" w:cs="Arial"/>
          <w:bCs/>
          <w:sz w:val="24"/>
          <w:szCs w:val="24"/>
        </w:rPr>
        <w:t xml:space="preserve">y puertas </w:t>
      </w:r>
      <w:r w:rsidRPr="00986C4D">
        <w:rPr>
          <w:rFonts w:ascii="Arial" w:hAnsi="Arial" w:cs="Arial"/>
          <w:sz w:val="24"/>
          <w:szCs w:val="24"/>
        </w:rPr>
        <w:t>será</w:t>
      </w:r>
      <w:r>
        <w:rPr>
          <w:rFonts w:ascii="Arial" w:hAnsi="Arial" w:cs="Arial"/>
          <w:sz w:val="24"/>
          <w:szCs w:val="24"/>
        </w:rPr>
        <w:t>n</w:t>
      </w:r>
      <w:r w:rsidRPr="00986C4D">
        <w:rPr>
          <w:rFonts w:ascii="Arial" w:hAnsi="Arial" w:cs="Arial"/>
          <w:sz w:val="24"/>
          <w:szCs w:val="24"/>
        </w:rPr>
        <w:t xml:space="preserve"> vi</w:t>
      </w:r>
      <w:r>
        <w:rPr>
          <w:rFonts w:ascii="Arial" w:hAnsi="Arial" w:cs="Arial"/>
          <w:sz w:val="24"/>
          <w:szCs w:val="24"/>
        </w:rPr>
        <w:t>sible o debidamente señalizado, e</w:t>
      </w:r>
      <w:r w:rsidRPr="00986C4D">
        <w:rPr>
          <w:rFonts w:ascii="Arial" w:hAnsi="Arial" w:cs="Arial"/>
          <w:sz w:val="24"/>
          <w:szCs w:val="24"/>
        </w:rPr>
        <w:t xml:space="preserve">l ancho mínimo de las puertas exteriores será de </w:t>
      </w:r>
      <w:smartTag w:uri="urn:schemas-microsoft-com:office:smarttags" w:element="metricconverter">
        <w:smartTagPr>
          <w:attr w:name="ProductID" w:val="1,20 metros"/>
        </w:smartTagPr>
        <w:r w:rsidRPr="00986C4D">
          <w:rPr>
            <w:rFonts w:ascii="Arial" w:hAnsi="Arial" w:cs="Arial"/>
            <w:sz w:val="24"/>
            <w:szCs w:val="24"/>
          </w:rPr>
          <w:t>1,20 metros</w:t>
        </w:r>
      </w:smartTag>
      <w:r w:rsidRPr="00986C4D">
        <w:rPr>
          <w:rFonts w:ascii="Arial" w:hAnsi="Arial" w:cs="Arial"/>
          <w:sz w:val="24"/>
          <w:szCs w:val="24"/>
        </w:rPr>
        <w:t xml:space="preserve"> cuando el número de trabajadores que las utilicen normalmente no exceda de 200.  Cuando exceda de tal cifra, se aumentará el número de aquéllas o su ancho de acuerdo con la siguiente fórmula:</w:t>
      </w:r>
    </w:p>
    <w:p w:rsidR="000B21CF" w:rsidRPr="006941EA" w:rsidRDefault="000B21CF" w:rsidP="000B21CF">
      <w:pPr>
        <w:spacing w:line="480" w:lineRule="auto"/>
        <w:ind w:left="2847"/>
        <w:jc w:val="both"/>
        <w:rPr>
          <w:rFonts w:ascii="Arial" w:hAnsi="Arial" w:cs="Arial"/>
          <w:sz w:val="24"/>
          <w:szCs w:val="24"/>
        </w:rPr>
      </w:pPr>
      <w:r w:rsidRPr="006941EA">
        <w:rPr>
          <w:rFonts w:ascii="Arial" w:hAnsi="Arial" w:cs="Arial"/>
          <w:sz w:val="24"/>
          <w:szCs w:val="24"/>
        </w:rPr>
        <w:lastRenderedPageBreak/>
        <w:t>Ancho en metros = 0,006 x número de trabajadores usuarios.</w:t>
      </w:r>
    </w:p>
    <w:p w:rsidR="000B21CF" w:rsidRPr="00346F77" w:rsidRDefault="000B21CF" w:rsidP="000B21CF">
      <w:pPr>
        <w:spacing w:line="480" w:lineRule="auto"/>
        <w:ind w:left="2847"/>
        <w:jc w:val="both"/>
        <w:rPr>
          <w:rFonts w:ascii="Arial" w:hAnsi="Arial" w:cs="Arial"/>
          <w:sz w:val="24"/>
          <w:szCs w:val="24"/>
        </w:rPr>
      </w:pPr>
      <w:r>
        <w:rPr>
          <w:rFonts w:ascii="Arial" w:hAnsi="Arial" w:cs="Arial"/>
          <w:sz w:val="24"/>
          <w:szCs w:val="24"/>
        </w:rPr>
        <w:t xml:space="preserve">En el rediseño del Laboratorio se aumento una puerta abriéndose al exterior </w:t>
      </w:r>
      <w:r w:rsidR="002754D1">
        <w:rPr>
          <w:rFonts w:ascii="Arial" w:hAnsi="Arial" w:cs="Arial"/>
          <w:sz w:val="24"/>
          <w:szCs w:val="24"/>
        </w:rPr>
        <w:t>frente al Laboratorio de Mecatró</w:t>
      </w:r>
      <w:r>
        <w:rPr>
          <w:rFonts w:ascii="Arial" w:hAnsi="Arial" w:cs="Arial"/>
          <w:sz w:val="24"/>
          <w:szCs w:val="24"/>
        </w:rPr>
        <w:t>nica para una mayor accesibilidad en caso de alguna emergencia poder evacuar rápido porque así lo indica el Decreto 2393 y se debe dar cumplimiento.</w:t>
      </w:r>
    </w:p>
    <w:p w:rsidR="000B21CF" w:rsidRPr="00986C4D" w:rsidRDefault="000B21CF" w:rsidP="000B21CF">
      <w:pPr>
        <w:spacing w:after="0" w:line="480" w:lineRule="auto"/>
        <w:ind w:left="2062"/>
        <w:jc w:val="both"/>
        <w:rPr>
          <w:rFonts w:ascii="Arial" w:eastAsia="Times New Roman" w:hAnsi="Arial" w:cs="Arial"/>
          <w:b/>
          <w:color w:val="000000"/>
          <w:sz w:val="24"/>
          <w:szCs w:val="24"/>
          <w:lang w:eastAsia="es-EC"/>
        </w:rPr>
      </w:pPr>
      <w:r w:rsidRPr="00986C4D">
        <w:rPr>
          <w:rFonts w:ascii="Arial" w:eastAsia="Times New Roman" w:hAnsi="Arial" w:cs="Arial"/>
          <w:b/>
          <w:color w:val="000000"/>
          <w:sz w:val="24"/>
          <w:szCs w:val="24"/>
          <w:lang w:eastAsia="es-EC"/>
        </w:rPr>
        <w:t>Equipos de Protección Personal</w:t>
      </w:r>
    </w:p>
    <w:p w:rsidR="000B21CF" w:rsidRPr="00986C4D" w:rsidRDefault="000B21CF" w:rsidP="000B21CF">
      <w:pPr>
        <w:spacing w:after="0" w:line="480" w:lineRule="auto"/>
        <w:ind w:left="2062"/>
        <w:jc w:val="both"/>
        <w:rPr>
          <w:rFonts w:ascii="Arial" w:eastAsia="Times New Roman" w:hAnsi="Arial" w:cs="Arial"/>
          <w:color w:val="FF0000"/>
          <w:sz w:val="24"/>
          <w:szCs w:val="24"/>
          <w:lang w:eastAsia="es-EC"/>
        </w:rPr>
      </w:pPr>
      <w:r>
        <w:rPr>
          <w:rFonts w:ascii="Arial" w:eastAsia="Times New Roman" w:hAnsi="Arial" w:cs="Arial"/>
          <w:color w:val="000000"/>
          <w:sz w:val="24"/>
          <w:szCs w:val="24"/>
          <w:lang w:eastAsia="es-EC"/>
        </w:rPr>
        <w:t>Para el ingreso al L</w:t>
      </w:r>
      <w:r w:rsidRPr="00986C4D">
        <w:rPr>
          <w:rFonts w:ascii="Arial" w:eastAsia="Times New Roman" w:hAnsi="Arial" w:cs="Arial"/>
          <w:color w:val="000000"/>
          <w:sz w:val="24"/>
          <w:szCs w:val="24"/>
          <w:lang w:eastAsia="es-EC"/>
        </w:rPr>
        <w:t xml:space="preserve">aboratorio de Termofluidos FIMCP-ESPOL, </w:t>
      </w:r>
      <w:r>
        <w:rPr>
          <w:rFonts w:ascii="Arial" w:eastAsia="Times New Roman" w:hAnsi="Arial" w:cs="Arial"/>
          <w:color w:val="000000"/>
          <w:sz w:val="24"/>
          <w:szCs w:val="24"/>
          <w:lang w:eastAsia="es-EC"/>
        </w:rPr>
        <w:t xml:space="preserve">se diseño un Tríptico en el cual indica cuales son los EPP indispensables y el procedimiento a seguir para poder ingresar a las instalaciones con el </w:t>
      </w:r>
      <w:r w:rsidRPr="00986C4D">
        <w:rPr>
          <w:rFonts w:ascii="Arial" w:eastAsia="Times New Roman" w:hAnsi="Arial" w:cs="Arial"/>
          <w:color w:val="000000"/>
          <w:sz w:val="24"/>
          <w:szCs w:val="24"/>
          <w:lang w:eastAsia="es-EC"/>
        </w:rPr>
        <w:t>fin de minim</w:t>
      </w:r>
      <w:r>
        <w:rPr>
          <w:rFonts w:ascii="Arial" w:eastAsia="Times New Roman" w:hAnsi="Arial" w:cs="Arial"/>
          <w:color w:val="000000"/>
          <w:sz w:val="24"/>
          <w:szCs w:val="24"/>
          <w:lang w:eastAsia="es-EC"/>
        </w:rPr>
        <w:t xml:space="preserve">izar los peligros </w:t>
      </w:r>
      <w:r w:rsidRPr="00986C4D">
        <w:rPr>
          <w:rFonts w:ascii="Arial" w:eastAsia="Times New Roman" w:hAnsi="Arial" w:cs="Arial"/>
          <w:color w:val="000000"/>
          <w:sz w:val="24"/>
          <w:szCs w:val="24"/>
          <w:lang w:eastAsia="es-EC"/>
        </w:rPr>
        <w:t>así mismo debe supervisar su utilización de manera obligatoria y correcta, capacitando de manera continua a través de un programa de inducción en seguridad y salud en</w:t>
      </w:r>
      <w:r w:rsidR="008629DD">
        <w:rPr>
          <w:rFonts w:ascii="Arial" w:eastAsia="Times New Roman" w:hAnsi="Arial" w:cs="Arial"/>
          <w:color w:val="000000"/>
          <w:sz w:val="24"/>
          <w:szCs w:val="24"/>
          <w:lang w:eastAsia="es-EC"/>
        </w:rPr>
        <w:t xml:space="preserve"> el trabajo a todo su personal. </w:t>
      </w:r>
      <w:r>
        <w:rPr>
          <w:rFonts w:ascii="Arial" w:eastAsia="Times New Roman" w:hAnsi="Arial" w:cs="Arial"/>
          <w:color w:val="000000"/>
          <w:sz w:val="24"/>
          <w:szCs w:val="24"/>
          <w:lang w:eastAsia="es-EC"/>
        </w:rPr>
        <w:t xml:space="preserve">Tríptico para el Ingreso al Laboratorio de </w:t>
      </w:r>
      <w:proofErr w:type="spellStart"/>
      <w:r>
        <w:rPr>
          <w:rFonts w:ascii="Arial" w:eastAsia="Times New Roman" w:hAnsi="Arial" w:cs="Arial"/>
          <w:color w:val="000000"/>
          <w:sz w:val="24"/>
          <w:szCs w:val="24"/>
          <w:lang w:eastAsia="es-EC"/>
        </w:rPr>
        <w:t>Termofluidos</w:t>
      </w:r>
      <w:proofErr w:type="spellEnd"/>
      <w:r>
        <w:rPr>
          <w:rFonts w:ascii="Arial" w:eastAsia="Times New Roman" w:hAnsi="Arial" w:cs="Arial"/>
          <w:color w:val="000000"/>
          <w:sz w:val="24"/>
          <w:szCs w:val="24"/>
          <w:lang w:eastAsia="es-EC"/>
        </w:rPr>
        <w:t xml:space="preserve"> FIMCP-ESPOL.</w:t>
      </w:r>
      <w:r w:rsidR="008629DD">
        <w:rPr>
          <w:rFonts w:ascii="Arial" w:eastAsia="Times New Roman" w:hAnsi="Arial" w:cs="Arial"/>
          <w:color w:val="000000"/>
          <w:sz w:val="24"/>
          <w:szCs w:val="24"/>
          <w:lang w:eastAsia="es-EC"/>
        </w:rPr>
        <w:t xml:space="preserve"> (Apéndice P)</w:t>
      </w:r>
    </w:p>
    <w:p w:rsidR="000B21CF" w:rsidRDefault="00E82AC4" w:rsidP="000B21CF">
      <w:pPr>
        <w:spacing w:after="0" w:line="480" w:lineRule="auto"/>
        <w:ind w:left="2062"/>
        <w:jc w:val="both"/>
        <w:rPr>
          <w:rFonts w:ascii="Arial" w:eastAsia="Times New Roman" w:hAnsi="Arial" w:cs="Arial"/>
          <w:color w:val="000000"/>
          <w:sz w:val="24"/>
          <w:szCs w:val="24"/>
          <w:lang w:eastAsia="es-EC"/>
        </w:rPr>
      </w:pPr>
      <w:r>
        <w:rPr>
          <w:rFonts w:ascii="Arial" w:eastAsia="Times New Roman" w:hAnsi="Arial" w:cs="Arial"/>
          <w:color w:val="000000"/>
          <w:sz w:val="24"/>
          <w:szCs w:val="24"/>
          <w:lang w:eastAsia="es-EC"/>
        </w:rPr>
        <w:t xml:space="preserve">En la tabla 30 se </w:t>
      </w:r>
      <w:proofErr w:type="gramStart"/>
      <w:r>
        <w:rPr>
          <w:rFonts w:ascii="Arial" w:eastAsia="Times New Roman" w:hAnsi="Arial" w:cs="Arial"/>
          <w:color w:val="000000"/>
          <w:sz w:val="24"/>
          <w:szCs w:val="24"/>
          <w:lang w:eastAsia="es-EC"/>
        </w:rPr>
        <w:t>observa</w:t>
      </w:r>
      <w:proofErr w:type="gramEnd"/>
      <w:r w:rsidR="000B21CF" w:rsidRPr="00986C4D">
        <w:rPr>
          <w:rFonts w:ascii="Arial" w:eastAsia="Times New Roman" w:hAnsi="Arial" w:cs="Arial"/>
          <w:color w:val="000000"/>
          <w:sz w:val="24"/>
          <w:szCs w:val="24"/>
          <w:lang w:eastAsia="es-EC"/>
        </w:rPr>
        <w:t xml:space="preserve"> </w:t>
      </w:r>
      <w:r>
        <w:rPr>
          <w:rFonts w:ascii="Arial" w:eastAsia="Times New Roman" w:hAnsi="Arial" w:cs="Arial"/>
          <w:color w:val="000000"/>
          <w:sz w:val="24"/>
          <w:szCs w:val="24"/>
          <w:lang w:eastAsia="es-EC"/>
        </w:rPr>
        <w:t xml:space="preserve">los equipos, tipos </w:t>
      </w:r>
      <w:r w:rsidR="000B21CF" w:rsidRPr="00986C4D">
        <w:rPr>
          <w:rFonts w:ascii="Arial" w:eastAsia="Times New Roman" w:hAnsi="Arial" w:cs="Arial"/>
          <w:color w:val="000000"/>
          <w:sz w:val="24"/>
          <w:szCs w:val="24"/>
          <w:lang w:eastAsia="es-EC"/>
        </w:rPr>
        <w:t>de peligros</w:t>
      </w:r>
      <w:r>
        <w:rPr>
          <w:rFonts w:ascii="Arial" w:eastAsia="Times New Roman" w:hAnsi="Arial" w:cs="Arial"/>
          <w:color w:val="000000"/>
          <w:sz w:val="24"/>
          <w:szCs w:val="24"/>
          <w:lang w:eastAsia="es-EC"/>
        </w:rPr>
        <w:t>, riesgos</w:t>
      </w:r>
      <w:r w:rsidR="000B21CF" w:rsidRPr="00986C4D">
        <w:rPr>
          <w:rFonts w:ascii="Arial" w:eastAsia="Times New Roman" w:hAnsi="Arial" w:cs="Arial"/>
          <w:color w:val="000000"/>
          <w:sz w:val="24"/>
          <w:szCs w:val="24"/>
          <w:lang w:eastAsia="es-EC"/>
        </w:rPr>
        <w:t xml:space="preserve"> </w:t>
      </w:r>
      <w:r>
        <w:rPr>
          <w:rFonts w:ascii="Arial" w:eastAsia="Times New Roman" w:hAnsi="Arial" w:cs="Arial"/>
          <w:color w:val="000000"/>
          <w:sz w:val="24"/>
          <w:szCs w:val="24"/>
          <w:lang w:eastAsia="es-EC"/>
        </w:rPr>
        <w:t>y lo</w:t>
      </w:r>
      <w:r w:rsidR="000B21CF" w:rsidRPr="00986C4D">
        <w:rPr>
          <w:rFonts w:ascii="Arial" w:eastAsia="Times New Roman" w:hAnsi="Arial" w:cs="Arial"/>
          <w:color w:val="000000"/>
          <w:sz w:val="24"/>
          <w:szCs w:val="24"/>
          <w:lang w:eastAsia="es-EC"/>
        </w:rPr>
        <w:t xml:space="preserve">s </w:t>
      </w:r>
      <w:r>
        <w:rPr>
          <w:rFonts w:ascii="Arial" w:eastAsia="Times New Roman" w:hAnsi="Arial" w:cs="Arial"/>
          <w:color w:val="000000"/>
          <w:sz w:val="24"/>
          <w:szCs w:val="24"/>
          <w:lang w:eastAsia="es-EC"/>
        </w:rPr>
        <w:t>EPP indispensables</w:t>
      </w:r>
      <w:r w:rsidR="000B21CF" w:rsidRPr="00986C4D">
        <w:rPr>
          <w:rFonts w:ascii="Arial" w:eastAsia="Times New Roman" w:hAnsi="Arial" w:cs="Arial"/>
          <w:color w:val="000000"/>
          <w:sz w:val="24"/>
          <w:szCs w:val="24"/>
          <w:lang w:eastAsia="es-EC"/>
        </w:rPr>
        <w:t xml:space="preserve"> </w:t>
      </w:r>
      <w:r>
        <w:rPr>
          <w:rFonts w:ascii="Arial" w:eastAsia="Times New Roman" w:hAnsi="Arial" w:cs="Arial"/>
          <w:color w:val="000000"/>
          <w:sz w:val="24"/>
          <w:szCs w:val="24"/>
          <w:lang w:eastAsia="es-EC"/>
        </w:rPr>
        <w:t>a utilizar.</w:t>
      </w:r>
    </w:p>
    <w:p w:rsidR="00E82AC4" w:rsidRDefault="00E82AC4" w:rsidP="000B21CF">
      <w:pPr>
        <w:spacing w:after="0" w:line="480" w:lineRule="auto"/>
        <w:ind w:left="2062"/>
        <w:jc w:val="both"/>
        <w:rPr>
          <w:rFonts w:ascii="Arial" w:eastAsia="Times New Roman" w:hAnsi="Arial" w:cs="Arial"/>
          <w:color w:val="000000"/>
          <w:sz w:val="24"/>
          <w:szCs w:val="24"/>
          <w:lang w:eastAsia="es-EC"/>
        </w:rPr>
      </w:pPr>
    </w:p>
    <w:p w:rsidR="000B21CF" w:rsidRPr="00254CF6" w:rsidRDefault="000B21CF" w:rsidP="000B21CF">
      <w:pPr>
        <w:spacing w:after="0" w:line="480" w:lineRule="auto"/>
        <w:ind w:left="2062"/>
        <w:jc w:val="center"/>
        <w:rPr>
          <w:rFonts w:ascii="Arial" w:eastAsia="Times New Roman" w:hAnsi="Arial" w:cs="Arial"/>
          <w:color w:val="000000"/>
          <w:sz w:val="24"/>
          <w:szCs w:val="24"/>
          <w:lang w:eastAsia="es-EC"/>
        </w:rPr>
      </w:pPr>
      <w:r>
        <w:rPr>
          <w:rFonts w:ascii="Arial" w:eastAsia="Times New Roman" w:hAnsi="Arial" w:cs="Arial"/>
          <w:b/>
          <w:color w:val="000000"/>
          <w:sz w:val="24"/>
          <w:szCs w:val="24"/>
          <w:lang w:eastAsia="es-EC"/>
        </w:rPr>
        <w:lastRenderedPageBreak/>
        <w:t>TABLA 30</w:t>
      </w:r>
    </w:p>
    <w:p w:rsidR="000B21CF" w:rsidRPr="00254CF6" w:rsidRDefault="000B21CF" w:rsidP="000B21CF">
      <w:pPr>
        <w:spacing w:after="0" w:line="480" w:lineRule="auto"/>
        <w:ind w:left="2062"/>
        <w:jc w:val="center"/>
        <w:rPr>
          <w:rFonts w:ascii="Arial" w:eastAsia="Times New Roman" w:hAnsi="Arial" w:cs="Arial"/>
          <w:b/>
          <w:color w:val="000000"/>
          <w:sz w:val="24"/>
          <w:szCs w:val="24"/>
          <w:lang w:eastAsia="es-EC"/>
        </w:rPr>
      </w:pPr>
      <w:r>
        <w:rPr>
          <w:rFonts w:ascii="Arial" w:eastAsia="Times New Roman" w:hAnsi="Arial" w:cs="Arial"/>
          <w:b/>
          <w:color w:val="000000"/>
          <w:sz w:val="24"/>
          <w:szCs w:val="24"/>
          <w:lang w:eastAsia="es-EC"/>
        </w:rPr>
        <w:t>EQUIPOS DEL LABORATO</w:t>
      </w:r>
      <w:r w:rsidR="00C02DF2">
        <w:rPr>
          <w:rFonts w:ascii="Arial" w:eastAsia="Times New Roman" w:hAnsi="Arial" w:cs="Arial"/>
          <w:b/>
          <w:color w:val="000000"/>
          <w:sz w:val="24"/>
          <w:szCs w:val="24"/>
          <w:lang w:eastAsia="es-EC"/>
        </w:rPr>
        <w:t>RIO</w:t>
      </w:r>
      <w:r>
        <w:rPr>
          <w:rFonts w:ascii="Arial" w:eastAsia="Times New Roman" w:hAnsi="Arial" w:cs="Arial"/>
          <w:b/>
          <w:color w:val="000000"/>
          <w:sz w:val="24"/>
          <w:szCs w:val="24"/>
          <w:lang w:eastAsia="es-EC"/>
        </w:rPr>
        <w:t xml:space="preserve"> Y SUS EPP</w:t>
      </w:r>
    </w:p>
    <w:tbl>
      <w:tblPr>
        <w:tblW w:w="6410" w:type="dxa"/>
        <w:tblInd w:w="2197"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70" w:type="dxa"/>
          <w:right w:w="70" w:type="dxa"/>
        </w:tblCellMar>
        <w:tblLook w:val="0000"/>
      </w:tblPr>
      <w:tblGrid>
        <w:gridCol w:w="518"/>
        <w:gridCol w:w="1590"/>
        <w:gridCol w:w="369"/>
        <w:gridCol w:w="369"/>
        <w:gridCol w:w="414"/>
        <w:gridCol w:w="1490"/>
        <w:gridCol w:w="1660"/>
      </w:tblGrid>
      <w:tr w:rsidR="000B21CF" w:rsidRPr="00B0294B" w:rsidTr="00A44E4F">
        <w:trPr>
          <w:trHeight w:val="408"/>
        </w:trPr>
        <w:tc>
          <w:tcPr>
            <w:tcW w:w="518" w:type="dxa"/>
            <w:vMerge w:val="restart"/>
            <w:textDirection w:val="btLr"/>
            <w:vAlign w:val="center"/>
          </w:tcPr>
          <w:p w:rsidR="000B21CF" w:rsidRPr="00B0294B" w:rsidRDefault="000B21CF" w:rsidP="00A44E4F">
            <w:pPr>
              <w:ind w:left="113" w:right="113"/>
              <w:jc w:val="center"/>
              <w:rPr>
                <w:rFonts w:ascii="Arial" w:hAnsi="Arial" w:cs="Arial"/>
                <w:b/>
                <w:bCs/>
                <w:sz w:val="18"/>
                <w:szCs w:val="18"/>
              </w:rPr>
            </w:pPr>
            <w:r w:rsidRPr="00B0294B">
              <w:rPr>
                <w:rFonts w:ascii="Arial" w:hAnsi="Arial" w:cs="Arial"/>
                <w:b/>
                <w:bCs/>
                <w:sz w:val="18"/>
                <w:szCs w:val="18"/>
              </w:rPr>
              <w:t>Lugar</w:t>
            </w:r>
          </w:p>
        </w:tc>
        <w:tc>
          <w:tcPr>
            <w:tcW w:w="1590" w:type="dxa"/>
            <w:vMerge w:val="restart"/>
            <w:vAlign w:val="center"/>
          </w:tcPr>
          <w:p w:rsidR="000B21CF" w:rsidRPr="00B0294B" w:rsidRDefault="000B21CF" w:rsidP="00A44E4F">
            <w:pPr>
              <w:jc w:val="center"/>
              <w:rPr>
                <w:rFonts w:ascii="Arial" w:hAnsi="Arial" w:cs="Arial"/>
                <w:b/>
                <w:bCs/>
                <w:sz w:val="18"/>
                <w:szCs w:val="18"/>
              </w:rPr>
            </w:pPr>
            <w:r w:rsidRPr="00B0294B">
              <w:rPr>
                <w:rFonts w:ascii="Arial" w:hAnsi="Arial" w:cs="Arial"/>
                <w:b/>
                <w:bCs/>
                <w:sz w:val="18"/>
                <w:szCs w:val="18"/>
              </w:rPr>
              <w:t>Equipo</w:t>
            </w:r>
          </w:p>
        </w:tc>
        <w:tc>
          <w:tcPr>
            <w:tcW w:w="1152" w:type="dxa"/>
            <w:gridSpan w:val="3"/>
          </w:tcPr>
          <w:p w:rsidR="000B21CF" w:rsidRPr="00B0294B" w:rsidRDefault="000B21CF" w:rsidP="00A44E4F">
            <w:pPr>
              <w:spacing w:after="0" w:line="480" w:lineRule="auto"/>
              <w:jc w:val="center"/>
              <w:rPr>
                <w:rFonts w:ascii="Arial" w:eastAsia="Times New Roman" w:hAnsi="Arial" w:cs="Arial"/>
                <w:b/>
                <w:color w:val="000000"/>
                <w:sz w:val="18"/>
                <w:szCs w:val="18"/>
                <w:lang w:eastAsia="es-EC"/>
              </w:rPr>
            </w:pPr>
            <w:r w:rsidRPr="00B0294B">
              <w:rPr>
                <w:rFonts w:ascii="Arial" w:hAnsi="Arial" w:cs="Arial"/>
                <w:b/>
                <w:bCs/>
                <w:sz w:val="18"/>
                <w:szCs w:val="18"/>
              </w:rPr>
              <w:t>Tipo de Peligro</w:t>
            </w:r>
          </w:p>
        </w:tc>
        <w:tc>
          <w:tcPr>
            <w:tcW w:w="1490" w:type="dxa"/>
            <w:vMerge w:val="restart"/>
            <w:vAlign w:val="center"/>
          </w:tcPr>
          <w:p w:rsidR="000B21CF" w:rsidRPr="00B0294B" w:rsidRDefault="000B21CF" w:rsidP="00A44E4F">
            <w:pPr>
              <w:jc w:val="center"/>
              <w:rPr>
                <w:rFonts w:ascii="Arial" w:hAnsi="Arial" w:cs="Arial"/>
                <w:b/>
                <w:bCs/>
                <w:sz w:val="18"/>
                <w:szCs w:val="18"/>
              </w:rPr>
            </w:pPr>
            <w:r w:rsidRPr="00B0294B">
              <w:rPr>
                <w:rFonts w:ascii="Arial" w:hAnsi="Arial" w:cs="Arial"/>
                <w:b/>
                <w:bCs/>
                <w:sz w:val="18"/>
                <w:szCs w:val="18"/>
              </w:rPr>
              <w:t>Riesgo</w:t>
            </w:r>
          </w:p>
        </w:tc>
        <w:tc>
          <w:tcPr>
            <w:tcW w:w="1660" w:type="dxa"/>
            <w:vMerge w:val="restart"/>
            <w:vAlign w:val="center"/>
          </w:tcPr>
          <w:p w:rsidR="000B21CF" w:rsidRPr="00B0294B" w:rsidRDefault="000B21CF" w:rsidP="00A44E4F">
            <w:pPr>
              <w:jc w:val="center"/>
              <w:rPr>
                <w:rFonts w:ascii="Arial" w:hAnsi="Arial" w:cs="Arial"/>
                <w:b/>
                <w:bCs/>
                <w:sz w:val="18"/>
                <w:szCs w:val="18"/>
              </w:rPr>
            </w:pPr>
            <w:r w:rsidRPr="00B0294B">
              <w:rPr>
                <w:rFonts w:ascii="Arial" w:hAnsi="Arial" w:cs="Arial"/>
                <w:b/>
                <w:bCs/>
                <w:sz w:val="18"/>
                <w:szCs w:val="18"/>
              </w:rPr>
              <w:t>EPP</w:t>
            </w:r>
          </w:p>
        </w:tc>
      </w:tr>
      <w:tr w:rsidR="000B21CF" w:rsidRPr="00B0294B" w:rsidTr="00A44E4F">
        <w:trPr>
          <w:cantSplit/>
          <w:trHeight w:val="1399"/>
        </w:trPr>
        <w:tc>
          <w:tcPr>
            <w:tcW w:w="518" w:type="dxa"/>
            <w:vMerge/>
            <w:vAlign w:val="center"/>
          </w:tcPr>
          <w:p w:rsidR="000B21CF" w:rsidRPr="00B0294B" w:rsidRDefault="000B21CF" w:rsidP="00A44E4F">
            <w:pPr>
              <w:spacing w:line="480" w:lineRule="auto"/>
              <w:ind w:left="413"/>
              <w:jc w:val="both"/>
              <w:rPr>
                <w:rFonts w:ascii="Arial" w:eastAsia="Times New Roman" w:hAnsi="Arial" w:cs="Arial"/>
                <w:color w:val="000000"/>
                <w:sz w:val="18"/>
                <w:szCs w:val="18"/>
                <w:lang w:eastAsia="es-EC"/>
              </w:rPr>
            </w:pPr>
          </w:p>
        </w:tc>
        <w:tc>
          <w:tcPr>
            <w:tcW w:w="1590" w:type="dxa"/>
            <w:vMerge/>
            <w:vAlign w:val="center"/>
          </w:tcPr>
          <w:p w:rsidR="000B21CF" w:rsidRPr="00B0294B" w:rsidRDefault="000B21CF" w:rsidP="00A44E4F">
            <w:pPr>
              <w:spacing w:after="0" w:line="240" w:lineRule="auto"/>
              <w:rPr>
                <w:rFonts w:ascii="Arial" w:eastAsia="Times New Roman" w:hAnsi="Arial" w:cs="Arial"/>
                <w:color w:val="000000"/>
                <w:sz w:val="18"/>
                <w:szCs w:val="18"/>
                <w:lang w:eastAsia="es-EC"/>
              </w:rPr>
            </w:pPr>
          </w:p>
        </w:tc>
        <w:tc>
          <w:tcPr>
            <w:tcW w:w="369" w:type="dxa"/>
            <w:textDirection w:val="btLr"/>
          </w:tcPr>
          <w:p w:rsidR="000B21CF" w:rsidRPr="00B0294B" w:rsidRDefault="000B21CF" w:rsidP="00A44E4F">
            <w:pPr>
              <w:spacing w:line="480" w:lineRule="auto"/>
              <w:ind w:left="113" w:right="113"/>
              <w:jc w:val="center"/>
              <w:rPr>
                <w:rFonts w:ascii="Arial" w:eastAsia="Times New Roman" w:hAnsi="Arial" w:cs="Arial"/>
                <w:b/>
                <w:color w:val="000000"/>
                <w:sz w:val="18"/>
                <w:szCs w:val="18"/>
                <w:lang w:eastAsia="es-EC"/>
              </w:rPr>
            </w:pPr>
            <w:r w:rsidRPr="00B0294B">
              <w:rPr>
                <w:rFonts w:ascii="Arial" w:hAnsi="Arial" w:cs="Arial"/>
                <w:b/>
                <w:bCs/>
                <w:sz w:val="18"/>
                <w:szCs w:val="18"/>
              </w:rPr>
              <w:t>Ruido</w:t>
            </w:r>
          </w:p>
        </w:tc>
        <w:tc>
          <w:tcPr>
            <w:tcW w:w="369" w:type="dxa"/>
            <w:textDirection w:val="btLr"/>
            <w:vAlign w:val="bottom"/>
          </w:tcPr>
          <w:p w:rsidR="000B21CF" w:rsidRPr="00B0294B" w:rsidRDefault="000B21CF" w:rsidP="00A44E4F">
            <w:pPr>
              <w:spacing w:after="0"/>
              <w:jc w:val="center"/>
              <w:rPr>
                <w:rFonts w:ascii="Arial" w:hAnsi="Arial" w:cs="Arial"/>
                <w:b/>
                <w:bCs/>
                <w:sz w:val="18"/>
                <w:szCs w:val="18"/>
              </w:rPr>
            </w:pPr>
            <w:r w:rsidRPr="00B0294B">
              <w:rPr>
                <w:rFonts w:ascii="Arial" w:hAnsi="Arial" w:cs="Arial"/>
                <w:b/>
                <w:bCs/>
                <w:sz w:val="18"/>
                <w:szCs w:val="18"/>
              </w:rPr>
              <w:t>Vapores</w:t>
            </w:r>
          </w:p>
        </w:tc>
        <w:tc>
          <w:tcPr>
            <w:tcW w:w="414" w:type="dxa"/>
            <w:textDirection w:val="btLr"/>
            <w:vAlign w:val="bottom"/>
          </w:tcPr>
          <w:p w:rsidR="000B21CF" w:rsidRPr="00B0294B" w:rsidRDefault="000B21CF" w:rsidP="00A44E4F">
            <w:pPr>
              <w:spacing w:after="0"/>
              <w:jc w:val="center"/>
              <w:rPr>
                <w:rFonts w:ascii="Arial" w:hAnsi="Arial" w:cs="Arial"/>
                <w:b/>
                <w:bCs/>
                <w:sz w:val="18"/>
                <w:szCs w:val="18"/>
              </w:rPr>
            </w:pPr>
            <w:r w:rsidRPr="00B0294B">
              <w:rPr>
                <w:rFonts w:ascii="Arial" w:hAnsi="Arial" w:cs="Arial"/>
                <w:b/>
                <w:bCs/>
                <w:sz w:val="18"/>
                <w:szCs w:val="18"/>
              </w:rPr>
              <w:t>Físico-Químico</w:t>
            </w:r>
          </w:p>
        </w:tc>
        <w:tc>
          <w:tcPr>
            <w:tcW w:w="1490" w:type="dxa"/>
            <w:vMerge/>
          </w:tcPr>
          <w:p w:rsidR="000B21CF" w:rsidRPr="00B0294B" w:rsidRDefault="000B21CF" w:rsidP="00A44E4F">
            <w:pPr>
              <w:spacing w:after="0" w:line="240" w:lineRule="auto"/>
              <w:rPr>
                <w:rFonts w:ascii="Arial" w:eastAsia="Times New Roman" w:hAnsi="Arial" w:cs="Arial"/>
                <w:color w:val="000000"/>
                <w:sz w:val="18"/>
                <w:szCs w:val="18"/>
                <w:lang w:eastAsia="es-EC"/>
              </w:rPr>
            </w:pPr>
          </w:p>
        </w:tc>
        <w:tc>
          <w:tcPr>
            <w:tcW w:w="1660" w:type="dxa"/>
            <w:vMerge/>
          </w:tcPr>
          <w:p w:rsidR="000B21CF" w:rsidRPr="00B0294B" w:rsidRDefault="000B21CF" w:rsidP="00A44E4F">
            <w:pPr>
              <w:spacing w:after="0" w:line="240" w:lineRule="auto"/>
              <w:rPr>
                <w:rFonts w:ascii="Arial" w:eastAsia="Times New Roman" w:hAnsi="Arial" w:cs="Arial"/>
                <w:color w:val="000000"/>
                <w:sz w:val="18"/>
                <w:szCs w:val="18"/>
                <w:lang w:eastAsia="es-EC"/>
              </w:rPr>
            </w:pPr>
          </w:p>
        </w:tc>
      </w:tr>
      <w:tr w:rsidR="000B21CF" w:rsidRPr="00B0294B" w:rsidTr="00A44E4F">
        <w:trPr>
          <w:trHeight w:val="298"/>
        </w:trPr>
        <w:tc>
          <w:tcPr>
            <w:tcW w:w="518" w:type="dxa"/>
            <w:vMerge w:val="restart"/>
            <w:shd w:val="clear" w:color="auto" w:fill="auto"/>
            <w:textDirection w:val="btLr"/>
            <w:vAlign w:val="center"/>
          </w:tcPr>
          <w:p w:rsidR="000B21CF" w:rsidRPr="00B0294B" w:rsidRDefault="000B21CF" w:rsidP="00A44E4F">
            <w:pPr>
              <w:spacing w:after="0"/>
              <w:jc w:val="center"/>
              <w:rPr>
                <w:rFonts w:ascii="Arial" w:hAnsi="Arial" w:cs="Arial"/>
                <w:b/>
                <w:bCs/>
                <w:sz w:val="18"/>
                <w:szCs w:val="18"/>
              </w:rPr>
            </w:pPr>
            <w:r w:rsidRPr="00B0294B">
              <w:rPr>
                <w:rFonts w:ascii="Arial" w:hAnsi="Arial" w:cs="Arial"/>
                <w:b/>
                <w:bCs/>
                <w:sz w:val="18"/>
                <w:szCs w:val="18"/>
              </w:rPr>
              <w:t>Laboratorio de Termofluidos FIMCP – ESPOL</w:t>
            </w:r>
          </w:p>
        </w:tc>
        <w:tc>
          <w:tcPr>
            <w:tcW w:w="1590" w:type="dxa"/>
            <w:shd w:val="clear" w:color="auto" w:fill="auto"/>
          </w:tcPr>
          <w:p w:rsidR="000B21CF" w:rsidRPr="00D27C22" w:rsidRDefault="000B21CF" w:rsidP="00A44E4F">
            <w:pPr>
              <w:spacing w:after="0" w:line="240" w:lineRule="auto"/>
              <w:jc w:val="center"/>
              <w:rPr>
                <w:rFonts w:ascii="Arial" w:hAnsi="Arial" w:cs="Arial"/>
                <w:sz w:val="18"/>
                <w:szCs w:val="18"/>
              </w:rPr>
            </w:pPr>
          </w:p>
          <w:p w:rsidR="000B21CF" w:rsidRPr="00D27C22" w:rsidRDefault="000B21CF" w:rsidP="00A44E4F">
            <w:pPr>
              <w:spacing w:after="0" w:line="240" w:lineRule="auto"/>
              <w:jc w:val="center"/>
              <w:rPr>
                <w:rFonts w:ascii="Arial" w:hAnsi="Arial" w:cs="Arial"/>
                <w:sz w:val="18"/>
                <w:szCs w:val="18"/>
              </w:rPr>
            </w:pPr>
          </w:p>
          <w:p w:rsidR="000B21CF" w:rsidRPr="00D27C22" w:rsidRDefault="000B21CF" w:rsidP="00A44E4F">
            <w:pPr>
              <w:spacing w:after="0" w:line="240" w:lineRule="auto"/>
              <w:jc w:val="center"/>
              <w:rPr>
                <w:rFonts w:ascii="Arial" w:hAnsi="Arial" w:cs="Arial"/>
                <w:sz w:val="18"/>
                <w:szCs w:val="18"/>
              </w:rPr>
            </w:pPr>
            <w:r w:rsidRPr="00D27C22">
              <w:rPr>
                <w:rFonts w:ascii="Arial" w:hAnsi="Arial" w:cs="Arial"/>
                <w:sz w:val="18"/>
                <w:szCs w:val="18"/>
              </w:rPr>
              <w:t>Caldera</w:t>
            </w:r>
          </w:p>
        </w:tc>
        <w:tc>
          <w:tcPr>
            <w:tcW w:w="369" w:type="dxa"/>
            <w:shd w:val="clear" w:color="auto" w:fill="auto"/>
            <w:vAlign w:val="center"/>
          </w:tcPr>
          <w:p w:rsidR="000B21CF" w:rsidRPr="00B0294B" w:rsidRDefault="000B21CF" w:rsidP="00A44E4F">
            <w:pPr>
              <w:spacing w:after="0" w:line="240" w:lineRule="auto"/>
              <w:jc w:val="center"/>
              <w:rPr>
                <w:rFonts w:ascii="Arial" w:hAnsi="Arial" w:cs="Arial"/>
                <w:sz w:val="18"/>
                <w:szCs w:val="18"/>
              </w:rPr>
            </w:pPr>
            <w:r w:rsidRPr="00B0294B">
              <w:rPr>
                <w:rFonts w:ascii="Arial" w:hAnsi="Arial" w:cs="Arial"/>
                <w:sz w:val="18"/>
                <w:szCs w:val="18"/>
              </w:rPr>
              <w:t>X</w:t>
            </w:r>
          </w:p>
        </w:tc>
        <w:tc>
          <w:tcPr>
            <w:tcW w:w="369" w:type="dxa"/>
            <w:shd w:val="clear" w:color="auto" w:fill="auto"/>
            <w:vAlign w:val="center"/>
          </w:tcPr>
          <w:p w:rsidR="000B21CF" w:rsidRPr="00B0294B" w:rsidRDefault="000B21CF" w:rsidP="00A44E4F">
            <w:pPr>
              <w:spacing w:after="0" w:line="240" w:lineRule="auto"/>
              <w:jc w:val="center"/>
              <w:rPr>
                <w:rFonts w:ascii="Arial" w:hAnsi="Arial" w:cs="Arial"/>
                <w:sz w:val="18"/>
                <w:szCs w:val="18"/>
              </w:rPr>
            </w:pPr>
            <w:r w:rsidRPr="00B0294B">
              <w:rPr>
                <w:rFonts w:ascii="Arial" w:hAnsi="Arial" w:cs="Arial"/>
                <w:sz w:val="18"/>
                <w:szCs w:val="18"/>
              </w:rPr>
              <w:t>X</w:t>
            </w:r>
          </w:p>
        </w:tc>
        <w:tc>
          <w:tcPr>
            <w:tcW w:w="414" w:type="dxa"/>
            <w:shd w:val="clear" w:color="auto" w:fill="auto"/>
            <w:vAlign w:val="center"/>
          </w:tcPr>
          <w:p w:rsidR="000B21CF" w:rsidRPr="00B0294B" w:rsidRDefault="000B21CF" w:rsidP="00A44E4F">
            <w:pPr>
              <w:spacing w:after="0" w:line="240" w:lineRule="auto"/>
              <w:jc w:val="center"/>
              <w:rPr>
                <w:rFonts w:ascii="Arial" w:hAnsi="Arial" w:cs="Arial"/>
                <w:sz w:val="18"/>
                <w:szCs w:val="18"/>
              </w:rPr>
            </w:pPr>
            <w:r w:rsidRPr="00B0294B">
              <w:rPr>
                <w:rFonts w:ascii="Arial" w:hAnsi="Arial" w:cs="Arial"/>
                <w:sz w:val="18"/>
                <w:szCs w:val="18"/>
              </w:rPr>
              <w:t>X</w:t>
            </w:r>
          </w:p>
        </w:tc>
        <w:tc>
          <w:tcPr>
            <w:tcW w:w="1490" w:type="dxa"/>
            <w:shd w:val="clear" w:color="auto" w:fill="auto"/>
          </w:tcPr>
          <w:p w:rsidR="000B21CF" w:rsidRPr="00B0294B" w:rsidRDefault="000B21CF" w:rsidP="00A44E4F">
            <w:pPr>
              <w:spacing w:after="0" w:line="240" w:lineRule="auto"/>
              <w:rPr>
                <w:rFonts w:ascii="Arial" w:hAnsi="Arial" w:cs="Arial"/>
                <w:sz w:val="18"/>
                <w:szCs w:val="18"/>
              </w:rPr>
            </w:pPr>
            <w:r w:rsidRPr="00B0294B">
              <w:rPr>
                <w:rFonts w:ascii="Arial" w:hAnsi="Arial" w:cs="Arial"/>
                <w:sz w:val="18"/>
                <w:szCs w:val="18"/>
              </w:rPr>
              <w:t>Sobreexposición al ruido, vapores, quemaduras</w:t>
            </w:r>
          </w:p>
        </w:tc>
        <w:tc>
          <w:tcPr>
            <w:tcW w:w="1660" w:type="dxa"/>
            <w:shd w:val="clear" w:color="auto" w:fill="auto"/>
          </w:tcPr>
          <w:p w:rsidR="000B21CF" w:rsidRPr="00B0294B" w:rsidRDefault="000B21CF" w:rsidP="00A44E4F">
            <w:pPr>
              <w:spacing w:after="0" w:line="240" w:lineRule="auto"/>
              <w:rPr>
                <w:rFonts w:ascii="Arial" w:hAnsi="Arial" w:cs="Arial"/>
                <w:sz w:val="18"/>
                <w:szCs w:val="18"/>
              </w:rPr>
            </w:pPr>
            <w:r w:rsidRPr="00B0294B">
              <w:rPr>
                <w:rFonts w:ascii="Arial" w:hAnsi="Arial" w:cs="Arial"/>
                <w:sz w:val="18"/>
                <w:szCs w:val="18"/>
              </w:rPr>
              <w:t>Protectores Auditivos, Gafas de Seguridad, Mandil, Casco, Guantes</w:t>
            </w:r>
          </w:p>
        </w:tc>
      </w:tr>
      <w:tr w:rsidR="000B21CF" w:rsidRPr="00B0294B" w:rsidTr="00A44E4F">
        <w:trPr>
          <w:trHeight w:val="883"/>
        </w:trPr>
        <w:tc>
          <w:tcPr>
            <w:tcW w:w="518" w:type="dxa"/>
            <w:vMerge/>
            <w:vAlign w:val="center"/>
          </w:tcPr>
          <w:p w:rsidR="000B21CF" w:rsidRPr="00B0294B" w:rsidRDefault="000B21CF" w:rsidP="00A44E4F">
            <w:pPr>
              <w:spacing w:after="0"/>
              <w:rPr>
                <w:rFonts w:ascii="Arial" w:hAnsi="Arial" w:cs="Arial"/>
                <w:b/>
                <w:bCs/>
                <w:sz w:val="18"/>
                <w:szCs w:val="18"/>
              </w:rPr>
            </w:pPr>
          </w:p>
        </w:tc>
        <w:tc>
          <w:tcPr>
            <w:tcW w:w="1590" w:type="dxa"/>
            <w:shd w:val="clear" w:color="auto" w:fill="auto"/>
          </w:tcPr>
          <w:p w:rsidR="000B21CF" w:rsidRPr="00D27C22" w:rsidRDefault="000B21CF" w:rsidP="00A44E4F">
            <w:pPr>
              <w:spacing w:after="0" w:line="240" w:lineRule="auto"/>
              <w:jc w:val="center"/>
              <w:rPr>
                <w:rFonts w:ascii="Arial" w:hAnsi="Arial" w:cs="Arial"/>
                <w:sz w:val="18"/>
                <w:szCs w:val="18"/>
              </w:rPr>
            </w:pPr>
            <w:r w:rsidRPr="00D27C22">
              <w:rPr>
                <w:rFonts w:ascii="Arial" w:hAnsi="Arial" w:cs="Arial"/>
                <w:sz w:val="18"/>
                <w:szCs w:val="18"/>
              </w:rPr>
              <w:t>Equipo de aire acondicionado didáctico</w:t>
            </w:r>
          </w:p>
        </w:tc>
        <w:tc>
          <w:tcPr>
            <w:tcW w:w="369" w:type="dxa"/>
            <w:shd w:val="clear" w:color="auto" w:fill="auto"/>
            <w:vAlign w:val="center"/>
          </w:tcPr>
          <w:p w:rsidR="000B21CF" w:rsidRPr="00B0294B" w:rsidRDefault="000B21CF" w:rsidP="00A44E4F">
            <w:pPr>
              <w:spacing w:after="0" w:line="240" w:lineRule="auto"/>
              <w:jc w:val="center"/>
              <w:rPr>
                <w:rFonts w:ascii="Arial" w:hAnsi="Arial" w:cs="Arial"/>
                <w:sz w:val="18"/>
                <w:szCs w:val="18"/>
              </w:rPr>
            </w:pPr>
            <w:r w:rsidRPr="00B0294B">
              <w:rPr>
                <w:rFonts w:ascii="Arial" w:hAnsi="Arial" w:cs="Arial"/>
                <w:sz w:val="18"/>
                <w:szCs w:val="18"/>
              </w:rPr>
              <w:t>X</w:t>
            </w:r>
          </w:p>
        </w:tc>
        <w:tc>
          <w:tcPr>
            <w:tcW w:w="369" w:type="dxa"/>
            <w:shd w:val="clear" w:color="auto" w:fill="auto"/>
            <w:vAlign w:val="center"/>
          </w:tcPr>
          <w:p w:rsidR="000B21CF" w:rsidRPr="00B0294B" w:rsidRDefault="000B21CF" w:rsidP="00A44E4F">
            <w:pPr>
              <w:spacing w:after="0" w:line="240" w:lineRule="auto"/>
              <w:jc w:val="center"/>
              <w:rPr>
                <w:rFonts w:ascii="Arial" w:hAnsi="Arial" w:cs="Arial"/>
                <w:sz w:val="18"/>
                <w:szCs w:val="18"/>
              </w:rPr>
            </w:pPr>
          </w:p>
        </w:tc>
        <w:tc>
          <w:tcPr>
            <w:tcW w:w="414" w:type="dxa"/>
            <w:shd w:val="clear" w:color="auto" w:fill="auto"/>
            <w:vAlign w:val="center"/>
          </w:tcPr>
          <w:p w:rsidR="000B21CF" w:rsidRPr="00B0294B" w:rsidRDefault="000B21CF" w:rsidP="00A44E4F">
            <w:pPr>
              <w:spacing w:after="0" w:line="240" w:lineRule="auto"/>
              <w:jc w:val="center"/>
              <w:rPr>
                <w:rFonts w:ascii="Arial" w:hAnsi="Arial" w:cs="Arial"/>
                <w:sz w:val="18"/>
                <w:szCs w:val="18"/>
              </w:rPr>
            </w:pPr>
          </w:p>
        </w:tc>
        <w:tc>
          <w:tcPr>
            <w:tcW w:w="1490" w:type="dxa"/>
            <w:shd w:val="clear" w:color="auto" w:fill="auto"/>
          </w:tcPr>
          <w:p w:rsidR="000B21CF" w:rsidRPr="00B0294B" w:rsidRDefault="000B21CF" w:rsidP="00A44E4F">
            <w:pPr>
              <w:spacing w:after="0" w:line="240" w:lineRule="auto"/>
              <w:rPr>
                <w:rFonts w:ascii="Arial" w:hAnsi="Arial" w:cs="Arial"/>
                <w:sz w:val="18"/>
                <w:szCs w:val="18"/>
              </w:rPr>
            </w:pPr>
            <w:r w:rsidRPr="00B0294B">
              <w:rPr>
                <w:rFonts w:ascii="Arial" w:hAnsi="Arial" w:cs="Arial"/>
                <w:sz w:val="18"/>
                <w:szCs w:val="18"/>
              </w:rPr>
              <w:t>Sobreexposición al ruido</w:t>
            </w:r>
          </w:p>
        </w:tc>
        <w:tc>
          <w:tcPr>
            <w:tcW w:w="1660" w:type="dxa"/>
            <w:shd w:val="clear" w:color="auto" w:fill="auto"/>
          </w:tcPr>
          <w:p w:rsidR="000B21CF" w:rsidRPr="00B0294B" w:rsidRDefault="000B21CF" w:rsidP="00A44E4F">
            <w:pPr>
              <w:spacing w:after="0" w:line="240" w:lineRule="auto"/>
              <w:rPr>
                <w:rFonts w:ascii="Arial" w:hAnsi="Arial" w:cs="Arial"/>
                <w:sz w:val="18"/>
                <w:szCs w:val="18"/>
              </w:rPr>
            </w:pPr>
            <w:r w:rsidRPr="00B0294B">
              <w:rPr>
                <w:rFonts w:ascii="Arial" w:hAnsi="Arial" w:cs="Arial"/>
                <w:sz w:val="18"/>
                <w:szCs w:val="18"/>
              </w:rPr>
              <w:t>Protectores Auditivos, Gafas de Seguridad, Mandil</w:t>
            </w:r>
          </w:p>
        </w:tc>
      </w:tr>
      <w:tr w:rsidR="000B21CF" w:rsidRPr="00B0294B" w:rsidTr="00A44E4F">
        <w:trPr>
          <w:trHeight w:val="1045"/>
        </w:trPr>
        <w:tc>
          <w:tcPr>
            <w:tcW w:w="518" w:type="dxa"/>
            <w:vMerge/>
            <w:vAlign w:val="center"/>
          </w:tcPr>
          <w:p w:rsidR="000B21CF" w:rsidRPr="00B0294B" w:rsidRDefault="000B21CF" w:rsidP="00A44E4F">
            <w:pPr>
              <w:spacing w:after="0"/>
              <w:rPr>
                <w:rFonts w:ascii="Arial" w:hAnsi="Arial" w:cs="Arial"/>
                <w:b/>
                <w:bCs/>
                <w:sz w:val="18"/>
                <w:szCs w:val="18"/>
              </w:rPr>
            </w:pPr>
          </w:p>
        </w:tc>
        <w:tc>
          <w:tcPr>
            <w:tcW w:w="1590" w:type="dxa"/>
            <w:shd w:val="clear" w:color="auto" w:fill="auto"/>
          </w:tcPr>
          <w:p w:rsidR="000B21CF" w:rsidRPr="00D27C22" w:rsidRDefault="000B21CF" w:rsidP="00A44E4F">
            <w:pPr>
              <w:spacing w:line="240" w:lineRule="auto"/>
              <w:jc w:val="center"/>
              <w:rPr>
                <w:rFonts w:ascii="Arial" w:hAnsi="Arial" w:cs="Arial"/>
                <w:sz w:val="18"/>
                <w:szCs w:val="18"/>
              </w:rPr>
            </w:pPr>
            <w:r w:rsidRPr="00D27C22">
              <w:rPr>
                <w:rFonts w:ascii="Arial" w:hAnsi="Arial" w:cs="Arial"/>
                <w:sz w:val="18"/>
                <w:szCs w:val="18"/>
              </w:rPr>
              <w:t>Súper calentador con panel de control y motor</w:t>
            </w:r>
          </w:p>
        </w:tc>
        <w:tc>
          <w:tcPr>
            <w:tcW w:w="369" w:type="dxa"/>
            <w:shd w:val="clear" w:color="auto" w:fill="auto"/>
            <w:vAlign w:val="center"/>
          </w:tcPr>
          <w:p w:rsidR="000B21CF" w:rsidRPr="00B0294B" w:rsidRDefault="000B21CF" w:rsidP="00A44E4F">
            <w:pPr>
              <w:spacing w:line="240" w:lineRule="auto"/>
              <w:jc w:val="center"/>
              <w:rPr>
                <w:rFonts w:ascii="Arial" w:hAnsi="Arial" w:cs="Arial"/>
                <w:sz w:val="18"/>
                <w:szCs w:val="18"/>
              </w:rPr>
            </w:pPr>
            <w:r w:rsidRPr="00B0294B">
              <w:rPr>
                <w:rFonts w:ascii="Arial" w:hAnsi="Arial" w:cs="Arial"/>
                <w:sz w:val="18"/>
                <w:szCs w:val="18"/>
              </w:rPr>
              <w:t>X</w:t>
            </w:r>
          </w:p>
        </w:tc>
        <w:tc>
          <w:tcPr>
            <w:tcW w:w="369" w:type="dxa"/>
            <w:shd w:val="clear" w:color="auto" w:fill="auto"/>
            <w:vAlign w:val="center"/>
          </w:tcPr>
          <w:p w:rsidR="000B21CF" w:rsidRPr="00B0294B" w:rsidRDefault="000B21CF" w:rsidP="00A44E4F">
            <w:pPr>
              <w:spacing w:line="240" w:lineRule="auto"/>
              <w:jc w:val="center"/>
              <w:rPr>
                <w:rFonts w:ascii="Arial" w:hAnsi="Arial" w:cs="Arial"/>
                <w:sz w:val="18"/>
                <w:szCs w:val="18"/>
              </w:rPr>
            </w:pPr>
          </w:p>
        </w:tc>
        <w:tc>
          <w:tcPr>
            <w:tcW w:w="414" w:type="dxa"/>
            <w:shd w:val="clear" w:color="auto" w:fill="auto"/>
            <w:vAlign w:val="center"/>
          </w:tcPr>
          <w:p w:rsidR="000B21CF" w:rsidRPr="00B0294B" w:rsidRDefault="000B21CF" w:rsidP="00A44E4F">
            <w:pPr>
              <w:spacing w:line="240" w:lineRule="auto"/>
              <w:jc w:val="center"/>
              <w:rPr>
                <w:rFonts w:ascii="Arial" w:hAnsi="Arial" w:cs="Arial"/>
                <w:sz w:val="18"/>
                <w:szCs w:val="18"/>
              </w:rPr>
            </w:pPr>
            <w:r w:rsidRPr="00B0294B">
              <w:rPr>
                <w:rFonts w:ascii="Arial" w:hAnsi="Arial" w:cs="Arial"/>
                <w:sz w:val="18"/>
                <w:szCs w:val="18"/>
              </w:rPr>
              <w:t>X</w:t>
            </w:r>
          </w:p>
        </w:tc>
        <w:tc>
          <w:tcPr>
            <w:tcW w:w="1490" w:type="dxa"/>
            <w:shd w:val="clear" w:color="auto" w:fill="auto"/>
          </w:tcPr>
          <w:p w:rsidR="000B21CF" w:rsidRPr="00B0294B" w:rsidRDefault="000B21CF" w:rsidP="00A44E4F">
            <w:pPr>
              <w:spacing w:line="240" w:lineRule="auto"/>
              <w:rPr>
                <w:rFonts w:ascii="Arial" w:hAnsi="Arial" w:cs="Arial"/>
                <w:sz w:val="18"/>
                <w:szCs w:val="18"/>
              </w:rPr>
            </w:pPr>
            <w:r w:rsidRPr="00B0294B">
              <w:rPr>
                <w:rFonts w:ascii="Arial" w:hAnsi="Arial" w:cs="Arial"/>
                <w:sz w:val="18"/>
                <w:szCs w:val="18"/>
              </w:rPr>
              <w:t xml:space="preserve">Sobreexposición al ruido, quemaduras </w:t>
            </w:r>
          </w:p>
        </w:tc>
        <w:tc>
          <w:tcPr>
            <w:tcW w:w="1660" w:type="dxa"/>
            <w:shd w:val="clear" w:color="auto" w:fill="auto"/>
          </w:tcPr>
          <w:p w:rsidR="000B21CF" w:rsidRPr="00B0294B" w:rsidRDefault="000B21CF" w:rsidP="00A44E4F">
            <w:pPr>
              <w:spacing w:line="240" w:lineRule="auto"/>
              <w:rPr>
                <w:rFonts w:ascii="Arial" w:hAnsi="Arial" w:cs="Arial"/>
                <w:sz w:val="18"/>
                <w:szCs w:val="18"/>
              </w:rPr>
            </w:pPr>
            <w:r w:rsidRPr="00B0294B">
              <w:rPr>
                <w:rFonts w:ascii="Arial" w:hAnsi="Arial" w:cs="Arial"/>
                <w:sz w:val="18"/>
                <w:szCs w:val="18"/>
              </w:rPr>
              <w:t>Protectores Auditivos, Gafas de Seguridad, Mandil, Guantes</w:t>
            </w:r>
          </w:p>
        </w:tc>
      </w:tr>
      <w:tr w:rsidR="000B21CF" w:rsidRPr="00B0294B" w:rsidTr="00A44E4F">
        <w:trPr>
          <w:trHeight w:val="595"/>
        </w:trPr>
        <w:tc>
          <w:tcPr>
            <w:tcW w:w="518" w:type="dxa"/>
            <w:vMerge/>
            <w:vAlign w:val="center"/>
          </w:tcPr>
          <w:p w:rsidR="000B21CF" w:rsidRPr="00B0294B" w:rsidRDefault="000B21CF" w:rsidP="00A44E4F">
            <w:pPr>
              <w:rPr>
                <w:rFonts w:ascii="Arial" w:hAnsi="Arial" w:cs="Arial"/>
                <w:b/>
                <w:bCs/>
                <w:sz w:val="18"/>
                <w:szCs w:val="18"/>
              </w:rPr>
            </w:pPr>
          </w:p>
        </w:tc>
        <w:tc>
          <w:tcPr>
            <w:tcW w:w="1590" w:type="dxa"/>
            <w:shd w:val="clear" w:color="auto" w:fill="auto"/>
          </w:tcPr>
          <w:p w:rsidR="000B21CF" w:rsidRPr="00D27C22" w:rsidRDefault="000B21CF" w:rsidP="00A44E4F">
            <w:pPr>
              <w:spacing w:line="240" w:lineRule="auto"/>
              <w:jc w:val="center"/>
              <w:rPr>
                <w:rFonts w:ascii="Arial" w:hAnsi="Arial" w:cs="Arial"/>
                <w:sz w:val="18"/>
                <w:szCs w:val="18"/>
              </w:rPr>
            </w:pPr>
            <w:r w:rsidRPr="00D27C22">
              <w:rPr>
                <w:rFonts w:ascii="Arial" w:hAnsi="Arial" w:cs="Arial"/>
                <w:sz w:val="18"/>
                <w:szCs w:val="18"/>
              </w:rPr>
              <w:t>Turbina Francis</w:t>
            </w:r>
          </w:p>
        </w:tc>
        <w:tc>
          <w:tcPr>
            <w:tcW w:w="369" w:type="dxa"/>
            <w:shd w:val="clear" w:color="auto" w:fill="auto"/>
            <w:vAlign w:val="center"/>
          </w:tcPr>
          <w:p w:rsidR="000B21CF" w:rsidRPr="00B0294B" w:rsidRDefault="000B21CF" w:rsidP="00A44E4F">
            <w:pPr>
              <w:spacing w:line="240" w:lineRule="auto"/>
              <w:jc w:val="center"/>
              <w:rPr>
                <w:rFonts w:ascii="Arial" w:hAnsi="Arial" w:cs="Arial"/>
                <w:sz w:val="18"/>
                <w:szCs w:val="18"/>
              </w:rPr>
            </w:pPr>
            <w:r w:rsidRPr="00B0294B">
              <w:rPr>
                <w:rFonts w:ascii="Arial" w:hAnsi="Arial" w:cs="Arial"/>
                <w:sz w:val="18"/>
                <w:szCs w:val="18"/>
              </w:rPr>
              <w:t>X</w:t>
            </w:r>
          </w:p>
        </w:tc>
        <w:tc>
          <w:tcPr>
            <w:tcW w:w="369" w:type="dxa"/>
            <w:shd w:val="clear" w:color="auto" w:fill="auto"/>
            <w:vAlign w:val="center"/>
          </w:tcPr>
          <w:p w:rsidR="000B21CF" w:rsidRPr="00B0294B" w:rsidRDefault="000B21CF" w:rsidP="00A44E4F">
            <w:pPr>
              <w:spacing w:line="240" w:lineRule="auto"/>
              <w:jc w:val="center"/>
              <w:rPr>
                <w:rFonts w:ascii="Arial" w:hAnsi="Arial" w:cs="Arial"/>
                <w:sz w:val="18"/>
                <w:szCs w:val="18"/>
              </w:rPr>
            </w:pPr>
          </w:p>
        </w:tc>
        <w:tc>
          <w:tcPr>
            <w:tcW w:w="414" w:type="dxa"/>
            <w:shd w:val="clear" w:color="auto" w:fill="auto"/>
            <w:vAlign w:val="center"/>
          </w:tcPr>
          <w:p w:rsidR="000B21CF" w:rsidRPr="00B0294B" w:rsidRDefault="000B21CF" w:rsidP="00A44E4F">
            <w:pPr>
              <w:spacing w:line="240" w:lineRule="auto"/>
              <w:jc w:val="center"/>
              <w:rPr>
                <w:rFonts w:ascii="Arial" w:hAnsi="Arial" w:cs="Arial"/>
                <w:sz w:val="18"/>
                <w:szCs w:val="18"/>
              </w:rPr>
            </w:pPr>
          </w:p>
        </w:tc>
        <w:tc>
          <w:tcPr>
            <w:tcW w:w="1490" w:type="dxa"/>
            <w:shd w:val="clear" w:color="auto" w:fill="auto"/>
          </w:tcPr>
          <w:p w:rsidR="000B21CF" w:rsidRPr="00B0294B" w:rsidRDefault="000B21CF" w:rsidP="00A44E4F">
            <w:pPr>
              <w:spacing w:line="240" w:lineRule="auto"/>
              <w:rPr>
                <w:rFonts w:ascii="Arial" w:hAnsi="Arial" w:cs="Arial"/>
                <w:sz w:val="18"/>
                <w:szCs w:val="18"/>
              </w:rPr>
            </w:pPr>
            <w:r w:rsidRPr="00B0294B">
              <w:rPr>
                <w:rFonts w:ascii="Arial" w:hAnsi="Arial" w:cs="Arial"/>
                <w:sz w:val="18"/>
                <w:szCs w:val="18"/>
              </w:rPr>
              <w:t>Sobreexposición al ruido</w:t>
            </w:r>
          </w:p>
        </w:tc>
        <w:tc>
          <w:tcPr>
            <w:tcW w:w="1660" w:type="dxa"/>
            <w:shd w:val="clear" w:color="auto" w:fill="auto"/>
          </w:tcPr>
          <w:p w:rsidR="000B21CF" w:rsidRPr="00B0294B" w:rsidRDefault="000B21CF" w:rsidP="00A44E4F">
            <w:pPr>
              <w:spacing w:line="240" w:lineRule="auto"/>
              <w:rPr>
                <w:rFonts w:ascii="Arial" w:hAnsi="Arial" w:cs="Arial"/>
                <w:sz w:val="18"/>
                <w:szCs w:val="18"/>
              </w:rPr>
            </w:pPr>
            <w:r w:rsidRPr="00B0294B">
              <w:rPr>
                <w:rFonts w:ascii="Arial" w:hAnsi="Arial" w:cs="Arial"/>
                <w:sz w:val="18"/>
                <w:szCs w:val="18"/>
              </w:rPr>
              <w:t>Gafas de Seguridad, Mandil</w:t>
            </w:r>
          </w:p>
        </w:tc>
      </w:tr>
      <w:tr w:rsidR="000B21CF" w:rsidRPr="00B0294B" w:rsidTr="00A44E4F">
        <w:trPr>
          <w:trHeight w:val="298"/>
        </w:trPr>
        <w:tc>
          <w:tcPr>
            <w:tcW w:w="518" w:type="dxa"/>
            <w:vMerge/>
            <w:vAlign w:val="center"/>
          </w:tcPr>
          <w:p w:rsidR="000B21CF" w:rsidRPr="00B0294B" w:rsidRDefault="000B21CF" w:rsidP="00A44E4F">
            <w:pPr>
              <w:rPr>
                <w:rFonts w:ascii="Arial" w:hAnsi="Arial" w:cs="Arial"/>
                <w:b/>
                <w:bCs/>
                <w:sz w:val="18"/>
                <w:szCs w:val="18"/>
              </w:rPr>
            </w:pPr>
          </w:p>
        </w:tc>
        <w:tc>
          <w:tcPr>
            <w:tcW w:w="1590" w:type="dxa"/>
            <w:shd w:val="clear" w:color="auto" w:fill="auto"/>
          </w:tcPr>
          <w:p w:rsidR="000B21CF" w:rsidRPr="00D27C22" w:rsidRDefault="000B21CF" w:rsidP="00A44E4F">
            <w:pPr>
              <w:spacing w:line="240" w:lineRule="auto"/>
              <w:jc w:val="center"/>
              <w:rPr>
                <w:rFonts w:ascii="Arial" w:hAnsi="Arial" w:cs="Arial"/>
                <w:sz w:val="18"/>
                <w:szCs w:val="18"/>
              </w:rPr>
            </w:pPr>
            <w:r w:rsidRPr="00D27C22">
              <w:rPr>
                <w:rFonts w:ascii="Arial" w:hAnsi="Arial" w:cs="Arial"/>
                <w:sz w:val="18"/>
                <w:szCs w:val="18"/>
              </w:rPr>
              <w:t xml:space="preserve">Turbina </w:t>
            </w:r>
            <w:proofErr w:type="spellStart"/>
            <w:r w:rsidRPr="00D27C22">
              <w:rPr>
                <w:rFonts w:ascii="Arial" w:hAnsi="Arial" w:cs="Arial"/>
                <w:sz w:val="18"/>
                <w:szCs w:val="18"/>
              </w:rPr>
              <w:t>Pelton</w:t>
            </w:r>
            <w:proofErr w:type="spellEnd"/>
          </w:p>
        </w:tc>
        <w:tc>
          <w:tcPr>
            <w:tcW w:w="369" w:type="dxa"/>
            <w:shd w:val="clear" w:color="auto" w:fill="auto"/>
            <w:vAlign w:val="center"/>
          </w:tcPr>
          <w:p w:rsidR="000B21CF" w:rsidRPr="00B0294B" w:rsidRDefault="000B21CF" w:rsidP="00A44E4F">
            <w:pPr>
              <w:spacing w:line="240" w:lineRule="auto"/>
              <w:jc w:val="center"/>
              <w:rPr>
                <w:rFonts w:ascii="Arial" w:hAnsi="Arial" w:cs="Arial"/>
                <w:sz w:val="18"/>
                <w:szCs w:val="18"/>
              </w:rPr>
            </w:pPr>
            <w:r w:rsidRPr="00B0294B">
              <w:rPr>
                <w:rFonts w:ascii="Arial" w:hAnsi="Arial" w:cs="Arial"/>
                <w:sz w:val="18"/>
                <w:szCs w:val="18"/>
              </w:rPr>
              <w:t>X</w:t>
            </w:r>
          </w:p>
        </w:tc>
        <w:tc>
          <w:tcPr>
            <w:tcW w:w="369" w:type="dxa"/>
            <w:shd w:val="clear" w:color="auto" w:fill="auto"/>
            <w:vAlign w:val="center"/>
          </w:tcPr>
          <w:p w:rsidR="000B21CF" w:rsidRPr="00B0294B" w:rsidRDefault="000B21CF" w:rsidP="00A44E4F">
            <w:pPr>
              <w:spacing w:line="240" w:lineRule="auto"/>
              <w:jc w:val="center"/>
              <w:rPr>
                <w:rFonts w:ascii="Arial" w:hAnsi="Arial" w:cs="Arial"/>
                <w:sz w:val="18"/>
                <w:szCs w:val="18"/>
              </w:rPr>
            </w:pPr>
          </w:p>
        </w:tc>
        <w:tc>
          <w:tcPr>
            <w:tcW w:w="414" w:type="dxa"/>
            <w:shd w:val="clear" w:color="auto" w:fill="auto"/>
            <w:vAlign w:val="center"/>
          </w:tcPr>
          <w:p w:rsidR="000B21CF" w:rsidRPr="00B0294B" w:rsidRDefault="000B21CF" w:rsidP="00A44E4F">
            <w:pPr>
              <w:spacing w:line="240" w:lineRule="auto"/>
              <w:jc w:val="center"/>
              <w:rPr>
                <w:rFonts w:ascii="Arial" w:hAnsi="Arial" w:cs="Arial"/>
                <w:sz w:val="18"/>
                <w:szCs w:val="18"/>
              </w:rPr>
            </w:pPr>
          </w:p>
        </w:tc>
        <w:tc>
          <w:tcPr>
            <w:tcW w:w="1490" w:type="dxa"/>
            <w:shd w:val="clear" w:color="auto" w:fill="auto"/>
          </w:tcPr>
          <w:p w:rsidR="000B21CF" w:rsidRPr="00B0294B" w:rsidRDefault="000B21CF" w:rsidP="00A44E4F">
            <w:pPr>
              <w:spacing w:line="240" w:lineRule="auto"/>
              <w:rPr>
                <w:rFonts w:ascii="Arial" w:hAnsi="Arial" w:cs="Arial"/>
                <w:sz w:val="18"/>
                <w:szCs w:val="18"/>
              </w:rPr>
            </w:pPr>
            <w:r w:rsidRPr="00B0294B">
              <w:rPr>
                <w:rFonts w:ascii="Arial" w:hAnsi="Arial" w:cs="Arial"/>
                <w:sz w:val="18"/>
                <w:szCs w:val="18"/>
              </w:rPr>
              <w:t>Sobreexposición al ruido</w:t>
            </w:r>
          </w:p>
        </w:tc>
        <w:tc>
          <w:tcPr>
            <w:tcW w:w="1660" w:type="dxa"/>
            <w:shd w:val="clear" w:color="auto" w:fill="auto"/>
          </w:tcPr>
          <w:p w:rsidR="000B21CF" w:rsidRPr="00B0294B" w:rsidRDefault="000B21CF" w:rsidP="00A44E4F">
            <w:pPr>
              <w:spacing w:line="240" w:lineRule="auto"/>
              <w:rPr>
                <w:rFonts w:ascii="Arial" w:hAnsi="Arial" w:cs="Arial"/>
                <w:sz w:val="18"/>
                <w:szCs w:val="18"/>
              </w:rPr>
            </w:pPr>
            <w:r w:rsidRPr="00B0294B">
              <w:rPr>
                <w:rFonts w:ascii="Arial" w:hAnsi="Arial" w:cs="Arial"/>
                <w:sz w:val="18"/>
                <w:szCs w:val="18"/>
              </w:rPr>
              <w:t>Gafas de Seguridad, Mandil</w:t>
            </w:r>
          </w:p>
        </w:tc>
      </w:tr>
      <w:tr w:rsidR="000B21CF" w:rsidRPr="00B0294B" w:rsidTr="00A44E4F">
        <w:trPr>
          <w:trHeight w:val="1048"/>
        </w:trPr>
        <w:tc>
          <w:tcPr>
            <w:tcW w:w="518" w:type="dxa"/>
            <w:vMerge/>
            <w:vAlign w:val="center"/>
          </w:tcPr>
          <w:p w:rsidR="000B21CF" w:rsidRPr="00B0294B" w:rsidRDefault="000B21CF" w:rsidP="00A44E4F">
            <w:pPr>
              <w:rPr>
                <w:rFonts w:ascii="Arial" w:hAnsi="Arial" w:cs="Arial"/>
                <w:b/>
                <w:bCs/>
                <w:sz w:val="18"/>
                <w:szCs w:val="18"/>
              </w:rPr>
            </w:pPr>
          </w:p>
        </w:tc>
        <w:tc>
          <w:tcPr>
            <w:tcW w:w="1590" w:type="dxa"/>
            <w:shd w:val="clear" w:color="auto" w:fill="auto"/>
          </w:tcPr>
          <w:p w:rsidR="000B21CF" w:rsidRPr="00D27C22" w:rsidRDefault="000B21CF" w:rsidP="00A44E4F">
            <w:pPr>
              <w:spacing w:line="240" w:lineRule="auto"/>
              <w:jc w:val="center"/>
              <w:rPr>
                <w:rFonts w:ascii="Arial" w:hAnsi="Arial" w:cs="Arial"/>
                <w:sz w:val="18"/>
                <w:szCs w:val="18"/>
              </w:rPr>
            </w:pPr>
            <w:r w:rsidRPr="00D27C22">
              <w:rPr>
                <w:rFonts w:ascii="Arial" w:hAnsi="Arial" w:cs="Arial"/>
                <w:sz w:val="18"/>
                <w:szCs w:val="18"/>
              </w:rPr>
              <w:t>Túnel supersónico de Viento</w:t>
            </w:r>
          </w:p>
        </w:tc>
        <w:tc>
          <w:tcPr>
            <w:tcW w:w="369" w:type="dxa"/>
            <w:shd w:val="clear" w:color="auto" w:fill="auto"/>
            <w:vAlign w:val="center"/>
          </w:tcPr>
          <w:p w:rsidR="000B21CF" w:rsidRPr="00B0294B" w:rsidRDefault="000B21CF" w:rsidP="00A44E4F">
            <w:pPr>
              <w:spacing w:line="240" w:lineRule="auto"/>
              <w:jc w:val="center"/>
              <w:rPr>
                <w:rFonts w:ascii="Arial" w:hAnsi="Arial" w:cs="Arial"/>
                <w:sz w:val="18"/>
                <w:szCs w:val="18"/>
              </w:rPr>
            </w:pPr>
            <w:r w:rsidRPr="00B0294B">
              <w:rPr>
                <w:rFonts w:ascii="Arial" w:hAnsi="Arial" w:cs="Arial"/>
                <w:sz w:val="18"/>
                <w:szCs w:val="18"/>
              </w:rPr>
              <w:t>X</w:t>
            </w:r>
          </w:p>
        </w:tc>
        <w:tc>
          <w:tcPr>
            <w:tcW w:w="369" w:type="dxa"/>
            <w:shd w:val="clear" w:color="auto" w:fill="auto"/>
            <w:vAlign w:val="center"/>
          </w:tcPr>
          <w:p w:rsidR="000B21CF" w:rsidRPr="00B0294B" w:rsidRDefault="000B21CF" w:rsidP="00A44E4F">
            <w:pPr>
              <w:spacing w:line="240" w:lineRule="auto"/>
              <w:jc w:val="center"/>
              <w:rPr>
                <w:rFonts w:ascii="Arial" w:hAnsi="Arial" w:cs="Arial"/>
                <w:sz w:val="18"/>
                <w:szCs w:val="18"/>
              </w:rPr>
            </w:pPr>
          </w:p>
        </w:tc>
        <w:tc>
          <w:tcPr>
            <w:tcW w:w="414" w:type="dxa"/>
            <w:shd w:val="clear" w:color="auto" w:fill="auto"/>
            <w:vAlign w:val="center"/>
          </w:tcPr>
          <w:p w:rsidR="000B21CF" w:rsidRPr="00B0294B" w:rsidRDefault="000B21CF" w:rsidP="00A44E4F">
            <w:pPr>
              <w:spacing w:line="240" w:lineRule="auto"/>
              <w:jc w:val="center"/>
              <w:rPr>
                <w:rFonts w:ascii="Arial" w:hAnsi="Arial" w:cs="Arial"/>
                <w:sz w:val="18"/>
                <w:szCs w:val="18"/>
              </w:rPr>
            </w:pPr>
          </w:p>
        </w:tc>
        <w:tc>
          <w:tcPr>
            <w:tcW w:w="1490" w:type="dxa"/>
            <w:shd w:val="clear" w:color="auto" w:fill="auto"/>
          </w:tcPr>
          <w:p w:rsidR="000B21CF" w:rsidRPr="00B0294B" w:rsidRDefault="000B21CF" w:rsidP="00A44E4F">
            <w:pPr>
              <w:spacing w:line="240" w:lineRule="auto"/>
              <w:rPr>
                <w:rFonts w:ascii="Arial" w:hAnsi="Arial" w:cs="Arial"/>
                <w:sz w:val="18"/>
                <w:szCs w:val="18"/>
              </w:rPr>
            </w:pPr>
            <w:r w:rsidRPr="00B0294B">
              <w:rPr>
                <w:rFonts w:ascii="Arial" w:hAnsi="Arial" w:cs="Arial"/>
                <w:sz w:val="18"/>
                <w:szCs w:val="18"/>
              </w:rPr>
              <w:t>Sobreexposición al ruido</w:t>
            </w:r>
          </w:p>
        </w:tc>
        <w:tc>
          <w:tcPr>
            <w:tcW w:w="1660" w:type="dxa"/>
            <w:shd w:val="clear" w:color="auto" w:fill="auto"/>
          </w:tcPr>
          <w:p w:rsidR="000B21CF" w:rsidRPr="00B0294B" w:rsidRDefault="000B21CF" w:rsidP="00A44E4F">
            <w:pPr>
              <w:spacing w:line="240" w:lineRule="auto"/>
              <w:rPr>
                <w:rFonts w:ascii="Arial" w:hAnsi="Arial" w:cs="Arial"/>
                <w:sz w:val="18"/>
                <w:szCs w:val="18"/>
              </w:rPr>
            </w:pPr>
            <w:r w:rsidRPr="00B0294B">
              <w:rPr>
                <w:rFonts w:ascii="Arial" w:hAnsi="Arial" w:cs="Arial"/>
                <w:sz w:val="18"/>
                <w:szCs w:val="18"/>
              </w:rPr>
              <w:t>Protectores Auditivos, Gafas de Seguridad, Mandil</w:t>
            </w:r>
          </w:p>
        </w:tc>
      </w:tr>
      <w:tr w:rsidR="000B21CF" w:rsidRPr="00B0294B" w:rsidTr="00A44E4F">
        <w:trPr>
          <w:trHeight w:val="595"/>
        </w:trPr>
        <w:tc>
          <w:tcPr>
            <w:tcW w:w="518" w:type="dxa"/>
            <w:vMerge/>
            <w:vAlign w:val="center"/>
          </w:tcPr>
          <w:p w:rsidR="000B21CF" w:rsidRPr="00B0294B" w:rsidRDefault="000B21CF" w:rsidP="00A44E4F">
            <w:pPr>
              <w:rPr>
                <w:rFonts w:ascii="Arial" w:hAnsi="Arial" w:cs="Arial"/>
                <w:b/>
                <w:bCs/>
                <w:sz w:val="18"/>
                <w:szCs w:val="18"/>
              </w:rPr>
            </w:pPr>
          </w:p>
        </w:tc>
        <w:tc>
          <w:tcPr>
            <w:tcW w:w="1590" w:type="dxa"/>
            <w:shd w:val="clear" w:color="auto" w:fill="auto"/>
          </w:tcPr>
          <w:p w:rsidR="000B21CF" w:rsidRPr="00D27C22" w:rsidRDefault="000B21CF" w:rsidP="00A44E4F">
            <w:pPr>
              <w:spacing w:line="240" w:lineRule="auto"/>
              <w:jc w:val="center"/>
              <w:rPr>
                <w:rFonts w:ascii="Arial" w:hAnsi="Arial" w:cs="Arial"/>
                <w:sz w:val="18"/>
                <w:szCs w:val="18"/>
              </w:rPr>
            </w:pPr>
            <w:r w:rsidRPr="00D27C22">
              <w:rPr>
                <w:rFonts w:ascii="Arial" w:hAnsi="Arial" w:cs="Arial"/>
                <w:sz w:val="18"/>
                <w:szCs w:val="18"/>
              </w:rPr>
              <w:t>Túnel subsónico de Viento</w:t>
            </w:r>
          </w:p>
        </w:tc>
        <w:tc>
          <w:tcPr>
            <w:tcW w:w="369" w:type="dxa"/>
            <w:shd w:val="clear" w:color="auto" w:fill="auto"/>
            <w:vAlign w:val="center"/>
          </w:tcPr>
          <w:p w:rsidR="000B21CF" w:rsidRPr="00B0294B" w:rsidRDefault="000B21CF" w:rsidP="00A44E4F">
            <w:pPr>
              <w:spacing w:line="240" w:lineRule="auto"/>
              <w:jc w:val="center"/>
              <w:rPr>
                <w:rFonts w:ascii="Arial" w:hAnsi="Arial" w:cs="Arial"/>
                <w:sz w:val="18"/>
                <w:szCs w:val="18"/>
              </w:rPr>
            </w:pPr>
            <w:r w:rsidRPr="00B0294B">
              <w:rPr>
                <w:rFonts w:ascii="Arial" w:hAnsi="Arial" w:cs="Arial"/>
                <w:sz w:val="18"/>
                <w:szCs w:val="18"/>
              </w:rPr>
              <w:t>X</w:t>
            </w:r>
          </w:p>
        </w:tc>
        <w:tc>
          <w:tcPr>
            <w:tcW w:w="369" w:type="dxa"/>
            <w:shd w:val="clear" w:color="auto" w:fill="auto"/>
            <w:vAlign w:val="center"/>
          </w:tcPr>
          <w:p w:rsidR="000B21CF" w:rsidRPr="00B0294B" w:rsidRDefault="000B21CF" w:rsidP="00A44E4F">
            <w:pPr>
              <w:spacing w:line="240" w:lineRule="auto"/>
              <w:jc w:val="center"/>
              <w:rPr>
                <w:rFonts w:ascii="Arial" w:hAnsi="Arial" w:cs="Arial"/>
                <w:sz w:val="18"/>
                <w:szCs w:val="18"/>
              </w:rPr>
            </w:pPr>
          </w:p>
        </w:tc>
        <w:tc>
          <w:tcPr>
            <w:tcW w:w="414" w:type="dxa"/>
            <w:shd w:val="clear" w:color="auto" w:fill="auto"/>
            <w:vAlign w:val="center"/>
          </w:tcPr>
          <w:p w:rsidR="000B21CF" w:rsidRPr="00B0294B" w:rsidRDefault="000B21CF" w:rsidP="00A44E4F">
            <w:pPr>
              <w:spacing w:line="240" w:lineRule="auto"/>
              <w:jc w:val="center"/>
              <w:rPr>
                <w:rFonts w:ascii="Arial" w:hAnsi="Arial" w:cs="Arial"/>
                <w:sz w:val="18"/>
                <w:szCs w:val="18"/>
              </w:rPr>
            </w:pPr>
          </w:p>
        </w:tc>
        <w:tc>
          <w:tcPr>
            <w:tcW w:w="1490" w:type="dxa"/>
            <w:shd w:val="clear" w:color="auto" w:fill="auto"/>
          </w:tcPr>
          <w:p w:rsidR="000B21CF" w:rsidRPr="00B0294B" w:rsidRDefault="000B21CF" w:rsidP="00A44E4F">
            <w:pPr>
              <w:spacing w:line="240" w:lineRule="auto"/>
              <w:rPr>
                <w:rFonts w:ascii="Arial" w:hAnsi="Arial" w:cs="Arial"/>
                <w:sz w:val="18"/>
                <w:szCs w:val="18"/>
              </w:rPr>
            </w:pPr>
            <w:r w:rsidRPr="00B0294B">
              <w:rPr>
                <w:rFonts w:ascii="Arial" w:hAnsi="Arial" w:cs="Arial"/>
                <w:sz w:val="18"/>
                <w:szCs w:val="18"/>
              </w:rPr>
              <w:t>Sobreexposición al ruido</w:t>
            </w:r>
          </w:p>
        </w:tc>
        <w:tc>
          <w:tcPr>
            <w:tcW w:w="1660" w:type="dxa"/>
            <w:shd w:val="clear" w:color="auto" w:fill="auto"/>
          </w:tcPr>
          <w:p w:rsidR="000B21CF" w:rsidRPr="00B0294B" w:rsidRDefault="000B21CF" w:rsidP="00A44E4F">
            <w:pPr>
              <w:spacing w:line="240" w:lineRule="auto"/>
              <w:rPr>
                <w:rFonts w:ascii="Arial" w:hAnsi="Arial" w:cs="Arial"/>
                <w:sz w:val="18"/>
                <w:szCs w:val="18"/>
              </w:rPr>
            </w:pPr>
            <w:r w:rsidRPr="00B0294B">
              <w:rPr>
                <w:rFonts w:ascii="Arial" w:hAnsi="Arial" w:cs="Arial"/>
                <w:sz w:val="18"/>
                <w:szCs w:val="18"/>
              </w:rPr>
              <w:t>Protectores Auditivos, Gafas de Seguridad, Mandil</w:t>
            </w:r>
          </w:p>
        </w:tc>
      </w:tr>
      <w:tr w:rsidR="000B21CF" w:rsidRPr="00B0294B" w:rsidTr="00A44E4F">
        <w:trPr>
          <w:trHeight w:val="742"/>
        </w:trPr>
        <w:tc>
          <w:tcPr>
            <w:tcW w:w="518" w:type="dxa"/>
            <w:vMerge/>
            <w:vAlign w:val="center"/>
          </w:tcPr>
          <w:p w:rsidR="000B21CF" w:rsidRPr="00B0294B" w:rsidRDefault="000B21CF" w:rsidP="00A44E4F">
            <w:pPr>
              <w:rPr>
                <w:rFonts w:ascii="Arial" w:hAnsi="Arial" w:cs="Arial"/>
                <w:b/>
                <w:bCs/>
                <w:sz w:val="18"/>
                <w:szCs w:val="18"/>
              </w:rPr>
            </w:pPr>
          </w:p>
        </w:tc>
        <w:tc>
          <w:tcPr>
            <w:tcW w:w="1590" w:type="dxa"/>
            <w:shd w:val="clear" w:color="auto" w:fill="auto"/>
          </w:tcPr>
          <w:p w:rsidR="000B21CF" w:rsidRPr="00D27C22" w:rsidRDefault="000B21CF" w:rsidP="00A44E4F">
            <w:pPr>
              <w:spacing w:line="240" w:lineRule="auto"/>
              <w:jc w:val="center"/>
              <w:rPr>
                <w:rFonts w:ascii="Arial" w:hAnsi="Arial" w:cs="Arial"/>
                <w:sz w:val="18"/>
                <w:szCs w:val="18"/>
              </w:rPr>
            </w:pPr>
            <w:r w:rsidRPr="00D27C22">
              <w:rPr>
                <w:rFonts w:ascii="Arial" w:hAnsi="Arial" w:cs="Arial"/>
                <w:sz w:val="18"/>
                <w:szCs w:val="18"/>
              </w:rPr>
              <w:t>Túnel de viento</w:t>
            </w:r>
          </w:p>
        </w:tc>
        <w:tc>
          <w:tcPr>
            <w:tcW w:w="369" w:type="dxa"/>
            <w:shd w:val="clear" w:color="auto" w:fill="auto"/>
            <w:vAlign w:val="center"/>
          </w:tcPr>
          <w:p w:rsidR="000B21CF" w:rsidRPr="00B0294B" w:rsidRDefault="000B21CF" w:rsidP="00A44E4F">
            <w:pPr>
              <w:spacing w:line="240" w:lineRule="auto"/>
              <w:jc w:val="center"/>
              <w:rPr>
                <w:rFonts w:ascii="Arial" w:hAnsi="Arial" w:cs="Arial"/>
                <w:sz w:val="18"/>
                <w:szCs w:val="18"/>
              </w:rPr>
            </w:pPr>
            <w:r w:rsidRPr="00B0294B">
              <w:rPr>
                <w:rFonts w:ascii="Arial" w:hAnsi="Arial" w:cs="Arial"/>
                <w:sz w:val="18"/>
                <w:szCs w:val="18"/>
              </w:rPr>
              <w:t>X</w:t>
            </w:r>
          </w:p>
        </w:tc>
        <w:tc>
          <w:tcPr>
            <w:tcW w:w="369" w:type="dxa"/>
            <w:shd w:val="clear" w:color="auto" w:fill="auto"/>
            <w:noWrap/>
            <w:vAlign w:val="center"/>
          </w:tcPr>
          <w:p w:rsidR="000B21CF" w:rsidRPr="00B0294B" w:rsidRDefault="000B21CF" w:rsidP="00A44E4F">
            <w:pPr>
              <w:spacing w:line="240" w:lineRule="auto"/>
              <w:jc w:val="center"/>
              <w:rPr>
                <w:rFonts w:ascii="Arial" w:hAnsi="Arial" w:cs="Arial"/>
                <w:sz w:val="18"/>
                <w:szCs w:val="18"/>
              </w:rPr>
            </w:pPr>
          </w:p>
        </w:tc>
        <w:tc>
          <w:tcPr>
            <w:tcW w:w="414" w:type="dxa"/>
            <w:shd w:val="clear" w:color="auto" w:fill="auto"/>
            <w:vAlign w:val="center"/>
          </w:tcPr>
          <w:p w:rsidR="000B21CF" w:rsidRPr="00B0294B" w:rsidRDefault="000B21CF" w:rsidP="00A44E4F">
            <w:pPr>
              <w:spacing w:line="240" w:lineRule="auto"/>
              <w:jc w:val="center"/>
              <w:rPr>
                <w:rFonts w:ascii="Arial" w:hAnsi="Arial" w:cs="Arial"/>
                <w:sz w:val="18"/>
                <w:szCs w:val="18"/>
              </w:rPr>
            </w:pPr>
          </w:p>
        </w:tc>
        <w:tc>
          <w:tcPr>
            <w:tcW w:w="1490" w:type="dxa"/>
            <w:shd w:val="clear" w:color="auto" w:fill="auto"/>
          </w:tcPr>
          <w:p w:rsidR="000B21CF" w:rsidRPr="00B0294B" w:rsidRDefault="000B21CF" w:rsidP="00A44E4F">
            <w:pPr>
              <w:spacing w:line="240" w:lineRule="auto"/>
              <w:rPr>
                <w:rFonts w:ascii="Arial" w:hAnsi="Arial" w:cs="Arial"/>
                <w:sz w:val="18"/>
                <w:szCs w:val="18"/>
              </w:rPr>
            </w:pPr>
            <w:r w:rsidRPr="00B0294B">
              <w:rPr>
                <w:rFonts w:ascii="Arial" w:hAnsi="Arial" w:cs="Arial"/>
                <w:sz w:val="18"/>
                <w:szCs w:val="18"/>
              </w:rPr>
              <w:t>Sobreexposición al ruido</w:t>
            </w:r>
          </w:p>
        </w:tc>
        <w:tc>
          <w:tcPr>
            <w:tcW w:w="1660" w:type="dxa"/>
            <w:shd w:val="clear" w:color="auto" w:fill="auto"/>
          </w:tcPr>
          <w:p w:rsidR="000B21CF" w:rsidRPr="00B0294B" w:rsidRDefault="000B21CF" w:rsidP="00A44E4F">
            <w:pPr>
              <w:spacing w:line="240" w:lineRule="auto"/>
              <w:rPr>
                <w:rFonts w:ascii="Arial" w:hAnsi="Arial" w:cs="Arial"/>
                <w:sz w:val="18"/>
                <w:szCs w:val="18"/>
              </w:rPr>
            </w:pPr>
            <w:r w:rsidRPr="00B0294B">
              <w:rPr>
                <w:rFonts w:ascii="Arial" w:hAnsi="Arial" w:cs="Arial"/>
                <w:sz w:val="18"/>
                <w:szCs w:val="18"/>
              </w:rPr>
              <w:t>Protectores Auditivos, Gafas de Seguridad, Mandil</w:t>
            </w:r>
          </w:p>
        </w:tc>
      </w:tr>
    </w:tbl>
    <w:p w:rsidR="000B21CF" w:rsidRPr="00986C4D" w:rsidRDefault="000B21CF" w:rsidP="000B21CF">
      <w:pPr>
        <w:spacing w:after="0" w:line="480" w:lineRule="auto"/>
        <w:jc w:val="both"/>
        <w:rPr>
          <w:rFonts w:ascii="Arial" w:eastAsia="Times New Roman" w:hAnsi="Arial" w:cs="Arial"/>
          <w:color w:val="000000"/>
          <w:sz w:val="24"/>
          <w:szCs w:val="24"/>
          <w:lang w:eastAsia="es-EC"/>
        </w:rPr>
      </w:pPr>
    </w:p>
    <w:tbl>
      <w:tblPr>
        <w:tblW w:w="6418" w:type="dxa"/>
        <w:tblInd w:w="2197"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70" w:type="dxa"/>
          <w:right w:w="70" w:type="dxa"/>
        </w:tblCellMar>
        <w:tblLook w:val="0000"/>
      </w:tblPr>
      <w:tblGrid>
        <w:gridCol w:w="567"/>
        <w:gridCol w:w="1471"/>
        <w:gridCol w:w="374"/>
        <w:gridCol w:w="374"/>
        <w:gridCol w:w="499"/>
        <w:gridCol w:w="1496"/>
        <w:gridCol w:w="1637"/>
      </w:tblGrid>
      <w:tr w:rsidR="000B21CF" w:rsidRPr="00B0294B" w:rsidTr="00A44E4F">
        <w:trPr>
          <w:trHeight w:val="264"/>
          <w:tblHeader/>
        </w:trPr>
        <w:tc>
          <w:tcPr>
            <w:tcW w:w="567" w:type="dxa"/>
            <w:vMerge w:val="restart"/>
            <w:textDirection w:val="btLr"/>
            <w:vAlign w:val="center"/>
          </w:tcPr>
          <w:p w:rsidR="000B21CF" w:rsidRPr="00B0294B" w:rsidRDefault="000B21CF" w:rsidP="00A44E4F">
            <w:pPr>
              <w:ind w:left="113" w:right="113"/>
              <w:jc w:val="center"/>
              <w:rPr>
                <w:rFonts w:ascii="Arial" w:hAnsi="Arial" w:cs="Arial"/>
                <w:b/>
                <w:bCs/>
                <w:sz w:val="18"/>
                <w:szCs w:val="18"/>
              </w:rPr>
            </w:pPr>
            <w:r w:rsidRPr="00B0294B">
              <w:rPr>
                <w:rFonts w:ascii="Arial" w:hAnsi="Arial" w:cs="Arial"/>
                <w:b/>
                <w:bCs/>
                <w:sz w:val="18"/>
                <w:szCs w:val="18"/>
              </w:rPr>
              <w:lastRenderedPageBreak/>
              <w:t>Lugar</w:t>
            </w:r>
          </w:p>
        </w:tc>
        <w:tc>
          <w:tcPr>
            <w:tcW w:w="1471" w:type="dxa"/>
            <w:vMerge w:val="restart"/>
            <w:vAlign w:val="center"/>
          </w:tcPr>
          <w:p w:rsidR="000B21CF" w:rsidRPr="00B0294B" w:rsidRDefault="000B21CF" w:rsidP="00A44E4F">
            <w:pPr>
              <w:jc w:val="center"/>
              <w:rPr>
                <w:rFonts w:ascii="Arial" w:hAnsi="Arial" w:cs="Arial"/>
                <w:b/>
                <w:bCs/>
                <w:sz w:val="18"/>
                <w:szCs w:val="18"/>
              </w:rPr>
            </w:pPr>
            <w:r w:rsidRPr="00B0294B">
              <w:rPr>
                <w:rFonts w:ascii="Arial" w:hAnsi="Arial" w:cs="Arial"/>
                <w:b/>
                <w:bCs/>
                <w:sz w:val="18"/>
                <w:szCs w:val="18"/>
              </w:rPr>
              <w:t>Equipo</w:t>
            </w:r>
          </w:p>
        </w:tc>
        <w:tc>
          <w:tcPr>
            <w:tcW w:w="1247" w:type="dxa"/>
            <w:gridSpan w:val="3"/>
          </w:tcPr>
          <w:p w:rsidR="000B21CF" w:rsidRPr="00B0294B" w:rsidRDefault="000B21CF" w:rsidP="00A44E4F">
            <w:pPr>
              <w:spacing w:after="0" w:line="480" w:lineRule="auto"/>
              <w:jc w:val="center"/>
              <w:rPr>
                <w:rFonts w:ascii="Arial" w:eastAsia="Times New Roman" w:hAnsi="Arial" w:cs="Arial"/>
                <w:b/>
                <w:color w:val="000000"/>
                <w:sz w:val="18"/>
                <w:szCs w:val="18"/>
                <w:lang w:eastAsia="es-EC"/>
              </w:rPr>
            </w:pPr>
            <w:r w:rsidRPr="00B0294B">
              <w:rPr>
                <w:rFonts w:ascii="Arial" w:hAnsi="Arial" w:cs="Arial"/>
                <w:b/>
                <w:bCs/>
                <w:sz w:val="18"/>
                <w:szCs w:val="18"/>
              </w:rPr>
              <w:t>Tipo de Peligro</w:t>
            </w:r>
          </w:p>
        </w:tc>
        <w:tc>
          <w:tcPr>
            <w:tcW w:w="1496" w:type="dxa"/>
            <w:vMerge w:val="restart"/>
            <w:vAlign w:val="center"/>
          </w:tcPr>
          <w:p w:rsidR="000B21CF" w:rsidRPr="00B0294B" w:rsidRDefault="000B21CF" w:rsidP="00A44E4F">
            <w:pPr>
              <w:jc w:val="center"/>
              <w:rPr>
                <w:rFonts w:ascii="Arial" w:hAnsi="Arial" w:cs="Arial"/>
                <w:b/>
                <w:bCs/>
                <w:sz w:val="18"/>
                <w:szCs w:val="18"/>
              </w:rPr>
            </w:pPr>
            <w:r w:rsidRPr="00B0294B">
              <w:rPr>
                <w:rFonts w:ascii="Arial" w:hAnsi="Arial" w:cs="Arial"/>
                <w:b/>
                <w:bCs/>
                <w:sz w:val="18"/>
                <w:szCs w:val="18"/>
              </w:rPr>
              <w:t>Riesgo</w:t>
            </w:r>
          </w:p>
        </w:tc>
        <w:tc>
          <w:tcPr>
            <w:tcW w:w="1637" w:type="dxa"/>
            <w:vMerge w:val="restart"/>
            <w:vAlign w:val="center"/>
          </w:tcPr>
          <w:p w:rsidR="000B21CF" w:rsidRPr="00B0294B" w:rsidRDefault="000B21CF" w:rsidP="00A44E4F">
            <w:pPr>
              <w:jc w:val="center"/>
              <w:rPr>
                <w:rFonts w:ascii="Arial" w:hAnsi="Arial" w:cs="Arial"/>
                <w:b/>
                <w:bCs/>
                <w:sz w:val="18"/>
                <w:szCs w:val="18"/>
              </w:rPr>
            </w:pPr>
            <w:r w:rsidRPr="00B0294B">
              <w:rPr>
                <w:rFonts w:ascii="Arial" w:hAnsi="Arial" w:cs="Arial"/>
                <w:b/>
                <w:bCs/>
                <w:sz w:val="18"/>
                <w:szCs w:val="18"/>
              </w:rPr>
              <w:t>EPP</w:t>
            </w:r>
          </w:p>
        </w:tc>
      </w:tr>
      <w:tr w:rsidR="000B21CF" w:rsidRPr="00B0294B" w:rsidTr="00A44E4F">
        <w:trPr>
          <w:trHeight w:val="1515"/>
          <w:tblHeader/>
        </w:trPr>
        <w:tc>
          <w:tcPr>
            <w:tcW w:w="567" w:type="dxa"/>
            <w:vMerge/>
            <w:vAlign w:val="center"/>
          </w:tcPr>
          <w:p w:rsidR="000B21CF" w:rsidRPr="00B0294B" w:rsidRDefault="000B21CF" w:rsidP="00A44E4F">
            <w:pPr>
              <w:spacing w:after="0"/>
              <w:rPr>
                <w:rFonts w:ascii="Arial" w:hAnsi="Arial" w:cs="Arial"/>
                <w:b/>
                <w:bCs/>
                <w:sz w:val="18"/>
                <w:szCs w:val="18"/>
              </w:rPr>
            </w:pPr>
          </w:p>
        </w:tc>
        <w:tc>
          <w:tcPr>
            <w:tcW w:w="1471" w:type="dxa"/>
            <w:vMerge/>
            <w:vAlign w:val="center"/>
          </w:tcPr>
          <w:p w:rsidR="000B21CF" w:rsidRPr="00B0294B" w:rsidRDefault="000B21CF" w:rsidP="00A44E4F">
            <w:pPr>
              <w:spacing w:after="0"/>
              <w:rPr>
                <w:rFonts w:ascii="Arial" w:hAnsi="Arial" w:cs="Arial"/>
                <w:b/>
                <w:bCs/>
                <w:sz w:val="18"/>
                <w:szCs w:val="18"/>
              </w:rPr>
            </w:pPr>
          </w:p>
        </w:tc>
        <w:tc>
          <w:tcPr>
            <w:tcW w:w="374" w:type="dxa"/>
            <w:shd w:val="clear" w:color="auto" w:fill="auto"/>
            <w:textDirection w:val="btLr"/>
          </w:tcPr>
          <w:p w:rsidR="000B21CF" w:rsidRPr="00B0294B" w:rsidRDefault="000B21CF" w:rsidP="00A44E4F">
            <w:pPr>
              <w:spacing w:line="480" w:lineRule="auto"/>
              <w:ind w:left="113" w:right="113"/>
              <w:jc w:val="center"/>
              <w:rPr>
                <w:rFonts w:ascii="Arial" w:eastAsia="Times New Roman" w:hAnsi="Arial" w:cs="Arial"/>
                <w:b/>
                <w:color w:val="000000"/>
                <w:sz w:val="18"/>
                <w:szCs w:val="18"/>
                <w:lang w:eastAsia="es-EC"/>
              </w:rPr>
            </w:pPr>
            <w:r w:rsidRPr="00B0294B">
              <w:rPr>
                <w:rFonts w:ascii="Arial" w:hAnsi="Arial" w:cs="Arial"/>
                <w:b/>
                <w:bCs/>
                <w:sz w:val="18"/>
                <w:szCs w:val="18"/>
              </w:rPr>
              <w:t>Ruido</w:t>
            </w:r>
          </w:p>
        </w:tc>
        <w:tc>
          <w:tcPr>
            <w:tcW w:w="374" w:type="dxa"/>
            <w:shd w:val="clear" w:color="auto" w:fill="auto"/>
            <w:textDirection w:val="btLr"/>
            <w:vAlign w:val="bottom"/>
          </w:tcPr>
          <w:p w:rsidR="000B21CF" w:rsidRPr="00B0294B" w:rsidRDefault="000B21CF" w:rsidP="00A44E4F">
            <w:pPr>
              <w:spacing w:after="0"/>
              <w:jc w:val="center"/>
              <w:rPr>
                <w:rFonts w:ascii="Arial" w:hAnsi="Arial" w:cs="Arial"/>
                <w:b/>
                <w:bCs/>
                <w:sz w:val="18"/>
                <w:szCs w:val="18"/>
              </w:rPr>
            </w:pPr>
            <w:r w:rsidRPr="00B0294B">
              <w:rPr>
                <w:rFonts w:ascii="Arial" w:hAnsi="Arial" w:cs="Arial"/>
                <w:b/>
                <w:bCs/>
                <w:sz w:val="18"/>
                <w:szCs w:val="18"/>
              </w:rPr>
              <w:t>Vapores</w:t>
            </w:r>
          </w:p>
        </w:tc>
        <w:tc>
          <w:tcPr>
            <w:tcW w:w="499" w:type="dxa"/>
            <w:shd w:val="clear" w:color="auto" w:fill="auto"/>
            <w:textDirection w:val="btLr"/>
            <w:vAlign w:val="bottom"/>
          </w:tcPr>
          <w:p w:rsidR="000B21CF" w:rsidRPr="00B0294B" w:rsidRDefault="000B21CF" w:rsidP="00A44E4F">
            <w:pPr>
              <w:spacing w:after="0"/>
              <w:jc w:val="center"/>
              <w:rPr>
                <w:rFonts w:ascii="Arial" w:hAnsi="Arial" w:cs="Arial"/>
                <w:b/>
                <w:bCs/>
                <w:sz w:val="18"/>
                <w:szCs w:val="18"/>
              </w:rPr>
            </w:pPr>
            <w:r w:rsidRPr="00B0294B">
              <w:rPr>
                <w:rFonts w:ascii="Arial" w:hAnsi="Arial" w:cs="Arial"/>
                <w:b/>
                <w:bCs/>
                <w:sz w:val="18"/>
                <w:szCs w:val="18"/>
              </w:rPr>
              <w:t>Físico-Químico</w:t>
            </w:r>
          </w:p>
        </w:tc>
        <w:tc>
          <w:tcPr>
            <w:tcW w:w="1496" w:type="dxa"/>
            <w:vMerge/>
            <w:vAlign w:val="center"/>
          </w:tcPr>
          <w:p w:rsidR="000B21CF" w:rsidRPr="00B0294B" w:rsidRDefault="000B21CF" w:rsidP="00A44E4F">
            <w:pPr>
              <w:jc w:val="center"/>
              <w:rPr>
                <w:rFonts w:ascii="Arial" w:hAnsi="Arial" w:cs="Arial"/>
                <w:b/>
                <w:bCs/>
                <w:sz w:val="18"/>
                <w:szCs w:val="18"/>
              </w:rPr>
            </w:pPr>
          </w:p>
        </w:tc>
        <w:tc>
          <w:tcPr>
            <w:tcW w:w="1637" w:type="dxa"/>
            <w:vMerge/>
            <w:vAlign w:val="center"/>
          </w:tcPr>
          <w:p w:rsidR="000B21CF" w:rsidRPr="00B0294B" w:rsidRDefault="000B21CF" w:rsidP="00A44E4F">
            <w:pPr>
              <w:jc w:val="center"/>
              <w:rPr>
                <w:rFonts w:ascii="Arial" w:hAnsi="Arial" w:cs="Arial"/>
                <w:b/>
                <w:bCs/>
                <w:sz w:val="18"/>
                <w:szCs w:val="18"/>
              </w:rPr>
            </w:pPr>
          </w:p>
        </w:tc>
      </w:tr>
      <w:tr w:rsidR="000B21CF" w:rsidRPr="00B0294B" w:rsidTr="00A44E4F">
        <w:trPr>
          <w:trHeight w:val="927"/>
        </w:trPr>
        <w:tc>
          <w:tcPr>
            <w:tcW w:w="567" w:type="dxa"/>
            <w:vMerge w:val="restart"/>
            <w:shd w:val="clear" w:color="auto" w:fill="auto"/>
            <w:textDirection w:val="btLr"/>
            <w:vAlign w:val="center"/>
          </w:tcPr>
          <w:p w:rsidR="000B21CF" w:rsidRPr="00B0294B" w:rsidRDefault="000B21CF" w:rsidP="00A44E4F">
            <w:pPr>
              <w:spacing w:after="0"/>
              <w:jc w:val="center"/>
              <w:rPr>
                <w:rFonts w:ascii="Arial" w:hAnsi="Arial" w:cs="Arial"/>
                <w:b/>
                <w:bCs/>
                <w:sz w:val="18"/>
                <w:szCs w:val="18"/>
              </w:rPr>
            </w:pPr>
            <w:r w:rsidRPr="00B0294B">
              <w:rPr>
                <w:rFonts w:ascii="Arial" w:hAnsi="Arial" w:cs="Arial"/>
                <w:b/>
                <w:bCs/>
                <w:sz w:val="18"/>
                <w:szCs w:val="18"/>
              </w:rPr>
              <w:t>Laboratorio de Termofluidos FIMCP – ESPOL</w:t>
            </w:r>
          </w:p>
        </w:tc>
        <w:tc>
          <w:tcPr>
            <w:tcW w:w="1471" w:type="dxa"/>
            <w:shd w:val="clear" w:color="auto" w:fill="auto"/>
          </w:tcPr>
          <w:p w:rsidR="000B21CF" w:rsidRPr="00B0294B" w:rsidRDefault="000B21CF" w:rsidP="00A44E4F">
            <w:pPr>
              <w:spacing w:line="240" w:lineRule="auto"/>
              <w:jc w:val="center"/>
              <w:rPr>
                <w:rFonts w:ascii="Arial" w:hAnsi="Arial" w:cs="Arial"/>
                <w:sz w:val="18"/>
                <w:szCs w:val="18"/>
              </w:rPr>
            </w:pPr>
            <w:r w:rsidRPr="00B0294B">
              <w:rPr>
                <w:rFonts w:ascii="Arial" w:hAnsi="Arial" w:cs="Arial"/>
                <w:sz w:val="18"/>
                <w:szCs w:val="18"/>
              </w:rPr>
              <w:t>Equipo de Flujo Laminar y Turbulento</w:t>
            </w:r>
          </w:p>
        </w:tc>
        <w:tc>
          <w:tcPr>
            <w:tcW w:w="374" w:type="dxa"/>
            <w:shd w:val="clear" w:color="auto" w:fill="auto"/>
            <w:vAlign w:val="center"/>
          </w:tcPr>
          <w:p w:rsidR="000B21CF" w:rsidRPr="00B0294B" w:rsidRDefault="000B21CF" w:rsidP="00A44E4F">
            <w:pPr>
              <w:spacing w:line="240" w:lineRule="auto"/>
              <w:jc w:val="center"/>
              <w:rPr>
                <w:rFonts w:ascii="Arial" w:hAnsi="Arial" w:cs="Arial"/>
                <w:sz w:val="18"/>
                <w:szCs w:val="18"/>
              </w:rPr>
            </w:pPr>
            <w:r w:rsidRPr="00B0294B">
              <w:rPr>
                <w:rFonts w:ascii="Arial" w:hAnsi="Arial" w:cs="Arial"/>
                <w:sz w:val="18"/>
                <w:szCs w:val="18"/>
              </w:rPr>
              <w:t>X</w:t>
            </w:r>
          </w:p>
        </w:tc>
        <w:tc>
          <w:tcPr>
            <w:tcW w:w="374" w:type="dxa"/>
            <w:shd w:val="clear" w:color="auto" w:fill="auto"/>
            <w:vAlign w:val="center"/>
          </w:tcPr>
          <w:p w:rsidR="000B21CF" w:rsidRPr="00B0294B" w:rsidRDefault="000B21CF" w:rsidP="00A44E4F">
            <w:pPr>
              <w:spacing w:line="240" w:lineRule="auto"/>
              <w:jc w:val="center"/>
              <w:rPr>
                <w:rFonts w:ascii="Arial" w:hAnsi="Arial" w:cs="Arial"/>
                <w:sz w:val="18"/>
                <w:szCs w:val="18"/>
              </w:rPr>
            </w:pPr>
          </w:p>
        </w:tc>
        <w:tc>
          <w:tcPr>
            <w:tcW w:w="499" w:type="dxa"/>
            <w:shd w:val="clear" w:color="auto" w:fill="auto"/>
            <w:vAlign w:val="center"/>
          </w:tcPr>
          <w:p w:rsidR="000B21CF" w:rsidRPr="00B0294B" w:rsidRDefault="000B21CF" w:rsidP="00A44E4F">
            <w:pPr>
              <w:spacing w:line="240" w:lineRule="auto"/>
              <w:jc w:val="center"/>
              <w:rPr>
                <w:rFonts w:ascii="Arial" w:hAnsi="Arial" w:cs="Arial"/>
                <w:sz w:val="18"/>
                <w:szCs w:val="18"/>
              </w:rPr>
            </w:pPr>
          </w:p>
        </w:tc>
        <w:tc>
          <w:tcPr>
            <w:tcW w:w="1496" w:type="dxa"/>
            <w:shd w:val="clear" w:color="auto" w:fill="auto"/>
          </w:tcPr>
          <w:p w:rsidR="000B21CF" w:rsidRPr="00B0294B" w:rsidRDefault="000B21CF" w:rsidP="00A44E4F">
            <w:pPr>
              <w:spacing w:line="240" w:lineRule="auto"/>
              <w:rPr>
                <w:rFonts w:ascii="Arial" w:hAnsi="Arial" w:cs="Arial"/>
                <w:sz w:val="18"/>
                <w:szCs w:val="18"/>
              </w:rPr>
            </w:pPr>
            <w:r w:rsidRPr="00B0294B">
              <w:rPr>
                <w:rFonts w:ascii="Arial" w:hAnsi="Arial" w:cs="Arial"/>
                <w:sz w:val="18"/>
                <w:szCs w:val="18"/>
              </w:rPr>
              <w:t>Sobreexposición al ruido</w:t>
            </w:r>
          </w:p>
        </w:tc>
        <w:tc>
          <w:tcPr>
            <w:tcW w:w="1637" w:type="dxa"/>
            <w:shd w:val="clear" w:color="auto" w:fill="auto"/>
          </w:tcPr>
          <w:p w:rsidR="000B21CF" w:rsidRPr="00B0294B" w:rsidRDefault="000B21CF" w:rsidP="00A44E4F">
            <w:pPr>
              <w:spacing w:line="240" w:lineRule="auto"/>
              <w:rPr>
                <w:rFonts w:ascii="Arial" w:hAnsi="Arial" w:cs="Arial"/>
                <w:sz w:val="18"/>
                <w:szCs w:val="18"/>
              </w:rPr>
            </w:pPr>
            <w:r w:rsidRPr="00B0294B">
              <w:rPr>
                <w:rFonts w:ascii="Arial" w:hAnsi="Arial" w:cs="Arial"/>
                <w:sz w:val="18"/>
                <w:szCs w:val="18"/>
              </w:rPr>
              <w:t>Protectores Auditivos, Gafas de Seguridad, Mandil</w:t>
            </w:r>
          </w:p>
        </w:tc>
      </w:tr>
      <w:tr w:rsidR="000B21CF" w:rsidRPr="00B0294B" w:rsidTr="00A44E4F">
        <w:trPr>
          <w:trHeight w:val="312"/>
        </w:trPr>
        <w:tc>
          <w:tcPr>
            <w:tcW w:w="567" w:type="dxa"/>
            <w:vMerge/>
            <w:vAlign w:val="center"/>
          </w:tcPr>
          <w:p w:rsidR="000B21CF" w:rsidRPr="00B0294B" w:rsidRDefault="000B21CF" w:rsidP="00A44E4F">
            <w:pPr>
              <w:rPr>
                <w:rFonts w:ascii="Arial" w:hAnsi="Arial" w:cs="Arial"/>
                <w:b/>
                <w:bCs/>
                <w:sz w:val="18"/>
                <w:szCs w:val="18"/>
              </w:rPr>
            </w:pPr>
          </w:p>
        </w:tc>
        <w:tc>
          <w:tcPr>
            <w:tcW w:w="1471" w:type="dxa"/>
            <w:shd w:val="clear" w:color="auto" w:fill="auto"/>
          </w:tcPr>
          <w:p w:rsidR="000B21CF" w:rsidRPr="00B0294B" w:rsidRDefault="000B21CF" w:rsidP="00A44E4F">
            <w:pPr>
              <w:spacing w:line="240" w:lineRule="auto"/>
              <w:jc w:val="center"/>
              <w:rPr>
                <w:rFonts w:ascii="Arial" w:hAnsi="Arial" w:cs="Arial"/>
                <w:sz w:val="18"/>
                <w:szCs w:val="18"/>
              </w:rPr>
            </w:pPr>
            <w:r w:rsidRPr="00B0294B">
              <w:rPr>
                <w:rFonts w:ascii="Arial" w:hAnsi="Arial" w:cs="Arial"/>
                <w:sz w:val="18"/>
                <w:szCs w:val="18"/>
              </w:rPr>
              <w:t>Equipo Medidor de Flujo</w:t>
            </w:r>
          </w:p>
        </w:tc>
        <w:tc>
          <w:tcPr>
            <w:tcW w:w="374" w:type="dxa"/>
            <w:shd w:val="clear" w:color="auto" w:fill="auto"/>
            <w:vAlign w:val="center"/>
          </w:tcPr>
          <w:p w:rsidR="000B21CF" w:rsidRPr="00B0294B" w:rsidRDefault="000B21CF" w:rsidP="00A44E4F">
            <w:pPr>
              <w:spacing w:line="240" w:lineRule="auto"/>
              <w:jc w:val="center"/>
              <w:rPr>
                <w:rFonts w:ascii="Arial" w:hAnsi="Arial" w:cs="Arial"/>
                <w:sz w:val="18"/>
                <w:szCs w:val="18"/>
              </w:rPr>
            </w:pPr>
            <w:r w:rsidRPr="00B0294B">
              <w:rPr>
                <w:rFonts w:ascii="Arial" w:hAnsi="Arial" w:cs="Arial"/>
                <w:sz w:val="18"/>
                <w:szCs w:val="18"/>
              </w:rPr>
              <w:t>X</w:t>
            </w:r>
          </w:p>
        </w:tc>
        <w:tc>
          <w:tcPr>
            <w:tcW w:w="374" w:type="dxa"/>
            <w:shd w:val="clear" w:color="auto" w:fill="auto"/>
            <w:vAlign w:val="center"/>
          </w:tcPr>
          <w:p w:rsidR="000B21CF" w:rsidRPr="00B0294B" w:rsidRDefault="000B21CF" w:rsidP="00A44E4F">
            <w:pPr>
              <w:spacing w:line="240" w:lineRule="auto"/>
              <w:jc w:val="center"/>
              <w:rPr>
                <w:rFonts w:ascii="Arial" w:hAnsi="Arial" w:cs="Arial"/>
                <w:sz w:val="18"/>
                <w:szCs w:val="18"/>
              </w:rPr>
            </w:pPr>
          </w:p>
        </w:tc>
        <w:tc>
          <w:tcPr>
            <w:tcW w:w="499" w:type="dxa"/>
            <w:shd w:val="clear" w:color="auto" w:fill="auto"/>
            <w:vAlign w:val="center"/>
          </w:tcPr>
          <w:p w:rsidR="000B21CF" w:rsidRPr="00B0294B" w:rsidRDefault="000B21CF" w:rsidP="00A44E4F">
            <w:pPr>
              <w:spacing w:line="240" w:lineRule="auto"/>
              <w:jc w:val="center"/>
              <w:rPr>
                <w:rFonts w:ascii="Arial" w:hAnsi="Arial" w:cs="Arial"/>
                <w:sz w:val="18"/>
                <w:szCs w:val="18"/>
              </w:rPr>
            </w:pPr>
          </w:p>
        </w:tc>
        <w:tc>
          <w:tcPr>
            <w:tcW w:w="1496" w:type="dxa"/>
            <w:shd w:val="clear" w:color="auto" w:fill="auto"/>
          </w:tcPr>
          <w:p w:rsidR="000B21CF" w:rsidRPr="00B0294B" w:rsidRDefault="000B21CF" w:rsidP="00A44E4F">
            <w:pPr>
              <w:spacing w:line="240" w:lineRule="auto"/>
              <w:rPr>
                <w:rFonts w:ascii="Arial" w:hAnsi="Arial" w:cs="Arial"/>
                <w:sz w:val="18"/>
                <w:szCs w:val="18"/>
              </w:rPr>
            </w:pPr>
            <w:r w:rsidRPr="00B0294B">
              <w:rPr>
                <w:rFonts w:ascii="Arial" w:hAnsi="Arial" w:cs="Arial"/>
                <w:sz w:val="18"/>
                <w:szCs w:val="18"/>
              </w:rPr>
              <w:t>Sobreexposición al ruido</w:t>
            </w:r>
          </w:p>
        </w:tc>
        <w:tc>
          <w:tcPr>
            <w:tcW w:w="1637" w:type="dxa"/>
            <w:shd w:val="clear" w:color="auto" w:fill="auto"/>
          </w:tcPr>
          <w:p w:rsidR="000B21CF" w:rsidRPr="00B0294B" w:rsidRDefault="000B21CF" w:rsidP="00A44E4F">
            <w:pPr>
              <w:spacing w:line="240" w:lineRule="auto"/>
              <w:rPr>
                <w:rFonts w:ascii="Arial" w:hAnsi="Arial" w:cs="Arial"/>
                <w:sz w:val="18"/>
                <w:szCs w:val="18"/>
              </w:rPr>
            </w:pPr>
            <w:r w:rsidRPr="00B0294B">
              <w:rPr>
                <w:rFonts w:ascii="Arial" w:hAnsi="Arial" w:cs="Arial"/>
                <w:sz w:val="18"/>
                <w:szCs w:val="18"/>
              </w:rPr>
              <w:t>Protectores Auditivos, Gafas de Seguridad, Mandil</w:t>
            </w:r>
          </w:p>
        </w:tc>
      </w:tr>
      <w:tr w:rsidR="000B21CF" w:rsidRPr="00B0294B" w:rsidTr="00A44E4F">
        <w:trPr>
          <w:trHeight w:val="623"/>
        </w:trPr>
        <w:tc>
          <w:tcPr>
            <w:tcW w:w="567" w:type="dxa"/>
            <w:vMerge/>
            <w:vAlign w:val="center"/>
          </w:tcPr>
          <w:p w:rsidR="000B21CF" w:rsidRPr="00B0294B" w:rsidRDefault="000B21CF" w:rsidP="00A44E4F">
            <w:pPr>
              <w:rPr>
                <w:rFonts w:ascii="Arial" w:hAnsi="Arial" w:cs="Arial"/>
                <w:b/>
                <w:bCs/>
                <w:sz w:val="18"/>
                <w:szCs w:val="18"/>
              </w:rPr>
            </w:pPr>
          </w:p>
        </w:tc>
        <w:tc>
          <w:tcPr>
            <w:tcW w:w="1471" w:type="dxa"/>
            <w:shd w:val="clear" w:color="auto" w:fill="auto"/>
          </w:tcPr>
          <w:p w:rsidR="000B21CF" w:rsidRPr="00B0294B" w:rsidRDefault="000B21CF" w:rsidP="00A44E4F">
            <w:pPr>
              <w:spacing w:line="240" w:lineRule="auto"/>
              <w:jc w:val="center"/>
              <w:rPr>
                <w:rFonts w:ascii="Arial" w:hAnsi="Arial" w:cs="Arial"/>
                <w:sz w:val="18"/>
                <w:szCs w:val="18"/>
              </w:rPr>
            </w:pPr>
            <w:r w:rsidRPr="00B0294B">
              <w:rPr>
                <w:rFonts w:ascii="Arial" w:hAnsi="Arial" w:cs="Arial"/>
                <w:sz w:val="18"/>
                <w:szCs w:val="18"/>
              </w:rPr>
              <w:t>Equipo Secador de alimentos</w:t>
            </w:r>
          </w:p>
        </w:tc>
        <w:tc>
          <w:tcPr>
            <w:tcW w:w="374" w:type="dxa"/>
            <w:shd w:val="clear" w:color="auto" w:fill="auto"/>
            <w:vAlign w:val="center"/>
          </w:tcPr>
          <w:p w:rsidR="000B21CF" w:rsidRPr="00B0294B" w:rsidRDefault="000B21CF" w:rsidP="00A44E4F">
            <w:pPr>
              <w:spacing w:line="240" w:lineRule="auto"/>
              <w:jc w:val="center"/>
              <w:rPr>
                <w:rFonts w:ascii="Arial" w:hAnsi="Arial" w:cs="Arial"/>
                <w:sz w:val="18"/>
                <w:szCs w:val="18"/>
              </w:rPr>
            </w:pPr>
          </w:p>
        </w:tc>
        <w:tc>
          <w:tcPr>
            <w:tcW w:w="374" w:type="dxa"/>
            <w:shd w:val="clear" w:color="auto" w:fill="auto"/>
            <w:vAlign w:val="center"/>
          </w:tcPr>
          <w:p w:rsidR="000B21CF" w:rsidRPr="00B0294B" w:rsidRDefault="000B21CF" w:rsidP="00A44E4F">
            <w:pPr>
              <w:spacing w:line="240" w:lineRule="auto"/>
              <w:jc w:val="center"/>
              <w:rPr>
                <w:rFonts w:ascii="Arial" w:hAnsi="Arial" w:cs="Arial"/>
                <w:sz w:val="18"/>
                <w:szCs w:val="18"/>
              </w:rPr>
            </w:pPr>
          </w:p>
        </w:tc>
        <w:tc>
          <w:tcPr>
            <w:tcW w:w="499" w:type="dxa"/>
            <w:shd w:val="clear" w:color="auto" w:fill="auto"/>
            <w:vAlign w:val="center"/>
          </w:tcPr>
          <w:p w:rsidR="000B21CF" w:rsidRPr="00B0294B" w:rsidRDefault="000B21CF" w:rsidP="00A44E4F">
            <w:pPr>
              <w:spacing w:line="240" w:lineRule="auto"/>
              <w:jc w:val="center"/>
              <w:rPr>
                <w:rFonts w:ascii="Arial" w:hAnsi="Arial" w:cs="Arial"/>
                <w:sz w:val="18"/>
                <w:szCs w:val="18"/>
              </w:rPr>
            </w:pPr>
            <w:r w:rsidRPr="00B0294B">
              <w:rPr>
                <w:rFonts w:ascii="Arial" w:hAnsi="Arial" w:cs="Arial"/>
                <w:sz w:val="18"/>
                <w:szCs w:val="18"/>
              </w:rPr>
              <w:t>X</w:t>
            </w:r>
          </w:p>
        </w:tc>
        <w:tc>
          <w:tcPr>
            <w:tcW w:w="1496" w:type="dxa"/>
            <w:shd w:val="clear" w:color="auto" w:fill="auto"/>
          </w:tcPr>
          <w:p w:rsidR="000B21CF" w:rsidRPr="00B0294B" w:rsidRDefault="000B21CF" w:rsidP="00A44E4F">
            <w:pPr>
              <w:spacing w:line="240" w:lineRule="auto"/>
              <w:rPr>
                <w:rFonts w:ascii="Arial" w:hAnsi="Arial" w:cs="Arial"/>
                <w:sz w:val="18"/>
                <w:szCs w:val="18"/>
              </w:rPr>
            </w:pPr>
            <w:r w:rsidRPr="00B0294B">
              <w:rPr>
                <w:rFonts w:ascii="Arial" w:hAnsi="Arial" w:cs="Arial"/>
                <w:sz w:val="18"/>
                <w:szCs w:val="18"/>
              </w:rPr>
              <w:t xml:space="preserve">Sobreexposición a quemaduras </w:t>
            </w:r>
          </w:p>
        </w:tc>
        <w:tc>
          <w:tcPr>
            <w:tcW w:w="1637" w:type="dxa"/>
            <w:shd w:val="clear" w:color="auto" w:fill="auto"/>
          </w:tcPr>
          <w:p w:rsidR="000B21CF" w:rsidRPr="00B0294B" w:rsidRDefault="000B21CF" w:rsidP="00A44E4F">
            <w:pPr>
              <w:spacing w:line="240" w:lineRule="auto"/>
              <w:rPr>
                <w:rFonts w:ascii="Arial" w:hAnsi="Arial" w:cs="Arial"/>
                <w:sz w:val="18"/>
                <w:szCs w:val="18"/>
              </w:rPr>
            </w:pPr>
            <w:r w:rsidRPr="00B0294B">
              <w:rPr>
                <w:rFonts w:ascii="Arial" w:hAnsi="Arial" w:cs="Arial"/>
                <w:sz w:val="18"/>
                <w:szCs w:val="18"/>
              </w:rPr>
              <w:t>Gafas de Seguridad, Mandil</w:t>
            </w:r>
          </w:p>
        </w:tc>
      </w:tr>
      <w:tr w:rsidR="000B21CF" w:rsidRPr="00B0294B" w:rsidTr="00A44E4F">
        <w:trPr>
          <w:trHeight w:val="623"/>
        </w:trPr>
        <w:tc>
          <w:tcPr>
            <w:tcW w:w="567" w:type="dxa"/>
            <w:vMerge/>
            <w:vAlign w:val="center"/>
          </w:tcPr>
          <w:p w:rsidR="000B21CF" w:rsidRPr="00B0294B" w:rsidRDefault="000B21CF" w:rsidP="00A44E4F">
            <w:pPr>
              <w:rPr>
                <w:rFonts w:ascii="Arial" w:hAnsi="Arial" w:cs="Arial"/>
                <w:b/>
                <w:bCs/>
                <w:sz w:val="18"/>
                <w:szCs w:val="18"/>
              </w:rPr>
            </w:pPr>
          </w:p>
        </w:tc>
        <w:tc>
          <w:tcPr>
            <w:tcW w:w="1471" w:type="dxa"/>
            <w:shd w:val="clear" w:color="auto" w:fill="auto"/>
          </w:tcPr>
          <w:p w:rsidR="000B21CF" w:rsidRPr="00B0294B" w:rsidRDefault="000B21CF" w:rsidP="00A44E4F">
            <w:pPr>
              <w:spacing w:line="240" w:lineRule="auto"/>
              <w:jc w:val="center"/>
              <w:rPr>
                <w:rFonts w:ascii="Arial" w:hAnsi="Arial" w:cs="Arial"/>
                <w:sz w:val="18"/>
                <w:szCs w:val="18"/>
              </w:rPr>
            </w:pPr>
            <w:r w:rsidRPr="00B0294B">
              <w:rPr>
                <w:rFonts w:ascii="Arial" w:hAnsi="Arial" w:cs="Arial"/>
                <w:sz w:val="18"/>
                <w:szCs w:val="18"/>
              </w:rPr>
              <w:t>Motor de 4 tiempo a diesel</w:t>
            </w:r>
          </w:p>
        </w:tc>
        <w:tc>
          <w:tcPr>
            <w:tcW w:w="374" w:type="dxa"/>
            <w:shd w:val="clear" w:color="auto" w:fill="auto"/>
            <w:vAlign w:val="center"/>
          </w:tcPr>
          <w:p w:rsidR="000B21CF" w:rsidRPr="00B0294B" w:rsidRDefault="000B21CF" w:rsidP="00A44E4F">
            <w:pPr>
              <w:spacing w:line="240" w:lineRule="auto"/>
              <w:jc w:val="center"/>
              <w:rPr>
                <w:rFonts w:ascii="Arial" w:hAnsi="Arial" w:cs="Arial"/>
                <w:sz w:val="18"/>
                <w:szCs w:val="18"/>
              </w:rPr>
            </w:pPr>
            <w:r w:rsidRPr="00B0294B">
              <w:rPr>
                <w:rFonts w:ascii="Arial" w:hAnsi="Arial" w:cs="Arial"/>
                <w:sz w:val="18"/>
                <w:szCs w:val="18"/>
              </w:rPr>
              <w:t>X</w:t>
            </w:r>
          </w:p>
        </w:tc>
        <w:tc>
          <w:tcPr>
            <w:tcW w:w="374" w:type="dxa"/>
            <w:shd w:val="clear" w:color="auto" w:fill="auto"/>
            <w:vAlign w:val="center"/>
          </w:tcPr>
          <w:p w:rsidR="000B21CF" w:rsidRPr="00B0294B" w:rsidRDefault="000B21CF" w:rsidP="00A44E4F">
            <w:pPr>
              <w:spacing w:line="240" w:lineRule="auto"/>
              <w:jc w:val="center"/>
              <w:rPr>
                <w:rFonts w:ascii="Arial" w:hAnsi="Arial" w:cs="Arial"/>
                <w:sz w:val="18"/>
                <w:szCs w:val="18"/>
              </w:rPr>
            </w:pPr>
            <w:r w:rsidRPr="00B0294B">
              <w:rPr>
                <w:rFonts w:ascii="Arial" w:hAnsi="Arial" w:cs="Arial"/>
                <w:sz w:val="18"/>
                <w:szCs w:val="18"/>
              </w:rPr>
              <w:t>X</w:t>
            </w:r>
          </w:p>
        </w:tc>
        <w:tc>
          <w:tcPr>
            <w:tcW w:w="499" w:type="dxa"/>
            <w:shd w:val="clear" w:color="auto" w:fill="auto"/>
            <w:vAlign w:val="center"/>
          </w:tcPr>
          <w:p w:rsidR="000B21CF" w:rsidRPr="00B0294B" w:rsidRDefault="000B21CF" w:rsidP="00A44E4F">
            <w:pPr>
              <w:spacing w:line="240" w:lineRule="auto"/>
              <w:jc w:val="center"/>
              <w:rPr>
                <w:rFonts w:ascii="Arial" w:hAnsi="Arial" w:cs="Arial"/>
                <w:sz w:val="18"/>
                <w:szCs w:val="18"/>
              </w:rPr>
            </w:pPr>
          </w:p>
        </w:tc>
        <w:tc>
          <w:tcPr>
            <w:tcW w:w="1496" w:type="dxa"/>
            <w:shd w:val="clear" w:color="auto" w:fill="auto"/>
          </w:tcPr>
          <w:p w:rsidR="000B21CF" w:rsidRPr="00B0294B" w:rsidRDefault="000B21CF" w:rsidP="00A44E4F">
            <w:pPr>
              <w:spacing w:line="240" w:lineRule="auto"/>
              <w:rPr>
                <w:rFonts w:ascii="Arial" w:hAnsi="Arial" w:cs="Arial"/>
                <w:sz w:val="18"/>
                <w:szCs w:val="18"/>
              </w:rPr>
            </w:pPr>
            <w:r w:rsidRPr="00B0294B">
              <w:rPr>
                <w:rFonts w:ascii="Arial" w:hAnsi="Arial" w:cs="Arial"/>
                <w:sz w:val="18"/>
                <w:szCs w:val="18"/>
              </w:rPr>
              <w:t>Sobreexposición al ruido, vapores.</w:t>
            </w:r>
          </w:p>
        </w:tc>
        <w:tc>
          <w:tcPr>
            <w:tcW w:w="1637" w:type="dxa"/>
            <w:shd w:val="clear" w:color="auto" w:fill="auto"/>
          </w:tcPr>
          <w:p w:rsidR="000B21CF" w:rsidRPr="00B0294B" w:rsidRDefault="000B21CF" w:rsidP="00A44E4F">
            <w:pPr>
              <w:spacing w:line="240" w:lineRule="auto"/>
              <w:rPr>
                <w:rFonts w:ascii="Arial" w:hAnsi="Arial" w:cs="Arial"/>
                <w:sz w:val="18"/>
                <w:szCs w:val="18"/>
              </w:rPr>
            </w:pPr>
            <w:r w:rsidRPr="00B0294B">
              <w:rPr>
                <w:rFonts w:ascii="Arial" w:hAnsi="Arial" w:cs="Arial"/>
                <w:sz w:val="18"/>
                <w:szCs w:val="18"/>
              </w:rPr>
              <w:t>Protectores Auditivos, Gafas de Seguridad, Mandil</w:t>
            </w:r>
          </w:p>
        </w:tc>
      </w:tr>
      <w:tr w:rsidR="000B21CF" w:rsidRPr="00B0294B" w:rsidTr="00A44E4F">
        <w:trPr>
          <w:trHeight w:val="312"/>
        </w:trPr>
        <w:tc>
          <w:tcPr>
            <w:tcW w:w="567" w:type="dxa"/>
            <w:vMerge/>
            <w:vAlign w:val="center"/>
          </w:tcPr>
          <w:p w:rsidR="000B21CF" w:rsidRPr="00B0294B" w:rsidRDefault="000B21CF" w:rsidP="00A44E4F">
            <w:pPr>
              <w:rPr>
                <w:rFonts w:ascii="Arial" w:hAnsi="Arial" w:cs="Arial"/>
                <w:b/>
                <w:bCs/>
                <w:sz w:val="18"/>
                <w:szCs w:val="18"/>
              </w:rPr>
            </w:pPr>
          </w:p>
        </w:tc>
        <w:tc>
          <w:tcPr>
            <w:tcW w:w="1471" w:type="dxa"/>
            <w:shd w:val="clear" w:color="auto" w:fill="auto"/>
          </w:tcPr>
          <w:p w:rsidR="000B21CF" w:rsidRPr="00B0294B" w:rsidRDefault="000B21CF" w:rsidP="00A44E4F">
            <w:pPr>
              <w:spacing w:line="240" w:lineRule="auto"/>
              <w:jc w:val="center"/>
              <w:rPr>
                <w:rFonts w:ascii="Arial" w:hAnsi="Arial" w:cs="Arial"/>
                <w:sz w:val="18"/>
                <w:szCs w:val="18"/>
              </w:rPr>
            </w:pPr>
            <w:r w:rsidRPr="00B0294B">
              <w:rPr>
                <w:rFonts w:ascii="Arial" w:hAnsi="Arial" w:cs="Arial"/>
                <w:sz w:val="18"/>
                <w:szCs w:val="18"/>
              </w:rPr>
              <w:t>Banco de prueba con motor de 4 cilindros a gasolina</w:t>
            </w:r>
          </w:p>
        </w:tc>
        <w:tc>
          <w:tcPr>
            <w:tcW w:w="374" w:type="dxa"/>
            <w:shd w:val="clear" w:color="auto" w:fill="auto"/>
            <w:vAlign w:val="center"/>
          </w:tcPr>
          <w:p w:rsidR="000B21CF" w:rsidRPr="00B0294B" w:rsidRDefault="000B21CF" w:rsidP="00A44E4F">
            <w:pPr>
              <w:spacing w:line="240" w:lineRule="auto"/>
              <w:jc w:val="center"/>
              <w:rPr>
                <w:rFonts w:ascii="Arial" w:hAnsi="Arial" w:cs="Arial"/>
                <w:sz w:val="18"/>
                <w:szCs w:val="18"/>
              </w:rPr>
            </w:pPr>
            <w:r w:rsidRPr="00B0294B">
              <w:rPr>
                <w:rFonts w:ascii="Arial" w:hAnsi="Arial" w:cs="Arial"/>
                <w:sz w:val="18"/>
                <w:szCs w:val="18"/>
              </w:rPr>
              <w:t>X</w:t>
            </w:r>
          </w:p>
        </w:tc>
        <w:tc>
          <w:tcPr>
            <w:tcW w:w="374" w:type="dxa"/>
            <w:shd w:val="clear" w:color="auto" w:fill="auto"/>
            <w:vAlign w:val="center"/>
          </w:tcPr>
          <w:p w:rsidR="000B21CF" w:rsidRPr="00B0294B" w:rsidRDefault="000B21CF" w:rsidP="00A44E4F">
            <w:pPr>
              <w:spacing w:line="240" w:lineRule="auto"/>
              <w:jc w:val="center"/>
              <w:rPr>
                <w:rFonts w:ascii="Arial" w:hAnsi="Arial" w:cs="Arial"/>
                <w:sz w:val="18"/>
                <w:szCs w:val="18"/>
              </w:rPr>
            </w:pPr>
          </w:p>
        </w:tc>
        <w:tc>
          <w:tcPr>
            <w:tcW w:w="499" w:type="dxa"/>
            <w:shd w:val="clear" w:color="auto" w:fill="auto"/>
            <w:vAlign w:val="center"/>
          </w:tcPr>
          <w:p w:rsidR="000B21CF" w:rsidRPr="00B0294B" w:rsidRDefault="000B21CF" w:rsidP="00A44E4F">
            <w:pPr>
              <w:spacing w:line="240" w:lineRule="auto"/>
              <w:jc w:val="center"/>
              <w:rPr>
                <w:rFonts w:ascii="Arial" w:hAnsi="Arial" w:cs="Arial"/>
                <w:sz w:val="18"/>
                <w:szCs w:val="18"/>
              </w:rPr>
            </w:pPr>
          </w:p>
        </w:tc>
        <w:tc>
          <w:tcPr>
            <w:tcW w:w="1496" w:type="dxa"/>
            <w:shd w:val="clear" w:color="auto" w:fill="auto"/>
          </w:tcPr>
          <w:p w:rsidR="000B21CF" w:rsidRPr="00B0294B" w:rsidRDefault="000B21CF" w:rsidP="00A44E4F">
            <w:pPr>
              <w:spacing w:line="240" w:lineRule="auto"/>
              <w:rPr>
                <w:rFonts w:ascii="Arial" w:hAnsi="Arial" w:cs="Arial"/>
                <w:sz w:val="18"/>
                <w:szCs w:val="18"/>
              </w:rPr>
            </w:pPr>
            <w:r w:rsidRPr="00B0294B">
              <w:rPr>
                <w:rFonts w:ascii="Arial" w:hAnsi="Arial" w:cs="Arial"/>
                <w:sz w:val="18"/>
                <w:szCs w:val="18"/>
              </w:rPr>
              <w:t>Sobreexposición al ruido</w:t>
            </w:r>
          </w:p>
        </w:tc>
        <w:tc>
          <w:tcPr>
            <w:tcW w:w="1637" w:type="dxa"/>
            <w:shd w:val="clear" w:color="auto" w:fill="auto"/>
          </w:tcPr>
          <w:p w:rsidR="000B21CF" w:rsidRPr="00B0294B" w:rsidRDefault="000B21CF" w:rsidP="00A44E4F">
            <w:pPr>
              <w:spacing w:line="240" w:lineRule="auto"/>
              <w:rPr>
                <w:rFonts w:ascii="Arial" w:hAnsi="Arial" w:cs="Arial"/>
                <w:sz w:val="18"/>
                <w:szCs w:val="18"/>
              </w:rPr>
            </w:pPr>
            <w:r w:rsidRPr="00B0294B">
              <w:rPr>
                <w:rFonts w:ascii="Arial" w:hAnsi="Arial" w:cs="Arial"/>
                <w:sz w:val="18"/>
                <w:szCs w:val="18"/>
              </w:rPr>
              <w:t>Protectores Auditivos, Gafas de Seguridad, Mandil</w:t>
            </w:r>
          </w:p>
        </w:tc>
      </w:tr>
      <w:tr w:rsidR="000B21CF" w:rsidRPr="00B0294B" w:rsidTr="00A44E4F">
        <w:trPr>
          <w:trHeight w:val="497"/>
        </w:trPr>
        <w:tc>
          <w:tcPr>
            <w:tcW w:w="567" w:type="dxa"/>
            <w:vMerge/>
            <w:vAlign w:val="center"/>
          </w:tcPr>
          <w:p w:rsidR="000B21CF" w:rsidRPr="00B0294B" w:rsidRDefault="000B21CF" w:rsidP="00A44E4F">
            <w:pPr>
              <w:rPr>
                <w:rFonts w:ascii="Arial" w:hAnsi="Arial" w:cs="Arial"/>
                <w:b/>
                <w:bCs/>
                <w:sz w:val="18"/>
                <w:szCs w:val="18"/>
              </w:rPr>
            </w:pPr>
          </w:p>
        </w:tc>
        <w:tc>
          <w:tcPr>
            <w:tcW w:w="1471" w:type="dxa"/>
            <w:shd w:val="clear" w:color="auto" w:fill="auto"/>
          </w:tcPr>
          <w:p w:rsidR="000B21CF" w:rsidRPr="00B0294B" w:rsidRDefault="000B21CF" w:rsidP="00A44E4F">
            <w:pPr>
              <w:spacing w:line="240" w:lineRule="auto"/>
              <w:jc w:val="center"/>
              <w:rPr>
                <w:rFonts w:ascii="Arial" w:hAnsi="Arial" w:cs="Arial"/>
                <w:sz w:val="18"/>
                <w:szCs w:val="18"/>
              </w:rPr>
            </w:pPr>
            <w:r w:rsidRPr="00B0294B">
              <w:rPr>
                <w:rFonts w:ascii="Arial" w:hAnsi="Arial" w:cs="Arial"/>
                <w:sz w:val="18"/>
                <w:szCs w:val="18"/>
              </w:rPr>
              <w:t>Banco de prueba de motores de combustión interna</w:t>
            </w:r>
          </w:p>
        </w:tc>
        <w:tc>
          <w:tcPr>
            <w:tcW w:w="374" w:type="dxa"/>
            <w:shd w:val="clear" w:color="auto" w:fill="auto"/>
            <w:vAlign w:val="center"/>
          </w:tcPr>
          <w:p w:rsidR="000B21CF" w:rsidRPr="00B0294B" w:rsidRDefault="000B21CF" w:rsidP="00A44E4F">
            <w:pPr>
              <w:spacing w:line="240" w:lineRule="auto"/>
              <w:jc w:val="center"/>
              <w:rPr>
                <w:rFonts w:ascii="Arial" w:hAnsi="Arial" w:cs="Arial"/>
                <w:sz w:val="18"/>
                <w:szCs w:val="18"/>
              </w:rPr>
            </w:pPr>
            <w:r w:rsidRPr="00B0294B">
              <w:rPr>
                <w:rFonts w:ascii="Arial" w:hAnsi="Arial" w:cs="Arial"/>
                <w:sz w:val="18"/>
                <w:szCs w:val="18"/>
              </w:rPr>
              <w:t>X</w:t>
            </w:r>
          </w:p>
        </w:tc>
        <w:tc>
          <w:tcPr>
            <w:tcW w:w="374" w:type="dxa"/>
            <w:shd w:val="clear" w:color="auto" w:fill="auto"/>
            <w:vAlign w:val="center"/>
          </w:tcPr>
          <w:p w:rsidR="000B21CF" w:rsidRPr="00B0294B" w:rsidRDefault="000B21CF" w:rsidP="00A44E4F">
            <w:pPr>
              <w:spacing w:line="240" w:lineRule="auto"/>
              <w:jc w:val="center"/>
              <w:rPr>
                <w:rFonts w:ascii="Arial" w:hAnsi="Arial" w:cs="Arial"/>
                <w:sz w:val="18"/>
                <w:szCs w:val="18"/>
              </w:rPr>
            </w:pPr>
          </w:p>
        </w:tc>
        <w:tc>
          <w:tcPr>
            <w:tcW w:w="499" w:type="dxa"/>
            <w:shd w:val="clear" w:color="auto" w:fill="auto"/>
            <w:vAlign w:val="center"/>
          </w:tcPr>
          <w:p w:rsidR="000B21CF" w:rsidRPr="00B0294B" w:rsidRDefault="000B21CF" w:rsidP="00A44E4F">
            <w:pPr>
              <w:spacing w:line="240" w:lineRule="auto"/>
              <w:jc w:val="center"/>
              <w:rPr>
                <w:rFonts w:ascii="Arial" w:hAnsi="Arial" w:cs="Arial"/>
                <w:sz w:val="18"/>
                <w:szCs w:val="18"/>
              </w:rPr>
            </w:pPr>
          </w:p>
        </w:tc>
        <w:tc>
          <w:tcPr>
            <w:tcW w:w="1496" w:type="dxa"/>
            <w:shd w:val="clear" w:color="auto" w:fill="auto"/>
          </w:tcPr>
          <w:p w:rsidR="000B21CF" w:rsidRPr="00B0294B" w:rsidRDefault="000B21CF" w:rsidP="00A44E4F">
            <w:pPr>
              <w:spacing w:line="240" w:lineRule="auto"/>
              <w:rPr>
                <w:rFonts w:ascii="Arial" w:hAnsi="Arial" w:cs="Arial"/>
                <w:sz w:val="18"/>
                <w:szCs w:val="18"/>
              </w:rPr>
            </w:pPr>
            <w:r w:rsidRPr="00B0294B">
              <w:rPr>
                <w:rFonts w:ascii="Arial" w:hAnsi="Arial" w:cs="Arial"/>
                <w:sz w:val="18"/>
                <w:szCs w:val="18"/>
              </w:rPr>
              <w:t>Sobreexposición al ruido</w:t>
            </w:r>
          </w:p>
        </w:tc>
        <w:tc>
          <w:tcPr>
            <w:tcW w:w="1637" w:type="dxa"/>
            <w:shd w:val="clear" w:color="auto" w:fill="auto"/>
          </w:tcPr>
          <w:p w:rsidR="000B21CF" w:rsidRPr="00B0294B" w:rsidRDefault="000B21CF" w:rsidP="00A44E4F">
            <w:pPr>
              <w:spacing w:line="240" w:lineRule="auto"/>
              <w:rPr>
                <w:rFonts w:ascii="Arial" w:hAnsi="Arial" w:cs="Arial"/>
                <w:sz w:val="18"/>
                <w:szCs w:val="18"/>
              </w:rPr>
            </w:pPr>
            <w:r w:rsidRPr="00B0294B">
              <w:rPr>
                <w:rFonts w:ascii="Arial" w:hAnsi="Arial" w:cs="Arial"/>
                <w:sz w:val="18"/>
                <w:szCs w:val="18"/>
              </w:rPr>
              <w:t>Protectores Auditivos, Gafas de Seguridad, Mandil</w:t>
            </w:r>
          </w:p>
        </w:tc>
      </w:tr>
      <w:tr w:rsidR="000B21CF" w:rsidRPr="00B0294B" w:rsidTr="00A44E4F">
        <w:trPr>
          <w:trHeight w:val="623"/>
        </w:trPr>
        <w:tc>
          <w:tcPr>
            <w:tcW w:w="567" w:type="dxa"/>
            <w:vMerge/>
            <w:vAlign w:val="center"/>
          </w:tcPr>
          <w:p w:rsidR="000B21CF" w:rsidRPr="00B0294B" w:rsidRDefault="000B21CF" w:rsidP="00A44E4F">
            <w:pPr>
              <w:rPr>
                <w:rFonts w:ascii="Arial" w:hAnsi="Arial" w:cs="Arial"/>
                <w:b/>
                <w:bCs/>
                <w:sz w:val="18"/>
                <w:szCs w:val="18"/>
              </w:rPr>
            </w:pPr>
          </w:p>
        </w:tc>
        <w:tc>
          <w:tcPr>
            <w:tcW w:w="1471" w:type="dxa"/>
            <w:shd w:val="clear" w:color="auto" w:fill="auto"/>
          </w:tcPr>
          <w:p w:rsidR="000B21CF" w:rsidRPr="00B0294B" w:rsidRDefault="000B21CF" w:rsidP="00A44E4F">
            <w:pPr>
              <w:spacing w:line="240" w:lineRule="auto"/>
              <w:jc w:val="center"/>
              <w:rPr>
                <w:rFonts w:ascii="Arial" w:hAnsi="Arial" w:cs="Arial"/>
                <w:sz w:val="18"/>
                <w:szCs w:val="18"/>
              </w:rPr>
            </w:pPr>
            <w:proofErr w:type="spellStart"/>
            <w:r w:rsidRPr="00B0294B">
              <w:rPr>
                <w:rFonts w:ascii="Arial" w:hAnsi="Arial" w:cs="Arial"/>
                <w:sz w:val="18"/>
                <w:szCs w:val="18"/>
              </w:rPr>
              <w:t>Neumatic</w:t>
            </w:r>
            <w:proofErr w:type="spellEnd"/>
            <w:r w:rsidRPr="00B0294B">
              <w:rPr>
                <w:rFonts w:ascii="Arial" w:hAnsi="Arial" w:cs="Arial"/>
                <w:sz w:val="18"/>
                <w:szCs w:val="18"/>
              </w:rPr>
              <w:t xml:space="preserve"> control </w:t>
            </w:r>
            <w:proofErr w:type="spellStart"/>
            <w:r w:rsidRPr="00B0294B">
              <w:rPr>
                <w:rFonts w:ascii="Arial" w:hAnsi="Arial" w:cs="Arial"/>
                <w:sz w:val="18"/>
                <w:szCs w:val="18"/>
              </w:rPr>
              <w:t>teaching</w:t>
            </w:r>
            <w:proofErr w:type="spellEnd"/>
            <w:r w:rsidRPr="00B0294B">
              <w:rPr>
                <w:rFonts w:ascii="Arial" w:hAnsi="Arial" w:cs="Arial"/>
                <w:sz w:val="18"/>
                <w:szCs w:val="18"/>
              </w:rPr>
              <w:t xml:space="preserve"> </w:t>
            </w:r>
            <w:proofErr w:type="spellStart"/>
            <w:r w:rsidRPr="00B0294B">
              <w:rPr>
                <w:rFonts w:ascii="Arial" w:hAnsi="Arial" w:cs="Arial"/>
                <w:sz w:val="18"/>
                <w:szCs w:val="18"/>
              </w:rPr>
              <w:t>mechanism</w:t>
            </w:r>
            <w:proofErr w:type="spellEnd"/>
          </w:p>
        </w:tc>
        <w:tc>
          <w:tcPr>
            <w:tcW w:w="374" w:type="dxa"/>
            <w:shd w:val="clear" w:color="auto" w:fill="auto"/>
            <w:vAlign w:val="center"/>
          </w:tcPr>
          <w:p w:rsidR="000B21CF" w:rsidRPr="00B0294B" w:rsidRDefault="000B21CF" w:rsidP="00A44E4F">
            <w:pPr>
              <w:spacing w:line="240" w:lineRule="auto"/>
              <w:jc w:val="center"/>
              <w:rPr>
                <w:rFonts w:ascii="Arial" w:hAnsi="Arial" w:cs="Arial"/>
                <w:sz w:val="18"/>
                <w:szCs w:val="18"/>
              </w:rPr>
            </w:pPr>
            <w:r w:rsidRPr="00B0294B">
              <w:rPr>
                <w:rFonts w:ascii="Arial" w:hAnsi="Arial" w:cs="Arial"/>
                <w:sz w:val="18"/>
                <w:szCs w:val="18"/>
              </w:rPr>
              <w:t>X</w:t>
            </w:r>
          </w:p>
        </w:tc>
        <w:tc>
          <w:tcPr>
            <w:tcW w:w="374" w:type="dxa"/>
            <w:shd w:val="clear" w:color="auto" w:fill="auto"/>
            <w:vAlign w:val="center"/>
          </w:tcPr>
          <w:p w:rsidR="000B21CF" w:rsidRPr="00B0294B" w:rsidRDefault="000B21CF" w:rsidP="00A44E4F">
            <w:pPr>
              <w:spacing w:line="240" w:lineRule="auto"/>
              <w:jc w:val="center"/>
              <w:rPr>
                <w:rFonts w:ascii="Arial" w:hAnsi="Arial" w:cs="Arial"/>
                <w:sz w:val="18"/>
                <w:szCs w:val="18"/>
              </w:rPr>
            </w:pPr>
          </w:p>
        </w:tc>
        <w:tc>
          <w:tcPr>
            <w:tcW w:w="499" w:type="dxa"/>
            <w:shd w:val="clear" w:color="auto" w:fill="auto"/>
            <w:vAlign w:val="center"/>
          </w:tcPr>
          <w:p w:rsidR="000B21CF" w:rsidRPr="00B0294B" w:rsidRDefault="000B21CF" w:rsidP="00A44E4F">
            <w:pPr>
              <w:spacing w:line="240" w:lineRule="auto"/>
              <w:jc w:val="center"/>
              <w:rPr>
                <w:rFonts w:ascii="Arial" w:hAnsi="Arial" w:cs="Arial"/>
                <w:sz w:val="18"/>
                <w:szCs w:val="18"/>
              </w:rPr>
            </w:pPr>
          </w:p>
        </w:tc>
        <w:tc>
          <w:tcPr>
            <w:tcW w:w="1496" w:type="dxa"/>
            <w:shd w:val="clear" w:color="auto" w:fill="auto"/>
          </w:tcPr>
          <w:p w:rsidR="000B21CF" w:rsidRPr="00B0294B" w:rsidRDefault="000B21CF" w:rsidP="00A44E4F">
            <w:pPr>
              <w:spacing w:line="240" w:lineRule="auto"/>
              <w:rPr>
                <w:rFonts w:ascii="Arial" w:hAnsi="Arial" w:cs="Arial"/>
                <w:sz w:val="18"/>
                <w:szCs w:val="18"/>
              </w:rPr>
            </w:pPr>
            <w:r w:rsidRPr="00B0294B">
              <w:rPr>
                <w:rFonts w:ascii="Arial" w:hAnsi="Arial" w:cs="Arial"/>
                <w:sz w:val="18"/>
                <w:szCs w:val="18"/>
              </w:rPr>
              <w:t xml:space="preserve">Sobreexposición al ruido </w:t>
            </w:r>
          </w:p>
        </w:tc>
        <w:tc>
          <w:tcPr>
            <w:tcW w:w="1637" w:type="dxa"/>
            <w:shd w:val="clear" w:color="auto" w:fill="auto"/>
          </w:tcPr>
          <w:p w:rsidR="000B21CF" w:rsidRPr="00B0294B" w:rsidRDefault="000B21CF" w:rsidP="00A44E4F">
            <w:pPr>
              <w:spacing w:line="240" w:lineRule="auto"/>
              <w:rPr>
                <w:rFonts w:ascii="Arial" w:hAnsi="Arial" w:cs="Arial"/>
                <w:sz w:val="18"/>
                <w:szCs w:val="18"/>
              </w:rPr>
            </w:pPr>
            <w:r w:rsidRPr="00B0294B">
              <w:rPr>
                <w:rFonts w:ascii="Arial" w:hAnsi="Arial" w:cs="Arial"/>
                <w:sz w:val="18"/>
                <w:szCs w:val="18"/>
              </w:rPr>
              <w:t>Protectores Auditivos, Gafas de Seguridad, Mandil</w:t>
            </w:r>
          </w:p>
        </w:tc>
      </w:tr>
    </w:tbl>
    <w:p w:rsidR="000B21CF" w:rsidRPr="00986C4D" w:rsidRDefault="000B21CF" w:rsidP="000B21CF">
      <w:pPr>
        <w:spacing w:after="0" w:line="480" w:lineRule="auto"/>
        <w:jc w:val="both"/>
        <w:rPr>
          <w:rFonts w:ascii="Arial" w:eastAsia="Times New Roman" w:hAnsi="Arial" w:cs="Arial"/>
          <w:color w:val="000000"/>
          <w:sz w:val="24"/>
          <w:szCs w:val="24"/>
          <w:lang w:eastAsia="es-EC"/>
        </w:rPr>
      </w:pPr>
    </w:p>
    <w:p w:rsidR="000B21CF" w:rsidRDefault="000B21CF" w:rsidP="000B21CF">
      <w:pPr>
        <w:spacing w:after="0" w:line="480" w:lineRule="auto"/>
        <w:jc w:val="both"/>
        <w:rPr>
          <w:rFonts w:ascii="Arial" w:eastAsia="Times New Roman" w:hAnsi="Arial" w:cs="Arial"/>
          <w:color w:val="000000"/>
          <w:sz w:val="24"/>
          <w:szCs w:val="24"/>
          <w:lang w:eastAsia="es-EC"/>
        </w:rPr>
      </w:pPr>
    </w:p>
    <w:p w:rsidR="000B21CF" w:rsidRPr="00986C4D" w:rsidRDefault="000B21CF" w:rsidP="000B21CF">
      <w:pPr>
        <w:spacing w:after="0" w:line="480" w:lineRule="auto"/>
        <w:jc w:val="both"/>
        <w:rPr>
          <w:rFonts w:ascii="Arial" w:eastAsia="Times New Roman" w:hAnsi="Arial" w:cs="Arial"/>
          <w:color w:val="000000"/>
          <w:sz w:val="24"/>
          <w:szCs w:val="24"/>
          <w:lang w:eastAsia="es-EC"/>
        </w:rPr>
      </w:pPr>
    </w:p>
    <w:tbl>
      <w:tblPr>
        <w:tblW w:w="6426" w:type="dxa"/>
        <w:tblInd w:w="2197"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70" w:type="dxa"/>
          <w:right w:w="70" w:type="dxa"/>
        </w:tblCellMar>
        <w:tblLook w:val="0000"/>
      </w:tblPr>
      <w:tblGrid>
        <w:gridCol w:w="567"/>
        <w:gridCol w:w="1716"/>
        <w:gridCol w:w="354"/>
        <w:gridCol w:w="354"/>
        <w:gridCol w:w="472"/>
        <w:gridCol w:w="1498"/>
        <w:gridCol w:w="1465"/>
      </w:tblGrid>
      <w:tr w:rsidR="000B21CF" w:rsidRPr="00B0294B" w:rsidTr="00A44E4F">
        <w:trPr>
          <w:trHeight w:val="268"/>
          <w:tblHeader/>
        </w:trPr>
        <w:tc>
          <w:tcPr>
            <w:tcW w:w="567" w:type="dxa"/>
            <w:vMerge w:val="restart"/>
            <w:textDirection w:val="btLr"/>
            <w:vAlign w:val="center"/>
          </w:tcPr>
          <w:p w:rsidR="000B21CF" w:rsidRPr="00B0294B" w:rsidRDefault="000B21CF" w:rsidP="00A44E4F">
            <w:pPr>
              <w:ind w:left="113" w:right="113"/>
              <w:jc w:val="center"/>
              <w:rPr>
                <w:rFonts w:ascii="Arial" w:hAnsi="Arial" w:cs="Arial"/>
                <w:b/>
                <w:bCs/>
                <w:sz w:val="18"/>
                <w:szCs w:val="18"/>
              </w:rPr>
            </w:pPr>
            <w:r w:rsidRPr="00B0294B">
              <w:rPr>
                <w:rFonts w:ascii="Arial" w:hAnsi="Arial" w:cs="Arial"/>
                <w:b/>
                <w:bCs/>
                <w:sz w:val="18"/>
                <w:szCs w:val="18"/>
              </w:rPr>
              <w:lastRenderedPageBreak/>
              <w:t>Lugar</w:t>
            </w:r>
          </w:p>
        </w:tc>
        <w:tc>
          <w:tcPr>
            <w:tcW w:w="1716" w:type="dxa"/>
            <w:vMerge w:val="restart"/>
            <w:vAlign w:val="center"/>
          </w:tcPr>
          <w:p w:rsidR="000B21CF" w:rsidRPr="00B0294B" w:rsidRDefault="000B21CF" w:rsidP="00A44E4F">
            <w:pPr>
              <w:jc w:val="center"/>
              <w:rPr>
                <w:rFonts w:ascii="Arial" w:hAnsi="Arial" w:cs="Arial"/>
                <w:b/>
                <w:bCs/>
                <w:sz w:val="18"/>
                <w:szCs w:val="18"/>
              </w:rPr>
            </w:pPr>
            <w:r w:rsidRPr="00B0294B">
              <w:rPr>
                <w:rFonts w:ascii="Arial" w:hAnsi="Arial" w:cs="Arial"/>
                <w:b/>
                <w:bCs/>
                <w:sz w:val="18"/>
                <w:szCs w:val="18"/>
              </w:rPr>
              <w:t>Equipo</w:t>
            </w:r>
          </w:p>
        </w:tc>
        <w:tc>
          <w:tcPr>
            <w:tcW w:w="1180" w:type="dxa"/>
            <w:gridSpan w:val="3"/>
          </w:tcPr>
          <w:p w:rsidR="000B21CF" w:rsidRPr="00B0294B" w:rsidRDefault="000B21CF" w:rsidP="00A44E4F">
            <w:pPr>
              <w:spacing w:after="0" w:line="480" w:lineRule="auto"/>
              <w:jc w:val="center"/>
              <w:rPr>
                <w:rFonts w:ascii="Arial" w:eastAsia="Times New Roman" w:hAnsi="Arial" w:cs="Arial"/>
                <w:b/>
                <w:color w:val="000000"/>
                <w:sz w:val="18"/>
                <w:szCs w:val="18"/>
                <w:lang w:eastAsia="es-EC"/>
              </w:rPr>
            </w:pPr>
            <w:r w:rsidRPr="00B0294B">
              <w:rPr>
                <w:rFonts w:ascii="Arial" w:hAnsi="Arial" w:cs="Arial"/>
                <w:b/>
                <w:bCs/>
                <w:sz w:val="18"/>
                <w:szCs w:val="18"/>
              </w:rPr>
              <w:t>Tipo de Peligro</w:t>
            </w:r>
          </w:p>
        </w:tc>
        <w:tc>
          <w:tcPr>
            <w:tcW w:w="1498" w:type="dxa"/>
            <w:vMerge w:val="restart"/>
            <w:vAlign w:val="center"/>
          </w:tcPr>
          <w:p w:rsidR="000B21CF" w:rsidRPr="00B0294B" w:rsidRDefault="000B21CF" w:rsidP="00A44E4F">
            <w:pPr>
              <w:jc w:val="center"/>
              <w:rPr>
                <w:rFonts w:ascii="Arial" w:hAnsi="Arial" w:cs="Arial"/>
                <w:b/>
                <w:bCs/>
                <w:sz w:val="18"/>
                <w:szCs w:val="18"/>
              </w:rPr>
            </w:pPr>
            <w:r w:rsidRPr="00B0294B">
              <w:rPr>
                <w:rFonts w:ascii="Arial" w:hAnsi="Arial" w:cs="Arial"/>
                <w:b/>
                <w:bCs/>
                <w:sz w:val="18"/>
                <w:szCs w:val="18"/>
              </w:rPr>
              <w:t>Riesgo</w:t>
            </w:r>
          </w:p>
        </w:tc>
        <w:tc>
          <w:tcPr>
            <w:tcW w:w="1465" w:type="dxa"/>
            <w:vMerge w:val="restart"/>
            <w:vAlign w:val="center"/>
          </w:tcPr>
          <w:p w:rsidR="000B21CF" w:rsidRPr="00B0294B" w:rsidRDefault="000B21CF" w:rsidP="00A44E4F">
            <w:pPr>
              <w:jc w:val="center"/>
              <w:rPr>
                <w:rFonts w:ascii="Arial" w:hAnsi="Arial" w:cs="Arial"/>
                <w:b/>
                <w:bCs/>
                <w:sz w:val="18"/>
                <w:szCs w:val="18"/>
              </w:rPr>
            </w:pPr>
            <w:r w:rsidRPr="00B0294B">
              <w:rPr>
                <w:rFonts w:ascii="Arial" w:hAnsi="Arial" w:cs="Arial"/>
                <w:b/>
                <w:bCs/>
                <w:sz w:val="18"/>
                <w:szCs w:val="18"/>
              </w:rPr>
              <w:t>EPP</w:t>
            </w:r>
          </w:p>
        </w:tc>
      </w:tr>
      <w:tr w:rsidR="000B21CF" w:rsidRPr="00B0294B" w:rsidTr="00A44E4F">
        <w:trPr>
          <w:trHeight w:val="1538"/>
          <w:tblHeader/>
        </w:trPr>
        <w:tc>
          <w:tcPr>
            <w:tcW w:w="567" w:type="dxa"/>
            <w:vMerge/>
            <w:vAlign w:val="center"/>
          </w:tcPr>
          <w:p w:rsidR="000B21CF" w:rsidRPr="00B0294B" w:rsidRDefault="000B21CF" w:rsidP="00A44E4F">
            <w:pPr>
              <w:spacing w:after="0"/>
              <w:rPr>
                <w:rFonts w:ascii="Arial" w:hAnsi="Arial" w:cs="Arial"/>
                <w:b/>
                <w:bCs/>
                <w:sz w:val="18"/>
                <w:szCs w:val="18"/>
              </w:rPr>
            </w:pPr>
          </w:p>
        </w:tc>
        <w:tc>
          <w:tcPr>
            <w:tcW w:w="1716" w:type="dxa"/>
            <w:vMerge/>
            <w:vAlign w:val="center"/>
          </w:tcPr>
          <w:p w:rsidR="000B21CF" w:rsidRPr="00B0294B" w:rsidRDefault="000B21CF" w:rsidP="00A44E4F">
            <w:pPr>
              <w:spacing w:after="0"/>
              <w:rPr>
                <w:rFonts w:ascii="Arial" w:hAnsi="Arial" w:cs="Arial"/>
                <w:b/>
                <w:bCs/>
                <w:sz w:val="18"/>
                <w:szCs w:val="18"/>
              </w:rPr>
            </w:pPr>
          </w:p>
        </w:tc>
        <w:tc>
          <w:tcPr>
            <w:tcW w:w="354" w:type="dxa"/>
            <w:shd w:val="clear" w:color="auto" w:fill="auto"/>
            <w:textDirection w:val="btLr"/>
          </w:tcPr>
          <w:p w:rsidR="000B21CF" w:rsidRPr="00B0294B" w:rsidRDefault="000B21CF" w:rsidP="00A44E4F">
            <w:pPr>
              <w:spacing w:line="480" w:lineRule="auto"/>
              <w:ind w:left="113" w:right="113"/>
              <w:jc w:val="center"/>
              <w:rPr>
                <w:rFonts w:ascii="Arial" w:eastAsia="Times New Roman" w:hAnsi="Arial" w:cs="Arial"/>
                <w:b/>
                <w:color w:val="000000"/>
                <w:sz w:val="18"/>
                <w:szCs w:val="18"/>
                <w:lang w:eastAsia="es-EC"/>
              </w:rPr>
            </w:pPr>
            <w:r w:rsidRPr="00B0294B">
              <w:rPr>
                <w:rFonts w:ascii="Arial" w:hAnsi="Arial" w:cs="Arial"/>
                <w:b/>
                <w:bCs/>
                <w:sz w:val="18"/>
                <w:szCs w:val="18"/>
              </w:rPr>
              <w:t>Ruido</w:t>
            </w:r>
          </w:p>
        </w:tc>
        <w:tc>
          <w:tcPr>
            <w:tcW w:w="354" w:type="dxa"/>
            <w:shd w:val="clear" w:color="auto" w:fill="auto"/>
            <w:textDirection w:val="btLr"/>
            <w:vAlign w:val="bottom"/>
          </w:tcPr>
          <w:p w:rsidR="000B21CF" w:rsidRPr="00B0294B" w:rsidRDefault="000B21CF" w:rsidP="00A44E4F">
            <w:pPr>
              <w:spacing w:after="0"/>
              <w:jc w:val="center"/>
              <w:rPr>
                <w:rFonts w:ascii="Arial" w:hAnsi="Arial" w:cs="Arial"/>
                <w:b/>
                <w:bCs/>
                <w:sz w:val="18"/>
                <w:szCs w:val="18"/>
              </w:rPr>
            </w:pPr>
            <w:r w:rsidRPr="00B0294B">
              <w:rPr>
                <w:rFonts w:ascii="Arial" w:hAnsi="Arial" w:cs="Arial"/>
                <w:b/>
                <w:bCs/>
                <w:sz w:val="18"/>
                <w:szCs w:val="18"/>
              </w:rPr>
              <w:t>Vapores</w:t>
            </w:r>
          </w:p>
        </w:tc>
        <w:tc>
          <w:tcPr>
            <w:tcW w:w="472" w:type="dxa"/>
            <w:shd w:val="clear" w:color="auto" w:fill="auto"/>
            <w:textDirection w:val="btLr"/>
            <w:vAlign w:val="bottom"/>
          </w:tcPr>
          <w:p w:rsidR="000B21CF" w:rsidRPr="00B0294B" w:rsidRDefault="000B21CF" w:rsidP="00A44E4F">
            <w:pPr>
              <w:spacing w:after="0"/>
              <w:jc w:val="center"/>
              <w:rPr>
                <w:rFonts w:ascii="Arial" w:hAnsi="Arial" w:cs="Arial"/>
                <w:b/>
                <w:bCs/>
                <w:sz w:val="18"/>
                <w:szCs w:val="18"/>
              </w:rPr>
            </w:pPr>
            <w:r w:rsidRPr="00B0294B">
              <w:rPr>
                <w:rFonts w:ascii="Arial" w:hAnsi="Arial" w:cs="Arial"/>
                <w:b/>
                <w:bCs/>
                <w:sz w:val="18"/>
                <w:szCs w:val="18"/>
              </w:rPr>
              <w:t>Físico-Químico</w:t>
            </w:r>
          </w:p>
        </w:tc>
        <w:tc>
          <w:tcPr>
            <w:tcW w:w="1498" w:type="dxa"/>
            <w:vMerge/>
            <w:vAlign w:val="center"/>
          </w:tcPr>
          <w:p w:rsidR="000B21CF" w:rsidRPr="00B0294B" w:rsidRDefault="000B21CF" w:rsidP="00A44E4F">
            <w:pPr>
              <w:jc w:val="center"/>
              <w:rPr>
                <w:rFonts w:ascii="Arial" w:hAnsi="Arial" w:cs="Arial"/>
                <w:b/>
                <w:bCs/>
                <w:sz w:val="18"/>
                <w:szCs w:val="18"/>
              </w:rPr>
            </w:pPr>
          </w:p>
        </w:tc>
        <w:tc>
          <w:tcPr>
            <w:tcW w:w="1465" w:type="dxa"/>
            <w:vMerge/>
            <w:vAlign w:val="center"/>
          </w:tcPr>
          <w:p w:rsidR="000B21CF" w:rsidRPr="00B0294B" w:rsidRDefault="000B21CF" w:rsidP="00A44E4F">
            <w:pPr>
              <w:jc w:val="center"/>
              <w:rPr>
                <w:rFonts w:ascii="Arial" w:hAnsi="Arial" w:cs="Arial"/>
                <w:b/>
                <w:bCs/>
                <w:sz w:val="18"/>
                <w:szCs w:val="18"/>
              </w:rPr>
            </w:pPr>
          </w:p>
        </w:tc>
      </w:tr>
      <w:tr w:rsidR="000B21CF" w:rsidRPr="00B0294B" w:rsidTr="00A44E4F">
        <w:trPr>
          <w:trHeight w:val="941"/>
        </w:trPr>
        <w:tc>
          <w:tcPr>
            <w:tcW w:w="567" w:type="dxa"/>
            <w:vMerge w:val="restart"/>
            <w:shd w:val="clear" w:color="auto" w:fill="auto"/>
            <w:textDirection w:val="btLr"/>
            <w:vAlign w:val="center"/>
          </w:tcPr>
          <w:p w:rsidR="000B21CF" w:rsidRPr="00B0294B" w:rsidRDefault="000B21CF" w:rsidP="00A44E4F">
            <w:pPr>
              <w:spacing w:after="0"/>
              <w:jc w:val="center"/>
              <w:rPr>
                <w:rFonts w:ascii="Arial" w:hAnsi="Arial" w:cs="Arial"/>
                <w:b/>
                <w:bCs/>
                <w:sz w:val="18"/>
                <w:szCs w:val="18"/>
              </w:rPr>
            </w:pPr>
            <w:r w:rsidRPr="00B0294B">
              <w:rPr>
                <w:rFonts w:ascii="Arial" w:hAnsi="Arial" w:cs="Arial"/>
                <w:b/>
                <w:bCs/>
                <w:sz w:val="18"/>
                <w:szCs w:val="18"/>
              </w:rPr>
              <w:t>Laboratorio de Termofluidos FIMCP – ESPOL</w:t>
            </w:r>
          </w:p>
        </w:tc>
        <w:tc>
          <w:tcPr>
            <w:tcW w:w="1716" w:type="dxa"/>
            <w:shd w:val="clear" w:color="auto" w:fill="auto"/>
          </w:tcPr>
          <w:p w:rsidR="000B21CF" w:rsidRPr="00D27C22" w:rsidRDefault="000B21CF" w:rsidP="00A44E4F">
            <w:pPr>
              <w:spacing w:line="240" w:lineRule="auto"/>
              <w:jc w:val="center"/>
              <w:rPr>
                <w:rFonts w:ascii="Arial" w:hAnsi="Arial" w:cs="Arial"/>
                <w:sz w:val="18"/>
                <w:szCs w:val="18"/>
              </w:rPr>
            </w:pPr>
            <w:r w:rsidRPr="00D27C22">
              <w:rPr>
                <w:rFonts w:ascii="Arial" w:hAnsi="Arial" w:cs="Arial"/>
                <w:sz w:val="18"/>
                <w:szCs w:val="18"/>
              </w:rPr>
              <w:t>Túnel de humo</w:t>
            </w:r>
          </w:p>
        </w:tc>
        <w:tc>
          <w:tcPr>
            <w:tcW w:w="354" w:type="dxa"/>
            <w:shd w:val="clear" w:color="auto" w:fill="auto"/>
            <w:vAlign w:val="center"/>
          </w:tcPr>
          <w:p w:rsidR="000B21CF" w:rsidRPr="00B0294B" w:rsidRDefault="000B21CF" w:rsidP="00A44E4F">
            <w:pPr>
              <w:spacing w:line="240" w:lineRule="auto"/>
              <w:jc w:val="center"/>
              <w:rPr>
                <w:rFonts w:ascii="Arial" w:hAnsi="Arial" w:cs="Arial"/>
                <w:sz w:val="18"/>
                <w:szCs w:val="18"/>
              </w:rPr>
            </w:pPr>
            <w:r w:rsidRPr="00B0294B">
              <w:rPr>
                <w:rFonts w:ascii="Arial" w:hAnsi="Arial" w:cs="Arial"/>
                <w:sz w:val="18"/>
                <w:szCs w:val="18"/>
              </w:rPr>
              <w:t>X</w:t>
            </w:r>
          </w:p>
        </w:tc>
        <w:tc>
          <w:tcPr>
            <w:tcW w:w="354" w:type="dxa"/>
            <w:shd w:val="clear" w:color="auto" w:fill="auto"/>
            <w:vAlign w:val="center"/>
          </w:tcPr>
          <w:p w:rsidR="000B21CF" w:rsidRPr="00B0294B" w:rsidRDefault="000B21CF" w:rsidP="00A44E4F">
            <w:pPr>
              <w:spacing w:line="240" w:lineRule="auto"/>
              <w:jc w:val="center"/>
              <w:rPr>
                <w:rFonts w:ascii="Arial" w:hAnsi="Arial" w:cs="Arial"/>
                <w:sz w:val="18"/>
                <w:szCs w:val="18"/>
              </w:rPr>
            </w:pPr>
          </w:p>
        </w:tc>
        <w:tc>
          <w:tcPr>
            <w:tcW w:w="472" w:type="dxa"/>
            <w:shd w:val="clear" w:color="auto" w:fill="auto"/>
            <w:vAlign w:val="center"/>
          </w:tcPr>
          <w:p w:rsidR="000B21CF" w:rsidRPr="00B0294B" w:rsidRDefault="000B21CF" w:rsidP="00A44E4F">
            <w:pPr>
              <w:spacing w:line="240" w:lineRule="auto"/>
              <w:jc w:val="center"/>
              <w:rPr>
                <w:rFonts w:ascii="Arial" w:hAnsi="Arial" w:cs="Arial"/>
                <w:sz w:val="18"/>
                <w:szCs w:val="18"/>
              </w:rPr>
            </w:pPr>
          </w:p>
        </w:tc>
        <w:tc>
          <w:tcPr>
            <w:tcW w:w="1498" w:type="dxa"/>
            <w:shd w:val="clear" w:color="auto" w:fill="auto"/>
          </w:tcPr>
          <w:p w:rsidR="000B21CF" w:rsidRPr="00B0294B" w:rsidRDefault="000B21CF" w:rsidP="00A44E4F">
            <w:pPr>
              <w:spacing w:line="240" w:lineRule="auto"/>
              <w:rPr>
                <w:rFonts w:ascii="Arial" w:hAnsi="Arial" w:cs="Arial"/>
                <w:sz w:val="18"/>
                <w:szCs w:val="18"/>
              </w:rPr>
            </w:pPr>
            <w:r w:rsidRPr="00B0294B">
              <w:rPr>
                <w:rFonts w:ascii="Arial" w:hAnsi="Arial" w:cs="Arial"/>
                <w:sz w:val="18"/>
                <w:szCs w:val="18"/>
              </w:rPr>
              <w:t>Sobreexposición al ruido, vapores</w:t>
            </w:r>
          </w:p>
        </w:tc>
        <w:tc>
          <w:tcPr>
            <w:tcW w:w="1465" w:type="dxa"/>
            <w:shd w:val="clear" w:color="auto" w:fill="auto"/>
          </w:tcPr>
          <w:p w:rsidR="000B21CF" w:rsidRPr="00B0294B" w:rsidRDefault="000B21CF" w:rsidP="00A44E4F">
            <w:pPr>
              <w:spacing w:line="240" w:lineRule="auto"/>
              <w:rPr>
                <w:rFonts w:ascii="Arial" w:hAnsi="Arial" w:cs="Arial"/>
                <w:sz w:val="18"/>
                <w:szCs w:val="18"/>
              </w:rPr>
            </w:pPr>
            <w:r w:rsidRPr="00B0294B">
              <w:rPr>
                <w:rFonts w:ascii="Arial" w:hAnsi="Arial" w:cs="Arial"/>
                <w:sz w:val="18"/>
                <w:szCs w:val="18"/>
              </w:rPr>
              <w:t>Protectores Auditivos, Gafas de Seguridad, Mandil</w:t>
            </w:r>
          </w:p>
        </w:tc>
      </w:tr>
      <w:tr w:rsidR="000B21CF" w:rsidRPr="00B0294B" w:rsidTr="00A44E4F">
        <w:trPr>
          <w:trHeight w:val="316"/>
        </w:trPr>
        <w:tc>
          <w:tcPr>
            <w:tcW w:w="567" w:type="dxa"/>
            <w:vMerge/>
            <w:vAlign w:val="center"/>
          </w:tcPr>
          <w:p w:rsidR="000B21CF" w:rsidRPr="00B0294B" w:rsidRDefault="000B21CF" w:rsidP="00A44E4F">
            <w:pPr>
              <w:rPr>
                <w:rFonts w:ascii="Arial" w:hAnsi="Arial" w:cs="Arial"/>
                <w:b/>
                <w:bCs/>
                <w:sz w:val="18"/>
                <w:szCs w:val="18"/>
              </w:rPr>
            </w:pPr>
          </w:p>
        </w:tc>
        <w:tc>
          <w:tcPr>
            <w:tcW w:w="1716" w:type="dxa"/>
            <w:shd w:val="clear" w:color="auto" w:fill="auto"/>
          </w:tcPr>
          <w:p w:rsidR="000B21CF" w:rsidRPr="00D27C22" w:rsidRDefault="000B21CF" w:rsidP="00A44E4F">
            <w:pPr>
              <w:spacing w:line="240" w:lineRule="auto"/>
              <w:jc w:val="center"/>
              <w:rPr>
                <w:rFonts w:ascii="Arial" w:hAnsi="Arial" w:cs="Arial"/>
                <w:sz w:val="18"/>
                <w:szCs w:val="18"/>
              </w:rPr>
            </w:pPr>
            <w:r w:rsidRPr="00D27C22">
              <w:rPr>
                <w:rFonts w:ascii="Arial" w:hAnsi="Arial" w:cs="Arial"/>
                <w:sz w:val="18"/>
                <w:szCs w:val="18"/>
              </w:rPr>
              <w:t>Compresor de aire de 1ra. y 2da etapa</w:t>
            </w:r>
          </w:p>
        </w:tc>
        <w:tc>
          <w:tcPr>
            <w:tcW w:w="354" w:type="dxa"/>
            <w:shd w:val="clear" w:color="auto" w:fill="auto"/>
            <w:vAlign w:val="center"/>
          </w:tcPr>
          <w:p w:rsidR="000B21CF" w:rsidRPr="00B0294B" w:rsidRDefault="000B21CF" w:rsidP="00A44E4F">
            <w:pPr>
              <w:spacing w:line="240" w:lineRule="auto"/>
              <w:jc w:val="center"/>
              <w:rPr>
                <w:rFonts w:ascii="Arial" w:hAnsi="Arial" w:cs="Arial"/>
                <w:sz w:val="18"/>
                <w:szCs w:val="18"/>
              </w:rPr>
            </w:pPr>
            <w:r w:rsidRPr="00B0294B">
              <w:rPr>
                <w:rFonts w:ascii="Arial" w:hAnsi="Arial" w:cs="Arial"/>
                <w:sz w:val="18"/>
                <w:szCs w:val="18"/>
              </w:rPr>
              <w:t>X</w:t>
            </w:r>
          </w:p>
        </w:tc>
        <w:tc>
          <w:tcPr>
            <w:tcW w:w="354" w:type="dxa"/>
            <w:shd w:val="clear" w:color="auto" w:fill="auto"/>
            <w:vAlign w:val="center"/>
          </w:tcPr>
          <w:p w:rsidR="000B21CF" w:rsidRPr="00B0294B" w:rsidRDefault="000B21CF" w:rsidP="00A44E4F">
            <w:pPr>
              <w:spacing w:line="240" w:lineRule="auto"/>
              <w:jc w:val="center"/>
              <w:rPr>
                <w:rFonts w:ascii="Arial" w:hAnsi="Arial" w:cs="Arial"/>
                <w:sz w:val="18"/>
                <w:szCs w:val="18"/>
              </w:rPr>
            </w:pPr>
          </w:p>
        </w:tc>
        <w:tc>
          <w:tcPr>
            <w:tcW w:w="472" w:type="dxa"/>
            <w:shd w:val="clear" w:color="auto" w:fill="auto"/>
            <w:vAlign w:val="center"/>
          </w:tcPr>
          <w:p w:rsidR="000B21CF" w:rsidRPr="00B0294B" w:rsidRDefault="000B21CF" w:rsidP="00A44E4F">
            <w:pPr>
              <w:spacing w:line="240" w:lineRule="auto"/>
              <w:jc w:val="center"/>
              <w:rPr>
                <w:rFonts w:ascii="Arial" w:hAnsi="Arial" w:cs="Arial"/>
                <w:sz w:val="18"/>
                <w:szCs w:val="18"/>
              </w:rPr>
            </w:pPr>
          </w:p>
        </w:tc>
        <w:tc>
          <w:tcPr>
            <w:tcW w:w="1498" w:type="dxa"/>
            <w:shd w:val="clear" w:color="auto" w:fill="auto"/>
          </w:tcPr>
          <w:p w:rsidR="000B21CF" w:rsidRPr="00B0294B" w:rsidRDefault="000B21CF" w:rsidP="00A44E4F">
            <w:pPr>
              <w:spacing w:line="240" w:lineRule="auto"/>
              <w:rPr>
                <w:rFonts w:ascii="Arial" w:hAnsi="Arial" w:cs="Arial"/>
                <w:sz w:val="18"/>
                <w:szCs w:val="18"/>
              </w:rPr>
            </w:pPr>
            <w:r w:rsidRPr="00B0294B">
              <w:rPr>
                <w:rFonts w:ascii="Arial" w:hAnsi="Arial" w:cs="Arial"/>
                <w:sz w:val="18"/>
                <w:szCs w:val="18"/>
              </w:rPr>
              <w:t>Sobreexposición al ruido</w:t>
            </w:r>
          </w:p>
        </w:tc>
        <w:tc>
          <w:tcPr>
            <w:tcW w:w="1465" w:type="dxa"/>
            <w:shd w:val="clear" w:color="auto" w:fill="auto"/>
          </w:tcPr>
          <w:p w:rsidR="000B21CF" w:rsidRPr="00B0294B" w:rsidRDefault="000B21CF" w:rsidP="00A44E4F">
            <w:pPr>
              <w:spacing w:line="240" w:lineRule="auto"/>
              <w:rPr>
                <w:rFonts w:ascii="Arial" w:hAnsi="Arial" w:cs="Arial"/>
                <w:sz w:val="18"/>
                <w:szCs w:val="18"/>
              </w:rPr>
            </w:pPr>
            <w:r w:rsidRPr="00B0294B">
              <w:rPr>
                <w:rFonts w:ascii="Arial" w:hAnsi="Arial" w:cs="Arial"/>
                <w:sz w:val="18"/>
                <w:szCs w:val="18"/>
              </w:rPr>
              <w:t>Protectores Auditivos, Gafas de Seguridad, Mandil</w:t>
            </w:r>
          </w:p>
        </w:tc>
      </w:tr>
      <w:tr w:rsidR="000B21CF" w:rsidRPr="00B0294B" w:rsidTr="00A44E4F">
        <w:trPr>
          <w:trHeight w:val="633"/>
        </w:trPr>
        <w:tc>
          <w:tcPr>
            <w:tcW w:w="567" w:type="dxa"/>
            <w:vMerge/>
            <w:vAlign w:val="center"/>
          </w:tcPr>
          <w:p w:rsidR="000B21CF" w:rsidRPr="00B0294B" w:rsidRDefault="000B21CF" w:rsidP="00A44E4F">
            <w:pPr>
              <w:rPr>
                <w:rFonts w:ascii="Arial" w:hAnsi="Arial" w:cs="Arial"/>
                <w:b/>
                <w:bCs/>
                <w:sz w:val="18"/>
                <w:szCs w:val="18"/>
              </w:rPr>
            </w:pPr>
          </w:p>
        </w:tc>
        <w:tc>
          <w:tcPr>
            <w:tcW w:w="1716" w:type="dxa"/>
            <w:shd w:val="clear" w:color="auto" w:fill="auto"/>
          </w:tcPr>
          <w:p w:rsidR="000B21CF" w:rsidRPr="00D27C22" w:rsidRDefault="000B21CF" w:rsidP="00A44E4F">
            <w:pPr>
              <w:spacing w:after="0" w:line="240" w:lineRule="auto"/>
              <w:jc w:val="center"/>
              <w:rPr>
                <w:rFonts w:ascii="Arial" w:hAnsi="Arial" w:cs="Arial"/>
                <w:sz w:val="18"/>
                <w:szCs w:val="18"/>
              </w:rPr>
            </w:pPr>
            <w:r w:rsidRPr="00D27C22">
              <w:rPr>
                <w:rFonts w:ascii="Arial" w:hAnsi="Arial" w:cs="Arial"/>
                <w:sz w:val="18"/>
                <w:szCs w:val="18"/>
              </w:rPr>
              <w:t>Torno</w:t>
            </w:r>
          </w:p>
        </w:tc>
        <w:tc>
          <w:tcPr>
            <w:tcW w:w="354" w:type="dxa"/>
            <w:shd w:val="clear" w:color="auto" w:fill="auto"/>
            <w:vAlign w:val="center"/>
          </w:tcPr>
          <w:p w:rsidR="000B21CF" w:rsidRPr="00B0294B" w:rsidRDefault="000B21CF" w:rsidP="00A44E4F">
            <w:pPr>
              <w:spacing w:after="0" w:line="240" w:lineRule="auto"/>
              <w:jc w:val="center"/>
              <w:rPr>
                <w:rFonts w:ascii="Arial" w:hAnsi="Arial" w:cs="Arial"/>
                <w:sz w:val="18"/>
                <w:szCs w:val="18"/>
              </w:rPr>
            </w:pPr>
            <w:r w:rsidRPr="00B0294B">
              <w:rPr>
                <w:rFonts w:ascii="Arial" w:hAnsi="Arial" w:cs="Arial"/>
                <w:sz w:val="18"/>
                <w:szCs w:val="18"/>
              </w:rPr>
              <w:t>X</w:t>
            </w:r>
          </w:p>
        </w:tc>
        <w:tc>
          <w:tcPr>
            <w:tcW w:w="354" w:type="dxa"/>
            <w:shd w:val="clear" w:color="auto" w:fill="auto"/>
            <w:vAlign w:val="center"/>
          </w:tcPr>
          <w:p w:rsidR="000B21CF" w:rsidRPr="00B0294B" w:rsidRDefault="000B21CF" w:rsidP="00A44E4F">
            <w:pPr>
              <w:spacing w:line="240" w:lineRule="auto"/>
              <w:jc w:val="center"/>
              <w:rPr>
                <w:rFonts w:ascii="Arial" w:hAnsi="Arial" w:cs="Arial"/>
                <w:sz w:val="18"/>
                <w:szCs w:val="18"/>
              </w:rPr>
            </w:pPr>
          </w:p>
        </w:tc>
        <w:tc>
          <w:tcPr>
            <w:tcW w:w="472" w:type="dxa"/>
            <w:shd w:val="clear" w:color="auto" w:fill="auto"/>
            <w:vAlign w:val="center"/>
          </w:tcPr>
          <w:p w:rsidR="000B21CF" w:rsidRPr="00B0294B" w:rsidRDefault="000B21CF" w:rsidP="00A44E4F">
            <w:pPr>
              <w:spacing w:line="240" w:lineRule="auto"/>
              <w:jc w:val="center"/>
              <w:rPr>
                <w:rFonts w:ascii="Arial" w:hAnsi="Arial" w:cs="Arial"/>
                <w:sz w:val="18"/>
                <w:szCs w:val="18"/>
              </w:rPr>
            </w:pPr>
          </w:p>
        </w:tc>
        <w:tc>
          <w:tcPr>
            <w:tcW w:w="1498" w:type="dxa"/>
            <w:shd w:val="clear" w:color="auto" w:fill="auto"/>
          </w:tcPr>
          <w:p w:rsidR="000B21CF" w:rsidRPr="00B0294B" w:rsidRDefault="000B21CF" w:rsidP="00A44E4F">
            <w:pPr>
              <w:spacing w:after="0" w:line="240" w:lineRule="auto"/>
              <w:rPr>
                <w:rFonts w:ascii="Arial" w:hAnsi="Arial" w:cs="Arial"/>
                <w:sz w:val="18"/>
                <w:szCs w:val="18"/>
              </w:rPr>
            </w:pPr>
            <w:r w:rsidRPr="00B0294B">
              <w:rPr>
                <w:rFonts w:ascii="Arial" w:hAnsi="Arial" w:cs="Arial"/>
                <w:sz w:val="18"/>
                <w:szCs w:val="18"/>
              </w:rPr>
              <w:t>Sobreexposición al ruido</w:t>
            </w:r>
          </w:p>
        </w:tc>
        <w:tc>
          <w:tcPr>
            <w:tcW w:w="1465" w:type="dxa"/>
            <w:shd w:val="clear" w:color="auto" w:fill="auto"/>
          </w:tcPr>
          <w:p w:rsidR="000B21CF" w:rsidRPr="00B0294B" w:rsidRDefault="000B21CF" w:rsidP="00A44E4F">
            <w:pPr>
              <w:spacing w:after="0" w:line="240" w:lineRule="auto"/>
              <w:rPr>
                <w:rFonts w:ascii="Arial" w:hAnsi="Arial" w:cs="Arial"/>
                <w:sz w:val="18"/>
                <w:szCs w:val="18"/>
              </w:rPr>
            </w:pPr>
            <w:r w:rsidRPr="00B0294B">
              <w:rPr>
                <w:rFonts w:ascii="Arial" w:hAnsi="Arial" w:cs="Arial"/>
                <w:sz w:val="18"/>
                <w:szCs w:val="18"/>
              </w:rPr>
              <w:t>Protectores Auditivos, Gafas de Seguridad, Mandil</w:t>
            </w:r>
          </w:p>
        </w:tc>
      </w:tr>
      <w:tr w:rsidR="000B21CF" w:rsidRPr="00B0294B" w:rsidTr="00A44E4F">
        <w:trPr>
          <w:trHeight w:val="633"/>
        </w:trPr>
        <w:tc>
          <w:tcPr>
            <w:tcW w:w="567" w:type="dxa"/>
            <w:vMerge/>
            <w:vAlign w:val="center"/>
          </w:tcPr>
          <w:p w:rsidR="000B21CF" w:rsidRPr="00B0294B" w:rsidRDefault="000B21CF" w:rsidP="00A44E4F">
            <w:pPr>
              <w:rPr>
                <w:rFonts w:ascii="Arial" w:hAnsi="Arial" w:cs="Arial"/>
                <w:b/>
                <w:bCs/>
                <w:sz w:val="18"/>
                <w:szCs w:val="18"/>
              </w:rPr>
            </w:pPr>
          </w:p>
        </w:tc>
        <w:tc>
          <w:tcPr>
            <w:tcW w:w="1716" w:type="dxa"/>
            <w:shd w:val="clear" w:color="auto" w:fill="auto"/>
          </w:tcPr>
          <w:p w:rsidR="000B21CF" w:rsidRPr="00D27C22" w:rsidRDefault="000B21CF" w:rsidP="00A44E4F">
            <w:pPr>
              <w:spacing w:line="240" w:lineRule="auto"/>
              <w:jc w:val="center"/>
              <w:rPr>
                <w:rFonts w:ascii="Arial" w:hAnsi="Arial" w:cs="Arial"/>
                <w:sz w:val="18"/>
                <w:szCs w:val="18"/>
              </w:rPr>
            </w:pPr>
            <w:r w:rsidRPr="00D27C22">
              <w:rPr>
                <w:rFonts w:ascii="Arial" w:hAnsi="Arial" w:cs="Arial"/>
                <w:sz w:val="18"/>
                <w:szCs w:val="18"/>
              </w:rPr>
              <w:t>Equipo de convección natural y radiación</w:t>
            </w:r>
          </w:p>
        </w:tc>
        <w:tc>
          <w:tcPr>
            <w:tcW w:w="354" w:type="dxa"/>
            <w:shd w:val="clear" w:color="auto" w:fill="auto"/>
            <w:vAlign w:val="center"/>
          </w:tcPr>
          <w:p w:rsidR="000B21CF" w:rsidRPr="00B0294B" w:rsidRDefault="000B21CF" w:rsidP="00A44E4F">
            <w:pPr>
              <w:spacing w:line="240" w:lineRule="auto"/>
              <w:jc w:val="center"/>
              <w:rPr>
                <w:rFonts w:ascii="Arial" w:hAnsi="Arial" w:cs="Arial"/>
                <w:sz w:val="18"/>
                <w:szCs w:val="18"/>
              </w:rPr>
            </w:pPr>
            <w:r w:rsidRPr="00B0294B">
              <w:rPr>
                <w:rFonts w:ascii="Arial" w:hAnsi="Arial" w:cs="Arial"/>
                <w:sz w:val="18"/>
                <w:szCs w:val="18"/>
              </w:rPr>
              <w:t>X</w:t>
            </w:r>
          </w:p>
        </w:tc>
        <w:tc>
          <w:tcPr>
            <w:tcW w:w="354" w:type="dxa"/>
            <w:shd w:val="clear" w:color="auto" w:fill="auto"/>
            <w:vAlign w:val="center"/>
          </w:tcPr>
          <w:p w:rsidR="000B21CF" w:rsidRPr="00B0294B" w:rsidRDefault="000B21CF" w:rsidP="00A44E4F">
            <w:pPr>
              <w:spacing w:line="240" w:lineRule="auto"/>
              <w:jc w:val="center"/>
              <w:rPr>
                <w:rFonts w:ascii="Arial" w:hAnsi="Arial" w:cs="Arial"/>
                <w:sz w:val="18"/>
                <w:szCs w:val="18"/>
              </w:rPr>
            </w:pPr>
          </w:p>
        </w:tc>
        <w:tc>
          <w:tcPr>
            <w:tcW w:w="472" w:type="dxa"/>
            <w:shd w:val="clear" w:color="auto" w:fill="auto"/>
            <w:vAlign w:val="center"/>
          </w:tcPr>
          <w:p w:rsidR="000B21CF" w:rsidRPr="00B0294B" w:rsidRDefault="000B21CF" w:rsidP="00A44E4F">
            <w:pPr>
              <w:spacing w:line="240" w:lineRule="auto"/>
              <w:jc w:val="center"/>
              <w:rPr>
                <w:rFonts w:ascii="Arial" w:hAnsi="Arial" w:cs="Arial"/>
                <w:sz w:val="18"/>
                <w:szCs w:val="18"/>
              </w:rPr>
            </w:pPr>
          </w:p>
        </w:tc>
        <w:tc>
          <w:tcPr>
            <w:tcW w:w="1498" w:type="dxa"/>
            <w:shd w:val="clear" w:color="auto" w:fill="auto"/>
          </w:tcPr>
          <w:p w:rsidR="000B21CF" w:rsidRPr="00B0294B" w:rsidRDefault="000B21CF" w:rsidP="00A44E4F">
            <w:pPr>
              <w:spacing w:line="240" w:lineRule="auto"/>
              <w:rPr>
                <w:rFonts w:ascii="Arial" w:hAnsi="Arial" w:cs="Arial"/>
                <w:sz w:val="18"/>
                <w:szCs w:val="18"/>
              </w:rPr>
            </w:pPr>
            <w:r w:rsidRPr="00B0294B">
              <w:rPr>
                <w:rFonts w:ascii="Arial" w:hAnsi="Arial" w:cs="Arial"/>
                <w:sz w:val="18"/>
                <w:szCs w:val="18"/>
              </w:rPr>
              <w:t xml:space="preserve">Sobreexposición al ruido </w:t>
            </w:r>
          </w:p>
        </w:tc>
        <w:tc>
          <w:tcPr>
            <w:tcW w:w="1465" w:type="dxa"/>
            <w:shd w:val="clear" w:color="auto" w:fill="auto"/>
          </w:tcPr>
          <w:p w:rsidR="000B21CF" w:rsidRPr="00B0294B" w:rsidRDefault="000B21CF" w:rsidP="00A44E4F">
            <w:pPr>
              <w:spacing w:line="240" w:lineRule="auto"/>
              <w:rPr>
                <w:rFonts w:ascii="Arial" w:hAnsi="Arial" w:cs="Arial"/>
                <w:sz w:val="18"/>
                <w:szCs w:val="18"/>
              </w:rPr>
            </w:pPr>
            <w:r w:rsidRPr="00B0294B">
              <w:rPr>
                <w:rFonts w:ascii="Arial" w:hAnsi="Arial" w:cs="Arial"/>
                <w:sz w:val="18"/>
                <w:szCs w:val="18"/>
              </w:rPr>
              <w:t>Protectores Auditivos, Gafas de Seguridad, Mandil</w:t>
            </w:r>
          </w:p>
        </w:tc>
      </w:tr>
      <w:tr w:rsidR="000B21CF" w:rsidRPr="00B0294B" w:rsidTr="00A44E4F">
        <w:trPr>
          <w:trHeight w:val="316"/>
        </w:trPr>
        <w:tc>
          <w:tcPr>
            <w:tcW w:w="567" w:type="dxa"/>
            <w:vMerge/>
            <w:vAlign w:val="center"/>
          </w:tcPr>
          <w:p w:rsidR="000B21CF" w:rsidRPr="00B0294B" w:rsidRDefault="000B21CF" w:rsidP="00A44E4F">
            <w:pPr>
              <w:rPr>
                <w:rFonts w:ascii="Arial" w:hAnsi="Arial" w:cs="Arial"/>
                <w:b/>
                <w:bCs/>
                <w:sz w:val="18"/>
                <w:szCs w:val="18"/>
              </w:rPr>
            </w:pPr>
          </w:p>
        </w:tc>
        <w:tc>
          <w:tcPr>
            <w:tcW w:w="1716" w:type="dxa"/>
            <w:shd w:val="clear" w:color="auto" w:fill="auto"/>
          </w:tcPr>
          <w:p w:rsidR="000B21CF" w:rsidRPr="00D27C22" w:rsidRDefault="000B21CF" w:rsidP="00A44E4F">
            <w:pPr>
              <w:spacing w:line="240" w:lineRule="auto"/>
              <w:jc w:val="center"/>
              <w:rPr>
                <w:rFonts w:ascii="Arial" w:hAnsi="Arial" w:cs="Arial"/>
                <w:sz w:val="18"/>
                <w:szCs w:val="18"/>
              </w:rPr>
            </w:pPr>
            <w:r w:rsidRPr="00D27C22">
              <w:rPr>
                <w:rFonts w:ascii="Arial" w:hAnsi="Arial" w:cs="Arial"/>
                <w:sz w:val="18"/>
                <w:szCs w:val="18"/>
              </w:rPr>
              <w:t>Taladro eléctrico de pedestal</w:t>
            </w:r>
          </w:p>
        </w:tc>
        <w:tc>
          <w:tcPr>
            <w:tcW w:w="354" w:type="dxa"/>
            <w:shd w:val="clear" w:color="auto" w:fill="auto"/>
            <w:vAlign w:val="center"/>
          </w:tcPr>
          <w:p w:rsidR="000B21CF" w:rsidRPr="00B0294B" w:rsidRDefault="000B21CF" w:rsidP="00A44E4F">
            <w:pPr>
              <w:spacing w:line="240" w:lineRule="auto"/>
              <w:jc w:val="center"/>
              <w:rPr>
                <w:rFonts w:ascii="Arial" w:hAnsi="Arial" w:cs="Arial"/>
                <w:sz w:val="18"/>
                <w:szCs w:val="18"/>
              </w:rPr>
            </w:pPr>
            <w:r w:rsidRPr="00B0294B">
              <w:rPr>
                <w:rFonts w:ascii="Arial" w:hAnsi="Arial" w:cs="Arial"/>
                <w:sz w:val="18"/>
                <w:szCs w:val="18"/>
              </w:rPr>
              <w:t>X</w:t>
            </w:r>
          </w:p>
        </w:tc>
        <w:tc>
          <w:tcPr>
            <w:tcW w:w="354" w:type="dxa"/>
            <w:shd w:val="clear" w:color="auto" w:fill="auto"/>
            <w:vAlign w:val="center"/>
          </w:tcPr>
          <w:p w:rsidR="000B21CF" w:rsidRPr="00B0294B" w:rsidRDefault="000B21CF" w:rsidP="00A44E4F">
            <w:pPr>
              <w:spacing w:line="240" w:lineRule="auto"/>
              <w:jc w:val="center"/>
              <w:rPr>
                <w:rFonts w:ascii="Arial" w:hAnsi="Arial" w:cs="Arial"/>
                <w:sz w:val="18"/>
                <w:szCs w:val="18"/>
              </w:rPr>
            </w:pPr>
          </w:p>
        </w:tc>
        <w:tc>
          <w:tcPr>
            <w:tcW w:w="472" w:type="dxa"/>
            <w:shd w:val="clear" w:color="auto" w:fill="auto"/>
            <w:vAlign w:val="center"/>
          </w:tcPr>
          <w:p w:rsidR="000B21CF" w:rsidRPr="00B0294B" w:rsidRDefault="000B21CF" w:rsidP="00A44E4F">
            <w:pPr>
              <w:spacing w:line="240" w:lineRule="auto"/>
              <w:jc w:val="center"/>
              <w:rPr>
                <w:rFonts w:ascii="Arial" w:hAnsi="Arial" w:cs="Arial"/>
                <w:sz w:val="18"/>
                <w:szCs w:val="18"/>
              </w:rPr>
            </w:pPr>
            <w:r w:rsidRPr="00B0294B">
              <w:rPr>
                <w:rFonts w:ascii="Arial" w:hAnsi="Arial" w:cs="Arial"/>
                <w:sz w:val="18"/>
                <w:szCs w:val="18"/>
              </w:rPr>
              <w:t>X</w:t>
            </w:r>
          </w:p>
        </w:tc>
        <w:tc>
          <w:tcPr>
            <w:tcW w:w="1498" w:type="dxa"/>
            <w:shd w:val="clear" w:color="auto" w:fill="auto"/>
          </w:tcPr>
          <w:p w:rsidR="000B21CF" w:rsidRPr="00B0294B" w:rsidRDefault="000B21CF" w:rsidP="00A44E4F">
            <w:pPr>
              <w:spacing w:line="240" w:lineRule="auto"/>
              <w:rPr>
                <w:rFonts w:ascii="Arial" w:hAnsi="Arial" w:cs="Arial"/>
                <w:sz w:val="18"/>
                <w:szCs w:val="18"/>
              </w:rPr>
            </w:pPr>
            <w:r w:rsidRPr="00B0294B">
              <w:rPr>
                <w:rFonts w:ascii="Arial" w:hAnsi="Arial" w:cs="Arial"/>
                <w:sz w:val="18"/>
                <w:szCs w:val="18"/>
              </w:rPr>
              <w:t>Sobreexposición al ruido, cortadura</w:t>
            </w:r>
          </w:p>
        </w:tc>
        <w:tc>
          <w:tcPr>
            <w:tcW w:w="1465" w:type="dxa"/>
            <w:shd w:val="clear" w:color="auto" w:fill="auto"/>
          </w:tcPr>
          <w:p w:rsidR="000B21CF" w:rsidRPr="00B0294B" w:rsidRDefault="000B21CF" w:rsidP="00A44E4F">
            <w:pPr>
              <w:spacing w:line="240" w:lineRule="auto"/>
              <w:rPr>
                <w:rFonts w:ascii="Arial" w:hAnsi="Arial" w:cs="Arial"/>
                <w:sz w:val="18"/>
                <w:szCs w:val="18"/>
              </w:rPr>
            </w:pPr>
            <w:r w:rsidRPr="00B0294B">
              <w:rPr>
                <w:rFonts w:ascii="Arial" w:hAnsi="Arial" w:cs="Arial"/>
                <w:sz w:val="18"/>
                <w:szCs w:val="18"/>
              </w:rPr>
              <w:t>Protectores Auditivos, Gafas de Seguridad, Mandil, guantes</w:t>
            </w:r>
          </w:p>
        </w:tc>
      </w:tr>
      <w:tr w:rsidR="000B21CF" w:rsidRPr="00B0294B" w:rsidTr="00A44E4F">
        <w:trPr>
          <w:trHeight w:val="505"/>
        </w:trPr>
        <w:tc>
          <w:tcPr>
            <w:tcW w:w="567" w:type="dxa"/>
            <w:vMerge/>
            <w:vAlign w:val="center"/>
          </w:tcPr>
          <w:p w:rsidR="000B21CF" w:rsidRPr="00B0294B" w:rsidRDefault="000B21CF" w:rsidP="00A44E4F">
            <w:pPr>
              <w:rPr>
                <w:rFonts w:ascii="Arial" w:hAnsi="Arial" w:cs="Arial"/>
                <w:b/>
                <w:bCs/>
                <w:sz w:val="18"/>
                <w:szCs w:val="18"/>
              </w:rPr>
            </w:pPr>
          </w:p>
        </w:tc>
        <w:tc>
          <w:tcPr>
            <w:tcW w:w="1716" w:type="dxa"/>
            <w:shd w:val="clear" w:color="auto" w:fill="auto"/>
          </w:tcPr>
          <w:p w:rsidR="000B21CF" w:rsidRPr="00D27C22" w:rsidRDefault="000B21CF" w:rsidP="00A44E4F">
            <w:pPr>
              <w:jc w:val="center"/>
              <w:rPr>
                <w:rFonts w:ascii="Arial" w:hAnsi="Arial" w:cs="Arial"/>
                <w:sz w:val="18"/>
                <w:szCs w:val="18"/>
              </w:rPr>
            </w:pPr>
            <w:r w:rsidRPr="00D27C22">
              <w:rPr>
                <w:rFonts w:ascii="Arial" w:hAnsi="Arial" w:cs="Arial"/>
                <w:sz w:val="18"/>
                <w:szCs w:val="18"/>
              </w:rPr>
              <w:t>Circuito Hidráulico</w:t>
            </w:r>
          </w:p>
        </w:tc>
        <w:tc>
          <w:tcPr>
            <w:tcW w:w="354" w:type="dxa"/>
            <w:shd w:val="clear" w:color="auto" w:fill="auto"/>
            <w:vAlign w:val="center"/>
          </w:tcPr>
          <w:p w:rsidR="000B21CF" w:rsidRPr="00B0294B" w:rsidRDefault="000B21CF" w:rsidP="00A44E4F">
            <w:pPr>
              <w:spacing w:line="240" w:lineRule="auto"/>
              <w:jc w:val="center"/>
              <w:rPr>
                <w:rFonts w:ascii="Arial" w:hAnsi="Arial" w:cs="Arial"/>
                <w:sz w:val="18"/>
                <w:szCs w:val="18"/>
              </w:rPr>
            </w:pPr>
            <w:r w:rsidRPr="00B0294B">
              <w:rPr>
                <w:rFonts w:ascii="Arial" w:hAnsi="Arial" w:cs="Arial"/>
                <w:sz w:val="18"/>
                <w:szCs w:val="18"/>
              </w:rPr>
              <w:t>X</w:t>
            </w:r>
          </w:p>
        </w:tc>
        <w:tc>
          <w:tcPr>
            <w:tcW w:w="354" w:type="dxa"/>
            <w:shd w:val="clear" w:color="auto" w:fill="auto"/>
            <w:vAlign w:val="center"/>
          </w:tcPr>
          <w:p w:rsidR="000B21CF" w:rsidRPr="00B0294B" w:rsidRDefault="000B21CF" w:rsidP="00A44E4F">
            <w:pPr>
              <w:spacing w:line="240" w:lineRule="auto"/>
              <w:jc w:val="center"/>
              <w:rPr>
                <w:rFonts w:ascii="Arial" w:hAnsi="Arial" w:cs="Arial"/>
                <w:sz w:val="18"/>
                <w:szCs w:val="18"/>
              </w:rPr>
            </w:pPr>
          </w:p>
        </w:tc>
        <w:tc>
          <w:tcPr>
            <w:tcW w:w="472" w:type="dxa"/>
            <w:shd w:val="clear" w:color="auto" w:fill="auto"/>
            <w:vAlign w:val="center"/>
          </w:tcPr>
          <w:p w:rsidR="000B21CF" w:rsidRPr="00B0294B" w:rsidRDefault="000B21CF" w:rsidP="00A44E4F">
            <w:pPr>
              <w:spacing w:line="240" w:lineRule="auto"/>
              <w:jc w:val="center"/>
              <w:rPr>
                <w:rFonts w:ascii="Arial" w:hAnsi="Arial" w:cs="Arial"/>
                <w:sz w:val="18"/>
                <w:szCs w:val="18"/>
              </w:rPr>
            </w:pPr>
          </w:p>
        </w:tc>
        <w:tc>
          <w:tcPr>
            <w:tcW w:w="1498" w:type="dxa"/>
            <w:shd w:val="clear" w:color="auto" w:fill="auto"/>
          </w:tcPr>
          <w:p w:rsidR="000B21CF" w:rsidRPr="00B0294B" w:rsidRDefault="000B21CF" w:rsidP="00A44E4F">
            <w:pPr>
              <w:spacing w:line="240" w:lineRule="auto"/>
              <w:rPr>
                <w:rFonts w:ascii="Arial" w:hAnsi="Arial" w:cs="Arial"/>
                <w:sz w:val="18"/>
                <w:szCs w:val="18"/>
              </w:rPr>
            </w:pPr>
            <w:r w:rsidRPr="00B0294B">
              <w:rPr>
                <w:rFonts w:ascii="Arial" w:hAnsi="Arial" w:cs="Arial"/>
                <w:sz w:val="18"/>
                <w:szCs w:val="18"/>
              </w:rPr>
              <w:t>Sobreexposición al ruido</w:t>
            </w:r>
          </w:p>
        </w:tc>
        <w:tc>
          <w:tcPr>
            <w:tcW w:w="1465" w:type="dxa"/>
            <w:shd w:val="clear" w:color="auto" w:fill="auto"/>
          </w:tcPr>
          <w:p w:rsidR="000B21CF" w:rsidRPr="00B0294B" w:rsidRDefault="000B21CF" w:rsidP="00A44E4F">
            <w:pPr>
              <w:rPr>
                <w:rFonts w:ascii="Arial" w:hAnsi="Arial" w:cs="Arial"/>
                <w:sz w:val="18"/>
                <w:szCs w:val="18"/>
              </w:rPr>
            </w:pPr>
            <w:r w:rsidRPr="00B0294B">
              <w:rPr>
                <w:rFonts w:ascii="Arial" w:hAnsi="Arial" w:cs="Arial"/>
                <w:sz w:val="18"/>
                <w:szCs w:val="18"/>
              </w:rPr>
              <w:t>Protectores Auditivos, Gafas de Seguridad, Mandil</w:t>
            </w:r>
          </w:p>
        </w:tc>
      </w:tr>
      <w:tr w:rsidR="000B21CF" w:rsidRPr="00B0294B" w:rsidTr="00A44E4F">
        <w:trPr>
          <w:trHeight w:val="633"/>
        </w:trPr>
        <w:tc>
          <w:tcPr>
            <w:tcW w:w="567" w:type="dxa"/>
            <w:vMerge/>
            <w:vAlign w:val="center"/>
          </w:tcPr>
          <w:p w:rsidR="000B21CF" w:rsidRPr="00B0294B" w:rsidRDefault="000B21CF" w:rsidP="00A44E4F">
            <w:pPr>
              <w:rPr>
                <w:rFonts w:ascii="Arial" w:hAnsi="Arial" w:cs="Arial"/>
                <w:b/>
                <w:bCs/>
                <w:sz w:val="18"/>
                <w:szCs w:val="18"/>
              </w:rPr>
            </w:pPr>
          </w:p>
        </w:tc>
        <w:tc>
          <w:tcPr>
            <w:tcW w:w="1716" w:type="dxa"/>
            <w:shd w:val="clear" w:color="auto" w:fill="auto"/>
          </w:tcPr>
          <w:p w:rsidR="000B21CF" w:rsidRPr="00D27C22" w:rsidRDefault="000B21CF" w:rsidP="00A44E4F">
            <w:pPr>
              <w:jc w:val="center"/>
              <w:rPr>
                <w:rFonts w:ascii="Arial" w:hAnsi="Arial" w:cs="Arial"/>
                <w:sz w:val="18"/>
                <w:szCs w:val="18"/>
              </w:rPr>
            </w:pPr>
            <w:r w:rsidRPr="00D27C22">
              <w:rPr>
                <w:rFonts w:ascii="Arial" w:hAnsi="Arial" w:cs="Arial"/>
                <w:sz w:val="18"/>
                <w:szCs w:val="18"/>
              </w:rPr>
              <w:t>Banco de bomba</w:t>
            </w:r>
          </w:p>
        </w:tc>
        <w:tc>
          <w:tcPr>
            <w:tcW w:w="354" w:type="dxa"/>
            <w:shd w:val="clear" w:color="auto" w:fill="auto"/>
            <w:vAlign w:val="center"/>
          </w:tcPr>
          <w:p w:rsidR="000B21CF" w:rsidRPr="00B0294B" w:rsidRDefault="000B21CF" w:rsidP="00A44E4F">
            <w:pPr>
              <w:spacing w:line="240" w:lineRule="auto"/>
              <w:jc w:val="center"/>
              <w:rPr>
                <w:rFonts w:ascii="Arial" w:hAnsi="Arial" w:cs="Arial"/>
                <w:sz w:val="18"/>
                <w:szCs w:val="18"/>
              </w:rPr>
            </w:pPr>
            <w:r w:rsidRPr="00B0294B">
              <w:rPr>
                <w:rFonts w:ascii="Arial" w:hAnsi="Arial" w:cs="Arial"/>
                <w:sz w:val="18"/>
                <w:szCs w:val="18"/>
              </w:rPr>
              <w:t>X</w:t>
            </w:r>
          </w:p>
        </w:tc>
        <w:tc>
          <w:tcPr>
            <w:tcW w:w="354" w:type="dxa"/>
            <w:shd w:val="clear" w:color="auto" w:fill="auto"/>
            <w:vAlign w:val="center"/>
          </w:tcPr>
          <w:p w:rsidR="000B21CF" w:rsidRPr="00B0294B" w:rsidRDefault="000B21CF" w:rsidP="00A44E4F">
            <w:pPr>
              <w:spacing w:line="240" w:lineRule="auto"/>
              <w:jc w:val="center"/>
              <w:rPr>
                <w:rFonts w:ascii="Arial" w:hAnsi="Arial" w:cs="Arial"/>
                <w:sz w:val="18"/>
                <w:szCs w:val="18"/>
              </w:rPr>
            </w:pPr>
          </w:p>
        </w:tc>
        <w:tc>
          <w:tcPr>
            <w:tcW w:w="472" w:type="dxa"/>
            <w:shd w:val="clear" w:color="auto" w:fill="auto"/>
            <w:vAlign w:val="center"/>
          </w:tcPr>
          <w:p w:rsidR="000B21CF" w:rsidRPr="00B0294B" w:rsidRDefault="000B21CF" w:rsidP="00A44E4F">
            <w:pPr>
              <w:spacing w:line="240" w:lineRule="auto"/>
              <w:jc w:val="center"/>
              <w:rPr>
                <w:rFonts w:ascii="Arial" w:hAnsi="Arial" w:cs="Arial"/>
                <w:sz w:val="18"/>
                <w:szCs w:val="18"/>
              </w:rPr>
            </w:pPr>
          </w:p>
        </w:tc>
        <w:tc>
          <w:tcPr>
            <w:tcW w:w="1498" w:type="dxa"/>
            <w:shd w:val="clear" w:color="auto" w:fill="auto"/>
          </w:tcPr>
          <w:p w:rsidR="000B21CF" w:rsidRPr="00B0294B" w:rsidRDefault="000B21CF" w:rsidP="00A44E4F">
            <w:pPr>
              <w:spacing w:line="240" w:lineRule="auto"/>
              <w:rPr>
                <w:rFonts w:ascii="Arial" w:hAnsi="Arial" w:cs="Arial"/>
                <w:sz w:val="18"/>
                <w:szCs w:val="18"/>
              </w:rPr>
            </w:pPr>
            <w:r w:rsidRPr="00B0294B">
              <w:rPr>
                <w:rFonts w:ascii="Arial" w:hAnsi="Arial" w:cs="Arial"/>
                <w:sz w:val="18"/>
                <w:szCs w:val="18"/>
              </w:rPr>
              <w:t>Sobreexposición al ruido</w:t>
            </w:r>
          </w:p>
        </w:tc>
        <w:tc>
          <w:tcPr>
            <w:tcW w:w="1465" w:type="dxa"/>
            <w:shd w:val="clear" w:color="auto" w:fill="auto"/>
          </w:tcPr>
          <w:p w:rsidR="000B21CF" w:rsidRPr="00B0294B" w:rsidRDefault="000B21CF" w:rsidP="00A44E4F">
            <w:pPr>
              <w:rPr>
                <w:rFonts w:ascii="Arial" w:hAnsi="Arial" w:cs="Arial"/>
                <w:sz w:val="18"/>
                <w:szCs w:val="18"/>
              </w:rPr>
            </w:pPr>
            <w:r w:rsidRPr="00B0294B">
              <w:rPr>
                <w:rFonts w:ascii="Arial" w:hAnsi="Arial" w:cs="Arial"/>
                <w:sz w:val="18"/>
                <w:szCs w:val="18"/>
              </w:rPr>
              <w:t>Protectores Auditivos, Gafas de Seguridad, Mandil</w:t>
            </w:r>
          </w:p>
        </w:tc>
      </w:tr>
      <w:tr w:rsidR="000B21CF" w:rsidRPr="00B0294B" w:rsidTr="00A44E4F">
        <w:trPr>
          <w:trHeight w:val="633"/>
        </w:trPr>
        <w:tc>
          <w:tcPr>
            <w:tcW w:w="567" w:type="dxa"/>
            <w:vAlign w:val="center"/>
          </w:tcPr>
          <w:p w:rsidR="000B21CF" w:rsidRPr="00B0294B" w:rsidRDefault="000B21CF" w:rsidP="00A44E4F">
            <w:pPr>
              <w:rPr>
                <w:rFonts w:ascii="Arial" w:hAnsi="Arial" w:cs="Arial"/>
                <w:b/>
                <w:bCs/>
                <w:sz w:val="18"/>
                <w:szCs w:val="18"/>
              </w:rPr>
            </w:pPr>
          </w:p>
        </w:tc>
        <w:tc>
          <w:tcPr>
            <w:tcW w:w="1716" w:type="dxa"/>
            <w:shd w:val="clear" w:color="auto" w:fill="auto"/>
          </w:tcPr>
          <w:p w:rsidR="000B21CF" w:rsidRPr="00D27C22" w:rsidRDefault="000B21CF" w:rsidP="00A44E4F">
            <w:pPr>
              <w:jc w:val="center"/>
              <w:rPr>
                <w:rFonts w:ascii="Arial" w:hAnsi="Arial" w:cs="Arial"/>
                <w:sz w:val="18"/>
                <w:szCs w:val="18"/>
              </w:rPr>
            </w:pPr>
            <w:r w:rsidRPr="00D27C22">
              <w:rPr>
                <w:rFonts w:ascii="Arial" w:hAnsi="Arial" w:cs="Arial"/>
                <w:sz w:val="18"/>
                <w:szCs w:val="18"/>
              </w:rPr>
              <w:t>Gas Turbine</w:t>
            </w:r>
          </w:p>
        </w:tc>
        <w:tc>
          <w:tcPr>
            <w:tcW w:w="354" w:type="dxa"/>
            <w:shd w:val="clear" w:color="auto" w:fill="auto"/>
            <w:vAlign w:val="center"/>
          </w:tcPr>
          <w:p w:rsidR="000B21CF" w:rsidRPr="00B0294B" w:rsidRDefault="000B21CF" w:rsidP="00A44E4F">
            <w:pPr>
              <w:spacing w:after="0" w:line="240" w:lineRule="auto"/>
              <w:jc w:val="center"/>
              <w:rPr>
                <w:rFonts w:ascii="Arial" w:hAnsi="Arial" w:cs="Arial"/>
                <w:sz w:val="18"/>
                <w:szCs w:val="18"/>
              </w:rPr>
            </w:pPr>
            <w:r w:rsidRPr="00B0294B">
              <w:rPr>
                <w:rFonts w:ascii="Arial" w:hAnsi="Arial" w:cs="Arial"/>
                <w:sz w:val="18"/>
                <w:szCs w:val="18"/>
              </w:rPr>
              <w:t>X</w:t>
            </w:r>
          </w:p>
        </w:tc>
        <w:tc>
          <w:tcPr>
            <w:tcW w:w="354" w:type="dxa"/>
            <w:shd w:val="clear" w:color="auto" w:fill="auto"/>
            <w:vAlign w:val="center"/>
          </w:tcPr>
          <w:p w:rsidR="000B21CF" w:rsidRPr="00B0294B" w:rsidRDefault="000B21CF" w:rsidP="00A44E4F">
            <w:pPr>
              <w:spacing w:after="0" w:line="240" w:lineRule="auto"/>
              <w:jc w:val="center"/>
              <w:rPr>
                <w:rFonts w:ascii="Arial" w:hAnsi="Arial" w:cs="Arial"/>
                <w:sz w:val="18"/>
                <w:szCs w:val="18"/>
              </w:rPr>
            </w:pPr>
          </w:p>
        </w:tc>
        <w:tc>
          <w:tcPr>
            <w:tcW w:w="472" w:type="dxa"/>
            <w:shd w:val="clear" w:color="auto" w:fill="auto"/>
            <w:vAlign w:val="center"/>
          </w:tcPr>
          <w:p w:rsidR="000B21CF" w:rsidRPr="00B0294B" w:rsidRDefault="000B21CF" w:rsidP="00A44E4F">
            <w:pPr>
              <w:spacing w:after="0" w:line="240" w:lineRule="auto"/>
              <w:jc w:val="center"/>
              <w:rPr>
                <w:rFonts w:ascii="Arial" w:hAnsi="Arial" w:cs="Arial"/>
                <w:sz w:val="18"/>
                <w:szCs w:val="18"/>
              </w:rPr>
            </w:pPr>
          </w:p>
        </w:tc>
        <w:tc>
          <w:tcPr>
            <w:tcW w:w="1498" w:type="dxa"/>
            <w:shd w:val="clear" w:color="auto" w:fill="auto"/>
          </w:tcPr>
          <w:p w:rsidR="000B21CF" w:rsidRPr="00B0294B" w:rsidRDefault="000B21CF" w:rsidP="00A44E4F">
            <w:pPr>
              <w:spacing w:after="0" w:line="240" w:lineRule="auto"/>
              <w:rPr>
                <w:rFonts w:ascii="Arial" w:hAnsi="Arial" w:cs="Arial"/>
                <w:sz w:val="18"/>
                <w:szCs w:val="18"/>
              </w:rPr>
            </w:pPr>
            <w:r w:rsidRPr="00B0294B">
              <w:rPr>
                <w:rFonts w:ascii="Arial" w:hAnsi="Arial" w:cs="Arial"/>
                <w:sz w:val="18"/>
                <w:szCs w:val="18"/>
              </w:rPr>
              <w:t>Sobreexposición al ruido</w:t>
            </w:r>
          </w:p>
        </w:tc>
        <w:tc>
          <w:tcPr>
            <w:tcW w:w="1465" w:type="dxa"/>
            <w:shd w:val="clear" w:color="auto" w:fill="auto"/>
          </w:tcPr>
          <w:p w:rsidR="000B21CF" w:rsidRPr="00B0294B" w:rsidRDefault="000B21CF" w:rsidP="00A44E4F">
            <w:pPr>
              <w:rPr>
                <w:rFonts w:ascii="Arial" w:hAnsi="Arial" w:cs="Arial"/>
                <w:sz w:val="18"/>
                <w:szCs w:val="18"/>
              </w:rPr>
            </w:pPr>
            <w:r w:rsidRPr="00B0294B">
              <w:rPr>
                <w:rFonts w:ascii="Arial" w:hAnsi="Arial" w:cs="Arial"/>
                <w:sz w:val="18"/>
                <w:szCs w:val="18"/>
              </w:rPr>
              <w:t>Protectores Auditivos, Gafas de Seguridad, Mandil</w:t>
            </w:r>
          </w:p>
        </w:tc>
      </w:tr>
    </w:tbl>
    <w:p w:rsidR="000B21CF" w:rsidRPr="00986C4D" w:rsidRDefault="000B21CF" w:rsidP="000B21CF">
      <w:pPr>
        <w:spacing w:after="0" w:line="480" w:lineRule="auto"/>
        <w:ind w:left="2062"/>
        <w:jc w:val="both"/>
        <w:rPr>
          <w:rFonts w:ascii="Arial" w:eastAsia="Times New Roman" w:hAnsi="Arial" w:cs="Arial"/>
          <w:color w:val="000000"/>
          <w:sz w:val="24"/>
          <w:szCs w:val="24"/>
          <w:lang w:eastAsia="es-EC"/>
        </w:rPr>
      </w:pPr>
    </w:p>
    <w:tbl>
      <w:tblPr>
        <w:tblW w:w="6419" w:type="dxa"/>
        <w:tblInd w:w="2197"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70" w:type="dxa"/>
          <w:right w:w="70" w:type="dxa"/>
        </w:tblCellMar>
        <w:tblLook w:val="0000"/>
      </w:tblPr>
      <w:tblGrid>
        <w:gridCol w:w="567"/>
        <w:gridCol w:w="1559"/>
        <w:gridCol w:w="283"/>
        <w:gridCol w:w="426"/>
        <w:gridCol w:w="283"/>
        <w:gridCol w:w="1678"/>
        <w:gridCol w:w="1623"/>
      </w:tblGrid>
      <w:tr w:rsidR="000B21CF" w:rsidRPr="00986C4D" w:rsidTr="00A44E4F">
        <w:trPr>
          <w:trHeight w:val="322"/>
          <w:tblHeader/>
        </w:trPr>
        <w:tc>
          <w:tcPr>
            <w:tcW w:w="567" w:type="dxa"/>
            <w:vMerge w:val="restart"/>
            <w:shd w:val="clear" w:color="auto" w:fill="auto"/>
            <w:textDirection w:val="btLr"/>
            <w:vAlign w:val="center"/>
          </w:tcPr>
          <w:p w:rsidR="000B21CF" w:rsidRPr="00986C4D" w:rsidRDefault="000B21CF" w:rsidP="00A44E4F">
            <w:pPr>
              <w:ind w:left="113" w:right="113"/>
              <w:jc w:val="center"/>
              <w:rPr>
                <w:rFonts w:ascii="Arial" w:hAnsi="Arial" w:cs="Arial"/>
                <w:b/>
                <w:bCs/>
              </w:rPr>
            </w:pPr>
            <w:r w:rsidRPr="00986C4D">
              <w:rPr>
                <w:rFonts w:ascii="Arial" w:hAnsi="Arial" w:cs="Arial"/>
                <w:b/>
                <w:bCs/>
              </w:rPr>
              <w:t>Lugar</w:t>
            </w:r>
          </w:p>
        </w:tc>
        <w:tc>
          <w:tcPr>
            <w:tcW w:w="1559" w:type="dxa"/>
            <w:vMerge w:val="restart"/>
            <w:shd w:val="clear" w:color="auto" w:fill="auto"/>
            <w:vAlign w:val="center"/>
          </w:tcPr>
          <w:p w:rsidR="000B21CF" w:rsidRPr="00986C4D" w:rsidRDefault="000B21CF" w:rsidP="00A44E4F">
            <w:pPr>
              <w:jc w:val="center"/>
              <w:rPr>
                <w:rFonts w:ascii="Arial" w:hAnsi="Arial" w:cs="Arial"/>
                <w:b/>
                <w:bCs/>
              </w:rPr>
            </w:pPr>
            <w:r w:rsidRPr="00986C4D">
              <w:rPr>
                <w:rFonts w:ascii="Arial" w:hAnsi="Arial" w:cs="Arial"/>
                <w:b/>
                <w:bCs/>
              </w:rPr>
              <w:t>Equipo</w:t>
            </w:r>
          </w:p>
        </w:tc>
        <w:tc>
          <w:tcPr>
            <w:tcW w:w="992" w:type="dxa"/>
            <w:gridSpan w:val="3"/>
            <w:shd w:val="clear" w:color="auto" w:fill="auto"/>
            <w:vAlign w:val="center"/>
          </w:tcPr>
          <w:p w:rsidR="000B21CF" w:rsidRPr="008A5066" w:rsidRDefault="000B21CF" w:rsidP="00A44E4F">
            <w:pPr>
              <w:jc w:val="center"/>
              <w:rPr>
                <w:rFonts w:ascii="Arial" w:hAnsi="Arial" w:cs="Arial"/>
                <w:b/>
                <w:bCs/>
                <w:sz w:val="16"/>
                <w:szCs w:val="16"/>
              </w:rPr>
            </w:pPr>
            <w:r w:rsidRPr="008A5066">
              <w:rPr>
                <w:rFonts w:ascii="Arial" w:hAnsi="Arial" w:cs="Arial"/>
                <w:b/>
                <w:bCs/>
                <w:sz w:val="16"/>
                <w:szCs w:val="16"/>
              </w:rPr>
              <w:t>Tipo de Peligro</w:t>
            </w:r>
          </w:p>
        </w:tc>
        <w:tc>
          <w:tcPr>
            <w:tcW w:w="1678" w:type="dxa"/>
            <w:vMerge w:val="restart"/>
            <w:shd w:val="clear" w:color="auto" w:fill="auto"/>
          </w:tcPr>
          <w:p w:rsidR="000B21CF" w:rsidRDefault="000B21CF" w:rsidP="00A44E4F">
            <w:pPr>
              <w:jc w:val="center"/>
              <w:rPr>
                <w:rFonts w:ascii="Arial" w:hAnsi="Arial" w:cs="Arial"/>
                <w:b/>
                <w:bCs/>
              </w:rPr>
            </w:pPr>
          </w:p>
          <w:p w:rsidR="000B21CF" w:rsidRDefault="000B21CF" w:rsidP="00A44E4F">
            <w:pPr>
              <w:jc w:val="center"/>
              <w:rPr>
                <w:rFonts w:ascii="Arial" w:hAnsi="Arial" w:cs="Arial"/>
                <w:b/>
                <w:bCs/>
              </w:rPr>
            </w:pPr>
          </w:p>
          <w:p w:rsidR="000B21CF" w:rsidRPr="00986C4D" w:rsidRDefault="000B21CF" w:rsidP="00A44E4F">
            <w:pPr>
              <w:jc w:val="center"/>
              <w:rPr>
                <w:rFonts w:ascii="Arial" w:hAnsi="Arial" w:cs="Arial"/>
              </w:rPr>
            </w:pPr>
            <w:r w:rsidRPr="000F41E8">
              <w:rPr>
                <w:rFonts w:ascii="Arial" w:hAnsi="Arial" w:cs="Arial"/>
                <w:b/>
                <w:bCs/>
              </w:rPr>
              <w:t>Riesgo</w:t>
            </w:r>
          </w:p>
        </w:tc>
        <w:tc>
          <w:tcPr>
            <w:tcW w:w="1623" w:type="dxa"/>
            <w:vMerge w:val="restart"/>
            <w:shd w:val="clear" w:color="auto" w:fill="auto"/>
          </w:tcPr>
          <w:p w:rsidR="000B21CF" w:rsidRDefault="000B21CF" w:rsidP="00A44E4F">
            <w:pPr>
              <w:jc w:val="center"/>
              <w:rPr>
                <w:rFonts w:ascii="Arial" w:hAnsi="Arial" w:cs="Arial"/>
                <w:b/>
                <w:bCs/>
              </w:rPr>
            </w:pPr>
          </w:p>
          <w:p w:rsidR="000B21CF" w:rsidRDefault="000B21CF" w:rsidP="00A44E4F">
            <w:pPr>
              <w:jc w:val="center"/>
              <w:rPr>
                <w:rFonts w:ascii="Arial" w:hAnsi="Arial" w:cs="Arial"/>
                <w:b/>
                <w:bCs/>
              </w:rPr>
            </w:pPr>
          </w:p>
          <w:p w:rsidR="000B21CF" w:rsidRPr="00986C4D" w:rsidRDefault="000B21CF" w:rsidP="00A44E4F">
            <w:pPr>
              <w:jc w:val="center"/>
              <w:rPr>
                <w:rFonts w:ascii="Arial" w:hAnsi="Arial" w:cs="Arial"/>
              </w:rPr>
            </w:pPr>
            <w:r w:rsidRPr="000F41E8">
              <w:rPr>
                <w:rFonts w:ascii="Arial" w:hAnsi="Arial" w:cs="Arial"/>
                <w:b/>
                <w:bCs/>
              </w:rPr>
              <w:t>EPP</w:t>
            </w:r>
          </w:p>
        </w:tc>
      </w:tr>
      <w:tr w:rsidR="000B21CF" w:rsidRPr="00986C4D" w:rsidTr="00A44E4F">
        <w:trPr>
          <w:trHeight w:val="1589"/>
          <w:tblHeader/>
        </w:trPr>
        <w:tc>
          <w:tcPr>
            <w:tcW w:w="567" w:type="dxa"/>
            <w:vMerge/>
            <w:shd w:val="clear" w:color="auto" w:fill="auto"/>
            <w:vAlign w:val="center"/>
          </w:tcPr>
          <w:p w:rsidR="000B21CF" w:rsidRPr="00986C4D" w:rsidRDefault="000B21CF" w:rsidP="00A44E4F">
            <w:pPr>
              <w:spacing w:after="0"/>
              <w:rPr>
                <w:rFonts w:ascii="Arial" w:hAnsi="Arial" w:cs="Arial"/>
                <w:b/>
                <w:bCs/>
              </w:rPr>
            </w:pPr>
          </w:p>
        </w:tc>
        <w:tc>
          <w:tcPr>
            <w:tcW w:w="1559" w:type="dxa"/>
            <w:vMerge/>
            <w:shd w:val="clear" w:color="auto" w:fill="auto"/>
            <w:vAlign w:val="center"/>
          </w:tcPr>
          <w:p w:rsidR="000B21CF" w:rsidRPr="00986C4D" w:rsidRDefault="000B21CF" w:rsidP="00A44E4F">
            <w:pPr>
              <w:spacing w:after="0"/>
              <w:rPr>
                <w:rFonts w:ascii="Arial" w:hAnsi="Arial" w:cs="Arial"/>
                <w:b/>
                <w:bCs/>
              </w:rPr>
            </w:pPr>
          </w:p>
        </w:tc>
        <w:tc>
          <w:tcPr>
            <w:tcW w:w="283" w:type="dxa"/>
            <w:shd w:val="clear" w:color="auto" w:fill="auto"/>
            <w:textDirection w:val="btLr"/>
            <w:vAlign w:val="bottom"/>
          </w:tcPr>
          <w:p w:rsidR="000B21CF" w:rsidRPr="00986C4D" w:rsidRDefault="000B21CF" w:rsidP="00A44E4F">
            <w:pPr>
              <w:spacing w:after="0" w:line="240" w:lineRule="auto"/>
              <w:jc w:val="center"/>
              <w:rPr>
                <w:rFonts w:ascii="Arial" w:hAnsi="Arial" w:cs="Arial"/>
                <w:b/>
                <w:bCs/>
                <w:sz w:val="16"/>
                <w:szCs w:val="16"/>
              </w:rPr>
            </w:pPr>
            <w:r w:rsidRPr="00986C4D">
              <w:rPr>
                <w:rFonts w:ascii="Arial" w:hAnsi="Arial" w:cs="Arial"/>
                <w:b/>
                <w:bCs/>
                <w:sz w:val="16"/>
                <w:szCs w:val="16"/>
              </w:rPr>
              <w:t>Ruido</w:t>
            </w:r>
          </w:p>
        </w:tc>
        <w:tc>
          <w:tcPr>
            <w:tcW w:w="426" w:type="dxa"/>
            <w:shd w:val="clear" w:color="auto" w:fill="auto"/>
            <w:textDirection w:val="btLr"/>
            <w:vAlign w:val="bottom"/>
          </w:tcPr>
          <w:p w:rsidR="000B21CF" w:rsidRPr="00986C4D" w:rsidRDefault="000B21CF" w:rsidP="00A44E4F">
            <w:pPr>
              <w:spacing w:after="0"/>
              <w:jc w:val="center"/>
              <w:rPr>
                <w:rFonts w:ascii="Arial" w:hAnsi="Arial" w:cs="Arial"/>
                <w:b/>
                <w:bCs/>
                <w:sz w:val="16"/>
                <w:szCs w:val="16"/>
              </w:rPr>
            </w:pPr>
            <w:r w:rsidRPr="00986C4D">
              <w:rPr>
                <w:rFonts w:ascii="Arial" w:hAnsi="Arial" w:cs="Arial"/>
                <w:b/>
                <w:bCs/>
                <w:sz w:val="16"/>
                <w:szCs w:val="16"/>
              </w:rPr>
              <w:t>Vapores</w:t>
            </w:r>
          </w:p>
        </w:tc>
        <w:tc>
          <w:tcPr>
            <w:tcW w:w="283" w:type="dxa"/>
            <w:shd w:val="clear" w:color="auto" w:fill="auto"/>
            <w:textDirection w:val="btLr"/>
            <w:vAlign w:val="bottom"/>
          </w:tcPr>
          <w:p w:rsidR="000B21CF" w:rsidRPr="00986C4D" w:rsidRDefault="000B21CF" w:rsidP="00A44E4F">
            <w:pPr>
              <w:spacing w:after="0"/>
              <w:jc w:val="center"/>
              <w:rPr>
                <w:rFonts w:ascii="Arial" w:hAnsi="Arial" w:cs="Arial"/>
                <w:b/>
                <w:bCs/>
                <w:sz w:val="16"/>
                <w:szCs w:val="16"/>
              </w:rPr>
            </w:pPr>
            <w:r w:rsidRPr="00986C4D">
              <w:rPr>
                <w:rFonts w:ascii="Arial" w:hAnsi="Arial" w:cs="Arial"/>
                <w:b/>
                <w:bCs/>
                <w:sz w:val="16"/>
                <w:szCs w:val="16"/>
              </w:rPr>
              <w:t>Físico-Químico</w:t>
            </w:r>
          </w:p>
        </w:tc>
        <w:tc>
          <w:tcPr>
            <w:tcW w:w="1678" w:type="dxa"/>
            <w:vMerge/>
            <w:shd w:val="clear" w:color="auto" w:fill="auto"/>
            <w:vAlign w:val="center"/>
          </w:tcPr>
          <w:p w:rsidR="000B21CF" w:rsidRPr="000F41E8" w:rsidRDefault="000B21CF" w:rsidP="00A44E4F">
            <w:pPr>
              <w:jc w:val="center"/>
              <w:rPr>
                <w:rFonts w:ascii="Arial" w:hAnsi="Arial" w:cs="Arial"/>
                <w:b/>
                <w:bCs/>
              </w:rPr>
            </w:pPr>
          </w:p>
        </w:tc>
        <w:tc>
          <w:tcPr>
            <w:tcW w:w="1623" w:type="dxa"/>
            <w:vMerge/>
            <w:shd w:val="clear" w:color="auto" w:fill="auto"/>
            <w:vAlign w:val="center"/>
          </w:tcPr>
          <w:p w:rsidR="000B21CF" w:rsidRPr="000F41E8" w:rsidRDefault="000B21CF" w:rsidP="00A44E4F">
            <w:pPr>
              <w:jc w:val="center"/>
              <w:rPr>
                <w:rFonts w:ascii="Arial" w:hAnsi="Arial" w:cs="Arial"/>
                <w:b/>
                <w:bCs/>
              </w:rPr>
            </w:pPr>
          </w:p>
        </w:tc>
      </w:tr>
      <w:tr w:rsidR="000B21CF" w:rsidRPr="00986C4D" w:rsidTr="00A44E4F">
        <w:trPr>
          <w:trHeight w:val="885"/>
        </w:trPr>
        <w:tc>
          <w:tcPr>
            <w:tcW w:w="567" w:type="dxa"/>
            <w:vMerge w:val="restart"/>
            <w:shd w:val="clear" w:color="auto" w:fill="auto"/>
            <w:textDirection w:val="btLr"/>
            <w:vAlign w:val="center"/>
          </w:tcPr>
          <w:p w:rsidR="000B21CF" w:rsidRPr="00986C4D" w:rsidRDefault="000B21CF" w:rsidP="00A44E4F">
            <w:pPr>
              <w:spacing w:after="0"/>
              <w:rPr>
                <w:rFonts w:ascii="Arial" w:hAnsi="Arial" w:cs="Arial"/>
                <w:b/>
                <w:bCs/>
              </w:rPr>
            </w:pPr>
            <w:r w:rsidRPr="00986C4D">
              <w:rPr>
                <w:rFonts w:ascii="Arial" w:hAnsi="Arial" w:cs="Arial"/>
                <w:b/>
                <w:bCs/>
              </w:rPr>
              <w:t xml:space="preserve">Laboratorio de Termofluidos FIMCP </w:t>
            </w:r>
            <w:r>
              <w:rPr>
                <w:rFonts w:ascii="Arial" w:hAnsi="Arial" w:cs="Arial"/>
                <w:b/>
                <w:bCs/>
              </w:rPr>
              <w:t>–</w:t>
            </w:r>
            <w:r w:rsidRPr="00986C4D">
              <w:rPr>
                <w:rFonts w:ascii="Arial" w:hAnsi="Arial" w:cs="Arial"/>
                <w:b/>
                <w:bCs/>
              </w:rPr>
              <w:t xml:space="preserve"> ESPOL</w:t>
            </w:r>
          </w:p>
        </w:tc>
        <w:tc>
          <w:tcPr>
            <w:tcW w:w="1559" w:type="dxa"/>
            <w:shd w:val="clear" w:color="auto" w:fill="auto"/>
          </w:tcPr>
          <w:p w:rsidR="000B21CF" w:rsidRPr="00D27C22" w:rsidRDefault="000B21CF" w:rsidP="00A44E4F">
            <w:pPr>
              <w:spacing w:line="240" w:lineRule="auto"/>
              <w:jc w:val="center"/>
              <w:rPr>
                <w:rFonts w:ascii="Arial" w:hAnsi="Arial" w:cs="Arial"/>
                <w:sz w:val="20"/>
                <w:szCs w:val="20"/>
              </w:rPr>
            </w:pPr>
            <w:r w:rsidRPr="00D27C22">
              <w:rPr>
                <w:rFonts w:ascii="Arial" w:hAnsi="Arial" w:cs="Arial"/>
                <w:sz w:val="20"/>
                <w:szCs w:val="20"/>
              </w:rPr>
              <w:t xml:space="preserve">Banco  </w:t>
            </w:r>
            <w:proofErr w:type="spellStart"/>
            <w:r w:rsidRPr="00D27C22">
              <w:rPr>
                <w:rFonts w:ascii="Arial" w:hAnsi="Arial" w:cs="Arial"/>
                <w:sz w:val="20"/>
                <w:szCs w:val="20"/>
              </w:rPr>
              <w:t>Óleohidráulico</w:t>
            </w:r>
            <w:proofErr w:type="spellEnd"/>
          </w:p>
        </w:tc>
        <w:tc>
          <w:tcPr>
            <w:tcW w:w="283" w:type="dxa"/>
            <w:shd w:val="clear" w:color="auto" w:fill="auto"/>
            <w:vAlign w:val="center"/>
          </w:tcPr>
          <w:p w:rsidR="000B21CF" w:rsidRPr="00986C4D" w:rsidRDefault="000B21CF" w:rsidP="00A44E4F">
            <w:pPr>
              <w:spacing w:line="240" w:lineRule="auto"/>
              <w:jc w:val="center"/>
              <w:rPr>
                <w:rFonts w:ascii="Arial" w:hAnsi="Arial" w:cs="Arial"/>
                <w:sz w:val="20"/>
                <w:szCs w:val="20"/>
              </w:rPr>
            </w:pPr>
            <w:r w:rsidRPr="00986C4D">
              <w:rPr>
                <w:rFonts w:ascii="Arial" w:hAnsi="Arial" w:cs="Arial"/>
                <w:sz w:val="20"/>
                <w:szCs w:val="20"/>
              </w:rPr>
              <w:t>X</w:t>
            </w:r>
          </w:p>
        </w:tc>
        <w:tc>
          <w:tcPr>
            <w:tcW w:w="426" w:type="dxa"/>
            <w:shd w:val="clear" w:color="auto" w:fill="auto"/>
            <w:vAlign w:val="center"/>
          </w:tcPr>
          <w:p w:rsidR="000B21CF" w:rsidRPr="00986C4D" w:rsidRDefault="000B21CF" w:rsidP="00A44E4F">
            <w:pPr>
              <w:spacing w:line="240" w:lineRule="auto"/>
              <w:jc w:val="center"/>
              <w:rPr>
                <w:rFonts w:ascii="Arial" w:hAnsi="Arial" w:cs="Arial"/>
                <w:sz w:val="20"/>
                <w:szCs w:val="20"/>
              </w:rPr>
            </w:pPr>
          </w:p>
        </w:tc>
        <w:tc>
          <w:tcPr>
            <w:tcW w:w="283" w:type="dxa"/>
            <w:shd w:val="clear" w:color="auto" w:fill="auto"/>
            <w:vAlign w:val="center"/>
          </w:tcPr>
          <w:p w:rsidR="000B21CF" w:rsidRPr="00986C4D" w:rsidRDefault="000B21CF" w:rsidP="00A44E4F">
            <w:pPr>
              <w:spacing w:line="240" w:lineRule="auto"/>
              <w:jc w:val="center"/>
              <w:rPr>
                <w:rFonts w:ascii="Arial" w:hAnsi="Arial" w:cs="Arial"/>
                <w:sz w:val="20"/>
                <w:szCs w:val="20"/>
              </w:rPr>
            </w:pPr>
          </w:p>
        </w:tc>
        <w:tc>
          <w:tcPr>
            <w:tcW w:w="1678" w:type="dxa"/>
            <w:shd w:val="clear" w:color="auto" w:fill="auto"/>
          </w:tcPr>
          <w:p w:rsidR="000B21CF" w:rsidRPr="00986C4D" w:rsidRDefault="000B21CF" w:rsidP="00A44E4F">
            <w:pPr>
              <w:spacing w:line="240" w:lineRule="auto"/>
              <w:rPr>
                <w:rFonts w:ascii="Arial" w:hAnsi="Arial" w:cs="Arial"/>
                <w:sz w:val="20"/>
                <w:szCs w:val="20"/>
              </w:rPr>
            </w:pPr>
            <w:r>
              <w:rPr>
                <w:rFonts w:ascii="Arial" w:hAnsi="Arial" w:cs="Arial"/>
                <w:sz w:val="20"/>
                <w:szCs w:val="20"/>
              </w:rPr>
              <w:t>Sobreexposición al ruido</w:t>
            </w:r>
          </w:p>
        </w:tc>
        <w:tc>
          <w:tcPr>
            <w:tcW w:w="1623" w:type="dxa"/>
            <w:shd w:val="clear" w:color="auto" w:fill="auto"/>
          </w:tcPr>
          <w:p w:rsidR="000B21CF" w:rsidRPr="00986C4D" w:rsidRDefault="000B21CF" w:rsidP="00A44E4F">
            <w:pPr>
              <w:rPr>
                <w:rFonts w:ascii="Arial" w:hAnsi="Arial" w:cs="Arial"/>
                <w:sz w:val="20"/>
                <w:szCs w:val="20"/>
              </w:rPr>
            </w:pPr>
            <w:r w:rsidRPr="00986C4D">
              <w:rPr>
                <w:rFonts w:ascii="Arial" w:hAnsi="Arial" w:cs="Arial"/>
                <w:sz w:val="20"/>
                <w:szCs w:val="20"/>
              </w:rPr>
              <w:t>Protectores Auditivos, Gafas de Seguridad, Mandil</w:t>
            </w:r>
          </w:p>
        </w:tc>
      </w:tr>
      <w:tr w:rsidR="000B21CF" w:rsidRPr="00986C4D" w:rsidTr="00A44E4F">
        <w:trPr>
          <w:trHeight w:val="338"/>
        </w:trPr>
        <w:tc>
          <w:tcPr>
            <w:tcW w:w="567" w:type="dxa"/>
            <w:vMerge/>
            <w:vAlign w:val="center"/>
          </w:tcPr>
          <w:p w:rsidR="000B21CF" w:rsidRPr="00986C4D" w:rsidRDefault="000B21CF" w:rsidP="00A44E4F">
            <w:pPr>
              <w:rPr>
                <w:rFonts w:ascii="Arial" w:hAnsi="Arial" w:cs="Arial"/>
                <w:b/>
                <w:bCs/>
              </w:rPr>
            </w:pPr>
          </w:p>
        </w:tc>
        <w:tc>
          <w:tcPr>
            <w:tcW w:w="1559" w:type="dxa"/>
            <w:shd w:val="clear" w:color="auto" w:fill="auto"/>
          </w:tcPr>
          <w:p w:rsidR="000B21CF" w:rsidRPr="00D27C22" w:rsidRDefault="000B21CF" w:rsidP="00A44E4F">
            <w:pPr>
              <w:spacing w:line="240" w:lineRule="auto"/>
              <w:jc w:val="center"/>
              <w:rPr>
                <w:rFonts w:ascii="Arial" w:hAnsi="Arial" w:cs="Arial"/>
                <w:sz w:val="20"/>
                <w:szCs w:val="20"/>
              </w:rPr>
            </w:pPr>
            <w:r w:rsidRPr="00D27C22">
              <w:rPr>
                <w:rFonts w:ascii="Arial" w:hAnsi="Arial" w:cs="Arial"/>
                <w:sz w:val="20"/>
                <w:szCs w:val="20"/>
              </w:rPr>
              <w:t>Condensador de superficie</w:t>
            </w:r>
          </w:p>
        </w:tc>
        <w:tc>
          <w:tcPr>
            <w:tcW w:w="283" w:type="dxa"/>
            <w:shd w:val="clear" w:color="auto" w:fill="auto"/>
            <w:vAlign w:val="center"/>
          </w:tcPr>
          <w:p w:rsidR="000B21CF" w:rsidRPr="00986C4D" w:rsidRDefault="000B21CF" w:rsidP="00A44E4F">
            <w:pPr>
              <w:spacing w:line="240" w:lineRule="auto"/>
              <w:jc w:val="center"/>
              <w:rPr>
                <w:rFonts w:ascii="Arial" w:hAnsi="Arial" w:cs="Arial"/>
                <w:sz w:val="20"/>
                <w:szCs w:val="20"/>
              </w:rPr>
            </w:pPr>
            <w:r w:rsidRPr="00986C4D">
              <w:rPr>
                <w:rFonts w:ascii="Arial" w:hAnsi="Arial" w:cs="Arial"/>
                <w:sz w:val="20"/>
                <w:szCs w:val="20"/>
              </w:rPr>
              <w:t>X</w:t>
            </w:r>
          </w:p>
        </w:tc>
        <w:tc>
          <w:tcPr>
            <w:tcW w:w="426" w:type="dxa"/>
            <w:shd w:val="clear" w:color="auto" w:fill="auto"/>
            <w:vAlign w:val="center"/>
          </w:tcPr>
          <w:p w:rsidR="000B21CF" w:rsidRPr="00986C4D" w:rsidRDefault="000B21CF" w:rsidP="00A44E4F">
            <w:pPr>
              <w:spacing w:line="240" w:lineRule="auto"/>
              <w:jc w:val="center"/>
              <w:rPr>
                <w:rFonts w:ascii="Arial" w:hAnsi="Arial" w:cs="Arial"/>
                <w:sz w:val="20"/>
                <w:szCs w:val="20"/>
              </w:rPr>
            </w:pPr>
            <w:r w:rsidRPr="00986C4D">
              <w:rPr>
                <w:rFonts w:ascii="Arial" w:hAnsi="Arial" w:cs="Arial"/>
                <w:sz w:val="20"/>
                <w:szCs w:val="20"/>
              </w:rPr>
              <w:t>X</w:t>
            </w:r>
          </w:p>
        </w:tc>
        <w:tc>
          <w:tcPr>
            <w:tcW w:w="283" w:type="dxa"/>
            <w:shd w:val="clear" w:color="auto" w:fill="auto"/>
            <w:vAlign w:val="center"/>
          </w:tcPr>
          <w:p w:rsidR="000B21CF" w:rsidRPr="00986C4D" w:rsidRDefault="000B21CF" w:rsidP="00A44E4F">
            <w:pPr>
              <w:spacing w:line="240" w:lineRule="auto"/>
              <w:jc w:val="center"/>
              <w:rPr>
                <w:rFonts w:ascii="Arial" w:hAnsi="Arial" w:cs="Arial"/>
                <w:sz w:val="20"/>
                <w:szCs w:val="20"/>
              </w:rPr>
            </w:pPr>
          </w:p>
        </w:tc>
        <w:tc>
          <w:tcPr>
            <w:tcW w:w="1678" w:type="dxa"/>
            <w:shd w:val="clear" w:color="auto" w:fill="auto"/>
          </w:tcPr>
          <w:p w:rsidR="000B21CF" w:rsidRPr="00986C4D" w:rsidRDefault="000B21CF" w:rsidP="00A44E4F">
            <w:pPr>
              <w:spacing w:line="240" w:lineRule="auto"/>
              <w:rPr>
                <w:rFonts w:ascii="Arial" w:hAnsi="Arial" w:cs="Arial"/>
                <w:sz w:val="20"/>
                <w:szCs w:val="20"/>
              </w:rPr>
            </w:pPr>
            <w:r w:rsidRPr="00986C4D">
              <w:rPr>
                <w:rFonts w:ascii="Arial" w:hAnsi="Arial" w:cs="Arial"/>
                <w:sz w:val="20"/>
                <w:szCs w:val="20"/>
              </w:rPr>
              <w:t>Sobreexposición al ruido</w:t>
            </w:r>
            <w:r>
              <w:rPr>
                <w:rFonts w:ascii="Arial" w:hAnsi="Arial" w:cs="Arial"/>
                <w:sz w:val="20"/>
                <w:szCs w:val="20"/>
              </w:rPr>
              <w:t>, vapor</w:t>
            </w:r>
          </w:p>
        </w:tc>
        <w:tc>
          <w:tcPr>
            <w:tcW w:w="1623" w:type="dxa"/>
            <w:shd w:val="clear" w:color="auto" w:fill="auto"/>
          </w:tcPr>
          <w:p w:rsidR="000B21CF" w:rsidRPr="00986C4D" w:rsidRDefault="000B21CF" w:rsidP="00A44E4F">
            <w:pPr>
              <w:spacing w:line="240" w:lineRule="auto"/>
              <w:rPr>
                <w:rFonts w:ascii="Arial" w:hAnsi="Arial" w:cs="Arial"/>
                <w:sz w:val="20"/>
                <w:szCs w:val="20"/>
              </w:rPr>
            </w:pPr>
            <w:r w:rsidRPr="00986C4D">
              <w:rPr>
                <w:rFonts w:ascii="Arial" w:hAnsi="Arial" w:cs="Arial"/>
                <w:sz w:val="20"/>
                <w:szCs w:val="20"/>
              </w:rPr>
              <w:t>Protectores Auditivos, Gafas de Seguridad, Mandil</w:t>
            </w:r>
          </w:p>
        </w:tc>
      </w:tr>
      <w:tr w:rsidR="000B21CF" w:rsidRPr="00986C4D" w:rsidTr="00A44E4F">
        <w:trPr>
          <w:trHeight w:val="676"/>
        </w:trPr>
        <w:tc>
          <w:tcPr>
            <w:tcW w:w="567" w:type="dxa"/>
            <w:vMerge/>
            <w:vAlign w:val="center"/>
          </w:tcPr>
          <w:p w:rsidR="000B21CF" w:rsidRPr="00986C4D" w:rsidRDefault="000B21CF" w:rsidP="00A44E4F">
            <w:pPr>
              <w:spacing w:after="0"/>
              <w:rPr>
                <w:rFonts w:ascii="Arial" w:hAnsi="Arial" w:cs="Arial"/>
                <w:b/>
                <w:bCs/>
              </w:rPr>
            </w:pPr>
          </w:p>
        </w:tc>
        <w:tc>
          <w:tcPr>
            <w:tcW w:w="1559" w:type="dxa"/>
            <w:shd w:val="clear" w:color="auto" w:fill="auto"/>
          </w:tcPr>
          <w:p w:rsidR="000B21CF" w:rsidRPr="00D27C22" w:rsidRDefault="000B21CF" w:rsidP="00A44E4F">
            <w:pPr>
              <w:spacing w:line="240" w:lineRule="auto"/>
              <w:jc w:val="center"/>
              <w:rPr>
                <w:rFonts w:ascii="Arial" w:hAnsi="Arial" w:cs="Arial"/>
                <w:sz w:val="20"/>
                <w:szCs w:val="20"/>
              </w:rPr>
            </w:pPr>
            <w:r w:rsidRPr="00D27C22">
              <w:rPr>
                <w:rFonts w:ascii="Arial" w:hAnsi="Arial" w:cs="Arial"/>
                <w:sz w:val="20"/>
                <w:szCs w:val="20"/>
              </w:rPr>
              <w:t>Intercambiador De calor con medidores de flujo</w:t>
            </w:r>
          </w:p>
        </w:tc>
        <w:tc>
          <w:tcPr>
            <w:tcW w:w="283" w:type="dxa"/>
            <w:shd w:val="clear" w:color="auto" w:fill="auto"/>
            <w:vAlign w:val="center"/>
          </w:tcPr>
          <w:p w:rsidR="000B21CF" w:rsidRPr="00986C4D" w:rsidRDefault="000B21CF" w:rsidP="00A44E4F">
            <w:pPr>
              <w:spacing w:line="240" w:lineRule="auto"/>
              <w:jc w:val="center"/>
              <w:rPr>
                <w:rFonts w:ascii="Arial" w:hAnsi="Arial" w:cs="Arial"/>
                <w:sz w:val="20"/>
                <w:szCs w:val="20"/>
              </w:rPr>
            </w:pPr>
          </w:p>
        </w:tc>
        <w:tc>
          <w:tcPr>
            <w:tcW w:w="426" w:type="dxa"/>
            <w:shd w:val="clear" w:color="auto" w:fill="auto"/>
            <w:vAlign w:val="center"/>
          </w:tcPr>
          <w:p w:rsidR="000B21CF" w:rsidRPr="00986C4D" w:rsidRDefault="000B21CF" w:rsidP="00A44E4F">
            <w:pPr>
              <w:spacing w:line="240" w:lineRule="auto"/>
              <w:jc w:val="center"/>
              <w:rPr>
                <w:rFonts w:ascii="Arial" w:hAnsi="Arial" w:cs="Arial"/>
                <w:sz w:val="20"/>
                <w:szCs w:val="20"/>
              </w:rPr>
            </w:pPr>
          </w:p>
        </w:tc>
        <w:tc>
          <w:tcPr>
            <w:tcW w:w="283" w:type="dxa"/>
            <w:shd w:val="clear" w:color="auto" w:fill="auto"/>
            <w:vAlign w:val="center"/>
          </w:tcPr>
          <w:p w:rsidR="000B21CF" w:rsidRPr="00986C4D" w:rsidRDefault="000B21CF" w:rsidP="00A44E4F">
            <w:pPr>
              <w:spacing w:line="240" w:lineRule="auto"/>
              <w:jc w:val="center"/>
              <w:rPr>
                <w:rFonts w:ascii="Arial" w:hAnsi="Arial" w:cs="Arial"/>
                <w:sz w:val="20"/>
                <w:szCs w:val="20"/>
              </w:rPr>
            </w:pPr>
            <w:r w:rsidRPr="00986C4D">
              <w:rPr>
                <w:rFonts w:ascii="Arial" w:hAnsi="Arial" w:cs="Arial"/>
                <w:sz w:val="20"/>
                <w:szCs w:val="20"/>
              </w:rPr>
              <w:t>X</w:t>
            </w:r>
          </w:p>
        </w:tc>
        <w:tc>
          <w:tcPr>
            <w:tcW w:w="1678" w:type="dxa"/>
            <w:shd w:val="clear" w:color="auto" w:fill="auto"/>
          </w:tcPr>
          <w:p w:rsidR="000B21CF" w:rsidRPr="00986C4D" w:rsidRDefault="000B21CF" w:rsidP="00A44E4F">
            <w:pPr>
              <w:spacing w:line="240" w:lineRule="auto"/>
              <w:rPr>
                <w:rFonts w:ascii="Arial" w:hAnsi="Arial" w:cs="Arial"/>
                <w:sz w:val="20"/>
                <w:szCs w:val="20"/>
              </w:rPr>
            </w:pPr>
            <w:r w:rsidRPr="00986C4D">
              <w:rPr>
                <w:rFonts w:ascii="Arial" w:hAnsi="Arial" w:cs="Arial"/>
                <w:sz w:val="20"/>
                <w:szCs w:val="20"/>
              </w:rPr>
              <w:t>Quemadura</w:t>
            </w:r>
          </w:p>
        </w:tc>
        <w:tc>
          <w:tcPr>
            <w:tcW w:w="1623" w:type="dxa"/>
            <w:shd w:val="clear" w:color="auto" w:fill="auto"/>
          </w:tcPr>
          <w:p w:rsidR="000B21CF" w:rsidRPr="00986C4D" w:rsidRDefault="000B21CF" w:rsidP="00A44E4F">
            <w:pPr>
              <w:spacing w:line="240" w:lineRule="auto"/>
              <w:rPr>
                <w:rFonts w:ascii="Arial" w:hAnsi="Arial" w:cs="Arial"/>
                <w:sz w:val="20"/>
                <w:szCs w:val="20"/>
              </w:rPr>
            </w:pPr>
            <w:r w:rsidRPr="00986C4D">
              <w:rPr>
                <w:rFonts w:ascii="Arial" w:hAnsi="Arial" w:cs="Arial"/>
                <w:sz w:val="20"/>
                <w:szCs w:val="20"/>
              </w:rPr>
              <w:t>Protectores Auditivos, Gafas de Seguridad, Mandil</w:t>
            </w:r>
          </w:p>
        </w:tc>
      </w:tr>
      <w:tr w:rsidR="000B21CF" w:rsidRPr="00986C4D" w:rsidTr="00A44E4F">
        <w:trPr>
          <w:trHeight w:val="676"/>
        </w:trPr>
        <w:tc>
          <w:tcPr>
            <w:tcW w:w="567" w:type="dxa"/>
            <w:vMerge/>
            <w:vAlign w:val="center"/>
          </w:tcPr>
          <w:p w:rsidR="000B21CF" w:rsidRPr="00986C4D" w:rsidRDefault="000B21CF" w:rsidP="00A44E4F">
            <w:pPr>
              <w:spacing w:after="0"/>
              <w:rPr>
                <w:rFonts w:ascii="Arial" w:hAnsi="Arial" w:cs="Arial"/>
                <w:b/>
                <w:bCs/>
              </w:rPr>
            </w:pPr>
          </w:p>
        </w:tc>
        <w:tc>
          <w:tcPr>
            <w:tcW w:w="1559" w:type="dxa"/>
            <w:shd w:val="clear" w:color="auto" w:fill="auto"/>
          </w:tcPr>
          <w:p w:rsidR="000B21CF" w:rsidRPr="00D27C22" w:rsidRDefault="000B21CF" w:rsidP="00A44E4F">
            <w:pPr>
              <w:spacing w:line="240" w:lineRule="auto"/>
              <w:jc w:val="center"/>
              <w:rPr>
                <w:rFonts w:ascii="Arial" w:hAnsi="Arial" w:cs="Arial"/>
                <w:sz w:val="20"/>
                <w:szCs w:val="20"/>
              </w:rPr>
            </w:pPr>
            <w:r w:rsidRPr="00D27C22">
              <w:rPr>
                <w:rFonts w:ascii="Arial" w:hAnsi="Arial" w:cs="Arial"/>
                <w:sz w:val="20"/>
                <w:szCs w:val="20"/>
              </w:rPr>
              <w:t>Aparato impacto de Chorro</w:t>
            </w:r>
          </w:p>
        </w:tc>
        <w:tc>
          <w:tcPr>
            <w:tcW w:w="283" w:type="dxa"/>
            <w:shd w:val="clear" w:color="auto" w:fill="auto"/>
            <w:vAlign w:val="center"/>
          </w:tcPr>
          <w:p w:rsidR="000B21CF" w:rsidRPr="00986C4D" w:rsidRDefault="000B21CF" w:rsidP="00A44E4F">
            <w:pPr>
              <w:spacing w:line="240" w:lineRule="auto"/>
              <w:jc w:val="center"/>
              <w:rPr>
                <w:rFonts w:ascii="Arial" w:hAnsi="Arial" w:cs="Arial"/>
                <w:sz w:val="20"/>
                <w:szCs w:val="20"/>
              </w:rPr>
            </w:pPr>
            <w:r w:rsidRPr="00986C4D">
              <w:rPr>
                <w:rFonts w:ascii="Arial" w:hAnsi="Arial" w:cs="Arial"/>
                <w:sz w:val="20"/>
                <w:szCs w:val="20"/>
              </w:rPr>
              <w:t>X</w:t>
            </w:r>
          </w:p>
        </w:tc>
        <w:tc>
          <w:tcPr>
            <w:tcW w:w="426" w:type="dxa"/>
            <w:shd w:val="clear" w:color="auto" w:fill="auto"/>
            <w:vAlign w:val="center"/>
          </w:tcPr>
          <w:p w:rsidR="000B21CF" w:rsidRPr="00986C4D" w:rsidRDefault="000B21CF" w:rsidP="00A44E4F">
            <w:pPr>
              <w:spacing w:line="240" w:lineRule="auto"/>
              <w:jc w:val="center"/>
              <w:rPr>
                <w:rFonts w:ascii="Arial" w:hAnsi="Arial" w:cs="Arial"/>
                <w:sz w:val="20"/>
                <w:szCs w:val="20"/>
              </w:rPr>
            </w:pPr>
          </w:p>
        </w:tc>
        <w:tc>
          <w:tcPr>
            <w:tcW w:w="283" w:type="dxa"/>
            <w:shd w:val="clear" w:color="auto" w:fill="auto"/>
            <w:vAlign w:val="center"/>
          </w:tcPr>
          <w:p w:rsidR="000B21CF" w:rsidRPr="00986C4D" w:rsidRDefault="000B21CF" w:rsidP="00A44E4F">
            <w:pPr>
              <w:spacing w:line="240" w:lineRule="auto"/>
              <w:jc w:val="center"/>
              <w:rPr>
                <w:rFonts w:ascii="Arial" w:hAnsi="Arial" w:cs="Arial"/>
                <w:sz w:val="20"/>
                <w:szCs w:val="20"/>
              </w:rPr>
            </w:pPr>
          </w:p>
        </w:tc>
        <w:tc>
          <w:tcPr>
            <w:tcW w:w="1678" w:type="dxa"/>
            <w:shd w:val="clear" w:color="auto" w:fill="auto"/>
          </w:tcPr>
          <w:p w:rsidR="000B21CF" w:rsidRPr="00986C4D" w:rsidRDefault="000B21CF" w:rsidP="00A44E4F">
            <w:pPr>
              <w:spacing w:line="240" w:lineRule="auto"/>
              <w:rPr>
                <w:rFonts w:ascii="Arial" w:hAnsi="Arial" w:cs="Arial"/>
                <w:sz w:val="20"/>
                <w:szCs w:val="20"/>
              </w:rPr>
            </w:pPr>
            <w:r>
              <w:rPr>
                <w:rFonts w:ascii="Arial" w:hAnsi="Arial" w:cs="Arial"/>
                <w:sz w:val="20"/>
                <w:szCs w:val="20"/>
              </w:rPr>
              <w:t>Sobreexposición al ruido</w:t>
            </w:r>
          </w:p>
        </w:tc>
        <w:tc>
          <w:tcPr>
            <w:tcW w:w="1623" w:type="dxa"/>
            <w:shd w:val="clear" w:color="auto" w:fill="auto"/>
          </w:tcPr>
          <w:p w:rsidR="000B21CF" w:rsidRPr="00986C4D" w:rsidRDefault="000B21CF" w:rsidP="00A44E4F">
            <w:pPr>
              <w:spacing w:line="240" w:lineRule="auto"/>
              <w:rPr>
                <w:rFonts w:ascii="Arial" w:hAnsi="Arial" w:cs="Arial"/>
                <w:sz w:val="20"/>
                <w:szCs w:val="20"/>
              </w:rPr>
            </w:pPr>
            <w:r w:rsidRPr="00986C4D">
              <w:rPr>
                <w:rFonts w:ascii="Arial" w:hAnsi="Arial" w:cs="Arial"/>
                <w:sz w:val="20"/>
                <w:szCs w:val="20"/>
              </w:rPr>
              <w:t>Protectores Auditivos, Gafas de Seguridad, Mandil</w:t>
            </w:r>
          </w:p>
        </w:tc>
      </w:tr>
      <w:tr w:rsidR="000B21CF" w:rsidRPr="00986C4D" w:rsidTr="00A44E4F">
        <w:trPr>
          <w:trHeight w:val="338"/>
        </w:trPr>
        <w:tc>
          <w:tcPr>
            <w:tcW w:w="567" w:type="dxa"/>
            <w:vMerge/>
            <w:vAlign w:val="center"/>
          </w:tcPr>
          <w:p w:rsidR="000B21CF" w:rsidRPr="00986C4D" w:rsidRDefault="000B21CF" w:rsidP="00A44E4F">
            <w:pPr>
              <w:rPr>
                <w:rFonts w:ascii="Arial" w:hAnsi="Arial" w:cs="Arial"/>
                <w:b/>
                <w:bCs/>
              </w:rPr>
            </w:pPr>
          </w:p>
        </w:tc>
        <w:tc>
          <w:tcPr>
            <w:tcW w:w="1559" w:type="dxa"/>
            <w:shd w:val="clear" w:color="auto" w:fill="auto"/>
          </w:tcPr>
          <w:p w:rsidR="000B21CF" w:rsidRPr="00D27C22" w:rsidRDefault="000B21CF" w:rsidP="00A44E4F">
            <w:pPr>
              <w:spacing w:line="240" w:lineRule="auto"/>
              <w:jc w:val="center"/>
              <w:rPr>
                <w:rFonts w:ascii="Arial" w:hAnsi="Arial" w:cs="Arial"/>
                <w:sz w:val="20"/>
                <w:szCs w:val="20"/>
              </w:rPr>
            </w:pPr>
            <w:r w:rsidRPr="00D27C22">
              <w:rPr>
                <w:rFonts w:ascii="Arial" w:hAnsi="Arial" w:cs="Arial"/>
                <w:sz w:val="20"/>
                <w:szCs w:val="20"/>
              </w:rPr>
              <w:t>Transferencia de Calor por Conducción Radial</w:t>
            </w:r>
          </w:p>
        </w:tc>
        <w:tc>
          <w:tcPr>
            <w:tcW w:w="283" w:type="dxa"/>
            <w:shd w:val="clear" w:color="auto" w:fill="auto"/>
            <w:vAlign w:val="center"/>
          </w:tcPr>
          <w:p w:rsidR="000B21CF" w:rsidRPr="00986C4D" w:rsidRDefault="000B21CF" w:rsidP="00A44E4F">
            <w:pPr>
              <w:spacing w:line="240" w:lineRule="auto"/>
              <w:jc w:val="center"/>
              <w:rPr>
                <w:rFonts w:ascii="Arial" w:hAnsi="Arial" w:cs="Arial"/>
                <w:sz w:val="20"/>
                <w:szCs w:val="20"/>
              </w:rPr>
            </w:pPr>
            <w:r w:rsidRPr="00986C4D">
              <w:rPr>
                <w:rFonts w:ascii="Arial" w:hAnsi="Arial" w:cs="Arial"/>
                <w:sz w:val="20"/>
                <w:szCs w:val="20"/>
              </w:rPr>
              <w:t>X</w:t>
            </w:r>
          </w:p>
        </w:tc>
        <w:tc>
          <w:tcPr>
            <w:tcW w:w="426" w:type="dxa"/>
            <w:shd w:val="clear" w:color="auto" w:fill="auto"/>
            <w:vAlign w:val="center"/>
          </w:tcPr>
          <w:p w:rsidR="000B21CF" w:rsidRPr="00986C4D" w:rsidRDefault="000B21CF" w:rsidP="00A44E4F">
            <w:pPr>
              <w:spacing w:line="240" w:lineRule="auto"/>
              <w:jc w:val="center"/>
              <w:rPr>
                <w:rFonts w:ascii="Arial" w:hAnsi="Arial" w:cs="Arial"/>
                <w:sz w:val="20"/>
                <w:szCs w:val="20"/>
              </w:rPr>
            </w:pPr>
          </w:p>
        </w:tc>
        <w:tc>
          <w:tcPr>
            <w:tcW w:w="283" w:type="dxa"/>
            <w:shd w:val="clear" w:color="auto" w:fill="auto"/>
            <w:vAlign w:val="center"/>
          </w:tcPr>
          <w:p w:rsidR="000B21CF" w:rsidRPr="00986C4D" w:rsidRDefault="000B21CF" w:rsidP="00A44E4F">
            <w:pPr>
              <w:spacing w:line="240" w:lineRule="auto"/>
              <w:jc w:val="center"/>
              <w:rPr>
                <w:rFonts w:ascii="Arial" w:hAnsi="Arial" w:cs="Arial"/>
                <w:sz w:val="20"/>
                <w:szCs w:val="20"/>
              </w:rPr>
            </w:pPr>
          </w:p>
        </w:tc>
        <w:tc>
          <w:tcPr>
            <w:tcW w:w="1678" w:type="dxa"/>
            <w:shd w:val="clear" w:color="auto" w:fill="auto"/>
          </w:tcPr>
          <w:p w:rsidR="000B21CF" w:rsidRPr="00986C4D" w:rsidRDefault="000B21CF" w:rsidP="00A44E4F">
            <w:pPr>
              <w:spacing w:line="240" w:lineRule="auto"/>
              <w:rPr>
                <w:rFonts w:ascii="Arial" w:hAnsi="Arial" w:cs="Arial"/>
                <w:sz w:val="20"/>
                <w:szCs w:val="20"/>
              </w:rPr>
            </w:pPr>
            <w:r>
              <w:rPr>
                <w:rFonts w:ascii="Arial" w:hAnsi="Arial" w:cs="Arial"/>
                <w:sz w:val="20"/>
                <w:szCs w:val="20"/>
              </w:rPr>
              <w:t>Sobreexposición al ruido</w:t>
            </w:r>
          </w:p>
        </w:tc>
        <w:tc>
          <w:tcPr>
            <w:tcW w:w="1623" w:type="dxa"/>
            <w:shd w:val="clear" w:color="auto" w:fill="auto"/>
          </w:tcPr>
          <w:p w:rsidR="000B21CF" w:rsidRPr="00986C4D" w:rsidRDefault="000B21CF" w:rsidP="00A44E4F">
            <w:pPr>
              <w:spacing w:line="240" w:lineRule="auto"/>
              <w:rPr>
                <w:rFonts w:ascii="Arial" w:hAnsi="Arial" w:cs="Arial"/>
                <w:sz w:val="20"/>
                <w:szCs w:val="20"/>
              </w:rPr>
            </w:pPr>
            <w:r w:rsidRPr="00986C4D">
              <w:rPr>
                <w:rFonts w:ascii="Arial" w:hAnsi="Arial" w:cs="Arial"/>
                <w:sz w:val="20"/>
                <w:szCs w:val="20"/>
              </w:rPr>
              <w:t>Protectores Auditivos, Gafas de Seguridad, Mandil</w:t>
            </w:r>
          </w:p>
        </w:tc>
      </w:tr>
    </w:tbl>
    <w:p w:rsidR="000B21CF" w:rsidRDefault="000B21CF" w:rsidP="000B21CF">
      <w:pPr>
        <w:tabs>
          <w:tab w:val="left" w:pos="1860"/>
        </w:tabs>
        <w:spacing w:after="0" w:line="480" w:lineRule="auto"/>
        <w:jc w:val="both"/>
        <w:rPr>
          <w:rFonts w:ascii="Arial" w:eastAsia="Times New Roman" w:hAnsi="Arial" w:cs="Arial"/>
          <w:color w:val="000000"/>
          <w:sz w:val="24"/>
          <w:szCs w:val="24"/>
          <w:lang w:eastAsia="es-EC"/>
        </w:rPr>
      </w:pPr>
      <w:r>
        <w:rPr>
          <w:rFonts w:ascii="Arial" w:eastAsia="Times New Roman" w:hAnsi="Arial" w:cs="Arial"/>
          <w:color w:val="000000"/>
          <w:sz w:val="24"/>
          <w:szCs w:val="24"/>
          <w:lang w:eastAsia="es-EC"/>
        </w:rPr>
        <w:tab/>
      </w:r>
    </w:p>
    <w:p w:rsidR="000B21CF" w:rsidRDefault="000B21CF" w:rsidP="000B21CF">
      <w:pPr>
        <w:spacing w:after="0" w:line="480" w:lineRule="auto"/>
        <w:jc w:val="both"/>
        <w:rPr>
          <w:rFonts w:ascii="Arial" w:eastAsia="Times New Roman" w:hAnsi="Arial" w:cs="Arial"/>
          <w:color w:val="000000"/>
          <w:sz w:val="24"/>
          <w:szCs w:val="24"/>
          <w:lang w:eastAsia="es-EC"/>
        </w:rPr>
      </w:pPr>
    </w:p>
    <w:p w:rsidR="000B21CF" w:rsidRDefault="000B21CF" w:rsidP="000B21CF">
      <w:pPr>
        <w:spacing w:after="0" w:line="480" w:lineRule="auto"/>
        <w:jc w:val="both"/>
        <w:rPr>
          <w:rFonts w:ascii="Arial" w:eastAsia="Times New Roman" w:hAnsi="Arial" w:cs="Arial"/>
          <w:color w:val="000000"/>
          <w:sz w:val="24"/>
          <w:szCs w:val="24"/>
          <w:lang w:eastAsia="es-EC"/>
        </w:rPr>
      </w:pPr>
    </w:p>
    <w:p w:rsidR="000B21CF" w:rsidRDefault="000B21CF" w:rsidP="000B21CF">
      <w:pPr>
        <w:spacing w:after="0" w:line="480" w:lineRule="auto"/>
        <w:jc w:val="both"/>
        <w:rPr>
          <w:rFonts w:ascii="Arial" w:eastAsia="Times New Roman" w:hAnsi="Arial" w:cs="Arial"/>
          <w:color w:val="000000"/>
          <w:sz w:val="24"/>
          <w:szCs w:val="24"/>
          <w:lang w:eastAsia="es-EC"/>
        </w:rPr>
      </w:pPr>
    </w:p>
    <w:p w:rsidR="000B21CF" w:rsidRPr="00986C4D" w:rsidRDefault="000B21CF" w:rsidP="000B21CF">
      <w:pPr>
        <w:spacing w:after="0" w:line="480" w:lineRule="auto"/>
        <w:jc w:val="both"/>
        <w:rPr>
          <w:rFonts w:ascii="Arial" w:eastAsia="Times New Roman" w:hAnsi="Arial" w:cs="Arial"/>
          <w:color w:val="000000"/>
          <w:sz w:val="24"/>
          <w:szCs w:val="24"/>
          <w:lang w:eastAsia="es-EC"/>
        </w:rPr>
      </w:pPr>
    </w:p>
    <w:p w:rsidR="000B21CF" w:rsidRPr="00986C4D" w:rsidRDefault="000B21CF" w:rsidP="000B21CF">
      <w:pPr>
        <w:spacing w:after="0" w:line="480" w:lineRule="auto"/>
        <w:ind w:left="2062"/>
        <w:jc w:val="both"/>
        <w:rPr>
          <w:rFonts w:ascii="Arial" w:eastAsia="Times New Roman" w:hAnsi="Arial" w:cs="Arial"/>
          <w:b/>
          <w:color w:val="000000"/>
          <w:sz w:val="24"/>
          <w:szCs w:val="24"/>
          <w:lang w:eastAsia="es-EC"/>
        </w:rPr>
      </w:pPr>
      <w:r w:rsidRPr="00986C4D">
        <w:rPr>
          <w:rFonts w:ascii="Arial" w:eastAsia="Times New Roman" w:hAnsi="Arial" w:cs="Arial"/>
          <w:b/>
          <w:color w:val="000000"/>
          <w:sz w:val="24"/>
          <w:szCs w:val="24"/>
          <w:lang w:eastAsia="es-EC"/>
        </w:rPr>
        <w:lastRenderedPageBreak/>
        <w:t>Señalización</w:t>
      </w:r>
    </w:p>
    <w:p w:rsidR="000B21CF" w:rsidRDefault="000B21CF" w:rsidP="000B21CF">
      <w:pPr>
        <w:spacing w:after="0" w:line="480" w:lineRule="auto"/>
        <w:ind w:left="2062"/>
        <w:jc w:val="both"/>
        <w:rPr>
          <w:rFonts w:ascii="Arial" w:eastAsia="Times New Roman" w:hAnsi="Arial" w:cs="Arial"/>
          <w:b/>
          <w:color w:val="000000"/>
          <w:sz w:val="24"/>
          <w:szCs w:val="24"/>
          <w:lang w:eastAsia="es-EC"/>
        </w:rPr>
      </w:pPr>
      <w:r w:rsidRPr="00986C4D">
        <w:rPr>
          <w:rFonts w:ascii="Arial" w:eastAsia="Times New Roman" w:hAnsi="Arial" w:cs="Arial"/>
          <w:color w:val="000000"/>
          <w:sz w:val="24"/>
          <w:szCs w:val="24"/>
          <w:lang w:eastAsia="es-EC"/>
        </w:rPr>
        <w:t xml:space="preserve">La señalización de seguridad que debe aplicar el Laboratorio de Termofluidos FIMCP – ESPOL, debe estar basada en las especificaciones estipuladas en la Norma </w:t>
      </w:r>
      <w:r w:rsidRPr="00986C4D">
        <w:rPr>
          <w:rFonts w:ascii="Arial" w:eastAsia="Times New Roman" w:hAnsi="Arial" w:cs="Arial"/>
          <w:b/>
          <w:color w:val="000000"/>
          <w:sz w:val="24"/>
          <w:szCs w:val="24"/>
          <w:lang w:eastAsia="es-EC"/>
        </w:rPr>
        <w:t>INEN 439.</w:t>
      </w:r>
    </w:p>
    <w:p w:rsidR="000B21CF" w:rsidRDefault="00E82AC4" w:rsidP="000B21CF">
      <w:pPr>
        <w:spacing w:after="0" w:line="480" w:lineRule="auto"/>
        <w:ind w:left="2062"/>
        <w:jc w:val="both"/>
        <w:rPr>
          <w:rFonts w:ascii="Arial" w:eastAsia="Times New Roman" w:hAnsi="Arial" w:cs="Arial"/>
          <w:color w:val="000000"/>
          <w:sz w:val="24"/>
          <w:szCs w:val="24"/>
          <w:lang w:eastAsia="es-EC"/>
        </w:rPr>
      </w:pPr>
      <w:r>
        <w:rPr>
          <w:rFonts w:ascii="Arial" w:eastAsia="Times New Roman" w:hAnsi="Arial" w:cs="Arial"/>
          <w:color w:val="000000"/>
          <w:sz w:val="24"/>
          <w:szCs w:val="24"/>
          <w:lang w:eastAsia="es-EC"/>
        </w:rPr>
        <w:t>Basada a esta Norma se realiza</w:t>
      </w:r>
      <w:r w:rsidR="000B21CF">
        <w:rPr>
          <w:rFonts w:ascii="Arial" w:eastAsia="Times New Roman" w:hAnsi="Arial" w:cs="Arial"/>
          <w:color w:val="000000"/>
          <w:sz w:val="24"/>
          <w:szCs w:val="24"/>
          <w:lang w:eastAsia="es-EC"/>
        </w:rPr>
        <w:t xml:space="preserve"> un plano donde se indica toda la señalización y la ruta de evacuación, y con simbología </w:t>
      </w:r>
      <w:r>
        <w:rPr>
          <w:rFonts w:ascii="Arial" w:eastAsia="Times New Roman" w:hAnsi="Arial" w:cs="Arial"/>
          <w:color w:val="000000"/>
          <w:sz w:val="24"/>
          <w:szCs w:val="24"/>
          <w:lang w:eastAsia="es-EC"/>
        </w:rPr>
        <w:t xml:space="preserve">de </w:t>
      </w:r>
      <w:r w:rsidR="000B21CF">
        <w:rPr>
          <w:rFonts w:ascii="Arial" w:eastAsia="Times New Roman" w:hAnsi="Arial" w:cs="Arial"/>
          <w:color w:val="000000"/>
          <w:sz w:val="24"/>
          <w:szCs w:val="24"/>
          <w:lang w:eastAsia="es-EC"/>
        </w:rPr>
        <w:t xml:space="preserve">los riesgos existentes </w:t>
      </w:r>
      <w:r>
        <w:rPr>
          <w:rFonts w:ascii="Arial" w:eastAsia="Times New Roman" w:hAnsi="Arial" w:cs="Arial"/>
          <w:color w:val="000000"/>
          <w:sz w:val="24"/>
          <w:szCs w:val="24"/>
          <w:lang w:eastAsia="es-EC"/>
        </w:rPr>
        <w:t xml:space="preserve">como se muestra en la figura 4.1. </w:t>
      </w:r>
    </w:p>
    <w:p w:rsidR="000B21CF" w:rsidRDefault="000B21CF" w:rsidP="004156D9">
      <w:pPr>
        <w:numPr>
          <w:ilvl w:val="0"/>
          <w:numId w:val="32"/>
        </w:numPr>
        <w:spacing w:after="0" w:line="480" w:lineRule="auto"/>
        <w:jc w:val="both"/>
        <w:rPr>
          <w:rFonts w:ascii="Arial" w:eastAsia="Times New Roman" w:hAnsi="Arial" w:cs="Arial"/>
          <w:color w:val="000000"/>
          <w:sz w:val="24"/>
          <w:szCs w:val="24"/>
          <w:lang w:eastAsia="es-EC"/>
        </w:rPr>
      </w:pPr>
      <w:r>
        <w:rPr>
          <w:rFonts w:ascii="Arial" w:eastAsia="Times New Roman" w:hAnsi="Arial" w:cs="Arial"/>
          <w:color w:val="000000"/>
          <w:sz w:val="24"/>
          <w:szCs w:val="24"/>
          <w:lang w:eastAsia="es-EC"/>
        </w:rPr>
        <w:t>Atención Alta Temperatura</w:t>
      </w:r>
    </w:p>
    <w:p w:rsidR="000B21CF" w:rsidRDefault="000B21CF" w:rsidP="004156D9">
      <w:pPr>
        <w:numPr>
          <w:ilvl w:val="0"/>
          <w:numId w:val="32"/>
        </w:numPr>
        <w:spacing w:after="0" w:line="480" w:lineRule="auto"/>
        <w:jc w:val="both"/>
        <w:rPr>
          <w:rFonts w:ascii="Arial" w:eastAsia="Times New Roman" w:hAnsi="Arial" w:cs="Arial"/>
          <w:color w:val="000000"/>
          <w:sz w:val="24"/>
          <w:szCs w:val="24"/>
          <w:lang w:eastAsia="es-EC"/>
        </w:rPr>
      </w:pPr>
      <w:r>
        <w:rPr>
          <w:rFonts w:ascii="Arial" w:eastAsia="Times New Roman" w:hAnsi="Arial" w:cs="Arial"/>
          <w:color w:val="000000"/>
          <w:sz w:val="24"/>
          <w:szCs w:val="24"/>
          <w:lang w:eastAsia="es-EC"/>
        </w:rPr>
        <w:t>Atención Ruido</w:t>
      </w:r>
    </w:p>
    <w:p w:rsidR="000B21CF" w:rsidRDefault="000B21CF" w:rsidP="004156D9">
      <w:pPr>
        <w:numPr>
          <w:ilvl w:val="0"/>
          <w:numId w:val="32"/>
        </w:numPr>
        <w:spacing w:after="0" w:line="480" w:lineRule="auto"/>
        <w:jc w:val="both"/>
        <w:rPr>
          <w:rFonts w:ascii="Arial" w:eastAsia="Times New Roman" w:hAnsi="Arial" w:cs="Arial"/>
          <w:color w:val="000000"/>
          <w:sz w:val="24"/>
          <w:szCs w:val="24"/>
          <w:lang w:eastAsia="es-EC"/>
        </w:rPr>
      </w:pPr>
      <w:r>
        <w:rPr>
          <w:rFonts w:ascii="Arial" w:eastAsia="Times New Roman" w:hAnsi="Arial" w:cs="Arial"/>
          <w:color w:val="000000"/>
          <w:sz w:val="24"/>
          <w:szCs w:val="24"/>
          <w:lang w:eastAsia="es-EC"/>
        </w:rPr>
        <w:t>Alta tensión</w:t>
      </w:r>
    </w:p>
    <w:p w:rsidR="000B21CF" w:rsidRDefault="000B21CF" w:rsidP="004156D9">
      <w:pPr>
        <w:numPr>
          <w:ilvl w:val="0"/>
          <w:numId w:val="32"/>
        </w:numPr>
        <w:spacing w:after="0" w:line="480" w:lineRule="auto"/>
        <w:jc w:val="both"/>
        <w:rPr>
          <w:rFonts w:ascii="Arial" w:eastAsia="Times New Roman" w:hAnsi="Arial" w:cs="Arial"/>
          <w:color w:val="000000"/>
          <w:sz w:val="24"/>
          <w:szCs w:val="24"/>
          <w:lang w:eastAsia="es-EC"/>
        </w:rPr>
      </w:pPr>
      <w:r>
        <w:rPr>
          <w:rFonts w:ascii="Arial" w:eastAsia="Times New Roman" w:hAnsi="Arial" w:cs="Arial"/>
          <w:color w:val="000000"/>
          <w:sz w:val="24"/>
          <w:szCs w:val="24"/>
          <w:lang w:eastAsia="es-EC"/>
        </w:rPr>
        <w:t>Materias Inflamables</w:t>
      </w:r>
    </w:p>
    <w:p w:rsidR="000B21CF" w:rsidRDefault="000B21CF" w:rsidP="004156D9">
      <w:pPr>
        <w:numPr>
          <w:ilvl w:val="0"/>
          <w:numId w:val="32"/>
        </w:numPr>
        <w:spacing w:after="0" w:line="480" w:lineRule="auto"/>
        <w:jc w:val="both"/>
        <w:rPr>
          <w:rFonts w:ascii="Arial" w:eastAsia="Times New Roman" w:hAnsi="Arial" w:cs="Arial"/>
          <w:color w:val="000000"/>
          <w:sz w:val="24"/>
          <w:szCs w:val="24"/>
          <w:lang w:eastAsia="es-EC"/>
        </w:rPr>
      </w:pPr>
      <w:r>
        <w:rPr>
          <w:rFonts w:ascii="Arial" w:eastAsia="Times New Roman" w:hAnsi="Arial" w:cs="Arial"/>
          <w:color w:val="000000"/>
          <w:sz w:val="24"/>
          <w:szCs w:val="24"/>
          <w:lang w:eastAsia="es-EC"/>
        </w:rPr>
        <w:t>Prohibido Fumar</w:t>
      </w:r>
    </w:p>
    <w:p w:rsidR="000B21CF" w:rsidRPr="000474E5" w:rsidRDefault="000B21CF" w:rsidP="000B21CF">
      <w:pPr>
        <w:spacing w:after="0" w:line="480" w:lineRule="auto"/>
        <w:ind w:left="2062"/>
        <w:jc w:val="both"/>
        <w:rPr>
          <w:rFonts w:ascii="Arial" w:eastAsia="Times New Roman" w:hAnsi="Arial" w:cs="Arial"/>
          <w:color w:val="000000"/>
          <w:sz w:val="24"/>
          <w:szCs w:val="24"/>
          <w:lang w:eastAsia="es-EC"/>
        </w:rPr>
      </w:pPr>
      <w:r>
        <w:rPr>
          <w:noProof/>
          <w:lang w:eastAsia="es-EC"/>
        </w:rPr>
        <w:drawing>
          <wp:anchor distT="0" distB="0" distL="114300" distR="114300" simplePos="0" relativeHeight="251725824" behindDoc="1" locked="0" layoutInCell="1" allowOverlap="1">
            <wp:simplePos x="0" y="0"/>
            <wp:positionH relativeFrom="column">
              <wp:posOffset>1865784</wp:posOffset>
            </wp:positionH>
            <wp:positionV relativeFrom="paragraph">
              <wp:posOffset>11983</wp:posOffset>
            </wp:positionV>
            <wp:extent cx="2817265" cy="835334"/>
            <wp:effectExtent l="38100" t="57150" r="116435" b="98116"/>
            <wp:wrapThrough wrapText="bothSides">
              <wp:wrapPolygon edited="0">
                <wp:start x="-292" y="-1478"/>
                <wp:lineTo x="-292" y="24137"/>
                <wp:lineTo x="22201" y="24137"/>
                <wp:lineTo x="22493" y="22659"/>
                <wp:lineTo x="22493" y="-493"/>
                <wp:lineTo x="22201" y="-1478"/>
                <wp:lineTo x="-292" y="-1478"/>
              </wp:wrapPolygon>
            </wp:wrapThrough>
            <wp:docPr id="89" name="Imagen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4" cstate="print"/>
                    <a:srcRect l="38357" t="56495" r="27020" b="23263"/>
                    <a:stretch>
                      <a:fillRect/>
                    </a:stretch>
                  </pic:blipFill>
                  <pic:spPr bwMode="auto">
                    <a:xfrm>
                      <a:off x="0" y="0"/>
                      <a:ext cx="2817265" cy="83533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0B21CF" w:rsidRDefault="000B21CF" w:rsidP="000B21CF">
      <w:pPr>
        <w:spacing w:after="0" w:line="480" w:lineRule="auto"/>
        <w:ind w:left="2062"/>
        <w:jc w:val="both"/>
        <w:rPr>
          <w:rFonts w:ascii="Arial" w:eastAsia="Times New Roman" w:hAnsi="Arial" w:cs="Arial"/>
          <w:b/>
          <w:color w:val="FF0000"/>
          <w:sz w:val="24"/>
          <w:szCs w:val="24"/>
          <w:lang w:eastAsia="es-EC"/>
        </w:rPr>
      </w:pPr>
    </w:p>
    <w:p w:rsidR="000B21CF" w:rsidRDefault="000B21CF" w:rsidP="000B21CF">
      <w:pPr>
        <w:spacing w:after="0" w:line="480" w:lineRule="auto"/>
        <w:ind w:left="2062"/>
        <w:jc w:val="both"/>
        <w:rPr>
          <w:rFonts w:ascii="Arial" w:eastAsia="Times New Roman" w:hAnsi="Arial" w:cs="Arial"/>
          <w:b/>
          <w:color w:val="FF0000"/>
          <w:sz w:val="24"/>
          <w:szCs w:val="24"/>
          <w:lang w:eastAsia="es-EC"/>
        </w:rPr>
      </w:pPr>
    </w:p>
    <w:p w:rsidR="000B21CF" w:rsidRPr="00C81822" w:rsidRDefault="000B21CF" w:rsidP="000B21CF">
      <w:pPr>
        <w:spacing w:after="0" w:line="480" w:lineRule="auto"/>
        <w:ind w:left="2062"/>
        <w:jc w:val="center"/>
        <w:rPr>
          <w:rFonts w:ascii="Arial" w:eastAsia="Times New Roman" w:hAnsi="Arial" w:cs="Arial"/>
          <w:b/>
          <w:sz w:val="24"/>
          <w:szCs w:val="24"/>
          <w:lang w:eastAsia="es-EC"/>
        </w:rPr>
      </w:pPr>
      <w:r>
        <w:rPr>
          <w:rFonts w:ascii="Arial" w:eastAsia="Times New Roman" w:hAnsi="Arial" w:cs="Arial"/>
          <w:b/>
          <w:sz w:val="24"/>
          <w:szCs w:val="24"/>
          <w:lang w:eastAsia="es-EC"/>
        </w:rPr>
        <w:t>FIGURA 4.1 SÍMBOLO DE RIESGOS</w:t>
      </w:r>
    </w:p>
    <w:p w:rsidR="000B21CF" w:rsidRDefault="000B21CF" w:rsidP="000B21CF">
      <w:pPr>
        <w:spacing w:after="0" w:line="480" w:lineRule="auto"/>
        <w:ind w:left="2062"/>
        <w:jc w:val="both"/>
        <w:rPr>
          <w:rFonts w:ascii="Arial" w:eastAsia="Times New Roman" w:hAnsi="Arial" w:cs="Arial"/>
          <w:b/>
          <w:color w:val="FF0000"/>
          <w:sz w:val="24"/>
          <w:szCs w:val="24"/>
          <w:lang w:eastAsia="es-EC"/>
        </w:rPr>
      </w:pPr>
    </w:p>
    <w:p w:rsidR="000B21CF" w:rsidRDefault="000B21CF" w:rsidP="000B21CF">
      <w:pPr>
        <w:spacing w:after="0" w:line="480" w:lineRule="auto"/>
        <w:ind w:left="2062"/>
        <w:jc w:val="both"/>
        <w:rPr>
          <w:rFonts w:ascii="Arial" w:eastAsia="Times New Roman" w:hAnsi="Arial" w:cs="Arial"/>
          <w:b/>
          <w:color w:val="FF0000"/>
          <w:sz w:val="24"/>
          <w:szCs w:val="24"/>
          <w:lang w:eastAsia="es-EC"/>
        </w:rPr>
      </w:pPr>
    </w:p>
    <w:p w:rsidR="000B21CF" w:rsidRDefault="000B21CF" w:rsidP="000B21CF">
      <w:pPr>
        <w:spacing w:after="0" w:line="480" w:lineRule="auto"/>
        <w:jc w:val="both"/>
        <w:rPr>
          <w:rFonts w:ascii="Arial" w:eastAsia="Times New Roman" w:hAnsi="Arial" w:cs="Arial"/>
          <w:b/>
          <w:color w:val="FF0000"/>
          <w:sz w:val="24"/>
          <w:szCs w:val="24"/>
          <w:lang w:eastAsia="es-EC"/>
        </w:rPr>
      </w:pPr>
    </w:p>
    <w:p w:rsidR="000B21CF" w:rsidRDefault="000B21CF" w:rsidP="000B21CF">
      <w:pPr>
        <w:spacing w:after="0" w:line="480" w:lineRule="auto"/>
        <w:jc w:val="both"/>
        <w:rPr>
          <w:rFonts w:ascii="Arial" w:eastAsia="Times New Roman" w:hAnsi="Arial" w:cs="Arial"/>
          <w:b/>
          <w:color w:val="FF0000"/>
          <w:sz w:val="24"/>
          <w:szCs w:val="24"/>
          <w:lang w:eastAsia="es-EC"/>
        </w:rPr>
      </w:pPr>
    </w:p>
    <w:p w:rsidR="000B21CF" w:rsidRPr="005E6BFD" w:rsidRDefault="000B21CF" w:rsidP="000B21CF">
      <w:pPr>
        <w:spacing w:after="0" w:line="480" w:lineRule="auto"/>
        <w:ind w:left="2062"/>
        <w:jc w:val="both"/>
        <w:rPr>
          <w:rFonts w:ascii="Arial" w:eastAsia="Times New Roman" w:hAnsi="Arial" w:cs="Arial"/>
          <w:sz w:val="24"/>
          <w:szCs w:val="24"/>
          <w:lang w:eastAsia="es-EC"/>
        </w:rPr>
      </w:pPr>
      <w:r w:rsidRPr="005E6BFD">
        <w:rPr>
          <w:rFonts w:ascii="Arial" w:eastAsia="Times New Roman" w:hAnsi="Arial" w:cs="Arial"/>
          <w:sz w:val="24"/>
          <w:szCs w:val="24"/>
          <w:lang w:eastAsia="es-EC"/>
        </w:rPr>
        <w:t>Se coloco en el plano las señales de EPP obligatorios</w:t>
      </w:r>
      <w:r w:rsidR="00E82AC4" w:rsidRPr="005E6BFD">
        <w:rPr>
          <w:rFonts w:ascii="Arial" w:eastAsia="Times New Roman" w:hAnsi="Arial" w:cs="Arial"/>
          <w:sz w:val="24"/>
          <w:szCs w:val="24"/>
          <w:lang w:eastAsia="es-EC"/>
        </w:rPr>
        <w:t xml:space="preserve"> como se muestra </w:t>
      </w:r>
      <w:r w:rsidR="005E6BFD" w:rsidRPr="005E6BFD">
        <w:rPr>
          <w:rFonts w:ascii="Arial" w:eastAsia="Times New Roman" w:hAnsi="Arial" w:cs="Arial"/>
          <w:sz w:val="24"/>
          <w:szCs w:val="24"/>
          <w:lang w:eastAsia="es-EC"/>
        </w:rPr>
        <w:t>en la figura 4.2</w:t>
      </w:r>
      <w:r w:rsidRPr="005E6BFD">
        <w:rPr>
          <w:rFonts w:ascii="Arial" w:eastAsia="Times New Roman" w:hAnsi="Arial" w:cs="Arial"/>
          <w:sz w:val="24"/>
          <w:szCs w:val="24"/>
          <w:lang w:eastAsia="es-EC"/>
        </w:rPr>
        <w:t>.</w:t>
      </w:r>
    </w:p>
    <w:p w:rsidR="000B21CF" w:rsidRPr="004E43B4" w:rsidRDefault="000B21CF" w:rsidP="000B21CF">
      <w:pPr>
        <w:spacing w:after="0" w:line="480" w:lineRule="auto"/>
        <w:ind w:left="2062"/>
        <w:jc w:val="both"/>
        <w:rPr>
          <w:rFonts w:ascii="Arial" w:eastAsia="Times New Roman" w:hAnsi="Arial" w:cs="Arial"/>
          <w:sz w:val="24"/>
          <w:szCs w:val="24"/>
          <w:lang w:eastAsia="es-EC"/>
        </w:rPr>
      </w:pPr>
      <w:r>
        <w:rPr>
          <w:rFonts w:ascii="Arial" w:eastAsia="Times New Roman" w:hAnsi="Arial" w:cs="Arial"/>
          <w:noProof/>
          <w:sz w:val="24"/>
          <w:szCs w:val="24"/>
          <w:lang w:eastAsia="es-EC"/>
        </w:rPr>
        <w:drawing>
          <wp:anchor distT="0" distB="0" distL="114300" distR="114300" simplePos="0" relativeHeight="251726848" behindDoc="0" locked="0" layoutInCell="1" allowOverlap="1">
            <wp:simplePos x="0" y="0"/>
            <wp:positionH relativeFrom="column">
              <wp:posOffset>2159635</wp:posOffset>
            </wp:positionH>
            <wp:positionV relativeFrom="paragraph">
              <wp:posOffset>62865</wp:posOffset>
            </wp:positionV>
            <wp:extent cx="2360930" cy="753110"/>
            <wp:effectExtent l="38100" t="57150" r="115570" b="104140"/>
            <wp:wrapThrough wrapText="bothSides">
              <wp:wrapPolygon edited="0">
                <wp:start x="-349" y="-1639"/>
                <wp:lineTo x="-349" y="24587"/>
                <wp:lineTo x="22309" y="24587"/>
                <wp:lineTo x="22483" y="24587"/>
                <wp:lineTo x="22657" y="21309"/>
                <wp:lineTo x="22657" y="-546"/>
                <wp:lineTo x="22309" y="-1639"/>
                <wp:lineTo x="-349" y="-1639"/>
              </wp:wrapPolygon>
            </wp:wrapThrough>
            <wp:docPr id="90" name="Imagen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5" cstate="print"/>
                    <a:srcRect l="28740" t="41692" r="58248" b="48338"/>
                    <a:stretch>
                      <a:fillRect/>
                    </a:stretch>
                  </pic:blipFill>
                  <pic:spPr bwMode="auto">
                    <a:xfrm>
                      <a:off x="0" y="0"/>
                      <a:ext cx="2360930" cy="75311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Pr>
          <w:rFonts w:ascii="Arial" w:eastAsia="Times New Roman" w:hAnsi="Arial" w:cs="Arial"/>
          <w:sz w:val="24"/>
          <w:szCs w:val="24"/>
          <w:lang w:eastAsia="es-EC"/>
        </w:rPr>
        <w:t xml:space="preserve"> </w:t>
      </w:r>
    </w:p>
    <w:p w:rsidR="000B21CF" w:rsidRDefault="000B21CF" w:rsidP="000B21CF">
      <w:pPr>
        <w:spacing w:after="0" w:line="480" w:lineRule="auto"/>
        <w:ind w:left="2062"/>
        <w:jc w:val="both"/>
        <w:rPr>
          <w:rFonts w:ascii="Arial" w:eastAsia="Times New Roman" w:hAnsi="Arial" w:cs="Arial"/>
          <w:b/>
          <w:color w:val="FF0000"/>
          <w:sz w:val="24"/>
          <w:szCs w:val="24"/>
          <w:lang w:eastAsia="es-EC"/>
        </w:rPr>
      </w:pPr>
    </w:p>
    <w:p w:rsidR="000B21CF" w:rsidRDefault="000B21CF" w:rsidP="000B21CF">
      <w:pPr>
        <w:spacing w:after="0" w:line="480" w:lineRule="auto"/>
        <w:ind w:left="2062"/>
        <w:jc w:val="both"/>
        <w:rPr>
          <w:rFonts w:ascii="Arial" w:eastAsia="Times New Roman" w:hAnsi="Arial" w:cs="Arial"/>
          <w:b/>
          <w:color w:val="FF0000"/>
          <w:sz w:val="24"/>
          <w:szCs w:val="24"/>
          <w:lang w:eastAsia="es-EC"/>
        </w:rPr>
      </w:pPr>
    </w:p>
    <w:p w:rsidR="000B21CF" w:rsidRDefault="000B21CF" w:rsidP="000B21CF">
      <w:pPr>
        <w:spacing w:after="0" w:line="480" w:lineRule="auto"/>
        <w:ind w:left="2062"/>
        <w:jc w:val="center"/>
        <w:rPr>
          <w:rFonts w:ascii="Arial" w:eastAsia="Times New Roman" w:hAnsi="Arial" w:cs="Arial"/>
          <w:b/>
          <w:sz w:val="24"/>
          <w:szCs w:val="24"/>
          <w:lang w:eastAsia="es-EC"/>
        </w:rPr>
      </w:pPr>
      <w:r>
        <w:rPr>
          <w:rFonts w:ascii="Arial" w:eastAsia="Times New Roman" w:hAnsi="Arial" w:cs="Arial"/>
          <w:b/>
          <w:sz w:val="24"/>
          <w:szCs w:val="24"/>
          <w:lang w:eastAsia="es-EC"/>
        </w:rPr>
        <w:t>FIGURA 4.2 EPP OBLIGATORIOS</w:t>
      </w:r>
    </w:p>
    <w:p w:rsidR="000B21CF" w:rsidRPr="00F50575" w:rsidRDefault="000B21CF" w:rsidP="000B21CF">
      <w:pPr>
        <w:spacing w:after="0" w:line="480" w:lineRule="auto"/>
        <w:ind w:left="2062"/>
        <w:jc w:val="center"/>
        <w:rPr>
          <w:rFonts w:ascii="Arial" w:eastAsia="Times New Roman" w:hAnsi="Arial" w:cs="Arial"/>
          <w:b/>
          <w:sz w:val="24"/>
          <w:szCs w:val="24"/>
          <w:lang w:eastAsia="es-EC"/>
        </w:rPr>
      </w:pPr>
    </w:p>
    <w:p w:rsidR="000B21CF" w:rsidRDefault="000B21CF" w:rsidP="000B21CF">
      <w:pPr>
        <w:spacing w:after="0" w:line="480" w:lineRule="auto"/>
        <w:ind w:left="2062"/>
        <w:jc w:val="both"/>
        <w:rPr>
          <w:rFonts w:ascii="Arial" w:eastAsia="Times New Roman" w:hAnsi="Arial" w:cs="Arial"/>
          <w:sz w:val="24"/>
          <w:szCs w:val="24"/>
          <w:lang w:eastAsia="es-EC"/>
        </w:rPr>
      </w:pPr>
      <w:r>
        <w:rPr>
          <w:rFonts w:ascii="Arial" w:eastAsia="Times New Roman" w:hAnsi="Arial" w:cs="Arial"/>
          <w:sz w:val="24"/>
          <w:szCs w:val="24"/>
          <w:lang w:eastAsia="es-EC"/>
        </w:rPr>
        <w:t xml:space="preserve">Otras </w:t>
      </w:r>
      <w:proofErr w:type="spellStart"/>
      <w:r>
        <w:rPr>
          <w:rFonts w:ascii="Arial" w:eastAsia="Times New Roman" w:hAnsi="Arial" w:cs="Arial"/>
          <w:sz w:val="24"/>
          <w:szCs w:val="24"/>
          <w:lang w:eastAsia="es-EC"/>
        </w:rPr>
        <w:t>señaleticas</w:t>
      </w:r>
      <w:proofErr w:type="spellEnd"/>
      <w:r>
        <w:rPr>
          <w:rFonts w:ascii="Arial" w:eastAsia="Times New Roman" w:hAnsi="Arial" w:cs="Arial"/>
          <w:sz w:val="24"/>
          <w:szCs w:val="24"/>
          <w:lang w:eastAsia="es-EC"/>
        </w:rPr>
        <w:t xml:space="preserve"> de seguridad como:</w:t>
      </w:r>
    </w:p>
    <w:p w:rsidR="000B21CF" w:rsidRDefault="000B21CF" w:rsidP="004156D9">
      <w:pPr>
        <w:numPr>
          <w:ilvl w:val="0"/>
          <w:numId w:val="33"/>
        </w:numPr>
        <w:spacing w:after="0" w:line="480" w:lineRule="auto"/>
        <w:jc w:val="both"/>
        <w:rPr>
          <w:rFonts w:ascii="Arial" w:eastAsia="Times New Roman" w:hAnsi="Arial" w:cs="Arial"/>
          <w:sz w:val="24"/>
          <w:szCs w:val="24"/>
          <w:lang w:eastAsia="es-EC"/>
        </w:rPr>
      </w:pPr>
      <w:r>
        <w:rPr>
          <w:rFonts w:ascii="Arial" w:eastAsia="Times New Roman" w:hAnsi="Arial" w:cs="Arial"/>
          <w:sz w:val="24"/>
          <w:szCs w:val="24"/>
          <w:lang w:eastAsia="es-EC"/>
        </w:rPr>
        <w:t>Extintor para fuegos ABC</w:t>
      </w:r>
    </w:p>
    <w:p w:rsidR="000B21CF" w:rsidRDefault="000B21CF" w:rsidP="004156D9">
      <w:pPr>
        <w:numPr>
          <w:ilvl w:val="0"/>
          <w:numId w:val="33"/>
        </w:numPr>
        <w:spacing w:after="0" w:line="480" w:lineRule="auto"/>
        <w:jc w:val="both"/>
        <w:rPr>
          <w:rFonts w:ascii="Arial" w:eastAsia="Times New Roman" w:hAnsi="Arial" w:cs="Arial"/>
          <w:sz w:val="24"/>
          <w:szCs w:val="24"/>
          <w:lang w:eastAsia="es-EC"/>
        </w:rPr>
      </w:pPr>
      <w:r>
        <w:rPr>
          <w:rFonts w:ascii="Arial" w:eastAsia="Times New Roman" w:hAnsi="Arial" w:cs="Arial"/>
          <w:sz w:val="24"/>
          <w:szCs w:val="24"/>
          <w:lang w:eastAsia="es-EC"/>
        </w:rPr>
        <w:t>Detector de temperatura</w:t>
      </w:r>
    </w:p>
    <w:p w:rsidR="000B21CF" w:rsidRDefault="000B21CF" w:rsidP="004156D9">
      <w:pPr>
        <w:numPr>
          <w:ilvl w:val="0"/>
          <w:numId w:val="33"/>
        </w:numPr>
        <w:spacing w:after="0" w:line="480" w:lineRule="auto"/>
        <w:jc w:val="both"/>
        <w:rPr>
          <w:rFonts w:ascii="Arial" w:eastAsia="Times New Roman" w:hAnsi="Arial" w:cs="Arial"/>
          <w:sz w:val="24"/>
          <w:szCs w:val="24"/>
          <w:lang w:eastAsia="es-EC"/>
        </w:rPr>
      </w:pPr>
      <w:r>
        <w:rPr>
          <w:rFonts w:ascii="Arial" w:eastAsia="Times New Roman" w:hAnsi="Arial" w:cs="Arial"/>
          <w:sz w:val="24"/>
          <w:szCs w:val="24"/>
          <w:lang w:eastAsia="es-EC"/>
        </w:rPr>
        <w:t>Punto de Encuentro</w:t>
      </w:r>
    </w:p>
    <w:p w:rsidR="000B21CF" w:rsidRDefault="000B21CF" w:rsidP="004156D9">
      <w:pPr>
        <w:numPr>
          <w:ilvl w:val="0"/>
          <w:numId w:val="33"/>
        </w:numPr>
        <w:spacing w:after="0" w:line="480" w:lineRule="auto"/>
        <w:jc w:val="both"/>
        <w:rPr>
          <w:rFonts w:ascii="Arial" w:eastAsia="Times New Roman" w:hAnsi="Arial" w:cs="Arial"/>
          <w:sz w:val="24"/>
          <w:szCs w:val="24"/>
          <w:lang w:eastAsia="es-EC"/>
        </w:rPr>
      </w:pPr>
      <w:r>
        <w:rPr>
          <w:rFonts w:ascii="Arial" w:eastAsia="Times New Roman" w:hAnsi="Arial" w:cs="Arial"/>
          <w:sz w:val="24"/>
          <w:szCs w:val="24"/>
          <w:lang w:eastAsia="es-EC"/>
        </w:rPr>
        <w:t>Ruta de Evacuación</w:t>
      </w:r>
    </w:p>
    <w:p w:rsidR="000B21CF" w:rsidRDefault="000B21CF" w:rsidP="004156D9">
      <w:pPr>
        <w:numPr>
          <w:ilvl w:val="0"/>
          <w:numId w:val="33"/>
        </w:numPr>
        <w:spacing w:after="0" w:line="480" w:lineRule="auto"/>
        <w:jc w:val="both"/>
        <w:rPr>
          <w:rFonts w:ascii="Arial" w:eastAsia="Times New Roman" w:hAnsi="Arial" w:cs="Arial"/>
          <w:sz w:val="24"/>
          <w:szCs w:val="24"/>
          <w:lang w:eastAsia="es-EC"/>
        </w:rPr>
      </w:pPr>
      <w:r>
        <w:rPr>
          <w:rFonts w:ascii="Arial" w:eastAsia="Times New Roman" w:hAnsi="Arial" w:cs="Arial"/>
          <w:sz w:val="24"/>
          <w:szCs w:val="24"/>
          <w:lang w:eastAsia="es-EC"/>
        </w:rPr>
        <w:t>Lámpara de Emergencia</w:t>
      </w:r>
    </w:p>
    <w:p w:rsidR="000B21CF" w:rsidRDefault="000B21CF" w:rsidP="004156D9">
      <w:pPr>
        <w:numPr>
          <w:ilvl w:val="0"/>
          <w:numId w:val="33"/>
        </w:numPr>
        <w:spacing w:after="0" w:line="480" w:lineRule="auto"/>
        <w:jc w:val="both"/>
        <w:rPr>
          <w:rFonts w:ascii="Arial" w:eastAsia="Times New Roman" w:hAnsi="Arial" w:cs="Arial"/>
          <w:sz w:val="24"/>
          <w:szCs w:val="24"/>
          <w:lang w:eastAsia="es-EC"/>
        </w:rPr>
      </w:pPr>
      <w:r>
        <w:rPr>
          <w:rFonts w:ascii="Arial" w:eastAsia="Times New Roman" w:hAnsi="Arial" w:cs="Arial"/>
          <w:sz w:val="24"/>
          <w:szCs w:val="24"/>
          <w:lang w:eastAsia="es-EC"/>
        </w:rPr>
        <w:t>Pulsador Manual</w:t>
      </w:r>
    </w:p>
    <w:p w:rsidR="000B21CF" w:rsidRDefault="000B21CF" w:rsidP="004156D9">
      <w:pPr>
        <w:numPr>
          <w:ilvl w:val="0"/>
          <w:numId w:val="33"/>
        </w:numPr>
        <w:spacing w:after="0" w:line="480" w:lineRule="auto"/>
        <w:jc w:val="both"/>
        <w:rPr>
          <w:rFonts w:ascii="Arial" w:eastAsia="Times New Roman" w:hAnsi="Arial" w:cs="Arial"/>
          <w:sz w:val="24"/>
          <w:szCs w:val="24"/>
          <w:lang w:eastAsia="es-EC"/>
        </w:rPr>
      </w:pPr>
      <w:r>
        <w:rPr>
          <w:rFonts w:ascii="Arial" w:eastAsia="Times New Roman" w:hAnsi="Arial" w:cs="Arial"/>
          <w:sz w:val="24"/>
          <w:szCs w:val="24"/>
          <w:lang w:eastAsia="es-EC"/>
        </w:rPr>
        <w:t>Sirena Auditiva y Visual</w:t>
      </w:r>
    </w:p>
    <w:p w:rsidR="000B21CF" w:rsidRDefault="000B21CF" w:rsidP="004156D9">
      <w:pPr>
        <w:numPr>
          <w:ilvl w:val="0"/>
          <w:numId w:val="33"/>
        </w:numPr>
        <w:spacing w:after="0" w:line="480" w:lineRule="auto"/>
        <w:jc w:val="both"/>
        <w:rPr>
          <w:rFonts w:ascii="Arial" w:eastAsia="Times New Roman" w:hAnsi="Arial" w:cs="Arial"/>
          <w:sz w:val="24"/>
          <w:szCs w:val="24"/>
          <w:lang w:eastAsia="es-EC"/>
        </w:rPr>
      </w:pPr>
      <w:r>
        <w:rPr>
          <w:rFonts w:ascii="Arial" w:eastAsia="Times New Roman" w:hAnsi="Arial" w:cs="Arial"/>
          <w:sz w:val="24"/>
          <w:szCs w:val="24"/>
          <w:lang w:eastAsia="es-EC"/>
        </w:rPr>
        <w:t>Zona de seguridad</w:t>
      </w:r>
    </w:p>
    <w:p w:rsidR="000B21CF" w:rsidRDefault="000B21CF" w:rsidP="004156D9">
      <w:pPr>
        <w:numPr>
          <w:ilvl w:val="0"/>
          <w:numId w:val="33"/>
        </w:numPr>
        <w:spacing w:after="0" w:line="480" w:lineRule="auto"/>
        <w:jc w:val="both"/>
        <w:rPr>
          <w:rFonts w:ascii="Arial" w:eastAsia="Times New Roman" w:hAnsi="Arial" w:cs="Arial"/>
          <w:sz w:val="24"/>
          <w:szCs w:val="24"/>
          <w:lang w:eastAsia="es-EC"/>
        </w:rPr>
      </w:pPr>
      <w:r>
        <w:rPr>
          <w:rFonts w:ascii="Arial" w:eastAsia="Times New Roman" w:hAnsi="Arial" w:cs="Arial"/>
          <w:sz w:val="24"/>
          <w:szCs w:val="24"/>
          <w:lang w:eastAsia="es-EC"/>
        </w:rPr>
        <w:t>Lavaojos</w:t>
      </w:r>
    </w:p>
    <w:p w:rsidR="000B21CF" w:rsidRPr="006B09CC" w:rsidRDefault="000B21CF" w:rsidP="004156D9">
      <w:pPr>
        <w:numPr>
          <w:ilvl w:val="0"/>
          <w:numId w:val="33"/>
        </w:numPr>
        <w:spacing w:after="0" w:line="480" w:lineRule="auto"/>
        <w:jc w:val="both"/>
        <w:rPr>
          <w:rFonts w:ascii="Arial" w:eastAsia="Times New Roman" w:hAnsi="Arial" w:cs="Arial"/>
          <w:sz w:val="24"/>
          <w:szCs w:val="24"/>
          <w:lang w:eastAsia="es-EC"/>
        </w:rPr>
      </w:pPr>
      <w:r>
        <w:rPr>
          <w:rFonts w:ascii="Arial" w:eastAsia="Times New Roman" w:hAnsi="Arial" w:cs="Arial"/>
          <w:sz w:val="24"/>
          <w:szCs w:val="24"/>
          <w:lang w:eastAsia="es-EC"/>
        </w:rPr>
        <w:t>Ducha de Seguridad</w:t>
      </w:r>
    </w:p>
    <w:p w:rsidR="000B21CF" w:rsidRPr="00986C4D" w:rsidRDefault="000B21CF" w:rsidP="005E6BFD">
      <w:pPr>
        <w:spacing w:after="0" w:line="480" w:lineRule="auto"/>
        <w:ind w:left="1985"/>
        <w:jc w:val="both"/>
        <w:rPr>
          <w:rFonts w:ascii="Arial" w:eastAsia="Times New Roman" w:hAnsi="Arial" w:cs="Arial"/>
          <w:color w:val="FF0000"/>
          <w:sz w:val="24"/>
          <w:szCs w:val="24"/>
          <w:lang w:eastAsia="es-EC"/>
        </w:rPr>
      </w:pPr>
      <w:r>
        <w:rPr>
          <w:noProof/>
          <w:lang w:eastAsia="es-EC"/>
        </w:rPr>
        <w:lastRenderedPageBreak/>
        <w:drawing>
          <wp:anchor distT="0" distB="0" distL="114300" distR="114300" simplePos="0" relativeHeight="251736064" behindDoc="1" locked="0" layoutInCell="1" allowOverlap="1">
            <wp:simplePos x="0" y="0"/>
            <wp:positionH relativeFrom="column">
              <wp:posOffset>2377440</wp:posOffset>
            </wp:positionH>
            <wp:positionV relativeFrom="paragraph">
              <wp:posOffset>1381760</wp:posOffset>
            </wp:positionV>
            <wp:extent cx="2428875" cy="2209165"/>
            <wp:effectExtent l="19050" t="0" r="9525" b="0"/>
            <wp:wrapThrough wrapText="bothSides">
              <wp:wrapPolygon edited="0">
                <wp:start x="-169" y="0"/>
                <wp:lineTo x="-169" y="21420"/>
                <wp:lineTo x="21685" y="21420"/>
                <wp:lineTo x="21685" y="0"/>
                <wp:lineTo x="-169" y="0"/>
              </wp:wrapPolygon>
            </wp:wrapThrough>
            <wp:docPr id="100" name="Imagen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16" cstate="print"/>
                    <a:srcRect/>
                    <a:stretch>
                      <a:fillRect/>
                    </a:stretch>
                  </pic:blipFill>
                  <pic:spPr bwMode="auto">
                    <a:xfrm>
                      <a:off x="0" y="0"/>
                      <a:ext cx="2428875" cy="2209165"/>
                    </a:xfrm>
                    <a:prstGeom prst="rect">
                      <a:avLst/>
                    </a:prstGeom>
                    <a:noFill/>
                    <a:ln w="9525">
                      <a:noFill/>
                      <a:miter lim="800000"/>
                      <a:headEnd/>
                      <a:tailEnd/>
                    </a:ln>
                  </pic:spPr>
                </pic:pic>
              </a:graphicData>
            </a:graphic>
          </wp:anchor>
        </w:drawing>
      </w:r>
      <w:r>
        <w:rPr>
          <w:rFonts w:ascii="Arial" w:eastAsia="Times New Roman" w:hAnsi="Arial" w:cs="Arial"/>
          <w:color w:val="000000"/>
          <w:sz w:val="24"/>
          <w:szCs w:val="24"/>
          <w:lang w:eastAsia="es-EC"/>
        </w:rPr>
        <w:t xml:space="preserve">El tanque de almacenamiento </w:t>
      </w:r>
      <w:r w:rsidRPr="00986C4D">
        <w:rPr>
          <w:rFonts w:ascii="Arial" w:eastAsia="Times New Roman" w:hAnsi="Arial" w:cs="Arial"/>
          <w:color w:val="000000"/>
          <w:sz w:val="24"/>
          <w:szCs w:val="24"/>
          <w:lang w:eastAsia="es-EC"/>
        </w:rPr>
        <w:t xml:space="preserve">de combustible </w:t>
      </w:r>
      <w:r>
        <w:rPr>
          <w:rFonts w:ascii="Arial" w:eastAsia="Times New Roman" w:hAnsi="Arial" w:cs="Arial"/>
          <w:color w:val="000000"/>
          <w:sz w:val="24"/>
          <w:szCs w:val="24"/>
          <w:lang w:eastAsia="es-EC"/>
        </w:rPr>
        <w:t>que existe en el Laboratorio debe estar rotulado</w:t>
      </w:r>
      <w:r w:rsidRPr="00986C4D">
        <w:rPr>
          <w:rFonts w:ascii="Arial" w:eastAsia="Times New Roman" w:hAnsi="Arial" w:cs="Arial"/>
          <w:color w:val="000000"/>
          <w:sz w:val="24"/>
          <w:szCs w:val="24"/>
          <w:lang w:eastAsia="es-EC"/>
        </w:rPr>
        <w:t xml:space="preserve"> con el rombo de la </w:t>
      </w:r>
      <w:r w:rsidRPr="00986C4D">
        <w:rPr>
          <w:rFonts w:ascii="Arial" w:eastAsia="Times New Roman" w:hAnsi="Arial" w:cs="Arial"/>
          <w:b/>
          <w:color w:val="000000"/>
          <w:sz w:val="24"/>
          <w:szCs w:val="24"/>
          <w:lang w:eastAsia="es-EC"/>
        </w:rPr>
        <w:t>NFPA.</w:t>
      </w:r>
      <w:r>
        <w:rPr>
          <w:rFonts w:ascii="Arial" w:eastAsia="Times New Roman" w:hAnsi="Arial" w:cs="Arial"/>
          <w:b/>
          <w:color w:val="000000"/>
          <w:sz w:val="24"/>
          <w:szCs w:val="24"/>
          <w:lang w:eastAsia="es-EC"/>
        </w:rPr>
        <w:t xml:space="preserve"> </w:t>
      </w:r>
      <w:r>
        <w:rPr>
          <w:rFonts w:ascii="Arial" w:eastAsia="Times New Roman" w:hAnsi="Arial" w:cs="Arial"/>
          <w:color w:val="000000"/>
          <w:sz w:val="24"/>
          <w:szCs w:val="24"/>
          <w:lang w:eastAsia="es-EC"/>
        </w:rPr>
        <w:t xml:space="preserve">Como se observa en </w:t>
      </w:r>
      <w:r w:rsidR="005E6BFD">
        <w:rPr>
          <w:rFonts w:ascii="Arial" w:eastAsia="Times New Roman" w:hAnsi="Arial" w:cs="Arial"/>
          <w:color w:val="000000"/>
          <w:sz w:val="24"/>
          <w:szCs w:val="24"/>
          <w:lang w:eastAsia="es-EC"/>
        </w:rPr>
        <w:t xml:space="preserve">la figura 4.3 </w:t>
      </w:r>
    </w:p>
    <w:p w:rsidR="000B21CF" w:rsidRDefault="000B21CF" w:rsidP="000B21CF">
      <w:pPr>
        <w:spacing w:after="0" w:line="480" w:lineRule="auto"/>
        <w:jc w:val="both"/>
        <w:rPr>
          <w:rFonts w:ascii="Arial" w:eastAsia="Times New Roman" w:hAnsi="Arial" w:cs="Arial"/>
          <w:b/>
          <w:color w:val="FF0000"/>
          <w:sz w:val="24"/>
          <w:szCs w:val="24"/>
          <w:lang w:eastAsia="es-EC"/>
        </w:rPr>
      </w:pPr>
    </w:p>
    <w:p w:rsidR="000B21CF" w:rsidRDefault="000B21CF" w:rsidP="000B21CF">
      <w:pPr>
        <w:spacing w:after="0" w:line="480" w:lineRule="auto"/>
        <w:jc w:val="both"/>
        <w:rPr>
          <w:rFonts w:ascii="Arial" w:eastAsia="Times New Roman" w:hAnsi="Arial" w:cs="Arial"/>
          <w:b/>
          <w:color w:val="FF0000"/>
          <w:sz w:val="24"/>
          <w:szCs w:val="24"/>
          <w:lang w:eastAsia="es-EC"/>
        </w:rPr>
      </w:pPr>
    </w:p>
    <w:p w:rsidR="000B21CF" w:rsidRDefault="000B21CF" w:rsidP="000B21CF">
      <w:pPr>
        <w:spacing w:after="0" w:line="480" w:lineRule="auto"/>
        <w:jc w:val="both"/>
        <w:rPr>
          <w:rFonts w:ascii="Arial" w:eastAsia="Times New Roman" w:hAnsi="Arial" w:cs="Arial"/>
          <w:b/>
          <w:color w:val="FF0000"/>
          <w:sz w:val="24"/>
          <w:szCs w:val="24"/>
          <w:lang w:eastAsia="es-EC"/>
        </w:rPr>
      </w:pPr>
    </w:p>
    <w:p w:rsidR="000B21CF" w:rsidRDefault="000B21CF" w:rsidP="000B21CF">
      <w:pPr>
        <w:spacing w:after="0" w:line="480" w:lineRule="auto"/>
        <w:jc w:val="both"/>
        <w:rPr>
          <w:rFonts w:ascii="Arial" w:eastAsia="Times New Roman" w:hAnsi="Arial" w:cs="Arial"/>
          <w:b/>
          <w:color w:val="FF0000"/>
          <w:sz w:val="24"/>
          <w:szCs w:val="24"/>
          <w:lang w:eastAsia="es-EC"/>
        </w:rPr>
      </w:pPr>
    </w:p>
    <w:p w:rsidR="005E6BFD" w:rsidRDefault="005E6BFD" w:rsidP="000B21CF">
      <w:pPr>
        <w:spacing w:after="0" w:line="480" w:lineRule="auto"/>
        <w:jc w:val="both"/>
        <w:rPr>
          <w:rFonts w:ascii="Arial" w:eastAsia="Times New Roman" w:hAnsi="Arial" w:cs="Arial"/>
          <w:b/>
          <w:color w:val="FF0000"/>
          <w:sz w:val="24"/>
          <w:szCs w:val="24"/>
          <w:lang w:eastAsia="es-EC"/>
        </w:rPr>
      </w:pPr>
    </w:p>
    <w:p w:rsidR="005E6BFD" w:rsidRDefault="005E6BFD" w:rsidP="000B21CF">
      <w:pPr>
        <w:spacing w:after="0" w:line="480" w:lineRule="auto"/>
        <w:jc w:val="both"/>
        <w:rPr>
          <w:rFonts w:ascii="Arial" w:eastAsia="Times New Roman" w:hAnsi="Arial" w:cs="Arial"/>
          <w:b/>
          <w:color w:val="FF0000"/>
          <w:sz w:val="24"/>
          <w:szCs w:val="24"/>
          <w:lang w:eastAsia="es-EC"/>
        </w:rPr>
      </w:pPr>
    </w:p>
    <w:p w:rsidR="005E6BFD" w:rsidRDefault="005E6BFD" w:rsidP="000B21CF">
      <w:pPr>
        <w:spacing w:after="0" w:line="480" w:lineRule="auto"/>
        <w:jc w:val="both"/>
        <w:rPr>
          <w:rFonts w:ascii="Arial" w:eastAsia="Times New Roman" w:hAnsi="Arial" w:cs="Arial"/>
          <w:b/>
          <w:color w:val="FF0000"/>
          <w:sz w:val="24"/>
          <w:szCs w:val="24"/>
          <w:lang w:eastAsia="es-EC"/>
        </w:rPr>
      </w:pPr>
    </w:p>
    <w:p w:rsidR="005E6BFD" w:rsidRDefault="005E6BFD" w:rsidP="000B21CF">
      <w:pPr>
        <w:spacing w:after="0" w:line="480" w:lineRule="auto"/>
        <w:jc w:val="both"/>
        <w:rPr>
          <w:rFonts w:ascii="Arial" w:eastAsia="Times New Roman" w:hAnsi="Arial" w:cs="Arial"/>
          <w:b/>
          <w:color w:val="FF0000"/>
          <w:sz w:val="24"/>
          <w:szCs w:val="24"/>
          <w:lang w:eastAsia="es-EC"/>
        </w:rPr>
      </w:pPr>
    </w:p>
    <w:p w:rsidR="000B21CF" w:rsidRDefault="000B21CF" w:rsidP="000B21CF">
      <w:pPr>
        <w:spacing w:after="0" w:line="480" w:lineRule="auto"/>
        <w:jc w:val="both"/>
        <w:rPr>
          <w:rFonts w:ascii="Arial" w:eastAsia="Times New Roman" w:hAnsi="Arial" w:cs="Arial"/>
          <w:b/>
          <w:color w:val="FF0000"/>
          <w:sz w:val="24"/>
          <w:szCs w:val="24"/>
          <w:lang w:eastAsia="es-EC"/>
        </w:rPr>
      </w:pPr>
    </w:p>
    <w:p w:rsidR="000B21CF" w:rsidRPr="006B09CC" w:rsidRDefault="000B21CF" w:rsidP="000B21CF">
      <w:pPr>
        <w:tabs>
          <w:tab w:val="left" w:pos="2655"/>
        </w:tabs>
        <w:spacing w:after="0" w:line="480" w:lineRule="auto"/>
        <w:jc w:val="center"/>
        <w:rPr>
          <w:rFonts w:ascii="Arial" w:eastAsia="Times New Roman" w:hAnsi="Arial" w:cs="Arial"/>
          <w:b/>
          <w:sz w:val="24"/>
          <w:szCs w:val="24"/>
          <w:lang w:eastAsia="es-EC"/>
        </w:rPr>
      </w:pPr>
      <w:r>
        <w:rPr>
          <w:rFonts w:ascii="Arial" w:eastAsia="Times New Roman" w:hAnsi="Arial" w:cs="Arial"/>
          <w:b/>
          <w:sz w:val="24"/>
          <w:szCs w:val="24"/>
          <w:lang w:eastAsia="es-EC"/>
        </w:rPr>
        <w:t xml:space="preserve">                               FIGURA 4.3 ROMBO NFPA</w:t>
      </w:r>
    </w:p>
    <w:p w:rsidR="000B21CF" w:rsidRDefault="000B21CF" w:rsidP="000B21CF">
      <w:pPr>
        <w:spacing w:after="0" w:line="480" w:lineRule="auto"/>
        <w:jc w:val="both"/>
        <w:rPr>
          <w:rFonts w:ascii="Arial" w:eastAsia="Times New Roman" w:hAnsi="Arial" w:cs="Arial"/>
          <w:b/>
          <w:color w:val="FF0000"/>
          <w:sz w:val="24"/>
          <w:szCs w:val="24"/>
          <w:lang w:eastAsia="es-EC"/>
        </w:rPr>
      </w:pPr>
    </w:p>
    <w:p w:rsidR="000B21CF" w:rsidRPr="00986C4D" w:rsidRDefault="000B21CF" w:rsidP="000B21CF">
      <w:pPr>
        <w:spacing w:after="0" w:line="480" w:lineRule="auto"/>
        <w:jc w:val="both"/>
        <w:rPr>
          <w:rFonts w:ascii="Arial" w:eastAsia="Times New Roman" w:hAnsi="Arial" w:cs="Arial"/>
          <w:b/>
          <w:color w:val="FF0000"/>
          <w:sz w:val="24"/>
          <w:szCs w:val="24"/>
          <w:lang w:eastAsia="es-EC"/>
        </w:rPr>
      </w:pPr>
    </w:p>
    <w:p w:rsidR="000B21CF" w:rsidRPr="008F7CF3" w:rsidRDefault="000B21CF" w:rsidP="000B21CF">
      <w:pPr>
        <w:spacing w:after="0" w:line="480" w:lineRule="auto"/>
        <w:ind w:left="2062"/>
        <w:jc w:val="both"/>
        <w:rPr>
          <w:rFonts w:ascii="Arial" w:eastAsia="Times New Roman" w:hAnsi="Arial" w:cs="Arial"/>
          <w:sz w:val="24"/>
          <w:szCs w:val="24"/>
          <w:lang w:eastAsia="es-EC"/>
        </w:rPr>
      </w:pPr>
      <w:r w:rsidRPr="008F7CF3">
        <w:rPr>
          <w:rFonts w:ascii="Arial" w:eastAsia="Times New Roman" w:hAnsi="Arial" w:cs="Arial"/>
          <w:b/>
          <w:color w:val="FF0000"/>
          <w:sz w:val="24"/>
          <w:szCs w:val="24"/>
          <w:u w:val="single"/>
          <w:lang w:eastAsia="es-EC"/>
        </w:rPr>
        <w:t>Rojo</w:t>
      </w:r>
      <w:r>
        <w:rPr>
          <w:rFonts w:ascii="Arial" w:eastAsia="Times New Roman" w:hAnsi="Arial" w:cs="Arial"/>
          <w:b/>
          <w:color w:val="FF0000"/>
          <w:sz w:val="24"/>
          <w:szCs w:val="24"/>
          <w:u w:val="single"/>
          <w:lang w:eastAsia="es-EC"/>
        </w:rPr>
        <w:t xml:space="preserve">: </w:t>
      </w:r>
      <w:r w:rsidRPr="008F7CF3">
        <w:rPr>
          <w:rFonts w:ascii="Arial" w:eastAsia="Times New Roman" w:hAnsi="Arial" w:cs="Arial"/>
          <w:sz w:val="24"/>
          <w:szCs w:val="24"/>
          <w:lang w:eastAsia="es-EC"/>
        </w:rPr>
        <w:t>Inflamabilidad</w:t>
      </w:r>
    </w:p>
    <w:p w:rsidR="000B21CF" w:rsidRPr="008F7CF3" w:rsidRDefault="000B21CF" w:rsidP="000B21CF">
      <w:pPr>
        <w:spacing w:after="0" w:line="480" w:lineRule="auto"/>
        <w:ind w:left="2062"/>
        <w:jc w:val="both"/>
        <w:rPr>
          <w:rFonts w:ascii="Arial" w:eastAsia="Times New Roman" w:hAnsi="Arial" w:cs="Arial"/>
          <w:b/>
          <w:sz w:val="24"/>
          <w:szCs w:val="24"/>
          <w:u w:val="single"/>
          <w:lang w:eastAsia="es-EC"/>
        </w:rPr>
      </w:pPr>
      <w:r w:rsidRPr="008F7CF3">
        <w:rPr>
          <w:rFonts w:ascii="Arial" w:eastAsia="Times New Roman" w:hAnsi="Arial" w:cs="Arial"/>
          <w:b/>
          <w:color w:val="002060"/>
          <w:sz w:val="24"/>
          <w:szCs w:val="24"/>
          <w:u w:val="single"/>
          <w:lang w:eastAsia="es-EC"/>
        </w:rPr>
        <w:t>Azul</w:t>
      </w:r>
      <w:r>
        <w:rPr>
          <w:rFonts w:ascii="Arial" w:eastAsia="Times New Roman" w:hAnsi="Arial" w:cs="Arial"/>
          <w:b/>
          <w:color w:val="002060"/>
          <w:sz w:val="24"/>
          <w:szCs w:val="24"/>
          <w:u w:val="single"/>
          <w:lang w:eastAsia="es-EC"/>
        </w:rPr>
        <w:t xml:space="preserve">: </w:t>
      </w:r>
      <w:r w:rsidRPr="008F7CF3">
        <w:rPr>
          <w:rFonts w:ascii="Arial" w:eastAsia="Times New Roman" w:hAnsi="Arial" w:cs="Arial"/>
          <w:sz w:val="24"/>
          <w:szCs w:val="24"/>
          <w:lang w:eastAsia="es-EC"/>
        </w:rPr>
        <w:t>Nivel de Riesgo</w:t>
      </w:r>
    </w:p>
    <w:p w:rsidR="000B21CF" w:rsidRPr="008F7CF3" w:rsidRDefault="000B21CF" w:rsidP="000B21CF">
      <w:pPr>
        <w:spacing w:after="0" w:line="480" w:lineRule="auto"/>
        <w:ind w:left="2062"/>
        <w:jc w:val="both"/>
        <w:rPr>
          <w:rFonts w:ascii="Arial" w:eastAsia="Times New Roman" w:hAnsi="Arial" w:cs="Arial"/>
          <w:b/>
          <w:color w:val="FFFF00"/>
          <w:sz w:val="24"/>
          <w:szCs w:val="24"/>
          <w:u w:val="single"/>
          <w:lang w:eastAsia="es-EC"/>
        </w:rPr>
      </w:pPr>
      <w:r w:rsidRPr="008F7CF3">
        <w:rPr>
          <w:rFonts w:ascii="Arial" w:eastAsia="Times New Roman" w:hAnsi="Arial" w:cs="Arial"/>
          <w:b/>
          <w:color w:val="FFFF00"/>
          <w:sz w:val="24"/>
          <w:szCs w:val="24"/>
          <w:u w:val="single"/>
          <w:lang w:eastAsia="es-EC"/>
        </w:rPr>
        <w:t>Amarillo</w:t>
      </w:r>
      <w:r>
        <w:rPr>
          <w:rFonts w:ascii="Arial" w:eastAsia="Times New Roman" w:hAnsi="Arial" w:cs="Arial"/>
          <w:b/>
          <w:color w:val="FFFF00"/>
          <w:sz w:val="24"/>
          <w:szCs w:val="24"/>
          <w:u w:val="single"/>
          <w:lang w:eastAsia="es-EC"/>
        </w:rPr>
        <w:t>:</w:t>
      </w:r>
      <w:r w:rsidRPr="008F7CF3">
        <w:rPr>
          <w:rFonts w:ascii="Arial" w:eastAsia="Times New Roman" w:hAnsi="Arial" w:cs="Arial"/>
          <w:b/>
          <w:sz w:val="24"/>
          <w:szCs w:val="24"/>
          <w:lang w:eastAsia="es-EC"/>
        </w:rPr>
        <w:t xml:space="preserve"> </w:t>
      </w:r>
      <w:r w:rsidRPr="008F7CF3">
        <w:rPr>
          <w:rFonts w:ascii="Arial" w:eastAsia="Times New Roman" w:hAnsi="Arial" w:cs="Arial"/>
          <w:sz w:val="24"/>
          <w:szCs w:val="24"/>
          <w:lang w:eastAsia="es-EC"/>
        </w:rPr>
        <w:t>Reactividad</w:t>
      </w:r>
    </w:p>
    <w:p w:rsidR="000B21CF" w:rsidRPr="008F7CF3" w:rsidRDefault="000B21CF" w:rsidP="000B21CF">
      <w:pPr>
        <w:spacing w:after="0" w:line="480" w:lineRule="auto"/>
        <w:ind w:left="2062"/>
        <w:jc w:val="both"/>
        <w:rPr>
          <w:rFonts w:ascii="Arial" w:eastAsia="Times New Roman" w:hAnsi="Arial" w:cs="Arial"/>
          <w:b/>
          <w:color w:val="000000"/>
          <w:sz w:val="24"/>
          <w:szCs w:val="24"/>
          <w:u w:val="single"/>
          <w:lang w:eastAsia="es-EC"/>
        </w:rPr>
      </w:pPr>
      <w:r w:rsidRPr="008F7CF3">
        <w:rPr>
          <w:rFonts w:ascii="Arial" w:eastAsia="Times New Roman" w:hAnsi="Arial" w:cs="Arial"/>
          <w:b/>
          <w:color w:val="000000"/>
          <w:sz w:val="24"/>
          <w:szCs w:val="24"/>
          <w:u w:val="single"/>
          <w:lang w:eastAsia="es-EC"/>
        </w:rPr>
        <w:t>Blanco:</w:t>
      </w:r>
      <w:r>
        <w:rPr>
          <w:rFonts w:ascii="Arial" w:eastAsia="Times New Roman" w:hAnsi="Arial" w:cs="Arial"/>
          <w:b/>
          <w:color w:val="000000"/>
          <w:sz w:val="24"/>
          <w:szCs w:val="24"/>
          <w:u w:val="single"/>
          <w:lang w:eastAsia="es-EC"/>
        </w:rPr>
        <w:t xml:space="preserve"> </w:t>
      </w:r>
      <w:r>
        <w:rPr>
          <w:rFonts w:ascii="Arial" w:eastAsia="Times New Roman" w:hAnsi="Arial" w:cs="Arial"/>
          <w:color w:val="000000"/>
          <w:sz w:val="24"/>
          <w:szCs w:val="24"/>
          <w:lang w:eastAsia="es-EC"/>
        </w:rPr>
        <w:t>Riesgo especí</w:t>
      </w:r>
      <w:r w:rsidRPr="008F7CF3">
        <w:rPr>
          <w:rFonts w:ascii="Arial" w:eastAsia="Times New Roman" w:hAnsi="Arial" w:cs="Arial"/>
          <w:color w:val="000000"/>
          <w:sz w:val="24"/>
          <w:szCs w:val="24"/>
          <w:lang w:eastAsia="es-EC"/>
        </w:rPr>
        <w:t>fico</w:t>
      </w:r>
    </w:p>
    <w:p w:rsidR="000B21CF" w:rsidRDefault="000B21CF" w:rsidP="005E6BFD">
      <w:pPr>
        <w:spacing w:after="0" w:line="480" w:lineRule="auto"/>
        <w:jc w:val="both"/>
        <w:rPr>
          <w:rFonts w:ascii="Arial" w:eastAsia="Times New Roman" w:hAnsi="Arial" w:cs="Arial"/>
          <w:b/>
          <w:color w:val="000000"/>
          <w:sz w:val="24"/>
          <w:szCs w:val="24"/>
          <w:lang w:eastAsia="es-EC"/>
        </w:rPr>
      </w:pPr>
    </w:p>
    <w:p w:rsidR="005E6BFD" w:rsidRDefault="005E6BFD" w:rsidP="005E6BFD">
      <w:pPr>
        <w:spacing w:after="0" w:line="480" w:lineRule="auto"/>
        <w:jc w:val="both"/>
        <w:rPr>
          <w:rFonts w:ascii="Arial" w:eastAsia="Times New Roman" w:hAnsi="Arial" w:cs="Arial"/>
          <w:b/>
          <w:color w:val="000000"/>
          <w:sz w:val="24"/>
          <w:szCs w:val="24"/>
          <w:lang w:eastAsia="es-EC"/>
        </w:rPr>
      </w:pPr>
    </w:p>
    <w:p w:rsidR="000B21CF" w:rsidRPr="00986C4D" w:rsidRDefault="000B21CF" w:rsidP="000B21CF">
      <w:pPr>
        <w:spacing w:after="0" w:line="480" w:lineRule="auto"/>
        <w:ind w:left="2062"/>
        <w:jc w:val="both"/>
        <w:rPr>
          <w:rFonts w:ascii="Arial" w:eastAsia="Times New Roman" w:hAnsi="Arial" w:cs="Arial"/>
          <w:b/>
          <w:color w:val="000000"/>
          <w:sz w:val="24"/>
          <w:szCs w:val="24"/>
          <w:lang w:eastAsia="es-EC"/>
        </w:rPr>
      </w:pPr>
      <w:r w:rsidRPr="00986C4D">
        <w:rPr>
          <w:rFonts w:ascii="Arial" w:eastAsia="Times New Roman" w:hAnsi="Arial" w:cs="Arial"/>
          <w:b/>
          <w:color w:val="000000"/>
          <w:sz w:val="24"/>
          <w:szCs w:val="24"/>
          <w:lang w:eastAsia="es-EC"/>
        </w:rPr>
        <w:t xml:space="preserve">Iluminación y Ventilación </w:t>
      </w:r>
    </w:p>
    <w:p w:rsidR="000B21CF" w:rsidRDefault="000B21CF" w:rsidP="000B21CF">
      <w:pPr>
        <w:spacing w:after="0" w:line="480" w:lineRule="auto"/>
        <w:ind w:left="2062"/>
        <w:jc w:val="both"/>
        <w:rPr>
          <w:rFonts w:ascii="Arial" w:eastAsia="Times New Roman" w:hAnsi="Arial" w:cs="Arial"/>
          <w:color w:val="000000"/>
          <w:sz w:val="24"/>
          <w:szCs w:val="24"/>
          <w:lang w:eastAsia="es-EC"/>
        </w:rPr>
      </w:pPr>
      <w:r>
        <w:rPr>
          <w:rFonts w:ascii="Arial" w:eastAsia="Times New Roman" w:hAnsi="Arial" w:cs="Arial"/>
          <w:color w:val="000000"/>
          <w:sz w:val="24"/>
          <w:szCs w:val="24"/>
          <w:lang w:eastAsia="es-EC"/>
        </w:rPr>
        <w:t xml:space="preserve">Mediante el Método FANGER </w:t>
      </w:r>
      <w:r w:rsidRPr="006F7001">
        <w:rPr>
          <w:rFonts w:ascii="Arial" w:eastAsia="Times New Roman" w:hAnsi="Arial" w:cs="Arial"/>
          <w:sz w:val="24"/>
          <w:szCs w:val="24"/>
          <w:lang w:eastAsia="es-EC"/>
        </w:rPr>
        <w:t>se utiliza para</w:t>
      </w:r>
      <w:r>
        <w:rPr>
          <w:rFonts w:ascii="Arial" w:eastAsia="Times New Roman" w:hAnsi="Arial" w:cs="Arial"/>
          <w:color w:val="000000"/>
          <w:sz w:val="24"/>
          <w:szCs w:val="24"/>
          <w:lang w:eastAsia="es-EC"/>
        </w:rPr>
        <w:t xml:space="preserve"> determinar el Ambiente Laboral, </w:t>
      </w:r>
      <w:r w:rsidRPr="006F7001">
        <w:rPr>
          <w:rFonts w:ascii="Arial" w:eastAsia="Times New Roman" w:hAnsi="Arial" w:cs="Arial"/>
          <w:sz w:val="24"/>
          <w:szCs w:val="24"/>
          <w:lang w:eastAsia="es-EC"/>
        </w:rPr>
        <w:t>el mismo que al aplicar da</w:t>
      </w:r>
      <w:r>
        <w:rPr>
          <w:rFonts w:ascii="Arial" w:eastAsia="Times New Roman" w:hAnsi="Arial" w:cs="Arial"/>
          <w:color w:val="FF0000"/>
          <w:sz w:val="24"/>
          <w:szCs w:val="24"/>
          <w:lang w:eastAsia="es-EC"/>
        </w:rPr>
        <w:t xml:space="preserve"> </w:t>
      </w:r>
      <w:r>
        <w:rPr>
          <w:rFonts w:ascii="Arial" w:eastAsia="Times New Roman" w:hAnsi="Arial" w:cs="Arial"/>
          <w:color w:val="000000"/>
          <w:sz w:val="24"/>
          <w:szCs w:val="24"/>
          <w:lang w:eastAsia="es-EC"/>
        </w:rPr>
        <w:t xml:space="preserve">como resultado que en el Laboratorio hace </w:t>
      </w:r>
      <w:r w:rsidRPr="00D0697B">
        <w:rPr>
          <w:rFonts w:ascii="Arial" w:eastAsia="Times New Roman" w:hAnsi="Arial" w:cs="Arial"/>
          <w:sz w:val="24"/>
          <w:szCs w:val="24"/>
          <w:lang w:eastAsia="es-EC"/>
        </w:rPr>
        <w:t>falta ventilación en vista de que su</w:t>
      </w:r>
      <w:r>
        <w:rPr>
          <w:rFonts w:ascii="Arial" w:eastAsia="Times New Roman" w:hAnsi="Arial" w:cs="Arial"/>
          <w:color w:val="000000"/>
          <w:sz w:val="24"/>
          <w:szCs w:val="24"/>
          <w:lang w:eastAsia="es-EC"/>
        </w:rPr>
        <w:t xml:space="preserve"> temperatura pasa los límites permisibles esto provoca fatiga al personal que realiza sus prácticas también al momento de encender dichas máquinas existe concentración de vapor y su disolución es lenta.</w:t>
      </w:r>
      <w:r w:rsidR="005E6BFD">
        <w:rPr>
          <w:rFonts w:ascii="Arial" w:eastAsia="Times New Roman" w:hAnsi="Arial" w:cs="Arial"/>
          <w:color w:val="000000"/>
          <w:sz w:val="24"/>
          <w:szCs w:val="24"/>
          <w:lang w:eastAsia="es-EC"/>
        </w:rPr>
        <w:t xml:space="preserve"> En la figura 4.4 se tiene una ilustración de cómo deben ser los extractores de aire.</w:t>
      </w:r>
    </w:p>
    <w:p w:rsidR="000B21CF" w:rsidRPr="00986C4D" w:rsidRDefault="000B21CF" w:rsidP="000B21CF">
      <w:pPr>
        <w:spacing w:after="0" w:line="480" w:lineRule="auto"/>
        <w:ind w:left="2062"/>
        <w:jc w:val="both"/>
        <w:rPr>
          <w:rFonts w:ascii="Arial" w:eastAsia="Times New Roman" w:hAnsi="Arial" w:cs="Arial"/>
          <w:color w:val="000000"/>
          <w:sz w:val="24"/>
          <w:szCs w:val="24"/>
          <w:lang w:eastAsia="es-EC"/>
        </w:rPr>
      </w:pPr>
      <w:r>
        <w:rPr>
          <w:noProof/>
          <w:lang w:eastAsia="es-EC"/>
        </w:rPr>
        <w:drawing>
          <wp:anchor distT="0" distB="0" distL="114300" distR="114300" simplePos="0" relativeHeight="251727872" behindDoc="1" locked="0" layoutInCell="1" allowOverlap="1">
            <wp:simplePos x="0" y="0"/>
            <wp:positionH relativeFrom="column">
              <wp:posOffset>2508250</wp:posOffset>
            </wp:positionH>
            <wp:positionV relativeFrom="paragraph">
              <wp:posOffset>67945</wp:posOffset>
            </wp:positionV>
            <wp:extent cx="1878330" cy="2012950"/>
            <wp:effectExtent l="57150" t="38100" r="45720" b="25400"/>
            <wp:wrapThrough wrapText="bothSides">
              <wp:wrapPolygon edited="0">
                <wp:start x="-657" y="-409"/>
                <wp:lineTo x="-657" y="21873"/>
                <wp:lineTo x="22126" y="21873"/>
                <wp:lineTo x="22126" y="-409"/>
                <wp:lineTo x="-657" y="-409"/>
              </wp:wrapPolygon>
            </wp:wrapThrough>
            <wp:docPr id="91" name="rg_hi" descr="http://t1.gstatic.com/images?q=tbn:ANd9GcSkeuw4k35sJRBAyWhCu3yy6Gs3VTJpGED-KFqXTug6OPZjRFsCH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1.gstatic.com/images?q=tbn:ANd9GcSkeuw4k35sJRBAyWhCu3yy6Gs3VTJpGED-KFqXTug6OPZjRFsCHw"/>
                    <pic:cNvPicPr>
                      <a:picLocks noChangeAspect="1" noChangeArrowheads="1"/>
                    </pic:cNvPicPr>
                  </pic:nvPicPr>
                  <pic:blipFill>
                    <a:blip r:embed="rId117" r:link="rId118" cstate="print"/>
                    <a:srcRect l="6667" t="3111" r="5779" b="3999"/>
                    <a:stretch>
                      <a:fillRect/>
                    </a:stretch>
                  </pic:blipFill>
                  <pic:spPr bwMode="auto">
                    <a:xfrm>
                      <a:off x="0" y="0"/>
                      <a:ext cx="1878330" cy="2012950"/>
                    </a:xfrm>
                    <a:prstGeom prst="rect">
                      <a:avLst/>
                    </a:prstGeom>
                    <a:noFill/>
                    <a:ln w="28575">
                      <a:solidFill>
                        <a:srgbClr val="000000"/>
                      </a:solidFill>
                      <a:miter lim="800000"/>
                      <a:headEnd/>
                      <a:tailEnd/>
                    </a:ln>
                  </pic:spPr>
                </pic:pic>
              </a:graphicData>
            </a:graphic>
          </wp:anchor>
        </w:drawing>
      </w:r>
      <w:r>
        <w:rPr>
          <w:rFonts w:ascii="Arial" w:eastAsia="Times New Roman" w:hAnsi="Arial" w:cs="Arial"/>
          <w:color w:val="000000"/>
          <w:sz w:val="24"/>
          <w:szCs w:val="24"/>
          <w:lang w:eastAsia="es-EC"/>
        </w:rPr>
        <w:t xml:space="preserve">  </w:t>
      </w:r>
    </w:p>
    <w:p w:rsidR="000B21CF" w:rsidRPr="00986C4D" w:rsidRDefault="000B21CF" w:rsidP="000B21CF">
      <w:pPr>
        <w:spacing w:after="0" w:line="480" w:lineRule="auto"/>
        <w:ind w:left="2062"/>
        <w:jc w:val="both"/>
        <w:rPr>
          <w:rFonts w:ascii="Arial" w:eastAsia="Times New Roman" w:hAnsi="Arial" w:cs="Arial"/>
          <w:color w:val="000000"/>
          <w:sz w:val="24"/>
          <w:szCs w:val="24"/>
          <w:lang w:eastAsia="es-EC"/>
        </w:rPr>
      </w:pPr>
    </w:p>
    <w:p w:rsidR="000B21CF" w:rsidRPr="00986C4D" w:rsidRDefault="000B21CF" w:rsidP="000B21CF">
      <w:pPr>
        <w:spacing w:after="0" w:line="480" w:lineRule="auto"/>
        <w:ind w:left="2062"/>
        <w:jc w:val="both"/>
        <w:rPr>
          <w:rFonts w:ascii="Arial" w:eastAsia="Times New Roman" w:hAnsi="Arial" w:cs="Arial"/>
          <w:color w:val="000000"/>
          <w:sz w:val="24"/>
          <w:szCs w:val="24"/>
          <w:lang w:eastAsia="es-EC"/>
        </w:rPr>
      </w:pPr>
    </w:p>
    <w:p w:rsidR="000B21CF" w:rsidRPr="00986C4D" w:rsidRDefault="000B21CF" w:rsidP="000B21CF">
      <w:pPr>
        <w:spacing w:after="0" w:line="480" w:lineRule="auto"/>
        <w:ind w:left="2062"/>
        <w:jc w:val="both"/>
        <w:rPr>
          <w:rFonts w:ascii="Arial" w:eastAsia="Times New Roman" w:hAnsi="Arial" w:cs="Arial"/>
          <w:color w:val="000000"/>
          <w:sz w:val="24"/>
          <w:szCs w:val="24"/>
          <w:lang w:eastAsia="es-EC"/>
        </w:rPr>
      </w:pPr>
    </w:p>
    <w:p w:rsidR="000B21CF" w:rsidRPr="00986C4D" w:rsidRDefault="000B21CF" w:rsidP="000B21CF">
      <w:pPr>
        <w:spacing w:after="0" w:line="480" w:lineRule="auto"/>
        <w:ind w:left="2062"/>
        <w:jc w:val="both"/>
        <w:rPr>
          <w:rFonts w:ascii="Arial" w:eastAsia="Times New Roman" w:hAnsi="Arial" w:cs="Arial"/>
          <w:color w:val="000000"/>
          <w:sz w:val="24"/>
          <w:szCs w:val="24"/>
          <w:lang w:eastAsia="es-EC"/>
        </w:rPr>
      </w:pPr>
    </w:p>
    <w:p w:rsidR="000B21CF" w:rsidRPr="00986C4D" w:rsidRDefault="000B21CF" w:rsidP="000B21CF">
      <w:pPr>
        <w:spacing w:after="0" w:line="480" w:lineRule="auto"/>
        <w:ind w:left="2062"/>
        <w:jc w:val="both"/>
        <w:rPr>
          <w:rFonts w:ascii="Arial" w:eastAsia="Times New Roman" w:hAnsi="Arial" w:cs="Arial"/>
          <w:color w:val="000000"/>
          <w:sz w:val="24"/>
          <w:szCs w:val="24"/>
          <w:lang w:eastAsia="es-EC"/>
        </w:rPr>
      </w:pPr>
    </w:p>
    <w:p w:rsidR="000B21CF" w:rsidRDefault="000B21CF" w:rsidP="000B21CF">
      <w:pPr>
        <w:spacing w:after="0" w:line="480" w:lineRule="auto"/>
        <w:jc w:val="both"/>
        <w:rPr>
          <w:rFonts w:ascii="Arial" w:eastAsia="Times New Roman" w:hAnsi="Arial" w:cs="Arial"/>
          <w:color w:val="000000"/>
          <w:sz w:val="24"/>
          <w:szCs w:val="24"/>
          <w:lang w:val="es-ES" w:eastAsia="es-EC"/>
        </w:rPr>
      </w:pPr>
    </w:p>
    <w:p w:rsidR="000B21CF" w:rsidRPr="00D0697B" w:rsidRDefault="000B21CF" w:rsidP="000B21CF">
      <w:pPr>
        <w:spacing w:after="0" w:line="480" w:lineRule="auto"/>
        <w:jc w:val="center"/>
        <w:rPr>
          <w:rFonts w:ascii="Arial" w:eastAsia="Times New Roman" w:hAnsi="Arial" w:cs="Arial"/>
          <w:b/>
          <w:color w:val="000000"/>
          <w:sz w:val="24"/>
          <w:szCs w:val="24"/>
          <w:lang w:val="es-ES" w:eastAsia="es-EC"/>
        </w:rPr>
      </w:pPr>
      <w:r>
        <w:rPr>
          <w:rFonts w:ascii="Arial" w:eastAsia="Times New Roman" w:hAnsi="Arial" w:cs="Arial"/>
          <w:b/>
          <w:color w:val="000000"/>
          <w:sz w:val="24"/>
          <w:szCs w:val="24"/>
          <w:lang w:val="es-ES" w:eastAsia="es-EC"/>
        </w:rPr>
        <w:t xml:space="preserve">                                 FIGURA 4.4 EXTRACTOR DE AIRE</w:t>
      </w:r>
    </w:p>
    <w:p w:rsidR="000B21CF" w:rsidRDefault="000B21CF" w:rsidP="000B21CF">
      <w:pPr>
        <w:spacing w:after="0" w:line="480" w:lineRule="auto"/>
        <w:jc w:val="both"/>
        <w:rPr>
          <w:rFonts w:ascii="Arial" w:eastAsia="Times New Roman" w:hAnsi="Arial" w:cs="Arial"/>
          <w:color w:val="FF0000"/>
          <w:sz w:val="24"/>
          <w:szCs w:val="24"/>
          <w:lang w:val="es-ES" w:eastAsia="es-EC"/>
        </w:rPr>
      </w:pPr>
    </w:p>
    <w:p w:rsidR="000B21CF" w:rsidRDefault="000B21CF" w:rsidP="000B21CF">
      <w:pPr>
        <w:spacing w:after="0" w:line="480" w:lineRule="auto"/>
        <w:jc w:val="both"/>
        <w:rPr>
          <w:rFonts w:ascii="Arial" w:eastAsia="Times New Roman" w:hAnsi="Arial" w:cs="Arial"/>
          <w:color w:val="FF0000"/>
          <w:sz w:val="24"/>
          <w:szCs w:val="24"/>
          <w:lang w:val="es-ES" w:eastAsia="es-EC"/>
        </w:rPr>
      </w:pPr>
    </w:p>
    <w:p w:rsidR="000B21CF" w:rsidRDefault="000B21CF" w:rsidP="000B21CF">
      <w:pPr>
        <w:spacing w:after="0" w:line="480" w:lineRule="auto"/>
        <w:jc w:val="both"/>
        <w:rPr>
          <w:rFonts w:ascii="Arial" w:eastAsia="Times New Roman" w:hAnsi="Arial" w:cs="Arial"/>
          <w:color w:val="FF0000"/>
          <w:sz w:val="24"/>
          <w:szCs w:val="24"/>
          <w:lang w:val="es-ES" w:eastAsia="es-EC"/>
        </w:rPr>
      </w:pPr>
    </w:p>
    <w:p w:rsidR="000B21CF" w:rsidRDefault="00750E47" w:rsidP="000B21CF">
      <w:pPr>
        <w:spacing w:after="0" w:line="480" w:lineRule="auto"/>
        <w:jc w:val="both"/>
        <w:rPr>
          <w:rFonts w:ascii="Arial" w:eastAsia="Times New Roman" w:hAnsi="Arial" w:cs="Arial"/>
          <w:color w:val="FF0000"/>
          <w:sz w:val="24"/>
          <w:szCs w:val="24"/>
          <w:lang w:val="es-ES" w:eastAsia="es-EC"/>
        </w:rPr>
      </w:pPr>
      <w:r>
        <w:rPr>
          <w:rFonts w:ascii="Arial" w:eastAsia="Times New Roman" w:hAnsi="Arial" w:cs="Arial"/>
          <w:noProof/>
          <w:color w:val="FF0000"/>
          <w:sz w:val="24"/>
          <w:szCs w:val="24"/>
          <w:lang w:eastAsia="es-EC"/>
        </w:rPr>
        <w:drawing>
          <wp:anchor distT="0" distB="0" distL="114300" distR="114300" simplePos="0" relativeHeight="251739136" behindDoc="0" locked="0" layoutInCell="1" allowOverlap="1">
            <wp:simplePos x="0" y="0"/>
            <wp:positionH relativeFrom="column">
              <wp:posOffset>1312545</wp:posOffset>
            </wp:positionH>
            <wp:positionV relativeFrom="paragraph">
              <wp:posOffset>104775</wp:posOffset>
            </wp:positionV>
            <wp:extent cx="4038600" cy="4743450"/>
            <wp:effectExtent l="19050" t="0" r="0" b="0"/>
            <wp:wrapThrough wrapText="bothSides">
              <wp:wrapPolygon edited="0">
                <wp:start x="-102" y="0"/>
                <wp:lineTo x="-102" y="21513"/>
                <wp:lineTo x="21600" y="21513"/>
                <wp:lineTo x="21600" y="0"/>
                <wp:lineTo x="-102" y="0"/>
              </wp:wrapPolygon>
            </wp:wrapThrough>
            <wp:docPr id="103"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103" cstate="print"/>
                    <a:srcRect l="31223" t="11159" r="33102" b="4651"/>
                    <a:stretch>
                      <a:fillRect/>
                    </a:stretch>
                  </pic:blipFill>
                  <pic:spPr bwMode="auto">
                    <a:xfrm>
                      <a:off x="0" y="0"/>
                      <a:ext cx="4038600" cy="4743450"/>
                    </a:xfrm>
                    <a:prstGeom prst="rect">
                      <a:avLst/>
                    </a:prstGeom>
                    <a:noFill/>
                    <a:ln w="9525">
                      <a:noFill/>
                      <a:miter lim="800000"/>
                      <a:headEnd/>
                      <a:tailEnd/>
                    </a:ln>
                  </pic:spPr>
                </pic:pic>
              </a:graphicData>
            </a:graphic>
          </wp:anchor>
        </w:drawing>
      </w:r>
    </w:p>
    <w:p w:rsidR="000B21CF" w:rsidRDefault="000B21CF" w:rsidP="000B21CF">
      <w:pPr>
        <w:spacing w:after="0" w:line="480" w:lineRule="auto"/>
        <w:jc w:val="both"/>
        <w:rPr>
          <w:rFonts w:ascii="Arial" w:eastAsia="Times New Roman" w:hAnsi="Arial" w:cs="Arial"/>
          <w:color w:val="FF0000"/>
          <w:sz w:val="24"/>
          <w:szCs w:val="24"/>
          <w:lang w:val="es-ES" w:eastAsia="es-EC"/>
        </w:rPr>
      </w:pPr>
    </w:p>
    <w:p w:rsidR="000B21CF" w:rsidRDefault="000B21CF" w:rsidP="000B21CF">
      <w:pPr>
        <w:spacing w:after="0" w:line="480" w:lineRule="auto"/>
        <w:jc w:val="both"/>
        <w:rPr>
          <w:rFonts w:ascii="Arial" w:eastAsia="Times New Roman" w:hAnsi="Arial" w:cs="Arial"/>
          <w:color w:val="FF0000"/>
          <w:sz w:val="24"/>
          <w:szCs w:val="24"/>
          <w:lang w:val="es-ES" w:eastAsia="es-EC"/>
        </w:rPr>
      </w:pPr>
    </w:p>
    <w:p w:rsidR="000B21CF" w:rsidRDefault="000B21CF" w:rsidP="000B21CF">
      <w:pPr>
        <w:spacing w:after="0" w:line="480" w:lineRule="auto"/>
        <w:jc w:val="both"/>
        <w:rPr>
          <w:rFonts w:ascii="Arial" w:eastAsia="Times New Roman" w:hAnsi="Arial" w:cs="Arial"/>
          <w:color w:val="FF0000"/>
          <w:sz w:val="24"/>
          <w:szCs w:val="24"/>
          <w:lang w:val="es-ES" w:eastAsia="es-EC"/>
        </w:rPr>
      </w:pPr>
    </w:p>
    <w:p w:rsidR="000B21CF" w:rsidRDefault="000B21CF" w:rsidP="000B21CF">
      <w:pPr>
        <w:spacing w:after="0" w:line="480" w:lineRule="auto"/>
        <w:jc w:val="both"/>
        <w:rPr>
          <w:rFonts w:ascii="Arial" w:eastAsia="Times New Roman" w:hAnsi="Arial" w:cs="Arial"/>
          <w:color w:val="FF0000"/>
          <w:sz w:val="24"/>
          <w:szCs w:val="24"/>
          <w:lang w:val="es-ES" w:eastAsia="es-EC"/>
        </w:rPr>
      </w:pPr>
    </w:p>
    <w:p w:rsidR="000B21CF" w:rsidRDefault="000B21CF" w:rsidP="000B21CF">
      <w:pPr>
        <w:spacing w:after="0" w:line="480" w:lineRule="auto"/>
        <w:jc w:val="both"/>
        <w:rPr>
          <w:rFonts w:ascii="Arial" w:eastAsia="Times New Roman" w:hAnsi="Arial" w:cs="Arial"/>
          <w:color w:val="FF0000"/>
          <w:sz w:val="24"/>
          <w:szCs w:val="24"/>
          <w:lang w:val="es-ES" w:eastAsia="es-EC"/>
        </w:rPr>
      </w:pPr>
    </w:p>
    <w:p w:rsidR="000B21CF" w:rsidRDefault="000B21CF" w:rsidP="000B21CF">
      <w:pPr>
        <w:spacing w:after="0" w:line="480" w:lineRule="auto"/>
        <w:jc w:val="both"/>
        <w:rPr>
          <w:rFonts w:ascii="Arial" w:eastAsia="Times New Roman" w:hAnsi="Arial" w:cs="Arial"/>
          <w:color w:val="FF0000"/>
          <w:sz w:val="24"/>
          <w:szCs w:val="24"/>
          <w:lang w:val="es-ES" w:eastAsia="es-EC"/>
        </w:rPr>
      </w:pPr>
    </w:p>
    <w:p w:rsidR="000B21CF" w:rsidRDefault="000B21CF" w:rsidP="000B21CF">
      <w:pPr>
        <w:spacing w:after="0" w:line="480" w:lineRule="auto"/>
        <w:jc w:val="both"/>
        <w:rPr>
          <w:rFonts w:ascii="Arial" w:eastAsia="Times New Roman" w:hAnsi="Arial" w:cs="Arial"/>
          <w:color w:val="FF0000"/>
          <w:sz w:val="24"/>
          <w:szCs w:val="24"/>
          <w:lang w:val="es-ES" w:eastAsia="es-EC"/>
        </w:rPr>
      </w:pPr>
    </w:p>
    <w:p w:rsidR="000B21CF" w:rsidRDefault="000B21CF" w:rsidP="000B21CF">
      <w:pPr>
        <w:spacing w:after="0" w:line="480" w:lineRule="auto"/>
        <w:jc w:val="both"/>
        <w:rPr>
          <w:rFonts w:ascii="Arial" w:eastAsia="Times New Roman" w:hAnsi="Arial" w:cs="Arial"/>
          <w:color w:val="FF0000"/>
          <w:sz w:val="24"/>
          <w:szCs w:val="24"/>
          <w:lang w:val="es-ES" w:eastAsia="es-EC"/>
        </w:rPr>
      </w:pPr>
    </w:p>
    <w:p w:rsidR="000B21CF" w:rsidRDefault="000B21CF" w:rsidP="000B21CF">
      <w:pPr>
        <w:spacing w:after="0" w:line="480" w:lineRule="auto"/>
        <w:jc w:val="both"/>
        <w:rPr>
          <w:rFonts w:ascii="Arial" w:eastAsia="Times New Roman" w:hAnsi="Arial" w:cs="Arial"/>
          <w:color w:val="FF0000"/>
          <w:sz w:val="24"/>
          <w:szCs w:val="24"/>
          <w:lang w:val="es-ES" w:eastAsia="es-EC"/>
        </w:rPr>
      </w:pPr>
    </w:p>
    <w:p w:rsidR="000B21CF" w:rsidRDefault="000B21CF" w:rsidP="000B21CF">
      <w:pPr>
        <w:spacing w:after="0" w:line="480" w:lineRule="auto"/>
        <w:jc w:val="both"/>
        <w:rPr>
          <w:rFonts w:ascii="Arial" w:eastAsia="Times New Roman" w:hAnsi="Arial" w:cs="Arial"/>
          <w:color w:val="FF0000"/>
          <w:sz w:val="24"/>
          <w:szCs w:val="24"/>
          <w:lang w:val="es-ES" w:eastAsia="es-EC"/>
        </w:rPr>
      </w:pPr>
    </w:p>
    <w:p w:rsidR="000B21CF" w:rsidRPr="00F50575" w:rsidRDefault="000B21CF" w:rsidP="000B21CF">
      <w:pPr>
        <w:spacing w:after="0" w:line="480" w:lineRule="auto"/>
        <w:jc w:val="both"/>
        <w:rPr>
          <w:rFonts w:ascii="Arial" w:eastAsia="Times New Roman" w:hAnsi="Arial" w:cs="Arial"/>
          <w:b/>
          <w:color w:val="FF0000"/>
          <w:sz w:val="24"/>
          <w:szCs w:val="24"/>
          <w:lang w:val="es-ES" w:eastAsia="es-EC"/>
        </w:rPr>
      </w:pPr>
    </w:p>
    <w:p w:rsidR="000B21CF" w:rsidRDefault="000B21CF" w:rsidP="000B21CF">
      <w:pPr>
        <w:spacing w:after="0" w:line="480" w:lineRule="auto"/>
        <w:ind w:left="1985"/>
        <w:rPr>
          <w:rFonts w:ascii="Arial" w:eastAsia="Times New Roman" w:hAnsi="Arial" w:cs="Arial"/>
          <w:b/>
          <w:sz w:val="24"/>
          <w:szCs w:val="24"/>
          <w:lang w:val="es-ES" w:eastAsia="es-EC"/>
        </w:rPr>
      </w:pPr>
    </w:p>
    <w:p w:rsidR="000B21CF" w:rsidRDefault="000B21CF" w:rsidP="000B21CF">
      <w:pPr>
        <w:spacing w:after="0" w:line="480" w:lineRule="auto"/>
        <w:ind w:left="1985"/>
        <w:rPr>
          <w:rFonts w:ascii="Arial" w:eastAsia="Times New Roman" w:hAnsi="Arial" w:cs="Arial"/>
          <w:b/>
          <w:sz w:val="24"/>
          <w:szCs w:val="24"/>
          <w:lang w:val="es-ES" w:eastAsia="es-EC"/>
        </w:rPr>
      </w:pPr>
    </w:p>
    <w:p w:rsidR="000B21CF" w:rsidRDefault="000B21CF" w:rsidP="000B21CF">
      <w:pPr>
        <w:spacing w:after="0" w:line="480" w:lineRule="auto"/>
        <w:ind w:left="1985"/>
        <w:rPr>
          <w:rFonts w:ascii="Arial" w:eastAsia="Times New Roman" w:hAnsi="Arial" w:cs="Arial"/>
          <w:sz w:val="24"/>
          <w:szCs w:val="24"/>
          <w:lang w:val="es-ES" w:eastAsia="es-EC"/>
        </w:rPr>
      </w:pPr>
      <w:r w:rsidRPr="00F50575">
        <w:rPr>
          <w:rFonts w:ascii="Arial" w:eastAsia="Times New Roman" w:hAnsi="Arial" w:cs="Arial"/>
          <w:b/>
          <w:sz w:val="24"/>
          <w:szCs w:val="24"/>
          <w:lang w:val="es-ES" w:eastAsia="es-EC"/>
        </w:rPr>
        <w:t>FIGURA 4.5 RESULTADO DEL MÉTODO FANGER</w:t>
      </w:r>
    </w:p>
    <w:p w:rsidR="000B21CF" w:rsidRPr="00176959" w:rsidRDefault="005E6BFD" w:rsidP="000B21CF">
      <w:pPr>
        <w:tabs>
          <w:tab w:val="left" w:pos="5366"/>
        </w:tabs>
        <w:spacing w:line="480" w:lineRule="auto"/>
        <w:ind w:left="1985"/>
        <w:jc w:val="both"/>
        <w:rPr>
          <w:rFonts w:ascii="Arial" w:hAnsi="Arial" w:cs="Arial"/>
          <w:sz w:val="24"/>
          <w:szCs w:val="24"/>
        </w:rPr>
      </w:pPr>
      <w:r>
        <w:rPr>
          <w:rFonts w:ascii="Arial" w:hAnsi="Arial" w:cs="Arial"/>
          <w:sz w:val="24"/>
          <w:szCs w:val="24"/>
        </w:rPr>
        <w:t xml:space="preserve">En la figura 4.5 se observa el </w:t>
      </w:r>
      <w:r w:rsidR="000B21CF">
        <w:rPr>
          <w:rFonts w:ascii="Arial" w:hAnsi="Arial" w:cs="Arial"/>
          <w:sz w:val="24"/>
          <w:szCs w:val="24"/>
        </w:rPr>
        <w:t xml:space="preserve">resultado el Voto Medio Estimado (PMV) 17,47 considerando el Laboratorio como situación Inadecuada ya que lo recomendable debe encontrarse entre -0,5 y 0,5. El Porcentaje Estimado de </w:t>
      </w:r>
      <w:r w:rsidR="000B21CF">
        <w:rPr>
          <w:rFonts w:ascii="Arial" w:hAnsi="Arial" w:cs="Arial"/>
          <w:sz w:val="24"/>
          <w:szCs w:val="24"/>
        </w:rPr>
        <w:lastRenderedPageBreak/>
        <w:t xml:space="preserve">Insatisfechos (PPD) es el 100%, el personal del Laboratorio muestra que las condiciones ambientales evaluadas no son óptimas.    </w:t>
      </w:r>
    </w:p>
    <w:p w:rsidR="000B21CF" w:rsidRPr="00CF32F1" w:rsidRDefault="000B21CF" w:rsidP="004156D9">
      <w:pPr>
        <w:pStyle w:val="Prrafodelista"/>
        <w:numPr>
          <w:ilvl w:val="2"/>
          <w:numId w:val="9"/>
        </w:numPr>
        <w:spacing w:after="0" w:line="480" w:lineRule="auto"/>
        <w:rPr>
          <w:rFonts w:eastAsia="Times New Roman" w:cs="Arial"/>
          <w:b/>
          <w:color w:val="000000"/>
          <w:szCs w:val="24"/>
          <w:lang w:eastAsia="es-EC"/>
        </w:rPr>
      </w:pPr>
      <w:bookmarkStart w:id="230" w:name="_Toc326611667"/>
      <w:r w:rsidRPr="00CF32F1">
        <w:rPr>
          <w:rFonts w:eastAsia="Times New Roman" w:cs="Arial"/>
          <w:b/>
          <w:color w:val="000000"/>
          <w:szCs w:val="24"/>
          <w:lang w:eastAsia="es-EC"/>
        </w:rPr>
        <w:t>Dispositivos De Alarmas</w:t>
      </w:r>
      <w:bookmarkEnd w:id="230"/>
    </w:p>
    <w:p w:rsidR="000B21CF" w:rsidRDefault="000B21CF" w:rsidP="000B21CF">
      <w:pPr>
        <w:spacing w:after="0" w:line="480" w:lineRule="auto"/>
        <w:ind w:left="2062"/>
        <w:jc w:val="both"/>
        <w:rPr>
          <w:rFonts w:ascii="Arial" w:eastAsia="Times New Roman" w:hAnsi="Arial" w:cs="Arial"/>
          <w:color w:val="FF0000"/>
          <w:sz w:val="24"/>
          <w:szCs w:val="24"/>
          <w:lang w:eastAsia="es-EC"/>
        </w:rPr>
      </w:pPr>
      <w:r w:rsidRPr="0011260F">
        <w:rPr>
          <w:rFonts w:ascii="Arial" w:eastAsia="Times New Roman" w:hAnsi="Arial" w:cs="Arial"/>
          <w:sz w:val="24"/>
          <w:szCs w:val="24"/>
          <w:lang w:eastAsia="es-EC"/>
        </w:rPr>
        <w:t>Para determinar si la infraestructura es apta para soportar fuego se utiliza el método MESERI</w:t>
      </w:r>
      <w:r>
        <w:rPr>
          <w:rFonts w:ascii="Arial" w:eastAsia="Times New Roman" w:hAnsi="Arial" w:cs="Arial"/>
          <w:sz w:val="24"/>
          <w:szCs w:val="24"/>
          <w:lang w:eastAsia="es-EC"/>
        </w:rPr>
        <w:t>.</w:t>
      </w:r>
      <w:r>
        <w:rPr>
          <w:rFonts w:ascii="Arial" w:eastAsia="Times New Roman" w:hAnsi="Arial" w:cs="Arial"/>
          <w:color w:val="FF0000"/>
          <w:sz w:val="24"/>
          <w:szCs w:val="24"/>
          <w:lang w:eastAsia="es-EC"/>
        </w:rPr>
        <w:t xml:space="preserve"> </w:t>
      </w:r>
    </w:p>
    <w:p w:rsidR="000B21CF" w:rsidRDefault="000B21CF" w:rsidP="000B21CF">
      <w:pPr>
        <w:spacing w:after="0" w:line="480" w:lineRule="auto"/>
        <w:ind w:left="2062"/>
        <w:jc w:val="center"/>
        <w:rPr>
          <w:rFonts w:ascii="Arial" w:eastAsia="Times New Roman" w:hAnsi="Arial" w:cs="Arial"/>
          <w:b/>
          <w:color w:val="000000"/>
          <w:sz w:val="24"/>
          <w:szCs w:val="24"/>
          <w:lang w:eastAsia="es-EC"/>
        </w:rPr>
      </w:pPr>
      <w:r>
        <w:rPr>
          <w:rFonts w:ascii="Arial" w:eastAsia="Times New Roman" w:hAnsi="Arial" w:cs="Arial"/>
          <w:b/>
          <w:color w:val="000000"/>
          <w:sz w:val="24"/>
          <w:szCs w:val="24"/>
          <w:lang w:eastAsia="es-EC"/>
        </w:rPr>
        <w:t>TABLA 31</w:t>
      </w:r>
    </w:p>
    <w:p w:rsidR="000B21CF" w:rsidRPr="0012435E" w:rsidRDefault="000B21CF" w:rsidP="000B21CF">
      <w:pPr>
        <w:spacing w:after="0" w:line="480" w:lineRule="auto"/>
        <w:ind w:left="2062"/>
        <w:jc w:val="center"/>
        <w:rPr>
          <w:rFonts w:ascii="Arial" w:eastAsia="Times New Roman" w:hAnsi="Arial" w:cs="Arial"/>
          <w:b/>
          <w:color w:val="000000"/>
          <w:sz w:val="24"/>
          <w:szCs w:val="24"/>
          <w:lang w:eastAsia="es-EC"/>
        </w:rPr>
      </w:pPr>
      <w:r>
        <w:rPr>
          <w:rFonts w:ascii="Arial" w:eastAsia="Times New Roman" w:hAnsi="Arial" w:cs="Arial"/>
          <w:b/>
          <w:color w:val="000000"/>
          <w:sz w:val="24"/>
          <w:szCs w:val="24"/>
          <w:lang w:eastAsia="es-EC"/>
        </w:rPr>
        <w:t>RESULTADO DEL MÉTODO MESERI SIN MEDIOS DE PROTECCIÓN</w:t>
      </w:r>
    </w:p>
    <w:p w:rsidR="000B21CF" w:rsidRPr="008A2E97" w:rsidRDefault="000B21CF" w:rsidP="000B21CF">
      <w:pPr>
        <w:spacing w:after="0" w:line="480" w:lineRule="auto"/>
        <w:ind w:left="2062"/>
        <w:jc w:val="both"/>
        <w:rPr>
          <w:rFonts w:ascii="Arial" w:eastAsia="Times New Roman" w:hAnsi="Arial" w:cs="Arial"/>
          <w:color w:val="000000"/>
          <w:sz w:val="24"/>
          <w:szCs w:val="24"/>
          <w:lang w:eastAsia="es-EC"/>
        </w:rPr>
      </w:pPr>
      <w:r>
        <w:rPr>
          <w:noProof/>
          <w:lang w:eastAsia="es-EC"/>
        </w:rPr>
        <w:drawing>
          <wp:anchor distT="0" distB="0" distL="114300" distR="114300" simplePos="0" relativeHeight="251721728" behindDoc="1" locked="0" layoutInCell="1" allowOverlap="1">
            <wp:simplePos x="0" y="0"/>
            <wp:positionH relativeFrom="column">
              <wp:posOffset>1768475</wp:posOffset>
            </wp:positionH>
            <wp:positionV relativeFrom="paragraph">
              <wp:posOffset>10160</wp:posOffset>
            </wp:positionV>
            <wp:extent cx="3315335" cy="2628265"/>
            <wp:effectExtent l="19050" t="19050" r="18415" b="19685"/>
            <wp:wrapThrough wrapText="bothSides">
              <wp:wrapPolygon edited="0">
                <wp:start x="-124" y="-157"/>
                <wp:lineTo x="-124" y="21762"/>
                <wp:lineTo x="21720" y="21762"/>
                <wp:lineTo x="21720" y="-157"/>
                <wp:lineTo x="-124" y="-157"/>
              </wp:wrapPolygon>
            </wp:wrapThrough>
            <wp:docPr id="81" name="Imagen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19" cstate="print"/>
                    <a:srcRect l="48047" t="24774" r="7809" b="9970"/>
                    <a:stretch>
                      <a:fillRect/>
                    </a:stretch>
                  </pic:blipFill>
                  <pic:spPr bwMode="auto">
                    <a:xfrm>
                      <a:off x="0" y="0"/>
                      <a:ext cx="3315335" cy="2628265"/>
                    </a:xfrm>
                    <a:prstGeom prst="rect">
                      <a:avLst/>
                    </a:prstGeom>
                    <a:noFill/>
                    <a:ln w="19050">
                      <a:solidFill>
                        <a:srgbClr val="000000"/>
                      </a:solidFill>
                      <a:miter lim="800000"/>
                      <a:headEnd/>
                      <a:tailEnd/>
                    </a:ln>
                  </pic:spPr>
                </pic:pic>
              </a:graphicData>
            </a:graphic>
          </wp:anchor>
        </w:drawing>
      </w:r>
      <w:r>
        <w:rPr>
          <w:rFonts w:ascii="Arial" w:eastAsia="Times New Roman" w:hAnsi="Arial" w:cs="Arial"/>
          <w:color w:val="000000"/>
          <w:sz w:val="24"/>
          <w:szCs w:val="24"/>
          <w:lang w:eastAsia="es-EC"/>
        </w:rPr>
        <w:t xml:space="preserve"> </w:t>
      </w:r>
    </w:p>
    <w:p w:rsidR="000B21CF" w:rsidRDefault="000B21CF" w:rsidP="000B21CF">
      <w:pPr>
        <w:spacing w:after="0" w:line="480" w:lineRule="auto"/>
        <w:ind w:left="2062"/>
        <w:jc w:val="both"/>
      </w:pPr>
    </w:p>
    <w:p w:rsidR="000B21CF" w:rsidRDefault="000B21CF" w:rsidP="000B21CF">
      <w:pPr>
        <w:spacing w:after="0" w:line="480" w:lineRule="auto"/>
        <w:ind w:left="2062"/>
        <w:jc w:val="both"/>
      </w:pPr>
    </w:p>
    <w:p w:rsidR="000B21CF" w:rsidRDefault="000B21CF" w:rsidP="000B21CF">
      <w:pPr>
        <w:spacing w:after="0" w:line="480" w:lineRule="auto"/>
        <w:ind w:left="2062"/>
        <w:jc w:val="both"/>
      </w:pPr>
    </w:p>
    <w:p w:rsidR="000B21CF" w:rsidRDefault="000B21CF" w:rsidP="000B21CF">
      <w:pPr>
        <w:spacing w:after="0" w:line="480" w:lineRule="auto"/>
        <w:ind w:left="2062"/>
        <w:jc w:val="both"/>
      </w:pPr>
    </w:p>
    <w:p w:rsidR="000B21CF" w:rsidRDefault="000B21CF" w:rsidP="000B21CF">
      <w:pPr>
        <w:spacing w:after="0" w:line="480" w:lineRule="auto"/>
        <w:ind w:left="2062"/>
        <w:jc w:val="center"/>
      </w:pPr>
    </w:p>
    <w:p w:rsidR="000B21CF" w:rsidRDefault="000B21CF" w:rsidP="000B21CF">
      <w:pPr>
        <w:spacing w:after="0" w:line="480" w:lineRule="auto"/>
        <w:ind w:left="2062"/>
        <w:jc w:val="center"/>
        <w:rPr>
          <w:rFonts w:ascii="Arial" w:eastAsia="Times New Roman" w:hAnsi="Arial" w:cs="Arial"/>
          <w:color w:val="000000"/>
          <w:sz w:val="24"/>
          <w:szCs w:val="24"/>
          <w:lang w:eastAsia="es-EC"/>
        </w:rPr>
      </w:pPr>
    </w:p>
    <w:p w:rsidR="000B21CF" w:rsidRDefault="000B21CF" w:rsidP="000B21CF">
      <w:pPr>
        <w:spacing w:after="0" w:line="480" w:lineRule="auto"/>
        <w:ind w:left="2062"/>
        <w:jc w:val="both"/>
        <w:rPr>
          <w:rFonts w:ascii="Arial" w:eastAsia="Times New Roman" w:hAnsi="Arial" w:cs="Arial"/>
          <w:color w:val="FF0000"/>
          <w:sz w:val="24"/>
          <w:szCs w:val="24"/>
          <w:lang w:eastAsia="es-EC"/>
        </w:rPr>
      </w:pPr>
    </w:p>
    <w:p w:rsidR="000B21CF" w:rsidRDefault="000B21CF" w:rsidP="000B21CF">
      <w:pPr>
        <w:spacing w:after="0" w:line="480" w:lineRule="auto"/>
        <w:jc w:val="both"/>
        <w:rPr>
          <w:rFonts w:ascii="Arial" w:eastAsia="Times New Roman" w:hAnsi="Arial" w:cs="Arial"/>
          <w:sz w:val="24"/>
          <w:szCs w:val="24"/>
          <w:lang w:eastAsia="es-EC"/>
        </w:rPr>
      </w:pPr>
    </w:p>
    <w:p w:rsidR="000B21CF" w:rsidRPr="00541B61" w:rsidRDefault="000B21CF" w:rsidP="000B21CF">
      <w:pPr>
        <w:spacing w:after="0" w:line="480" w:lineRule="auto"/>
        <w:ind w:left="2062"/>
        <w:jc w:val="both"/>
        <w:rPr>
          <w:rFonts w:ascii="Arial" w:eastAsia="Times New Roman" w:hAnsi="Arial" w:cs="Arial"/>
          <w:sz w:val="24"/>
          <w:szCs w:val="24"/>
          <w:lang w:eastAsia="es-EC"/>
        </w:rPr>
      </w:pPr>
      <w:r w:rsidRPr="00D10EEA">
        <w:rPr>
          <w:rFonts w:ascii="Arial" w:eastAsia="Times New Roman" w:hAnsi="Arial" w:cs="Arial"/>
          <w:sz w:val="24"/>
          <w:szCs w:val="24"/>
          <w:lang w:eastAsia="es-EC"/>
        </w:rPr>
        <w:t xml:space="preserve">Como se observa en la tabla </w:t>
      </w:r>
      <w:r>
        <w:rPr>
          <w:rFonts w:ascii="Arial" w:eastAsia="Times New Roman" w:hAnsi="Arial" w:cs="Arial"/>
          <w:sz w:val="24"/>
          <w:szCs w:val="24"/>
          <w:lang w:eastAsia="es-EC"/>
        </w:rPr>
        <w:t>31</w:t>
      </w:r>
      <w:r w:rsidRPr="00D10EEA">
        <w:rPr>
          <w:rFonts w:ascii="Arial" w:eastAsia="Times New Roman" w:hAnsi="Arial" w:cs="Arial"/>
          <w:sz w:val="24"/>
          <w:szCs w:val="24"/>
          <w:lang w:eastAsia="es-EC"/>
        </w:rPr>
        <w:t xml:space="preserve"> el valor es de 4,66 lo que indica el método es que el laboratorio tiene un riesgo no </w:t>
      </w:r>
      <w:r w:rsidRPr="00D10EEA">
        <w:rPr>
          <w:rFonts w:ascii="Arial" w:eastAsia="Times New Roman" w:hAnsi="Arial" w:cs="Arial"/>
          <w:sz w:val="24"/>
          <w:szCs w:val="24"/>
          <w:lang w:eastAsia="es-EC"/>
        </w:rPr>
        <w:lastRenderedPageBreak/>
        <w:t>aceptable debido a que no cuenta con ninguna clase de dispositivos de alarmas, para que el edificio sea aceptable debe ser superior a 5 por lo que se debe realizar un análisis más profundo.</w:t>
      </w:r>
    </w:p>
    <w:p w:rsidR="000B21CF" w:rsidRDefault="000B21CF" w:rsidP="000B21CF">
      <w:pPr>
        <w:spacing w:after="0" w:line="480" w:lineRule="auto"/>
        <w:ind w:left="2062"/>
        <w:jc w:val="both"/>
        <w:rPr>
          <w:rFonts w:ascii="Arial" w:eastAsia="Times New Roman" w:hAnsi="Arial" w:cs="Arial"/>
          <w:sz w:val="24"/>
          <w:szCs w:val="24"/>
          <w:lang w:eastAsia="es-EC"/>
        </w:rPr>
      </w:pPr>
      <w:r w:rsidRPr="00D10EEA">
        <w:rPr>
          <w:rFonts w:ascii="Arial" w:eastAsia="Times New Roman" w:hAnsi="Arial" w:cs="Arial"/>
          <w:sz w:val="24"/>
          <w:szCs w:val="24"/>
          <w:lang w:eastAsia="es-EC"/>
        </w:rPr>
        <w:t>Razón por la cual se procede a realizar un nuevo estudio asumiendo que el laboratorio tiene sistemas de alarmas.</w:t>
      </w:r>
    </w:p>
    <w:p w:rsidR="000B21CF" w:rsidRDefault="000B21CF" w:rsidP="000B21CF">
      <w:pPr>
        <w:spacing w:after="0" w:line="480" w:lineRule="auto"/>
        <w:ind w:left="2062"/>
        <w:jc w:val="center"/>
        <w:rPr>
          <w:rFonts w:ascii="Arial" w:eastAsia="Times New Roman" w:hAnsi="Arial" w:cs="Arial"/>
          <w:b/>
          <w:color w:val="000000"/>
          <w:sz w:val="24"/>
          <w:szCs w:val="24"/>
          <w:lang w:eastAsia="es-EC"/>
        </w:rPr>
      </w:pPr>
      <w:r>
        <w:rPr>
          <w:rFonts w:ascii="Arial" w:eastAsia="Times New Roman" w:hAnsi="Arial" w:cs="Arial"/>
          <w:b/>
          <w:color w:val="000000"/>
          <w:sz w:val="24"/>
          <w:szCs w:val="24"/>
          <w:lang w:eastAsia="es-EC"/>
        </w:rPr>
        <w:t>TABLA 32</w:t>
      </w:r>
    </w:p>
    <w:p w:rsidR="000B21CF" w:rsidRPr="0012435E" w:rsidRDefault="000B21CF" w:rsidP="000B21CF">
      <w:pPr>
        <w:spacing w:after="0" w:line="480" w:lineRule="auto"/>
        <w:ind w:left="2062"/>
        <w:jc w:val="center"/>
        <w:rPr>
          <w:rFonts w:ascii="Arial" w:eastAsia="Times New Roman" w:hAnsi="Arial" w:cs="Arial"/>
          <w:b/>
          <w:color w:val="000000"/>
          <w:sz w:val="24"/>
          <w:szCs w:val="24"/>
          <w:lang w:eastAsia="es-EC"/>
        </w:rPr>
      </w:pPr>
      <w:r>
        <w:rPr>
          <w:rFonts w:ascii="Arial" w:eastAsia="Times New Roman" w:hAnsi="Arial" w:cs="Arial"/>
          <w:b/>
          <w:color w:val="000000"/>
          <w:sz w:val="24"/>
          <w:szCs w:val="24"/>
          <w:lang w:eastAsia="es-EC"/>
        </w:rPr>
        <w:t>RESULTADO DEL MÉTODO MESERI CON MEDIOS DE PROTECCIÓN</w:t>
      </w:r>
    </w:p>
    <w:p w:rsidR="000B21CF" w:rsidRDefault="000B21CF" w:rsidP="000B21CF">
      <w:pPr>
        <w:spacing w:after="0" w:line="480" w:lineRule="auto"/>
        <w:ind w:left="2062"/>
        <w:jc w:val="both"/>
        <w:rPr>
          <w:rFonts w:ascii="Arial" w:eastAsia="Times New Roman" w:hAnsi="Arial" w:cs="Arial"/>
          <w:color w:val="000000"/>
          <w:sz w:val="24"/>
          <w:szCs w:val="24"/>
          <w:lang w:eastAsia="es-EC"/>
        </w:rPr>
      </w:pPr>
      <w:r>
        <w:rPr>
          <w:rFonts w:ascii="Arial" w:eastAsia="Times New Roman" w:hAnsi="Arial" w:cs="Arial"/>
          <w:noProof/>
          <w:color w:val="FF0000"/>
          <w:sz w:val="24"/>
          <w:szCs w:val="24"/>
          <w:lang w:eastAsia="es-EC"/>
        </w:rPr>
        <w:drawing>
          <wp:anchor distT="0" distB="0" distL="114300" distR="114300" simplePos="0" relativeHeight="251722752" behindDoc="1" locked="0" layoutInCell="1" allowOverlap="1">
            <wp:simplePos x="0" y="0"/>
            <wp:positionH relativeFrom="column">
              <wp:posOffset>1736725</wp:posOffset>
            </wp:positionH>
            <wp:positionV relativeFrom="paragraph">
              <wp:posOffset>207010</wp:posOffset>
            </wp:positionV>
            <wp:extent cx="3305810" cy="2494280"/>
            <wp:effectExtent l="19050" t="19050" r="27940" b="20320"/>
            <wp:wrapThrough wrapText="bothSides">
              <wp:wrapPolygon edited="0">
                <wp:start x="-124" y="-165"/>
                <wp:lineTo x="-124" y="21776"/>
                <wp:lineTo x="21783" y="21776"/>
                <wp:lineTo x="21783" y="-165"/>
                <wp:lineTo x="-124" y="-165"/>
              </wp:wrapPolygon>
            </wp:wrapThrough>
            <wp:docPr id="82"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20" cstate="print"/>
                    <a:srcRect l="44821" t="28096" r="13753" b="9970"/>
                    <a:stretch>
                      <a:fillRect/>
                    </a:stretch>
                  </pic:blipFill>
                  <pic:spPr bwMode="auto">
                    <a:xfrm>
                      <a:off x="0" y="0"/>
                      <a:ext cx="3305810" cy="2494280"/>
                    </a:xfrm>
                    <a:prstGeom prst="rect">
                      <a:avLst/>
                    </a:prstGeom>
                    <a:noFill/>
                    <a:ln w="19050">
                      <a:solidFill>
                        <a:srgbClr val="000000"/>
                      </a:solidFill>
                      <a:miter lim="800000"/>
                      <a:headEnd/>
                      <a:tailEnd/>
                    </a:ln>
                  </pic:spPr>
                </pic:pic>
              </a:graphicData>
            </a:graphic>
          </wp:anchor>
        </w:drawing>
      </w:r>
      <w:r>
        <w:rPr>
          <w:rFonts w:ascii="Arial" w:eastAsia="Times New Roman" w:hAnsi="Arial" w:cs="Arial"/>
          <w:color w:val="FF0000"/>
          <w:sz w:val="24"/>
          <w:szCs w:val="24"/>
          <w:lang w:eastAsia="es-EC"/>
        </w:rPr>
        <w:t xml:space="preserve"> </w:t>
      </w:r>
    </w:p>
    <w:p w:rsidR="000B21CF" w:rsidRDefault="000B21CF" w:rsidP="000B21CF">
      <w:pPr>
        <w:spacing w:after="0" w:line="480" w:lineRule="auto"/>
        <w:ind w:left="2062"/>
        <w:jc w:val="both"/>
        <w:rPr>
          <w:rFonts w:ascii="Arial" w:eastAsia="Times New Roman" w:hAnsi="Arial" w:cs="Arial"/>
          <w:color w:val="000000"/>
          <w:sz w:val="24"/>
          <w:szCs w:val="24"/>
          <w:lang w:eastAsia="es-EC"/>
        </w:rPr>
      </w:pPr>
    </w:p>
    <w:p w:rsidR="000B21CF" w:rsidRDefault="000B21CF" w:rsidP="000B21CF">
      <w:pPr>
        <w:spacing w:after="0" w:line="480" w:lineRule="auto"/>
        <w:ind w:left="2062"/>
        <w:jc w:val="both"/>
      </w:pPr>
    </w:p>
    <w:p w:rsidR="000B21CF" w:rsidRDefault="000B21CF" w:rsidP="000B21CF">
      <w:pPr>
        <w:spacing w:after="0" w:line="480" w:lineRule="auto"/>
        <w:ind w:left="2062"/>
        <w:jc w:val="both"/>
      </w:pPr>
    </w:p>
    <w:p w:rsidR="000B21CF" w:rsidRDefault="000B21CF" w:rsidP="000B21CF">
      <w:pPr>
        <w:spacing w:after="0" w:line="480" w:lineRule="auto"/>
        <w:ind w:left="2062"/>
        <w:jc w:val="both"/>
      </w:pPr>
    </w:p>
    <w:p w:rsidR="000B21CF" w:rsidRDefault="000B21CF" w:rsidP="000B21CF">
      <w:pPr>
        <w:spacing w:after="0" w:line="480" w:lineRule="auto"/>
        <w:ind w:left="2062"/>
        <w:jc w:val="both"/>
      </w:pPr>
    </w:p>
    <w:p w:rsidR="000B21CF" w:rsidRDefault="000B21CF" w:rsidP="000B21CF">
      <w:pPr>
        <w:spacing w:after="0" w:line="480" w:lineRule="auto"/>
        <w:ind w:left="2062"/>
        <w:jc w:val="both"/>
      </w:pPr>
    </w:p>
    <w:p w:rsidR="000B21CF" w:rsidRDefault="000B21CF" w:rsidP="000B21CF">
      <w:pPr>
        <w:spacing w:after="0" w:line="480" w:lineRule="auto"/>
        <w:ind w:left="1985"/>
        <w:jc w:val="both"/>
        <w:rPr>
          <w:rFonts w:ascii="Arial" w:hAnsi="Arial" w:cs="Arial"/>
          <w:sz w:val="24"/>
          <w:szCs w:val="24"/>
        </w:rPr>
      </w:pPr>
    </w:p>
    <w:p w:rsidR="000B21CF" w:rsidRDefault="000B21CF" w:rsidP="000B21CF">
      <w:pPr>
        <w:spacing w:after="0" w:line="480" w:lineRule="auto"/>
        <w:ind w:left="1985"/>
        <w:jc w:val="both"/>
        <w:rPr>
          <w:rFonts w:ascii="Arial" w:hAnsi="Arial" w:cs="Arial"/>
          <w:sz w:val="24"/>
          <w:szCs w:val="24"/>
        </w:rPr>
      </w:pPr>
    </w:p>
    <w:p w:rsidR="000B21CF" w:rsidRDefault="000B21CF" w:rsidP="000B21CF">
      <w:pPr>
        <w:spacing w:after="0" w:line="480" w:lineRule="auto"/>
        <w:ind w:left="1985"/>
        <w:jc w:val="both"/>
        <w:rPr>
          <w:rFonts w:ascii="Arial" w:hAnsi="Arial" w:cs="Arial"/>
          <w:sz w:val="24"/>
          <w:szCs w:val="24"/>
        </w:rPr>
      </w:pPr>
      <w:r w:rsidRPr="00D10EEA">
        <w:rPr>
          <w:rFonts w:ascii="Arial" w:hAnsi="Arial" w:cs="Arial"/>
          <w:sz w:val="24"/>
          <w:szCs w:val="24"/>
        </w:rPr>
        <w:t xml:space="preserve">Al observar el resultado del estudio se obtiene el valor que se observa en la tabla </w:t>
      </w:r>
      <w:r>
        <w:rPr>
          <w:rFonts w:ascii="Arial" w:hAnsi="Arial" w:cs="Arial"/>
          <w:sz w:val="24"/>
          <w:szCs w:val="24"/>
        </w:rPr>
        <w:t>32</w:t>
      </w:r>
      <w:r w:rsidRPr="00D10EEA">
        <w:rPr>
          <w:rFonts w:ascii="Arial" w:hAnsi="Arial" w:cs="Arial"/>
          <w:sz w:val="24"/>
          <w:szCs w:val="24"/>
        </w:rPr>
        <w:t xml:space="preserve"> en donde su valor es de 5,57 por lo que sería suficiente que el laboratorio contara con ese </w:t>
      </w:r>
      <w:r w:rsidRPr="00D10EEA">
        <w:rPr>
          <w:rFonts w:ascii="Arial" w:hAnsi="Arial" w:cs="Arial"/>
          <w:sz w:val="24"/>
          <w:szCs w:val="24"/>
        </w:rPr>
        <w:lastRenderedPageBreak/>
        <w:t xml:space="preserve">sistema para estar dentro de lo recomendable en cuanto a riesgo de incendio. </w:t>
      </w:r>
    </w:p>
    <w:p w:rsidR="000B21CF" w:rsidRDefault="000B21CF" w:rsidP="000B21CF">
      <w:pPr>
        <w:spacing w:after="0" w:line="480" w:lineRule="auto"/>
        <w:ind w:left="1985"/>
        <w:jc w:val="both"/>
        <w:rPr>
          <w:rFonts w:ascii="Arial" w:hAnsi="Arial" w:cs="Arial"/>
          <w:sz w:val="24"/>
          <w:szCs w:val="24"/>
        </w:rPr>
      </w:pPr>
    </w:p>
    <w:p w:rsidR="000B21CF" w:rsidRPr="00DD3447" w:rsidRDefault="000B21CF" w:rsidP="000B21CF">
      <w:pPr>
        <w:spacing w:after="0" w:line="480" w:lineRule="auto"/>
        <w:ind w:left="2062"/>
        <w:jc w:val="both"/>
        <w:rPr>
          <w:rFonts w:ascii="Arial" w:eastAsia="Times New Roman" w:hAnsi="Arial" w:cs="Arial"/>
          <w:color w:val="000000"/>
          <w:sz w:val="24"/>
          <w:szCs w:val="24"/>
          <w:lang w:eastAsia="es-EC"/>
        </w:rPr>
      </w:pPr>
      <w:r>
        <w:rPr>
          <w:rFonts w:ascii="Arial" w:eastAsia="Times New Roman" w:hAnsi="Arial" w:cs="Arial"/>
          <w:color w:val="000000"/>
          <w:sz w:val="24"/>
          <w:szCs w:val="24"/>
          <w:lang w:eastAsia="es-EC"/>
        </w:rPr>
        <w:t xml:space="preserve">En el Decreto 2393 establece que los detectores térmicos deben </w:t>
      </w:r>
      <w:r w:rsidRPr="00DD3447">
        <w:rPr>
          <w:rFonts w:ascii="Arial" w:eastAsia="Times New Roman" w:hAnsi="Arial" w:cs="Arial"/>
          <w:color w:val="000000"/>
          <w:sz w:val="24"/>
          <w:szCs w:val="24"/>
          <w:lang w:eastAsia="es-EC"/>
        </w:rPr>
        <w:t xml:space="preserve">estar </w:t>
      </w:r>
      <w:r w:rsidRPr="00DD3447">
        <w:rPr>
          <w:rFonts w:ascii="Arial" w:hAnsi="Arial" w:cs="Arial"/>
          <w:sz w:val="24"/>
          <w:szCs w:val="24"/>
        </w:rPr>
        <w:t xml:space="preserve">cada </w:t>
      </w:r>
      <w:smartTag w:uri="urn:schemas-microsoft-com:office:smarttags" w:element="metricconverter">
        <w:smartTagPr>
          <w:attr w:name="ProductID" w:val="30 metros cuadrados"/>
        </w:smartTagPr>
        <w:r w:rsidRPr="00DD3447">
          <w:rPr>
            <w:rFonts w:ascii="Arial" w:hAnsi="Arial" w:cs="Arial"/>
            <w:sz w:val="24"/>
            <w:szCs w:val="24"/>
          </w:rPr>
          <w:t>30 metros cuadrados</w:t>
        </w:r>
      </w:smartTag>
      <w:r w:rsidRPr="00DD3447">
        <w:rPr>
          <w:rFonts w:ascii="Arial" w:hAnsi="Arial" w:cs="Arial"/>
          <w:sz w:val="24"/>
          <w:szCs w:val="24"/>
        </w:rPr>
        <w:t xml:space="preserve"> e instalados a una altura máxima sobre el suelo de 7,5 metros</w:t>
      </w:r>
      <w:r>
        <w:rPr>
          <w:rFonts w:ascii="Arial" w:hAnsi="Arial" w:cs="Arial"/>
          <w:sz w:val="24"/>
          <w:szCs w:val="24"/>
        </w:rPr>
        <w:t xml:space="preserve"> siendo de esta manera que en el laboratorio se colocara 5 detectores cada 15m². </w:t>
      </w:r>
    </w:p>
    <w:p w:rsidR="000B21CF" w:rsidRDefault="000B21CF" w:rsidP="000B21CF">
      <w:pPr>
        <w:spacing w:after="0" w:line="480" w:lineRule="auto"/>
        <w:ind w:left="2062"/>
        <w:jc w:val="both"/>
        <w:rPr>
          <w:rFonts w:ascii="Arial" w:hAnsi="Arial" w:cs="Arial"/>
          <w:sz w:val="24"/>
          <w:szCs w:val="24"/>
        </w:rPr>
      </w:pPr>
      <w:r>
        <w:rPr>
          <w:rFonts w:ascii="Arial" w:hAnsi="Arial" w:cs="Arial"/>
          <w:sz w:val="24"/>
          <w:szCs w:val="24"/>
        </w:rPr>
        <w:t xml:space="preserve">Para el laboratorio de </w:t>
      </w:r>
      <w:proofErr w:type="spellStart"/>
      <w:r>
        <w:rPr>
          <w:rFonts w:ascii="Arial" w:hAnsi="Arial" w:cs="Arial"/>
          <w:sz w:val="24"/>
          <w:szCs w:val="24"/>
        </w:rPr>
        <w:t>termofluidos</w:t>
      </w:r>
      <w:proofErr w:type="spellEnd"/>
      <w:r w:rsidRPr="00BF5B14">
        <w:rPr>
          <w:rFonts w:ascii="Arial" w:hAnsi="Arial" w:cs="Arial"/>
          <w:sz w:val="24"/>
          <w:szCs w:val="24"/>
        </w:rPr>
        <w:t xml:space="preserve"> </w:t>
      </w:r>
      <w:r>
        <w:rPr>
          <w:rFonts w:ascii="Arial" w:hAnsi="Arial" w:cs="Arial"/>
          <w:sz w:val="24"/>
          <w:szCs w:val="24"/>
        </w:rPr>
        <w:t>es</w:t>
      </w:r>
      <w:r w:rsidRPr="00BF5B14">
        <w:rPr>
          <w:rFonts w:ascii="Arial" w:hAnsi="Arial" w:cs="Arial"/>
          <w:sz w:val="24"/>
          <w:szCs w:val="24"/>
        </w:rPr>
        <w:t xml:space="preserve"> necesario colocar más de un tipo de detector</w:t>
      </w:r>
      <w:r>
        <w:rPr>
          <w:rFonts w:ascii="Arial" w:hAnsi="Arial" w:cs="Arial"/>
          <w:sz w:val="24"/>
          <w:szCs w:val="24"/>
        </w:rPr>
        <w:t xml:space="preserve">. Como se observa en el Plano N°4. </w:t>
      </w:r>
    </w:p>
    <w:p w:rsidR="000B21CF" w:rsidRDefault="000B21CF" w:rsidP="000B21CF">
      <w:pPr>
        <w:spacing w:after="0" w:line="480" w:lineRule="auto"/>
        <w:ind w:left="2062"/>
        <w:jc w:val="both"/>
        <w:rPr>
          <w:rFonts w:ascii="Arial" w:hAnsi="Arial" w:cs="Arial"/>
          <w:color w:val="FF0000"/>
          <w:sz w:val="24"/>
          <w:szCs w:val="24"/>
        </w:rPr>
      </w:pPr>
    </w:p>
    <w:p w:rsidR="000B21CF" w:rsidRDefault="000B21CF" w:rsidP="000B21CF">
      <w:pPr>
        <w:spacing w:after="0" w:line="480" w:lineRule="auto"/>
        <w:ind w:left="2062"/>
        <w:jc w:val="both"/>
        <w:rPr>
          <w:rFonts w:ascii="Arial" w:hAnsi="Arial" w:cs="Arial"/>
          <w:color w:val="FF0000"/>
          <w:sz w:val="24"/>
          <w:szCs w:val="24"/>
        </w:rPr>
      </w:pPr>
    </w:p>
    <w:p w:rsidR="000B21CF" w:rsidRDefault="000B21CF" w:rsidP="000B21CF">
      <w:pPr>
        <w:spacing w:after="0" w:line="480" w:lineRule="auto"/>
        <w:ind w:left="2062"/>
        <w:jc w:val="both"/>
        <w:rPr>
          <w:rFonts w:ascii="Arial" w:hAnsi="Arial" w:cs="Arial"/>
          <w:color w:val="FF0000"/>
          <w:sz w:val="24"/>
          <w:szCs w:val="24"/>
        </w:rPr>
      </w:pPr>
    </w:p>
    <w:p w:rsidR="000B21CF" w:rsidRDefault="000B21CF" w:rsidP="000B21CF">
      <w:pPr>
        <w:spacing w:after="0" w:line="480" w:lineRule="auto"/>
        <w:ind w:left="2062"/>
        <w:jc w:val="both"/>
        <w:rPr>
          <w:rFonts w:ascii="Arial" w:hAnsi="Arial" w:cs="Arial"/>
          <w:b/>
          <w:sz w:val="24"/>
          <w:szCs w:val="24"/>
        </w:rPr>
      </w:pPr>
    </w:p>
    <w:p w:rsidR="000B21CF" w:rsidRDefault="000B21CF" w:rsidP="000B21CF">
      <w:pPr>
        <w:spacing w:after="0" w:line="480" w:lineRule="auto"/>
        <w:ind w:left="2062"/>
        <w:jc w:val="both"/>
        <w:rPr>
          <w:rFonts w:ascii="Arial" w:hAnsi="Arial" w:cs="Arial"/>
          <w:b/>
          <w:sz w:val="24"/>
          <w:szCs w:val="24"/>
        </w:rPr>
      </w:pPr>
    </w:p>
    <w:p w:rsidR="000B21CF" w:rsidRDefault="000B21CF" w:rsidP="000B21CF">
      <w:pPr>
        <w:spacing w:after="0" w:line="480" w:lineRule="auto"/>
        <w:ind w:left="2062"/>
        <w:jc w:val="both"/>
        <w:rPr>
          <w:rFonts w:ascii="Arial" w:hAnsi="Arial" w:cs="Arial"/>
          <w:b/>
          <w:sz w:val="24"/>
          <w:szCs w:val="24"/>
        </w:rPr>
      </w:pPr>
    </w:p>
    <w:p w:rsidR="000B21CF" w:rsidRDefault="000B21CF" w:rsidP="000B21CF">
      <w:pPr>
        <w:spacing w:after="0" w:line="480" w:lineRule="auto"/>
        <w:ind w:left="2062"/>
        <w:jc w:val="both"/>
        <w:rPr>
          <w:rFonts w:ascii="Arial" w:hAnsi="Arial" w:cs="Arial"/>
          <w:b/>
          <w:sz w:val="24"/>
          <w:szCs w:val="24"/>
        </w:rPr>
      </w:pPr>
    </w:p>
    <w:p w:rsidR="000B21CF" w:rsidRDefault="000B21CF" w:rsidP="007338E7">
      <w:pPr>
        <w:spacing w:after="0" w:line="480" w:lineRule="auto"/>
        <w:jc w:val="both"/>
        <w:rPr>
          <w:rFonts w:ascii="Arial" w:hAnsi="Arial" w:cs="Arial"/>
          <w:b/>
          <w:sz w:val="24"/>
          <w:szCs w:val="24"/>
        </w:rPr>
      </w:pPr>
    </w:p>
    <w:p w:rsidR="000B21CF" w:rsidRDefault="000B21CF" w:rsidP="000B21CF">
      <w:pPr>
        <w:spacing w:after="0" w:line="480" w:lineRule="auto"/>
        <w:ind w:left="2062"/>
        <w:jc w:val="both"/>
        <w:rPr>
          <w:rFonts w:ascii="Arial" w:hAnsi="Arial" w:cs="Arial"/>
          <w:b/>
          <w:sz w:val="24"/>
          <w:szCs w:val="24"/>
        </w:rPr>
      </w:pPr>
    </w:p>
    <w:p w:rsidR="000B21CF" w:rsidRDefault="000B21CF" w:rsidP="000B21CF">
      <w:pPr>
        <w:spacing w:after="0" w:line="480" w:lineRule="auto"/>
        <w:ind w:left="2062"/>
        <w:jc w:val="both"/>
        <w:rPr>
          <w:rFonts w:ascii="Arial" w:hAnsi="Arial" w:cs="Arial"/>
          <w:b/>
          <w:sz w:val="24"/>
          <w:szCs w:val="24"/>
        </w:rPr>
      </w:pPr>
      <w:r>
        <w:rPr>
          <w:rFonts w:ascii="Arial" w:hAnsi="Arial" w:cs="Arial"/>
          <w:b/>
          <w:noProof/>
          <w:sz w:val="24"/>
          <w:szCs w:val="24"/>
          <w:lang w:eastAsia="es-EC"/>
        </w:rPr>
        <w:lastRenderedPageBreak/>
        <w:drawing>
          <wp:anchor distT="0" distB="0" distL="114300" distR="114300" simplePos="0" relativeHeight="251737088" behindDoc="1" locked="0" layoutInCell="1" allowOverlap="1">
            <wp:simplePos x="0" y="0"/>
            <wp:positionH relativeFrom="column">
              <wp:posOffset>1204595</wp:posOffset>
            </wp:positionH>
            <wp:positionV relativeFrom="paragraph">
              <wp:posOffset>48260</wp:posOffset>
            </wp:positionV>
            <wp:extent cx="3244850" cy="6230620"/>
            <wp:effectExtent l="19050" t="0" r="0" b="0"/>
            <wp:wrapThrough wrapText="bothSides">
              <wp:wrapPolygon edited="0">
                <wp:start x="-127" y="0"/>
                <wp:lineTo x="-127" y="21530"/>
                <wp:lineTo x="21558" y="21530"/>
                <wp:lineTo x="21558" y="0"/>
                <wp:lineTo x="-127" y="0"/>
              </wp:wrapPolygon>
            </wp:wrapThrough>
            <wp:docPr id="101" name="Imagen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21" cstate="print"/>
                    <a:srcRect/>
                    <a:stretch>
                      <a:fillRect/>
                    </a:stretch>
                  </pic:blipFill>
                  <pic:spPr bwMode="auto">
                    <a:xfrm>
                      <a:off x="0" y="0"/>
                      <a:ext cx="3244850" cy="6230620"/>
                    </a:xfrm>
                    <a:prstGeom prst="rect">
                      <a:avLst/>
                    </a:prstGeom>
                    <a:noFill/>
                    <a:ln w="9525">
                      <a:noFill/>
                      <a:miter lim="800000"/>
                      <a:headEnd/>
                      <a:tailEnd/>
                    </a:ln>
                  </pic:spPr>
                </pic:pic>
              </a:graphicData>
            </a:graphic>
          </wp:anchor>
        </w:drawing>
      </w:r>
    </w:p>
    <w:p w:rsidR="000B21CF" w:rsidRDefault="000B21CF" w:rsidP="000B21CF">
      <w:pPr>
        <w:spacing w:after="0" w:line="480" w:lineRule="auto"/>
        <w:ind w:left="2062"/>
        <w:jc w:val="both"/>
        <w:rPr>
          <w:rFonts w:ascii="Arial" w:hAnsi="Arial" w:cs="Arial"/>
          <w:b/>
          <w:sz w:val="24"/>
          <w:szCs w:val="24"/>
        </w:rPr>
      </w:pPr>
    </w:p>
    <w:p w:rsidR="000B21CF" w:rsidRDefault="000B21CF" w:rsidP="000B21CF">
      <w:pPr>
        <w:spacing w:after="0" w:line="480" w:lineRule="auto"/>
        <w:ind w:left="2062"/>
        <w:jc w:val="both"/>
        <w:rPr>
          <w:rFonts w:ascii="Arial" w:hAnsi="Arial" w:cs="Arial"/>
          <w:b/>
          <w:sz w:val="24"/>
          <w:szCs w:val="24"/>
        </w:rPr>
      </w:pPr>
    </w:p>
    <w:p w:rsidR="000B21CF" w:rsidRDefault="000B21CF" w:rsidP="000B21CF">
      <w:pPr>
        <w:spacing w:after="0" w:line="480" w:lineRule="auto"/>
        <w:ind w:left="2062"/>
        <w:jc w:val="both"/>
        <w:rPr>
          <w:rFonts w:ascii="Arial" w:hAnsi="Arial" w:cs="Arial"/>
          <w:b/>
          <w:sz w:val="24"/>
          <w:szCs w:val="24"/>
        </w:rPr>
      </w:pPr>
    </w:p>
    <w:p w:rsidR="000B21CF" w:rsidRDefault="000B21CF" w:rsidP="000B21CF">
      <w:pPr>
        <w:spacing w:after="0" w:line="480" w:lineRule="auto"/>
        <w:ind w:left="2062"/>
        <w:jc w:val="both"/>
        <w:rPr>
          <w:rFonts w:ascii="Arial" w:hAnsi="Arial" w:cs="Arial"/>
          <w:b/>
          <w:sz w:val="24"/>
          <w:szCs w:val="24"/>
        </w:rPr>
      </w:pPr>
    </w:p>
    <w:p w:rsidR="000B21CF" w:rsidRDefault="000B21CF" w:rsidP="000B21CF">
      <w:pPr>
        <w:spacing w:after="0" w:line="480" w:lineRule="auto"/>
        <w:ind w:left="2062"/>
        <w:jc w:val="both"/>
        <w:rPr>
          <w:rFonts w:ascii="Arial" w:hAnsi="Arial" w:cs="Arial"/>
          <w:b/>
          <w:sz w:val="24"/>
          <w:szCs w:val="24"/>
        </w:rPr>
      </w:pPr>
    </w:p>
    <w:p w:rsidR="000B21CF" w:rsidRDefault="000B21CF" w:rsidP="000B21CF">
      <w:pPr>
        <w:spacing w:after="0" w:line="480" w:lineRule="auto"/>
        <w:ind w:left="2062"/>
        <w:jc w:val="both"/>
        <w:rPr>
          <w:rFonts w:ascii="Arial" w:hAnsi="Arial" w:cs="Arial"/>
          <w:b/>
          <w:sz w:val="24"/>
          <w:szCs w:val="24"/>
        </w:rPr>
      </w:pPr>
    </w:p>
    <w:p w:rsidR="000B21CF" w:rsidRDefault="000B21CF" w:rsidP="000B21CF">
      <w:pPr>
        <w:spacing w:after="0" w:line="480" w:lineRule="auto"/>
        <w:ind w:left="2062"/>
        <w:jc w:val="both"/>
        <w:rPr>
          <w:rFonts w:ascii="Arial" w:hAnsi="Arial" w:cs="Arial"/>
          <w:b/>
          <w:sz w:val="24"/>
          <w:szCs w:val="24"/>
        </w:rPr>
      </w:pPr>
    </w:p>
    <w:p w:rsidR="000B21CF" w:rsidRDefault="000B21CF" w:rsidP="000B21CF">
      <w:pPr>
        <w:spacing w:after="0" w:line="480" w:lineRule="auto"/>
        <w:ind w:left="2062"/>
        <w:jc w:val="both"/>
        <w:rPr>
          <w:rFonts w:ascii="Arial" w:hAnsi="Arial" w:cs="Arial"/>
          <w:b/>
          <w:sz w:val="24"/>
          <w:szCs w:val="24"/>
        </w:rPr>
      </w:pPr>
    </w:p>
    <w:p w:rsidR="000B21CF" w:rsidRDefault="000B21CF" w:rsidP="000B21CF">
      <w:pPr>
        <w:spacing w:line="480" w:lineRule="auto"/>
        <w:rPr>
          <w:rStyle w:val="txttrebuchet11justificada"/>
          <w:rFonts w:ascii="Arial" w:hAnsi="Arial" w:cs="Arial"/>
          <w:sz w:val="24"/>
          <w:szCs w:val="24"/>
        </w:rPr>
      </w:pPr>
    </w:p>
    <w:p w:rsidR="000B21CF" w:rsidRDefault="000B21CF" w:rsidP="000B21CF">
      <w:pPr>
        <w:spacing w:line="480" w:lineRule="auto"/>
        <w:rPr>
          <w:rStyle w:val="txttrebuchet11justificada"/>
          <w:rFonts w:ascii="Arial" w:hAnsi="Arial" w:cs="Arial"/>
          <w:sz w:val="24"/>
          <w:szCs w:val="24"/>
        </w:rPr>
      </w:pPr>
    </w:p>
    <w:p w:rsidR="000B21CF" w:rsidRDefault="000B21CF" w:rsidP="000B21CF">
      <w:pPr>
        <w:spacing w:line="480" w:lineRule="auto"/>
        <w:rPr>
          <w:rStyle w:val="txttrebuchet11justificada"/>
          <w:rFonts w:ascii="Arial" w:hAnsi="Arial" w:cs="Arial"/>
          <w:sz w:val="24"/>
          <w:szCs w:val="24"/>
        </w:rPr>
      </w:pPr>
    </w:p>
    <w:p w:rsidR="000B21CF" w:rsidRDefault="000B21CF" w:rsidP="000B21CF">
      <w:pPr>
        <w:spacing w:line="480" w:lineRule="auto"/>
        <w:rPr>
          <w:rStyle w:val="txttrebuchet11justificada"/>
          <w:rFonts w:ascii="Arial" w:hAnsi="Arial" w:cs="Arial"/>
          <w:sz w:val="24"/>
          <w:szCs w:val="24"/>
        </w:rPr>
      </w:pPr>
      <w:r>
        <w:rPr>
          <w:rFonts w:ascii="Arial" w:hAnsi="Arial" w:cs="Arial"/>
          <w:noProof/>
          <w:sz w:val="24"/>
          <w:szCs w:val="24"/>
          <w:lang w:eastAsia="es-EC"/>
        </w:rPr>
        <w:drawing>
          <wp:anchor distT="0" distB="0" distL="114300" distR="114300" simplePos="0" relativeHeight="251738112" behindDoc="1" locked="0" layoutInCell="1" allowOverlap="1">
            <wp:simplePos x="0" y="0"/>
            <wp:positionH relativeFrom="column">
              <wp:posOffset>4065270</wp:posOffset>
            </wp:positionH>
            <wp:positionV relativeFrom="paragraph">
              <wp:posOffset>43815</wp:posOffset>
            </wp:positionV>
            <wp:extent cx="1536065" cy="1647825"/>
            <wp:effectExtent l="19050" t="0" r="6985" b="0"/>
            <wp:wrapThrough wrapText="bothSides">
              <wp:wrapPolygon edited="0">
                <wp:start x="-268" y="0"/>
                <wp:lineTo x="-268" y="21475"/>
                <wp:lineTo x="21698" y="21475"/>
                <wp:lineTo x="21698" y="0"/>
                <wp:lineTo x="-268" y="0"/>
              </wp:wrapPolygon>
            </wp:wrapThrough>
            <wp:docPr id="102" name="Imagen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22" cstate="print"/>
                    <a:srcRect/>
                    <a:stretch>
                      <a:fillRect/>
                    </a:stretch>
                  </pic:blipFill>
                  <pic:spPr bwMode="auto">
                    <a:xfrm>
                      <a:off x="0" y="0"/>
                      <a:ext cx="1536065" cy="1647825"/>
                    </a:xfrm>
                    <a:prstGeom prst="rect">
                      <a:avLst/>
                    </a:prstGeom>
                    <a:noFill/>
                    <a:ln w="9525">
                      <a:noFill/>
                      <a:miter lim="800000"/>
                      <a:headEnd/>
                      <a:tailEnd/>
                    </a:ln>
                  </pic:spPr>
                </pic:pic>
              </a:graphicData>
            </a:graphic>
          </wp:anchor>
        </w:drawing>
      </w:r>
    </w:p>
    <w:p w:rsidR="000B21CF" w:rsidRDefault="000B21CF" w:rsidP="000B21CF">
      <w:pPr>
        <w:spacing w:line="480" w:lineRule="auto"/>
        <w:rPr>
          <w:rStyle w:val="txttrebuchet11justificada"/>
          <w:rFonts w:ascii="Arial" w:hAnsi="Arial" w:cs="Arial"/>
          <w:sz w:val="24"/>
          <w:szCs w:val="24"/>
        </w:rPr>
      </w:pPr>
    </w:p>
    <w:p w:rsidR="000B21CF" w:rsidRDefault="000B21CF" w:rsidP="000B21CF">
      <w:pPr>
        <w:spacing w:line="480" w:lineRule="auto"/>
        <w:rPr>
          <w:rStyle w:val="txttrebuchet11justificada"/>
          <w:rFonts w:ascii="Arial" w:hAnsi="Arial" w:cs="Arial"/>
          <w:sz w:val="24"/>
          <w:szCs w:val="24"/>
        </w:rPr>
      </w:pPr>
    </w:p>
    <w:p w:rsidR="000B21CF" w:rsidRDefault="000B21CF" w:rsidP="000B21CF">
      <w:pPr>
        <w:spacing w:line="480" w:lineRule="auto"/>
        <w:rPr>
          <w:rStyle w:val="txttrebuchet11justificada"/>
          <w:rFonts w:ascii="Arial" w:hAnsi="Arial" w:cs="Arial"/>
          <w:sz w:val="24"/>
          <w:szCs w:val="24"/>
        </w:rPr>
      </w:pPr>
    </w:p>
    <w:p w:rsidR="000B21CF" w:rsidRPr="004261A9" w:rsidRDefault="000B21CF" w:rsidP="007338E7">
      <w:pPr>
        <w:spacing w:line="480" w:lineRule="auto"/>
        <w:ind w:left="1985"/>
        <w:jc w:val="center"/>
        <w:rPr>
          <w:rFonts w:ascii="Arial" w:hAnsi="Arial" w:cs="Arial"/>
          <w:b/>
          <w:sz w:val="24"/>
          <w:szCs w:val="24"/>
        </w:rPr>
      </w:pPr>
      <w:r w:rsidRPr="004261A9">
        <w:rPr>
          <w:rStyle w:val="txttrebuchet11justificada"/>
          <w:rFonts w:ascii="Arial" w:hAnsi="Arial" w:cs="Arial"/>
          <w:b/>
          <w:sz w:val="24"/>
          <w:szCs w:val="24"/>
        </w:rPr>
        <w:t xml:space="preserve">PLANO N°4 SISTEMAS ALARMAS EN EL LABORATORIO </w:t>
      </w:r>
      <w:r w:rsidR="007338E7">
        <w:rPr>
          <w:rStyle w:val="txttrebuchet11justificada"/>
          <w:rFonts w:ascii="Arial" w:hAnsi="Arial" w:cs="Arial"/>
          <w:b/>
          <w:sz w:val="24"/>
          <w:szCs w:val="24"/>
        </w:rPr>
        <w:t xml:space="preserve"> </w:t>
      </w:r>
      <w:r w:rsidRPr="004261A9">
        <w:rPr>
          <w:rStyle w:val="txttrebuchet11justificada"/>
          <w:rFonts w:ascii="Arial" w:hAnsi="Arial" w:cs="Arial"/>
          <w:b/>
          <w:sz w:val="24"/>
          <w:szCs w:val="24"/>
        </w:rPr>
        <w:t>DE TERMOFLUIDOS</w:t>
      </w:r>
    </w:p>
    <w:p w:rsidR="000B21CF" w:rsidRPr="00CF32F1" w:rsidRDefault="000B21CF" w:rsidP="004156D9">
      <w:pPr>
        <w:pStyle w:val="Prrafodelista"/>
        <w:numPr>
          <w:ilvl w:val="1"/>
          <w:numId w:val="9"/>
        </w:numPr>
        <w:spacing w:after="0" w:line="480" w:lineRule="auto"/>
        <w:rPr>
          <w:rFonts w:eastAsia="Times New Roman" w:cs="Arial"/>
          <w:b/>
          <w:color w:val="000000"/>
          <w:szCs w:val="24"/>
          <w:lang w:eastAsia="es-EC"/>
        </w:rPr>
      </w:pPr>
      <w:bookmarkStart w:id="231" w:name="_Toc326611668"/>
      <w:r w:rsidRPr="00CF32F1">
        <w:rPr>
          <w:rFonts w:eastAsia="Times New Roman" w:cs="Arial"/>
          <w:b/>
          <w:color w:val="000000"/>
          <w:szCs w:val="24"/>
          <w:lang w:eastAsia="es-EC"/>
        </w:rPr>
        <w:lastRenderedPageBreak/>
        <w:t>Infraestructura Contra Incendios</w:t>
      </w:r>
      <w:bookmarkEnd w:id="231"/>
    </w:p>
    <w:p w:rsidR="000B21CF" w:rsidRPr="00552F0A" w:rsidRDefault="000B21CF" w:rsidP="000B21CF">
      <w:pPr>
        <w:spacing w:after="0" w:line="480" w:lineRule="auto"/>
        <w:ind w:left="1571"/>
        <w:jc w:val="both"/>
        <w:rPr>
          <w:rFonts w:ascii="Arial" w:eastAsia="Times New Roman" w:hAnsi="Arial" w:cs="Arial"/>
          <w:color w:val="000000"/>
          <w:sz w:val="24"/>
          <w:szCs w:val="24"/>
          <w:lang w:eastAsia="es-EC"/>
        </w:rPr>
      </w:pPr>
      <w:r>
        <w:rPr>
          <w:rFonts w:ascii="Arial" w:eastAsia="Times New Roman" w:hAnsi="Arial" w:cs="Arial"/>
          <w:color w:val="000000"/>
          <w:sz w:val="24"/>
          <w:szCs w:val="24"/>
          <w:lang w:eastAsia="es-EC"/>
        </w:rPr>
        <w:t xml:space="preserve">Para una correcta planeación de los factores de protección para la infraestructura contra incendios se debe evaluar que tipo de fuego se puede producir en el laboratorio de </w:t>
      </w:r>
      <w:proofErr w:type="spellStart"/>
      <w:r>
        <w:rPr>
          <w:rFonts w:ascii="Arial" w:eastAsia="Times New Roman" w:hAnsi="Arial" w:cs="Arial"/>
          <w:color w:val="000000"/>
          <w:sz w:val="24"/>
          <w:szCs w:val="24"/>
          <w:lang w:eastAsia="es-EC"/>
        </w:rPr>
        <w:t>termofluidos</w:t>
      </w:r>
      <w:proofErr w:type="spellEnd"/>
      <w:r>
        <w:rPr>
          <w:rFonts w:ascii="Arial" w:eastAsia="Times New Roman" w:hAnsi="Arial" w:cs="Arial"/>
          <w:color w:val="000000"/>
          <w:sz w:val="24"/>
          <w:szCs w:val="24"/>
          <w:lang w:eastAsia="es-EC"/>
        </w:rPr>
        <w:t xml:space="preserve">, esto se realiza mediante el Método Simplificado Evaluación del Riesgo de Incendios (MESERI), el cual evalúa las características propias de las instalaciones y de los medios de protección, el método permite al interlocutor realizar una evaluación rápida durante la inspección y efectuar de forma casi instantánea, las recomendación oportunas </w:t>
      </w:r>
      <w:r w:rsidRPr="00552F0A">
        <w:rPr>
          <w:rFonts w:ascii="Arial" w:eastAsia="Times New Roman" w:hAnsi="Arial" w:cs="Arial"/>
          <w:color w:val="000000"/>
          <w:sz w:val="24"/>
          <w:szCs w:val="24"/>
          <w:lang w:eastAsia="es-EC"/>
        </w:rPr>
        <w:t>para disminuir la peligrosidad del riesgo de incendio.</w:t>
      </w:r>
    </w:p>
    <w:p w:rsidR="000B21CF" w:rsidRPr="00552F0A" w:rsidRDefault="000B21CF" w:rsidP="000B21CF">
      <w:pPr>
        <w:spacing w:after="0" w:line="480" w:lineRule="auto"/>
        <w:ind w:left="1571"/>
        <w:jc w:val="both"/>
        <w:rPr>
          <w:rFonts w:ascii="Arial" w:eastAsia="Times New Roman" w:hAnsi="Arial" w:cs="Arial"/>
          <w:b/>
          <w:color w:val="000000"/>
          <w:sz w:val="24"/>
          <w:szCs w:val="24"/>
          <w:lang w:eastAsia="es-EC"/>
        </w:rPr>
      </w:pPr>
      <w:r w:rsidRPr="00552F0A">
        <w:rPr>
          <w:rFonts w:ascii="Arial" w:hAnsi="Arial" w:cs="Arial"/>
          <w:b/>
          <w:sz w:val="24"/>
          <w:szCs w:val="24"/>
          <w:lang w:eastAsia="es-EC"/>
        </w:rPr>
        <w:t>Contempla dos bloques diferenciados de factores:</w:t>
      </w:r>
    </w:p>
    <w:p w:rsidR="000B21CF" w:rsidRPr="00C94D44" w:rsidRDefault="000B21CF" w:rsidP="004156D9">
      <w:pPr>
        <w:numPr>
          <w:ilvl w:val="0"/>
          <w:numId w:val="31"/>
        </w:numPr>
        <w:autoSpaceDE w:val="0"/>
        <w:autoSpaceDN w:val="0"/>
        <w:adjustRightInd w:val="0"/>
        <w:spacing w:after="0" w:line="480" w:lineRule="auto"/>
        <w:ind w:left="1985"/>
        <w:jc w:val="both"/>
        <w:rPr>
          <w:rFonts w:ascii="Arial" w:hAnsi="Arial" w:cs="Arial"/>
          <w:b/>
          <w:sz w:val="24"/>
          <w:szCs w:val="24"/>
          <w:lang w:eastAsia="es-EC"/>
        </w:rPr>
      </w:pPr>
      <w:r w:rsidRPr="00C94D44">
        <w:rPr>
          <w:rFonts w:ascii="Arial" w:hAnsi="Arial" w:cs="Arial"/>
          <w:b/>
          <w:sz w:val="24"/>
          <w:szCs w:val="24"/>
          <w:lang w:eastAsia="es-EC"/>
        </w:rPr>
        <w:t>Factores propios de las instalaciones:</w:t>
      </w:r>
    </w:p>
    <w:p w:rsidR="000B21CF" w:rsidRPr="004261A9" w:rsidRDefault="000B21CF" w:rsidP="000B21CF">
      <w:pPr>
        <w:autoSpaceDE w:val="0"/>
        <w:autoSpaceDN w:val="0"/>
        <w:adjustRightInd w:val="0"/>
        <w:spacing w:after="0" w:line="480" w:lineRule="auto"/>
        <w:ind w:left="1560"/>
        <w:jc w:val="both"/>
        <w:rPr>
          <w:rFonts w:ascii="Arial" w:hAnsi="Arial" w:cs="Arial"/>
          <w:b/>
          <w:sz w:val="24"/>
          <w:szCs w:val="24"/>
          <w:u w:val="single"/>
          <w:lang w:eastAsia="es-EC"/>
        </w:rPr>
      </w:pPr>
      <w:r w:rsidRPr="004261A9">
        <w:rPr>
          <w:rFonts w:ascii="Arial" w:hAnsi="Arial" w:cs="Arial"/>
          <w:b/>
          <w:sz w:val="24"/>
          <w:szCs w:val="24"/>
          <w:u w:val="single"/>
          <w:lang w:eastAsia="es-EC"/>
        </w:rPr>
        <w:t>Construcción</w:t>
      </w:r>
    </w:p>
    <w:p w:rsidR="000B21CF" w:rsidRDefault="000B21CF" w:rsidP="000B21CF">
      <w:pPr>
        <w:autoSpaceDE w:val="0"/>
        <w:autoSpaceDN w:val="0"/>
        <w:adjustRightInd w:val="0"/>
        <w:spacing w:after="0" w:line="480" w:lineRule="auto"/>
        <w:ind w:left="1560"/>
        <w:jc w:val="both"/>
        <w:rPr>
          <w:rFonts w:ascii="Arial" w:hAnsi="Arial" w:cs="Arial"/>
          <w:sz w:val="24"/>
          <w:szCs w:val="24"/>
          <w:lang w:eastAsia="es-EC"/>
        </w:rPr>
      </w:pPr>
      <w:r>
        <w:rPr>
          <w:rFonts w:ascii="Arial" w:hAnsi="Arial" w:cs="Arial"/>
          <w:sz w:val="24"/>
          <w:szCs w:val="24"/>
          <w:lang w:eastAsia="es-EC"/>
        </w:rPr>
        <w:t xml:space="preserve">El laboratorio de Termofluidos es de planta baja y está construido de Hormigón con sus respectivas ventanas de vidrio, su dimensión es de 30x15 m que lo hace resistente al fuego pero no deja de ser vulnerable a estos siniestros, el recubrimiento de la parte superior de la estructura del laboratorio es sin falsos techos </w:t>
      </w:r>
      <w:r>
        <w:rPr>
          <w:rFonts w:ascii="Arial" w:hAnsi="Arial" w:cs="Arial"/>
          <w:sz w:val="24"/>
          <w:szCs w:val="24"/>
          <w:lang w:eastAsia="es-EC"/>
        </w:rPr>
        <w:lastRenderedPageBreak/>
        <w:t>quiere decir que no cuenta con aislante térmico, acústicos o decoración.</w:t>
      </w:r>
    </w:p>
    <w:p w:rsidR="000B21CF" w:rsidRPr="004261A9" w:rsidRDefault="000B21CF" w:rsidP="000B21CF">
      <w:pPr>
        <w:autoSpaceDE w:val="0"/>
        <w:autoSpaceDN w:val="0"/>
        <w:adjustRightInd w:val="0"/>
        <w:spacing w:after="0" w:line="480" w:lineRule="auto"/>
        <w:ind w:left="1560"/>
        <w:rPr>
          <w:rFonts w:ascii="Arial" w:hAnsi="Arial" w:cs="Arial"/>
          <w:b/>
          <w:sz w:val="24"/>
          <w:szCs w:val="24"/>
          <w:u w:val="single"/>
          <w:lang w:eastAsia="es-EC"/>
        </w:rPr>
      </w:pPr>
      <w:r w:rsidRPr="004261A9">
        <w:rPr>
          <w:rFonts w:ascii="Arial" w:hAnsi="Arial" w:cs="Arial"/>
          <w:b/>
          <w:sz w:val="24"/>
          <w:szCs w:val="24"/>
          <w:u w:val="single"/>
          <w:lang w:eastAsia="es-EC"/>
        </w:rPr>
        <w:t>Situación</w:t>
      </w:r>
    </w:p>
    <w:p w:rsidR="000B21CF" w:rsidRPr="00552F0A" w:rsidRDefault="000B21CF" w:rsidP="000B21CF">
      <w:pPr>
        <w:autoSpaceDE w:val="0"/>
        <w:autoSpaceDN w:val="0"/>
        <w:adjustRightInd w:val="0"/>
        <w:spacing w:after="0" w:line="480" w:lineRule="auto"/>
        <w:ind w:left="1560"/>
        <w:jc w:val="both"/>
        <w:rPr>
          <w:rFonts w:ascii="Arial" w:hAnsi="Arial" w:cs="Arial"/>
          <w:sz w:val="24"/>
          <w:szCs w:val="24"/>
          <w:lang w:eastAsia="es-EC"/>
        </w:rPr>
      </w:pPr>
      <w:r>
        <w:rPr>
          <w:rFonts w:ascii="Arial" w:hAnsi="Arial" w:cs="Arial"/>
          <w:sz w:val="24"/>
          <w:szCs w:val="24"/>
          <w:lang w:eastAsia="es-EC"/>
        </w:rPr>
        <w:t xml:space="preserve">El laboratorio de </w:t>
      </w:r>
      <w:proofErr w:type="spellStart"/>
      <w:r>
        <w:rPr>
          <w:rFonts w:ascii="Arial" w:hAnsi="Arial" w:cs="Arial"/>
          <w:sz w:val="24"/>
          <w:szCs w:val="24"/>
          <w:lang w:eastAsia="es-EC"/>
        </w:rPr>
        <w:t>termofluidos</w:t>
      </w:r>
      <w:proofErr w:type="spellEnd"/>
      <w:r>
        <w:rPr>
          <w:rFonts w:ascii="Arial" w:hAnsi="Arial" w:cs="Arial"/>
          <w:sz w:val="24"/>
          <w:szCs w:val="24"/>
          <w:lang w:eastAsia="es-EC"/>
        </w:rPr>
        <w:t xml:space="preserve"> tiene una ventaja que cuenta con un establecimiento del Cuerpo de Bomberos dentro de las instalaciones de la ESPOL el cual el tiempo de respuesta de los bomberos es rápida entre 10 a 15 min en caso de existir algún incendio.</w:t>
      </w:r>
    </w:p>
    <w:p w:rsidR="000B21CF" w:rsidRPr="004261A9" w:rsidRDefault="000B21CF" w:rsidP="000B21CF">
      <w:pPr>
        <w:autoSpaceDE w:val="0"/>
        <w:autoSpaceDN w:val="0"/>
        <w:adjustRightInd w:val="0"/>
        <w:spacing w:after="0" w:line="480" w:lineRule="auto"/>
        <w:ind w:left="1560"/>
        <w:jc w:val="both"/>
        <w:rPr>
          <w:rFonts w:ascii="Arial" w:hAnsi="Arial" w:cs="Arial"/>
          <w:b/>
          <w:sz w:val="24"/>
          <w:szCs w:val="24"/>
          <w:u w:val="single"/>
          <w:lang w:eastAsia="es-EC"/>
        </w:rPr>
      </w:pPr>
      <w:r w:rsidRPr="004261A9">
        <w:rPr>
          <w:rFonts w:ascii="Arial" w:hAnsi="Arial" w:cs="Arial"/>
          <w:b/>
          <w:sz w:val="24"/>
          <w:szCs w:val="24"/>
          <w:u w:val="single"/>
          <w:lang w:eastAsia="es-EC"/>
        </w:rPr>
        <w:t>Procesos</w:t>
      </w:r>
    </w:p>
    <w:p w:rsidR="000B21CF" w:rsidRDefault="000B21CF" w:rsidP="000B21CF">
      <w:pPr>
        <w:autoSpaceDE w:val="0"/>
        <w:autoSpaceDN w:val="0"/>
        <w:adjustRightInd w:val="0"/>
        <w:spacing w:after="0" w:line="480" w:lineRule="auto"/>
        <w:ind w:left="1560"/>
        <w:jc w:val="both"/>
        <w:rPr>
          <w:rFonts w:ascii="Arial" w:hAnsi="Arial" w:cs="Arial"/>
          <w:bCs/>
          <w:sz w:val="24"/>
          <w:szCs w:val="24"/>
        </w:rPr>
      </w:pPr>
      <w:r>
        <w:rPr>
          <w:rFonts w:ascii="Arial" w:hAnsi="Arial" w:cs="Arial"/>
          <w:sz w:val="24"/>
          <w:szCs w:val="24"/>
          <w:lang w:eastAsia="es-EC"/>
        </w:rPr>
        <w:t>El peligro de activación para el inicio de un incendio en el Laboratorio se considera medio ya que la imprudencia del factor humano puede activar la combustión de algunos productos como el de soldar a poca distancia del distribuidor de combustible (Diesel o Gasóleo) o que personal no autorizado manipule el t</w:t>
      </w:r>
      <w:r>
        <w:rPr>
          <w:rFonts w:ascii="Arial" w:hAnsi="Arial" w:cs="Arial"/>
          <w:bCs/>
          <w:sz w:val="24"/>
          <w:szCs w:val="24"/>
        </w:rPr>
        <w:t xml:space="preserve">ablero de control eléctrico principal. </w:t>
      </w:r>
    </w:p>
    <w:p w:rsidR="000B21CF" w:rsidRDefault="000B21CF" w:rsidP="000B21CF">
      <w:pPr>
        <w:autoSpaceDE w:val="0"/>
        <w:autoSpaceDN w:val="0"/>
        <w:adjustRightInd w:val="0"/>
        <w:spacing w:after="0" w:line="480" w:lineRule="auto"/>
        <w:ind w:left="1560"/>
        <w:jc w:val="both"/>
        <w:rPr>
          <w:rFonts w:ascii="Arial" w:hAnsi="Arial" w:cs="Arial"/>
          <w:sz w:val="24"/>
          <w:szCs w:val="24"/>
          <w:lang w:eastAsia="es-EC"/>
        </w:rPr>
      </w:pPr>
      <w:r>
        <w:rPr>
          <w:rFonts w:ascii="Arial" w:hAnsi="Arial" w:cs="Arial"/>
          <w:sz w:val="24"/>
          <w:szCs w:val="24"/>
          <w:lang w:eastAsia="es-EC"/>
        </w:rPr>
        <w:t xml:space="preserve">En cuanto a la carga térmica que se evaluó en el laboratorio es 4.44MKcal/m² resultado que se dio por el producto que es utilizado en el laboratorio como es Diesel (Gasóleo) considerando que la cantidad que se almacena es aproximadamente 200 Kg </w:t>
      </w:r>
      <w:r>
        <w:rPr>
          <w:rFonts w:ascii="Arial" w:hAnsi="Arial" w:cs="Arial"/>
          <w:sz w:val="24"/>
          <w:szCs w:val="24"/>
          <w:lang w:eastAsia="es-EC"/>
        </w:rPr>
        <w:lastRenderedPageBreak/>
        <w:t>teniendo un poder calorífico de 10000 Kcal/Kg en una superficie de 450 m²</w:t>
      </w:r>
      <w:r w:rsidR="00704760">
        <w:rPr>
          <w:rFonts w:ascii="Arial" w:hAnsi="Arial" w:cs="Arial"/>
          <w:sz w:val="24"/>
          <w:szCs w:val="24"/>
          <w:lang w:eastAsia="es-EC"/>
        </w:rPr>
        <w:t xml:space="preserve"> como se observa en la figura 4.6</w:t>
      </w:r>
      <w:r>
        <w:rPr>
          <w:rFonts w:ascii="Arial" w:hAnsi="Arial" w:cs="Arial"/>
          <w:sz w:val="24"/>
          <w:szCs w:val="24"/>
          <w:lang w:eastAsia="es-EC"/>
        </w:rPr>
        <w:t xml:space="preserve">. </w:t>
      </w:r>
    </w:p>
    <w:p w:rsidR="000B21CF" w:rsidRDefault="000B21CF" w:rsidP="000B21CF">
      <w:pPr>
        <w:autoSpaceDE w:val="0"/>
        <w:autoSpaceDN w:val="0"/>
        <w:adjustRightInd w:val="0"/>
        <w:spacing w:after="0" w:line="480" w:lineRule="auto"/>
        <w:ind w:left="1560"/>
        <w:jc w:val="both"/>
        <w:rPr>
          <w:rFonts w:ascii="Arial" w:hAnsi="Arial" w:cs="Arial"/>
          <w:sz w:val="24"/>
          <w:szCs w:val="24"/>
          <w:lang w:eastAsia="es-EC"/>
        </w:rPr>
      </w:pPr>
      <w:r>
        <w:rPr>
          <w:rFonts w:ascii="Arial" w:hAnsi="Arial" w:cs="Arial"/>
          <w:noProof/>
          <w:sz w:val="24"/>
          <w:szCs w:val="24"/>
          <w:lang w:eastAsia="es-EC"/>
        </w:rPr>
        <w:drawing>
          <wp:anchor distT="0" distB="0" distL="114300" distR="114300" simplePos="0" relativeHeight="251720704" behindDoc="0" locked="0" layoutInCell="1" allowOverlap="1">
            <wp:simplePos x="0" y="0"/>
            <wp:positionH relativeFrom="column">
              <wp:posOffset>1076960</wp:posOffset>
            </wp:positionH>
            <wp:positionV relativeFrom="paragraph">
              <wp:posOffset>665480</wp:posOffset>
            </wp:positionV>
            <wp:extent cx="4382770" cy="2668270"/>
            <wp:effectExtent l="19050" t="0" r="0" b="0"/>
            <wp:wrapThrough wrapText="bothSides">
              <wp:wrapPolygon edited="0">
                <wp:start x="-94" y="0"/>
                <wp:lineTo x="-94" y="21436"/>
                <wp:lineTo x="21594" y="21436"/>
                <wp:lineTo x="21594" y="0"/>
                <wp:lineTo x="-94" y="0"/>
              </wp:wrapPolygon>
            </wp:wrapThrough>
            <wp:docPr id="8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23" cstate="print"/>
                    <a:srcRect/>
                    <a:stretch>
                      <a:fillRect/>
                    </a:stretch>
                  </pic:blipFill>
                  <pic:spPr bwMode="auto">
                    <a:xfrm>
                      <a:off x="0" y="0"/>
                      <a:ext cx="4382770" cy="2668270"/>
                    </a:xfrm>
                    <a:prstGeom prst="rect">
                      <a:avLst/>
                    </a:prstGeom>
                    <a:noFill/>
                    <a:ln w="9525">
                      <a:noFill/>
                      <a:miter lim="800000"/>
                      <a:headEnd/>
                      <a:tailEnd/>
                    </a:ln>
                  </pic:spPr>
                </pic:pic>
              </a:graphicData>
            </a:graphic>
          </wp:anchor>
        </w:drawing>
      </w:r>
      <w:r>
        <w:rPr>
          <w:rFonts w:ascii="Arial" w:hAnsi="Arial" w:cs="Arial"/>
          <w:sz w:val="24"/>
          <w:szCs w:val="24"/>
          <w:lang w:eastAsia="es-EC"/>
        </w:rPr>
        <w:t xml:space="preserve">Este resultado en la evaluación de riesgo de incendio MESERI se considera baja la carga térmica. </w:t>
      </w:r>
    </w:p>
    <w:p w:rsidR="000B21CF" w:rsidRDefault="000B21CF" w:rsidP="000B21CF">
      <w:pPr>
        <w:autoSpaceDE w:val="0"/>
        <w:autoSpaceDN w:val="0"/>
        <w:adjustRightInd w:val="0"/>
        <w:spacing w:after="0" w:line="480" w:lineRule="auto"/>
        <w:ind w:left="1560"/>
        <w:jc w:val="both"/>
        <w:rPr>
          <w:rFonts w:ascii="Arial" w:hAnsi="Arial" w:cs="Arial"/>
          <w:sz w:val="24"/>
          <w:szCs w:val="24"/>
          <w:lang w:eastAsia="es-EC"/>
        </w:rPr>
      </w:pPr>
    </w:p>
    <w:p w:rsidR="000B21CF" w:rsidRDefault="000B21CF" w:rsidP="000B21CF">
      <w:pPr>
        <w:autoSpaceDE w:val="0"/>
        <w:autoSpaceDN w:val="0"/>
        <w:adjustRightInd w:val="0"/>
        <w:spacing w:after="0" w:line="480" w:lineRule="auto"/>
        <w:ind w:left="1560"/>
        <w:jc w:val="both"/>
        <w:rPr>
          <w:rFonts w:ascii="Arial" w:hAnsi="Arial" w:cs="Arial"/>
          <w:sz w:val="24"/>
          <w:szCs w:val="24"/>
          <w:lang w:eastAsia="es-EC"/>
        </w:rPr>
      </w:pPr>
    </w:p>
    <w:p w:rsidR="000B21CF" w:rsidRPr="005C0C6E" w:rsidRDefault="000B21CF" w:rsidP="000B21CF">
      <w:pPr>
        <w:autoSpaceDE w:val="0"/>
        <w:autoSpaceDN w:val="0"/>
        <w:adjustRightInd w:val="0"/>
        <w:spacing w:after="0" w:line="480" w:lineRule="auto"/>
        <w:ind w:left="1560"/>
        <w:jc w:val="both"/>
        <w:rPr>
          <w:rFonts w:ascii="Arial" w:hAnsi="Arial" w:cs="Arial"/>
          <w:sz w:val="24"/>
          <w:szCs w:val="24"/>
          <w:lang w:eastAsia="es-EC"/>
        </w:rPr>
      </w:pPr>
    </w:p>
    <w:p w:rsidR="000B21CF" w:rsidRDefault="000B21CF" w:rsidP="000B21CF">
      <w:pPr>
        <w:autoSpaceDE w:val="0"/>
        <w:autoSpaceDN w:val="0"/>
        <w:adjustRightInd w:val="0"/>
        <w:spacing w:after="0" w:line="480" w:lineRule="auto"/>
        <w:ind w:left="1560"/>
        <w:rPr>
          <w:rFonts w:ascii="Arial" w:hAnsi="Arial" w:cs="Arial"/>
          <w:sz w:val="24"/>
          <w:szCs w:val="24"/>
          <w:lang w:eastAsia="es-EC"/>
        </w:rPr>
      </w:pPr>
    </w:p>
    <w:p w:rsidR="000B21CF" w:rsidRDefault="000B21CF" w:rsidP="000B21CF">
      <w:pPr>
        <w:autoSpaceDE w:val="0"/>
        <w:autoSpaceDN w:val="0"/>
        <w:adjustRightInd w:val="0"/>
        <w:spacing w:after="0" w:line="480" w:lineRule="auto"/>
        <w:ind w:left="1560"/>
        <w:rPr>
          <w:rFonts w:ascii="Arial" w:hAnsi="Arial" w:cs="Arial"/>
          <w:sz w:val="24"/>
          <w:szCs w:val="24"/>
          <w:lang w:eastAsia="es-EC"/>
        </w:rPr>
      </w:pPr>
    </w:p>
    <w:p w:rsidR="000B21CF" w:rsidRDefault="000B21CF" w:rsidP="000B21CF">
      <w:pPr>
        <w:autoSpaceDE w:val="0"/>
        <w:autoSpaceDN w:val="0"/>
        <w:adjustRightInd w:val="0"/>
        <w:spacing w:after="0" w:line="480" w:lineRule="auto"/>
        <w:ind w:left="1560"/>
        <w:rPr>
          <w:rFonts w:ascii="Arial" w:hAnsi="Arial" w:cs="Arial"/>
          <w:sz w:val="24"/>
          <w:szCs w:val="24"/>
          <w:lang w:eastAsia="es-EC"/>
        </w:rPr>
      </w:pPr>
    </w:p>
    <w:p w:rsidR="000B21CF" w:rsidRDefault="000B21CF" w:rsidP="000B21CF">
      <w:pPr>
        <w:autoSpaceDE w:val="0"/>
        <w:autoSpaceDN w:val="0"/>
        <w:adjustRightInd w:val="0"/>
        <w:spacing w:after="0" w:line="480" w:lineRule="auto"/>
        <w:ind w:left="1560"/>
        <w:rPr>
          <w:rFonts w:ascii="Arial" w:hAnsi="Arial" w:cs="Arial"/>
          <w:sz w:val="24"/>
          <w:szCs w:val="24"/>
          <w:u w:val="single"/>
          <w:lang w:eastAsia="es-EC"/>
        </w:rPr>
      </w:pPr>
    </w:p>
    <w:p w:rsidR="000B21CF" w:rsidRDefault="000B21CF" w:rsidP="000B21CF">
      <w:pPr>
        <w:autoSpaceDE w:val="0"/>
        <w:autoSpaceDN w:val="0"/>
        <w:adjustRightInd w:val="0"/>
        <w:spacing w:after="0" w:line="480" w:lineRule="auto"/>
        <w:ind w:left="1560"/>
        <w:rPr>
          <w:rFonts w:ascii="Arial" w:hAnsi="Arial" w:cs="Arial"/>
          <w:sz w:val="24"/>
          <w:szCs w:val="24"/>
          <w:u w:val="single"/>
          <w:lang w:eastAsia="es-EC"/>
        </w:rPr>
      </w:pPr>
    </w:p>
    <w:p w:rsidR="000B21CF" w:rsidRPr="004261A9" w:rsidRDefault="000B21CF" w:rsidP="000B21CF">
      <w:pPr>
        <w:autoSpaceDE w:val="0"/>
        <w:autoSpaceDN w:val="0"/>
        <w:adjustRightInd w:val="0"/>
        <w:spacing w:after="0" w:line="480" w:lineRule="auto"/>
        <w:ind w:left="1560"/>
        <w:rPr>
          <w:rFonts w:ascii="Arial" w:hAnsi="Arial" w:cs="Arial"/>
          <w:b/>
          <w:sz w:val="24"/>
          <w:szCs w:val="24"/>
          <w:lang w:eastAsia="es-EC"/>
        </w:rPr>
      </w:pPr>
      <w:r>
        <w:rPr>
          <w:rFonts w:ascii="Arial" w:hAnsi="Arial" w:cs="Arial"/>
          <w:b/>
          <w:sz w:val="24"/>
          <w:szCs w:val="24"/>
          <w:lang w:eastAsia="es-EC"/>
        </w:rPr>
        <w:t>FIGURA 4.6 PODER CALORÍFICO DEL DIESEL (GASOLEO)</w:t>
      </w:r>
    </w:p>
    <w:p w:rsidR="000B21CF" w:rsidRDefault="000B21CF" w:rsidP="000B21CF">
      <w:pPr>
        <w:autoSpaceDE w:val="0"/>
        <w:autoSpaceDN w:val="0"/>
        <w:adjustRightInd w:val="0"/>
        <w:spacing w:after="0" w:line="480" w:lineRule="auto"/>
        <w:rPr>
          <w:rFonts w:ascii="Arial" w:hAnsi="Arial" w:cs="Arial"/>
          <w:sz w:val="24"/>
          <w:szCs w:val="24"/>
          <w:u w:val="single"/>
          <w:lang w:eastAsia="es-EC"/>
        </w:rPr>
      </w:pPr>
    </w:p>
    <w:p w:rsidR="000B21CF" w:rsidRPr="004261A9" w:rsidRDefault="000B21CF" w:rsidP="000B21CF">
      <w:pPr>
        <w:autoSpaceDE w:val="0"/>
        <w:autoSpaceDN w:val="0"/>
        <w:adjustRightInd w:val="0"/>
        <w:spacing w:after="0" w:line="480" w:lineRule="auto"/>
        <w:ind w:left="1560"/>
        <w:rPr>
          <w:rFonts w:ascii="Arial" w:hAnsi="Arial" w:cs="Arial"/>
          <w:b/>
          <w:sz w:val="24"/>
          <w:szCs w:val="24"/>
          <w:u w:val="single"/>
          <w:lang w:eastAsia="es-EC"/>
        </w:rPr>
      </w:pPr>
      <w:r w:rsidRPr="004261A9">
        <w:rPr>
          <w:rFonts w:ascii="Arial" w:hAnsi="Arial" w:cs="Arial"/>
          <w:b/>
          <w:sz w:val="24"/>
          <w:szCs w:val="24"/>
          <w:u w:val="single"/>
          <w:lang w:eastAsia="es-EC"/>
        </w:rPr>
        <w:t>Concentración</w:t>
      </w:r>
    </w:p>
    <w:p w:rsidR="000B21CF" w:rsidRDefault="000B21CF" w:rsidP="000B21CF">
      <w:pPr>
        <w:autoSpaceDE w:val="0"/>
        <w:autoSpaceDN w:val="0"/>
        <w:adjustRightInd w:val="0"/>
        <w:spacing w:after="0" w:line="480" w:lineRule="auto"/>
        <w:ind w:left="1560"/>
        <w:rPr>
          <w:rFonts w:ascii="Arial" w:hAnsi="Arial" w:cs="Arial"/>
          <w:sz w:val="24"/>
          <w:szCs w:val="24"/>
          <w:lang w:eastAsia="es-EC"/>
        </w:rPr>
      </w:pPr>
      <w:r w:rsidRPr="009145E7">
        <w:rPr>
          <w:rFonts w:ascii="Arial" w:hAnsi="Arial" w:cs="Arial"/>
          <w:sz w:val="24"/>
          <w:szCs w:val="24"/>
          <w:lang w:eastAsia="es-EC"/>
        </w:rPr>
        <w:t>Representa el valor en pts. /m2 del contenido de las instalaciones a evaluar.</w:t>
      </w:r>
    </w:p>
    <w:p w:rsidR="000B21CF" w:rsidRDefault="000B21CF" w:rsidP="000B21CF">
      <w:pPr>
        <w:autoSpaceDE w:val="0"/>
        <w:autoSpaceDN w:val="0"/>
        <w:adjustRightInd w:val="0"/>
        <w:spacing w:after="0" w:line="480" w:lineRule="auto"/>
        <w:ind w:left="1560"/>
        <w:rPr>
          <w:rFonts w:ascii="Arial" w:hAnsi="Arial" w:cs="Arial"/>
          <w:sz w:val="24"/>
          <w:szCs w:val="24"/>
          <w:u w:val="single"/>
          <w:lang w:eastAsia="es-EC"/>
        </w:rPr>
      </w:pPr>
    </w:p>
    <w:p w:rsidR="000B21CF" w:rsidRDefault="000B21CF" w:rsidP="000B21CF">
      <w:pPr>
        <w:autoSpaceDE w:val="0"/>
        <w:autoSpaceDN w:val="0"/>
        <w:adjustRightInd w:val="0"/>
        <w:spacing w:after="0" w:line="480" w:lineRule="auto"/>
        <w:ind w:left="1560"/>
        <w:rPr>
          <w:rFonts w:ascii="Arial" w:hAnsi="Arial" w:cs="Arial"/>
          <w:sz w:val="24"/>
          <w:szCs w:val="24"/>
          <w:u w:val="single"/>
          <w:lang w:eastAsia="es-EC"/>
        </w:rPr>
      </w:pPr>
    </w:p>
    <w:p w:rsidR="000B21CF" w:rsidRDefault="000B21CF" w:rsidP="000B21CF">
      <w:pPr>
        <w:autoSpaceDE w:val="0"/>
        <w:autoSpaceDN w:val="0"/>
        <w:adjustRightInd w:val="0"/>
        <w:spacing w:after="0" w:line="480" w:lineRule="auto"/>
        <w:ind w:left="1560"/>
        <w:rPr>
          <w:rFonts w:ascii="Arial" w:hAnsi="Arial" w:cs="Arial"/>
          <w:sz w:val="24"/>
          <w:szCs w:val="24"/>
          <w:u w:val="single"/>
          <w:lang w:eastAsia="es-EC"/>
        </w:rPr>
      </w:pPr>
    </w:p>
    <w:p w:rsidR="000B21CF" w:rsidRPr="004261A9" w:rsidRDefault="000B21CF" w:rsidP="000B21CF">
      <w:pPr>
        <w:autoSpaceDE w:val="0"/>
        <w:autoSpaceDN w:val="0"/>
        <w:adjustRightInd w:val="0"/>
        <w:spacing w:after="0" w:line="480" w:lineRule="auto"/>
        <w:ind w:left="1560"/>
        <w:rPr>
          <w:rFonts w:ascii="Arial" w:hAnsi="Arial" w:cs="Arial"/>
          <w:b/>
          <w:sz w:val="24"/>
          <w:szCs w:val="24"/>
          <w:lang w:eastAsia="es-EC"/>
        </w:rPr>
      </w:pPr>
      <w:proofErr w:type="spellStart"/>
      <w:r w:rsidRPr="004261A9">
        <w:rPr>
          <w:rFonts w:ascii="Arial" w:hAnsi="Arial" w:cs="Arial"/>
          <w:b/>
          <w:sz w:val="24"/>
          <w:szCs w:val="24"/>
          <w:u w:val="single"/>
          <w:lang w:eastAsia="es-EC"/>
        </w:rPr>
        <w:lastRenderedPageBreak/>
        <w:t>Propagabilidad</w:t>
      </w:r>
      <w:proofErr w:type="spellEnd"/>
    </w:p>
    <w:p w:rsidR="000B21CF" w:rsidRDefault="000B21CF" w:rsidP="000B21CF">
      <w:pPr>
        <w:autoSpaceDE w:val="0"/>
        <w:autoSpaceDN w:val="0"/>
        <w:adjustRightInd w:val="0"/>
        <w:spacing w:after="0" w:line="480" w:lineRule="auto"/>
        <w:ind w:left="1560"/>
        <w:jc w:val="both"/>
        <w:rPr>
          <w:rFonts w:ascii="Arial" w:hAnsi="Arial" w:cs="Arial"/>
          <w:sz w:val="24"/>
          <w:szCs w:val="24"/>
          <w:lang w:eastAsia="es-EC"/>
        </w:rPr>
      </w:pPr>
      <w:r>
        <w:rPr>
          <w:rFonts w:ascii="Arial" w:hAnsi="Arial" w:cs="Arial"/>
          <w:sz w:val="24"/>
          <w:szCs w:val="24"/>
          <w:lang w:eastAsia="es-EC"/>
        </w:rPr>
        <w:t>Se entiende como tal la facilidad para propagarse el fuego, el Laboratorio como es de una sola planta no existe posibilidad de comunicación a otros verticalmente y su coeficiente es 5, pero se considera como una propagación horizontal ya que el fuego destruye lo que se encuentra a su alrededor e inclusive puede llegar hasta las aulas y su coeficiente se considera 3 medio.</w:t>
      </w:r>
    </w:p>
    <w:p w:rsidR="000B21CF" w:rsidRDefault="000B21CF" w:rsidP="000B21CF">
      <w:pPr>
        <w:autoSpaceDE w:val="0"/>
        <w:autoSpaceDN w:val="0"/>
        <w:adjustRightInd w:val="0"/>
        <w:spacing w:after="0" w:line="480" w:lineRule="auto"/>
        <w:ind w:left="1560"/>
        <w:jc w:val="both"/>
        <w:rPr>
          <w:rFonts w:ascii="Arial" w:hAnsi="Arial" w:cs="Arial"/>
          <w:sz w:val="24"/>
          <w:szCs w:val="24"/>
          <w:lang w:eastAsia="es-EC"/>
        </w:rPr>
      </w:pPr>
    </w:p>
    <w:p w:rsidR="000B21CF" w:rsidRPr="004261A9" w:rsidRDefault="000B21CF" w:rsidP="000B21CF">
      <w:pPr>
        <w:spacing w:after="0" w:line="480" w:lineRule="auto"/>
        <w:ind w:left="1560"/>
        <w:jc w:val="both"/>
        <w:rPr>
          <w:rFonts w:ascii="Arial" w:hAnsi="Arial" w:cs="Arial"/>
          <w:b/>
          <w:sz w:val="24"/>
          <w:szCs w:val="24"/>
          <w:u w:val="single"/>
          <w:lang w:eastAsia="es-EC"/>
        </w:rPr>
      </w:pPr>
      <w:r w:rsidRPr="004261A9">
        <w:rPr>
          <w:rFonts w:ascii="Arial" w:hAnsi="Arial" w:cs="Arial"/>
          <w:b/>
          <w:sz w:val="24"/>
          <w:szCs w:val="24"/>
          <w:u w:val="single"/>
          <w:lang w:eastAsia="es-EC"/>
        </w:rPr>
        <w:t>Destructibilidad</w:t>
      </w:r>
    </w:p>
    <w:p w:rsidR="000B21CF" w:rsidRDefault="000B21CF" w:rsidP="000B21CF">
      <w:pPr>
        <w:spacing w:after="0" w:line="480" w:lineRule="auto"/>
        <w:ind w:left="1560"/>
        <w:jc w:val="both"/>
        <w:rPr>
          <w:rFonts w:ascii="Arial" w:hAnsi="Arial" w:cs="Arial"/>
          <w:sz w:val="24"/>
          <w:szCs w:val="24"/>
          <w:lang w:eastAsia="es-EC"/>
        </w:rPr>
      </w:pPr>
      <w:r w:rsidRPr="00194A59">
        <w:rPr>
          <w:rFonts w:ascii="Arial" w:hAnsi="Arial" w:cs="Arial"/>
          <w:sz w:val="24"/>
          <w:szCs w:val="24"/>
          <w:lang w:eastAsia="es-EC"/>
        </w:rPr>
        <w:t>La</w:t>
      </w:r>
      <w:r>
        <w:rPr>
          <w:rFonts w:ascii="Arial" w:hAnsi="Arial" w:cs="Arial"/>
          <w:sz w:val="24"/>
          <w:szCs w:val="24"/>
          <w:lang w:eastAsia="es-EC"/>
        </w:rPr>
        <w:t xml:space="preserve"> destructibilidad dentro del laboratorio en caso de un incendio es producida por el calor y corrosión debido a que el aumento de temperatura generalmente afecta a las instalaciones, maquinaria y existencias.</w:t>
      </w:r>
    </w:p>
    <w:p w:rsidR="000B21CF" w:rsidRDefault="000B21CF" w:rsidP="000B21CF">
      <w:pPr>
        <w:spacing w:after="0" w:line="480" w:lineRule="auto"/>
        <w:ind w:left="1560"/>
        <w:jc w:val="both"/>
        <w:rPr>
          <w:rFonts w:ascii="Arial" w:hAnsi="Arial" w:cs="Arial"/>
          <w:sz w:val="24"/>
          <w:szCs w:val="24"/>
          <w:lang w:eastAsia="es-EC"/>
        </w:rPr>
      </w:pPr>
      <w:r>
        <w:rPr>
          <w:rFonts w:ascii="Arial" w:hAnsi="Arial" w:cs="Arial"/>
          <w:sz w:val="24"/>
          <w:szCs w:val="24"/>
          <w:lang w:eastAsia="es-EC"/>
        </w:rPr>
        <w:t>Mediante la evaluación MESERI se determinó que la estructura del edificio está en perfectas condiciones pero los factores medios de protección humana tanto personal como colectiva son muy bajos y con mucha probabilidad de que al existir un incendio no sea capaz de poder combatirlo, dando como resultado el coeficiente de protección P 4,66288 un riesgo No aceptable.</w:t>
      </w:r>
    </w:p>
    <w:p w:rsidR="000B21CF" w:rsidRDefault="000B21CF" w:rsidP="000B21CF">
      <w:pPr>
        <w:spacing w:after="0" w:line="480" w:lineRule="auto"/>
        <w:ind w:left="1560"/>
        <w:jc w:val="both"/>
        <w:rPr>
          <w:rFonts w:ascii="Arial" w:hAnsi="Arial" w:cs="Arial"/>
          <w:sz w:val="24"/>
          <w:szCs w:val="24"/>
          <w:lang w:eastAsia="es-EC"/>
        </w:rPr>
      </w:pPr>
      <w:r>
        <w:rPr>
          <w:rFonts w:ascii="Arial" w:hAnsi="Arial" w:cs="Arial"/>
          <w:sz w:val="24"/>
          <w:szCs w:val="24"/>
          <w:lang w:eastAsia="es-EC"/>
        </w:rPr>
        <w:t xml:space="preserve"> </w:t>
      </w:r>
    </w:p>
    <w:p w:rsidR="000B21CF" w:rsidRDefault="000B21CF" w:rsidP="004156D9">
      <w:pPr>
        <w:numPr>
          <w:ilvl w:val="0"/>
          <w:numId w:val="31"/>
        </w:numPr>
        <w:spacing w:after="0" w:line="480" w:lineRule="auto"/>
        <w:ind w:left="1985"/>
        <w:jc w:val="both"/>
        <w:rPr>
          <w:rFonts w:ascii="Arial" w:hAnsi="Arial" w:cs="Arial"/>
          <w:b/>
          <w:sz w:val="24"/>
          <w:szCs w:val="24"/>
          <w:lang w:eastAsia="es-EC"/>
        </w:rPr>
      </w:pPr>
      <w:r w:rsidRPr="009145E7">
        <w:rPr>
          <w:rFonts w:ascii="Arial" w:hAnsi="Arial" w:cs="Arial"/>
          <w:b/>
          <w:sz w:val="24"/>
          <w:szCs w:val="24"/>
          <w:lang w:eastAsia="es-EC"/>
        </w:rPr>
        <w:lastRenderedPageBreak/>
        <w:t>Fac</w:t>
      </w:r>
      <w:r>
        <w:rPr>
          <w:rFonts w:ascii="Arial" w:hAnsi="Arial" w:cs="Arial"/>
          <w:b/>
          <w:sz w:val="24"/>
          <w:szCs w:val="24"/>
          <w:lang w:eastAsia="es-EC"/>
        </w:rPr>
        <w:t>tor Medios de Protección Humana</w:t>
      </w:r>
      <w:r w:rsidRPr="009145E7">
        <w:rPr>
          <w:rFonts w:ascii="Arial" w:hAnsi="Arial" w:cs="Arial"/>
          <w:b/>
          <w:sz w:val="24"/>
          <w:szCs w:val="24"/>
          <w:lang w:eastAsia="es-EC"/>
        </w:rPr>
        <w:t>:</w:t>
      </w:r>
    </w:p>
    <w:p w:rsidR="000B21CF" w:rsidRDefault="000B21CF" w:rsidP="000B21CF">
      <w:pPr>
        <w:spacing w:after="0" w:line="480" w:lineRule="auto"/>
        <w:ind w:left="1625"/>
        <w:jc w:val="both"/>
        <w:rPr>
          <w:rFonts w:ascii="Arial" w:hAnsi="Arial" w:cs="Arial"/>
          <w:sz w:val="24"/>
          <w:szCs w:val="24"/>
          <w:lang w:eastAsia="es-EC"/>
        </w:rPr>
      </w:pPr>
    </w:p>
    <w:p w:rsidR="000B21CF" w:rsidRDefault="000B21CF" w:rsidP="000B21CF">
      <w:pPr>
        <w:spacing w:after="0" w:line="480" w:lineRule="auto"/>
        <w:ind w:left="1625"/>
        <w:jc w:val="both"/>
        <w:rPr>
          <w:rFonts w:ascii="Arial" w:hAnsi="Arial" w:cs="Arial"/>
          <w:sz w:val="24"/>
          <w:szCs w:val="24"/>
          <w:lang w:eastAsia="es-EC"/>
        </w:rPr>
      </w:pPr>
      <w:r>
        <w:rPr>
          <w:rFonts w:ascii="Arial" w:hAnsi="Arial" w:cs="Arial"/>
          <w:sz w:val="24"/>
          <w:szCs w:val="24"/>
          <w:lang w:eastAsia="es-EC"/>
        </w:rPr>
        <w:t>En este factor el Laboratorio posee un bajo puntaje ya que solo cuenta con extintor para la protección humana.</w:t>
      </w:r>
    </w:p>
    <w:p w:rsidR="000B21CF" w:rsidRDefault="000B21CF" w:rsidP="000B21CF">
      <w:pPr>
        <w:spacing w:after="0" w:line="480" w:lineRule="auto"/>
        <w:ind w:left="1625"/>
        <w:jc w:val="both"/>
        <w:rPr>
          <w:rFonts w:ascii="Arial" w:hAnsi="Arial" w:cs="Arial"/>
          <w:sz w:val="24"/>
          <w:szCs w:val="24"/>
          <w:lang w:eastAsia="es-EC"/>
        </w:rPr>
      </w:pPr>
      <w:r>
        <w:rPr>
          <w:rFonts w:ascii="Arial" w:hAnsi="Arial" w:cs="Arial"/>
          <w:sz w:val="24"/>
          <w:szCs w:val="24"/>
          <w:lang w:eastAsia="es-EC"/>
        </w:rPr>
        <w:t>Siendo de esta manera que el resultado en el método MESERI dio como resultado P= 4,66288 el riesgo se considera no aceptable, se comprobó que si al menos se instala un sistema de alarmas el riesgo del Laboratorio se considera aceptable.</w:t>
      </w:r>
    </w:p>
    <w:p w:rsidR="000B21CF" w:rsidRDefault="000B21CF" w:rsidP="000B21CF">
      <w:pPr>
        <w:spacing w:after="0" w:line="480" w:lineRule="auto"/>
        <w:ind w:left="1625"/>
        <w:jc w:val="both"/>
        <w:rPr>
          <w:rFonts w:ascii="Arial" w:hAnsi="Arial" w:cs="Arial"/>
          <w:sz w:val="24"/>
          <w:szCs w:val="24"/>
          <w:lang w:eastAsia="es-EC"/>
        </w:rPr>
      </w:pPr>
    </w:p>
    <w:p w:rsidR="000B21CF" w:rsidRPr="00391A11" w:rsidRDefault="000B21CF" w:rsidP="000B21CF">
      <w:pPr>
        <w:spacing w:after="0" w:line="480" w:lineRule="auto"/>
        <w:ind w:left="1625"/>
        <w:jc w:val="both"/>
        <w:rPr>
          <w:rFonts w:ascii="Arial" w:hAnsi="Arial" w:cs="Arial"/>
          <w:sz w:val="24"/>
          <w:szCs w:val="24"/>
          <w:lang w:eastAsia="es-EC"/>
        </w:rPr>
      </w:pPr>
      <w:r>
        <w:rPr>
          <w:rFonts w:ascii="Arial" w:eastAsia="Times New Roman" w:hAnsi="Arial" w:cs="Arial"/>
          <w:color w:val="000000"/>
          <w:sz w:val="24"/>
          <w:szCs w:val="24"/>
          <w:lang w:eastAsia="es-EC"/>
        </w:rPr>
        <w:t xml:space="preserve">Como se observa en </w:t>
      </w:r>
      <w:r w:rsidR="00AA4E8A">
        <w:rPr>
          <w:rFonts w:ascii="Arial" w:eastAsia="Times New Roman" w:hAnsi="Arial" w:cs="Arial"/>
          <w:color w:val="000000"/>
          <w:sz w:val="24"/>
          <w:szCs w:val="24"/>
          <w:lang w:eastAsia="es-EC"/>
        </w:rPr>
        <w:t>el Apéndice D cálculo de método MESERI,</w:t>
      </w:r>
      <w:r>
        <w:rPr>
          <w:rFonts w:ascii="Arial" w:eastAsia="Times New Roman" w:hAnsi="Arial" w:cs="Arial"/>
          <w:color w:val="000000"/>
          <w:sz w:val="24"/>
          <w:szCs w:val="24"/>
          <w:lang w:eastAsia="es-EC"/>
        </w:rPr>
        <w:t xml:space="preserve"> el riesgo de incendio en el Laboratorio de Termofluidos no es aceptable porque tiene un valor de 4,66, sin embargo se concluye que la estructura del laboratorio está en buenas condiciones lo que lleva a este resultado es la protección inadecuada que existe dentro del mismo.</w:t>
      </w:r>
    </w:p>
    <w:p w:rsidR="000B21CF" w:rsidRDefault="000B21CF" w:rsidP="000B21CF">
      <w:pPr>
        <w:spacing w:after="0" w:line="480" w:lineRule="auto"/>
        <w:ind w:left="1571"/>
        <w:jc w:val="both"/>
        <w:rPr>
          <w:rFonts w:ascii="Arial" w:eastAsia="Times New Roman" w:hAnsi="Arial" w:cs="Arial"/>
          <w:color w:val="000000"/>
          <w:sz w:val="24"/>
          <w:szCs w:val="24"/>
          <w:lang w:eastAsia="es-EC"/>
        </w:rPr>
      </w:pPr>
    </w:p>
    <w:p w:rsidR="000B21CF" w:rsidRDefault="000B21CF" w:rsidP="000B21CF">
      <w:pPr>
        <w:spacing w:after="0" w:line="480" w:lineRule="auto"/>
        <w:ind w:left="1571"/>
        <w:jc w:val="both"/>
        <w:rPr>
          <w:rFonts w:ascii="Arial" w:eastAsia="Times New Roman" w:hAnsi="Arial" w:cs="Arial"/>
          <w:color w:val="000000"/>
          <w:sz w:val="24"/>
          <w:szCs w:val="24"/>
          <w:lang w:eastAsia="es-EC"/>
        </w:rPr>
      </w:pPr>
    </w:p>
    <w:p w:rsidR="000B21CF" w:rsidRDefault="000B21CF" w:rsidP="000B21CF">
      <w:pPr>
        <w:spacing w:after="0" w:line="480" w:lineRule="auto"/>
        <w:ind w:left="1571"/>
        <w:jc w:val="both"/>
        <w:rPr>
          <w:rFonts w:ascii="Arial" w:eastAsia="Times New Roman" w:hAnsi="Arial" w:cs="Arial"/>
          <w:color w:val="000000"/>
          <w:sz w:val="24"/>
          <w:szCs w:val="24"/>
          <w:lang w:eastAsia="es-EC"/>
        </w:rPr>
      </w:pPr>
    </w:p>
    <w:p w:rsidR="000B21CF" w:rsidRDefault="000B21CF" w:rsidP="000B21CF">
      <w:pPr>
        <w:spacing w:after="0" w:line="480" w:lineRule="auto"/>
        <w:ind w:left="1571"/>
        <w:jc w:val="both"/>
        <w:rPr>
          <w:rFonts w:ascii="Arial" w:eastAsia="Times New Roman" w:hAnsi="Arial" w:cs="Arial"/>
          <w:color w:val="000000"/>
          <w:sz w:val="24"/>
          <w:szCs w:val="24"/>
          <w:lang w:eastAsia="es-EC"/>
        </w:rPr>
      </w:pPr>
    </w:p>
    <w:p w:rsidR="000B21CF" w:rsidRDefault="000B21CF" w:rsidP="000B21CF">
      <w:pPr>
        <w:spacing w:after="0" w:line="480" w:lineRule="auto"/>
        <w:ind w:left="1571"/>
        <w:jc w:val="both"/>
        <w:rPr>
          <w:rFonts w:ascii="Arial" w:eastAsia="Times New Roman" w:hAnsi="Arial" w:cs="Arial"/>
          <w:color w:val="000000"/>
          <w:sz w:val="24"/>
          <w:szCs w:val="24"/>
          <w:lang w:eastAsia="es-EC"/>
        </w:rPr>
      </w:pPr>
    </w:p>
    <w:p w:rsidR="000B21CF" w:rsidRPr="00326AEE" w:rsidRDefault="000B21CF" w:rsidP="004156D9">
      <w:pPr>
        <w:pStyle w:val="Prrafodelista"/>
        <w:numPr>
          <w:ilvl w:val="1"/>
          <w:numId w:val="9"/>
        </w:numPr>
        <w:spacing w:after="0" w:line="480" w:lineRule="auto"/>
        <w:rPr>
          <w:rFonts w:eastAsia="Times New Roman" w:cs="Arial"/>
          <w:b/>
          <w:color w:val="000000"/>
          <w:szCs w:val="24"/>
          <w:lang w:eastAsia="es-EC"/>
        </w:rPr>
      </w:pPr>
      <w:bookmarkStart w:id="232" w:name="_Toc326611669"/>
      <w:r w:rsidRPr="00326AEE">
        <w:rPr>
          <w:rFonts w:eastAsia="Times New Roman" w:cs="Arial"/>
          <w:b/>
          <w:color w:val="000000"/>
          <w:szCs w:val="24"/>
          <w:lang w:eastAsia="es-EC"/>
        </w:rPr>
        <w:lastRenderedPageBreak/>
        <w:t>Manipulación Y Almacenamiento De Materiales</w:t>
      </w:r>
      <w:bookmarkEnd w:id="232"/>
    </w:p>
    <w:p w:rsidR="000B21CF" w:rsidRPr="0000457D" w:rsidRDefault="000B21CF" w:rsidP="000B21CF">
      <w:pPr>
        <w:spacing w:after="0" w:line="480" w:lineRule="auto"/>
        <w:ind w:left="1571"/>
        <w:jc w:val="both"/>
        <w:rPr>
          <w:rFonts w:ascii="Arial" w:eastAsia="Times New Roman" w:hAnsi="Arial" w:cs="Arial"/>
          <w:color w:val="FF0000"/>
          <w:sz w:val="24"/>
          <w:szCs w:val="24"/>
          <w:lang w:eastAsia="es-EC"/>
        </w:rPr>
      </w:pPr>
      <w:r w:rsidRPr="0000457D">
        <w:rPr>
          <w:rFonts w:ascii="Arial" w:eastAsia="Times New Roman" w:hAnsi="Arial" w:cs="Arial"/>
          <w:sz w:val="24"/>
          <w:szCs w:val="24"/>
          <w:lang w:eastAsia="es-EC"/>
        </w:rPr>
        <w:t xml:space="preserve">Para la manipulación de materiales peligrosos se procede a realizar un procedimiento, el mismo que tiene como objetivo </w:t>
      </w:r>
      <w:r w:rsidRPr="0000457D">
        <w:rPr>
          <w:rFonts w:ascii="Arial" w:eastAsia="Times New Roman" w:hAnsi="Arial" w:cs="Arial"/>
          <w:color w:val="000000"/>
          <w:sz w:val="24"/>
          <w:szCs w:val="24"/>
          <w:lang w:eastAsia="es-EC"/>
        </w:rPr>
        <w:t>prevenir incendios, accidentes personales y optimizar el aprovisionamiento del espacio disponible en el Laboratorio de Termofluidos FIMCP-ESPOL.</w:t>
      </w:r>
      <w:r w:rsidR="00156197">
        <w:rPr>
          <w:rFonts w:ascii="Arial" w:eastAsia="Times New Roman" w:hAnsi="Arial" w:cs="Arial"/>
          <w:color w:val="000000"/>
          <w:sz w:val="24"/>
          <w:szCs w:val="24"/>
          <w:lang w:eastAsia="es-EC"/>
        </w:rPr>
        <w:t xml:space="preserve"> Como se observa en el</w:t>
      </w:r>
      <w:r>
        <w:rPr>
          <w:rFonts w:ascii="Arial" w:eastAsia="Times New Roman" w:hAnsi="Arial" w:cs="Arial"/>
          <w:color w:val="000000"/>
          <w:sz w:val="24"/>
          <w:szCs w:val="24"/>
          <w:lang w:eastAsia="es-EC"/>
        </w:rPr>
        <w:t xml:space="preserve"> Procedimiento para la Manipulación y Almacenamiento de Materiales.</w:t>
      </w:r>
      <w:r w:rsidR="00156197">
        <w:rPr>
          <w:rFonts w:ascii="Arial" w:eastAsia="Times New Roman" w:hAnsi="Arial" w:cs="Arial"/>
          <w:color w:val="000000"/>
          <w:sz w:val="24"/>
          <w:szCs w:val="24"/>
          <w:lang w:eastAsia="es-EC"/>
        </w:rPr>
        <w:t xml:space="preserve"> (Apéndice C)</w:t>
      </w:r>
    </w:p>
    <w:p w:rsidR="000B21CF" w:rsidRDefault="000B21CF" w:rsidP="000B21CF">
      <w:pPr>
        <w:spacing w:after="0" w:line="480" w:lineRule="auto"/>
        <w:ind w:left="1571"/>
        <w:jc w:val="both"/>
        <w:rPr>
          <w:rFonts w:ascii="Arial" w:eastAsia="Times New Roman" w:hAnsi="Arial" w:cs="Arial"/>
          <w:sz w:val="24"/>
          <w:szCs w:val="24"/>
          <w:lang w:eastAsia="es-EC"/>
        </w:rPr>
      </w:pPr>
    </w:p>
    <w:p w:rsidR="000B21CF" w:rsidRPr="00326AEE" w:rsidRDefault="000B21CF" w:rsidP="004156D9">
      <w:pPr>
        <w:pStyle w:val="Prrafodelista"/>
        <w:numPr>
          <w:ilvl w:val="1"/>
          <w:numId w:val="9"/>
        </w:numPr>
        <w:spacing w:after="0" w:line="480" w:lineRule="auto"/>
        <w:rPr>
          <w:rFonts w:eastAsia="Times New Roman" w:cs="Arial"/>
          <w:b/>
          <w:color w:val="000000"/>
          <w:szCs w:val="24"/>
          <w:lang w:eastAsia="es-EC"/>
        </w:rPr>
      </w:pPr>
      <w:bookmarkStart w:id="233" w:name="_Toc326611670"/>
      <w:r w:rsidRPr="00326AEE">
        <w:rPr>
          <w:rFonts w:eastAsia="Times New Roman" w:cs="Arial"/>
          <w:b/>
          <w:color w:val="000000"/>
          <w:szCs w:val="24"/>
          <w:lang w:eastAsia="es-EC"/>
        </w:rPr>
        <w:t>Curvas De Accidentabilidad</w:t>
      </w:r>
      <w:bookmarkEnd w:id="233"/>
    </w:p>
    <w:p w:rsidR="000B21CF" w:rsidRDefault="000B21CF" w:rsidP="000B21CF">
      <w:pPr>
        <w:spacing w:after="0" w:line="480" w:lineRule="auto"/>
        <w:ind w:left="1571"/>
        <w:jc w:val="both"/>
        <w:rPr>
          <w:rFonts w:ascii="Arial" w:eastAsia="Times New Roman" w:hAnsi="Arial" w:cs="Arial"/>
          <w:sz w:val="24"/>
          <w:szCs w:val="24"/>
          <w:lang w:eastAsia="es-EC"/>
        </w:rPr>
      </w:pPr>
      <w:r>
        <w:rPr>
          <w:rFonts w:ascii="Arial" w:eastAsia="Times New Roman" w:hAnsi="Arial" w:cs="Arial"/>
          <w:sz w:val="24"/>
          <w:szCs w:val="24"/>
          <w:lang w:eastAsia="es-EC"/>
        </w:rPr>
        <w:t>Para el Laboratorio de Termofluidos se ha diseñado un formato para registrar los accidentes e incidentes que puedan ocurrir dentro del mismo, este consta de datos personales del accidentado o de alguna persona que haya tenido algún tipo de incidente, forma del accidente, agente causante, consecuencia del accidente, tipo de incidente peligroso y descripción del incidente pel</w:t>
      </w:r>
      <w:r w:rsidR="00156197">
        <w:rPr>
          <w:rFonts w:ascii="Arial" w:eastAsia="Times New Roman" w:hAnsi="Arial" w:cs="Arial"/>
          <w:sz w:val="24"/>
          <w:szCs w:val="24"/>
          <w:lang w:eastAsia="es-EC"/>
        </w:rPr>
        <w:t>igroso. (Apéndice E)</w:t>
      </w:r>
    </w:p>
    <w:p w:rsidR="000B21CF" w:rsidRDefault="00A1365C" w:rsidP="000B21CF">
      <w:pPr>
        <w:spacing w:after="0" w:line="480" w:lineRule="auto"/>
        <w:ind w:left="1571"/>
        <w:jc w:val="both"/>
        <w:rPr>
          <w:rFonts w:ascii="Arial" w:eastAsia="Times New Roman" w:hAnsi="Arial" w:cs="Arial"/>
          <w:sz w:val="24"/>
          <w:szCs w:val="24"/>
          <w:lang w:eastAsia="es-EC"/>
        </w:rPr>
      </w:pPr>
      <w:r>
        <w:rPr>
          <w:rFonts w:ascii="Arial" w:eastAsia="Times New Roman" w:hAnsi="Arial" w:cs="Arial"/>
          <w:sz w:val="24"/>
          <w:szCs w:val="24"/>
          <w:lang w:eastAsia="es-EC"/>
        </w:rPr>
        <w:t>En la figura 4.7 se observa una grá</w:t>
      </w:r>
      <w:r w:rsidR="000B21CF">
        <w:rPr>
          <w:rFonts w:ascii="Arial" w:eastAsia="Times New Roman" w:hAnsi="Arial" w:cs="Arial"/>
          <w:sz w:val="24"/>
          <w:szCs w:val="24"/>
          <w:lang w:eastAsia="es-EC"/>
        </w:rPr>
        <w:t>fica de cómo será expresado los Accidentes/Incidentes vs. Días al tener la recolección de datos con la ayuda del formato.</w:t>
      </w:r>
    </w:p>
    <w:p w:rsidR="000B21CF" w:rsidRDefault="000B21CF" w:rsidP="000B21CF">
      <w:pPr>
        <w:spacing w:after="0" w:line="480" w:lineRule="auto"/>
        <w:ind w:left="1571"/>
        <w:jc w:val="both"/>
        <w:rPr>
          <w:rFonts w:ascii="Arial" w:eastAsia="Times New Roman" w:hAnsi="Arial" w:cs="Arial"/>
          <w:sz w:val="24"/>
          <w:szCs w:val="24"/>
          <w:lang w:eastAsia="es-EC"/>
        </w:rPr>
      </w:pPr>
      <w:r>
        <w:rPr>
          <w:rFonts w:ascii="Arial" w:eastAsia="Times New Roman" w:hAnsi="Arial" w:cs="Arial"/>
          <w:noProof/>
          <w:sz w:val="24"/>
          <w:szCs w:val="24"/>
          <w:lang w:eastAsia="es-EC"/>
        </w:rPr>
        <w:lastRenderedPageBreak/>
        <w:drawing>
          <wp:anchor distT="0" distB="0" distL="114300" distR="114300" simplePos="0" relativeHeight="251735040" behindDoc="1" locked="0" layoutInCell="1" allowOverlap="1">
            <wp:simplePos x="0" y="0"/>
            <wp:positionH relativeFrom="column">
              <wp:posOffset>1057910</wp:posOffset>
            </wp:positionH>
            <wp:positionV relativeFrom="paragraph">
              <wp:posOffset>-285750</wp:posOffset>
            </wp:positionV>
            <wp:extent cx="4265930" cy="2466975"/>
            <wp:effectExtent l="57150" t="38100" r="39370" b="28575"/>
            <wp:wrapThrough wrapText="bothSides">
              <wp:wrapPolygon edited="0">
                <wp:start x="-289" y="-334"/>
                <wp:lineTo x="-289" y="21850"/>
                <wp:lineTo x="21799" y="21850"/>
                <wp:lineTo x="21799" y="-334"/>
                <wp:lineTo x="-289" y="-334"/>
              </wp:wrapPolygon>
            </wp:wrapThrough>
            <wp:docPr id="99" name="Gráfico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áfico 2"/>
                    <pic:cNvPicPr>
                      <a:picLocks noChangeArrowheads="1"/>
                    </pic:cNvPicPr>
                  </pic:nvPicPr>
                  <pic:blipFill>
                    <a:blip r:embed="rId124" cstate="print"/>
                    <a:srcRect/>
                    <a:stretch>
                      <a:fillRect/>
                    </a:stretch>
                  </pic:blipFill>
                  <pic:spPr bwMode="auto">
                    <a:xfrm>
                      <a:off x="0" y="0"/>
                      <a:ext cx="4265930" cy="2466975"/>
                    </a:xfrm>
                    <a:prstGeom prst="rect">
                      <a:avLst/>
                    </a:prstGeom>
                    <a:noFill/>
                    <a:ln w="38100" cmpd="dbl">
                      <a:solidFill>
                        <a:srgbClr val="000000"/>
                      </a:solidFill>
                      <a:miter lim="800000"/>
                      <a:headEnd/>
                      <a:tailEnd/>
                    </a:ln>
                  </pic:spPr>
                </pic:pic>
              </a:graphicData>
            </a:graphic>
          </wp:anchor>
        </w:drawing>
      </w:r>
    </w:p>
    <w:p w:rsidR="000B21CF" w:rsidRPr="00986C4D" w:rsidRDefault="000B21CF" w:rsidP="000B21CF">
      <w:pPr>
        <w:spacing w:after="0" w:line="480" w:lineRule="auto"/>
        <w:ind w:left="1571"/>
        <w:jc w:val="both"/>
        <w:rPr>
          <w:rFonts w:ascii="Arial" w:eastAsia="Times New Roman" w:hAnsi="Arial" w:cs="Arial"/>
          <w:color w:val="000000"/>
          <w:sz w:val="24"/>
          <w:szCs w:val="24"/>
          <w:lang w:eastAsia="es-EC"/>
        </w:rPr>
      </w:pPr>
    </w:p>
    <w:p w:rsidR="000B21CF" w:rsidRDefault="000B21CF" w:rsidP="000B21CF">
      <w:pPr>
        <w:spacing w:after="0" w:line="480" w:lineRule="auto"/>
        <w:ind w:left="1418"/>
        <w:jc w:val="both"/>
        <w:rPr>
          <w:rFonts w:ascii="Arial" w:eastAsia="Times New Roman" w:hAnsi="Arial" w:cs="Arial"/>
          <w:b/>
          <w:sz w:val="24"/>
          <w:szCs w:val="24"/>
          <w:lang w:eastAsia="es-EC"/>
        </w:rPr>
      </w:pPr>
    </w:p>
    <w:p w:rsidR="000B21CF" w:rsidRDefault="000B21CF" w:rsidP="000B21CF">
      <w:pPr>
        <w:spacing w:after="0" w:line="480" w:lineRule="auto"/>
        <w:ind w:left="1418"/>
        <w:jc w:val="both"/>
        <w:rPr>
          <w:rFonts w:ascii="Arial" w:eastAsia="Times New Roman" w:hAnsi="Arial" w:cs="Arial"/>
          <w:b/>
          <w:sz w:val="24"/>
          <w:szCs w:val="24"/>
          <w:lang w:eastAsia="es-EC"/>
        </w:rPr>
      </w:pPr>
    </w:p>
    <w:p w:rsidR="000B21CF" w:rsidRPr="00723FAC" w:rsidRDefault="000B21CF" w:rsidP="000B21CF">
      <w:pPr>
        <w:spacing w:after="0" w:line="480" w:lineRule="auto"/>
        <w:rPr>
          <w:rFonts w:eastAsia="Times New Roman" w:cs="Arial"/>
          <w:b/>
          <w:color w:val="000000"/>
          <w:szCs w:val="24"/>
          <w:lang w:eastAsia="es-EC"/>
        </w:rPr>
      </w:pPr>
      <w:bookmarkStart w:id="234" w:name="_Toc326611671"/>
    </w:p>
    <w:p w:rsidR="000B21CF" w:rsidRDefault="000B21CF" w:rsidP="000B21CF">
      <w:pPr>
        <w:spacing w:after="0" w:line="480" w:lineRule="auto"/>
        <w:ind w:left="851"/>
        <w:rPr>
          <w:rFonts w:eastAsia="Times New Roman" w:cs="Arial"/>
          <w:b/>
          <w:color w:val="000000"/>
          <w:szCs w:val="24"/>
          <w:lang w:eastAsia="es-EC"/>
        </w:rPr>
      </w:pPr>
    </w:p>
    <w:p w:rsidR="000B21CF" w:rsidRDefault="000B21CF" w:rsidP="000B21CF">
      <w:pPr>
        <w:spacing w:after="0" w:line="480" w:lineRule="auto"/>
        <w:ind w:left="851"/>
        <w:rPr>
          <w:rFonts w:eastAsia="Times New Roman" w:cs="Arial"/>
          <w:b/>
          <w:color w:val="000000"/>
          <w:szCs w:val="24"/>
          <w:lang w:eastAsia="es-EC"/>
        </w:rPr>
      </w:pPr>
    </w:p>
    <w:p w:rsidR="000B21CF" w:rsidRPr="00723FAC" w:rsidRDefault="000B21CF" w:rsidP="000B21CF">
      <w:pPr>
        <w:spacing w:after="0" w:line="480" w:lineRule="auto"/>
        <w:ind w:left="1701"/>
        <w:jc w:val="center"/>
        <w:rPr>
          <w:rFonts w:ascii="Arial" w:eastAsia="Times New Roman" w:hAnsi="Arial" w:cs="Arial"/>
          <w:b/>
          <w:color w:val="000000"/>
          <w:sz w:val="24"/>
          <w:szCs w:val="24"/>
          <w:lang w:eastAsia="es-EC"/>
        </w:rPr>
      </w:pPr>
      <w:r w:rsidRPr="00723FAC">
        <w:rPr>
          <w:rFonts w:ascii="Arial" w:eastAsia="Times New Roman" w:hAnsi="Arial" w:cs="Arial"/>
          <w:b/>
          <w:color w:val="000000"/>
          <w:sz w:val="24"/>
          <w:szCs w:val="24"/>
          <w:lang w:eastAsia="es-EC"/>
        </w:rPr>
        <w:t>FIGURA 4.7  ACCIDENTES/INCIDENTES VS. DÍAS</w:t>
      </w:r>
    </w:p>
    <w:p w:rsidR="000B21CF" w:rsidRPr="00723FAC" w:rsidRDefault="000B21CF" w:rsidP="000B21CF">
      <w:pPr>
        <w:spacing w:after="0" w:line="480" w:lineRule="auto"/>
        <w:ind w:left="851"/>
        <w:rPr>
          <w:rFonts w:eastAsia="Times New Roman" w:cs="Arial"/>
          <w:b/>
          <w:color w:val="000000"/>
          <w:szCs w:val="24"/>
          <w:lang w:eastAsia="es-EC"/>
        </w:rPr>
      </w:pPr>
    </w:p>
    <w:p w:rsidR="000B21CF" w:rsidRPr="00326AEE" w:rsidRDefault="000B21CF" w:rsidP="004156D9">
      <w:pPr>
        <w:pStyle w:val="Prrafodelista"/>
        <w:numPr>
          <w:ilvl w:val="1"/>
          <w:numId w:val="9"/>
        </w:numPr>
        <w:spacing w:after="0" w:line="480" w:lineRule="auto"/>
        <w:rPr>
          <w:rFonts w:eastAsia="Times New Roman" w:cs="Arial"/>
          <w:b/>
          <w:color w:val="000000"/>
          <w:szCs w:val="24"/>
          <w:lang w:eastAsia="es-EC"/>
        </w:rPr>
      </w:pPr>
      <w:r w:rsidRPr="00326AEE">
        <w:rPr>
          <w:rFonts w:eastAsia="Times New Roman" w:cs="Arial"/>
          <w:b/>
          <w:color w:val="000000"/>
          <w:szCs w:val="24"/>
          <w:lang w:eastAsia="es-EC"/>
        </w:rPr>
        <w:t>Auditoría En Seguridad Industrial</w:t>
      </w:r>
      <w:bookmarkEnd w:id="234"/>
    </w:p>
    <w:p w:rsidR="000B21CF" w:rsidRPr="00473EA7" w:rsidRDefault="000B21CF" w:rsidP="000B21CF">
      <w:pPr>
        <w:spacing w:after="0" w:line="480" w:lineRule="auto"/>
        <w:ind w:left="1418"/>
        <w:jc w:val="both"/>
        <w:rPr>
          <w:rFonts w:ascii="Arial" w:eastAsia="Times New Roman" w:hAnsi="Arial" w:cs="Arial"/>
          <w:color w:val="000000"/>
          <w:sz w:val="24"/>
          <w:szCs w:val="24"/>
          <w:lang w:eastAsia="es-EC"/>
        </w:rPr>
      </w:pPr>
      <w:r w:rsidRPr="00473EA7">
        <w:rPr>
          <w:rFonts w:ascii="Arial" w:eastAsia="Times New Roman" w:hAnsi="Arial" w:cs="Arial"/>
          <w:sz w:val="24"/>
          <w:szCs w:val="24"/>
          <w:lang w:eastAsia="es-EC"/>
        </w:rPr>
        <w:t>Como parte del proceso de auditorías se diseña un Procedimiento el mismo que es una guía para la ejecución de Auditorías</w:t>
      </w:r>
      <w:r w:rsidRPr="00473EA7">
        <w:rPr>
          <w:rFonts w:ascii="Arial" w:eastAsia="Times New Roman" w:hAnsi="Arial" w:cs="Arial"/>
          <w:color w:val="000000"/>
          <w:sz w:val="24"/>
          <w:szCs w:val="24"/>
          <w:lang w:eastAsia="es-EC"/>
        </w:rPr>
        <w:t>.</w:t>
      </w:r>
    </w:p>
    <w:p w:rsidR="000B21CF" w:rsidRPr="00986C4D" w:rsidRDefault="000B21CF" w:rsidP="000B21CF">
      <w:pPr>
        <w:tabs>
          <w:tab w:val="left" w:pos="0"/>
        </w:tabs>
        <w:spacing w:after="0" w:line="480" w:lineRule="auto"/>
        <w:ind w:left="1418"/>
        <w:jc w:val="both"/>
        <w:rPr>
          <w:rFonts w:ascii="Arial" w:hAnsi="Arial" w:cs="Arial"/>
          <w:b/>
          <w:sz w:val="24"/>
          <w:szCs w:val="24"/>
          <w:lang w:val="es-MX"/>
        </w:rPr>
      </w:pPr>
      <w:r w:rsidRPr="00986C4D">
        <w:rPr>
          <w:rFonts w:ascii="Arial" w:hAnsi="Arial" w:cs="Arial"/>
          <w:b/>
          <w:sz w:val="24"/>
          <w:szCs w:val="24"/>
          <w:lang w:val="es-MX"/>
        </w:rPr>
        <w:t>OBJETIVO</w:t>
      </w:r>
    </w:p>
    <w:p w:rsidR="000B21CF" w:rsidRDefault="000B21CF" w:rsidP="000B21CF">
      <w:pPr>
        <w:tabs>
          <w:tab w:val="left" w:pos="0"/>
        </w:tabs>
        <w:spacing w:after="0" w:line="480" w:lineRule="auto"/>
        <w:ind w:left="1418"/>
        <w:jc w:val="both"/>
        <w:rPr>
          <w:rFonts w:ascii="Arial" w:hAnsi="Arial" w:cs="Arial"/>
          <w:b/>
          <w:sz w:val="24"/>
          <w:szCs w:val="24"/>
          <w:lang w:val="es-MX"/>
        </w:rPr>
      </w:pPr>
      <w:r w:rsidRPr="00986C4D">
        <w:rPr>
          <w:rFonts w:ascii="Arial" w:hAnsi="Arial" w:cs="Arial"/>
          <w:sz w:val="24"/>
          <w:szCs w:val="24"/>
          <w:lang w:val="es-MX"/>
        </w:rPr>
        <w:t xml:space="preserve">Establecer </w:t>
      </w:r>
      <w:r w:rsidRPr="00986C4D">
        <w:rPr>
          <w:rFonts w:ascii="Arial" w:hAnsi="Arial" w:cs="Arial"/>
          <w:sz w:val="24"/>
          <w:szCs w:val="24"/>
        </w:rPr>
        <w:t xml:space="preserve">una metodología para planificar y llevar a cabo las auditorías internas y determinar si el </w:t>
      </w:r>
      <w:r w:rsidR="005E4C75">
        <w:rPr>
          <w:rFonts w:ascii="Arial" w:hAnsi="Arial" w:cs="Arial"/>
          <w:sz w:val="24"/>
          <w:szCs w:val="24"/>
        </w:rPr>
        <w:t xml:space="preserve">Sistema de Seguridad Industrial que </w:t>
      </w:r>
      <w:r w:rsidRPr="00986C4D">
        <w:rPr>
          <w:rFonts w:ascii="Arial" w:hAnsi="Arial" w:cs="Arial"/>
          <w:sz w:val="24"/>
          <w:szCs w:val="24"/>
        </w:rPr>
        <w:t>está i</w:t>
      </w:r>
      <w:r w:rsidR="005E4C75">
        <w:rPr>
          <w:rFonts w:ascii="Arial" w:hAnsi="Arial" w:cs="Arial"/>
          <w:sz w:val="24"/>
          <w:szCs w:val="24"/>
        </w:rPr>
        <w:t xml:space="preserve">mplantado es adecuado como se encuentra </w:t>
      </w:r>
      <w:r w:rsidRPr="00986C4D">
        <w:rPr>
          <w:rFonts w:ascii="Arial" w:hAnsi="Arial" w:cs="Arial"/>
          <w:sz w:val="24"/>
          <w:szCs w:val="24"/>
        </w:rPr>
        <w:t xml:space="preserve">y </w:t>
      </w:r>
      <w:r w:rsidR="005E4C75">
        <w:rPr>
          <w:rFonts w:ascii="Arial" w:hAnsi="Arial" w:cs="Arial"/>
          <w:sz w:val="24"/>
          <w:szCs w:val="24"/>
        </w:rPr>
        <w:t xml:space="preserve">además </w:t>
      </w:r>
      <w:r w:rsidRPr="00986C4D">
        <w:rPr>
          <w:rFonts w:ascii="Arial" w:hAnsi="Arial" w:cs="Arial"/>
          <w:sz w:val="24"/>
          <w:szCs w:val="24"/>
        </w:rPr>
        <w:t>que propor</w:t>
      </w:r>
      <w:r w:rsidR="005E4C75">
        <w:rPr>
          <w:rFonts w:ascii="Arial" w:hAnsi="Arial" w:cs="Arial"/>
          <w:sz w:val="24"/>
          <w:szCs w:val="24"/>
        </w:rPr>
        <w:t xml:space="preserve">cione resultados para que la alta </w:t>
      </w:r>
      <w:r w:rsidRPr="00986C4D">
        <w:rPr>
          <w:rFonts w:ascii="Arial" w:hAnsi="Arial" w:cs="Arial"/>
          <w:sz w:val="24"/>
          <w:szCs w:val="24"/>
        </w:rPr>
        <w:t>dirección</w:t>
      </w:r>
      <w:r w:rsidR="005E4C75">
        <w:rPr>
          <w:rFonts w:ascii="Arial" w:hAnsi="Arial" w:cs="Arial"/>
          <w:sz w:val="24"/>
          <w:szCs w:val="24"/>
        </w:rPr>
        <w:t xml:space="preserve"> tome decisiones</w:t>
      </w:r>
      <w:r w:rsidRPr="00986C4D">
        <w:rPr>
          <w:rFonts w:ascii="Arial" w:hAnsi="Arial" w:cs="Arial"/>
          <w:sz w:val="24"/>
          <w:szCs w:val="24"/>
        </w:rPr>
        <w:t xml:space="preserve">. </w:t>
      </w:r>
    </w:p>
    <w:p w:rsidR="000B21CF" w:rsidRPr="00986C4D" w:rsidRDefault="000B21CF" w:rsidP="000B21CF">
      <w:pPr>
        <w:tabs>
          <w:tab w:val="left" w:pos="0"/>
        </w:tabs>
        <w:spacing w:after="0" w:line="480" w:lineRule="auto"/>
        <w:ind w:left="1418"/>
        <w:jc w:val="both"/>
        <w:rPr>
          <w:rFonts w:ascii="Arial" w:hAnsi="Arial" w:cs="Arial"/>
          <w:b/>
          <w:sz w:val="24"/>
          <w:szCs w:val="24"/>
          <w:lang w:val="es-MX"/>
        </w:rPr>
      </w:pPr>
      <w:r w:rsidRPr="00986C4D">
        <w:rPr>
          <w:rFonts w:ascii="Arial" w:hAnsi="Arial" w:cs="Arial"/>
          <w:b/>
          <w:sz w:val="24"/>
          <w:szCs w:val="24"/>
          <w:lang w:val="es-MX"/>
        </w:rPr>
        <w:t>ALCANCE</w:t>
      </w:r>
    </w:p>
    <w:p w:rsidR="000B21CF" w:rsidRDefault="000B21CF" w:rsidP="000B21CF">
      <w:pPr>
        <w:spacing w:after="0" w:line="480" w:lineRule="auto"/>
        <w:ind w:left="1418"/>
        <w:jc w:val="both"/>
        <w:rPr>
          <w:rFonts w:ascii="Arial" w:hAnsi="Arial" w:cs="Arial"/>
          <w:sz w:val="24"/>
          <w:szCs w:val="24"/>
          <w:lang w:val="es-MX"/>
        </w:rPr>
      </w:pPr>
      <w:r w:rsidRPr="00986C4D">
        <w:rPr>
          <w:rFonts w:ascii="Arial" w:hAnsi="Arial" w:cs="Arial"/>
          <w:sz w:val="24"/>
          <w:szCs w:val="24"/>
          <w:lang w:val="es-MX"/>
        </w:rPr>
        <w:t xml:space="preserve">Este procedimiento define las actividades desde la planeación hasta el informe de auditoría y es aplicable a las auditorías internas </w:t>
      </w:r>
      <w:r w:rsidRPr="00986C4D">
        <w:rPr>
          <w:rFonts w:ascii="Arial" w:hAnsi="Arial" w:cs="Arial"/>
          <w:sz w:val="24"/>
          <w:szCs w:val="24"/>
          <w:lang w:val="es-MX"/>
        </w:rPr>
        <w:lastRenderedPageBreak/>
        <w:t xml:space="preserve">que se realicen para evaluar el cumplimiento y efectividad de los procesos identificados dentro del Sistema </w:t>
      </w:r>
      <w:r w:rsidR="005E4C75">
        <w:rPr>
          <w:rFonts w:ascii="Arial" w:hAnsi="Arial" w:cs="Arial"/>
          <w:sz w:val="24"/>
          <w:szCs w:val="24"/>
          <w:lang w:val="es-MX"/>
        </w:rPr>
        <w:t>de Seguridad Industrial</w:t>
      </w:r>
      <w:r w:rsidRPr="00986C4D">
        <w:rPr>
          <w:rFonts w:ascii="Arial" w:hAnsi="Arial" w:cs="Arial"/>
          <w:sz w:val="24"/>
          <w:szCs w:val="24"/>
          <w:lang w:val="es-MX"/>
        </w:rPr>
        <w:t xml:space="preserve"> del Laboratorio de Termofluidos FIMCP – ESPOL.</w:t>
      </w:r>
    </w:p>
    <w:p w:rsidR="000B21CF" w:rsidRDefault="000B21CF" w:rsidP="000B21CF">
      <w:pPr>
        <w:spacing w:after="0" w:line="480" w:lineRule="auto"/>
        <w:ind w:left="1418"/>
        <w:jc w:val="both"/>
        <w:rPr>
          <w:rFonts w:ascii="Arial" w:hAnsi="Arial" w:cs="Arial"/>
          <w:b/>
          <w:sz w:val="24"/>
          <w:szCs w:val="24"/>
          <w:lang w:val="es-MX"/>
        </w:rPr>
      </w:pPr>
    </w:p>
    <w:p w:rsidR="000B21CF" w:rsidRPr="0026147C" w:rsidRDefault="000B21CF" w:rsidP="000B21CF">
      <w:pPr>
        <w:spacing w:after="0" w:line="480" w:lineRule="auto"/>
        <w:ind w:left="1418"/>
        <w:jc w:val="both"/>
        <w:rPr>
          <w:rFonts w:ascii="Arial" w:hAnsi="Arial" w:cs="Arial"/>
          <w:b/>
          <w:sz w:val="24"/>
          <w:szCs w:val="24"/>
          <w:lang w:val="es-MX"/>
        </w:rPr>
      </w:pPr>
      <w:r w:rsidRPr="0026147C">
        <w:rPr>
          <w:rFonts w:ascii="Arial" w:hAnsi="Arial" w:cs="Arial"/>
          <w:b/>
          <w:sz w:val="24"/>
          <w:szCs w:val="24"/>
          <w:lang w:val="es-MX"/>
        </w:rPr>
        <w:t>RESPONSABILIDADES</w:t>
      </w:r>
    </w:p>
    <w:p w:rsidR="000B21CF" w:rsidRPr="00723FAC" w:rsidRDefault="000B21CF" w:rsidP="000B21CF">
      <w:pPr>
        <w:pStyle w:val="Textoindependiente"/>
        <w:spacing w:line="480" w:lineRule="auto"/>
        <w:ind w:left="1418"/>
        <w:rPr>
          <w:rFonts w:cs="Arial"/>
          <w:color w:val="000000"/>
        </w:rPr>
      </w:pPr>
      <w:r w:rsidRPr="00723FAC">
        <w:rPr>
          <w:rFonts w:cs="Arial"/>
          <w:color w:val="000000"/>
        </w:rPr>
        <w:t>El Auditor Líder</w:t>
      </w:r>
      <w:r w:rsidR="00440B6A">
        <w:rPr>
          <w:rFonts w:cs="Arial"/>
          <w:color w:val="000000"/>
        </w:rPr>
        <w:t xml:space="preserve"> es el responsable de elaborar y </w:t>
      </w:r>
      <w:r w:rsidRPr="00723FAC">
        <w:rPr>
          <w:rFonts w:cs="Arial"/>
          <w:color w:val="000000"/>
        </w:rPr>
        <w:t>comunicar el Programa de Auditorías y los informes de auditorías respectivos.</w:t>
      </w:r>
    </w:p>
    <w:p w:rsidR="000B21CF" w:rsidRPr="00723FAC" w:rsidRDefault="000B21CF" w:rsidP="000B21CF">
      <w:pPr>
        <w:pStyle w:val="Textoindependiente"/>
        <w:spacing w:line="480" w:lineRule="auto"/>
        <w:ind w:left="1418"/>
        <w:rPr>
          <w:rFonts w:cs="Arial"/>
          <w:color w:val="000000"/>
        </w:rPr>
      </w:pPr>
      <w:r w:rsidRPr="00723FAC">
        <w:rPr>
          <w:rFonts w:cs="Arial"/>
          <w:color w:val="000000"/>
        </w:rPr>
        <w:t xml:space="preserve">El Encargado del Laboratorio es responsable de proveer los medios y la logística necesarios para la ejecución de las Auditorías y elaborar el Plan Anual de Auditorías. </w:t>
      </w:r>
    </w:p>
    <w:p w:rsidR="000B21CF" w:rsidRPr="00986C4D" w:rsidRDefault="000B21CF" w:rsidP="000B21CF">
      <w:pPr>
        <w:autoSpaceDE w:val="0"/>
        <w:autoSpaceDN w:val="0"/>
        <w:adjustRightInd w:val="0"/>
        <w:spacing w:line="480" w:lineRule="auto"/>
        <w:ind w:left="1418"/>
        <w:jc w:val="both"/>
        <w:rPr>
          <w:rFonts w:ascii="Arial" w:hAnsi="Arial" w:cs="Arial"/>
          <w:color w:val="FF0000"/>
          <w:sz w:val="24"/>
          <w:szCs w:val="24"/>
        </w:rPr>
      </w:pPr>
      <w:r w:rsidRPr="00986C4D">
        <w:rPr>
          <w:rFonts w:ascii="Arial" w:hAnsi="Arial" w:cs="Arial"/>
          <w:color w:val="000000"/>
          <w:sz w:val="24"/>
          <w:szCs w:val="24"/>
        </w:rPr>
        <w:t>El Grupo de auditores internos, son los encargados de llevar a cab</w:t>
      </w:r>
      <w:r w:rsidR="005E4C75">
        <w:rPr>
          <w:rFonts w:ascii="Arial" w:hAnsi="Arial" w:cs="Arial"/>
          <w:color w:val="000000"/>
          <w:sz w:val="24"/>
          <w:szCs w:val="24"/>
        </w:rPr>
        <w:t>o las auditorías internas del SSI</w:t>
      </w:r>
      <w:r w:rsidRPr="00986C4D">
        <w:rPr>
          <w:rFonts w:ascii="Arial" w:hAnsi="Arial" w:cs="Arial"/>
          <w:color w:val="000000"/>
          <w:sz w:val="24"/>
          <w:szCs w:val="24"/>
        </w:rPr>
        <w:t xml:space="preserve">. </w:t>
      </w:r>
    </w:p>
    <w:p w:rsidR="000B21CF" w:rsidRPr="00986C4D" w:rsidRDefault="000B21CF" w:rsidP="000B21CF">
      <w:pPr>
        <w:autoSpaceDE w:val="0"/>
        <w:autoSpaceDN w:val="0"/>
        <w:adjustRightInd w:val="0"/>
        <w:spacing w:line="240" w:lineRule="atLeast"/>
        <w:jc w:val="both"/>
        <w:rPr>
          <w:rFonts w:ascii="Arial" w:hAnsi="Arial" w:cs="Arial"/>
          <w:color w:val="000000"/>
          <w:sz w:val="24"/>
          <w:szCs w:val="24"/>
        </w:rPr>
      </w:pPr>
    </w:p>
    <w:p w:rsidR="000B21CF" w:rsidRPr="00986C4D" w:rsidRDefault="000B21CF" w:rsidP="000B21CF">
      <w:pPr>
        <w:tabs>
          <w:tab w:val="left" w:pos="0"/>
        </w:tabs>
        <w:spacing w:line="480" w:lineRule="auto"/>
        <w:ind w:left="1418"/>
        <w:jc w:val="both"/>
        <w:rPr>
          <w:rFonts w:ascii="Arial" w:hAnsi="Arial" w:cs="Arial"/>
          <w:b/>
          <w:sz w:val="24"/>
          <w:szCs w:val="24"/>
          <w:lang w:val="es-MX"/>
        </w:rPr>
      </w:pPr>
      <w:r w:rsidRPr="00986C4D">
        <w:rPr>
          <w:rFonts w:ascii="Arial" w:hAnsi="Arial" w:cs="Arial"/>
          <w:b/>
          <w:sz w:val="24"/>
          <w:szCs w:val="24"/>
          <w:lang w:val="es-MX"/>
        </w:rPr>
        <w:t xml:space="preserve">DEFINICIONES </w:t>
      </w:r>
    </w:p>
    <w:p w:rsidR="000B21CF" w:rsidRPr="00986C4D" w:rsidRDefault="005E4C75" w:rsidP="004156D9">
      <w:pPr>
        <w:numPr>
          <w:ilvl w:val="0"/>
          <w:numId w:val="19"/>
        </w:numPr>
        <w:tabs>
          <w:tab w:val="left" w:pos="0"/>
        </w:tabs>
        <w:spacing w:after="0" w:line="480" w:lineRule="auto"/>
        <w:jc w:val="both"/>
        <w:rPr>
          <w:rFonts w:ascii="Arial" w:hAnsi="Arial" w:cs="Arial"/>
          <w:b/>
          <w:sz w:val="24"/>
          <w:szCs w:val="24"/>
          <w:lang w:val="es-MX"/>
        </w:rPr>
      </w:pPr>
      <w:r>
        <w:rPr>
          <w:rFonts w:ascii="Arial" w:hAnsi="Arial" w:cs="Arial"/>
          <w:sz w:val="24"/>
          <w:szCs w:val="24"/>
          <w:lang w:val="es-MX"/>
        </w:rPr>
        <w:t>SSI</w:t>
      </w:r>
      <w:r w:rsidR="000B21CF" w:rsidRPr="00986C4D">
        <w:rPr>
          <w:rFonts w:ascii="Arial" w:hAnsi="Arial" w:cs="Arial"/>
          <w:bCs/>
          <w:sz w:val="24"/>
          <w:szCs w:val="24"/>
          <w:lang w:val="es-MX"/>
        </w:rPr>
        <w:t>:</w:t>
      </w:r>
      <w:r w:rsidR="000B21CF" w:rsidRPr="00986C4D">
        <w:rPr>
          <w:rFonts w:ascii="Arial" w:hAnsi="Arial" w:cs="Arial"/>
          <w:b/>
          <w:bCs/>
          <w:sz w:val="24"/>
          <w:szCs w:val="24"/>
          <w:lang w:val="es-MX"/>
        </w:rPr>
        <w:t xml:space="preserve"> </w:t>
      </w:r>
      <w:r>
        <w:rPr>
          <w:rFonts w:ascii="Arial" w:hAnsi="Arial" w:cs="Arial"/>
          <w:sz w:val="24"/>
          <w:szCs w:val="24"/>
          <w:lang w:val="es-MX"/>
        </w:rPr>
        <w:t>Sistema de Seguridad Industrial</w:t>
      </w:r>
      <w:r w:rsidR="000B21CF" w:rsidRPr="00986C4D">
        <w:rPr>
          <w:rFonts w:ascii="Arial" w:hAnsi="Arial" w:cs="Arial"/>
          <w:sz w:val="24"/>
          <w:szCs w:val="24"/>
          <w:lang w:val="es-MX"/>
        </w:rPr>
        <w:t xml:space="preserve"> </w:t>
      </w:r>
    </w:p>
    <w:p w:rsidR="000B21CF" w:rsidRPr="00986C4D" w:rsidRDefault="000B21CF" w:rsidP="004156D9">
      <w:pPr>
        <w:numPr>
          <w:ilvl w:val="0"/>
          <w:numId w:val="19"/>
        </w:numPr>
        <w:tabs>
          <w:tab w:val="left" w:pos="0"/>
        </w:tabs>
        <w:spacing w:after="0" w:line="480" w:lineRule="auto"/>
        <w:jc w:val="both"/>
        <w:rPr>
          <w:rFonts w:ascii="Arial" w:hAnsi="Arial" w:cs="Arial"/>
          <w:b/>
          <w:sz w:val="24"/>
          <w:szCs w:val="24"/>
          <w:lang w:val="es-MX"/>
        </w:rPr>
      </w:pPr>
      <w:r w:rsidRPr="00986C4D">
        <w:rPr>
          <w:rFonts w:ascii="Arial" w:hAnsi="Arial" w:cs="Arial"/>
          <w:sz w:val="24"/>
          <w:szCs w:val="24"/>
          <w:lang w:val="es-MX"/>
        </w:rPr>
        <w:t xml:space="preserve">Auditoría: Proceso sistemático, independiente y documentado para obtener evidencias de las afirmaciones relativas al </w:t>
      </w:r>
      <w:r w:rsidR="005E4C75">
        <w:rPr>
          <w:rFonts w:ascii="Arial" w:hAnsi="Arial" w:cs="Arial"/>
          <w:sz w:val="24"/>
          <w:szCs w:val="24"/>
          <w:lang w:val="es-MX"/>
        </w:rPr>
        <w:t xml:space="preserve">SSI </w:t>
      </w:r>
      <w:r w:rsidRPr="00986C4D">
        <w:rPr>
          <w:rFonts w:ascii="Arial" w:hAnsi="Arial" w:cs="Arial"/>
          <w:sz w:val="24"/>
          <w:szCs w:val="24"/>
          <w:lang w:val="es-MX"/>
        </w:rPr>
        <w:t xml:space="preserve">y evaluarlas de manera objetiva con el fin de </w:t>
      </w:r>
      <w:r w:rsidRPr="00986C4D">
        <w:rPr>
          <w:rFonts w:ascii="Arial" w:hAnsi="Arial" w:cs="Arial"/>
          <w:sz w:val="24"/>
          <w:szCs w:val="24"/>
          <w:lang w:val="es-MX"/>
        </w:rPr>
        <w:lastRenderedPageBreak/>
        <w:t>determinar la extensión en que se cumplen los criterios de auditoría.</w:t>
      </w:r>
    </w:p>
    <w:p w:rsidR="000B21CF" w:rsidRPr="00986C4D" w:rsidRDefault="000B21CF" w:rsidP="004156D9">
      <w:pPr>
        <w:numPr>
          <w:ilvl w:val="0"/>
          <w:numId w:val="19"/>
        </w:numPr>
        <w:tabs>
          <w:tab w:val="left" w:pos="0"/>
        </w:tabs>
        <w:spacing w:after="0" w:line="480" w:lineRule="auto"/>
        <w:jc w:val="both"/>
        <w:rPr>
          <w:rFonts w:ascii="Arial" w:hAnsi="Arial" w:cs="Arial"/>
          <w:b/>
          <w:sz w:val="24"/>
          <w:szCs w:val="24"/>
          <w:lang w:val="es-MX"/>
        </w:rPr>
      </w:pPr>
      <w:r w:rsidRPr="00986C4D">
        <w:rPr>
          <w:rFonts w:ascii="Arial" w:hAnsi="Arial" w:cs="Arial"/>
          <w:sz w:val="24"/>
          <w:szCs w:val="24"/>
          <w:lang w:val="es-MX"/>
        </w:rPr>
        <w:t>Criterios de Auditoría: Conjunto de</w:t>
      </w:r>
      <w:r w:rsidRPr="00986C4D">
        <w:rPr>
          <w:rFonts w:ascii="Arial" w:hAnsi="Arial" w:cs="Arial"/>
          <w:color w:val="008000"/>
          <w:sz w:val="24"/>
          <w:szCs w:val="24"/>
          <w:lang w:val="es-MX"/>
        </w:rPr>
        <w:t xml:space="preserve"> </w:t>
      </w:r>
      <w:r w:rsidRPr="00986C4D">
        <w:rPr>
          <w:rFonts w:ascii="Arial" w:hAnsi="Arial" w:cs="Arial"/>
          <w:sz w:val="24"/>
          <w:szCs w:val="24"/>
          <w:lang w:val="es-MX"/>
        </w:rPr>
        <w:t>procedimientos o requisitos utilizados como referencia.</w:t>
      </w:r>
    </w:p>
    <w:p w:rsidR="000B21CF" w:rsidRPr="00986C4D" w:rsidRDefault="000B21CF" w:rsidP="004156D9">
      <w:pPr>
        <w:numPr>
          <w:ilvl w:val="0"/>
          <w:numId w:val="19"/>
        </w:numPr>
        <w:tabs>
          <w:tab w:val="left" w:pos="0"/>
        </w:tabs>
        <w:spacing w:after="0" w:line="480" w:lineRule="auto"/>
        <w:jc w:val="both"/>
        <w:rPr>
          <w:rFonts w:ascii="Arial" w:hAnsi="Arial" w:cs="Arial"/>
          <w:b/>
          <w:sz w:val="24"/>
          <w:szCs w:val="24"/>
          <w:lang w:val="es-MX"/>
        </w:rPr>
      </w:pPr>
      <w:r w:rsidRPr="00986C4D">
        <w:rPr>
          <w:rFonts w:ascii="Arial" w:hAnsi="Arial" w:cs="Arial"/>
          <w:sz w:val="24"/>
          <w:szCs w:val="24"/>
          <w:lang w:val="es-MX"/>
        </w:rPr>
        <w:t>No Conformidad:</w:t>
      </w:r>
      <w:r w:rsidRPr="00986C4D">
        <w:rPr>
          <w:rFonts w:ascii="Arial" w:hAnsi="Arial" w:cs="Arial"/>
          <w:b/>
          <w:sz w:val="24"/>
          <w:szCs w:val="24"/>
          <w:lang w:val="es-MX"/>
        </w:rPr>
        <w:t xml:space="preserve"> </w:t>
      </w:r>
      <w:r w:rsidRPr="00986C4D">
        <w:rPr>
          <w:rFonts w:ascii="Arial" w:hAnsi="Arial" w:cs="Arial"/>
          <w:sz w:val="24"/>
          <w:szCs w:val="24"/>
          <w:lang w:val="es-MX"/>
        </w:rPr>
        <w:t xml:space="preserve">Es el incumplimiento de un requisito especificado. </w:t>
      </w:r>
    </w:p>
    <w:p w:rsidR="000B21CF" w:rsidRPr="00986C4D" w:rsidRDefault="000B21CF" w:rsidP="004156D9">
      <w:pPr>
        <w:numPr>
          <w:ilvl w:val="0"/>
          <w:numId w:val="19"/>
        </w:numPr>
        <w:tabs>
          <w:tab w:val="left" w:pos="0"/>
        </w:tabs>
        <w:spacing w:after="0" w:line="480" w:lineRule="auto"/>
        <w:jc w:val="both"/>
        <w:rPr>
          <w:rFonts w:ascii="Arial" w:hAnsi="Arial" w:cs="Arial"/>
          <w:b/>
          <w:sz w:val="24"/>
          <w:szCs w:val="24"/>
          <w:lang w:val="es-MX"/>
        </w:rPr>
      </w:pPr>
      <w:r w:rsidRPr="00986C4D">
        <w:rPr>
          <w:rFonts w:ascii="Arial" w:hAnsi="Arial" w:cs="Arial"/>
          <w:iCs/>
          <w:sz w:val="24"/>
          <w:szCs w:val="24"/>
          <w:lang w:val="es-MX"/>
        </w:rPr>
        <w:t>No Conformidad Mayor</w:t>
      </w:r>
      <w:r w:rsidRPr="00986C4D">
        <w:rPr>
          <w:rFonts w:ascii="Arial" w:hAnsi="Arial" w:cs="Arial"/>
          <w:sz w:val="24"/>
          <w:szCs w:val="24"/>
          <w:lang w:val="es-MX"/>
        </w:rPr>
        <w:t xml:space="preserve">: Se tiene este tipo de no conformidad en los siguientes casos: </w:t>
      </w:r>
    </w:p>
    <w:p w:rsidR="000B21CF" w:rsidRPr="00986C4D" w:rsidRDefault="000B21CF" w:rsidP="004156D9">
      <w:pPr>
        <w:numPr>
          <w:ilvl w:val="0"/>
          <w:numId w:val="17"/>
        </w:numPr>
        <w:spacing w:after="0" w:line="480" w:lineRule="auto"/>
        <w:ind w:left="2552"/>
        <w:jc w:val="both"/>
        <w:rPr>
          <w:rFonts w:ascii="Arial" w:hAnsi="Arial" w:cs="Arial"/>
          <w:sz w:val="24"/>
          <w:szCs w:val="24"/>
          <w:lang w:val="es-MX"/>
        </w:rPr>
      </w:pPr>
      <w:r w:rsidRPr="00986C4D">
        <w:rPr>
          <w:rFonts w:ascii="Arial" w:hAnsi="Arial" w:cs="Arial"/>
          <w:sz w:val="24"/>
          <w:szCs w:val="24"/>
          <w:lang w:val="es-MX"/>
        </w:rPr>
        <w:t>El incumplimiento total de una cláusula de la norma aplicable.</w:t>
      </w:r>
    </w:p>
    <w:p w:rsidR="000B21CF" w:rsidRPr="00986C4D" w:rsidRDefault="000B21CF" w:rsidP="004156D9">
      <w:pPr>
        <w:numPr>
          <w:ilvl w:val="0"/>
          <w:numId w:val="17"/>
        </w:numPr>
        <w:spacing w:after="0" w:line="480" w:lineRule="auto"/>
        <w:ind w:left="2552"/>
        <w:jc w:val="both"/>
        <w:rPr>
          <w:rFonts w:ascii="Arial" w:hAnsi="Arial" w:cs="Arial"/>
          <w:sz w:val="24"/>
          <w:szCs w:val="24"/>
          <w:lang w:val="es-MX"/>
        </w:rPr>
      </w:pPr>
      <w:r w:rsidRPr="00986C4D">
        <w:rPr>
          <w:rFonts w:ascii="Arial" w:hAnsi="Arial" w:cs="Arial"/>
          <w:sz w:val="24"/>
          <w:szCs w:val="24"/>
          <w:lang w:val="es-MX"/>
        </w:rPr>
        <w:t>El incumplimiento total de lo señalado en los documentos de trabajo establecidos por la organización.</w:t>
      </w:r>
    </w:p>
    <w:p w:rsidR="000B21CF" w:rsidRPr="00986C4D" w:rsidRDefault="000B21CF" w:rsidP="004156D9">
      <w:pPr>
        <w:numPr>
          <w:ilvl w:val="0"/>
          <w:numId w:val="17"/>
        </w:numPr>
        <w:spacing w:after="0" w:line="480" w:lineRule="auto"/>
        <w:ind w:left="2552"/>
        <w:jc w:val="both"/>
        <w:rPr>
          <w:rFonts w:ascii="Arial" w:hAnsi="Arial" w:cs="Arial"/>
          <w:sz w:val="24"/>
          <w:szCs w:val="24"/>
          <w:lang w:val="es-MX"/>
        </w:rPr>
      </w:pPr>
      <w:r w:rsidRPr="00986C4D">
        <w:rPr>
          <w:rFonts w:ascii="Arial" w:hAnsi="Arial" w:cs="Arial"/>
          <w:sz w:val="24"/>
          <w:szCs w:val="24"/>
          <w:lang w:val="es-MX"/>
        </w:rPr>
        <w:t>Incumplimiento de un requisito legal o de otro tipo suscrito por la organización.</w:t>
      </w:r>
    </w:p>
    <w:p w:rsidR="000B21CF" w:rsidRPr="00986C4D" w:rsidRDefault="000B21CF" w:rsidP="004156D9">
      <w:pPr>
        <w:numPr>
          <w:ilvl w:val="0"/>
          <w:numId w:val="20"/>
        </w:numPr>
        <w:spacing w:after="0" w:line="480" w:lineRule="auto"/>
        <w:jc w:val="both"/>
        <w:rPr>
          <w:rFonts w:ascii="Arial" w:hAnsi="Arial" w:cs="Arial"/>
          <w:sz w:val="24"/>
          <w:szCs w:val="24"/>
          <w:lang w:val="es-MX"/>
        </w:rPr>
      </w:pPr>
      <w:r w:rsidRPr="00986C4D">
        <w:rPr>
          <w:rFonts w:ascii="Arial" w:hAnsi="Arial" w:cs="Arial"/>
          <w:iCs/>
          <w:sz w:val="24"/>
          <w:szCs w:val="24"/>
          <w:lang w:val="es-MX"/>
        </w:rPr>
        <w:t>No Conformidad Menor</w:t>
      </w:r>
      <w:r w:rsidRPr="00986C4D">
        <w:rPr>
          <w:rFonts w:ascii="Arial" w:hAnsi="Arial" w:cs="Arial"/>
          <w:sz w:val="24"/>
          <w:szCs w:val="24"/>
          <w:lang w:val="es-MX"/>
        </w:rPr>
        <w:t>: Este tipo de no conformidad incluye todos aquellos incumplimientos</w:t>
      </w:r>
      <w:r w:rsidR="00440B6A">
        <w:rPr>
          <w:rFonts w:ascii="Arial" w:hAnsi="Arial" w:cs="Arial"/>
          <w:sz w:val="24"/>
          <w:szCs w:val="24"/>
          <w:lang w:val="es-MX"/>
        </w:rPr>
        <w:t xml:space="preserve"> detectados durante una auditorí</w:t>
      </w:r>
      <w:r w:rsidRPr="00986C4D">
        <w:rPr>
          <w:rFonts w:ascii="Arial" w:hAnsi="Arial" w:cs="Arial"/>
          <w:sz w:val="24"/>
          <w:szCs w:val="24"/>
          <w:lang w:val="es-MX"/>
        </w:rPr>
        <w:t>a y que no constituya ningún caso de no conformidad mayor. Por ejemplo: incoherencias entre la evidencia objetiva y lo declarado en los documentos, incumplimientos puntuales o por el personal auditado.</w:t>
      </w:r>
    </w:p>
    <w:p w:rsidR="000B21CF" w:rsidRPr="00986C4D" w:rsidRDefault="000B21CF" w:rsidP="004156D9">
      <w:pPr>
        <w:numPr>
          <w:ilvl w:val="0"/>
          <w:numId w:val="20"/>
        </w:numPr>
        <w:spacing w:after="0" w:line="480" w:lineRule="auto"/>
        <w:jc w:val="both"/>
        <w:rPr>
          <w:rFonts w:ascii="Arial" w:hAnsi="Arial" w:cs="Arial"/>
          <w:sz w:val="24"/>
          <w:szCs w:val="24"/>
          <w:lang w:val="es-MX"/>
        </w:rPr>
      </w:pPr>
      <w:r w:rsidRPr="00986C4D">
        <w:rPr>
          <w:rFonts w:ascii="Arial" w:hAnsi="Arial" w:cs="Arial"/>
          <w:sz w:val="24"/>
          <w:szCs w:val="24"/>
        </w:rPr>
        <w:lastRenderedPageBreak/>
        <w:t>Observación (</w:t>
      </w:r>
      <w:proofErr w:type="spellStart"/>
      <w:r w:rsidRPr="00986C4D">
        <w:rPr>
          <w:rFonts w:ascii="Arial" w:hAnsi="Arial" w:cs="Arial"/>
          <w:sz w:val="24"/>
          <w:szCs w:val="24"/>
        </w:rPr>
        <w:t>Obs</w:t>
      </w:r>
      <w:proofErr w:type="spellEnd"/>
      <w:r w:rsidRPr="00986C4D">
        <w:rPr>
          <w:rFonts w:ascii="Arial" w:hAnsi="Arial" w:cs="Arial"/>
          <w:sz w:val="24"/>
          <w:szCs w:val="24"/>
        </w:rPr>
        <w:t>.): Se consideran observaciones a los hallazgos que no contienen la suficiente evidencia objetiva, para determinar una no conformidad.</w:t>
      </w:r>
    </w:p>
    <w:p w:rsidR="000B21CF" w:rsidRPr="00986C4D" w:rsidRDefault="000B21CF" w:rsidP="004156D9">
      <w:pPr>
        <w:numPr>
          <w:ilvl w:val="0"/>
          <w:numId w:val="20"/>
        </w:numPr>
        <w:spacing w:after="0" w:line="480" w:lineRule="auto"/>
        <w:jc w:val="both"/>
        <w:rPr>
          <w:rFonts w:ascii="Arial" w:hAnsi="Arial" w:cs="Arial"/>
          <w:sz w:val="24"/>
          <w:szCs w:val="24"/>
          <w:lang w:val="es-MX"/>
        </w:rPr>
      </w:pPr>
      <w:r w:rsidRPr="00986C4D">
        <w:rPr>
          <w:rFonts w:ascii="Arial" w:hAnsi="Arial" w:cs="Arial"/>
          <w:sz w:val="24"/>
          <w:szCs w:val="24"/>
        </w:rPr>
        <w:t>Oportunidad de mejora: Son recomendaciones que emite el auditor sobre un proceso que puede ser mejorado.</w:t>
      </w:r>
    </w:p>
    <w:p w:rsidR="000B21CF" w:rsidRPr="00986C4D" w:rsidRDefault="000B21CF" w:rsidP="004156D9">
      <w:pPr>
        <w:numPr>
          <w:ilvl w:val="0"/>
          <w:numId w:val="20"/>
        </w:numPr>
        <w:spacing w:after="0" w:line="480" w:lineRule="auto"/>
        <w:jc w:val="both"/>
        <w:rPr>
          <w:rFonts w:ascii="Arial" w:hAnsi="Arial" w:cs="Arial"/>
          <w:sz w:val="24"/>
          <w:szCs w:val="24"/>
          <w:lang w:val="es-MX"/>
        </w:rPr>
      </w:pPr>
      <w:r w:rsidRPr="00986C4D">
        <w:rPr>
          <w:rFonts w:ascii="Arial" w:hAnsi="Arial" w:cs="Arial"/>
          <w:sz w:val="24"/>
          <w:szCs w:val="24"/>
          <w:lang w:val="es-MX"/>
        </w:rPr>
        <w:t>Corrección: acción tomada para eliminar una no conformidad detectada</w:t>
      </w:r>
    </w:p>
    <w:p w:rsidR="000B21CF" w:rsidRPr="00986C4D" w:rsidRDefault="000B21CF" w:rsidP="004156D9">
      <w:pPr>
        <w:numPr>
          <w:ilvl w:val="0"/>
          <w:numId w:val="21"/>
        </w:numPr>
        <w:autoSpaceDE w:val="0"/>
        <w:autoSpaceDN w:val="0"/>
        <w:adjustRightInd w:val="0"/>
        <w:spacing w:after="0" w:line="480" w:lineRule="auto"/>
        <w:ind w:left="2552"/>
        <w:rPr>
          <w:rFonts w:ascii="Arial" w:hAnsi="Arial" w:cs="Arial"/>
          <w:sz w:val="24"/>
          <w:szCs w:val="24"/>
          <w:lang w:val="es-MX"/>
        </w:rPr>
      </w:pPr>
      <w:r w:rsidRPr="00986C4D">
        <w:rPr>
          <w:rFonts w:ascii="Arial" w:hAnsi="Arial" w:cs="Arial"/>
          <w:sz w:val="24"/>
          <w:szCs w:val="24"/>
          <w:lang w:val="es-MX"/>
        </w:rPr>
        <w:t xml:space="preserve">Una corrección puede realizarse junto con una acción correctiva. </w:t>
      </w:r>
    </w:p>
    <w:p w:rsidR="000B21CF" w:rsidRPr="00986C4D" w:rsidRDefault="000B21CF" w:rsidP="004156D9">
      <w:pPr>
        <w:numPr>
          <w:ilvl w:val="0"/>
          <w:numId w:val="21"/>
        </w:numPr>
        <w:autoSpaceDE w:val="0"/>
        <w:autoSpaceDN w:val="0"/>
        <w:adjustRightInd w:val="0"/>
        <w:spacing w:after="0" w:line="480" w:lineRule="auto"/>
        <w:ind w:left="2552"/>
        <w:jc w:val="both"/>
        <w:rPr>
          <w:rFonts w:ascii="Arial" w:hAnsi="Arial" w:cs="Arial"/>
          <w:sz w:val="24"/>
          <w:szCs w:val="24"/>
          <w:lang w:val="es-MX"/>
        </w:rPr>
      </w:pPr>
      <w:r w:rsidRPr="00986C4D">
        <w:rPr>
          <w:rFonts w:ascii="Arial" w:hAnsi="Arial" w:cs="Arial"/>
          <w:sz w:val="24"/>
          <w:szCs w:val="24"/>
          <w:lang w:val="es-MX"/>
        </w:rPr>
        <w:t>Una corrección puede ser, por ejemplo, un reproceso o una reclasificación.</w:t>
      </w:r>
    </w:p>
    <w:p w:rsidR="000B21CF" w:rsidRPr="00986C4D" w:rsidRDefault="000B21CF" w:rsidP="004156D9">
      <w:pPr>
        <w:numPr>
          <w:ilvl w:val="0"/>
          <w:numId w:val="22"/>
        </w:numPr>
        <w:spacing w:after="0" w:line="480" w:lineRule="auto"/>
        <w:jc w:val="both"/>
        <w:rPr>
          <w:rFonts w:ascii="Arial" w:hAnsi="Arial" w:cs="Arial"/>
          <w:sz w:val="24"/>
          <w:szCs w:val="24"/>
        </w:rPr>
      </w:pPr>
      <w:r w:rsidRPr="00986C4D">
        <w:rPr>
          <w:rFonts w:ascii="Arial" w:hAnsi="Arial" w:cs="Arial"/>
          <w:iCs/>
          <w:sz w:val="24"/>
          <w:szCs w:val="24"/>
          <w:lang w:val="es-MX"/>
        </w:rPr>
        <w:t>Acción Correctiva: acción tomada para eliminar la causa de una no conformidad detectada u</w:t>
      </w:r>
      <w:r w:rsidRPr="00986C4D">
        <w:rPr>
          <w:rFonts w:ascii="Arial" w:hAnsi="Arial" w:cs="Arial"/>
          <w:sz w:val="24"/>
          <w:szCs w:val="24"/>
        </w:rPr>
        <w:t xml:space="preserve"> otra situación no deseable. La acción correctiva se toma para prevenir que algo vuelva a producirse.</w:t>
      </w:r>
    </w:p>
    <w:p w:rsidR="000B21CF" w:rsidRPr="00986C4D" w:rsidRDefault="000B21CF" w:rsidP="004156D9">
      <w:pPr>
        <w:numPr>
          <w:ilvl w:val="0"/>
          <w:numId w:val="22"/>
        </w:numPr>
        <w:spacing w:after="0" w:line="480" w:lineRule="auto"/>
        <w:jc w:val="both"/>
        <w:rPr>
          <w:rFonts w:ascii="Arial" w:hAnsi="Arial" w:cs="Arial"/>
          <w:sz w:val="24"/>
          <w:szCs w:val="24"/>
        </w:rPr>
      </w:pPr>
      <w:r w:rsidRPr="00986C4D">
        <w:rPr>
          <w:rFonts w:ascii="Arial" w:hAnsi="Arial" w:cs="Arial"/>
          <w:sz w:val="24"/>
          <w:szCs w:val="24"/>
        </w:rPr>
        <w:t>Representante: Es el responsable del proceso.</w:t>
      </w:r>
    </w:p>
    <w:p w:rsidR="000B21CF" w:rsidRPr="00986C4D" w:rsidRDefault="000B21CF" w:rsidP="004156D9">
      <w:pPr>
        <w:numPr>
          <w:ilvl w:val="0"/>
          <w:numId w:val="22"/>
        </w:numPr>
        <w:spacing w:after="0" w:line="480" w:lineRule="auto"/>
        <w:jc w:val="both"/>
        <w:rPr>
          <w:rFonts w:ascii="Arial" w:hAnsi="Arial" w:cs="Arial"/>
          <w:sz w:val="24"/>
          <w:szCs w:val="24"/>
        </w:rPr>
      </w:pPr>
      <w:r w:rsidRPr="00986C4D">
        <w:rPr>
          <w:rFonts w:ascii="Arial" w:hAnsi="Arial" w:cs="Arial"/>
          <w:sz w:val="24"/>
          <w:szCs w:val="24"/>
        </w:rPr>
        <w:t>Fecha acordada de respuesta: es la fecha máxima en que el Representante del proceso y el auditor se ponen de acuerdo para el cierre de la no conformidad.</w:t>
      </w:r>
    </w:p>
    <w:p w:rsidR="000B21CF" w:rsidRPr="00986C4D" w:rsidRDefault="000B21CF" w:rsidP="004156D9">
      <w:pPr>
        <w:numPr>
          <w:ilvl w:val="0"/>
          <w:numId w:val="22"/>
        </w:numPr>
        <w:spacing w:after="0" w:line="480" w:lineRule="auto"/>
        <w:jc w:val="both"/>
        <w:rPr>
          <w:rFonts w:ascii="Arial" w:hAnsi="Arial" w:cs="Arial"/>
          <w:sz w:val="24"/>
          <w:szCs w:val="24"/>
        </w:rPr>
      </w:pPr>
      <w:r w:rsidRPr="00986C4D">
        <w:rPr>
          <w:rFonts w:ascii="Arial" w:hAnsi="Arial" w:cs="Arial"/>
          <w:sz w:val="24"/>
          <w:szCs w:val="24"/>
        </w:rPr>
        <w:lastRenderedPageBreak/>
        <w:t>Eficacia: Grado en que se realizan las actividades planificadas y se alcanzan los resultados planificados.</w:t>
      </w:r>
    </w:p>
    <w:p w:rsidR="000B21CF" w:rsidRPr="00986C4D" w:rsidRDefault="000B21CF" w:rsidP="000B21CF">
      <w:pPr>
        <w:spacing w:line="480" w:lineRule="auto"/>
        <w:ind w:left="1418"/>
        <w:jc w:val="both"/>
        <w:rPr>
          <w:rFonts w:ascii="Arial" w:hAnsi="Arial" w:cs="Arial"/>
          <w:sz w:val="24"/>
          <w:szCs w:val="24"/>
        </w:rPr>
      </w:pPr>
    </w:p>
    <w:p w:rsidR="000B21CF" w:rsidRDefault="000B21CF" w:rsidP="000B21CF">
      <w:pPr>
        <w:tabs>
          <w:tab w:val="left" w:pos="0"/>
        </w:tabs>
        <w:spacing w:after="0" w:line="480" w:lineRule="auto"/>
        <w:ind w:left="1418"/>
        <w:jc w:val="both"/>
        <w:rPr>
          <w:rFonts w:ascii="Arial" w:hAnsi="Arial" w:cs="Arial"/>
          <w:b/>
          <w:sz w:val="24"/>
          <w:szCs w:val="24"/>
          <w:lang w:val="es-MX"/>
        </w:rPr>
      </w:pPr>
      <w:r w:rsidRPr="00986C4D">
        <w:rPr>
          <w:rFonts w:ascii="Arial" w:hAnsi="Arial" w:cs="Arial"/>
          <w:b/>
          <w:sz w:val="24"/>
          <w:szCs w:val="24"/>
          <w:lang w:val="es-MX"/>
        </w:rPr>
        <w:t>PROCEDIMIENTO</w:t>
      </w:r>
    </w:p>
    <w:p w:rsidR="000B21CF" w:rsidRDefault="000B21CF" w:rsidP="000B21CF">
      <w:pPr>
        <w:tabs>
          <w:tab w:val="left" w:pos="0"/>
        </w:tabs>
        <w:spacing w:after="0" w:line="480" w:lineRule="auto"/>
        <w:ind w:left="1418"/>
        <w:jc w:val="both"/>
        <w:rPr>
          <w:rFonts w:ascii="Arial" w:hAnsi="Arial" w:cs="Arial"/>
          <w:b/>
          <w:sz w:val="24"/>
          <w:szCs w:val="24"/>
        </w:rPr>
      </w:pPr>
      <w:r w:rsidRPr="00473EA7">
        <w:rPr>
          <w:rFonts w:ascii="Arial" w:hAnsi="Arial" w:cs="Arial"/>
          <w:b/>
          <w:sz w:val="24"/>
          <w:szCs w:val="24"/>
        </w:rPr>
        <w:t>Planificación y frecuencia de las Auditorías Internas.</w:t>
      </w:r>
    </w:p>
    <w:p w:rsidR="000B21CF" w:rsidRPr="00723FAC" w:rsidRDefault="005E4C75" w:rsidP="000B21CF">
      <w:pPr>
        <w:tabs>
          <w:tab w:val="left" w:pos="0"/>
        </w:tabs>
        <w:spacing w:after="0" w:line="480" w:lineRule="auto"/>
        <w:ind w:left="1418"/>
        <w:jc w:val="both"/>
        <w:rPr>
          <w:rFonts w:ascii="Arial" w:hAnsi="Arial" w:cs="Arial"/>
          <w:b/>
          <w:sz w:val="24"/>
          <w:szCs w:val="24"/>
          <w:lang w:val="es-MX"/>
        </w:rPr>
      </w:pPr>
      <w:r>
        <w:rPr>
          <w:rFonts w:ascii="Arial" w:hAnsi="Arial" w:cs="Arial"/>
          <w:sz w:val="24"/>
          <w:szCs w:val="24"/>
        </w:rPr>
        <w:t>Las auditorías internas del SSI</w:t>
      </w:r>
      <w:r w:rsidR="000B21CF" w:rsidRPr="00723FAC">
        <w:rPr>
          <w:rFonts w:ascii="Arial" w:hAnsi="Arial" w:cs="Arial"/>
          <w:sz w:val="24"/>
          <w:szCs w:val="24"/>
        </w:rPr>
        <w:t xml:space="preserve">  se realizan por lo menos 2 veces al año y se realizan de acuerdo al </w:t>
      </w:r>
      <w:r w:rsidR="000B21CF" w:rsidRPr="00723FAC">
        <w:rPr>
          <w:rFonts w:ascii="Arial" w:hAnsi="Arial" w:cs="Arial"/>
          <w:b/>
          <w:sz w:val="24"/>
          <w:szCs w:val="24"/>
        </w:rPr>
        <w:t>LT-F-001 Plan Anual de Auditorías</w:t>
      </w:r>
      <w:r w:rsidR="000B21CF" w:rsidRPr="00723FAC">
        <w:rPr>
          <w:rFonts w:ascii="Arial" w:hAnsi="Arial" w:cs="Arial"/>
          <w:sz w:val="24"/>
          <w:szCs w:val="24"/>
        </w:rPr>
        <w:t>.</w:t>
      </w:r>
      <w:r w:rsidR="00942E69">
        <w:rPr>
          <w:rFonts w:ascii="Arial" w:hAnsi="Arial" w:cs="Arial"/>
          <w:sz w:val="24"/>
          <w:szCs w:val="24"/>
        </w:rPr>
        <w:t xml:space="preserve"> (Apéndice F)</w:t>
      </w:r>
    </w:p>
    <w:p w:rsidR="000B21CF" w:rsidRPr="00986C4D" w:rsidRDefault="000B21CF" w:rsidP="000B21CF">
      <w:pPr>
        <w:pStyle w:val="Ttulo7"/>
        <w:spacing w:after="0" w:line="480" w:lineRule="auto"/>
        <w:ind w:left="1418"/>
        <w:rPr>
          <w:rFonts w:ascii="Arial" w:hAnsi="Arial" w:cs="Arial"/>
        </w:rPr>
      </w:pPr>
      <w:r w:rsidRPr="00986C4D">
        <w:rPr>
          <w:rFonts w:ascii="Arial" w:hAnsi="Arial" w:cs="Arial"/>
        </w:rPr>
        <w:t>Para las</w:t>
      </w:r>
      <w:r w:rsidR="00942E69">
        <w:rPr>
          <w:rFonts w:ascii="Arial" w:hAnsi="Arial" w:cs="Arial"/>
        </w:rPr>
        <w:t xml:space="preserve"> auditorí</w:t>
      </w:r>
      <w:r w:rsidRPr="00986C4D">
        <w:rPr>
          <w:rFonts w:ascii="Arial" w:hAnsi="Arial" w:cs="Arial"/>
        </w:rPr>
        <w:t>as planificadas se considera lo siguiente.</w:t>
      </w:r>
    </w:p>
    <w:p w:rsidR="000B21CF" w:rsidRPr="00986C4D" w:rsidRDefault="000B21CF" w:rsidP="004156D9">
      <w:pPr>
        <w:numPr>
          <w:ilvl w:val="0"/>
          <w:numId w:val="23"/>
        </w:numPr>
        <w:spacing w:after="0" w:line="480" w:lineRule="auto"/>
        <w:ind w:left="1985"/>
        <w:jc w:val="both"/>
        <w:rPr>
          <w:rFonts w:ascii="Arial" w:hAnsi="Arial" w:cs="Arial"/>
          <w:sz w:val="24"/>
          <w:szCs w:val="24"/>
          <w:lang w:val="es-MX"/>
        </w:rPr>
      </w:pPr>
      <w:r w:rsidRPr="00986C4D">
        <w:rPr>
          <w:rFonts w:ascii="Arial" w:hAnsi="Arial" w:cs="Arial"/>
          <w:sz w:val="24"/>
          <w:szCs w:val="24"/>
          <w:lang w:val="es-MX"/>
        </w:rPr>
        <w:t>Estado e importancia de los procesos</w:t>
      </w:r>
    </w:p>
    <w:p w:rsidR="000B21CF" w:rsidRPr="00723FAC" w:rsidRDefault="000B21CF" w:rsidP="004156D9">
      <w:pPr>
        <w:numPr>
          <w:ilvl w:val="0"/>
          <w:numId w:val="23"/>
        </w:numPr>
        <w:spacing w:after="0" w:line="480" w:lineRule="auto"/>
        <w:ind w:left="1985"/>
        <w:jc w:val="both"/>
        <w:rPr>
          <w:rFonts w:ascii="Arial" w:hAnsi="Arial" w:cs="Arial"/>
          <w:sz w:val="24"/>
          <w:szCs w:val="24"/>
          <w:lang w:val="es-MX"/>
        </w:rPr>
      </w:pPr>
      <w:r w:rsidRPr="00986C4D">
        <w:rPr>
          <w:rFonts w:ascii="Arial" w:hAnsi="Arial" w:cs="Arial"/>
          <w:sz w:val="24"/>
          <w:szCs w:val="24"/>
          <w:lang w:val="es-MX"/>
        </w:rPr>
        <w:t>Resultados de auditorías previas</w:t>
      </w:r>
    </w:p>
    <w:p w:rsidR="000B21CF" w:rsidRPr="00986C4D" w:rsidRDefault="00942E69" w:rsidP="000B21CF">
      <w:pPr>
        <w:spacing w:line="480" w:lineRule="auto"/>
        <w:ind w:left="1418"/>
        <w:jc w:val="both"/>
        <w:rPr>
          <w:rFonts w:ascii="Arial" w:hAnsi="Arial" w:cs="Arial"/>
          <w:sz w:val="24"/>
          <w:szCs w:val="24"/>
          <w:lang w:val="es-MX"/>
        </w:rPr>
      </w:pPr>
      <w:r>
        <w:rPr>
          <w:rFonts w:ascii="Arial" w:hAnsi="Arial" w:cs="Arial"/>
          <w:sz w:val="24"/>
          <w:szCs w:val="24"/>
          <w:lang w:val="es-MX"/>
        </w:rPr>
        <w:t>El Plan Anual de Auditorí</w:t>
      </w:r>
      <w:r w:rsidR="000B21CF" w:rsidRPr="00986C4D">
        <w:rPr>
          <w:rFonts w:ascii="Arial" w:hAnsi="Arial" w:cs="Arial"/>
          <w:sz w:val="24"/>
          <w:szCs w:val="24"/>
          <w:lang w:val="es-MX"/>
        </w:rPr>
        <w:t>as es flexible para permitir cambios en su alcance y extensión, así como para usar efectivamente los recursos. El Encargado del Laboratorio</w:t>
      </w:r>
      <w:r w:rsidR="000B21CF" w:rsidRPr="00986C4D">
        <w:rPr>
          <w:rFonts w:ascii="Arial" w:hAnsi="Arial" w:cs="Arial"/>
          <w:sz w:val="24"/>
          <w:szCs w:val="24"/>
        </w:rPr>
        <w:t xml:space="preserve"> </w:t>
      </w:r>
      <w:r w:rsidR="000B21CF" w:rsidRPr="00986C4D">
        <w:rPr>
          <w:rFonts w:ascii="Arial" w:hAnsi="Arial" w:cs="Arial"/>
          <w:sz w:val="24"/>
          <w:szCs w:val="24"/>
          <w:lang w:val="es-MX"/>
        </w:rPr>
        <w:t>es el responsable de realizar los cambios o modificaciones a este plan cuando se requieran.</w:t>
      </w:r>
    </w:p>
    <w:p w:rsidR="000B21CF" w:rsidRDefault="000B21CF" w:rsidP="000B21CF">
      <w:pPr>
        <w:spacing w:line="480" w:lineRule="auto"/>
        <w:ind w:left="1418"/>
        <w:jc w:val="both"/>
        <w:rPr>
          <w:rFonts w:ascii="Arial" w:hAnsi="Arial" w:cs="Arial"/>
          <w:color w:val="000000"/>
          <w:sz w:val="24"/>
          <w:szCs w:val="24"/>
          <w:lang w:val="es-MX"/>
        </w:rPr>
      </w:pPr>
      <w:r w:rsidRPr="00986C4D">
        <w:rPr>
          <w:rFonts w:ascii="Arial" w:hAnsi="Arial" w:cs="Arial"/>
          <w:color w:val="000000"/>
          <w:sz w:val="24"/>
          <w:szCs w:val="24"/>
          <w:lang w:val="es-MX"/>
        </w:rPr>
        <w:t>La frecuenci</w:t>
      </w:r>
      <w:r w:rsidR="00942E69">
        <w:rPr>
          <w:rFonts w:ascii="Arial" w:hAnsi="Arial" w:cs="Arial"/>
          <w:color w:val="000000"/>
          <w:sz w:val="24"/>
          <w:szCs w:val="24"/>
          <w:lang w:val="es-MX"/>
        </w:rPr>
        <w:t>a de realización de las auditorí</w:t>
      </w:r>
      <w:r w:rsidRPr="00986C4D">
        <w:rPr>
          <w:rFonts w:ascii="Arial" w:hAnsi="Arial" w:cs="Arial"/>
          <w:color w:val="000000"/>
          <w:sz w:val="24"/>
          <w:szCs w:val="24"/>
          <w:lang w:val="es-MX"/>
        </w:rPr>
        <w:t>as, puede aumentar de acuerdo a los siguientes criterios:</w:t>
      </w:r>
    </w:p>
    <w:p w:rsidR="000B21CF" w:rsidRPr="00986C4D" w:rsidRDefault="000B21CF" w:rsidP="000B21CF">
      <w:pPr>
        <w:spacing w:line="480" w:lineRule="auto"/>
        <w:ind w:left="1418"/>
        <w:jc w:val="both"/>
        <w:rPr>
          <w:rFonts w:ascii="Arial" w:hAnsi="Arial" w:cs="Arial"/>
          <w:color w:val="000000"/>
          <w:sz w:val="24"/>
          <w:szCs w:val="24"/>
          <w:lang w:val="es-MX"/>
        </w:rPr>
      </w:pPr>
    </w:p>
    <w:p w:rsidR="000B21CF" w:rsidRPr="00986C4D" w:rsidRDefault="000B21CF" w:rsidP="004156D9">
      <w:pPr>
        <w:numPr>
          <w:ilvl w:val="0"/>
          <w:numId w:val="24"/>
        </w:numPr>
        <w:spacing w:after="0" w:line="480" w:lineRule="auto"/>
        <w:rPr>
          <w:rFonts w:ascii="Arial" w:hAnsi="Arial" w:cs="Arial"/>
          <w:color w:val="000000"/>
          <w:sz w:val="24"/>
          <w:szCs w:val="24"/>
          <w:lang w:val="es-MX"/>
        </w:rPr>
      </w:pPr>
      <w:r w:rsidRPr="00986C4D">
        <w:rPr>
          <w:rFonts w:ascii="Arial" w:hAnsi="Arial" w:cs="Arial"/>
          <w:color w:val="000000"/>
          <w:sz w:val="24"/>
          <w:szCs w:val="24"/>
          <w:lang w:val="es-MX"/>
        </w:rPr>
        <w:lastRenderedPageBreak/>
        <w:t>Solicitud explícita del responsable de un proceso</w:t>
      </w:r>
    </w:p>
    <w:p w:rsidR="000B21CF" w:rsidRPr="00986C4D" w:rsidRDefault="000B21CF" w:rsidP="004156D9">
      <w:pPr>
        <w:numPr>
          <w:ilvl w:val="0"/>
          <w:numId w:val="24"/>
        </w:numPr>
        <w:spacing w:after="0" w:line="480" w:lineRule="auto"/>
        <w:rPr>
          <w:rFonts w:ascii="Arial" w:hAnsi="Arial" w:cs="Arial"/>
          <w:color w:val="000000"/>
          <w:sz w:val="24"/>
          <w:szCs w:val="24"/>
          <w:lang w:val="es-MX"/>
        </w:rPr>
      </w:pPr>
      <w:r w:rsidRPr="00986C4D">
        <w:rPr>
          <w:rFonts w:ascii="Arial" w:hAnsi="Arial" w:cs="Arial"/>
          <w:color w:val="000000"/>
          <w:sz w:val="24"/>
          <w:szCs w:val="24"/>
          <w:lang w:val="es-MX"/>
        </w:rPr>
        <w:t>Ocurrencia de no conformidades internas y/o externas</w:t>
      </w:r>
    </w:p>
    <w:p w:rsidR="000B21CF" w:rsidRPr="00986C4D" w:rsidRDefault="000B21CF" w:rsidP="004156D9">
      <w:pPr>
        <w:numPr>
          <w:ilvl w:val="0"/>
          <w:numId w:val="24"/>
        </w:numPr>
        <w:spacing w:after="0" w:line="480" w:lineRule="auto"/>
        <w:rPr>
          <w:rFonts w:ascii="Arial" w:hAnsi="Arial" w:cs="Arial"/>
          <w:color w:val="000000"/>
          <w:sz w:val="24"/>
          <w:szCs w:val="24"/>
          <w:lang w:val="es-MX"/>
        </w:rPr>
      </w:pPr>
      <w:r w:rsidRPr="00986C4D">
        <w:rPr>
          <w:rFonts w:ascii="Arial" w:hAnsi="Arial" w:cs="Arial"/>
          <w:color w:val="000000"/>
          <w:sz w:val="24"/>
          <w:szCs w:val="24"/>
          <w:lang w:val="es-MX"/>
        </w:rPr>
        <w:t>Quejas y Reclamos del personal</w:t>
      </w:r>
    </w:p>
    <w:p w:rsidR="000B21CF" w:rsidRPr="00986C4D" w:rsidRDefault="000B21CF" w:rsidP="004156D9">
      <w:pPr>
        <w:numPr>
          <w:ilvl w:val="0"/>
          <w:numId w:val="24"/>
        </w:numPr>
        <w:spacing w:after="0" w:line="480" w:lineRule="auto"/>
        <w:jc w:val="both"/>
        <w:rPr>
          <w:rFonts w:ascii="Arial" w:hAnsi="Arial" w:cs="Arial"/>
          <w:color w:val="000000"/>
          <w:sz w:val="24"/>
          <w:szCs w:val="24"/>
          <w:lang w:val="es-MX"/>
        </w:rPr>
      </w:pPr>
      <w:r w:rsidRPr="00986C4D">
        <w:rPr>
          <w:rFonts w:ascii="Arial" w:hAnsi="Arial" w:cs="Arial"/>
          <w:color w:val="000000"/>
          <w:sz w:val="24"/>
          <w:szCs w:val="24"/>
          <w:lang w:val="es-MX"/>
        </w:rPr>
        <w:t>Solicitud del Decano de la FIMCP</w:t>
      </w:r>
    </w:p>
    <w:p w:rsidR="000B21CF" w:rsidRPr="00986C4D" w:rsidRDefault="000B21CF" w:rsidP="004156D9">
      <w:pPr>
        <w:numPr>
          <w:ilvl w:val="0"/>
          <w:numId w:val="24"/>
        </w:numPr>
        <w:spacing w:after="0" w:line="480" w:lineRule="auto"/>
        <w:rPr>
          <w:rFonts w:ascii="Arial" w:hAnsi="Arial" w:cs="Arial"/>
          <w:color w:val="000000"/>
          <w:sz w:val="24"/>
          <w:szCs w:val="24"/>
          <w:lang w:val="es-MX"/>
        </w:rPr>
      </w:pPr>
      <w:r w:rsidRPr="00986C4D">
        <w:rPr>
          <w:rFonts w:ascii="Arial" w:hAnsi="Arial" w:cs="Arial"/>
          <w:color w:val="000000"/>
          <w:sz w:val="24"/>
          <w:szCs w:val="24"/>
          <w:lang w:val="es-MX"/>
        </w:rPr>
        <w:t>Resultados deficientes en inspecciones planeadas</w:t>
      </w:r>
    </w:p>
    <w:p w:rsidR="000B21CF" w:rsidRPr="00986C4D" w:rsidRDefault="000B21CF" w:rsidP="000B21CF">
      <w:pPr>
        <w:ind w:left="1418"/>
        <w:rPr>
          <w:rFonts w:ascii="Arial" w:hAnsi="Arial" w:cs="Arial"/>
          <w:sz w:val="24"/>
          <w:szCs w:val="24"/>
          <w:lang w:val="es-MX"/>
        </w:rPr>
      </w:pPr>
    </w:p>
    <w:p w:rsidR="000B21CF" w:rsidRPr="00986C4D" w:rsidRDefault="000B21CF" w:rsidP="000B21CF">
      <w:pPr>
        <w:pStyle w:val="Ttulo7"/>
        <w:spacing w:line="480" w:lineRule="auto"/>
        <w:ind w:left="1418"/>
        <w:rPr>
          <w:rFonts w:ascii="Arial" w:hAnsi="Arial" w:cs="Arial"/>
          <w:b/>
          <w:bCs/>
        </w:rPr>
      </w:pPr>
      <w:r w:rsidRPr="00986C4D">
        <w:rPr>
          <w:rFonts w:ascii="Arial" w:hAnsi="Arial" w:cs="Arial"/>
          <w:b/>
          <w:bCs/>
        </w:rPr>
        <w:t>Criterios de Auditoría.</w:t>
      </w:r>
    </w:p>
    <w:p w:rsidR="000B21CF" w:rsidRPr="00986C4D" w:rsidRDefault="000B21CF" w:rsidP="000B21CF">
      <w:pPr>
        <w:pStyle w:val="Ttulo7"/>
        <w:spacing w:line="480" w:lineRule="auto"/>
        <w:ind w:left="1418"/>
        <w:rPr>
          <w:rFonts w:ascii="Arial" w:hAnsi="Arial" w:cs="Arial"/>
          <w:b/>
          <w:bCs/>
        </w:rPr>
      </w:pPr>
      <w:r w:rsidRPr="00986C4D">
        <w:rPr>
          <w:rFonts w:ascii="Arial" w:hAnsi="Arial" w:cs="Arial"/>
        </w:rPr>
        <w:t>Los criterios de auditoría aplicados son:</w:t>
      </w:r>
    </w:p>
    <w:p w:rsidR="000B21CF" w:rsidRPr="00986C4D" w:rsidRDefault="000B21CF" w:rsidP="004156D9">
      <w:pPr>
        <w:numPr>
          <w:ilvl w:val="0"/>
          <w:numId w:val="25"/>
        </w:numPr>
        <w:spacing w:after="0" w:line="480" w:lineRule="auto"/>
        <w:jc w:val="both"/>
        <w:rPr>
          <w:rFonts w:ascii="Arial" w:hAnsi="Arial" w:cs="Arial"/>
          <w:sz w:val="24"/>
          <w:szCs w:val="24"/>
          <w:lang w:val="es-MX"/>
        </w:rPr>
      </w:pPr>
      <w:r w:rsidRPr="00986C4D">
        <w:rPr>
          <w:rFonts w:ascii="Arial" w:hAnsi="Arial" w:cs="Arial"/>
          <w:sz w:val="24"/>
          <w:szCs w:val="24"/>
          <w:lang w:val="es-MX"/>
        </w:rPr>
        <w:t>Procedimientos e instructivos definidos.</w:t>
      </w:r>
    </w:p>
    <w:p w:rsidR="000B21CF" w:rsidRPr="00986C4D" w:rsidRDefault="000B21CF" w:rsidP="004156D9">
      <w:pPr>
        <w:numPr>
          <w:ilvl w:val="0"/>
          <w:numId w:val="25"/>
        </w:numPr>
        <w:spacing w:after="0" w:line="480" w:lineRule="auto"/>
        <w:jc w:val="both"/>
        <w:rPr>
          <w:rFonts w:ascii="Arial" w:hAnsi="Arial" w:cs="Arial"/>
          <w:sz w:val="24"/>
          <w:szCs w:val="24"/>
          <w:lang w:val="es-MX"/>
        </w:rPr>
      </w:pPr>
      <w:r w:rsidRPr="00986C4D">
        <w:rPr>
          <w:rFonts w:ascii="Arial" w:hAnsi="Arial" w:cs="Arial"/>
          <w:sz w:val="24"/>
          <w:szCs w:val="24"/>
          <w:lang w:val="es-MX"/>
        </w:rPr>
        <w:t>Requisitos legales y de otro tipo (normas, especificaciones, reglamentos, decreto 2393, etc.) identificados.</w:t>
      </w:r>
    </w:p>
    <w:p w:rsidR="000B21CF" w:rsidRPr="00986C4D" w:rsidRDefault="000B21CF" w:rsidP="000B21CF">
      <w:pPr>
        <w:ind w:left="1418"/>
        <w:rPr>
          <w:rFonts w:ascii="Arial" w:hAnsi="Arial" w:cs="Arial"/>
          <w:sz w:val="24"/>
          <w:szCs w:val="24"/>
          <w:lang w:val="es-MX"/>
        </w:rPr>
      </w:pPr>
    </w:p>
    <w:p w:rsidR="000B21CF" w:rsidRPr="00986C4D" w:rsidRDefault="000B21CF" w:rsidP="000B21CF">
      <w:pPr>
        <w:spacing w:line="480" w:lineRule="auto"/>
        <w:ind w:left="1418"/>
        <w:jc w:val="both"/>
        <w:rPr>
          <w:rFonts w:ascii="Arial" w:hAnsi="Arial" w:cs="Arial"/>
          <w:b/>
          <w:bCs/>
          <w:sz w:val="24"/>
          <w:szCs w:val="24"/>
          <w:lang w:val="es-MX"/>
        </w:rPr>
      </w:pPr>
      <w:r w:rsidRPr="00986C4D">
        <w:rPr>
          <w:rFonts w:ascii="Arial" w:hAnsi="Arial" w:cs="Arial"/>
          <w:b/>
          <w:bCs/>
          <w:sz w:val="24"/>
          <w:szCs w:val="24"/>
          <w:lang w:val="es-MX"/>
        </w:rPr>
        <w:t>Alcance de las auditorías.</w:t>
      </w:r>
    </w:p>
    <w:p w:rsidR="000B21CF" w:rsidRDefault="00103F29" w:rsidP="000B21CF">
      <w:pPr>
        <w:spacing w:line="480" w:lineRule="auto"/>
        <w:ind w:left="1418"/>
        <w:jc w:val="both"/>
        <w:rPr>
          <w:rFonts w:ascii="Arial" w:hAnsi="Arial" w:cs="Arial"/>
          <w:b/>
          <w:sz w:val="24"/>
          <w:szCs w:val="24"/>
          <w:lang w:val="es-MX"/>
        </w:rPr>
      </w:pPr>
      <w:r>
        <w:rPr>
          <w:rFonts w:ascii="Arial" w:hAnsi="Arial" w:cs="Arial"/>
          <w:sz w:val="24"/>
          <w:szCs w:val="24"/>
          <w:lang w:val="es-MX"/>
        </w:rPr>
        <w:t>El alcance de las auditorí</w:t>
      </w:r>
      <w:r w:rsidR="000B21CF" w:rsidRPr="00986C4D">
        <w:rPr>
          <w:rFonts w:ascii="Arial" w:hAnsi="Arial" w:cs="Arial"/>
          <w:sz w:val="24"/>
          <w:szCs w:val="24"/>
          <w:lang w:val="es-MX"/>
        </w:rPr>
        <w:t xml:space="preserve">as se describe en el </w:t>
      </w:r>
      <w:r w:rsidR="000B21CF" w:rsidRPr="00986C4D">
        <w:rPr>
          <w:rFonts w:ascii="Arial" w:hAnsi="Arial" w:cs="Arial"/>
          <w:b/>
        </w:rPr>
        <w:t>LT</w:t>
      </w:r>
      <w:r w:rsidR="000B21CF" w:rsidRPr="00986C4D">
        <w:rPr>
          <w:rFonts w:ascii="Arial" w:hAnsi="Arial" w:cs="Arial"/>
          <w:b/>
          <w:sz w:val="24"/>
          <w:szCs w:val="24"/>
        </w:rPr>
        <w:t>-</w:t>
      </w:r>
      <w:r w:rsidR="000B21CF" w:rsidRPr="00986C4D">
        <w:rPr>
          <w:rFonts w:ascii="Arial" w:hAnsi="Arial" w:cs="Arial"/>
          <w:b/>
        </w:rPr>
        <w:t>F-002</w:t>
      </w:r>
      <w:r w:rsidR="000B21CF" w:rsidRPr="00986C4D">
        <w:rPr>
          <w:rFonts w:ascii="Arial" w:hAnsi="Arial" w:cs="Arial"/>
          <w:b/>
          <w:sz w:val="24"/>
          <w:szCs w:val="24"/>
        </w:rPr>
        <w:t xml:space="preserve"> </w:t>
      </w:r>
      <w:r w:rsidR="000B21CF" w:rsidRPr="00986C4D">
        <w:rPr>
          <w:rFonts w:ascii="Arial" w:hAnsi="Arial" w:cs="Arial"/>
          <w:sz w:val="24"/>
          <w:szCs w:val="24"/>
          <w:lang w:val="es-MX"/>
        </w:rPr>
        <w:t xml:space="preserve"> </w:t>
      </w:r>
      <w:r w:rsidR="000B21CF" w:rsidRPr="00986C4D">
        <w:rPr>
          <w:rFonts w:ascii="Arial" w:hAnsi="Arial" w:cs="Arial"/>
          <w:b/>
          <w:sz w:val="24"/>
          <w:szCs w:val="24"/>
          <w:lang w:val="es-MX"/>
        </w:rPr>
        <w:t xml:space="preserve">Programa de </w:t>
      </w:r>
      <w:r>
        <w:rPr>
          <w:rFonts w:ascii="Arial" w:hAnsi="Arial" w:cs="Arial"/>
          <w:b/>
          <w:sz w:val="24"/>
          <w:szCs w:val="24"/>
          <w:lang w:val="es-MX"/>
        </w:rPr>
        <w:t>Auditorí</w:t>
      </w:r>
      <w:r w:rsidR="000B21CF" w:rsidRPr="00986C4D">
        <w:rPr>
          <w:rFonts w:ascii="Arial" w:hAnsi="Arial" w:cs="Arial"/>
          <w:b/>
          <w:sz w:val="24"/>
          <w:szCs w:val="24"/>
          <w:lang w:val="es-MX"/>
        </w:rPr>
        <w:t>a Internas.</w:t>
      </w:r>
      <w:r w:rsidR="000B21CF" w:rsidRPr="00986C4D">
        <w:rPr>
          <w:rFonts w:ascii="Arial" w:hAnsi="Arial" w:cs="Arial"/>
          <w:sz w:val="24"/>
          <w:szCs w:val="24"/>
          <w:lang w:val="es-MX"/>
        </w:rPr>
        <w:t xml:space="preserve"> </w:t>
      </w:r>
      <w:r w:rsidR="00E97BCB">
        <w:rPr>
          <w:rFonts w:ascii="Arial" w:hAnsi="Arial" w:cs="Arial"/>
          <w:sz w:val="24"/>
          <w:szCs w:val="24"/>
          <w:lang w:val="es-MX"/>
        </w:rPr>
        <w:t>(Apéndice G)</w:t>
      </w:r>
    </w:p>
    <w:p w:rsidR="000B21CF" w:rsidRPr="00B22DF6" w:rsidRDefault="000B21CF" w:rsidP="000B21CF">
      <w:pPr>
        <w:spacing w:line="480" w:lineRule="auto"/>
        <w:ind w:left="1418"/>
        <w:jc w:val="both"/>
        <w:rPr>
          <w:rFonts w:ascii="Arial" w:hAnsi="Arial" w:cs="Arial"/>
          <w:b/>
          <w:sz w:val="24"/>
          <w:szCs w:val="24"/>
          <w:lang w:val="es-MX"/>
        </w:rPr>
      </w:pPr>
      <w:r w:rsidRPr="00986C4D">
        <w:rPr>
          <w:rFonts w:ascii="Arial" w:hAnsi="Arial" w:cs="Arial"/>
          <w:sz w:val="24"/>
          <w:szCs w:val="24"/>
          <w:lang w:val="es-MX"/>
        </w:rPr>
        <w:t>Tanto el Plan Anual de Auditoría</w:t>
      </w:r>
      <w:r w:rsidR="00103F29">
        <w:rPr>
          <w:rFonts w:ascii="Arial" w:hAnsi="Arial" w:cs="Arial"/>
          <w:sz w:val="24"/>
          <w:szCs w:val="24"/>
          <w:lang w:val="es-MX"/>
        </w:rPr>
        <w:t>s como los Programas de Auditorí</w:t>
      </w:r>
      <w:r w:rsidRPr="00986C4D">
        <w:rPr>
          <w:rFonts w:ascii="Arial" w:hAnsi="Arial" w:cs="Arial"/>
          <w:sz w:val="24"/>
          <w:szCs w:val="24"/>
          <w:lang w:val="es-MX"/>
        </w:rPr>
        <w:t xml:space="preserve">a,  están diseñados de tal manera que durante un año calendario se revise el cumplimiento de todos los procesos del Laboratorio. </w:t>
      </w:r>
    </w:p>
    <w:p w:rsidR="000B21CF" w:rsidRPr="00986C4D" w:rsidRDefault="000B21CF" w:rsidP="000B21CF">
      <w:pPr>
        <w:pStyle w:val="Ttulo7"/>
        <w:spacing w:line="480" w:lineRule="auto"/>
        <w:ind w:left="1418"/>
        <w:rPr>
          <w:rFonts w:ascii="Arial" w:hAnsi="Arial" w:cs="Arial"/>
        </w:rPr>
      </w:pPr>
      <w:r w:rsidRPr="00986C4D">
        <w:rPr>
          <w:rFonts w:ascii="Arial" w:hAnsi="Arial" w:cs="Arial"/>
          <w:b/>
        </w:rPr>
        <w:lastRenderedPageBreak/>
        <w:t>Designación del grupo de Auditores</w:t>
      </w:r>
    </w:p>
    <w:p w:rsidR="000B21CF" w:rsidRPr="00986C4D" w:rsidRDefault="000B21CF" w:rsidP="000B21CF">
      <w:pPr>
        <w:pStyle w:val="Ttulo7"/>
        <w:spacing w:line="480" w:lineRule="auto"/>
        <w:ind w:left="1418" w:right="-1"/>
        <w:rPr>
          <w:rFonts w:ascii="Arial" w:hAnsi="Arial" w:cs="Arial"/>
        </w:rPr>
      </w:pPr>
      <w:r w:rsidRPr="00986C4D">
        <w:rPr>
          <w:rFonts w:ascii="Arial" w:hAnsi="Arial" w:cs="Arial"/>
        </w:rPr>
        <w:t xml:space="preserve">Las auditorías internas son llevadas a cabo por auditores internos o externos, calificados  para este fin. </w:t>
      </w:r>
      <w:r w:rsidRPr="00986C4D">
        <w:rPr>
          <w:rFonts w:ascii="Arial" w:hAnsi="Arial" w:cs="Arial"/>
          <w:lang w:val="es-MX"/>
        </w:rPr>
        <w:t xml:space="preserve">Los criterios de competencia utilizados por el </w:t>
      </w:r>
      <w:r w:rsidRPr="00986C4D">
        <w:rPr>
          <w:rFonts w:ascii="Arial" w:hAnsi="Arial" w:cs="Arial"/>
        </w:rPr>
        <w:t>Oficina de S</w:t>
      </w:r>
      <w:r w:rsidR="005E4C75">
        <w:rPr>
          <w:rFonts w:ascii="Arial" w:hAnsi="Arial" w:cs="Arial"/>
        </w:rPr>
        <w:t>SI</w:t>
      </w:r>
      <w:r w:rsidRPr="00986C4D">
        <w:rPr>
          <w:rFonts w:ascii="Arial" w:hAnsi="Arial" w:cs="Arial"/>
          <w:lang w:val="es-MX"/>
        </w:rPr>
        <w:t>, para la calificación de los auditores son:</w:t>
      </w:r>
    </w:p>
    <w:p w:rsidR="000B21CF" w:rsidRPr="00986C4D" w:rsidRDefault="000B21CF" w:rsidP="004156D9">
      <w:pPr>
        <w:numPr>
          <w:ilvl w:val="0"/>
          <w:numId w:val="26"/>
        </w:numPr>
        <w:spacing w:after="0" w:line="480" w:lineRule="auto"/>
        <w:jc w:val="both"/>
        <w:rPr>
          <w:rFonts w:ascii="Arial" w:hAnsi="Arial" w:cs="Arial"/>
          <w:sz w:val="24"/>
          <w:szCs w:val="24"/>
          <w:lang w:val="es-MX"/>
        </w:rPr>
      </w:pPr>
      <w:r w:rsidRPr="00986C4D">
        <w:rPr>
          <w:rFonts w:ascii="Arial" w:hAnsi="Arial" w:cs="Arial"/>
          <w:sz w:val="24"/>
          <w:szCs w:val="24"/>
          <w:lang w:val="es-MX"/>
        </w:rPr>
        <w:t>Aprobar el curso de Formación de</w:t>
      </w:r>
      <w:r w:rsidR="00E97BCB">
        <w:rPr>
          <w:rFonts w:ascii="Arial" w:hAnsi="Arial" w:cs="Arial"/>
          <w:sz w:val="24"/>
          <w:szCs w:val="24"/>
          <w:lang w:val="es-MX"/>
        </w:rPr>
        <w:t xml:space="preserve"> Auditor Interno en Sistemas de </w:t>
      </w:r>
      <w:r w:rsidRPr="00527798">
        <w:rPr>
          <w:rFonts w:ascii="Arial" w:hAnsi="Arial" w:cs="Arial"/>
          <w:sz w:val="24"/>
          <w:szCs w:val="24"/>
          <w:lang w:val="es-MX"/>
        </w:rPr>
        <w:t>Seguridad</w:t>
      </w:r>
      <w:r w:rsidR="00E97BCB">
        <w:rPr>
          <w:rFonts w:ascii="Arial" w:hAnsi="Arial" w:cs="Arial"/>
          <w:sz w:val="24"/>
          <w:szCs w:val="24"/>
          <w:lang w:val="es-MX"/>
        </w:rPr>
        <w:t xml:space="preserve"> Industrial</w:t>
      </w:r>
      <w:r w:rsidRPr="00527798">
        <w:rPr>
          <w:rFonts w:ascii="Arial" w:hAnsi="Arial" w:cs="Arial"/>
          <w:sz w:val="24"/>
          <w:szCs w:val="24"/>
          <w:lang w:val="es-MX"/>
        </w:rPr>
        <w:t>.</w:t>
      </w:r>
    </w:p>
    <w:p w:rsidR="000B21CF" w:rsidRPr="00986C4D" w:rsidRDefault="000B21CF" w:rsidP="004156D9">
      <w:pPr>
        <w:numPr>
          <w:ilvl w:val="0"/>
          <w:numId w:val="26"/>
        </w:numPr>
        <w:spacing w:after="0" w:line="480" w:lineRule="auto"/>
        <w:jc w:val="both"/>
        <w:rPr>
          <w:rFonts w:ascii="Arial" w:hAnsi="Arial" w:cs="Arial"/>
          <w:sz w:val="24"/>
          <w:szCs w:val="24"/>
          <w:lang w:val="es-MX"/>
        </w:rPr>
      </w:pPr>
      <w:r w:rsidRPr="00986C4D">
        <w:rPr>
          <w:rFonts w:ascii="Arial" w:hAnsi="Arial" w:cs="Arial"/>
          <w:sz w:val="24"/>
          <w:szCs w:val="24"/>
          <w:lang w:val="es-MX"/>
        </w:rPr>
        <w:t>Tener conocimientos de la norma OHSAS</w:t>
      </w:r>
    </w:p>
    <w:p w:rsidR="000B21CF" w:rsidRPr="00986C4D" w:rsidRDefault="000B21CF" w:rsidP="004156D9">
      <w:pPr>
        <w:numPr>
          <w:ilvl w:val="0"/>
          <w:numId w:val="26"/>
        </w:numPr>
        <w:spacing w:after="0" w:line="480" w:lineRule="auto"/>
        <w:jc w:val="both"/>
        <w:rPr>
          <w:rFonts w:ascii="Arial" w:hAnsi="Arial" w:cs="Arial"/>
          <w:sz w:val="24"/>
          <w:szCs w:val="24"/>
          <w:lang w:val="es-MX"/>
        </w:rPr>
      </w:pPr>
      <w:r w:rsidRPr="00986C4D">
        <w:rPr>
          <w:rFonts w:ascii="Arial" w:hAnsi="Arial" w:cs="Arial"/>
          <w:sz w:val="24"/>
          <w:szCs w:val="24"/>
          <w:lang w:val="es-MX"/>
        </w:rPr>
        <w:t>Conocer en gran parte los procesos del Laboratorio.</w:t>
      </w:r>
    </w:p>
    <w:p w:rsidR="000B21CF" w:rsidRPr="00986C4D" w:rsidRDefault="000B21CF" w:rsidP="000B21CF">
      <w:pPr>
        <w:spacing w:line="480" w:lineRule="auto"/>
        <w:ind w:left="1418"/>
        <w:jc w:val="both"/>
        <w:rPr>
          <w:rFonts w:ascii="Arial" w:hAnsi="Arial" w:cs="Arial"/>
          <w:sz w:val="24"/>
          <w:szCs w:val="24"/>
          <w:lang w:val="es-MX"/>
        </w:rPr>
      </w:pPr>
      <w:r w:rsidRPr="00986C4D">
        <w:rPr>
          <w:rFonts w:ascii="Arial" w:hAnsi="Arial" w:cs="Arial"/>
          <w:sz w:val="24"/>
          <w:szCs w:val="24"/>
          <w:lang w:val="es-MX"/>
        </w:rPr>
        <w:t>La selección del Auditor Líder se realizará tomando en consideración, la experiencia dentro del Laboratorio y conocimientos en Seguridad. El auditor líder deberá demostrar trabajo en grupo y una buena relación interpersonal con sus compañeros.</w:t>
      </w:r>
    </w:p>
    <w:p w:rsidR="000B21CF" w:rsidRPr="00986C4D" w:rsidRDefault="000B21CF" w:rsidP="000B21CF">
      <w:pPr>
        <w:spacing w:line="480" w:lineRule="auto"/>
        <w:ind w:left="1418"/>
        <w:jc w:val="both"/>
        <w:rPr>
          <w:rFonts w:ascii="Arial" w:hAnsi="Arial" w:cs="Arial"/>
          <w:sz w:val="24"/>
          <w:szCs w:val="24"/>
          <w:lang w:val="es-MX"/>
        </w:rPr>
      </w:pPr>
      <w:r w:rsidRPr="00986C4D">
        <w:rPr>
          <w:rFonts w:ascii="Arial" w:hAnsi="Arial" w:cs="Arial"/>
          <w:sz w:val="24"/>
          <w:szCs w:val="24"/>
          <w:lang w:val="es-MX"/>
        </w:rPr>
        <w:t xml:space="preserve">Las Auditorías se realizan por personal independiente de las actividades a ser auditadas, es decir, que en ningún caso los auditores pueden auditar sus propias áreas de trabajo. </w:t>
      </w:r>
    </w:p>
    <w:p w:rsidR="000B21CF" w:rsidRDefault="000B21CF" w:rsidP="000B21CF">
      <w:pPr>
        <w:ind w:left="1418"/>
        <w:jc w:val="both"/>
        <w:rPr>
          <w:rFonts w:ascii="Arial" w:hAnsi="Arial" w:cs="Arial"/>
          <w:sz w:val="24"/>
          <w:szCs w:val="24"/>
          <w:lang w:val="es-MX"/>
        </w:rPr>
      </w:pPr>
    </w:p>
    <w:p w:rsidR="000B21CF" w:rsidRPr="00986C4D" w:rsidRDefault="000B21CF" w:rsidP="000B21CF">
      <w:pPr>
        <w:ind w:left="1418"/>
        <w:jc w:val="both"/>
        <w:rPr>
          <w:rFonts w:ascii="Arial" w:hAnsi="Arial" w:cs="Arial"/>
          <w:sz w:val="24"/>
          <w:szCs w:val="24"/>
          <w:lang w:val="es-MX"/>
        </w:rPr>
      </w:pPr>
    </w:p>
    <w:p w:rsidR="000B21CF" w:rsidRPr="00986C4D" w:rsidRDefault="000B21CF" w:rsidP="000B21CF">
      <w:pPr>
        <w:spacing w:line="480" w:lineRule="auto"/>
        <w:ind w:left="1418"/>
        <w:jc w:val="both"/>
        <w:rPr>
          <w:rFonts w:ascii="Arial" w:hAnsi="Arial" w:cs="Arial"/>
          <w:b/>
          <w:bCs/>
          <w:sz w:val="24"/>
          <w:szCs w:val="24"/>
          <w:lang w:val="es-MX"/>
        </w:rPr>
      </w:pPr>
      <w:r w:rsidRPr="00986C4D">
        <w:rPr>
          <w:rFonts w:ascii="Arial" w:hAnsi="Arial" w:cs="Arial"/>
          <w:b/>
          <w:bCs/>
          <w:sz w:val="24"/>
          <w:szCs w:val="24"/>
          <w:lang w:val="es-MX"/>
        </w:rPr>
        <w:lastRenderedPageBreak/>
        <w:t xml:space="preserve">Preparación de </w:t>
      </w:r>
      <w:smartTag w:uri="urn:schemas-microsoft-com:office:smarttags" w:element="PersonName">
        <w:smartTagPr>
          <w:attr w:name="ProductID" w:val="la Auditor￭a"/>
        </w:smartTagPr>
        <w:r w:rsidRPr="00986C4D">
          <w:rPr>
            <w:rFonts w:ascii="Arial" w:hAnsi="Arial" w:cs="Arial"/>
            <w:b/>
            <w:bCs/>
            <w:sz w:val="24"/>
            <w:szCs w:val="24"/>
            <w:lang w:val="es-MX"/>
          </w:rPr>
          <w:t>la Auditoría</w:t>
        </w:r>
      </w:smartTag>
    </w:p>
    <w:p w:rsidR="000B21CF" w:rsidRPr="00986C4D" w:rsidRDefault="000B21CF" w:rsidP="000B21CF">
      <w:pPr>
        <w:spacing w:line="480" w:lineRule="auto"/>
        <w:ind w:left="1418"/>
        <w:jc w:val="both"/>
        <w:rPr>
          <w:rFonts w:ascii="Arial" w:hAnsi="Arial" w:cs="Arial"/>
          <w:sz w:val="24"/>
          <w:szCs w:val="24"/>
          <w:lang w:val="es-MX"/>
        </w:rPr>
      </w:pPr>
      <w:r w:rsidRPr="00986C4D">
        <w:rPr>
          <w:rFonts w:ascii="Arial" w:hAnsi="Arial" w:cs="Arial"/>
          <w:sz w:val="24"/>
          <w:szCs w:val="24"/>
          <w:lang w:val="es-MX"/>
        </w:rPr>
        <w:t>Previa ejecución de las auditorías internas, el Encargado del Laboratorio designa el equipo auditor, el auditor líder y determina los procesos a evaluar.</w:t>
      </w:r>
      <w:r>
        <w:rPr>
          <w:rFonts w:ascii="Arial" w:hAnsi="Arial" w:cs="Arial"/>
          <w:sz w:val="24"/>
          <w:szCs w:val="24"/>
          <w:lang w:val="es-MX"/>
        </w:rPr>
        <w:t xml:space="preserve"> </w:t>
      </w:r>
      <w:r w:rsidRPr="00986C4D">
        <w:rPr>
          <w:rFonts w:ascii="Arial" w:hAnsi="Arial" w:cs="Arial"/>
          <w:sz w:val="24"/>
          <w:szCs w:val="24"/>
          <w:lang w:val="es-MX"/>
        </w:rPr>
        <w:t>El Auditor Líder se encarga de definir el Programa de Auditorías, el cual contiene:</w:t>
      </w:r>
    </w:p>
    <w:p w:rsidR="000B21CF" w:rsidRPr="00986C4D" w:rsidRDefault="000B21CF" w:rsidP="004156D9">
      <w:pPr>
        <w:numPr>
          <w:ilvl w:val="0"/>
          <w:numId w:val="27"/>
        </w:numPr>
        <w:spacing w:after="0" w:line="480" w:lineRule="auto"/>
        <w:rPr>
          <w:rFonts w:ascii="Arial" w:hAnsi="Arial" w:cs="Arial"/>
          <w:sz w:val="24"/>
          <w:szCs w:val="24"/>
          <w:lang w:val="es-MX"/>
        </w:rPr>
      </w:pPr>
      <w:r w:rsidRPr="00986C4D">
        <w:rPr>
          <w:rFonts w:ascii="Arial" w:hAnsi="Arial" w:cs="Arial"/>
          <w:sz w:val="24"/>
          <w:szCs w:val="24"/>
          <w:lang w:val="es-MX"/>
        </w:rPr>
        <w:t>Objetivos de la auditoría</w:t>
      </w:r>
    </w:p>
    <w:p w:rsidR="000B21CF" w:rsidRPr="00986C4D" w:rsidRDefault="000B21CF" w:rsidP="004156D9">
      <w:pPr>
        <w:numPr>
          <w:ilvl w:val="0"/>
          <w:numId w:val="27"/>
        </w:numPr>
        <w:spacing w:after="0" w:line="480" w:lineRule="auto"/>
        <w:rPr>
          <w:rFonts w:ascii="Arial" w:hAnsi="Arial" w:cs="Arial"/>
          <w:sz w:val="24"/>
          <w:szCs w:val="24"/>
          <w:lang w:val="es-MX"/>
        </w:rPr>
      </w:pPr>
      <w:r w:rsidRPr="00986C4D">
        <w:rPr>
          <w:rFonts w:ascii="Arial" w:hAnsi="Arial" w:cs="Arial"/>
          <w:sz w:val="24"/>
          <w:szCs w:val="24"/>
          <w:lang w:val="es-MX"/>
        </w:rPr>
        <w:t>Alcance</w:t>
      </w:r>
    </w:p>
    <w:p w:rsidR="000B21CF" w:rsidRPr="00986C4D" w:rsidRDefault="000B21CF" w:rsidP="004156D9">
      <w:pPr>
        <w:numPr>
          <w:ilvl w:val="0"/>
          <w:numId w:val="27"/>
        </w:numPr>
        <w:spacing w:after="0" w:line="480" w:lineRule="auto"/>
        <w:rPr>
          <w:rFonts w:ascii="Arial" w:hAnsi="Arial" w:cs="Arial"/>
          <w:sz w:val="24"/>
          <w:szCs w:val="24"/>
          <w:lang w:val="es-MX"/>
        </w:rPr>
      </w:pPr>
      <w:r w:rsidRPr="00986C4D">
        <w:rPr>
          <w:rFonts w:ascii="Arial" w:hAnsi="Arial" w:cs="Arial"/>
          <w:sz w:val="24"/>
          <w:szCs w:val="24"/>
          <w:lang w:val="es-MX"/>
        </w:rPr>
        <w:t>Criterios de Auditoría</w:t>
      </w:r>
    </w:p>
    <w:p w:rsidR="000B21CF" w:rsidRPr="00986C4D" w:rsidRDefault="000B21CF" w:rsidP="004156D9">
      <w:pPr>
        <w:numPr>
          <w:ilvl w:val="0"/>
          <w:numId w:val="27"/>
        </w:numPr>
        <w:spacing w:after="0" w:line="480" w:lineRule="auto"/>
        <w:rPr>
          <w:rFonts w:ascii="Arial" w:hAnsi="Arial" w:cs="Arial"/>
          <w:sz w:val="24"/>
          <w:szCs w:val="24"/>
          <w:lang w:val="es-MX"/>
        </w:rPr>
      </w:pPr>
      <w:r w:rsidRPr="00986C4D">
        <w:rPr>
          <w:rFonts w:ascii="Arial" w:hAnsi="Arial" w:cs="Arial"/>
          <w:sz w:val="24"/>
          <w:szCs w:val="24"/>
          <w:lang w:val="es-MX"/>
        </w:rPr>
        <w:t>Metodología</w:t>
      </w:r>
    </w:p>
    <w:p w:rsidR="000B21CF" w:rsidRPr="00986C4D" w:rsidRDefault="000B21CF" w:rsidP="004156D9">
      <w:pPr>
        <w:numPr>
          <w:ilvl w:val="0"/>
          <w:numId w:val="27"/>
        </w:numPr>
        <w:spacing w:after="0" w:line="480" w:lineRule="auto"/>
        <w:rPr>
          <w:rFonts w:ascii="Arial" w:hAnsi="Arial" w:cs="Arial"/>
          <w:sz w:val="24"/>
          <w:szCs w:val="24"/>
          <w:lang w:val="es-MX"/>
        </w:rPr>
      </w:pPr>
      <w:r w:rsidRPr="00986C4D">
        <w:rPr>
          <w:rFonts w:ascii="Arial" w:hAnsi="Arial" w:cs="Arial"/>
          <w:sz w:val="24"/>
          <w:szCs w:val="24"/>
          <w:lang w:val="es-MX"/>
        </w:rPr>
        <w:t xml:space="preserve">Fechas y lugares donde se llevará a cabo </w:t>
      </w:r>
      <w:smartTag w:uri="urn:schemas-microsoft-com:office:smarttags" w:element="PersonName">
        <w:smartTagPr>
          <w:attr w:name="ProductID" w:val="la Auditor￭a."/>
        </w:smartTagPr>
        <w:r w:rsidRPr="00986C4D">
          <w:rPr>
            <w:rFonts w:ascii="Arial" w:hAnsi="Arial" w:cs="Arial"/>
            <w:sz w:val="24"/>
            <w:szCs w:val="24"/>
            <w:lang w:val="es-MX"/>
          </w:rPr>
          <w:t>la Auditoría.</w:t>
        </w:r>
      </w:smartTag>
    </w:p>
    <w:p w:rsidR="000B21CF" w:rsidRPr="00986C4D" w:rsidRDefault="000B21CF" w:rsidP="004156D9">
      <w:pPr>
        <w:numPr>
          <w:ilvl w:val="0"/>
          <w:numId w:val="27"/>
        </w:numPr>
        <w:spacing w:after="0" w:line="480" w:lineRule="auto"/>
        <w:rPr>
          <w:rFonts w:ascii="Arial" w:hAnsi="Arial" w:cs="Arial"/>
          <w:sz w:val="24"/>
          <w:szCs w:val="24"/>
          <w:lang w:val="es-MX"/>
        </w:rPr>
      </w:pPr>
      <w:r w:rsidRPr="00986C4D">
        <w:rPr>
          <w:rFonts w:ascii="Arial" w:hAnsi="Arial" w:cs="Arial"/>
          <w:sz w:val="24"/>
          <w:szCs w:val="24"/>
          <w:lang w:val="es-MX"/>
        </w:rPr>
        <w:t>Equipo de auditores</w:t>
      </w:r>
    </w:p>
    <w:p w:rsidR="000B21CF" w:rsidRPr="00986C4D" w:rsidRDefault="000B21CF" w:rsidP="004156D9">
      <w:pPr>
        <w:numPr>
          <w:ilvl w:val="0"/>
          <w:numId w:val="27"/>
        </w:numPr>
        <w:spacing w:after="0" w:line="480" w:lineRule="auto"/>
        <w:rPr>
          <w:rFonts w:ascii="Arial" w:hAnsi="Arial" w:cs="Arial"/>
          <w:sz w:val="24"/>
          <w:szCs w:val="24"/>
          <w:lang w:val="es-MX"/>
        </w:rPr>
      </w:pPr>
      <w:r w:rsidRPr="00986C4D">
        <w:rPr>
          <w:rFonts w:ascii="Arial" w:hAnsi="Arial" w:cs="Arial"/>
          <w:sz w:val="24"/>
          <w:szCs w:val="24"/>
          <w:lang w:val="es-MX"/>
        </w:rPr>
        <w:t>El programa propiamente dicho incluye: hora, procesos,  cláusulas y Auditor designado.</w:t>
      </w:r>
    </w:p>
    <w:p w:rsidR="000B21CF" w:rsidRPr="00B22DF6" w:rsidRDefault="000B21CF" w:rsidP="004156D9">
      <w:pPr>
        <w:numPr>
          <w:ilvl w:val="0"/>
          <w:numId w:val="27"/>
        </w:numPr>
        <w:spacing w:after="0" w:line="480" w:lineRule="auto"/>
        <w:rPr>
          <w:rFonts w:ascii="Arial" w:hAnsi="Arial" w:cs="Arial"/>
          <w:sz w:val="24"/>
          <w:szCs w:val="24"/>
          <w:lang w:val="es-MX"/>
        </w:rPr>
      </w:pPr>
      <w:r w:rsidRPr="00986C4D">
        <w:rPr>
          <w:rFonts w:ascii="Arial" w:hAnsi="Arial" w:cs="Arial"/>
          <w:sz w:val="24"/>
          <w:szCs w:val="24"/>
          <w:lang w:val="es-MX"/>
        </w:rPr>
        <w:t>Controles (Elaborado, Revisado y Aprobado por)</w:t>
      </w:r>
    </w:p>
    <w:p w:rsidR="000B21CF" w:rsidRPr="00986C4D" w:rsidRDefault="000B21CF" w:rsidP="000B21CF">
      <w:pPr>
        <w:spacing w:line="480" w:lineRule="auto"/>
        <w:ind w:left="1418"/>
        <w:jc w:val="both"/>
        <w:rPr>
          <w:rFonts w:ascii="Arial" w:hAnsi="Arial" w:cs="Arial"/>
          <w:sz w:val="24"/>
          <w:szCs w:val="24"/>
          <w:lang w:val="es-MX"/>
        </w:rPr>
      </w:pPr>
      <w:r w:rsidRPr="00986C4D">
        <w:rPr>
          <w:rFonts w:ascii="Arial" w:hAnsi="Arial" w:cs="Arial"/>
          <w:sz w:val="24"/>
          <w:szCs w:val="24"/>
          <w:lang w:val="es-MX"/>
        </w:rPr>
        <w:t>El Auditor Líder, comunicará la fecha de la auditoria hasta 2 semanas antes de la realización de la misma, y  el Programa de Auditoría será comunicado por lo menos 2 días antes de la ejecución a los auditados.</w:t>
      </w:r>
    </w:p>
    <w:p w:rsidR="000B21CF" w:rsidRPr="00986C4D" w:rsidRDefault="000B21CF" w:rsidP="000B21CF">
      <w:pPr>
        <w:rPr>
          <w:rFonts w:ascii="Arial" w:hAnsi="Arial" w:cs="Arial"/>
          <w:b/>
          <w:bCs/>
          <w:sz w:val="24"/>
          <w:szCs w:val="24"/>
          <w:lang w:val="es-MX"/>
        </w:rPr>
      </w:pPr>
    </w:p>
    <w:p w:rsidR="000B21CF" w:rsidRPr="00986C4D" w:rsidRDefault="000B21CF" w:rsidP="000B21CF">
      <w:pPr>
        <w:spacing w:line="480" w:lineRule="auto"/>
        <w:ind w:left="1418"/>
        <w:rPr>
          <w:rFonts w:ascii="Arial" w:hAnsi="Arial" w:cs="Arial"/>
          <w:sz w:val="24"/>
          <w:szCs w:val="24"/>
          <w:lang w:val="es-MX"/>
        </w:rPr>
      </w:pPr>
      <w:r w:rsidRPr="00986C4D">
        <w:rPr>
          <w:rFonts w:ascii="Arial" w:hAnsi="Arial" w:cs="Arial"/>
          <w:b/>
          <w:bCs/>
          <w:sz w:val="24"/>
          <w:szCs w:val="24"/>
          <w:lang w:val="es-MX"/>
        </w:rPr>
        <w:lastRenderedPageBreak/>
        <w:t>Reunión de Apertura.</w:t>
      </w:r>
    </w:p>
    <w:p w:rsidR="000B21CF" w:rsidRPr="00986C4D" w:rsidRDefault="000B21CF" w:rsidP="000B21CF">
      <w:pPr>
        <w:spacing w:line="480" w:lineRule="auto"/>
        <w:ind w:left="1418"/>
        <w:jc w:val="both"/>
        <w:rPr>
          <w:rFonts w:ascii="Arial" w:hAnsi="Arial" w:cs="Arial"/>
          <w:sz w:val="24"/>
          <w:szCs w:val="24"/>
          <w:lang w:val="es-MX"/>
        </w:rPr>
      </w:pPr>
      <w:r w:rsidRPr="00986C4D">
        <w:rPr>
          <w:rFonts w:ascii="Arial" w:hAnsi="Arial" w:cs="Arial"/>
          <w:sz w:val="24"/>
          <w:szCs w:val="24"/>
          <w:lang w:val="es-MX"/>
        </w:rPr>
        <w:t xml:space="preserve">El Auditor Líder dirige la reunión de apertura, la cual permite presentar al equipo auditor y fijar las reglas básicas para la efectiva realización de la auditoría. </w:t>
      </w:r>
    </w:p>
    <w:p w:rsidR="000B21CF" w:rsidRPr="00986C4D" w:rsidRDefault="000B21CF" w:rsidP="000B21CF">
      <w:pPr>
        <w:spacing w:line="480" w:lineRule="auto"/>
        <w:ind w:left="1418"/>
        <w:jc w:val="both"/>
        <w:rPr>
          <w:rFonts w:ascii="Arial" w:hAnsi="Arial" w:cs="Arial"/>
          <w:sz w:val="24"/>
          <w:szCs w:val="24"/>
          <w:lang w:val="es-MX"/>
        </w:rPr>
      </w:pPr>
      <w:r w:rsidRPr="00986C4D">
        <w:rPr>
          <w:rFonts w:ascii="Arial" w:hAnsi="Arial" w:cs="Arial"/>
          <w:sz w:val="24"/>
          <w:szCs w:val="24"/>
          <w:lang w:val="es-MX"/>
        </w:rPr>
        <w:t xml:space="preserve">Como mínimo en la reunión de apertura, se encontrará el equipo auditor y representantes de las áreas auditadas, como evidencia se firmará la respectiva </w:t>
      </w:r>
      <w:r w:rsidRPr="00986C4D">
        <w:rPr>
          <w:rFonts w:ascii="Arial" w:hAnsi="Arial" w:cs="Arial"/>
          <w:b/>
          <w:sz w:val="24"/>
          <w:szCs w:val="24"/>
        </w:rPr>
        <w:t xml:space="preserve">LT-F-003 </w:t>
      </w:r>
      <w:r w:rsidRPr="00986C4D">
        <w:rPr>
          <w:rFonts w:ascii="Arial" w:hAnsi="Arial" w:cs="Arial"/>
          <w:sz w:val="24"/>
          <w:szCs w:val="24"/>
          <w:lang w:val="es-MX"/>
        </w:rPr>
        <w:t xml:space="preserve"> </w:t>
      </w:r>
      <w:r w:rsidRPr="00986C4D">
        <w:rPr>
          <w:rFonts w:ascii="Arial" w:hAnsi="Arial" w:cs="Arial"/>
          <w:b/>
          <w:sz w:val="24"/>
          <w:szCs w:val="24"/>
          <w:lang w:val="es-MX"/>
        </w:rPr>
        <w:t>Acta de Auditorías</w:t>
      </w:r>
      <w:r w:rsidRPr="00986C4D">
        <w:rPr>
          <w:rFonts w:ascii="Arial" w:hAnsi="Arial" w:cs="Arial"/>
          <w:sz w:val="24"/>
          <w:szCs w:val="24"/>
          <w:lang w:val="es-MX"/>
        </w:rPr>
        <w:t>.</w:t>
      </w:r>
      <w:r w:rsidR="00E97BCB">
        <w:rPr>
          <w:rFonts w:ascii="Arial" w:hAnsi="Arial" w:cs="Arial"/>
          <w:sz w:val="24"/>
          <w:szCs w:val="24"/>
          <w:lang w:val="es-MX"/>
        </w:rPr>
        <w:t xml:space="preserve"> (Apéndice H)</w:t>
      </w:r>
    </w:p>
    <w:p w:rsidR="000B21CF" w:rsidRPr="00986C4D" w:rsidRDefault="000B21CF" w:rsidP="000B21CF">
      <w:pPr>
        <w:spacing w:line="480" w:lineRule="auto"/>
        <w:ind w:left="1418"/>
        <w:jc w:val="both"/>
        <w:rPr>
          <w:rFonts w:ascii="Arial" w:hAnsi="Arial" w:cs="Arial"/>
          <w:sz w:val="24"/>
          <w:szCs w:val="24"/>
          <w:lang w:val="es-MX"/>
        </w:rPr>
      </w:pPr>
      <w:r w:rsidRPr="00986C4D">
        <w:rPr>
          <w:rFonts w:ascii="Arial" w:hAnsi="Arial" w:cs="Arial"/>
          <w:sz w:val="24"/>
          <w:szCs w:val="24"/>
          <w:lang w:val="es-MX"/>
        </w:rPr>
        <w:t xml:space="preserve">El auditor líder es responsable de revisar con los asistentes el objetivo, el alcance, los criterios a aplicarse y la forma en </w:t>
      </w:r>
      <w:r w:rsidR="00E97BCB">
        <w:rPr>
          <w:rFonts w:ascii="Arial" w:hAnsi="Arial" w:cs="Arial"/>
          <w:sz w:val="24"/>
          <w:szCs w:val="24"/>
          <w:lang w:val="es-MX"/>
        </w:rPr>
        <w:t>que se va a ejecutar la auditorí</w:t>
      </w:r>
      <w:r w:rsidRPr="00986C4D">
        <w:rPr>
          <w:rFonts w:ascii="Arial" w:hAnsi="Arial" w:cs="Arial"/>
          <w:sz w:val="24"/>
          <w:szCs w:val="24"/>
          <w:lang w:val="es-MX"/>
        </w:rPr>
        <w:t>a. De producirse cambios deberán ser comunicados y se mantendrá respaldo de los mismos.</w:t>
      </w:r>
    </w:p>
    <w:p w:rsidR="000B21CF" w:rsidRPr="00986C4D" w:rsidRDefault="00E97BCB" w:rsidP="000B21CF">
      <w:pPr>
        <w:ind w:left="1418"/>
        <w:rPr>
          <w:rFonts w:ascii="Arial" w:hAnsi="Arial" w:cs="Arial"/>
          <w:b/>
          <w:bCs/>
          <w:sz w:val="24"/>
          <w:szCs w:val="24"/>
          <w:lang w:val="es-MX"/>
        </w:rPr>
      </w:pPr>
      <w:r>
        <w:rPr>
          <w:rFonts w:ascii="Arial" w:hAnsi="Arial" w:cs="Arial"/>
          <w:b/>
          <w:bCs/>
          <w:sz w:val="24"/>
          <w:szCs w:val="24"/>
          <w:lang w:val="es-MX"/>
        </w:rPr>
        <w:t>Ejecución de la Auditorí</w:t>
      </w:r>
      <w:r w:rsidR="000B21CF" w:rsidRPr="00986C4D">
        <w:rPr>
          <w:rFonts w:ascii="Arial" w:hAnsi="Arial" w:cs="Arial"/>
          <w:b/>
          <w:bCs/>
          <w:sz w:val="24"/>
          <w:szCs w:val="24"/>
          <w:lang w:val="es-MX"/>
        </w:rPr>
        <w:t>a.</w:t>
      </w:r>
    </w:p>
    <w:p w:rsidR="000B21CF" w:rsidRPr="00986C4D" w:rsidRDefault="000B21CF" w:rsidP="000B21CF">
      <w:pPr>
        <w:pStyle w:val="Sangra2detindependiente"/>
        <w:spacing w:after="0"/>
        <w:ind w:left="1418"/>
        <w:rPr>
          <w:rFonts w:ascii="Arial" w:hAnsi="Arial" w:cs="Arial"/>
          <w:sz w:val="24"/>
          <w:szCs w:val="24"/>
          <w:lang w:val="es-MX"/>
        </w:rPr>
      </w:pPr>
      <w:r w:rsidRPr="00986C4D">
        <w:rPr>
          <w:rFonts w:ascii="Arial" w:hAnsi="Arial" w:cs="Arial"/>
          <w:sz w:val="24"/>
          <w:szCs w:val="24"/>
          <w:lang w:val="es-MX"/>
        </w:rPr>
        <w:t>Las auditorías se realizan de la siguiente manera:</w:t>
      </w:r>
    </w:p>
    <w:p w:rsidR="000B21CF" w:rsidRPr="00986C4D" w:rsidRDefault="000B21CF" w:rsidP="004156D9">
      <w:pPr>
        <w:numPr>
          <w:ilvl w:val="0"/>
          <w:numId w:val="18"/>
        </w:numPr>
        <w:tabs>
          <w:tab w:val="clear" w:pos="502"/>
        </w:tabs>
        <w:spacing w:after="0" w:line="480" w:lineRule="auto"/>
        <w:ind w:left="1843" w:hanging="218"/>
        <w:jc w:val="both"/>
        <w:rPr>
          <w:rFonts w:ascii="Arial" w:hAnsi="Arial" w:cs="Arial"/>
          <w:sz w:val="24"/>
          <w:szCs w:val="24"/>
          <w:lang w:val="es-MX"/>
        </w:rPr>
      </w:pPr>
      <w:r w:rsidRPr="00986C4D">
        <w:rPr>
          <w:rFonts w:ascii="Arial" w:hAnsi="Arial" w:cs="Arial"/>
          <w:sz w:val="24"/>
          <w:szCs w:val="24"/>
          <w:lang w:val="es-MX"/>
        </w:rPr>
        <w:t>Los auditores internos de acuerdo al Programa de Auditoría, revisan evidencia objetiva a través de; entrevistas con personal responsable, revisión de los documentos, registros y de la observación directa de los procesos y actividades.</w:t>
      </w:r>
    </w:p>
    <w:p w:rsidR="000B21CF" w:rsidRPr="00986C4D" w:rsidRDefault="000B21CF" w:rsidP="004156D9">
      <w:pPr>
        <w:numPr>
          <w:ilvl w:val="0"/>
          <w:numId w:val="18"/>
        </w:numPr>
        <w:tabs>
          <w:tab w:val="clear" w:pos="502"/>
        </w:tabs>
        <w:spacing w:after="0" w:line="480" w:lineRule="auto"/>
        <w:ind w:left="1843" w:hanging="218"/>
        <w:jc w:val="both"/>
        <w:rPr>
          <w:rFonts w:ascii="Arial" w:hAnsi="Arial" w:cs="Arial"/>
          <w:sz w:val="24"/>
          <w:szCs w:val="24"/>
          <w:lang w:val="es-MX"/>
        </w:rPr>
      </w:pPr>
      <w:r w:rsidRPr="00986C4D">
        <w:rPr>
          <w:rFonts w:ascii="Arial" w:hAnsi="Arial" w:cs="Arial"/>
          <w:sz w:val="24"/>
          <w:szCs w:val="24"/>
          <w:lang w:val="es-MX"/>
        </w:rPr>
        <w:t xml:space="preserve">Los hallazgos encontrados en la auditoría se registran en el formato de </w:t>
      </w:r>
      <w:r w:rsidRPr="00986C4D">
        <w:rPr>
          <w:rFonts w:ascii="Arial" w:hAnsi="Arial" w:cs="Arial"/>
          <w:b/>
          <w:sz w:val="24"/>
          <w:szCs w:val="24"/>
        </w:rPr>
        <w:t xml:space="preserve">LT-F-004 </w:t>
      </w:r>
      <w:r w:rsidRPr="00986C4D">
        <w:rPr>
          <w:rFonts w:ascii="Arial" w:hAnsi="Arial" w:cs="Arial"/>
          <w:sz w:val="24"/>
          <w:szCs w:val="24"/>
          <w:lang w:val="es-MX"/>
        </w:rPr>
        <w:t xml:space="preserve"> </w:t>
      </w:r>
      <w:r w:rsidRPr="00986C4D">
        <w:rPr>
          <w:rFonts w:ascii="Arial" w:hAnsi="Arial" w:cs="Arial"/>
          <w:b/>
          <w:sz w:val="24"/>
          <w:szCs w:val="24"/>
          <w:lang w:val="pt-BR"/>
        </w:rPr>
        <w:t>Reporte de Auditores</w:t>
      </w:r>
      <w:r w:rsidR="00E97BCB">
        <w:rPr>
          <w:rFonts w:ascii="Arial" w:hAnsi="Arial" w:cs="Arial"/>
          <w:b/>
          <w:sz w:val="24"/>
          <w:szCs w:val="24"/>
          <w:lang w:val="pt-BR"/>
        </w:rPr>
        <w:t xml:space="preserve"> </w:t>
      </w:r>
      <w:r w:rsidR="00E97BCB">
        <w:rPr>
          <w:rFonts w:ascii="Arial" w:hAnsi="Arial" w:cs="Arial"/>
          <w:sz w:val="24"/>
          <w:szCs w:val="24"/>
          <w:lang w:val="pt-BR"/>
        </w:rPr>
        <w:t>(Apéndice I)</w:t>
      </w:r>
      <w:r w:rsidRPr="00986C4D">
        <w:rPr>
          <w:rFonts w:ascii="Arial" w:hAnsi="Arial" w:cs="Arial"/>
          <w:sz w:val="24"/>
          <w:szCs w:val="24"/>
          <w:lang w:val="pt-BR"/>
        </w:rPr>
        <w:t xml:space="preserve">; aqui </w:t>
      </w:r>
      <w:r w:rsidRPr="00986C4D">
        <w:rPr>
          <w:rFonts w:ascii="Arial" w:hAnsi="Arial" w:cs="Arial"/>
          <w:sz w:val="24"/>
          <w:szCs w:val="24"/>
          <w:lang w:val="pt-BR"/>
        </w:rPr>
        <w:lastRenderedPageBreak/>
        <w:t xml:space="preserve">se </w:t>
      </w:r>
      <w:proofErr w:type="spellStart"/>
      <w:r w:rsidRPr="00986C4D">
        <w:rPr>
          <w:rFonts w:ascii="Arial" w:hAnsi="Arial" w:cs="Arial"/>
          <w:sz w:val="24"/>
          <w:szCs w:val="24"/>
          <w:lang w:val="pt-BR"/>
        </w:rPr>
        <w:t>describen</w:t>
      </w:r>
      <w:proofErr w:type="spellEnd"/>
      <w:r w:rsidRPr="00986C4D">
        <w:rPr>
          <w:rFonts w:ascii="Arial" w:hAnsi="Arial" w:cs="Arial"/>
          <w:sz w:val="24"/>
          <w:szCs w:val="24"/>
          <w:lang w:val="pt-BR"/>
        </w:rPr>
        <w:t xml:space="preserve"> l</w:t>
      </w:r>
      <w:r w:rsidRPr="00986C4D">
        <w:rPr>
          <w:rFonts w:ascii="Arial" w:hAnsi="Arial" w:cs="Arial"/>
          <w:sz w:val="24"/>
          <w:szCs w:val="24"/>
          <w:lang w:val="es-MX"/>
        </w:rPr>
        <w:t>os procesos auditados y los indicios de no conformidades.</w:t>
      </w:r>
    </w:p>
    <w:p w:rsidR="000B21CF" w:rsidRPr="00986C4D" w:rsidRDefault="000B21CF" w:rsidP="004156D9">
      <w:pPr>
        <w:numPr>
          <w:ilvl w:val="0"/>
          <w:numId w:val="18"/>
        </w:numPr>
        <w:tabs>
          <w:tab w:val="clear" w:pos="502"/>
        </w:tabs>
        <w:spacing w:after="0" w:line="480" w:lineRule="auto"/>
        <w:ind w:left="1843" w:hanging="218"/>
        <w:jc w:val="both"/>
        <w:rPr>
          <w:rFonts w:ascii="Arial" w:hAnsi="Arial" w:cs="Arial"/>
          <w:sz w:val="24"/>
          <w:szCs w:val="24"/>
          <w:lang w:val="es-MX"/>
        </w:rPr>
      </w:pPr>
      <w:r w:rsidRPr="00986C4D">
        <w:rPr>
          <w:rFonts w:ascii="Arial" w:hAnsi="Arial" w:cs="Arial"/>
          <w:sz w:val="24"/>
          <w:szCs w:val="24"/>
          <w:lang w:val="es-MX"/>
        </w:rPr>
        <w:t>Las NC detectas en la revisión de evidencia objetiva son registrada por el Auditor interno en el campo “</w:t>
      </w:r>
      <w:r w:rsidRPr="00986C4D">
        <w:rPr>
          <w:rFonts w:ascii="Arial" w:hAnsi="Arial" w:cs="Arial"/>
          <w:sz w:val="24"/>
          <w:szCs w:val="24"/>
        </w:rPr>
        <w:t xml:space="preserve">Hallazgo” </w:t>
      </w:r>
      <w:r w:rsidRPr="00986C4D">
        <w:rPr>
          <w:rFonts w:ascii="Arial" w:hAnsi="Arial" w:cs="Arial"/>
          <w:sz w:val="24"/>
          <w:szCs w:val="24"/>
          <w:lang w:val="es-MX"/>
        </w:rPr>
        <w:t xml:space="preserve">del formato </w:t>
      </w:r>
      <w:r w:rsidRPr="00986C4D">
        <w:rPr>
          <w:rFonts w:ascii="Arial" w:hAnsi="Arial" w:cs="Arial"/>
          <w:b/>
          <w:sz w:val="24"/>
          <w:szCs w:val="24"/>
        </w:rPr>
        <w:t xml:space="preserve">LT-F-005 </w:t>
      </w:r>
      <w:r w:rsidRPr="00986C4D">
        <w:rPr>
          <w:rFonts w:ascii="Arial" w:hAnsi="Arial" w:cs="Arial"/>
          <w:sz w:val="24"/>
          <w:szCs w:val="24"/>
          <w:lang w:val="es-MX"/>
        </w:rPr>
        <w:t xml:space="preserve"> </w:t>
      </w:r>
      <w:r w:rsidRPr="00986C4D">
        <w:rPr>
          <w:rFonts w:ascii="Arial" w:hAnsi="Arial" w:cs="Arial"/>
          <w:b/>
          <w:sz w:val="24"/>
          <w:szCs w:val="24"/>
          <w:lang w:val="es-MX"/>
        </w:rPr>
        <w:t>No Conformidades</w:t>
      </w:r>
      <w:r w:rsidR="008F1131">
        <w:rPr>
          <w:rFonts w:ascii="Arial" w:hAnsi="Arial" w:cs="Arial"/>
          <w:b/>
          <w:sz w:val="24"/>
          <w:szCs w:val="24"/>
          <w:lang w:val="es-MX"/>
        </w:rPr>
        <w:t xml:space="preserve"> </w:t>
      </w:r>
      <w:r w:rsidR="008F1131">
        <w:rPr>
          <w:rFonts w:ascii="Arial" w:hAnsi="Arial" w:cs="Arial"/>
          <w:sz w:val="24"/>
          <w:szCs w:val="24"/>
          <w:lang w:val="es-MX"/>
        </w:rPr>
        <w:t>(Apéndice J)</w:t>
      </w:r>
      <w:r w:rsidRPr="00986C4D">
        <w:rPr>
          <w:rFonts w:ascii="Arial" w:hAnsi="Arial" w:cs="Arial"/>
          <w:b/>
          <w:sz w:val="24"/>
          <w:szCs w:val="24"/>
          <w:lang w:val="es-MX"/>
        </w:rPr>
        <w:t xml:space="preserve">. </w:t>
      </w:r>
      <w:r w:rsidRPr="00986C4D">
        <w:rPr>
          <w:rFonts w:ascii="Arial" w:hAnsi="Arial" w:cs="Arial"/>
          <w:sz w:val="24"/>
          <w:szCs w:val="24"/>
          <w:lang w:val="es-MX"/>
        </w:rPr>
        <w:t xml:space="preserve">Y junto al representante del proceso se completan los campos: </w:t>
      </w:r>
      <w:r w:rsidRPr="00986C4D">
        <w:rPr>
          <w:rFonts w:ascii="Arial" w:hAnsi="Arial" w:cs="Arial"/>
          <w:sz w:val="24"/>
          <w:szCs w:val="24"/>
        </w:rPr>
        <w:t>Representante  Firma, fecha acordada de respuesta (indica la fecha máxima de análisis de causa y toma de acciones).</w:t>
      </w:r>
    </w:p>
    <w:p w:rsidR="000B21CF" w:rsidRPr="00986C4D" w:rsidRDefault="000B21CF" w:rsidP="004156D9">
      <w:pPr>
        <w:numPr>
          <w:ilvl w:val="0"/>
          <w:numId w:val="18"/>
        </w:numPr>
        <w:tabs>
          <w:tab w:val="clear" w:pos="502"/>
        </w:tabs>
        <w:spacing w:after="0" w:line="480" w:lineRule="auto"/>
        <w:ind w:left="1843" w:hanging="218"/>
        <w:jc w:val="both"/>
        <w:rPr>
          <w:rFonts w:ascii="Arial" w:hAnsi="Arial" w:cs="Arial"/>
          <w:sz w:val="24"/>
          <w:szCs w:val="24"/>
          <w:lang w:val="es-MX"/>
        </w:rPr>
      </w:pPr>
      <w:r w:rsidRPr="00986C4D">
        <w:rPr>
          <w:rFonts w:ascii="Arial" w:hAnsi="Arial" w:cs="Arial"/>
          <w:sz w:val="24"/>
          <w:szCs w:val="24"/>
          <w:lang w:val="es-MX"/>
        </w:rPr>
        <w:t xml:space="preserve">El formato </w:t>
      </w:r>
      <w:r w:rsidRPr="00986C4D">
        <w:rPr>
          <w:rFonts w:ascii="Arial" w:hAnsi="Arial" w:cs="Arial"/>
          <w:sz w:val="24"/>
          <w:szCs w:val="24"/>
        </w:rPr>
        <w:t>LT-F-005</w:t>
      </w:r>
      <w:r w:rsidRPr="00986C4D">
        <w:rPr>
          <w:rFonts w:ascii="Arial" w:hAnsi="Arial" w:cs="Arial"/>
          <w:b/>
          <w:sz w:val="24"/>
          <w:szCs w:val="24"/>
        </w:rPr>
        <w:t xml:space="preserve"> </w:t>
      </w:r>
      <w:r w:rsidRPr="00986C4D">
        <w:rPr>
          <w:rFonts w:ascii="Arial" w:hAnsi="Arial" w:cs="Arial"/>
          <w:sz w:val="24"/>
          <w:szCs w:val="24"/>
          <w:lang w:val="es-MX"/>
        </w:rPr>
        <w:t xml:space="preserve">No Conformidades, es entregado a cada responsable de área donde se detectó la NC, dejando constancia en el registro de </w:t>
      </w:r>
      <w:r w:rsidRPr="00986C4D">
        <w:rPr>
          <w:rFonts w:ascii="Arial" w:hAnsi="Arial" w:cs="Arial"/>
          <w:b/>
          <w:sz w:val="24"/>
          <w:szCs w:val="24"/>
        </w:rPr>
        <w:t xml:space="preserve">LT-F-006 </w:t>
      </w:r>
      <w:r w:rsidRPr="00986C4D">
        <w:rPr>
          <w:rFonts w:ascii="Arial" w:hAnsi="Arial" w:cs="Arial"/>
          <w:sz w:val="24"/>
          <w:szCs w:val="24"/>
          <w:lang w:val="es-MX"/>
        </w:rPr>
        <w:t xml:space="preserve"> </w:t>
      </w:r>
      <w:r w:rsidRPr="00986C4D">
        <w:rPr>
          <w:rFonts w:ascii="Arial" w:hAnsi="Arial" w:cs="Arial"/>
          <w:b/>
          <w:sz w:val="24"/>
          <w:szCs w:val="24"/>
          <w:lang w:val="es-MX"/>
        </w:rPr>
        <w:t>Entrega-recepción de no conformidades, acciones correctivas, acciones preventivas</w:t>
      </w:r>
      <w:r w:rsidR="008F1131">
        <w:rPr>
          <w:rFonts w:ascii="Arial" w:hAnsi="Arial" w:cs="Arial"/>
          <w:b/>
          <w:sz w:val="24"/>
          <w:szCs w:val="24"/>
          <w:lang w:val="es-MX"/>
        </w:rPr>
        <w:t xml:space="preserve"> </w:t>
      </w:r>
      <w:r w:rsidR="008F1131">
        <w:rPr>
          <w:rFonts w:ascii="Arial" w:hAnsi="Arial" w:cs="Arial"/>
          <w:sz w:val="24"/>
          <w:szCs w:val="24"/>
          <w:lang w:val="es-MX"/>
        </w:rPr>
        <w:t>(Apéndice K)</w:t>
      </w:r>
      <w:r w:rsidRPr="00986C4D">
        <w:rPr>
          <w:rFonts w:ascii="Arial" w:hAnsi="Arial" w:cs="Arial"/>
          <w:sz w:val="24"/>
          <w:szCs w:val="24"/>
          <w:lang w:val="es-MX"/>
        </w:rPr>
        <w:t>. El auditado debe realizar el análisis de causa de la no conformidad (pueden ser más de 1 causa), describe una o varias acciones para eliminar la no conformidad en el campo “corrección” y una o varias acciones para eliminar la causa de la no conformidad en el campo “acción correctiva”.</w:t>
      </w:r>
    </w:p>
    <w:p w:rsidR="000B21CF" w:rsidRPr="00986C4D" w:rsidRDefault="000B21CF" w:rsidP="004156D9">
      <w:pPr>
        <w:numPr>
          <w:ilvl w:val="0"/>
          <w:numId w:val="18"/>
        </w:numPr>
        <w:tabs>
          <w:tab w:val="clear" w:pos="502"/>
        </w:tabs>
        <w:spacing w:after="0" w:line="480" w:lineRule="auto"/>
        <w:ind w:left="1843" w:hanging="218"/>
        <w:jc w:val="both"/>
        <w:rPr>
          <w:rFonts w:ascii="Arial" w:hAnsi="Arial" w:cs="Arial"/>
          <w:sz w:val="24"/>
          <w:szCs w:val="24"/>
          <w:lang w:val="es-MX"/>
        </w:rPr>
      </w:pPr>
      <w:r w:rsidRPr="00986C4D">
        <w:rPr>
          <w:rFonts w:ascii="Arial" w:hAnsi="Arial" w:cs="Arial"/>
          <w:sz w:val="24"/>
          <w:szCs w:val="24"/>
          <w:lang w:val="es-MX"/>
        </w:rPr>
        <w:t>El representante del área y su grupo de trabajo ejecutan las acciones propuestas, en el plazo establecido en el campo</w:t>
      </w:r>
      <w:r w:rsidRPr="00986C4D">
        <w:rPr>
          <w:rFonts w:ascii="Arial" w:hAnsi="Arial" w:cs="Arial"/>
          <w:sz w:val="24"/>
          <w:szCs w:val="24"/>
        </w:rPr>
        <w:t xml:space="preserve"> “Fecha acordada de respuesta”.</w:t>
      </w:r>
    </w:p>
    <w:p w:rsidR="000B21CF" w:rsidRPr="00986C4D" w:rsidRDefault="000B21CF" w:rsidP="004156D9">
      <w:pPr>
        <w:numPr>
          <w:ilvl w:val="0"/>
          <w:numId w:val="18"/>
        </w:numPr>
        <w:tabs>
          <w:tab w:val="clear" w:pos="502"/>
        </w:tabs>
        <w:spacing w:after="0" w:line="480" w:lineRule="auto"/>
        <w:ind w:left="1843" w:hanging="218"/>
        <w:jc w:val="both"/>
        <w:rPr>
          <w:rFonts w:ascii="Arial" w:hAnsi="Arial" w:cs="Arial"/>
          <w:sz w:val="24"/>
          <w:szCs w:val="24"/>
          <w:lang w:val="es-MX"/>
        </w:rPr>
      </w:pPr>
      <w:r w:rsidRPr="00986C4D">
        <w:rPr>
          <w:rFonts w:ascii="Arial" w:hAnsi="Arial" w:cs="Arial"/>
          <w:sz w:val="24"/>
          <w:szCs w:val="24"/>
        </w:rPr>
        <w:lastRenderedPageBreak/>
        <w:t>Luego de esto, en la fecha acordada un auditor interno realizará la verificación de la corrección y acción correctiva.</w:t>
      </w:r>
    </w:p>
    <w:p w:rsidR="000B21CF" w:rsidRPr="00986C4D" w:rsidRDefault="000B21CF" w:rsidP="004156D9">
      <w:pPr>
        <w:numPr>
          <w:ilvl w:val="0"/>
          <w:numId w:val="18"/>
        </w:numPr>
        <w:tabs>
          <w:tab w:val="clear" w:pos="502"/>
        </w:tabs>
        <w:spacing w:after="0" w:line="480" w:lineRule="auto"/>
        <w:ind w:left="1843" w:hanging="218"/>
        <w:jc w:val="both"/>
        <w:rPr>
          <w:rFonts w:ascii="Arial" w:hAnsi="Arial" w:cs="Arial"/>
          <w:sz w:val="24"/>
          <w:szCs w:val="24"/>
          <w:lang w:val="es-MX"/>
        </w:rPr>
      </w:pPr>
      <w:r w:rsidRPr="00986C4D">
        <w:rPr>
          <w:rFonts w:ascii="Arial" w:hAnsi="Arial" w:cs="Arial"/>
          <w:sz w:val="24"/>
          <w:szCs w:val="24"/>
          <w:lang w:val="es-MX"/>
        </w:rPr>
        <w:t xml:space="preserve">Luego de una semana de verificada la acción correctiva el auditor interno que asigne el Auditor Líder, verificará la eficacia de las acciones tomadas. Como evidencia de la verificación el auditor interno generará el </w:t>
      </w:r>
      <w:r w:rsidRPr="00986C4D">
        <w:rPr>
          <w:rFonts w:ascii="Arial" w:hAnsi="Arial" w:cs="Arial"/>
          <w:b/>
          <w:sz w:val="24"/>
          <w:szCs w:val="24"/>
        </w:rPr>
        <w:t xml:space="preserve">LT-F-007 </w:t>
      </w:r>
      <w:r w:rsidRPr="00986C4D">
        <w:rPr>
          <w:rFonts w:ascii="Arial" w:hAnsi="Arial" w:cs="Arial"/>
          <w:sz w:val="24"/>
          <w:szCs w:val="24"/>
          <w:lang w:val="es-MX"/>
        </w:rPr>
        <w:t xml:space="preserve"> </w:t>
      </w:r>
      <w:r w:rsidRPr="00986C4D">
        <w:rPr>
          <w:rFonts w:ascii="Arial" w:hAnsi="Arial" w:cs="Arial"/>
          <w:b/>
          <w:sz w:val="24"/>
          <w:szCs w:val="24"/>
          <w:lang w:val="es-MX"/>
        </w:rPr>
        <w:t>Informe de Auditor Interno</w:t>
      </w:r>
      <w:r w:rsidR="008F1131">
        <w:rPr>
          <w:rFonts w:ascii="Arial" w:hAnsi="Arial" w:cs="Arial"/>
          <w:b/>
          <w:sz w:val="24"/>
          <w:szCs w:val="24"/>
          <w:lang w:val="es-MX"/>
        </w:rPr>
        <w:t xml:space="preserve"> </w:t>
      </w:r>
      <w:r w:rsidR="008F1131">
        <w:rPr>
          <w:rFonts w:ascii="Arial" w:hAnsi="Arial" w:cs="Arial"/>
          <w:sz w:val="24"/>
          <w:szCs w:val="24"/>
          <w:lang w:val="es-MX"/>
        </w:rPr>
        <w:t>(Apéndice L)</w:t>
      </w:r>
      <w:r w:rsidRPr="00986C4D">
        <w:rPr>
          <w:rFonts w:ascii="Arial" w:hAnsi="Arial" w:cs="Arial"/>
          <w:sz w:val="24"/>
          <w:szCs w:val="24"/>
          <w:lang w:val="es-MX"/>
        </w:rPr>
        <w:t>, describiendo lo observado durante la verificación, además de indicar si la acción tomada fue o no eficaz.</w:t>
      </w:r>
    </w:p>
    <w:p w:rsidR="000B21CF" w:rsidRPr="00986C4D" w:rsidRDefault="000B21CF" w:rsidP="004156D9">
      <w:pPr>
        <w:numPr>
          <w:ilvl w:val="0"/>
          <w:numId w:val="18"/>
        </w:numPr>
        <w:tabs>
          <w:tab w:val="clear" w:pos="502"/>
        </w:tabs>
        <w:spacing w:after="0" w:line="480" w:lineRule="auto"/>
        <w:ind w:left="1843" w:hanging="218"/>
        <w:jc w:val="both"/>
        <w:rPr>
          <w:rFonts w:ascii="Arial" w:hAnsi="Arial" w:cs="Arial"/>
          <w:sz w:val="24"/>
          <w:szCs w:val="24"/>
          <w:lang w:val="es-MX"/>
        </w:rPr>
      </w:pPr>
      <w:r w:rsidRPr="00986C4D">
        <w:rPr>
          <w:rFonts w:ascii="Arial" w:hAnsi="Arial" w:cs="Arial"/>
          <w:sz w:val="24"/>
          <w:szCs w:val="24"/>
        </w:rPr>
        <w:t>El auditor interno deberá proporcionar al  Auditor Líder la evidencia física necesaria para el cierre de la NC, incluyendo el LT-F-00</w:t>
      </w:r>
      <w:r w:rsidR="008F1131">
        <w:rPr>
          <w:rFonts w:ascii="Arial" w:hAnsi="Arial" w:cs="Arial"/>
          <w:sz w:val="24"/>
          <w:szCs w:val="24"/>
        </w:rPr>
        <w:t>7</w:t>
      </w:r>
      <w:r w:rsidRPr="00986C4D">
        <w:rPr>
          <w:rFonts w:ascii="Arial" w:hAnsi="Arial" w:cs="Arial"/>
          <w:b/>
          <w:sz w:val="24"/>
          <w:szCs w:val="24"/>
        </w:rPr>
        <w:t xml:space="preserve"> </w:t>
      </w:r>
      <w:r w:rsidRPr="00986C4D">
        <w:rPr>
          <w:rFonts w:ascii="Arial" w:hAnsi="Arial" w:cs="Arial"/>
          <w:sz w:val="24"/>
          <w:szCs w:val="24"/>
          <w:lang w:val="es-MX"/>
        </w:rPr>
        <w:t xml:space="preserve"> </w:t>
      </w:r>
      <w:r w:rsidRPr="00986C4D">
        <w:rPr>
          <w:rFonts w:ascii="Arial" w:hAnsi="Arial" w:cs="Arial"/>
          <w:sz w:val="24"/>
          <w:szCs w:val="24"/>
        </w:rPr>
        <w:t>informe de Auditor Interno.</w:t>
      </w:r>
    </w:p>
    <w:p w:rsidR="000B21CF" w:rsidRDefault="000B21CF" w:rsidP="000F33DF">
      <w:pPr>
        <w:numPr>
          <w:ilvl w:val="0"/>
          <w:numId w:val="18"/>
        </w:numPr>
        <w:tabs>
          <w:tab w:val="clear" w:pos="502"/>
        </w:tabs>
        <w:spacing w:after="0" w:line="480" w:lineRule="auto"/>
        <w:ind w:left="1843" w:hanging="218"/>
        <w:jc w:val="both"/>
        <w:rPr>
          <w:rFonts w:ascii="Arial" w:hAnsi="Arial" w:cs="Arial"/>
          <w:sz w:val="24"/>
          <w:szCs w:val="24"/>
          <w:lang w:val="es-MX"/>
        </w:rPr>
      </w:pPr>
      <w:r w:rsidRPr="00986C4D">
        <w:rPr>
          <w:rFonts w:ascii="Arial" w:hAnsi="Arial" w:cs="Arial"/>
          <w:sz w:val="24"/>
          <w:szCs w:val="24"/>
          <w:lang w:val="es-MX"/>
        </w:rPr>
        <w:t>El Auditor Líder una vez receptado el</w:t>
      </w:r>
      <w:r w:rsidRPr="00986C4D">
        <w:rPr>
          <w:rFonts w:ascii="Arial" w:hAnsi="Arial" w:cs="Arial"/>
          <w:b/>
          <w:sz w:val="24"/>
          <w:szCs w:val="24"/>
        </w:rPr>
        <w:t xml:space="preserve"> </w:t>
      </w:r>
      <w:r w:rsidRPr="00986C4D">
        <w:rPr>
          <w:rFonts w:ascii="Arial" w:hAnsi="Arial" w:cs="Arial"/>
          <w:sz w:val="24"/>
          <w:szCs w:val="24"/>
        </w:rPr>
        <w:t>LT-F-00</w:t>
      </w:r>
      <w:r w:rsidR="008F1131">
        <w:rPr>
          <w:rFonts w:ascii="Arial" w:hAnsi="Arial" w:cs="Arial"/>
          <w:sz w:val="24"/>
          <w:szCs w:val="24"/>
        </w:rPr>
        <w:t>7</w:t>
      </w:r>
      <w:r w:rsidRPr="00986C4D">
        <w:rPr>
          <w:rFonts w:ascii="Arial" w:hAnsi="Arial" w:cs="Arial"/>
          <w:b/>
          <w:sz w:val="24"/>
          <w:szCs w:val="24"/>
        </w:rPr>
        <w:t xml:space="preserve"> </w:t>
      </w:r>
      <w:r w:rsidRPr="00986C4D">
        <w:rPr>
          <w:rFonts w:ascii="Arial" w:hAnsi="Arial" w:cs="Arial"/>
          <w:sz w:val="24"/>
          <w:szCs w:val="24"/>
          <w:lang w:val="es-MX"/>
        </w:rPr>
        <w:t xml:space="preserve">Informe de Auditor Interno, procede a cerrar la No Conformidad, dejando constancia del mismo en el formato de </w:t>
      </w:r>
      <w:r w:rsidRPr="00986C4D">
        <w:rPr>
          <w:rFonts w:ascii="Arial" w:hAnsi="Arial" w:cs="Arial"/>
          <w:sz w:val="24"/>
          <w:szCs w:val="24"/>
        </w:rPr>
        <w:t>LT-F-005</w:t>
      </w:r>
      <w:r w:rsidRPr="00986C4D">
        <w:rPr>
          <w:rFonts w:ascii="Arial" w:hAnsi="Arial" w:cs="Arial"/>
          <w:b/>
          <w:sz w:val="24"/>
          <w:szCs w:val="24"/>
        </w:rPr>
        <w:t xml:space="preserve"> </w:t>
      </w:r>
      <w:r w:rsidRPr="00986C4D">
        <w:rPr>
          <w:rFonts w:ascii="Arial" w:hAnsi="Arial" w:cs="Arial"/>
          <w:sz w:val="24"/>
          <w:szCs w:val="24"/>
          <w:lang w:val="es-MX"/>
        </w:rPr>
        <w:t xml:space="preserve">No Conformidades, </w:t>
      </w:r>
      <w:r w:rsidRPr="00986C4D">
        <w:rPr>
          <w:rFonts w:ascii="Arial" w:hAnsi="Arial" w:cs="Arial"/>
          <w:sz w:val="24"/>
          <w:szCs w:val="24"/>
        </w:rPr>
        <w:t xml:space="preserve">revisará la documentación y archivará la NC con los soportes respectivos y actualizará </w:t>
      </w:r>
      <w:r w:rsidRPr="00986C4D">
        <w:rPr>
          <w:rFonts w:ascii="Arial" w:hAnsi="Arial" w:cs="Arial"/>
          <w:sz w:val="24"/>
          <w:szCs w:val="24"/>
          <w:lang w:val="es-MX"/>
        </w:rPr>
        <w:t xml:space="preserve">el </w:t>
      </w:r>
      <w:r w:rsidRPr="00986C4D">
        <w:rPr>
          <w:rFonts w:ascii="Arial" w:hAnsi="Arial" w:cs="Arial"/>
          <w:b/>
          <w:sz w:val="24"/>
          <w:szCs w:val="24"/>
        </w:rPr>
        <w:t xml:space="preserve">LT-F-008 </w:t>
      </w:r>
      <w:r w:rsidRPr="00986C4D">
        <w:rPr>
          <w:rFonts w:ascii="Arial" w:hAnsi="Arial" w:cs="Arial"/>
          <w:b/>
          <w:sz w:val="24"/>
          <w:szCs w:val="24"/>
          <w:lang w:val="es-MX"/>
        </w:rPr>
        <w:t>Control de Seguimiento a No Conformidades, Acciones Correctivas, Acciones Preventivas</w:t>
      </w:r>
      <w:r w:rsidR="008F1131">
        <w:rPr>
          <w:rFonts w:ascii="Arial" w:hAnsi="Arial" w:cs="Arial"/>
          <w:b/>
          <w:sz w:val="24"/>
          <w:szCs w:val="24"/>
          <w:lang w:val="es-MX"/>
        </w:rPr>
        <w:t xml:space="preserve">. </w:t>
      </w:r>
      <w:r w:rsidR="008F1131">
        <w:rPr>
          <w:rFonts w:ascii="Arial" w:hAnsi="Arial" w:cs="Arial"/>
          <w:sz w:val="24"/>
          <w:szCs w:val="24"/>
          <w:lang w:val="es-MX"/>
        </w:rPr>
        <w:t>( Apéndice M)</w:t>
      </w:r>
      <w:r w:rsidR="008F1131">
        <w:rPr>
          <w:rFonts w:ascii="Arial" w:hAnsi="Arial" w:cs="Arial"/>
          <w:b/>
          <w:sz w:val="24"/>
          <w:szCs w:val="24"/>
          <w:lang w:val="es-MX"/>
        </w:rPr>
        <w:t xml:space="preserve"> </w:t>
      </w:r>
    </w:p>
    <w:p w:rsidR="000F33DF" w:rsidRPr="000F33DF" w:rsidRDefault="000F33DF" w:rsidP="000F33DF">
      <w:pPr>
        <w:spacing w:after="0" w:line="480" w:lineRule="auto"/>
        <w:ind w:left="1843"/>
        <w:jc w:val="both"/>
        <w:rPr>
          <w:rFonts w:ascii="Arial" w:hAnsi="Arial" w:cs="Arial"/>
          <w:sz w:val="24"/>
          <w:szCs w:val="24"/>
          <w:lang w:val="es-MX"/>
        </w:rPr>
      </w:pPr>
    </w:p>
    <w:p w:rsidR="000B21CF" w:rsidRPr="00986C4D" w:rsidRDefault="000B21CF" w:rsidP="000B21CF">
      <w:pPr>
        <w:tabs>
          <w:tab w:val="left" w:pos="1418"/>
        </w:tabs>
        <w:spacing w:after="0" w:line="480" w:lineRule="auto"/>
        <w:ind w:left="1418"/>
        <w:rPr>
          <w:rFonts w:ascii="Arial" w:hAnsi="Arial" w:cs="Arial"/>
          <w:b/>
          <w:sz w:val="24"/>
          <w:szCs w:val="24"/>
          <w:lang w:val="es-MX"/>
        </w:rPr>
      </w:pPr>
      <w:r w:rsidRPr="00986C4D">
        <w:rPr>
          <w:rFonts w:ascii="Arial" w:hAnsi="Arial" w:cs="Arial"/>
          <w:b/>
          <w:sz w:val="24"/>
          <w:szCs w:val="24"/>
          <w:lang w:val="es-MX"/>
        </w:rPr>
        <w:lastRenderedPageBreak/>
        <w:t>Reunión de Enlace</w:t>
      </w:r>
    </w:p>
    <w:p w:rsidR="000B21CF" w:rsidRPr="00986C4D" w:rsidRDefault="000B21CF" w:rsidP="000B21CF">
      <w:pPr>
        <w:spacing w:line="480" w:lineRule="auto"/>
        <w:ind w:left="1418"/>
        <w:jc w:val="both"/>
        <w:rPr>
          <w:rFonts w:ascii="Arial" w:hAnsi="Arial" w:cs="Arial"/>
          <w:sz w:val="24"/>
          <w:szCs w:val="24"/>
          <w:lang w:val="es-MX"/>
        </w:rPr>
      </w:pPr>
      <w:r w:rsidRPr="00986C4D">
        <w:rPr>
          <w:rFonts w:ascii="Arial" w:hAnsi="Arial" w:cs="Arial"/>
          <w:sz w:val="24"/>
          <w:szCs w:val="24"/>
          <w:lang w:val="es-MX"/>
        </w:rPr>
        <w:t>Las reuniones de enlace de ser necesarias, se llevarán a cabo</w:t>
      </w:r>
      <w:r w:rsidR="000F33DF">
        <w:rPr>
          <w:rFonts w:ascii="Arial" w:hAnsi="Arial" w:cs="Arial"/>
          <w:sz w:val="24"/>
          <w:szCs w:val="24"/>
          <w:lang w:val="es-MX"/>
        </w:rPr>
        <w:t xml:space="preserve"> en el transcurso de la auditorí</w:t>
      </w:r>
      <w:r w:rsidRPr="00986C4D">
        <w:rPr>
          <w:rFonts w:ascii="Arial" w:hAnsi="Arial" w:cs="Arial"/>
          <w:sz w:val="24"/>
          <w:szCs w:val="24"/>
          <w:lang w:val="es-MX"/>
        </w:rPr>
        <w:t>a con la finalidad de que los auditores compartan inquietudes y comentarios detectados en la ejecución de la misma, la hora de la reunión será comunicada por el Auditor Líder en la reunión de apertura.</w:t>
      </w:r>
    </w:p>
    <w:p w:rsidR="000B21CF" w:rsidRPr="00986C4D" w:rsidRDefault="000B21CF" w:rsidP="000B21CF">
      <w:pPr>
        <w:tabs>
          <w:tab w:val="left" w:pos="1418"/>
        </w:tabs>
        <w:spacing w:after="0" w:line="480" w:lineRule="auto"/>
        <w:ind w:left="1418"/>
        <w:rPr>
          <w:rFonts w:ascii="Arial" w:hAnsi="Arial" w:cs="Arial"/>
          <w:b/>
          <w:bCs/>
          <w:sz w:val="24"/>
          <w:szCs w:val="24"/>
          <w:lang w:val="es-MX"/>
        </w:rPr>
      </w:pPr>
      <w:r w:rsidRPr="00986C4D">
        <w:rPr>
          <w:rFonts w:ascii="Arial" w:hAnsi="Arial" w:cs="Arial"/>
          <w:b/>
          <w:bCs/>
          <w:sz w:val="24"/>
          <w:szCs w:val="24"/>
          <w:lang w:val="es-MX"/>
        </w:rPr>
        <w:t>Reunión de cierre</w:t>
      </w:r>
    </w:p>
    <w:p w:rsidR="000B21CF" w:rsidRDefault="000B21CF" w:rsidP="000B21CF">
      <w:pPr>
        <w:spacing w:line="480" w:lineRule="auto"/>
        <w:ind w:left="1418"/>
        <w:jc w:val="both"/>
        <w:rPr>
          <w:rFonts w:ascii="Arial" w:hAnsi="Arial" w:cs="Arial"/>
          <w:sz w:val="24"/>
          <w:szCs w:val="24"/>
          <w:lang w:val="es-MX"/>
        </w:rPr>
      </w:pPr>
      <w:r w:rsidRPr="00986C4D">
        <w:rPr>
          <w:rFonts w:ascii="Arial" w:hAnsi="Arial" w:cs="Arial"/>
          <w:sz w:val="24"/>
          <w:szCs w:val="24"/>
          <w:lang w:val="es-MX"/>
        </w:rPr>
        <w:t xml:space="preserve">Concluida </w:t>
      </w:r>
      <w:smartTag w:uri="urn:schemas-microsoft-com:office:smarttags" w:element="PersonName">
        <w:smartTagPr>
          <w:attr w:name="ProductID" w:val="la Auditor￭a"/>
        </w:smartTagPr>
        <w:r w:rsidRPr="00986C4D">
          <w:rPr>
            <w:rFonts w:ascii="Arial" w:hAnsi="Arial" w:cs="Arial"/>
            <w:sz w:val="24"/>
            <w:szCs w:val="24"/>
            <w:lang w:val="es-MX"/>
          </w:rPr>
          <w:t>la Auditoría</w:t>
        </w:r>
      </w:smartTag>
      <w:r w:rsidRPr="00986C4D">
        <w:rPr>
          <w:rFonts w:ascii="Arial" w:hAnsi="Arial" w:cs="Arial"/>
          <w:sz w:val="24"/>
          <w:szCs w:val="24"/>
          <w:lang w:val="es-MX"/>
        </w:rPr>
        <w:t>, según el programa establecido el Auditor Líder convoca a la reunión de cierre en la cual estarán presentes, en lo posibles, el equipo auditor y los representantes de las áreas auditadas. En esta reunión el Auditor Líder, revisa el cumplimiento del programa de auditoría propuesto inicialmente, así mismo se da a conocer los resultados de la auditoría, número de No Conformidades detectadas, observaciones y recomendaciones por parte del equipo auditor.</w:t>
      </w:r>
    </w:p>
    <w:p w:rsidR="000B21CF" w:rsidRPr="00F50C5C" w:rsidRDefault="000B21CF" w:rsidP="000B21CF">
      <w:pPr>
        <w:spacing w:line="480" w:lineRule="auto"/>
        <w:ind w:left="1418"/>
        <w:jc w:val="both"/>
        <w:rPr>
          <w:rFonts w:ascii="Arial" w:hAnsi="Arial" w:cs="Arial"/>
          <w:sz w:val="24"/>
          <w:szCs w:val="24"/>
          <w:lang w:val="es-MX"/>
        </w:rPr>
      </w:pPr>
      <w:r w:rsidRPr="00986C4D">
        <w:rPr>
          <w:rFonts w:ascii="Arial" w:hAnsi="Arial" w:cs="Arial"/>
          <w:b/>
          <w:bCs/>
          <w:sz w:val="24"/>
          <w:szCs w:val="24"/>
          <w:lang w:val="es-MX"/>
        </w:rPr>
        <w:t>Informe Final de Auditoría</w:t>
      </w:r>
    </w:p>
    <w:p w:rsidR="000B21CF" w:rsidRPr="00B22DF6" w:rsidRDefault="000B21CF" w:rsidP="000B21CF">
      <w:pPr>
        <w:spacing w:after="0" w:line="480" w:lineRule="auto"/>
        <w:ind w:left="1418"/>
        <w:jc w:val="both"/>
        <w:rPr>
          <w:rFonts w:ascii="Arial" w:hAnsi="Arial" w:cs="Arial"/>
          <w:b/>
          <w:bCs/>
          <w:sz w:val="24"/>
          <w:szCs w:val="24"/>
          <w:lang w:val="es-MX"/>
        </w:rPr>
      </w:pPr>
      <w:r w:rsidRPr="00986C4D">
        <w:rPr>
          <w:rFonts w:ascii="Arial" w:hAnsi="Arial" w:cs="Arial"/>
          <w:sz w:val="24"/>
          <w:szCs w:val="24"/>
          <w:lang w:val="es-MX"/>
        </w:rPr>
        <w:t>Concluida la auditoría el equipo auditor se reúne para elaborar</w:t>
      </w:r>
      <w:r w:rsidR="000F33DF">
        <w:rPr>
          <w:rFonts w:ascii="Arial" w:hAnsi="Arial" w:cs="Arial"/>
          <w:sz w:val="24"/>
          <w:szCs w:val="24"/>
          <w:lang w:val="es-MX"/>
        </w:rPr>
        <w:t xml:space="preserve"> las conclusiones de la auditorí</w:t>
      </w:r>
      <w:r w:rsidRPr="00986C4D">
        <w:rPr>
          <w:rFonts w:ascii="Arial" w:hAnsi="Arial" w:cs="Arial"/>
          <w:sz w:val="24"/>
          <w:szCs w:val="24"/>
          <w:lang w:val="es-MX"/>
        </w:rPr>
        <w:t>a y el auditor líder registra las</w:t>
      </w:r>
      <w:r w:rsidR="000F33DF">
        <w:rPr>
          <w:rFonts w:ascii="Arial" w:hAnsi="Arial" w:cs="Arial"/>
          <w:sz w:val="24"/>
          <w:szCs w:val="24"/>
          <w:lang w:val="es-MX"/>
        </w:rPr>
        <w:t xml:space="preserve"> </w:t>
      </w:r>
      <w:r w:rsidRPr="00986C4D">
        <w:rPr>
          <w:rFonts w:ascii="Arial" w:hAnsi="Arial" w:cs="Arial"/>
          <w:sz w:val="24"/>
          <w:szCs w:val="24"/>
          <w:lang w:val="es-MX"/>
        </w:rPr>
        <w:t xml:space="preserve">conclusiones en el formato </w:t>
      </w:r>
      <w:r w:rsidRPr="00986C4D">
        <w:rPr>
          <w:rFonts w:ascii="Arial" w:hAnsi="Arial" w:cs="Arial"/>
          <w:b/>
          <w:sz w:val="24"/>
          <w:szCs w:val="24"/>
        </w:rPr>
        <w:t xml:space="preserve">LT-F-009 </w:t>
      </w:r>
      <w:r w:rsidRPr="00986C4D">
        <w:rPr>
          <w:rFonts w:ascii="Arial" w:hAnsi="Arial" w:cs="Arial"/>
          <w:b/>
          <w:sz w:val="24"/>
          <w:szCs w:val="24"/>
          <w:lang w:val="es-MX"/>
        </w:rPr>
        <w:t>Informe</w:t>
      </w:r>
      <w:r>
        <w:rPr>
          <w:rFonts w:ascii="Arial" w:hAnsi="Arial" w:cs="Arial"/>
          <w:b/>
          <w:sz w:val="24"/>
          <w:szCs w:val="24"/>
          <w:lang w:val="es-MX"/>
        </w:rPr>
        <w:t xml:space="preserve"> Final</w:t>
      </w:r>
      <w:r w:rsidRPr="00986C4D">
        <w:rPr>
          <w:rFonts w:ascii="Arial" w:hAnsi="Arial" w:cs="Arial"/>
          <w:b/>
          <w:sz w:val="24"/>
          <w:szCs w:val="24"/>
          <w:lang w:val="es-MX"/>
        </w:rPr>
        <w:t xml:space="preserve"> de Auditoría</w:t>
      </w:r>
      <w:r w:rsidR="000F33DF">
        <w:rPr>
          <w:rFonts w:ascii="Arial" w:hAnsi="Arial" w:cs="Arial"/>
          <w:b/>
          <w:sz w:val="24"/>
          <w:szCs w:val="24"/>
          <w:lang w:val="es-MX"/>
        </w:rPr>
        <w:t xml:space="preserve"> </w:t>
      </w:r>
      <w:r w:rsidR="000F33DF">
        <w:rPr>
          <w:rFonts w:ascii="Arial" w:hAnsi="Arial" w:cs="Arial"/>
          <w:sz w:val="24"/>
          <w:szCs w:val="24"/>
          <w:lang w:val="es-MX"/>
        </w:rPr>
        <w:lastRenderedPageBreak/>
        <w:t>(Apéndice N)</w:t>
      </w:r>
      <w:r w:rsidRPr="00986C4D">
        <w:rPr>
          <w:rFonts w:ascii="Arial" w:hAnsi="Arial" w:cs="Arial"/>
          <w:sz w:val="24"/>
          <w:szCs w:val="24"/>
          <w:lang w:val="es-MX"/>
        </w:rPr>
        <w:t>, basado en un resumen de las no conformidades y observaciones encontradas por área auditada.</w:t>
      </w:r>
    </w:p>
    <w:p w:rsidR="000B21CF" w:rsidRPr="00986C4D" w:rsidRDefault="000B21CF" w:rsidP="000B21CF">
      <w:pPr>
        <w:spacing w:after="0" w:line="480" w:lineRule="auto"/>
        <w:ind w:left="1418"/>
        <w:jc w:val="both"/>
        <w:rPr>
          <w:rFonts w:ascii="Arial" w:hAnsi="Arial" w:cs="Arial"/>
          <w:color w:val="000000"/>
          <w:sz w:val="24"/>
          <w:szCs w:val="24"/>
        </w:rPr>
      </w:pPr>
      <w:r w:rsidRPr="00986C4D">
        <w:rPr>
          <w:rFonts w:ascii="Arial" w:hAnsi="Arial" w:cs="Arial"/>
          <w:color w:val="000000"/>
          <w:sz w:val="24"/>
          <w:szCs w:val="24"/>
        </w:rPr>
        <w:t xml:space="preserve">El Informe Final provee una síntesis del proceso y las conclusiones de la auditoría. Además incluye un resumen del proceso de auditoría, incluidos inconvenientes encontrados (en caso de que se presenten) y la identificación de las personas que participaron de la auditoría. </w:t>
      </w:r>
    </w:p>
    <w:p w:rsidR="000B21CF" w:rsidRPr="00986C4D" w:rsidRDefault="000B21CF" w:rsidP="000B21CF">
      <w:pPr>
        <w:spacing w:after="0" w:line="480" w:lineRule="auto"/>
        <w:ind w:left="1418"/>
        <w:jc w:val="both"/>
        <w:rPr>
          <w:rFonts w:ascii="Arial" w:hAnsi="Arial" w:cs="Arial"/>
          <w:sz w:val="24"/>
          <w:szCs w:val="24"/>
          <w:lang w:val="es-MX"/>
        </w:rPr>
      </w:pPr>
      <w:r w:rsidRPr="00986C4D">
        <w:rPr>
          <w:rFonts w:ascii="Arial" w:hAnsi="Arial" w:cs="Arial"/>
          <w:sz w:val="24"/>
          <w:szCs w:val="24"/>
          <w:lang w:val="es-MX"/>
        </w:rPr>
        <w:t>Este informe es comunicado por el Auditor Líder</w:t>
      </w:r>
      <w:r w:rsidRPr="00986C4D" w:rsidDel="00E07B74">
        <w:rPr>
          <w:rFonts w:ascii="Arial" w:hAnsi="Arial" w:cs="Arial"/>
          <w:sz w:val="24"/>
          <w:szCs w:val="24"/>
        </w:rPr>
        <w:t xml:space="preserve"> </w:t>
      </w:r>
      <w:r w:rsidRPr="00986C4D">
        <w:rPr>
          <w:rFonts w:ascii="Arial" w:hAnsi="Arial" w:cs="Arial"/>
          <w:sz w:val="24"/>
          <w:szCs w:val="24"/>
          <w:lang w:val="es-MX"/>
        </w:rPr>
        <w:t>a los responsables de los procesos auditados.</w:t>
      </w:r>
    </w:p>
    <w:p w:rsidR="000B21CF" w:rsidRPr="00986C4D" w:rsidRDefault="000B21CF" w:rsidP="000B21CF">
      <w:pPr>
        <w:tabs>
          <w:tab w:val="right" w:pos="8505"/>
        </w:tabs>
        <w:spacing w:after="0" w:line="240" w:lineRule="auto"/>
        <w:ind w:left="1418"/>
        <w:jc w:val="both"/>
        <w:rPr>
          <w:rFonts w:ascii="Arial" w:hAnsi="Arial" w:cs="Arial"/>
          <w:sz w:val="24"/>
          <w:szCs w:val="24"/>
          <w:lang w:val="es-MX"/>
        </w:rPr>
      </w:pPr>
    </w:p>
    <w:p w:rsidR="000B21CF" w:rsidRPr="00986C4D" w:rsidRDefault="000B21CF" w:rsidP="000B21CF">
      <w:pPr>
        <w:tabs>
          <w:tab w:val="right" w:pos="8505"/>
        </w:tabs>
        <w:spacing w:after="0" w:line="480" w:lineRule="auto"/>
        <w:ind w:left="1418"/>
        <w:jc w:val="both"/>
        <w:rPr>
          <w:rFonts w:ascii="Arial" w:hAnsi="Arial" w:cs="Arial"/>
          <w:b/>
          <w:sz w:val="24"/>
          <w:szCs w:val="24"/>
          <w:lang w:val="es-MX"/>
        </w:rPr>
      </w:pPr>
      <w:r w:rsidRPr="00986C4D">
        <w:rPr>
          <w:rFonts w:ascii="Arial" w:hAnsi="Arial" w:cs="Arial"/>
          <w:b/>
          <w:sz w:val="24"/>
          <w:szCs w:val="24"/>
          <w:lang w:val="es-MX"/>
        </w:rPr>
        <w:t>Seguimiento y Verificación de la eficacia de las Acciones Correctivas</w:t>
      </w:r>
    </w:p>
    <w:p w:rsidR="000B21CF" w:rsidRPr="00986C4D" w:rsidRDefault="000B21CF" w:rsidP="000B21CF">
      <w:pPr>
        <w:spacing w:line="480" w:lineRule="auto"/>
        <w:ind w:left="1418"/>
        <w:jc w:val="both"/>
        <w:rPr>
          <w:rFonts w:ascii="Arial" w:hAnsi="Arial" w:cs="Arial"/>
          <w:sz w:val="24"/>
          <w:szCs w:val="24"/>
          <w:lang w:val="es-MX"/>
        </w:rPr>
      </w:pPr>
      <w:r w:rsidRPr="00986C4D">
        <w:rPr>
          <w:rFonts w:ascii="Arial" w:hAnsi="Arial" w:cs="Arial"/>
          <w:sz w:val="24"/>
          <w:szCs w:val="24"/>
          <w:lang w:val="es-MX"/>
        </w:rPr>
        <w:t xml:space="preserve">En la fecha acordada el auditor interno, realizará el cierre de </w:t>
      </w:r>
      <w:smartTag w:uri="urn:schemas-microsoft-com:office:smarttags" w:element="PersonName">
        <w:smartTagPr>
          <w:attr w:name="ProductID" w:val="la No Conformidad"/>
        </w:smartTagPr>
        <w:smartTag w:uri="urn:schemas-microsoft-com:office:smarttags" w:element="PersonName">
          <w:smartTagPr>
            <w:attr w:name="ProductID" w:val="la No"/>
          </w:smartTagPr>
          <w:r w:rsidRPr="00986C4D">
            <w:rPr>
              <w:rFonts w:ascii="Arial" w:hAnsi="Arial" w:cs="Arial"/>
              <w:sz w:val="24"/>
              <w:szCs w:val="24"/>
              <w:lang w:val="es-MX"/>
            </w:rPr>
            <w:t>la No</w:t>
          </w:r>
        </w:smartTag>
        <w:r w:rsidRPr="00986C4D">
          <w:rPr>
            <w:rFonts w:ascii="Arial" w:hAnsi="Arial" w:cs="Arial"/>
            <w:sz w:val="24"/>
            <w:szCs w:val="24"/>
            <w:lang w:val="es-MX"/>
          </w:rPr>
          <w:t xml:space="preserve"> Conformidad</w:t>
        </w:r>
      </w:smartTag>
      <w:r w:rsidRPr="00986C4D">
        <w:rPr>
          <w:rFonts w:ascii="Arial" w:hAnsi="Arial" w:cs="Arial"/>
          <w:sz w:val="24"/>
          <w:szCs w:val="24"/>
          <w:lang w:val="es-MX"/>
        </w:rPr>
        <w:t xml:space="preserve"> y verificará la eficacia de las acciones tomadas, esta verificación, puede hacerse en la misma fecha de cierre de </w:t>
      </w:r>
      <w:smartTag w:uri="urn:schemas-microsoft-com:office:smarttags" w:element="PersonName">
        <w:smartTagPr>
          <w:attr w:name="ProductID" w:val="la NC"/>
        </w:smartTagPr>
        <w:r w:rsidRPr="00986C4D">
          <w:rPr>
            <w:rFonts w:ascii="Arial" w:hAnsi="Arial" w:cs="Arial"/>
            <w:sz w:val="24"/>
            <w:szCs w:val="24"/>
            <w:lang w:val="es-MX"/>
          </w:rPr>
          <w:t>la NC</w:t>
        </w:r>
      </w:smartTag>
      <w:r w:rsidRPr="00986C4D">
        <w:rPr>
          <w:rFonts w:ascii="Arial" w:hAnsi="Arial" w:cs="Arial"/>
          <w:sz w:val="24"/>
          <w:szCs w:val="24"/>
          <w:lang w:val="es-MX"/>
        </w:rPr>
        <w:t xml:space="preserve"> o en una fecha posterior a criterio del auditor y la complejidad del cierre.</w:t>
      </w:r>
    </w:p>
    <w:p w:rsidR="000B21CF" w:rsidRPr="00986C4D" w:rsidRDefault="000B21CF" w:rsidP="000B21CF">
      <w:pPr>
        <w:spacing w:line="480" w:lineRule="auto"/>
        <w:ind w:left="1418"/>
        <w:jc w:val="both"/>
        <w:rPr>
          <w:rFonts w:ascii="Arial" w:hAnsi="Arial" w:cs="Arial"/>
          <w:sz w:val="24"/>
          <w:szCs w:val="24"/>
          <w:lang w:val="es-MX"/>
        </w:rPr>
      </w:pPr>
      <w:r w:rsidRPr="00986C4D">
        <w:rPr>
          <w:rFonts w:ascii="Arial" w:hAnsi="Arial" w:cs="Arial"/>
          <w:color w:val="000000"/>
          <w:sz w:val="24"/>
          <w:szCs w:val="24"/>
          <w:lang w:val="es-MX"/>
        </w:rPr>
        <w:t>L</w:t>
      </w:r>
      <w:r w:rsidRPr="00986C4D">
        <w:rPr>
          <w:rFonts w:ascii="Arial" w:hAnsi="Arial" w:cs="Arial"/>
          <w:color w:val="000000"/>
          <w:sz w:val="24"/>
          <w:szCs w:val="24"/>
        </w:rPr>
        <w:t xml:space="preserve">os auditores internos son los responsables de hacer el respectivo seguimiento, a que las acciones correctivas propuestas por los auditados se lleven a cabo. </w:t>
      </w:r>
    </w:p>
    <w:p w:rsidR="000B21CF" w:rsidRPr="00986C4D" w:rsidRDefault="000B21CF" w:rsidP="000B21CF">
      <w:pPr>
        <w:autoSpaceDE w:val="0"/>
        <w:autoSpaceDN w:val="0"/>
        <w:adjustRightInd w:val="0"/>
        <w:spacing w:line="480" w:lineRule="auto"/>
        <w:ind w:left="1418"/>
        <w:jc w:val="both"/>
        <w:rPr>
          <w:rFonts w:ascii="Arial" w:hAnsi="Arial" w:cs="Arial"/>
          <w:color w:val="000000"/>
          <w:sz w:val="24"/>
          <w:szCs w:val="24"/>
        </w:rPr>
      </w:pPr>
      <w:r w:rsidRPr="00986C4D">
        <w:rPr>
          <w:rFonts w:ascii="Arial" w:hAnsi="Arial" w:cs="Arial"/>
          <w:color w:val="000000"/>
          <w:sz w:val="24"/>
          <w:szCs w:val="24"/>
        </w:rPr>
        <w:lastRenderedPageBreak/>
        <w:t>Los auditores internos que participan en la siguiente auditoría, verifican la eficacia de las acciones correctivas tomadas para la eliminación de las no conformidades.</w:t>
      </w:r>
    </w:p>
    <w:p w:rsidR="000B21CF" w:rsidRPr="00986C4D" w:rsidRDefault="000B21CF" w:rsidP="000B21CF">
      <w:pPr>
        <w:autoSpaceDE w:val="0"/>
        <w:autoSpaceDN w:val="0"/>
        <w:adjustRightInd w:val="0"/>
        <w:spacing w:line="480" w:lineRule="auto"/>
        <w:ind w:left="1418"/>
        <w:jc w:val="both"/>
        <w:rPr>
          <w:rFonts w:ascii="Arial" w:hAnsi="Arial" w:cs="Arial"/>
          <w:color w:val="000000"/>
          <w:sz w:val="24"/>
          <w:szCs w:val="24"/>
        </w:rPr>
      </w:pPr>
      <w:r w:rsidRPr="00986C4D">
        <w:rPr>
          <w:rFonts w:ascii="Arial" w:hAnsi="Arial" w:cs="Arial"/>
          <w:color w:val="000000"/>
          <w:sz w:val="24"/>
          <w:szCs w:val="24"/>
        </w:rPr>
        <w:t xml:space="preserve">Esta verificación consiste en la revisión de que el hallazgo reportado como no conformidad, no esté ocurriendo nuevamente, dejando constancia de esta verificación en el </w:t>
      </w:r>
      <w:r w:rsidRPr="00986C4D">
        <w:rPr>
          <w:rFonts w:ascii="Arial" w:hAnsi="Arial" w:cs="Arial"/>
          <w:b/>
          <w:sz w:val="24"/>
          <w:szCs w:val="24"/>
        </w:rPr>
        <w:t xml:space="preserve">LT-F-007 </w:t>
      </w:r>
      <w:r w:rsidRPr="00986C4D">
        <w:rPr>
          <w:rFonts w:ascii="Arial" w:hAnsi="Arial" w:cs="Arial"/>
          <w:sz w:val="24"/>
          <w:szCs w:val="24"/>
          <w:lang w:val="es-MX"/>
        </w:rPr>
        <w:t xml:space="preserve"> </w:t>
      </w:r>
      <w:r w:rsidRPr="00986C4D">
        <w:rPr>
          <w:rFonts w:ascii="Arial" w:hAnsi="Arial" w:cs="Arial"/>
          <w:b/>
          <w:sz w:val="24"/>
          <w:szCs w:val="24"/>
          <w:lang w:val="es-MX"/>
        </w:rPr>
        <w:t>Informe de Auditor Interno</w:t>
      </w:r>
      <w:r w:rsidRPr="00986C4D">
        <w:rPr>
          <w:rFonts w:ascii="Arial" w:hAnsi="Arial" w:cs="Arial"/>
          <w:color w:val="000000"/>
          <w:sz w:val="24"/>
          <w:szCs w:val="24"/>
        </w:rPr>
        <w:t xml:space="preserve">. En el caso que se evidencie que las acciones correctivas no fueron efectivas, el Auditor Interno, emite un nuevo reporte de No Conformidad y Acción Correctiva o mantienen abierta </w:t>
      </w:r>
      <w:smartTag w:uri="urn:schemas-microsoft-com:office:smarttags" w:element="PersonName">
        <w:smartTagPr>
          <w:attr w:name="ProductID" w:val="la No Conformidad"/>
        </w:smartTagPr>
        <w:smartTag w:uri="urn:schemas-microsoft-com:office:smarttags" w:element="PersonName">
          <w:smartTagPr>
            <w:attr w:name="ProductID" w:val="la No"/>
          </w:smartTagPr>
          <w:r w:rsidRPr="00986C4D">
            <w:rPr>
              <w:rFonts w:ascii="Arial" w:hAnsi="Arial" w:cs="Arial"/>
              <w:color w:val="000000"/>
              <w:sz w:val="24"/>
              <w:szCs w:val="24"/>
            </w:rPr>
            <w:t>la No</w:t>
          </w:r>
        </w:smartTag>
        <w:r w:rsidRPr="00986C4D">
          <w:rPr>
            <w:rFonts w:ascii="Arial" w:hAnsi="Arial" w:cs="Arial"/>
            <w:color w:val="000000"/>
            <w:sz w:val="24"/>
            <w:szCs w:val="24"/>
          </w:rPr>
          <w:t xml:space="preserve"> Conformidad</w:t>
        </w:r>
      </w:smartTag>
      <w:r w:rsidRPr="00986C4D">
        <w:rPr>
          <w:rFonts w:ascii="Arial" w:hAnsi="Arial" w:cs="Arial"/>
          <w:color w:val="000000"/>
          <w:sz w:val="24"/>
          <w:szCs w:val="24"/>
        </w:rPr>
        <w:t xml:space="preserve"> levantada anteriormente y comunicará la decisión al Auditor Líder, donde se registra la subsistencia del problema, dándole el mismo trámite que para una No Conformidad normal. </w:t>
      </w:r>
    </w:p>
    <w:p w:rsidR="00C200FF" w:rsidRPr="00986C4D" w:rsidRDefault="000B21CF" w:rsidP="00C200FF">
      <w:pPr>
        <w:autoSpaceDE w:val="0"/>
        <w:autoSpaceDN w:val="0"/>
        <w:adjustRightInd w:val="0"/>
        <w:spacing w:line="480" w:lineRule="auto"/>
        <w:ind w:left="1418"/>
        <w:jc w:val="both"/>
        <w:rPr>
          <w:rFonts w:ascii="Arial" w:hAnsi="Arial" w:cs="Arial"/>
          <w:sz w:val="24"/>
          <w:szCs w:val="24"/>
          <w:lang w:val="es-MX"/>
        </w:rPr>
      </w:pPr>
      <w:r w:rsidRPr="00986C4D">
        <w:rPr>
          <w:rFonts w:ascii="Arial" w:hAnsi="Arial" w:cs="Arial"/>
          <w:sz w:val="24"/>
          <w:szCs w:val="24"/>
          <w:lang w:val="es-MX"/>
        </w:rPr>
        <w:t xml:space="preserve">Para el cierre de NC de auditorías de terceras partes, el Auditor líder seleccionará al grupo de auditores internos que realizará el seguimiento de las acciones tomadas, el auditor realizará un informe de lo inspeccionado y lo registrará en el </w:t>
      </w:r>
      <w:r w:rsidRPr="00986C4D">
        <w:rPr>
          <w:rFonts w:ascii="Arial" w:hAnsi="Arial" w:cs="Arial"/>
          <w:b/>
          <w:sz w:val="24"/>
          <w:szCs w:val="24"/>
        </w:rPr>
        <w:t xml:space="preserve">LT-F-007 </w:t>
      </w:r>
      <w:r w:rsidRPr="00986C4D">
        <w:rPr>
          <w:rFonts w:ascii="Arial" w:hAnsi="Arial" w:cs="Arial"/>
          <w:b/>
          <w:sz w:val="24"/>
          <w:szCs w:val="24"/>
          <w:lang w:val="es-MX"/>
        </w:rPr>
        <w:t>Informe de Auditor Interno,</w:t>
      </w:r>
      <w:r w:rsidRPr="00986C4D">
        <w:rPr>
          <w:rFonts w:ascii="Arial" w:hAnsi="Arial" w:cs="Arial"/>
          <w:sz w:val="24"/>
          <w:szCs w:val="24"/>
          <w:lang w:val="es-MX"/>
        </w:rPr>
        <w:t xml:space="preserve"> Este informe se enviará como documento soporte del cierre de No Conformidad</w:t>
      </w:r>
      <w:r w:rsidR="000F33DF">
        <w:rPr>
          <w:rFonts w:ascii="Arial" w:hAnsi="Arial" w:cs="Arial"/>
          <w:sz w:val="24"/>
          <w:szCs w:val="24"/>
          <w:lang w:val="es-MX"/>
        </w:rPr>
        <w:t>.</w:t>
      </w:r>
    </w:p>
    <w:p w:rsidR="000B21CF" w:rsidRPr="00986C4D" w:rsidRDefault="000B21CF" w:rsidP="000B21CF">
      <w:pPr>
        <w:autoSpaceDE w:val="0"/>
        <w:autoSpaceDN w:val="0"/>
        <w:adjustRightInd w:val="0"/>
        <w:spacing w:line="480" w:lineRule="auto"/>
        <w:ind w:left="1418"/>
        <w:jc w:val="both"/>
        <w:rPr>
          <w:rFonts w:ascii="Arial" w:hAnsi="Arial" w:cs="Arial"/>
          <w:b/>
          <w:sz w:val="24"/>
          <w:szCs w:val="24"/>
          <w:lang w:val="es-MX"/>
        </w:rPr>
      </w:pPr>
      <w:r w:rsidRPr="00986C4D">
        <w:rPr>
          <w:rFonts w:ascii="Arial" w:hAnsi="Arial" w:cs="Arial"/>
          <w:b/>
          <w:sz w:val="24"/>
          <w:szCs w:val="24"/>
          <w:lang w:val="es-MX"/>
        </w:rPr>
        <w:lastRenderedPageBreak/>
        <w:t xml:space="preserve">PROCESOS DEL LABORATORIO DE TERMOFLUIDOS </w:t>
      </w:r>
    </w:p>
    <w:p w:rsidR="000B21CF" w:rsidRDefault="004A03AC" w:rsidP="000B21CF">
      <w:pPr>
        <w:autoSpaceDE w:val="0"/>
        <w:autoSpaceDN w:val="0"/>
        <w:adjustRightInd w:val="0"/>
        <w:spacing w:line="480" w:lineRule="auto"/>
        <w:ind w:left="1418"/>
        <w:jc w:val="both"/>
        <w:rPr>
          <w:rFonts w:ascii="Arial" w:hAnsi="Arial" w:cs="Arial"/>
          <w:sz w:val="24"/>
          <w:szCs w:val="24"/>
          <w:lang w:val="es-MX"/>
        </w:rPr>
      </w:pPr>
      <w:r>
        <w:rPr>
          <w:rFonts w:ascii="Arial" w:hAnsi="Arial" w:cs="Arial"/>
          <w:noProof/>
          <w:sz w:val="24"/>
          <w:szCs w:val="24"/>
          <w:lang w:eastAsia="es-EC"/>
        </w:rPr>
        <w:drawing>
          <wp:anchor distT="0" distB="0" distL="114300" distR="114300" simplePos="0" relativeHeight="251796480" behindDoc="0" locked="0" layoutInCell="1" allowOverlap="1">
            <wp:simplePos x="0" y="0"/>
            <wp:positionH relativeFrom="column">
              <wp:posOffset>1153795</wp:posOffset>
            </wp:positionH>
            <wp:positionV relativeFrom="paragraph">
              <wp:posOffset>909955</wp:posOffset>
            </wp:positionV>
            <wp:extent cx="4167505" cy="3503930"/>
            <wp:effectExtent l="0" t="0" r="0" b="20320"/>
            <wp:wrapTopAndBottom/>
            <wp:docPr id="70" name="Diagrama 5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5" r:lo="rId126" r:qs="rId127" r:cs="rId128"/>
              </a:graphicData>
            </a:graphic>
          </wp:anchor>
        </w:drawing>
      </w:r>
      <w:r w:rsidR="00C200FF">
        <w:rPr>
          <w:rFonts w:ascii="Arial" w:hAnsi="Arial" w:cs="Arial"/>
          <w:sz w:val="24"/>
          <w:szCs w:val="24"/>
          <w:lang w:val="es-MX"/>
        </w:rPr>
        <w:t>En la figura 4.8 se observa todos los procesos existentes en el labo</w:t>
      </w:r>
      <w:r>
        <w:rPr>
          <w:rFonts w:ascii="Arial" w:hAnsi="Arial" w:cs="Arial"/>
          <w:sz w:val="24"/>
          <w:szCs w:val="24"/>
          <w:lang w:val="es-MX"/>
        </w:rPr>
        <w:t>r</w:t>
      </w:r>
      <w:r w:rsidR="00C200FF">
        <w:rPr>
          <w:rFonts w:ascii="Arial" w:hAnsi="Arial" w:cs="Arial"/>
          <w:sz w:val="24"/>
          <w:szCs w:val="24"/>
          <w:lang w:val="es-MX"/>
        </w:rPr>
        <w:t>a</w:t>
      </w:r>
      <w:r>
        <w:rPr>
          <w:rFonts w:ascii="Arial" w:hAnsi="Arial" w:cs="Arial"/>
          <w:sz w:val="24"/>
          <w:szCs w:val="24"/>
          <w:lang w:val="es-MX"/>
        </w:rPr>
        <w:t>t</w:t>
      </w:r>
      <w:r w:rsidR="00C200FF">
        <w:rPr>
          <w:rFonts w:ascii="Arial" w:hAnsi="Arial" w:cs="Arial"/>
          <w:sz w:val="24"/>
          <w:szCs w:val="24"/>
          <w:lang w:val="es-MX"/>
        </w:rPr>
        <w:t xml:space="preserve">orio de Termofluidos FIMCP </w:t>
      </w:r>
      <w:r>
        <w:rPr>
          <w:rFonts w:ascii="Arial" w:hAnsi="Arial" w:cs="Arial"/>
          <w:sz w:val="24"/>
          <w:szCs w:val="24"/>
          <w:lang w:val="es-MX"/>
        </w:rPr>
        <w:t>–</w:t>
      </w:r>
      <w:r w:rsidR="00C200FF">
        <w:rPr>
          <w:rFonts w:ascii="Arial" w:hAnsi="Arial" w:cs="Arial"/>
          <w:sz w:val="24"/>
          <w:szCs w:val="24"/>
          <w:lang w:val="es-MX"/>
        </w:rPr>
        <w:t xml:space="preserve"> ESPOL</w:t>
      </w:r>
      <w:r>
        <w:rPr>
          <w:rFonts w:ascii="Arial" w:hAnsi="Arial" w:cs="Arial"/>
          <w:sz w:val="24"/>
          <w:szCs w:val="24"/>
          <w:lang w:val="es-MX"/>
        </w:rPr>
        <w:t>.</w:t>
      </w:r>
    </w:p>
    <w:p w:rsidR="000B21CF" w:rsidRPr="004A03AC" w:rsidRDefault="004A03AC" w:rsidP="004A03AC">
      <w:pPr>
        <w:autoSpaceDE w:val="0"/>
        <w:autoSpaceDN w:val="0"/>
        <w:adjustRightInd w:val="0"/>
        <w:spacing w:line="480" w:lineRule="auto"/>
        <w:ind w:left="1418"/>
        <w:jc w:val="center"/>
        <w:rPr>
          <w:rFonts w:ascii="Arial" w:hAnsi="Arial" w:cs="Arial"/>
          <w:b/>
          <w:sz w:val="24"/>
          <w:szCs w:val="24"/>
          <w:lang w:val="es-MX"/>
        </w:rPr>
      </w:pPr>
      <w:r>
        <w:rPr>
          <w:rFonts w:ascii="Arial" w:hAnsi="Arial" w:cs="Arial"/>
          <w:b/>
          <w:sz w:val="24"/>
          <w:szCs w:val="24"/>
          <w:lang w:val="es-MX"/>
        </w:rPr>
        <w:t>FUGURA 4.8 PROCESOS DEL LABORATORIO</w:t>
      </w:r>
    </w:p>
    <w:p w:rsidR="000B21CF" w:rsidRDefault="000B21CF" w:rsidP="004156D9">
      <w:pPr>
        <w:pStyle w:val="Prrafodelista"/>
        <w:numPr>
          <w:ilvl w:val="1"/>
          <w:numId w:val="9"/>
        </w:numPr>
        <w:spacing w:after="0" w:line="480" w:lineRule="auto"/>
        <w:rPr>
          <w:rFonts w:eastAsia="Times New Roman" w:cs="Arial"/>
          <w:b/>
          <w:color w:val="000000"/>
          <w:szCs w:val="24"/>
          <w:lang w:eastAsia="es-EC"/>
        </w:rPr>
      </w:pPr>
      <w:bookmarkStart w:id="235" w:name="_Toc326611672"/>
      <w:r w:rsidRPr="00326AEE">
        <w:rPr>
          <w:rFonts w:eastAsia="Times New Roman" w:cs="Arial"/>
          <w:b/>
          <w:color w:val="000000"/>
          <w:szCs w:val="24"/>
          <w:lang w:eastAsia="es-EC"/>
        </w:rPr>
        <w:t>Cronograma Y Presupuesto</w:t>
      </w:r>
      <w:bookmarkEnd w:id="235"/>
    </w:p>
    <w:p w:rsidR="000B21CF" w:rsidRPr="00B22DF6" w:rsidRDefault="000B21CF" w:rsidP="000B21CF">
      <w:pPr>
        <w:pStyle w:val="Prrafodelista"/>
        <w:spacing w:after="0" w:line="480" w:lineRule="auto"/>
        <w:ind w:left="1571"/>
        <w:rPr>
          <w:rFonts w:eastAsia="Times New Roman" w:cs="Arial"/>
          <w:b/>
          <w:color w:val="000000"/>
          <w:szCs w:val="24"/>
          <w:lang w:eastAsia="es-EC"/>
        </w:rPr>
      </w:pPr>
      <w:r w:rsidRPr="00B22DF6">
        <w:rPr>
          <w:rFonts w:eastAsia="Times New Roman" w:cs="Arial"/>
          <w:color w:val="000000"/>
          <w:szCs w:val="24"/>
          <w:lang w:eastAsia="es-EC"/>
        </w:rPr>
        <w:t xml:space="preserve">En </w:t>
      </w:r>
      <w:r w:rsidR="00E836C0">
        <w:rPr>
          <w:rFonts w:eastAsia="Times New Roman" w:cs="Arial"/>
          <w:color w:val="000000"/>
          <w:szCs w:val="24"/>
          <w:lang w:eastAsia="es-EC"/>
        </w:rPr>
        <w:t xml:space="preserve">la figura 4.9 se observa el </w:t>
      </w:r>
      <w:r w:rsidRPr="00B22DF6">
        <w:rPr>
          <w:rFonts w:eastAsia="Times New Roman" w:cs="Arial"/>
          <w:color w:val="000000"/>
          <w:szCs w:val="24"/>
          <w:lang w:eastAsia="es-EC"/>
        </w:rPr>
        <w:t>cronograma elaborado por medio de un Diagrama de Gantt, indica cada actividad a realizarse con su respectivo</w:t>
      </w:r>
      <w:r w:rsidR="000F33DF">
        <w:rPr>
          <w:rFonts w:eastAsia="Times New Roman" w:cs="Arial"/>
          <w:color w:val="000000"/>
          <w:szCs w:val="24"/>
          <w:lang w:eastAsia="es-EC"/>
        </w:rPr>
        <w:t xml:space="preserve"> perí</w:t>
      </w:r>
      <w:r w:rsidRPr="00B22DF6">
        <w:rPr>
          <w:rFonts w:eastAsia="Times New Roman" w:cs="Arial"/>
          <w:color w:val="000000"/>
          <w:szCs w:val="24"/>
          <w:lang w:eastAsia="es-EC"/>
        </w:rPr>
        <w:t>odo</w:t>
      </w:r>
      <w:r w:rsidR="00E836C0">
        <w:rPr>
          <w:rFonts w:eastAsia="Times New Roman" w:cs="Arial"/>
          <w:color w:val="000000"/>
          <w:szCs w:val="24"/>
          <w:lang w:eastAsia="es-EC"/>
        </w:rPr>
        <w:t xml:space="preserve"> y en la tabla 23 indica el presupuesto para su implementación.</w:t>
      </w:r>
    </w:p>
    <w:p w:rsidR="000B21CF" w:rsidRPr="00B22DF6" w:rsidRDefault="000B21CF" w:rsidP="000B21CF">
      <w:pPr>
        <w:spacing w:after="0" w:line="480" w:lineRule="auto"/>
        <w:jc w:val="center"/>
        <w:rPr>
          <w:rFonts w:ascii="Arial" w:eastAsia="Times New Roman" w:hAnsi="Arial" w:cs="Arial"/>
          <w:b/>
          <w:color w:val="000000"/>
          <w:sz w:val="24"/>
          <w:szCs w:val="24"/>
          <w:lang w:eastAsia="es-EC"/>
        </w:rPr>
      </w:pPr>
      <w:r>
        <w:rPr>
          <w:rFonts w:ascii="Arial" w:eastAsia="Times New Roman" w:hAnsi="Arial" w:cs="Arial"/>
          <w:b/>
          <w:noProof/>
          <w:color w:val="000000"/>
          <w:sz w:val="24"/>
          <w:szCs w:val="24"/>
          <w:lang w:eastAsia="es-EC"/>
        </w:rPr>
        <w:lastRenderedPageBreak/>
        <w:drawing>
          <wp:anchor distT="0" distB="0" distL="114300" distR="114300" simplePos="0" relativeHeight="251740160" behindDoc="0" locked="0" layoutInCell="1" allowOverlap="1">
            <wp:simplePos x="0" y="0"/>
            <wp:positionH relativeFrom="column">
              <wp:posOffset>1289685</wp:posOffset>
            </wp:positionH>
            <wp:positionV relativeFrom="paragraph">
              <wp:posOffset>409575</wp:posOffset>
            </wp:positionV>
            <wp:extent cx="3893185" cy="5879465"/>
            <wp:effectExtent l="19050" t="0" r="0" b="0"/>
            <wp:wrapTopAndBottom/>
            <wp:docPr id="107"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0" cstate="print"/>
                    <a:srcRect l="41846" t="21993" r="33926" b="9774"/>
                    <a:stretch>
                      <a:fillRect/>
                    </a:stretch>
                  </pic:blipFill>
                  <pic:spPr bwMode="auto">
                    <a:xfrm>
                      <a:off x="0" y="0"/>
                      <a:ext cx="3893185" cy="5879465"/>
                    </a:xfrm>
                    <a:prstGeom prst="rect">
                      <a:avLst/>
                    </a:prstGeom>
                    <a:noFill/>
                    <a:ln w="9525">
                      <a:noFill/>
                      <a:miter lim="800000"/>
                      <a:headEnd/>
                      <a:tailEnd/>
                    </a:ln>
                  </pic:spPr>
                </pic:pic>
              </a:graphicData>
            </a:graphic>
          </wp:anchor>
        </w:drawing>
      </w:r>
    </w:p>
    <w:p w:rsidR="000B21CF" w:rsidRDefault="00E836C0" w:rsidP="000B21CF">
      <w:pPr>
        <w:spacing w:after="0" w:line="480" w:lineRule="auto"/>
        <w:ind w:left="1571"/>
        <w:jc w:val="both"/>
        <w:rPr>
          <w:rFonts w:ascii="Arial" w:eastAsia="Times New Roman" w:hAnsi="Arial" w:cs="Arial"/>
          <w:b/>
          <w:color w:val="000000"/>
          <w:sz w:val="24"/>
          <w:szCs w:val="24"/>
          <w:lang w:eastAsia="es-EC"/>
        </w:rPr>
      </w:pPr>
      <w:r>
        <w:rPr>
          <w:rFonts w:ascii="Arial" w:eastAsia="Times New Roman" w:hAnsi="Arial" w:cs="Arial"/>
          <w:b/>
          <w:color w:val="000000"/>
          <w:sz w:val="24"/>
          <w:szCs w:val="24"/>
          <w:lang w:eastAsia="es-EC"/>
        </w:rPr>
        <w:t>FIGURA 4.9</w:t>
      </w:r>
      <w:r w:rsidR="000B21CF" w:rsidRPr="00B22DF6">
        <w:rPr>
          <w:rFonts w:ascii="Arial" w:eastAsia="Times New Roman" w:hAnsi="Arial" w:cs="Arial"/>
          <w:b/>
          <w:color w:val="000000"/>
          <w:sz w:val="24"/>
          <w:szCs w:val="24"/>
          <w:lang w:eastAsia="es-EC"/>
        </w:rPr>
        <w:t xml:space="preserve"> </w:t>
      </w:r>
      <w:r w:rsidR="000B21CF">
        <w:rPr>
          <w:rFonts w:ascii="Arial" w:eastAsia="Times New Roman" w:hAnsi="Arial" w:cs="Arial"/>
          <w:b/>
          <w:color w:val="000000"/>
          <w:sz w:val="24"/>
          <w:szCs w:val="24"/>
          <w:lang w:eastAsia="es-EC"/>
        </w:rPr>
        <w:t>CRONOGRAMA PARA LA IMPLEMENTACIÓN DE UN SISTEMA DE SEGURIDAD INDUSTRIAL.</w:t>
      </w:r>
    </w:p>
    <w:p w:rsidR="000B21CF" w:rsidRDefault="000B21CF" w:rsidP="000B21CF">
      <w:pPr>
        <w:spacing w:after="0" w:line="480" w:lineRule="auto"/>
        <w:jc w:val="both"/>
        <w:rPr>
          <w:rFonts w:ascii="Arial" w:eastAsia="Times New Roman" w:hAnsi="Arial" w:cs="Arial"/>
          <w:b/>
          <w:color w:val="000000"/>
          <w:sz w:val="24"/>
          <w:szCs w:val="24"/>
          <w:lang w:eastAsia="es-EC"/>
        </w:rPr>
      </w:pPr>
    </w:p>
    <w:p w:rsidR="000B21CF" w:rsidRDefault="000B21CF" w:rsidP="000B21CF">
      <w:pPr>
        <w:spacing w:after="0" w:line="480" w:lineRule="auto"/>
        <w:ind w:left="1418"/>
        <w:jc w:val="center"/>
        <w:rPr>
          <w:rFonts w:ascii="Arial" w:eastAsia="Times New Roman" w:hAnsi="Arial" w:cs="Arial"/>
          <w:b/>
          <w:color w:val="000000"/>
          <w:sz w:val="24"/>
          <w:szCs w:val="24"/>
          <w:lang w:eastAsia="es-EC"/>
        </w:rPr>
      </w:pPr>
      <w:r>
        <w:rPr>
          <w:rFonts w:ascii="Arial" w:eastAsia="Times New Roman" w:hAnsi="Arial" w:cs="Arial"/>
          <w:b/>
          <w:color w:val="000000"/>
          <w:sz w:val="24"/>
          <w:szCs w:val="24"/>
          <w:lang w:eastAsia="es-EC"/>
        </w:rPr>
        <w:lastRenderedPageBreak/>
        <w:t>TABLA 33</w:t>
      </w:r>
    </w:p>
    <w:p w:rsidR="000B21CF" w:rsidRDefault="000B21CF" w:rsidP="000B21CF">
      <w:pPr>
        <w:spacing w:after="0" w:line="480" w:lineRule="auto"/>
        <w:ind w:left="1418"/>
        <w:jc w:val="center"/>
        <w:rPr>
          <w:rFonts w:ascii="Arial" w:eastAsia="Times New Roman" w:hAnsi="Arial" w:cs="Arial"/>
          <w:b/>
          <w:color w:val="000000"/>
          <w:sz w:val="24"/>
          <w:szCs w:val="24"/>
          <w:lang w:eastAsia="es-EC"/>
        </w:rPr>
      </w:pPr>
      <w:r>
        <w:rPr>
          <w:rFonts w:ascii="Arial" w:eastAsia="Times New Roman" w:hAnsi="Arial" w:cs="Arial"/>
          <w:b/>
          <w:noProof/>
          <w:color w:val="000000"/>
          <w:sz w:val="24"/>
          <w:szCs w:val="24"/>
          <w:lang w:eastAsia="es-EC"/>
        </w:rPr>
        <w:drawing>
          <wp:anchor distT="0" distB="0" distL="114300" distR="114300" simplePos="0" relativeHeight="251728896" behindDoc="1" locked="0" layoutInCell="1" allowOverlap="1">
            <wp:simplePos x="0" y="0"/>
            <wp:positionH relativeFrom="column">
              <wp:posOffset>970915</wp:posOffset>
            </wp:positionH>
            <wp:positionV relativeFrom="paragraph">
              <wp:posOffset>686435</wp:posOffset>
            </wp:positionV>
            <wp:extent cx="4478020" cy="6751320"/>
            <wp:effectExtent l="19050" t="0" r="0" b="0"/>
            <wp:wrapThrough wrapText="bothSides">
              <wp:wrapPolygon edited="0">
                <wp:start x="-92" y="0"/>
                <wp:lineTo x="-92" y="21454"/>
                <wp:lineTo x="21594" y="21454"/>
                <wp:lineTo x="21594" y="0"/>
                <wp:lineTo x="-92" y="0"/>
              </wp:wrapPolygon>
            </wp:wrapThrough>
            <wp:docPr id="93" name="Imagen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31" cstate="print"/>
                    <a:srcRect/>
                    <a:stretch>
                      <a:fillRect/>
                    </a:stretch>
                  </pic:blipFill>
                  <pic:spPr bwMode="auto">
                    <a:xfrm>
                      <a:off x="0" y="0"/>
                      <a:ext cx="4478020" cy="6751320"/>
                    </a:xfrm>
                    <a:prstGeom prst="rect">
                      <a:avLst/>
                    </a:prstGeom>
                    <a:noFill/>
                    <a:ln w="9525">
                      <a:noFill/>
                      <a:miter lim="800000"/>
                      <a:headEnd/>
                      <a:tailEnd/>
                    </a:ln>
                  </pic:spPr>
                </pic:pic>
              </a:graphicData>
            </a:graphic>
          </wp:anchor>
        </w:drawing>
      </w:r>
      <w:r>
        <w:rPr>
          <w:rFonts w:ascii="Arial" w:eastAsia="Times New Roman" w:hAnsi="Arial" w:cs="Arial"/>
          <w:b/>
          <w:color w:val="000000"/>
          <w:sz w:val="24"/>
          <w:szCs w:val="24"/>
          <w:lang w:eastAsia="es-EC"/>
        </w:rPr>
        <w:t>PRESUPUESTO PARA LA IMPLEMENTACIÓN DE UN SISTEMA DE SEGURIDAD INDUSTRIAL.</w:t>
      </w:r>
    </w:p>
    <w:p w:rsidR="000B21CF" w:rsidRDefault="000B21CF" w:rsidP="000B21CF">
      <w:pPr>
        <w:spacing w:after="0" w:line="480" w:lineRule="auto"/>
        <w:ind w:left="1418"/>
        <w:jc w:val="both"/>
        <w:rPr>
          <w:rFonts w:ascii="Arial" w:eastAsia="Times New Roman" w:hAnsi="Arial" w:cs="Arial"/>
          <w:b/>
          <w:color w:val="000000"/>
          <w:sz w:val="24"/>
          <w:szCs w:val="24"/>
          <w:lang w:eastAsia="es-EC"/>
        </w:rPr>
      </w:pPr>
    </w:p>
    <w:p w:rsidR="000B21CF" w:rsidRPr="00766283" w:rsidRDefault="000B21CF" w:rsidP="000B21CF">
      <w:pPr>
        <w:spacing w:after="0" w:line="480" w:lineRule="auto"/>
        <w:ind w:left="1571"/>
        <w:jc w:val="both"/>
        <w:rPr>
          <w:rFonts w:ascii="Arial" w:eastAsia="Times New Roman" w:hAnsi="Arial" w:cs="Arial"/>
          <w:b/>
          <w:color w:val="000000"/>
          <w:sz w:val="24"/>
          <w:szCs w:val="24"/>
          <w:lang w:eastAsia="es-EC"/>
        </w:rPr>
      </w:pPr>
    </w:p>
    <w:p w:rsidR="000B21CF" w:rsidRDefault="000B21CF" w:rsidP="000B21CF">
      <w:pPr>
        <w:spacing w:after="0" w:line="480" w:lineRule="auto"/>
        <w:jc w:val="both"/>
        <w:rPr>
          <w:rFonts w:ascii="Arial" w:eastAsia="Times New Roman" w:hAnsi="Arial" w:cs="Arial"/>
          <w:color w:val="000000"/>
          <w:sz w:val="24"/>
          <w:szCs w:val="24"/>
          <w:lang w:eastAsia="es-EC"/>
        </w:rPr>
      </w:pPr>
    </w:p>
    <w:p w:rsidR="000B21CF" w:rsidRDefault="000B21CF" w:rsidP="000B21CF">
      <w:pPr>
        <w:spacing w:after="0" w:line="480" w:lineRule="auto"/>
        <w:jc w:val="both"/>
        <w:rPr>
          <w:rFonts w:ascii="Arial" w:eastAsia="Times New Roman" w:hAnsi="Arial" w:cs="Arial"/>
          <w:color w:val="000000"/>
          <w:sz w:val="24"/>
          <w:szCs w:val="24"/>
          <w:lang w:eastAsia="es-EC"/>
        </w:rPr>
      </w:pPr>
    </w:p>
    <w:p w:rsidR="000B21CF" w:rsidRDefault="000B21CF" w:rsidP="000B21CF">
      <w:pPr>
        <w:spacing w:after="0" w:line="480" w:lineRule="auto"/>
        <w:jc w:val="both"/>
        <w:rPr>
          <w:rFonts w:ascii="Arial" w:eastAsia="Times New Roman" w:hAnsi="Arial" w:cs="Arial"/>
          <w:color w:val="000000"/>
          <w:sz w:val="24"/>
          <w:szCs w:val="24"/>
          <w:lang w:eastAsia="es-EC"/>
        </w:rPr>
      </w:pPr>
    </w:p>
    <w:p w:rsidR="000B21CF" w:rsidRDefault="000B21CF" w:rsidP="000B21CF">
      <w:pPr>
        <w:spacing w:after="0" w:line="480" w:lineRule="auto"/>
        <w:jc w:val="both"/>
        <w:rPr>
          <w:rFonts w:ascii="Arial" w:eastAsia="Times New Roman" w:hAnsi="Arial" w:cs="Arial"/>
          <w:color w:val="000000"/>
          <w:sz w:val="24"/>
          <w:szCs w:val="24"/>
          <w:lang w:eastAsia="es-EC"/>
        </w:rPr>
      </w:pPr>
    </w:p>
    <w:p w:rsidR="000B21CF" w:rsidRDefault="000B21CF" w:rsidP="000B21CF">
      <w:pPr>
        <w:spacing w:after="0" w:line="480" w:lineRule="auto"/>
        <w:jc w:val="both"/>
        <w:rPr>
          <w:rFonts w:ascii="Arial" w:eastAsia="Times New Roman" w:hAnsi="Arial" w:cs="Arial"/>
          <w:color w:val="000000"/>
          <w:sz w:val="24"/>
          <w:szCs w:val="24"/>
          <w:lang w:eastAsia="es-EC"/>
        </w:rPr>
      </w:pPr>
    </w:p>
    <w:p w:rsidR="000B21CF" w:rsidRDefault="000B21CF" w:rsidP="000B21CF">
      <w:pPr>
        <w:spacing w:after="0" w:line="480" w:lineRule="auto"/>
        <w:jc w:val="both"/>
        <w:rPr>
          <w:rFonts w:ascii="Arial" w:eastAsia="Times New Roman" w:hAnsi="Arial" w:cs="Arial"/>
          <w:color w:val="000000"/>
          <w:sz w:val="24"/>
          <w:szCs w:val="24"/>
          <w:lang w:eastAsia="es-EC"/>
        </w:rPr>
      </w:pPr>
    </w:p>
    <w:p w:rsidR="000B21CF" w:rsidRDefault="000B21CF" w:rsidP="000B21CF">
      <w:pPr>
        <w:spacing w:after="0" w:line="480" w:lineRule="auto"/>
        <w:jc w:val="both"/>
        <w:rPr>
          <w:rFonts w:ascii="Arial" w:eastAsia="Times New Roman" w:hAnsi="Arial" w:cs="Arial"/>
          <w:color w:val="000000"/>
          <w:sz w:val="24"/>
          <w:szCs w:val="24"/>
          <w:lang w:eastAsia="es-EC"/>
        </w:rPr>
      </w:pPr>
    </w:p>
    <w:p w:rsidR="000B21CF" w:rsidRDefault="000B21CF" w:rsidP="000B21CF">
      <w:pPr>
        <w:spacing w:after="0" w:line="480" w:lineRule="auto"/>
        <w:jc w:val="both"/>
        <w:rPr>
          <w:rFonts w:ascii="Arial" w:eastAsia="Times New Roman" w:hAnsi="Arial" w:cs="Arial"/>
          <w:color w:val="000000"/>
          <w:sz w:val="24"/>
          <w:szCs w:val="24"/>
          <w:lang w:eastAsia="es-EC"/>
        </w:rPr>
      </w:pPr>
    </w:p>
    <w:p w:rsidR="000B21CF" w:rsidRPr="00986C4D" w:rsidRDefault="000B21CF" w:rsidP="000B21CF">
      <w:pPr>
        <w:spacing w:after="0" w:line="480" w:lineRule="auto"/>
        <w:jc w:val="both"/>
        <w:rPr>
          <w:rFonts w:ascii="Arial" w:eastAsia="Times New Roman" w:hAnsi="Arial" w:cs="Arial"/>
          <w:color w:val="000000"/>
          <w:sz w:val="24"/>
          <w:szCs w:val="24"/>
          <w:lang w:eastAsia="es-EC"/>
        </w:rPr>
      </w:pPr>
    </w:p>
    <w:p w:rsidR="000B21CF" w:rsidRDefault="000B21CF" w:rsidP="000B21CF">
      <w:pPr>
        <w:spacing w:after="0" w:line="480" w:lineRule="auto"/>
        <w:ind w:left="720"/>
        <w:jc w:val="both"/>
        <w:rPr>
          <w:rFonts w:ascii="Arial" w:eastAsia="Times New Roman" w:hAnsi="Arial" w:cs="Arial"/>
          <w:color w:val="000000"/>
          <w:sz w:val="24"/>
          <w:szCs w:val="24"/>
          <w:lang w:eastAsia="es-EC"/>
        </w:rPr>
      </w:pPr>
    </w:p>
    <w:p w:rsidR="000B21CF" w:rsidRDefault="000B21CF" w:rsidP="000B21CF">
      <w:pPr>
        <w:spacing w:after="0" w:line="480" w:lineRule="auto"/>
        <w:ind w:left="720"/>
        <w:jc w:val="both"/>
        <w:rPr>
          <w:rFonts w:ascii="Arial" w:eastAsia="Times New Roman" w:hAnsi="Arial" w:cs="Arial"/>
          <w:color w:val="000000"/>
          <w:sz w:val="24"/>
          <w:szCs w:val="24"/>
          <w:lang w:eastAsia="es-EC"/>
        </w:rPr>
      </w:pPr>
    </w:p>
    <w:p w:rsidR="000B21CF" w:rsidRDefault="000B21CF" w:rsidP="000B21CF">
      <w:pPr>
        <w:spacing w:after="0" w:line="480" w:lineRule="auto"/>
        <w:ind w:left="720"/>
        <w:jc w:val="both"/>
        <w:rPr>
          <w:rFonts w:ascii="Arial" w:eastAsia="Times New Roman" w:hAnsi="Arial" w:cs="Arial"/>
          <w:color w:val="000000"/>
          <w:sz w:val="24"/>
          <w:szCs w:val="24"/>
          <w:lang w:eastAsia="es-EC"/>
        </w:rPr>
      </w:pPr>
    </w:p>
    <w:p w:rsidR="000B21CF" w:rsidRDefault="000B21CF" w:rsidP="000B21CF">
      <w:pPr>
        <w:spacing w:after="0" w:line="480" w:lineRule="auto"/>
        <w:ind w:left="720"/>
        <w:jc w:val="both"/>
        <w:rPr>
          <w:rFonts w:ascii="Arial" w:eastAsia="Times New Roman" w:hAnsi="Arial" w:cs="Arial"/>
          <w:color w:val="000000"/>
          <w:sz w:val="24"/>
          <w:szCs w:val="24"/>
          <w:lang w:eastAsia="es-EC"/>
        </w:rPr>
      </w:pPr>
    </w:p>
    <w:p w:rsidR="000B21CF" w:rsidRDefault="000B21CF" w:rsidP="000B21CF">
      <w:pPr>
        <w:spacing w:after="0" w:line="480" w:lineRule="auto"/>
        <w:jc w:val="both"/>
        <w:rPr>
          <w:rFonts w:ascii="Arial" w:eastAsia="Times New Roman" w:hAnsi="Arial" w:cs="Arial"/>
          <w:color w:val="000000"/>
          <w:sz w:val="24"/>
          <w:szCs w:val="24"/>
          <w:lang w:eastAsia="es-EC"/>
        </w:rPr>
      </w:pPr>
    </w:p>
    <w:p w:rsidR="000B21CF" w:rsidRPr="00986C4D" w:rsidRDefault="000B21CF" w:rsidP="000B21CF">
      <w:pPr>
        <w:spacing w:after="0" w:line="480" w:lineRule="auto"/>
        <w:jc w:val="both"/>
        <w:rPr>
          <w:rFonts w:ascii="Arial" w:eastAsia="Times New Roman" w:hAnsi="Arial" w:cs="Arial"/>
          <w:color w:val="000000"/>
          <w:sz w:val="24"/>
          <w:szCs w:val="24"/>
          <w:lang w:eastAsia="es-EC"/>
        </w:rPr>
      </w:pPr>
    </w:p>
    <w:p w:rsidR="00067007" w:rsidRPr="00067007" w:rsidRDefault="000B21CF" w:rsidP="004156D9">
      <w:pPr>
        <w:pStyle w:val="Prrafodelista"/>
        <w:numPr>
          <w:ilvl w:val="1"/>
          <w:numId w:val="9"/>
        </w:numPr>
        <w:spacing w:after="0" w:line="480" w:lineRule="auto"/>
        <w:rPr>
          <w:rFonts w:eastAsia="Times New Roman" w:cs="Arial"/>
          <w:b/>
          <w:color w:val="000000"/>
          <w:szCs w:val="24"/>
          <w:lang w:eastAsia="es-EC"/>
        </w:rPr>
      </w:pPr>
      <w:bookmarkStart w:id="236" w:name="_Toc326611674"/>
      <w:r w:rsidRPr="00E044C8">
        <w:rPr>
          <w:rFonts w:eastAsia="Times New Roman" w:cs="Arial"/>
          <w:b/>
          <w:color w:val="000000"/>
          <w:szCs w:val="24"/>
          <w:lang w:eastAsia="es-EC"/>
        </w:rPr>
        <w:lastRenderedPageBreak/>
        <w:t>Instrucciones De Seguridad De Trabajo</w:t>
      </w:r>
      <w:bookmarkEnd w:id="236"/>
    </w:p>
    <w:p w:rsidR="00067007" w:rsidRDefault="00067007" w:rsidP="00067007">
      <w:pPr>
        <w:spacing w:after="0" w:line="480" w:lineRule="auto"/>
        <w:ind w:left="1571"/>
        <w:jc w:val="both"/>
        <w:rPr>
          <w:rFonts w:ascii="Arial" w:eastAsia="Times New Roman" w:hAnsi="Arial" w:cs="Arial"/>
          <w:b/>
          <w:color w:val="000000"/>
          <w:sz w:val="24"/>
          <w:szCs w:val="24"/>
          <w:lang w:eastAsia="es-EC"/>
        </w:rPr>
      </w:pPr>
    </w:p>
    <w:p w:rsidR="000B21CF" w:rsidRDefault="00067007" w:rsidP="00067007">
      <w:pPr>
        <w:spacing w:after="0" w:line="480" w:lineRule="auto"/>
        <w:ind w:left="1571"/>
        <w:jc w:val="both"/>
        <w:rPr>
          <w:rFonts w:ascii="Arial" w:eastAsia="Times New Roman" w:hAnsi="Arial" w:cs="Arial"/>
          <w:b/>
          <w:color w:val="000000"/>
          <w:sz w:val="24"/>
          <w:szCs w:val="24"/>
          <w:lang w:eastAsia="es-EC"/>
        </w:rPr>
      </w:pPr>
      <w:r w:rsidRPr="00067007">
        <w:rPr>
          <w:rFonts w:ascii="Arial" w:eastAsia="Times New Roman" w:hAnsi="Arial" w:cs="Arial"/>
          <w:b/>
          <w:color w:val="000000"/>
          <w:sz w:val="24"/>
          <w:szCs w:val="24"/>
          <w:lang w:eastAsia="es-EC"/>
        </w:rPr>
        <w:t>INSTRUCTIVO PARA LA INDUCCIÓN Y CAPACITACIÓN</w:t>
      </w:r>
    </w:p>
    <w:p w:rsidR="00067007" w:rsidRPr="00986C4D" w:rsidRDefault="00067007" w:rsidP="00067007">
      <w:pPr>
        <w:spacing w:after="0" w:line="480" w:lineRule="auto"/>
        <w:ind w:left="1560"/>
        <w:jc w:val="both"/>
        <w:rPr>
          <w:rFonts w:ascii="Arial" w:eastAsia="Times New Roman" w:hAnsi="Arial" w:cs="Arial"/>
          <w:b/>
          <w:color w:val="000000"/>
          <w:sz w:val="24"/>
          <w:szCs w:val="24"/>
          <w:lang w:eastAsia="es-EC"/>
        </w:rPr>
      </w:pPr>
      <w:r w:rsidRPr="00986C4D">
        <w:rPr>
          <w:rFonts w:ascii="Arial" w:eastAsia="Times New Roman" w:hAnsi="Arial" w:cs="Arial"/>
          <w:b/>
          <w:color w:val="000000"/>
          <w:sz w:val="24"/>
          <w:szCs w:val="24"/>
          <w:lang w:eastAsia="es-EC"/>
        </w:rPr>
        <w:t>OBJETIVO</w:t>
      </w:r>
    </w:p>
    <w:p w:rsidR="00067007" w:rsidRDefault="00067007" w:rsidP="00067007">
      <w:pPr>
        <w:spacing w:after="0" w:line="480" w:lineRule="auto"/>
        <w:ind w:left="1560"/>
        <w:jc w:val="both"/>
        <w:rPr>
          <w:rFonts w:ascii="Arial" w:eastAsia="Times New Roman" w:hAnsi="Arial" w:cs="Arial"/>
          <w:color w:val="000000"/>
          <w:sz w:val="24"/>
          <w:szCs w:val="24"/>
          <w:lang w:eastAsia="es-EC"/>
        </w:rPr>
      </w:pPr>
      <w:r w:rsidRPr="00986C4D">
        <w:rPr>
          <w:rFonts w:ascii="Arial" w:eastAsia="Times New Roman" w:hAnsi="Arial" w:cs="Arial"/>
          <w:color w:val="000000"/>
          <w:sz w:val="24"/>
          <w:szCs w:val="24"/>
          <w:lang w:eastAsia="es-EC"/>
        </w:rPr>
        <w:t>Mantener capacitado, entrenado a todo el recurso humano del Laboratorio de Termofluidos FIMCP-ESPOL en temas diversos de seguridad industrial.</w:t>
      </w:r>
    </w:p>
    <w:p w:rsidR="00067007" w:rsidRDefault="00067007" w:rsidP="00067007">
      <w:pPr>
        <w:spacing w:after="0" w:line="480" w:lineRule="auto"/>
        <w:ind w:left="1560"/>
        <w:jc w:val="both"/>
        <w:rPr>
          <w:rFonts w:ascii="Arial" w:eastAsia="Times New Roman" w:hAnsi="Arial" w:cs="Arial"/>
          <w:color w:val="000000"/>
          <w:sz w:val="24"/>
          <w:szCs w:val="24"/>
          <w:lang w:eastAsia="es-EC"/>
        </w:rPr>
      </w:pPr>
      <w:r w:rsidRPr="00986C4D">
        <w:rPr>
          <w:rFonts w:ascii="Arial" w:eastAsia="Times New Roman" w:hAnsi="Arial" w:cs="Arial"/>
          <w:b/>
          <w:color w:val="000000"/>
          <w:sz w:val="24"/>
          <w:szCs w:val="24"/>
          <w:lang w:eastAsia="es-EC"/>
        </w:rPr>
        <w:t>ALCANCE</w:t>
      </w:r>
    </w:p>
    <w:p w:rsidR="00067007" w:rsidRDefault="00067007" w:rsidP="00067007">
      <w:pPr>
        <w:spacing w:after="0" w:line="480" w:lineRule="auto"/>
        <w:ind w:left="1560"/>
        <w:jc w:val="both"/>
        <w:rPr>
          <w:rFonts w:ascii="Arial" w:eastAsia="Times New Roman" w:hAnsi="Arial" w:cs="Arial"/>
          <w:color w:val="000000"/>
          <w:sz w:val="24"/>
          <w:szCs w:val="24"/>
          <w:lang w:eastAsia="es-EC"/>
        </w:rPr>
      </w:pPr>
      <w:r w:rsidRPr="00986C4D">
        <w:rPr>
          <w:rFonts w:ascii="Arial" w:eastAsia="Times New Roman" w:hAnsi="Arial" w:cs="Arial"/>
          <w:color w:val="000000"/>
          <w:sz w:val="24"/>
          <w:szCs w:val="24"/>
          <w:lang w:eastAsia="es-EC"/>
        </w:rPr>
        <w:t>Este Instructivo es aplicable a  todo el Laboratorio de Termofluidos de la Escuela Superior Politécnica del Litoral.</w:t>
      </w:r>
    </w:p>
    <w:p w:rsidR="00067007" w:rsidRPr="00067007" w:rsidRDefault="00067007" w:rsidP="00067007">
      <w:pPr>
        <w:spacing w:after="0" w:line="480" w:lineRule="auto"/>
        <w:ind w:left="1560"/>
        <w:jc w:val="both"/>
        <w:rPr>
          <w:rFonts w:ascii="Arial" w:eastAsia="Times New Roman" w:hAnsi="Arial" w:cs="Arial"/>
          <w:color w:val="000000"/>
          <w:sz w:val="24"/>
          <w:szCs w:val="24"/>
          <w:lang w:eastAsia="es-EC"/>
        </w:rPr>
      </w:pPr>
      <w:r w:rsidRPr="00986C4D">
        <w:rPr>
          <w:rFonts w:ascii="Arial" w:eastAsia="Times New Roman" w:hAnsi="Arial" w:cs="Arial"/>
          <w:b/>
          <w:color w:val="000000"/>
          <w:sz w:val="24"/>
          <w:szCs w:val="24"/>
          <w:lang w:eastAsia="es-EC"/>
        </w:rPr>
        <w:t>INSTRUCCIONES</w:t>
      </w:r>
    </w:p>
    <w:p w:rsidR="00067007" w:rsidRPr="00986C4D" w:rsidRDefault="00067007" w:rsidP="00067007">
      <w:pPr>
        <w:spacing w:after="0" w:line="480" w:lineRule="auto"/>
        <w:ind w:left="1560"/>
        <w:jc w:val="both"/>
        <w:rPr>
          <w:rFonts w:ascii="Arial" w:eastAsia="Times New Roman" w:hAnsi="Arial" w:cs="Arial"/>
          <w:color w:val="000000"/>
          <w:sz w:val="24"/>
          <w:szCs w:val="24"/>
          <w:lang w:eastAsia="es-EC"/>
        </w:rPr>
      </w:pPr>
      <w:r w:rsidRPr="00986C4D">
        <w:rPr>
          <w:rFonts w:ascii="Arial" w:eastAsia="Times New Roman" w:hAnsi="Arial" w:cs="Arial"/>
          <w:color w:val="000000"/>
          <w:sz w:val="24"/>
          <w:szCs w:val="24"/>
          <w:lang w:eastAsia="es-EC"/>
        </w:rPr>
        <w:t>Cada año, el área administrativa en coordinación con los departamentos de la FIMCP y seguridad, planificarán las charlas de capacitación para todo el personal que asiste al Laboratorio.</w:t>
      </w:r>
    </w:p>
    <w:p w:rsidR="00067007" w:rsidRPr="00986C4D" w:rsidRDefault="00067007" w:rsidP="00067007">
      <w:pPr>
        <w:spacing w:after="0" w:line="480" w:lineRule="auto"/>
        <w:ind w:left="1560"/>
        <w:jc w:val="both"/>
        <w:rPr>
          <w:rFonts w:ascii="Arial" w:eastAsia="Times New Roman" w:hAnsi="Arial" w:cs="Arial"/>
          <w:color w:val="000000"/>
          <w:sz w:val="24"/>
          <w:szCs w:val="24"/>
          <w:lang w:eastAsia="es-EC"/>
        </w:rPr>
      </w:pPr>
      <w:r w:rsidRPr="00986C4D">
        <w:rPr>
          <w:rFonts w:ascii="Arial" w:eastAsia="Times New Roman" w:hAnsi="Arial" w:cs="Arial"/>
          <w:color w:val="000000"/>
          <w:sz w:val="24"/>
          <w:szCs w:val="24"/>
          <w:lang w:eastAsia="es-EC"/>
        </w:rPr>
        <w:t>Se presupuesta los recursos necesarios y se somete a la aprobación del área administrativa.</w:t>
      </w:r>
    </w:p>
    <w:p w:rsidR="00067007" w:rsidRPr="00986C4D" w:rsidRDefault="00067007" w:rsidP="00067007">
      <w:pPr>
        <w:spacing w:after="0" w:line="480" w:lineRule="auto"/>
        <w:ind w:left="1560"/>
        <w:jc w:val="both"/>
        <w:rPr>
          <w:rFonts w:ascii="Arial" w:eastAsia="Times New Roman" w:hAnsi="Arial" w:cs="Arial"/>
          <w:color w:val="000000"/>
          <w:sz w:val="24"/>
          <w:szCs w:val="24"/>
          <w:lang w:eastAsia="es-EC"/>
        </w:rPr>
      </w:pPr>
      <w:r w:rsidRPr="00986C4D">
        <w:rPr>
          <w:rFonts w:ascii="Arial" w:eastAsia="Times New Roman" w:hAnsi="Arial" w:cs="Arial"/>
          <w:color w:val="000000"/>
          <w:sz w:val="24"/>
          <w:szCs w:val="24"/>
          <w:lang w:eastAsia="es-EC"/>
        </w:rPr>
        <w:t>Se imparte un tema cada mes, debiendo dictárselo de lunes a viernes de una hora aproximadamente y no más de 30 personas.</w:t>
      </w:r>
    </w:p>
    <w:p w:rsidR="00067007" w:rsidRDefault="00067007" w:rsidP="00067007">
      <w:pPr>
        <w:spacing w:after="0" w:line="480" w:lineRule="auto"/>
        <w:ind w:left="1560"/>
        <w:jc w:val="both"/>
        <w:rPr>
          <w:rFonts w:ascii="Arial" w:eastAsia="Times New Roman" w:hAnsi="Arial" w:cs="Arial"/>
          <w:color w:val="000000"/>
          <w:sz w:val="24"/>
          <w:szCs w:val="24"/>
          <w:lang w:eastAsia="es-EC"/>
        </w:rPr>
      </w:pPr>
      <w:r w:rsidRPr="00986C4D">
        <w:rPr>
          <w:rFonts w:ascii="Arial" w:eastAsia="Times New Roman" w:hAnsi="Arial" w:cs="Arial"/>
          <w:color w:val="000000"/>
          <w:sz w:val="24"/>
          <w:szCs w:val="24"/>
          <w:lang w:eastAsia="es-EC"/>
        </w:rPr>
        <w:t xml:space="preserve">Se puede dictar cursos con el aval de organismos externos. </w:t>
      </w:r>
    </w:p>
    <w:p w:rsidR="00067007" w:rsidRDefault="00067007" w:rsidP="00067007">
      <w:pPr>
        <w:spacing w:after="0" w:line="480" w:lineRule="auto"/>
        <w:ind w:left="1560"/>
        <w:jc w:val="both"/>
        <w:rPr>
          <w:rFonts w:ascii="Arial" w:eastAsia="Times New Roman" w:hAnsi="Arial" w:cs="Arial"/>
          <w:color w:val="000000"/>
          <w:sz w:val="24"/>
          <w:szCs w:val="24"/>
          <w:lang w:eastAsia="es-EC"/>
        </w:rPr>
      </w:pPr>
    </w:p>
    <w:p w:rsidR="00067007" w:rsidRDefault="009C2369" w:rsidP="00067007">
      <w:pPr>
        <w:spacing w:after="0" w:line="480" w:lineRule="auto"/>
        <w:ind w:left="1560"/>
        <w:jc w:val="both"/>
        <w:rPr>
          <w:rFonts w:ascii="Arial" w:eastAsia="Times New Roman" w:hAnsi="Arial" w:cs="Arial"/>
          <w:b/>
          <w:color w:val="000000"/>
          <w:sz w:val="24"/>
          <w:szCs w:val="24"/>
          <w:lang w:eastAsia="es-EC"/>
        </w:rPr>
      </w:pPr>
      <w:r>
        <w:rPr>
          <w:rFonts w:ascii="Arial" w:eastAsia="Times New Roman" w:hAnsi="Arial" w:cs="Arial"/>
          <w:b/>
          <w:color w:val="000000"/>
          <w:sz w:val="24"/>
          <w:szCs w:val="24"/>
          <w:lang w:eastAsia="es-EC"/>
        </w:rPr>
        <w:lastRenderedPageBreak/>
        <w:t>INSTRUCTIVO PARA EL BOTIQUÍ</w:t>
      </w:r>
      <w:r w:rsidR="00067007" w:rsidRPr="00067007">
        <w:rPr>
          <w:rFonts w:ascii="Arial" w:eastAsia="Times New Roman" w:hAnsi="Arial" w:cs="Arial"/>
          <w:b/>
          <w:color w:val="000000"/>
          <w:sz w:val="24"/>
          <w:szCs w:val="24"/>
          <w:lang w:eastAsia="es-EC"/>
        </w:rPr>
        <w:t>N DE EMERGENCIAS</w:t>
      </w:r>
    </w:p>
    <w:p w:rsidR="00067007" w:rsidRPr="00986C4D" w:rsidRDefault="00067007" w:rsidP="004C67C1">
      <w:pPr>
        <w:spacing w:after="0" w:line="480" w:lineRule="auto"/>
        <w:ind w:left="1560"/>
        <w:jc w:val="both"/>
        <w:rPr>
          <w:rFonts w:ascii="Arial" w:eastAsia="Times New Roman" w:hAnsi="Arial" w:cs="Arial"/>
          <w:b/>
          <w:color w:val="000000"/>
          <w:sz w:val="24"/>
          <w:szCs w:val="24"/>
          <w:lang w:eastAsia="es-EC"/>
        </w:rPr>
      </w:pPr>
      <w:r w:rsidRPr="00986C4D">
        <w:rPr>
          <w:rFonts w:ascii="Arial" w:eastAsia="Times New Roman" w:hAnsi="Arial" w:cs="Arial"/>
          <w:b/>
          <w:color w:val="000000"/>
          <w:sz w:val="24"/>
          <w:szCs w:val="24"/>
          <w:lang w:eastAsia="es-EC"/>
        </w:rPr>
        <w:t>OBJETIVO</w:t>
      </w:r>
    </w:p>
    <w:p w:rsidR="00067007" w:rsidRPr="00986C4D" w:rsidRDefault="00067007" w:rsidP="004C67C1">
      <w:pPr>
        <w:spacing w:after="0" w:line="480" w:lineRule="auto"/>
        <w:ind w:left="1560"/>
        <w:jc w:val="both"/>
        <w:rPr>
          <w:rFonts w:ascii="Arial" w:eastAsia="Times New Roman" w:hAnsi="Arial" w:cs="Arial"/>
          <w:b/>
          <w:color w:val="000000"/>
          <w:sz w:val="24"/>
          <w:szCs w:val="24"/>
          <w:lang w:eastAsia="es-EC"/>
        </w:rPr>
      </w:pPr>
      <w:r w:rsidRPr="00986C4D">
        <w:rPr>
          <w:rFonts w:ascii="Arial" w:eastAsia="Times New Roman" w:hAnsi="Arial" w:cs="Arial"/>
          <w:color w:val="000000"/>
          <w:sz w:val="24"/>
          <w:szCs w:val="24"/>
          <w:lang w:eastAsia="es-EC"/>
        </w:rPr>
        <w:t>Mantener un botiquín a la disposición del personal con las medicinas indispensables para cuando se presenten emergencias en el  Laboratorio de Termofluidos FIMCP-ESPOL.</w:t>
      </w:r>
    </w:p>
    <w:p w:rsidR="00067007" w:rsidRPr="00986C4D" w:rsidRDefault="00067007" w:rsidP="004C67C1">
      <w:pPr>
        <w:spacing w:after="0" w:line="480" w:lineRule="auto"/>
        <w:ind w:left="1560"/>
        <w:jc w:val="both"/>
        <w:rPr>
          <w:rFonts w:ascii="Arial" w:eastAsia="Times New Roman" w:hAnsi="Arial" w:cs="Arial"/>
          <w:b/>
          <w:color w:val="000000"/>
          <w:sz w:val="24"/>
          <w:szCs w:val="24"/>
          <w:lang w:eastAsia="es-EC"/>
        </w:rPr>
      </w:pPr>
      <w:r w:rsidRPr="00986C4D">
        <w:rPr>
          <w:rFonts w:ascii="Arial" w:eastAsia="Times New Roman" w:hAnsi="Arial" w:cs="Arial"/>
          <w:b/>
          <w:color w:val="000000"/>
          <w:sz w:val="24"/>
          <w:szCs w:val="24"/>
          <w:lang w:eastAsia="es-EC"/>
        </w:rPr>
        <w:t>ALCANCE</w:t>
      </w:r>
    </w:p>
    <w:p w:rsidR="00067007" w:rsidRPr="00986C4D" w:rsidRDefault="00067007" w:rsidP="004C67C1">
      <w:pPr>
        <w:spacing w:after="0" w:line="480" w:lineRule="auto"/>
        <w:ind w:left="1560"/>
        <w:jc w:val="both"/>
        <w:rPr>
          <w:rFonts w:ascii="Arial" w:eastAsia="Times New Roman" w:hAnsi="Arial" w:cs="Arial"/>
          <w:b/>
          <w:color w:val="000000"/>
          <w:sz w:val="24"/>
          <w:szCs w:val="24"/>
          <w:lang w:eastAsia="es-EC"/>
        </w:rPr>
      </w:pPr>
      <w:r w:rsidRPr="00986C4D">
        <w:rPr>
          <w:rFonts w:ascii="Arial" w:eastAsia="Times New Roman" w:hAnsi="Arial" w:cs="Arial"/>
          <w:color w:val="000000"/>
          <w:sz w:val="24"/>
          <w:szCs w:val="24"/>
          <w:lang w:eastAsia="es-EC"/>
        </w:rPr>
        <w:t>Este Instructivo es aplicable a  todo el Laboratorio de Termofluidos de la Escuela Superior Politécnica del Litoral.</w:t>
      </w:r>
    </w:p>
    <w:p w:rsidR="00067007" w:rsidRPr="00986C4D" w:rsidRDefault="00067007" w:rsidP="004C67C1">
      <w:pPr>
        <w:spacing w:after="0" w:line="480" w:lineRule="auto"/>
        <w:ind w:left="1560"/>
        <w:jc w:val="both"/>
        <w:rPr>
          <w:rFonts w:ascii="Arial" w:eastAsia="Times New Roman" w:hAnsi="Arial" w:cs="Arial"/>
          <w:b/>
          <w:color w:val="000000"/>
          <w:sz w:val="24"/>
          <w:szCs w:val="24"/>
          <w:lang w:eastAsia="es-EC"/>
        </w:rPr>
      </w:pPr>
      <w:r w:rsidRPr="00986C4D">
        <w:rPr>
          <w:rFonts w:ascii="Arial" w:eastAsia="Times New Roman" w:hAnsi="Arial" w:cs="Arial"/>
          <w:b/>
          <w:color w:val="000000"/>
          <w:sz w:val="24"/>
          <w:szCs w:val="24"/>
          <w:lang w:eastAsia="es-EC"/>
        </w:rPr>
        <w:t>INSTRUCCIONES</w:t>
      </w:r>
    </w:p>
    <w:p w:rsidR="00067007" w:rsidRPr="00986C4D" w:rsidRDefault="00067007" w:rsidP="004C67C1">
      <w:pPr>
        <w:spacing w:after="0" w:line="480" w:lineRule="auto"/>
        <w:ind w:left="1560"/>
        <w:jc w:val="both"/>
        <w:rPr>
          <w:rFonts w:ascii="Arial" w:eastAsia="Times New Roman" w:hAnsi="Arial" w:cs="Arial"/>
          <w:color w:val="000000"/>
          <w:sz w:val="24"/>
          <w:szCs w:val="24"/>
          <w:lang w:eastAsia="es-EC"/>
        </w:rPr>
      </w:pPr>
      <w:r w:rsidRPr="00986C4D">
        <w:rPr>
          <w:rFonts w:ascii="Arial" w:eastAsia="Times New Roman" w:hAnsi="Arial" w:cs="Arial"/>
          <w:color w:val="000000"/>
          <w:sz w:val="24"/>
          <w:szCs w:val="24"/>
          <w:lang w:eastAsia="es-EC"/>
        </w:rPr>
        <w:t>El custodio es por el Jefe y/o encargado del laboratorio.</w:t>
      </w:r>
    </w:p>
    <w:p w:rsidR="00067007" w:rsidRPr="00986C4D" w:rsidRDefault="00067007" w:rsidP="004C67C1">
      <w:pPr>
        <w:spacing w:after="0" w:line="480" w:lineRule="auto"/>
        <w:ind w:left="1560"/>
        <w:jc w:val="both"/>
        <w:rPr>
          <w:rFonts w:ascii="Arial" w:eastAsia="Times New Roman" w:hAnsi="Arial" w:cs="Arial"/>
          <w:color w:val="000000"/>
          <w:sz w:val="24"/>
          <w:szCs w:val="24"/>
          <w:lang w:eastAsia="es-EC"/>
        </w:rPr>
      </w:pPr>
      <w:r w:rsidRPr="00986C4D">
        <w:rPr>
          <w:rFonts w:ascii="Arial" w:eastAsia="Times New Roman" w:hAnsi="Arial" w:cs="Arial"/>
          <w:color w:val="000000"/>
          <w:sz w:val="24"/>
          <w:szCs w:val="24"/>
          <w:lang w:eastAsia="es-EC"/>
        </w:rPr>
        <w:t>Se hace uso del botiquín cuando se presenta alguna emergencia dentro del laboratorio.</w:t>
      </w:r>
    </w:p>
    <w:p w:rsidR="00067007" w:rsidRPr="00986C4D" w:rsidRDefault="00067007" w:rsidP="004C67C1">
      <w:pPr>
        <w:spacing w:after="0" w:line="480" w:lineRule="auto"/>
        <w:ind w:left="1560"/>
        <w:jc w:val="both"/>
        <w:rPr>
          <w:rFonts w:ascii="Arial" w:eastAsia="Times New Roman" w:hAnsi="Arial" w:cs="Arial"/>
          <w:color w:val="000000"/>
          <w:sz w:val="24"/>
          <w:szCs w:val="24"/>
          <w:lang w:eastAsia="es-EC"/>
        </w:rPr>
      </w:pPr>
      <w:r w:rsidRPr="00986C4D">
        <w:rPr>
          <w:rFonts w:ascii="Arial" w:eastAsia="Times New Roman" w:hAnsi="Arial" w:cs="Arial"/>
          <w:color w:val="000000"/>
          <w:sz w:val="24"/>
          <w:szCs w:val="24"/>
          <w:lang w:eastAsia="es-EC"/>
        </w:rPr>
        <w:t>Este botiquín consta de las siguientes medicinas:</w:t>
      </w:r>
    </w:p>
    <w:p w:rsidR="00067007" w:rsidRPr="00067007" w:rsidRDefault="00067007" w:rsidP="004156D9">
      <w:pPr>
        <w:pStyle w:val="Prrafodelista"/>
        <w:numPr>
          <w:ilvl w:val="0"/>
          <w:numId w:val="51"/>
        </w:numPr>
        <w:spacing w:after="0" w:line="480" w:lineRule="auto"/>
        <w:rPr>
          <w:rFonts w:eastAsia="Times New Roman" w:cs="Arial"/>
          <w:color w:val="000000"/>
          <w:szCs w:val="24"/>
          <w:lang w:eastAsia="es-EC"/>
        </w:rPr>
      </w:pPr>
      <w:r w:rsidRPr="00067007">
        <w:rPr>
          <w:rFonts w:eastAsia="Times New Roman" w:cs="Arial"/>
          <w:color w:val="000000"/>
          <w:szCs w:val="24"/>
          <w:lang w:eastAsia="es-EC"/>
        </w:rPr>
        <w:t xml:space="preserve">Esparadrapo </w:t>
      </w:r>
    </w:p>
    <w:p w:rsidR="00067007" w:rsidRPr="00067007" w:rsidRDefault="00067007" w:rsidP="004156D9">
      <w:pPr>
        <w:pStyle w:val="Prrafodelista"/>
        <w:numPr>
          <w:ilvl w:val="0"/>
          <w:numId w:val="51"/>
        </w:numPr>
        <w:spacing w:after="0" w:line="480" w:lineRule="auto"/>
        <w:rPr>
          <w:rFonts w:eastAsia="Times New Roman" w:cs="Arial"/>
          <w:color w:val="000000"/>
          <w:szCs w:val="24"/>
          <w:lang w:eastAsia="es-EC"/>
        </w:rPr>
      </w:pPr>
      <w:r w:rsidRPr="00067007">
        <w:rPr>
          <w:rFonts w:eastAsia="Times New Roman" w:cs="Arial"/>
          <w:color w:val="000000"/>
          <w:szCs w:val="24"/>
          <w:lang w:eastAsia="es-EC"/>
        </w:rPr>
        <w:t>Curita</w:t>
      </w:r>
    </w:p>
    <w:p w:rsidR="004C67C1" w:rsidRPr="00986C4D" w:rsidRDefault="004C67C1" w:rsidP="004156D9">
      <w:pPr>
        <w:numPr>
          <w:ilvl w:val="0"/>
          <w:numId w:val="51"/>
        </w:numPr>
        <w:spacing w:after="0" w:line="480" w:lineRule="auto"/>
        <w:jc w:val="both"/>
        <w:rPr>
          <w:rFonts w:ascii="Arial" w:eastAsia="Times New Roman" w:hAnsi="Arial" w:cs="Arial"/>
          <w:color w:val="000000"/>
          <w:sz w:val="24"/>
          <w:szCs w:val="24"/>
          <w:lang w:eastAsia="es-EC"/>
        </w:rPr>
      </w:pPr>
      <w:r w:rsidRPr="00986C4D">
        <w:rPr>
          <w:rFonts w:ascii="Arial" w:eastAsia="Times New Roman" w:hAnsi="Arial" w:cs="Arial"/>
          <w:color w:val="000000"/>
          <w:sz w:val="24"/>
          <w:szCs w:val="24"/>
          <w:lang w:eastAsia="es-EC"/>
        </w:rPr>
        <w:t>Alcohol</w:t>
      </w:r>
    </w:p>
    <w:p w:rsidR="004C67C1" w:rsidRPr="00986C4D" w:rsidRDefault="004C67C1" w:rsidP="004156D9">
      <w:pPr>
        <w:numPr>
          <w:ilvl w:val="0"/>
          <w:numId w:val="51"/>
        </w:numPr>
        <w:spacing w:after="0" w:line="480" w:lineRule="auto"/>
        <w:jc w:val="both"/>
        <w:rPr>
          <w:rFonts w:ascii="Arial" w:eastAsia="Times New Roman" w:hAnsi="Arial" w:cs="Arial"/>
          <w:color w:val="000000"/>
          <w:sz w:val="24"/>
          <w:szCs w:val="24"/>
          <w:lang w:eastAsia="es-EC"/>
        </w:rPr>
      </w:pPr>
      <w:r w:rsidRPr="00986C4D">
        <w:rPr>
          <w:rFonts w:ascii="Arial" w:eastAsia="Times New Roman" w:hAnsi="Arial" w:cs="Arial"/>
          <w:color w:val="000000"/>
          <w:sz w:val="24"/>
          <w:szCs w:val="24"/>
          <w:lang w:eastAsia="es-EC"/>
        </w:rPr>
        <w:t>Gasa estéril</w:t>
      </w:r>
    </w:p>
    <w:p w:rsidR="004C67C1" w:rsidRPr="00986C4D" w:rsidRDefault="004C67C1" w:rsidP="004156D9">
      <w:pPr>
        <w:numPr>
          <w:ilvl w:val="0"/>
          <w:numId w:val="51"/>
        </w:numPr>
        <w:spacing w:after="0" w:line="480" w:lineRule="auto"/>
        <w:jc w:val="both"/>
        <w:rPr>
          <w:rFonts w:ascii="Arial" w:eastAsia="Times New Roman" w:hAnsi="Arial" w:cs="Arial"/>
          <w:color w:val="000000"/>
          <w:sz w:val="24"/>
          <w:szCs w:val="24"/>
          <w:lang w:eastAsia="es-EC"/>
        </w:rPr>
      </w:pPr>
      <w:r w:rsidRPr="00986C4D">
        <w:rPr>
          <w:rFonts w:ascii="Arial" w:eastAsia="Times New Roman" w:hAnsi="Arial" w:cs="Arial"/>
          <w:color w:val="000000"/>
          <w:sz w:val="24"/>
          <w:szCs w:val="24"/>
          <w:lang w:eastAsia="es-EC"/>
        </w:rPr>
        <w:t xml:space="preserve">Algodón </w:t>
      </w:r>
    </w:p>
    <w:p w:rsidR="004C67C1" w:rsidRPr="00986C4D" w:rsidRDefault="004C67C1" w:rsidP="004156D9">
      <w:pPr>
        <w:numPr>
          <w:ilvl w:val="0"/>
          <w:numId w:val="51"/>
        </w:numPr>
        <w:spacing w:after="0" w:line="480" w:lineRule="auto"/>
        <w:jc w:val="both"/>
        <w:rPr>
          <w:rFonts w:ascii="Arial" w:eastAsia="Times New Roman" w:hAnsi="Arial" w:cs="Arial"/>
          <w:color w:val="000000"/>
          <w:sz w:val="24"/>
          <w:szCs w:val="24"/>
          <w:lang w:eastAsia="es-EC"/>
        </w:rPr>
      </w:pPr>
      <w:r w:rsidRPr="00986C4D">
        <w:rPr>
          <w:rFonts w:ascii="Arial" w:eastAsia="Times New Roman" w:hAnsi="Arial" w:cs="Arial"/>
          <w:color w:val="000000"/>
          <w:sz w:val="24"/>
          <w:szCs w:val="24"/>
          <w:lang w:eastAsia="es-EC"/>
        </w:rPr>
        <w:t>Polvo antiséptico</w:t>
      </w:r>
    </w:p>
    <w:p w:rsidR="004C67C1" w:rsidRPr="00986C4D" w:rsidRDefault="004C67C1" w:rsidP="004156D9">
      <w:pPr>
        <w:numPr>
          <w:ilvl w:val="0"/>
          <w:numId w:val="51"/>
        </w:numPr>
        <w:spacing w:after="0" w:line="480" w:lineRule="auto"/>
        <w:jc w:val="both"/>
        <w:rPr>
          <w:rFonts w:ascii="Arial" w:eastAsia="Times New Roman" w:hAnsi="Arial" w:cs="Arial"/>
          <w:color w:val="000000"/>
          <w:sz w:val="24"/>
          <w:szCs w:val="24"/>
          <w:lang w:eastAsia="es-EC"/>
        </w:rPr>
      </w:pPr>
      <w:proofErr w:type="spellStart"/>
      <w:r w:rsidRPr="00986C4D">
        <w:rPr>
          <w:rFonts w:ascii="Arial" w:eastAsia="Times New Roman" w:hAnsi="Arial" w:cs="Arial"/>
          <w:color w:val="000000"/>
          <w:sz w:val="24"/>
          <w:szCs w:val="24"/>
          <w:lang w:eastAsia="es-EC"/>
        </w:rPr>
        <w:t>Sulfatiasol</w:t>
      </w:r>
      <w:proofErr w:type="spellEnd"/>
    </w:p>
    <w:p w:rsidR="004C67C1" w:rsidRPr="00986C4D" w:rsidRDefault="004C67C1" w:rsidP="004156D9">
      <w:pPr>
        <w:numPr>
          <w:ilvl w:val="0"/>
          <w:numId w:val="51"/>
        </w:numPr>
        <w:spacing w:after="0" w:line="480" w:lineRule="auto"/>
        <w:jc w:val="both"/>
        <w:rPr>
          <w:rFonts w:ascii="Arial" w:eastAsia="Times New Roman" w:hAnsi="Arial" w:cs="Arial"/>
          <w:color w:val="000000"/>
          <w:sz w:val="24"/>
          <w:szCs w:val="24"/>
          <w:lang w:eastAsia="es-EC"/>
        </w:rPr>
      </w:pPr>
      <w:r w:rsidRPr="00986C4D">
        <w:rPr>
          <w:rFonts w:ascii="Arial" w:eastAsia="Times New Roman" w:hAnsi="Arial" w:cs="Arial"/>
          <w:color w:val="000000"/>
          <w:sz w:val="24"/>
          <w:szCs w:val="24"/>
          <w:lang w:eastAsia="es-EC"/>
        </w:rPr>
        <w:lastRenderedPageBreak/>
        <w:t xml:space="preserve">Tabletas anti </w:t>
      </w:r>
      <w:proofErr w:type="spellStart"/>
      <w:r w:rsidRPr="00986C4D">
        <w:rPr>
          <w:rFonts w:ascii="Arial" w:eastAsia="Times New Roman" w:hAnsi="Arial" w:cs="Arial"/>
          <w:color w:val="000000"/>
          <w:sz w:val="24"/>
          <w:szCs w:val="24"/>
          <w:lang w:eastAsia="es-EC"/>
        </w:rPr>
        <w:t>desinflamatorias</w:t>
      </w:r>
      <w:proofErr w:type="spellEnd"/>
      <w:r w:rsidRPr="00986C4D">
        <w:rPr>
          <w:rFonts w:ascii="Arial" w:eastAsia="Times New Roman" w:hAnsi="Arial" w:cs="Arial"/>
          <w:color w:val="000000"/>
          <w:sz w:val="24"/>
          <w:szCs w:val="24"/>
          <w:lang w:eastAsia="es-EC"/>
        </w:rPr>
        <w:t xml:space="preserve"> </w:t>
      </w:r>
    </w:p>
    <w:p w:rsidR="00067007" w:rsidRDefault="00067007" w:rsidP="004C67C1">
      <w:pPr>
        <w:spacing w:after="0" w:line="480" w:lineRule="auto"/>
        <w:ind w:left="1560"/>
        <w:jc w:val="both"/>
        <w:rPr>
          <w:rFonts w:ascii="Arial" w:eastAsia="Times New Roman" w:hAnsi="Arial" w:cs="Arial"/>
          <w:b/>
          <w:color w:val="000000"/>
          <w:sz w:val="24"/>
          <w:szCs w:val="24"/>
          <w:lang w:eastAsia="es-EC"/>
        </w:rPr>
      </w:pPr>
    </w:p>
    <w:p w:rsidR="004C67C1" w:rsidRPr="00986C4D" w:rsidRDefault="004C67C1" w:rsidP="004C67C1">
      <w:pPr>
        <w:spacing w:after="0" w:line="480" w:lineRule="auto"/>
        <w:ind w:left="1560"/>
        <w:jc w:val="both"/>
        <w:rPr>
          <w:rFonts w:ascii="Arial" w:eastAsia="Times New Roman" w:hAnsi="Arial" w:cs="Arial"/>
          <w:color w:val="000000"/>
          <w:sz w:val="24"/>
          <w:szCs w:val="24"/>
          <w:lang w:eastAsia="es-EC"/>
        </w:rPr>
      </w:pPr>
      <w:r w:rsidRPr="00986C4D">
        <w:rPr>
          <w:rFonts w:ascii="Arial" w:eastAsia="Times New Roman" w:hAnsi="Arial" w:cs="Arial"/>
          <w:color w:val="000000"/>
          <w:sz w:val="24"/>
          <w:szCs w:val="24"/>
          <w:lang w:eastAsia="es-EC"/>
        </w:rPr>
        <w:t>Cualquier herida o lesión, por leve que sea debe ser atendida inmediatamente.</w:t>
      </w:r>
    </w:p>
    <w:p w:rsidR="00067007" w:rsidRPr="00067007" w:rsidRDefault="004C67C1" w:rsidP="004C67C1">
      <w:pPr>
        <w:spacing w:after="0" w:line="480" w:lineRule="auto"/>
        <w:ind w:left="1560"/>
        <w:jc w:val="both"/>
        <w:rPr>
          <w:rFonts w:ascii="Arial" w:eastAsia="Times New Roman" w:hAnsi="Arial" w:cs="Arial"/>
          <w:color w:val="000000"/>
          <w:sz w:val="24"/>
          <w:szCs w:val="24"/>
          <w:lang w:eastAsia="es-EC"/>
        </w:rPr>
      </w:pPr>
      <w:r w:rsidRPr="00986C4D">
        <w:rPr>
          <w:rFonts w:ascii="Arial" w:eastAsia="Times New Roman" w:hAnsi="Arial" w:cs="Arial"/>
          <w:color w:val="000000"/>
          <w:sz w:val="24"/>
          <w:szCs w:val="24"/>
          <w:lang w:eastAsia="es-EC"/>
        </w:rPr>
        <w:t>En caso de que las medicinas del botiquín se estén agotando, el jefe y/o encargado del laboratorio debe solicitarlas a FIMCP Facultad de Ingeniería Mecánica y ciencias de la Producción.</w:t>
      </w:r>
    </w:p>
    <w:p w:rsidR="00067007" w:rsidRDefault="00067007" w:rsidP="004C67C1">
      <w:pPr>
        <w:spacing w:after="0" w:line="480" w:lineRule="auto"/>
        <w:ind w:left="1560"/>
        <w:jc w:val="both"/>
        <w:rPr>
          <w:rFonts w:ascii="Arial" w:eastAsia="Times New Roman" w:hAnsi="Arial" w:cs="Arial"/>
          <w:color w:val="000000"/>
          <w:sz w:val="24"/>
          <w:szCs w:val="24"/>
          <w:lang w:eastAsia="es-EC"/>
        </w:rPr>
      </w:pPr>
    </w:p>
    <w:p w:rsidR="00067007" w:rsidRPr="00986C4D" w:rsidRDefault="00067007" w:rsidP="00067007">
      <w:pPr>
        <w:spacing w:after="0" w:line="480" w:lineRule="auto"/>
        <w:ind w:left="1560"/>
        <w:jc w:val="both"/>
        <w:rPr>
          <w:rFonts w:ascii="Arial" w:eastAsia="Times New Roman" w:hAnsi="Arial" w:cs="Arial"/>
          <w:color w:val="000000"/>
          <w:sz w:val="24"/>
          <w:szCs w:val="24"/>
          <w:lang w:eastAsia="es-EC"/>
        </w:rPr>
      </w:pPr>
    </w:p>
    <w:p w:rsidR="000B21CF" w:rsidRDefault="000B21CF" w:rsidP="004C67C1">
      <w:pPr>
        <w:spacing w:after="0" w:line="480" w:lineRule="auto"/>
        <w:jc w:val="both"/>
        <w:rPr>
          <w:rFonts w:ascii="Arial" w:eastAsia="Times New Roman" w:hAnsi="Arial" w:cs="Arial"/>
          <w:color w:val="000000"/>
          <w:sz w:val="24"/>
          <w:szCs w:val="24"/>
          <w:lang w:eastAsia="es-EC"/>
        </w:rPr>
      </w:pPr>
    </w:p>
    <w:p w:rsidR="004C67C1" w:rsidRDefault="004C67C1" w:rsidP="004C67C1">
      <w:pPr>
        <w:spacing w:after="0" w:line="480" w:lineRule="auto"/>
        <w:jc w:val="both"/>
        <w:rPr>
          <w:rFonts w:ascii="Arial" w:eastAsia="Times New Roman" w:hAnsi="Arial" w:cs="Arial"/>
          <w:color w:val="000000"/>
          <w:sz w:val="24"/>
          <w:szCs w:val="24"/>
          <w:lang w:eastAsia="es-EC"/>
        </w:rPr>
      </w:pPr>
    </w:p>
    <w:p w:rsidR="004C67C1" w:rsidRDefault="004C67C1" w:rsidP="004C67C1">
      <w:pPr>
        <w:spacing w:after="0" w:line="480" w:lineRule="auto"/>
        <w:jc w:val="both"/>
        <w:rPr>
          <w:rFonts w:ascii="Arial" w:eastAsia="Times New Roman" w:hAnsi="Arial" w:cs="Arial"/>
          <w:color w:val="000000"/>
          <w:sz w:val="24"/>
          <w:szCs w:val="24"/>
          <w:lang w:eastAsia="es-EC"/>
        </w:rPr>
      </w:pPr>
    </w:p>
    <w:p w:rsidR="004C67C1" w:rsidRDefault="004C67C1" w:rsidP="004C67C1">
      <w:pPr>
        <w:spacing w:after="0" w:line="480" w:lineRule="auto"/>
        <w:jc w:val="both"/>
        <w:rPr>
          <w:rFonts w:ascii="Arial" w:eastAsia="Times New Roman" w:hAnsi="Arial" w:cs="Arial"/>
          <w:color w:val="000000"/>
          <w:sz w:val="24"/>
          <w:szCs w:val="24"/>
          <w:lang w:eastAsia="es-EC"/>
        </w:rPr>
      </w:pPr>
    </w:p>
    <w:p w:rsidR="004C67C1" w:rsidRDefault="004C67C1" w:rsidP="004C67C1">
      <w:pPr>
        <w:spacing w:after="0" w:line="480" w:lineRule="auto"/>
        <w:jc w:val="both"/>
        <w:rPr>
          <w:rFonts w:ascii="Arial" w:eastAsia="Times New Roman" w:hAnsi="Arial" w:cs="Arial"/>
          <w:color w:val="000000"/>
          <w:sz w:val="24"/>
          <w:szCs w:val="24"/>
          <w:lang w:eastAsia="es-EC"/>
        </w:rPr>
      </w:pPr>
    </w:p>
    <w:p w:rsidR="004C67C1" w:rsidRDefault="004C67C1" w:rsidP="004C67C1">
      <w:pPr>
        <w:spacing w:after="0" w:line="480" w:lineRule="auto"/>
        <w:jc w:val="both"/>
        <w:rPr>
          <w:rFonts w:ascii="Arial" w:eastAsia="Times New Roman" w:hAnsi="Arial" w:cs="Arial"/>
          <w:color w:val="000000"/>
          <w:sz w:val="24"/>
          <w:szCs w:val="24"/>
          <w:lang w:eastAsia="es-EC"/>
        </w:rPr>
      </w:pPr>
    </w:p>
    <w:p w:rsidR="004C67C1" w:rsidRDefault="004C67C1" w:rsidP="004C67C1">
      <w:pPr>
        <w:spacing w:after="0" w:line="480" w:lineRule="auto"/>
        <w:jc w:val="both"/>
        <w:rPr>
          <w:rFonts w:ascii="Arial" w:eastAsia="Times New Roman" w:hAnsi="Arial" w:cs="Arial"/>
          <w:color w:val="000000"/>
          <w:sz w:val="24"/>
          <w:szCs w:val="24"/>
          <w:lang w:eastAsia="es-EC"/>
        </w:rPr>
      </w:pPr>
    </w:p>
    <w:p w:rsidR="004C67C1" w:rsidRDefault="004C67C1" w:rsidP="004C67C1">
      <w:pPr>
        <w:spacing w:after="0" w:line="480" w:lineRule="auto"/>
        <w:jc w:val="both"/>
        <w:rPr>
          <w:rFonts w:ascii="Arial" w:eastAsia="Times New Roman" w:hAnsi="Arial" w:cs="Arial"/>
          <w:color w:val="000000"/>
          <w:sz w:val="24"/>
          <w:szCs w:val="24"/>
          <w:lang w:eastAsia="es-EC"/>
        </w:rPr>
      </w:pPr>
    </w:p>
    <w:p w:rsidR="004C67C1" w:rsidRDefault="004C67C1" w:rsidP="004C67C1">
      <w:pPr>
        <w:spacing w:after="0" w:line="480" w:lineRule="auto"/>
        <w:jc w:val="both"/>
        <w:rPr>
          <w:rFonts w:ascii="Arial" w:eastAsia="Times New Roman" w:hAnsi="Arial" w:cs="Arial"/>
          <w:color w:val="000000"/>
          <w:sz w:val="24"/>
          <w:szCs w:val="24"/>
          <w:lang w:eastAsia="es-EC"/>
        </w:rPr>
      </w:pPr>
    </w:p>
    <w:p w:rsidR="004C67C1" w:rsidRDefault="004C67C1" w:rsidP="004C67C1">
      <w:pPr>
        <w:spacing w:after="0" w:line="480" w:lineRule="auto"/>
        <w:jc w:val="both"/>
        <w:rPr>
          <w:rFonts w:ascii="Arial" w:eastAsia="Times New Roman" w:hAnsi="Arial" w:cs="Arial"/>
          <w:color w:val="000000"/>
          <w:sz w:val="24"/>
          <w:szCs w:val="24"/>
          <w:lang w:eastAsia="es-EC"/>
        </w:rPr>
      </w:pPr>
    </w:p>
    <w:p w:rsidR="004C67C1" w:rsidRDefault="004C67C1" w:rsidP="004C67C1">
      <w:pPr>
        <w:spacing w:after="0" w:line="480" w:lineRule="auto"/>
        <w:jc w:val="both"/>
        <w:rPr>
          <w:rFonts w:ascii="Arial" w:eastAsia="Times New Roman" w:hAnsi="Arial" w:cs="Arial"/>
          <w:color w:val="000000"/>
          <w:sz w:val="24"/>
          <w:szCs w:val="24"/>
          <w:lang w:eastAsia="es-EC"/>
        </w:rPr>
      </w:pPr>
    </w:p>
    <w:p w:rsidR="004C67C1" w:rsidRPr="004C67C1" w:rsidRDefault="004C67C1" w:rsidP="004C67C1">
      <w:pPr>
        <w:spacing w:after="0" w:line="480" w:lineRule="auto"/>
        <w:ind w:left="1560"/>
        <w:jc w:val="both"/>
        <w:rPr>
          <w:rFonts w:ascii="Arial" w:eastAsia="Times New Roman" w:hAnsi="Arial" w:cs="Arial"/>
          <w:color w:val="000000"/>
          <w:sz w:val="24"/>
          <w:szCs w:val="24"/>
          <w:lang w:eastAsia="es-EC"/>
        </w:rPr>
      </w:pPr>
      <w:r w:rsidRPr="004C67C1">
        <w:rPr>
          <w:rFonts w:ascii="Arial" w:eastAsia="Times New Roman" w:hAnsi="Arial" w:cs="Arial"/>
          <w:b/>
          <w:color w:val="000000"/>
          <w:sz w:val="24"/>
          <w:szCs w:val="24"/>
          <w:lang w:eastAsia="es-EC"/>
        </w:rPr>
        <w:lastRenderedPageBreak/>
        <w:t>INSTRUCTIVO PARA CASOS DE ACCIDENTES DE TRABAJO</w:t>
      </w:r>
    </w:p>
    <w:p w:rsidR="004C67C1" w:rsidRPr="00986C4D" w:rsidRDefault="004C67C1" w:rsidP="004C67C1">
      <w:pPr>
        <w:framePr w:hSpace="141" w:wrap="around" w:vAnchor="text" w:hAnchor="margin" w:xAlign="right" w:y="61"/>
        <w:spacing w:after="0" w:line="480" w:lineRule="auto"/>
        <w:ind w:left="1560"/>
        <w:jc w:val="both"/>
        <w:rPr>
          <w:rFonts w:ascii="Arial" w:eastAsia="Times New Roman" w:hAnsi="Arial" w:cs="Arial"/>
          <w:b/>
          <w:color w:val="000000"/>
          <w:sz w:val="24"/>
          <w:szCs w:val="24"/>
          <w:lang w:eastAsia="es-EC"/>
        </w:rPr>
      </w:pPr>
      <w:r w:rsidRPr="00986C4D">
        <w:rPr>
          <w:rFonts w:ascii="Arial" w:eastAsia="Times New Roman" w:hAnsi="Arial" w:cs="Arial"/>
          <w:b/>
          <w:color w:val="000000"/>
          <w:sz w:val="24"/>
          <w:szCs w:val="24"/>
          <w:lang w:eastAsia="es-EC"/>
        </w:rPr>
        <w:t>OBJETIVO</w:t>
      </w:r>
    </w:p>
    <w:p w:rsidR="004C67C1" w:rsidRPr="00986C4D" w:rsidRDefault="004C67C1" w:rsidP="004C67C1">
      <w:pPr>
        <w:framePr w:hSpace="141" w:wrap="around" w:vAnchor="text" w:hAnchor="margin" w:xAlign="right" w:y="61"/>
        <w:spacing w:after="0" w:line="480" w:lineRule="auto"/>
        <w:ind w:left="1560"/>
        <w:jc w:val="both"/>
        <w:rPr>
          <w:rFonts w:ascii="Arial" w:eastAsia="Times New Roman" w:hAnsi="Arial" w:cs="Arial"/>
          <w:b/>
          <w:color w:val="000000"/>
          <w:sz w:val="24"/>
          <w:szCs w:val="24"/>
          <w:lang w:eastAsia="es-EC"/>
        </w:rPr>
      </w:pPr>
      <w:r w:rsidRPr="00671533">
        <w:rPr>
          <w:rFonts w:ascii="Arial" w:eastAsia="Times New Roman" w:hAnsi="Arial" w:cs="Arial"/>
          <w:color w:val="000000"/>
          <w:sz w:val="24"/>
          <w:szCs w:val="24"/>
          <w:lang w:eastAsia="es-EC"/>
        </w:rPr>
        <w:t>Mantener la calma para cuando se presenten emergencias u accidentes en el  Laboratorio de Termofluidos FIMCP-ESPOL.</w:t>
      </w:r>
    </w:p>
    <w:p w:rsidR="004C67C1" w:rsidRPr="00986C4D" w:rsidRDefault="004C67C1" w:rsidP="004C67C1">
      <w:pPr>
        <w:framePr w:hSpace="141" w:wrap="around" w:vAnchor="text" w:hAnchor="margin" w:xAlign="right" w:y="61"/>
        <w:spacing w:after="0" w:line="480" w:lineRule="auto"/>
        <w:ind w:left="1560"/>
        <w:jc w:val="both"/>
        <w:rPr>
          <w:rFonts w:ascii="Arial" w:eastAsia="Times New Roman" w:hAnsi="Arial" w:cs="Arial"/>
          <w:b/>
          <w:color w:val="000000"/>
          <w:sz w:val="24"/>
          <w:szCs w:val="24"/>
          <w:lang w:eastAsia="es-EC"/>
        </w:rPr>
      </w:pPr>
      <w:r w:rsidRPr="00986C4D">
        <w:rPr>
          <w:rFonts w:ascii="Arial" w:eastAsia="Times New Roman" w:hAnsi="Arial" w:cs="Arial"/>
          <w:b/>
          <w:color w:val="000000"/>
          <w:sz w:val="24"/>
          <w:szCs w:val="24"/>
          <w:lang w:eastAsia="es-EC"/>
        </w:rPr>
        <w:t>ALCANCE</w:t>
      </w:r>
    </w:p>
    <w:p w:rsidR="004C67C1" w:rsidRPr="00986C4D" w:rsidRDefault="004C67C1" w:rsidP="004C67C1">
      <w:pPr>
        <w:framePr w:hSpace="141" w:wrap="around" w:vAnchor="text" w:hAnchor="margin" w:xAlign="right" w:y="61"/>
        <w:spacing w:after="0" w:line="480" w:lineRule="auto"/>
        <w:ind w:left="1560"/>
        <w:jc w:val="both"/>
        <w:rPr>
          <w:rFonts w:ascii="Arial" w:eastAsia="Times New Roman" w:hAnsi="Arial" w:cs="Arial"/>
          <w:b/>
          <w:color w:val="000000"/>
          <w:sz w:val="24"/>
          <w:szCs w:val="24"/>
          <w:lang w:eastAsia="es-EC"/>
        </w:rPr>
      </w:pPr>
      <w:r w:rsidRPr="00986C4D">
        <w:rPr>
          <w:rFonts w:ascii="Arial" w:eastAsia="Times New Roman" w:hAnsi="Arial" w:cs="Arial"/>
          <w:color w:val="000000"/>
          <w:sz w:val="24"/>
          <w:szCs w:val="24"/>
          <w:lang w:eastAsia="es-EC"/>
        </w:rPr>
        <w:t>Este Instructivo es aplicable a  todo el Laboratorio de Termofluidos de la Escuela Superior Politécnica del Litoral.</w:t>
      </w:r>
    </w:p>
    <w:p w:rsidR="004C67C1" w:rsidRPr="00986C4D" w:rsidRDefault="004C67C1" w:rsidP="004C67C1">
      <w:pPr>
        <w:framePr w:hSpace="141" w:wrap="around" w:vAnchor="text" w:hAnchor="margin" w:xAlign="right" w:y="61"/>
        <w:spacing w:after="0" w:line="480" w:lineRule="auto"/>
        <w:ind w:left="1560"/>
        <w:jc w:val="both"/>
        <w:rPr>
          <w:rFonts w:ascii="Arial" w:eastAsia="Times New Roman" w:hAnsi="Arial" w:cs="Arial"/>
          <w:b/>
          <w:color w:val="000000"/>
          <w:sz w:val="24"/>
          <w:szCs w:val="24"/>
          <w:lang w:eastAsia="es-EC"/>
        </w:rPr>
      </w:pPr>
      <w:r w:rsidRPr="00986C4D">
        <w:rPr>
          <w:rFonts w:ascii="Arial" w:eastAsia="Times New Roman" w:hAnsi="Arial" w:cs="Arial"/>
          <w:b/>
          <w:color w:val="000000"/>
          <w:sz w:val="24"/>
          <w:szCs w:val="24"/>
          <w:lang w:eastAsia="es-EC"/>
        </w:rPr>
        <w:t>INSTRUCCIONES</w:t>
      </w:r>
    </w:p>
    <w:p w:rsidR="004C67C1" w:rsidRPr="004C67C1" w:rsidRDefault="004C67C1" w:rsidP="004156D9">
      <w:pPr>
        <w:pStyle w:val="Prrafodelista"/>
        <w:framePr w:hSpace="141" w:wrap="around" w:vAnchor="text" w:hAnchor="margin" w:xAlign="right" w:y="61"/>
        <w:numPr>
          <w:ilvl w:val="0"/>
          <w:numId w:val="53"/>
        </w:numPr>
        <w:spacing w:after="0" w:line="480" w:lineRule="auto"/>
        <w:rPr>
          <w:rFonts w:eastAsia="Times New Roman" w:cs="Arial"/>
          <w:color w:val="000000"/>
          <w:szCs w:val="24"/>
          <w:lang w:eastAsia="es-EC"/>
        </w:rPr>
      </w:pPr>
      <w:r w:rsidRPr="004C67C1">
        <w:rPr>
          <w:rFonts w:eastAsia="Times New Roman" w:cs="Arial"/>
          <w:color w:val="000000"/>
          <w:szCs w:val="24"/>
          <w:lang w:eastAsia="es-EC"/>
        </w:rPr>
        <w:t>El personal accidentado debe recibir ayuda de la persona más cercana, si ha sufrido una herida en el brazo o mano, levante la parte afectada mientras se lo traslada al dispensario médico, evite el contacto con sangre.</w:t>
      </w:r>
    </w:p>
    <w:p w:rsidR="004C67C1" w:rsidRPr="004C67C1" w:rsidRDefault="004C67C1" w:rsidP="004156D9">
      <w:pPr>
        <w:pStyle w:val="Prrafodelista"/>
        <w:framePr w:hSpace="141" w:wrap="around" w:vAnchor="text" w:hAnchor="margin" w:xAlign="right" w:y="61"/>
        <w:numPr>
          <w:ilvl w:val="0"/>
          <w:numId w:val="53"/>
        </w:numPr>
        <w:spacing w:after="0" w:line="480" w:lineRule="auto"/>
        <w:rPr>
          <w:rFonts w:eastAsia="Times New Roman" w:cs="Arial"/>
          <w:color w:val="000000"/>
          <w:szCs w:val="24"/>
          <w:lang w:eastAsia="es-EC"/>
        </w:rPr>
      </w:pPr>
      <w:r w:rsidRPr="004C67C1">
        <w:rPr>
          <w:rFonts w:eastAsia="Times New Roman" w:cs="Arial"/>
          <w:color w:val="000000"/>
          <w:szCs w:val="24"/>
          <w:lang w:eastAsia="es-EC"/>
        </w:rPr>
        <w:t xml:space="preserve">Si el personal sufre una caída no lo mueva o si está en contacto con un cable eléctrico no lo toque, desconecte la energía y rompa el contacto con las debidas precauciones lo más pronto posible e inmediatamente comunique dicha novedad al jefe y/o encargado del laboratorio.    </w:t>
      </w:r>
    </w:p>
    <w:p w:rsidR="004C67C1" w:rsidRPr="004C67C1" w:rsidRDefault="004C67C1" w:rsidP="004156D9">
      <w:pPr>
        <w:pStyle w:val="Prrafodelista"/>
        <w:numPr>
          <w:ilvl w:val="0"/>
          <w:numId w:val="53"/>
        </w:numPr>
        <w:spacing w:after="0" w:line="480" w:lineRule="auto"/>
        <w:rPr>
          <w:rFonts w:eastAsia="Times New Roman" w:cs="Arial"/>
          <w:color w:val="000000"/>
          <w:szCs w:val="24"/>
          <w:lang w:eastAsia="es-EC"/>
        </w:rPr>
      </w:pPr>
      <w:r w:rsidRPr="004C67C1">
        <w:rPr>
          <w:rFonts w:eastAsia="Times New Roman" w:cs="Arial"/>
          <w:color w:val="000000"/>
          <w:szCs w:val="24"/>
          <w:lang w:eastAsia="es-EC"/>
        </w:rPr>
        <w:t xml:space="preserve">El departamento médico atiende al accidentado y decidirá si debe ser trasladado al hospital o algún centro </w:t>
      </w:r>
      <w:r w:rsidRPr="004C67C1">
        <w:rPr>
          <w:rFonts w:eastAsia="Times New Roman" w:cs="Arial"/>
          <w:color w:val="000000"/>
          <w:szCs w:val="24"/>
          <w:lang w:eastAsia="es-EC"/>
        </w:rPr>
        <w:lastRenderedPageBreak/>
        <w:t>asistencial, si el accidente no es de gravedad el personal será atendido en el dispensario médico del la ESPOL.</w:t>
      </w:r>
    </w:p>
    <w:p w:rsidR="004C67C1" w:rsidRPr="004C67C1" w:rsidRDefault="004C67C1" w:rsidP="004156D9">
      <w:pPr>
        <w:pStyle w:val="Prrafodelista"/>
        <w:numPr>
          <w:ilvl w:val="0"/>
          <w:numId w:val="53"/>
        </w:numPr>
        <w:spacing w:after="0" w:line="480" w:lineRule="auto"/>
        <w:rPr>
          <w:rFonts w:eastAsia="Times New Roman" w:cs="Arial"/>
          <w:color w:val="000000"/>
          <w:szCs w:val="24"/>
          <w:lang w:eastAsia="es-EC"/>
        </w:rPr>
      </w:pPr>
      <w:r w:rsidRPr="004C67C1">
        <w:rPr>
          <w:rFonts w:eastAsia="Times New Roman" w:cs="Arial"/>
          <w:color w:val="000000"/>
          <w:szCs w:val="24"/>
          <w:lang w:eastAsia="es-EC"/>
        </w:rPr>
        <w:t xml:space="preserve">Todo accidente leve o grave, con o son lesión debe ser: </w:t>
      </w:r>
    </w:p>
    <w:p w:rsidR="004C67C1" w:rsidRPr="004C67C1" w:rsidRDefault="004C67C1" w:rsidP="004156D9">
      <w:pPr>
        <w:pStyle w:val="Prrafodelista"/>
        <w:numPr>
          <w:ilvl w:val="0"/>
          <w:numId w:val="52"/>
        </w:numPr>
        <w:spacing w:after="0" w:line="480" w:lineRule="auto"/>
        <w:ind w:left="2977" w:firstLine="0"/>
        <w:rPr>
          <w:rFonts w:eastAsia="Times New Roman" w:cs="Arial"/>
          <w:color w:val="000000"/>
          <w:szCs w:val="24"/>
          <w:lang w:eastAsia="es-EC"/>
        </w:rPr>
      </w:pPr>
      <w:r w:rsidRPr="004C67C1">
        <w:rPr>
          <w:rFonts w:eastAsia="Times New Roman" w:cs="Arial"/>
          <w:color w:val="000000"/>
          <w:szCs w:val="24"/>
          <w:lang w:eastAsia="es-EC"/>
        </w:rPr>
        <w:t>Reportado</w:t>
      </w:r>
    </w:p>
    <w:p w:rsidR="004C67C1" w:rsidRPr="004C67C1" w:rsidRDefault="004C67C1" w:rsidP="004156D9">
      <w:pPr>
        <w:pStyle w:val="Prrafodelista"/>
        <w:numPr>
          <w:ilvl w:val="0"/>
          <w:numId w:val="52"/>
        </w:numPr>
        <w:spacing w:after="0" w:line="480" w:lineRule="auto"/>
        <w:ind w:left="2977" w:firstLine="0"/>
        <w:rPr>
          <w:rFonts w:eastAsia="Times New Roman" w:cs="Arial"/>
          <w:color w:val="000000"/>
          <w:szCs w:val="24"/>
          <w:lang w:eastAsia="es-EC"/>
        </w:rPr>
      </w:pPr>
      <w:r w:rsidRPr="004C67C1">
        <w:rPr>
          <w:rFonts w:eastAsia="Times New Roman" w:cs="Arial"/>
          <w:color w:val="000000"/>
          <w:szCs w:val="24"/>
          <w:lang w:eastAsia="es-EC"/>
        </w:rPr>
        <w:t xml:space="preserve">Investigado  </w:t>
      </w:r>
    </w:p>
    <w:p w:rsidR="004C67C1" w:rsidRPr="004C67C1" w:rsidRDefault="004C67C1" w:rsidP="004156D9">
      <w:pPr>
        <w:pStyle w:val="Prrafodelista"/>
        <w:numPr>
          <w:ilvl w:val="0"/>
          <w:numId w:val="52"/>
        </w:numPr>
        <w:spacing w:after="0" w:line="480" w:lineRule="auto"/>
        <w:ind w:left="2977" w:firstLine="0"/>
        <w:rPr>
          <w:rFonts w:eastAsia="Times New Roman" w:cs="Arial"/>
          <w:color w:val="000000"/>
          <w:szCs w:val="24"/>
          <w:lang w:eastAsia="es-EC"/>
        </w:rPr>
      </w:pPr>
      <w:r w:rsidRPr="004C67C1">
        <w:rPr>
          <w:rFonts w:eastAsia="Times New Roman" w:cs="Arial"/>
          <w:color w:val="000000"/>
          <w:szCs w:val="24"/>
          <w:lang w:eastAsia="es-EC"/>
        </w:rPr>
        <w:t xml:space="preserve">Registrado </w:t>
      </w:r>
    </w:p>
    <w:p w:rsidR="004C67C1" w:rsidRPr="004C67C1" w:rsidRDefault="004C67C1" w:rsidP="004156D9">
      <w:pPr>
        <w:pStyle w:val="Prrafodelista"/>
        <w:numPr>
          <w:ilvl w:val="0"/>
          <w:numId w:val="52"/>
        </w:numPr>
        <w:spacing w:after="0" w:line="480" w:lineRule="auto"/>
        <w:ind w:left="2977" w:firstLine="0"/>
        <w:rPr>
          <w:rFonts w:eastAsia="Times New Roman" w:cs="Arial"/>
          <w:color w:val="000000"/>
          <w:szCs w:val="24"/>
          <w:lang w:eastAsia="es-EC"/>
        </w:rPr>
      </w:pPr>
      <w:r w:rsidRPr="004C67C1">
        <w:rPr>
          <w:rFonts w:eastAsia="Times New Roman" w:cs="Arial"/>
          <w:color w:val="000000"/>
          <w:szCs w:val="24"/>
          <w:lang w:eastAsia="es-EC"/>
        </w:rPr>
        <w:t>Evaluado</w:t>
      </w:r>
    </w:p>
    <w:p w:rsidR="004C67C1" w:rsidRDefault="004C67C1" w:rsidP="004C67C1">
      <w:pPr>
        <w:spacing w:after="0" w:line="480" w:lineRule="auto"/>
        <w:jc w:val="both"/>
        <w:rPr>
          <w:rFonts w:ascii="Arial" w:eastAsia="Times New Roman" w:hAnsi="Arial" w:cs="Arial"/>
          <w:color w:val="000000"/>
          <w:sz w:val="24"/>
          <w:szCs w:val="24"/>
          <w:lang w:eastAsia="es-EC"/>
        </w:rPr>
      </w:pPr>
    </w:p>
    <w:p w:rsidR="004C67C1" w:rsidRDefault="004C67C1" w:rsidP="004C67C1">
      <w:pPr>
        <w:spacing w:after="0" w:line="480" w:lineRule="auto"/>
        <w:jc w:val="both"/>
        <w:rPr>
          <w:rFonts w:ascii="Arial" w:eastAsia="Times New Roman" w:hAnsi="Arial" w:cs="Arial"/>
          <w:color w:val="000000"/>
          <w:sz w:val="24"/>
          <w:szCs w:val="24"/>
          <w:lang w:eastAsia="es-EC"/>
        </w:rPr>
      </w:pPr>
    </w:p>
    <w:p w:rsidR="004C67C1" w:rsidRDefault="004C67C1" w:rsidP="004C67C1">
      <w:pPr>
        <w:spacing w:after="0" w:line="480" w:lineRule="auto"/>
        <w:jc w:val="both"/>
        <w:rPr>
          <w:rFonts w:ascii="Arial" w:eastAsia="Times New Roman" w:hAnsi="Arial" w:cs="Arial"/>
          <w:color w:val="000000"/>
          <w:sz w:val="24"/>
          <w:szCs w:val="24"/>
          <w:lang w:eastAsia="es-EC"/>
        </w:rPr>
      </w:pPr>
    </w:p>
    <w:p w:rsidR="004C67C1" w:rsidRDefault="004C67C1" w:rsidP="004C67C1">
      <w:pPr>
        <w:spacing w:after="0" w:line="480" w:lineRule="auto"/>
        <w:jc w:val="both"/>
        <w:rPr>
          <w:rFonts w:ascii="Arial" w:eastAsia="Times New Roman" w:hAnsi="Arial" w:cs="Arial"/>
          <w:color w:val="000000"/>
          <w:sz w:val="24"/>
          <w:szCs w:val="24"/>
          <w:lang w:eastAsia="es-EC"/>
        </w:rPr>
      </w:pPr>
    </w:p>
    <w:p w:rsidR="004C67C1" w:rsidRDefault="004C67C1" w:rsidP="004C67C1">
      <w:pPr>
        <w:spacing w:after="0" w:line="480" w:lineRule="auto"/>
        <w:jc w:val="both"/>
        <w:rPr>
          <w:rFonts w:ascii="Arial" w:eastAsia="Times New Roman" w:hAnsi="Arial" w:cs="Arial"/>
          <w:color w:val="000000"/>
          <w:sz w:val="24"/>
          <w:szCs w:val="24"/>
          <w:lang w:eastAsia="es-EC"/>
        </w:rPr>
      </w:pPr>
    </w:p>
    <w:p w:rsidR="004C67C1" w:rsidRDefault="004C67C1" w:rsidP="004C67C1">
      <w:pPr>
        <w:spacing w:after="0" w:line="480" w:lineRule="auto"/>
        <w:jc w:val="both"/>
        <w:rPr>
          <w:rFonts w:ascii="Arial" w:eastAsia="Times New Roman" w:hAnsi="Arial" w:cs="Arial"/>
          <w:color w:val="000000"/>
          <w:sz w:val="24"/>
          <w:szCs w:val="24"/>
          <w:lang w:eastAsia="es-EC"/>
        </w:rPr>
      </w:pPr>
    </w:p>
    <w:p w:rsidR="004C67C1" w:rsidRDefault="004C67C1" w:rsidP="004C67C1">
      <w:pPr>
        <w:spacing w:after="0" w:line="480" w:lineRule="auto"/>
        <w:jc w:val="both"/>
        <w:rPr>
          <w:rFonts w:ascii="Arial" w:eastAsia="Times New Roman" w:hAnsi="Arial" w:cs="Arial"/>
          <w:color w:val="000000"/>
          <w:sz w:val="24"/>
          <w:szCs w:val="24"/>
          <w:lang w:eastAsia="es-EC"/>
        </w:rPr>
      </w:pPr>
    </w:p>
    <w:p w:rsidR="004C67C1" w:rsidRDefault="004C67C1" w:rsidP="004C67C1">
      <w:pPr>
        <w:spacing w:after="0" w:line="480" w:lineRule="auto"/>
        <w:jc w:val="both"/>
        <w:rPr>
          <w:rFonts w:ascii="Arial" w:eastAsia="Times New Roman" w:hAnsi="Arial" w:cs="Arial"/>
          <w:color w:val="000000"/>
          <w:sz w:val="24"/>
          <w:szCs w:val="24"/>
          <w:lang w:eastAsia="es-EC"/>
        </w:rPr>
      </w:pPr>
    </w:p>
    <w:p w:rsidR="004C67C1" w:rsidRDefault="004C67C1" w:rsidP="004C67C1">
      <w:pPr>
        <w:spacing w:after="0" w:line="480" w:lineRule="auto"/>
        <w:jc w:val="both"/>
        <w:rPr>
          <w:rFonts w:ascii="Arial" w:eastAsia="Times New Roman" w:hAnsi="Arial" w:cs="Arial"/>
          <w:color w:val="000000"/>
          <w:sz w:val="24"/>
          <w:szCs w:val="24"/>
          <w:lang w:eastAsia="es-EC"/>
        </w:rPr>
      </w:pPr>
    </w:p>
    <w:p w:rsidR="004C67C1" w:rsidRDefault="004C67C1" w:rsidP="004C67C1">
      <w:pPr>
        <w:spacing w:after="0" w:line="480" w:lineRule="auto"/>
        <w:jc w:val="both"/>
        <w:rPr>
          <w:rFonts w:ascii="Arial" w:eastAsia="Times New Roman" w:hAnsi="Arial" w:cs="Arial"/>
          <w:color w:val="000000"/>
          <w:sz w:val="24"/>
          <w:szCs w:val="24"/>
          <w:lang w:eastAsia="es-EC"/>
        </w:rPr>
      </w:pPr>
    </w:p>
    <w:p w:rsidR="004C67C1" w:rsidRDefault="004C67C1" w:rsidP="004C67C1">
      <w:pPr>
        <w:spacing w:after="0" w:line="480" w:lineRule="auto"/>
        <w:jc w:val="both"/>
        <w:rPr>
          <w:rFonts w:ascii="Arial" w:eastAsia="Times New Roman" w:hAnsi="Arial" w:cs="Arial"/>
          <w:color w:val="000000"/>
          <w:sz w:val="24"/>
          <w:szCs w:val="24"/>
          <w:lang w:eastAsia="es-EC"/>
        </w:rPr>
      </w:pPr>
    </w:p>
    <w:p w:rsidR="004C67C1" w:rsidRDefault="004C67C1" w:rsidP="004C67C1">
      <w:pPr>
        <w:spacing w:after="0" w:line="480" w:lineRule="auto"/>
        <w:jc w:val="both"/>
        <w:rPr>
          <w:rFonts w:ascii="Arial" w:eastAsia="Times New Roman" w:hAnsi="Arial" w:cs="Arial"/>
          <w:color w:val="000000"/>
          <w:sz w:val="24"/>
          <w:szCs w:val="24"/>
          <w:lang w:eastAsia="es-EC"/>
        </w:rPr>
      </w:pPr>
    </w:p>
    <w:p w:rsidR="004C67C1" w:rsidRDefault="004C67C1" w:rsidP="004C67C1">
      <w:pPr>
        <w:spacing w:after="0" w:line="480" w:lineRule="auto"/>
        <w:jc w:val="both"/>
        <w:rPr>
          <w:rFonts w:ascii="Arial" w:eastAsia="Times New Roman" w:hAnsi="Arial" w:cs="Arial"/>
          <w:color w:val="000000"/>
          <w:sz w:val="24"/>
          <w:szCs w:val="24"/>
          <w:lang w:eastAsia="es-EC"/>
        </w:rPr>
      </w:pPr>
    </w:p>
    <w:p w:rsidR="004C67C1" w:rsidRDefault="004C67C1" w:rsidP="004C67C1">
      <w:pPr>
        <w:spacing w:after="0" w:line="480" w:lineRule="auto"/>
        <w:ind w:left="1560"/>
        <w:jc w:val="both"/>
        <w:rPr>
          <w:rFonts w:ascii="Arial" w:eastAsia="Times New Roman" w:hAnsi="Arial" w:cs="Arial"/>
          <w:b/>
          <w:color w:val="000000"/>
          <w:sz w:val="24"/>
          <w:szCs w:val="24"/>
          <w:lang w:eastAsia="es-EC"/>
        </w:rPr>
      </w:pPr>
      <w:r w:rsidRPr="004C67C1">
        <w:rPr>
          <w:rFonts w:ascii="Arial" w:eastAsia="Times New Roman" w:hAnsi="Arial" w:cs="Arial"/>
          <w:b/>
          <w:color w:val="000000"/>
          <w:sz w:val="24"/>
          <w:szCs w:val="24"/>
          <w:lang w:eastAsia="es-EC"/>
        </w:rPr>
        <w:lastRenderedPageBreak/>
        <w:t>INSTRUCTIVO DE SEGURIDAD PARA EL PERSONAL</w:t>
      </w:r>
    </w:p>
    <w:p w:rsidR="004C67C1" w:rsidRPr="00986C4D" w:rsidRDefault="004C67C1" w:rsidP="004C67C1">
      <w:pPr>
        <w:spacing w:after="0" w:line="480" w:lineRule="auto"/>
        <w:ind w:left="1560"/>
        <w:jc w:val="both"/>
        <w:rPr>
          <w:rFonts w:ascii="Arial" w:eastAsia="Times New Roman" w:hAnsi="Arial" w:cs="Arial"/>
          <w:b/>
          <w:color w:val="000000"/>
          <w:sz w:val="24"/>
          <w:szCs w:val="24"/>
          <w:lang w:eastAsia="es-EC"/>
        </w:rPr>
      </w:pPr>
      <w:r w:rsidRPr="00986C4D">
        <w:rPr>
          <w:rFonts w:ascii="Arial" w:eastAsia="Times New Roman" w:hAnsi="Arial" w:cs="Arial"/>
          <w:b/>
          <w:color w:val="000000"/>
          <w:sz w:val="24"/>
          <w:szCs w:val="24"/>
          <w:lang w:eastAsia="es-EC"/>
        </w:rPr>
        <w:t>OBJETIVO</w:t>
      </w:r>
    </w:p>
    <w:p w:rsidR="004C67C1" w:rsidRPr="00986C4D" w:rsidRDefault="004C67C1" w:rsidP="004C67C1">
      <w:pPr>
        <w:spacing w:after="0" w:line="480" w:lineRule="auto"/>
        <w:ind w:left="1560"/>
        <w:jc w:val="both"/>
        <w:rPr>
          <w:rFonts w:ascii="Arial" w:eastAsia="Times New Roman" w:hAnsi="Arial" w:cs="Arial"/>
          <w:b/>
          <w:color w:val="000000"/>
          <w:sz w:val="24"/>
          <w:szCs w:val="24"/>
          <w:lang w:eastAsia="es-EC"/>
        </w:rPr>
      </w:pPr>
      <w:r w:rsidRPr="00986C4D">
        <w:rPr>
          <w:rFonts w:ascii="Arial" w:eastAsia="Times New Roman" w:hAnsi="Arial" w:cs="Arial"/>
          <w:color w:val="000000"/>
          <w:sz w:val="24"/>
          <w:szCs w:val="24"/>
          <w:lang w:eastAsia="es-EC"/>
        </w:rPr>
        <w:t>Prevenir incendios y accidentes personales o daños a equipos, máquinas e instalaciones en el Laboratorio de Termofluidos FIMCP-ESPOL.</w:t>
      </w:r>
    </w:p>
    <w:p w:rsidR="004C67C1" w:rsidRPr="00986C4D" w:rsidRDefault="004C67C1" w:rsidP="004C67C1">
      <w:pPr>
        <w:spacing w:after="0" w:line="480" w:lineRule="auto"/>
        <w:ind w:left="1560"/>
        <w:jc w:val="both"/>
        <w:rPr>
          <w:rFonts w:ascii="Arial" w:eastAsia="Times New Roman" w:hAnsi="Arial" w:cs="Arial"/>
          <w:b/>
          <w:color w:val="000000"/>
          <w:sz w:val="24"/>
          <w:szCs w:val="24"/>
          <w:lang w:eastAsia="es-EC"/>
        </w:rPr>
      </w:pPr>
      <w:r w:rsidRPr="00986C4D">
        <w:rPr>
          <w:rFonts w:ascii="Arial" w:eastAsia="Times New Roman" w:hAnsi="Arial" w:cs="Arial"/>
          <w:b/>
          <w:color w:val="000000"/>
          <w:sz w:val="24"/>
          <w:szCs w:val="24"/>
          <w:lang w:eastAsia="es-EC"/>
        </w:rPr>
        <w:t>ALCANCE</w:t>
      </w:r>
    </w:p>
    <w:p w:rsidR="004C67C1" w:rsidRPr="00986C4D" w:rsidRDefault="004C67C1" w:rsidP="004C67C1">
      <w:pPr>
        <w:spacing w:after="0" w:line="480" w:lineRule="auto"/>
        <w:ind w:left="1560"/>
        <w:jc w:val="both"/>
        <w:rPr>
          <w:rFonts w:ascii="Arial" w:eastAsia="Times New Roman" w:hAnsi="Arial" w:cs="Arial"/>
          <w:b/>
          <w:color w:val="000000"/>
          <w:sz w:val="24"/>
          <w:szCs w:val="24"/>
          <w:lang w:eastAsia="es-EC"/>
        </w:rPr>
      </w:pPr>
      <w:r w:rsidRPr="00986C4D">
        <w:rPr>
          <w:rFonts w:ascii="Arial" w:eastAsia="Times New Roman" w:hAnsi="Arial" w:cs="Arial"/>
          <w:color w:val="000000"/>
          <w:sz w:val="24"/>
          <w:szCs w:val="24"/>
          <w:lang w:eastAsia="es-EC"/>
        </w:rPr>
        <w:t>Este Instructivo es aplicable a  todo el Laboratorio de Termofluidos de la Escuela Superior Politécnica del Litoral.</w:t>
      </w:r>
    </w:p>
    <w:p w:rsidR="004C67C1" w:rsidRPr="00986C4D" w:rsidRDefault="004C67C1" w:rsidP="004C67C1">
      <w:pPr>
        <w:spacing w:after="0" w:line="480" w:lineRule="auto"/>
        <w:ind w:left="1560"/>
        <w:jc w:val="both"/>
        <w:rPr>
          <w:rFonts w:ascii="Arial" w:eastAsia="Times New Roman" w:hAnsi="Arial" w:cs="Arial"/>
          <w:b/>
          <w:color w:val="000000"/>
          <w:sz w:val="24"/>
          <w:szCs w:val="24"/>
          <w:lang w:eastAsia="es-EC"/>
        </w:rPr>
      </w:pPr>
      <w:r w:rsidRPr="00986C4D">
        <w:rPr>
          <w:rFonts w:ascii="Arial" w:eastAsia="Times New Roman" w:hAnsi="Arial" w:cs="Arial"/>
          <w:b/>
          <w:color w:val="000000"/>
          <w:sz w:val="24"/>
          <w:szCs w:val="24"/>
          <w:lang w:eastAsia="es-EC"/>
        </w:rPr>
        <w:t>INSTRUCCIONES</w:t>
      </w:r>
    </w:p>
    <w:p w:rsidR="004C67C1" w:rsidRPr="00986C4D" w:rsidRDefault="004C67C1" w:rsidP="004156D9">
      <w:pPr>
        <w:numPr>
          <w:ilvl w:val="0"/>
          <w:numId w:val="10"/>
        </w:numPr>
        <w:spacing w:after="0" w:line="480" w:lineRule="auto"/>
        <w:ind w:left="1560"/>
        <w:jc w:val="both"/>
        <w:rPr>
          <w:rFonts w:ascii="Arial" w:eastAsia="Times New Roman" w:hAnsi="Arial" w:cs="Arial"/>
          <w:color w:val="000000"/>
          <w:sz w:val="24"/>
          <w:szCs w:val="24"/>
          <w:lang w:eastAsia="es-EC"/>
        </w:rPr>
      </w:pPr>
      <w:r w:rsidRPr="00986C4D">
        <w:rPr>
          <w:rFonts w:ascii="Arial" w:eastAsia="Times New Roman" w:hAnsi="Arial" w:cs="Arial"/>
          <w:color w:val="000000"/>
          <w:sz w:val="24"/>
          <w:szCs w:val="24"/>
          <w:lang w:eastAsia="es-EC"/>
        </w:rPr>
        <w:t>Asista a las charlas de prevención de incendios y accidentes, colabore con las campañas de seguridad, ponga en práctica los procedimientos que aprenda.</w:t>
      </w:r>
    </w:p>
    <w:p w:rsidR="004C67C1" w:rsidRPr="00986C4D" w:rsidRDefault="004C67C1" w:rsidP="004156D9">
      <w:pPr>
        <w:numPr>
          <w:ilvl w:val="0"/>
          <w:numId w:val="10"/>
        </w:numPr>
        <w:spacing w:after="0" w:line="480" w:lineRule="auto"/>
        <w:ind w:left="1560"/>
        <w:jc w:val="both"/>
        <w:rPr>
          <w:rFonts w:ascii="Arial" w:eastAsia="Times New Roman" w:hAnsi="Arial" w:cs="Arial"/>
          <w:color w:val="000000"/>
          <w:sz w:val="24"/>
          <w:szCs w:val="24"/>
          <w:lang w:eastAsia="es-EC"/>
        </w:rPr>
      </w:pPr>
      <w:r w:rsidRPr="00986C4D">
        <w:rPr>
          <w:rFonts w:ascii="Arial" w:eastAsia="Times New Roman" w:hAnsi="Arial" w:cs="Arial"/>
          <w:color w:val="000000"/>
          <w:sz w:val="24"/>
          <w:szCs w:val="24"/>
          <w:lang w:eastAsia="es-EC"/>
        </w:rPr>
        <w:t>Evite usar ropa suelta, no use anillos, relojes, cadenas o prendas que puedan ser enganchadas y haladas por una pieza de máquina que ocasione un accidente.</w:t>
      </w:r>
    </w:p>
    <w:p w:rsidR="004C67C1" w:rsidRPr="00986C4D" w:rsidRDefault="004C67C1" w:rsidP="004156D9">
      <w:pPr>
        <w:numPr>
          <w:ilvl w:val="0"/>
          <w:numId w:val="10"/>
        </w:numPr>
        <w:spacing w:after="0" w:line="480" w:lineRule="auto"/>
        <w:ind w:left="1560"/>
        <w:jc w:val="both"/>
        <w:rPr>
          <w:rFonts w:ascii="Arial" w:eastAsia="Times New Roman" w:hAnsi="Arial" w:cs="Arial"/>
          <w:color w:val="000000"/>
          <w:sz w:val="24"/>
          <w:szCs w:val="24"/>
          <w:lang w:eastAsia="es-EC"/>
        </w:rPr>
      </w:pPr>
      <w:r w:rsidRPr="00986C4D">
        <w:rPr>
          <w:rFonts w:ascii="Arial" w:eastAsia="Times New Roman" w:hAnsi="Arial" w:cs="Arial"/>
          <w:color w:val="000000"/>
          <w:sz w:val="24"/>
          <w:szCs w:val="24"/>
          <w:lang w:eastAsia="es-EC"/>
        </w:rPr>
        <w:t>Antes de empezar a trabajar, haga un reconocimiento primario alrededor de su máquina o área de trabajo y no realice ningún trabajo hasta que estén todos los resguardos en su sitio.</w:t>
      </w:r>
    </w:p>
    <w:p w:rsidR="004C67C1" w:rsidRDefault="004C67C1" w:rsidP="004156D9">
      <w:pPr>
        <w:numPr>
          <w:ilvl w:val="0"/>
          <w:numId w:val="10"/>
        </w:numPr>
        <w:spacing w:after="0" w:line="480" w:lineRule="auto"/>
        <w:ind w:left="1560"/>
        <w:jc w:val="both"/>
        <w:rPr>
          <w:rFonts w:ascii="Arial" w:eastAsia="Times New Roman" w:hAnsi="Arial" w:cs="Arial"/>
          <w:color w:val="000000"/>
          <w:sz w:val="24"/>
          <w:szCs w:val="24"/>
          <w:lang w:eastAsia="es-EC"/>
        </w:rPr>
      </w:pPr>
      <w:r w:rsidRPr="00986C4D">
        <w:rPr>
          <w:rFonts w:ascii="Arial" w:eastAsia="Times New Roman" w:hAnsi="Arial" w:cs="Arial"/>
          <w:color w:val="000000"/>
          <w:sz w:val="24"/>
          <w:szCs w:val="24"/>
          <w:lang w:eastAsia="es-EC"/>
        </w:rPr>
        <w:t xml:space="preserve">Informe si existen derrames o fugas, cables eléctricos pelados, limpie y ordene el lugar de acuerdo al procedimiento respectivo, </w:t>
      </w:r>
      <w:r w:rsidR="00565546">
        <w:rPr>
          <w:rFonts w:ascii="Arial" w:eastAsia="Times New Roman" w:hAnsi="Arial" w:cs="Arial"/>
          <w:color w:val="000000"/>
          <w:sz w:val="24"/>
          <w:szCs w:val="24"/>
          <w:lang w:eastAsia="es-EC"/>
        </w:rPr>
        <w:lastRenderedPageBreak/>
        <w:t>R</w:t>
      </w:r>
      <w:r w:rsidRPr="00986C4D">
        <w:rPr>
          <w:rFonts w:ascii="Arial" w:eastAsia="Times New Roman" w:hAnsi="Arial" w:cs="Arial"/>
          <w:color w:val="000000"/>
          <w:sz w:val="24"/>
          <w:szCs w:val="24"/>
          <w:lang w:eastAsia="es-EC"/>
        </w:rPr>
        <w:t xml:space="preserve">evise si funcionan las seguridades de las máquinas, olfatee y reporte si huele a quemado, escuche y reporte si existe algún sonido extraño. </w:t>
      </w:r>
    </w:p>
    <w:p w:rsidR="004C67C1" w:rsidRPr="00986C4D" w:rsidRDefault="004C67C1" w:rsidP="004156D9">
      <w:pPr>
        <w:framePr w:hSpace="141" w:wrap="around" w:vAnchor="text" w:hAnchor="margin" w:xAlign="right" w:y="-2266"/>
        <w:numPr>
          <w:ilvl w:val="0"/>
          <w:numId w:val="10"/>
        </w:numPr>
        <w:spacing w:after="0" w:line="480" w:lineRule="auto"/>
        <w:ind w:left="1560"/>
        <w:jc w:val="both"/>
        <w:rPr>
          <w:rFonts w:ascii="Arial" w:eastAsia="Times New Roman" w:hAnsi="Arial" w:cs="Arial"/>
          <w:color w:val="000000"/>
          <w:sz w:val="24"/>
          <w:szCs w:val="24"/>
          <w:lang w:eastAsia="es-EC"/>
        </w:rPr>
      </w:pPr>
      <w:r w:rsidRPr="00986C4D">
        <w:rPr>
          <w:rFonts w:ascii="Arial" w:eastAsia="Times New Roman" w:hAnsi="Arial" w:cs="Arial"/>
          <w:color w:val="000000"/>
          <w:sz w:val="24"/>
          <w:szCs w:val="24"/>
          <w:lang w:eastAsia="es-EC"/>
        </w:rPr>
        <w:t xml:space="preserve">Nunca limpie, ajuste, engrase, desatore o meta la mano en una máquina en marcha. Asegúrese de ponerla en estado mecánico “O” (cero) antes de intervenirla. Si el problema no es rutinario o no sabe </w:t>
      </w:r>
      <w:r w:rsidR="00565546" w:rsidRPr="00986C4D">
        <w:rPr>
          <w:rFonts w:ascii="Arial" w:eastAsia="Times New Roman" w:hAnsi="Arial" w:cs="Arial"/>
          <w:color w:val="000000"/>
          <w:sz w:val="24"/>
          <w:szCs w:val="24"/>
          <w:lang w:eastAsia="es-EC"/>
        </w:rPr>
        <w:t>cómo</w:t>
      </w:r>
      <w:r w:rsidRPr="00986C4D">
        <w:rPr>
          <w:rFonts w:ascii="Arial" w:eastAsia="Times New Roman" w:hAnsi="Arial" w:cs="Arial"/>
          <w:color w:val="000000"/>
          <w:sz w:val="24"/>
          <w:szCs w:val="24"/>
          <w:lang w:eastAsia="es-EC"/>
        </w:rPr>
        <w:t xml:space="preserve"> solucionarlo, deténgase y comunique la novedad al Jefe y /o encargado del laboratorio. </w:t>
      </w:r>
    </w:p>
    <w:p w:rsidR="004C67C1" w:rsidRPr="00986C4D" w:rsidRDefault="004C67C1" w:rsidP="004156D9">
      <w:pPr>
        <w:framePr w:hSpace="141" w:wrap="around" w:vAnchor="text" w:hAnchor="margin" w:xAlign="right" w:y="-2266"/>
        <w:numPr>
          <w:ilvl w:val="0"/>
          <w:numId w:val="10"/>
        </w:numPr>
        <w:spacing w:after="0" w:line="480" w:lineRule="auto"/>
        <w:ind w:left="1560"/>
        <w:jc w:val="both"/>
        <w:rPr>
          <w:rFonts w:ascii="Arial" w:eastAsia="Times New Roman" w:hAnsi="Arial" w:cs="Arial"/>
          <w:color w:val="000000"/>
          <w:sz w:val="24"/>
          <w:szCs w:val="24"/>
          <w:lang w:eastAsia="es-EC"/>
        </w:rPr>
      </w:pPr>
      <w:r w:rsidRPr="00986C4D">
        <w:rPr>
          <w:rFonts w:ascii="Arial" w:eastAsia="Times New Roman" w:hAnsi="Arial" w:cs="Arial"/>
          <w:color w:val="000000"/>
          <w:sz w:val="24"/>
          <w:szCs w:val="24"/>
          <w:lang w:eastAsia="es-EC"/>
        </w:rPr>
        <w:t>Utilice las herramientas adecuadas para cada trabajo y asegúrese de que estén en buen estado. cuando no las utilice manténgalas en un lugar seguro y ordenado.</w:t>
      </w:r>
    </w:p>
    <w:p w:rsidR="004C67C1" w:rsidRDefault="004C67C1" w:rsidP="004156D9">
      <w:pPr>
        <w:numPr>
          <w:ilvl w:val="0"/>
          <w:numId w:val="10"/>
        </w:numPr>
        <w:spacing w:after="0" w:line="480" w:lineRule="auto"/>
        <w:ind w:left="1560"/>
        <w:jc w:val="both"/>
        <w:rPr>
          <w:rFonts w:ascii="Arial" w:eastAsia="Times New Roman" w:hAnsi="Arial" w:cs="Arial"/>
          <w:color w:val="000000"/>
          <w:sz w:val="24"/>
          <w:szCs w:val="24"/>
          <w:lang w:eastAsia="es-EC"/>
        </w:rPr>
      </w:pPr>
      <w:r w:rsidRPr="00986C4D">
        <w:rPr>
          <w:rFonts w:ascii="Arial" w:eastAsia="Times New Roman" w:hAnsi="Arial" w:cs="Arial"/>
          <w:color w:val="000000"/>
          <w:sz w:val="24"/>
          <w:szCs w:val="24"/>
          <w:lang w:eastAsia="es-EC"/>
        </w:rPr>
        <w:t>Mantenga los cables eléctricos fuera de los pasillos o</w:t>
      </w:r>
      <w:r w:rsidR="00565546">
        <w:rPr>
          <w:rFonts w:ascii="Arial" w:eastAsia="Times New Roman" w:hAnsi="Arial" w:cs="Arial"/>
          <w:color w:val="000000"/>
          <w:sz w:val="24"/>
          <w:szCs w:val="24"/>
          <w:lang w:eastAsia="es-EC"/>
        </w:rPr>
        <w:t xml:space="preserve"> áreas de trá</w:t>
      </w:r>
      <w:r>
        <w:rPr>
          <w:rFonts w:ascii="Arial" w:eastAsia="Times New Roman" w:hAnsi="Arial" w:cs="Arial"/>
          <w:color w:val="000000"/>
          <w:sz w:val="24"/>
          <w:szCs w:val="24"/>
          <w:lang w:eastAsia="es-EC"/>
        </w:rPr>
        <w:t xml:space="preserve">nsito. </w:t>
      </w:r>
    </w:p>
    <w:p w:rsidR="004C67C1" w:rsidRPr="00986C4D" w:rsidRDefault="004C67C1" w:rsidP="004156D9">
      <w:pPr>
        <w:numPr>
          <w:ilvl w:val="0"/>
          <w:numId w:val="10"/>
        </w:numPr>
        <w:spacing w:after="0" w:line="480" w:lineRule="auto"/>
        <w:ind w:left="1560"/>
        <w:jc w:val="both"/>
        <w:rPr>
          <w:rFonts w:ascii="Arial" w:eastAsia="Times New Roman" w:hAnsi="Arial" w:cs="Arial"/>
          <w:color w:val="000000"/>
          <w:sz w:val="24"/>
          <w:szCs w:val="24"/>
          <w:lang w:eastAsia="es-EC"/>
        </w:rPr>
      </w:pPr>
      <w:r w:rsidRPr="00986C4D">
        <w:rPr>
          <w:rFonts w:ascii="Arial" w:eastAsia="Times New Roman" w:hAnsi="Arial" w:cs="Arial"/>
          <w:color w:val="000000"/>
          <w:sz w:val="24"/>
          <w:szCs w:val="24"/>
          <w:lang w:eastAsia="es-EC"/>
        </w:rPr>
        <w:t>Para realizar trabajos de corte, soldadura, llamas abiertas o trabajos con productos químicos realizarlo fuera del laboratorio.</w:t>
      </w:r>
    </w:p>
    <w:p w:rsidR="004C67C1" w:rsidRPr="00986C4D" w:rsidRDefault="004C67C1" w:rsidP="004156D9">
      <w:pPr>
        <w:numPr>
          <w:ilvl w:val="0"/>
          <w:numId w:val="10"/>
        </w:numPr>
        <w:spacing w:after="0" w:line="480" w:lineRule="auto"/>
        <w:ind w:left="1560"/>
        <w:jc w:val="both"/>
        <w:rPr>
          <w:rFonts w:ascii="Arial" w:eastAsia="Times New Roman" w:hAnsi="Arial" w:cs="Arial"/>
          <w:color w:val="000000"/>
          <w:sz w:val="24"/>
          <w:szCs w:val="24"/>
          <w:lang w:eastAsia="es-EC"/>
        </w:rPr>
      </w:pPr>
      <w:r w:rsidRPr="00986C4D">
        <w:rPr>
          <w:rFonts w:ascii="Arial" w:eastAsia="Times New Roman" w:hAnsi="Arial" w:cs="Arial"/>
          <w:color w:val="000000"/>
          <w:sz w:val="24"/>
          <w:szCs w:val="24"/>
          <w:lang w:eastAsia="es-EC"/>
        </w:rPr>
        <w:t>Debe conocer donde se encuentran los extintores de su área y las salidas de evacuación de emergencia.</w:t>
      </w:r>
    </w:p>
    <w:p w:rsidR="004C67C1" w:rsidRPr="00986C4D" w:rsidRDefault="004C67C1" w:rsidP="004156D9">
      <w:pPr>
        <w:numPr>
          <w:ilvl w:val="0"/>
          <w:numId w:val="10"/>
        </w:numPr>
        <w:spacing w:after="0" w:line="480" w:lineRule="auto"/>
        <w:ind w:left="1560"/>
        <w:jc w:val="both"/>
        <w:rPr>
          <w:rFonts w:ascii="Arial" w:eastAsia="Times New Roman" w:hAnsi="Arial" w:cs="Arial"/>
          <w:color w:val="000000"/>
          <w:sz w:val="24"/>
          <w:szCs w:val="24"/>
          <w:lang w:eastAsia="es-EC"/>
        </w:rPr>
      </w:pPr>
      <w:r w:rsidRPr="00986C4D">
        <w:rPr>
          <w:rFonts w:ascii="Arial" w:eastAsia="Times New Roman" w:hAnsi="Arial" w:cs="Arial"/>
          <w:color w:val="000000"/>
          <w:sz w:val="24"/>
          <w:szCs w:val="24"/>
          <w:lang w:eastAsia="es-EC"/>
        </w:rPr>
        <w:t xml:space="preserve"> Está terminantemente prohibido fumar en todas las áreas del laboratorio.</w:t>
      </w:r>
    </w:p>
    <w:p w:rsidR="003B43BA" w:rsidRDefault="004C67C1" w:rsidP="004156D9">
      <w:pPr>
        <w:numPr>
          <w:ilvl w:val="0"/>
          <w:numId w:val="10"/>
        </w:numPr>
        <w:spacing w:after="0" w:line="480" w:lineRule="auto"/>
        <w:ind w:left="1560"/>
        <w:jc w:val="both"/>
        <w:rPr>
          <w:rFonts w:ascii="Arial" w:eastAsia="Times New Roman" w:hAnsi="Arial" w:cs="Arial"/>
          <w:color w:val="000000"/>
          <w:sz w:val="24"/>
          <w:szCs w:val="24"/>
          <w:lang w:eastAsia="es-EC"/>
        </w:rPr>
      </w:pPr>
      <w:r w:rsidRPr="00986C4D">
        <w:rPr>
          <w:rFonts w:ascii="Arial" w:eastAsia="Times New Roman" w:hAnsi="Arial" w:cs="Arial"/>
          <w:color w:val="000000"/>
          <w:sz w:val="24"/>
          <w:szCs w:val="24"/>
          <w:lang w:eastAsia="es-EC"/>
        </w:rPr>
        <w:t>Si derrama algo, limpie y seque inmediatamente.</w:t>
      </w:r>
    </w:p>
    <w:p w:rsidR="003B43BA" w:rsidRPr="003B43BA" w:rsidRDefault="004C67C1" w:rsidP="004156D9">
      <w:pPr>
        <w:numPr>
          <w:ilvl w:val="0"/>
          <w:numId w:val="10"/>
        </w:numPr>
        <w:spacing w:after="0" w:line="480" w:lineRule="auto"/>
        <w:ind w:left="1560"/>
        <w:jc w:val="both"/>
        <w:rPr>
          <w:rFonts w:ascii="Arial" w:eastAsia="Times New Roman" w:hAnsi="Arial" w:cs="Arial"/>
          <w:color w:val="000000"/>
          <w:sz w:val="24"/>
          <w:szCs w:val="24"/>
          <w:lang w:eastAsia="es-EC"/>
        </w:rPr>
      </w:pPr>
      <w:r w:rsidRPr="003B43BA">
        <w:rPr>
          <w:rFonts w:ascii="Arial" w:eastAsia="Times New Roman" w:hAnsi="Arial" w:cs="Arial"/>
          <w:color w:val="000000"/>
          <w:sz w:val="24"/>
          <w:szCs w:val="24"/>
          <w:lang w:eastAsia="es-EC"/>
        </w:rPr>
        <w:lastRenderedPageBreak/>
        <w:t>Para cargar objetos, doble las piernas no la espalda y así evitar lesiones en la columna.</w:t>
      </w:r>
    </w:p>
    <w:p w:rsidR="004C67C1" w:rsidRPr="00986C4D" w:rsidRDefault="004C67C1" w:rsidP="004156D9">
      <w:pPr>
        <w:numPr>
          <w:ilvl w:val="0"/>
          <w:numId w:val="10"/>
        </w:numPr>
        <w:spacing w:after="0" w:line="480" w:lineRule="auto"/>
        <w:ind w:left="1560"/>
        <w:jc w:val="both"/>
        <w:rPr>
          <w:rFonts w:ascii="Arial" w:eastAsia="Times New Roman" w:hAnsi="Arial" w:cs="Arial"/>
          <w:color w:val="000000"/>
          <w:sz w:val="24"/>
          <w:szCs w:val="24"/>
          <w:lang w:eastAsia="es-EC"/>
        </w:rPr>
      </w:pPr>
      <w:r w:rsidRPr="00986C4D">
        <w:rPr>
          <w:rFonts w:ascii="Arial" w:eastAsia="Times New Roman" w:hAnsi="Arial" w:cs="Arial"/>
          <w:color w:val="000000"/>
          <w:sz w:val="24"/>
          <w:szCs w:val="24"/>
          <w:lang w:eastAsia="es-EC"/>
        </w:rPr>
        <w:t>Manténgase en buen estado físico y no ingrese al laboratorio en estado de embriaguez o con olor a licor.</w:t>
      </w:r>
    </w:p>
    <w:p w:rsidR="004C67C1" w:rsidRDefault="004C67C1" w:rsidP="004156D9">
      <w:pPr>
        <w:numPr>
          <w:ilvl w:val="0"/>
          <w:numId w:val="10"/>
        </w:numPr>
        <w:spacing w:after="0" w:line="480" w:lineRule="auto"/>
        <w:ind w:left="1560"/>
        <w:jc w:val="both"/>
        <w:rPr>
          <w:rFonts w:ascii="Arial" w:eastAsia="Times New Roman" w:hAnsi="Arial" w:cs="Arial"/>
          <w:color w:val="000000"/>
          <w:sz w:val="24"/>
          <w:szCs w:val="24"/>
          <w:lang w:eastAsia="es-EC"/>
        </w:rPr>
      </w:pPr>
      <w:r w:rsidRPr="00986C4D">
        <w:rPr>
          <w:rFonts w:ascii="Arial" w:eastAsia="Times New Roman" w:hAnsi="Arial" w:cs="Arial"/>
          <w:color w:val="000000"/>
          <w:sz w:val="24"/>
          <w:szCs w:val="24"/>
          <w:lang w:eastAsia="es-EC"/>
        </w:rPr>
        <w:t>Luego de una parada por máquina en reparación siga el instructivo para arranque.</w:t>
      </w:r>
    </w:p>
    <w:p w:rsidR="004C67C1" w:rsidRPr="004C67C1" w:rsidRDefault="004C67C1" w:rsidP="004156D9">
      <w:pPr>
        <w:numPr>
          <w:ilvl w:val="0"/>
          <w:numId w:val="10"/>
        </w:numPr>
        <w:spacing w:line="480" w:lineRule="auto"/>
        <w:ind w:left="1560"/>
        <w:jc w:val="both"/>
        <w:rPr>
          <w:rFonts w:ascii="Arial" w:eastAsia="Times New Roman" w:hAnsi="Arial" w:cs="Arial"/>
          <w:color w:val="000000"/>
          <w:sz w:val="24"/>
          <w:szCs w:val="24"/>
          <w:lang w:eastAsia="es-EC"/>
        </w:rPr>
      </w:pPr>
      <w:r w:rsidRPr="004C67C1">
        <w:rPr>
          <w:rFonts w:ascii="Arial" w:eastAsia="Times New Roman" w:hAnsi="Arial" w:cs="Arial"/>
          <w:color w:val="000000"/>
          <w:sz w:val="24"/>
          <w:szCs w:val="24"/>
          <w:lang w:eastAsia="es-EC"/>
        </w:rPr>
        <w:t>En caso de un accidente personal vaya al dispensario médico.</w:t>
      </w:r>
    </w:p>
    <w:p w:rsidR="004C67C1" w:rsidRPr="00986C4D" w:rsidRDefault="004C67C1" w:rsidP="004C67C1">
      <w:pPr>
        <w:spacing w:after="0" w:line="480" w:lineRule="auto"/>
        <w:ind w:left="1560"/>
        <w:jc w:val="both"/>
        <w:rPr>
          <w:rFonts w:ascii="Arial" w:eastAsia="Times New Roman" w:hAnsi="Arial" w:cs="Arial"/>
          <w:color w:val="000000"/>
          <w:sz w:val="24"/>
          <w:szCs w:val="24"/>
          <w:lang w:eastAsia="es-EC"/>
        </w:rPr>
      </w:pPr>
    </w:p>
    <w:p w:rsidR="004C67C1" w:rsidRDefault="004C67C1" w:rsidP="003B43BA">
      <w:pPr>
        <w:framePr w:w="658" w:h="121" w:hRule="exact" w:hSpace="141" w:wrap="around" w:vAnchor="text" w:hAnchor="margin" w:xAlign="right" w:y="-2261"/>
        <w:spacing w:line="240" w:lineRule="auto"/>
        <w:jc w:val="both"/>
        <w:rPr>
          <w:rFonts w:ascii="Arial" w:eastAsia="Times New Roman" w:hAnsi="Arial" w:cs="Arial"/>
          <w:color w:val="000000"/>
          <w:sz w:val="24"/>
          <w:szCs w:val="24"/>
          <w:lang w:eastAsia="es-EC"/>
        </w:rPr>
      </w:pPr>
    </w:p>
    <w:p w:rsidR="000B21CF" w:rsidRDefault="000B21CF" w:rsidP="000B21CF">
      <w:pPr>
        <w:spacing w:after="0" w:line="480" w:lineRule="auto"/>
        <w:ind w:left="1571"/>
        <w:jc w:val="both"/>
        <w:rPr>
          <w:rFonts w:ascii="Arial" w:eastAsia="Times New Roman" w:hAnsi="Arial" w:cs="Arial"/>
          <w:color w:val="000000"/>
          <w:sz w:val="24"/>
          <w:szCs w:val="24"/>
          <w:lang w:eastAsia="es-EC"/>
        </w:rPr>
      </w:pPr>
    </w:p>
    <w:p w:rsidR="003B43BA" w:rsidRDefault="003B43BA" w:rsidP="000B21CF">
      <w:pPr>
        <w:spacing w:after="0" w:line="480" w:lineRule="auto"/>
        <w:ind w:left="1571"/>
        <w:jc w:val="both"/>
        <w:rPr>
          <w:rFonts w:ascii="Arial" w:eastAsia="Times New Roman" w:hAnsi="Arial" w:cs="Arial"/>
          <w:color w:val="000000"/>
          <w:sz w:val="24"/>
          <w:szCs w:val="24"/>
          <w:lang w:eastAsia="es-EC"/>
        </w:rPr>
      </w:pPr>
    </w:p>
    <w:p w:rsidR="003B43BA" w:rsidRDefault="003B43BA" w:rsidP="000B21CF">
      <w:pPr>
        <w:spacing w:after="0" w:line="480" w:lineRule="auto"/>
        <w:ind w:left="1571"/>
        <w:jc w:val="both"/>
        <w:rPr>
          <w:rFonts w:ascii="Arial" w:eastAsia="Times New Roman" w:hAnsi="Arial" w:cs="Arial"/>
          <w:color w:val="000000"/>
          <w:sz w:val="24"/>
          <w:szCs w:val="24"/>
          <w:lang w:eastAsia="es-EC"/>
        </w:rPr>
      </w:pPr>
    </w:p>
    <w:p w:rsidR="003B43BA" w:rsidRDefault="003B43BA" w:rsidP="000B21CF">
      <w:pPr>
        <w:spacing w:after="0" w:line="480" w:lineRule="auto"/>
        <w:ind w:left="1571"/>
        <w:jc w:val="both"/>
        <w:rPr>
          <w:rFonts w:ascii="Arial" w:eastAsia="Times New Roman" w:hAnsi="Arial" w:cs="Arial"/>
          <w:color w:val="000000"/>
          <w:sz w:val="24"/>
          <w:szCs w:val="24"/>
          <w:lang w:eastAsia="es-EC"/>
        </w:rPr>
      </w:pPr>
    </w:p>
    <w:p w:rsidR="003B43BA" w:rsidRDefault="003B43BA" w:rsidP="000B21CF">
      <w:pPr>
        <w:spacing w:after="0" w:line="480" w:lineRule="auto"/>
        <w:ind w:left="1571"/>
        <w:jc w:val="both"/>
        <w:rPr>
          <w:rFonts w:ascii="Arial" w:eastAsia="Times New Roman" w:hAnsi="Arial" w:cs="Arial"/>
          <w:color w:val="000000"/>
          <w:sz w:val="24"/>
          <w:szCs w:val="24"/>
          <w:lang w:eastAsia="es-EC"/>
        </w:rPr>
      </w:pPr>
    </w:p>
    <w:p w:rsidR="003B43BA" w:rsidRDefault="003B43BA" w:rsidP="000B21CF">
      <w:pPr>
        <w:spacing w:after="0" w:line="480" w:lineRule="auto"/>
        <w:ind w:left="1571"/>
        <w:jc w:val="both"/>
        <w:rPr>
          <w:rFonts w:ascii="Arial" w:eastAsia="Times New Roman" w:hAnsi="Arial" w:cs="Arial"/>
          <w:color w:val="000000"/>
          <w:sz w:val="24"/>
          <w:szCs w:val="24"/>
          <w:lang w:eastAsia="es-EC"/>
        </w:rPr>
      </w:pPr>
    </w:p>
    <w:p w:rsidR="003B43BA" w:rsidRDefault="003B43BA" w:rsidP="000B21CF">
      <w:pPr>
        <w:spacing w:after="0" w:line="480" w:lineRule="auto"/>
        <w:ind w:left="1571"/>
        <w:jc w:val="both"/>
        <w:rPr>
          <w:rFonts w:ascii="Arial" w:eastAsia="Times New Roman" w:hAnsi="Arial" w:cs="Arial"/>
          <w:color w:val="000000"/>
          <w:sz w:val="24"/>
          <w:szCs w:val="24"/>
          <w:lang w:eastAsia="es-EC"/>
        </w:rPr>
      </w:pPr>
    </w:p>
    <w:p w:rsidR="003B43BA" w:rsidRDefault="003B43BA" w:rsidP="000B21CF">
      <w:pPr>
        <w:spacing w:after="0" w:line="480" w:lineRule="auto"/>
        <w:ind w:left="1571"/>
        <w:jc w:val="both"/>
        <w:rPr>
          <w:rFonts w:ascii="Arial" w:eastAsia="Times New Roman" w:hAnsi="Arial" w:cs="Arial"/>
          <w:color w:val="000000"/>
          <w:sz w:val="24"/>
          <w:szCs w:val="24"/>
          <w:lang w:eastAsia="es-EC"/>
        </w:rPr>
      </w:pPr>
    </w:p>
    <w:p w:rsidR="003B43BA" w:rsidRDefault="003B43BA" w:rsidP="000B21CF">
      <w:pPr>
        <w:spacing w:after="0" w:line="480" w:lineRule="auto"/>
        <w:ind w:left="1571"/>
        <w:jc w:val="both"/>
        <w:rPr>
          <w:rFonts w:ascii="Arial" w:eastAsia="Times New Roman" w:hAnsi="Arial" w:cs="Arial"/>
          <w:color w:val="000000"/>
          <w:sz w:val="24"/>
          <w:szCs w:val="24"/>
          <w:lang w:eastAsia="es-EC"/>
        </w:rPr>
      </w:pPr>
    </w:p>
    <w:p w:rsidR="003B43BA" w:rsidRDefault="003B43BA" w:rsidP="000B21CF">
      <w:pPr>
        <w:spacing w:after="0" w:line="480" w:lineRule="auto"/>
        <w:ind w:left="1571"/>
        <w:jc w:val="both"/>
        <w:rPr>
          <w:rFonts w:ascii="Arial" w:eastAsia="Times New Roman" w:hAnsi="Arial" w:cs="Arial"/>
          <w:color w:val="000000"/>
          <w:sz w:val="24"/>
          <w:szCs w:val="24"/>
          <w:lang w:eastAsia="es-EC"/>
        </w:rPr>
      </w:pPr>
    </w:p>
    <w:p w:rsidR="003B43BA" w:rsidRDefault="003B43BA" w:rsidP="000B21CF">
      <w:pPr>
        <w:spacing w:after="0" w:line="480" w:lineRule="auto"/>
        <w:ind w:left="1571"/>
        <w:jc w:val="both"/>
        <w:rPr>
          <w:rFonts w:ascii="Arial" w:eastAsia="Times New Roman" w:hAnsi="Arial" w:cs="Arial"/>
          <w:color w:val="000000"/>
          <w:sz w:val="24"/>
          <w:szCs w:val="24"/>
          <w:lang w:eastAsia="es-EC"/>
        </w:rPr>
      </w:pPr>
    </w:p>
    <w:p w:rsidR="003B43BA" w:rsidRDefault="003B43BA" w:rsidP="000B21CF">
      <w:pPr>
        <w:spacing w:after="0" w:line="480" w:lineRule="auto"/>
        <w:ind w:left="1571"/>
        <w:jc w:val="both"/>
        <w:rPr>
          <w:rFonts w:ascii="Arial" w:eastAsia="Times New Roman" w:hAnsi="Arial" w:cs="Arial"/>
          <w:color w:val="000000"/>
          <w:sz w:val="24"/>
          <w:szCs w:val="24"/>
          <w:lang w:eastAsia="es-EC"/>
        </w:rPr>
      </w:pPr>
    </w:p>
    <w:p w:rsidR="003B43BA" w:rsidRPr="003B43BA" w:rsidRDefault="003B43BA" w:rsidP="003B43BA">
      <w:pPr>
        <w:spacing w:after="0" w:line="480" w:lineRule="auto"/>
        <w:ind w:left="1571"/>
        <w:jc w:val="both"/>
        <w:rPr>
          <w:rFonts w:ascii="Arial" w:eastAsia="Times New Roman" w:hAnsi="Arial" w:cs="Arial"/>
          <w:color w:val="000000"/>
          <w:sz w:val="24"/>
          <w:szCs w:val="24"/>
          <w:lang w:eastAsia="es-EC"/>
        </w:rPr>
      </w:pPr>
      <w:r w:rsidRPr="003B43BA">
        <w:rPr>
          <w:rFonts w:ascii="Arial" w:eastAsia="Times New Roman" w:hAnsi="Arial" w:cs="Arial"/>
          <w:b/>
          <w:color w:val="000000"/>
          <w:sz w:val="24"/>
          <w:szCs w:val="24"/>
          <w:lang w:eastAsia="es-EC"/>
        </w:rPr>
        <w:lastRenderedPageBreak/>
        <w:t>INSTRUCTIVO PARA LA PREVENCIÓN DE ACCIDENTES AL LEVANTAR MATERIALES</w:t>
      </w:r>
    </w:p>
    <w:p w:rsidR="003B43BA" w:rsidRPr="00986C4D" w:rsidRDefault="003B43BA" w:rsidP="003B43BA">
      <w:pPr>
        <w:spacing w:after="0" w:line="480" w:lineRule="auto"/>
        <w:ind w:left="1560"/>
        <w:jc w:val="both"/>
        <w:rPr>
          <w:rFonts w:ascii="Arial" w:eastAsia="Times New Roman" w:hAnsi="Arial" w:cs="Arial"/>
          <w:b/>
          <w:color w:val="000000"/>
          <w:sz w:val="24"/>
          <w:szCs w:val="24"/>
          <w:lang w:eastAsia="es-EC"/>
        </w:rPr>
      </w:pPr>
      <w:r w:rsidRPr="00986C4D">
        <w:rPr>
          <w:rFonts w:ascii="Arial" w:eastAsia="Times New Roman" w:hAnsi="Arial" w:cs="Arial"/>
          <w:b/>
          <w:color w:val="000000"/>
          <w:sz w:val="24"/>
          <w:szCs w:val="24"/>
          <w:lang w:eastAsia="es-EC"/>
        </w:rPr>
        <w:t>OBJETIVO</w:t>
      </w:r>
    </w:p>
    <w:p w:rsidR="003B43BA" w:rsidRPr="00986C4D" w:rsidRDefault="003B43BA" w:rsidP="003B43BA">
      <w:pPr>
        <w:spacing w:after="0" w:line="480" w:lineRule="auto"/>
        <w:ind w:left="1560"/>
        <w:jc w:val="both"/>
        <w:rPr>
          <w:rFonts w:ascii="Arial" w:eastAsia="Times New Roman" w:hAnsi="Arial" w:cs="Arial"/>
          <w:b/>
          <w:color w:val="000000"/>
          <w:sz w:val="24"/>
          <w:szCs w:val="24"/>
          <w:lang w:eastAsia="es-EC"/>
        </w:rPr>
      </w:pPr>
      <w:r w:rsidRPr="00986C4D">
        <w:rPr>
          <w:rFonts w:ascii="Arial" w:eastAsia="Times New Roman" w:hAnsi="Arial" w:cs="Arial"/>
          <w:color w:val="000000"/>
          <w:sz w:val="24"/>
          <w:szCs w:val="24"/>
          <w:lang w:eastAsia="es-EC"/>
        </w:rPr>
        <w:t>Prevenir todo tipo de accidente al levantar materiales dentro del Laboratorio de Termofluidos FIMCP-ESPOL.</w:t>
      </w:r>
    </w:p>
    <w:p w:rsidR="003B43BA" w:rsidRPr="00986C4D" w:rsidRDefault="003B43BA" w:rsidP="003B43BA">
      <w:pPr>
        <w:spacing w:after="0" w:line="480" w:lineRule="auto"/>
        <w:ind w:left="1560"/>
        <w:jc w:val="both"/>
        <w:rPr>
          <w:rFonts w:ascii="Arial" w:eastAsia="Times New Roman" w:hAnsi="Arial" w:cs="Arial"/>
          <w:b/>
          <w:color w:val="000000"/>
          <w:sz w:val="24"/>
          <w:szCs w:val="24"/>
          <w:lang w:eastAsia="es-EC"/>
        </w:rPr>
      </w:pPr>
      <w:r w:rsidRPr="00986C4D">
        <w:rPr>
          <w:rFonts w:ascii="Arial" w:eastAsia="Times New Roman" w:hAnsi="Arial" w:cs="Arial"/>
          <w:b/>
          <w:color w:val="000000"/>
          <w:sz w:val="24"/>
          <w:szCs w:val="24"/>
          <w:lang w:eastAsia="es-EC"/>
        </w:rPr>
        <w:t>ALCANCE</w:t>
      </w:r>
    </w:p>
    <w:p w:rsidR="003B43BA" w:rsidRDefault="003B43BA" w:rsidP="003B43BA">
      <w:pPr>
        <w:spacing w:after="0" w:line="480" w:lineRule="auto"/>
        <w:ind w:left="1560"/>
        <w:jc w:val="both"/>
        <w:rPr>
          <w:rFonts w:ascii="Arial" w:eastAsia="Times New Roman" w:hAnsi="Arial" w:cs="Arial"/>
          <w:color w:val="000000"/>
          <w:sz w:val="24"/>
          <w:szCs w:val="24"/>
          <w:lang w:eastAsia="es-EC"/>
        </w:rPr>
      </w:pPr>
      <w:r w:rsidRPr="00986C4D">
        <w:rPr>
          <w:rFonts w:ascii="Arial" w:eastAsia="Times New Roman" w:hAnsi="Arial" w:cs="Arial"/>
          <w:color w:val="000000"/>
          <w:sz w:val="24"/>
          <w:szCs w:val="24"/>
          <w:lang w:eastAsia="es-EC"/>
        </w:rPr>
        <w:t>Este Instructivo es aplicable a  todo el Laboratorio de Termofluidos de la Escuela Superior Politécnica del Litoral.</w:t>
      </w:r>
    </w:p>
    <w:p w:rsidR="003B43BA" w:rsidRPr="00986C4D" w:rsidRDefault="003B43BA" w:rsidP="003B43BA">
      <w:pPr>
        <w:spacing w:after="0" w:line="480" w:lineRule="auto"/>
        <w:ind w:left="1560"/>
        <w:jc w:val="both"/>
        <w:rPr>
          <w:rFonts w:ascii="Arial" w:eastAsia="Times New Roman" w:hAnsi="Arial" w:cs="Arial"/>
          <w:b/>
          <w:color w:val="000000"/>
          <w:sz w:val="24"/>
          <w:szCs w:val="24"/>
          <w:lang w:eastAsia="es-EC"/>
        </w:rPr>
      </w:pPr>
      <w:r w:rsidRPr="00986C4D">
        <w:rPr>
          <w:rFonts w:ascii="Arial" w:eastAsia="Times New Roman" w:hAnsi="Arial" w:cs="Arial"/>
          <w:b/>
          <w:color w:val="000000"/>
          <w:sz w:val="24"/>
          <w:szCs w:val="24"/>
          <w:lang w:eastAsia="es-EC"/>
        </w:rPr>
        <w:t>INSTRUCCIONES</w:t>
      </w:r>
    </w:p>
    <w:p w:rsidR="003B43BA" w:rsidRPr="003B43BA" w:rsidRDefault="003B43BA" w:rsidP="004156D9">
      <w:pPr>
        <w:pStyle w:val="Prrafodelista"/>
        <w:numPr>
          <w:ilvl w:val="0"/>
          <w:numId w:val="54"/>
        </w:numPr>
        <w:spacing w:after="0" w:line="480" w:lineRule="auto"/>
        <w:rPr>
          <w:rFonts w:eastAsia="Times New Roman" w:cs="Arial"/>
          <w:color w:val="000000"/>
          <w:szCs w:val="24"/>
          <w:lang w:eastAsia="es-EC"/>
        </w:rPr>
      </w:pPr>
      <w:r w:rsidRPr="003B43BA">
        <w:rPr>
          <w:rFonts w:eastAsia="Times New Roman" w:cs="Arial"/>
          <w:color w:val="000000"/>
          <w:szCs w:val="24"/>
          <w:lang w:eastAsia="es-EC"/>
        </w:rPr>
        <w:t>Revise el camino por donde va a pasar.</w:t>
      </w:r>
    </w:p>
    <w:p w:rsidR="003B43BA" w:rsidRPr="003B43BA" w:rsidRDefault="003B43BA" w:rsidP="004156D9">
      <w:pPr>
        <w:pStyle w:val="Prrafodelista"/>
        <w:numPr>
          <w:ilvl w:val="0"/>
          <w:numId w:val="54"/>
        </w:numPr>
        <w:spacing w:after="0" w:line="480" w:lineRule="auto"/>
        <w:rPr>
          <w:rFonts w:eastAsia="Times New Roman" w:cs="Arial"/>
          <w:color w:val="000000"/>
          <w:szCs w:val="24"/>
          <w:lang w:eastAsia="es-EC"/>
        </w:rPr>
      </w:pPr>
      <w:r w:rsidRPr="003B43BA">
        <w:rPr>
          <w:rFonts w:eastAsia="Times New Roman" w:cs="Arial"/>
          <w:color w:val="000000"/>
          <w:szCs w:val="24"/>
          <w:lang w:eastAsia="es-EC"/>
        </w:rPr>
        <w:t>Sepa cuánto pesa el objeto a levantar.</w:t>
      </w:r>
    </w:p>
    <w:p w:rsidR="003B43BA" w:rsidRPr="003B43BA" w:rsidRDefault="003B43BA" w:rsidP="004156D9">
      <w:pPr>
        <w:pStyle w:val="Prrafodelista"/>
        <w:numPr>
          <w:ilvl w:val="0"/>
          <w:numId w:val="54"/>
        </w:numPr>
        <w:spacing w:after="0" w:line="480" w:lineRule="auto"/>
        <w:rPr>
          <w:rFonts w:eastAsia="Times New Roman" w:cs="Arial"/>
          <w:color w:val="000000"/>
          <w:szCs w:val="24"/>
          <w:lang w:eastAsia="es-EC"/>
        </w:rPr>
      </w:pPr>
      <w:r w:rsidRPr="003B43BA">
        <w:rPr>
          <w:rFonts w:eastAsia="Times New Roman" w:cs="Arial"/>
          <w:color w:val="000000"/>
          <w:szCs w:val="24"/>
          <w:lang w:eastAsia="es-EC"/>
        </w:rPr>
        <w:t>Colóquese lo más cerca posible del objeto separando los pies levemente.</w:t>
      </w:r>
    </w:p>
    <w:p w:rsidR="003B43BA" w:rsidRPr="003B43BA" w:rsidRDefault="003B43BA" w:rsidP="004156D9">
      <w:pPr>
        <w:pStyle w:val="Prrafodelista"/>
        <w:numPr>
          <w:ilvl w:val="0"/>
          <w:numId w:val="54"/>
        </w:numPr>
        <w:spacing w:after="0" w:line="480" w:lineRule="auto"/>
        <w:rPr>
          <w:rFonts w:eastAsia="Times New Roman" w:cs="Arial"/>
          <w:color w:val="000000"/>
          <w:szCs w:val="24"/>
          <w:lang w:eastAsia="es-EC"/>
        </w:rPr>
      </w:pPr>
      <w:r w:rsidRPr="003B43BA">
        <w:rPr>
          <w:rFonts w:eastAsia="Times New Roman" w:cs="Arial"/>
          <w:color w:val="000000"/>
          <w:szCs w:val="24"/>
          <w:lang w:eastAsia="es-EC"/>
        </w:rPr>
        <w:t>Respire, exhale, meta la barbilla, contraiga el abdomen y póngase en cuclillas.</w:t>
      </w:r>
    </w:p>
    <w:p w:rsidR="003B43BA" w:rsidRPr="003B43BA" w:rsidRDefault="003B43BA" w:rsidP="004156D9">
      <w:pPr>
        <w:pStyle w:val="Prrafodelista"/>
        <w:numPr>
          <w:ilvl w:val="0"/>
          <w:numId w:val="54"/>
        </w:numPr>
        <w:spacing w:after="0" w:line="480" w:lineRule="auto"/>
        <w:rPr>
          <w:rFonts w:eastAsia="Times New Roman" w:cs="Arial"/>
          <w:color w:val="000000"/>
          <w:szCs w:val="24"/>
          <w:lang w:eastAsia="es-EC"/>
        </w:rPr>
      </w:pPr>
      <w:r w:rsidRPr="003B43BA">
        <w:rPr>
          <w:rFonts w:eastAsia="Times New Roman" w:cs="Arial"/>
          <w:color w:val="000000"/>
          <w:szCs w:val="24"/>
          <w:lang w:eastAsia="es-EC"/>
        </w:rPr>
        <w:t>Agarre el objeto firmemente, acérqueselo, pegue los brazos y codos al cuerpo y levántese con suavidad manteniendo la espalda recta.</w:t>
      </w:r>
    </w:p>
    <w:p w:rsidR="003B43BA" w:rsidRPr="003B43BA" w:rsidRDefault="003B43BA" w:rsidP="004156D9">
      <w:pPr>
        <w:pStyle w:val="Prrafodelista"/>
        <w:numPr>
          <w:ilvl w:val="0"/>
          <w:numId w:val="54"/>
        </w:numPr>
        <w:spacing w:after="0" w:line="480" w:lineRule="auto"/>
        <w:rPr>
          <w:rFonts w:eastAsia="Times New Roman" w:cs="Arial"/>
          <w:color w:val="000000"/>
          <w:szCs w:val="24"/>
          <w:lang w:eastAsia="es-EC"/>
        </w:rPr>
      </w:pPr>
      <w:r w:rsidRPr="003B43BA">
        <w:rPr>
          <w:rFonts w:eastAsia="Times New Roman" w:cs="Arial"/>
          <w:color w:val="000000"/>
          <w:szCs w:val="24"/>
          <w:lang w:eastAsia="es-EC"/>
        </w:rPr>
        <w:t>No levante los objetos por encima de la cabeza.</w:t>
      </w:r>
    </w:p>
    <w:p w:rsidR="003B43BA" w:rsidRPr="003B43BA" w:rsidRDefault="003B43BA" w:rsidP="004156D9">
      <w:pPr>
        <w:pStyle w:val="Prrafodelista"/>
        <w:numPr>
          <w:ilvl w:val="0"/>
          <w:numId w:val="54"/>
        </w:numPr>
        <w:spacing w:after="0" w:line="480" w:lineRule="auto"/>
        <w:rPr>
          <w:rFonts w:eastAsia="Times New Roman" w:cs="Arial"/>
          <w:color w:val="000000"/>
          <w:szCs w:val="24"/>
          <w:lang w:eastAsia="es-EC"/>
        </w:rPr>
      </w:pPr>
      <w:r w:rsidRPr="003B43BA">
        <w:rPr>
          <w:rFonts w:eastAsia="Times New Roman" w:cs="Arial"/>
          <w:color w:val="000000"/>
          <w:szCs w:val="24"/>
          <w:lang w:eastAsia="es-EC"/>
        </w:rPr>
        <w:t>No se tuerza de la cintura, gire rotando sus pies</w:t>
      </w:r>
      <w:r w:rsidR="00750E47">
        <w:rPr>
          <w:rFonts w:eastAsia="Times New Roman" w:cs="Arial"/>
          <w:color w:val="000000"/>
          <w:szCs w:val="24"/>
          <w:lang w:eastAsia="es-EC"/>
        </w:rPr>
        <w:t>.</w:t>
      </w:r>
    </w:p>
    <w:p w:rsidR="003B43BA" w:rsidRDefault="003B43BA" w:rsidP="000B21CF">
      <w:pPr>
        <w:spacing w:after="0" w:line="480" w:lineRule="auto"/>
        <w:ind w:left="1571"/>
        <w:jc w:val="both"/>
        <w:rPr>
          <w:rFonts w:ascii="Arial" w:eastAsia="Times New Roman" w:hAnsi="Arial" w:cs="Arial"/>
          <w:b/>
          <w:color w:val="000000"/>
          <w:sz w:val="24"/>
          <w:szCs w:val="24"/>
          <w:lang w:eastAsia="es-EC"/>
        </w:rPr>
      </w:pPr>
      <w:r w:rsidRPr="003B43BA">
        <w:rPr>
          <w:rFonts w:ascii="Arial" w:eastAsia="Times New Roman" w:hAnsi="Arial" w:cs="Arial"/>
          <w:b/>
          <w:color w:val="000000"/>
          <w:sz w:val="24"/>
          <w:szCs w:val="24"/>
          <w:lang w:eastAsia="es-EC"/>
        </w:rPr>
        <w:lastRenderedPageBreak/>
        <w:t>INSTRUCTIVO PARA EL ARRANQUE DE LAS MÁQUINAS DESPUES DE REPARACIÓN</w:t>
      </w:r>
    </w:p>
    <w:p w:rsidR="003B43BA" w:rsidRPr="003B43BA" w:rsidRDefault="003B43BA" w:rsidP="003B43BA">
      <w:pPr>
        <w:spacing w:after="0" w:line="480" w:lineRule="auto"/>
        <w:ind w:left="1571"/>
        <w:jc w:val="both"/>
        <w:rPr>
          <w:rFonts w:ascii="Arial" w:eastAsia="Times New Roman" w:hAnsi="Arial" w:cs="Arial"/>
          <w:b/>
          <w:color w:val="000000"/>
          <w:sz w:val="24"/>
          <w:szCs w:val="24"/>
          <w:lang w:eastAsia="es-EC"/>
        </w:rPr>
      </w:pPr>
      <w:r>
        <w:rPr>
          <w:rFonts w:ascii="Arial" w:eastAsia="Times New Roman" w:hAnsi="Arial" w:cs="Arial"/>
          <w:b/>
          <w:color w:val="000000"/>
          <w:sz w:val="24"/>
          <w:szCs w:val="24"/>
          <w:lang w:eastAsia="es-EC"/>
        </w:rPr>
        <w:t>OBJETIVO</w:t>
      </w:r>
    </w:p>
    <w:p w:rsidR="003B43BA" w:rsidRDefault="003B43BA" w:rsidP="003B43BA">
      <w:pPr>
        <w:spacing w:after="0" w:line="480" w:lineRule="auto"/>
        <w:ind w:left="1571"/>
        <w:jc w:val="both"/>
        <w:rPr>
          <w:rFonts w:ascii="Arial" w:eastAsia="Times New Roman" w:hAnsi="Arial" w:cs="Arial"/>
          <w:color w:val="000000"/>
          <w:sz w:val="24"/>
          <w:szCs w:val="24"/>
          <w:lang w:eastAsia="es-EC"/>
        </w:rPr>
      </w:pPr>
      <w:r w:rsidRPr="00986C4D">
        <w:rPr>
          <w:rFonts w:ascii="Arial" w:eastAsia="Times New Roman" w:hAnsi="Arial" w:cs="Arial"/>
          <w:color w:val="000000"/>
          <w:sz w:val="24"/>
          <w:szCs w:val="24"/>
          <w:lang w:eastAsia="es-EC"/>
        </w:rPr>
        <w:t>Asegurar que las máquinas que se encuentran en Laboratorio de Termofluidos FIMCP-ESPOL este correctamente instalados todos los sistemas de seguridad</w:t>
      </w:r>
    </w:p>
    <w:p w:rsidR="003B43BA" w:rsidRDefault="003B43BA" w:rsidP="003B43BA">
      <w:pPr>
        <w:spacing w:after="0" w:line="480" w:lineRule="auto"/>
        <w:ind w:left="1571"/>
        <w:jc w:val="both"/>
        <w:rPr>
          <w:rFonts w:ascii="Arial" w:eastAsia="Times New Roman" w:hAnsi="Arial" w:cs="Arial"/>
          <w:b/>
          <w:color w:val="000000"/>
          <w:sz w:val="24"/>
          <w:szCs w:val="24"/>
          <w:lang w:eastAsia="es-EC"/>
        </w:rPr>
      </w:pPr>
      <w:r w:rsidRPr="003B43BA">
        <w:rPr>
          <w:rFonts w:ascii="Arial" w:eastAsia="Times New Roman" w:hAnsi="Arial" w:cs="Arial"/>
          <w:b/>
          <w:color w:val="000000"/>
          <w:sz w:val="24"/>
          <w:szCs w:val="24"/>
          <w:lang w:eastAsia="es-EC"/>
        </w:rPr>
        <w:t>ALCANCE</w:t>
      </w:r>
    </w:p>
    <w:p w:rsidR="003B43BA" w:rsidRDefault="003B43BA" w:rsidP="003B43BA">
      <w:pPr>
        <w:spacing w:after="0" w:line="480" w:lineRule="auto"/>
        <w:ind w:left="1571"/>
        <w:jc w:val="both"/>
        <w:rPr>
          <w:rFonts w:ascii="Arial" w:eastAsia="Times New Roman" w:hAnsi="Arial" w:cs="Arial"/>
          <w:color w:val="000000"/>
          <w:sz w:val="24"/>
          <w:szCs w:val="24"/>
          <w:lang w:eastAsia="es-EC"/>
        </w:rPr>
      </w:pPr>
      <w:r w:rsidRPr="00986C4D">
        <w:rPr>
          <w:rFonts w:ascii="Arial" w:eastAsia="Times New Roman" w:hAnsi="Arial" w:cs="Arial"/>
          <w:color w:val="000000"/>
          <w:sz w:val="24"/>
          <w:szCs w:val="24"/>
          <w:lang w:eastAsia="es-EC"/>
        </w:rPr>
        <w:t>Este Instructivo es aplicable a  todo el Laboratorio de Termofluidos de la Escuela Superior Politécnica del Litoral</w:t>
      </w:r>
    </w:p>
    <w:p w:rsidR="003B43BA" w:rsidRDefault="003B43BA" w:rsidP="003B43BA">
      <w:pPr>
        <w:spacing w:after="0" w:line="480" w:lineRule="auto"/>
        <w:ind w:left="1571"/>
        <w:jc w:val="both"/>
        <w:rPr>
          <w:rFonts w:ascii="Arial" w:eastAsia="Times New Roman" w:hAnsi="Arial" w:cs="Arial"/>
          <w:b/>
          <w:color w:val="000000"/>
          <w:sz w:val="24"/>
          <w:szCs w:val="24"/>
          <w:lang w:eastAsia="es-EC"/>
        </w:rPr>
      </w:pPr>
      <w:r>
        <w:rPr>
          <w:rFonts w:ascii="Arial" w:eastAsia="Times New Roman" w:hAnsi="Arial" w:cs="Arial"/>
          <w:b/>
          <w:color w:val="000000"/>
          <w:sz w:val="24"/>
          <w:szCs w:val="24"/>
          <w:lang w:eastAsia="es-EC"/>
        </w:rPr>
        <w:t>INSTRUCCIONES</w:t>
      </w:r>
    </w:p>
    <w:p w:rsidR="00A2644A" w:rsidRPr="00A2644A" w:rsidRDefault="00A2644A" w:rsidP="004156D9">
      <w:pPr>
        <w:pStyle w:val="Prrafodelista"/>
        <w:numPr>
          <w:ilvl w:val="0"/>
          <w:numId w:val="55"/>
        </w:numPr>
        <w:spacing w:after="0" w:line="480" w:lineRule="auto"/>
        <w:rPr>
          <w:rFonts w:eastAsia="Times New Roman" w:cs="Arial"/>
          <w:b/>
          <w:color w:val="000000"/>
          <w:szCs w:val="24"/>
          <w:lang w:eastAsia="es-EC"/>
        </w:rPr>
      </w:pPr>
      <w:r w:rsidRPr="00A2644A">
        <w:rPr>
          <w:rFonts w:eastAsia="Times New Roman" w:cs="Arial"/>
          <w:color w:val="000000"/>
          <w:szCs w:val="24"/>
          <w:lang w:eastAsia="es-EC"/>
        </w:rPr>
        <w:t>El jefe y/o encargado del laboratorio debe verificar y constatar que todos los sistemas de seguridad (eléctrico, mecánico, neumático) deben estar bien instaladas para que protejan al personal luego de una parada de máquina</w:t>
      </w:r>
      <w:r>
        <w:rPr>
          <w:rFonts w:eastAsia="Times New Roman" w:cs="Arial"/>
          <w:color w:val="000000"/>
          <w:szCs w:val="24"/>
          <w:lang w:eastAsia="es-EC"/>
        </w:rPr>
        <w:t>.</w:t>
      </w:r>
    </w:p>
    <w:p w:rsidR="00A2644A" w:rsidRPr="00A2644A" w:rsidRDefault="00A2644A" w:rsidP="004156D9">
      <w:pPr>
        <w:pStyle w:val="Prrafodelista"/>
        <w:numPr>
          <w:ilvl w:val="0"/>
          <w:numId w:val="55"/>
        </w:numPr>
        <w:spacing w:after="0" w:line="480" w:lineRule="auto"/>
        <w:rPr>
          <w:rFonts w:eastAsia="Times New Roman" w:cs="Arial"/>
          <w:b/>
          <w:color w:val="000000"/>
          <w:szCs w:val="24"/>
          <w:lang w:eastAsia="es-EC"/>
        </w:rPr>
      </w:pPr>
      <w:r w:rsidRPr="00986C4D">
        <w:rPr>
          <w:rFonts w:eastAsia="Times New Roman" w:cs="Arial"/>
          <w:color w:val="000000"/>
          <w:szCs w:val="24"/>
          <w:lang w:eastAsia="es-EC"/>
        </w:rPr>
        <w:t>Antes de poner en marcha una máquina, se deben conocer las operaciones que se han de realizar y su correcto empleo</w:t>
      </w:r>
      <w:r>
        <w:rPr>
          <w:rFonts w:eastAsia="Times New Roman" w:cs="Arial"/>
          <w:color w:val="000000"/>
          <w:szCs w:val="24"/>
          <w:lang w:eastAsia="es-EC"/>
        </w:rPr>
        <w:t>.</w:t>
      </w:r>
    </w:p>
    <w:p w:rsidR="00A2644A" w:rsidRPr="00A2644A" w:rsidRDefault="00A2644A" w:rsidP="004156D9">
      <w:pPr>
        <w:pStyle w:val="Prrafodelista"/>
        <w:numPr>
          <w:ilvl w:val="0"/>
          <w:numId w:val="55"/>
        </w:numPr>
        <w:spacing w:after="0" w:line="480" w:lineRule="auto"/>
        <w:rPr>
          <w:rFonts w:eastAsia="Times New Roman" w:cs="Arial"/>
          <w:b/>
          <w:color w:val="000000"/>
          <w:szCs w:val="24"/>
          <w:lang w:eastAsia="es-EC"/>
        </w:rPr>
      </w:pPr>
      <w:r w:rsidRPr="00986C4D">
        <w:rPr>
          <w:rFonts w:eastAsia="Times New Roman" w:cs="Arial"/>
          <w:color w:val="000000"/>
          <w:szCs w:val="24"/>
          <w:lang w:eastAsia="es-EC"/>
        </w:rPr>
        <w:t>Debe prestarse la máxima atención al proceso de trabajo establecido para cada operación</w:t>
      </w:r>
      <w:r>
        <w:rPr>
          <w:rFonts w:eastAsia="Times New Roman" w:cs="Arial"/>
          <w:color w:val="000000"/>
          <w:szCs w:val="24"/>
          <w:lang w:eastAsia="es-EC"/>
        </w:rPr>
        <w:t>.</w:t>
      </w:r>
    </w:p>
    <w:p w:rsidR="003B43BA" w:rsidRPr="00A2644A" w:rsidRDefault="00A2644A" w:rsidP="004156D9">
      <w:pPr>
        <w:pStyle w:val="Prrafodelista"/>
        <w:numPr>
          <w:ilvl w:val="0"/>
          <w:numId w:val="55"/>
        </w:numPr>
        <w:spacing w:after="0" w:line="480" w:lineRule="auto"/>
        <w:rPr>
          <w:rFonts w:eastAsia="Times New Roman" w:cs="Arial"/>
          <w:b/>
          <w:color w:val="000000"/>
          <w:szCs w:val="24"/>
          <w:lang w:eastAsia="es-EC"/>
        </w:rPr>
      </w:pPr>
      <w:r w:rsidRPr="00986C4D">
        <w:rPr>
          <w:rFonts w:eastAsia="Times New Roman" w:cs="Arial"/>
          <w:color w:val="000000"/>
          <w:szCs w:val="24"/>
          <w:lang w:eastAsia="es-EC"/>
        </w:rPr>
        <w:lastRenderedPageBreak/>
        <w:t>Las piezas y herramientas, no deben tocarse con las manos sin protección, ya que pueden producir cortes y quemaduras</w:t>
      </w:r>
      <w:r>
        <w:rPr>
          <w:rFonts w:eastAsia="Times New Roman" w:cs="Arial"/>
          <w:color w:val="000000"/>
          <w:szCs w:val="24"/>
          <w:lang w:eastAsia="es-EC"/>
        </w:rPr>
        <w:t>.</w:t>
      </w:r>
    </w:p>
    <w:p w:rsidR="00A2644A" w:rsidRPr="00986C4D" w:rsidRDefault="00A2644A" w:rsidP="004156D9">
      <w:pPr>
        <w:numPr>
          <w:ilvl w:val="0"/>
          <w:numId w:val="55"/>
        </w:numPr>
        <w:spacing w:line="480" w:lineRule="auto"/>
        <w:jc w:val="both"/>
        <w:rPr>
          <w:rFonts w:ascii="Arial" w:eastAsia="Times New Roman" w:hAnsi="Arial" w:cs="Arial"/>
          <w:color w:val="000000"/>
          <w:sz w:val="24"/>
          <w:szCs w:val="24"/>
          <w:lang w:eastAsia="es-EC"/>
        </w:rPr>
      </w:pPr>
      <w:r w:rsidRPr="00986C4D">
        <w:rPr>
          <w:rFonts w:ascii="Arial" w:eastAsia="Times New Roman" w:hAnsi="Arial" w:cs="Arial"/>
          <w:color w:val="000000"/>
          <w:sz w:val="24"/>
          <w:szCs w:val="24"/>
          <w:lang w:eastAsia="es-EC"/>
        </w:rPr>
        <w:t>Los dispositivos de protección y seguridad de las máquinas deben conservarse en perfectas condiciones, por lo que se les debe dedicar un mantenimiento.</w:t>
      </w:r>
    </w:p>
    <w:p w:rsidR="00A2644A" w:rsidRPr="00A2644A" w:rsidRDefault="00A2644A" w:rsidP="00A2644A">
      <w:pPr>
        <w:pStyle w:val="Prrafodelista"/>
        <w:spacing w:after="0" w:line="480" w:lineRule="auto"/>
        <w:ind w:left="2291"/>
        <w:rPr>
          <w:rFonts w:eastAsia="Times New Roman" w:cs="Arial"/>
          <w:b/>
          <w:color w:val="000000"/>
          <w:szCs w:val="24"/>
          <w:lang w:eastAsia="es-EC"/>
        </w:rPr>
      </w:pPr>
    </w:p>
    <w:p w:rsidR="003B43BA" w:rsidRPr="003B43BA" w:rsidRDefault="003B43BA" w:rsidP="003B43BA">
      <w:pPr>
        <w:spacing w:after="0" w:line="480" w:lineRule="auto"/>
        <w:ind w:left="1571"/>
        <w:jc w:val="both"/>
        <w:rPr>
          <w:rFonts w:ascii="Arial" w:eastAsia="Times New Roman" w:hAnsi="Arial" w:cs="Arial"/>
          <w:b/>
          <w:color w:val="000000"/>
          <w:sz w:val="24"/>
          <w:szCs w:val="24"/>
          <w:lang w:eastAsia="es-EC"/>
        </w:rPr>
      </w:pPr>
    </w:p>
    <w:p w:rsidR="003B43BA" w:rsidRDefault="003B43BA" w:rsidP="000B21CF">
      <w:pPr>
        <w:spacing w:after="0" w:line="480" w:lineRule="auto"/>
        <w:ind w:left="1571"/>
        <w:jc w:val="both"/>
        <w:rPr>
          <w:rFonts w:ascii="Arial" w:eastAsia="Times New Roman" w:hAnsi="Arial" w:cs="Arial"/>
          <w:color w:val="000000"/>
          <w:sz w:val="24"/>
          <w:szCs w:val="24"/>
          <w:lang w:eastAsia="es-EC"/>
        </w:rPr>
      </w:pPr>
    </w:p>
    <w:p w:rsidR="003B43BA" w:rsidRDefault="003B43BA" w:rsidP="000B21CF">
      <w:pPr>
        <w:spacing w:after="0" w:line="480" w:lineRule="auto"/>
        <w:ind w:left="1571"/>
        <w:jc w:val="both"/>
        <w:rPr>
          <w:rFonts w:ascii="Arial" w:eastAsia="Times New Roman" w:hAnsi="Arial" w:cs="Arial"/>
          <w:color w:val="000000"/>
          <w:sz w:val="24"/>
          <w:szCs w:val="24"/>
          <w:lang w:eastAsia="es-EC"/>
        </w:rPr>
      </w:pPr>
    </w:p>
    <w:p w:rsidR="003B43BA" w:rsidRDefault="003B43BA" w:rsidP="000B21CF">
      <w:pPr>
        <w:spacing w:after="0" w:line="480" w:lineRule="auto"/>
        <w:ind w:left="1571"/>
        <w:jc w:val="both"/>
        <w:rPr>
          <w:rFonts w:ascii="Arial" w:eastAsia="Times New Roman" w:hAnsi="Arial" w:cs="Arial"/>
          <w:color w:val="000000"/>
          <w:sz w:val="24"/>
          <w:szCs w:val="24"/>
          <w:lang w:eastAsia="es-EC"/>
        </w:rPr>
      </w:pPr>
    </w:p>
    <w:p w:rsidR="003B43BA" w:rsidRDefault="003B43BA" w:rsidP="000B21CF">
      <w:pPr>
        <w:spacing w:after="0" w:line="480" w:lineRule="auto"/>
        <w:ind w:left="1571"/>
        <w:jc w:val="both"/>
        <w:rPr>
          <w:rFonts w:ascii="Arial" w:eastAsia="Times New Roman" w:hAnsi="Arial" w:cs="Arial"/>
          <w:color w:val="000000"/>
          <w:sz w:val="24"/>
          <w:szCs w:val="24"/>
          <w:lang w:eastAsia="es-EC"/>
        </w:rPr>
      </w:pPr>
    </w:p>
    <w:p w:rsidR="003B43BA" w:rsidRDefault="003B43BA" w:rsidP="003B43BA">
      <w:pPr>
        <w:spacing w:after="0" w:line="480" w:lineRule="auto"/>
        <w:jc w:val="both"/>
        <w:rPr>
          <w:rFonts w:ascii="Arial" w:eastAsia="Times New Roman" w:hAnsi="Arial" w:cs="Arial"/>
          <w:color w:val="000000"/>
          <w:sz w:val="24"/>
          <w:szCs w:val="24"/>
          <w:lang w:eastAsia="es-EC"/>
        </w:rPr>
      </w:pPr>
    </w:p>
    <w:p w:rsidR="003B43BA" w:rsidRDefault="003B43BA" w:rsidP="000B21CF">
      <w:pPr>
        <w:spacing w:after="0" w:line="480" w:lineRule="auto"/>
        <w:ind w:left="1571"/>
        <w:jc w:val="both"/>
        <w:rPr>
          <w:rFonts w:ascii="Arial" w:eastAsia="Times New Roman" w:hAnsi="Arial" w:cs="Arial"/>
          <w:color w:val="000000"/>
          <w:sz w:val="24"/>
          <w:szCs w:val="24"/>
          <w:lang w:eastAsia="es-EC"/>
        </w:rPr>
      </w:pPr>
    </w:p>
    <w:p w:rsidR="003B43BA" w:rsidRDefault="003B43BA" w:rsidP="003B43BA">
      <w:pPr>
        <w:spacing w:after="0" w:line="480" w:lineRule="auto"/>
        <w:jc w:val="both"/>
        <w:rPr>
          <w:rFonts w:ascii="Arial" w:eastAsia="Times New Roman" w:hAnsi="Arial" w:cs="Arial"/>
          <w:color w:val="000000"/>
          <w:sz w:val="24"/>
          <w:szCs w:val="24"/>
          <w:lang w:eastAsia="es-EC"/>
        </w:rPr>
      </w:pPr>
    </w:p>
    <w:p w:rsidR="003B43BA" w:rsidRDefault="003B43BA" w:rsidP="003B43BA">
      <w:pPr>
        <w:spacing w:after="0" w:line="480" w:lineRule="auto"/>
        <w:jc w:val="both"/>
        <w:rPr>
          <w:rFonts w:ascii="Arial" w:eastAsia="Times New Roman" w:hAnsi="Arial" w:cs="Arial"/>
          <w:color w:val="000000"/>
          <w:sz w:val="24"/>
          <w:szCs w:val="24"/>
          <w:lang w:eastAsia="es-EC"/>
        </w:rPr>
      </w:pPr>
    </w:p>
    <w:p w:rsidR="003B43BA" w:rsidRDefault="003B43BA" w:rsidP="003B43BA">
      <w:pPr>
        <w:spacing w:after="0" w:line="480" w:lineRule="auto"/>
        <w:jc w:val="both"/>
        <w:rPr>
          <w:rFonts w:ascii="Arial" w:eastAsia="Times New Roman" w:hAnsi="Arial" w:cs="Arial"/>
          <w:color w:val="000000"/>
          <w:sz w:val="24"/>
          <w:szCs w:val="24"/>
          <w:lang w:eastAsia="es-EC"/>
        </w:rPr>
      </w:pPr>
    </w:p>
    <w:p w:rsidR="003B43BA" w:rsidRDefault="003B43BA" w:rsidP="003B43BA">
      <w:pPr>
        <w:spacing w:after="0" w:line="480" w:lineRule="auto"/>
        <w:jc w:val="both"/>
        <w:rPr>
          <w:rFonts w:ascii="Arial" w:eastAsia="Times New Roman" w:hAnsi="Arial" w:cs="Arial"/>
          <w:color w:val="000000"/>
          <w:sz w:val="24"/>
          <w:szCs w:val="24"/>
          <w:lang w:eastAsia="es-EC"/>
        </w:rPr>
      </w:pPr>
    </w:p>
    <w:p w:rsidR="003B43BA" w:rsidRDefault="003B43BA" w:rsidP="003B43BA">
      <w:pPr>
        <w:spacing w:after="0" w:line="480" w:lineRule="auto"/>
        <w:jc w:val="both"/>
        <w:rPr>
          <w:rFonts w:ascii="Arial" w:eastAsia="Times New Roman" w:hAnsi="Arial" w:cs="Arial"/>
          <w:color w:val="000000"/>
          <w:sz w:val="24"/>
          <w:szCs w:val="24"/>
          <w:lang w:eastAsia="es-EC"/>
        </w:rPr>
      </w:pPr>
    </w:p>
    <w:p w:rsidR="003B43BA" w:rsidRDefault="003B43BA" w:rsidP="003B43BA">
      <w:pPr>
        <w:spacing w:after="0" w:line="480" w:lineRule="auto"/>
        <w:jc w:val="both"/>
        <w:rPr>
          <w:rFonts w:ascii="Arial" w:eastAsia="Times New Roman" w:hAnsi="Arial" w:cs="Arial"/>
          <w:color w:val="000000"/>
          <w:sz w:val="24"/>
          <w:szCs w:val="24"/>
          <w:lang w:eastAsia="es-EC"/>
        </w:rPr>
      </w:pPr>
    </w:p>
    <w:p w:rsidR="003B43BA" w:rsidRDefault="003B43BA" w:rsidP="003B43BA">
      <w:pPr>
        <w:spacing w:after="0" w:line="480" w:lineRule="auto"/>
        <w:jc w:val="both"/>
        <w:rPr>
          <w:rFonts w:ascii="Arial" w:eastAsia="Times New Roman" w:hAnsi="Arial" w:cs="Arial"/>
          <w:color w:val="000000"/>
          <w:sz w:val="24"/>
          <w:szCs w:val="24"/>
          <w:lang w:eastAsia="es-EC"/>
        </w:rPr>
      </w:pPr>
    </w:p>
    <w:p w:rsidR="00A2644A" w:rsidRDefault="00A2644A" w:rsidP="00A2644A">
      <w:pPr>
        <w:spacing w:after="0" w:line="480" w:lineRule="auto"/>
        <w:ind w:left="1560"/>
        <w:jc w:val="both"/>
        <w:rPr>
          <w:rFonts w:ascii="Arial" w:eastAsia="Times New Roman" w:hAnsi="Arial" w:cs="Arial"/>
          <w:b/>
          <w:color w:val="000000"/>
          <w:sz w:val="24"/>
          <w:szCs w:val="24"/>
          <w:lang w:eastAsia="es-EC"/>
        </w:rPr>
      </w:pPr>
      <w:r w:rsidRPr="00A2644A">
        <w:rPr>
          <w:rFonts w:ascii="Arial" w:eastAsia="Times New Roman" w:hAnsi="Arial" w:cs="Arial"/>
          <w:b/>
          <w:color w:val="000000"/>
          <w:sz w:val="24"/>
          <w:szCs w:val="24"/>
          <w:lang w:eastAsia="es-EC"/>
        </w:rPr>
        <w:t>INSTRUCTIVO PARA EL MANTENIMIENTO DEL ORDEN Y LIMPIEZA</w:t>
      </w:r>
    </w:p>
    <w:p w:rsidR="00A2644A" w:rsidRPr="00986C4D" w:rsidRDefault="00A2644A" w:rsidP="00A2644A">
      <w:pPr>
        <w:spacing w:after="0" w:line="480" w:lineRule="auto"/>
        <w:ind w:left="1560"/>
        <w:jc w:val="both"/>
        <w:rPr>
          <w:rFonts w:ascii="Arial" w:eastAsia="Times New Roman" w:hAnsi="Arial" w:cs="Arial"/>
          <w:b/>
          <w:color w:val="000000"/>
          <w:sz w:val="24"/>
          <w:szCs w:val="24"/>
          <w:lang w:eastAsia="es-EC"/>
        </w:rPr>
      </w:pPr>
      <w:r w:rsidRPr="00986C4D">
        <w:rPr>
          <w:rFonts w:ascii="Arial" w:eastAsia="Times New Roman" w:hAnsi="Arial" w:cs="Arial"/>
          <w:b/>
          <w:color w:val="000000"/>
          <w:sz w:val="24"/>
          <w:szCs w:val="24"/>
          <w:lang w:eastAsia="es-EC"/>
        </w:rPr>
        <w:t>OBJETIVO</w:t>
      </w:r>
    </w:p>
    <w:p w:rsidR="00A2644A" w:rsidRDefault="00A2644A" w:rsidP="00A2644A">
      <w:pPr>
        <w:spacing w:after="0" w:line="480" w:lineRule="auto"/>
        <w:ind w:left="1560"/>
        <w:jc w:val="both"/>
        <w:rPr>
          <w:rFonts w:ascii="Arial" w:eastAsia="Times New Roman" w:hAnsi="Arial" w:cs="Arial"/>
          <w:color w:val="000000"/>
          <w:sz w:val="24"/>
          <w:szCs w:val="24"/>
          <w:lang w:eastAsia="es-EC"/>
        </w:rPr>
      </w:pPr>
      <w:r w:rsidRPr="00986C4D">
        <w:rPr>
          <w:rFonts w:ascii="Arial" w:eastAsia="Times New Roman" w:hAnsi="Arial" w:cs="Arial"/>
          <w:color w:val="000000"/>
          <w:sz w:val="24"/>
          <w:szCs w:val="24"/>
          <w:lang w:eastAsia="es-EC"/>
        </w:rPr>
        <w:t>Prevenir incendios y accidentes, contribuir a la economía y aprovechamiento del espacio y procurar el bienestar ergonómico del personal del Laboratorio de Termofluidos FIMCP-ESPOL en temas diversos de seguridad industrial</w:t>
      </w:r>
      <w:r>
        <w:rPr>
          <w:rFonts w:ascii="Arial" w:eastAsia="Times New Roman" w:hAnsi="Arial" w:cs="Arial"/>
          <w:color w:val="000000"/>
          <w:sz w:val="24"/>
          <w:szCs w:val="24"/>
          <w:lang w:eastAsia="es-EC"/>
        </w:rPr>
        <w:t>.</w:t>
      </w:r>
    </w:p>
    <w:p w:rsidR="00A2644A" w:rsidRPr="00A2644A" w:rsidRDefault="00A2644A" w:rsidP="00A2644A">
      <w:pPr>
        <w:spacing w:after="0" w:line="480" w:lineRule="auto"/>
        <w:ind w:left="1560"/>
        <w:jc w:val="both"/>
        <w:rPr>
          <w:rFonts w:ascii="Arial" w:eastAsia="Times New Roman" w:hAnsi="Arial" w:cs="Arial"/>
          <w:color w:val="000000"/>
          <w:sz w:val="24"/>
          <w:szCs w:val="24"/>
          <w:lang w:eastAsia="es-EC"/>
        </w:rPr>
      </w:pPr>
      <w:r w:rsidRPr="00986C4D">
        <w:rPr>
          <w:rFonts w:ascii="Arial" w:eastAsia="Times New Roman" w:hAnsi="Arial" w:cs="Arial"/>
          <w:b/>
          <w:color w:val="000000"/>
          <w:sz w:val="24"/>
          <w:szCs w:val="24"/>
          <w:lang w:eastAsia="es-EC"/>
        </w:rPr>
        <w:t>ALCANCE</w:t>
      </w:r>
    </w:p>
    <w:p w:rsidR="00A2644A" w:rsidRDefault="00A2644A" w:rsidP="00A2644A">
      <w:pPr>
        <w:spacing w:after="0" w:line="480" w:lineRule="auto"/>
        <w:ind w:left="1560"/>
        <w:jc w:val="both"/>
        <w:rPr>
          <w:rFonts w:ascii="Arial" w:eastAsia="Times New Roman" w:hAnsi="Arial" w:cs="Arial"/>
          <w:color w:val="000000"/>
          <w:sz w:val="24"/>
          <w:szCs w:val="24"/>
          <w:lang w:eastAsia="es-EC"/>
        </w:rPr>
      </w:pPr>
      <w:r w:rsidRPr="00986C4D">
        <w:rPr>
          <w:rFonts w:ascii="Arial" w:eastAsia="Times New Roman" w:hAnsi="Arial" w:cs="Arial"/>
          <w:color w:val="000000"/>
          <w:sz w:val="24"/>
          <w:szCs w:val="24"/>
          <w:lang w:eastAsia="es-EC"/>
        </w:rPr>
        <w:t>Este Instructivo es aplicable a  todo el Laboratorio de Termofluidos de la Escuela Superior Politécnica del Litoral</w:t>
      </w:r>
      <w:r>
        <w:rPr>
          <w:rFonts w:ascii="Arial" w:eastAsia="Times New Roman" w:hAnsi="Arial" w:cs="Arial"/>
          <w:color w:val="000000"/>
          <w:sz w:val="24"/>
          <w:szCs w:val="24"/>
          <w:lang w:eastAsia="es-EC"/>
        </w:rPr>
        <w:t>.</w:t>
      </w:r>
    </w:p>
    <w:p w:rsidR="00A2644A" w:rsidRPr="00A2644A" w:rsidRDefault="00A2644A" w:rsidP="00A2644A">
      <w:pPr>
        <w:spacing w:after="0" w:line="480" w:lineRule="auto"/>
        <w:ind w:left="1560"/>
        <w:jc w:val="both"/>
        <w:rPr>
          <w:rFonts w:ascii="Arial" w:eastAsia="Times New Roman" w:hAnsi="Arial" w:cs="Arial"/>
          <w:color w:val="000000"/>
          <w:sz w:val="24"/>
          <w:szCs w:val="24"/>
          <w:lang w:eastAsia="es-EC"/>
        </w:rPr>
      </w:pPr>
      <w:r>
        <w:rPr>
          <w:rFonts w:ascii="Arial" w:eastAsia="Times New Roman" w:hAnsi="Arial" w:cs="Arial"/>
          <w:color w:val="000000"/>
          <w:sz w:val="24"/>
          <w:szCs w:val="24"/>
          <w:lang w:eastAsia="es-EC"/>
        </w:rPr>
        <w:t>I</w:t>
      </w:r>
      <w:r w:rsidRPr="00986C4D">
        <w:rPr>
          <w:rFonts w:ascii="Arial" w:eastAsia="Times New Roman" w:hAnsi="Arial" w:cs="Arial"/>
          <w:b/>
          <w:color w:val="000000"/>
          <w:sz w:val="24"/>
          <w:szCs w:val="24"/>
          <w:lang w:eastAsia="es-EC"/>
        </w:rPr>
        <w:t>NSTRUCCIONES</w:t>
      </w:r>
    </w:p>
    <w:p w:rsidR="00A2644A" w:rsidRPr="00986C4D" w:rsidRDefault="00A2644A" w:rsidP="004156D9">
      <w:pPr>
        <w:numPr>
          <w:ilvl w:val="0"/>
          <w:numId w:val="10"/>
        </w:numPr>
        <w:spacing w:after="0" w:line="480" w:lineRule="auto"/>
        <w:jc w:val="both"/>
        <w:rPr>
          <w:rFonts w:ascii="Arial" w:eastAsia="Times New Roman" w:hAnsi="Arial" w:cs="Arial"/>
          <w:color w:val="000000"/>
          <w:sz w:val="24"/>
          <w:szCs w:val="24"/>
          <w:lang w:eastAsia="es-EC"/>
        </w:rPr>
      </w:pPr>
      <w:r w:rsidRPr="00986C4D">
        <w:rPr>
          <w:rFonts w:ascii="Arial" w:eastAsia="Times New Roman" w:hAnsi="Arial" w:cs="Arial"/>
          <w:color w:val="000000"/>
          <w:sz w:val="24"/>
          <w:szCs w:val="24"/>
          <w:lang w:eastAsia="es-EC"/>
        </w:rPr>
        <w:t>Los materiales inflamables deben almacenarse lejos de cualquier fuente de ignición.</w:t>
      </w:r>
    </w:p>
    <w:p w:rsidR="00A2644A" w:rsidRPr="00986C4D" w:rsidRDefault="00A2644A" w:rsidP="004156D9">
      <w:pPr>
        <w:numPr>
          <w:ilvl w:val="0"/>
          <w:numId w:val="10"/>
        </w:numPr>
        <w:spacing w:after="0" w:line="480" w:lineRule="auto"/>
        <w:jc w:val="both"/>
        <w:rPr>
          <w:rFonts w:ascii="Arial" w:eastAsia="Times New Roman" w:hAnsi="Arial" w:cs="Arial"/>
          <w:color w:val="000000"/>
          <w:sz w:val="24"/>
          <w:szCs w:val="24"/>
          <w:lang w:eastAsia="es-EC"/>
        </w:rPr>
      </w:pPr>
      <w:r w:rsidRPr="00986C4D">
        <w:rPr>
          <w:rFonts w:ascii="Arial" w:eastAsia="Times New Roman" w:hAnsi="Arial" w:cs="Arial"/>
          <w:color w:val="000000"/>
          <w:sz w:val="24"/>
          <w:szCs w:val="24"/>
          <w:lang w:eastAsia="es-EC"/>
        </w:rPr>
        <w:t>Las cañerías o recipientes que contengan líquidos o gases inflamables o productos cáusticos no deben tener fugas.</w:t>
      </w:r>
    </w:p>
    <w:p w:rsidR="00A2644A" w:rsidRPr="00986C4D" w:rsidRDefault="00A2644A" w:rsidP="004156D9">
      <w:pPr>
        <w:numPr>
          <w:ilvl w:val="0"/>
          <w:numId w:val="10"/>
        </w:numPr>
        <w:spacing w:after="0" w:line="480" w:lineRule="auto"/>
        <w:jc w:val="both"/>
        <w:rPr>
          <w:rFonts w:ascii="Arial" w:eastAsia="Times New Roman" w:hAnsi="Arial" w:cs="Arial"/>
          <w:color w:val="000000"/>
          <w:sz w:val="24"/>
          <w:szCs w:val="24"/>
          <w:lang w:eastAsia="es-EC"/>
        </w:rPr>
      </w:pPr>
      <w:r w:rsidRPr="00986C4D">
        <w:rPr>
          <w:rFonts w:ascii="Arial" w:eastAsia="Times New Roman" w:hAnsi="Arial" w:cs="Arial"/>
          <w:color w:val="000000"/>
          <w:sz w:val="24"/>
          <w:szCs w:val="24"/>
          <w:lang w:eastAsia="es-EC"/>
        </w:rPr>
        <w:t xml:space="preserve"> Los pasillos, puertas de escape, vías de emergencia, acceso a paneles de controles eléctricos y extintores o sistemas contra incendio, áreas de transito de vehículo y </w:t>
      </w:r>
      <w:r w:rsidRPr="00986C4D">
        <w:rPr>
          <w:rFonts w:ascii="Arial" w:eastAsia="Times New Roman" w:hAnsi="Arial" w:cs="Arial"/>
          <w:color w:val="000000"/>
          <w:sz w:val="24"/>
          <w:szCs w:val="24"/>
          <w:lang w:eastAsia="es-EC"/>
        </w:rPr>
        <w:lastRenderedPageBreak/>
        <w:t xml:space="preserve">peatones, deben mantenerse limpios y libres de obstrucciones. </w:t>
      </w:r>
    </w:p>
    <w:p w:rsidR="00A2644A" w:rsidRPr="00986C4D" w:rsidRDefault="00A2644A" w:rsidP="004156D9">
      <w:pPr>
        <w:numPr>
          <w:ilvl w:val="0"/>
          <w:numId w:val="10"/>
        </w:numPr>
        <w:spacing w:after="0" w:line="480" w:lineRule="auto"/>
        <w:jc w:val="both"/>
        <w:rPr>
          <w:rFonts w:ascii="Arial" w:eastAsia="Times New Roman" w:hAnsi="Arial" w:cs="Arial"/>
          <w:color w:val="000000"/>
          <w:sz w:val="24"/>
          <w:szCs w:val="24"/>
          <w:lang w:eastAsia="es-EC"/>
        </w:rPr>
      </w:pPr>
      <w:r w:rsidRPr="00986C4D">
        <w:rPr>
          <w:rFonts w:ascii="Arial" w:eastAsia="Times New Roman" w:hAnsi="Arial" w:cs="Arial"/>
          <w:color w:val="000000"/>
          <w:sz w:val="24"/>
          <w:szCs w:val="24"/>
          <w:lang w:eastAsia="es-EC"/>
        </w:rPr>
        <w:t>Los apilamientos de materiales no deben estar a menos de 1.6 metros con respecto al techo, cielo raso o lámparas de iluminación.</w:t>
      </w:r>
    </w:p>
    <w:p w:rsidR="00A2644A" w:rsidRPr="00986C4D" w:rsidRDefault="00A2644A" w:rsidP="004156D9">
      <w:pPr>
        <w:numPr>
          <w:ilvl w:val="0"/>
          <w:numId w:val="10"/>
        </w:numPr>
        <w:spacing w:after="0" w:line="480" w:lineRule="auto"/>
        <w:jc w:val="both"/>
        <w:rPr>
          <w:rFonts w:ascii="Arial" w:eastAsia="Times New Roman" w:hAnsi="Arial" w:cs="Arial"/>
          <w:color w:val="000000"/>
          <w:sz w:val="24"/>
          <w:szCs w:val="24"/>
          <w:lang w:eastAsia="es-EC"/>
        </w:rPr>
      </w:pPr>
      <w:r w:rsidRPr="00986C4D">
        <w:rPr>
          <w:rFonts w:ascii="Arial" w:eastAsia="Times New Roman" w:hAnsi="Arial" w:cs="Arial"/>
          <w:color w:val="000000"/>
          <w:sz w:val="24"/>
          <w:szCs w:val="24"/>
          <w:lang w:eastAsia="es-EC"/>
        </w:rPr>
        <w:t>Se debe retirar de los puestos de trabajo todo material que contribuya al desorden.</w:t>
      </w:r>
    </w:p>
    <w:p w:rsidR="00A2644A" w:rsidRPr="00986C4D" w:rsidRDefault="00A2644A" w:rsidP="004156D9">
      <w:pPr>
        <w:numPr>
          <w:ilvl w:val="0"/>
          <w:numId w:val="10"/>
        </w:numPr>
        <w:spacing w:after="0" w:line="480" w:lineRule="auto"/>
        <w:jc w:val="both"/>
        <w:rPr>
          <w:rFonts w:ascii="Arial" w:eastAsia="Times New Roman" w:hAnsi="Arial" w:cs="Arial"/>
          <w:color w:val="000000"/>
          <w:sz w:val="24"/>
          <w:szCs w:val="24"/>
          <w:lang w:eastAsia="es-EC"/>
        </w:rPr>
      </w:pPr>
      <w:r w:rsidRPr="00986C4D">
        <w:rPr>
          <w:rFonts w:ascii="Arial" w:eastAsia="Times New Roman" w:hAnsi="Arial" w:cs="Arial"/>
          <w:color w:val="000000"/>
          <w:sz w:val="24"/>
          <w:szCs w:val="24"/>
          <w:lang w:eastAsia="es-EC"/>
        </w:rPr>
        <w:t>Los tanques de combustibles deben estar rotulados y señalizados.</w:t>
      </w:r>
    </w:p>
    <w:p w:rsidR="00A2644A" w:rsidRDefault="00A2644A" w:rsidP="004156D9">
      <w:pPr>
        <w:numPr>
          <w:ilvl w:val="0"/>
          <w:numId w:val="10"/>
        </w:numPr>
        <w:spacing w:after="0" w:line="480" w:lineRule="auto"/>
        <w:jc w:val="both"/>
        <w:rPr>
          <w:rFonts w:ascii="Arial" w:eastAsia="Times New Roman" w:hAnsi="Arial" w:cs="Arial"/>
          <w:color w:val="000000"/>
          <w:sz w:val="24"/>
          <w:szCs w:val="24"/>
          <w:lang w:eastAsia="es-EC"/>
        </w:rPr>
      </w:pPr>
      <w:r w:rsidRPr="00986C4D">
        <w:rPr>
          <w:rFonts w:ascii="Arial" w:eastAsia="Times New Roman" w:hAnsi="Arial" w:cs="Arial"/>
          <w:color w:val="000000"/>
          <w:sz w:val="24"/>
          <w:szCs w:val="24"/>
          <w:lang w:eastAsia="es-EC"/>
        </w:rPr>
        <w:t>Se debe codificar todas las tuberías en todo el laboratorio.</w:t>
      </w:r>
    </w:p>
    <w:p w:rsidR="00A2644A" w:rsidRPr="00A2644A" w:rsidRDefault="00A2644A" w:rsidP="004156D9">
      <w:pPr>
        <w:numPr>
          <w:ilvl w:val="0"/>
          <w:numId w:val="10"/>
        </w:numPr>
        <w:spacing w:after="0" w:line="480" w:lineRule="auto"/>
        <w:jc w:val="both"/>
        <w:rPr>
          <w:rFonts w:ascii="Arial" w:eastAsia="Times New Roman" w:hAnsi="Arial" w:cs="Arial"/>
          <w:color w:val="000000"/>
          <w:sz w:val="24"/>
          <w:szCs w:val="24"/>
          <w:lang w:eastAsia="es-EC"/>
        </w:rPr>
      </w:pPr>
      <w:r w:rsidRPr="00A2644A">
        <w:rPr>
          <w:rFonts w:ascii="Arial" w:eastAsia="Times New Roman" w:hAnsi="Arial" w:cs="Arial"/>
          <w:color w:val="000000"/>
          <w:sz w:val="24"/>
          <w:szCs w:val="24"/>
          <w:lang w:eastAsia="es-EC"/>
        </w:rPr>
        <w:t>Debe existir un programa de limpieza periódica de todas las secciones del laboratorio para evitar la acumulación de polvo.</w:t>
      </w:r>
    </w:p>
    <w:p w:rsidR="00A2644A" w:rsidRDefault="00A2644A" w:rsidP="00A2644A">
      <w:pPr>
        <w:spacing w:after="0" w:line="480" w:lineRule="auto"/>
        <w:ind w:left="1560"/>
        <w:jc w:val="both"/>
        <w:rPr>
          <w:rFonts w:ascii="Arial" w:eastAsia="Times New Roman" w:hAnsi="Arial" w:cs="Arial"/>
          <w:b/>
          <w:color w:val="000000"/>
          <w:sz w:val="24"/>
          <w:szCs w:val="24"/>
          <w:lang w:eastAsia="es-EC"/>
        </w:rPr>
      </w:pPr>
    </w:p>
    <w:p w:rsidR="00A2644A" w:rsidRPr="00A2644A" w:rsidRDefault="00A2644A" w:rsidP="00A2644A">
      <w:pPr>
        <w:spacing w:after="0" w:line="480" w:lineRule="auto"/>
        <w:ind w:left="1560"/>
        <w:jc w:val="both"/>
        <w:rPr>
          <w:rFonts w:ascii="Arial" w:eastAsia="Times New Roman" w:hAnsi="Arial" w:cs="Arial"/>
          <w:color w:val="000000"/>
          <w:sz w:val="24"/>
          <w:szCs w:val="24"/>
          <w:lang w:eastAsia="es-EC"/>
        </w:rPr>
      </w:pPr>
    </w:p>
    <w:p w:rsidR="003B43BA" w:rsidRDefault="003B43BA" w:rsidP="003B43BA">
      <w:pPr>
        <w:spacing w:after="0" w:line="480" w:lineRule="auto"/>
        <w:jc w:val="both"/>
        <w:rPr>
          <w:rFonts w:ascii="Arial" w:eastAsia="Times New Roman" w:hAnsi="Arial" w:cs="Arial"/>
          <w:color w:val="000000"/>
          <w:sz w:val="24"/>
          <w:szCs w:val="24"/>
          <w:lang w:eastAsia="es-EC"/>
        </w:rPr>
      </w:pPr>
    </w:p>
    <w:p w:rsidR="003B43BA" w:rsidRDefault="003B43BA" w:rsidP="003B43BA">
      <w:pPr>
        <w:spacing w:after="0" w:line="480" w:lineRule="auto"/>
        <w:jc w:val="both"/>
        <w:rPr>
          <w:rFonts w:ascii="Arial" w:eastAsia="Times New Roman" w:hAnsi="Arial" w:cs="Arial"/>
          <w:color w:val="000000"/>
          <w:sz w:val="24"/>
          <w:szCs w:val="24"/>
          <w:lang w:eastAsia="es-EC"/>
        </w:rPr>
      </w:pPr>
    </w:p>
    <w:p w:rsidR="003B43BA" w:rsidRDefault="003B43BA" w:rsidP="003B43BA">
      <w:pPr>
        <w:spacing w:after="0" w:line="480" w:lineRule="auto"/>
        <w:jc w:val="both"/>
        <w:rPr>
          <w:rFonts w:ascii="Arial" w:eastAsia="Times New Roman" w:hAnsi="Arial" w:cs="Arial"/>
          <w:color w:val="000000"/>
          <w:sz w:val="24"/>
          <w:szCs w:val="24"/>
          <w:lang w:eastAsia="es-EC"/>
        </w:rPr>
      </w:pPr>
    </w:p>
    <w:p w:rsidR="003B43BA" w:rsidRPr="00986C4D" w:rsidRDefault="003B43BA" w:rsidP="000B21CF">
      <w:pPr>
        <w:spacing w:after="0" w:line="480" w:lineRule="auto"/>
        <w:ind w:left="1571"/>
        <w:jc w:val="both"/>
        <w:rPr>
          <w:rFonts w:ascii="Arial" w:eastAsia="Times New Roman" w:hAnsi="Arial" w:cs="Arial"/>
          <w:color w:val="000000"/>
          <w:sz w:val="24"/>
          <w:szCs w:val="24"/>
          <w:lang w:eastAsia="es-EC"/>
        </w:rPr>
      </w:pPr>
    </w:p>
    <w:p w:rsidR="000B21CF" w:rsidRPr="00A2644A" w:rsidRDefault="00A2644A" w:rsidP="000B21CF">
      <w:pPr>
        <w:spacing w:after="0" w:line="480" w:lineRule="auto"/>
        <w:ind w:left="1571"/>
        <w:jc w:val="both"/>
        <w:rPr>
          <w:rFonts w:ascii="Arial" w:eastAsia="Times New Roman" w:hAnsi="Arial" w:cs="Arial"/>
          <w:color w:val="000000"/>
          <w:sz w:val="24"/>
          <w:szCs w:val="24"/>
          <w:lang w:eastAsia="es-EC"/>
        </w:rPr>
      </w:pPr>
      <w:r w:rsidRPr="00A2644A">
        <w:rPr>
          <w:rFonts w:ascii="Arial" w:eastAsia="Times New Roman" w:hAnsi="Arial" w:cs="Arial"/>
          <w:b/>
          <w:color w:val="000000"/>
          <w:sz w:val="24"/>
          <w:szCs w:val="24"/>
          <w:lang w:eastAsia="es-EC"/>
        </w:rPr>
        <w:lastRenderedPageBreak/>
        <w:t>INSTRUCTIVO PARA TRABAJAR EN SOLDADURA</w:t>
      </w:r>
    </w:p>
    <w:p w:rsidR="00A2644A" w:rsidRDefault="00A2644A" w:rsidP="00A2644A">
      <w:pPr>
        <w:spacing w:after="0" w:line="480" w:lineRule="auto"/>
        <w:ind w:left="1571"/>
        <w:jc w:val="both"/>
        <w:rPr>
          <w:rFonts w:ascii="Arial" w:eastAsia="Times New Roman" w:hAnsi="Arial" w:cs="Arial"/>
          <w:b/>
          <w:color w:val="000000"/>
          <w:sz w:val="24"/>
          <w:szCs w:val="24"/>
          <w:lang w:eastAsia="es-EC"/>
        </w:rPr>
      </w:pPr>
      <w:r>
        <w:rPr>
          <w:rFonts w:ascii="Arial" w:eastAsia="Times New Roman" w:hAnsi="Arial" w:cs="Arial"/>
          <w:b/>
          <w:color w:val="000000"/>
          <w:sz w:val="24"/>
          <w:szCs w:val="24"/>
          <w:lang w:eastAsia="es-EC"/>
        </w:rPr>
        <w:t>OBJETIVO</w:t>
      </w:r>
    </w:p>
    <w:p w:rsidR="000B21CF" w:rsidRDefault="00A2644A" w:rsidP="00A2644A">
      <w:pPr>
        <w:spacing w:after="0" w:line="480" w:lineRule="auto"/>
        <w:ind w:left="1571"/>
        <w:jc w:val="both"/>
        <w:rPr>
          <w:rFonts w:ascii="Arial" w:eastAsia="Times New Roman" w:hAnsi="Arial" w:cs="Arial"/>
          <w:color w:val="000000"/>
          <w:sz w:val="24"/>
          <w:szCs w:val="24"/>
          <w:lang w:eastAsia="es-EC"/>
        </w:rPr>
      </w:pPr>
      <w:r w:rsidRPr="00986C4D">
        <w:rPr>
          <w:rFonts w:ascii="Arial" w:eastAsia="Times New Roman" w:hAnsi="Arial" w:cs="Arial"/>
          <w:color w:val="000000"/>
          <w:sz w:val="24"/>
          <w:szCs w:val="24"/>
          <w:lang w:eastAsia="es-EC"/>
        </w:rPr>
        <w:t>Prevenir accidentes en  acto de soldadura en el Laboratorio de Termofluidos FIMCP-ESPOL</w:t>
      </w:r>
      <w:r>
        <w:rPr>
          <w:rFonts w:ascii="Arial" w:eastAsia="Times New Roman" w:hAnsi="Arial" w:cs="Arial"/>
          <w:color w:val="000000"/>
          <w:sz w:val="24"/>
          <w:szCs w:val="24"/>
          <w:lang w:eastAsia="es-EC"/>
        </w:rPr>
        <w:t>.</w:t>
      </w:r>
    </w:p>
    <w:p w:rsidR="00A2644A" w:rsidRDefault="00A2644A" w:rsidP="00A2644A">
      <w:pPr>
        <w:spacing w:after="0" w:line="480" w:lineRule="auto"/>
        <w:ind w:left="1571"/>
        <w:jc w:val="both"/>
        <w:rPr>
          <w:rFonts w:ascii="Arial" w:eastAsia="Times New Roman" w:hAnsi="Arial" w:cs="Arial"/>
          <w:b/>
          <w:sz w:val="24"/>
          <w:szCs w:val="24"/>
          <w:lang w:eastAsia="es-EC"/>
        </w:rPr>
      </w:pPr>
      <w:r w:rsidRPr="00A2644A">
        <w:rPr>
          <w:rFonts w:ascii="Arial" w:eastAsia="Times New Roman" w:hAnsi="Arial" w:cs="Arial"/>
          <w:b/>
          <w:sz w:val="24"/>
          <w:szCs w:val="24"/>
          <w:lang w:eastAsia="es-EC"/>
        </w:rPr>
        <w:t>ALCANCE</w:t>
      </w:r>
    </w:p>
    <w:p w:rsidR="00A2644A" w:rsidRDefault="00A2644A" w:rsidP="00A2644A">
      <w:pPr>
        <w:spacing w:after="0" w:line="480" w:lineRule="auto"/>
        <w:ind w:left="1571"/>
        <w:jc w:val="both"/>
        <w:rPr>
          <w:rFonts w:ascii="Arial" w:eastAsia="Times New Roman" w:hAnsi="Arial" w:cs="Arial"/>
          <w:color w:val="000000"/>
          <w:sz w:val="24"/>
          <w:szCs w:val="24"/>
          <w:lang w:eastAsia="es-EC"/>
        </w:rPr>
      </w:pPr>
      <w:r w:rsidRPr="00986C4D">
        <w:rPr>
          <w:rFonts w:ascii="Arial" w:eastAsia="Times New Roman" w:hAnsi="Arial" w:cs="Arial"/>
          <w:color w:val="000000"/>
          <w:sz w:val="24"/>
          <w:szCs w:val="24"/>
          <w:lang w:eastAsia="es-EC"/>
        </w:rPr>
        <w:t>Este Instructivo es aplicable a  todo el Laboratorio de Termofluidos de la Escuela Superior Politécnica del Litora</w:t>
      </w:r>
      <w:r>
        <w:rPr>
          <w:rFonts w:ascii="Arial" w:eastAsia="Times New Roman" w:hAnsi="Arial" w:cs="Arial"/>
          <w:color w:val="000000"/>
          <w:sz w:val="24"/>
          <w:szCs w:val="24"/>
          <w:lang w:eastAsia="es-EC"/>
        </w:rPr>
        <w:t>l.</w:t>
      </w:r>
    </w:p>
    <w:p w:rsidR="00A2644A" w:rsidRDefault="00A2644A" w:rsidP="00A2644A">
      <w:pPr>
        <w:spacing w:after="0" w:line="480" w:lineRule="auto"/>
        <w:ind w:left="1571"/>
        <w:jc w:val="both"/>
        <w:rPr>
          <w:rFonts w:ascii="Arial" w:eastAsia="Times New Roman" w:hAnsi="Arial" w:cs="Arial"/>
          <w:b/>
          <w:color w:val="000000"/>
          <w:sz w:val="24"/>
          <w:szCs w:val="24"/>
          <w:lang w:eastAsia="es-EC"/>
        </w:rPr>
      </w:pPr>
      <w:r w:rsidRPr="00986C4D">
        <w:rPr>
          <w:rFonts w:ascii="Arial" w:eastAsia="Times New Roman" w:hAnsi="Arial" w:cs="Arial"/>
          <w:b/>
          <w:color w:val="000000"/>
          <w:sz w:val="24"/>
          <w:szCs w:val="24"/>
          <w:lang w:eastAsia="es-EC"/>
        </w:rPr>
        <w:t>INSTRUCCIONES</w:t>
      </w:r>
    </w:p>
    <w:p w:rsidR="00A2644A" w:rsidRDefault="00A2644A" w:rsidP="004156D9">
      <w:pPr>
        <w:pStyle w:val="Prrafodelista"/>
        <w:numPr>
          <w:ilvl w:val="0"/>
          <w:numId w:val="56"/>
        </w:numPr>
        <w:spacing w:after="0" w:line="480" w:lineRule="auto"/>
        <w:rPr>
          <w:rFonts w:eastAsia="Times New Roman" w:cs="Arial"/>
          <w:color w:val="000000"/>
          <w:szCs w:val="24"/>
          <w:lang w:eastAsia="es-EC"/>
        </w:rPr>
      </w:pPr>
      <w:r w:rsidRPr="00A2644A">
        <w:rPr>
          <w:rFonts w:eastAsia="Times New Roman" w:cs="Arial"/>
          <w:color w:val="000000"/>
          <w:szCs w:val="24"/>
          <w:lang w:eastAsia="es-EC"/>
        </w:rPr>
        <w:t>Antes de trasladar o transportar un equipo de soldadura, desconectarlo siempre y enrollar los cables.</w:t>
      </w:r>
    </w:p>
    <w:p w:rsidR="00A2644A" w:rsidRDefault="00A2644A" w:rsidP="004156D9">
      <w:pPr>
        <w:pStyle w:val="Prrafodelista"/>
        <w:numPr>
          <w:ilvl w:val="0"/>
          <w:numId w:val="56"/>
        </w:numPr>
        <w:spacing w:after="0" w:line="480" w:lineRule="auto"/>
        <w:rPr>
          <w:rFonts w:eastAsia="Times New Roman" w:cs="Arial"/>
          <w:color w:val="000000"/>
          <w:szCs w:val="24"/>
          <w:lang w:eastAsia="es-EC"/>
        </w:rPr>
      </w:pPr>
      <w:r w:rsidRPr="00986C4D">
        <w:rPr>
          <w:rFonts w:eastAsia="Times New Roman" w:cs="Arial"/>
          <w:color w:val="000000"/>
          <w:szCs w:val="24"/>
          <w:lang w:eastAsia="es-EC"/>
        </w:rPr>
        <w:t>Se debe revisar periódicamente el estado de los cable, se deben permanecer sin peladuras y perfectamente aislados</w:t>
      </w:r>
      <w:r>
        <w:rPr>
          <w:rFonts w:eastAsia="Times New Roman" w:cs="Arial"/>
          <w:color w:val="000000"/>
          <w:szCs w:val="24"/>
          <w:lang w:eastAsia="es-EC"/>
        </w:rPr>
        <w:t>.</w:t>
      </w:r>
    </w:p>
    <w:p w:rsidR="00A2644A" w:rsidRDefault="00A2644A" w:rsidP="004156D9">
      <w:pPr>
        <w:pStyle w:val="Prrafodelista"/>
        <w:numPr>
          <w:ilvl w:val="0"/>
          <w:numId w:val="56"/>
        </w:numPr>
        <w:spacing w:after="0" w:line="480" w:lineRule="auto"/>
        <w:rPr>
          <w:rFonts w:eastAsia="Times New Roman" w:cs="Arial"/>
          <w:color w:val="000000"/>
          <w:szCs w:val="24"/>
          <w:lang w:eastAsia="es-EC"/>
        </w:rPr>
      </w:pPr>
      <w:r w:rsidRPr="00986C4D">
        <w:rPr>
          <w:rFonts w:eastAsia="Times New Roman" w:cs="Arial"/>
          <w:color w:val="000000"/>
          <w:szCs w:val="24"/>
          <w:lang w:eastAsia="es-EC"/>
        </w:rPr>
        <w:t xml:space="preserve">Para evitar electrocuciones, se debe llevar puestos los guantes durante la soldadura. El </w:t>
      </w:r>
      <w:proofErr w:type="spellStart"/>
      <w:r w:rsidRPr="00986C4D">
        <w:rPr>
          <w:rFonts w:eastAsia="Times New Roman" w:cs="Arial"/>
          <w:color w:val="000000"/>
          <w:szCs w:val="24"/>
          <w:lang w:eastAsia="es-EC"/>
        </w:rPr>
        <w:t>portaelectrodos</w:t>
      </w:r>
      <w:proofErr w:type="spellEnd"/>
      <w:r w:rsidRPr="00986C4D">
        <w:rPr>
          <w:rFonts w:eastAsia="Times New Roman" w:cs="Arial"/>
          <w:color w:val="000000"/>
          <w:szCs w:val="24"/>
          <w:lang w:eastAsia="es-EC"/>
        </w:rPr>
        <w:t xml:space="preserve"> se ha de dejar en la horquilla aislada, o en su defecto sobre objetos aislados</w:t>
      </w:r>
      <w:r>
        <w:rPr>
          <w:rFonts w:eastAsia="Times New Roman" w:cs="Arial"/>
          <w:color w:val="000000"/>
          <w:szCs w:val="24"/>
          <w:lang w:eastAsia="es-EC"/>
        </w:rPr>
        <w:t>.</w:t>
      </w:r>
    </w:p>
    <w:p w:rsidR="00A2644A" w:rsidRDefault="00A2644A" w:rsidP="004156D9">
      <w:pPr>
        <w:pStyle w:val="Prrafodelista"/>
        <w:numPr>
          <w:ilvl w:val="0"/>
          <w:numId w:val="56"/>
        </w:numPr>
        <w:spacing w:after="0" w:line="480" w:lineRule="auto"/>
        <w:rPr>
          <w:rFonts w:eastAsia="Times New Roman" w:cs="Arial"/>
          <w:color w:val="000000"/>
          <w:szCs w:val="24"/>
          <w:lang w:eastAsia="es-EC"/>
        </w:rPr>
      </w:pPr>
      <w:r w:rsidRPr="00986C4D">
        <w:rPr>
          <w:rFonts w:eastAsia="Times New Roman" w:cs="Arial"/>
          <w:color w:val="000000"/>
          <w:szCs w:val="24"/>
          <w:lang w:eastAsia="es-EC"/>
        </w:rPr>
        <w:t>Si el equipo en marcha en vacío, es decir no hay arco, se debe tener presente que la tensión es mucho mayor. Evitar que se descargue a través del cuerpo</w:t>
      </w:r>
      <w:r>
        <w:rPr>
          <w:rFonts w:eastAsia="Times New Roman" w:cs="Arial"/>
          <w:color w:val="000000"/>
          <w:szCs w:val="24"/>
          <w:lang w:eastAsia="es-EC"/>
        </w:rPr>
        <w:t>.</w:t>
      </w:r>
    </w:p>
    <w:p w:rsidR="00A2644A" w:rsidRDefault="00A2644A" w:rsidP="004156D9">
      <w:pPr>
        <w:pStyle w:val="Prrafodelista"/>
        <w:numPr>
          <w:ilvl w:val="0"/>
          <w:numId w:val="56"/>
        </w:numPr>
        <w:spacing w:after="0" w:line="480" w:lineRule="auto"/>
        <w:rPr>
          <w:rFonts w:eastAsia="Times New Roman" w:cs="Arial"/>
          <w:color w:val="000000"/>
          <w:szCs w:val="24"/>
          <w:lang w:eastAsia="es-EC"/>
        </w:rPr>
      </w:pPr>
      <w:r w:rsidRPr="00986C4D">
        <w:rPr>
          <w:rFonts w:eastAsia="Times New Roman" w:cs="Arial"/>
          <w:color w:val="000000"/>
          <w:szCs w:val="24"/>
          <w:lang w:eastAsia="es-EC"/>
        </w:rPr>
        <w:lastRenderedPageBreak/>
        <w:t>Durante las operaciones de soldadura se debe comprobar que el cable de masa a tierra esté debidamente conectado</w:t>
      </w:r>
      <w:r>
        <w:rPr>
          <w:rFonts w:eastAsia="Times New Roman" w:cs="Arial"/>
          <w:color w:val="000000"/>
          <w:szCs w:val="24"/>
          <w:lang w:eastAsia="es-EC"/>
        </w:rPr>
        <w:t>.</w:t>
      </w:r>
    </w:p>
    <w:p w:rsidR="00A2644A" w:rsidRDefault="00EE14D6" w:rsidP="004156D9">
      <w:pPr>
        <w:pStyle w:val="Prrafodelista"/>
        <w:numPr>
          <w:ilvl w:val="0"/>
          <w:numId w:val="56"/>
        </w:numPr>
        <w:spacing w:after="0" w:line="480" w:lineRule="auto"/>
        <w:rPr>
          <w:rFonts w:eastAsia="Times New Roman" w:cs="Arial"/>
          <w:color w:val="000000"/>
          <w:szCs w:val="24"/>
          <w:lang w:eastAsia="es-EC"/>
        </w:rPr>
      </w:pPr>
      <w:r w:rsidRPr="00986C4D">
        <w:rPr>
          <w:rFonts w:eastAsia="Times New Roman" w:cs="Arial"/>
          <w:color w:val="000000"/>
          <w:szCs w:val="24"/>
          <w:lang w:eastAsia="es-EC"/>
        </w:rPr>
        <w:t>Se debe usar siempre pantalla con cristales absorbentes para proteger la luz muy intensa producida por la soldadura. El personal que trabaje cerca deben llevar gafas con cristales absorbentes</w:t>
      </w:r>
      <w:r>
        <w:rPr>
          <w:rFonts w:eastAsia="Times New Roman" w:cs="Arial"/>
          <w:color w:val="000000"/>
          <w:szCs w:val="24"/>
          <w:lang w:eastAsia="es-EC"/>
        </w:rPr>
        <w:t>.</w:t>
      </w:r>
    </w:p>
    <w:p w:rsidR="00EE14D6" w:rsidRDefault="00EE14D6" w:rsidP="004156D9">
      <w:pPr>
        <w:pStyle w:val="Prrafodelista"/>
        <w:numPr>
          <w:ilvl w:val="0"/>
          <w:numId w:val="56"/>
        </w:numPr>
        <w:spacing w:after="0" w:line="480" w:lineRule="auto"/>
        <w:rPr>
          <w:rFonts w:eastAsia="Times New Roman" w:cs="Arial"/>
          <w:color w:val="000000"/>
          <w:szCs w:val="24"/>
          <w:lang w:eastAsia="es-EC"/>
        </w:rPr>
      </w:pPr>
      <w:r w:rsidRPr="00986C4D">
        <w:rPr>
          <w:rFonts w:eastAsia="Times New Roman" w:cs="Arial"/>
          <w:color w:val="000000"/>
          <w:szCs w:val="24"/>
          <w:lang w:eastAsia="es-EC"/>
        </w:rPr>
        <w:t xml:space="preserve">El personal debe protegerse la </w:t>
      </w:r>
      <w:r w:rsidR="00565546" w:rsidRPr="00986C4D">
        <w:rPr>
          <w:rFonts w:eastAsia="Times New Roman" w:cs="Arial"/>
          <w:color w:val="000000"/>
          <w:szCs w:val="24"/>
          <w:lang w:eastAsia="es-EC"/>
        </w:rPr>
        <w:t>piel</w:t>
      </w:r>
      <w:r w:rsidRPr="00986C4D">
        <w:rPr>
          <w:rFonts w:eastAsia="Times New Roman" w:cs="Arial"/>
          <w:color w:val="000000"/>
          <w:szCs w:val="24"/>
          <w:lang w:eastAsia="es-EC"/>
        </w:rPr>
        <w:t xml:space="preserve"> con un uniforme hasta arriba, delantal de cuero, polainas, guantes con manoplas y cremas protectoras ya que el arco produce también radiaciones ultravioletas o infrarrojas que, cua</w:t>
      </w:r>
      <w:r w:rsidR="00565546">
        <w:rPr>
          <w:rFonts w:eastAsia="Times New Roman" w:cs="Arial"/>
          <w:color w:val="000000"/>
          <w:szCs w:val="24"/>
          <w:lang w:eastAsia="es-EC"/>
        </w:rPr>
        <w:t>ndo actúan durante un largo perí</w:t>
      </w:r>
      <w:r w:rsidRPr="00986C4D">
        <w:rPr>
          <w:rFonts w:eastAsia="Times New Roman" w:cs="Arial"/>
          <w:color w:val="000000"/>
          <w:szCs w:val="24"/>
          <w:lang w:eastAsia="es-EC"/>
        </w:rPr>
        <w:t>odo de tiempo sobre la piel, pueden producir quemaduras y ampollas</w:t>
      </w:r>
      <w:r>
        <w:rPr>
          <w:rFonts w:eastAsia="Times New Roman" w:cs="Arial"/>
          <w:color w:val="000000"/>
          <w:szCs w:val="24"/>
          <w:lang w:eastAsia="es-EC"/>
        </w:rPr>
        <w:t>.</w:t>
      </w:r>
    </w:p>
    <w:p w:rsidR="00EE14D6" w:rsidRPr="00A2644A" w:rsidRDefault="00EE14D6" w:rsidP="004156D9">
      <w:pPr>
        <w:pStyle w:val="Prrafodelista"/>
        <w:numPr>
          <w:ilvl w:val="0"/>
          <w:numId w:val="56"/>
        </w:numPr>
        <w:spacing w:after="0" w:line="480" w:lineRule="auto"/>
        <w:rPr>
          <w:rFonts w:eastAsia="Times New Roman" w:cs="Arial"/>
          <w:color w:val="000000"/>
          <w:szCs w:val="24"/>
          <w:lang w:eastAsia="es-EC"/>
        </w:rPr>
      </w:pPr>
      <w:r w:rsidRPr="00986C4D">
        <w:rPr>
          <w:rFonts w:eastAsia="Times New Roman" w:cs="Arial"/>
          <w:color w:val="000000"/>
          <w:szCs w:val="24"/>
          <w:lang w:eastAsia="es-EC"/>
        </w:rPr>
        <w:t>Debe disponerse siempre de un extintor de incendios adecuado</w:t>
      </w:r>
      <w:r>
        <w:rPr>
          <w:rFonts w:eastAsia="Times New Roman" w:cs="Arial"/>
          <w:color w:val="000000"/>
          <w:szCs w:val="24"/>
          <w:lang w:eastAsia="es-EC"/>
        </w:rPr>
        <w:t>.</w:t>
      </w:r>
    </w:p>
    <w:p w:rsidR="00A2644A" w:rsidRDefault="00A2644A" w:rsidP="00A2644A">
      <w:pPr>
        <w:spacing w:after="0" w:line="480" w:lineRule="auto"/>
        <w:ind w:left="1571"/>
        <w:jc w:val="both"/>
        <w:rPr>
          <w:rFonts w:ascii="Arial" w:eastAsia="Times New Roman" w:hAnsi="Arial" w:cs="Arial"/>
          <w:b/>
          <w:color w:val="000000"/>
          <w:sz w:val="24"/>
          <w:szCs w:val="24"/>
          <w:lang w:eastAsia="es-EC"/>
        </w:rPr>
      </w:pPr>
    </w:p>
    <w:p w:rsidR="00A2644A" w:rsidRDefault="00A2644A" w:rsidP="00A2644A">
      <w:pPr>
        <w:spacing w:after="0" w:line="480" w:lineRule="auto"/>
        <w:ind w:left="1571"/>
        <w:jc w:val="both"/>
        <w:rPr>
          <w:rFonts w:ascii="Arial" w:eastAsia="Times New Roman" w:hAnsi="Arial" w:cs="Arial"/>
          <w:b/>
          <w:sz w:val="24"/>
          <w:szCs w:val="24"/>
          <w:lang w:eastAsia="es-EC"/>
        </w:rPr>
      </w:pPr>
    </w:p>
    <w:p w:rsidR="00A2644A" w:rsidRPr="00A2644A" w:rsidRDefault="00A2644A" w:rsidP="00A2644A">
      <w:pPr>
        <w:spacing w:after="0" w:line="480" w:lineRule="auto"/>
        <w:ind w:left="1571"/>
        <w:jc w:val="both"/>
        <w:rPr>
          <w:rFonts w:ascii="Arial" w:eastAsia="Times New Roman" w:hAnsi="Arial" w:cs="Arial"/>
          <w:b/>
          <w:sz w:val="24"/>
          <w:szCs w:val="24"/>
          <w:lang w:eastAsia="es-EC"/>
        </w:rPr>
      </w:pPr>
    </w:p>
    <w:p w:rsidR="000B21CF" w:rsidRPr="00986C4D" w:rsidRDefault="000B21CF" w:rsidP="000B21CF">
      <w:pPr>
        <w:spacing w:after="0" w:line="480" w:lineRule="auto"/>
        <w:ind w:left="1571"/>
        <w:jc w:val="both"/>
        <w:rPr>
          <w:rFonts w:ascii="Arial" w:eastAsia="Times New Roman" w:hAnsi="Arial" w:cs="Arial"/>
          <w:color w:val="000000"/>
          <w:sz w:val="24"/>
          <w:szCs w:val="24"/>
          <w:lang w:eastAsia="es-EC"/>
        </w:rPr>
      </w:pPr>
    </w:p>
    <w:p w:rsidR="000B21CF" w:rsidRPr="00986C4D" w:rsidRDefault="000B21CF" w:rsidP="000B21CF">
      <w:pPr>
        <w:spacing w:after="0" w:line="480" w:lineRule="auto"/>
        <w:ind w:left="1571"/>
        <w:jc w:val="both"/>
        <w:rPr>
          <w:rFonts w:ascii="Arial" w:eastAsia="Times New Roman" w:hAnsi="Arial" w:cs="Arial"/>
          <w:color w:val="000000"/>
          <w:sz w:val="24"/>
          <w:szCs w:val="24"/>
          <w:lang w:eastAsia="es-EC"/>
        </w:rPr>
      </w:pPr>
    </w:p>
    <w:p w:rsidR="000B21CF" w:rsidRPr="00986C4D" w:rsidRDefault="000B21CF" w:rsidP="000B21CF">
      <w:pPr>
        <w:spacing w:after="0" w:line="480" w:lineRule="auto"/>
        <w:ind w:left="1571"/>
        <w:jc w:val="both"/>
        <w:rPr>
          <w:rFonts w:ascii="Arial" w:eastAsia="Times New Roman" w:hAnsi="Arial" w:cs="Arial"/>
          <w:color w:val="000000"/>
          <w:sz w:val="24"/>
          <w:szCs w:val="24"/>
          <w:lang w:eastAsia="es-EC"/>
        </w:rPr>
      </w:pPr>
    </w:p>
    <w:p w:rsidR="000B21CF" w:rsidRDefault="00617288" w:rsidP="00617288">
      <w:pPr>
        <w:spacing w:after="0" w:line="480" w:lineRule="auto"/>
        <w:ind w:left="1560"/>
        <w:jc w:val="both"/>
        <w:rPr>
          <w:rFonts w:ascii="Arial" w:eastAsia="Times New Roman" w:hAnsi="Arial" w:cs="Arial"/>
          <w:b/>
          <w:color w:val="000000"/>
          <w:sz w:val="24"/>
          <w:szCs w:val="24"/>
          <w:lang w:eastAsia="es-EC"/>
        </w:rPr>
      </w:pPr>
      <w:r w:rsidRPr="00617288">
        <w:rPr>
          <w:rFonts w:ascii="Arial" w:eastAsia="Times New Roman" w:hAnsi="Arial" w:cs="Arial"/>
          <w:b/>
          <w:color w:val="000000"/>
          <w:sz w:val="24"/>
          <w:szCs w:val="24"/>
          <w:lang w:eastAsia="es-EC"/>
        </w:rPr>
        <w:lastRenderedPageBreak/>
        <w:t>INSTRUCTIVO PARA LA UTILIZACIÓN DE EXTINTORES</w:t>
      </w:r>
    </w:p>
    <w:p w:rsidR="00617288" w:rsidRPr="00617288" w:rsidRDefault="00617288" w:rsidP="00617288">
      <w:pPr>
        <w:pStyle w:val="Prrafodelista"/>
        <w:spacing w:after="0" w:line="480" w:lineRule="auto"/>
        <w:ind w:left="1560"/>
        <w:rPr>
          <w:rFonts w:eastAsia="Times New Roman" w:cs="Arial"/>
          <w:b/>
          <w:color w:val="000000"/>
          <w:szCs w:val="24"/>
          <w:lang w:eastAsia="es-EC"/>
        </w:rPr>
      </w:pPr>
      <w:r w:rsidRPr="00617288">
        <w:rPr>
          <w:rFonts w:eastAsia="Times New Roman" w:cs="Arial"/>
          <w:b/>
          <w:color w:val="000000"/>
          <w:szCs w:val="24"/>
          <w:lang w:eastAsia="es-EC"/>
        </w:rPr>
        <w:t>OBJETIVO</w:t>
      </w:r>
    </w:p>
    <w:p w:rsidR="00617288" w:rsidRPr="00617288" w:rsidRDefault="00617288" w:rsidP="00617288">
      <w:pPr>
        <w:pStyle w:val="Prrafodelista"/>
        <w:spacing w:after="0" w:line="480" w:lineRule="auto"/>
        <w:ind w:left="1560"/>
        <w:rPr>
          <w:rFonts w:eastAsia="Times New Roman" w:cs="Arial"/>
          <w:b/>
          <w:color w:val="000000"/>
          <w:szCs w:val="24"/>
          <w:lang w:eastAsia="es-EC"/>
        </w:rPr>
      </w:pPr>
      <w:r w:rsidRPr="00617288">
        <w:rPr>
          <w:rFonts w:eastAsia="Times New Roman" w:cs="Arial"/>
          <w:color w:val="000000"/>
          <w:szCs w:val="24"/>
          <w:lang w:eastAsia="es-EC"/>
        </w:rPr>
        <w:t>Instruir a todo el personal la manera de utilizar los extintores en el Laboratorio de Termofluidos FIMCP-ESPOL en temas diversos de seguridad industrial.</w:t>
      </w:r>
    </w:p>
    <w:p w:rsidR="00617288" w:rsidRPr="00617288" w:rsidRDefault="00617288" w:rsidP="00617288">
      <w:pPr>
        <w:pStyle w:val="Prrafodelista"/>
        <w:spacing w:after="0" w:line="480" w:lineRule="auto"/>
        <w:ind w:left="1560"/>
        <w:rPr>
          <w:rFonts w:eastAsia="Times New Roman" w:cs="Arial"/>
          <w:b/>
          <w:color w:val="000000"/>
          <w:szCs w:val="24"/>
          <w:lang w:eastAsia="es-EC"/>
        </w:rPr>
      </w:pPr>
      <w:r w:rsidRPr="00617288">
        <w:rPr>
          <w:rFonts w:eastAsia="Times New Roman" w:cs="Arial"/>
          <w:b/>
          <w:color w:val="000000"/>
          <w:szCs w:val="24"/>
          <w:lang w:eastAsia="es-EC"/>
        </w:rPr>
        <w:t>ALCANCE</w:t>
      </w:r>
    </w:p>
    <w:p w:rsidR="00617288" w:rsidRPr="00617288" w:rsidRDefault="00617288" w:rsidP="00617288">
      <w:pPr>
        <w:pStyle w:val="Prrafodelista"/>
        <w:spacing w:after="0" w:line="480" w:lineRule="auto"/>
        <w:ind w:left="1560"/>
        <w:rPr>
          <w:rFonts w:eastAsia="Times New Roman" w:cs="Arial"/>
          <w:color w:val="000000"/>
          <w:szCs w:val="24"/>
          <w:lang w:eastAsia="es-EC"/>
        </w:rPr>
      </w:pPr>
      <w:r w:rsidRPr="00617288">
        <w:rPr>
          <w:rFonts w:eastAsia="Times New Roman" w:cs="Arial"/>
          <w:color w:val="000000"/>
          <w:szCs w:val="24"/>
          <w:lang w:eastAsia="es-EC"/>
        </w:rPr>
        <w:t>Este Instructivo es aplicable a  todo el Laboratorio de Termofluidos de la Escuela Superior Politécnica del Litoral</w:t>
      </w:r>
    </w:p>
    <w:p w:rsidR="00617288" w:rsidRPr="00617288" w:rsidRDefault="00617288" w:rsidP="00617288">
      <w:pPr>
        <w:pStyle w:val="Prrafodelista"/>
        <w:spacing w:after="0" w:line="480" w:lineRule="auto"/>
        <w:ind w:left="1560"/>
        <w:rPr>
          <w:rFonts w:eastAsia="Times New Roman" w:cs="Arial"/>
          <w:b/>
          <w:color w:val="000000"/>
          <w:szCs w:val="24"/>
          <w:lang w:eastAsia="es-EC"/>
        </w:rPr>
      </w:pPr>
      <w:r w:rsidRPr="00617288">
        <w:rPr>
          <w:rFonts w:eastAsia="Times New Roman" w:cs="Arial"/>
          <w:b/>
          <w:color w:val="000000"/>
          <w:szCs w:val="24"/>
          <w:lang w:eastAsia="es-EC"/>
        </w:rPr>
        <w:t>INSTRUCCIONES</w:t>
      </w:r>
    </w:p>
    <w:p w:rsidR="00617288" w:rsidRPr="00617288" w:rsidRDefault="00617288" w:rsidP="00617288">
      <w:pPr>
        <w:pStyle w:val="Prrafodelista"/>
        <w:spacing w:after="0" w:line="480" w:lineRule="auto"/>
        <w:ind w:left="1560"/>
        <w:rPr>
          <w:rFonts w:eastAsia="Times New Roman" w:cs="Arial"/>
          <w:color w:val="000000"/>
          <w:szCs w:val="24"/>
          <w:lang w:eastAsia="es-EC"/>
        </w:rPr>
      </w:pPr>
      <w:r w:rsidRPr="00617288">
        <w:rPr>
          <w:rFonts w:eastAsia="Times New Roman" w:cs="Arial"/>
          <w:color w:val="000000"/>
          <w:szCs w:val="24"/>
          <w:lang w:eastAsia="es-EC"/>
        </w:rPr>
        <w:t>Para la utilización de los extintores se debe saber donde están ubicados en su sección de trabajo.</w:t>
      </w:r>
    </w:p>
    <w:p w:rsidR="00A2644A" w:rsidRPr="00617288" w:rsidRDefault="00617288" w:rsidP="00617288">
      <w:pPr>
        <w:pStyle w:val="Prrafodelista"/>
        <w:spacing w:after="0" w:line="480" w:lineRule="auto"/>
        <w:ind w:left="1560"/>
        <w:rPr>
          <w:rFonts w:eastAsia="Times New Roman" w:cs="Arial"/>
          <w:b/>
          <w:color w:val="000000"/>
          <w:szCs w:val="24"/>
          <w:lang w:eastAsia="es-EC"/>
        </w:rPr>
      </w:pPr>
      <w:r w:rsidRPr="00617288">
        <w:rPr>
          <w:rFonts w:eastAsia="Times New Roman" w:cs="Arial"/>
          <w:color w:val="000000"/>
          <w:szCs w:val="24"/>
          <w:lang w:eastAsia="es-EC"/>
        </w:rPr>
        <w:t>En caso de incendio:</w:t>
      </w:r>
    </w:p>
    <w:p w:rsidR="00617288" w:rsidRPr="00617288" w:rsidRDefault="00617288" w:rsidP="004156D9">
      <w:pPr>
        <w:pStyle w:val="Prrafodelista"/>
        <w:numPr>
          <w:ilvl w:val="0"/>
          <w:numId w:val="57"/>
        </w:numPr>
        <w:spacing w:after="0" w:line="480" w:lineRule="auto"/>
        <w:ind w:left="1985" w:firstLine="0"/>
        <w:rPr>
          <w:rFonts w:eastAsia="Times New Roman" w:cs="Arial"/>
          <w:color w:val="000000"/>
          <w:szCs w:val="24"/>
          <w:lang w:eastAsia="es-EC"/>
        </w:rPr>
      </w:pPr>
      <w:r w:rsidRPr="00617288">
        <w:rPr>
          <w:rFonts w:eastAsia="Times New Roman" w:cs="Arial"/>
          <w:color w:val="000000"/>
          <w:szCs w:val="24"/>
          <w:lang w:eastAsia="es-EC"/>
        </w:rPr>
        <w:t>Mantener la calma.</w:t>
      </w:r>
    </w:p>
    <w:p w:rsidR="00617288" w:rsidRPr="00617288" w:rsidRDefault="00617288" w:rsidP="004156D9">
      <w:pPr>
        <w:pStyle w:val="Prrafodelista"/>
        <w:numPr>
          <w:ilvl w:val="0"/>
          <w:numId w:val="57"/>
        </w:numPr>
        <w:spacing w:after="0" w:line="480" w:lineRule="auto"/>
        <w:ind w:left="1985" w:firstLine="0"/>
        <w:rPr>
          <w:rFonts w:eastAsia="Times New Roman" w:cs="Arial"/>
          <w:color w:val="000000"/>
          <w:szCs w:val="24"/>
          <w:lang w:eastAsia="es-EC"/>
        </w:rPr>
      </w:pPr>
      <w:r w:rsidRPr="00617288">
        <w:rPr>
          <w:rFonts w:eastAsia="Times New Roman" w:cs="Arial"/>
          <w:color w:val="000000"/>
          <w:szCs w:val="24"/>
          <w:lang w:eastAsia="es-EC"/>
        </w:rPr>
        <w:t>Pedir ayuda.</w:t>
      </w:r>
    </w:p>
    <w:p w:rsidR="00617288" w:rsidRPr="00617288" w:rsidRDefault="00617288" w:rsidP="004156D9">
      <w:pPr>
        <w:pStyle w:val="Prrafodelista"/>
        <w:numPr>
          <w:ilvl w:val="0"/>
          <w:numId w:val="57"/>
        </w:numPr>
        <w:spacing w:after="0" w:line="480" w:lineRule="auto"/>
        <w:ind w:left="1985" w:firstLine="0"/>
        <w:rPr>
          <w:rFonts w:eastAsia="Times New Roman" w:cs="Arial"/>
          <w:color w:val="000000"/>
          <w:szCs w:val="24"/>
          <w:lang w:eastAsia="es-EC"/>
        </w:rPr>
      </w:pPr>
      <w:r w:rsidRPr="00617288">
        <w:rPr>
          <w:rFonts w:eastAsia="Times New Roman" w:cs="Arial"/>
          <w:color w:val="000000"/>
          <w:szCs w:val="24"/>
          <w:lang w:eastAsia="es-EC"/>
        </w:rPr>
        <w:t>Coger el extintor más cercano, siguiendo el método.</w:t>
      </w:r>
    </w:p>
    <w:p w:rsidR="00617288" w:rsidRPr="00617288" w:rsidRDefault="00617288" w:rsidP="004156D9">
      <w:pPr>
        <w:numPr>
          <w:ilvl w:val="0"/>
          <w:numId w:val="14"/>
        </w:numPr>
        <w:spacing w:after="0" w:line="480" w:lineRule="auto"/>
        <w:ind w:left="2552"/>
        <w:jc w:val="both"/>
        <w:rPr>
          <w:rFonts w:ascii="Arial" w:eastAsia="Times New Roman" w:hAnsi="Arial" w:cs="Arial"/>
          <w:color w:val="000000"/>
          <w:sz w:val="24"/>
          <w:szCs w:val="24"/>
          <w:lang w:eastAsia="es-EC"/>
        </w:rPr>
      </w:pPr>
      <w:r w:rsidRPr="00617288">
        <w:rPr>
          <w:rFonts w:ascii="Arial" w:eastAsia="Times New Roman" w:hAnsi="Arial" w:cs="Arial"/>
          <w:color w:val="000000"/>
          <w:sz w:val="24"/>
          <w:szCs w:val="24"/>
          <w:lang w:eastAsia="es-EC"/>
        </w:rPr>
        <w:t>Hale el pasador y rompa el seguro.</w:t>
      </w:r>
    </w:p>
    <w:p w:rsidR="00617288" w:rsidRPr="00617288" w:rsidRDefault="00617288" w:rsidP="004156D9">
      <w:pPr>
        <w:numPr>
          <w:ilvl w:val="0"/>
          <w:numId w:val="14"/>
        </w:numPr>
        <w:spacing w:after="0" w:line="480" w:lineRule="auto"/>
        <w:ind w:left="2552"/>
        <w:jc w:val="both"/>
        <w:rPr>
          <w:rFonts w:ascii="Arial" w:eastAsia="Times New Roman" w:hAnsi="Arial" w:cs="Arial"/>
          <w:color w:val="000000"/>
          <w:sz w:val="24"/>
          <w:szCs w:val="24"/>
          <w:lang w:eastAsia="es-EC"/>
        </w:rPr>
      </w:pPr>
      <w:r w:rsidRPr="00617288">
        <w:rPr>
          <w:rFonts w:ascii="Arial" w:eastAsia="Times New Roman" w:hAnsi="Arial" w:cs="Arial"/>
          <w:color w:val="000000"/>
          <w:sz w:val="24"/>
          <w:szCs w:val="24"/>
          <w:lang w:eastAsia="es-EC"/>
        </w:rPr>
        <w:t>Apunte la descarga hacia la base de las llamas.</w:t>
      </w:r>
    </w:p>
    <w:p w:rsidR="00617288" w:rsidRPr="00617288" w:rsidRDefault="00617288" w:rsidP="004156D9">
      <w:pPr>
        <w:numPr>
          <w:ilvl w:val="0"/>
          <w:numId w:val="14"/>
        </w:numPr>
        <w:spacing w:after="0" w:line="480" w:lineRule="auto"/>
        <w:ind w:left="2552"/>
        <w:jc w:val="both"/>
        <w:rPr>
          <w:rFonts w:ascii="Arial" w:eastAsia="Times New Roman" w:hAnsi="Arial" w:cs="Arial"/>
          <w:color w:val="000000"/>
          <w:sz w:val="24"/>
          <w:szCs w:val="24"/>
          <w:lang w:eastAsia="es-EC"/>
        </w:rPr>
      </w:pPr>
      <w:r w:rsidRPr="00617288">
        <w:rPr>
          <w:rFonts w:ascii="Arial" w:eastAsia="Times New Roman" w:hAnsi="Arial" w:cs="Arial"/>
          <w:color w:val="000000"/>
          <w:sz w:val="24"/>
          <w:szCs w:val="24"/>
          <w:lang w:eastAsia="es-EC"/>
        </w:rPr>
        <w:t>Apriete la válvula manteniendo el extintor derecho.</w:t>
      </w:r>
    </w:p>
    <w:p w:rsidR="00617288" w:rsidRPr="00617288" w:rsidRDefault="00617288" w:rsidP="004156D9">
      <w:pPr>
        <w:numPr>
          <w:ilvl w:val="0"/>
          <w:numId w:val="14"/>
        </w:numPr>
        <w:spacing w:after="0" w:line="480" w:lineRule="auto"/>
        <w:ind w:left="2552"/>
        <w:jc w:val="both"/>
        <w:rPr>
          <w:rFonts w:ascii="Arial" w:eastAsia="Times New Roman" w:hAnsi="Arial" w:cs="Arial"/>
          <w:color w:val="000000"/>
          <w:sz w:val="24"/>
          <w:szCs w:val="24"/>
          <w:lang w:eastAsia="es-EC"/>
        </w:rPr>
      </w:pPr>
      <w:r w:rsidRPr="00617288">
        <w:rPr>
          <w:rFonts w:ascii="Arial" w:eastAsia="Times New Roman" w:hAnsi="Arial" w:cs="Arial"/>
          <w:color w:val="000000"/>
          <w:sz w:val="24"/>
          <w:szCs w:val="24"/>
          <w:lang w:eastAsia="es-EC"/>
        </w:rPr>
        <w:t>Esparza el agente extintor de un lado a otro cubriendo toda el área de fuego.</w:t>
      </w:r>
    </w:p>
    <w:p w:rsidR="00617288" w:rsidRPr="00617288" w:rsidRDefault="00617288" w:rsidP="004156D9">
      <w:pPr>
        <w:pStyle w:val="Prrafodelista"/>
        <w:numPr>
          <w:ilvl w:val="0"/>
          <w:numId w:val="14"/>
        </w:numPr>
        <w:spacing w:after="0" w:line="480" w:lineRule="auto"/>
        <w:ind w:left="2552"/>
        <w:rPr>
          <w:rFonts w:eastAsia="Times New Roman" w:cs="Arial"/>
          <w:color w:val="000000"/>
          <w:szCs w:val="24"/>
          <w:lang w:eastAsia="es-EC"/>
        </w:rPr>
      </w:pPr>
      <w:r w:rsidRPr="00617288">
        <w:rPr>
          <w:rFonts w:eastAsia="Times New Roman" w:cs="Arial"/>
          <w:color w:val="000000"/>
          <w:szCs w:val="24"/>
          <w:lang w:eastAsia="es-EC"/>
        </w:rPr>
        <w:lastRenderedPageBreak/>
        <w:t>No utilice agua en caso de fuegos eléctricos.</w:t>
      </w:r>
    </w:p>
    <w:p w:rsidR="00A2644A" w:rsidRPr="00617288" w:rsidRDefault="00617288" w:rsidP="00617288">
      <w:pPr>
        <w:spacing w:after="0" w:line="480" w:lineRule="auto"/>
        <w:ind w:left="2552"/>
        <w:jc w:val="both"/>
        <w:rPr>
          <w:rFonts w:ascii="Arial" w:eastAsia="Times New Roman" w:hAnsi="Arial" w:cs="Arial"/>
          <w:color w:val="000000"/>
          <w:sz w:val="24"/>
          <w:szCs w:val="24"/>
          <w:lang w:eastAsia="es-EC"/>
        </w:rPr>
      </w:pPr>
      <w:r w:rsidRPr="00617288">
        <w:rPr>
          <w:rFonts w:ascii="Arial" w:eastAsia="Times New Roman" w:hAnsi="Arial" w:cs="Arial"/>
          <w:color w:val="000000"/>
          <w:sz w:val="24"/>
          <w:szCs w:val="24"/>
          <w:lang w:eastAsia="es-EC"/>
        </w:rPr>
        <w:t>Una vez apagado el fuego lleve el extintor al departamento de seguridad.</w:t>
      </w:r>
    </w:p>
    <w:p w:rsidR="00617288" w:rsidRPr="00617288" w:rsidRDefault="00617288" w:rsidP="004156D9">
      <w:pPr>
        <w:pStyle w:val="Prrafodelista"/>
        <w:numPr>
          <w:ilvl w:val="0"/>
          <w:numId w:val="58"/>
        </w:numPr>
        <w:spacing w:after="0" w:line="480" w:lineRule="auto"/>
        <w:ind w:left="1985"/>
        <w:rPr>
          <w:rFonts w:eastAsia="Times New Roman" w:cs="Arial"/>
          <w:color w:val="000000"/>
          <w:szCs w:val="24"/>
          <w:lang w:eastAsia="es-EC"/>
        </w:rPr>
      </w:pPr>
      <w:r w:rsidRPr="00617288">
        <w:rPr>
          <w:rFonts w:eastAsia="Times New Roman" w:cs="Arial"/>
          <w:color w:val="000000"/>
          <w:szCs w:val="24"/>
          <w:lang w:eastAsia="es-EC"/>
        </w:rPr>
        <w:t>No vuelva a colocarlo en el estante.</w:t>
      </w:r>
    </w:p>
    <w:p w:rsidR="00617288" w:rsidRPr="00617288" w:rsidRDefault="00617288" w:rsidP="004156D9">
      <w:pPr>
        <w:pStyle w:val="Prrafodelista"/>
        <w:numPr>
          <w:ilvl w:val="0"/>
          <w:numId w:val="58"/>
        </w:numPr>
        <w:spacing w:after="0" w:line="480" w:lineRule="auto"/>
        <w:ind w:left="1985"/>
        <w:rPr>
          <w:rFonts w:eastAsia="Times New Roman" w:cs="Arial"/>
          <w:color w:val="000000"/>
          <w:szCs w:val="24"/>
          <w:lang w:eastAsia="es-EC"/>
        </w:rPr>
      </w:pPr>
      <w:r w:rsidRPr="00617288">
        <w:rPr>
          <w:rFonts w:eastAsia="Times New Roman" w:cs="Arial"/>
          <w:color w:val="000000"/>
          <w:szCs w:val="24"/>
          <w:lang w:eastAsia="es-EC"/>
        </w:rPr>
        <w:t>Si el fuego es grande o se propaga:</w:t>
      </w:r>
    </w:p>
    <w:p w:rsidR="00617288" w:rsidRPr="00617288" w:rsidRDefault="00617288" w:rsidP="004156D9">
      <w:pPr>
        <w:numPr>
          <w:ilvl w:val="0"/>
          <w:numId w:val="15"/>
        </w:numPr>
        <w:spacing w:after="0" w:line="480" w:lineRule="auto"/>
        <w:ind w:left="2410"/>
        <w:jc w:val="both"/>
        <w:rPr>
          <w:rFonts w:ascii="Arial" w:eastAsia="Times New Roman" w:hAnsi="Arial" w:cs="Arial"/>
          <w:color w:val="000000"/>
          <w:sz w:val="24"/>
          <w:szCs w:val="24"/>
          <w:lang w:eastAsia="es-EC"/>
        </w:rPr>
      </w:pPr>
      <w:r w:rsidRPr="00617288">
        <w:rPr>
          <w:rFonts w:ascii="Arial" w:eastAsia="Times New Roman" w:hAnsi="Arial" w:cs="Arial"/>
          <w:color w:val="000000"/>
          <w:sz w:val="24"/>
          <w:szCs w:val="24"/>
          <w:lang w:eastAsia="es-EC"/>
        </w:rPr>
        <w:t>Accione la alarma de aviso de incendios más cercana.</w:t>
      </w:r>
    </w:p>
    <w:p w:rsidR="00617288" w:rsidRPr="00617288" w:rsidRDefault="00617288" w:rsidP="004156D9">
      <w:pPr>
        <w:numPr>
          <w:ilvl w:val="0"/>
          <w:numId w:val="15"/>
        </w:numPr>
        <w:spacing w:after="0" w:line="480" w:lineRule="auto"/>
        <w:ind w:left="2410"/>
        <w:jc w:val="both"/>
        <w:rPr>
          <w:rFonts w:ascii="Arial" w:eastAsia="Times New Roman" w:hAnsi="Arial" w:cs="Arial"/>
          <w:color w:val="000000"/>
          <w:sz w:val="24"/>
          <w:szCs w:val="24"/>
          <w:lang w:eastAsia="es-EC"/>
        </w:rPr>
      </w:pPr>
      <w:r w:rsidRPr="00617288">
        <w:rPr>
          <w:rFonts w:ascii="Arial" w:eastAsia="Times New Roman" w:hAnsi="Arial" w:cs="Arial"/>
          <w:color w:val="000000"/>
          <w:sz w:val="24"/>
          <w:szCs w:val="24"/>
          <w:lang w:eastAsia="es-EC"/>
        </w:rPr>
        <w:t>Combátalo en grupo con varios extintores.</w:t>
      </w:r>
    </w:p>
    <w:p w:rsidR="00617288" w:rsidRPr="00617288" w:rsidRDefault="00617288" w:rsidP="004156D9">
      <w:pPr>
        <w:numPr>
          <w:ilvl w:val="0"/>
          <w:numId w:val="15"/>
        </w:numPr>
        <w:spacing w:after="0" w:line="480" w:lineRule="auto"/>
        <w:ind w:left="2410"/>
        <w:jc w:val="both"/>
        <w:rPr>
          <w:rFonts w:ascii="Arial" w:eastAsia="Times New Roman" w:hAnsi="Arial" w:cs="Arial"/>
          <w:color w:val="000000"/>
          <w:sz w:val="24"/>
          <w:szCs w:val="24"/>
          <w:lang w:eastAsia="es-EC"/>
        </w:rPr>
      </w:pPr>
      <w:r w:rsidRPr="00617288">
        <w:rPr>
          <w:rFonts w:ascii="Arial" w:eastAsia="Times New Roman" w:hAnsi="Arial" w:cs="Arial"/>
          <w:color w:val="000000"/>
          <w:sz w:val="24"/>
          <w:szCs w:val="24"/>
          <w:lang w:eastAsia="es-EC"/>
        </w:rPr>
        <w:t>Mantenga a su espalda la puerta de salida.</w:t>
      </w:r>
    </w:p>
    <w:p w:rsidR="00617288" w:rsidRPr="00617288" w:rsidRDefault="00617288" w:rsidP="004156D9">
      <w:pPr>
        <w:pStyle w:val="Prrafodelista"/>
        <w:numPr>
          <w:ilvl w:val="0"/>
          <w:numId w:val="59"/>
        </w:numPr>
        <w:spacing w:after="0" w:line="480" w:lineRule="auto"/>
        <w:ind w:left="1985"/>
        <w:rPr>
          <w:rFonts w:eastAsia="Times New Roman" w:cs="Arial"/>
          <w:color w:val="000000"/>
          <w:szCs w:val="24"/>
          <w:lang w:eastAsia="es-EC"/>
        </w:rPr>
      </w:pPr>
      <w:r w:rsidRPr="00617288">
        <w:rPr>
          <w:rFonts w:eastAsia="Times New Roman" w:cs="Arial"/>
          <w:color w:val="000000"/>
          <w:szCs w:val="24"/>
          <w:lang w:eastAsia="es-EC"/>
        </w:rPr>
        <w:t>Nunca obstruya el acceso a los extintores ni juegue con ellos.</w:t>
      </w:r>
    </w:p>
    <w:p w:rsidR="00A2644A" w:rsidRPr="00617288" w:rsidRDefault="00617288" w:rsidP="004156D9">
      <w:pPr>
        <w:pStyle w:val="Prrafodelista"/>
        <w:numPr>
          <w:ilvl w:val="0"/>
          <w:numId w:val="59"/>
        </w:numPr>
        <w:spacing w:after="0" w:line="480" w:lineRule="auto"/>
        <w:ind w:left="1985"/>
        <w:rPr>
          <w:rFonts w:eastAsia="Times New Roman" w:cs="Arial"/>
          <w:color w:val="000000"/>
          <w:szCs w:val="24"/>
          <w:lang w:eastAsia="es-EC"/>
        </w:rPr>
      </w:pPr>
      <w:r w:rsidRPr="00617288">
        <w:rPr>
          <w:rFonts w:eastAsia="Times New Roman" w:cs="Arial"/>
          <w:color w:val="000000"/>
          <w:szCs w:val="24"/>
          <w:lang w:eastAsia="es-EC"/>
        </w:rPr>
        <w:t>Asista a los simulacros y prácticas con extintores que ofrece el laboratorio</w:t>
      </w:r>
    </w:p>
    <w:p w:rsidR="000B21CF" w:rsidRDefault="000B21CF" w:rsidP="00617288">
      <w:pPr>
        <w:spacing w:after="0" w:line="480" w:lineRule="auto"/>
        <w:ind w:left="1560"/>
        <w:jc w:val="both"/>
        <w:rPr>
          <w:rFonts w:ascii="Arial" w:eastAsia="Times New Roman" w:hAnsi="Arial" w:cs="Arial"/>
          <w:color w:val="000000"/>
          <w:sz w:val="24"/>
          <w:szCs w:val="24"/>
          <w:lang w:eastAsia="es-EC"/>
        </w:rPr>
      </w:pPr>
    </w:p>
    <w:p w:rsidR="00A2644A" w:rsidRDefault="00A2644A" w:rsidP="000B21CF">
      <w:pPr>
        <w:spacing w:after="0" w:line="480" w:lineRule="auto"/>
        <w:jc w:val="both"/>
        <w:rPr>
          <w:rFonts w:ascii="Arial" w:eastAsia="Times New Roman" w:hAnsi="Arial" w:cs="Arial"/>
          <w:color w:val="000000"/>
          <w:sz w:val="24"/>
          <w:szCs w:val="24"/>
          <w:lang w:eastAsia="es-EC"/>
        </w:rPr>
      </w:pPr>
    </w:p>
    <w:p w:rsidR="00A2644A" w:rsidRPr="00986C4D" w:rsidRDefault="00A2644A" w:rsidP="000B21CF">
      <w:pPr>
        <w:spacing w:after="0" w:line="480" w:lineRule="auto"/>
        <w:jc w:val="both"/>
        <w:rPr>
          <w:rFonts w:ascii="Arial" w:eastAsia="Times New Roman" w:hAnsi="Arial" w:cs="Arial"/>
          <w:color w:val="000000"/>
          <w:sz w:val="24"/>
          <w:szCs w:val="24"/>
          <w:lang w:eastAsia="es-EC"/>
        </w:rPr>
      </w:pPr>
    </w:p>
    <w:p w:rsidR="00EE14D6" w:rsidRDefault="00EE14D6" w:rsidP="000B21CF">
      <w:pPr>
        <w:tabs>
          <w:tab w:val="left" w:pos="7455"/>
        </w:tabs>
        <w:spacing w:after="0" w:line="480" w:lineRule="auto"/>
        <w:jc w:val="both"/>
        <w:rPr>
          <w:rFonts w:ascii="Arial" w:eastAsia="Times New Roman" w:hAnsi="Arial" w:cs="Arial"/>
          <w:color w:val="000000"/>
          <w:sz w:val="24"/>
          <w:szCs w:val="24"/>
          <w:lang w:eastAsia="es-EC"/>
        </w:rPr>
      </w:pPr>
    </w:p>
    <w:p w:rsidR="00EE14D6" w:rsidRDefault="00EE14D6" w:rsidP="000B21CF">
      <w:pPr>
        <w:tabs>
          <w:tab w:val="left" w:pos="7455"/>
        </w:tabs>
        <w:spacing w:after="0" w:line="480" w:lineRule="auto"/>
        <w:jc w:val="both"/>
        <w:rPr>
          <w:rFonts w:ascii="Arial" w:eastAsia="Times New Roman" w:hAnsi="Arial" w:cs="Arial"/>
          <w:color w:val="000000"/>
          <w:sz w:val="24"/>
          <w:szCs w:val="24"/>
          <w:lang w:eastAsia="es-EC"/>
        </w:rPr>
      </w:pPr>
    </w:p>
    <w:p w:rsidR="00EE14D6" w:rsidRDefault="00EE14D6" w:rsidP="000B21CF">
      <w:pPr>
        <w:tabs>
          <w:tab w:val="left" w:pos="7455"/>
        </w:tabs>
        <w:spacing w:after="0" w:line="480" w:lineRule="auto"/>
        <w:jc w:val="both"/>
        <w:rPr>
          <w:rFonts w:ascii="Arial" w:eastAsia="Times New Roman" w:hAnsi="Arial" w:cs="Arial"/>
          <w:color w:val="000000"/>
          <w:sz w:val="24"/>
          <w:szCs w:val="24"/>
          <w:lang w:eastAsia="es-EC"/>
        </w:rPr>
      </w:pPr>
    </w:p>
    <w:p w:rsidR="00EE14D6" w:rsidRDefault="00EE14D6" w:rsidP="000B21CF">
      <w:pPr>
        <w:tabs>
          <w:tab w:val="left" w:pos="7455"/>
        </w:tabs>
        <w:spacing w:after="0" w:line="480" w:lineRule="auto"/>
        <w:jc w:val="both"/>
        <w:rPr>
          <w:rFonts w:ascii="Arial" w:eastAsia="Times New Roman" w:hAnsi="Arial" w:cs="Arial"/>
          <w:color w:val="000000"/>
          <w:sz w:val="24"/>
          <w:szCs w:val="24"/>
          <w:lang w:eastAsia="es-EC"/>
        </w:rPr>
      </w:pPr>
    </w:p>
    <w:p w:rsidR="000B21CF" w:rsidRDefault="000B21CF" w:rsidP="00617288">
      <w:pPr>
        <w:tabs>
          <w:tab w:val="left" w:pos="7455"/>
        </w:tabs>
        <w:spacing w:after="0" w:line="480" w:lineRule="auto"/>
        <w:jc w:val="both"/>
        <w:rPr>
          <w:rFonts w:ascii="Arial" w:eastAsia="Times New Roman" w:hAnsi="Arial" w:cs="Arial"/>
          <w:color w:val="000000"/>
          <w:sz w:val="24"/>
          <w:szCs w:val="24"/>
          <w:lang w:eastAsia="es-EC"/>
        </w:rPr>
      </w:pPr>
      <w:bookmarkStart w:id="237" w:name="_Toc326611675"/>
    </w:p>
    <w:p w:rsidR="00617288" w:rsidRPr="00617288" w:rsidRDefault="00617288" w:rsidP="00617288">
      <w:pPr>
        <w:tabs>
          <w:tab w:val="left" w:pos="7455"/>
        </w:tabs>
        <w:spacing w:after="0" w:line="480" w:lineRule="auto"/>
        <w:jc w:val="both"/>
        <w:rPr>
          <w:rFonts w:ascii="Arial" w:eastAsia="Times New Roman" w:hAnsi="Arial" w:cs="Arial"/>
          <w:color w:val="000000"/>
          <w:sz w:val="24"/>
          <w:szCs w:val="24"/>
          <w:lang w:eastAsia="es-EC"/>
        </w:rPr>
      </w:pPr>
    </w:p>
    <w:p w:rsidR="000B21CF" w:rsidRPr="00326AEE" w:rsidRDefault="00801D00" w:rsidP="004156D9">
      <w:pPr>
        <w:pStyle w:val="Prrafodelista"/>
        <w:numPr>
          <w:ilvl w:val="1"/>
          <w:numId w:val="9"/>
        </w:numPr>
        <w:spacing w:after="0" w:line="480" w:lineRule="auto"/>
        <w:rPr>
          <w:rFonts w:eastAsia="Times New Roman" w:cs="Arial"/>
          <w:b/>
          <w:color w:val="000000"/>
          <w:szCs w:val="24"/>
          <w:lang w:eastAsia="es-EC"/>
        </w:rPr>
      </w:pPr>
      <w:r>
        <w:rPr>
          <w:rFonts w:eastAsia="Times New Roman" w:cs="Arial"/>
          <w:b/>
          <w:color w:val="000000"/>
          <w:szCs w:val="24"/>
          <w:lang w:eastAsia="es-EC"/>
        </w:rPr>
        <w:lastRenderedPageBreak/>
        <w:t>Planes de Mitigación y</w:t>
      </w:r>
      <w:r w:rsidR="000B21CF" w:rsidRPr="00326AEE">
        <w:rPr>
          <w:rFonts w:eastAsia="Times New Roman" w:cs="Arial"/>
          <w:b/>
          <w:color w:val="000000"/>
          <w:szCs w:val="24"/>
          <w:lang w:eastAsia="es-EC"/>
        </w:rPr>
        <w:t xml:space="preserve"> Mejora</w:t>
      </w:r>
      <w:bookmarkEnd w:id="237"/>
    </w:p>
    <w:p w:rsidR="000B21CF" w:rsidRPr="00986C4D" w:rsidRDefault="000B21CF" w:rsidP="000B21CF">
      <w:pPr>
        <w:pStyle w:val="Prrafodelista"/>
        <w:spacing w:line="480" w:lineRule="auto"/>
        <w:ind w:left="1560"/>
        <w:rPr>
          <w:rFonts w:eastAsia="Times New Roman" w:cs="Arial"/>
          <w:b/>
          <w:color w:val="000000"/>
          <w:szCs w:val="24"/>
          <w:lang w:eastAsia="es-EC"/>
        </w:rPr>
      </w:pPr>
      <w:r w:rsidRPr="00986C4D">
        <w:rPr>
          <w:rFonts w:eastAsia="Times New Roman" w:cs="Arial"/>
          <w:b/>
          <w:color w:val="000000"/>
          <w:szCs w:val="24"/>
          <w:lang w:eastAsia="es-EC"/>
        </w:rPr>
        <w:t>DESPUÉS DEL SINIESTRO</w:t>
      </w:r>
    </w:p>
    <w:p w:rsidR="000B21CF" w:rsidRPr="00986C4D" w:rsidRDefault="000B21CF" w:rsidP="000B21CF">
      <w:pPr>
        <w:pStyle w:val="Prrafodelista"/>
        <w:spacing w:line="480" w:lineRule="auto"/>
        <w:ind w:left="1560"/>
        <w:rPr>
          <w:rFonts w:eastAsia="Times New Roman" w:cs="Arial"/>
          <w:b/>
          <w:color w:val="000000"/>
          <w:szCs w:val="24"/>
          <w:lang w:eastAsia="es-EC"/>
        </w:rPr>
      </w:pPr>
      <w:r w:rsidRPr="00986C4D">
        <w:rPr>
          <w:rFonts w:eastAsia="Times New Roman" w:cs="Arial"/>
          <w:b/>
          <w:color w:val="000000"/>
          <w:szCs w:val="24"/>
          <w:lang w:eastAsia="es-EC"/>
        </w:rPr>
        <w:t>Remoción de escombros</w:t>
      </w:r>
    </w:p>
    <w:p w:rsidR="000B21CF" w:rsidRDefault="000B21CF" w:rsidP="000B21CF">
      <w:pPr>
        <w:pStyle w:val="Prrafodelista"/>
        <w:spacing w:line="480" w:lineRule="auto"/>
        <w:ind w:left="1560"/>
        <w:rPr>
          <w:rFonts w:eastAsia="Times New Roman" w:cs="Arial"/>
          <w:color w:val="000000"/>
          <w:szCs w:val="24"/>
          <w:lang w:eastAsia="es-EC"/>
        </w:rPr>
      </w:pPr>
      <w:r w:rsidRPr="00986C4D">
        <w:rPr>
          <w:rFonts w:eastAsia="Times New Roman" w:cs="Arial"/>
          <w:color w:val="000000"/>
          <w:szCs w:val="24"/>
          <w:lang w:eastAsia="es-EC"/>
        </w:rPr>
        <w:t>Mediante la remoción de los escombros debe perseguirse lo siguiente:</w:t>
      </w:r>
    </w:p>
    <w:p w:rsidR="000B21CF" w:rsidRDefault="000B21CF" w:rsidP="004156D9">
      <w:pPr>
        <w:pStyle w:val="Prrafodelista"/>
        <w:numPr>
          <w:ilvl w:val="0"/>
          <w:numId w:val="40"/>
        </w:numPr>
        <w:spacing w:after="0" w:line="480" w:lineRule="auto"/>
        <w:rPr>
          <w:rFonts w:eastAsia="Times New Roman" w:cs="Arial"/>
          <w:color w:val="000000"/>
          <w:szCs w:val="24"/>
          <w:lang w:eastAsia="es-EC"/>
        </w:rPr>
      </w:pPr>
      <w:r w:rsidRPr="00986C4D">
        <w:rPr>
          <w:rFonts w:eastAsia="Times New Roman" w:cs="Arial"/>
          <w:color w:val="000000"/>
          <w:szCs w:val="24"/>
          <w:lang w:eastAsia="es-EC"/>
        </w:rPr>
        <w:t>Salvar aquellos elementos que no sufrieron las consecuencias del siniestro o que pueden recuperarse en forma total o parcial.</w:t>
      </w:r>
    </w:p>
    <w:p w:rsidR="000B21CF" w:rsidRDefault="000B21CF" w:rsidP="004156D9">
      <w:pPr>
        <w:pStyle w:val="Prrafodelista"/>
        <w:numPr>
          <w:ilvl w:val="0"/>
          <w:numId w:val="40"/>
        </w:numPr>
        <w:spacing w:after="0" w:line="480" w:lineRule="auto"/>
        <w:rPr>
          <w:rFonts w:eastAsia="Times New Roman" w:cs="Arial"/>
          <w:color w:val="000000"/>
          <w:szCs w:val="24"/>
          <w:lang w:eastAsia="es-EC"/>
        </w:rPr>
      </w:pPr>
      <w:r w:rsidRPr="00D029B2">
        <w:rPr>
          <w:rFonts w:eastAsia="Times New Roman" w:cs="Arial"/>
          <w:color w:val="000000"/>
          <w:szCs w:val="24"/>
          <w:lang w:eastAsia="es-EC"/>
        </w:rPr>
        <w:t>Disminuir el riesgo latente ocasionado por la inestabilidad y desorden en el área afectada.</w:t>
      </w:r>
    </w:p>
    <w:p w:rsidR="000B21CF" w:rsidRDefault="000B21CF" w:rsidP="004156D9">
      <w:pPr>
        <w:pStyle w:val="Prrafodelista"/>
        <w:numPr>
          <w:ilvl w:val="0"/>
          <w:numId w:val="40"/>
        </w:numPr>
        <w:spacing w:after="0" w:line="480" w:lineRule="auto"/>
        <w:rPr>
          <w:rFonts w:eastAsia="Times New Roman" w:cs="Arial"/>
          <w:color w:val="000000"/>
          <w:szCs w:val="24"/>
          <w:lang w:eastAsia="es-EC"/>
        </w:rPr>
      </w:pPr>
      <w:r w:rsidRPr="00D029B2">
        <w:rPr>
          <w:rFonts w:eastAsia="Times New Roman" w:cs="Arial"/>
          <w:color w:val="000000"/>
          <w:szCs w:val="24"/>
          <w:lang w:eastAsia="es-EC"/>
        </w:rPr>
        <w:t>Facilitar la valoración cual</w:t>
      </w:r>
      <w:r w:rsidR="00801D00">
        <w:rPr>
          <w:rFonts w:eastAsia="Times New Roman" w:cs="Arial"/>
          <w:color w:val="000000"/>
          <w:szCs w:val="24"/>
          <w:lang w:eastAsia="es-EC"/>
        </w:rPr>
        <w:t>itativa y cuantitativa de las pé</w:t>
      </w:r>
      <w:r w:rsidRPr="00D029B2">
        <w:rPr>
          <w:rFonts w:eastAsia="Times New Roman" w:cs="Arial"/>
          <w:color w:val="000000"/>
          <w:szCs w:val="24"/>
          <w:lang w:eastAsia="es-EC"/>
        </w:rPr>
        <w:t>rdidas.</w:t>
      </w:r>
    </w:p>
    <w:p w:rsidR="000B21CF" w:rsidRDefault="000B21CF" w:rsidP="004156D9">
      <w:pPr>
        <w:pStyle w:val="Prrafodelista"/>
        <w:numPr>
          <w:ilvl w:val="0"/>
          <w:numId w:val="40"/>
        </w:numPr>
        <w:spacing w:after="0" w:line="480" w:lineRule="auto"/>
        <w:rPr>
          <w:rFonts w:eastAsia="Times New Roman" w:cs="Arial"/>
          <w:color w:val="000000"/>
          <w:szCs w:val="24"/>
          <w:lang w:eastAsia="es-EC"/>
        </w:rPr>
      </w:pPr>
      <w:r w:rsidRPr="00D029B2">
        <w:rPr>
          <w:rFonts w:eastAsia="Times New Roman" w:cs="Arial"/>
          <w:color w:val="000000"/>
          <w:szCs w:val="24"/>
          <w:lang w:eastAsia="es-EC"/>
        </w:rPr>
        <w:t>Facilitar la recuperación del área siniestrada y la pronta reiniciación de actividades.</w:t>
      </w:r>
    </w:p>
    <w:p w:rsidR="000B21CF" w:rsidRDefault="000B21CF" w:rsidP="004156D9">
      <w:pPr>
        <w:pStyle w:val="Prrafodelista"/>
        <w:numPr>
          <w:ilvl w:val="0"/>
          <w:numId w:val="40"/>
        </w:numPr>
        <w:spacing w:after="0" w:line="480" w:lineRule="auto"/>
        <w:rPr>
          <w:rFonts w:eastAsia="Times New Roman" w:cs="Arial"/>
          <w:color w:val="000000"/>
          <w:szCs w:val="24"/>
          <w:lang w:eastAsia="es-EC"/>
        </w:rPr>
      </w:pPr>
      <w:r w:rsidRPr="00D029B2">
        <w:rPr>
          <w:rFonts w:eastAsia="Times New Roman" w:cs="Arial"/>
          <w:color w:val="000000"/>
          <w:szCs w:val="24"/>
          <w:lang w:eastAsia="es-EC"/>
        </w:rPr>
        <w:t>No iniciar labores hasta tener autorización.</w:t>
      </w:r>
    </w:p>
    <w:p w:rsidR="000B21CF" w:rsidRDefault="000B21CF" w:rsidP="004156D9">
      <w:pPr>
        <w:pStyle w:val="Prrafodelista"/>
        <w:numPr>
          <w:ilvl w:val="0"/>
          <w:numId w:val="40"/>
        </w:numPr>
        <w:spacing w:after="0" w:line="480" w:lineRule="auto"/>
        <w:rPr>
          <w:rFonts w:eastAsia="Times New Roman" w:cs="Arial"/>
          <w:color w:val="000000"/>
          <w:szCs w:val="24"/>
          <w:lang w:eastAsia="es-EC"/>
        </w:rPr>
      </w:pPr>
      <w:r w:rsidRPr="00D029B2">
        <w:rPr>
          <w:rFonts w:eastAsia="Times New Roman" w:cs="Arial"/>
          <w:color w:val="000000"/>
          <w:szCs w:val="24"/>
          <w:lang w:eastAsia="es-EC"/>
        </w:rPr>
        <w:t xml:space="preserve">Determinar la necesidad de recursos materiales y humano indispensables, establezca un cronograma de trabajo. </w:t>
      </w:r>
    </w:p>
    <w:p w:rsidR="000B21CF" w:rsidRDefault="000B21CF" w:rsidP="004156D9">
      <w:pPr>
        <w:pStyle w:val="Prrafodelista"/>
        <w:numPr>
          <w:ilvl w:val="0"/>
          <w:numId w:val="40"/>
        </w:numPr>
        <w:spacing w:after="0" w:line="480" w:lineRule="auto"/>
        <w:rPr>
          <w:rFonts w:eastAsia="Times New Roman" w:cs="Arial"/>
          <w:color w:val="000000"/>
          <w:szCs w:val="24"/>
          <w:lang w:eastAsia="es-EC"/>
        </w:rPr>
      </w:pPr>
      <w:r w:rsidRPr="00D029B2">
        <w:rPr>
          <w:rFonts w:eastAsia="Times New Roman" w:cs="Arial"/>
          <w:color w:val="000000"/>
          <w:szCs w:val="24"/>
          <w:lang w:eastAsia="es-EC"/>
        </w:rPr>
        <w:t>Verificar si los servicios de energía están suspendidos en el área, solo permita iluminación.</w:t>
      </w:r>
    </w:p>
    <w:p w:rsidR="000B21CF" w:rsidRDefault="000B21CF" w:rsidP="004156D9">
      <w:pPr>
        <w:pStyle w:val="Prrafodelista"/>
        <w:numPr>
          <w:ilvl w:val="0"/>
          <w:numId w:val="40"/>
        </w:numPr>
        <w:spacing w:after="0" w:line="480" w:lineRule="auto"/>
        <w:rPr>
          <w:rFonts w:eastAsia="Times New Roman" w:cs="Arial"/>
          <w:color w:val="000000"/>
          <w:szCs w:val="24"/>
          <w:lang w:eastAsia="es-EC"/>
        </w:rPr>
      </w:pPr>
      <w:r w:rsidRPr="00D029B2">
        <w:rPr>
          <w:rFonts w:eastAsia="Times New Roman" w:cs="Arial"/>
          <w:color w:val="000000"/>
          <w:szCs w:val="24"/>
          <w:lang w:eastAsia="es-EC"/>
        </w:rPr>
        <w:lastRenderedPageBreak/>
        <w:t>Si los riesgos a la estabilidad estructural son inminentes, efectuar labores de demolición.</w:t>
      </w:r>
    </w:p>
    <w:p w:rsidR="000B21CF" w:rsidRDefault="000B21CF" w:rsidP="004156D9">
      <w:pPr>
        <w:pStyle w:val="Prrafodelista"/>
        <w:numPr>
          <w:ilvl w:val="0"/>
          <w:numId w:val="40"/>
        </w:numPr>
        <w:spacing w:after="0" w:line="480" w:lineRule="auto"/>
        <w:rPr>
          <w:rFonts w:eastAsia="Times New Roman" w:cs="Arial"/>
          <w:color w:val="000000"/>
          <w:szCs w:val="24"/>
          <w:lang w:eastAsia="es-EC"/>
        </w:rPr>
      </w:pPr>
      <w:r w:rsidRPr="00D029B2">
        <w:rPr>
          <w:rFonts w:eastAsia="Times New Roman" w:cs="Arial"/>
          <w:color w:val="000000"/>
          <w:szCs w:val="24"/>
          <w:lang w:eastAsia="es-EC"/>
        </w:rPr>
        <w:t>Seleccionar un sitio para los desechos.</w:t>
      </w:r>
    </w:p>
    <w:p w:rsidR="000B21CF" w:rsidRPr="00D029B2" w:rsidRDefault="000B21CF" w:rsidP="004156D9">
      <w:pPr>
        <w:pStyle w:val="Prrafodelista"/>
        <w:numPr>
          <w:ilvl w:val="0"/>
          <w:numId w:val="40"/>
        </w:numPr>
        <w:spacing w:after="0" w:line="480" w:lineRule="auto"/>
        <w:rPr>
          <w:rFonts w:eastAsia="Times New Roman" w:cs="Arial"/>
          <w:color w:val="000000"/>
          <w:szCs w:val="24"/>
          <w:lang w:eastAsia="es-EC"/>
        </w:rPr>
      </w:pPr>
      <w:r w:rsidRPr="00D029B2">
        <w:rPr>
          <w:rFonts w:eastAsia="Times New Roman" w:cs="Arial"/>
          <w:color w:val="000000"/>
          <w:szCs w:val="24"/>
          <w:lang w:eastAsia="es-EC"/>
        </w:rPr>
        <w:t>Hacer un listado de los equipos y materiales afectados.</w:t>
      </w:r>
    </w:p>
    <w:p w:rsidR="000B21CF" w:rsidRDefault="000B21CF" w:rsidP="000B21CF">
      <w:pPr>
        <w:spacing w:after="0" w:line="480" w:lineRule="auto"/>
        <w:jc w:val="both"/>
        <w:rPr>
          <w:rFonts w:ascii="Arial" w:eastAsia="Times New Roman" w:hAnsi="Arial" w:cs="Arial"/>
          <w:b/>
          <w:i/>
          <w:color w:val="000000"/>
          <w:sz w:val="24"/>
          <w:szCs w:val="24"/>
          <w:u w:val="single"/>
          <w:lang w:eastAsia="es-EC"/>
        </w:rPr>
      </w:pPr>
    </w:p>
    <w:p w:rsidR="000B21CF" w:rsidRPr="00BE3472" w:rsidRDefault="000B21CF" w:rsidP="000B21CF">
      <w:pPr>
        <w:spacing w:after="0" w:line="480" w:lineRule="auto"/>
        <w:ind w:left="1571"/>
        <w:jc w:val="both"/>
        <w:rPr>
          <w:rFonts w:ascii="Arial" w:eastAsia="Times New Roman" w:hAnsi="Arial" w:cs="Arial"/>
          <w:b/>
          <w:color w:val="000000"/>
          <w:sz w:val="24"/>
          <w:szCs w:val="24"/>
          <w:lang w:eastAsia="es-EC"/>
        </w:rPr>
      </w:pPr>
      <w:r w:rsidRPr="00BE3472">
        <w:rPr>
          <w:rFonts w:ascii="Arial" w:eastAsia="Times New Roman" w:hAnsi="Arial" w:cs="Arial"/>
          <w:b/>
          <w:color w:val="000000"/>
          <w:sz w:val="24"/>
          <w:szCs w:val="24"/>
          <w:lang w:eastAsia="es-EC"/>
        </w:rPr>
        <w:t xml:space="preserve">Clasificación de Emergencias </w:t>
      </w:r>
    </w:p>
    <w:p w:rsidR="000B21CF" w:rsidRPr="00986C4D" w:rsidRDefault="000B21CF" w:rsidP="000B21CF">
      <w:pPr>
        <w:spacing w:after="0" w:line="480" w:lineRule="auto"/>
        <w:ind w:left="1571"/>
        <w:jc w:val="both"/>
        <w:rPr>
          <w:rFonts w:ascii="Arial" w:eastAsia="Times New Roman" w:hAnsi="Arial" w:cs="Arial"/>
          <w:b/>
          <w:color w:val="000000"/>
          <w:sz w:val="24"/>
          <w:szCs w:val="24"/>
          <w:lang w:eastAsia="es-EC"/>
        </w:rPr>
      </w:pPr>
      <w:r w:rsidRPr="00986C4D">
        <w:rPr>
          <w:rFonts w:ascii="Arial" w:eastAsia="Times New Roman" w:hAnsi="Arial" w:cs="Arial"/>
          <w:b/>
          <w:color w:val="000000"/>
          <w:sz w:val="24"/>
          <w:szCs w:val="24"/>
          <w:lang w:eastAsia="es-EC"/>
        </w:rPr>
        <w:t>Emergencia de gran magnitud. (ALERTA ROJA)</w:t>
      </w:r>
    </w:p>
    <w:p w:rsidR="000B21CF" w:rsidRPr="00986C4D" w:rsidRDefault="000B21CF" w:rsidP="000B21CF">
      <w:pPr>
        <w:spacing w:after="0" w:line="480" w:lineRule="auto"/>
        <w:ind w:left="1571"/>
        <w:jc w:val="both"/>
        <w:rPr>
          <w:rFonts w:ascii="Arial" w:eastAsia="Times New Roman" w:hAnsi="Arial" w:cs="Arial"/>
          <w:color w:val="000000"/>
          <w:sz w:val="24"/>
          <w:szCs w:val="24"/>
          <w:lang w:eastAsia="es-EC"/>
        </w:rPr>
      </w:pPr>
      <w:r w:rsidRPr="00986C4D">
        <w:rPr>
          <w:rFonts w:ascii="Arial" w:eastAsia="Times New Roman" w:hAnsi="Arial" w:cs="Arial"/>
          <w:color w:val="000000"/>
          <w:sz w:val="24"/>
          <w:szCs w:val="24"/>
          <w:lang w:eastAsia="es-EC"/>
        </w:rPr>
        <w:t>Siniestro que involucra peligro inminente contra la integridad física del recurso humano, equipos y/o maquinarias, que pueda interrumpir las actividades operacionales del laboratorio.</w:t>
      </w:r>
    </w:p>
    <w:p w:rsidR="000B21CF" w:rsidRPr="00986C4D" w:rsidRDefault="000B21CF" w:rsidP="000B21CF">
      <w:pPr>
        <w:spacing w:after="0" w:line="480" w:lineRule="auto"/>
        <w:ind w:left="1571"/>
        <w:jc w:val="both"/>
        <w:rPr>
          <w:rFonts w:ascii="Arial" w:eastAsia="Times New Roman" w:hAnsi="Arial" w:cs="Arial"/>
          <w:b/>
          <w:color w:val="000000"/>
          <w:sz w:val="24"/>
          <w:szCs w:val="24"/>
          <w:lang w:eastAsia="es-EC"/>
        </w:rPr>
      </w:pPr>
      <w:r w:rsidRPr="00986C4D">
        <w:rPr>
          <w:rFonts w:ascii="Arial" w:eastAsia="Times New Roman" w:hAnsi="Arial" w:cs="Arial"/>
          <w:b/>
          <w:color w:val="000000"/>
          <w:sz w:val="24"/>
          <w:szCs w:val="24"/>
          <w:lang w:eastAsia="es-EC"/>
        </w:rPr>
        <w:t>Emergencia de mediana magnitud. (ALERTA NARANJA)</w:t>
      </w:r>
    </w:p>
    <w:p w:rsidR="000B21CF" w:rsidRPr="00986C4D" w:rsidRDefault="000B21CF" w:rsidP="000B21CF">
      <w:pPr>
        <w:spacing w:after="0" w:line="480" w:lineRule="auto"/>
        <w:ind w:left="1571"/>
        <w:jc w:val="both"/>
        <w:rPr>
          <w:rFonts w:ascii="Arial" w:eastAsia="Times New Roman" w:hAnsi="Arial" w:cs="Arial"/>
          <w:color w:val="000000"/>
          <w:sz w:val="24"/>
          <w:szCs w:val="24"/>
          <w:lang w:eastAsia="es-EC"/>
        </w:rPr>
      </w:pPr>
      <w:r w:rsidRPr="00986C4D">
        <w:rPr>
          <w:rFonts w:ascii="Arial" w:eastAsia="Times New Roman" w:hAnsi="Arial" w:cs="Arial"/>
          <w:color w:val="000000"/>
          <w:sz w:val="24"/>
          <w:szCs w:val="24"/>
          <w:lang w:eastAsia="es-EC"/>
        </w:rPr>
        <w:t>Siniestro que no representa un peligro inminente para la integridad física del recurso humano ni paraliza las actividades generales del laboratorio.</w:t>
      </w:r>
    </w:p>
    <w:p w:rsidR="000B21CF" w:rsidRPr="00986C4D" w:rsidRDefault="000B21CF" w:rsidP="000B21CF">
      <w:pPr>
        <w:spacing w:after="0" w:line="480" w:lineRule="auto"/>
        <w:ind w:left="1571"/>
        <w:jc w:val="both"/>
        <w:rPr>
          <w:rFonts w:ascii="Arial" w:eastAsia="Times New Roman" w:hAnsi="Arial" w:cs="Arial"/>
          <w:b/>
          <w:color w:val="000000"/>
          <w:sz w:val="24"/>
          <w:szCs w:val="24"/>
          <w:lang w:eastAsia="es-EC"/>
        </w:rPr>
      </w:pPr>
      <w:r w:rsidRPr="00986C4D">
        <w:rPr>
          <w:rFonts w:ascii="Arial" w:eastAsia="Times New Roman" w:hAnsi="Arial" w:cs="Arial"/>
          <w:b/>
          <w:color w:val="000000"/>
          <w:sz w:val="24"/>
          <w:szCs w:val="24"/>
          <w:lang w:eastAsia="es-EC"/>
        </w:rPr>
        <w:t>Emergencia leve. (ALERTA AMARILLA)</w:t>
      </w:r>
    </w:p>
    <w:p w:rsidR="000B21CF" w:rsidRPr="00986C4D" w:rsidRDefault="000B21CF" w:rsidP="000B21CF">
      <w:pPr>
        <w:spacing w:after="0" w:line="480" w:lineRule="auto"/>
        <w:ind w:left="1571"/>
        <w:jc w:val="both"/>
        <w:rPr>
          <w:rFonts w:ascii="Arial" w:eastAsia="Times New Roman" w:hAnsi="Arial" w:cs="Arial"/>
          <w:color w:val="000000"/>
          <w:sz w:val="24"/>
          <w:szCs w:val="24"/>
          <w:lang w:eastAsia="es-EC"/>
        </w:rPr>
      </w:pPr>
      <w:r w:rsidRPr="00986C4D">
        <w:rPr>
          <w:rFonts w:ascii="Arial" w:eastAsia="Times New Roman" w:hAnsi="Arial" w:cs="Arial"/>
          <w:color w:val="000000"/>
          <w:sz w:val="24"/>
          <w:szCs w:val="24"/>
          <w:lang w:eastAsia="es-EC"/>
        </w:rPr>
        <w:t>Siniestro que no involucra o desestabiliza los recursos directamente vinculados con el sistema operacional del laboratorio ni su recurso humano y cuyo efecto es de corta duración.</w:t>
      </w:r>
    </w:p>
    <w:p w:rsidR="000B21CF" w:rsidRPr="00986C4D" w:rsidRDefault="000B21CF" w:rsidP="000B21CF">
      <w:pPr>
        <w:spacing w:after="0" w:line="480" w:lineRule="auto"/>
        <w:jc w:val="both"/>
        <w:rPr>
          <w:rFonts w:ascii="Arial" w:eastAsia="Times New Roman" w:hAnsi="Arial" w:cs="Arial"/>
          <w:color w:val="000000"/>
          <w:sz w:val="24"/>
          <w:szCs w:val="24"/>
          <w:lang w:eastAsia="es-EC"/>
        </w:rPr>
      </w:pPr>
      <w:r w:rsidRPr="00986C4D">
        <w:rPr>
          <w:rFonts w:ascii="Arial" w:eastAsia="Times New Roman" w:hAnsi="Arial" w:cs="Arial"/>
          <w:color w:val="000000"/>
          <w:sz w:val="24"/>
          <w:szCs w:val="24"/>
          <w:lang w:eastAsia="es-EC"/>
        </w:rPr>
        <w:t xml:space="preserve">  </w:t>
      </w:r>
    </w:p>
    <w:p w:rsidR="000B21CF" w:rsidRPr="00326AEE" w:rsidRDefault="000B21CF" w:rsidP="004156D9">
      <w:pPr>
        <w:pStyle w:val="Prrafodelista"/>
        <w:numPr>
          <w:ilvl w:val="1"/>
          <w:numId w:val="9"/>
        </w:numPr>
        <w:spacing w:after="0" w:line="480" w:lineRule="auto"/>
        <w:rPr>
          <w:rFonts w:eastAsia="Times New Roman" w:cs="Arial"/>
          <w:b/>
          <w:color w:val="000000"/>
          <w:szCs w:val="24"/>
          <w:lang w:eastAsia="es-EC"/>
        </w:rPr>
      </w:pPr>
      <w:bookmarkStart w:id="238" w:name="_Toc326611676"/>
      <w:r w:rsidRPr="00326AEE">
        <w:rPr>
          <w:rFonts w:eastAsia="Times New Roman" w:cs="Arial"/>
          <w:b/>
          <w:color w:val="000000"/>
          <w:szCs w:val="24"/>
          <w:lang w:eastAsia="es-EC"/>
        </w:rPr>
        <w:lastRenderedPageBreak/>
        <w:t>Plan Contra Incendio</w:t>
      </w:r>
      <w:bookmarkEnd w:id="238"/>
      <w:r w:rsidRPr="00326AEE">
        <w:rPr>
          <w:rFonts w:eastAsia="Times New Roman" w:cs="Arial"/>
          <w:b/>
          <w:color w:val="000000"/>
          <w:szCs w:val="24"/>
          <w:lang w:eastAsia="es-EC"/>
        </w:rPr>
        <w:t xml:space="preserve"> </w:t>
      </w:r>
    </w:p>
    <w:p w:rsidR="000B21CF" w:rsidRDefault="000B21CF" w:rsidP="000B21CF">
      <w:pPr>
        <w:spacing w:after="0" w:line="480" w:lineRule="auto"/>
        <w:ind w:left="1571"/>
        <w:jc w:val="both"/>
        <w:rPr>
          <w:rFonts w:ascii="Arial" w:eastAsia="Times New Roman" w:hAnsi="Arial" w:cs="Arial"/>
          <w:b/>
          <w:sz w:val="24"/>
          <w:szCs w:val="24"/>
          <w:u w:val="single"/>
          <w:lang w:eastAsia="es-EC"/>
        </w:rPr>
      </w:pPr>
    </w:p>
    <w:p w:rsidR="000B21CF" w:rsidRPr="00BE3472" w:rsidRDefault="000B21CF" w:rsidP="000B21CF">
      <w:pPr>
        <w:spacing w:after="0" w:line="480" w:lineRule="auto"/>
        <w:ind w:left="1571"/>
        <w:jc w:val="both"/>
        <w:rPr>
          <w:rFonts w:ascii="Arial" w:eastAsia="Times New Roman" w:hAnsi="Arial" w:cs="Arial"/>
          <w:b/>
          <w:sz w:val="24"/>
          <w:szCs w:val="24"/>
          <w:u w:val="single"/>
          <w:lang w:eastAsia="es-EC"/>
        </w:rPr>
      </w:pPr>
      <w:r w:rsidRPr="001F38EA">
        <w:rPr>
          <w:rFonts w:ascii="Arial" w:eastAsia="Times New Roman" w:hAnsi="Arial" w:cs="Arial"/>
          <w:b/>
          <w:sz w:val="24"/>
          <w:szCs w:val="24"/>
          <w:u w:val="single"/>
          <w:lang w:eastAsia="es-EC"/>
        </w:rPr>
        <w:t>PL</w:t>
      </w:r>
      <w:r w:rsidRPr="00BE3472">
        <w:rPr>
          <w:rFonts w:ascii="Arial" w:eastAsia="Times New Roman" w:hAnsi="Arial" w:cs="Arial"/>
          <w:b/>
          <w:sz w:val="24"/>
          <w:szCs w:val="24"/>
          <w:u w:val="single"/>
          <w:lang w:eastAsia="es-EC"/>
        </w:rPr>
        <w:t>AN DE EVACUACIÓN</w:t>
      </w:r>
    </w:p>
    <w:p w:rsidR="000B21CF" w:rsidRPr="00BE3472" w:rsidRDefault="000B21CF" w:rsidP="000B21CF">
      <w:pPr>
        <w:spacing w:after="0" w:line="480" w:lineRule="auto"/>
        <w:ind w:left="1571"/>
        <w:jc w:val="both"/>
        <w:rPr>
          <w:rFonts w:ascii="Arial" w:eastAsia="Times New Roman" w:hAnsi="Arial" w:cs="Arial"/>
          <w:color w:val="000000"/>
          <w:sz w:val="24"/>
          <w:szCs w:val="24"/>
          <w:lang w:eastAsia="es-EC"/>
        </w:rPr>
      </w:pPr>
      <w:r w:rsidRPr="00BE3472">
        <w:rPr>
          <w:rFonts w:ascii="Arial" w:eastAsia="Times New Roman" w:hAnsi="Arial" w:cs="Arial"/>
          <w:b/>
          <w:sz w:val="24"/>
          <w:szCs w:val="24"/>
          <w:lang w:eastAsia="es-EC"/>
        </w:rPr>
        <w:t>OBJETIVO</w:t>
      </w:r>
    </w:p>
    <w:p w:rsidR="000B21CF" w:rsidRPr="00BE3472" w:rsidRDefault="000B21CF" w:rsidP="000B21CF">
      <w:pPr>
        <w:spacing w:after="0" w:line="480" w:lineRule="auto"/>
        <w:ind w:left="1571"/>
        <w:jc w:val="both"/>
        <w:rPr>
          <w:rFonts w:ascii="Arial" w:eastAsia="Times New Roman" w:hAnsi="Arial" w:cs="Arial"/>
          <w:color w:val="000000"/>
          <w:sz w:val="24"/>
          <w:szCs w:val="24"/>
          <w:lang w:eastAsia="es-EC"/>
        </w:rPr>
      </w:pPr>
      <w:r w:rsidRPr="00BE3472">
        <w:rPr>
          <w:rFonts w:ascii="Arial" w:eastAsia="Times New Roman" w:hAnsi="Arial" w:cs="Arial"/>
          <w:sz w:val="24"/>
          <w:szCs w:val="24"/>
          <w:lang w:eastAsia="es-EC"/>
        </w:rPr>
        <w:t>Salvaguardar la integridad física del personal del Laboratorio de Termofluidos FIMCP-ESPOL así como de los bienes e instalaciones en caso de presentarse una emergencia de gran magnitud.</w:t>
      </w:r>
    </w:p>
    <w:p w:rsidR="000B21CF" w:rsidRPr="00BE3472" w:rsidRDefault="000B21CF" w:rsidP="000B21CF">
      <w:pPr>
        <w:spacing w:after="0" w:line="480" w:lineRule="auto"/>
        <w:ind w:left="1571"/>
        <w:jc w:val="both"/>
        <w:rPr>
          <w:rFonts w:ascii="Arial" w:eastAsia="Times New Roman" w:hAnsi="Arial" w:cs="Arial"/>
          <w:b/>
          <w:sz w:val="24"/>
          <w:szCs w:val="24"/>
          <w:lang w:eastAsia="es-EC"/>
        </w:rPr>
      </w:pPr>
    </w:p>
    <w:p w:rsidR="000B21CF" w:rsidRPr="00BE3472" w:rsidRDefault="000B21CF" w:rsidP="000B21CF">
      <w:pPr>
        <w:spacing w:after="0" w:line="480" w:lineRule="auto"/>
        <w:ind w:left="1571"/>
        <w:jc w:val="both"/>
        <w:rPr>
          <w:rFonts w:ascii="Arial" w:eastAsia="Times New Roman" w:hAnsi="Arial" w:cs="Arial"/>
          <w:color w:val="000000"/>
          <w:sz w:val="24"/>
          <w:szCs w:val="24"/>
          <w:lang w:eastAsia="es-EC"/>
        </w:rPr>
      </w:pPr>
      <w:r w:rsidRPr="00BE3472">
        <w:rPr>
          <w:rFonts w:ascii="Arial" w:eastAsia="Times New Roman" w:hAnsi="Arial" w:cs="Arial"/>
          <w:b/>
          <w:sz w:val="24"/>
          <w:szCs w:val="24"/>
          <w:lang w:eastAsia="es-EC"/>
        </w:rPr>
        <w:t>DEFINICIÓN</w:t>
      </w:r>
    </w:p>
    <w:p w:rsidR="000B21CF" w:rsidRPr="00BE3472" w:rsidRDefault="000B21CF" w:rsidP="000B21CF">
      <w:pPr>
        <w:spacing w:after="0" w:line="480" w:lineRule="auto"/>
        <w:ind w:left="1571"/>
        <w:jc w:val="both"/>
        <w:rPr>
          <w:rFonts w:ascii="Arial" w:eastAsia="Times New Roman" w:hAnsi="Arial" w:cs="Arial"/>
          <w:color w:val="000000"/>
          <w:sz w:val="24"/>
          <w:szCs w:val="24"/>
          <w:lang w:eastAsia="es-EC"/>
        </w:rPr>
      </w:pPr>
      <w:r w:rsidRPr="00BE3472">
        <w:rPr>
          <w:rFonts w:ascii="Arial" w:eastAsia="Times New Roman" w:hAnsi="Arial" w:cs="Arial"/>
          <w:sz w:val="24"/>
          <w:szCs w:val="24"/>
          <w:lang w:eastAsia="es-EC"/>
        </w:rPr>
        <w:t xml:space="preserve">Conjunto de procedimientos y acciones tendientes a conseguir que las </w:t>
      </w:r>
      <w:proofErr w:type="gramStart"/>
      <w:r w:rsidRPr="00BE3472">
        <w:rPr>
          <w:rFonts w:ascii="Arial" w:eastAsia="Times New Roman" w:hAnsi="Arial" w:cs="Arial"/>
          <w:sz w:val="24"/>
          <w:szCs w:val="24"/>
          <w:lang w:eastAsia="es-EC"/>
        </w:rPr>
        <w:t>personas</w:t>
      </w:r>
      <w:proofErr w:type="gramEnd"/>
      <w:r w:rsidRPr="00BE3472">
        <w:rPr>
          <w:rFonts w:ascii="Arial" w:eastAsia="Times New Roman" w:hAnsi="Arial" w:cs="Arial"/>
          <w:sz w:val="24"/>
          <w:szCs w:val="24"/>
          <w:lang w:eastAsia="es-EC"/>
        </w:rPr>
        <w:t xml:space="preserve"> amenazadas por un peligro protejan su integridad física, mediante un desplazamiento a través y hasta lugares de menor riesgo. </w:t>
      </w:r>
    </w:p>
    <w:p w:rsidR="000B21CF" w:rsidRPr="00BE3472" w:rsidRDefault="000B21CF" w:rsidP="000B21CF">
      <w:pPr>
        <w:spacing w:after="0" w:line="480" w:lineRule="auto"/>
        <w:ind w:left="1571"/>
        <w:jc w:val="both"/>
        <w:rPr>
          <w:rFonts w:ascii="Arial" w:eastAsia="Times New Roman" w:hAnsi="Arial" w:cs="Arial"/>
          <w:b/>
          <w:sz w:val="24"/>
          <w:szCs w:val="24"/>
          <w:lang w:eastAsia="es-EC"/>
        </w:rPr>
      </w:pPr>
    </w:p>
    <w:p w:rsidR="000B21CF" w:rsidRPr="00BE3472" w:rsidRDefault="000B21CF" w:rsidP="000B21CF">
      <w:pPr>
        <w:spacing w:after="0" w:line="480" w:lineRule="auto"/>
        <w:ind w:left="1571"/>
        <w:jc w:val="both"/>
        <w:rPr>
          <w:rFonts w:ascii="Arial" w:eastAsia="Times New Roman" w:hAnsi="Arial" w:cs="Arial"/>
          <w:color w:val="000000"/>
          <w:sz w:val="24"/>
          <w:szCs w:val="24"/>
          <w:lang w:eastAsia="es-EC"/>
        </w:rPr>
      </w:pPr>
      <w:r w:rsidRPr="00BE3472">
        <w:rPr>
          <w:rFonts w:ascii="Arial" w:eastAsia="Times New Roman" w:hAnsi="Arial" w:cs="Arial"/>
          <w:b/>
          <w:sz w:val="24"/>
          <w:szCs w:val="24"/>
          <w:lang w:eastAsia="es-EC"/>
        </w:rPr>
        <w:t>ALCANCE</w:t>
      </w:r>
    </w:p>
    <w:p w:rsidR="000B21CF" w:rsidRPr="00BE3472" w:rsidRDefault="000B21CF" w:rsidP="000B21CF">
      <w:pPr>
        <w:spacing w:after="0" w:line="480" w:lineRule="auto"/>
        <w:ind w:left="1571"/>
        <w:jc w:val="both"/>
        <w:rPr>
          <w:rFonts w:ascii="Arial" w:eastAsia="Times New Roman" w:hAnsi="Arial" w:cs="Arial"/>
          <w:color w:val="000000"/>
          <w:sz w:val="24"/>
          <w:szCs w:val="24"/>
          <w:lang w:eastAsia="es-EC"/>
        </w:rPr>
      </w:pPr>
      <w:r w:rsidRPr="00BE3472">
        <w:rPr>
          <w:rFonts w:ascii="Arial" w:eastAsia="Times New Roman" w:hAnsi="Arial" w:cs="Arial"/>
          <w:color w:val="000000"/>
          <w:sz w:val="24"/>
          <w:szCs w:val="24"/>
          <w:lang w:eastAsia="es-EC"/>
        </w:rPr>
        <w:t>Es aplicable a  todo el Laboratorio de Termofluidos de la Escuela Superior Politécnica del Litoral.</w:t>
      </w:r>
    </w:p>
    <w:p w:rsidR="000B21CF" w:rsidRDefault="000B21CF" w:rsidP="000B21CF">
      <w:pPr>
        <w:spacing w:after="0" w:line="480" w:lineRule="auto"/>
        <w:ind w:left="1571"/>
        <w:jc w:val="both"/>
        <w:rPr>
          <w:rFonts w:ascii="Arial" w:eastAsia="Times New Roman" w:hAnsi="Arial" w:cs="Arial"/>
          <w:color w:val="000000"/>
          <w:szCs w:val="24"/>
          <w:lang w:eastAsia="es-EC"/>
        </w:rPr>
      </w:pPr>
    </w:p>
    <w:p w:rsidR="000B21CF" w:rsidRDefault="000B21CF" w:rsidP="000B21CF">
      <w:pPr>
        <w:spacing w:after="0" w:line="480" w:lineRule="auto"/>
        <w:jc w:val="both"/>
        <w:rPr>
          <w:rFonts w:ascii="Arial" w:eastAsia="Times New Roman" w:hAnsi="Arial" w:cs="Arial"/>
          <w:color w:val="000000"/>
          <w:szCs w:val="24"/>
          <w:lang w:eastAsia="es-EC"/>
        </w:rPr>
      </w:pPr>
    </w:p>
    <w:p w:rsidR="000B21CF" w:rsidRDefault="000B21CF" w:rsidP="000B21CF">
      <w:pPr>
        <w:spacing w:after="0" w:line="480" w:lineRule="auto"/>
        <w:jc w:val="both"/>
        <w:rPr>
          <w:rFonts w:ascii="Arial" w:eastAsia="Times New Roman" w:hAnsi="Arial" w:cs="Arial"/>
          <w:color w:val="000000"/>
          <w:sz w:val="24"/>
          <w:szCs w:val="24"/>
          <w:lang w:eastAsia="es-EC"/>
        </w:rPr>
      </w:pPr>
    </w:p>
    <w:p w:rsidR="000B21CF" w:rsidRPr="001F38EA" w:rsidRDefault="00750E47" w:rsidP="000B21CF">
      <w:pPr>
        <w:spacing w:after="0" w:line="480" w:lineRule="auto"/>
        <w:ind w:left="1571"/>
        <w:jc w:val="both"/>
        <w:rPr>
          <w:rFonts w:ascii="Arial" w:eastAsia="Times New Roman" w:hAnsi="Arial" w:cs="Arial"/>
          <w:color w:val="000000"/>
          <w:sz w:val="24"/>
          <w:szCs w:val="24"/>
          <w:lang w:eastAsia="es-EC"/>
        </w:rPr>
      </w:pPr>
      <w:r>
        <w:rPr>
          <w:rFonts w:ascii="Arial" w:eastAsia="Times New Roman" w:hAnsi="Arial" w:cs="Arial"/>
          <w:b/>
          <w:color w:val="000000"/>
          <w:sz w:val="24"/>
          <w:szCs w:val="24"/>
          <w:lang w:eastAsia="es-EC"/>
        </w:rPr>
        <w:lastRenderedPageBreak/>
        <w:t>CARACTERÍ</w:t>
      </w:r>
      <w:r w:rsidR="000B21CF" w:rsidRPr="00986C4D">
        <w:rPr>
          <w:rFonts w:ascii="Arial" w:eastAsia="Times New Roman" w:hAnsi="Arial" w:cs="Arial"/>
          <w:b/>
          <w:color w:val="000000"/>
          <w:sz w:val="24"/>
          <w:szCs w:val="24"/>
          <w:lang w:eastAsia="es-EC"/>
        </w:rPr>
        <w:t>STICAS GENERALES</w:t>
      </w:r>
    </w:p>
    <w:p w:rsidR="000B21CF" w:rsidRPr="00986C4D" w:rsidRDefault="000B21CF" w:rsidP="000B21CF">
      <w:pPr>
        <w:pStyle w:val="Prrafodelista"/>
        <w:ind w:left="1560"/>
        <w:rPr>
          <w:rFonts w:eastAsia="Times New Roman" w:cs="Arial"/>
          <w:b/>
          <w:color w:val="000000"/>
          <w:szCs w:val="24"/>
          <w:lang w:eastAsia="es-EC"/>
        </w:rPr>
      </w:pPr>
    </w:p>
    <w:p w:rsidR="000B21CF" w:rsidRPr="00986C4D" w:rsidRDefault="000B21CF" w:rsidP="004156D9">
      <w:pPr>
        <w:pStyle w:val="Prrafodelista"/>
        <w:numPr>
          <w:ilvl w:val="0"/>
          <w:numId w:val="16"/>
        </w:numPr>
        <w:spacing w:line="480" w:lineRule="auto"/>
        <w:ind w:left="1985"/>
        <w:rPr>
          <w:rFonts w:eastAsia="Times New Roman" w:cs="Arial"/>
          <w:color w:val="000000"/>
          <w:szCs w:val="24"/>
          <w:lang w:eastAsia="es-EC"/>
        </w:rPr>
      </w:pPr>
      <w:r w:rsidRPr="00986C4D">
        <w:rPr>
          <w:rFonts w:eastAsia="Times New Roman" w:cs="Arial"/>
          <w:color w:val="000000"/>
          <w:szCs w:val="24"/>
          <w:lang w:eastAsia="es-EC"/>
        </w:rPr>
        <w:t>El sonido continuo de la alarma de aviso de incendio es un indicador de una emergencia de gran magnitud.</w:t>
      </w:r>
    </w:p>
    <w:p w:rsidR="000B21CF" w:rsidRPr="00986C4D" w:rsidRDefault="000B21CF" w:rsidP="004156D9">
      <w:pPr>
        <w:pStyle w:val="Prrafodelista"/>
        <w:numPr>
          <w:ilvl w:val="0"/>
          <w:numId w:val="16"/>
        </w:numPr>
        <w:spacing w:line="480" w:lineRule="auto"/>
        <w:ind w:left="1985"/>
        <w:rPr>
          <w:rFonts w:eastAsia="Times New Roman" w:cs="Arial"/>
          <w:color w:val="000000"/>
          <w:szCs w:val="24"/>
          <w:lang w:eastAsia="es-EC"/>
        </w:rPr>
      </w:pPr>
      <w:r w:rsidRPr="00986C4D">
        <w:rPr>
          <w:rFonts w:eastAsia="Times New Roman" w:cs="Arial"/>
          <w:color w:val="000000"/>
          <w:szCs w:val="24"/>
          <w:lang w:eastAsia="es-EC"/>
        </w:rPr>
        <w:t xml:space="preserve">La persona que ordena una evacuación en su orden es el Jefe y/o encargado del laboratorio. </w:t>
      </w:r>
    </w:p>
    <w:p w:rsidR="000B21CF" w:rsidRPr="00986C4D" w:rsidRDefault="000B21CF" w:rsidP="004156D9">
      <w:pPr>
        <w:pStyle w:val="Prrafodelista"/>
        <w:numPr>
          <w:ilvl w:val="0"/>
          <w:numId w:val="16"/>
        </w:numPr>
        <w:spacing w:line="480" w:lineRule="auto"/>
        <w:ind w:left="1985"/>
        <w:rPr>
          <w:rFonts w:eastAsia="Times New Roman" w:cs="Arial"/>
          <w:color w:val="000000"/>
          <w:szCs w:val="24"/>
          <w:lang w:eastAsia="es-EC"/>
        </w:rPr>
      </w:pPr>
      <w:r w:rsidRPr="00986C4D">
        <w:rPr>
          <w:rFonts w:eastAsia="Times New Roman" w:cs="Arial"/>
          <w:color w:val="000000"/>
          <w:szCs w:val="24"/>
          <w:lang w:eastAsia="es-EC"/>
        </w:rPr>
        <w:t>Las personas que le ayudan evacuar son los profesores que se encuentren en ese instante dictando sus clases respectivas que actúan como brigadistas contra incendio previo a esto deben ser capacitados para este tipo cargo y siniestros.</w:t>
      </w:r>
    </w:p>
    <w:p w:rsidR="000B21CF" w:rsidRPr="00986C4D" w:rsidRDefault="000B21CF" w:rsidP="004156D9">
      <w:pPr>
        <w:pStyle w:val="Prrafodelista"/>
        <w:numPr>
          <w:ilvl w:val="0"/>
          <w:numId w:val="16"/>
        </w:numPr>
        <w:spacing w:line="480" w:lineRule="auto"/>
        <w:ind w:left="1985"/>
        <w:rPr>
          <w:rFonts w:eastAsia="Times New Roman" w:cs="Arial"/>
          <w:color w:val="000000"/>
          <w:szCs w:val="24"/>
          <w:lang w:eastAsia="es-EC"/>
        </w:rPr>
      </w:pPr>
      <w:r w:rsidRPr="00986C4D">
        <w:rPr>
          <w:rFonts w:eastAsia="Times New Roman" w:cs="Arial"/>
          <w:color w:val="000000"/>
          <w:szCs w:val="24"/>
          <w:lang w:eastAsia="es-EC"/>
        </w:rPr>
        <w:t>Al evacuar:</w:t>
      </w:r>
    </w:p>
    <w:p w:rsidR="000B21CF" w:rsidRPr="00986C4D" w:rsidRDefault="000B21CF" w:rsidP="004156D9">
      <w:pPr>
        <w:pStyle w:val="Prrafodelista"/>
        <w:numPr>
          <w:ilvl w:val="0"/>
          <w:numId w:val="47"/>
        </w:numPr>
        <w:spacing w:line="480" w:lineRule="auto"/>
        <w:rPr>
          <w:rFonts w:eastAsia="Times New Roman" w:cs="Arial"/>
          <w:color w:val="000000"/>
          <w:szCs w:val="24"/>
          <w:lang w:eastAsia="es-EC"/>
        </w:rPr>
      </w:pPr>
      <w:r w:rsidRPr="00986C4D">
        <w:rPr>
          <w:rFonts w:eastAsia="Times New Roman" w:cs="Arial"/>
          <w:color w:val="000000"/>
          <w:szCs w:val="24"/>
          <w:lang w:eastAsia="es-EC"/>
        </w:rPr>
        <w:t>Mantenga la calma</w:t>
      </w:r>
    </w:p>
    <w:p w:rsidR="000B21CF" w:rsidRPr="00986C4D" w:rsidRDefault="000B21CF" w:rsidP="004156D9">
      <w:pPr>
        <w:pStyle w:val="Prrafodelista"/>
        <w:numPr>
          <w:ilvl w:val="0"/>
          <w:numId w:val="47"/>
        </w:numPr>
        <w:spacing w:line="480" w:lineRule="auto"/>
        <w:rPr>
          <w:rFonts w:eastAsia="Times New Roman" w:cs="Arial"/>
          <w:color w:val="000000"/>
          <w:szCs w:val="24"/>
          <w:lang w:eastAsia="es-EC"/>
        </w:rPr>
      </w:pPr>
      <w:r w:rsidRPr="00986C4D">
        <w:rPr>
          <w:rFonts w:eastAsia="Times New Roman" w:cs="Arial"/>
          <w:color w:val="000000"/>
          <w:szCs w:val="24"/>
          <w:lang w:eastAsia="es-EC"/>
        </w:rPr>
        <w:t>Apague su máquina y cierre las válvulas de gas en caso de existir.</w:t>
      </w:r>
    </w:p>
    <w:p w:rsidR="000B21CF" w:rsidRPr="00986C4D" w:rsidRDefault="000B21CF" w:rsidP="004156D9">
      <w:pPr>
        <w:pStyle w:val="Prrafodelista"/>
        <w:numPr>
          <w:ilvl w:val="0"/>
          <w:numId w:val="47"/>
        </w:numPr>
        <w:spacing w:line="480" w:lineRule="auto"/>
        <w:rPr>
          <w:rFonts w:eastAsia="Times New Roman" w:cs="Arial"/>
          <w:color w:val="000000"/>
          <w:szCs w:val="24"/>
          <w:lang w:eastAsia="es-EC"/>
        </w:rPr>
      </w:pPr>
      <w:r w:rsidRPr="00986C4D">
        <w:rPr>
          <w:rFonts w:eastAsia="Times New Roman" w:cs="Arial"/>
          <w:color w:val="000000"/>
          <w:szCs w:val="24"/>
          <w:lang w:eastAsia="es-EC"/>
        </w:rPr>
        <w:t>No lleve nada consigo y no deje obstáculos.</w:t>
      </w:r>
    </w:p>
    <w:p w:rsidR="000B21CF" w:rsidRPr="00986C4D" w:rsidRDefault="000B21CF" w:rsidP="004156D9">
      <w:pPr>
        <w:pStyle w:val="Prrafodelista"/>
        <w:numPr>
          <w:ilvl w:val="0"/>
          <w:numId w:val="47"/>
        </w:numPr>
        <w:spacing w:line="480" w:lineRule="auto"/>
        <w:rPr>
          <w:rFonts w:eastAsia="Times New Roman" w:cs="Arial"/>
          <w:color w:val="000000"/>
          <w:szCs w:val="24"/>
          <w:lang w:eastAsia="es-EC"/>
        </w:rPr>
      </w:pPr>
      <w:r w:rsidRPr="00986C4D">
        <w:rPr>
          <w:rFonts w:eastAsia="Times New Roman" w:cs="Arial"/>
          <w:color w:val="000000"/>
          <w:szCs w:val="24"/>
          <w:lang w:eastAsia="es-EC"/>
        </w:rPr>
        <w:t>No se regrese por ningún motivo ni cambie de ruta.</w:t>
      </w:r>
    </w:p>
    <w:p w:rsidR="000B21CF" w:rsidRPr="00986C4D" w:rsidRDefault="000B21CF" w:rsidP="004156D9">
      <w:pPr>
        <w:pStyle w:val="Prrafodelista"/>
        <w:numPr>
          <w:ilvl w:val="0"/>
          <w:numId w:val="47"/>
        </w:numPr>
        <w:spacing w:line="480" w:lineRule="auto"/>
        <w:rPr>
          <w:rFonts w:eastAsia="Times New Roman" w:cs="Arial"/>
          <w:color w:val="000000"/>
          <w:szCs w:val="24"/>
          <w:lang w:eastAsia="es-EC"/>
        </w:rPr>
      </w:pPr>
      <w:r w:rsidRPr="00986C4D">
        <w:rPr>
          <w:rFonts w:eastAsia="Times New Roman" w:cs="Arial"/>
          <w:color w:val="000000"/>
          <w:szCs w:val="24"/>
          <w:lang w:eastAsia="es-EC"/>
        </w:rPr>
        <w:t xml:space="preserve"> Salga sin correr, a paso rápido, en fila.</w:t>
      </w:r>
    </w:p>
    <w:p w:rsidR="000B21CF" w:rsidRPr="00986C4D" w:rsidRDefault="000B21CF" w:rsidP="004156D9">
      <w:pPr>
        <w:pStyle w:val="Prrafodelista"/>
        <w:numPr>
          <w:ilvl w:val="0"/>
          <w:numId w:val="47"/>
        </w:numPr>
        <w:spacing w:line="480" w:lineRule="auto"/>
        <w:rPr>
          <w:rFonts w:eastAsia="Times New Roman" w:cs="Arial"/>
          <w:color w:val="000000"/>
          <w:szCs w:val="24"/>
          <w:lang w:eastAsia="es-EC"/>
        </w:rPr>
      </w:pPr>
      <w:r w:rsidRPr="00986C4D">
        <w:rPr>
          <w:rFonts w:eastAsia="Times New Roman" w:cs="Arial"/>
          <w:color w:val="000000"/>
          <w:szCs w:val="24"/>
          <w:lang w:eastAsia="es-EC"/>
        </w:rPr>
        <w:t>Si es el último en salir, cierre la puerta pero sin poner candado o seguro.</w:t>
      </w:r>
    </w:p>
    <w:p w:rsidR="000B21CF" w:rsidRPr="00BC4869" w:rsidRDefault="000B21CF" w:rsidP="004156D9">
      <w:pPr>
        <w:pStyle w:val="Prrafodelista"/>
        <w:numPr>
          <w:ilvl w:val="0"/>
          <w:numId w:val="47"/>
        </w:numPr>
        <w:spacing w:line="480" w:lineRule="auto"/>
        <w:rPr>
          <w:rFonts w:eastAsia="Times New Roman" w:cs="Arial"/>
          <w:color w:val="000000"/>
          <w:szCs w:val="24"/>
          <w:lang w:eastAsia="es-EC"/>
        </w:rPr>
      </w:pPr>
      <w:r w:rsidRPr="00BC4869">
        <w:rPr>
          <w:rFonts w:eastAsia="Times New Roman" w:cs="Arial"/>
          <w:color w:val="000000"/>
          <w:szCs w:val="24"/>
          <w:lang w:eastAsia="es-EC"/>
        </w:rPr>
        <w:lastRenderedPageBreak/>
        <w:t>Vaya al punto de reunión que le indiquen y notifique si falta alguien o cualquier novedad observada.</w:t>
      </w:r>
    </w:p>
    <w:p w:rsidR="000B21CF" w:rsidRPr="00BC4869" w:rsidRDefault="000B21CF" w:rsidP="004156D9">
      <w:pPr>
        <w:pStyle w:val="Prrafodelista"/>
        <w:numPr>
          <w:ilvl w:val="0"/>
          <w:numId w:val="47"/>
        </w:numPr>
        <w:spacing w:line="480" w:lineRule="auto"/>
        <w:rPr>
          <w:rFonts w:eastAsia="Times New Roman" w:cs="Arial"/>
          <w:color w:val="000000"/>
          <w:szCs w:val="24"/>
          <w:lang w:eastAsia="es-EC"/>
        </w:rPr>
      </w:pPr>
      <w:r w:rsidRPr="00BC4869">
        <w:rPr>
          <w:rFonts w:eastAsia="Times New Roman" w:cs="Arial"/>
          <w:color w:val="000000"/>
          <w:szCs w:val="24"/>
          <w:lang w:eastAsia="es-EC"/>
        </w:rPr>
        <w:t>No regrese hasta que la autoricen.</w:t>
      </w:r>
    </w:p>
    <w:p w:rsidR="000B21CF" w:rsidRPr="00986C4D" w:rsidRDefault="000B21CF" w:rsidP="000B21CF">
      <w:pPr>
        <w:pStyle w:val="Prrafodelista"/>
        <w:rPr>
          <w:rFonts w:eastAsia="Times New Roman" w:cs="Arial"/>
          <w:color w:val="000000"/>
          <w:szCs w:val="24"/>
          <w:lang w:eastAsia="es-EC"/>
        </w:rPr>
      </w:pPr>
    </w:p>
    <w:p w:rsidR="000B21CF" w:rsidRPr="00986C4D" w:rsidRDefault="000B21CF" w:rsidP="004156D9">
      <w:pPr>
        <w:pStyle w:val="Prrafodelista"/>
        <w:numPr>
          <w:ilvl w:val="0"/>
          <w:numId w:val="16"/>
        </w:numPr>
        <w:spacing w:line="480" w:lineRule="auto"/>
        <w:ind w:left="2127"/>
        <w:rPr>
          <w:rFonts w:eastAsia="Times New Roman" w:cs="Arial"/>
          <w:color w:val="000000"/>
          <w:szCs w:val="24"/>
          <w:lang w:eastAsia="es-EC"/>
        </w:rPr>
      </w:pPr>
      <w:r w:rsidRPr="00986C4D">
        <w:rPr>
          <w:rFonts w:eastAsia="Times New Roman" w:cs="Arial"/>
          <w:color w:val="000000"/>
          <w:szCs w:val="24"/>
          <w:lang w:eastAsia="es-EC"/>
        </w:rPr>
        <w:t>Los posibles puntos de encuentro son:</w:t>
      </w:r>
    </w:p>
    <w:p w:rsidR="000B21CF" w:rsidRPr="00986C4D" w:rsidRDefault="000B21CF" w:rsidP="004156D9">
      <w:pPr>
        <w:pStyle w:val="Prrafodelista"/>
        <w:numPr>
          <w:ilvl w:val="0"/>
          <w:numId w:val="48"/>
        </w:numPr>
        <w:spacing w:line="480" w:lineRule="auto"/>
        <w:rPr>
          <w:rFonts w:eastAsia="Times New Roman" w:cs="Arial"/>
          <w:color w:val="000000"/>
          <w:szCs w:val="24"/>
          <w:lang w:eastAsia="es-EC"/>
        </w:rPr>
      </w:pPr>
      <w:r w:rsidRPr="00986C4D">
        <w:rPr>
          <w:rFonts w:eastAsia="Times New Roman" w:cs="Arial"/>
          <w:color w:val="000000"/>
          <w:szCs w:val="24"/>
          <w:lang w:eastAsia="es-EC"/>
        </w:rPr>
        <w:t>Parqueadero de profesores</w:t>
      </w:r>
    </w:p>
    <w:p w:rsidR="000B21CF" w:rsidRPr="00986C4D" w:rsidRDefault="000B21CF" w:rsidP="004156D9">
      <w:pPr>
        <w:pStyle w:val="Prrafodelista"/>
        <w:numPr>
          <w:ilvl w:val="0"/>
          <w:numId w:val="48"/>
        </w:numPr>
        <w:spacing w:line="480" w:lineRule="auto"/>
        <w:rPr>
          <w:rFonts w:eastAsia="Times New Roman" w:cs="Arial"/>
          <w:color w:val="000000"/>
          <w:szCs w:val="24"/>
          <w:lang w:eastAsia="es-EC"/>
        </w:rPr>
      </w:pPr>
      <w:r w:rsidRPr="00986C4D">
        <w:rPr>
          <w:rFonts w:eastAsia="Times New Roman" w:cs="Arial"/>
          <w:color w:val="000000"/>
          <w:szCs w:val="24"/>
          <w:lang w:eastAsia="es-EC"/>
        </w:rPr>
        <w:t>Decanato</w:t>
      </w:r>
    </w:p>
    <w:p w:rsidR="000B21CF" w:rsidRDefault="000B21CF" w:rsidP="004156D9">
      <w:pPr>
        <w:pStyle w:val="Prrafodelista"/>
        <w:numPr>
          <w:ilvl w:val="0"/>
          <w:numId w:val="48"/>
        </w:numPr>
        <w:spacing w:line="480" w:lineRule="auto"/>
        <w:rPr>
          <w:rFonts w:eastAsia="Times New Roman" w:cs="Arial"/>
          <w:color w:val="000000"/>
          <w:szCs w:val="24"/>
          <w:lang w:eastAsia="es-EC"/>
        </w:rPr>
      </w:pPr>
      <w:r w:rsidRPr="00986C4D">
        <w:rPr>
          <w:rFonts w:eastAsia="Times New Roman" w:cs="Arial"/>
          <w:color w:val="000000"/>
          <w:szCs w:val="24"/>
          <w:lang w:eastAsia="es-EC"/>
        </w:rPr>
        <w:t>Plazoleta FIMCP-ESPOL</w:t>
      </w:r>
    </w:p>
    <w:p w:rsidR="000B21CF" w:rsidRDefault="000B21CF" w:rsidP="000B21CF">
      <w:pPr>
        <w:pStyle w:val="Prrafodelista"/>
        <w:rPr>
          <w:rFonts w:eastAsia="Times New Roman" w:cs="Arial"/>
          <w:color w:val="000000"/>
          <w:szCs w:val="24"/>
          <w:lang w:eastAsia="es-EC"/>
        </w:rPr>
      </w:pPr>
    </w:p>
    <w:p w:rsidR="000B21CF" w:rsidRDefault="000B21CF" w:rsidP="000B21CF">
      <w:pPr>
        <w:pStyle w:val="Prrafodelista"/>
        <w:spacing w:line="480" w:lineRule="auto"/>
        <w:ind w:left="1701"/>
        <w:rPr>
          <w:rFonts w:eastAsia="Times New Roman" w:cs="Arial"/>
          <w:color w:val="000000"/>
          <w:szCs w:val="24"/>
          <w:lang w:eastAsia="es-EC"/>
        </w:rPr>
      </w:pPr>
      <w:r w:rsidRPr="001F38EA">
        <w:rPr>
          <w:rFonts w:eastAsia="Times New Roman" w:cs="Arial"/>
          <w:b/>
          <w:color w:val="000000"/>
          <w:szCs w:val="24"/>
          <w:lang w:eastAsia="es-EC"/>
        </w:rPr>
        <w:t>PROCEDIMIENTOS PARA LA EVACUACIÓN</w:t>
      </w:r>
    </w:p>
    <w:p w:rsidR="000B21CF" w:rsidRDefault="000B21CF" w:rsidP="000B21CF">
      <w:pPr>
        <w:pStyle w:val="Prrafodelista"/>
        <w:spacing w:line="480" w:lineRule="auto"/>
        <w:ind w:left="1701"/>
        <w:rPr>
          <w:rFonts w:eastAsia="Times New Roman" w:cs="Arial"/>
          <w:color w:val="000000"/>
          <w:szCs w:val="24"/>
          <w:lang w:eastAsia="es-EC"/>
        </w:rPr>
      </w:pPr>
      <w:r w:rsidRPr="00986C4D">
        <w:rPr>
          <w:rFonts w:eastAsia="Times New Roman" w:cs="Arial"/>
          <w:color w:val="000000"/>
          <w:szCs w:val="24"/>
          <w:lang w:eastAsia="es-EC"/>
        </w:rPr>
        <w:t>El procedimiento para los que actúen como brigadistas, personal antes- durante- después de la evacuación es:</w:t>
      </w:r>
    </w:p>
    <w:p w:rsidR="000B21CF" w:rsidRDefault="000B21CF" w:rsidP="000B21CF">
      <w:pPr>
        <w:pStyle w:val="Prrafodelista"/>
        <w:spacing w:line="480" w:lineRule="auto"/>
        <w:ind w:left="1701"/>
        <w:rPr>
          <w:rFonts w:eastAsia="Times New Roman" w:cs="Arial"/>
          <w:color w:val="000000"/>
          <w:szCs w:val="24"/>
          <w:lang w:eastAsia="es-EC"/>
        </w:rPr>
      </w:pPr>
      <w:r w:rsidRPr="00986C4D">
        <w:rPr>
          <w:rFonts w:eastAsia="Times New Roman" w:cs="Arial"/>
          <w:b/>
          <w:color w:val="000000"/>
          <w:szCs w:val="24"/>
          <w:lang w:eastAsia="es-EC"/>
        </w:rPr>
        <w:t xml:space="preserve">Brigadistas </w:t>
      </w:r>
    </w:p>
    <w:p w:rsidR="000B21CF" w:rsidRPr="001F38EA" w:rsidRDefault="000B21CF" w:rsidP="000B21CF">
      <w:pPr>
        <w:pStyle w:val="Prrafodelista"/>
        <w:spacing w:line="480" w:lineRule="auto"/>
        <w:ind w:left="1701"/>
        <w:rPr>
          <w:rFonts w:eastAsia="Times New Roman" w:cs="Arial"/>
          <w:color w:val="000000"/>
          <w:szCs w:val="24"/>
          <w:lang w:eastAsia="es-EC"/>
        </w:rPr>
      </w:pPr>
      <w:r w:rsidRPr="00986C4D">
        <w:rPr>
          <w:rFonts w:eastAsia="Times New Roman" w:cs="Arial"/>
          <w:b/>
          <w:color w:val="000000"/>
          <w:szCs w:val="24"/>
          <w:lang w:eastAsia="es-EC"/>
        </w:rPr>
        <w:t>Antes de salir</w:t>
      </w:r>
    </w:p>
    <w:p w:rsidR="000B21CF" w:rsidRPr="00BE3472" w:rsidRDefault="000B21CF" w:rsidP="004156D9">
      <w:pPr>
        <w:pStyle w:val="Prrafodelista"/>
        <w:numPr>
          <w:ilvl w:val="0"/>
          <w:numId w:val="41"/>
        </w:numPr>
        <w:spacing w:line="480" w:lineRule="auto"/>
        <w:rPr>
          <w:rFonts w:eastAsia="Times New Roman" w:cs="Arial"/>
          <w:color w:val="000000"/>
          <w:szCs w:val="24"/>
          <w:lang w:eastAsia="es-EC"/>
        </w:rPr>
      </w:pPr>
      <w:r w:rsidRPr="00BE3472">
        <w:rPr>
          <w:rFonts w:eastAsia="Times New Roman" w:cs="Arial"/>
          <w:color w:val="000000"/>
          <w:szCs w:val="24"/>
          <w:lang w:eastAsia="es-EC"/>
        </w:rPr>
        <w:t>Des energice el área.</w:t>
      </w:r>
    </w:p>
    <w:p w:rsidR="000B21CF" w:rsidRPr="00BE3472" w:rsidRDefault="000B21CF" w:rsidP="004156D9">
      <w:pPr>
        <w:pStyle w:val="Prrafodelista"/>
        <w:numPr>
          <w:ilvl w:val="0"/>
          <w:numId w:val="41"/>
        </w:numPr>
        <w:spacing w:line="480" w:lineRule="auto"/>
        <w:rPr>
          <w:rFonts w:eastAsia="Times New Roman" w:cs="Arial"/>
          <w:color w:val="000000"/>
          <w:szCs w:val="24"/>
          <w:lang w:eastAsia="es-EC"/>
        </w:rPr>
      </w:pPr>
      <w:r w:rsidRPr="00BE3472">
        <w:rPr>
          <w:rFonts w:eastAsia="Times New Roman" w:cs="Arial"/>
          <w:color w:val="000000"/>
          <w:szCs w:val="24"/>
          <w:lang w:eastAsia="es-EC"/>
        </w:rPr>
        <w:t>Chequee el número de personas que hay en su área de responsabilidad incluyendo personas ajenas al laboratorio y constate la situación de seguridad de su sector antes de salir.</w:t>
      </w:r>
    </w:p>
    <w:p w:rsidR="000B21CF" w:rsidRPr="00BE3472" w:rsidRDefault="000B21CF" w:rsidP="004156D9">
      <w:pPr>
        <w:pStyle w:val="Prrafodelista"/>
        <w:numPr>
          <w:ilvl w:val="0"/>
          <w:numId w:val="41"/>
        </w:numPr>
        <w:spacing w:line="480" w:lineRule="auto"/>
        <w:rPr>
          <w:rFonts w:eastAsia="Times New Roman" w:cs="Arial"/>
          <w:color w:val="000000"/>
          <w:szCs w:val="24"/>
          <w:lang w:eastAsia="es-EC"/>
        </w:rPr>
      </w:pPr>
      <w:r w:rsidRPr="00BE3472">
        <w:rPr>
          <w:rFonts w:eastAsia="Times New Roman" w:cs="Arial"/>
          <w:color w:val="000000"/>
          <w:szCs w:val="24"/>
          <w:lang w:eastAsia="es-EC"/>
        </w:rPr>
        <w:t xml:space="preserve">Recuerde al personal la ruta de escape a utilizar y el lugar de reunión final. </w:t>
      </w:r>
    </w:p>
    <w:p w:rsidR="000B21CF" w:rsidRPr="00BE3472" w:rsidRDefault="000B21CF" w:rsidP="004156D9">
      <w:pPr>
        <w:pStyle w:val="Prrafodelista"/>
        <w:numPr>
          <w:ilvl w:val="0"/>
          <w:numId w:val="41"/>
        </w:numPr>
        <w:spacing w:line="480" w:lineRule="auto"/>
        <w:rPr>
          <w:rFonts w:eastAsia="Times New Roman" w:cs="Arial"/>
          <w:color w:val="000000"/>
          <w:szCs w:val="24"/>
          <w:lang w:eastAsia="es-EC"/>
        </w:rPr>
      </w:pPr>
      <w:r w:rsidRPr="00BE3472">
        <w:rPr>
          <w:rFonts w:eastAsia="Times New Roman" w:cs="Arial"/>
          <w:color w:val="000000"/>
          <w:szCs w:val="24"/>
          <w:lang w:eastAsia="es-EC"/>
        </w:rPr>
        <w:lastRenderedPageBreak/>
        <w:t xml:space="preserve">Emprenda y dirija la evacuación. </w:t>
      </w:r>
    </w:p>
    <w:p w:rsidR="000B21CF" w:rsidRPr="001F38EA" w:rsidRDefault="000B21CF" w:rsidP="000B21CF">
      <w:pPr>
        <w:pStyle w:val="Prrafodelista"/>
        <w:spacing w:line="480" w:lineRule="auto"/>
        <w:ind w:left="1843"/>
        <w:rPr>
          <w:rFonts w:eastAsia="Times New Roman" w:cs="Arial"/>
          <w:color w:val="000000"/>
          <w:szCs w:val="24"/>
          <w:lang w:eastAsia="es-EC"/>
        </w:rPr>
      </w:pPr>
      <w:r w:rsidRPr="001F38EA">
        <w:rPr>
          <w:rFonts w:eastAsia="Times New Roman" w:cs="Arial"/>
          <w:b/>
          <w:color w:val="000000"/>
          <w:szCs w:val="24"/>
          <w:lang w:eastAsia="es-EC"/>
        </w:rPr>
        <w:t>Durante la evacuación</w:t>
      </w:r>
    </w:p>
    <w:p w:rsidR="000B21CF" w:rsidRPr="00986C4D" w:rsidRDefault="000B21CF" w:rsidP="004156D9">
      <w:pPr>
        <w:pStyle w:val="Prrafodelista"/>
        <w:numPr>
          <w:ilvl w:val="0"/>
          <w:numId w:val="42"/>
        </w:numPr>
        <w:spacing w:line="480" w:lineRule="auto"/>
        <w:rPr>
          <w:rFonts w:eastAsia="Times New Roman" w:cs="Arial"/>
          <w:color w:val="000000"/>
          <w:szCs w:val="24"/>
          <w:lang w:eastAsia="es-EC"/>
        </w:rPr>
      </w:pPr>
      <w:r w:rsidRPr="00986C4D">
        <w:rPr>
          <w:rFonts w:eastAsia="Times New Roman" w:cs="Arial"/>
          <w:color w:val="000000"/>
          <w:szCs w:val="24"/>
          <w:lang w:eastAsia="es-EC"/>
        </w:rPr>
        <w:t xml:space="preserve">Repita en forma clara y permanente las consignas: No corran, mantengan la calma, No cambie de rumbo, nos reunimos en … </w:t>
      </w:r>
    </w:p>
    <w:p w:rsidR="000B21CF" w:rsidRPr="00986C4D" w:rsidRDefault="000B21CF" w:rsidP="004156D9">
      <w:pPr>
        <w:pStyle w:val="Prrafodelista"/>
        <w:numPr>
          <w:ilvl w:val="0"/>
          <w:numId w:val="42"/>
        </w:numPr>
        <w:spacing w:line="480" w:lineRule="auto"/>
        <w:rPr>
          <w:rFonts w:eastAsia="Times New Roman" w:cs="Arial"/>
          <w:b/>
          <w:color w:val="000000"/>
          <w:szCs w:val="24"/>
          <w:lang w:eastAsia="es-EC"/>
        </w:rPr>
      </w:pPr>
      <w:r w:rsidRPr="00986C4D">
        <w:rPr>
          <w:rFonts w:eastAsia="Times New Roman" w:cs="Arial"/>
          <w:color w:val="000000"/>
          <w:szCs w:val="24"/>
          <w:lang w:eastAsia="es-EC"/>
        </w:rPr>
        <w:t>Impida que alguna persona regrese o se quede.</w:t>
      </w:r>
    </w:p>
    <w:p w:rsidR="000B21CF" w:rsidRPr="00986C4D" w:rsidRDefault="000B21CF" w:rsidP="004156D9">
      <w:pPr>
        <w:pStyle w:val="Prrafodelista"/>
        <w:numPr>
          <w:ilvl w:val="0"/>
          <w:numId w:val="42"/>
        </w:numPr>
        <w:spacing w:line="480" w:lineRule="auto"/>
        <w:rPr>
          <w:rFonts w:eastAsia="Times New Roman" w:cs="Arial"/>
          <w:b/>
          <w:color w:val="000000"/>
          <w:szCs w:val="24"/>
          <w:lang w:eastAsia="es-EC"/>
        </w:rPr>
      </w:pPr>
      <w:r w:rsidRPr="00986C4D">
        <w:rPr>
          <w:rFonts w:eastAsia="Times New Roman" w:cs="Arial"/>
          <w:color w:val="000000"/>
          <w:szCs w:val="24"/>
          <w:lang w:eastAsia="es-EC"/>
        </w:rPr>
        <w:t>Una persona adelante y otra atrás.</w:t>
      </w:r>
    </w:p>
    <w:p w:rsidR="000B21CF" w:rsidRPr="00986C4D" w:rsidRDefault="000B21CF" w:rsidP="004156D9">
      <w:pPr>
        <w:pStyle w:val="Prrafodelista"/>
        <w:numPr>
          <w:ilvl w:val="0"/>
          <w:numId w:val="42"/>
        </w:numPr>
        <w:spacing w:line="480" w:lineRule="auto"/>
        <w:rPr>
          <w:rFonts w:eastAsia="Times New Roman" w:cs="Arial"/>
          <w:b/>
          <w:color w:val="000000"/>
          <w:szCs w:val="24"/>
          <w:lang w:eastAsia="es-EC"/>
        </w:rPr>
      </w:pPr>
      <w:r w:rsidRPr="00986C4D">
        <w:rPr>
          <w:rFonts w:eastAsia="Times New Roman" w:cs="Arial"/>
          <w:color w:val="000000"/>
          <w:szCs w:val="24"/>
          <w:lang w:eastAsia="es-EC"/>
        </w:rPr>
        <w:t xml:space="preserve"> Evite los síntomas de comportamiento incontrolado que puedan dar origen al pánico.</w:t>
      </w:r>
    </w:p>
    <w:p w:rsidR="000B21CF" w:rsidRPr="00986C4D" w:rsidRDefault="000B21CF" w:rsidP="004156D9">
      <w:pPr>
        <w:pStyle w:val="Prrafodelista"/>
        <w:numPr>
          <w:ilvl w:val="0"/>
          <w:numId w:val="42"/>
        </w:numPr>
        <w:spacing w:line="480" w:lineRule="auto"/>
        <w:rPr>
          <w:rFonts w:eastAsia="Times New Roman" w:cs="Arial"/>
          <w:b/>
          <w:color w:val="000000"/>
          <w:szCs w:val="24"/>
          <w:lang w:eastAsia="es-EC"/>
        </w:rPr>
      </w:pPr>
      <w:r w:rsidRPr="00986C4D">
        <w:rPr>
          <w:rFonts w:eastAsia="Times New Roman" w:cs="Arial"/>
          <w:color w:val="000000"/>
          <w:szCs w:val="24"/>
          <w:lang w:eastAsia="es-EC"/>
        </w:rPr>
        <w:t xml:space="preserve">Si se  encuentra bloqueada la vía de evacuación, utilice la salida alterna de emergencia. </w:t>
      </w:r>
    </w:p>
    <w:p w:rsidR="000B21CF" w:rsidRDefault="000B21CF" w:rsidP="004156D9">
      <w:pPr>
        <w:pStyle w:val="Prrafodelista"/>
        <w:numPr>
          <w:ilvl w:val="0"/>
          <w:numId w:val="42"/>
        </w:numPr>
        <w:spacing w:line="480" w:lineRule="auto"/>
        <w:rPr>
          <w:rFonts w:eastAsia="Times New Roman" w:cs="Arial"/>
          <w:b/>
          <w:color w:val="000000"/>
          <w:szCs w:val="24"/>
          <w:lang w:eastAsia="es-EC"/>
        </w:rPr>
      </w:pPr>
      <w:r w:rsidRPr="00986C4D">
        <w:rPr>
          <w:rFonts w:eastAsia="Times New Roman" w:cs="Arial"/>
          <w:color w:val="000000"/>
          <w:szCs w:val="24"/>
          <w:lang w:eastAsia="es-EC"/>
        </w:rPr>
        <w:t>Evite intrusiones  y obstrucciones a los vehículos de bomberos.</w:t>
      </w:r>
    </w:p>
    <w:p w:rsidR="000B21CF" w:rsidRPr="001F38EA" w:rsidRDefault="000B21CF" w:rsidP="000B21CF">
      <w:pPr>
        <w:pStyle w:val="Prrafodelista"/>
        <w:spacing w:line="480" w:lineRule="auto"/>
        <w:ind w:left="1843"/>
        <w:rPr>
          <w:rFonts w:eastAsia="Times New Roman" w:cs="Arial"/>
          <w:b/>
          <w:color w:val="000000"/>
          <w:szCs w:val="24"/>
          <w:lang w:eastAsia="es-EC"/>
        </w:rPr>
      </w:pPr>
      <w:r w:rsidRPr="001F38EA">
        <w:rPr>
          <w:rFonts w:eastAsia="Times New Roman" w:cs="Arial"/>
          <w:b/>
          <w:color w:val="000000"/>
          <w:szCs w:val="24"/>
          <w:lang w:eastAsia="es-EC"/>
        </w:rPr>
        <w:t>Después de la evacuación</w:t>
      </w:r>
    </w:p>
    <w:p w:rsidR="000B21CF" w:rsidRPr="00BE3472" w:rsidRDefault="000B21CF" w:rsidP="004156D9">
      <w:pPr>
        <w:pStyle w:val="Prrafodelista"/>
        <w:numPr>
          <w:ilvl w:val="0"/>
          <w:numId w:val="43"/>
        </w:numPr>
        <w:spacing w:line="480" w:lineRule="auto"/>
        <w:rPr>
          <w:rFonts w:eastAsia="Times New Roman" w:cs="Arial"/>
          <w:color w:val="000000"/>
          <w:szCs w:val="24"/>
          <w:lang w:eastAsia="es-EC"/>
        </w:rPr>
      </w:pPr>
      <w:r w:rsidRPr="00BE3472">
        <w:rPr>
          <w:rFonts w:eastAsia="Times New Roman" w:cs="Arial"/>
          <w:color w:val="000000"/>
          <w:szCs w:val="24"/>
          <w:lang w:eastAsia="es-EC"/>
        </w:rPr>
        <w:t>Una vez en el punto de reunión, verifique que su grupo esté completo y notifique cualquier novedad.</w:t>
      </w:r>
    </w:p>
    <w:p w:rsidR="000B21CF" w:rsidRPr="00BE3472" w:rsidRDefault="000B21CF" w:rsidP="004156D9">
      <w:pPr>
        <w:pStyle w:val="Prrafodelista"/>
        <w:numPr>
          <w:ilvl w:val="0"/>
          <w:numId w:val="43"/>
        </w:numPr>
        <w:spacing w:line="480" w:lineRule="auto"/>
        <w:rPr>
          <w:rFonts w:eastAsia="Times New Roman" w:cs="Arial"/>
          <w:color w:val="000000"/>
          <w:szCs w:val="24"/>
          <w:lang w:eastAsia="es-EC"/>
        </w:rPr>
      </w:pPr>
      <w:r w:rsidRPr="00BE3472">
        <w:rPr>
          <w:rFonts w:eastAsia="Times New Roman" w:cs="Arial"/>
          <w:color w:val="000000"/>
          <w:szCs w:val="24"/>
          <w:lang w:eastAsia="es-EC"/>
        </w:rPr>
        <w:t>Cuando haya terminado la emergencia y se autorice el regreso al laboratorio, inspeccione detalladamente su área de trabajo.</w:t>
      </w:r>
    </w:p>
    <w:p w:rsidR="000B21CF" w:rsidRPr="00BE3472" w:rsidRDefault="000B21CF" w:rsidP="004156D9">
      <w:pPr>
        <w:pStyle w:val="Prrafodelista"/>
        <w:numPr>
          <w:ilvl w:val="0"/>
          <w:numId w:val="43"/>
        </w:numPr>
        <w:spacing w:line="480" w:lineRule="auto"/>
        <w:rPr>
          <w:rFonts w:eastAsia="Times New Roman" w:cs="Arial"/>
          <w:color w:val="000000"/>
          <w:szCs w:val="24"/>
          <w:lang w:eastAsia="es-EC"/>
        </w:rPr>
      </w:pPr>
      <w:r w:rsidRPr="00BE3472">
        <w:rPr>
          <w:rFonts w:eastAsia="Times New Roman" w:cs="Arial"/>
          <w:color w:val="000000"/>
          <w:szCs w:val="24"/>
          <w:lang w:eastAsia="es-EC"/>
        </w:rPr>
        <w:lastRenderedPageBreak/>
        <w:t xml:space="preserve">Confirme las anomalías y vigile la reanudación de las actividades en condiciones normales. </w:t>
      </w:r>
    </w:p>
    <w:p w:rsidR="000B21CF" w:rsidRPr="00BC4869" w:rsidRDefault="000B21CF" w:rsidP="000B21CF">
      <w:pPr>
        <w:pStyle w:val="Prrafodelista"/>
        <w:spacing w:line="480" w:lineRule="auto"/>
        <w:ind w:left="1843"/>
        <w:rPr>
          <w:rFonts w:eastAsia="Times New Roman" w:cs="Arial"/>
          <w:color w:val="000000"/>
          <w:szCs w:val="24"/>
          <w:lang w:eastAsia="es-EC"/>
        </w:rPr>
      </w:pPr>
      <w:r w:rsidRPr="00BC4869">
        <w:rPr>
          <w:rFonts w:eastAsia="Times New Roman" w:cs="Arial"/>
          <w:b/>
          <w:color w:val="000000"/>
          <w:szCs w:val="24"/>
          <w:lang w:eastAsia="es-EC"/>
        </w:rPr>
        <w:t>Personal</w:t>
      </w:r>
    </w:p>
    <w:p w:rsidR="000B21CF" w:rsidRPr="001F38EA" w:rsidRDefault="000B21CF" w:rsidP="000B21CF">
      <w:pPr>
        <w:pStyle w:val="Prrafodelista"/>
        <w:spacing w:line="480" w:lineRule="auto"/>
        <w:ind w:left="1843"/>
        <w:rPr>
          <w:rFonts w:eastAsia="Times New Roman" w:cs="Arial"/>
          <w:color w:val="000000"/>
          <w:szCs w:val="24"/>
          <w:lang w:eastAsia="es-EC"/>
        </w:rPr>
      </w:pPr>
      <w:r w:rsidRPr="00986C4D">
        <w:rPr>
          <w:rFonts w:eastAsia="Times New Roman" w:cs="Arial"/>
          <w:b/>
          <w:color w:val="000000"/>
          <w:szCs w:val="24"/>
          <w:lang w:eastAsia="es-EC"/>
        </w:rPr>
        <w:t>Antes de salir</w:t>
      </w:r>
    </w:p>
    <w:p w:rsidR="000B21CF" w:rsidRPr="00986C4D" w:rsidRDefault="000B21CF" w:rsidP="004156D9">
      <w:pPr>
        <w:pStyle w:val="Prrafodelista"/>
        <w:numPr>
          <w:ilvl w:val="0"/>
          <w:numId w:val="44"/>
        </w:numPr>
        <w:spacing w:line="480" w:lineRule="auto"/>
        <w:rPr>
          <w:rFonts w:eastAsia="Times New Roman" w:cs="Arial"/>
          <w:b/>
          <w:color w:val="000000"/>
          <w:szCs w:val="24"/>
          <w:lang w:eastAsia="es-EC"/>
        </w:rPr>
      </w:pPr>
      <w:r w:rsidRPr="00986C4D">
        <w:rPr>
          <w:rFonts w:eastAsia="Times New Roman" w:cs="Arial"/>
          <w:color w:val="000000"/>
          <w:szCs w:val="24"/>
          <w:lang w:eastAsia="es-EC"/>
        </w:rPr>
        <w:t>Mantenga la calma.</w:t>
      </w:r>
    </w:p>
    <w:p w:rsidR="000B21CF" w:rsidRPr="00986C4D" w:rsidRDefault="000B21CF" w:rsidP="004156D9">
      <w:pPr>
        <w:pStyle w:val="Prrafodelista"/>
        <w:numPr>
          <w:ilvl w:val="0"/>
          <w:numId w:val="44"/>
        </w:numPr>
        <w:spacing w:line="480" w:lineRule="auto"/>
        <w:rPr>
          <w:rFonts w:eastAsia="Times New Roman" w:cs="Arial"/>
          <w:b/>
          <w:color w:val="000000"/>
          <w:szCs w:val="24"/>
          <w:lang w:eastAsia="es-EC"/>
        </w:rPr>
      </w:pPr>
      <w:r w:rsidRPr="00986C4D">
        <w:rPr>
          <w:rFonts w:eastAsia="Times New Roman" w:cs="Arial"/>
          <w:color w:val="000000"/>
          <w:szCs w:val="24"/>
          <w:lang w:eastAsia="es-EC"/>
        </w:rPr>
        <w:t>Interrumpa sus actividades y siga las instrucciones del brigadista.</w:t>
      </w:r>
    </w:p>
    <w:p w:rsidR="000B21CF" w:rsidRPr="00986C4D" w:rsidRDefault="000B21CF" w:rsidP="004156D9">
      <w:pPr>
        <w:pStyle w:val="Prrafodelista"/>
        <w:numPr>
          <w:ilvl w:val="0"/>
          <w:numId w:val="44"/>
        </w:numPr>
        <w:spacing w:line="480" w:lineRule="auto"/>
        <w:rPr>
          <w:rFonts w:eastAsia="Times New Roman" w:cs="Arial"/>
          <w:b/>
          <w:color w:val="000000"/>
          <w:szCs w:val="24"/>
          <w:lang w:eastAsia="es-EC"/>
        </w:rPr>
      </w:pPr>
      <w:r w:rsidRPr="00986C4D">
        <w:rPr>
          <w:rFonts w:eastAsia="Times New Roman" w:cs="Arial"/>
          <w:color w:val="000000"/>
          <w:szCs w:val="24"/>
          <w:lang w:eastAsia="es-EC"/>
        </w:rPr>
        <w:t xml:space="preserve">No deje obstáculos en las instalaciones contra incendios, apague los equipos, máquinas, baje los </w:t>
      </w:r>
      <w:proofErr w:type="spellStart"/>
      <w:r w:rsidRPr="00986C4D">
        <w:rPr>
          <w:rFonts w:eastAsia="Times New Roman" w:cs="Arial"/>
          <w:color w:val="000000"/>
          <w:szCs w:val="24"/>
          <w:lang w:eastAsia="es-EC"/>
        </w:rPr>
        <w:t>breakers</w:t>
      </w:r>
      <w:proofErr w:type="spellEnd"/>
      <w:r w:rsidRPr="00986C4D">
        <w:rPr>
          <w:rFonts w:eastAsia="Times New Roman" w:cs="Arial"/>
          <w:color w:val="000000"/>
          <w:szCs w:val="24"/>
          <w:lang w:eastAsia="es-EC"/>
        </w:rPr>
        <w:t>.</w:t>
      </w:r>
    </w:p>
    <w:p w:rsidR="000B21CF" w:rsidRPr="00986C4D" w:rsidRDefault="000B21CF" w:rsidP="004156D9">
      <w:pPr>
        <w:pStyle w:val="Prrafodelista"/>
        <w:numPr>
          <w:ilvl w:val="0"/>
          <w:numId w:val="44"/>
        </w:numPr>
        <w:spacing w:line="480" w:lineRule="auto"/>
        <w:rPr>
          <w:rFonts w:eastAsia="Times New Roman" w:cs="Arial"/>
          <w:b/>
          <w:color w:val="000000"/>
          <w:szCs w:val="24"/>
          <w:lang w:eastAsia="es-EC"/>
        </w:rPr>
      </w:pPr>
      <w:r w:rsidRPr="00986C4D">
        <w:rPr>
          <w:rFonts w:eastAsia="Times New Roman" w:cs="Arial"/>
          <w:color w:val="000000"/>
          <w:szCs w:val="24"/>
          <w:lang w:eastAsia="es-EC"/>
        </w:rPr>
        <w:t>No deje abierta ninguna toma o conexión de agua, gas o electricidad.</w:t>
      </w:r>
    </w:p>
    <w:p w:rsidR="000B21CF" w:rsidRDefault="000B21CF" w:rsidP="004156D9">
      <w:pPr>
        <w:pStyle w:val="Prrafodelista"/>
        <w:numPr>
          <w:ilvl w:val="0"/>
          <w:numId w:val="44"/>
        </w:numPr>
        <w:spacing w:line="480" w:lineRule="auto"/>
        <w:rPr>
          <w:rFonts w:eastAsia="Times New Roman" w:cs="Arial"/>
          <w:b/>
          <w:color w:val="000000"/>
          <w:szCs w:val="24"/>
          <w:lang w:eastAsia="es-EC"/>
        </w:rPr>
      </w:pPr>
      <w:r w:rsidRPr="00986C4D">
        <w:rPr>
          <w:rFonts w:eastAsia="Times New Roman" w:cs="Arial"/>
          <w:color w:val="000000"/>
          <w:szCs w:val="24"/>
          <w:lang w:eastAsia="es-EC"/>
        </w:rPr>
        <w:t>Abandone su área de trabajo.</w:t>
      </w:r>
    </w:p>
    <w:p w:rsidR="000B21CF" w:rsidRPr="001F38EA" w:rsidRDefault="000B21CF" w:rsidP="000B21CF">
      <w:pPr>
        <w:pStyle w:val="Prrafodelista"/>
        <w:spacing w:line="480" w:lineRule="auto"/>
        <w:ind w:left="1843"/>
        <w:rPr>
          <w:rFonts w:eastAsia="Times New Roman" w:cs="Arial"/>
          <w:b/>
          <w:color w:val="000000"/>
          <w:szCs w:val="24"/>
          <w:lang w:eastAsia="es-EC"/>
        </w:rPr>
      </w:pPr>
      <w:r w:rsidRPr="001F38EA">
        <w:rPr>
          <w:rFonts w:eastAsia="Times New Roman" w:cs="Arial"/>
          <w:b/>
          <w:color w:val="000000"/>
          <w:szCs w:val="24"/>
          <w:lang w:eastAsia="es-EC"/>
        </w:rPr>
        <w:t>Durante la evacuación</w:t>
      </w:r>
    </w:p>
    <w:p w:rsidR="000B21CF" w:rsidRPr="00986C4D" w:rsidRDefault="000B21CF" w:rsidP="004156D9">
      <w:pPr>
        <w:pStyle w:val="Prrafodelista"/>
        <w:numPr>
          <w:ilvl w:val="0"/>
          <w:numId w:val="45"/>
        </w:numPr>
        <w:spacing w:line="480" w:lineRule="auto"/>
        <w:rPr>
          <w:rFonts w:eastAsia="Times New Roman" w:cs="Arial"/>
          <w:b/>
          <w:color w:val="000000"/>
          <w:szCs w:val="24"/>
          <w:lang w:eastAsia="es-EC"/>
        </w:rPr>
      </w:pPr>
      <w:r w:rsidRPr="00986C4D">
        <w:rPr>
          <w:rFonts w:eastAsia="Times New Roman" w:cs="Arial"/>
          <w:color w:val="000000"/>
          <w:szCs w:val="24"/>
          <w:lang w:eastAsia="es-EC"/>
        </w:rPr>
        <w:t>Mantenga la calma.</w:t>
      </w:r>
    </w:p>
    <w:p w:rsidR="000B21CF" w:rsidRPr="00986C4D" w:rsidRDefault="000B21CF" w:rsidP="004156D9">
      <w:pPr>
        <w:pStyle w:val="Prrafodelista"/>
        <w:numPr>
          <w:ilvl w:val="0"/>
          <w:numId w:val="45"/>
        </w:numPr>
        <w:spacing w:line="480" w:lineRule="auto"/>
        <w:rPr>
          <w:rFonts w:eastAsia="Times New Roman" w:cs="Arial"/>
          <w:b/>
          <w:color w:val="000000"/>
          <w:szCs w:val="24"/>
          <w:lang w:eastAsia="es-EC"/>
        </w:rPr>
      </w:pPr>
      <w:r w:rsidRPr="00986C4D">
        <w:rPr>
          <w:rFonts w:eastAsia="Times New Roman" w:cs="Arial"/>
          <w:color w:val="000000"/>
          <w:szCs w:val="24"/>
          <w:lang w:eastAsia="es-EC"/>
        </w:rPr>
        <w:t>Utilice la ruta especificada y camine rápidamente pero sin correr.</w:t>
      </w:r>
    </w:p>
    <w:p w:rsidR="000B21CF" w:rsidRPr="00986C4D" w:rsidRDefault="000B21CF" w:rsidP="004156D9">
      <w:pPr>
        <w:pStyle w:val="Prrafodelista"/>
        <w:numPr>
          <w:ilvl w:val="0"/>
          <w:numId w:val="45"/>
        </w:numPr>
        <w:spacing w:line="480" w:lineRule="auto"/>
        <w:rPr>
          <w:rFonts w:eastAsia="Times New Roman" w:cs="Arial"/>
          <w:b/>
          <w:color w:val="000000"/>
          <w:szCs w:val="24"/>
          <w:lang w:eastAsia="es-EC"/>
        </w:rPr>
      </w:pPr>
      <w:r w:rsidRPr="00986C4D">
        <w:rPr>
          <w:rFonts w:eastAsia="Times New Roman" w:cs="Arial"/>
          <w:color w:val="000000"/>
          <w:szCs w:val="24"/>
          <w:lang w:eastAsia="es-EC"/>
        </w:rPr>
        <w:t>No se regrese ni retroceda.</w:t>
      </w:r>
    </w:p>
    <w:p w:rsidR="000B21CF" w:rsidRPr="00BE3472" w:rsidRDefault="000B21CF" w:rsidP="004156D9">
      <w:pPr>
        <w:pStyle w:val="Prrafodelista"/>
        <w:numPr>
          <w:ilvl w:val="0"/>
          <w:numId w:val="45"/>
        </w:numPr>
        <w:spacing w:line="480" w:lineRule="auto"/>
        <w:rPr>
          <w:rFonts w:eastAsia="Times New Roman" w:cs="Arial"/>
          <w:b/>
          <w:color w:val="000000"/>
          <w:szCs w:val="24"/>
          <w:lang w:eastAsia="es-EC"/>
        </w:rPr>
      </w:pPr>
      <w:r w:rsidRPr="00986C4D">
        <w:rPr>
          <w:rFonts w:eastAsia="Times New Roman" w:cs="Arial"/>
          <w:color w:val="000000"/>
          <w:szCs w:val="24"/>
          <w:lang w:eastAsia="es-EC"/>
        </w:rPr>
        <w:t xml:space="preserve">Evacue sin llevar consigo objetos, equipos o materiales. </w:t>
      </w:r>
    </w:p>
    <w:p w:rsidR="000B21CF" w:rsidRDefault="000B21CF" w:rsidP="000B21CF">
      <w:pPr>
        <w:pStyle w:val="Prrafodelista"/>
        <w:spacing w:line="480" w:lineRule="auto"/>
        <w:ind w:left="2204"/>
        <w:rPr>
          <w:rFonts w:eastAsia="Times New Roman" w:cs="Arial"/>
          <w:color w:val="000000"/>
          <w:szCs w:val="24"/>
          <w:lang w:eastAsia="es-EC"/>
        </w:rPr>
      </w:pPr>
    </w:p>
    <w:p w:rsidR="000B21CF" w:rsidRDefault="000B21CF" w:rsidP="000B21CF">
      <w:pPr>
        <w:pStyle w:val="Prrafodelista"/>
        <w:spacing w:line="480" w:lineRule="auto"/>
        <w:ind w:left="2204"/>
        <w:rPr>
          <w:rFonts w:eastAsia="Times New Roman" w:cs="Arial"/>
          <w:color w:val="000000"/>
          <w:szCs w:val="24"/>
          <w:lang w:eastAsia="es-EC"/>
        </w:rPr>
      </w:pPr>
    </w:p>
    <w:p w:rsidR="000B21CF" w:rsidRPr="001F38EA" w:rsidRDefault="000B21CF" w:rsidP="000B21CF">
      <w:pPr>
        <w:pStyle w:val="Prrafodelista"/>
        <w:spacing w:line="480" w:lineRule="auto"/>
        <w:ind w:left="2204"/>
        <w:rPr>
          <w:rFonts w:eastAsia="Times New Roman" w:cs="Arial"/>
          <w:b/>
          <w:color w:val="000000"/>
          <w:szCs w:val="24"/>
          <w:lang w:eastAsia="es-EC"/>
        </w:rPr>
      </w:pPr>
      <w:r w:rsidRPr="001F38EA">
        <w:rPr>
          <w:rFonts w:eastAsia="Times New Roman" w:cs="Arial"/>
          <w:b/>
          <w:color w:val="000000"/>
          <w:szCs w:val="24"/>
          <w:lang w:eastAsia="es-EC"/>
        </w:rPr>
        <w:lastRenderedPageBreak/>
        <w:t xml:space="preserve">Después de la evacuación </w:t>
      </w:r>
    </w:p>
    <w:p w:rsidR="000B21CF" w:rsidRPr="00986C4D" w:rsidRDefault="000B21CF" w:rsidP="004156D9">
      <w:pPr>
        <w:pStyle w:val="Prrafodelista"/>
        <w:numPr>
          <w:ilvl w:val="0"/>
          <w:numId w:val="46"/>
        </w:numPr>
        <w:spacing w:line="480" w:lineRule="auto"/>
        <w:rPr>
          <w:rFonts w:eastAsia="Times New Roman" w:cs="Arial"/>
          <w:b/>
          <w:color w:val="000000"/>
          <w:szCs w:val="24"/>
          <w:lang w:eastAsia="es-EC"/>
        </w:rPr>
      </w:pPr>
      <w:r w:rsidRPr="00986C4D">
        <w:rPr>
          <w:rFonts w:eastAsia="Times New Roman" w:cs="Arial"/>
          <w:color w:val="000000"/>
          <w:szCs w:val="24"/>
          <w:lang w:eastAsia="es-EC"/>
        </w:rPr>
        <w:t>Reanúdese en el sitio específico y espere el control del brigadista, jefe y/o encargado del laboratorio.</w:t>
      </w:r>
    </w:p>
    <w:p w:rsidR="000B21CF" w:rsidRPr="00986C4D" w:rsidRDefault="000B21CF" w:rsidP="004156D9">
      <w:pPr>
        <w:pStyle w:val="Prrafodelista"/>
        <w:numPr>
          <w:ilvl w:val="0"/>
          <w:numId w:val="46"/>
        </w:numPr>
        <w:spacing w:line="480" w:lineRule="auto"/>
        <w:rPr>
          <w:rFonts w:eastAsia="Times New Roman" w:cs="Arial"/>
          <w:b/>
          <w:color w:val="000000"/>
          <w:szCs w:val="24"/>
          <w:lang w:eastAsia="es-EC"/>
        </w:rPr>
      </w:pPr>
      <w:r w:rsidRPr="00986C4D">
        <w:rPr>
          <w:rFonts w:eastAsia="Times New Roman" w:cs="Arial"/>
          <w:color w:val="000000"/>
          <w:szCs w:val="24"/>
          <w:lang w:eastAsia="es-EC"/>
        </w:rPr>
        <w:t>No regrese hasta que se le autorice.</w:t>
      </w:r>
    </w:p>
    <w:p w:rsidR="000B21CF" w:rsidRPr="00986C4D" w:rsidRDefault="000B21CF" w:rsidP="004156D9">
      <w:pPr>
        <w:pStyle w:val="Prrafodelista"/>
        <w:numPr>
          <w:ilvl w:val="0"/>
          <w:numId w:val="46"/>
        </w:numPr>
        <w:spacing w:line="480" w:lineRule="auto"/>
        <w:rPr>
          <w:rFonts w:eastAsia="Times New Roman" w:cs="Arial"/>
          <w:b/>
          <w:color w:val="000000"/>
          <w:szCs w:val="24"/>
          <w:lang w:eastAsia="es-EC"/>
        </w:rPr>
      </w:pPr>
      <w:r w:rsidRPr="00986C4D">
        <w:rPr>
          <w:rFonts w:eastAsia="Times New Roman" w:cs="Arial"/>
          <w:color w:val="000000"/>
          <w:szCs w:val="24"/>
          <w:lang w:eastAsia="es-EC"/>
        </w:rPr>
        <w:t xml:space="preserve">Comunicar cualquier novedad observada. </w:t>
      </w:r>
    </w:p>
    <w:p w:rsidR="000B21CF" w:rsidRDefault="000B21CF" w:rsidP="000B21CF">
      <w:pPr>
        <w:tabs>
          <w:tab w:val="left" w:pos="1605"/>
        </w:tabs>
        <w:spacing w:line="480" w:lineRule="auto"/>
        <w:ind w:left="1560"/>
        <w:jc w:val="both"/>
        <w:rPr>
          <w:rFonts w:ascii="Arial" w:eastAsia="Times New Roman" w:hAnsi="Arial" w:cs="Arial"/>
          <w:sz w:val="24"/>
          <w:szCs w:val="24"/>
          <w:lang w:eastAsia="es-EC"/>
        </w:rPr>
      </w:pPr>
      <w:r>
        <w:rPr>
          <w:rFonts w:ascii="Arial" w:eastAsia="Times New Roman" w:hAnsi="Arial" w:cs="Arial"/>
          <w:sz w:val="24"/>
          <w:szCs w:val="24"/>
          <w:lang w:eastAsia="es-EC"/>
        </w:rPr>
        <w:t>Para combatir el fuego el Laboratorio debe tener los siguientes medios  de protección:</w:t>
      </w:r>
    </w:p>
    <w:p w:rsidR="000B21CF" w:rsidRDefault="000B21CF" w:rsidP="000B21CF">
      <w:pPr>
        <w:tabs>
          <w:tab w:val="left" w:pos="1605"/>
        </w:tabs>
        <w:spacing w:line="480" w:lineRule="auto"/>
        <w:ind w:left="1560"/>
        <w:jc w:val="both"/>
        <w:rPr>
          <w:rFonts w:ascii="Arial" w:eastAsia="Times New Roman" w:hAnsi="Arial" w:cs="Arial"/>
          <w:b/>
          <w:sz w:val="24"/>
          <w:szCs w:val="24"/>
          <w:lang w:eastAsia="es-EC"/>
        </w:rPr>
      </w:pPr>
      <w:r>
        <w:rPr>
          <w:rFonts w:ascii="Arial" w:eastAsia="Times New Roman" w:hAnsi="Arial" w:cs="Arial"/>
          <w:b/>
          <w:sz w:val="24"/>
          <w:szCs w:val="24"/>
          <w:lang w:eastAsia="es-EC"/>
        </w:rPr>
        <w:t>Señalización de emergencia e información</w:t>
      </w:r>
    </w:p>
    <w:p w:rsidR="000B21CF" w:rsidRDefault="000B21CF" w:rsidP="000B21CF">
      <w:pPr>
        <w:tabs>
          <w:tab w:val="left" w:pos="1605"/>
        </w:tabs>
        <w:spacing w:line="480" w:lineRule="auto"/>
        <w:ind w:left="1560"/>
        <w:jc w:val="both"/>
        <w:rPr>
          <w:rFonts w:ascii="Arial" w:eastAsia="Times New Roman" w:hAnsi="Arial" w:cs="Arial"/>
          <w:sz w:val="24"/>
          <w:szCs w:val="24"/>
          <w:lang w:eastAsia="es-EC"/>
        </w:rPr>
      </w:pPr>
      <w:r>
        <w:rPr>
          <w:noProof/>
          <w:lang w:eastAsia="es-EC"/>
        </w:rPr>
        <w:drawing>
          <wp:anchor distT="0" distB="0" distL="114300" distR="114300" simplePos="0" relativeHeight="251723776" behindDoc="1" locked="0" layoutInCell="1" allowOverlap="1">
            <wp:simplePos x="0" y="0"/>
            <wp:positionH relativeFrom="column">
              <wp:posOffset>1231265</wp:posOffset>
            </wp:positionH>
            <wp:positionV relativeFrom="paragraph">
              <wp:posOffset>1115060</wp:posOffset>
            </wp:positionV>
            <wp:extent cx="3895090" cy="2327275"/>
            <wp:effectExtent l="0" t="0" r="0" b="0"/>
            <wp:wrapThrough wrapText="bothSides">
              <wp:wrapPolygon edited="0">
                <wp:start x="6444" y="354"/>
                <wp:lineTo x="317" y="530"/>
                <wp:lineTo x="317" y="8310"/>
                <wp:lineTo x="845" y="8840"/>
                <wp:lineTo x="951" y="10962"/>
                <wp:lineTo x="17536" y="11669"/>
                <wp:lineTo x="211" y="11846"/>
                <wp:lineTo x="211" y="18565"/>
                <wp:lineTo x="5493" y="20510"/>
                <wp:lineTo x="5599" y="21394"/>
                <wp:lineTo x="16057" y="21394"/>
                <wp:lineTo x="16269" y="20686"/>
                <wp:lineTo x="16163" y="20156"/>
                <wp:lineTo x="21339" y="18034"/>
                <wp:lineTo x="21234" y="14145"/>
                <wp:lineTo x="21128" y="12023"/>
                <wp:lineTo x="21022" y="11669"/>
                <wp:lineTo x="21551" y="9371"/>
                <wp:lineTo x="21551" y="8840"/>
                <wp:lineTo x="20072" y="8840"/>
                <wp:lineTo x="21234" y="7956"/>
                <wp:lineTo x="21339" y="2122"/>
                <wp:lineTo x="20706" y="1768"/>
                <wp:lineTo x="16269" y="354"/>
                <wp:lineTo x="6444" y="354"/>
              </wp:wrapPolygon>
            </wp:wrapThrough>
            <wp:docPr id="83" name="il_fi" descr="http://www.belt.es/expertos/imagenes/180305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belt.es/expertos/imagenes/1803052.gif"/>
                    <pic:cNvPicPr>
                      <a:picLocks noChangeAspect="1" noChangeArrowheads="1"/>
                    </pic:cNvPicPr>
                  </pic:nvPicPr>
                  <pic:blipFill>
                    <a:blip r:embed="rId132" r:link="rId133" cstate="print"/>
                    <a:srcRect b="3292"/>
                    <a:stretch>
                      <a:fillRect/>
                    </a:stretch>
                  </pic:blipFill>
                  <pic:spPr bwMode="auto">
                    <a:xfrm>
                      <a:off x="0" y="0"/>
                      <a:ext cx="3895090" cy="2327275"/>
                    </a:xfrm>
                    <a:prstGeom prst="rect">
                      <a:avLst/>
                    </a:prstGeom>
                    <a:noFill/>
                    <a:ln w="9525">
                      <a:noFill/>
                      <a:miter lim="800000"/>
                      <a:headEnd/>
                      <a:tailEnd/>
                    </a:ln>
                  </pic:spPr>
                </pic:pic>
              </a:graphicData>
            </a:graphic>
          </wp:anchor>
        </w:drawing>
      </w:r>
      <w:r>
        <w:rPr>
          <w:rFonts w:ascii="Arial" w:eastAsia="Times New Roman" w:hAnsi="Arial" w:cs="Arial"/>
          <w:sz w:val="24"/>
          <w:szCs w:val="24"/>
          <w:lang w:eastAsia="es-EC"/>
        </w:rPr>
        <w:t>Los rótulos de señalización deben estar siempre visibles, iluminados y ubicados en sitios adecuados de tal manera que todo el personal los pueda ver con facilidad.</w:t>
      </w:r>
    </w:p>
    <w:p w:rsidR="000B21CF" w:rsidRDefault="000B21CF" w:rsidP="000B21CF">
      <w:pPr>
        <w:tabs>
          <w:tab w:val="left" w:pos="1605"/>
        </w:tabs>
        <w:spacing w:line="480" w:lineRule="auto"/>
        <w:ind w:left="1560"/>
        <w:jc w:val="both"/>
        <w:rPr>
          <w:rFonts w:ascii="Arial" w:eastAsia="Times New Roman" w:hAnsi="Arial" w:cs="Arial"/>
          <w:sz w:val="24"/>
          <w:szCs w:val="24"/>
          <w:lang w:eastAsia="es-EC"/>
        </w:rPr>
      </w:pPr>
      <w:r>
        <w:rPr>
          <w:rFonts w:ascii="Arial" w:eastAsia="Times New Roman" w:hAnsi="Arial" w:cs="Arial"/>
          <w:sz w:val="24"/>
          <w:szCs w:val="24"/>
          <w:lang w:eastAsia="es-EC"/>
        </w:rPr>
        <w:t xml:space="preserve"> </w:t>
      </w:r>
    </w:p>
    <w:p w:rsidR="000B21CF" w:rsidRPr="005F37EA" w:rsidRDefault="000B21CF" w:rsidP="000B21CF">
      <w:pPr>
        <w:tabs>
          <w:tab w:val="left" w:pos="1605"/>
        </w:tabs>
        <w:spacing w:line="480" w:lineRule="auto"/>
        <w:ind w:left="1560"/>
        <w:jc w:val="both"/>
        <w:rPr>
          <w:rFonts w:ascii="Arial" w:eastAsia="Times New Roman" w:hAnsi="Arial" w:cs="Arial"/>
          <w:sz w:val="24"/>
          <w:szCs w:val="24"/>
          <w:lang w:eastAsia="es-EC"/>
        </w:rPr>
      </w:pPr>
    </w:p>
    <w:p w:rsidR="000B21CF" w:rsidRDefault="000B21CF" w:rsidP="000B21CF">
      <w:pPr>
        <w:tabs>
          <w:tab w:val="left" w:pos="1605"/>
        </w:tabs>
        <w:ind w:left="1560"/>
        <w:jc w:val="both"/>
        <w:rPr>
          <w:rFonts w:ascii="Arial" w:eastAsia="Times New Roman" w:hAnsi="Arial" w:cs="Arial"/>
          <w:sz w:val="24"/>
          <w:szCs w:val="24"/>
          <w:lang w:eastAsia="es-EC"/>
        </w:rPr>
      </w:pPr>
    </w:p>
    <w:p w:rsidR="000B21CF" w:rsidRDefault="000B21CF" w:rsidP="000B21CF">
      <w:pPr>
        <w:tabs>
          <w:tab w:val="left" w:pos="1605"/>
        </w:tabs>
        <w:ind w:left="1560"/>
        <w:jc w:val="both"/>
        <w:rPr>
          <w:rFonts w:ascii="Arial" w:eastAsia="Times New Roman" w:hAnsi="Arial" w:cs="Arial"/>
          <w:sz w:val="24"/>
          <w:szCs w:val="24"/>
          <w:lang w:eastAsia="es-EC"/>
        </w:rPr>
      </w:pPr>
    </w:p>
    <w:p w:rsidR="000B21CF" w:rsidRDefault="000B21CF" w:rsidP="000B21CF">
      <w:pPr>
        <w:tabs>
          <w:tab w:val="left" w:pos="1605"/>
        </w:tabs>
        <w:ind w:left="1560"/>
        <w:jc w:val="both"/>
        <w:rPr>
          <w:rFonts w:ascii="Arial" w:eastAsia="Times New Roman" w:hAnsi="Arial" w:cs="Arial"/>
          <w:sz w:val="24"/>
          <w:szCs w:val="24"/>
          <w:lang w:eastAsia="es-EC"/>
        </w:rPr>
      </w:pPr>
    </w:p>
    <w:p w:rsidR="000B21CF" w:rsidRDefault="000B21CF" w:rsidP="000B21CF">
      <w:pPr>
        <w:tabs>
          <w:tab w:val="left" w:pos="1605"/>
        </w:tabs>
        <w:ind w:left="1560"/>
        <w:jc w:val="both"/>
        <w:rPr>
          <w:rFonts w:ascii="Arial" w:eastAsia="Times New Roman" w:hAnsi="Arial" w:cs="Arial"/>
          <w:sz w:val="24"/>
          <w:szCs w:val="24"/>
          <w:lang w:eastAsia="es-EC"/>
        </w:rPr>
      </w:pPr>
    </w:p>
    <w:p w:rsidR="000B21CF" w:rsidRDefault="000B21CF" w:rsidP="000B21CF">
      <w:pPr>
        <w:tabs>
          <w:tab w:val="left" w:pos="1605"/>
        </w:tabs>
        <w:ind w:left="1560"/>
        <w:jc w:val="both"/>
        <w:rPr>
          <w:rFonts w:ascii="Arial" w:eastAsia="Times New Roman" w:hAnsi="Arial" w:cs="Arial"/>
          <w:sz w:val="24"/>
          <w:szCs w:val="24"/>
          <w:lang w:eastAsia="es-EC"/>
        </w:rPr>
      </w:pPr>
    </w:p>
    <w:p w:rsidR="000B21CF" w:rsidRPr="00BE3472" w:rsidRDefault="00617288" w:rsidP="000B21CF">
      <w:pPr>
        <w:tabs>
          <w:tab w:val="left" w:pos="1605"/>
        </w:tabs>
        <w:ind w:left="1560"/>
        <w:jc w:val="center"/>
        <w:rPr>
          <w:rFonts w:ascii="Arial" w:eastAsia="Times New Roman" w:hAnsi="Arial" w:cs="Arial"/>
          <w:b/>
          <w:sz w:val="24"/>
          <w:szCs w:val="24"/>
          <w:lang w:eastAsia="es-EC"/>
        </w:rPr>
      </w:pPr>
      <w:r>
        <w:rPr>
          <w:rFonts w:ascii="Arial" w:eastAsia="Times New Roman" w:hAnsi="Arial" w:cs="Arial"/>
          <w:b/>
          <w:sz w:val="24"/>
          <w:szCs w:val="24"/>
          <w:lang w:eastAsia="es-EC"/>
        </w:rPr>
        <w:t>FIGURA 4.10</w:t>
      </w:r>
      <w:r w:rsidR="000B21CF">
        <w:rPr>
          <w:rFonts w:ascii="Arial" w:eastAsia="Times New Roman" w:hAnsi="Arial" w:cs="Arial"/>
          <w:b/>
          <w:sz w:val="24"/>
          <w:szCs w:val="24"/>
          <w:lang w:eastAsia="es-EC"/>
        </w:rPr>
        <w:t xml:space="preserve"> SEÑALES DE EMERGENCIA E INFORMACIÓN</w:t>
      </w:r>
    </w:p>
    <w:p w:rsidR="000B21CF" w:rsidRDefault="000B21CF" w:rsidP="000B21CF">
      <w:pPr>
        <w:tabs>
          <w:tab w:val="left" w:pos="1605"/>
        </w:tabs>
        <w:ind w:left="1560"/>
        <w:jc w:val="both"/>
        <w:rPr>
          <w:rFonts w:ascii="Arial" w:eastAsia="Times New Roman" w:hAnsi="Arial" w:cs="Arial"/>
          <w:b/>
          <w:sz w:val="24"/>
          <w:szCs w:val="24"/>
          <w:lang w:eastAsia="es-EC"/>
        </w:rPr>
      </w:pPr>
      <w:r>
        <w:rPr>
          <w:rFonts w:ascii="Arial" w:eastAsia="Times New Roman" w:hAnsi="Arial" w:cs="Arial"/>
          <w:b/>
          <w:sz w:val="24"/>
          <w:szCs w:val="24"/>
          <w:lang w:eastAsia="es-EC"/>
        </w:rPr>
        <w:lastRenderedPageBreak/>
        <w:t>Extintores portátiles</w:t>
      </w:r>
    </w:p>
    <w:p w:rsidR="000B21CF" w:rsidRDefault="000B21CF" w:rsidP="000B21CF">
      <w:pPr>
        <w:tabs>
          <w:tab w:val="left" w:pos="1605"/>
        </w:tabs>
        <w:spacing w:line="480" w:lineRule="auto"/>
        <w:ind w:left="1560"/>
        <w:jc w:val="both"/>
        <w:rPr>
          <w:rFonts w:ascii="Arial" w:eastAsia="Times New Roman" w:hAnsi="Arial" w:cs="Arial"/>
          <w:sz w:val="24"/>
          <w:szCs w:val="24"/>
          <w:lang w:eastAsia="es-EC"/>
        </w:rPr>
      </w:pPr>
      <w:r>
        <w:rPr>
          <w:rFonts w:ascii="Arial" w:eastAsia="Times New Roman" w:hAnsi="Arial" w:cs="Arial"/>
          <w:sz w:val="24"/>
          <w:szCs w:val="24"/>
          <w:lang w:eastAsia="es-EC"/>
        </w:rPr>
        <w:t>Según la norma NFPA 10 clasifica los incendios en cuatro categorías</w:t>
      </w:r>
      <w:r w:rsidR="0065253C">
        <w:rPr>
          <w:rFonts w:ascii="Arial" w:eastAsia="Times New Roman" w:hAnsi="Arial" w:cs="Arial"/>
          <w:sz w:val="24"/>
          <w:szCs w:val="24"/>
          <w:lang w:eastAsia="es-EC"/>
        </w:rPr>
        <w:t>, en el P</w:t>
      </w:r>
      <w:r>
        <w:rPr>
          <w:rFonts w:ascii="Arial" w:eastAsia="Times New Roman" w:hAnsi="Arial" w:cs="Arial"/>
          <w:sz w:val="24"/>
          <w:szCs w:val="24"/>
          <w:lang w:eastAsia="es-EC"/>
        </w:rPr>
        <w:t>lano</w:t>
      </w:r>
      <w:r w:rsidR="0065253C">
        <w:rPr>
          <w:rFonts w:ascii="Arial" w:eastAsia="Times New Roman" w:hAnsi="Arial" w:cs="Arial"/>
          <w:sz w:val="24"/>
          <w:szCs w:val="24"/>
          <w:lang w:eastAsia="es-EC"/>
        </w:rPr>
        <w:t xml:space="preserve"> N° 3 Sistemas de Alarmas en el Laboratorio de </w:t>
      </w:r>
      <w:proofErr w:type="spellStart"/>
      <w:r w:rsidR="0065253C">
        <w:rPr>
          <w:rFonts w:ascii="Arial" w:eastAsia="Times New Roman" w:hAnsi="Arial" w:cs="Arial"/>
          <w:sz w:val="24"/>
          <w:szCs w:val="24"/>
          <w:lang w:eastAsia="es-EC"/>
        </w:rPr>
        <w:t>Termofluidos</w:t>
      </w:r>
      <w:proofErr w:type="spellEnd"/>
      <w:r w:rsidR="0065253C">
        <w:rPr>
          <w:rFonts w:ascii="Arial" w:eastAsia="Times New Roman" w:hAnsi="Arial" w:cs="Arial"/>
          <w:sz w:val="24"/>
          <w:szCs w:val="24"/>
          <w:lang w:eastAsia="es-EC"/>
        </w:rPr>
        <w:t xml:space="preserve"> (Apéndice B),</w:t>
      </w:r>
      <w:r>
        <w:rPr>
          <w:rFonts w:ascii="Arial" w:eastAsia="Times New Roman" w:hAnsi="Arial" w:cs="Arial"/>
          <w:sz w:val="24"/>
          <w:szCs w:val="24"/>
          <w:lang w:eastAsia="es-EC"/>
        </w:rPr>
        <w:t xml:space="preserve"> </w:t>
      </w:r>
      <w:r w:rsidR="0065253C">
        <w:rPr>
          <w:rFonts w:ascii="Arial" w:eastAsia="Times New Roman" w:hAnsi="Arial" w:cs="Arial"/>
          <w:sz w:val="24"/>
          <w:szCs w:val="24"/>
          <w:lang w:eastAsia="es-EC"/>
        </w:rPr>
        <w:t>se recomienda instalar</w:t>
      </w:r>
      <w:r>
        <w:rPr>
          <w:rFonts w:ascii="Arial" w:eastAsia="Times New Roman" w:hAnsi="Arial" w:cs="Arial"/>
          <w:sz w:val="24"/>
          <w:szCs w:val="24"/>
          <w:lang w:eastAsia="es-EC"/>
        </w:rPr>
        <w:t xml:space="preserve"> 3 extintores de 10 lbs. Clase A-B-C siendo que estos tipos de incendio son los más propensos a provocarse:  </w:t>
      </w:r>
    </w:p>
    <w:p w:rsidR="000B21CF" w:rsidRDefault="000B21CF" w:rsidP="000B21CF">
      <w:pPr>
        <w:tabs>
          <w:tab w:val="left" w:pos="1605"/>
        </w:tabs>
        <w:spacing w:line="480" w:lineRule="auto"/>
        <w:ind w:left="1560"/>
        <w:jc w:val="both"/>
        <w:rPr>
          <w:rFonts w:ascii="Arial" w:eastAsia="Times New Roman" w:hAnsi="Arial" w:cs="Arial"/>
          <w:sz w:val="24"/>
          <w:szCs w:val="24"/>
          <w:lang w:eastAsia="es-EC"/>
        </w:rPr>
      </w:pPr>
      <w:r>
        <w:rPr>
          <w:rFonts w:ascii="Arial" w:eastAsia="Times New Roman" w:hAnsi="Arial" w:cs="Arial"/>
          <w:sz w:val="24"/>
          <w:szCs w:val="24"/>
          <w:lang w:eastAsia="es-EC"/>
        </w:rPr>
        <w:t>Clase A. Incendios de materiales combustibles ordinarios (madera, tela, papel, caucho, plástico).</w:t>
      </w:r>
    </w:p>
    <w:p w:rsidR="000B21CF" w:rsidRDefault="000B21CF" w:rsidP="000B21CF">
      <w:pPr>
        <w:tabs>
          <w:tab w:val="left" w:pos="1605"/>
        </w:tabs>
        <w:spacing w:line="480" w:lineRule="auto"/>
        <w:ind w:left="1560"/>
        <w:jc w:val="both"/>
        <w:rPr>
          <w:rFonts w:ascii="Arial" w:eastAsia="Times New Roman" w:hAnsi="Arial" w:cs="Arial"/>
          <w:sz w:val="24"/>
          <w:szCs w:val="24"/>
          <w:lang w:eastAsia="es-EC"/>
        </w:rPr>
      </w:pPr>
      <w:r>
        <w:rPr>
          <w:rFonts w:ascii="Arial" w:eastAsia="Times New Roman" w:hAnsi="Arial" w:cs="Arial"/>
          <w:sz w:val="24"/>
          <w:szCs w:val="24"/>
          <w:lang w:eastAsia="es-EC"/>
        </w:rPr>
        <w:t>Clase B. Incendios de líquidos combustibles o inflamables, gases inflamables, grasas, materiales similares.</w:t>
      </w:r>
    </w:p>
    <w:p w:rsidR="000B21CF" w:rsidRDefault="000B21CF" w:rsidP="000B21CF">
      <w:pPr>
        <w:tabs>
          <w:tab w:val="left" w:pos="1605"/>
        </w:tabs>
        <w:spacing w:line="480" w:lineRule="auto"/>
        <w:ind w:left="1560"/>
        <w:jc w:val="both"/>
        <w:rPr>
          <w:rFonts w:ascii="Arial" w:eastAsia="Times New Roman" w:hAnsi="Arial" w:cs="Arial"/>
          <w:sz w:val="24"/>
          <w:szCs w:val="24"/>
          <w:lang w:eastAsia="es-EC"/>
        </w:rPr>
      </w:pPr>
      <w:r>
        <w:rPr>
          <w:noProof/>
          <w:lang w:eastAsia="es-EC"/>
        </w:rPr>
        <w:drawing>
          <wp:anchor distT="0" distB="0" distL="114300" distR="114300" simplePos="0" relativeHeight="251724800" behindDoc="1" locked="0" layoutInCell="1" allowOverlap="1">
            <wp:simplePos x="0" y="0"/>
            <wp:positionH relativeFrom="column">
              <wp:posOffset>2386965</wp:posOffset>
            </wp:positionH>
            <wp:positionV relativeFrom="paragraph">
              <wp:posOffset>426085</wp:posOffset>
            </wp:positionV>
            <wp:extent cx="1937385" cy="1732915"/>
            <wp:effectExtent l="19050" t="0" r="5715" b="0"/>
            <wp:wrapThrough wrapText="bothSides">
              <wp:wrapPolygon edited="0">
                <wp:start x="-212" y="0"/>
                <wp:lineTo x="-212" y="21370"/>
                <wp:lineTo x="21664" y="21370"/>
                <wp:lineTo x="21664" y="0"/>
                <wp:lineTo x="-212" y="0"/>
              </wp:wrapPolygon>
            </wp:wrapThrough>
            <wp:docPr id="84" name="rg_hi" descr="http://t3.gstatic.com/images?q=tbn:ANd9GcRI1acKRmeCaSSrrdNrHavpkprRA-CYbsmxqcVSJVbAy7aXQCKz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3.gstatic.com/images?q=tbn:ANd9GcRI1acKRmeCaSSrrdNrHavpkprRA-CYbsmxqcVSJVbAy7aXQCKzNA"/>
                    <pic:cNvPicPr>
                      <a:picLocks noChangeAspect="1" noChangeArrowheads="1"/>
                    </pic:cNvPicPr>
                  </pic:nvPicPr>
                  <pic:blipFill>
                    <a:blip r:embed="rId134" r:link="rId135" cstate="print"/>
                    <a:srcRect/>
                    <a:stretch>
                      <a:fillRect/>
                    </a:stretch>
                  </pic:blipFill>
                  <pic:spPr bwMode="auto">
                    <a:xfrm>
                      <a:off x="0" y="0"/>
                      <a:ext cx="1937385" cy="1732915"/>
                    </a:xfrm>
                    <a:prstGeom prst="rect">
                      <a:avLst/>
                    </a:prstGeom>
                    <a:noFill/>
                    <a:ln w="9525">
                      <a:noFill/>
                      <a:miter lim="800000"/>
                      <a:headEnd/>
                      <a:tailEnd/>
                    </a:ln>
                  </pic:spPr>
                </pic:pic>
              </a:graphicData>
            </a:graphic>
          </wp:anchor>
        </w:drawing>
      </w:r>
      <w:r>
        <w:rPr>
          <w:rFonts w:ascii="Arial" w:eastAsia="Times New Roman" w:hAnsi="Arial" w:cs="Arial"/>
          <w:sz w:val="24"/>
          <w:szCs w:val="24"/>
          <w:lang w:eastAsia="es-EC"/>
        </w:rPr>
        <w:t>Clase C. Incendios de equipo eléctrico.</w:t>
      </w:r>
    </w:p>
    <w:p w:rsidR="000B21CF" w:rsidRDefault="000B21CF" w:rsidP="000B21CF">
      <w:pPr>
        <w:tabs>
          <w:tab w:val="left" w:pos="1605"/>
        </w:tabs>
        <w:spacing w:line="480" w:lineRule="auto"/>
        <w:ind w:left="1560"/>
        <w:jc w:val="both"/>
        <w:rPr>
          <w:rFonts w:ascii="Arial" w:eastAsia="Times New Roman" w:hAnsi="Arial" w:cs="Arial"/>
          <w:sz w:val="24"/>
          <w:szCs w:val="24"/>
          <w:lang w:eastAsia="es-EC"/>
        </w:rPr>
      </w:pPr>
    </w:p>
    <w:p w:rsidR="000B21CF" w:rsidRPr="002F5FC0" w:rsidRDefault="000B21CF" w:rsidP="000B21CF">
      <w:pPr>
        <w:tabs>
          <w:tab w:val="left" w:pos="1605"/>
        </w:tabs>
        <w:spacing w:line="480" w:lineRule="auto"/>
        <w:ind w:left="1560"/>
        <w:jc w:val="both"/>
        <w:rPr>
          <w:rFonts w:ascii="Arial" w:eastAsia="Times New Roman" w:hAnsi="Arial" w:cs="Arial"/>
          <w:sz w:val="24"/>
          <w:szCs w:val="24"/>
          <w:lang w:eastAsia="es-EC"/>
        </w:rPr>
      </w:pPr>
      <w:r>
        <w:rPr>
          <w:rFonts w:ascii="Arial" w:eastAsia="Times New Roman" w:hAnsi="Arial" w:cs="Arial"/>
          <w:sz w:val="24"/>
          <w:szCs w:val="24"/>
          <w:lang w:eastAsia="es-EC"/>
        </w:rPr>
        <w:t xml:space="preserve">  </w:t>
      </w:r>
    </w:p>
    <w:p w:rsidR="000B21CF" w:rsidRPr="00986C4D" w:rsidRDefault="000B21CF" w:rsidP="000B21CF">
      <w:pPr>
        <w:tabs>
          <w:tab w:val="left" w:pos="1605"/>
        </w:tabs>
        <w:ind w:left="1560"/>
        <w:jc w:val="both"/>
        <w:rPr>
          <w:rFonts w:ascii="Arial" w:eastAsia="Times New Roman" w:hAnsi="Arial" w:cs="Arial"/>
          <w:sz w:val="24"/>
          <w:szCs w:val="24"/>
          <w:lang w:eastAsia="es-EC"/>
        </w:rPr>
      </w:pPr>
    </w:p>
    <w:p w:rsidR="000B21CF" w:rsidRPr="00986C4D" w:rsidRDefault="000B21CF" w:rsidP="000B21CF">
      <w:pPr>
        <w:rPr>
          <w:rFonts w:ascii="Arial" w:eastAsia="Times New Roman" w:hAnsi="Arial" w:cs="Arial"/>
          <w:sz w:val="24"/>
          <w:szCs w:val="24"/>
          <w:lang w:eastAsia="es-EC"/>
        </w:rPr>
      </w:pPr>
    </w:p>
    <w:p w:rsidR="000B21CF" w:rsidRPr="00986C4D" w:rsidRDefault="000B21CF" w:rsidP="000B21CF">
      <w:pPr>
        <w:rPr>
          <w:rFonts w:ascii="Arial" w:eastAsia="Times New Roman" w:hAnsi="Arial" w:cs="Arial"/>
          <w:sz w:val="24"/>
          <w:szCs w:val="24"/>
          <w:lang w:eastAsia="es-EC"/>
        </w:rPr>
      </w:pPr>
    </w:p>
    <w:p w:rsidR="000B21CF" w:rsidRPr="00D472E3" w:rsidRDefault="000B21CF" w:rsidP="000B21CF">
      <w:pPr>
        <w:tabs>
          <w:tab w:val="left" w:pos="1851"/>
        </w:tabs>
        <w:jc w:val="center"/>
        <w:rPr>
          <w:rFonts w:ascii="Arial" w:eastAsia="Times New Roman" w:hAnsi="Arial" w:cs="Arial"/>
          <w:b/>
          <w:sz w:val="24"/>
          <w:szCs w:val="24"/>
          <w:lang w:eastAsia="es-EC"/>
        </w:rPr>
      </w:pPr>
      <w:r>
        <w:rPr>
          <w:rFonts w:ascii="Arial" w:eastAsia="Times New Roman" w:hAnsi="Arial" w:cs="Arial"/>
          <w:b/>
          <w:sz w:val="24"/>
          <w:szCs w:val="24"/>
          <w:lang w:eastAsia="es-EC"/>
        </w:rPr>
        <w:t xml:space="preserve">                      </w:t>
      </w:r>
      <w:r w:rsidR="00617288">
        <w:rPr>
          <w:rFonts w:ascii="Arial" w:eastAsia="Times New Roman" w:hAnsi="Arial" w:cs="Arial"/>
          <w:b/>
          <w:sz w:val="24"/>
          <w:szCs w:val="24"/>
          <w:lang w:eastAsia="es-EC"/>
        </w:rPr>
        <w:t>FIGURA 4.11</w:t>
      </w:r>
      <w:r w:rsidRPr="00D472E3">
        <w:rPr>
          <w:rFonts w:ascii="Arial" w:eastAsia="Times New Roman" w:hAnsi="Arial" w:cs="Arial"/>
          <w:b/>
          <w:sz w:val="24"/>
          <w:szCs w:val="24"/>
          <w:lang w:eastAsia="es-EC"/>
        </w:rPr>
        <w:t xml:space="preserve"> EXTINTOR</w:t>
      </w:r>
    </w:p>
    <w:p w:rsidR="000B21CF" w:rsidRPr="00986C4D" w:rsidRDefault="000B21CF" w:rsidP="000B21CF">
      <w:pPr>
        <w:rPr>
          <w:rFonts w:ascii="Arial" w:eastAsia="Times New Roman" w:hAnsi="Arial" w:cs="Arial"/>
          <w:sz w:val="24"/>
          <w:szCs w:val="24"/>
          <w:lang w:eastAsia="es-EC"/>
        </w:rPr>
      </w:pPr>
    </w:p>
    <w:p w:rsidR="000B21CF" w:rsidRDefault="000B21CF" w:rsidP="000B21CF">
      <w:pPr>
        <w:tabs>
          <w:tab w:val="left" w:pos="1403"/>
        </w:tabs>
        <w:jc w:val="center"/>
        <w:rPr>
          <w:rFonts w:ascii="Arial" w:eastAsia="Times New Roman" w:hAnsi="Arial" w:cs="Arial"/>
          <w:sz w:val="24"/>
          <w:szCs w:val="24"/>
          <w:lang w:eastAsia="es-EC"/>
        </w:rPr>
      </w:pPr>
    </w:p>
    <w:p w:rsidR="000B21CF" w:rsidRDefault="000B21CF" w:rsidP="000B21CF">
      <w:pPr>
        <w:tabs>
          <w:tab w:val="left" w:pos="1403"/>
        </w:tabs>
        <w:rPr>
          <w:rFonts w:ascii="Arial" w:eastAsia="Times New Roman" w:hAnsi="Arial" w:cs="Arial"/>
          <w:sz w:val="24"/>
          <w:szCs w:val="24"/>
          <w:lang w:eastAsia="es-EC"/>
        </w:rPr>
      </w:pPr>
    </w:p>
    <w:p w:rsidR="000B21CF" w:rsidRDefault="000B21CF" w:rsidP="000B21CF">
      <w:pPr>
        <w:pStyle w:val="Ttulo1"/>
        <w:jc w:val="center"/>
        <w:rPr>
          <w:rFonts w:ascii="Arial" w:eastAsia="Times New Roman" w:hAnsi="Arial" w:cs="Arial"/>
          <w:b w:val="0"/>
          <w:bCs w:val="0"/>
          <w:color w:val="auto"/>
          <w:sz w:val="24"/>
          <w:szCs w:val="24"/>
          <w:lang w:eastAsia="es-EC"/>
        </w:rPr>
      </w:pPr>
    </w:p>
    <w:p w:rsidR="000B21CF" w:rsidRDefault="000B21CF" w:rsidP="000B21CF">
      <w:pPr>
        <w:pStyle w:val="Ttulo1"/>
        <w:jc w:val="center"/>
        <w:rPr>
          <w:rFonts w:ascii="Arial" w:eastAsia="Times New Roman" w:hAnsi="Arial" w:cs="Arial"/>
          <w:b w:val="0"/>
          <w:bCs w:val="0"/>
          <w:color w:val="auto"/>
          <w:sz w:val="24"/>
          <w:szCs w:val="24"/>
          <w:lang w:eastAsia="es-EC"/>
        </w:rPr>
      </w:pPr>
    </w:p>
    <w:p w:rsidR="000B21CF" w:rsidRDefault="000B21CF" w:rsidP="000B21CF">
      <w:pPr>
        <w:pStyle w:val="Ttulo1"/>
        <w:jc w:val="center"/>
        <w:rPr>
          <w:rFonts w:ascii="Arial" w:eastAsia="Times New Roman" w:hAnsi="Arial" w:cs="Arial"/>
          <w:b w:val="0"/>
          <w:bCs w:val="0"/>
          <w:color w:val="auto"/>
          <w:sz w:val="24"/>
          <w:szCs w:val="24"/>
          <w:lang w:eastAsia="es-EC"/>
        </w:rPr>
      </w:pPr>
    </w:p>
    <w:p w:rsidR="000B21CF" w:rsidRDefault="000B21CF" w:rsidP="000B21CF">
      <w:pPr>
        <w:pStyle w:val="Ttulo1"/>
        <w:jc w:val="center"/>
        <w:rPr>
          <w:rFonts w:ascii="Arial" w:eastAsia="Times New Roman" w:hAnsi="Arial" w:cs="Arial"/>
          <w:b w:val="0"/>
          <w:bCs w:val="0"/>
          <w:color w:val="auto"/>
          <w:sz w:val="24"/>
          <w:szCs w:val="24"/>
          <w:lang w:eastAsia="es-EC"/>
        </w:rPr>
      </w:pPr>
    </w:p>
    <w:p w:rsidR="000B21CF" w:rsidRPr="00B022F9" w:rsidRDefault="000B21CF" w:rsidP="000B21CF">
      <w:pPr>
        <w:pStyle w:val="Ttulo1"/>
        <w:jc w:val="center"/>
        <w:rPr>
          <w:rFonts w:ascii="Arial" w:eastAsia="Times New Roman" w:hAnsi="Arial" w:cs="Arial"/>
          <w:b w:val="0"/>
          <w:color w:val="auto"/>
          <w:sz w:val="48"/>
          <w:szCs w:val="48"/>
          <w:lang w:eastAsia="es-EC"/>
        </w:rPr>
      </w:pPr>
      <w:r w:rsidRPr="00B022F9">
        <w:rPr>
          <w:rFonts w:ascii="Arial" w:hAnsi="Arial" w:cs="Arial"/>
          <w:color w:val="auto"/>
          <w:sz w:val="48"/>
          <w:szCs w:val="48"/>
        </w:rPr>
        <w:t>CAPÍTULO 5</w:t>
      </w:r>
    </w:p>
    <w:p w:rsidR="000B21CF" w:rsidRPr="00B022F9" w:rsidRDefault="000B21CF" w:rsidP="004156D9">
      <w:pPr>
        <w:pStyle w:val="Ttulo1"/>
        <w:numPr>
          <w:ilvl w:val="0"/>
          <w:numId w:val="9"/>
        </w:numPr>
        <w:rPr>
          <w:rFonts w:ascii="Arial" w:hAnsi="Arial" w:cs="Arial"/>
          <w:color w:val="auto"/>
          <w:sz w:val="32"/>
          <w:szCs w:val="32"/>
        </w:rPr>
      </w:pPr>
      <w:r w:rsidRPr="00B022F9">
        <w:rPr>
          <w:rFonts w:ascii="Arial" w:hAnsi="Arial" w:cs="Arial"/>
          <w:color w:val="auto"/>
          <w:sz w:val="32"/>
          <w:szCs w:val="32"/>
        </w:rPr>
        <w:t>CONCLUSIONES Y RECOMENDACIONES</w:t>
      </w:r>
    </w:p>
    <w:p w:rsidR="000B21CF" w:rsidRDefault="000B21CF" w:rsidP="000B21CF">
      <w:pPr>
        <w:pStyle w:val="Titulo2Tesis"/>
        <w:ind w:left="264" w:firstLine="456"/>
        <w:jc w:val="both"/>
        <w:outlineLvl w:val="9"/>
      </w:pPr>
    </w:p>
    <w:p w:rsidR="000B21CF" w:rsidRDefault="000B21CF" w:rsidP="000B21CF">
      <w:pPr>
        <w:pStyle w:val="Titulo2Tesis"/>
        <w:ind w:left="264" w:firstLine="456"/>
        <w:jc w:val="both"/>
        <w:outlineLvl w:val="9"/>
      </w:pPr>
      <w:r>
        <w:t>Conclusiones</w:t>
      </w:r>
    </w:p>
    <w:p w:rsidR="000B21CF" w:rsidRPr="00555D1E" w:rsidRDefault="000B21CF" w:rsidP="004156D9">
      <w:pPr>
        <w:pStyle w:val="Titulo2Tesis"/>
        <w:numPr>
          <w:ilvl w:val="0"/>
          <w:numId w:val="34"/>
        </w:numPr>
        <w:jc w:val="both"/>
        <w:outlineLvl w:val="9"/>
        <w:rPr>
          <w:b w:val="0"/>
        </w:rPr>
      </w:pPr>
      <w:r w:rsidRPr="00555D1E">
        <w:rPr>
          <w:b w:val="0"/>
        </w:rPr>
        <w:t xml:space="preserve">El método </w:t>
      </w:r>
      <w:r w:rsidRPr="00555D1E">
        <w:rPr>
          <w:b w:val="0"/>
          <w:lang w:val="es-ES"/>
        </w:rPr>
        <w:t xml:space="preserve">matemático William T. </w:t>
      </w:r>
      <w:r>
        <w:rPr>
          <w:b w:val="0"/>
        </w:rPr>
        <w:t>FINE se determina</w:t>
      </w:r>
      <w:r w:rsidRPr="00555D1E">
        <w:rPr>
          <w:b w:val="0"/>
        </w:rPr>
        <w:t xml:space="preserve"> que el grado de peligrosidad del laboratorio es alto y que su corrección es inmediata</w:t>
      </w:r>
      <w:r>
        <w:rPr>
          <w:b w:val="0"/>
        </w:rPr>
        <w:t xml:space="preserve"> en los procesos de uso de caldera</w:t>
      </w:r>
      <w:r w:rsidRPr="00555D1E">
        <w:rPr>
          <w:b w:val="0"/>
        </w:rPr>
        <w:t xml:space="preserve">, </w:t>
      </w:r>
      <w:r>
        <w:rPr>
          <w:b w:val="0"/>
        </w:rPr>
        <w:t xml:space="preserve">oficina, entorno general. </w:t>
      </w:r>
    </w:p>
    <w:p w:rsidR="000B21CF" w:rsidRDefault="000B21CF" w:rsidP="004156D9">
      <w:pPr>
        <w:pStyle w:val="Titulo2Tesis"/>
        <w:numPr>
          <w:ilvl w:val="0"/>
          <w:numId w:val="34"/>
        </w:numPr>
        <w:jc w:val="both"/>
        <w:outlineLvl w:val="9"/>
        <w:rPr>
          <w:b w:val="0"/>
        </w:rPr>
      </w:pPr>
      <w:r w:rsidRPr="00555D1E">
        <w:rPr>
          <w:b w:val="0"/>
        </w:rPr>
        <w:t xml:space="preserve">El método FANGER indica que las variables ambientales del laboratorio no son óptimas </w:t>
      </w:r>
      <w:r>
        <w:rPr>
          <w:b w:val="0"/>
        </w:rPr>
        <w:t xml:space="preserve">en vista de que existe en las áreas demasiada concentración de calor de tal manera el </w:t>
      </w:r>
      <w:r>
        <w:rPr>
          <w:b w:val="0"/>
        </w:rPr>
        <w:lastRenderedPageBreak/>
        <w:t>resultado indica que el 100% del personal se encuentra insatisfecho.</w:t>
      </w:r>
    </w:p>
    <w:p w:rsidR="000B21CF" w:rsidRPr="004270E6" w:rsidRDefault="00750E47" w:rsidP="004156D9">
      <w:pPr>
        <w:pStyle w:val="Titulo2Tesis"/>
        <w:numPr>
          <w:ilvl w:val="0"/>
          <w:numId w:val="34"/>
        </w:numPr>
        <w:jc w:val="both"/>
        <w:outlineLvl w:val="9"/>
        <w:rPr>
          <w:b w:val="0"/>
        </w:rPr>
      </w:pPr>
      <w:r>
        <w:rPr>
          <w:b w:val="0"/>
        </w:rPr>
        <w:t>Se realizó</w:t>
      </w:r>
      <w:r w:rsidR="000B21CF">
        <w:rPr>
          <w:b w:val="0"/>
        </w:rPr>
        <w:t xml:space="preserve"> un nuevo estudio simulando la implantación de extractores en las zonas de calor y dando como resultado que el laboratorio se encuentra en los límites permisibles. </w:t>
      </w:r>
    </w:p>
    <w:p w:rsidR="000B21CF" w:rsidRDefault="000B21CF" w:rsidP="004156D9">
      <w:pPr>
        <w:pStyle w:val="Titulo2Tesis"/>
        <w:numPr>
          <w:ilvl w:val="0"/>
          <w:numId w:val="34"/>
        </w:numPr>
        <w:jc w:val="both"/>
        <w:outlineLvl w:val="9"/>
        <w:rPr>
          <w:b w:val="0"/>
        </w:rPr>
      </w:pPr>
      <w:r>
        <w:rPr>
          <w:b w:val="0"/>
        </w:rPr>
        <w:t>De acuerdo con el estudio del método MESERI se determina que la infraestructura está en perfectas condiciones pero por la protección colectiva que no existe en el laboratorio se tiene como resultado 4,66 siendo que el riesgo se considera aceptable cuando es mayor a 5.</w:t>
      </w:r>
    </w:p>
    <w:p w:rsidR="000B21CF" w:rsidRDefault="000B21CF" w:rsidP="004156D9">
      <w:pPr>
        <w:pStyle w:val="Titulo2Tesis"/>
        <w:numPr>
          <w:ilvl w:val="0"/>
          <w:numId w:val="34"/>
        </w:numPr>
        <w:jc w:val="both"/>
        <w:outlineLvl w:val="9"/>
        <w:rPr>
          <w:b w:val="0"/>
        </w:rPr>
      </w:pPr>
      <w:r>
        <w:rPr>
          <w:b w:val="0"/>
        </w:rPr>
        <w:t>Se determina que el Laboratorio de Termofluidos no cumple con las condiciones necesarias para prestar servicios de una manera segura, en vista que todas las m</w:t>
      </w:r>
      <w:r w:rsidR="00C13CD3">
        <w:rPr>
          <w:b w:val="0"/>
        </w:rPr>
        <w:t>etodologías utilizadas de diagnó</w:t>
      </w:r>
      <w:r>
        <w:rPr>
          <w:b w:val="0"/>
        </w:rPr>
        <w:t xml:space="preserve">stico determina que existe: </w:t>
      </w:r>
    </w:p>
    <w:p w:rsidR="000B21CF" w:rsidRDefault="000B21CF" w:rsidP="000B21CF">
      <w:pPr>
        <w:pStyle w:val="Titulo2Tesis"/>
        <w:ind w:left="2291"/>
        <w:jc w:val="both"/>
        <w:outlineLvl w:val="9"/>
        <w:rPr>
          <w:b w:val="0"/>
        </w:rPr>
      </w:pPr>
      <w:r>
        <w:rPr>
          <w:b w:val="0"/>
        </w:rPr>
        <w:t>Exceso de material inservible.</w:t>
      </w:r>
    </w:p>
    <w:p w:rsidR="000B21CF" w:rsidRDefault="000B21CF" w:rsidP="000B21CF">
      <w:pPr>
        <w:pStyle w:val="Titulo2Tesis"/>
        <w:ind w:left="2291"/>
        <w:jc w:val="both"/>
        <w:outlineLvl w:val="9"/>
        <w:rPr>
          <w:b w:val="0"/>
        </w:rPr>
      </w:pPr>
      <w:r>
        <w:rPr>
          <w:b w:val="0"/>
        </w:rPr>
        <w:t>Riesgos eléctricos como tapas descubiertas.</w:t>
      </w:r>
    </w:p>
    <w:p w:rsidR="000B21CF" w:rsidRDefault="000B21CF" w:rsidP="000B21CF">
      <w:pPr>
        <w:pStyle w:val="Titulo2Tesis"/>
        <w:ind w:left="2291"/>
        <w:jc w:val="both"/>
        <w:outlineLvl w:val="9"/>
        <w:rPr>
          <w:b w:val="0"/>
        </w:rPr>
      </w:pPr>
      <w:r>
        <w:rPr>
          <w:b w:val="0"/>
        </w:rPr>
        <w:t>Riesgos de quemaduras.</w:t>
      </w:r>
    </w:p>
    <w:p w:rsidR="000B21CF" w:rsidRDefault="000B21CF" w:rsidP="000B21CF">
      <w:pPr>
        <w:pStyle w:val="Titulo2Tesis"/>
        <w:ind w:left="2291"/>
        <w:jc w:val="both"/>
        <w:outlineLvl w:val="9"/>
        <w:rPr>
          <w:b w:val="0"/>
        </w:rPr>
      </w:pPr>
      <w:r>
        <w:rPr>
          <w:b w:val="0"/>
        </w:rPr>
        <w:t>Demasiada concentración de calor.</w:t>
      </w:r>
    </w:p>
    <w:p w:rsidR="000B21CF" w:rsidRDefault="000B21CF" w:rsidP="000B21CF">
      <w:pPr>
        <w:pStyle w:val="Titulo2Tesis"/>
        <w:ind w:left="2291"/>
        <w:jc w:val="both"/>
        <w:outlineLvl w:val="9"/>
        <w:rPr>
          <w:b w:val="0"/>
        </w:rPr>
      </w:pPr>
      <w:r>
        <w:rPr>
          <w:b w:val="0"/>
        </w:rPr>
        <w:t>No existen dispositivos de alarmas.</w:t>
      </w:r>
    </w:p>
    <w:p w:rsidR="000B21CF" w:rsidRPr="00A475CC" w:rsidRDefault="000B21CF" w:rsidP="000B21CF">
      <w:pPr>
        <w:pStyle w:val="Titulo2Tesis"/>
        <w:ind w:left="2291"/>
        <w:jc w:val="both"/>
        <w:outlineLvl w:val="9"/>
        <w:rPr>
          <w:b w:val="0"/>
        </w:rPr>
      </w:pPr>
      <w:r>
        <w:rPr>
          <w:b w:val="0"/>
        </w:rPr>
        <w:lastRenderedPageBreak/>
        <w:t>Riesgo de incendio al momento de soldar cerca del tanque de combustible.</w:t>
      </w:r>
    </w:p>
    <w:p w:rsidR="000B21CF" w:rsidRDefault="000B21CF" w:rsidP="004156D9">
      <w:pPr>
        <w:pStyle w:val="Titulo2Tesis"/>
        <w:numPr>
          <w:ilvl w:val="0"/>
          <w:numId w:val="34"/>
        </w:numPr>
        <w:jc w:val="both"/>
        <w:outlineLvl w:val="9"/>
        <w:rPr>
          <w:b w:val="0"/>
        </w:rPr>
      </w:pPr>
      <w:r>
        <w:rPr>
          <w:b w:val="0"/>
        </w:rPr>
        <w:t>Se observa que los estudiantes no tienen los procedimientos para ingresar al Laboratorio, ni tampoco conocen los riesgos que existen en el mismo.</w:t>
      </w:r>
    </w:p>
    <w:p w:rsidR="000B21CF" w:rsidRDefault="000B21CF" w:rsidP="004156D9">
      <w:pPr>
        <w:pStyle w:val="Titulo2Tesis"/>
        <w:numPr>
          <w:ilvl w:val="0"/>
          <w:numId w:val="34"/>
        </w:numPr>
        <w:jc w:val="both"/>
        <w:outlineLvl w:val="9"/>
        <w:rPr>
          <w:b w:val="0"/>
        </w:rPr>
      </w:pPr>
      <w:r>
        <w:rPr>
          <w:b w:val="0"/>
        </w:rPr>
        <w:t xml:space="preserve">El Laboratorio no tiene sistema de </w:t>
      </w:r>
      <w:proofErr w:type="spellStart"/>
      <w:r>
        <w:rPr>
          <w:b w:val="0"/>
        </w:rPr>
        <w:t>señaletica</w:t>
      </w:r>
      <w:proofErr w:type="spellEnd"/>
      <w:r>
        <w:rPr>
          <w:b w:val="0"/>
        </w:rPr>
        <w:t xml:space="preserve"> donde indique puntos de salida, zona de peatones, equipos de protección personal, punto de encuentro al existir una emergencia.    </w:t>
      </w:r>
    </w:p>
    <w:p w:rsidR="000B21CF" w:rsidRDefault="000B21CF" w:rsidP="000B21CF">
      <w:pPr>
        <w:pStyle w:val="Titulo2Tesis"/>
        <w:ind w:firstLine="456"/>
        <w:jc w:val="both"/>
        <w:outlineLvl w:val="9"/>
      </w:pPr>
    </w:p>
    <w:p w:rsidR="000B21CF" w:rsidRPr="009E6189" w:rsidRDefault="000B21CF" w:rsidP="000B21CF">
      <w:pPr>
        <w:tabs>
          <w:tab w:val="left" w:pos="2001"/>
        </w:tabs>
      </w:pPr>
    </w:p>
    <w:p w:rsidR="000B21CF" w:rsidRPr="002A798C" w:rsidRDefault="000B21CF" w:rsidP="000B21CF">
      <w:pPr>
        <w:pStyle w:val="Titulo2Tesis"/>
        <w:ind w:firstLine="456"/>
        <w:jc w:val="both"/>
        <w:outlineLvl w:val="9"/>
      </w:pPr>
      <w:r w:rsidRPr="002A798C">
        <w:lastRenderedPageBreak/>
        <w:t>Recomendaciones</w:t>
      </w:r>
    </w:p>
    <w:p w:rsidR="000B21CF" w:rsidRPr="002A798C" w:rsidRDefault="000B21CF" w:rsidP="004156D9">
      <w:pPr>
        <w:pStyle w:val="Ttulo2"/>
        <w:numPr>
          <w:ilvl w:val="0"/>
          <w:numId w:val="49"/>
        </w:numPr>
        <w:spacing w:line="480" w:lineRule="auto"/>
        <w:jc w:val="both"/>
        <w:rPr>
          <w:rFonts w:ascii="Arial" w:hAnsi="Arial" w:cs="Arial"/>
          <w:b w:val="0"/>
          <w:color w:val="auto"/>
          <w:sz w:val="24"/>
          <w:szCs w:val="24"/>
        </w:rPr>
      </w:pPr>
      <w:r w:rsidRPr="002A798C">
        <w:rPr>
          <w:rFonts w:ascii="Arial" w:hAnsi="Arial" w:cs="Arial"/>
          <w:b w:val="0"/>
          <w:color w:val="auto"/>
          <w:sz w:val="24"/>
          <w:szCs w:val="24"/>
        </w:rPr>
        <w:t>De acuerdo con el resultado del Método MESERI se requiere implementar equipos de protección personal y colectiva en vista de que se simula que existen alarmas donde su resultado es de 5.57 considerado aceptable.</w:t>
      </w:r>
    </w:p>
    <w:p w:rsidR="000B21CF" w:rsidRPr="002A798C" w:rsidRDefault="000B21CF" w:rsidP="004156D9">
      <w:pPr>
        <w:pStyle w:val="Ttulo2"/>
        <w:numPr>
          <w:ilvl w:val="0"/>
          <w:numId w:val="49"/>
        </w:numPr>
        <w:spacing w:line="480" w:lineRule="auto"/>
        <w:jc w:val="both"/>
        <w:rPr>
          <w:rFonts w:ascii="Arial" w:hAnsi="Arial" w:cs="Arial"/>
          <w:b w:val="0"/>
          <w:color w:val="auto"/>
          <w:sz w:val="24"/>
          <w:szCs w:val="24"/>
        </w:rPr>
      </w:pPr>
      <w:r w:rsidRPr="002A798C">
        <w:rPr>
          <w:rFonts w:ascii="Arial" w:hAnsi="Arial" w:cs="Arial"/>
          <w:b w:val="0"/>
          <w:color w:val="auto"/>
          <w:sz w:val="24"/>
          <w:szCs w:val="24"/>
        </w:rPr>
        <w:t>Instalar protección colectiva como 3 extintores A-B-C, 2 lámparas de emergencia, 5 detectores de temperatura fija, 2 pulsadores de alarmas, 1 sirena visual y auditiva, 1 lavaojos y ducha de emergencia.</w:t>
      </w:r>
    </w:p>
    <w:p w:rsidR="000B21CF" w:rsidRPr="002A798C" w:rsidRDefault="000B21CF" w:rsidP="004156D9">
      <w:pPr>
        <w:pStyle w:val="Ttulo2"/>
        <w:numPr>
          <w:ilvl w:val="0"/>
          <w:numId w:val="49"/>
        </w:numPr>
        <w:spacing w:line="480" w:lineRule="auto"/>
        <w:jc w:val="both"/>
        <w:rPr>
          <w:rFonts w:ascii="Arial" w:hAnsi="Arial" w:cs="Arial"/>
          <w:b w:val="0"/>
          <w:color w:val="auto"/>
          <w:sz w:val="24"/>
          <w:szCs w:val="24"/>
        </w:rPr>
      </w:pPr>
      <w:r w:rsidRPr="002A798C">
        <w:rPr>
          <w:rFonts w:ascii="Arial" w:hAnsi="Arial" w:cs="Arial"/>
          <w:b w:val="0"/>
          <w:color w:val="auto"/>
          <w:sz w:val="24"/>
          <w:szCs w:val="24"/>
        </w:rPr>
        <w:t xml:space="preserve">Colocar las </w:t>
      </w:r>
      <w:proofErr w:type="spellStart"/>
      <w:r w:rsidRPr="002A798C">
        <w:rPr>
          <w:rFonts w:ascii="Arial" w:hAnsi="Arial" w:cs="Arial"/>
          <w:b w:val="0"/>
          <w:color w:val="auto"/>
          <w:sz w:val="24"/>
          <w:szCs w:val="24"/>
        </w:rPr>
        <w:t>señaleticas</w:t>
      </w:r>
      <w:proofErr w:type="spellEnd"/>
      <w:r w:rsidRPr="002A798C">
        <w:rPr>
          <w:rFonts w:ascii="Arial" w:hAnsi="Arial" w:cs="Arial"/>
          <w:b w:val="0"/>
          <w:color w:val="auto"/>
          <w:sz w:val="24"/>
          <w:szCs w:val="24"/>
        </w:rPr>
        <w:t xml:space="preserve"> necesarias tales como prevención de riesgos, EPP obligatorio, señal de seguridad, construir una puerta de emergencia, señalizar la ruta de evacuación.         </w:t>
      </w:r>
    </w:p>
    <w:p w:rsidR="000B21CF" w:rsidRPr="002A798C" w:rsidRDefault="000B21CF" w:rsidP="004156D9">
      <w:pPr>
        <w:pStyle w:val="Ttulo2"/>
        <w:numPr>
          <w:ilvl w:val="0"/>
          <w:numId w:val="49"/>
        </w:numPr>
        <w:spacing w:line="480" w:lineRule="auto"/>
        <w:jc w:val="both"/>
        <w:rPr>
          <w:rFonts w:ascii="Arial" w:hAnsi="Arial" w:cs="Arial"/>
          <w:b w:val="0"/>
          <w:color w:val="auto"/>
          <w:sz w:val="24"/>
          <w:szCs w:val="24"/>
        </w:rPr>
      </w:pPr>
      <w:r w:rsidRPr="002A798C">
        <w:rPr>
          <w:rFonts w:ascii="Arial" w:hAnsi="Arial" w:cs="Arial"/>
          <w:b w:val="0"/>
          <w:color w:val="auto"/>
          <w:sz w:val="24"/>
          <w:szCs w:val="24"/>
        </w:rPr>
        <w:t>Considerar reubicar las máquinas y equipos, aplicando la distribución propuesta para el Laboratorio de acuerdo a las normativas estudiadas y también a su funcionamiento.</w:t>
      </w:r>
    </w:p>
    <w:p w:rsidR="000B21CF" w:rsidRPr="002A798C" w:rsidRDefault="000B21CF" w:rsidP="004156D9">
      <w:pPr>
        <w:pStyle w:val="Ttulo2"/>
        <w:numPr>
          <w:ilvl w:val="0"/>
          <w:numId w:val="49"/>
        </w:numPr>
        <w:spacing w:line="480" w:lineRule="auto"/>
        <w:jc w:val="both"/>
        <w:rPr>
          <w:rFonts w:ascii="Arial" w:hAnsi="Arial" w:cs="Arial"/>
          <w:b w:val="0"/>
          <w:color w:val="auto"/>
          <w:sz w:val="24"/>
          <w:szCs w:val="24"/>
        </w:rPr>
      </w:pPr>
      <w:r w:rsidRPr="002A798C">
        <w:rPr>
          <w:rFonts w:ascii="Arial" w:hAnsi="Arial" w:cs="Arial"/>
          <w:b w:val="0"/>
          <w:color w:val="auto"/>
          <w:sz w:val="24"/>
          <w:szCs w:val="24"/>
        </w:rPr>
        <w:t xml:space="preserve">Construir un taller de mantenimiento </w:t>
      </w:r>
      <w:r>
        <w:rPr>
          <w:rFonts w:ascii="Arial" w:hAnsi="Arial" w:cs="Arial"/>
          <w:b w:val="0"/>
          <w:color w:val="auto"/>
          <w:sz w:val="24"/>
          <w:szCs w:val="24"/>
        </w:rPr>
        <w:t xml:space="preserve">mecánico en donde se ubiquen máquinas de soldar, taladro, torno, esmeril, </w:t>
      </w:r>
      <w:r w:rsidRPr="002A798C">
        <w:rPr>
          <w:rFonts w:ascii="Arial" w:hAnsi="Arial" w:cs="Arial"/>
          <w:b w:val="0"/>
          <w:color w:val="auto"/>
          <w:sz w:val="24"/>
          <w:szCs w:val="24"/>
        </w:rPr>
        <w:t xml:space="preserve">de tal manera que se minimizan los riesgos al momento de </w:t>
      </w:r>
      <w:r>
        <w:rPr>
          <w:rFonts w:ascii="Arial" w:hAnsi="Arial" w:cs="Arial"/>
          <w:b w:val="0"/>
          <w:color w:val="auto"/>
          <w:sz w:val="24"/>
          <w:szCs w:val="24"/>
        </w:rPr>
        <w:t>realizar la operación mecánica</w:t>
      </w:r>
      <w:r w:rsidRPr="002A798C">
        <w:rPr>
          <w:rFonts w:ascii="Arial" w:hAnsi="Arial" w:cs="Arial"/>
          <w:b w:val="0"/>
          <w:color w:val="auto"/>
          <w:sz w:val="24"/>
          <w:szCs w:val="24"/>
        </w:rPr>
        <w:t>.</w:t>
      </w:r>
    </w:p>
    <w:p w:rsidR="000B21CF" w:rsidRPr="002A798C" w:rsidRDefault="000B21CF" w:rsidP="000B21CF">
      <w:pPr>
        <w:rPr>
          <w:sz w:val="24"/>
          <w:szCs w:val="24"/>
        </w:rPr>
      </w:pPr>
    </w:p>
    <w:p w:rsidR="000B21CF" w:rsidRPr="002A798C" w:rsidRDefault="000B21CF" w:rsidP="004156D9">
      <w:pPr>
        <w:pStyle w:val="Ttulo2"/>
        <w:numPr>
          <w:ilvl w:val="0"/>
          <w:numId w:val="49"/>
        </w:numPr>
        <w:spacing w:line="480" w:lineRule="auto"/>
        <w:jc w:val="both"/>
        <w:rPr>
          <w:color w:val="auto"/>
          <w:sz w:val="24"/>
          <w:szCs w:val="24"/>
        </w:rPr>
      </w:pPr>
      <w:r w:rsidRPr="002A798C">
        <w:rPr>
          <w:rFonts w:ascii="Arial" w:hAnsi="Arial" w:cs="Arial"/>
          <w:b w:val="0"/>
          <w:color w:val="auto"/>
          <w:sz w:val="24"/>
          <w:szCs w:val="24"/>
        </w:rPr>
        <w:t xml:space="preserve">Implementar la </w:t>
      </w:r>
      <w:r>
        <w:rPr>
          <w:rFonts w:ascii="Arial" w:hAnsi="Arial" w:cs="Arial"/>
          <w:b w:val="0"/>
          <w:color w:val="auto"/>
          <w:sz w:val="24"/>
          <w:szCs w:val="24"/>
        </w:rPr>
        <w:t>metodología</w:t>
      </w:r>
      <w:r w:rsidR="003B7A93">
        <w:rPr>
          <w:rFonts w:ascii="Arial" w:hAnsi="Arial" w:cs="Arial"/>
          <w:b w:val="0"/>
          <w:color w:val="auto"/>
          <w:sz w:val="24"/>
          <w:szCs w:val="24"/>
        </w:rPr>
        <w:t xml:space="preserve"> de las 5’</w:t>
      </w:r>
      <w:r w:rsidRPr="002A798C">
        <w:rPr>
          <w:rFonts w:ascii="Arial" w:hAnsi="Arial" w:cs="Arial"/>
          <w:b w:val="0"/>
          <w:color w:val="auto"/>
          <w:sz w:val="24"/>
          <w:szCs w:val="24"/>
        </w:rPr>
        <w:t>S dentro del laboratorio.</w:t>
      </w:r>
    </w:p>
    <w:p w:rsidR="000B21CF" w:rsidRPr="004C4945" w:rsidRDefault="000B21CF" w:rsidP="004156D9">
      <w:pPr>
        <w:pStyle w:val="Ttulo2"/>
        <w:numPr>
          <w:ilvl w:val="0"/>
          <w:numId w:val="49"/>
        </w:numPr>
        <w:spacing w:line="480" w:lineRule="auto"/>
        <w:jc w:val="both"/>
        <w:rPr>
          <w:rFonts w:ascii="Arial" w:hAnsi="Arial" w:cs="Arial"/>
          <w:b w:val="0"/>
          <w:color w:val="auto"/>
          <w:sz w:val="24"/>
          <w:szCs w:val="24"/>
        </w:rPr>
      </w:pPr>
      <w:r>
        <w:rPr>
          <w:rFonts w:ascii="Arial" w:hAnsi="Arial" w:cs="Arial"/>
          <w:b w:val="0"/>
          <w:color w:val="auto"/>
          <w:sz w:val="24"/>
          <w:szCs w:val="24"/>
        </w:rPr>
        <w:t>Utilizar</w:t>
      </w:r>
      <w:r w:rsidRPr="002A798C">
        <w:rPr>
          <w:rFonts w:ascii="Arial" w:hAnsi="Arial" w:cs="Arial"/>
          <w:b w:val="0"/>
          <w:color w:val="auto"/>
          <w:sz w:val="24"/>
          <w:szCs w:val="24"/>
        </w:rPr>
        <w:t xml:space="preserve"> el tríptico </w:t>
      </w:r>
      <w:r>
        <w:rPr>
          <w:rFonts w:ascii="Arial" w:hAnsi="Arial" w:cs="Arial"/>
          <w:b w:val="0"/>
          <w:color w:val="auto"/>
          <w:sz w:val="24"/>
          <w:szCs w:val="24"/>
        </w:rPr>
        <w:t>que se</w:t>
      </w:r>
      <w:r w:rsidRPr="002A798C">
        <w:rPr>
          <w:rFonts w:ascii="Arial" w:hAnsi="Arial" w:cs="Arial"/>
          <w:b w:val="0"/>
          <w:color w:val="auto"/>
          <w:sz w:val="24"/>
          <w:szCs w:val="24"/>
        </w:rPr>
        <w:t xml:space="preserve"> diseño para el ingreso </w:t>
      </w:r>
      <w:r>
        <w:rPr>
          <w:rFonts w:ascii="Arial" w:hAnsi="Arial" w:cs="Arial"/>
          <w:b w:val="0"/>
          <w:color w:val="auto"/>
          <w:sz w:val="24"/>
          <w:szCs w:val="24"/>
        </w:rPr>
        <w:t xml:space="preserve">de prácticas </w:t>
      </w:r>
      <w:r w:rsidRPr="002A798C">
        <w:rPr>
          <w:rFonts w:ascii="Arial" w:hAnsi="Arial" w:cs="Arial"/>
          <w:b w:val="0"/>
          <w:color w:val="auto"/>
          <w:sz w:val="24"/>
          <w:szCs w:val="24"/>
        </w:rPr>
        <w:t xml:space="preserve">al laboratorio de </w:t>
      </w:r>
      <w:proofErr w:type="spellStart"/>
      <w:r w:rsidRPr="002A798C">
        <w:rPr>
          <w:rFonts w:ascii="Arial" w:hAnsi="Arial" w:cs="Arial"/>
          <w:b w:val="0"/>
          <w:color w:val="auto"/>
          <w:sz w:val="24"/>
          <w:szCs w:val="24"/>
        </w:rPr>
        <w:t>termofluidos</w:t>
      </w:r>
      <w:proofErr w:type="spellEnd"/>
      <w:r w:rsidRPr="002A798C">
        <w:rPr>
          <w:rFonts w:ascii="Arial" w:hAnsi="Arial" w:cs="Arial"/>
          <w:b w:val="0"/>
          <w:color w:val="auto"/>
          <w:sz w:val="24"/>
          <w:szCs w:val="24"/>
        </w:rPr>
        <w:t xml:space="preserve"> FIMCP-ESPOL, de esta manera toda persona que ingrese al mismo deberá usar los EPP obligatorios y seguir el procedimiento establecido. </w:t>
      </w:r>
    </w:p>
    <w:p w:rsidR="000B21CF" w:rsidRDefault="000B21CF" w:rsidP="004156D9">
      <w:pPr>
        <w:pStyle w:val="Ttulo2"/>
        <w:numPr>
          <w:ilvl w:val="0"/>
          <w:numId w:val="49"/>
        </w:numPr>
        <w:spacing w:line="480" w:lineRule="auto"/>
        <w:jc w:val="both"/>
        <w:rPr>
          <w:rFonts w:ascii="Arial" w:hAnsi="Arial" w:cs="Arial"/>
          <w:b w:val="0"/>
          <w:color w:val="auto"/>
          <w:sz w:val="24"/>
          <w:szCs w:val="24"/>
        </w:rPr>
      </w:pPr>
      <w:r>
        <w:rPr>
          <w:rFonts w:ascii="Arial" w:hAnsi="Arial" w:cs="Arial"/>
          <w:b w:val="0"/>
          <w:color w:val="auto"/>
          <w:sz w:val="24"/>
          <w:szCs w:val="24"/>
        </w:rPr>
        <w:t xml:space="preserve">Colocar </w:t>
      </w:r>
      <w:proofErr w:type="spellStart"/>
      <w:r>
        <w:rPr>
          <w:rFonts w:ascii="Arial" w:hAnsi="Arial" w:cs="Arial"/>
          <w:b w:val="0"/>
          <w:color w:val="auto"/>
          <w:sz w:val="24"/>
          <w:szCs w:val="24"/>
        </w:rPr>
        <w:t>señaleticas</w:t>
      </w:r>
      <w:proofErr w:type="spellEnd"/>
      <w:r>
        <w:rPr>
          <w:rFonts w:ascii="Arial" w:hAnsi="Arial" w:cs="Arial"/>
          <w:b w:val="0"/>
          <w:color w:val="auto"/>
          <w:sz w:val="24"/>
          <w:szCs w:val="24"/>
        </w:rPr>
        <w:t xml:space="preserve"> en el laboratorio indicando vías de evacuación.</w:t>
      </w:r>
    </w:p>
    <w:p w:rsidR="000B21CF" w:rsidRDefault="000B21CF" w:rsidP="004156D9">
      <w:pPr>
        <w:pStyle w:val="Ttulo2"/>
        <w:numPr>
          <w:ilvl w:val="0"/>
          <w:numId w:val="49"/>
        </w:numPr>
        <w:spacing w:line="480" w:lineRule="auto"/>
        <w:jc w:val="both"/>
        <w:rPr>
          <w:rFonts w:ascii="Arial" w:hAnsi="Arial" w:cs="Arial"/>
          <w:b w:val="0"/>
          <w:color w:val="auto"/>
          <w:sz w:val="24"/>
          <w:szCs w:val="24"/>
        </w:rPr>
      </w:pPr>
      <w:r>
        <w:rPr>
          <w:rFonts w:ascii="Arial" w:hAnsi="Arial" w:cs="Arial"/>
          <w:b w:val="0"/>
          <w:color w:val="auto"/>
          <w:sz w:val="24"/>
          <w:szCs w:val="24"/>
        </w:rPr>
        <w:t>Se debe construir puerta de salida basado en el decreto 2393.</w:t>
      </w:r>
    </w:p>
    <w:p w:rsidR="000B21CF" w:rsidRDefault="000B21CF" w:rsidP="004156D9">
      <w:pPr>
        <w:pStyle w:val="Ttulo2"/>
        <w:numPr>
          <w:ilvl w:val="0"/>
          <w:numId w:val="49"/>
        </w:numPr>
        <w:spacing w:line="480" w:lineRule="auto"/>
        <w:jc w:val="both"/>
        <w:rPr>
          <w:rFonts w:ascii="Arial" w:hAnsi="Arial" w:cs="Arial"/>
          <w:b w:val="0"/>
          <w:color w:val="auto"/>
          <w:sz w:val="24"/>
          <w:szCs w:val="24"/>
        </w:rPr>
      </w:pPr>
      <w:r>
        <w:rPr>
          <w:rFonts w:ascii="Arial" w:hAnsi="Arial" w:cs="Arial"/>
          <w:b w:val="0"/>
          <w:color w:val="auto"/>
          <w:sz w:val="24"/>
          <w:szCs w:val="24"/>
        </w:rPr>
        <w:t>Recomendar que el estudiante cuando ingrese al laboratorio haga sin mochilas y bajo los procedimientos del tríptico.</w:t>
      </w:r>
    </w:p>
    <w:p w:rsidR="00E31D6D" w:rsidRPr="00E31D6D" w:rsidRDefault="00E31D6D" w:rsidP="00E31D6D"/>
    <w:p w:rsidR="00E31D6D" w:rsidRDefault="00E31D6D" w:rsidP="004156D9">
      <w:pPr>
        <w:pStyle w:val="Ttulo2"/>
        <w:numPr>
          <w:ilvl w:val="0"/>
          <w:numId w:val="49"/>
        </w:numPr>
        <w:spacing w:line="480" w:lineRule="auto"/>
        <w:jc w:val="both"/>
        <w:rPr>
          <w:rFonts w:ascii="Arial" w:hAnsi="Arial" w:cs="Arial"/>
          <w:b w:val="0"/>
          <w:color w:val="auto"/>
          <w:sz w:val="24"/>
          <w:szCs w:val="24"/>
        </w:rPr>
      </w:pPr>
      <w:r>
        <w:rPr>
          <w:rFonts w:ascii="Arial" w:hAnsi="Arial" w:cs="Arial"/>
          <w:b w:val="0"/>
          <w:color w:val="auto"/>
          <w:sz w:val="24"/>
          <w:szCs w:val="24"/>
        </w:rPr>
        <w:t>Formar auditores en Seguridad y Salud Ocupacional</w:t>
      </w:r>
      <w:r w:rsidR="003B7A93">
        <w:rPr>
          <w:rFonts w:ascii="Arial" w:hAnsi="Arial" w:cs="Arial"/>
          <w:b w:val="0"/>
          <w:color w:val="auto"/>
          <w:sz w:val="24"/>
          <w:szCs w:val="24"/>
        </w:rPr>
        <w:t xml:space="preserve"> para las auditorí</w:t>
      </w:r>
      <w:r w:rsidR="00A140DB">
        <w:rPr>
          <w:rFonts w:ascii="Arial" w:hAnsi="Arial" w:cs="Arial"/>
          <w:b w:val="0"/>
          <w:color w:val="auto"/>
          <w:sz w:val="24"/>
          <w:szCs w:val="24"/>
        </w:rPr>
        <w:t>as a realizarse en el Laboratorio.</w:t>
      </w:r>
    </w:p>
    <w:p w:rsidR="000B21CF" w:rsidRDefault="000B21CF" w:rsidP="000B21CF">
      <w:pPr>
        <w:tabs>
          <w:tab w:val="left" w:pos="1605"/>
        </w:tabs>
        <w:spacing w:line="480" w:lineRule="auto"/>
        <w:rPr>
          <w:rFonts w:ascii="Arial" w:eastAsia="Times New Roman" w:hAnsi="Arial" w:cs="Arial"/>
          <w:b/>
          <w:sz w:val="44"/>
          <w:szCs w:val="44"/>
          <w:lang w:eastAsia="es-EC"/>
        </w:rPr>
      </w:pPr>
    </w:p>
    <w:p w:rsidR="000B21CF" w:rsidRDefault="000B21CF" w:rsidP="000B21CF">
      <w:pPr>
        <w:tabs>
          <w:tab w:val="left" w:pos="1605"/>
        </w:tabs>
        <w:spacing w:line="480" w:lineRule="auto"/>
        <w:rPr>
          <w:rFonts w:ascii="Arial" w:eastAsia="Times New Roman" w:hAnsi="Arial" w:cs="Arial"/>
          <w:b/>
          <w:sz w:val="44"/>
          <w:szCs w:val="44"/>
          <w:lang w:eastAsia="es-EC"/>
        </w:rPr>
      </w:pPr>
    </w:p>
    <w:p w:rsidR="000B21CF" w:rsidRDefault="000B21CF" w:rsidP="000B21CF">
      <w:pPr>
        <w:tabs>
          <w:tab w:val="left" w:pos="1605"/>
        </w:tabs>
        <w:spacing w:line="480" w:lineRule="auto"/>
        <w:rPr>
          <w:rFonts w:ascii="Arial" w:eastAsia="Times New Roman" w:hAnsi="Arial" w:cs="Arial"/>
          <w:b/>
          <w:sz w:val="44"/>
          <w:szCs w:val="44"/>
          <w:lang w:eastAsia="es-EC"/>
        </w:rPr>
      </w:pPr>
    </w:p>
    <w:p w:rsidR="000B21CF" w:rsidRDefault="000B21CF" w:rsidP="000B21CF">
      <w:pPr>
        <w:tabs>
          <w:tab w:val="left" w:pos="1605"/>
        </w:tabs>
        <w:spacing w:line="480" w:lineRule="auto"/>
        <w:rPr>
          <w:rFonts w:ascii="Arial" w:eastAsia="Times New Roman" w:hAnsi="Arial" w:cs="Arial"/>
          <w:b/>
          <w:sz w:val="44"/>
          <w:szCs w:val="44"/>
          <w:lang w:eastAsia="es-EC"/>
        </w:rPr>
      </w:pPr>
    </w:p>
    <w:p w:rsidR="000B21CF" w:rsidRDefault="000B21CF" w:rsidP="000B21CF">
      <w:pPr>
        <w:tabs>
          <w:tab w:val="left" w:pos="1605"/>
        </w:tabs>
        <w:spacing w:line="480" w:lineRule="auto"/>
        <w:rPr>
          <w:rFonts w:ascii="Arial" w:eastAsia="Times New Roman" w:hAnsi="Arial" w:cs="Arial"/>
          <w:b/>
          <w:sz w:val="44"/>
          <w:szCs w:val="44"/>
          <w:lang w:eastAsia="es-EC"/>
        </w:rPr>
      </w:pPr>
    </w:p>
    <w:p w:rsidR="000B21CF" w:rsidRDefault="000B21CF" w:rsidP="000B21CF">
      <w:pPr>
        <w:tabs>
          <w:tab w:val="left" w:pos="1605"/>
        </w:tabs>
        <w:spacing w:line="480" w:lineRule="auto"/>
        <w:rPr>
          <w:rFonts w:ascii="Arial" w:eastAsia="Times New Roman" w:hAnsi="Arial" w:cs="Arial"/>
          <w:b/>
          <w:sz w:val="44"/>
          <w:szCs w:val="44"/>
          <w:lang w:eastAsia="es-EC"/>
        </w:rPr>
      </w:pPr>
    </w:p>
    <w:p w:rsidR="000B21CF" w:rsidRPr="0000431C" w:rsidRDefault="000B21CF" w:rsidP="000B21CF">
      <w:pPr>
        <w:tabs>
          <w:tab w:val="left" w:pos="1605"/>
        </w:tabs>
        <w:spacing w:line="480" w:lineRule="auto"/>
        <w:jc w:val="center"/>
        <w:rPr>
          <w:rFonts w:ascii="Arial" w:eastAsia="Times New Roman" w:hAnsi="Arial" w:cs="Arial"/>
          <w:b/>
          <w:sz w:val="48"/>
          <w:szCs w:val="48"/>
          <w:lang w:eastAsia="es-EC"/>
        </w:rPr>
      </w:pPr>
      <w:r w:rsidRPr="0000431C">
        <w:rPr>
          <w:rFonts w:ascii="Arial" w:eastAsia="Times New Roman" w:hAnsi="Arial" w:cs="Arial"/>
          <w:b/>
          <w:sz w:val="48"/>
          <w:szCs w:val="48"/>
          <w:lang w:eastAsia="es-EC"/>
        </w:rPr>
        <w:t>A</w:t>
      </w:r>
      <w:r w:rsidR="00B7790D">
        <w:rPr>
          <w:rFonts w:ascii="Arial" w:eastAsia="Times New Roman" w:hAnsi="Arial" w:cs="Arial"/>
          <w:b/>
          <w:sz w:val="48"/>
          <w:szCs w:val="48"/>
          <w:lang w:eastAsia="es-EC"/>
        </w:rPr>
        <w:t>PÉNDICES</w:t>
      </w:r>
    </w:p>
    <w:p w:rsidR="000B21CF" w:rsidRDefault="000B21CF" w:rsidP="000B21CF">
      <w:pPr>
        <w:tabs>
          <w:tab w:val="left" w:pos="1605"/>
        </w:tabs>
        <w:spacing w:line="480" w:lineRule="auto"/>
        <w:ind w:left="1560"/>
        <w:jc w:val="both"/>
        <w:rPr>
          <w:rFonts w:ascii="Arial" w:eastAsia="Times New Roman" w:hAnsi="Arial" w:cs="Arial"/>
          <w:b/>
          <w:sz w:val="24"/>
          <w:szCs w:val="24"/>
          <w:lang w:eastAsia="es-EC"/>
        </w:rPr>
      </w:pPr>
    </w:p>
    <w:p w:rsidR="000B21CF" w:rsidRPr="00434787" w:rsidRDefault="000B21CF" w:rsidP="000B21CF">
      <w:pPr>
        <w:tabs>
          <w:tab w:val="left" w:pos="1605"/>
        </w:tabs>
        <w:spacing w:line="480" w:lineRule="auto"/>
        <w:ind w:left="1560"/>
        <w:jc w:val="both"/>
        <w:rPr>
          <w:rFonts w:ascii="Arial" w:eastAsia="Times New Roman" w:hAnsi="Arial" w:cs="Arial"/>
          <w:b/>
          <w:sz w:val="24"/>
          <w:szCs w:val="24"/>
          <w:lang w:eastAsia="es-EC"/>
        </w:rPr>
      </w:pPr>
    </w:p>
    <w:p w:rsidR="000B21CF" w:rsidRPr="00986C4D" w:rsidRDefault="000B21CF" w:rsidP="000B21CF">
      <w:pPr>
        <w:rPr>
          <w:rFonts w:ascii="Arial" w:eastAsia="Times New Roman" w:hAnsi="Arial" w:cs="Arial"/>
          <w:sz w:val="24"/>
          <w:szCs w:val="24"/>
          <w:lang w:eastAsia="es-EC"/>
        </w:rPr>
      </w:pPr>
    </w:p>
    <w:p w:rsidR="000B21CF" w:rsidRDefault="000B21CF" w:rsidP="000B21CF">
      <w:pPr>
        <w:rPr>
          <w:rFonts w:ascii="Arial" w:eastAsia="Times New Roman" w:hAnsi="Arial" w:cs="Arial"/>
          <w:sz w:val="24"/>
          <w:szCs w:val="24"/>
          <w:lang w:eastAsia="es-EC"/>
        </w:rPr>
      </w:pPr>
    </w:p>
    <w:p w:rsidR="000B21CF" w:rsidRDefault="000B21CF" w:rsidP="000B21CF">
      <w:pPr>
        <w:rPr>
          <w:rFonts w:ascii="Arial" w:eastAsia="Times New Roman" w:hAnsi="Arial" w:cs="Arial"/>
          <w:sz w:val="24"/>
          <w:szCs w:val="24"/>
          <w:lang w:eastAsia="es-EC"/>
        </w:rPr>
      </w:pPr>
    </w:p>
    <w:p w:rsidR="000B21CF" w:rsidRDefault="000B21CF" w:rsidP="000B21CF">
      <w:pPr>
        <w:rPr>
          <w:rFonts w:ascii="Arial" w:eastAsia="Times New Roman" w:hAnsi="Arial" w:cs="Arial"/>
          <w:sz w:val="24"/>
          <w:szCs w:val="24"/>
          <w:lang w:eastAsia="es-EC"/>
        </w:rPr>
      </w:pPr>
    </w:p>
    <w:p w:rsidR="000B21CF" w:rsidRDefault="000B21CF" w:rsidP="000B21CF">
      <w:pPr>
        <w:tabs>
          <w:tab w:val="left" w:pos="2250"/>
        </w:tabs>
        <w:spacing w:line="480" w:lineRule="auto"/>
        <w:rPr>
          <w:rFonts w:ascii="Arial" w:eastAsia="Times New Roman" w:hAnsi="Arial" w:cs="Arial"/>
          <w:sz w:val="24"/>
          <w:szCs w:val="24"/>
          <w:lang w:eastAsia="es-EC"/>
        </w:rPr>
      </w:pPr>
      <w:r>
        <w:rPr>
          <w:rFonts w:ascii="Arial" w:hAnsi="Arial" w:cs="Arial"/>
          <w:b/>
          <w:noProof/>
          <w:sz w:val="24"/>
          <w:lang w:eastAsia="es-EC"/>
        </w:rPr>
        <w:lastRenderedPageBreak/>
        <w:drawing>
          <wp:anchor distT="0" distB="0" distL="114300" distR="114300" simplePos="0" relativeHeight="251730944" behindDoc="1" locked="0" layoutInCell="1" allowOverlap="1">
            <wp:simplePos x="0" y="0"/>
            <wp:positionH relativeFrom="column">
              <wp:posOffset>417830</wp:posOffset>
            </wp:positionH>
            <wp:positionV relativeFrom="paragraph">
              <wp:posOffset>739140</wp:posOffset>
            </wp:positionV>
            <wp:extent cx="3917315" cy="6591935"/>
            <wp:effectExtent l="19050" t="0" r="6985" b="0"/>
            <wp:wrapThrough wrapText="bothSides">
              <wp:wrapPolygon edited="0">
                <wp:start x="-105" y="0"/>
                <wp:lineTo x="-105" y="21535"/>
                <wp:lineTo x="21639" y="21535"/>
                <wp:lineTo x="21639" y="0"/>
                <wp:lineTo x="-105" y="0"/>
              </wp:wrapPolygon>
            </wp:wrapThrough>
            <wp:docPr id="95" name="Imagen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36" cstate="print"/>
                    <a:srcRect/>
                    <a:stretch>
                      <a:fillRect/>
                    </a:stretch>
                  </pic:blipFill>
                  <pic:spPr bwMode="auto">
                    <a:xfrm>
                      <a:off x="0" y="0"/>
                      <a:ext cx="3917315" cy="6591935"/>
                    </a:xfrm>
                    <a:prstGeom prst="rect">
                      <a:avLst/>
                    </a:prstGeom>
                    <a:noFill/>
                    <a:ln w="9525">
                      <a:noFill/>
                      <a:miter lim="800000"/>
                      <a:headEnd/>
                      <a:tailEnd/>
                    </a:ln>
                  </pic:spPr>
                </pic:pic>
              </a:graphicData>
            </a:graphic>
          </wp:anchor>
        </w:drawing>
      </w:r>
      <w:r w:rsidR="00B7790D">
        <w:rPr>
          <w:rFonts w:ascii="Arial" w:hAnsi="Arial" w:cs="Arial"/>
          <w:b/>
          <w:sz w:val="24"/>
        </w:rPr>
        <w:t>Apéndice</w:t>
      </w:r>
      <w:r w:rsidRPr="00AE401D">
        <w:rPr>
          <w:rFonts w:ascii="Arial" w:hAnsi="Arial" w:cs="Arial"/>
          <w:b/>
          <w:sz w:val="24"/>
        </w:rPr>
        <w:t xml:space="preserve"> A</w:t>
      </w:r>
      <w:r w:rsidRPr="00AE401D">
        <w:rPr>
          <w:rFonts w:ascii="Arial" w:hAnsi="Arial" w:cs="Arial"/>
          <w:sz w:val="24"/>
        </w:rPr>
        <w:t xml:space="preserve">. </w:t>
      </w:r>
      <w:r>
        <w:rPr>
          <w:rFonts w:ascii="Arial" w:eastAsia="Times New Roman" w:hAnsi="Arial" w:cs="Arial"/>
          <w:sz w:val="24"/>
          <w:szCs w:val="24"/>
          <w:lang w:eastAsia="es-EC"/>
        </w:rPr>
        <w:t>Plano N°3  Señalización y Ruta de Evacuación en el Laboratorio de Termofluidos</w:t>
      </w:r>
    </w:p>
    <w:p w:rsidR="000B21CF" w:rsidRDefault="000B21CF" w:rsidP="000B21CF">
      <w:pPr>
        <w:rPr>
          <w:rFonts w:ascii="Arial" w:hAnsi="Arial" w:cs="Arial"/>
          <w:sz w:val="24"/>
        </w:rPr>
      </w:pPr>
    </w:p>
    <w:p w:rsidR="000B21CF" w:rsidRDefault="000B21CF" w:rsidP="000B21CF">
      <w:pPr>
        <w:rPr>
          <w:rFonts w:ascii="Arial" w:eastAsia="Times New Roman" w:hAnsi="Arial" w:cs="Arial"/>
          <w:sz w:val="24"/>
          <w:szCs w:val="24"/>
          <w:lang w:eastAsia="es-EC"/>
        </w:rPr>
      </w:pPr>
    </w:p>
    <w:p w:rsidR="000B21CF" w:rsidRDefault="000B21CF" w:rsidP="000B21CF">
      <w:pPr>
        <w:rPr>
          <w:rFonts w:ascii="Arial" w:eastAsia="Times New Roman" w:hAnsi="Arial" w:cs="Arial"/>
          <w:sz w:val="24"/>
          <w:szCs w:val="24"/>
          <w:lang w:eastAsia="es-EC"/>
        </w:rPr>
      </w:pPr>
    </w:p>
    <w:p w:rsidR="000B21CF" w:rsidRDefault="000B21CF" w:rsidP="000B21CF">
      <w:pPr>
        <w:rPr>
          <w:rFonts w:ascii="Arial" w:eastAsia="Times New Roman" w:hAnsi="Arial" w:cs="Arial"/>
          <w:sz w:val="24"/>
          <w:szCs w:val="24"/>
          <w:lang w:eastAsia="es-EC"/>
        </w:rPr>
      </w:pPr>
    </w:p>
    <w:p w:rsidR="000B21CF" w:rsidRDefault="000B21CF" w:rsidP="000B21CF">
      <w:pPr>
        <w:rPr>
          <w:rFonts w:ascii="Arial" w:eastAsia="Times New Roman" w:hAnsi="Arial" w:cs="Arial"/>
          <w:sz w:val="24"/>
          <w:szCs w:val="24"/>
          <w:lang w:eastAsia="es-EC"/>
        </w:rPr>
      </w:pPr>
    </w:p>
    <w:p w:rsidR="000B21CF" w:rsidRDefault="000B21CF" w:rsidP="000B21CF">
      <w:pPr>
        <w:rPr>
          <w:rFonts w:ascii="Arial" w:eastAsia="Times New Roman" w:hAnsi="Arial" w:cs="Arial"/>
          <w:sz w:val="24"/>
          <w:szCs w:val="24"/>
          <w:lang w:eastAsia="es-EC"/>
        </w:rPr>
      </w:pPr>
    </w:p>
    <w:p w:rsidR="000B21CF" w:rsidRDefault="000B21CF" w:rsidP="000B21CF">
      <w:pPr>
        <w:rPr>
          <w:rFonts w:ascii="Arial" w:eastAsia="Times New Roman" w:hAnsi="Arial" w:cs="Arial"/>
          <w:sz w:val="24"/>
          <w:szCs w:val="24"/>
          <w:lang w:eastAsia="es-EC"/>
        </w:rPr>
      </w:pPr>
    </w:p>
    <w:p w:rsidR="000B21CF" w:rsidRDefault="000B21CF" w:rsidP="000B21CF">
      <w:pPr>
        <w:rPr>
          <w:rFonts w:ascii="Arial" w:eastAsia="Times New Roman" w:hAnsi="Arial" w:cs="Arial"/>
          <w:sz w:val="24"/>
          <w:szCs w:val="24"/>
          <w:lang w:eastAsia="es-EC"/>
        </w:rPr>
      </w:pPr>
    </w:p>
    <w:p w:rsidR="000B21CF" w:rsidRDefault="000B21CF" w:rsidP="000B21CF">
      <w:pPr>
        <w:tabs>
          <w:tab w:val="left" w:pos="2250"/>
        </w:tabs>
        <w:spacing w:line="480" w:lineRule="auto"/>
        <w:ind w:left="2268"/>
        <w:rPr>
          <w:rFonts w:ascii="Arial" w:eastAsia="Times New Roman" w:hAnsi="Arial" w:cs="Arial"/>
          <w:sz w:val="24"/>
          <w:szCs w:val="24"/>
          <w:lang w:eastAsia="es-EC"/>
        </w:rPr>
      </w:pPr>
    </w:p>
    <w:p w:rsidR="000B21CF" w:rsidRDefault="000B21CF" w:rsidP="000B21CF">
      <w:pPr>
        <w:tabs>
          <w:tab w:val="left" w:pos="2250"/>
        </w:tabs>
        <w:spacing w:line="480" w:lineRule="auto"/>
        <w:ind w:left="2268"/>
        <w:rPr>
          <w:rFonts w:ascii="Arial" w:eastAsia="Times New Roman" w:hAnsi="Arial" w:cs="Arial"/>
          <w:sz w:val="24"/>
          <w:szCs w:val="24"/>
          <w:lang w:eastAsia="es-EC"/>
        </w:rPr>
      </w:pPr>
    </w:p>
    <w:p w:rsidR="000B21CF" w:rsidRDefault="000B21CF" w:rsidP="000B21CF">
      <w:pPr>
        <w:tabs>
          <w:tab w:val="left" w:pos="2250"/>
        </w:tabs>
        <w:spacing w:line="480" w:lineRule="auto"/>
        <w:ind w:left="2268"/>
        <w:rPr>
          <w:rFonts w:ascii="Arial" w:eastAsia="Times New Roman" w:hAnsi="Arial" w:cs="Arial"/>
          <w:sz w:val="24"/>
          <w:szCs w:val="24"/>
          <w:lang w:eastAsia="es-EC"/>
        </w:rPr>
      </w:pPr>
    </w:p>
    <w:p w:rsidR="000B21CF" w:rsidRDefault="000B21CF" w:rsidP="000B21CF">
      <w:pPr>
        <w:tabs>
          <w:tab w:val="left" w:pos="2250"/>
        </w:tabs>
        <w:spacing w:line="480" w:lineRule="auto"/>
        <w:ind w:left="2268"/>
        <w:rPr>
          <w:rFonts w:ascii="Arial" w:eastAsia="Times New Roman" w:hAnsi="Arial" w:cs="Arial"/>
          <w:sz w:val="24"/>
          <w:szCs w:val="24"/>
          <w:lang w:eastAsia="es-EC"/>
        </w:rPr>
      </w:pPr>
    </w:p>
    <w:p w:rsidR="000B21CF" w:rsidRDefault="000B21CF" w:rsidP="000B21CF">
      <w:pPr>
        <w:tabs>
          <w:tab w:val="left" w:pos="2250"/>
        </w:tabs>
        <w:spacing w:line="480" w:lineRule="auto"/>
        <w:ind w:left="2268"/>
        <w:rPr>
          <w:rFonts w:ascii="Arial" w:eastAsia="Times New Roman" w:hAnsi="Arial" w:cs="Arial"/>
          <w:sz w:val="24"/>
          <w:szCs w:val="24"/>
          <w:lang w:eastAsia="es-EC"/>
        </w:rPr>
      </w:pPr>
      <w:r>
        <w:rPr>
          <w:rFonts w:ascii="Arial" w:eastAsia="Times New Roman" w:hAnsi="Arial" w:cs="Arial"/>
          <w:noProof/>
          <w:sz w:val="24"/>
          <w:szCs w:val="24"/>
          <w:lang w:eastAsia="es-EC"/>
        </w:rPr>
        <w:drawing>
          <wp:anchor distT="0" distB="0" distL="114300" distR="114300" simplePos="0" relativeHeight="251731968" behindDoc="1" locked="0" layoutInCell="1" allowOverlap="1">
            <wp:simplePos x="0" y="0"/>
            <wp:positionH relativeFrom="column">
              <wp:posOffset>3110865</wp:posOffset>
            </wp:positionH>
            <wp:positionV relativeFrom="paragraph">
              <wp:posOffset>348615</wp:posOffset>
            </wp:positionV>
            <wp:extent cx="2018665" cy="1509395"/>
            <wp:effectExtent l="19050" t="0" r="635" b="0"/>
            <wp:wrapThrough wrapText="bothSides">
              <wp:wrapPolygon edited="0">
                <wp:start x="-204" y="0"/>
                <wp:lineTo x="-204" y="21264"/>
                <wp:lineTo x="21607" y="21264"/>
                <wp:lineTo x="21607" y="0"/>
                <wp:lineTo x="-204" y="0"/>
              </wp:wrapPolygon>
            </wp:wrapThrough>
            <wp:docPr id="96" name="Imagen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37" cstate="print"/>
                    <a:srcRect/>
                    <a:stretch>
                      <a:fillRect/>
                    </a:stretch>
                  </pic:blipFill>
                  <pic:spPr bwMode="auto">
                    <a:xfrm>
                      <a:off x="0" y="0"/>
                      <a:ext cx="2018665" cy="1509395"/>
                    </a:xfrm>
                    <a:prstGeom prst="rect">
                      <a:avLst/>
                    </a:prstGeom>
                    <a:noFill/>
                    <a:ln w="9525">
                      <a:noFill/>
                      <a:miter lim="800000"/>
                      <a:headEnd/>
                      <a:tailEnd/>
                    </a:ln>
                  </pic:spPr>
                </pic:pic>
              </a:graphicData>
            </a:graphic>
          </wp:anchor>
        </w:drawing>
      </w:r>
    </w:p>
    <w:p w:rsidR="000B21CF" w:rsidRDefault="000B21CF" w:rsidP="000B21CF">
      <w:pPr>
        <w:tabs>
          <w:tab w:val="left" w:pos="2250"/>
        </w:tabs>
        <w:spacing w:line="480" w:lineRule="auto"/>
        <w:ind w:left="2268"/>
        <w:rPr>
          <w:rFonts w:ascii="Arial" w:eastAsia="Times New Roman" w:hAnsi="Arial" w:cs="Arial"/>
          <w:sz w:val="24"/>
          <w:szCs w:val="24"/>
          <w:lang w:eastAsia="es-EC"/>
        </w:rPr>
      </w:pPr>
    </w:p>
    <w:p w:rsidR="000B21CF" w:rsidRDefault="000B21CF" w:rsidP="000B21CF">
      <w:pPr>
        <w:tabs>
          <w:tab w:val="left" w:pos="2250"/>
        </w:tabs>
        <w:spacing w:line="480" w:lineRule="auto"/>
        <w:ind w:left="2268"/>
        <w:rPr>
          <w:rFonts w:ascii="Arial" w:eastAsia="Times New Roman" w:hAnsi="Arial" w:cs="Arial"/>
          <w:sz w:val="24"/>
          <w:szCs w:val="24"/>
          <w:lang w:eastAsia="es-EC"/>
        </w:rPr>
      </w:pPr>
    </w:p>
    <w:p w:rsidR="000B21CF" w:rsidRDefault="000B21CF" w:rsidP="000B21CF">
      <w:pPr>
        <w:spacing w:line="480" w:lineRule="auto"/>
        <w:rPr>
          <w:rStyle w:val="txttrebuchet11justificada"/>
          <w:rFonts w:ascii="Arial" w:hAnsi="Arial" w:cs="Arial"/>
          <w:sz w:val="24"/>
          <w:szCs w:val="24"/>
        </w:rPr>
      </w:pPr>
      <w:r>
        <w:rPr>
          <w:rFonts w:ascii="Arial" w:hAnsi="Arial" w:cs="Arial"/>
          <w:b/>
          <w:noProof/>
          <w:sz w:val="24"/>
          <w:lang w:eastAsia="es-EC"/>
        </w:rPr>
        <w:lastRenderedPageBreak/>
        <w:drawing>
          <wp:anchor distT="0" distB="0" distL="114300" distR="114300" simplePos="0" relativeHeight="251732992" behindDoc="1" locked="0" layoutInCell="1" allowOverlap="1">
            <wp:simplePos x="0" y="0"/>
            <wp:positionH relativeFrom="column">
              <wp:posOffset>269240</wp:posOffset>
            </wp:positionH>
            <wp:positionV relativeFrom="paragraph">
              <wp:posOffset>462915</wp:posOffset>
            </wp:positionV>
            <wp:extent cx="3702050" cy="7080250"/>
            <wp:effectExtent l="19050" t="0" r="0" b="0"/>
            <wp:wrapThrough wrapText="bothSides">
              <wp:wrapPolygon edited="0">
                <wp:start x="-111" y="0"/>
                <wp:lineTo x="-111" y="21561"/>
                <wp:lineTo x="21563" y="21561"/>
                <wp:lineTo x="21563" y="0"/>
                <wp:lineTo x="-111" y="0"/>
              </wp:wrapPolygon>
            </wp:wrapThrough>
            <wp:docPr id="97" name="Imagen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21" cstate="print"/>
                    <a:srcRect/>
                    <a:stretch>
                      <a:fillRect/>
                    </a:stretch>
                  </pic:blipFill>
                  <pic:spPr bwMode="auto">
                    <a:xfrm>
                      <a:off x="0" y="0"/>
                      <a:ext cx="3702050" cy="7080250"/>
                    </a:xfrm>
                    <a:prstGeom prst="rect">
                      <a:avLst/>
                    </a:prstGeom>
                    <a:noFill/>
                    <a:ln w="9525">
                      <a:noFill/>
                      <a:miter lim="800000"/>
                      <a:headEnd/>
                      <a:tailEnd/>
                    </a:ln>
                  </pic:spPr>
                </pic:pic>
              </a:graphicData>
            </a:graphic>
          </wp:anchor>
        </w:drawing>
      </w:r>
      <w:r w:rsidR="00B7790D">
        <w:rPr>
          <w:rFonts w:ascii="Arial" w:hAnsi="Arial" w:cs="Arial"/>
          <w:b/>
          <w:sz w:val="24"/>
        </w:rPr>
        <w:t>Apéndice</w:t>
      </w:r>
      <w:r w:rsidRPr="00AE401D">
        <w:rPr>
          <w:rFonts w:ascii="Arial" w:hAnsi="Arial" w:cs="Arial"/>
          <w:b/>
          <w:sz w:val="24"/>
        </w:rPr>
        <w:t xml:space="preserve"> </w:t>
      </w:r>
      <w:r>
        <w:rPr>
          <w:rFonts w:ascii="Arial" w:hAnsi="Arial" w:cs="Arial"/>
          <w:b/>
          <w:sz w:val="24"/>
        </w:rPr>
        <w:t>B</w:t>
      </w:r>
      <w:r w:rsidRPr="00AE401D">
        <w:rPr>
          <w:rFonts w:ascii="Arial" w:hAnsi="Arial" w:cs="Arial"/>
          <w:sz w:val="24"/>
        </w:rPr>
        <w:t xml:space="preserve">. </w:t>
      </w:r>
      <w:r>
        <w:rPr>
          <w:rStyle w:val="txttrebuchet11justificada"/>
          <w:rFonts w:ascii="Arial" w:hAnsi="Arial" w:cs="Arial"/>
          <w:sz w:val="24"/>
          <w:szCs w:val="24"/>
        </w:rPr>
        <w:t xml:space="preserve">Plano N°4 Sistemas </w:t>
      </w:r>
      <w:r w:rsidR="00B7790D">
        <w:rPr>
          <w:rStyle w:val="txttrebuchet11justificada"/>
          <w:rFonts w:ascii="Arial" w:hAnsi="Arial" w:cs="Arial"/>
          <w:sz w:val="24"/>
          <w:szCs w:val="24"/>
        </w:rPr>
        <w:t xml:space="preserve">de </w:t>
      </w:r>
      <w:r>
        <w:rPr>
          <w:rStyle w:val="txttrebuchet11justificada"/>
          <w:rFonts w:ascii="Arial" w:hAnsi="Arial" w:cs="Arial"/>
          <w:sz w:val="24"/>
          <w:szCs w:val="24"/>
        </w:rPr>
        <w:t>Alarmas en el Laboratorio de Termofluidos</w:t>
      </w:r>
    </w:p>
    <w:p w:rsidR="000B21CF" w:rsidRDefault="000B21CF" w:rsidP="000B21CF">
      <w:pPr>
        <w:tabs>
          <w:tab w:val="left" w:pos="2250"/>
        </w:tabs>
        <w:spacing w:line="480" w:lineRule="auto"/>
        <w:rPr>
          <w:rFonts w:ascii="Arial" w:eastAsia="Times New Roman" w:hAnsi="Arial" w:cs="Arial"/>
          <w:sz w:val="24"/>
          <w:szCs w:val="24"/>
          <w:lang w:eastAsia="es-EC"/>
        </w:rPr>
      </w:pPr>
    </w:p>
    <w:p w:rsidR="000B21CF" w:rsidRDefault="000B21CF" w:rsidP="000B21CF">
      <w:pPr>
        <w:tabs>
          <w:tab w:val="left" w:pos="2250"/>
        </w:tabs>
        <w:spacing w:line="480" w:lineRule="auto"/>
        <w:ind w:left="2268"/>
        <w:rPr>
          <w:rFonts w:ascii="Arial" w:eastAsia="Times New Roman" w:hAnsi="Arial" w:cs="Arial"/>
          <w:sz w:val="24"/>
          <w:szCs w:val="24"/>
          <w:lang w:eastAsia="es-EC"/>
        </w:rPr>
      </w:pPr>
    </w:p>
    <w:p w:rsidR="000B21CF" w:rsidRDefault="000B21CF" w:rsidP="000B21CF">
      <w:pPr>
        <w:tabs>
          <w:tab w:val="left" w:pos="1605"/>
        </w:tabs>
        <w:spacing w:line="480" w:lineRule="auto"/>
        <w:jc w:val="both"/>
        <w:rPr>
          <w:rFonts w:ascii="Arial" w:eastAsia="Times New Roman" w:hAnsi="Arial" w:cs="Arial"/>
          <w:b/>
          <w:sz w:val="24"/>
          <w:szCs w:val="24"/>
          <w:lang w:eastAsia="es-EC"/>
        </w:rPr>
      </w:pPr>
    </w:p>
    <w:p w:rsidR="000B21CF" w:rsidRDefault="000B21CF" w:rsidP="000B21CF">
      <w:pPr>
        <w:rPr>
          <w:rFonts w:ascii="Arial" w:eastAsia="Times New Roman" w:hAnsi="Arial" w:cs="Arial"/>
          <w:sz w:val="24"/>
          <w:szCs w:val="24"/>
          <w:lang w:eastAsia="es-EC"/>
        </w:rPr>
      </w:pPr>
    </w:p>
    <w:p w:rsidR="000B21CF" w:rsidRDefault="000B21CF" w:rsidP="000B21CF">
      <w:pPr>
        <w:rPr>
          <w:rFonts w:ascii="Arial" w:eastAsia="Times New Roman" w:hAnsi="Arial" w:cs="Arial"/>
          <w:sz w:val="24"/>
          <w:szCs w:val="24"/>
          <w:lang w:eastAsia="es-EC"/>
        </w:rPr>
      </w:pPr>
    </w:p>
    <w:p w:rsidR="000B21CF" w:rsidRDefault="000B21CF" w:rsidP="000B21CF">
      <w:pPr>
        <w:rPr>
          <w:rFonts w:ascii="Arial" w:eastAsia="Times New Roman" w:hAnsi="Arial" w:cs="Arial"/>
          <w:sz w:val="24"/>
          <w:szCs w:val="24"/>
          <w:lang w:eastAsia="es-EC"/>
        </w:rPr>
      </w:pPr>
    </w:p>
    <w:p w:rsidR="000B21CF" w:rsidRDefault="000B21CF" w:rsidP="000B21CF">
      <w:pPr>
        <w:rPr>
          <w:rFonts w:ascii="Arial" w:eastAsia="Times New Roman" w:hAnsi="Arial" w:cs="Arial"/>
          <w:sz w:val="24"/>
          <w:szCs w:val="24"/>
          <w:lang w:eastAsia="es-EC"/>
        </w:rPr>
      </w:pPr>
    </w:p>
    <w:p w:rsidR="000B21CF" w:rsidRPr="00986C4D" w:rsidRDefault="000B21CF" w:rsidP="000B21CF">
      <w:pPr>
        <w:rPr>
          <w:rFonts w:ascii="Arial" w:eastAsia="Times New Roman" w:hAnsi="Arial" w:cs="Arial"/>
          <w:sz w:val="24"/>
          <w:szCs w:val="24"/>
          <w:lang w:eastAsia="es-EC"/>
        </w:rPr>
      </w:pPr>
    </w:p>
    <w:p w:rsidR="000B21CF" w:rsidRPr="00986C4D" w:rsidRDefault="000B21CF" w:rsidP="000B21CF">
      <w:pPr>
        <w:rPr>
          <w:rFonts w:ascii="Arial" w:eastAsia="Times New Roman" w:hAnsi="Arial" w:cs="Arial"/>
          <w:sz w:val="24"/>
          <w:szCs w:val="24"/>
          <w:lang w:eastAsia="es-EC"/>
        </w:rPr>
      </w:pPr>
    </w:p>
    <w:p w:rsidR="000B21CF" w:rsidRDefault="000B21CF" w:rsidP="000B21CF">
      <w:pPr>
        <w:rPr>
          <w:rFonts w:ascii="Arial" w:hAnsi="Arial" w:cs="Arial"/>
          <w:sz w:val="24"/>
          <w:szCs w:val="24"/>
        </w:rPr>
      </w:pPr>
    </w:p>
    <w:p w:rsidR="000B21CF" w:rsidRDefault="000B21CF" w:rsidP="000B21CF">
      <w:pPr>
        <w:rPr>
          <w:rFonts w:ascii="Arial" w:hAnsi="Arial" w:cs="Arial"/>
          <w:sz w:val="24"/>
          <w:szCs w:val="24"/>
        </w:rPr>
      </w:pPr>
    </w:p>
    <w:p w:rsidR="000B21CF" w:rsidRDefault="000B21CF" w:rsidP="000B21CF">
      <w:pPr>
        <w:rPr>
          <w:rFonts w:ascii="Arial" w:hAnsi="Arial" w:cs="Arial"/>
          <w:sz w:val="24"/>
          <w:szCs w:val="24"/>
        </w:rPr>
      </w:pPr>
    </w:p>
    <w:p w:rsidR="000B21CF" w:rsidRDefault="000B21CF" w:rsidP="000B21CF">
      <w:pPr>
        <w:rPr>
          <w:rFonts w:ascii="Arial" w:hAnsi="Arial" w:cs="Arial"/>
          <w:sz w:val="24"/>
          <w:szCs w:val="24"/>
        </w:rPr>
      </w:pPr>
    </w:p>
    <w:p w:rsidR="000B21CF" w:rsidRDefault="000B21CF" w:rsidP="000B21CF">
      <w:pPr>
        <w:rPr>
          <w:rFonts w:ascii="Arial" w:hAnsi="Arial" w:cs="Arial"/>
          <w:sz w:val="24"/>
          <w:szCs w:val="24"/>
        </w:rPr>
      </w:pPr>
    </w:p>
    <w:p w:rsidR="000B21CF" w:rsidRDefault="000B21CF" w:rsidP="000B21CF">
      <w:pPr>
        <w:rPr>
          <w:rFonts w:ascii="Arial" w:hAnsi="Arial" w:cs="Arial"/>
          <w:sz w:val="24"/>
          <w:szCs w:val="24"/>
        </w:rPr>
      </w:pPr>
      <w:r>
        <w:rPr>
          <w:rFonts w:ascii="Arial" w:hAnsi="Arial" w:cs="Arial"/>
          <w:noProof/>
          <w:sz w:val="24"/>
          <w:szCs w:val="24"/>
          <w:lang w:eastAsia="es-EC"/>
        </w:rPr>
        <w:drawing>
          <wp:anchor distT="0" distB="0" distL="114300" distR="114300" simplePos="0" relativeHeight="251734016" behindDoc="1" locked="0" layoutInCell="1" allowOverlap="1">
            <wp:simplePos x="0" y="0"/>
            <wp:positionH relativeFrom="column">
              <wp:posOffset>3565525</wp:posOffset>
            </wp:positionH>
            <wp:positionV relativeFrom="paragraph">
              <wp:posOffset>297815</wp:posOffset>
            </wp:positionV>
            <wp:extent cx="2280285" cy="1488440"/>
            <wp:effectExtent l="19050" t="0" r="5715" b="0"/>
            <wp:wrapThrough wrapText="bothSides">
              <wp:wrapPolygon edited="0">
                <wp:start x="-180" y="0"/>
                <wp:lineTo x="-180" y="21287"/>
                <wp:lineTo x="21654" y="21287"/>
                <wp:lineTo x="21654" y="0"/>
                <wp:lineTo x="-180" y="0"/>
              </wp:wrapPolygon>
            </wp:wrapThrough>
            <wp:docPr id="98" name="Imagen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38" cstate="print"/>
                    <a:srcRect/>
                    <a:stretch>
                      <a:fillRect/>
                    </a:stretch>
                  </pic:blipFill>
                  <pic:spPr bwMode="auto">
                    <a:xfrm>
                      <a:off x="0" y="0"/>
                      <a:ext cx="2280285" cy="1488440"/>
                    </a:xfrm>
                    <a:prstGeom prst="rect">
                      <a:avLst/>
                    </a:prstGeom>
                    <a:noFill/>
                    <a:ln w="9525">
                      <a:noFill/>
                      <a:miter lim="800000"/>
                      <a:headEnd/>
                      <a:tailEnd/>
                    </a:ln>
                  </pic:spPr>
                </pic:pic>
              </a:graphicData>
            </a:graphic>
          </wp:anchor>
        </w:drawing>
      </w:r>
    </w:p>
    <w:p w:rsidR="000B21CF" w:rsidRDefault="000B21CF" w:rsidP="000B21CF">
      <w:pPr>
        <w:rPr>
          <w:rFonts w:ascii="Arial" w:hAnsi="Arial" w:cs="Arial"/>
          <w:sz w:val="24"/>
          <w:szCs w:val="24"/>
        </w:rPr>
      </w:pPr>
    </w:p>
    <w:p w:rsidR="000B21CF" w:rsidRDefault="000B21CF" w:rsidP="000B21CF">
      <w:pPr>
        <w:rPr>
          <w:rFonts w:ascii="Arial" w:hAnsi="Arial" w:cs="Arial"/>
          <w:sz w:val="24"/>
          <w:szCs w:val="24"/>
        </w:rPr>
      </w:pPr>
    </w:p>
    <w:p w:rsidR="000B21CF" w:rsidRDefault="000B21CF" w:rsidP="000B21CF">
      <w:pPr>
        <w:rPr>
          <w:rFonts w:ascii="Arial" w:hAnsi="Arial" w:cs="Arial"/>
          <w:sz w:val="24"/>
          <w:szCs w:val="24"/>
        </w:rPr>
      </w:pPr>
    </w:p>
    <w:p w:rsidR="000B21CF" w:rsidRDefault="000B21CF" w:rsidP="000B21CF">
      <w:pPr>
        <w:rPr>
          <w:rFonts w:ascii="Arial" w:hAnsi="Arial" w:cs="Arial"/>
          <w:sz w:val="24"/>
          <w:szCs w:val="24"/>
        </w:rPr>
      </w:pPr>
    </w:p>
    <w:p w:rsidR="000B21CF" w:rsidRDefault="00B7790D" w:rsidP="000B21CF">
      <w:pPr>
        <w:tabs>
          <w:tab w:val="left" w:pos="1605"/>
        </w:tabs>
        <w:spacing w:line="480" w:lineRule="auto"/>
        <w:jc w:val="both"/>
        <w:rPr>
          <w:rFonts w:ascii="Arial" w:eastAsia="Times New Roman" w:hAnsi="Arial" w:cs="Arial"/>
          <w:b/>
          <w:sz w:val="24"/>
          <w:szCs w:val="24"/>
          <w:lang w:eastAsia="es-EC"/>
        </w:rPr>
      </w:pPr>
      <w:r>
        <w:rPr>
          <w:rFonts w:ascii="Arial" w:hAnsi="Arial" w:cs="Arial"/>
          <w:b/>
          <w:sz w:val="24"/>
        </w:rPr>
        <w:lastRenderedPageBreak/>
        <w:t xml:space="preserve">Apéndice </w:t>
      </w:r>
      <w:r w:rsidR="000B21CF">
        <w:rPr>
          <w:rFonts w:ascii="Arial" w:hAnsi="Arial" w:cs="Arial"/>
          <w:b/>
          <w:sz w:val="24"/>
        </w:rPr>
        <w:t xml:space="preserve">C. </w:t>
      </w:r>
      <w:r w:rsidR="000B21CF" w:rsidRPr="006100B3">
        <w:rPr>
          <w:rFonts w:ascii="Arial" w:eastAsia="Times New Roman" w:hAnsi="Arial" w:cs="Arial"/>
          <w:sz w:val="24"/>
          <w:szCs w:val="24"/>
          <w:lang w:eastAsia="es-EC"/>
        </w:rPr>
        <w:t>Procedimiento para la Manipulación y Almacenamiento de Materiales</w:t>
      </w:r>
    </w:p>
    <w:p w:rsidR="000B21CF" w:rsidRPr="003D2072" w:rsidRDefault="000B21CF" w:rsidP="000B21CF">
      <w:pPr>
        <w:tabs>
          <w:tab w:val="left" w:pos="1418"/>
        </w:tabs>
        <w:spacing w:after="0" w:line="480" w:lineRule="auto"/>
        <w:jc w:val="both"/>
        <w:rPr>
          <w:rFonts w:ascii="Arial" w:eastAsia="Times New Roman" w:hAnsi="Arial" w:cs="Arial"/>
          <w:b/>
          <w:sz w:val="24"/>
          <w:szCs w:val="24"/>
          <w:lang w:eastAsia="es-EC"/>
        </w:rPr>
      </w:pPr>
      <w:r>
        <w:rPr>
          <w:rFonts w:ascii="Arial" w:eastAsia="Times New Roman" w:hAnsi="Arial" w:cs="Arial"/>
          <w:b/>
          <w:sz w:val="24"/>
          <w:szCs w:val="24"/>
          <w:lang w:eastAsia="es-EC"/>
        </w:rPr>
        <w:tab/>
      </w:r>
      <w:r w:rsidRPr="003D2072">
        <w:rPr>
          <w:rFonts w:ascii="Arial" w:eastAsia="Times New Roman" w:hAnsi="Arial" w:cs="Arial"/>
          <w:b/>
          <w:color w:val="000000"/>
          <w:sz w:val="24"/>
          <w:szCs w:val="24"/>
          <w:lang w:eastAsia="es-EC"/>
        </w:rPr>
        <w:t>OBJETIVO</w:t>
      </w:r>
    </w:p>
    <w:p w:rsidR="000B21CF" w:rsidRPr="00473EA7" w:rsidRDefault="000B21CF" w:rsidP="000B21CF">
      <w:pPr>
        <w:pStyle w:val="Prrafodelista"/>
        <w:spacing w:after="0" w:line="480" w:lineRule="auto"/>
        <w:ind w:left="1418"/>
        <w:rPr>
          <w:rFonts w:eastAsia="Times New Roman" w:cs="Arial"/>
          <w:b/>
          <w:color w:val="000000"/>
          <w:szCs w:val="24"/>
          <w:lang w:eastAsia="es-EC"/>
        </w:rPr>
      </w:pPr>
      <w:r w:rsidRPr="0000457D">
        <w:rPr>
          <w:rFonts w:eastAsia="Times New Roman" w:cs="Arial"/>
          <w:color w:val="000000"/>
          <w:szCs w:val="24"/>
          <w:lang w:eastAsia="es-EC"/>
        </w:rPr>
        <w:t>Prevenir incendios, accidentes personales y optimizar el aprovisionamiento del espacio disponible en el Laboratorio de Termofluidos FIMCP-ESPOL.</w:t>
      </w:r>
    </w:p>
    <w:p w:rsidR="000B21CF" w:rsidRPr="00986C4D" w:rsidRDefault="000B21CF" w:rsidP="000B21CF">
      <w:pPr>
        <w:pStyle w:val="Prrafodelista"/>
        <w:spacing w:after="0" w:line="480" w:lineRule="auto"/>
        <w:ind w:left="1418"/>
        <w:rPr>
          <w:rFonts w:eastAsia="Times New Roman" w:cs="Arial"/>
          <w:b/>
          <w:color w:val="000000"/>
          <w:szCs w:val="24"/>
          <w:lang w:eastAsia="es-EC"/>
        </w:rPr>
      </w:pPr>
      <w:r w:rsidRPr="00986C4D">
        <w:rPr>
          <w:rFonts w:eastAsia="Times New Roman" w:cs="Arial"/>
          <w:b/>
          <w:color w:val="000000"/>
          <w:szCs w:val="24"/>
          <w:lang w:eastAsia="es-EC"/>
        </w:rPr>
        <w:t>ALCANCE</w:t>
      </w:r>
    </w:p>
    <w:p w:rsidR="000B21CF" w:rsidRPr="00986C4D" w:rsidRDefault="000B21CF" w:rsidP="000B21CF">
      <w:pPr>
        <w:pStyle w:val="Prrafodelista"/>
        <w:spacing w:line="480" w:lineRule="auto"/>
        <w:ind w:left="1418"/>
        <w:rPr>
          <w:rFonts w:eastAsia="Times New Roman" w:cs="Arial"/>
          <w:color w:val="000000"/>
          <w:szCs w:val="24"/>
          <w:lang w:eastAsia="es-EC"/>
        </w:rPr>
      </w:pPr>
      <w:r w:rsidRPr="00986C4D">
        <w:rPr>
          <w:rFonts w:eastAsia="Times New Roman" w:cs="Arial"/>
          <w:color w:val="000000"/>
          <w:szCs w:val="24"/>
          <w:lang w:eastAsia="es-EC"/>
        </w:rPr>
        <w:t>Es aplicable a  todo el Laboratorio de Termofluidos de la Escuela Superior Politécnica del Litoral.</w:t>
      </w:r>
    </w:p>
    <w:p w:rsidR="000B21CF" w:rsidRPr="00986C4D" w:rsidRDefault="000B21CF" w:rsidP="004156D9">
      <w:pPr>
        <w:pStyle w:val="Prrafodelista"/>
        <w:numPr>
          <w:ilvl w:val="0"/>
          <w:numId w:val="12"/>
        </w:numPr>
        <w:spacing w:line="480" w:lineRule="auto"/>
        <w:ind w:left="1701"/>
        <w:rPr>
          <w:rFonts w:eastAsia="Times New Roman" w:cs="Arial"/>
          <w:b/>
          <w:color w:val="000000"/>
          <w:szCs w:val="24"/>
          <w:lang w:eastAsia="es-EC"/>
        </w:rPr>
      </w:pPr>
      <w:r w:rsidRPr="00986C4D">
        <w:rPr>
          <w:rFonts w:eastAsia="Times New Roman" w:cs="Arial"/>
          <w:color w:val="000000"/>
          <w:szCs w:val="24"/>
          <w:lang w:eastAsia="es-EC"/>
        </w:rPr>
        <w:t>Está terminantemente prohibido fumar en cualquier área del laboratorio.</w:t>
      </w:r>
    </w:p>
    <w:p w:rsidR="000B21CF" w:rsidRPr="00986C4D" w:rsidRDefault="000B21CF" w:rsidP="004156D9">
      <w:pPr>
        <w:pStyle w:val="Prrafodelista"/>
        <w:numPr>
          <w:ilvl w:val="0"/>
          <w:numId w:val="12"/>
        </w:numPr>
        <w:spacing w:line="480" w:lineRule="auto"/>
        <w:ind w:left="1701"/>
        <w:rPr>
          <w:rFonts w:eastAsia="Times New Roman" w:cs="Arial"/>
          <w:b/>
          <w:color w:val="000000"/>
          <w:szCs w:val="24"/>
          <w:lang w:eastAsia="es-EC"/>
        </w:rPr>
      </w:pPr>
      <w:r w:rsidRPr="00986C4D">
        <w:rPr>
          <w:rFonts w:eastAsia="Times New Roman" w:cs="Arial"/>
          <w:color w:val="000000"/>
          <w:szCs w:val="24"/>
          <w:lang w:eastAsia="es-EC"/>
        </w:rPr>
        <w:t>Todos los materiales deben estar contenidos de manera segura y claramente identificados.</w:t>
      </w:r>
    </w:p>
    <w:p w:rsidR="000B21CF" w:rsidRPr="00986C4D" w:rsidRDefault="000B21CF" w:rsidP="004156D9">
      <w:pPr>
        <w:pStyle w:val="Prrafodelista"/>
        <w:numPr>
          <w:ilvl w:val="0"/>
          <w:numId w:val="12"/>
        </w:numPr>
        <w:spacing w:line="480" w:lineRule="auto"/>
        <w:ind w:left="1701"/>
        <w:rPr>
          <w:rFonts w:eastAsia="Times New Roman" w:cs="Arial"/>
          <w:b/>
          <w:color w:val="000000"/>
          <w:szCs w:val="24"/>
          <w:lang w:eastAsia="es-EC"/>
        </w:rPr>
      </w:pPr>
      <w:r w:rsidRPr="00986C4D">
        <w:rPr>
          <w:rFonts w:eastAsia="Times New Roman" w:cs="Arial"/>
          <w:color w:val="000000"/>
          <w:szCs w:val="24"/>
          <w:lang w:eastAsia="es-EC"/>
        </w:rPr>
        <w:t>Se debe mantener un espacio libre de por lo menos 60 centímetros en todo el contorno interior de la bodega.</w:t>
      </w:r>
    </w:p>
    <w:p w:rsidR="000B21CF" w:rsidRPr="00986C4D" w:rsidRDefault="000B21CF" w:rsidP="004156D9">
      <w:pPr>
        <w:pStyle w:val="Prrafodelista"/>
        <w:numPr>
          <w:ilvl w:val="0"/>
          <w:numId w:val="12"/>
        </w:numPr>
        <w:spacing w:line="480" w:lineRule="auto"/>
        <w:ind w:left="1701"/>
        <w:rPr>
          <w:rFonts w:eastAsia="Times New Roman" w:cs="Arial"/>
          <w:b/>
          <w:color w:val="000000"/>
          <w:szCs w:val="24"/>
          <w:lang w:eastAsia="es-EC"/>
        </w:rPr>
      </w:pPr>
      <w:r w:rsidRPr="00986C4D">
        <w:rPr>
          <w:rFonts w:eastAsia="Times New Roman" w:cs="Arial"/>
          <w:color w:val="000000"/>
          <w:szCs w:val="24"/>
          <w:lang w:eastAsia="es-EC"/>
        </w:rPr>
        <w:t>Clasifique los materiales de acuerdo a su compatibilidad.</w:t>
      </w:r>
    </w:p>
    <w:p w:rsidR="000B21CF" w:rsidRPr="00986C4D" w:rsidRDefault="000B21CF" w:rsidP="004156D9">
      <w:pPr>
        <w:pStyle w:val="Prrafodelista"/>
        <w:numPr>
          <w:ilvl w:val="0"/>
          <w:numId w:val="12"/>
        </w:numPr>
        <w:spacing w:line="480" w:lineRule="auto"/>
        <w:ind w:left="1701"/>
        <w:rPr>
          <w:rFonts w:eastAsia="Times New Roman" w:cs="Arial"/>
          <w:b/>
          <w:color w:val="000000"/>
          <w:szCs w:val="24"/>
          <w:lang w:eastAsia="es-EC"/>
        </w:rPr>
      </w:pPr>
      <w:r w:rsidRPr="00986C4D">
        <w:rPr>
          <w:rFonts w:eastAsia="Times New Roman" w:cs="Arial"/>
          <w:color w:val="000000"/>
          <w:szCs w:val="24"/>
          <w:lang w:eastAsia="es-EC"/>
        </w:rPr>
        <w:t>Es importante mantener buenas prácticas de orden y limpieza dentro y fuera del laboratorio. Conozca las operaciones que se están realizando cerca de su área de trabajo y las sustancias que se utilizan.</w:t>
      </w:r>
    </w:p>
    <w:p w:rsidR="000B21CF" w:rsidRPr="00986C4D" w:rsidRDefault="000B21CF" w:rsidP="004156D9">
      <w:pPr>
        <w:pStyle w:val="Prrafodelista"/>
        <w:numPr>
          <w:ilvl w:val="0"/>
          <w:numId w:val="12"/>
        </w:numPr>
        <w:spacing w:line="480" w:lineRule="auto"/>
        <w:ind w:left="1701"/>
        <w:rPr>
          <w:rFonts w:eastAsia="Times New Roman" w:cs="Arial"/>
          <w:b/>
          <w:color w:val="000000"/>
          <w:szCs w:val="24"/>
          <w:lang w:eastAsia="es-EC"/>
        </w:rPr>
      </w:pPr>
      <w:r w:rsidRPr="00986C4D">
        <w:rPr>
          <w:rFonts w:eastAsia="Times New Roman" w:cs="Arial"/>
          <w:color w:val="000000"/>
          <w:szCs w:val="24"/>
          <w:lang w:eastAsia="es-EC"/>
        </w:rPr>
        <w:lastRenderedPageBreak/>
        <w:t>Evite</w:t>
      </w:r>
      <w:r w:rsidRPr="00527798">
        <w:rPr>
          <w:rFonts w:eastAsia="Times New Roman" w:cs="Arial"/>
          <w:szCs w:val="24"/>
          <w:lang w:eastAsia="es-EC"/>
        </w:rPr>
        <w:t xml:space="preserve"> apilar  </w:t>
      </w:r>
      <w:r w:rsidRPr="00986C4D">
        <w:rPr>
          <w:rFonts w:eastAsia="Times New Roman" w:cs="Arial"/>
          <w:color w:val="000000"/>
          <w:szCs w:val="24"/>
          <w:lang w:eastAsia="es-EC"/>
        </w:rPr>
        <w:t>pilas muy altas e inestables, nunca deben alcanzar las lámparas de iluminación.</w:t>
      </w:r>
    </w:p>
    <w:p w:rsidR="000B21CF" w:rsidRPr="00986C4D" w:rsidRDefault="000B21CF" w:rsidP="004156D9">
      <w:pPr>
        <w:pStyle w:val="Prrafodelista"/>
        <w:numPr>
          <w:ilvl w:val="0"/>
          <w:numId w:val="12"/>
        </w:numPr>
        <w:spacing w:line="480" w:lineRule="auto"/>
        <w:ind w:left="1701"/>
        <w:rPr>
          <w:rFonts w:eastAsia="Times New Roman" w:cs="Arial"/>
          <w:b/>
          <w:color w:val="000000"/>
          <w:szCs w:val="24"/>
          <w:lang w:eastAsia="es-EC"/>
        </w:rPr>
      </w:pPr>
      <w:r w:rsidRPr="00986C4D">
        <w:rPr>
          <w:rFonts w:eastAsia="Times New Roman" w:cs="Arial"/>
          <w:color w:val="000000"/>
          <w:szCs w:val="24"/>
          <w:lang w:eastAsia="es-EC"/>
        </w:rPr>
        <w:t>Las estanterías de almacenamiento deben ser seguras y resistentes.</w:t>
      </w:r>
    </w:p>
    <w:p w:rsidR="000B21CF" w:rsidRPr="00986C4D" w:rsidRDefault="000B21CF" w:rsidP="004156D9">
      <w:pPr>
        <w:pStyle w:val="Prrafodelista"/>
        <w:numPr>
          <w:ilvl w:val="0"/>
          <w:numId w:val="12"/>
        </w:numPr>
        <w:spacing w:line="480" w:lineRule="auto"/>
        <w:ind w:left="1701"/>
        <w:rPr>
          <w:rFonts w:eastAsia="Times New Roman" w:cs="Arial"/>
          <w:b/>
          <w:color w:val="000000"/>
          <w:szCs w:val="24"/>
          <w:lang w:eastAsia="es-EC"/>
        </w:rPr>
      </w:pPr>
      <w:r w:rsidRPr="00986C4D">
        <w:rPr>
          <w:rFonts w:eastAsia="Times New Roman" w:cs="Arial"/>
          <w:color w:val="000000"/>
          <w:szCs w:val="24"/>
          <w:lang w:eastAsia="es-EC"/>
        </w:rPr>
        <w:t>Asegúrese una ventilación adecuada en el laboratorio, evite el polvo excesivo en áreas cerradas.</w:t>
      </w:r>
    </w:p>
    <w:p w:rsidR="000B21CF" w:rsidRPr="00986C4D" w:rsidRDefault="000B21CF" w:rsidP="004156D9">
      <w:pPr>
        <w:pStyle w:val="Prrafodelista"/>
        <w:numPr>
          <w:ilvl w:val="0"/>
          <w:numId w:val="12"/>
        </w:numPr>
        <w:spacing w:line="480" w:lineRule="auto"/>
        <w:ind w:left="1701"/>
        <w:rPr>
          <w:rFonts w:eastAsia="Times New Roman" w:cs="Arial"/>
          <w:b/>
          <w:color w:val="000000"/>
          <w:szCs w:val="24"/>
          <w:lang w:eastAsia="es-EC"/>
        </w:rPr>
      </w:pPr>
      <w:r w:rsidRPr="00986C4D">
        <w:rPr>
          <w:rFonts w:eastAsia="Times New Roman" w:cs="Arial"/>
          <w:color w:val="000000"/>
          <w:szCs w:val="24"/>
          <w:lang w:eastAsia="es-EC"/>
        </w:rPr>
        <w:t>Mantenga en buen estado todo el equipo utilizado en la manipulación del combustible.</w:t>
      </w:r>
    </w:p>
    <w:p w:rsidR="000B21CF" w:rsidRPr="00986C4D" w:rsidRDefault="000B21CF" w:rsidP="004156D9">
      <w:pPr>
        <w:pStyle w:val="Prrafodelista"/>
        <w:numPr>
          <w:ilvl w:val="0"/>
          <w:numId w:val="12"/>
        </w:numPr>
        <w:spacing w:line="480" w:lineRule="auto"/>
        <w:ind w:left="1701"/>
        <w:rPr>
          <w:rFonts w:eastAsia="Times New Roman" w:cs="Arial"/>
          <w:b/>
          <w:color w:val="000000"/>
          <w:szCs w:val="24"/>
          <w:lang w:eastAsia="es-EC"/>
        </w:rPr>
      </w:pPr>
      <w:r w:rsidRPr="00986C4D">
        <w:rPr>
          <w:rFonts w:eastAsia="Times New Roman" w:cs="Arial"/>
          <w:color w:val="000000"/>
          <w:szCs w:val="24"/>
          <w:lang w:eastAsia="es-EC"/>
        </w:rPr>
        <w:t>Reportar los materiales que están fuera de servicio, en desuso o en mal estado, ocupando espacio necesario para otros materiales.</w:t>
      </w:r>
    </w:p>
    <w:p w:rsidR="000B21CF" w:rsidRPr="00986C4D" w:rsidRDefault="000B21CF" w:rsidP="004156D9">
      <w:pPr>
        <w:pStyle w:val="Prrafodelista"/>
        <w:numPr>
          <w:ilvl w:val="0"/>
          <w:numId w:val="12"/>
        </w:numPr>
        <w:spacing w:line="480" w:lineRule="auto"/>
        <w:ind w:left="1701"/>
        <w:rPr>
          <w:rFonts w:eastAsia="Times New Roman" w:cs="Arial"/>
          <w:b/>
          <w:color w:val="000000"/>
          <w:szCs w:val="24"/>
          <w:lang w:eastAsia="es-EC"/>
        </w:rPr>
      </w:pPr>
      <w:r w:rsidRPr="00986C4D">
        <w:rPr>
          <w:rFonts w:eastAsia="Times New Roman" w:cs="Arial"/>
          <w:color w:val="000000"/>
          <w:szCs w:val="24"/>
          <w:lang w:eastAsia="es-EC"/>
        </w:rPr>
        <w:t>Revise periódicamente las condiciones de las paredes perimetrales del laboratorio.</w:t>
      </w:r>
    </w:p>
    <w:p w:rsidR="000B21CF" w:rsidRPr="00986C4D" w:rsidRDefault="000B21CF" w:rsidP="004156D9">
      <w:pPr>
        <w:pStyle w:val="Prrafodelista"/>
        <w:numPr>
          <w:ilvl w:val="0"/>
          <w:numId w:val="12"/>
        </w:numPr>
        <w:spacing w:line="480" w:lineRule="auto"/>
        <w:ind w:left="1701"/>
        <w:rPr>
          <w:rFonts w:eastAsia="Times New Roman" w:cs="Arial"/>
          <w:b/>
          <w:color w:val="000000"/>
          <w:szCs w:val="24"/>
          <w:lang w:eastAsia="es-EC"/>
        </w:rPr>
      </w:pPr>
      <w:r w:rsidRPr="00986C4D">
        <w:rPr>
          <w:rFonts w:eastAsia="Times New Roman" w:cs="Arial"/>
          <w:color w:val="000000"/>
          <w:szCs w:val="24"/>
          <w:lang w:eastAsia="es-EC"/>
        </w:rPr>
        <w:t>Reporte inmediatamente cualquier desperfecto o condición insegura del sistema eléctrico.</w:t>
      </w:r>
    </w:p>
    <w:p w:rsidR="000B21CF" w:rsidRPr="00986C4D" w:rsidRDefault="000B21CF" w:rsidP="004156D9">
      <w:pPr>
        <w:pStyle w:val="Prrafodelista"/>
        <w:numPr>
          <w:ilvl w:val="0"/>
          <w:numId w:val="12"/>
        </w:numPr>
        <w:spacing w:line="480" w:lineRule="auto"/>
        <w:ind w:left="1701"/>
        <w:rPr>
          <w:rFonts w:eastAsia="Times New Roman" w:cs="Arial"/>
          <w:b/>
          <w:color w:val="000000"/>
          <w:szCs w:val="24"/>
          <w:lang w:eastAsia="es-EC"/>
        </w:rPr>
      </w:pPr>
      <w:r w:rsidRPr="00986C4D">
        <w:rPr>
          <w:rFonts w:eastAsia="Times New Roman" w:cs="Arial"/>
          <w:color w:val="000000"/>
          <w:szCs w:val="24"/>
          <w:lang w:eastAsia="es-EC"/>
        </w:rPr>
        <w:t>Al almacenar se debe evitar:</w:t>
      </w:r>
    </w:p>
    <w:p w:rsidR="000B21CF" w:rsidRPr="00986C4D" w:rsidRDefault="000B21CF" w:rsidP="004156D9">
      <w:pPr>
        <w:pStyle w:val="Prrafodelista"/>
        <w:numPr>
          <w:ilvl w:val="0"/>
          <w:numId w:val="50"/>
        </w:numPr>
        <w:spacing w:after="0" w:line="480" w:lineRule="auto"/>
        <w:ind w:left="2268"/>
        <w:rPr>
          <w:rFonts w:eastAsia="Times New Roman" w:cs="Arial"/>
          <w:b/>
          <w:color w:val="000000"/>
          <w:szCs w:val="24"/>
          <w:lang w:eastAsia="es-EC"/>
        </w:rPr>
      </w:pPr>
      <w:r w:rsidRPr="00986C4D">
        <w:rPr>
          <w:rFonts w:eastAsia="Times New Roman" w:cs="Arial"/>
          <w:color w:val="000000"/>
          <w:szCs w:val="24"/>
          <w:lang w:eastAsia="es-EC"/>
        </w:rPr>
        <w:t>Obstruir el acceso a las tomas de agua, extintores, llaves contraincendios, cuadros eléctricos, interruptores, cajas de fusible, válvulas, máquinas, etc.</w:t>
      </w:r>
    </w:p>
    <w:p w:rsidR="000B21CF" w:rsidRPr="00986C4D" w:rsidRDefault="000B21CF" w:rsidP="004156D9">
      <w:pPr>
        <w:pStyle w:val="Prrafodelista"/>
        <w:numPr>
          <w:ilvl w:val="0"/>
          <w:numId w:val="50"/>
        </w:numPr>
        <w:spacing w:after="0" w:line="480" w:lineRule="auto"/>
        <w:ind w:left="2268"/>
        <w:rPr>
          <w:rFonts w:eastAsia="Times New Roman" w:cs="Arial"/>
          <w:b/>
          <w:color w:val="000000"/>
          <w:szCs w:val="24"/>
          <w:lang w:eastAsia="es-EC"/>
        </w:rPr>
      </w:pPr>
      <w:r w:rsidRPr="00986C4D">
        <w:rPr>
          <w:rFonts w:eastAsia="Times New Roman" w:cs="Arial"/>
          <w:color w:val="000000"/>
          <w:szCs w:val="24"/>
          <w:lang w:eastAsia="es-EC"/>
        </w:rPr>
        <w:lastRenderedPageBreak/>
        <w:t>Bloquear los equipos de primeros auxilios, puertas o salidas de emergencias, pasillos.</w:t>
      </w:r>
    </w:p>
    <w:p w:rsidR="000B21CF" w:rsidRPr="00986C4D" w:rsidRDefault="000B21CF" w:rsidP="004156D9">
      <w:pPr>
        <w:pStyle w:val="Prrafodelista"/>
        <w:numPr>
          <w:ilvl w:val="0"/>
          <w:numId w:val="50"/>
        </w:numPr>
        <w:spacing w:after="0" w:line="480" w:lineRule="auto"/>
        <w:ind w:left="2268"/>
        <w:rPr>
          <w:rFonts w:eastAsia="Times New Roman" w:cs="Arial"/>
          <w:b/>
          <w:color w:val="000000"/>
          <w:szCs w:val="24"/>
          <w:lang w:eastAsia="es-EC"/>
        </w:rPr>
      </w:pPr>
      <w:r w:rsidRPr="00986C4D">
        <w:rPr>
          <w:rFonts w:eastAsia="Times New Roman" w:cs="Arial"/>
          <w:color w:val="000000"/>
          <w:szCs w:val="24"/>
          <w:lang w:eastAsia="es-EC"/>
        </w:rPr>
        <w:t>Dejar ocultos carteles informativos, señales de seguridad, indicaciones.</w:t>
      </w:r>
    </w:p>
    <w:p w:rsidR="000B21CF" w:rsidRPr="00986C4D" w:rsidRDefault="000B21CF" w:rsidP="004156D9">
      <w:pPr>
        <w:pStyle w:val="Prrafodelista"/>
        <w:numPr>
          <w:ilvl w:val="0"/>
          <w:numId w:val="13"/>
        </w:numPr>
        <w:spacing w:after="0" w:line="480" w:lineRule="auto"/>
        <w:ind w:left="1701"/>
        <w:rPr>
          <w:rFonts w:eastAsia="Times New Roman" w:cs="Arial"/>
          <w:b/>
          <w:color w:val="000000"/>
          <w:szCs w:val="24"/>
          <w:lang w:eastAsia="es-EC"/>
        </w:rPr>
      </w:pPr>
      <w:r w:rsidRPr="00986C4D">
        <w:rPr>
          <w:rFonts w:eastAsia="Times New Roman" w:cs="Arial"/>
          <w:color w:val="000000"/>
          <w:szCs w:val="24"/>
          <w:lang w:eastAsia="es-EC"/>
        </w:rPr>
        <w:t>Al almacenar materiales pesados se debe tener en cuenta que los pisos sean resistentes.</w:t>
      </w:r>
    </w:p>
    <w:p w:rsidR="000B21CF" w:rsidRPr="00986C4D" w:rsidRDefault="000B21CF" w:rsidP="004156D9">
      <w:pPr>
        <w:pStyle w:val="Prrafodelista"/>
        <w:numPr>
          <w:ilvl w:val="0"/>
          <w:numId w:val="13"/>
        </w:numPr>
        <w:spacing w:line="480" w:lineRule="auto"/>
        <w:ind w:left="1701"/>
        <w:rPr>
          <w:rFonts w:eastAsia="Times New Roman" w:cs="Arial"/>
          <w:b/>
          <w:color w:val="000000"/>
          <w:szCs w:val="24"/>
          <w:lang w:eastAsia="es-EC"/>
        </w:rPr>
      </w:pPr>
      <w:r w:rsidRPr="00986C4D">
        <w:rPr>
          <w:rFonts w:eastAsia="Times New Roman" w:cs="Arial"/>
          <w:color w:val="000000"/>
          <w:szCs w:val="24"/>
          <w:lang w:eastAsia="es-EC"/>
        </w:rPr>
        <w:t>Almacenar correctamente para evitar los riesgos de accidentes debido al paso del personal.</w:t>
      </w:r>
    </w:p>
    <w:p w:rsidR="000B21CF" w:rsidRPr="003D2072" w:rsidRDefault="000B21CF" w:rsidP="004156D9">
      <w:pPr>
        <w:pStyle w:val="Prrafodelista"/>
        <w:numPr>
          <w:ilvl w:val="0"/>
          <w:numId w:val="13"/>
        </w:numPr>
        <w:spacing w:line="480" w:lineRule="auto"/>
        <w:ind w:left="1701"/>
        <w:rPr>
          <w:rFonts w:eastAsia="Times New Roman" w:cs="Arial"/>
          <w:b/>
          <w:color w:val="000000"/>
          <w:szCs w:val="24"/>
          <w:lang w:eastAsia="es-EC"/>
        </w:rPr>
      </w:pPr>
      <w:r w:rsidRPr="00986C4D">
        <w:rPr>
          <w:rFonts w:eastAsia="Times New Roman" w:cs="Arial"/>
          <w:color w:val="000000"/>
          <w:szCs w:val="24"/>
          <w:lang w:eastAsia="es-EC"/>
        </w:rPr>
        <w:t>Tipos de apilado:</w:t>
      </w:r>
    </w:p>
    <w:tbl>
      <w:tblPr>
        <w:tblW w:w="6789" w:type="dxa"/>
        <w:tblInd w:w="183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tblPr>
      <w:tblGrid>
        <w:gridCol w:w="1491"/>
        <w:gridCol w:w="5298"/>
      </w:tblGrid>
      <w:tr w:rsidR="000B21CF" w:rsidRPr="00986C4D" w:rsidTr="00A44E4F">
        <w:trPr>
          <w:trHeight w:val="706"/>
        </w:trPr>
        <w:tc>
          <w:tcPr>
            <w:tcW w:w="1491" w:type="dxa"/>
          </w:tcPr>
          <w:p w:rsidR="000B21CF" w:rsidRPr="00986C4D" w:rsidRDefault="000B21CF" w:rsidP="00A44E4F">
            <w:pPr>
              <w:pStyle w:val="Prrafodelista"/>
              <w:spacing w:after="0" w:line="240" w:lineRule="auto"/>
              <w:ind w:left="0"/>
              <w:jc w:val="center"/>
              <w:rPr>
                <w:rFonts w:eastAsia="Times New Roman" w:cs="Arial"/>
                <w:b/>
                <w:i/>
                <w:color w:val="000000"/>
                <w:szCs w:val="24"/>
                <w:u w:val="single"/>
                <w:lang w:eastAsia="es-EC"/>
              </w:rPr>
            </w:pPr>
            <w:r w:rsidRPr="00986C4D">
              <w:rPr>
                <w:rFonts w:eastAsia="Times New Roman" w:cs="Arial"/>
                <w:b/>
                <w:i/>
                <w:color w:val="000000"/>
                <w:szCs w:val="24"/>
                <w:u w:val="single"/>
                <w:lang w:eastAsia="es-EC"/>
              </w:rPr>
              <w:t>Cruzados</w:t>
            </w:r>
          </w:p>
        </w:tc>
        <w:tc>
          <w:tcPr>
            <w:tcW w:w="5298" w:type="dxa"/>
          </w:tcPr>
          <w:p w:rsidR="000B21CF" w:rsidRPr="00986C4D" w:rsidRDefault="000B21CF" w:rsidP="00A44E4F">
            <w:pPr>
              <w:pStyle w:val="Prrafodelista"/>
              <w:spacing w:after="0" w:line="240" w:lineRule="auto"/>
              <w:ind w:left="0"/>
              <w:rPr>
                <w:rFonts w:eastAsia="Times New Roman" w:cs="Arial"/>
                <w:color w:val="000000"/>
                <w:szCs w:val="24"/>
                <w:lang w:eastAsia="es-EC"/>
              </w:rPr>
            </w:pPr>
            <w:r w:rsidRPr="00986C4D">
              <w:rPr>
                <w:rFonts w:eastAsia="Times New Roman" w:cs="Arial"/>
                <w:color w:val="000000"/>
                <w:szCs w:val="24"/>
                <w:lang w:eastAsia="es-EC"/>
              </w:rPr>
              <w:t>Se coloca una capa de materiales en ángulo recto con la capa inmediatamente inferior.</w:t>
            </w:r>
          </w:p>
        </w:tc>
      </w:tr>
      <w:tr w:rsidR="000B21CF" w:rsidRPr="00986C4D" w:rsidTr="00A44E4F">
        <w:trPr>
          <w:trHeight w:val="706"/>
        </w:trPr>
        <w:tc>
          <w:tcPr>
            <w:tcW w:w="1491" w:type="dxa"/>
          </w:tcPr>
          <w:p w:rsidR="000B21CF" w:rsidRPr="00986C4D" w:rsidRDefault="000B21CF" w:rsidP="00A44E4F">
            <w:pPr>
              <w:pStyle w:val="Prrafodelista"/>
              <w:spacing w:after="0" w:line="240" w:lineRule="auto"/>
              <w:ind w:left="0"/>
              <w:jc w:val="center"/>
              <w:rPr>
                <w:rFonts w:eastAsia="Times New Roman" w:cs="Arial"/>
                <w:b/>
                <w:i/>
                <w:color w:val="000000"/>
                <w:szCs w:val="24"/>
                <w:u w:val="single"/>
                <w:lang w:eastAsia="es-EC"/>
              </w:rPr>
            </w:pPr>
            <w:r w:rsidRPr="00986C4D">
              <w:rPr>
                <w:rFonts w:eastAsia="Times New Roman" w:cs="Arial"/>
                <w:b/>
                <w:i/>
                <w:color w:val="000000"/>
                <w:szCs w:val="24"/>
                <w:u w:val="single"/>
                <w:lang w:eastAsia="es-EC"/>
              </w:rPr>
              <w:t>Bidones</w:t>
            </w:r>
          </w:p>
        </w:tc>
        <w:tc>
          <w:tcPr>
            <w:tcW w:w="5298" w:type="dxa"/>
          </w:tcPr>
          <w:p w:rsidR="000B21CF" w:rsidRPr="00986C4D" w:rsidRDefault="000B21CF" w:rsidP="00A44E4F">
            <w:pPr>
              <w:pStyle w:val="Prrafodelista"/>
              <w:spacing w:after="0" w:line="240" w:lineRule="auto"/>
              <w:ind w:left="0"/>
              <w:rPr>
                <w:rFonts w:eastAsia="Times New Roman" w:cs="Arial"/>
                <w:color w:val="000000"/>
                <w:szCs w:val="24"/>
                <w:lang w:eastAsia="es-EC"/>
              </w:rPr>
            </w:pPr>
            <w:r w:rsidRPr="00986C4D">
              <w:rPr>
                <w:rFonts w:eastAsia="Times New Roman" w:cs="Arial"/>
                <w:color w:val="000000"/>
                <w:szCs w:val="24"/>
                <w:lang w:eastAsia="es-EC"/>
              </w:rPr>
              <w:t>De pie con el tapón hacia arriba, entre fila y fila habrán de ir tablas de madera como soporte y protección.</w:t>
            </w:r>
          </w:p>
        </w:tc>
      </w:tr>
      <w:tr w:rsidR="000B21CF" w:rsidRPr="00986C4D" w:rsidTr="00A44E4F">
        <w:trPr>
          <w:trHeight w:val="706"/>
        </w:trPr>
        <w:tc>
          <w:tcPr>
            <w:tcW w:w="1491" w:type="dxa"/>
          </w:tcPr>
          <w:p w:rsidR="000B21CF" w:rsidRPr="00986C4D" w:rsidRDefault="000B21CF" w:rsidP="00A44E4F">
            <w:pPr>
              <w:pStyle w:val="Prrafodelista"/>
              <w:spacing w:after="0" w:line="240" w:lineRule="auto"/>
              <w:ind w:left="0"/>
              <w:jc w:val="center"/>
              <w:rPr>
                <w:rFonts w:eastAsia="Times New Roman" w:cs="Arial"/>
                <w:b/>
                <w:i/>
                <w:color w:val="000000"/>
                <w:szCs w:val="24"/>
                <w:u w:val="single"/>
                <w:lang w:eastAsia="es-EC"/>
              </w:rPr>
            </w:pPr>
          </w:p>
          <w:p w:rsidR="000B21CF" w:rsidRPr="00986C4D" w:rsidRDefault="000B21CF" w:rsidP="00A44E4F">
            <w:pPr>
              <w:pStyle w:val="Prrafodelista"/>
              <w:spacing w:after="0" w:line="240" w:lineRule="auto"/>
              <w:ind w:left="0"/>
              <w:jc w:val="center"/>
              <w:rPr>
                <w:rFonts w:eastAsia="Times New Roman" w:cs="Arial"/>
                <w:b/>
                <w:i/>
                <w:color w:val="000000"/>
                <w:szCs w:val="24"/>
                <w:u w:val="single"/>
                <w:lang w:eastAsia="es-EC"/>
              </w:rPr>
            </w:pPr>
            <w:r w:rsidRPr="00986C4D">
              <w:rPr>
                <w:rFonts w:eastAsia="Times New Roman" w:cs="Arial"/>
                <w:b/>
                <w:i/>
                <w:color w:val="000000"/>
                <w:szCs w:val="24"/>
                <w:u w:val="single"/>
                <w:lang w:eastAsia="es-EC"/>
              </w:rPr>
              <w:t>Cajas</w:t>
            </w:r>
          </w:p>
        </w:tc>
        <w:tc>
          <w:tcPr>
            <w:tcW w:w="5298" w:type="dxa"/>
          </w:tcPr>
          <w:p w:rsidR="000B21CF" w:rsidRPr="00986C4D" w:rsidRDefault="000B21CF" w:rsidP="00A44E4F">
            <w:pPr>
              <w:pStyle w:val="Prrafodelista"/>
              <w:spacing w:after="0" w:line="240" w:lineRule="auto"/>
              <w:ind w:left="0"/>
              <w:rPr>
                <w:rFonts w:eastAsia="Times New Roman" w:cs="Arial"/>
                <w:color w:val="000000"/>
                <w:szCs w:val="24"/>
                <w:lang w:eastAsia="es-EC"/>
              </w:rPr>
            </w:pPr>
            <w:r w:rsidRPr="00986C4D">
              <w:rPr>
                <w:rFonts w:eastAsia="Times New Roman" w:cs="Arial"/>
                <w:color w:val="000000"/>
                <w:szCs w:val="24"/>
                <w:lang w:eastAsia="es-EC"/>
              </w:rPr>
              <w:t>La altura de la pila de cajas siempre será la misma y no demasiado alta ya que aumenta el riesgo de derrumbe. Para apilar cajas deben colocarse a nivel todas las hileras, de tal forma que cada elemento descanse sobre la cuarta parte del que se encuentre abajo.</w:t>
            </w:r>
          </w:p>
        </w:tc>
      </w:tr>
      <w:tr w:rsidR="000B21CF" w:rsidRPr="00986C4D" w:rsidTr="00A44E4F">
        <w:trPr>
          <w:trHeight w:val="369"/>
        </w:trPr>
        <w:tc>
          <w:tcPr>
            <w:tcW w:w="1491" w:type="dxa"/>
          </w:tcPr>
          <w:p w:rsidR="000B21CF" w:rsidRPr="00986C4D" w:rsidRDefault="000B21CF" w:rsidP="00A44E4F">
            <w:pPr>
              <w:pStyle w:val="Prrafodelista"/>
              <w:spacing w:after="0" w:line="240" w:lineRule="auto"/>
              <w:ind w:left="0"/>
              <w:jc w:val="center"/>
              <w:rPr>
                <w:rFonts w:eastAsia="Times New Roman" w:cs="Arial"/>
                <w:b/>
                <w:i/>
                <w:color w:val="000000"/>
                <w:szCs w:val="24"/>
                <w:u w:val="single"/>
                <w:lang w:eastAsia="es-EC"/>
              </w:rPr>
            </w:pPr>
            <w:r w:rsidRPr="00986C4D">
              <w:rPr>
                <w:rFonts w:eastAsia="Times New Roman" w:cs="Arial"/>
                <w:b/>
                <w:i/>
                <w:color w:val="000000"/>
                <w:szCs w:val="24"/>
                <w:u w:val="single"/>
                <w:lang w:eastAsia="es-EC"/>
              </w:rPr>
              <w:t xml:space="preserve">Tubos </w:t>
            </w:r>
          </w:p>
          <w:p w:rsidR="000B21CF" w:rsidRPr="00986C4D" w:rsidRDefault="000B21CF" w:rsidP="00A44E4F">
            <w:pPr>
              <w:pStyle w:val="Prrafodelista"/>
              <w:spacing w:after="0" w:line="240" w:lineRule="auto"/>
              <w:ind w:left="0"/>
              <w:jc w:val="center"/>
              <w:rPr>
                <w:rFonts w:eastAsia="Times New Roman" w:cs="Arial"/>
                <w:b/>
                <w:i/>
                <w:color w:val="000000"/>
                <w:szCs w:val="24"/>
                <w:u w:val="single"/>
                <w:lang w:eastAsia="es-EC"/>
              </w:rPr>
            </w:pPr>
            <w:r w:rsidRPr="00986C4D">
              <w:rPr>
                <w:rFonts w:eastAsia="Times New Roman" w:cs="Arial"/>
                <w:b/>
                <w:i/>
                <w:color w:val="000000"/>
                <w:szCs w:val="24"/>
                <w:u w:val="single"/>
                <w:lang w:eastAsia="es-EC"/>
              </w:rPr>
              <w:t>Y</w:t>
            </w:r>
          </w:p>
          <w:p w:rsidR="000B21CF" w:rsidRPr="00986C4D" w:rsidRDefault="000B21CF" w:rsidP="00A44E4F">
            <w:pPr>
              <w:pStyle w:val="Prrafodelista"/>
              <w:spacing w:after="0" w:line="240" w:lineRule="auto"/>
              <w:ind w:left="0"/>
              <w:jc w:val="center"/>
              <w:rPr>
                <w:rFonts w:eastAsia="Times New Roman" w:cs="Arial"/>
                <w:b/>
                <w:i/>
                <w:color w:val="000000"/>
                <w:szCs w:val="24"/>
                <w:u w:val="single"/>
                <w:lang w:eastAsia="es-EC"/>
              </w:rPr>
            </w:pPr>
            <w:r w:rsidRPr="00986C4D">
              <w:rPr>
                <w:rFonts w:eastAsia="Times New Roman" w:cs="Arial"/>
                <w:b/>
                <w:i/>
                <w:color w:val="000000"/>
                <w:szCs w:val="24"/>
                <w:u w:val="single"/>
                <w:lang w:eastAsia="es-EC"/>
              </w:rPr>
              <w:t xml:space="preserve"> Barras</w:t>
            </w:r>
          </w:p>
        </w:tc>
        <w:tc>
          <w:tcPr>
            <w:tcW w:w="5298" w:type="dxa"/>
          </w:tcPr>
          <w:p w:rsidR="000B21CF" w:rsidRPr="00986C4D" w:rsidRDefault="000B21CF" w:rsidP="00A44E4F">
            <w:pPr>
              <w:pStyle w:val="Prrafodelista"/>
              <w:spacing w:after="0" w:line="240" w:lineRule="auto"/>
              <w:ind w:left="0"/>
              <w:rPr>
                <w:rFonts w:eastAsia="Times New Roman" w:cs="Arial"/>
                <w:color w:val="000000"/>
                <w:szCs w:val="24"/>
                <w:lang w:eastAsia="es-EC"/>
              </w:rPr>
            </w:pPr>
            <w:r w:rsidRPr="00986C4D">
              <w:rPr>
                <w:rFonts w:eastAsia="Times New Roman" w:cs="Arial"/>
                <w:color w:val="000000"/>
                <w:szCs w:val="24"/>
                <w:lang w:eastAsia="es-EC"/>
              </w:rPr>
              <w:t>En capas con bandas de madera o de metal interpuestas y bloqueadas para evitar deslizamientos. Las barras ligeras se pueden apilar verticalmente.</w:t>
            </w:r>
          </w:p>
        </w:tc>
      </w:tr>
      <w:tr w:rsidR="000B21CF" w:rsidRPr="00986C4D" w:rsidTr="00A44E4F">
        <w:trPr>
          <w:trHeight w:val="509"/>
        </w:trPr>
        <w:tc>
          <w:tcPr>
            <w:tcW w:w="1491" w:type="dxa"/>
          </w:tcPr>
          <w:p w:rsidR="000B21CF" w:rsidRPr="00986C4D" w:rsidRDefault="000B21CF" w:rsidP="00A44E4F">
            <w:pPr>
              <w:pStyle w:val="Prrafodelista"/>
              <w:spacing w:after="0" w:line="240" w:lineRule="auto"/>
              <w:ind w:left="0"/>
              <w:jc w:val="center"/>
              <w:rPr>
                <w:rFonts w:eastAsia="Times New Roman" w:cs="Arial"/>
                <w:b/>
                <w:i/>
                <w:color w:val="000000"/>
                <w:szCs w:val="24"/>
                <w:u w:val="single"/>
                <w:lang w:eastAsia="es-EC"/>
              </w:rPr>
            </w:pPr>
            <w:r w:rsidRPr="00986C4D">
              <w:rPr>
                <w:rFonts w:eastAsia="Times New Roman" w:cs="Arial"/>
                <w:b/>
                <w:i/>
                <w:color w:val="000000"/>
                <w:szCs w:val="24"/>
                <w:u w:val="single"/>
                <w:lang w:eastAsia="es-EC"/>
              </w:rPr>
              <w:t>Bloque</w:t>
            </w:r>
          </w:p>
        </w:tc>
        <w:tc>
          <w:tcPr>
            <w:tcW w:w="5298" w:type="dxa"/>
          </w:tcPr>
          <w:p w:rsidR="000B21CF" w:rsidRPr="00986C4D" w:rsidRDefault="000B21CF" w:rsidP="00A44E4F">
            <w:pPr>
              <w:pStyle w:val="Prrafodelista"/>
              <w:spacing w:after="0" w:line="240" w:lineRule="auto"/>
              <w:ind w:left="0"/>
              <w:rPr>
                <w:rFonts w:eastAsia="Times New Roman" w:cs="Arial"/>
                <w:color w:val="000000"/>
                <w:szCs w:val="24"/>
                <w:lang w:eastAsia="es-EC"/>
              </w:rPr>
            </w:pPr>
            <w:r w:rsidRPr="00986C4D">
              <w:rPr>
                <w:rFonts w:eastAsia="Times New Roman" w:cs="Arial"/>
                <w:color w:val="000000"/>
                <w:szCs w:val="24"/>
                <w:lang w:eastAsia="es-EC"/>
              </w:rPr>
              <w:t xml:space="preserve">Mediante pilas </w:t>
            </w:r>
            <w:proofErr w:type="spellStart"/>
            <w:r w:rsidRPr="00986C4D">
              <w:rPr>
                <w:rFonts w:eastAsia="Times New Roman" w:cs="Arial"/>
                <w:color w:val="000000"/>
                <w:szCs w:val="24"/>
                <w:lang w:eastAsia="es-EC"/>
              </w:rPr>
              <w:t>autosoportadas</w:t>
            </w:r>
            <w:proofErr w:type="spellEnd"/>
            <w:r w:rsidRPr="00986C4D">
              <w:rPr>
                <w:rFonts w:eastAsia="Times New Roman" w:cs="Arial"/>
                <w:color w:val="000000"/>
                <w:szCs w:val="24"/>
                <w:lang w:eastAsia="es-EC"/>
              </w:rPr>
              <w:t>.</w:t>
            </w:r>
          </w:p>
        </w:tc>
      </w:tr>
      <w:tr w:rsidR="000B21CF" w:rsidRPr="00986C4D" w:rsidTr="00A44E4F">
        <w:trPr>
          <w:trHeight w:val="830"/>
        </w:trPr>
        <w:tc>
          <w:tcPr>
            <w:tcW w:w="1491" w:type="dxa"/>
          </w:tcPr>
          <w:p w:rsidR="000B21CF" w:rsidRPr="00986C4D" w:rsidRDefault="000B21CF" w:rsidP="00A44E4F">
            <w:pPr>
              <w:pStyle w:val="Prrafodelista"/>
              <w:spacing w:after="0" w:line="240" w:lineRule="auto"/>
              <w:ind w:left="0"/>
              <w:jc w:val="center"/>
              <w:rPr>
                <w:rFonts w:eastAsia="Times New Roman" w:cs="Arial"/>
                <w:b/>
                <w:i/>
                <w:color w:val="000000"/>
                <w:szCs w:val="24"/>
                <w:u w:val="single"/>
                <w:lang w:eastAsia="es-EC"/>
              </w:rPr>
            </w:pPr>
            <w:r w:rsidRPr="00986C4D">
              <w:rPr>
                <w:rFonts w:eastAsia="Times New Roman" w:cs="Arial"/>
                <w:b/>
                <w:i/>
                <w:color w:val="000000"/>
                <w:szCs w:val="24"/>
                <w:u w:val="single"/>
                <w:lang w:eastAsia="es-EC"/>
              </w:rPr>
              <w:t>Especial</w:t>
            </w:r>
          </w:p>
        </w:tc>
        <w:tc>
          <w:tcPr>
            <w:tcW w:w="5298" w:type="dxa"/>
          </w:tcPr>
          <w:p w:rsidR="000B21CF" w:rsidRPr="00986C4D" w:rsidRDefault="000B21CF" w:rsidP="00A44E4F">
            <w:pPr>
              <w:pStyle w:val="Prrafodelista"/>
              <w:spacing w:after="0" w:line="240" w:lineRule="auto"/>
              <w:ind w:left="0"/>
              <w:rPr>
                <w:rFonts w:eastAsia="Times New Roman" w:cs="Arial"/>
                <w:color w:val="000000"/>
                <w:szCs w:val="24"/>
                <w:lang w:eastAsia="es-EC"/>
              </w:rPr>
            </w:pPr>
            <w:r w:rsidRPr="00986C4D">
              <w:rPr>
                <w:rFonts w:eastAsia="Times New Roman" w:cs="Arial"/>
                <w:color w:val="000000"/>
                <w:szCs w:val="24"/>
                <w:lang w:eastAsia="es-EC"/>
              </w:rPr>
              <w:t>Recipientes delicados tipo vidrios, materiales difíciles de apilar o peligrosos, que se deben almacenar en estanterías o compartimientos especiales.</w:t>
            </w:r>
          </w:p>
        </w:tc>
      </w:tr>
    </w:tbl>
    <w:p w:rsidR="000B21CF" w:rsidRDefault="00B7790D" w:rsidP="000B21CF">
      <w:pPr>
        <w:spacing w:after="0" w:line="480" w:lineRule="auto"/>
        <w:jc w:val="both"/>
      </w:pPr>
      <w:r>
        <w:rPr>
          <w:rFonts w:ascii="Arial" w:hAnsi="Arial" w:cs="Arial"/>
          <w:b/>
          <w:sz w:val="24"/>
        </w:rPr>
        <w:lastRenderedPageBreak/>
        <w:t>Apéndice</w:t>
      </w:r>
      <w:r w:rsidR="000B21CF" w:rsidRPr="00AE401D">
        <w:rPr>
          <w:rFonts w:ascii="Arial" w:hAnsi="Arial" w:cs="Arial"/>
          <w:b/>
          <w:sz w:val="24"/>
        </w:rPr>
        <w:t xml:space="preserve"> </w:t>
      </w:r>
      <w:r w:rsidR="000B21CF">
        <w:rPr>
          <w:rFonts w:ascii="Arial" w:hAnsi="Arial" w:cs="Arial"/>
          <w:b/>
          <w:sz w:val="24"/>
        </w:rPr>
        <w:t>D.</w:t>
      </w:r>
      <w:r w:rsidR="000B21CF">
        <w:t xml:space="preserve">  </w:t>
      </w:r>
      <w:r w:rsidR="000B21CF">
        <w:rPr>
          <w:rFonts w:ascii="Arial" w:eastAsia="Times New Roman" w:hAnsi="Arial" w:cs="Arial"/>
          <w:color w:val="000000"/>
          <w:sz w:val="24"/>
          <w:szCs w:val="24"/>
          <w:lang w:eastAsia="es-EC"/>
        </w:rPr>
        <w:t>Cá</w:t>
      </w:r>
      <w:r w:rsidR="000B21CF" w:rsidRPr="003D2072">
        <w:rPr>
          <w:rFonts w:ascii="Arial" w:eastAsia="Times New Roman" w:hAnsi="Arial" w:cs="Arial"/>
          <w:color w:val="000000"/>
          <w:sz w:val="24"/>
          <w:szCs w:val="24"/>
          <w:lang w:eastAsia="es-EC"/>
        </w:rPr>
        <w:t xml:space="preserve">lculo De Método </w:t>
      </w:r>
      <w:r w:rsidRPr="003D2072">
        <w:rPr>
          <w:rFonts w:ascii="Arial" w:eastAsia="Times New Roman" w:hAnsi="Arial" w:cs="Arial"/>
          <w:color w:val="000000"/>
          <w:sz w:val="24"/>
          <w:szCs w:val="24"/>
          <w:lang w:eastAsia="es-EC"/>
        </w:rPr>
        <w:t>MESERI</w:t>
      </w:r>
      <w:r w:rsidR="000B21CF" w:rsidRPr="00391A11">
        <w:rPr>
          <w:noProof/>
          <w:lang w:eastAsia="es-EC"/>
        </w:rPr>
        <w:drawing>
          <wp:anchor distT="0" distB="0" distL="114300" distR="114300" simplePos="0" relativeHeight="251762688" behindDoc="1" locked="0" layoutInCell="1" allowOverlap="1">
            <wp:simplePos x="0" y="0"/>
            <wp:positionH relativeFrom="column">
              <wp:posOffset>147955</wp:posOffset>
            </wp:positionH>
            <wp:positionV relativeFrom="paragraph">
              <wp:posOffset>265430</wp:posOffset>
            </wp:positionV>
            <wp:extent cx="5603240" cy="2988310"/>
            <wp:effectExtent l="19050" t="0" r="0" b="0"/>
            <wp:wrapThrough wrapText="bothSides">
              <wp:wrapPolygon edited="0">
                <wp:start x="-73" y="0"/>
                <wp:lineTo x="-73" y="21481"/>
                <wp:lineTo x="21590" y="21481"/>
                <wp:lineTo x="21590" y="0"/>
                <wp:lineTo x="-73" y="0"/>
              </wp:wrapPolygon>
            </wp:wrapThrough>
            <wp:docPr id="130" name="Imagen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39" cstate="print"/>
                    <a:srcRect/>
                    <a:stretch>
                      <a:fillRect/>
                    </a:stretch>
                  </pic:blipFill>
                  <pic:spPr bwMode="auto">
                    <a:xfrm>
                      <a:off x="0" y="0"/>
                      <a:ext cx="5603240" cy="2988310"/>
                    </a:xfrm>
                    <a:prstGeom prst="rect">
                      <a:avLst/>
                    </a:prstGeom>
                    <a:noFill/>
                    <a:ln w="9525">
                      <a:noFill/>
                      <a:miter lim="800000"/>
                      <a:headEnd/>
                      <a:tailEnd/>
                    </a:ln>
                  </pic:spPr>
                </pic:pic>
              </a:graphicData>
            </a:graphic>
          </wp:anchor>
        </w:drawing>
      </w:r>
      <w:r w:rsidR="000B21CF" w:rsidRPr="00391A11">
        <w:rPr>
          <w:noProof/>
          <w:lang w:eastAsia="es-EC"/>
        </w:rPr>
        <w:drawing>
          <wp:anchor distT="0" distB="0" distL="114300" distR="114300" simplePos="0" relativeHeight="251760640" behindDoc="1" locked="0" layoutInCell="1" allowOverlap="1">
            <wp:simplePos x="0" y="0"/>
            <wp:positionH relativeFrom="column">
              <wp:posOffset>161925</wp:posOffset>
            </wp:positionH>
            <wp:positionV relativeFrom="paragraph">
              <wp:posOffset>3254375</wp:posOffset>
            </wp:positionV>
            <wp:extent cx="5603240" cy="3138805"/>
            <wp:effectExtent l="19050" t="0" r="0" b="0"/>
            <wp:wrapThrough wrapText="bothSides">
              <wp:wrapPolygon edited="0">
                <wp:start x="-73" y="0"/>
                <wp:lineTo x="-73" y="21499"/>
                <wp:lineTo x="21590" y="21499"/>
                <wp:lineTo x="21590" y="0"/>
                <wp:lineTo x="-73" y="0"/>
              </wp:wrapPolygon>
            </wp:wrapThrough>
            <wp:docPr id="129" name="Imagen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40" cstate="print"/>
                    <a:srcRect/>
                    <a:stretch>
                      <a:fillRect/>
                    </a:stretch>
                  </pic:blipFill>
                  <pic:spPr bwMode="auto">
                    <a:xfrm>
                      <a:off x="0" y="0"/>
                      <a:ext cx="5603240" cy="3138805"/>
                    </a:xfrm>
                    <a:prstGeom prst="rect">
                      <a:avLst/>
                    </a:prstGeom>
                    <a:noFill/>
                    <a:ln w="9525">
                      <a:noFill/>
                      <a:miter lim="800000"/>
                      <a:headEnd/>
                      <a:tailEnd/>
                    </a:ln>
                  </pic:spPr>
                </pic:pic>
              </a:graphicData>
            </a:graphic>
          </wp:anchor>
        </w:drawing>
      </w:r>
      <w:r w:rsidR="000B21CF" w:rsidRPr="00391A11">
        <w:rPr>
          <w:noProof/>
          <w:lang w:eastAsia="es-EC"/>
        </w:rPr>
        <w:drawing>
          <wp:anchor distT="0" distB="0" distL="114300" distR="114300" simplePos="0" relativeHeight="251761664" behindDoc="0" locked="0" layoutInCell="1" allowOverlap="1">
            <wp:simplePos x="0" y="0"/>
            <wp:positionH relativeFrom="column">
              <wp:posOffset>161925</wp:posOffset>
            </wp:positionH>
            <wp:positionV relativeFrom="paragraph">
              <wp:posOffset>6393180</wp:posOffset>
            </wp:positionV>
            <wp:extent cx="5603240" cy="1623695"/>
            <wp:effectExtent l="19050" t="0" r="0" b="0"/>
            <wp:wrapTopAndBottom/>
            <wp:docPr id="128" name="Imagen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41" cstate="print"/>
                    <a:srcRect/>
                    <a:stretch>
                      <a:fillRect/>
                    </a:stretch>
                  </pic:blipFill>
                  <pic:spPr bwMode="auto">
                    <a:xfrm>
                      <a:off x="0" y="0"/>
                      <a:ext cx="5603240" cy="1623695"/>
                    </a:xfrm>
                    <a:prstGeom prst="rect">
                      <a:avLst/>
                    </a:prstGeom>
                    <a:noFill/>
                    <a:ln w="9525">
                      <a:noFill/>
                      <a:miter lim="800000"/>
                      <a:headEnd/>
                      <a:tailEnd/>
                    </a:ln>
                  </pic:spPr>
                </pic:pic>
              </a:graphicData>
            </a:graphic>
          </wp:anchor>
        </w:drawing>
      </w:r>
    </w:p>
    <w:p w:rsidR="000B21CF" w:rsidRPr="00EB5A64" w:rsidRDefault="00B7790D" w:rsidP="000B21CF">
      <w:pPr>
        <w:spacing w:after="0" w:line="480" w:lineRule="auto"/>
        <w:jc w:val="both"/>
      </w:pPr>
      <w:r>
        <w:rPr>
          <w:rFonts w:ascii="Arial" w:hAnsi="Arial" w:cs="Arial"/>
          <w:b/>
          <w:sz w:val="24"/>
        </w:rPr>
        <w:lastRenderedPageBreak/>
        <w:t>Apén</w:t>
      </w:r>
      <w:r w:rsidR="00BC58EE">
        <w:rPr>
          <w:rFonts w:ascii="Arial" w:hAnsi="Arial" w:cs="Arial"/>
          <w:b/>
          <w:sz w:val="24"/>
        </w:rPr>
        <w:t>dice</w:t>
      </w:r>
      <w:r w:rsidR="000B21CF" w:rsidRPr="00AE401D">
        <w:rPr>
          <w:rFonts w:ascii="Arial" w:hAnsi="Arial" w:cs="Arial"/>
          <w:b/>
          <w:sz w:val="24"/>
        </w:rPr>
        <w:t xml:space="preserve"> </w:t>
      </w:r>
      <w:r w:rsidR="000B21CF">
        <w:rPr>
          <w:rFonts w:ascii="Arial" w:hAnsi="Arial" w:cs="Arial"/>
          <w:b/>
          <w:sz w:val="24"/>
        </w:rPr>
        <w:t xml:space="preserve">E. </w:t>
      </w:r>
      <w:r w:rsidR="000B21CF">
        <w:rPr>
          <w:rFonts w:ascii="Arial" w:hAnsi="Arial" w:cs="Arial"/>
          <w:sz w:val="24"/>
        </w:rPr>
        <w:t>Formato para registrar Accidentes e Incidentes</w:t>
      </w:r>
    </w:p>
    <w:p w:rsidR="000B21CF" w:rsidRPr="00A730D8" w:rsidRDefault="000B21CF" w:rsidP="000B21CF">
      <w:pPr>
        <w:spacing w:after="0" w:line="480" w:lineRule="auto"/>
        <w:sectPr w:rsidR="000B21CF" w:rsidRPr="00A730D8" w:rsidSect="00A44E4F">
          <w:pgSz w:w="12240" w:h="15840"/>
          <w:pgMar w:top="2268" w:right="1361" w:bottom="2268" w:left="2268" w:header="709" w:footer="709" w:gutter="0"/>
          <w:cols w:space="708"/>
          <w:docGrid w:linePitch="360"/>
        </w:sectPr>
      </w:pPr>
      <w:r>
        <w:rPr>
          <w:noProof/>
          <w:lang w:eastAsia="es-EC"/>
        </w:rPr>
        <w:drawing>
          <wp:anchor distT="0" distB="0" distL="114300" distR="114300" simplePos="0" relativeHeight="251763712" behindDoc="1" locked="0" layoutInCell="1" allowOverlap="1">
            <wp:simplePos x="0" y="0"/>
            <wp:positionH relativeFrom="column">
              <wp:posOffset>64770</wp:posOffset>
            </wp:positionH>
            <wp:positionV relativeFrom="paragraph">
              <wp:posOffset>114300</wp:posOffset>
            </wp:positionV>
            <wp:extent cx="5688330" cy="7419975"/>
            <wp:effectExtent l="19050" t="0" r="7620" b="0"/>
            <wp:wrapThrough wrapText="bothSides">
              <wp:wrapPolygon edited="0">
                <wp:start x="3545" y="222"/>
                <wp:lineTo x="2749" y="1054"/>
                <wp:lineTo x="-72" y="1664"/>
                <wp:lineTo x="0" y="1996"/>
                <wp:lineTo x="10778" y="1996"/>
                <wp:lineTo x="-72" y="2274"/>
                <wp:lineTo x="-72" y="6932"/>
                <wp:lineTo x="289" y="8097"/>
                <wp:lineTo x="3545" y="8207"/>
                <wp:lineTo x="21340" y="8207"/>
                <wp:lineTo x="145" y="8429"/>
                <wp:lineTo x="289" y="9649"/>
                <wp:lineTo x="8825" y="9982"/>
                <wp:lineTo x="21340" y="9982"/>
                <wp:lineTo x="-72" y="10204"/>
                <wp:lineTo x="0" y="12367"/>
                <wp:lineTo x="21340" y="12644"/>
                <wp:lineTo x="-72" y="12866"/>
                <wp:lineTo x="-72" y="14418"/>
                <wp:lineTo x="579" y="15306"/>
                <wp:lineTo x="-72" y="16193"/>
                <wp:lineTo x="-72" y="16415"/>
                <wp:lineTo x="16638" y="17080"/>
                <wp:lineTo x="-72" y="17136"/>
                <wp:lineTo x="-72" y="17801"/>
                <wp:lineTo x="21340" y="17968"/>
                <wp:lineTo x="0" y="18300"/>
                <wp:lineTo x="0" y="18411"/>
                <wp:lineTo x="21340" y="18855"/>
                <wp:lineTo x="-72" y="18910"/>
                <wp:lineTo x="-72" y="19631"/>
                <wp:lineTo x="21340" y="19742"/>
                <wp:lineTo x="0" y="20186"/>
                <wp:lineTo x="0" y="20297"/>
                <wp:lineTo x="21340" y="20630"/>
                <wp:lineTo x="-72" y="20796"/>
                <wp:lineTo x="-72" y="21517"/>
                <wp:lineTo x="21629" y="21517"/>
                <wp:lineTo x="21629" y="2939"/>
                <wp:lineTo x="10778" y="2884"/>
                <wp:lineTo x="20544" y="2828"/>
                <wp:lineTo x="20544" y="2107"/>
                <wp:lineTo x="13961" y="1885"/>
                <wp:lineTo x="18663" y="1331"/>
                <wp:lineTo x="18591" y="832"/>
                <wp:lineTo x="17867" y="277"/>
                <wp:lineTo x="17289" y="222"/>
                <wp:lineTo x="3545" y="222"/>
              </wp:wrapPolygon>
            </wp:wrapThrough>
            <wp:docPr id="131" name="Imagen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42" cstate="print"/>
                    <a:srcRect/>
                    <a:stretch>
                      <a:fillRect/>
                    </a:stretch>
                  </pic:blipFill>
                  <pic:spPr bwMode="auto">
                    <a:xfrm>
                      <a:off x="0" y="0"/>
                      <a:ext cx="5688330" cy="7419975"/>
                    </a:xfrm>
                    <a:prstGeom prst="rect">
                      <a:avLst/>
                    </a:prstGeom>
                    <a:noFill/>
                    <a:ln w="9525">
                      <a:noFill/>
                      <a:miter lim="800000"/>
                      <a:headEnd/>
                      <a:tailEnd/>
                    </a:ln>
                  </pic:spPr>
                </pic:pic>
              </a:graphicData>
            </a:graphic>
          </wp:anchor>
        </w:drawing>
      </w:r>
      <w:r>
        <w:t xml:space="preserve">  </w:t>
      </w:r>
    </w:p>
    <w:p w:rsidR="000B21CF" w:rsidRPr="00EB5A64" w:rsidRDefault="00441892" w:rsidP="000B21CF">
      <w:pPr>
        <w:spacing w:after="0" w:line="480" w:lineRule="auto"/>
        <w:rPr>
          <w:rFonts w:ascii="Arial" w:hAnsi="Arial" w:cs="Arial"/>
          <w:sz w:val="24"/>
        </w:rPr>
      </w:pPr>
      <w:r>
        <w:rPr>
          <w:rFonts w:ascii="Arial" w:hAnsi="Arial" w:cs="Arial"/>
          <w:b/>
          <w:sz w:val="24"/>
        </w:rPr>
        <w:lastRenderedPageBreak/>
        <w:t xml:space="preserve">Apéndice </w:t>
      </w:r>
      <w:r w:rsidR="000B21CF" w:rsidRPr="00AE401D">
        <w:rPr>
          <w:rFonts w:ascii="Arial" w:hAnsi="Arial" w:cs="Arial"/>
          <w:b/>
          <w:sz w:val="24"/>
        </w:rPr>
        <w:t xml:space="preserve"> </w:t>
      </w:r>
      <w:r w:rsidR="000B21CF">
        <w:rPr>
          <w:rFonts w:ascii="Arial" w:hAnsi="Arial" w:cs="Arial"/>
          <w:b/>
          <w:sz w:val="24"/>
        </w:rPr>
        <w:t xml:space="preserve">F. </w:t>
      </w:r>
      <w:r w:rsidR="000B21CF">
        <w:rPr>
          <w:rFonts w:ascii="Arial" w:hAnsi="Arial" w:cs="Arial"/>
          <w:sz w:val="24"/>
        </w:rPr>
        <w:t xml:space="preserve">Plan Anual de Auditorías </w:t>
      </w:r>
    </w:p>
    <w:p w:rsidR="000B21CF" w:rsidRDefault="000B21CF" w:rsidP="000B21CF">
      <w:pPr>
        <w:spacing w:after="0" w:line="480" w:lineRule="auto"/>
        <w:rPr>
          <w:rFonts w:ascii="Arial" w:hAnsi="Arial" w:cs="Arial"/>
          <w:b/>
          <w:sz w:val="24"/>
        </w:rPr>
        <w:sectPr w:rsidR="000B21CF" w:rsidSect="00A44E4F">
          <w:pgSz w:w="15840" w:h="12240" w:orient="landscape"/>
          <w:pgMar w:top="1361" w:right="2268" w:bottom="2268" w:left="2268" w:header="709" w:footer="709" w:gutter="0"/>
          <w:cols w:space="708"/>
          <w:docGrid w:linePitch="360"/>
        </w:sectPr>
      </w:pPr>
      <w:r>
        <w:rPr>
          <w:rFonts w:ascii="Arial" w:hAnsi="Arial" w:cs="Arial"/>
          <w:b/>
          <w:noProof/>
          <w:sz w:val="24"/>
          <w:lang w:eastAsia="es-EC"/>
        </w:rPr>
        <w:drawing>
          <wp:inline distT="0" distB="0" distL="0" distR="0">
            <wp:extent cx="7668290" cy="4593265"/>
            <wp:effectExtent l="19050" t="0" r="8860" b="0"/>
            <wp:docPr id="17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3" cstate="print"/>
                    <a:srcRect l="3038" t="13686" r="29001" b="13650"/>
                    <a:stretch>
                      <a:fillRect/>
                    </a:stretch>
                  </pic:blipFill>
                  <pic:spPr bwMode="auto">
                    <a:xfrm>
                      <a:off x="0" y="0"/>
                      <a:ext cx="7677763" cy="4598939"/>
                    </a:xfrm>
                    <a:prstGeom prst="rect">
                      <a:avLst/>
                    </a:prstGeom>
                    <a:noFill/>
                    <a:ln w="9525">
                      <a:noFill/>
                      <a:miter lim="800000"/>
                      <a:headEnd/>
                      <a:tailEnd/>
                    </a:ln>
                  </pic:spPr>
                </pic:pic>
              </a:graphicData>
            </a:graphic>
          </wp:inline>
        </w:drawing>
      </w:r>
    </w:p>
    <w:p w:rsidR="000B21CF" w:rsidRPr="00484750" w:rsidRDefault="00CC3A0A" w:rsidP="000B21CF">
      <w:pPr>
        <w:spacing w:after="0" w:line="480" w:lineRule="auto"/>
        <w:rPr>
          <w:rFonts w:ascii="Arial" w:hAnsi="Arial" w:cs="Arial"/>
          <w:sz w:val="24"/>
        </w:rPr>
      </w:pPr>
      <w:r>
        <w:rPr>
          <w:rFonts w:ascii="Arial" w:hAnsi="Arial" w:cs="Arial"/>
          <w:b/>
          <w:sz w:val="24"/>
        </w:rPr>
        <w:lastRenderedPageBreak/>
        <w:t>Apéndice</w:t>
      </w:r>
      <w:r w:rsidR="000B21CF" w:rsidRPr="00AE401D">
        <w:rPr>
          <w:rFonts w:ascii="Arial" w:hAnsi="Arial" w:cs="Arial"/>
          <w:b/>
          <w:sz w:val="24"/>
        </w:rPr>
        <w:t xml:space="preserve"> </w:t>
      </w:r>
      <w:r w:rsidR="000B21CF">
        <w:rPr>
          <w:rFonts w:ascii="Arial" w:hAnsi="Arial" w:cs="Arial"/>
          <w:b/>
          <w:sz w:val="24"/>
        </w:rPr>
        <w:t xml:space="preserve">G. </w:t>
      </w:r>
      <w:r w:rsidR="000B21CF">
        <w:rPr>
          <w:rFonts w:ascii="Arial" w:hAnsi="Arial" w:cs="Arial"/>
          <w:sz w:val="24"/>
        </w:rPr>
        <w:t>Programa de Auditorías Internas</w:t>
      </w:r>
    </w:p>
    <w:p w:rsidR="000B21CF" w:rsidRDefault="000B21CF" w:rsidP="000B21CF">
      <w:pPr>
        <w:spacing w:after="0" w:line="480" w:lineRule="auto"/>
        <w:rPr>
          <w:rFonts w:ascii="Arial" w:hAnsi="Arial" w:cs="Arial"/>
          <w:b/>
          <w:sz w:val="24"/>
        </w:rPr>
      </w:pPr>
      <w:r>
        <w:rPr>
          <w:rFonts w:ascii="Arial" w:hAnsi="Arial" w:cs="Arial"/>
          <w:b/>
          <w:noProof/>
          <w:sz w:val="24"/>
          <w:lang w:eastAsia="es-EC"/>
        </w:rPr>
        <w:drawing>
          <wp:anchor distT="0" distB="0" distL="114300" distR="114300" simplePos="0" relativeHeight="251783168" behindDoc="0" locked="0" layoutInCell="1" allowOverlap="1">
            <wp:simplePos x="0" y="0"/>
            <wp:positionH relativeFrom="column">
              <wp:posOffset>855345</wp:posOffset>
            </wp:positionH>
            <wp:positionV relativeFrom="paragraph">
              <wp:posOffset>47625</wp:posOffset>
            </wp:positionV>
            <wp:extent cx="4210050" cy="5419725"/>
            <wp:effectExtent l="19050" t="0" r="0" b="0"/>
            <wp:wrapThrough wrapText="bothSides">
              <wp:wrapPolygon edited="0">
                <wp:start x="-98" y="0"/>
                <wp:lineTo x="-98" y="21562"/>
                <wp:lineTo x="21600" y="21562"/>
                <wp:lineTo x="21600" y="0"/>
                <wp:lineTo x="-98" y="0"/>
              </wp:wrapPolygon>
            </wp:wrapThrough>
            <wp:docPr id="175"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4" cstate="print"/>
                    <a:srcRect l="4613" t="13529" r="47608" b="10294"/>
                    <a:stretch>
                      <a:fillRect/>
                    </a:stretch>
                  </pic:blipFill>
                  <pic:spPr bwMode="auto">
                    <a:xfrm>
                      <a:off x="0" y="0"/>
                      <a:ext cx="4210050" cy="5419725"/>
                    </a:xfrm>
                    <a:prstGeom prst="rect">
                      <a:avLst/>
                    </a:prstGeom>
                    <a:noFill/>
                    <a:ln w="9525">
                      <a:noFill/>
                      <a:miter lim="800000"/>
                      <a:headEnd/>
                      <a:tailEnd/>
                    </a:ln>
                  </pic:spPr>
                </pic:pic>
              </a:graphicData>
            </a:graphic>
          </wp:anchor>
        </w:drawing>
      </w:r>
    </w:p>
    <w:p w:rsidR="000B21CF" w:rsidRDefault="000B21CF" w:rsidP="000B21CF">
      <w:pPr>
        <w:spacing w:after="0" w:line="480" w:lineRule="auto"/>
        <w:rPr>
          <w:lang w:eastAsia="es-EC"/>
        </w:rPr>
      </w:pPr>
    </w:p>
    <w:p w:rsidR="000B21CF" w:rsidRPr="00484750" w:rsidRDefault="000B21CF" w:rsidP="000B21CF">
      <w:pPr>
        <w:rPr>
          <w:lang w:eastAsia="es-EC"/>
        </w:rPr>
      </w:pPr>
    </w:p>
    <w:p w:rsidR="000B21CF" w:rsidRPr="00484750" w:rsidRDefault="000B21CF" w:rsidP="000B21CF">
      <w:pPr>
        <w:rPr>
          <w:lang w:eastAsia="es-EC"/>
        </w:rPr>
      </w:pPr>
    </w:p>
    <w:p w:rsidR="000B21CF" w:rsidRPr="00484750" w:rsidRDefault="000B21CF" w:rsidP="000B21CF">
      <w:pPr>
        <w:rPr>
          <w:lang w:eastAsia="es-EC"/>
        </w:rPr>
      </w:pPr>
    </w:p>
    <w:p w:rsidR="000B21CF" w:rsidRPr="00484750" w:rsidRDefault="000B21CF" w:rsidP="000B21CF">
      <w:pPr>
        <w:rPr>
          <w:lang w:eastAsia="es-EC"/>
        </w:rPr>
      </w:pPr>
    </w:p>
    <w:p w:rsidR="000B21CF" w:rsidRPr="00484750" w:rsidRDefault="000B21CF" w:rsidP="000B21CF">
      <w:pPr>
        <w:rPr>
          <w:lang w:eastAsia="es-EC"/>
        </w:rPr>
      </w:pPr>
    </w:p>
    <w:p w:rsidR="000B21CF" w:rsidRPr="00484750" w:rsidRDefault="000B21CF" w:rsidP="000B21CF">
      <w:pPr>
        <w:rPr>
          <w:lang w:eastAsia="es-EC"/>
        </w:rPr>
      </w:pPr>
    </w:p>
    <w:p w:rsidR="000B21CF" w:rsidRPr="00484750" w:rsidRDefault="000B21CF" w:rsidP="000B21CF">
      <w:pPr>
        <w:rPr>
          <w:lang w:eastAsia="es-EC"/>
        </w:rPr>
      </w:pPr>
    </w:p>
    <w:p w:rsidR="000B21CF" w:rsidRPr="00484750" w:rsidRDefault="000B21CF" w:rsidP="000B21CF">
      <w:pPr>
        <w:rPr>
          <w:lang w:eastAsia="es-EC"/>
        </w:rPr>
      </w:pPr>
    </w:p>
    <w:p w:rsidR="000B21CF" w:rsidRPr="00484750" w:rsidRDefault="000B21CF" w:rsidP="000B21CF">
      <w:pPr>
        <w:rPr>
          <w:lang w:eastAsia="es-EC"/>
        </w:rPr>
      </w:pPr>
    </w:p>
    <w:p w:rsidR="000B21CF" w:rsidRPr="00484750" w:rsidRDefault="000B21CF" w:rsidP="000B21CF">
      <w:pPr>
        <w:rPr>
          <w:lang w:eastAsia="es-EC"/>
        </w:rPr>
      </w:pPr>
    </w:p>
    <w:p w:rsidR="000B21CF" w:rsidRPr="00484750" w:rsidRDefault="000B21CF" w:rsidP="000B21CF">
      <w:pPr>
        <w:rPr>
          <w:lang w:eastAsia="es-EC"/>
        </w:rPr>
      </w:pPr>
    </w:p>
    <w:p w:rsidR="000B21CF" w:rsidRPr="00484750" w:rsidRDefault="000B21CF" w:rsidP="000B21CF">
      <w:pPr>
        <w:rPr>
          <w:lang w:eastAsia="es-EC"/>
        </w:rPr>
      </w:pPr>
    </w:p>
    <w:p w:rsidR="000B21CF" w:rsidRPr="00484750" w:rsidRDefault="000B21CF" w:rsidP="000B21CF">
      <w:pPr>
        <w:rPr>
          <w:lang w:eastAsia="es-EC"/>
        </w:rPr>
      </w:pPr>
    </w:p>
    <w:p w:rsidR="000B21CF" w:rsidRPr="00484750" w:rsidRDefault="000B21CF" w:rsidP="000B21CF">
      <w:pPr>
        <w:rPr>
          <w:lang w:eastAsia="es-EC"/>
        </w:rPr>
      </w:pPr>
    </w:p>
    <w:p w:rsidR="000B21CF" w:rsidRPr="00484750" w:rsidRDefault="000B21CF" w:rsidP="000B21CF">
      <w:pPr>
        <w:rPr>
          <w:lang w:eastAsia="es-EC"/>
        </w:rPr>
      </w:pPr>
    </w:p>
    <w:p w:rsidR="000B21CF" w:rsidRPr="00484750" w:rsidRDefault="000B21CF" w:rsidP="000B21CF">
      <w:pPr>
        <w:rPr>
          <w:lang w:eastAsia="es-EC"/>
        </w:rPr>
      </w:pPr>
    </w:p>
    <w:p w:rsidR="000B21CF" w:rsidRPr="00484750" w:rsidRDefault="000B21CF" w:rsidP="000B21CF">
      <w:pPr>
        <w:rPr>
          <w:lang w:eastAsia="es-EC"/>
        </w:rPr>
      </w:pPr>
    </w:p>
    <w:p w:rsidR="000B21CF" w:rsidRDefault="000B21CF" w:rsidP="000B21CF">
      <w:pPr>
        <w:rPr>
          <w:lang w:eastAsia="es-EC"/>
        </w:rPr>
      </w:pPr>
    </w:p>
    <w:p w:rsidR="000B21CF" w:rsidRDefault="000B21CF" w:rsidP="000B21CF">
      <w:pPr>
        <w:tabs>
          <w:tab w:val="left" w:pos="2985"/>
        </w:tabs>
        <w:rPr>
          <w:lang w:eastAsia="es-EC"/>
        </w:rPr>
      </w:pPr>
      <w:r>
        <w:rPr>
          <w:lang w:eastAsia="es-EC"/>
        </w:rPr>
        <w:tab/>
      </w:r>
    </w:p>
    <w:p w:rsidR="000B21CF" w:rsidRPr="00280AB1" w:rsidRDefault="00CC3A0A" w:rsidP="000B21CF">
      <w:pPr>
        <w:tabs>
          <w:tab w:val="left" w:pos="2985"/>
        </w:tabs>
        <w:rPr>
          <w:rFonts w:ascii="Arial" w:hAnsi="Arial" w:cs="Arial"/>
          <w:sz w:val="24"/>
        </w:rPr>
      </w:pPr>
      <w:r>
        <w:rPr>
          <w:rFonts w:ascii="Arial" w:hAnsi="Arial" w:cs="Arial"/>
          <w:b/>
          <w:sz w:val="24"/>
        </w:rPr>
        <w:lastRenderedPageBreak/>
        <w:t>Apéndice</w:t>
      </w:r>
      <w:r w:rsidR="000B21CF" w:rsidRPr="00AE401D">
        <w:rPr>
          <w:rFonts w:ascii="Arial" w:hAnsi="Arial" w:cs="Arial"/>
          <w:b/>
          <w:sz w:val="24"/>
        </w:rPr>
        <w:t xml:space="preserve"> </w:t>
      </w:r>
      <w:r w:rsidR="000B21CF">
        <w:rPr>
          <w:rFonts w:ascii="Arial" w:hAnsi="Arial" w:cs="Arial"/>
          <w:b/>
          <w:sz w:val="24"/>
        </w:rPr>
        <w:t xml:space="preserve">H. </w:t>
      </w:r>
      <w:r w:rsidR="000B21CF">
        <w:rPr>
          <w:rFonts w:ascii="Arial" w:hAnsi="Arial" w:cs="Arial"/>
          <w:sz w:val="24"/>
        </w:rPr>
        <w:t>Acta de Auditorías</w:t>
      </w:r>
    </w:p>
    <w:p w:rsidR="000B21CF" w:rsidRDefault="000B21CF" w:rsidP="000B21CF">
      <w:pPr>
        <w:tabs>
          <w:tab w:val="left" w:pos="2985"/>
        </w:tabs>
        <w:rPr>
          <w:lang w:eastAsia="es-EC"/>
        </w:rPr>
      </w:pPr>
      <w:r>
        <w:rPr>
          <w:noProof/>
          <w:lang w:eastAsia="es-EC"/>
        </w:rPr>
        <w:drawing>
          <wp:anchor distT="0" distB="0" distL="114300" distR="114300" simplePos="0" relativeHeight="251784192" behindDoc="0" locked="0" layoutInCell="1" allowOverlap="1">
            <wp:simplePos x="0" y="0"/>
            <wp:positionH relativeFrom="column">
              <wp:posOffset>845820</wp:posOffset>
            </wp:positionH>
            <wp:positionV relativeFrom="paragraph">
              <wp:posOffset>107950</wp:posOffset>
            </wp:positionV>
            <wp:extent cx="4248150" cy="5486400"/>
            <wp:effectExtent l="19050" t="0" r="0" b="0"/>
            <wp:wrapThrough wrapText="bothSides">
              <wp:wrapPolygon edited="0">
                <wp:start x="-97" y="0"/>
                <wp:lineTo x="-97" y="21525"/>
                <wp:lineTo x="21600" y="21525"/>
                <wp:lineTo x="21600" y="0"/>
                <wp:lineTo x="-97" y="0"/>
              </wp:wrapPolygon>
            </wp:wrapThrough>
            <wp:docPr id="176"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45" cstate="print"/>
                    <a:srcRect l="7187" t="13562" r="40498" b="11896"/>
                    <a:stretch>
                      <a:fillRect/>
                    </a:stretch>
                  </pic:blipFill>
                  <pic:spPr bwMode="auto">
                    <a:xfrm>
                      <a:off x="0" y="0"/>
                      <a:ext cx="4248150" cy="5486400"/>
                    </a:xfrm>
                    <a:prstGeom prst="rect">
                      <a:avLst/>
                    </a:prstGeom>
                    <a:noFill/>
                    <a:ln w="9525">
                      <a:noFill/>
                      <a:miter lim="800000"/>
                      <a:headEnd/>
                      <a:tailEnd/>
                    </a:ln>
                  </pic:spPr>
                </pic:pic>
              </a:graphicData>
            </a:graphic>
          </wp:anchor>
        </w:drawing>
      </w:r>
    </w:p>
    <w:p w:rsidR="000B21CF" w:rsidRPr="00280AB1" w:rsidRDefault="000B21CF" w:rsidP="000B21CF">
      <w:pPr>
        <w:rPr>
          <w:lang w:eastAsia="es-EC"/>
        </w:rPr>
      </w:pPr>
    </w:p>
    <w:p w:rsidR="000B21CF" w:rsidRPr="00280AB1" w:rsidRDefault="000B21CF" w:rsidP="000B21CF">
      <w:pPr>
        <w:rPr>
          <w:lang w:eastAsia="es-EC"/>
        </w:rPr>
      </w:pPr>
    </w:p>
    <w:p w:rsidR="000B21CF" w:rsidRPr="00280AB1" w:rsidRDefault="000B21CF" w:rsidP="000B21CF">
      <w:pPr>
        <w:rPr>
          <w:lang w:eastAsia="es-EC"/>
        </w:rPr>
      </w:pPr>
    </w:p>
    <w:p w:rsidR="000B21CF" w:rsidRPr="00280AB1" w:rsidRDefault="000B21CF" w:rsidP="000B21CF">
      <w:pPr>
        <w:rPr>
          <w:lang w:eastAsia="es-EC"/>
        </w:rPr>
      </w:pPr>
    </w:p>
    <w:p w:rsidR="000B21CF" w:rsidRPr="00280AB1" w:rsidRDefault="000B21CF" w:rsidP="000B21CF">
      <w:pPr>
        <w:rPr>
          <w:lang w:eastAsia="es-EC"/>
        </w:rPr>
      </w:pPr>
    </w:p>
    <w:p w:rsidR="000B21CF" w:rsidRPr="00280AB1" w:rsidRDefault="000B21CF" w:rsidP="000B21CF">
      <w:pPr>
        <w:rPr>
          <w:lang w:eastAsia="es-EC"/>
        </w:rPr>
      </w:pPr>
    </w:p>
    <w:p w:rsidR="000B21CF" w:rsidRPr="00280AB1" w:rsidRDefault="000B21CF" w:rsidP="000B21CF">
      <w:pPr>
        <w:rPr>
          <w:lang w:eastAsia="es-EC"/>
        </w:rPr>
      </w:pPr>
    </w:p>
    <w:p w:rsidR="000B21CF" w:rsidRPr="00280AB1" w:rsidRDefault="000B21CF" w:rsidP="000B21CF">
      <w:pPr>
        <w:rPr>
          <w:lang w:eastAsia="es-EC"/>
        </w:rPr>
      </w:pPr>
    </w:p>
    <w:p w:rsidR="000B21CF" w:rsidRPr="00280AB1" w:rsidRDefault="000B21CF" w:rsidP="000B21CF">
      <w:pPr>
        <w:rPr>
          <w:lang w:eastAsia="es-EC"/>
        </w:rPr>
      </w:pPr>
    </w:p>
    <w:p w:rsidR="000B21CF" w:rsidRPr="00280AB1" w:rsidRDefault="000B21CF" w:rsidP="000B21CF">
      <w:pPr>
        <w:rPr>
          <w:lang w:eastAsia="es-EC"/>
        </w:rPr>
      </w:pPr>
    </w:p>
    <w:p w:rsidR="000B21CF" w:rsidRPr="00280AB1" w:rsidRDefault="000B21CF" w:rsidP="000B21CF">
      <w:pPr>
        <w:rPr>
          <w:lang w:eastAsia="es-EC"/>
        </w:rPr>
      </w:pPr>
    </w:p>
    <w:p w:rsidR="000B21CF" w:rsidRPr="00280AB1" w:rsidRDefault="000B21CF" w:rsidP="000B21CF">
      <w:pPr>
        <w:rPr>
          <w:lang w:eastAsia="es-EC"/>
        </w:rPr>
      </w:pPr>
    </w:p>
    <w:p w:rsidR="000B21CF" w:rsidRPr="00280AB1" w:rsidRDefault="000B21CF" w:rsidP="000B21CF">
      <w:pPr>
        <w:rPr>
          <w:lang w:eastAsia="es-EC"/>
        </w:rPr>
      </w:pPr>
    </w:p>
    <w:p w:rsidR="000B21CF" w:rsidRPr="00280AB1" w:rsidRDefault="000B21CF" w:rsidP="000B21CF">
      <w:pPr>
        <w:rPr>
          <w:lang w:eastAsia="es-EC"/>
        </w:rPr>
      </w:pPr>
    </w:p>
    <w:p w:rsidR="000B21CF" w:rsidRPr="00280AB1" w:rsidRDefault="000B21CF" w:rsidP="000B21CF">
      <w:pPr>
        <w:rPr>
          <w:lang w:eastAsia="es-EC"/>
        </w:rPr>
      </w:pPr>
    </w:p>
    <w:p w:rsidR="000B21CF" w:rsidRPr="00280AB1" w:rsidRDefault="000B21CF" w:rsidP="000B21CF">
      <w:pPr>
        <w:rPr>
          <w:lang w:eastAsia="es-EC"/>
        </w:rPr>
      </w:pPr>
    </w:p>
    <w:p w:rsidR="000B21CF" w:rsidRPr="00280AB1" w:rsidRDefault="000B21CF" w:rsidP="000B21CF">
      <w:pPr>
        <w:rPr>
          <w:lang w:eastAsia="es-EC"/>
        </w:rPr>
      </w:pPr>
    </w:p>
    <w:p w:rsidR="000B21CF" w:rsidRPr="00280AB1" w:rsidRDefault="000B21CF" w:rsidP="000B21CF">
      <w:pPr>
        <w:rPr>
          <w:lang w:eastAsia="es-EC"/>
        </w:rPr>
      </w:pPr>
    </w:p>
    <w:p w:rsidR="000B21CF" w:rsidRDefault="000B21CF" w:rsidP="000B21CF">
      <w:pPr>
        <w:rPr>
          <w:lang w:eastAsia="es-EC"/>
        </w:rPr>
      </w:pPr>
    </w:p>
    <w:p w:rsidR="000B21CF" w:rsidRDefault="000B21CF" w:rsidP="000B21CF">
      <w:pPr>
        <w:rPr>
          <w:lang w:eastAsia="es-EC"/>
        </w:rPr>
      </w:pPr>
    </w:p>
    <w:p w:rsidR="000B21CF" w:rsidRPr="00142C84" w:rsidRDefault="000B21CF" w:rsidP="000B21CF">
      <w:pPr>
        <w:rPr>
          <w:rFonts w:ascii="Arial" w:hAnsi="Arial" w:cs="Arial"/>
          <w:sz w:val="24"/>
        </w:rPr>
      </w:pPr>
      <w:r>
        <w:rPr>
          <w:rFonts w:ascii="Arial" w:hAnsi="Arial" w:cs="Arial"/>
          <w:b/>
          <w:noProof/>
          <w:sz w:val="24"/>
          <w:lang w:eastAsia="es-EC"/>
        </w:rPr>
        <w:lastRenderedPageBreak/>
        <w:drawing>
          <wp:anchor distT="0" distB="0" distL="114300" distR="114300" simplePos="0" relativeHeight="251785216" behindDoc="0" locked="0" layoutInCell="1" allowOverlap="1">
            <wp:simplePos x="0" y="0"/>
            <wp:positionH relativeFrom="column">
              <wp:posOffset>550545</wp:posOffset>
            </wp:positionH>
            <wp:positionV relativeFrom="paragraph">
              <wp:posOffset>331470</wp:posOffset>
            </wp:positionV>
            <wp:extent cx="4705350" cy="6029325"/>
            <wp:effectExtent l="19050" t="0" r="0" b="0"/>
            <wp:wrapThrough wrapText="bothSides">
              <wp:wrapPolygon edited="0">
                <wp:start x="-87" y="0"/>
                <wp:lineTo x="-87" y="21566"/>
                <wp:lineTo x="21600" y="21566"/>
                <wp:lineTo x="21600" y="0"/>
                <wp:lineTo x="-87" y="0"/>
              </wp:wrapPolygon>
            </wp:wrapThrough>
            <wp:docPr id="177"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46" cstate="print"/>
                    <a:srcRect/>
                    <a:stretch>
                      <a:fillRect/>
                    </a:stretch>
                  </pic:blipFill>
                  <pic:spPr bwMode="auto">
                    <a:xfrm>
                      <a:off x="0" y="0"/>
                      <a:ext cx="4705350" cy="6029325"/>
                    </a:xfrm>
                    <a:prstGeom prst="rect">
                      <a:avLst/>
                    </a:prstGeom>
                    <a:noFill/>
                    <a:ln w="9525">
                      <a:noFill/>
                      <a:miter lim="800000"/>
                      <a:headEnd/>
                      <a:tailEnd/>
                    </a:ln>
                  </pic:spPr>
                </pic:pic>
              </a:graphicData>
            </a:graphic>
          </wp:anchor>
        </w:drawing>
      </w:r>
      <w:r w:rsidR="00CC3A0A">
        <w:rPr>
          <w:rFonts w:ascii="Arial" w:hAnsi="Arial" w:cs="Arial"/>
          <w:b/>
          <w:sz w:val="24"/>
        </w:rPr>
        <w:t>Apéndice</w:t>
      </w:r>
      <w:r w:rsidRPr="00AE401D">
        <w:rPr>
          <w:rFonts w:ascii="Arial" w:hAnsi="Arial" w:cs="Arial"/>
          <w:b/>
          <w:sz w:val="24"/>
        </w:rPr>
        <w:t xml:space="preserve"> </w:t>
      </w:r>
      <w:r>
        <w:rPr>
          <w:rFonts w:ascii="Arial" w:hAnsi="Arial" w:cs="Arial"/>
          <w:b/>
          <w:sz w:val="24"/>
        </w:rPr>
        <w:t xml:space="preserve">I. </w:t>
      </w:r>
      <w:r>
        <w:rPr>
          <w:rFonts w:ascii="Arial" w:hAnsi="Arial" w:cs="Arial"/>
          <w:sz w:val="24"/>
        </w:rPr>
        <w:t>Reporte de Auditores</w:t>
      </w:r>
    </w:p>
    <w:p w:rsidR="000B21CF" w:rsidRDefault="000B21CF" w:rsidP="000B21CF">
      <w:pPr>
        <w:rPr>
          <w:lang w:eastAsia="es-EC"/>
        </w:rPr>
      </w:pPr>
    </w:p>
    <w:p w:rsidR="000B21CF" w:rsidRDefault="000B21CF" w:rsidP="000B21CF">
      <w:pPr>
        <w:rPr>
          <w:lang w:eastAsia="es-EC"/>
        </w:rPr>
      </w:pPr>
    </w:p>
    <w:p w:rsidR="000B21CF" w:rsidRDefault="000B21CF" w:rsidP="000B21CF">
      <w:pPr>
        <w:rPr>
          <w:lang w:eastAsia="es-EC"/>
        </w:rPr>
      </w:pPr>
    </w:p>
    <w:p w:rsidR="000B21CF" w:rsidRDefault="000B21CF" w:rsidP="000B21CF">
      <w:pPr>
        <w:rPr>
          <w:lang w:eastAsia="es-EC"/>
        </w:rPr>
      </w:pPr>
    </w:p>
    <w:p w:rsidR="000B21CF" w:rsidRDefault="000B21CF" w:rsidP="000B21CF">
      <w:pPr>
        <w:rPr>
          <w:lang w:eastAsia="es-EC"/>
        </w:rPr>
      </w:pPr>
    </w:p>
    <w:p w:rsidR="000B21CF" w:rsidRDefault="000B21CF" w:rsidP="000B21CF">
      <w:pPr>
        <w:rPr>
          <w:lang w:eastAsia="es-EC"/>
        </w:rPr>
      </w:pPr>
    </w:p>
    <w:p w:rsidR="000B21CF" w:rsidRDefault="000B21CF" w:rsidP="000B21CF">
      <w:pPr>
        <w:rPr>
          <w:lang w:eastAsia="es-EC"/>
        </w:rPr>
      </w:pPr>
    </w:p>
    <w:p w:rsidR="000B21CF" w:rsidRDefault="000B21CF" w:rsidP="000B21CF">
      <w:pPr>
        <w:rPr>
          <w:lang w:eastAsia="es-EC"/>
        </w:rPr>
      </w:pPr>
    </w:p>
    <w:p w:rsidR="000B21CF" w:rsidRDefault="000B21CF" w:rsidP="000B21CF">
      <w:pPr>
        <w:rPr>
          <w:lang w:eastAsia="es-EC"/>
        </w:rPr>
      </w:pPr>
    </w:p>
    <w:p w:rsidR="000B21CF" w:rsidRDefault="000B21CF" w:rsidP="000B21CF">
      <w:pPr>
        <w:rPr>
          <w:lang w:eastAsia="es-EC"/>
        </w:rPr>
      </w:pPr>
    </w:p>
    <w:p w:rsidR="000B21CF" w:rsidRDefault="000B21CF" w:rsidP="000B21CF">
      <w:pPr>
        <w:rPr>
          <w:lang w:eastAsia="es-EC"/>
        </w:rPr>
      </w:pPr>
    </w:p>
    <w:p w:rsidR="000B21CF" w:rsidRDefault="000B21CF" w:rsidP="000B21CF">
      <w:pPr>
        <w:rPr>
          <w:lang w:eastAsia="es-EC"/>
        </w:rPr>
      </w:pPr>
    </w:p>
    <w:p w:rsidR="000B21CF" w:rsidRDefault="000B21CF" w:rsidP="000B21CF">
      <w:pPr>
        <w:rPr>
          <w:lang w:eastAsia="es-EC"/>
        </w:rPr>
      </w:pPr>
    </w:p>
    <w:p w:rsidR="000B21CF" w:rsidRDefault="000B21CF" w:rsidP="000B21CF">
      <w:pPr>
        <w:rPr>
          <w:lang w:eastAsia="es-EC"/>
        </w:rPr>
      </w:pPr>
    </w:p>
    <w:p w:rsidR="000B21CF" w:rsidRDefault="000B21CF" w:rsidP="000B21CF">
      <w:pPr>
        <w:rPr>
          <w:lang w:eastAsia="es-EC"/>
        </w:rPr>
      </w:pPr>
    </w:p>
    <w:p w:rsidR="000B21CF" w:rsidRDefault="000B21CF" w:rsidP="000B21CF">
      <w:pPr>
        <w:rPr>
          <w:lang w:eastAsia="es-EC"/>
        </w:rPr>
      </w:pPr>
    </w:p>
    <w:p w:rsidR="000B21CF" w:rsidRDefault="000B21CF" w:rsidP="000B21CF">
      <w:pPr>
        <w:rPr>
          <w:lang w:eastAsia="es-EC"/>
        </w:rPr>
      </w:pPr>
    </w:p>
    <w:p w:rsidR="000B21CF" w:rsidRDefault="000B21CF" w:rsidP="000B21CF">
      <w:pPr>
        <w:rPr>
          <w:lang w:eastAsia="es-EC"/>
        </w:rPr>
      </w:pPr>
    </w:p>
    <w:p w:rsidR="000B21CF" w:rsidRDefault="000B21CF" w:rsidP="000B21CF">
      <w:pPr>
        <w:rPr>
          <w:lang w:eastAsia="es-EC"/>
        </w:rPr>
      </w:pPr>
    </w:p>
    <w:p w:rsidR="000B21CF" w:rsidRDefault="000B21CF" w:rsidP="000B21CF">
      <w:pPr>
        <w:rPr>
          <w:lang w:eastAsia="es-EC"/>
        </w:rPr>
      </w:pPr>
    </w:p>
    <w:p w:rsidR="000B21CF" w:rsidRDefault="000B21CF" w:rsidP="000B21CF">
      <w:pPr>
        <w:rPr>
          <w:lang w:eastAsia="es-EC"/>
        </w:rPr>
      </w:pPr>
    </w:p>
    <w:p w:rsidR="000B21CF" w:rsidRPr="00442DA4" w:rsidRDefault="000B21CF" w:rsidP="000B21CF">
      <w:pPr>
        <w:rPr>
          <w:rFonts w:ascii="Arial" w:hAnsi="Arial" w:cs="Arial"/>
          <w:sz w:val="24"/>
        </w:rPr>
      </w:pPr>
      <w:r>
        <w:rPr>
          <w:rFonts w:ascii="Arial" w:hAnsi="Arial" w:cs="Arial"/>
          <w:b/>
          <w:noProof/>
          <w:sz w:val="24"/>
          <w:lang w:eastAsia="es-EC"/>
        </w:rPr>
        <w:lastRenderedPageBreak/>
        <w:drawing>
          <wp:anchor distT="0" distB="0" distL="114300" distR="114300" simplePos="0" relativeHeight="251786240" behindDoc="0" locked="0" layoutInCell="1" allowOverlap="1">
            <wp:simplePos x="0" y="0"/>
            <wp:positionH relativeFrom="column">
              <wp:posOffset>512445</wp:posOffset>
            </wp:positionH>
            <wp:positionV relativeFrom="paragraph">
              <wp:posOffset>331470</wp:posOffset>
            </wp:positionV>
            <wp:extent cx="4676775" cy="6143625"/>
            <wp:effectExtent l="19050" t="0" r="9525" b="0"/>
            <wp:wrapThrough wrapText="bothSides">
              <wp:wrapPolygon edited="0">
                <wp:start x="-88" y="0"/>
                <wp:lineTo x="-88" y="21567"/>
                <wp:lineTo x="21644" y="21567"/>
                <wp:lineTo x="21644" y="0"/>
                <wp:lineTo x="-88" y="0"/>
              </wp:wrapPolygon>
            </wp:wrapThrough>
            <wp:docPr id="178"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47" cstate="print"/>
                    <a:srcRect/>
                    <a:stretch>
                      <a:fillRect/>
                    </a:stretch>
                  </pic:blipFill>
                  <pic:spPr bwMode="auto">
                    <a:xfrm>
                      <a:off x="0" y="0"/>
                      <a:ext cx="4676775" cy="6143625"/>
                    </a:xfrm>
                    <a:prstGeom prst="rect">
                      <a:avLst/>
                    </a:prstGeom>
                    <a:noFill/>
                    <a:ln w="9525">
                      <a:noFill/>
                      <a:miter lim="800000"/>
                      <a:headEnd/>
                      <a:tailEnd/>
                    </a:ln>
                  </pic:spPr>
                </pic:pic>
              </a:graphicData>
            </a:graphic>
          </wp:anchor>
        </w:drawing>
      </w:r>
      <w:r w:rsidR="00CC3A0A">
        <w:rPr>
          <w:rFonts w:ascii="Arial" w:hAnsi="Arial" w:cs="Arial"/>
          <w:b/>
          <w:sz w:val="24"/>
        </w:rPr>
        <w:t>Apéndice</w:t>
      </w:r>
      <w:r w:rsidRPr="00AE401D">
        <w:rPr>
          <w:rFonts w:ascii="Arial" w:hAnsi="Arial" w:cs="Arial"/>
          <w:b/>
          <w:sz w:val="24"/>
        </w:rPr>
        <w:t xml:space="preserve"> </w:t>
      </w:r>
      <w:r>
        <w:rPr>
          <w:rFonts w:ascii="Arial" w:hAnsi="Arial" w:cs="Arial"/>
          <w:b/>
          <w:sz w:val="24"/>
        </w:rPr>
        <w:t xml:space="preserve">J. </w:t>
      </w:r>
      <w:r>
        <w:rPr>
          <w:rFonts w:ascii="Arial" w:hAnsi="Arial" w:cs="Arial"/>
          <w:sz w:val="24"/>
        </w:rPr>
        <w:t>No Conformidades</w:t>
      </w:r>
    </w:p>
    <w:p w:rsidR="000B21CF" w:rsidRDefault="000B21CF" w:rsidP="000B21CF">
      <w:pPr>
        <w:rPr>
          <w:lang w:eastAsia="es-EC"/>
        </w:rPr>
      </w:pPr>
    </w:p>
    <w:p w:rsidR="000B21CF" w:rsidRDefault="000B21CF" w:rsidP="000B21CF">
      <w:pPr>
        <w:rPr>
          <w:lang w:eastAsia="es-EC"/>
        </w:rPr>
      </w:pPr>
    </w:p>
    <w:p w:rsidR="000B21CF" w:rsidRDefault="000B21CF" w:rsidP="000B21CF">
      <w:pPr>
        <w:rPr>
          <w:lang w:eastAsia="es-EC"/>
        </w:rPr>
      </w:pPr>
    </w:p>
    <w:p w:rsidR="000B21CF" w:rsidRDefault="000B21CF" w:rsidP="000B21CF">
      <w:pPr>
        <w:rPr>
          <w:lang w:eastAsia="es-EC"/>
        </w:rPr>
      </w:pPr>
    </w:p>
    <w:p w:rsidR="000B21CF" w:rsidRDefault="000B21CF" w:rsidP="000B21CF">
      <w:pPr>
        <w:rPr>
          <w:lang w:eastAsia="es-EC"/>
        </w:rPr>
      </w:pPr>
    </w:p>
    <w:p w:rsidR="000B21CF" w:rsidRDefault="000B21CF" w:rsidP="000B21CF">
      <w:pPr>
        <w:rPr>
          <w:lang w:eastAsia="es-EC"/>
        </w:rPr>
      </w:pPr>
    </w:p>
    <w:p w:rsidR="000B21CF" w:rsidRDefault="000B21CF" w:rsidP="000B21CF">
      <w:pPr>
        <w:rPr>
          <w:lang w:eastAsia="es-EC"/>
        </w:rPr>
      </w:pPr>
    </w:p>
    <w:p w:rsidR="000B21CF" w:rsidRDefault="000B21CF" w:rsidP="000B21CF">
      <w:pPr>
        <w:rPr>
          <w:lang w:eastAsia="es-EC"/>
        </w:rPr>
      </w:pPr>
    </w:p>
    <w:p w:rsidR="000B21CF" w:rsidRDefault="000B21CF" w:rsidP="000B21CF">
      <w:pPr>
        <w:rPr>
          <w:lang w:eastAsia="es-EC"/>
        </w:rPr>
      </w:pPr>
    </w:p>
    <w:p w:rsidR="000B21CF" w:rsidRDefault="000B21CF" w:rsidP="000B21CF">
      <w:pPr>
        <w:rPr>
          <w:lang w:eastAsia="es-EC"/>
        </w:rPr>
      </w:pPr>
    </w:p>
    <w:p w:rsidR="000B21CF" w:rsidRDefault="000B21CF" w:rsidP="000B21CF">
      <w:pPr>
        <w:rPr>
          <w:lang w:eastAsia="es-EC"/>
        </w:rPr>
      </w:pPr>
    </w:p>
    <w:p w:rsidR="000B21CF" w:rsidRDefault="000B21CF" w:rsidP="000B21CF">
      <w:pPr>
        <w:rPr>
          <w:lang w:eastAsia="es-EC"/>
        </w:rPr>
      </w:pPr>
    </w:p>
    <w:p w:rsidR="000B21CF" w:rsidRDefault="000B21CF" w:rsidP="000B21CF">
      <w:pPr>
        <w:rPr>
          <w:lang w:eastAsia="es-EC"/>
        </w:rPr>
      </w:pPr>
    </w:p>
    <w:p w:rsidR="000B21CF" w:rsidRDefault="000B21CF" w:rsidP="000B21CF">
      <w:pPr>
        <w:rPr>
          <w:lang w:eastAsia="es-EC"/>
        </w:rPr>
      </w:pPr>
    </w:p>
    <w:p w:rsidR="000B21CF" w:rsidRDefault="000B21CF" w:rsidP="000B21CF">
      <w:pPr>
        <w:rPr>
          <w:lang w:eastAsia="es-EC"/>
        </w:rPr>
      </w:pPr>
    </w:p>
    <w:p w:rsidR="000B21CF" w:rsidRDefault="000B21CF" w:rsidP="000B21CF">
      <w:pPr>
        <w:rPr>
          <w:lang w:eastAsia="es-EC"/>
        </w:rPr>
      </w:pPr>
    </w:p>
    <w:p w:rsidR="000B21CF" w:rsidRDefault="000B21CF" w:rsidP="000B21CF">
      <w:pPr>
        <w:rPr>
          <w:lang w:eastAsia="es-EC"/>
        </w:rPr>
      </w:pPr>
    </w:p>
    <w:p w:rsidR="000B21CF" w:rsidRDefault="000B21CF" w:rsidP="000B21CF">
      <w:pPr>
        <w:rPr>
          <w:lang w:eastAsia="es-EC"/>
        </w:rPr>
      </w:pPr>
    </w:p>
    <w:p w:rsidR="000B21CF" w:rsidRDefault="000B21CF" w:rsidP="000B21CF">
      <w:pPr>
        <w:rPr>
          <w:lang w:eastAsia="es-EC"/>
        </w:rPr>
      </w:pPr>
    </w:p>
    <w:p w:rsidR="000B21CF" w:rsidRDefault="000B21CF" w:rsidP="000B21CF">
      <w:pPr>
        <w:rPr>
          <w:lang w:eastAsia="es-EC"/>
        </w:rPr>
      </w:pPr>
    </w:p>
    <w:p w:rsidR="000B21CF" w:rsidRDefault="000B21CF" w:rsidP="000B21CF">
      <w:pPr>
        <w:rPr>
          <w:lang w:eastAsia="es-EC"/>
        </w:rPr>
      </w:pPr>
    </w:p>
    <w:p w:rsidR="000B21CF" w:rsidRPr="00C73FFC" w:rsidRDefault="000B21CF" w:rsidP="000B21CF">
      <w:pPr>
        <w:rPr>
          <w:rFonts w:ascii="Arial" w:hAnsi="Arial" w:cs="Arial"/>
          <w:sz w:val="24"/>
        </w:rPr>
      </w:pPr>
      <w:r>
        <w:rPr>
          <w:rFonts w:ascii="Arial" w:hAnsi="Arial" w:cs="Arial"/>
          <w:b/>
          <w:noProof/>
          <w:sz w:val="24"/>
          <w:lang w:eastAsia="es-EC"/>
        </w:rPr>
        <w:lastRenderedPageBreak/>
        <w:drawing>
          <wp:anchor distT="0" distB="0" distL="114300" distR="114300" simplePos="0" relativeHeight="251787264" behindDoc="0" locked="0" layoutInCell="1" allowOverlap="1">
            <wp:simplePos x="0" y="0"/>
            <wp:positionH relativeFrom="column">
              <wp:posOffset>474345</wp:posOffset>
            </wp:positionH>
            <wp:positionV relativeFrom="paragraph">
              <wp:posOffset>731520</wp:posOffset>
            </wp:positionV>
            <wp:extent cx="4752975" cy="5172075"/>
            <wp:effectExtent l="19050" t="0" r="9525" b="0"/>
            <wp:wrapThrough wrapText="bothSides">
              <wp:wrapPolygon edited="0">
                <wp:start x="-87" y="0"/>
                <wp:lineTo x="-87" y="21560"/>
                <wp:lineTo x="21643" y="21560"/>
                <wp:lineTo x="21643" y="0"/>
                <wp:lineTo x="-87" y="0"/>
              </wp:wrapPolygon>
            </wp:wrapThrough>
            <wp:docPr id="179"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48" cstate="print"/>
                    <a:srcRect b="317"/>
                    <a:stretch>
                      <a:fillRect/>
                    </a:stretch>
                  </pic:blipFill>
                  <pic:spPr bwMode="auto">
                    <a:xfrm>
                      <a:off x="0" y="0"/>
                      <a:ext cx="4752975" cy="5172075"/>
                    </a:xfrm>
                    <a:prstGeom prst="rect">
                      <a:avLst/>
                    </a:prstGeom>
                    <a:noFill/>
                    <a:ln w="9525">
                      <a:noFill/>
                      <a:miter lim="800000"/>
                      <a:headEnd/>
                      <a:tailEnd/>
                    </a:ln>
                  </pic:spPr>
                </pic:pic>
              </a:graphicData>
            </a:graphic>
          </wp:anchor>
        </w:drawing>
      </w:r>
      <w:r w:rsidR="00CC3A0A">
        <w:rPr>
          <w:rFonts w:ascii="Arial" w:hAnsi="Arial" w:cs="Arial"/>
          <w:b/>
          <w:sz w:val="24"/>
        </w:rPr>
        <w:t>Apéndice</w:t>
      </w:r>
      <w:r w:rsidRPr="00AE401D">
        <w:rPr>
          <w:rFonts w:ascii="Arial" w:hAnsi="Arial" w:cs="Arial"/>
          <w:b/>
          <w:sz w:val="24"/>
        </w:rPr>
        <w:t xml:space="preserve"> </w:t>
      </w:r>
      <w:r>
        <w:rPr>
          <w:rFonts w:ascii="Arial" w:hAnsi="Arial" w:cs="Arial"/>
          <w:b/>
          <w:sz w:val="24"/>
        </w:rPr>
        <w:t xml:space="preserve">K. </w:t>
      </w:r>
      <w:r>
        <w:rPr>
          <w:rFonts w:ascii="Arial" w:hAnsi="Arial" w:cs="Arial"/>
          <w:sz w:val="24"/>
        </w:rPr>
        <w:t>Entrega-Recepción de no conformidades, acciones correctivas, acciones preventivas</w:t>
      </w:r>
    </w:p>
    <w:p w:rsidR="000B21CF" w:rsidRDefault="000B21CF" w:rsidP="000B21CF">
      <w:pPr>
        <w:rPr>
          <w:lang w:eastAsia="es-EC"/>
        </w:rPr>
      </w:pPr>
    </w:p>
    <w:p w:rsidR="000B21CF" w:rsidRDefault="000B21CF" w:rsidP="000B21CF">
      <w:pPr>
        <w:rPr>
          <w:lang w:eastAsia="es-EC"/>
        </w:rPr>
      </w:pPr>
    </w:p>
    <w:p w:rsidR="000B21CF" w:rsidRDefault="000B21CF" w:rsidP="000B21CF">
      <w:pPr>
        <w:rPr>
          <w:lang w:eastAsia="es-EC"/>
        </w:rPr>
      </w:pPr>
    </w:p>
    <w:p w:rsidR="000B21CF" w:rsidRDefault="000B21CF" w:rsidP="000B21CF">
      <w:pPr>
        <w:rPr>
          <w:lang w:eastAsia="es-EC"/>
        </w:rPr>
      </w:pPr>
    </w:p>
    <w:p w:rsidR="000B21CF" w:rsidRDefault="000B21CF" w:rsidP="000B21CF">
      <w:pPr>
        <w:rPr>
          <w:lang w:eastAsia="es-EC"/>
        </w:rPr>
      </w:pPr>
    </w:p>
    <w:p w:rsidR="000B21CF" w:rsidRDefault="000B21CF" w:rsidP="000B21CF">
      <w:pPr>
        <w:rPr>
          <w:lang w:eastAsia="es-EC"/>
        </w:rPr>
      </w:pPr>
    </w:p>
    <w:p w:rsidR="000B21CF" w:rsidRDefault="000B21CF" w:rsidP="000B21CF">
      <w:pPr>
        <w:rPr>
          <w:lang w:eastAsia="es-EC"/>
        </w:rPr>
      </w:pPr>
    </w:p>
    <w:p w:rsidR="000B21CF" w:rsidRDefault="000B21CF" w:rsidP="000B21CF">
      <w:pPr>
        <w:rPr>
          <w:lang w:eastAsia="es-EC"/>
        </w:rPr>
      </w:pPr>
    </w:p>
    <w:p w:rsidR="000B21CF" w:rsidRDefault="000B21CF" w:rsidP="000B21CF">
      <w:pPr>
        <w:rPr>
          <w:lang w:eastAsia="es-EC"/>
        </w:rPr>
      </w:pPr>
    </w:p>
    <w:p w:rsidR="000B21CF" w:rsidRDefault="000B21CF" w:rsidP="000B21CF">
      <w:pPr>
        <w:rPr>
          <w:lang w:eastAsia="es-EC"/>
        </w:rPr>
      </w:pPr>
    </w:p>
    <w:p w:rsidR="000B21CF" w:rsidRDefault="000B21CF" w:rsidP="000B21CF">
      <w:pPr>
        <w:rPr>
          <w:lang w:eastAsia="es-EC"/>
        </w:rPr>
      </w:pPr>
    </w:p>
    <w:p w:rsidR="000B21CF" w:rsidRDefault="000B21CF" w:rsidP="000B21CF">
      <w:pPr>
        <w:rPr>
          <w:lang w:eastAsia="es-EC"/>
        </w:rPr>
      </w:pPr>
    </w:p>
    <w:p w:rsidR="000B21CF" w:rsidRDefault="000B21CF" w:rsidP="000B21CF">
      <w:pPr>
        <w:rPr>
          <w:lang w:eastAsia="es-EC"/>
        </w:rPr>
      </w:pPr>
    </w:p>
    <w:p w:rsidR="000B21CF" w:rsidRDefault="000B21CF" w:rsidP="000B21CF">
      <w:pPr>
        <w:rPr>
          <w:lang w:eastAsia="es-EC"/>
        </w:rPr>
      </w:pPr>
    </w:p>
    <w:p w:rsidR="000B21CF" w:rsidRDefault="000B21CF" w:rsidP="000B21CF">
      <w:pPr>
        <w:rPr>
          <w:lang w:eastAsia="es-EC"/>
        </w:rPr>
      </w:pPr>
    </w:p>
    <w:p w:rsidR="000B21CF" w:rsidRDefault="000B21CF" w:rsidP="000B21CF">
      <w:pPr>
        <w:rPr>
          <w:lang w:eastAsia="es-EC"/>
        </w:rPr>
      </w:pPr>
    </w:p>
    <w:p w:rsidR="000B21CF" w:rsidRDefault="000B21CF" w:rsidP="000B21CF">
      <w:pPr>
        <w:rPr>
          <w:lang w:eastAsia="es-EC"/>
        </w:rPr>
      </w:pPr>
    </w:p>
    <w:p w:rsidR="000B21CF" w:rsidRDefault="000B21CF" w:rsidP="000B21CF">
      <w:pPr>
        <w:rPr>
          <w:lang w:eastAsia="es-EC"/>
        </w:rPr>
      </w:pPr>
    </w:p>
    <w:p w:rsidR="000B21CF" w:rsidRDefault="000B21CF" w:rsidP="000B21CF">
      <w:pPr>
        <w:rPr>
          <w:lang w:eastAsia="es-EC"/>
        </w:rPr>
      </w:pPr>
    </w:p>
    <w:p w:rsidR="000B21CF" w:rsidRDefault="000B21CF" w:rsidP="000B21CF">
      <w:pPr>
        <w:rPr>
          <w:lang w:eastAsia="es-EC"/>
        </w:rPr>
      </w:pPr>
    </w:p>
    <w:p w:rsidR="000B21CF" w:rsidRDefault="000B21CF" w:rsidP="000B21CF">
      <w:pPr>
        <w:rPr>
          <w:lang w:eastAsia="es-EC"/>
        </w:rPr>
      </w:pPr>
    </w:p>
    <w:p w:rsidR="000B21CF" w:rsidRPr="00C73FFC" w:rsidRDefault="000B21CF" w:rsidP="000B21CF">
      <w:pPr>
        <w:rPr>
          <w:rFonts w:ascii="Arial" w:hAnsi="Arial" w:cs="Arial"/>
          <w:sz w:val="24"/>
        </w:rPr>
      </w:pPr>
      <w:r>
        <w:rPr>
          <w:rFonts w:ascii="Arial" w:hAnsi="Arial" w:cs="Arial"/>
          <w:b/>
          <w:noProof/>
          <w:sz w:val="24"/>
          <w:lang w:eastAsia="es-EC"/>
        </w:rPr>
        <w:lastRenderedPageBreak/>
        <w:drawing>
          <wp:anchor distT="0" distB="0" distL="114300" distR="114300" simplePos="0" relativeHeight="251790336" behindDoc="0" locked="0" layoutInCell="1" allowOverlap="1">
            <wp:simplePos x="0" y="0"/>
            <wp:positionH relativeFrom="column">
              <wp:posOffset>502920</wp:posOffset>
            </wp:positionH>
            <wp:positionV relativeFrom="paragraph">
              <wp:posOffset>331470</wp:posOffset>
            </wp:positionV>
            <wp:extent cx="4572000" cy="5629275"/>
            <wp:effectExtent l="19050" t="0" r="0" b="0"/>
            <wp:wrapThrough wrapText="bothSides">
              <wp:wrapPolygon edited="0">
                <wp:start x="-90" y="0"/>
                <wp:lineTo x="-90" y="21563"/>
                <wp:lineTo x="21600" y="21563"/>
                <wp:lineTo x="21600" y="0"/>
                <wp:lineTo x="-90" y="0"/>
              </wp:wrapPolygon>
            </wp:wrapThrough>
            <wp:docPr id="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9" cstate="print"/>
                    <a:srcRect/>
                    <a:stretch>
                      <a:fillRect/>
                    </a:stretch>
                  </pic:blipFill>
                  <pic:spPr bwMode="auto">
                    <a:xfrm>
                      <a:off x="0" y="0"/>
                      <a:ext cx="4572000" cy="5629275"/>
                    </a:xfrm>
                    <a:prstGeom prst="rect">
                      <a:avLst/>
                    </a:prstGeom>
                    <a:noFill/>
                    <a:ln w="9525">
                      <a:noFill/>
                      <a:miter lim="800000"/>
                      <a:headEnd/>
                      <a:tailEnd/>
                    </a:ln>
                  </pic:spPr>
                </pic:pic>
              </a:graphicData>
            </a:graphic>
          </wp:anchor>
        </w:drawing>
      </w:r>
      <w:r w:rsidR="00CC3A0A">
        <w:rPr>
          <w:rFonts w:ascii="Arial" w:hAnsi="Arial" w:cs="Arial"/>
          <w:b/>
          <w:sz w:val="24"/>
        </w:rPr>
        <w:t>Apéndice</w:t>
      </w:r>
      <w:r w:rsidRPr="00AE401D">
        <w:rPr>
          <w:rFonts w:ascii="Arial" w:hAnsi="Arial" w:cs="Arial"/>
          <w:b/>
          <w:sz w:val="24"/>
        </w:rPr>
        <w:t xml:space="preserve"> </w:t>
      </w:r>
      <w:r>
        <w:rPr>
          <w:rFonts w:ascii="Arial" w:hAnsi="Arial" w:cs="Arial"/>
          <w:b/>
          <w:sz w:val="24"/>
        </w:rPr>
        <w:t xml:space="preserve">L. </w:t>
      </w:r>
      <w:r>
        <w:rPr>
          <w:rFonts w:ascii="Arial" w:hAnsi="Arial" w:cs="Arial"/>
          <w:sz w:val="24"/>
        </w:rPr>
        <w:t>Informe de Auditor Interno</w:t>
      </w:r>
    </w:p>
    <w:p w:rsidR="000B21CF" w:rsidRDefault="000B21CF" w:rsidP="000B21CF">
      <w:pPr>
        <w:rPr>
          <w:lang w:eastAsia="es-EC"/>
        </w:rPr>
      </w:pPr>
    </w:p>
    <w:p w:rsidR="000B21CF" w:rsidRDefault="000B21CF" w:rsidP="000B21CF">
      <w:pPr>
        <w:rPr>
          <w:lang w:eastAsia="es-EC"/>
        </w:rPr>
      </w:pPr>
    </w:p>
    <w:p w:rsidR="000B21CF" w:rsidRDefault="000B21CF" w:rsidP="000B21CF">
      <w:pPr>
        <w:rPr>
          <w:lang w:eastAsia="es-EC"/>
        </w:rPr>
      </w:pPr>
    </w:p>
    <w:p w:rsidR="000B21CF" w:rsidRDefault="000B21CF" w:rsidP="000B21CF">
      <w:pPr>
        <w:rPr>
          <w:lang w:eastAsia="es-EC"/>
        </w:rPr>
      </w:pPr>
    </w:p>
    <w:p w:rsidR="000B21CF" w:rsidRDefault="000B21CF" w:rsidP="000B21CF">
      <w:pPr>
        <w:rPr>
          <w:lang w:eastAsia="es-EC"/>
        </w:rPr>
      </w:pPr>
    </w:p>
    <w:p w:rsidR="000B21CF" w:rsidRDefault="000B21CF" w:rsidP="000B21CF">
      <w:pPr>
        <w:rPr>
          <w:lang w:eastAsia="es-EC"/>
        </w:rPr>
      </w:pPr>
    </w:p>
    <w:p w:rsidR="000B21CF" w:rsidRDefault="000B21CF" w:rsidP="000B21CF">
      <w:pPr>
        <w:rPr>
          <w:lang w:eastAsia="es-EC"/>
        </w:rPr>
      </w:pPr>
    </w:p>
    <w:p w:rsidR="000B21CF" w:rsidRDefault="000B21CF" w:rsidP="000B21CF">
      <w:pPr>
        <w:rPr>
          <w:lang w:eastAsia="es-EC"/>
        </w:rPr>
      </w:pPr>
    </w:p>
    <w:p w:rsidR="000B21CF" w:rsidRDefault="000B21CF" w:rsidP="000B21CF">
      <w:pPr>
        <w:rPr>
          <w:lang w:eastAsia="es-EC"/>
        </w:rPr>
      </w:pPr>
    </w:p>
    <w:p w:rsidR="000B21CF" w:rsidRDefault="000B21CF" w:rsidP="000B21CF">
      <w:pPr>
        <w:rPr>
          <w:lang w:eastAsia="es-EC"/>
        </w:rPr>
      </w:pPr>
    </w:p>
    <w:p w:rsidR="000B21CF" w:rsidRDefault="000B21CF" w:rsidP="000B21CF">
      <w:pPr>
        <w:rPr>
          <w:lang w:eastAsia="es-EC"/>
        </w:rPr>
      </w:pPr>
    </w:p>
    <w:p w:rsidR="000B21CF" w:rsidRDefault="000B21CF" w:rsidP="000B21CF">
      <w:pPr>
        <w:rPr>
          <w:lang w:eastAsia="es-EC"/>
        </w:rPr>
      </w:pPr>
    </w:p>
    <w:p w:rsidR="000B21CF" w:rsidRDefault="000B21CF" w:rsidP="000B21CF">
      <w:pPr>
        <w:rPr>
          <w:lang w:eastAsia="es-EC"/>
        </w:rPr>
      </w:pPr>
    </w:p>
    <w:p w:rsidR="000B21CF" w:rsidRDefault="000B21CF" w:rsidP="000B21CF">
      <w:pPr>
        <w:rPr>
          <w:lang w:eastAsia="es-EC"/>
        </w:rPr>
      </w:pPr>
    </w:p>
    <w:p w:rsidR="000B21CF" w:rsidRDefault="000B21CF" w:rsidP="000B21CF">
      <w:pPr>
        <w:rPr>
          <w:lang w:eastAsia="es-EC"/>
        </w:rPr>
      </w:pPr>
    </w:p>
    <w:p w:rsidR="000B21CF" w:rsidRDefault="000B21CF" w:rsidP="000B21CF">
      <w:pPr>
        <w:rPr>
          <w:lang w:eastAsia="es-EC"/>
        </w:rPr>
      </w:pPr>
    </w:p>
    <w:p w:rsidR="000B21CF" w:rsidRDefault="000B21CF" w:rsidP="000B21CF">
      <w:pPr>
        <w:rPr>
          <w:lang w:eastAsia="es-EC"/>
        </w:rPr>
      </w:pPr>
    </w:p>
    <w:p w:rsidR="000B21CF" w:rsidRDefault="000B21CF" w:rsidP="000B21CF">
      <w:pPr>
        <w:rPr>
          <w:lang w:eastAsia="es-EC"/>
        </w:rPr>
      </w:pPr>
    </w:p>
    <w:p w:rsidR="000B21CF" w:rsidRDefault="000B21CF" w:rsidP="000B21CF">
      <w:pPr>
        <w:rPr>
          <w:lang w:eastAsia="es-EC"/>
        </w:rPr>
      </w:pPr>
    </w:p>
    <w:p w:rsidR="000B21CF" w:rsidRDefault="000B21CF" w:rsidP="000B21CF">
      <w:pPr>
        <w:rPr>
          <w:lang w:eastAsia="es-EC"/>
        </w:rPr>
      </w:pPr>
    </w:p>
    <w:p w:rsidR="000B21CF" w:rsidRDefault="000B21CF" w:rsidP="000B21CF">
      <w:pPr>
        <w:rPr>
          <w:lang w:eastAsia="es-EC"/>
        </w:rPr>
      </w:pPr>
    </w:p>
    <w:p w:rsidR="000B21CF" w:rsidRDefault="000B21CF" w:rsidP="000B21CF">
      <w:pPr>
        <w:rPr>
          <w:lang w:eastAsia="es-EC"/>
        </w:rPr>
      </w:pPr>
    </w:p>
    <w:p w:rsidR="000B21CF" w:rsidRDefault="00CC3A0A" w:rsidP="00CC3A0A">
      <w:pPr>
        <w:jc w:val="both"/>
        <w:rPr>
          <w:rFonts w:ascii="Arial" w:hAnsi="Arial" w:cs="Arial"/>
          <w:b/>
          <w:sz w:val="24"/>
        </w:rPr>
      </w:pPr>
      <w:r>
        <w:rPr>
          <w:rFonts w:ascii="Arial" w:hAnsi="Arial" w:cs="Arial"/>
          <w:b/>
          <w:sz w:val="24"/>
        </w:rPr>
        <w:t>Apéndice</w:t>
      </w:r>
      <w:r w:rsidR="000B21CF" w:rsidRPr="00AE401D">
        <w:rPr>
          <w:rFonts w:ascii="Arial" w:hAnsi="Arial" w:cs="Arial"/>
          <w:b/>
          <w:sz w:val="24"/>
        </w:rPr>
        <w:t xml:space="preserve"> </w:t>
      </w:r>
      <w:r w:rsidR="000B21CF">
        <w:rPr>
          <w:rFonts w:ascii="Arial" w:hAnsi="Arial" w:cs="Arial"/>
          <w:b/>
          <w:sz w:val="24"/>
        </w:rPr>
        <w:t xml:space="preserve">M. </w:t>
      </w:r>
      <w:r w:rsidR="000B21CF">
        <w:rPr>
          <w:rFonts w:ascii="Arial" w:hAnsi="Arial" w:cs="Arial"/>
          <w:sz w:val="24"/>
        </w:rPr>
        <w:t>Control de seguimiento de no conformidades, acciones correctivas, acciones preventivas</w:t>
      </w:r>
      <w:r w:rsidR="000B21CF">
        <w:rPr>
          <w:rFonts w:ascii="Arial" w:hAnsi="Arial" w:cs="Arial"/>
          <w:b/>
          <w:sz w:val="24"/>
        </w:rPr>
        <w:t xml:space="preserve"> </w:t>
      </w:r>
    </w:p>
    <w:p w:rsidR="000B21CF" w:rsidRDefault="000B21CF" w:rsidP="000B21CF">
      <w:pPr>
        <w:rPr>
          <w:lang w:eastAsia="es-EC"/>
        </w:rPr>
      </w:pPr>
      <w:r>
        <w:rPr>
          <w:noProof/>
          <w:lang w:eastAsia="es-EC"/>
        </w:rPr>
        <w:drawing>
          <wp:anchor distT="0" distB="0" distL="114300" distR="114300" simplePos="0" relativeHeight="251788288" behindDoc="0" locked="0" layoutInCell="1" allowOverlap="1">
            <wp:simplePos x="0" y="0"/>
            <wp:positionH relativeFrom="column">
              <wp:posOffset>328930</wp:posOffset>
            </wp:positionH>
            <wp:positionV relativeFrom="paragraph">
              <wp:posOffset>309245</wp:posOffset>
            </wp:positionV>
            <wp:extent cx="5068570" cy="4549140"/>
            <wp:effectExtent l="19050" t="0" r="0" b="0"/>
            <wp:wrapThrough wrapText="bothSides">
              <wp:wrapPolygon edited="0">
                <wp:start x="-81" y="0"/>
                <wp:lineTo x="-81" y="21528"/>
                <wp:lineTo x="21595" y="21528"/>
                <wp:lineTo x="21595" y="0"/>
                <wp:lineTo x="-81" y="0"/>
              </wp:wrapPolygon>
            </wp:wrapThrough>
            <wp:docPr id="181"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50" cstate="print"/>
                    <a:srcRect b="856"/>
                    <a:stretch>
                      <a:fillRect/>
                    </a:stretch>
                  </pic:blipFill>
                  <pic:spPr bwMode="auto">
                    <a:xfrm>
                      <a:off x="0" y="0"/>
                      <a:ext cx="5068570" cy="4549140"/>
                    </a:xfrm>
                    <a:prstGeom prst="rect">
                      <a:avLst/>
                    </a:prstGeom>
                    <a:noFill/>
                    <a:ln w="9525">
                      <a:noFill/>
                      <a:miter lim="800000"/>
                      <a:headEnd/>
                      <a:tailEnd/>
                    </a:ln>
                  </pic:spPr>
                </pic:pic>
              </a:graphicData>
            </a:graphic>
          </wp:anchor>
        </w:drawing>
      </w:r>
    </w:p>
    <w:p w:rsidR="000B21CF" w:rsidRPr="00C27880" w:rsidRDefault="000B21CF" w:rsidP="000B21CF">
      <w:pPr>
        <w:rPr>
          <w:lang w:eastAsia="es-EC"/>
        </w:rPr>
      </w:pPr>
    </w:p>
    <w:p w:rsidR="000B21CF" w:rsidRPr="00C27880" w:rsidRDefault="000B21CF" w:rsidP="000B21CF">
      <w:pPr>
        <w:rPr>
          <w:lang w:eastAsia="es-EC"/>
        </w:rPr>
      </w:pPr>
    </w:p>
    <w:p w:rsidR="000B21CF" w:rsidRPr="00C27880" w:rsidRDefault="000B21CF" w:rsidP="000B21CF">
      <w:pPr>
        <w:rPr>
          <w:lang w:eastAsia="es-EC"/>
        </w:rPr>
      </w:pPr>
    </w:p>
    <w:p w:rsidR="000B21CF" w:rsidRPr="00C27880" w:rsidRDefault="000B21CF" w:rsidP="000B21CF">
      <w:pPr>
        <w:rPr>
          <w:lang w:eastAsia="es-EC"/>
        </w:rPr>
      </w:pPr>
    </w:p>
    <w:p w:rsidR="000B21CF" w:rsidRPr="00C27880" w:rsidRDefault="000B21CF" w:rsidP="000B21CF">
      <w:pPr>
        <w:rPr>
          <w:lang w:eastAsia="es-EC"/>
        </w:rPr>
      </w:pPr>
    </w:p>
    <w:p w:rsidR="000B21CF" w:rsidRPr="00C27880" w:rsidRDefault="000B21CF" w:rsidP="000B21CF">
      <w:pPr>
        <w:rPr>
          <w:lang w:eastAsia="es-EC"/>
        </w:rPr>
      </w:pPr>
    </w:p>
    <w:p w:rsidR="000B21CF" w:rsidRPr="00C27880" w:rsidRDefault="000B21CF" w:rsidP="000B21CF">
      <w:pPr>
        <w:rPr>
          <w:lang w:eastAsia="es-EC"/>
        </w:rPr>
      </w:pPr>
    </w:p>
    <w:p w:rsidR="000B21CF" w:rsidRPr="00C27880" w:rsidRDefault="000B21CF" w:rsidP="000B21CF">
      <w:pPr>
        <w:rPr>
          <w:lang w:eastAsia="es-EC"/>
        </w:rPr>
      </w:pPr>
    </w:p>
    <w:p w:rsidR="000B21CF" w:rsidRPr="00C27880" w:rsidRDefault="000B21CF" w:rsidP="000B21CF">
      <w:pPr>
        <w:rPr>
          <w:lang w:eastAsia="es-EC"/>
        </w:rPr>
      </w:pPr>
    </w:p>
    <w:p w:rsidR="000B21CF" w:rsidRPr="00C27880" w:rsidRDefault="000B21CF" w:rsidP="000B21CF">
      <w:pPr>
        <w:rPr>
          <w:lang w:eastAsia="es-EC"/>
        </w:rPr>
      </w:pPr>
    </w:p>
    <w:p w:rsidR="000B21CF" w:rsidRPr="00C27880" w:rsidRDefault="000B21CF" w:rsidP="000B21CF">
      <w:pPr>
        <w:rPr>
          <w:lang w:eastAsia="es-EC"/>
        </w:rPr>
      </w:pPr>
    </w:p>
    <w:p w:rsidR="000B21CF" w:rsidRPr="00C27880" w:rsidRDefault="000B21CF" w:rsidP="000B21CF">
      <w:pPr>
        <w:rPr>
          <w:lang w:eastAsia="es-EC"/>
        </w:rPr>
      </w:pPr>
    </w:p>
    <w:p w:rsidR="000B21CF" w:rsidRDefault="000B21CF" w:rsidP="000B21CF">
      <w:pPr>
        <w:rPr>
          <w:lang w:eastAsia="es-EC"/>
        </w:rPr>
      </w:pPr>
    </w:p>
    <w:p w:rsidR="000B21CF" w:rsidRDefault="000B21CF" w:rsidP="000B21CF">
      <w:pPr>
        <w:rPr>
          <w:lang w:eastAsia="es-EC"/>
        </w:rPr>
      </w:pPr>
    </w:p>
    <w:p w:rsidR="000B21CF" w:rsidRDefault="000B21CF" w:rsidP="000B21CF">
      <w:pPr>
        <w:rPr>
          <w:lang w:eastAsia="es-EC"/>
        </w:rPr>
      </w:pPr>
    </w:p>
    <w:p w:rsidR="000B21CF" w:rsidRDefault="000B21CF" w:rsidP="000B21CF">
      <w:pPr>
        <w:rPr>
          <w:lang w:eastAsia="es-EC"/>
        </w:rPr>
      </w:pPr>
    </w:p>
    <w:p w:rsidR="000B21CF" w:rsidRDefault="000B21CF" w:rsidP="000B21CF">
      <w:pPr>
        <w:rPr>
          <w:lang w:eastAsia="es-EC"/>
        </w:rPr>
      </w:pPr>
    </w:p>
    <w:p w:rsidR="000B21CF" w:rsidRDefault="000B21CF" w:rsidP="000B21CF">
      <w:pPr>
        <w:rPr>
          <w:lang w:eastAsia="es-EC"/>
        </w:rPr>
      </w:pPr>
    </w:p>
    <w:p w:rsidR="000B21CF" w:rsidRDefault="000B21CF" w:rsidP="000B21CF">
      <w:pPr>
        <w:rPr>
          <w:lang w:eastAsia="es-EC"/>
        </w:rPr>
      </w:pPr>
    </w:p>
    <w:p w:rsidR="000B21CF" w:rsidRPr="00C27880" w:rsidRDefault="000B21CF" w:rsidP="000B21CF">
      <w:pPr>
        <w:rPr>
          <w:lang w:eastAsia="es-EC"/>
        </w:rPr>
      </w:pPr>
      <w:r>
        <w:rPr>
          <w:rFonts w:ascii="Arial" w:hAnsi="Arial" w:cs="Arial"/>
          <w:b/>
          <w:noProof/>
          <w:sz w:val="24"/>
          <w:lang w:eastAsia="es-EC"/>
        </w:rPr>
        <w:lastRenderedPageBreak/>
        <w:drawing>
          <wp:anchor distT="0" distB="0" distL="114300" distR="114300" simplePos="0" relativeHeight="251789312" behindDoc="0" locked="0" layoutInCell="1" allowOverlap="1">
            <wp:simplePos x="0" y="0"/>
            <wp:positionH relativeFrom="column">
              <wp:posOffset>588645</wp:posOffset>
            </wp:positionH>
            <wp:positionV relativeFrom="paragraph">
              <wp:posOffset>541020</wp:posOffset>
            </wp:positionV>
            <wp:extent cx="4286250" cy="5829300"/>
            <wp:effectExtent l="19050" t="0" r="0" b="0"/>
            <wp:wrapThrough wrapText="bothSides">
              <wp:wrapPolygon edited="0">
                <wp:start x="-96" y="0"/>
                <wp:lineTo x="-96" y="21529"/>
                <wp:lineTo x="21600" y="21529"/>
                <wp:lineTo x="21600" y="0"/>
                <wp:lineTo x="-96" y="0"/>
              </wp:wrapPolygon>
            </wp:wrapThrough>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1" cstate="print"/>
                    <a:srcRect/>
                    <a:stretch>
                      <a:fillRect/>
                    </a:stretch>
                  </pic:blipFill>
                  <pic:spPr bwMode="auto">
                    <a:xfrm>
                      <a:off x="0" y="0"/>
                      <a:ext cx="4286250" cy="5829300"/>
                    </a:xfrm>
                    <a:prstGeom prst="rect">
                      <a:avLst/>
                    </a:prstGeom>
                    <a:noFill/>
                    <a:ln w="9525">
                      <a:noFill/>
                      <a:miter lim="800000"/>
                      <a:headEnd/>
                      <a:tailEnd/>
                    </a:ln>
                  </pic:spPr>
                </pic:pic>
              </a:graphicData>
            </a:graphic>
          </wp:anchor>
        </w:drawing>
      </w:r>
      <w:r w:rsidR="00CC3A0A">
        <w:rPr>
          <w:rFonts w:ascii="Arial" w:hAnsi="Arial" w:cs="Arial"/>
          <w:b/>
          <w:sz w:val="24"/>
        </w:rPr>
        <w:t>Apéndice</w:t>
      </w:r>
      <w:r w:rsidRPr="00AE401D">
        <w:rPr>
          <w:rFonts w:ascii="Arial" w:hAnsi="Arial" w:cs="Arial"/>
          <w:b/>
          <w:sz w:val="24"/>
        </w:rPr>
        <w:t xml:space="preserve"> </w:t>
      </w:r>
      <w:r>
        <w:rPr>
          <w:rFonts w:ascii="Arial" w:hAnsi="Arial" w:cs="Arial"/>
          <w:b/>
          <w:sz w:val="24"/>
        </w:rPr>
        <w:t xml:space="preserve">N. </w:t>
      </w:r>
      <w:r>
        <w:rPr>
          <w:rFonts w:ascii="Arial" w:hAnsi="Arial" w:cs="Arial"/>
          <w:sz w:val="24"/>
        </w:rPr>
        <w:t>Informe de Auditoría</w:t>
      </w:r>
      <w:r>
        <w:rPr>
          <w:rFonts w:ascii="Arial" w:hAnsi="Arial" w:cs="Arial"/>
          <w:b/>
          <w:sz w:val="24"/>
        </w:rPr>
        <w:t xml:space="preserve"> </w:t>
      </w:r>
    </w:p>
    <w:p w:rsidR="00776C7E" w:rsidRDefault="00776C7E"/>
    <w:p w:rsidR="00776C7E" w:rsidRPr="00776C7E" w:rsidRDefault="00776C7E" w:rsidP="00776C7E"/>
    <w:p w:rsidR="00776C7E" w:rsidRPr="00776C7E" w:rsidRDefault="00776C7E" w:rsidP="00776C7E"/>
    <w:p w:rsidR="00776C7E" w:rsidRPr="00776C7E" w:rsidRDefault="00776C7E" w:rsidP="00776C7E"/>
    <w:p w:rsidR="00776C7E" w:rsidRPr="00776C7E" w:rsidRDefault="00776C7E" w:rsidP="00776C7E"/>
    <w:p w:rsidR="00776C7E" w:rsidRPr="00776C7E" w:rsidRDefault="00776C7E" w:rsidP="00776C7E"/>
    <w:p w:rsidR="00776C7E" w:rsidRPr="00776C7E" w:rsidRDefault="00776C7E" w:rsidP="00776C7E"/>
    <w:p w:rsidR="00776C7E" w:rsidRPr="00776C7E" w:rsidRDefault="00776C7E" w:rsidP="00776C7E"/>
    <w:p w:rsidR="00776C7E" w:rsidRPr="00776C7E" w:rsidRDefault="00776C7E" w:rsidP="00776C7E"/>
    <w:p w:rsidR="00776C7E" w:rsidRPr="00776C7E" w:rsidRDefault="00776C7E" w:rsidP="00776C7E"/>
    <w:p w:rsidR="00776C7E" w:rsidRPr="00776C7E" w:rsidRDefault="00776C7E" w:rsidP="00776C7E"/>
    <w:p w:rsidR="00776C7E" w:rsidRPr="00776C7E" w:rsidRDefault="00776C7E" w:rsidP="00776C7E"/>
    <w:p w:rsidR="00776C7E" w:rsidRPr="00776C7E" w:rsidRDefault="00776C7E" w:rsidP="00776C7E"/>
    <w:p w:rsidR="00776C7E" w:rsidRPr="00776C7E" w:rsidRDefault="00776C7E" w:rsidP="00776C7E"/>
    <w:p w:rsidR="00776C7E" w:rsidRPr="00776C7E" w:rsidRDefault="00776C7E" w:rsidP="00776C7E"/>
    <w:p w:rsidR="00776C7E" w:rsidRPr="00776C7E" w:rsidRDefault="00776C7E" w:rsidP="00776C7E"/>
    <w:p w:rsidR="00776C7E" w:rsidRPr="00776C7E" w:rsidRDefault="00776C7E" w:rsidP="00776C7E"/>
    <w:p w:rsidR="00F45BBF" w:rsidRDefault="00F45BBF" w:rsidP="00776C7E"/>
    <w:p w:rsidR="00776C7E" w:rsidRDefault="00776C7E" w:rsidP="00776C7E"/>
    <w:p w:rsidR="00776C7E" w:rsidRDefault="00776C7E" w:rsidP="00776C7E"/>
    <w:p w:rsidR="00776C7E" w:rsidRDefault="00776C7E" w:rsidP="00776C7E"/>
    <w:p w:rsidR="00776C7E" w:rsidRPr="008D1798" w:rsidRDefault="00CC3A0A" w:rsidP="00776C7E">
      <w:r>
        <w:rPr>
          <w:rFonts w:ascii="Arial" w:hAnsi="Arial" w:cs="Arial"/>
          <w:b/>
          <w:sz w:val="24"/>
        </w:rPr>
        <w:lastRenderedPageBreak/>
        <w:t>Apéndice</w:t>
      </w:r>
      <w:r w:rsidR="008D1798" w:rsidRPr="00AE401D">
        <w:rPr>
          <w:rFonts w:ascii="Arial" w:hAnsi="Arial" w:cs="Arial"/>
          <w:b/>
          <w:sz w:val="24"/>
        </w:rPr>
        <w:t xml:space="preserve"> </w:t>
      </w:r>
      <w:r w:rsidR="008D1798">
        <w:rPr>
          <w:rFonts w:ascii="Arial" w:hAnsi="Arial" w:cs="Arial"/>
          <w:b/>
          <w:sz w:val="24"/>
        </w:rPr>
        <w:t xml:space="preserve">O. </w:t>
      </w:r>
      <w:r w:rsidR="008D1798">
        <w:rPr>
          <w:rFonts w:ascii="Arial" w:hAnsi="Arial" w:cs="Arial"/>
          <w:sz w:val="24"/>
        </w:rPr>
        <w:t>Formato para las Instrucciones de Trabajo</w:t>
      </w:r>
    </w:p>
    <w:tbl>
      <w:tblPr>
        <w:tblW w:w="0" w:type="auto"/>
        <w:tblInd w:w="1571"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tblPr>
      <w:tblGrid>
        <w:gridCol w:w="1654"/>
        <w:gridCol w:w="2124"/>
        <w:gridCol w:w="1297"/>
        <w:gridCol w:w="2181"/>
      </w:tblGrid>
      <w:tr w:rsidR="00776C7E" w:rsidRPr="00986C4D" w:rsidTr="008D1798">
        <w:trPr>
          <w:trHeight w:val="441"/>
        </w:trPr>
        <w:tc>
          <w:tcPr>
            <w:tcW w:w="1656" w:type="dxa"/>
            <w:vMerge w:val="restart"/>
          </w:tcPr>
          <w:p w:rsidR="00776C7E" w:rsidRPr="008D1798" w:rsidRDefault="00776C7E" w:rsidP="00DA7379">
            <w:pPr>
              <w:spacing w:after="0" w:line="480" w:lineRule="auto"/>
              <w:jc w:val="both"/>
              <w:rPr>
                <w:rFonts w:ascii="Arial" w:eastAsia="Times New Roman" w:hAnsi="Arial" w:cs="Arial"/>
                <w:color w:val="000000"/>
                <w:sz w:val="24"/>
                <w:szCs w:val="24"/>
                <w:lang w:eastAsia="es-EC"/>
              </w:rPr>
            </w:pPr>
            <w:r w:rsidRPr="008D1798">
              <w:rPr>
                <w:rFonts w:ascii="Arial" w:eastAsia="Times New Roman" w:hAnsi="Arial" w:cs="Arial"/>
                <w:noProof/>
                <w:color w:val="000000"/>
                <w:sz w:val="24"/>
                <w:szCs w:val="24"/>
                <w:lang w:eastAsia="es-EC"/>
              </w:rPr>
              <w:drawing>
                <wp:anchor distT="0" distB="0" distL="114300" distR="114300" simplePos="0" relativeHeight="251798528" behindDoc="1" locked="0" layoutInCell="1" allowOverlap="1">
                  <wp:simplePos x="0" y="0"/>
                  <wp:positionH relativeFrom="column">
                    <wp:posOffset>3810</wp:posOffset>
                  </wp:positionH>
                  <wp:positionV relativeFrom="paragraph">
                    <wp:posOffset>208280</wp:posOffset>
                  </wp:positionV>
                  <wp:extent cx="883285" cy="723900"/>
                  <wp:effectExtent l="19050" t="0" r="0" b="0"/>
                  <wp:wrapThrough wrapText="bothSides">
                    <wp:wrapPolygon edited="0">
                      <wp:start x="6056" y="0"/>
                      <wp:lineTo x="2329" y="2842"/>
                      <wp:lineTo x="-466" y="6253"/>
                      <wp:lineTo x="-466" y="13074"/>
                      <wp:lineTo x="932" y="18189"/>
                      <wp:lineTo x="6056" y="21032"/>
                      <wp:lineTo x="6522" y="21032"/>
                      <wp:lineTo x="14907" y="21032"/>
                      <wp:lineTo x="15373" y="21032"/>
                      <wp:lineTo x="19566" y="18189"/>
                      <wp:lineTo x="20497" y="18189"/>
                      <wp:lineTo x="21429" y="13074"/>
                      <wp:lineTo x="21429" y="6253"/>
                      <wp:lineTo x="18634" y="2274"/>
                      <wp:lineTo x="14907" y="0"/>
                      <wp:lineTo x="6056" y="0"/>
                    </wp:wrapPolygon>
                  </wp:wrapThrough>
                  <wp:docPr id="1" name="0 Imagen" descr="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LOGO.gif"/>
                          <pic:cNvPicPr>
                            <a:picLocks noChangeAspect="1" noChangeArrowheads="1"/>
                          </pic:cNvPicPr>
                        </pic:nvPicPr>
                        <pic:blipFill>
                          <a:blip r:embed="rId152" cstate="print"/>
                          <a:srcRect/>
                          <a:stretch>
                            <a:fillRect/>
                          </a:stretch>
                        </pic:blipFill>
                        <pic:spPr bwMode="auto">
                          <a:xfrm>
                            <a:off x="0" y="0"/>
                            <a:ext cx="883285" cy="723900"/>
                          </a:xfrm>
                          <a:prstGeom prst="rect">
                            <a:avLst/>
                          </a:prstGeom>
                          <a:noFill/>
                          <a:ln w="9525">
                            <a:noFill/>
                            <a:miter lim="800000"/>
                            <a:headEnd/>
                            <a:tailEnd/>
                          </a:ln>
                        </pic:spPr>
                      </pic:pic>
                    </a:graphicData>
                  </a:graphic>
                </wp:anchor>
              </w:drawing>
            </w:r>
          </w:p>
        </w:tc>
        <w:tc>
          <w:tcPr>
            <w:tcW w:w="3544" w:type="dxa"/>
            <w:gridSpan w:val="2"/>
            <w:vMerge w:val="restart"/>
          </w:tcPr>
          <w:p w:rsidR="00776C7E" w:rsidRPr="008D1798" w:rsidRDefault="00776C7E" w:rsidP="00DA7379">
            <w:pPr>
              <w:spacing w:after="0" w:line="240" w:lineRule="auto"/>
              <w:jc w:val="center"/>
              <w:rPr>
                <w:rFonts w:ascii="Arial" w:eastAsia="Times New Roman" w:hAnsi="Arial" w:cs="Arial"/>
                <w:b/>
                <w:color w:val="000000"/>
                <w:sz w:val="24"/>
                <w:szCs w:val="24"/>
                <w:lang w:eastAsia="es-EC"/>
              </w:rPr>
            </w:pPr>
          </w:p>
          <w:p w:rsidR="00776C7E" w:rsidRPr="008D1798" w:rsidRDefault="00776C7E" w:rsidP="008D1798">
            <w:pPr>
              <w:spacing w:after="0" w:line="240" w:lineRule="auto"/>
              <w:jc w:val="center"/>
              <w:rPr>
                <w:rFonts w:ascii="Arial" w:eastAsia="Times New Roman" w:hAnsi="Arial" w:cs="Arial"/>
                <w:b/>
                <w:color w:val="000000"/>
                <w:sz w:val="24"/>
                <w:szCs w:val="24"/>
                <w:lang w:eastAsia="es-EC"/>
              </w:rPr>
            </w:pPr>
            <w:r w:rsidRPr="008D1798">
              <w:rPr>
                <w:rFonts w:ascii="Arial" w:eastAsia="Times New Roman" w:hAnsi="Arial" w:cs="Arial"/>
                <w:b/>
                <w:color w:val="000000"/>
                <w:sz w:val="24"/>
                <w:szCs w:val="24"/>
                <w:lang w:eastAsia="es-EC"/>
              </w:rPr>
              <w:t xml:space="preserve">INSTRUCTIVO </w:t>
            </w:r>
          </w:p>
        </w:tc>
        <w:tc>
          <w:tcPr>
            <w:tcW w:w="2283" w:type="dxa"/>
          </w:tcPr>
          <w:p w:rsidR="008D1798" w:rsidRDefault="008D1798" w:rsidP="008D1798">
            <w:pPr>
              <w:spacing w:after="0" w:line="240" w:lineRule="auto"/>
              <w:jc w:val="both"/>
              <w:rPr>
                <w:rFonts w:ascii="Arial" w:eastAsia="Times New Roman" w:hAnsi="Arial" w:cs="Arial"/>
                <w:b/>
                <w:color w:val="000000"/>
                <w:sz w:val="20"/>
                <w:szCs w:val="20"/>
                <w:lang w:eastAsia="es-EC"/>
              </w:rPr>
            </w:pPr>
          </w:p>
          <w:p w:rsidR="00776C7E" w:rsidRPr="00986C4D" w:rsidRDefault="00776C7E" w:rsidP="008D1798">
            <w:pPr>
              <w:spacing w:after="0" w:line="240" w:lineRule="auto"/>
              <w:jc w:val="both"/>
              <w:rPr>
                <w:rFonts w:ascii="Arial" w:eastAsia="Times New Roman" w:hAnsi="Arial" w:cs="Arial"/>
                <w:color w:val="000000"/>
                <w:sz w:val="20"/>
                <w:szCs w:val="20"/>
                <w:lang w:eastAsia="es-EC"/>
              </w:rPr>
            </w:pPr>
            <w:r w:rsidRPr="00986C4D">
              <w:rPr>
                <w:rFonts w:ascii="Arial" w:eastAsia="Times New Roman" w:hAnsi="Arial" w:cs="Arial"/>
                <w:b/>
                <w:color w:val="000000"/>
                <w:sz w:val="20"/>
                <w:szCs w:val="20"/>
                <w:lang w:eastAsia="es-EC"/>
              </w:rPr>
              <w:t xml:space="preserve">Código: </w:t>
            </w:r>
          </w:p>
        </w:tc>
      </w:tr>
      <w:tr w:rsidR="00776C7E" w:rsidRPr="00986C4D" w:rsidTr="008D1798">
        <w:trPr>
          <w:trHeight w:val="418"/>
        </w:trPr>
        <w:tc>
          <w:tcPr>
            <w:tcW w:w="1656" w:type="dxa"/>
            <w:vMerge/>
          </w:tcPr>
          <w:p w:rsidR="00776C7E" w:rsidRPr="008D1798" w:rsidRDefault="00776C7E" w:rsidP="00DA7379">
            <w:pPr>
              <w:spacing w:after="0" w:line="480" w:lineRule="auto"/>
              <w:jc w:val="both"/>
              <w:rPr>
                <w:rFonts w:ascii="Arial" w:eastAsia="Times New Roman" w:hAnsi="Arial" w:cs="Arial"/>
                <w:color w:val="000000"/>
                <w:sz w:val="24"/>
                <w:szCs w:val="24"/>
                <w:lang w:eastAsia="es-EC"/>
              </w:rPr>
            </w:pPr>
          </w:p>
        </w:tc>
        <w:tc>
          <w:tcPr>
            <w:tcW w:w="3544" w:type="dxa"/>
            <w:gridSpan w:val="2"/>
            <w:vMerge/>
          </w:tcPr>
          <w:p w:rsidR="00776C7E" w:rsidRPr="008D1798" w:rsidRDefault="00776C7E" w:rsidP="00DA7379">
            <w:pPr>
              <w:spacing w:after="0" w:line="480" w:lineRule="auto"/>
              <w:jc w:val="both"/>
              <w:rPr>
                <w:rFonts w:ascii="Arial" w:eastAsia="Times New Roman" w:hAnsi="Arial" w:cs="Arial"/>
                <w:color w:val="000000"/>
                <w:sz w:val="24"/>
                <w:szCs w:val="24"/>
                <w:lang w:eastAsia="es-EC"/>
              </w:rPr>
            </w:pPr>
          </w:p>
        </w:tc>
        <w:tc>
          <w:tcPr>
            <w:tcW w:w="2283" w:type="dxa"/>
          </w:tcPr>
          <w:p w:rsidR="008D1798" w:rsidRDefault="008D1798" w:rsidP="00DA7379">
            <w:pPr>
              <w:spacing w:after="0" w:line="240" w:lineRule="auto"/>
              <w:jc w:val="both"/>
              <w:rPr>
                <w:rFonts w:ascii="Arial" w:eastAsia="Times New Roman" w:hAnsi="Arial" w:cs="Arial"/>
                <w:b/>
                <w:color w:val="000000"/>
                <w:sz w:val="20"/>
                <w:szCs w:val="20"/>
                <w:lang w:eastAsia="es-EC"/>
              </w:rPr>
            </w:pPr>
          </w:p>
          <w:p w:rsidR="00776C7E" w:rsidRPr="00986C4D" w:rsidRDefault="00776C7E" w:rsidP="00DA7379">
            <w:pPr>
              <w:spacing w:after="0" w:line="240" w:lineRule="auto"/>
              <w:jc w:val="both"/>
              <w:rPr>
                <w:rFonts w:ascii="Arial" w:eastAsia="Times New Roman" w:hAnsi="Arial" w:cs="Arial"/>
                <w:b/>
                <w:color w:val="000000"/>
                <w:sz w:val="20"/>
                <w:szCs w:val="20"/>
                <w:lang w:eastAsia="es-EC"/>
              </w:rPr>
            </w:pPr>
            <w:r w:rsidRPr="00986C4D">
              <w:rPr>
                <w:rFonts w:ascii="Arial" w:eastAsia="Times New Roman" w:hAnsi="Arial" w:cs="Arial"/>
                <w:b/>
                <w:color w:val="000000"/>
                <w:sz w:val="20"/>
                <w:szCs w:val="20"/>
                <w:lang w:eastAsia="es-EC"/>
              </w:rPr>
              <w:t xml:space="preserve">Sección: </w:t>
            </w:r>
            <w:r w:rsidRPr="00986C4D">
              <w:rPr>
                <w:rFonts w:ascii="Arial" w:eastAsia="Times New Roman" w:hAnsi="Arial" w:cs="Arial"/>
                <w:color w:val="000000"/>
                <w:sz w:val="20"/>
                <w:szCs w:val="20"/>
                <w:lang w:eastAsia="es-EC"/>
              </w:rPr>
              <w:t>Laboratorio Termofluidos</w:t>
            </w:r>
          </w:p>
        </w:tc>
      </w:tr>
      <w:tr w:rsidR="00776C7E" w:rsidRPr="00986C4D" w:rsidTr="008D1798">
        <w:trPr>
          <w:trHeight w:val="550"/>
        </w:trPr>
        <w:tc>
          <w:tcPr>
            <w:tcW w:w="1656" w:type="dxa"/>
            <w:vMerge/>
          </w:tcPr>
          <w:p w:rsidR="00776C7E" w:rsidRPr="008D1798" w:rsidRDefault="00776C7E" w:rsidP="00DA7379">
            <w:pPr>
              <w:spacing w:after="0" w:line="480" w:lineRule="auto"/>
              <w:jc w:val="both"/>
              <w:rPr>
                <w:rFonts w:ascii="Arial" w:eastAsia="Times New Roman" w:hAnsi="Arial" w:cs="Arial"/>
                <w:color w:val="000000"/>
                <w:sz w:val="24"/>
                <w:szCs w:val="24"/>
                <w:lang w:eastAsia="es-EC"/>
              </w:rPr>
            </w:pPr>
          </w:p>
        </w:tc>
        <w:tc>
          <w:tcPr>
            <w:tcW w:w="2268" w:type="dxa"/>
          </w:tcPr>
          <w:p w:rsidR="00776C7E" w:rsidRPr="008D1798" w:rsidRDefault="00776C7E" w:rsidP="008D1798">
            <w:pPr>
              <w:spacing w:after="0" w:line="240" w:lineRule="auto"/>
              <w:jc w:val="both"/>
              <w:rPr>
                <w:rFonts w:ascii="Arial" w:eastAsia="Times New Roman" w:hAnsi="Arial" w:cs="Arial"/>
                <w:b/>
                <w:color w:val="000000"/>
                <w:sz w:val="24"/>
                <w:szCs w:val="24"/>
                <w:lang w:eastAsia="es-EC"/>
              </w:rPr>
            </w:pPr>
            <w:r w:rsidRPr="008D1798">
              <w:rPr>
                <w:rFonts w:ascii="Arial" w:eastAsia="Times New Roman" w:hAnsi="Arial" w:cs="Arial"/>
                <w:b/>
                <w:color w:val="000000"/>
                <w:sz w:val="24"/>
                <w:szCs w:val="24"/>
                <w:lang w:eastAsia="es-EC"/>
              </w:rPr>
              <w:t xml:space="preserve">Fecha: </w:t>
            </w:r>
          </w:p>
          <w:p w:rsidR="008D1798" w:rsidRPr="008D1798" w:rsidRDefault="008D1798" w:rsidP="008D1798">
            <w:pPr>
              <w:spacing w:after="0" w:line="240" w:lineRule="auto"/>
              <w:jc w:val="both"/>
              <w:rPr>
                <w:rFonts w:ascii="Arial" w:eastAsia="Times New Roman" w:hAnsi="Arial" w:cs="Arial"/>
                <w:b/>
                <w:color w:val="000000"/>
                <w:sz w:val="24"/>
                <w:szCs w:val="24"/>
                <w:lang w:eastAsia="es-EC"/>
              </w:rPr>
            </w:pPr>
          </w:p>
        </w:tc>
        <w:tc>
          <w:tcPr>
            <w:tcW w:w="1276" w:type="dxa"/>
          </w:tcPr>
          <w:p w:rsidR="00776C7E" w:rsidRPr="008D1798" w:rsidRDefault="00776C7E" w:rsidP="00DA7379">
            <w:pPr>
              <w:spacing w:after="0" w:line="240" w:lineRule="auto"/>
              <w:jc w:val="both"/>
              <w:rPr>
                <w:rFonts w:ascii="Arial" w:eastAsia="Times New Roman" w:hAnsi="Arial" w:cs="Arial"/>
                <w:b/>
                <w:color w:val="000000"/>
                <w:sz w:val="24"/>
                <w:szCs w:val="24"/>
                <w:lang w:eastAsia="es-EC"/>
              </w:rPr>
            </w:pPr>
            <w:r w:rsidRPr="008D1798">
              <w:rPr>
                <w:rFonts w:ascii="Arial" w:eastAsia="Times New Roman" w:hAnsi="Arial" w:cs="Arial"/>
                <w:b/>
                <w:color w:val="000000"/>
                <w:sz w:val="24"/>
                <w:szCs w:val="24"/>
                <w:lang w:eastAsia="es-EC"/>
              </w:rPr>
              <w:t xml:space="preserve">Revisión: </w:t>
            </w:r>
          </w:p>
        </w:tc>
        <w:tc>
          <w:tcPr>
            <w:tcW w:w="2283" w:type="dxa"/>
          </w:tcPr>
          <w:p w:rsidR="00776C7E" w:rsidRPr="00986C4D" w:rsidRDefault="00776C7E" w:rsidP="00DA7379">
            <w:pPr>
              <w:spacing w:after="0" w:line="240" w:lineRule="auto"/>
              <w:jc w:val="both"/>
              <w:rPr>
                <w:rFonts w:ascii="Arial" w:eastAsia="Times New Roman" w:hAnsi="Arial" w:cs="Arial"/>
                <w:b/>
                <w:color w:val="000000"/>
                <w:sz w:val="20"/>
                <w:szCs w:val="20"/>
                <w:lang w:eastAsia="es-EC"/>
              </w:rPr>
            </w:pPr>
            <w:r w:rsidRPr="00986C4D">
              <w:rPr>
                <w:rFonts w:ascii="Arial" w:eastAsia="Times New Roman" w:hAnsi="Arial" w:cs="Arial"/>
                <w:b/>
                <w:color w:val="000000"/>
                <w:sz w:val="20"/>
                <w:szCs w:val="20"/>
                <w:lang w:eastAsia="es-EC"/>
              </w:rPr>
              <w:t xml:space="preserve">Página: </w:t>
            </w:r>
          </w:p>
        </w:tc>
      </w:tr>
      <w:tr w:rsidR="00776C7E" w:rsidRPr="00986C4D" w:rsidTr="008D1798">
        <w:tblPrEx>
          <w:tblCellMar>
            <w:left w:w="70" w:type="dxa"/>
            <w:right w:w="70" w:type="dxa"/>
          </w:tblCellMar>
          <w:tblLook w:val="0000"/>
        </w:tblPrEx>
        <w:trPr>
          <w:trHeight w:val="885"/>
        </w:trPr>
        <w:tc>
          <w:tcPr>
            <w:tcW w:w="7483" w:type="dxa"/>
            <w:gridSpan w:val="4"/>
          </w:tcPr>
          <w:p w:rsidR="008D1798" w:rsidRDefault="008D1798" w:rsidP="008D1798">
            <w:pPr>
              <w:spacing w:line="240" w:lineRule="auto"/>
              <w:ind w:left="720"/>
              <w:jc w:val="both"/>
              <w:rPr>
                <w:rFonts w:ascii="Arial" w:eastAsia="Times New Roman" w:hAnsi="Arial" w:cs="Arial"/>
                <w:b/>
                <w:color w:val="000000"/>
                <w:sz w:val="24"/>
                <w:szCs w:val="24"/>
                <w:lang w:eastAsia="es-EC"/>
              </w:rPr>
            </w:pPr>
          </w:p>
          <w:p w:rsidR="008D1798" w:rsidRPr="008D1798" w:rsidRDefault="00776C7E" w:rsidP="004156D9">
            <w:pPr>
              <w:numPr>
                <w:ilvl w:val="0"/>
                <w:numId w:val="11"/>
              </w:numPr>
              <w:spacing w:line="240" w:lineRule="auto"/>
              <w:ind w:left="720"/>
              <w:jc w:val="both"/>
              <w:rPr>
                <w:rFonts w:ascii="Arial" w:eastAsia="Times New Roman" w:hAnsi="Arial" w:cs="Arial"/>
                <w:b/>
                <w:color w:val="000000"/>
                <w:sz w:val="24"/>
                <w:szCs w:val="24"/>
                <w:lang w:eastAsia="es-EC"/>
              </w:rPr>
            </w:pPr>
            <w:r w:rsidRPr="008D1798">
              <w:rPr>
                <w:rFonts w:ascii="Arial" w:eastAsia="Times New Roman" w:hAnsi="Arial" w:cs="Arial"/>
                <w:b/>
                <w:color w:val="000000"/>
                <w:sz w:val="24"/>
                <w:szCs w:val="24"/>
                <w:lang w:eastAsia="es-EC"/>
              </w:rPr>
              <w:t>OBJETIVO</w:t>
            </w:r>
          </w:p>
          <w:p w:rsidR="008D1798" w:rsidRPr="008D1798" w:rsidRDefault="008D1798" w:rsidP="008D1798">
            <w:pPr>
              <w:spacing w:line="240" w:lineRule="auto"/>
              <w:jc w:val="both"/>
              <w:rPr>
                <w:rFonts w:ascii="Arial" w:eastAsia="Times New Roman" w:hAnsi="Arial" w:cs="Arial"/>
                <w:b/>
                <w:color w:val="000000"/>
                <w:sz w:val="24"/>
                <w:szCs w:val="24"/>
                <w:lang w:eastAsia="es-EC"/>
              </w:rPr>
            </w:pPr>
          </w:p>
          <w:p w:rsidR="008D1798" w:rsidRPr="008D1798" w:rsidRDefault="008D1798" w:rsidP="008D1798">
            <w:pPr>
              <w:spacing w:line="240" w:lineRule="auto"/>
              <w:jc w:val="both"/>
              <w:rPr>
                <w:rFonts w:ascii="Arial" w:eastAsia="Times New Roman" w:hAnsi="Arial" w:cs="Arial"/>
                <w:b/>
                <w:color w:val="000000"/>
                <w:sz w:val="24"/>
                <w:szCs w:val="24"/>
                <w:lang w:eastAsia="es-EC"/>
              </w:rPr>
            </w:pPr>
          </w:p>
          <w:p w:rsidR="008D1798" w:rsidRPr="008D1798" w:rsidRDefault="008D1798" w:rsidP="008D1798">
            <w:pPr>
              <w:spacing w:line="240" w:lineRule="auto"/>
              <w:jc w:val="both"/>
              <w:rPr>
                <w:rFonts w:ascii="Arial" w:eastAsia="Times New Roman" w:hAnsi="Arial" w:cs="Arial"/>
                <w:b/>
                <w:color w:val="000000"/>
                <w:sz w:val="24"/>
                <w:szCs w:val="24"/>
                <w:lang w:eastAsia="es-EC"/>
              </w:rPr>
            </w:pPr>
          </w:p>
          <w:p w:rsidR="00776C7E" w:rsidRPr="008D1798" w:rsidRDefault="00776C7E" w:rsidP="004156D9">
            <w:pPr>
              <w:numPr>
                <w:ilvl w:val="0"/>
                <w:numId w:val="11"/>
              </w:numPr>
              <w:spacing w:line="240" w:lineRule="auto"/>
              <w:ind w:left="720"/>
              <w:jc w:val="both"/>
              <w:rPr>
                <w:rFonts w:ascii="Arial" w:eastAsia="Times New Roman" w:hAnsi="Arial" w:cs="Arial"/>
                <w:b/>
                <w:color w:val="000000"/>
                <w:sz w:val="24"/>
                <w:szCs w:val="24"/>
                <w:lang w:eastAsia="es-EC"/>
              </w:rPr>
            </w:pPr>
            <w:r w:rsidRPr="008D1798">
              <w:rPr>
                <w:rFonts w:ascii="Arial" w:eastAsia="Times New Roman" w:hAnsi="Arial" w:cs="Arial"/>
                <w:b/>
                <w:color w:val="000000"/>
                <w:sz w:val="24"/>
                <w:szCs w:val="24"/>
                <w:lang w:eastAsia="es-EC"/>
              </w:rPr>
              <w:t>ALCANCE</w:t>
            </w:r>
          </w:p>
          <w:p w:rsidR="008D1798" w:rsidRPr="008D1798" w:rsidRDefault="008D1798" w:rsidP="008D1798">
            <w:pPr>
              <w:spacing w:line="240" w:lineRule="auto"/>
              <w:jc w:val="both"/>
              <w:rPr>
                <w:rFonts w:ascii="Arial" w:eastAsia="Times New Roman" w:hAnsi="Arial" w:cs="Arial"/>
                <w:b/>
                <w:color w:val="000000"/>
                <w:sz w:val="24"/>
                <w:szCs w:val="24"/>
                <w:lang w:eastAsia="es-EC"/>
              </w:rPr>
            </w:pPr>
          </w:p>
          <w:p w:rsidR="008D1798" w:rsidRPr="008D1798" w:rsidRDefault="008D1798" w:rsidP="008D1798">
            <w:pPr>
              <w:spacing w:line="240" w:lineRule="auto"/>
              <w:jc w:val="both"/>
              <w:rPr>
                <w:rFonts w:ascii="Arial" w:eastAsia="Times New Roman" w:hAnsi="Arial" w:cs="Arial"/>
                <w:b/>
                <w:color w:val="000000"/>
                <w:sz w:val="24"/>
                <w:szCs w:val="24"/>
                <w:lang w:eastAsia="es-EC"/>
              </w:rPr>
            </w:pPr>
          </w:p>
          <w:p w:rsidR="008D1798" w:rsidRDefault="00776C7E" w:rsidP="00634447">
            <w:pPr>
              <w:spacing w:line="240" w:lineRule="auto"/>
              <w:ind w:left="720"/>
              <w:jc w:val="both"/>
              <w:rPr>
                <w:rFonts w:ascii="Arial" w:eastAsia="Times New Roman" w:hAnsi="Arial" w:cs="Arial"/>
                <w:color w:val="000000"/>
                <w:sz w:val="24"/>
                <w:szCs w:val="24"/>
                <w:lang w:eastAsia="es-EC"/>
              </w:rPr>
            </w:pPr>
            <w:r w:rsidRPr="008D1798">
              <w:rPr>
                <w:rFonts w:ascii="Arial" w:eastAsia="Times New Roman" w:hAnsi="Arial" w:cs="Arial"/>
                <w:color w:val="000000"/>
                <w:sz w:val="24"/>
                <w:szCs w:val="24"/>
                <w:lang w:eastAsia="es-EC"/>
              </w:rPr>
              <w:t>.</w:t>
            </w:r>
          </w:p>
          <w:p w:rsidR="008D1798" w:rsidRPr="008D1798" w:rsidRDefault="008D1798" w:rsidP="00DA7379">
            <w:pPr>
              <w:spacing w:line="240" w:lineRule="auto"/>
              <w:ind w:left="720"/>
              <w:jc w:val="both"/>
              <w:rPr>
                <w:rFonts w:ascii="Arial" w:eastAsia="Times New Roman" w:hAnsi="Arial" w:cs="Arial"/>
                <w:b/>
                <w:color w:val="000000"/>
                <w:sz w:val="24"/>
                <w:szCs w:val="24"/>
                <w:lang w:eastAsia="es-EC"/>
              </w:rPr>
            </w:pPr>
          </w:p>
          <w:p w:rsidR="00776C7E" w:rsidRPr="008D1798" w:rsidRDefault="00776C7E" w:rsidP="004156D9">
            <w:pPr>
              <w:numPr>
                <w:ilvl w:val="0"/>
                <w:numId w:val="11"/>
              </w:numPr>
              <w:spacing w:line="240" w:lineRule="auto"/>
              <w:ind w:left="720"/>
              <w:jc w:val="both"/>
              <w:rPr>
                <w:rFonts w:ascii="Arial" w:eastAsia="Times New Roman" w:hAnsi="Arial" w:cs="Arial"/>
                <w:b/>
                <w:color w:val="000000"/>
                <w:sz w:val="24"/>
                <w:szCs w:val="24"/>
                <w:lang w:eastAsia="es-EC"/>
              </w:rPr>
            </w:pPr>
            <w:r w:rsidRPr="008D1798">
              <w:rPr>
                <w:rFonts w:ascii="Arial" w:eastAsia="Times New Roman" w:hAnsi="Arial" w:cs="Arial"/>
                <w:b/>
                <w:color w:val="000000"/>
                <w:sz w:val="24"/>
                <w:szCs w:val="24"/>
                <w:lang w:eastAsia="es-EC"/>
              </w:rPr>
              <w:t>INSTRUCCIONES</w:t>
            </w:r>
          </w:p>
          <w:p w:rsidR="00776C7E" w:rsidRDefault="00776C7E" w:rsidP="00634447">
            <w:pPr>
              <w:spacing w:line="240" w:lineRule="auto"/>
              <w:jc w:val="both"/>
              <w:rPr>
                <w:rFonts w:ascii="Arial" w:eastAsia="Times New Roman" w:hAnsi="Arial" w:cs="Arial"/>
                <w:color w:val="000000"/>
                <w:sz w:val="24"/>
                <w:szCs w:val="24"/>
                <w:lang w:eastAsia="es-EC"/>
              </w:rPr>
            </w:pPr>
          </w:p>
          <w:p w:rsidR="008D1798" w:rsidRDefault="008D1798" w:rsidP="00776C7E">
            <w:pPr>
              <w:spacing w:line="240" w:lineRule="auto"/>
              <w:ind w:left="1440"/>
              <w:jc w:val="both"/>
              <w:rPr>
                <w:rFonts w:ascii="Arial" w:eastAsia="Times New Roman" w:hAnsi="Arial" w:cs="Arial"/>
                <w:color w:val="000000"/>
                <w:sz w:val="24"/>
                <w:szCs w:val="24"/>
                <w:lang w:eastAsia="es-EC"/>
              </w:rPr>
            </w:pPr>
          </w:p>
          <w:p w:rsidR="008D1798" w:rsidRPr="008D1798" w:rsidRDefault="008D1798" w:rsidP="00776C7E">
            <w:pPr>
              <w:spacing w:line="240" w:lineRule="auto"/>
              <w:ind w:left="1440"/>
              <w:jc w:val="both"/>
              <w:rPr>
                <w:rFonts w:ascii="Arial" w:eastAsia="Times New Roman" w:hAnsi="Arial" w:cs="Arial"/>
                <w:color w:val="000000"/>
                <w:sz w:val="24"/>
                <w:szCs w:val="24"/>
                <w:lang w:eastAsia="es-EC"/>
              </w:rPr>
            </w:pPr>
          </w:p>
          <w:p w:rsidR="00776C7E" w:rsidRPr="008D1798" w:rsidRDefault="00776C7E" w:rsidP="008D1798">
            <w:pPr>
              <w:spacing w:line="240" w:lineRule="auto"/>
              <w:jc w:val="both"/>
              <w:rPr>
                <w:rFonts w:ascii="Arial" w:eastAsia="Times New Roman" w:hAnsi="Arial" w:cs="Arial"/>
                <w:color w:val="000000"/>
                <w:sz w:val="24"/>
                <w:szCs w:val="24"/>
                <w:lang w:eastAsia="es-EC"/>
              </w:rPr>
            </w:pPr>
          </w:p>
        </w:tc>
      </w:tr>
    </w:tbl>
    <w:p w:rsidR="00FB2DF1" w:rsidRDefault="00FB2DF1" w:rsidP="00FB2DF1"/>
    <w:p w:rsidR="0053056C" w:rsidRDefault="0053056C" w:rsidP="00FB2DF1"/>
    <w:p w:rsidR="0053056C" w:rsidRDefault="0053056C" w:rsidP="00FB2DF1"/>
    <w:p w:rsidR="0053056C" w:rsidRDefault="0053056C" w:rsidP="00FB2DF1">
      <w:pPr>
        <w:sectPr w:rsidR="0053056C" w:rsidSect="00A44E4F">
          <w:pgSz w:w="12240" w:h="15840"/>
          <w:pgMar w:top="2268" w:right="1361" w:bottom="2268" w:left="2268" w:header="709" w:footer="709" w:gutter="0"/>
          <w:cols w:space="708"/>
          <w:docGrid w:linePitch="360"/>
        </w:sectPr>
      </w:pPr>
    </w:p>
    <w:p w:rsidR="008E72E8" w:rsidRDefault="002B3199" w:rsidP="008E72E8">
      <w:pPr>
        <w:jc w:val="center"/>
        <w:rPr>
          <w:b/>
          <w:sz w:val="28"/>
          <w:szCs w:val="28"/>
        </w:rPr>
      </w:pPr>
      <w:r>
        <w:rPr>
          <w:b/>
          <w:noProof/>
          <w:sz w:val="28"/>
          <w:szCs w:val="28"/>
          <w:lang w:eastAsia="es-EC"/>
        </w:rPr>
        <w:lastRenderedPageBreak/>
        <w:drawing>
          <wp:anchor distT="0" distB="0" distL="114300" distR="114300" simplePos="0" relativeHeight="251805696" behindDoc="0" locked="0" layoutInCell="1" allowOverlap="1">
            <wp:simplePos x="0" y="0"/>
            <wp:positionH relativeFrom="column">
              <wp:posOffset>411731</wp:posOffset>
            </wp:positionH>
            <wp:positionV relativeFrom="paragraph">
              <wp:posOffset>199981</wp:posOffset>
            </wp:positionV>
            <wp:extent cx="1485694" cy="1477925"/>
            <wp:effectExtent l="19050" t="0" r="206" b="0"/>
            <wp:wrapNone/>
            <wp:docPr id="73" name="il_fi" descr="http://upload.wikimedia.org/wikipedia/commons/7/75/Espol1-300x2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upload.wikimedia.org/wikipedia/commons/7/75/Espol1-300x299.png"/>
                    <pic:cNvPicPr>
                      <a:picLocks noChangeAspect="1" noChangeArrowheads="1"/>
                    </pic:cNvPicPr>
                  </pic:nvPicPr>
                  <pic:blipFill>
                    <a:blip r:embed="rId153" cstate="print"/>
                    <a:srcRect/>
                    <a:stretch>
                      <a:fillRect/>
                    </a:stretch>
                  </pic:blipFill>
                  <pic:spPr bwMode="auto">
                    <a:xfrm>
                      <a:off x="0" y="0"/>
                      <a:ext cx="1485694" cy="1477925"/>
                    </a:xfrm>
                    <a:prstGeom prst="rect">
                      <a:avLst/>
                    </a:prstGeom>
                    <a:noFill/>
                    <a:ln w="9525">
                      <a:noFill/>
                      <a:miter lim="800000"/>
                      <a:headEnd/>
                      <a:tailEnd/>
                    </a:ln>
                  </pic:spPr>
                </pic:pic>
              </a:graphicData>
            </a:graphic>
          </wp:anchor>
        </w:drawing>
      </w:r>
      <w:r w:rsidR="007676C9">
        <w:rPr>
          <w:b/>
          <w:noProof/>
          <w:sz w:val="28"/>
          <w:szCs w:val="28"/>
          <w:lang w:eastAsia="es-EC"/>
        </w:rPr>
        <w:pict>
          <v:rect id="_x0000_s1041" style="position:absolute;left:0;text-align:left;margin-left:11.65pt;margin-top:-42.7pt;width:586.9pt;height:21.75pt;z-index:251815936;mso-position-horizontal-relative:text;mso-position-vertical-relative:text" filled="f" stroked="f">
            <v:textbox style="mso-next-textbox:#_x0000_s1041">
              <w:txbxContent>
                <w:p w:rsidR="00A3708A" w:rsidRPr="00A3708A" w:rsidRDefault="00A3708A" w:rsidP="002B3199">
                  <w:pPr>
                    <w:jc w:val="center"/>
                    <w:rPr>
                      <w:rFonts w:ascii="Arial" w:hAnsi="Arial" w:cs="Arial"/>
                      <w:b/>
                      <w:sz w:val="24"/>
                      <w:szCs w:val="24"/>
                    </w:rPr>
                  </w:pPr>
                  <w:r>
                    <w:rPr>
                      <w:rFonts w:ascii="Arial" w:hAnsi="Arial" w:cs="Arial"/>
                      <w:b/>
                      <w:sz w:val="24"/>
                      <w:szCs w:val="24"/>
                    </w:rPr>
                    <w:t xml:space="preserve">Apéndice P. </w:t>
                  </w:r>
                  <w:r w:rsidRPr="002B3199">
                    <w:rPr>
                      <w:rFonts w:ascii="Arial" w:hAnsi="Arial" w:cs="Arial"/>
                      <w:sz w:val="24"/>
                      <w:szCs w:val="24"/>
                    </w:rPr>
                    <w:t>Tr</w:t>
                  </w:r>
                  <w:r w:rsidR="002B3199" w:rsidRPr="002B3199">
                    <w:rPr>
                      <w:rFonts w:ascii="Arial" w:hAnsi="Arial" w:cs="Arial"/>
                      <w:sz w:val="24"/>
                      <w:szCs w:val="24"/>
                    </w:rPr>
                    <w:t xml:space="preserve">íptico para el Ingreso al Laboratorio de </w:t>
                  </w:r>
                  <w:proofErr w:type="spellStart"/>
                  <w:r w:rsidR="002B3199" w:rsidRPr="002B3199">
                    <w:rPr>
                      <w:rFonts w:ascii="Arial" w:hAnsi="Arial" w:cs="Arial"/>
                      <w:sz w:val="24"/>
                      <w:szCs w:val="24"/>
                    </w:rPr>
                    <w:t>Termofluidos</w:t>
                  </w:r>
                  <w:proofErr w:type="spellEnd"/>
                  <w:r w:rsidR="002B3199" w:rsidRPr="002B3199">
                    <w:rPr>
                      <w:rFonts w:ascii="Arial" w:hAnsi="Arial" w:cs="Arial"/>
                      <w:sz w:val="24"/>
                      <w:szCs w:val="24"/>
                    </w:rPr>
                    <w:t xml:space="preserve"> FIMCP - ESPOL</w:t>
                  </w:r>
                </w:p>
              </w:txbxContent>
            </v:textbox>
          </v:rect>
        </w:pict>
      </w:r>
    </w:p>
    <w:p w:rsidR="002B3199" w:rsidRPr="00B7681D" w:rsidRDefault="002B3199" w:rsidP="008E72E8">
      <w:pPr>
        <w:jc w:val="center"/>
        <w:rPr>
          <w:b/>
          <w:sz w:val="28"/>
          <w:szCs w:val="28"/>
        </w:rPr>
      </w:pPr>
    </w:p>
    <w:p w:rsidR="008E72E8" w:rsidRDefault="008E72E8" w:rsidP="008E72E8">
      <w:pPr>
        <w:autoSpaceDE w:val="0"/>
        <w:autoSpaceDN w:val="0"/>
        <w:adjustRightInd w:val="0"/>
        <w:spacing w:after="0" w:line="240" w:lineRule="auto"/>
        <w:rPr>
          <w:rFonts w:ascii="Arial" w:hAnsi="Arial" w:cs="Arial"/>
          <w:b/>
          <w:bCs/>
        </w:rPr>
      </w:pPr>
    </w:p>
    <w:p w:rsidR="008E72E8" w:rsidRDefault="008E72E8" w:rsidP="008E72E8">
      <w:pPr>
        <w:autoSpaceDE w:val="0"/>
        <w:autoSpaceDN w:val="0"/>
        <w:adjustRightInd w:val="0"/>
        <w:spacing w:after="0" w:line="240" w:lineRule="auto"/>
        <w:rPr>
          <w:rFonts w:ascii="Arial" w:hAnsi="Arial" w:cs="Arial"/>
          <w:b/>
          <w:bCs/>
        </w:rPr>
      </w:pPr>
    </w:p>
    <w:p w:rsidR="008E72E8" w:rsidRDefault="008E72E8" w:rsidP="008E72E8">
      <w:pPr>
        <w:autoSpaceDE w:val="0"/>
        <w:autoSpaceDN w:val="0"/>
        <w:adjustRightInd w:val="0"/>
        <w:spacing w:after="0" w:line="240" w:lineRule="auto"/>
        <w:rPr>
          <w:rFonts w:ascii="Arial" w:hAnsi="Arial" w:cs="Arial"/>
          <w:b/>
          <w:bCs/>
        </w:rPr>
      </w:pPr>
    </w:p>
    <w:p w:rsidR="008E72E8" w:rsidRDefault="008E72E8" w:rsidP="008E72E8">
      <w:pPr>
        <w:autoSpaceDE w:val="0"/>
        <w:autoSpaceDN w:val="0"/>
        <w:adjustRightInd w:val="0"/>
        <w:spacing w:after="0" w:line="240" w:lineRule="auto"/>
        <w:rPr>
          <w:rFonts w:ascii="Arial" w:hAnsi="Arial" w:cs="Arial"/>
          <w:b/>
          <w:bCs/>
        </w:rPr>
      </w:pPr>
    </w:p>
    <w:p w:rsidR="008E72E8" w:rsidRDefault="008E72E8" w:rsidP="008E72E8">
      <w:pPr>
        <w:autoSpaceDE w:val="0"/>
        <w:autoSpaceDN w:val="0"/>
        <w:adjustRightInd w:val="0"/>
        <w:spacing w:after="0" w:line="240" w:lineRule="auto"/>
        <w:rPr>
          <w:rFonts w:ascii="Arial" w:hAnsi="Arial" w:cs="Arial"/>
          <w:b/>
          <w:bCs/>
        </w:rPr>
      </w:pPr>
    </w:p>
    <w:p w:rsidR="002B3199" w:rsidRDefault="002B3199" w:rsidP="008E72E8">
      <w:pPr>
        <w:autoSpaceDE w:val="0"/>
        <w:autoSpaceDN w:val="0"/>
        <w:adjustRightInd w:val="0"/>
        <w:spacing w:after="0" w:line="240" w:lineRule="auto"/>
        <w:rPr>
          <w:rFonts w:ascii="Arial" w:hAnsi="Arial" w:cs="Arial"/>
          <w:b/>
          <w:bCs/>
        </w:rPr>
      </w:pPr>
    </w:p>
    <w:p w:rsidR="002B3199" w:rsidRDefault="002B3199" w:rsidP="008E72E8">
      <w:pPr>
        <w:autoSpaceDE w:val="0"/>
        <w:autoSpaceDN w:val="0"/>
        <w:adjustRightInd w:val="0"/>
        <w:spacing w:after="0" w:line="240" w:lineRule="auto"/>
        <w:rPr>
          <w:rFonts w:ascii="Arial" w:hAnsi="Arial" w:cs="Arial"/>
          <w:b/>
          <w:bCs/>
        </w:rPr>
      </w:pPr>
    </w:p>
    <w:p w:rsidR="00A3708A" w:rsidRDefault="00A3708A" w:rsidP="008E72E8">
      <w:pPr>
        <w:spacing w:line="240" w:lineRule="auto"/>
        <w:jc w:val="both"/>
        <w:rPr>
          <w:rFonts w:ascii="Arial" w:hAnsi="Arial" w:cs="Arial"/>
          <w:b/>
          <w:i/>
          <w:sz w:val="24"/>
          <w:szCs w:val="24"/>
        </w:rPr>
      </w:pPr>
      <w:r w:rsidRPr="000E3CA0">
        <w:rPr>
          <w:rFonts w:ascii="Arial" w:hAnsi="Arial" w:cs="Arial"/>
          <w:b/>
          <w:i/>
          <w:sz w:val="24"/>
          <w:szCs w:val="24"/>
        </w:rPr>
        <w:t>Visión</w:t>
      </w:r>
      <w:r w:rsidRPr="000E3CA0">
        <w:rPr>
          <w:rFonts w:ascii="Arial" w:hAnsi="Arial" w:cs="Arial"/>
          <w:sz w:val="24"/>
          <w:szCs w:val="24"/>
        </w:rPr>
        <w:br/>
        <w:t>Ser líder y referente de la Educación Superior de América Latina.</w:t>
      </w:r>
    </w:p>
    <w:p w:rsidR="008E72E8" w:rsidRPr="000E3CA0" w:rsidRDefault="008E72E8" w:rsidP="00A3708A">
      <w:pPr>
        <w:spacing w:line="240" w:lineRule="auto"/>
        <w:jc w:val="both"/>
        <w:rPr>
          <w:rFonts w:ascii="Arial" w:hAnsi="Arial" w:cs="Arial"/>
          <w:sz w:val="24"/>
          <w:szCs w:val="24"/>
        </w:rPr>
      </w:pPr>
      <w:r w:rsidRPr="000E3CA0">
        <w:rPr>
          <w:rFonts w:ascii="Arial" w:hAnsi="Arial" w:cs="Arial"/>
          <w:b/>
          <w:i/>
          <w:sz w:val="24"/>
          <w:szCs w:val="24"/>
        </w:rPr>
        <w:t>Misión</w:t>
      </w:r>
      <w:r w:rsidRPr="000E3CA0">
        <w:rPr>
          <w:rFonts w:ascii="Arial" w:hAnsi="Arial" w:cs="Arial"/>
          <w:sz w:val="24"/>
          <w:szCs w:val="24"/>
        </w:rPr>
        <w:br/>
        <w:t>Formar profesionales de excelencia, líderes, emprendedores, con sólidos valores morales y éticos que contribuyan al desarrollo del país, para mejorarlo en lo social, e</w:t>
      </w:r>
      <w:r>
        <w:rPr>
          <w:rFonts w:ascii="Arial" w:hAnsi="Arial" w:cs="Arial"/>
          <w:sz w:val="24"/>
          <w:szCs w:val="24"/>
        </w:rPr>
        <w:t xml:space="preserve">conómico, ambiental y político. </w:t>
      </w:r>
      <w:r w:rsidRPr="000E3CA0">
        <w:rPr>
          <w:rFonts w:ascii="Arial" w:hAnsi="Arial" w:cs="Arial"/>
          <w:sz w:val="24"/>
          <w:szCs w:val="24"/>
        </w:rPr>
        <w:t xml:space="preserve">Hacer investigación, transferencia de tecnología y extensión de calidad para servir a la sociedad. </w:t>
      </w:r>
      <w:r w:rsidRPr="000E3CA0">
        <w:rPr>
          <w:rFonts w:ascii="Arial" w:hAnsi="Arial" w:cs="Arial"/>
          <w:sz w:val="24"/>
          <w:szCs w:val="24"/>
        </w:rPr>
        <w:br/>
      </w:r>
    </w:p>
    <w:p w:rsidR="008E72E8" w:rsidRPr="0083644B" w:rsidRDefault="008E72E8" w:rsidP="008E72E8">
      <w:pPr>
        <w:jc w:val="center"/>
        <w:rPr>
          <w:rFonts w:ascii="Arial" w:hAnsi="Arial" w:cs="Arial"/>
          <w:b/>
          <w:sz w:val="24"/>
          <w:szCs w:val="24"/>
          <w:u w:val="single"/>
        </w:rPr>
      </w:pPr>
      <w:r w:rsidRPr="0083644B">
        <w:rPr>
          <w:rFonts w:ascii="Arial" w:hAnsi="Arial" w:cs="Arial"/>
          <w:b/>
          <w:sz w:val="24"/>
          <w:szCs w:val="24"/>
          <w:u w:val="single"/>
        </w:rPr>
        <w:lastRenderedPageBreak/>
        <w:t>SEGURIDAD INDUSTRIAL</w:t>
      </w:r>
    </w:p>
    <w:p w:rsidR="008E72E8" w:rsidRDefault="008E72E8" w:rsidP="008E72E8">
      <w:pPr>
        <w:jc w:val="both"/>
        <w:rPr>
          <w:rFonts w:ascii="Arial" w:hAnsi="Arial" w:cs="Arial"/>
          <w:b/>
          <w:sz w:val="24"/>
          <w:szCs w:val="24"/>
        </w:rPr>
      </w:pPr>
      <w:r>
        <w:rPr>
          <w:rFonts w:ascii="Arial" w:hAnsi="Arial" w:cs="Arial"/>
          <w:b/>
          <w:noProof/>
          <w:sz w:val="24"/>
          <w:szCs w:val="24"/>
          <w:lang w:eastAsia="es-EC"/>
        </w:rPr>
        <w:drawing>
          <wp:anchor distT="0" distB="0" distL="114300" distR="114300" simplePos="0" relativeHeight="251806720" behindDoc="0" locked="0" layoutInCell="1" allowOverlap="1">
            <wp:simplePos x="0" y="0"/>
            <wp:positionH relativeFrom="column">
              <wp:posOffset>693420</wp:posOffset>
            </wp:positionH>
            <wp:positionV relativeFrom="paragraph">
              <wp:posOffset>-46355</wp:posOffset>
            </wp:positionV>
            <wp:extent cx="914400" cy="942975"/>
            <wp:effectExtent l="19050" t="0" r="0" b="0"/>
            <wp:wrapThrough wrapText="bothSides">
              <wp:wrapPolygon edited="0">
                <wp:start x="-450" y="0"/>
                <wp:lineTo x="-450" y="21382"/>
                <wp:lineTo x="21600" y="21382"/>
                <wp:lineTo x="21600" y="0"/>
                <wp:lineTo x="-450" y="0"/>
              </wp:wrapPolygon>
            </wp:wrapThrough>
            <wp:docPr id="74" name="Imagen 1" descr="Seguridad indust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guridad industrial"/>
                    <pic:cNvPicPr>
                      <a:picLocks noChangeAspect="1" noChangeArrowheads="1"/>
                    </pic:cNvPicPr>
                  </pic:nvPicPr>
                  <pic:blipFill>
                    <a:blip r:embed="rId154" cstate="print"/>
                    <a:srcRect/>
                    <a:stretch>
                      <a:fillRect/>
                    </a:stretch>
                  </pic:blipFill>
                  <pic:spPr bwMode="auto">
                    <a:xfrm>
                      <a:off x="0" y="0"/>
                      <a:ext cx="914400" cy="942975"/>
                    </a:xfrm>
                    <a:prstGeom prst="rect">
                      <a:avLst/>
                    </a:prstGeom>
                    <a:noFill/>
                    <a:ln w="9525">
                      <a:noFill/>
                      <a:miter lim="800000"/>
                      <a:headEnd/>
                      <a:tailEnd/>
                    </a:ln>
                  </pic:spPr>
                </pic:pic>
              </a:graphicData>
            </a:graphic>
          </wp:anchor>
        </w:drawing>
      </w:r>
    </w:p>
    <w:p w:rsidR="008E72E8" w:rsidRDefault="008E72E8" w:rsidP="008E72E8">
      <w:pPr>
        <w:autoSpaceDE w:val="0"/>
        <w:autoSpaceDN w:val="0"/>
        <w:adjustRightInd w:val="0"/>
        <w:spacing w:after="0" w:line="240" w:lineRule="auto"/>
        <w:rPr>
          <w:rFonts w:ascii="Times New Roman" w:hAnsi="Times New Roman"/>
          <w:sz w:val="19"/>
          <w:szCs w:val="19"/>
        </w:rPr>
      </w:pPr>
    </w:p>
    <w:p w:rsidR="008E72E8" w:rsidRDefault="008E72E8" w:rsidP="008E72E8">
      <w:pPr>
        <w:autoSpaceDE w:val="0"/>
        <w:autoSpaceDN w:val="0"/>
        <w:adjustRightInd w:val="0"/>
        <w:spacing w:after="0" w:line="240" w:lineRule="auto"/>
        <w:rPr>
          <w:rFonts w:ascii="Times New Roman" w:hAnsi="Times New Roman"/>
          <w:sz w:val="19"/>
          <w:szCs w:val="19"/>
        </w:rPr>
      </w:pPr>
    </w:p>
    <w:p w:rsidR="008E72E8" w:rsidRDefault="008E72E8" w:rsidP="008E72E8">
      <w:pPr>
        <w:autoSpaceDE w:val="0"/>
        <w:autoSpaceDN w:val="0"/>
        <w:adjustRightInd w:val="0"/>
        <w:spacing w:after="0" w:line="240" w:lineRule="auto"/>
        <w:rPr>
          <w:rFonts w:ascii="Times New Roman" w:hAnsi="Times New Roman"/>
          <w:sz w:val="19"/>
          <w:szCs w:val="19"/>
        </w:rPr>
      </w:pPr>
    </w:p>
    <w:p w:rsidR="008E72E8" w:rsidRDefault="008E72E8" w:rsidP="008E72E8">
      <w:pPr>
        <w:autoSpaceDE w:val="0"/>
        <w:autoSpaceDN w:val="0"/>
        <w:adjustRightInd w:val="0"/>
        <w:spacing w:after="0" w:line="240" w:lineRule="auto"/>
        <w:rPr>
          <w:rFonts w:ascii="Times New Roman" w:hAnsi="Times New Roman"/>
          <w:sz w:val="19"/>
          <w:szCs w:val="19"/>
        </w:rPr>
      </w:pPr>
    </w:p>
    <w:p w:rsidR="008E72E8" w:rsidRDefault="008E72E8" w:rsidP="008E72E8">
      <w:pPr>
        <w:autoSpaceDE w:val="0"/>
        <w:autoSpaceDN w:val="0"/>
        <w:adjustRightInd w:val="0"/>
        <w:spacing w:after="0" w:line="240" w:lineRule="auto"/>
        <w:jc w:val="both"/>
        <w:rPr>
          <w:rFonts w:ascii="Arial" w:hAnsi="Arial" w:cs="Arial"/>
          <w:sz w:val="24"/>
          <w:szCs w:val="24"/>
        </w:rPr>
      </w:pPr>
    </w:p>
    <w:p w:rsidR="008E72E8" w:rsidRDefault="008E72E8" w:rsidP="008E72E8">
      <w:pPr>
        <w:autoSpaceDE w:val="0"/>
        <w:autoSpaceDN w:val="0"/>
        <w:adjustRightInd w:val="0"/>
        <w:spacing w:after="0" w:line="240" w:lineRule="auto"/>
        <w:jc w:val="both"/>
        <w:rPr>
          <w:rFonts w:ascii="Arial" w:hAnsi="Arial" w:cs="Arial"/>
          <w:sz w:val="24"/>
          <w:szCs w:val="24"/>
        </w:rPr>
      </w:pPr>
    </w:p>
    <w:p w:rsidR="008E72E8" w:rsidRDefault="00A3708A" w:rsidP="008E72E8">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Consiste en </w:t>
      </w:r>
      <w:r w:rsidR="008E72E8" w:rsidRPr="00C67F8A">
        <w:rPr>
          <w:rFonts w:ascii="Arial" w:hAnsi="Arial" w:cs="Arial"/>
          <w:sz w:val="24"/>
          <w:szCs w:val="24"/>
        </w:rPr>
        <w:t>fomentar</w:t>
      </w:r>
      <w:r>
        <w:rPr>
          <w:rFonts w:ascii="Arial" w:hAnsi="Arial" w:cs="Arial"/>
          <w:sz w:val="24"/>
          <w:szCs w:val="24"/>
        </w:rPr>
        <w:t xml:space="preserve"> entre las personas </w:t>
      </w:r>
      <w:r w:rsidR="008E72E8" w:rsidRPr="00C67F8A">
        <w:rPr>
          <w:rFonts w:ascii="Arial" w:hAnsi="Arial" w:cs="Arial"/>
          <w:sz w:val="24"/>
          <w:szCs w:val="24"/>
        </w:rPr>
        <w:t>una cultura</w:t>
      </w:r>
      <w:r w:rsidR="008E72E8">
        <w:rPr>
          <w:rFonts w:ascii="Arial" w:hAnsi="Arial" w:cs="Arial"/>
          <w:sz w:val="24"/>
          <w:szCs w:val="24"/>
        </w:rPr>
        <w:t xml:space="preserve"> prevencionista en las </w:t>
      </w:r>
      <w:r w:rsidR="008E72E8" w:rsidRPr="00C67F8A">
        <w:rPr>
          <w:rFonts w:ascii="Arial" w:hAnsi="Arial" w:cs="Arial"/>
          <w:sz w:val="24"/>
          <w:szCs w:val="24"/>
        </w:rPr>
        <w:t>organizaciones, que evite</w:t>
      </w:r>
      <w:r w:rsidR="008E72E8">
        <w:rPr>
          <w:rFonts w:ascii="Arial" w:hAnsi="Arial" w:cs="Arial"/>
          <w:sz w:val="24"/>
          <w:szCs w:val="24"/>
        </w:rPr>
        <w:t xml:space="preserve"> </w:t>
      </w:r>
      <w:r w:rsidR="008E72E8" w:rsidRPr="00C67F8A">
        <w:rPr>
          <w:rFonts w:ascii="Arial" w:hAnsi="Arial" w:cs="Arial"/>
          <w:sz w:val="24"/>
          <w:szCs w:val="24"/>
        </w:rPr>
        <w:t>lesiones, da</w:t>
      </w:r>
      <w:r w:rsidR="008E72E8">
        <w:rPr>
          <w:rFonts w:ascii="Arial" w:hAnsi="Arial" w:cs="Arial"/>
          <w:sz w:val="24"/>
          <w:szCs w:val="24"/>
        </w:rPr>
        <w:t xml:space="preserve">ños, incapacidades, pérdidas en </w:t>
      </w:r>
      <w:r w:rsidR="008E72E8" w:rsidRPr="00C67F8A">
        <w:rPr>
          <w:rFonts w:ascii="Arial" w:hAnsi="Arial" w:cs="Arial"/>
          <w:sz w:val="24"/>
          <w:szCs w:val="24"/>
        </w:rPr>
        <w:t>las</w:t>
      </w:r>
      <w:r w:rsidR="008E72E8">
        <w:rPr>
          <w:rFonts w:ascii="Arial" w:hAnsi="Arial" w:cs="Arial"/>
          <w:sz w:val="24"/>
          <w:szCs w:val="24"/>
        </w:rPr>
        <w:t xml:space="preserve"> </w:t>
      </w:r>
      <w:r w:rsidR="008E72E8" w:rsidRPr="00C67F8A">
        <w:rPr>
          <w:rFonts w:ascii="Arial" w:hAnsi="Arial" w:cs="Arial"/>
          <w:sz w:val="24"/>
          <w:szCs w:val="24"/>
        </w:rPr>
        <w:t>empresas y lo más grave</w:t>
      </w:r>
      <w:r>
        <w:rPr>
          <w:rFonts w:ascii="Arial" w:hAnsi="Arial" w:cs="Arial"/>
          <w:sz w:val="24"/>
          <w:szCs w:val="24"/>
        </w:rPr>
        <w:t>,</w:t>
      </w:r>
      <w:r w:rsidR="008E72E8" w:rsidRPr="00C67F8A">
        <w:rPr>
          <w:rFonts w:ascii="Arial" w:hAnsi="Arial" w:cs="Arial"/>
          <w:sz w:val="24"/>
          <w:szCs w:val="24"/>
        </w:rPr>
        <w:t xml:space="preserve"> la enfermedad y/o la muerte</w:t>
      </w:r>
      <w:r w:rsidR="008E72E8">
        <w:rPr>
          <w:rFonts w:ascii="Arial" w:hAnsi="Arial" w:cs="Arial"/>
          <w:sz w:val="24"/>
          <w:szCs w:val="24"/>
        </w:rPr>
        <w:t>.</w:t>
      </w:r>
    </w:p>
    <w:p w:rsidR="008E72E8" w:rsidRDefault="008E72E8" w:rsidP="008E72E8">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 </w:t>
      </w:r>
    </w:p>
    <w:p w:rsidR="008E72E8" w:rsidRDefault="008E72E8" w:rsidP="008E72E8">
      <w:pPr>
        <w:autoSpaceDE w:val="0"/>
        <w:autoSpaceDN w:val="0"/>
        <w:adjustRightInd w:val="0"/>
        <w:spacing w:after="0" w:line="240" w:lineRule="auto"/>
        <w:jc w:val="both"/>
        <w:rPr>
          <w:rFonts w:ascii="Arial" w:hAnsi="Arial" w:cs="Arial"/>
          <w:b/>
          <w:sz w:val="24"/>
          <w:szCs w:val="24"/>
        </w:rPr>
      </w:pPr>
      <w:r>
        <w:rPr>
          <w:rFonts w:ascii="Arial" w:hAnsi="Arial" w:cs="Arial"/>
          <w:b/>
          <w:sz w:val="24"/>
          <w:szCs w:val="24"/>
        </w:rPr>
        <w:t>Riesgo</w:t>
      </w:r>
    </w:p>
    <w:p w:rsidR="008E72E8" w:rsidRDefault="00A3708A" w:rsidP="008E72E8">
      <w:pPr>
        <w:autoSpaceDE w:val="0"/>
        <w:autoSpaceDN w:val="0"/>
        <w:adjustRightInd w:val="0"/>
        <w:spacing w:after="0" w:line="240" w:lineRule="auto"/>
        <w:jc w:val="both"/>
        <w:rPr>
          <w:rFonts w:ascii="Arial" w:hAnsi="Arial" w:cs="Arial"/>
          <w:sz w:val="24"/>
          <w:szCs w:val="24"/>
        </w:rPr>
      </w:pPr>
      <w:r>
        <w:rPr>
          <w:rFonts w:ascii="Arial" w:hAnsi="Arial" w:cs="Arial"/>
          <w:sz w:val="24"/>
          <w:szCs w:val="24"/>
        </w:rPr>
        <w:t>E</w:t>
      </w:r>
      <w:r w:rsidR="008E72E8" w:rsidRPr="00986BFF">
        <w:rPr>
          <w:rFonts w:ascii="Arial" w:hAnsi="Arial" w:cs="Arial"/>
          <w:sz w:val="24"/>
          <w:szCs w:val="24"/>
        </w:rPr>
        <w:t>s la probabilidad de que una amenaza se convierta en un desastre</w:t>
      </w:r>
      <w:r w:rsidR="008E72E8">
        <w:rPr>
          <w:rFonts w:ascii="Arial" w:hAnsi="Arial" w:cs="Arial"/>
          <w:sz w:val="24"/>
          <w:szCs w:val="24"/>
        </w:rPr>
        <w:t>.</w:t>
      </w:r>
    </w:p>
    <w:p w:rsidR="008E72E8" w:rsidRDefault="008E72E8" w:rsidP="008E72E8">
      <w:pPr>
        <w:autoSpaceDE w:val="0"/>
        <w:autoSpaceDN w:val="0"/>
        <w:adjustRightInd w:val="0"/>
        <w:spacing w:after="0" w:line="240" w:lineRule="auto"/>
        <w:jc w:val="both"/>
        <w:rPr>
          <w:rFonts w:ascii="Arial" w:hAnsi="Arial" w:cs="Arial"/>
          <w:sz w:val="24"/>
          <w:szCs w:val="24"/>
        </w:rPr>
      </w:pPr>
    </w:p>
    <w:p w:rsidR="008E72E8" w:rsidRDefault="008E72E8" w:rsidP="008E72E8">
      <w:pPr>
        <w:autoSpaceDE w:val="0"/>
        <w:autoSpaceDN w:val="0"/>
        <w:adjustRightInd w:val="0"/>
        <w:spacing w:after="0" w:line="240" w:lineRule="auto"/>
        <w:jc w:val="both"/>
        <w:rPr>
          <w:rFonts w:ascii="Arial" w:hAnsi="Arial" w:cs="Arial"/>
          <w:b/>
          <w:sz w:val="24"/>
          <w:szCs w:val="24"/>
        </w:rPr>
      </w:pPr>
      <w:r>
        <w:rPr>
          <w:rFonts w:ascii="Arial" w:hAnsi="Arial" w:cs="Arial"/>
          <w:b/>
          <w:sz w:val="24"/>
          <w:szCs w:val="24"/>
        </w:rPr>
        <w:t>Teléfonos de Emergencia</w:t>
      </w:r>
    </w:p>
    <w:p w:rsidR="008E72E8" w:rsidRDefault="008E72E8" w:rsidP="008E72E8">
      <w:pPr>
        <w:autoSpaceDE w:val="0"/>
        <w:autoSpaceDN w:val="0"/>
        <w:adjustRightInd w:val="0"/>
        <w:spacing w:after="0" w:line="240" w:lineRule="auto"/>
        <w:jc w:val="both"/>
        <w:rPr>
          <w:rFonts w:ascii="Arial" w:hAnsi="Arial" w:cs="Arial"/>
          <w:b/>
          <w:sz w:val="24"/>
          <w:szCs w:val="24"/>
        </w:rPr>
      </w:pPr>
    </w:p>
    <w:p w:rsidR="008E72E8" w:rsidRPr="00817050" w:rsidRDefault="00A3708A" w:rsidP="004156D9">
      <w:pPr>
        <w:pStyle w:val="Prrafodelista"/>
        <w:numPr>
          <w:ilvl w:val="0"/>
          <w:numId w:val="60"/>
        </w:numPr>
        <w:autoSpaceDE w:val="0"/>
        <w:autoSpaceDN w:val="0"/>
        <w:adjustRightInd w:val="0"/>
        <w:spacing w:after="0" w:line="240" w:lineRule="auto"/>
        <w:rPr>
          <w:rFonts w:cs="Arial"/>
          <w:szCs w:val="24"/>
        </w:rPr>
      </w:pPr>
      <w:r>
        <w:rPr>
          <w:rFonts w:cs="Arial"/>
          <w:szCs w:val="24"/>
        </w:rPr>
        <w:t>1</w:t>
      </w:r>
      <w:r w:rsidR="008E72E8" w:rsidRPr="00817050">
        <w:rPr>
          <w:rFonts w:cs="Arial"/>
          <w:szCs w:val="24"/>
        </w:rPr>
        <w:t>649 Garita Principal</w:t>
      </w:r>
    </w:p>
    <w:p w:rsidR="008E72E8" w:rsidRPr="00817050" w:rsidRDefault="00A3708A" w:rsidP="004156D9">
      <w:pPr>
        <w:pStyle w:val="Prrafodelista"/>
        <w:numPr>
          <w:ilvl w:val="0"/>
          <w:numId w:val="60"/>
        </w:numPr>
        <w:autoSpaceDE w:val="0"/>
        <w:autoSpaceDN w:val="0"/>
        <w:adjustRightInd w:val="0"/>
        <w:spacing w:after="0" w:line="240" w:lineRule="auto"/>
        <w:rPr>
          <w:rFonts w:cs="Arial"/>
          <w:szCs w:val="24"/>
        </w:rPr>
      </w:pPr>
      <w:r>
        <w:rPr>
          <w:rFonts w:cs="Arial"/>
          <w:szCs w:val="24"/>
        </w:rPr>
        <w:t>1</w:t>
      </w:r>
      <w:r w:rsidR="008E72E8" w:rsidRPr="00817050">
        <w:rPr>
          <w:rFonts w:cs="Arial"/>
          <w:szCs w:val="24"/>
        </w:rPr>
        <w:t xml:space="preserve">236 Dispensario Médico </w:t>
      </w:r>
    </w:p>
    <w:p w:rsidR="008E72E8" w:rsidRPr="00817050" w:rsidRDefault="008E72E8" w:rsidP="004156D9">
      <w:pPr>
        <w:pStyle w:val="Prrafodelista"/>
        <w:numPr>
          <w:ilvl w:val="0"/>
          <w:numId w:val="60"/>
        </w:numPr>
        <w:autoSpaceDE w:val="0"/>
        <w:autoSpaceDN w:val="0"/>
        <w:adjustRightInd w:val="0"/>
        <w:spacing w:after="0" w:line="240" w:lineRule="auto"/>
        <w:rPr>
          <w:rFonts w:cs="Arial"/>
          <w:szCs w:val="24"/>
        </w:rPr>
      </w:pPr>
      <w:r w:rsidRPr="00817050">
        <w:rPr>
          <w:rFonts w:cs="Arial"/>
          <w:szCs w:val="24"/>
        </w:rPr>
        <w:t>911</w:t>
      </w:r>
    </w:p>
    <w:p w:rsidR="008E72E8" w:rsidRPr="006E5AD1" w:rsidRDefault="008E72E8" w:rsidP="008E72E8">
      <w:pPr>
        <w:jc w:val="center"/>
        <w:rPr>
          <w:rFonts w:ascii="Arial" w:hAnsi="Arial" w:cs="Arial"/>
          <w:b/>
          <w:sz w:val="24"/>
          <w:szCs w:val="24"/>
          <w:u w:val="single"/>
        </w:rPr>
      </w:pPr>
      <w:r w:rsidRPr="006E5AD1">
        <w:rPr>
          <w:rFonts w:ascii="Arial" w:hAnsi="Arial" w:cs="Arial"/>
          <w:b/>
          <w:sz w:val="24"/>
          <w:szCs w:val="24"/>
          <w:u w:val="single"/>
        </w:rPr>
        <w:lastRenderedPageBreak/>
        <w:t>EQUIPOS DE PROTECCIÓN PERSONAL</w:t>
      </w:r>
    </w:p>
    <w:p w:rsidR="008E72E8" w:rsidRPr="0083644B" w:rsidRDefault="008E72E8" w:rsidP="008E72E8">
      <w:pPr>
        <w:spacing w:line="240" w:lineRule="auto"/>
        <w:jc w:val="both"/>
        <w:rPr>
          <w:rFonts w:ascii="Arial" w:hAnsi="Arial" w:cs="Arial"/>
          <w:sz w:val="24"/>
          <w:szCs w:val="24"/>
        </w:rPr>
      </w:pPr>
      <w:r>
        <w:rPr>
          <w:rFonts w:ascii="Arial" w:hAnsi="Arial" w:cs="Arial"/>
          <w:sz w:val="24"/>
          <w:szCs w:val="24"/>
        </w:rPr>
        <w:t>Es obligatorio el uso de estos EPP para poder ingresar al Laboratorio.</w:t>
      </w:r>
    </w:p>
    <w:p w:rsidR="008E72E8" w:rsidRDefault="008E72E8" w:rsidP="008E72E8">
      <w:pPr>
        <w:spacing w:line="240" w:lineRule="auto"/>
        <w:jc w:val="both"/>
        <w:rPr>
          <w:rFonts w:ascii="Arial" w:hAnsi="Arial" w:cs="Arial"/>
          <w:b/>
          <w:sz w:val="24"/>
          <w:szCs w:val="24"/>
        </w:rPr>
      </w:pPr>
      <w:r>
        <w:rPr>
          <w:rFonts w:ascii="Arial" w:hAnsi="Arial" w:cs="Arial"/>
          <w:b/>
          <w:sz w:val="24"/>
          <w:szCs w:val="24"/>
        </w:rPr>
        <w:t>EPP Obligatorios:</w:t>
      </w:r>
    </w:p>
    <w:p w:rsidR="008E72E8" w:rsidRDefault="008E72E8" w:rsidP="008E72E8">
      <w:pPr>
        <w:spacing w:line="240" w:lineRule="auto"/>
        <w:jc w:val="both"/>
        <w:rPr>
          <w:rFonts w:ascii="Arial" w:hAnsi="Arial" w:cs="Arial"/>
          <w:sz w:val="24"/>
          <w:szCs w:val="24"/>
        </w:rPr>
      </w:pPr>
      <w:r>
        <w:rPr>
          <w:rFonts w:ascii="Arial" w:hAnsi="Arial" w:cs="Arial"/>
          <w:sz w:val="24"/>
          <w:szCs w:val="24"/>
        </w:rPr>
        <w:t>Mandil – Gafas - Zapato cerrado</w:t>
      </w:r>
    </w:p>
    <w:p w:rsidR="008E72E8" w:rsidRDefault="008E72E8" w:rsidP="008E72E8">
      <w:pPr>
        <w:jc w:val="both"/>
        <w:rPr>
          <w:rFonts w:ascii="Arial" w:hAnsi="Arial" w:cs="Arial"/>
          <w:b/>
          <w:sz w:val="24"/>
          <w:szCs w:val="24"/>
        </w:rPr>
      </w:pPr>
      <w:r>
        <w:rPr>
          <w:rFonts w:ascii="Arial" w:hAnsi="Arial" w:cs="Arial"/>
          <w:b/>
          <w:noProof/>
          <w:sz w:val="24"/>
          <w:szCs w:val="24"/>
          <w:lang w:eastAsia="es-EC"/>
        </w:rPr>
        <w:drawing>
          <wp:anchor distT="0" distB="0" distL="114300" distR="114300" simplePos="0" relativeHeight="251808768" behindDoc="0" locked="0" layoutInCell="1" allowOverlap="1">
            <wp:simplePos x="0" y="0"/>
            <wp:positionH relativeFrom="column">
              <wp:posOffset>448310</wp:posOffset>
            </wp:positionH>
            <wp:positionV relativeFrom="paragraph">
              <wp:posOffset>-38100</wp:posOffset>
            </wp:positionV>
            <wp:extent cx="1352550" cy="590550"/>
            <wp:effectExtent l="38100" t="57150" r="114300" b="95250"/>
            <wp:wrapThrough wrapText="bothSides">
              <wp:wrapPolygon edited="0">
                <wp:start x="-608" y="-2090"/>
                <wp:lineTo x="-608" y="25084"/>
                <wp:lineTo x="22817" y="25084"/>
                <wp:lineTo x="23121" y="25084"/>
                <wp:lineTo x="23425" y="21600"/>
                <wp:lineTo x="23425" y="-697"/>
                <wp:lineTo x="22817" y="-2090"/>
                <wp:lineTo x="-608" y="-2090"/>
              </wp:wrapPolygon>
            </wp:wrapThrough>
            <wp:docPr id="7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5" cstate="print"/>
                    <a:srcRect l="28740" t="41692" r="58248" b="48338"/>
                    <a:stretch>
                      <a:fillRect/>
                    </a:stretch>
                  </pic:blipFill>
                  <pic:spPr bwMode="auto">
                    <a:xfrm>
                      <a:off x="0" y="0"/>
                      <a:ext cx="1352550" cy="5905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8E72E8" w:rsidRDefault="008E72E8" w:rsidP="008E72E8">
      <w:pPr>
        <w:jc w:val="both"/>
        <w:rPr>
          <w:rFonts w:ascii="Arial" w:hAnsi="Arial" w:cs="Arial"/>
          <w:b/>
          <w:sz w:val="24"/>
          <w:szCs w:val="24"/>
        </w:rPr>
      </w:pPr>
    </w:p>
    <w:p w:rsidR="008E72E8" w:rsidRDefault="008E72E8" w:rsidP="008E72E8">
      <w:pPr>
        <w:jc w:val="both"/>
        <w:rPr>
          <w:rFonts w:ascii="Arial" w:hAnsi="Arial" w:cs="Arial"/>
          <w:b/>
          <w:sz w:val="24"/>
          <w:szCs w:val="24"/>
        </w:rPr>
      </w:pPr>
    </w:p>
    <w:p w:rsidR="008E72E8" w:rsidRDefault="008E72E8" w:rsidP="008E72E8">
      <w:pPr>
        <w:jc w:val="both"/>
        <w:rPr>
          <w:rFonts w:ascii="Arial" w:hAnsi="Arial" w:cs="Arial"/>
          <w:b/>
          <w:sz w:val="24"/>
          <w:szCs w:val="24"/>
        </w:rPr>
      </w:pPr>
      <w:r>
        <w:rPr>
          <w:rFonts w:ascii="Arial" w:hAnsi="Arial" w:cs="Arial"/>
          <w:b/>
          <w:sz w:val="24"/>
          <w:szCs w:val="24"/>
        </w:rPr>
        <w:t>EPP de acuerdo a máquinas:</w:t>
      </w:r>
    </w:p>
    <w:p w:rsidR="008E72E8" w:rsidRDefault="008E72E8" w:rsidP="008E72E8">
      <w:pPr>
        <w:spacing w:line="240" w:lineRule="auto"/>
        <w:jc w:val="both"/>
        <w:rPr>
          <w:rFonts w:ascii="Arial" w:hAnsi="Arial" w:cs="Arial"/>
          <w:sz w:val="24"/>
          <w:szCs w:val="24"/>
        </w:rPr>
      </w:pPr>
      <w:r w:rsidRPr="00F238F3">
        <w:rPr>
          <w:rFonts w:ascii="Arial" w:hAnsi="Arial" w:cs="Arial"/>
          <w:b/>
          <w:i/>
          <w:sz w:val="24"/>
          <w:szCs w:val="24"/>
        </w:rPr>
        <w:t>Caldera:</w:t>
      </w:r>
      <w:r>
        <w:rPr>
          <w:rFonts w:ascii="Arial" w:hAnsi="Arial" w:cs="Arial"/>
          <w:b/>
          <w:sz w:val="24"/>
          <w:szCs w:val="24"/>
        </w:rPr>
        <w:t xml:space="preserve"> </w:t>
      </w:r>
      <w:r>
        <w:rPr>
          <w:rFonts w:ascii="Arial" w:hAnsi="Arial" w:cs="Arial"/>
          <w:sz w:val="24"/>
          <w:szCs w:val="24"/>
        </w:rPr>
        <w:t>Casco – Protección Auditiva - Guantes</w:t>
      </w:r>
    </w:p>
    <w:p w:rsidR="008E72E8" w:rsidRDefault="008E72E8" w:rsidP="008E72E8">
      <w:pPr>
        <w:spacing w:line="240" w:lineRule="auto"/>
        <w:jc w:val="both"/>
        <w:rPr>
          <w:rFonts w:ascii="Arial" w:hAnsi="Arial" w:cs="Arial"/>
          <w:sz w:val="24"/>
          <w:szCs w:val="24"/>
        </w:rPr>
      </w:pPr>
      <w:r w:rsidRPr="00F238F3">
        <w:rPr>
          <w:rFonts w:ascii="Arial" w:hAnsi="Arial" w:cs="Arial"/>
          <w:b/>
          <w:i/>
          <w:sz w:val="24"/>
          <w:szCs w:val="24"/>
        </w:rPr>
        <w:t xml:space="preserve">Túnel Subsónico: </w:t>
      </w:r>
      <w:r>
        <w:rPr>
          <w:rFonts w:ascii="Arial" w:hAnsi="Arial" w:cs="Arial"/>
          <w:sz w:val="24"/>
          <w:szCs w:val="24"/>
        </w:rPr>
        <w:t>Protección Auditiva</w:t>
      </w:r>
    </w:p>
    <w:p w:rsidR="008E72E8" w:rsidRDefault="008E72E8" w:rsidP="008E72E8">
      <w:pPr>
        <w:jc w:val="both"/>
        <w:rPr>
          <w:rFonts w:ascii="Arial" w:hAnsi="Arial" w:cs="Arial"/>
          <w:sz w:val="24"/>
          <w:szCs w:val="24"/>
        </w:rPr>
      </w:pPr>
      <w:r>
        <w:rPr>
          <w:rFonts w:ascii="Arial" w:hAnsi="Arial" w:cs="Arial"/>
          <w:noProof/>
          <w:sz w:val="24"/>
          <w:szCs w:val="24"/>
          <w:lang w:eastAsia="es-EC"/>
        </w:rPr>
        <w:drawing>
          <wp:anchor distT="0" distB="0" distL="114300" distR="114300" simplePos="0" relativeHeight="251809792" behindDoc="0" locked="0" layoutInCell="1" allowOverlap="1">
            <wp:simplePos x="0" y="0"/>
            <wp:positionH relativeFrom="column">
              <wp:posOffset>432255</wp:posOffset>
            </wp:positionH>
            <wp:positionV relativeFrom="paragraph">
              <wp:posOffset>26348</wp:posOffset>
            </wp:positionV>
            <wp:extent cx="1385352" cy="521098"/>
            <wp:effectExtent l="38100" t="57150" r="119598" b="88502"/>
            <wp:wrapNone/>
            <wp:docPr id="7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5" cstate="print"/>
                    <a:srcRect l="28683" t="42900" r="48914" b="43505"/>
                    <a:stretch>
                      <a:fillRect/>
                    </a:stretch>
                  </pic:blipFill>
                  <pic:spPr bwMode="auto">
                    <a:xfrm>
                      <a:off x="0" y="0"/>
                      <a:ext cx="1385352" cy="52109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8E72E8" w:rsidRDefault="008E72E8" w:rsidP="008E72E8">
      <w:pPr>
        <w:jc w:val="both"/>
        <w:rPr>
          <w:rFonts w:ascii="Arial" w:hAnsi="Arial" w:cs="Arial"/>
          <w:sz w:val="24"/>
          <w:szCs w:val="24"/>
        </w:rPr>
      </w:pPr>
    </w:p>
    <w:p w:rsidR="00874C58" w:rsidRDefault="00874C58" w:rsidP="00430834">
      <w:pPr>
        <w:jc w:val="center"/>
        <w:rPr>
          <w:rFonts w:ascii="Arial" w:hAnsi="Arial" w:cs="Arial"/>
          <w:b/>
          <w:sz w:val="48"/>
          <w:szCs w:val="48"/>
        </w:rPr>
        <w:sectPr w:rsidR="00874C58" w:rsidSect="00197185">
          <w:type w:val="continuous"/>
          <w:pgSz w:w="15840" w:h="12240" w:orient="landscape"/>
          <w:pgMar w:top="1361" w:right="2268" w:bottom="2268" w:left="1843" w:header="709" w:footer="709" w:gutter="0"/>
          <w:cols w:num="3" w:space="708"/>
          <w:docGrid w:linePitch="360"/>
        </w:sectPr>
      </w:pPr>
    </w:p>
    <w:p w:rsidR="00A3708A" w:rsidRDefault="00A3708A" w:rsidP="00A3708A">
      <w:pPr>
        <w:spacing w:line="240" w:lineRule="auto"/>
        <w:jc w:val="center"/>
        <w:rPr>
          <w:rFonts w:ascii="Arial" w:hAnsi="Arial" w:cs="Arial"/>
          <w:b/>
          <w:u w:val="single"/>
        </w:rPr>
      </w:pPr>
      <w:r>
        <w:rPr>
          <w:rFonts w:ascii="Arial" w:hAnsi="Arial" w:cs="Arial"/>
          <w:b/>
          <w:noProof/>
          <w:u w:val="single"/>
          <w:lang w:eastAsia="es-EC"/>
        </w:rPr>
        <w:lastRenderedPageBreak/>
        <w:drawing>
          <wp:anchor distT="0" distB="0" distL="114300" distR="114300" simplePos="0" relativeHeight="251814912" behindDoc="0" locked="0" layoutInCell="1" allowOverlap="1">
            <wp:simplePos x="0" y="0"/>
            <wp:positionH relativeFrom="column">
              <wp:posOffset>857250</wp:posOffset>
            </wp:positionH>
            <wp:positionV relativeFrom="paragraph">
              <wp:posOffset>-474980</wp:posOffset>
            </wp:positionV>
            <wp:extent cx="895350" cy="727075"/>
            <wp:effectExtent l="19050" t="0" r="0" b="0"/>
            <wp:wrapThrough wrapText="bothSides">
              <wp:wrapPolygon edited="0">
                <wp:start x="-460" y="0"/>
                <wp:lineTo x="-460" y="20940"/>
                <wp:lineTo x="21600" y="20940"/>
                <wp:lineTo x="21600" y="0"/>
                <wp:lineTo x="-460" y="0"/>
              </wp:wrapPolygon>
            </wp:wrapThrough>
            <wp:docPr id="25" name="il_fi" descr="http://www.lemat.espol.edu.ec/images/l-fimc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lemat.espol.edu.ec/images/l-fimcp.jpg"/>
                    <pic:cNvPicPr>
                      <a:picLocks noChangeAspect="1" noChangeArrowheads="1"/>
                    </pic:cNvPicPr>
                  </pic:nvPicPr>
                  <pic:blipFill>
                    <a:blip r:embed="rId156" cstate="print"/>
                    <a:srcRect/>
                    <a:stretch>
                      <a:fillRect/>
                    </a:stretch>
                  </pic:blipFill>
                  <pic:spPr bwMode="auto">
                    <a:xfrm>
                      <a:off x="0" y="0"/>
                      <a:ext cx="895350" cy="727075"/>
                    </a:xfrm>
                    <a:prstGeom prst="rect">
                      <a:avLst/>
                    </a:prstGeom>
                    <a:noFill/>
                    <a:ln w="9525">
                      <a:noFill/>
                      <a:miter lim="800000"/>
                      <a:headEnd/>
                      <a:tailEnd/>
                    </a:ln>
                  </pic:spPr>
                </pic:pic>
              </a:graphicData>
            </a:graphic>
          </wp:anchor>
        </w:drawing>
      </w:r>
    </w:p>
    <w:p w:rsidR="0075528B" w:rsidRPr="00A60209" w:rsidRDefault="009D2F35" w:rsidP="00A3708A">
      <w:pPr>
        <w:spacing w:line="240" w:lineRule="auto"/>
        <w:jc w:val="center"/>
        <w:rPr>
          <w:rFonts w:ascii="Arial" w:hAnsi="Arial" w:cs="Arial"/>
          <w:b/>
          <w:u w:val="single"/>
        </w:rPr>
      </w:pPr>
      <w:r w:rsidRPr="00A60209">
        <w:rPr>
          <w:rFonts w:ascii="Arial" w:hAnsi="Arial" w:cs="Arial"/>
          <w:b/>
          <w:u w:val="single"/>
        </w:rPr>
        <w:t>PROCEDIMIEN</w:t>
      </w:r>
      <w:r>
        <w:rPr>
          <w:rFonts w:ascii="Arial" w:hAnsi="Arial" w:cs="Arial"/>
          <w:b/>
          <w:u w:val="single"/>
        </w:rPr>
        <w:t>TO PARA INGRESAR AL LABORATORIO</w:t>
      </w:r>
    </w:p>
    <w:p w:rsidR="009D2F35" w:rsidRDefault="009D2F35" w:rsidP="002D6B05">
      <w:pPr>
        <w:pStyle w:val="Prrafodelista"/>
        <w:numPr>
          <w:ilvl w:val="0"/>
          <w:numId w:val="61"/>
        </w:numPr>
        <w:spacing w:line="240" w:lineRule="auto"/>
        <w:ind w:left="142"/>
        <w:rPr>
          <w:rFonts w:cs="Arial"/>
          <w:szCs w:val="24"/>
        </w:rPr>
      </w:pPr>
      <w:r>
        <w:rPr>
          <w:rFonts w:cs="Arial"/>
          <w:szCs w:val="24"/>
        </w:rPr>
        <w:t>Ingresar con mandil abotonado y no holgado, gafas de seguridad, zapato cerrado.</w:t>
      </w:r>
    </w:p>
    <w:p w:rsidR="009D2F35" w:rsidRDefault="009D2F35" w:rsidP="002D6B05">
      <w:pPr>
        <w:pStyle w:val="Prrafodelista"/>
        <w:numPr>
          <w:ilvl w:val="0"/>
          <w:numId w:val="61"/>
        </w:numPr>
        <w:spacing w:line="240" w:lineRule="auto"/>
        <w:ind w:left="142"/>
        <w:rPr>
          <w:rFonts w:cs="Arial"/>
          <w:szCs w:val="24"/>
        </w:rPr>
      </w:pPr>
      <w:r>
        <w:rPr>
          <w:rFonts w:cs="Arial"/>
          <w:szCs w:val="24"/>
        </w:rPr>
        <w:t>Leer las instrucciones de seguridad y cumplir los reglamentos del laboratorio.</w:t>
      </w:r>
    </w:p>
    <w:p w:rsidR="009D2F35" w:rsidRDefault="009D2F35" w:rsidP="002D6B05">
      <w:pPr>
        <w:pStyle w:val="Prrafodelista"/>
        <w:numPr>
          <w:ilvl w:val="0"/>
          <w:numId w:val="61"/>
        </w:numPr>
        <w:spacing w:line="240" w:lineRule="auto"/>
        <w:ind w:left="142"/>
        <w:rPr>
          <w:rFonts w:cs="Arial"/>
          <w:szCs w:val="24"/>
        </w:rPr>
      </w:pPr>
      <w:r>
        <w:rPr>
          <w:rFonts w:cs="Arial"/>
          <w:szCs w:val="24"/>
        </w:rPr>
        <w:t>Dejar accesorios (maletas, bolsos) al ingreso del laboratorio.</w:t>
      </w:r>
    </w:p>
    <w:p w:rsidR="009D2F35" w:rsidRDefault="009D2F35" w:rsidP="002D6B05">
      <w:pPr>
        <w:pStyle w:val="Prrafodelista"/>
        <w:numPr>
          <w:ilvl w:val="0"/>
          <w:numId w:val="61"/>
        </w:numPr>
        <w:spacing w:line="240" w:lineRule="auto"/>
        <w:ind w:left="142"/>
        <w:rPr>
          <w:rFonts w:cs="Arial"/>
          <w:szCs w:val="24"/>
        </w:rPr>
      </w:pPr>
      <w:r>
        <w:rPr>
          <w:rFonts w:cs="Arial"/>
          <w:szCs w:val="24"/>
        </w:rPr>
        <w:t>No ingresar con anillos, pulseras, reloj.</w:t>
      </w:r>
    </w:p>
    <w:p w:rsidR="009D2F35" w:rsidRDefault="009D2F35" w:rsidP="002D6B05">
      <w:pPr>
        <w:pStyle w:val="Prrafodelista"/>
        <w:numPr>
          <w:ilvl w:val="0"/>
          <w:numId w:val="61"/>
        </w:numPr>
        <w:spacing w:line="240" w:lineRule="auto"/>
        <w:ind w:left="142"/>
        <w:rPr>
          <w:rFonts w:cs="Arial"/>
          <w:szCs w:val="24"/>
        </w:rPr>
      </w:pPr>
      <w:r>
        <w:rPr>
          <w:rFonts w:cs="Arial"/>
          <w:szCs w:val="24"/>
        </w:rPr>
        <w:t>Prohibido el ingreso con gorras, bermudas o pantalones cortos.</w:t>
      </w:r>
    </w:p>
    <w:p w:rsidR="009D2F35" w:rsidRPr="00264E71" w:rsidRDefault="009D2F35" w:rsidP="002D6B05">
      <w:pPr>
        <w:pStyle w:val="Prrafodelista"/>
        <w:numPr>
          <w:ilvl w:val="0"/>
          <w:numId w:val="61"/>
        </w:numPr>
        <w:spacing w:line="240" w:lineRule="auto"/>
        <w:ind w:left="142"/>
        <w:rPr>
          <w:rFonts w:cs="Arial"/>
          <w:szCs w:val="24"/>
        </w:rPr>
      </w:pPr>
      <w:r w:rsidRPr="00264E71">
        <w:rPr>
          <w:rFonts w:cs="Arial"/>
          <w:bCs/>
          <w:szCs w:val="24"/>
        </w:rPr>
        <w:t>No comer, beber o fumar en el laboratorio de prácticas</w:t>
      </w:r>
      <w:r>
        <w:rPr>
          <w:rFonts w:cs="Arial"/>
          <w:bCs/>
          <w:szCs w:val="24"/>
        </w:rPr>
        <w:t>.</w:t>
      </w:r>
    </w:p>
    <w:p w:rsidR="009D2F35" w:rsidRPr="00264E71" w:rsidRDefault="009D2F35" w:rsidP="002D6B05">
      <w:pPr>
        <w:pStyle w:val="Prrafodelista"/>
        <w:numPr>
          <w:ilvl w:val="0"/>
          <w:numId w:val="61"/>
        </w:numPr>
        <w:spacing w:line="240" w:lineRule="auto"/>
        <w:ind w:left="142"/>
        <w:rPr>
          <w:rFonts w:cs="Arial"/>
          <w:szCs w:val="24"/>
        </w:rPr>
      </w:pPr>
      <w:r>
        <w:rPr>
          <w:rFonts w:cs="Arial"/>
          <w:bCs/>
          <w:szCs w:val="24"/>
        </w:rPr>
        <w:t>Llevar el cabello recogido.</w:t>
      </w:r>
    </w:p>
    <w:p w:rsidR="009D2F35" w:rsidRDefault="009D2F35" w:rsidP="002D6B05">
      <w:pPr>
        <w:pStyle w:val="Prrafodelista"/>
        <w:numPr>
          <w:ilvl w:val="0"/>
          <w:numId w:val="61"/>
        </w:numPr>
        <w:spacing w:line="240" w:lineRule="auto"/>
        <w:ind w:left="142"/>
        <w:rPr>
          <w:rFonts w:cs="Arial"/>
          <w:szCs w:val="24"/>
        </w:rPr>
      </w:pPr>
      <w:r w:rsidRPr="00264E71">
        <w:rPr>
          <w:rFonts w:cs="Arial"/>
          <w:szCs w:val="24"/>
        </w:rPr>
        <w:t>Comprobar la ubicación del material de seguridad como extintores, duchas de seguridad, lavaojos, botiquín.</w:t>
      </w:r>
    </w:p>
    <w:p w:rsidR="009D2F35" w:rsidRDefault="009D2F35" w:rsidP="002D6B05">
      <w:pPr>
        <w:pStyle w:val="Prrafodelista"/>
        <w:numPr>
          <w:ilvl w:val="0"/>
          <w:numId w:val="61"/>
        </w:numPr>
        <w:spacing w:line="240" w:lineRule="auto"/>
        <w:ind w:left="142"/>
        <w:rPr>
          <w:rFonts w:cs="Arial"/>
          <w:szCs w:val="24"/>
        </w:rPr>
      </w:pPr>
      <w:r w:rsidRPr="009D2F35">
        <w:rPr>
          <w:rFonts w:cs="Arial"/>
          <w:szCs w:val="24"/>
        </w:rPr>
        <w:t>Si no sabe el funcionamiento del equipo NO lo prenda.</w:t>
      </w:r>
    </w:p>
    <w:p w:rsidR="0075528B" w:rsidRPr="0075528B" w:rsidRDefault="009D2F35" w:rsidP="0075528B">
      <w:pPr>
        <w:pStyle w:val="Prrafodelista"/>
        <w:numPr>
          <w:ilvl w:val="0"/>
          <w:numId w:val="61"/>
        </w:numPr>
        <w:tabs>
          <w:tab w:val="left" w:pos="142"/>
        </w:tabs>
        <w:spacing w:line="240" w:lineRule="auto"/>
        <w:ind w:left="142"/>
        <w:rPr>
          <w:rFonts w:cs="Arial"/>
          <w:szCs w:val="24"/>
        </w:rPr>
      </w:pPr>
      <w:r w:rsidRPr="009D2F35">
        <w:rPr>
          <w:rFonts w:cs="Arial"/>
          <w:szCs w:val="24"/>
        </w:rPr>
        <w:t xml:space="preserve">Prohibido el trabajo </w:t>
      </w:r>
      <w:r w:rsidR="0075528B">
        <w:rPr>
          <w:rFonts w:cs="Arial"/>
          <w:szCs w:val="24"/>
        </w:rPr>
        <w:t xml:space="preserve">en las máquinas sin su </w:t>
      </w:r>
      <w:r w:rsidRPr="009D2F35">
        <w:rPr>
          <w:rFonts w:cs="Arial"/>
          <w:szCs w:val="24"/>
        </w:rPr>
        <w:t>responsable</w:t>
      </w:r>
      <w:r w:rsidR="0075528B">
        <w:rPr>
          <w:rFonts w:cs="Arial"/>
          <w:szCs w:val="24"/>
        </w:rPr>
        <w:t>.</w:t>
      </w:r>
      <w:r w:rsidRPr="009D2F35">
        <w:rPr>
          <w:rFonts w:cs="Arial"/>
          <w:szCs w:val="24"/>
        </w:rPr>
        <w:t xml:space="preserve">  </w:t>
      </w:r>
    </w:p>
    <w:p w:rsidR="009D2F35" w:rsidRPr="00A60209" w:rsidRDefault="007676C9" w:rsidP="00A3708A">
      <w:pPr>
        <w:spacing w:line="240" w:lineRule="auto"/>
        <w:jc w:val="center"/>
        <w:rPr>
          <w:rFonts w:ascii="Arial" w:hAnsi="Arial" w:cs="Arial"/>
          <w:b/>
          <w:sz w:val="24"/>
          <w:szCs w:val="24"/>
          <w:u w:val="single"/>
        </w:rPr>
      </w:pPr>
      <w:r>
        <w:rPr>
          <w:rFonts w:ascii="Arial" w:hAnsi="Arial" w:cs="Arial"/>
          <w:b/>
          <w:noProof/>
          <w:sz w:val="24"/>
          <w:szCs w:val="24"/>
          <w:u w:val="single"/>
          <w:lang w:eastAsia="es-EC"/>
        </w:rPr>
        <w:lastRenderedPageBreak/>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_x0000_s1038" type="#_x0000_t106" style="position:absolute;left:0;text-align:left;margin-left:5.85pt;margin-top:18.15pt;width:195.75pt;height:69.4pt;z-index:251811840" adj="1931,18348">
            <v:textbox style="mso-next-textbox:#_x0000_s1038">
              <w:txbxContent>
                <w:p w:rsidR="0013110E" w:rsidRPr="008F5A3D" w:rsidRDefault="0013110E" w:rsidP="009D2F35">
                  <w:pPr>
                    <w:spacing w:after="0" w:line="240" w:lineRule="auto"/>
                    <w:jc w:val="center"/>
                    <w:rPr>
                      <w:b/>
                    </w:rPr>
                  </w:pPr>
                  <w:r w:rsidRPr="008F5A3D">
                    <w:rPr>
                      <w:b/>
                    </w:rPr>
                    <w:t>Aquí la seguridad no es una opción, es una cultura prevencionista.</w:t>
                  </w:r>
                </w:p>
                <w:p w:rsidR="0013110E" w:rsidRDefault="0013110E" w:rsidP="009D2F35">
                  <w:pPr>
                    <w:spacing w:after="0" w:line="240" w:lineRule="auto"/>
                    <w:jc w:val="center"/>
                  </w:pPr>
                </w:p>
                <w:p w:rsidR="0013110E" w:rsidRDefault="0013110E" w:rsidP="009D2F35">
                  <w:pPr>
                    <w:spacing w:after="0" w:line="240" w:lineRule="auto"/>
                    <w:jc w:val="center"/>
                  </w:pPr>
                </w:p>
                <w:p w:rsidR="0013110E" w:rsidRDefault="0013110E" w:rsidP="009D2F35">
                  <w:pPr>
                    <w:spacing w:after="0" w:line="240" w:lineRule="auto"/>
                    <w:jc w:val="center"/>
                  </w:pPr>
                </w:p>
                <w:p w:rsidR="0013110E" w:rsidRPr="00C906C7" w:rsidRDefault="0013110E" w:rsidP="009D2F35">
                  <w:pPr>
                    <w:spacing w:after="0" w:line="240" w:lineRule="auto"/>
                    <w:jc w:val="center"/>
                    <w:rPr>
                      <w:b/>
                      <w:i/>
                    </w:rPr>
                  </w:pPr>
                  <w:r>
                    <w:t>Es una cultura prevencionista</w:t>
                  </w:r>
                </w:p>
              </w:txbxContent>
            </v:textbox>
          </v:shape>
        </w:pict>
      </w:r>
      <w:r w:rsidR="009D2F35" w:rsidRPr="00A60209">
        <w:rPr>
          <w:rFonts w:ascii="Arial" w:hAnsi="Arial" w:cs="Arial"/>
          <w:b/>
          <w:sz w:val="24"/>
          <w:szCs w:val="24"/>
          <w:u w:val="single"/>
        </w:rPr>
        <w:t>EN CASO DE ACCIDENTES</w:t>
      </w:r>
    </w:p>
    <w:p w:rsidR="009D2F35" w:rsidRDefault="009D2F35" w:rsidP="002D6B05">
      <w:pPr>
        <w:spacing w:line="240" w:lineRule="auto"/>
        <w:jc w:val="both"/>
        <w:rPr>
          <w:rFonts w:ascii="Arial" w:hAnsi="Arial" w:cs="Arial"/>
          <w:b/>
          <w:sz w:val="24"/>
          <w:szCs w:val="24"/>
        </w:rPr>
      </w:pPr>
    </w:p>
    <w:p w:rsidR="009D2F35" w:rsidRDefault="009D2F35" w:rsidP="002D6B05">
      <w:pPr>
        <w:spacing w:line="240" w:lineRule="auto"/>
        <w:jc w:val="both"/>
        <w:rPr>
          <w:rFonts w:ascii="Arial" w:hAnsi="Arial" w:cs="Arial"/>
          <w:b/>
          <w:sz w:val="24"/>
          <w:szCs w:val="24"/>
        </w:rPr>
      </w:pPr>
    </w:p>
    <w:p w:rsidR="009D2F35" w:rsidRDefault="009D2F35" w:rsidP="002D6B05">
      <w:pPr>
        <w:spacing w:line="240" w:lineRule="auto"/>
        <w:jc w:val="both"/>
        <w:rPr>
          <w:rFonts w:ascii="Arial" w:hAnsi="Arial" w:cs="Arial"/>
          <w:sz w:val="24"/>
          <w:szCs w:val="24"/>
        </w:rPr>
      </w:pPr>
    </w:p>
    <w:p w:rsidR="009D2F35" w:rsidRDefault="00A17044" w:rsidP="002D6B05">
      <w:pPr>
        <w:spacing w:line="240" w:lineRule="auto"/>
        <w:jc w:val="both"/>
        <w:rPr>
          <w:rFonts w:ascii="Arial" w:hAnsi="Arial" w:cs="Arial"/>
          <w:sz w:val="24"/>
          <w:szCs w:val="24"/>
        </w:rPr>
      </w:pPr>
      <w:r>
        <w:rPr>
          <w:rFonts w:ascii="Arial" w:hAnsi="Arial" w:cs="Arial"/>
          <w:noProof/>
          <w:sz w:val="24"/>
          <w:szCs w:val="24"/>
          <w:lang w:eastAsia="es-EC"/>
        </w:rPr>
        <w:drawing>
          <wp:anchor distT="0" distB="0" distL="114300" distR="114300" simplePos="0" relativeHeight="251817984" behindDoc="0" locked="0" layoutInCell="1" allowOverlap="1">
            <wp:simplePos x="0" y="0"/>
            <wp:positionH relativeFrom="column">
              <wp:posOffset>1858010</wp:posOffset>
            </wp:positionH>
            <wp:positionV relativeFrom="paragraph">
              <wp:posOffset>439420</wp:posOffset>
            </wp:positionV>
            <wp:extent cx="4539615" cy="2034540"/>
            <wp:effectExtent l="0" t="1257300" r="0" b="1242060"/>
            <wp:wrapThrough wrapText="bothSides">
              <wp:wrapPolygon edited="0">
                <wp:start x="21623" y="-152"/>
                <wp:lineTo x="50" y="-152"/>
                <wp:lineTo x="50" y="21691"/>
                <wp:lineTo x="21623" y="21691"/>
                <wp:lineTo x="21623" y="-152"/>
              </wp:wrapPolygon>
            </wp:wrapThrough>
            <wp:docPr id="5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7" cstate="print"/>
                    <a:srcRect/>
                    <a:stretch>
                      <a:fillRect/>
                    </a:stretch>
                  </pic:blipFill>
                  <pic:spPr bwMode="auto">
                    <a:xfrm rot="16200000">
                      <a:off x="0" y="0"/>
                      <a:ext cx="4539615" cy="2034540"/>
                    </a:xfrm>
                    <a:prstGeom prst="rect">
                      <a:avLst/>
                    </a:prstGeom>
                    <a:noFill/>
                    <a:ln w="9525">
                      <a:noFill/>
                      <a:miter lim="800000"/>
                      <a:headEnd/>
                      <a:tailEnd/>
                    </a:ln>
                  </pic:spPr>
                </pic:pic>
              </a:graphicData>
            </a:graphic>
          </wp:anchor>
        </w:drawing>
      </w:r>
      <w:r w:rsidR="009D2F35">
        <w:rPr>
          <w:rFonts w:ascii="Arial" w:hAnsi="Arial" w:cs="Arial"/>
          <w:sz w:val="24"/>
          <w:szCs w:val="24"/>
        </w:rPr>
        <w:t>Al existir un accidente lo más importante es:</w:t>
      </w:r>
    </w:p>
    <w:p w:rsidR="009D2F35" w:rsidRPr="00D97200" w:rsidRDefault="009D2F35" w:rsidP="002D6B05">
      <w:pPr>
        <w:pStyle w:val="Prrafodelista"/>
        <w:numPr>
          <w:ilvl w:val="0"/>
          <w:numId w:val="62"/>
        </w:numPr>
        <w:spacing w:after="0" w:line="240" w:lineRule="auto"/>
        <w:ind w:left="142"/>
        <w:rPr>
          <w:rFonts w:cs="Arial"/>
          <w:szCs w:val="24"/>
        </w:rPr>
      </w:pPr>
      <w:r w:rsidRPr="00D97200">
        <w:rPr>
          <w:rFonts w:cs="Arial"/>
          <w:szCs w:val="24"/>
        </w:rPr>
        <w:t>Mantener la calma.</w:t>
      </w:r>
    </w:p>
    <w:p w:rsidR="009D2F35" w:rsidRPr="00D97200" w:rsidRDefault="009D2F35" w:rsidP="002D6B05">
      <w:pPr>
        <w:pStyle w:val="Prrafodelista"/>
        <w:numPr>
          <w:ilvl w:val="0"/>
          <w:numId w:val="62"/>
        </w:numPr>
        <w:spacing w:after="0" w:line="240" w:lineRule="auto"/>
        <w:ind w:left="142"/>
        <w:rPr>
          <w:rFonts w:cs="Arial"/>
          <w:szCs w:val="24"/>
        </w:rPr>
      </w:pPr>
      <w:r w:rsidRPr="00D97200">
        <w:rPr>
          <w:rFonts w:cs="Arial"/>
          <w:szCs w:val="24"/>
        </w:rPr>
        <w:t>Comunicar al responsable del laboratorio.</w:t>
      </w:r>
    </w:p>
    <w:p w:rsidR="009D2F35" w:rsidRPr="00D97200" w:rsidRDefault="009D2F35" w:rsidP="002D6B05">
      <w:pPr>
        <w:pStyle w:val="Prrafodelista"/>
        <w:numPr>
          <w:ilvl w:val="0"/>
          <w:numId w:val="62"/>
        </w:numPr>
        <w:spacing w:after="0" w:line="240" w:lineRule="auto"/>
        <w:ind w:left="142"/>
        <w:rPr>
          <w:rFonts w:cs="Arial"/>
          <w:szCs w:val="24"/>
        </w:rPr>
      </w:pPr>
      <w:r w:rsidRPr="00D97200">
        <w:rPr>
          <w:rFonts w:cs="Arial"/>
          <w:szCs w:val="24"/>
        </w:rPr>
        <w:t xml:space="preserve">Llamar a los números de emergencia de la </w:t>
      </w:r>
      <w:proofErr w:type="spellStart"/>
      <w:r w:rsidRPr="00D97200">
        <w:rPr>
          <w:rFonts w:cs="Arial"/>
          <w:szCs w:val="24"/>
        </w:rPr>
        <w:t>Espol</w:t>
      </w:r>
      <w:proofErr w:type="spellEnd"/>
      <w:r w:rsidRPr="00D97200">
        <w:rPr>
          <w:rFonts w:cs="Arial"/>
          <w:szCs w:val="24"/>
        </w:rPr>
        <w:t xml:space="preserve"> y al 911.</w:t>
      </w:r>
    </w:p>
    <w:p w:rsidR="009D2F35" w:rsidRDefault="009D2F35" w:rsidP="002D6B05">
      <w:pPr>
        <w:pStyle w:val="Prrafodelista"/>
        <w:numPr>
          <w:ilvl w:val="0"/>
          <w:numId w:val="62"/>
        </w:numPr>
        <w:spacing w:after="0" w:line="240" w:lineRule="auto"/>
        <w:ind w:left="142"/>
        <w:rPr>
          <w:rFonts w:cs="Arial"/>
          <w:szCs w:val="24"/>
        </w:rPr>
      </w:pPr>
      <w:r w:rsidRPr="00D97200">
        <w:rPr>
          <w:rFonts w:cs="Arial"/>
          <w:szCs w:val="24"/>
        </w:rPr>
        <w:t>Al existir salpicadura en los ojos de viruta o partículas de metal, lavarse inmediatamente con agua durante 15 a 20 min, empleando el lavaojos</w:t>
      </w:r>
      <w:r>
        <w:rPr>
          <w:rFonts w:cs="Arial"/>
          <w:szCs w:val="24"/>
        </w:rPr>
        <w:t>.</w:t>
      </w:r>
    </w:p>
    <w:p w:rsidR="009D2F35" w:rsidRDefault="009D2F35" w:rsidP="002D6B05">
      <w:pPr>
        <w:pStyle w:val="Prrafodelista"/>
        <w:numPr>
          <w:ilvl w:val="0"/>
          <w:numId w:val="62"/>
        </w:numPr>
        <w:spacing w:after="0" w:line="240" w:lineRule="auto"/>
        <w:ind w:left="142"/>
        <w:rPr>
          <w:rFonts w:cs="Arial"/>
          <w:szCs w:val="24"/>
        </w:rPr>
      </w:pPr>
      <w:r>
        <w:rPr>
          <w:rFonts w:cs="Arial"/>
          <w:szCs w:val="24"/>
        </w:rPr>
        <w:t>Si existe una cortadura y/o quemadura de los primero auxilios al afectado y haga uso del botiquín del laboratorio.</w:t>
      </w:r>
    </w:p>
    <w:p w:rsidR="009D2F35" w:rsidRDefault="009D2F35" w:rsidP="002D6B05">
      <w:pPr>
        <w:pStyle w:val="Prrafodelista"/>
        <w:numPr>
          <w:ilvl w:val="0"/>
          <w:numId w:val="62"/>
        </w:numPr>
        <w:spacing w:after="0" w:line="240" w:lineRule="auto"/>
        <w:ind w:left="142"/>
        <w:rPr>
          <w:rFonts w:cs="Arial"/>
          <w:szCs w:val="24"/>
        </w:rPr>
      </w:pPr>
      <w:r>
        <w:rPr>
          <w:rFonts w:cs="Arial"/>
          <w:szCs w:val="24"/>
        </w:rPr>
        <w:t xml:space="preserve">Al existir un </w:t>
      </w:r>
      <w:r w:rsidR="0075528B">
        <w:rPr>
          <w:rFonts w:cs="Arial"/>
          <w:szCs w:val="24"/>
        </w:rPr>
        <w:t xml:space="preserve">incendio evacue inmediatamente </w:t>
      </w:r>
      <w:r>
        <w:rPr>
          <w:rFonts w:cs="Arial"/>
          <w:szCs w:val="24"/>
        </w:rPr>
        <w:t>el laboratorio.</w:t>
      </w:r>
    </w:p>
    <w:p w:rsidR="009D2F35" w:rsidRPr="00D97200" w:rsidRDefault="009D2F35" w:rsidP="002D6B05">
      <w:pPr>
        <w:pStyle w:val="Prrafodelista"/>
        <w:numPr>
          <w:ilvl w:val="0"/>
          <w:numId w:val="62"/>
        </w:numPr>
        <w:spacing w:after="0" w:line="240" w:lineRule="auto"/>
        <w:ind w:left="142"/>
        <w:rPr>
          <w:rFonts w:cs="Arial"/>
          <w:szCs w:val="24"/>
        </w:rPr>
      </w:pPr>
      <w:r>
        <w:rPr>
          <w:rFonts w:cs="Arial"/>
          <w:szCs w:val="24"/>
        </w:rPr>
        <w:t>No regresar al laboratorio hasta que se le autorice.</w:t>
      </w:r>
    </w:p>
    <w:p w:rsidR="009D2F35" w:rsidRDefault="009D2F35" w:rsidP="002D6B05">
      <w:pPr>
        <w:spacing w:after="0" w:line="240" w:lineRule="auto"/>
        <w:jc w:val="both"/>
        <w:rPr>
          <w:rFonts w:ascii="Arial" w:hAnsi="Arial" w:cs="Arial"/>
          <w:b/>
          <w:sz w:val="24"/>
          <w:szCs w:val="24"/>
        </w:rPr>
      </w:pPr>
    </w:p>
    <w:p w:rsidR="009D2F35" w:rsidRPr="00A200AB" w:rsidRDefault="009D2F35" w:rsidP="002D6B05">
      <w:pPr>
        <w:spacing w:line="240" w:lineRule="auto"/>
        <w:jc w:val="center"/>
        <w:rPr>
          <w:rFonts w:ascii="Arial" w:hAnsi="Arial" w:cs="Arial"/>
          <w:b/>
          <w:sz w:val="24"/>
          <w:szCs w:val="24"/>
          <w:u w:val="single"/>
        </w:rPr>
      </w:pPr>
      <w:r w:rsidRPr="00A200AB">
        <w:rPr>
          <w:rFonts w:ascii="Arial" w:hAnsi="Arial" w:cs="Arial"/>
          <w:b/>
          <w:sz w:val="24"/>
          <w:szCs w:val="24"/>
          <w:u w:val="single"/>
        </w:rPr>
        <w:lastRenderedPageBreak/>
        <w:t>PLANO DE EVACUACIÓN</w:t>
      </w:r>
    </w:p>
    <w:p w:rsidR="009D2F35" w:rsidRDefault="009D2F35" w:rsidP="009D2F35">
      <w:pPr>
        <w:jc w:val="both"/>
        <w:rPr>
          <w:rFonts w:ascii="Arial" w:hAnsi="Arial" w:cs="Arial"/>
          <w:b/>
          <w:sz w:val="24"/>
          <w:szCs w:val="24"/>
        </w:rPr>
      </w:pPr>
    </w:p>
    <w:p w:rsidR="009D2F35" w:rsidRDefault="009D2F35" w:rsidP="009D2F35">
      <w:pPr>
        <w:jc w:val="both"/>
        <w:rPr>
          <w:rFonts w:ascii="Arial" w:hAnsi="Arial" w:cs="Arial"/>
          <w:b/>
          <w:sz w:val="24"/>
          <w:szCs w:val="24"/>
        </w:rPr>
      </w:pPr>
    </w:p>
    <w:p w:rsidR="009D2F35" w:rsidRPr="000E3CA0" w:rsidRDefault="009D2F35" w:rsidP="009D2F35">
      <w:pPr>
        <w:jc w:val="both"/>
        <w:rPr>
          <w:rFonts w:ascii="Arial" w:hAnsi="Arial" w:cs="Arial"/>
          <w:b/>
          <w:sz w:val="24"/>
          <w:szCs w:val="24"/>
        </w:rPr>
      </w:pPr>
    </w:p>
    <w:p w:rsidR="00874C58" w:rsidRDefault="00874C58" w:rsidP="00197185">
      <w:pPr>
        <w:rPr>
          <w:rFonts w:ascii="Arial" w:hAnsi="Arial" w:cs="Arial"/>
          <w:b/>
          <w:sz w:val="48"/>
          <w:szCs w:val="48"/>
        </w:rPr>
        <w:sectPr w:rsidR="00874C58" w:rsidSect="00197185">
          <w:type w:val="continuous"/>
          <w:pgSz w:w="15840" w:h="12240" w:orient="landscape"/>
          <w:pgMar w:top="1361" w:right="1806" w:bottom="2268" w:left="1560" w:header="709" w:footer="709" w:gutter="0"/>
          <w:cols w:num="3" w:space="490"/>
          <w:docGrid w:linePitch="360"/>
        </w:sectPr>
      </w:pPr>
    </w:p>
    <w:p w:rsidR="00430834" w:rsidRDefault="00D56B35" w:rsidP="00430834">
      <w:pPr>
        <w:jc w:val="center"/>
        <w:rPr>
          <w:rFonts w:ascii="Arial" w:hAnsi="Arial" w:cs="Arial"/>
          <w:b/>
          <w:sz w:val="48"/>
          <w:szCs w:val="48"/>
        </w:rPr>
      </w:pPr>
      <w:r>
        <w:rPr>
          <w:rFonts w:ascii="Arial" w:hAnsi="Arial" w:cs="Arial"/>
          <w:b/>
          <w:sz w:val="48"/>
          <w:szCs w:val="48"/>
        </w:rPr>
        <w:lastRenderedPageBreak/>
        <w:t>BIBLIOGRAFÍA</w:t>
      </w:r>
    </w:p>
    <w:p w:rsidR="00430834" w:rsidRDefault="00430834" w:rsidP="00430834">
      <w:pPr>
        <w:spacing w:after="0" w:line="480" w:lineRule="auto"/>
        <w:ind w:left="360"/>
        <w:jc w:val="both"/>
        <w:rPr>
          <w:rFonts w:ascii="Arial" w:hAnsi="Arial" w:cs="Arial"/>
          <w:bCs/>
          <w:sz w:val="24"/>
          <w:szCs w:val="24"/>
        </w:rPr>
      </w:pPr>
    </w:p>
    <w:p w:rsidR="00430834" w:rsidRPr="00430834" w:rsidRDefault="00430834" w:rsidP="00430834">
      <w:pPr>
        <w:spacing w:after="0" w:line="480" w:lineRule="auto"/>
        <w:ind w:left="360"/>
        <w:jc w:val="both"/>
        <w:rPr>
          <w:rFonts w:ascii="Arial" w:hAnsi="Arial" w:cs="Arial"/>
          <w:bCs/>
          <w:sz w:val="24"/>
          <w:szCs w:val="24"/>
        </w:rPr>
      </w:pPr>
      <w:r w:rsidRPr="00430834">
        <w:rPr>
          <w:rFonts w:ascii="Arial" w:hAnsi="Arial" w:cs="Arial"/>
          <w:bCs/>
          <w:sz w:val="24"/>
          <w:szCs w:val="24"/>
        </w:rPr>
        <w:t xml:space="preserve">[1] </w:t>
      </w:r>
      <w:r>
        <w:rPr>
          <w:rFonts w:ascii="Arial" w:hAnsi="Arial" w:cs="Arial"/>
          <w:bCs/>
          <w:sz w:val="24"/>
          <w:szCs w:val="24"/>
        </w:rPr>
        <w:t>PRESIDENCIA DE LA REPÚ</w:t>
      </w:r>
      <w:r w:rsidRPr="00430834">
        <w:rPr>
          <w:rFonts w:ascii="Arial" w:hAnsi="Arial" w:cs="Arial"/>
          <w:bCs/>
          <w:sz w:val="24"/>
          <w:szCs w:val="24"/>
        </w:rPr>
        <w:t>BLICA DEL ECUADOR. (1986), “Decreto Ejecutivo 2393. Reglamento de seguridad y salud de los Trabajadores y mejoramiento del Medio ambiente de trabajo”, Ecuador.</w:t>
      </w:r>
    </w:p>
    <w:p w:rsidR="00430834" w:rsidRPr="00430834" w:rsidRDefault="00430834" w:rsidP="00430834">
      <w:pPr>
        <w:spacing w:after="0" w:line="480" w:lineRule="auto"/>
        <w:ind w:left="360"/>
        <w:jc w:val="both"/>
        <w:rPr>
          <w:rFonts w:ascii="Arial" w:hAnsi="Arial" w:cs="Arial"/>
          <w:bCs/>
          <w:sz w:val="24"/>
          <w:szCs w:val="24"/>
        </w:rPr>
      </w:pPr>
    </w:p>
    <w:p w:rsidR="00430834" w:rsidRDefault="00430834" w:rsidP="00430834">
      <w:pPr>
        <w:spacing w:after="0" w:line="480" w:lineRule="auto"/>
        <w:ind w:left="360"/>
        <w:jc w:val="both"/>
        <w:rPr>
          <w:rFonts w:ascii="Arial" w:hAnsi="Arial" w:cs="Arial"/>
          <w:bCs/>
          <w:sz w:val="24"/>
          <w:szCs w:val="24"/>
        </w:rPr>
      </w:pPr>
      <w:r w:rsidRPr="00430834">
        <w:rPr>
          <w:rFonts w:ascii="Arial" w:hAnsi="Arial" w:cs="Arial"/>
          <w:bCs/>
          <w:sz w:val="24"/>
          <w:szCs w:val="24"/>
        </w:rPr>
        <w:t>[2] MINISTERIO DE TRABAJO. (2005), “Código de Trabajo. Codificación 2005-017”, Ecuador.</w:t>
      </w:r>
    </w:p>
    <w:p w:rsidR="00430834" w:rsidRPr="00430834" w:rsidRDefault="00430834" w:rsidP="00430834">
      <w:pPr>
        <w:spacing w:after="0" w:line="480" w:lineRule="auto"/>
        <w:ind w:left="360"/>
        <w:jc w:val="both"/>
        <w:rPr>
          <w:rFonts w:ascii="Arial" w:hAnsi="Arial" w:cs="Arial"/>
          <w:bCs/>
          <w:sz w:val="24"/>
          <w:szCs w:val="24"/>
        </w:rPr>
      </w:pPr>
    </w:p>
    <w:p w:rsidR="00430834" w:rsidRPr="00430834" w:rsidRDefault="00430834" w:rsidP="00430834">
      <w:pPr>
        <w:spacing w:after="0" w:line="480" w:lineRule="auto"/>
        <w:ind w:left="360"/>
        <w:jc w:val="both"/>
        <w:rPr>
          <w:rFonts w:ascii="Arial" w:hAnsi="Arial" w:cs="Arial"/>
          <w:bCs/>
          <w:sz w:val="24"/>
          <w:szCs w:val="24"/>
        </w:rPr>
      </w:pPr>
      <w:r w:rsidRPr="00430834">
        <w:rPr>
          <w:rFonts w:ascii="Arial" w:hAnsi="Arial" w:cs="Arial"/>
          <w:sz w:val="24"/>
          <w:szCs w:val="24"/>
        </w:rPr>
        <w:t>[3] SEGURIDAD E HIGIENE EN EL TRABAJO. José Manuel De-Vos Pascual</w:t>
      </w:r>
    </w:p>
    <w:p w:rsidR="00430834" w:rsidRPr="00430834" w:rsidRDefault="00430834" w:rsidP="00430834">
      <w:pPr>
        <w:pStyle w:val="Prrafodelista"/>
        <w:spacing w:after="0" w:line="480" w:lineRule="auto"/>
        <w:ind w:left="0" w:firstLine="360"/>
        <w:rPr>
          <w:rFonts w:cs="Arial"/>
          <w:szCs w:val="24"/>
        </w:rPr>
      </w:pPr>
    </w:p>
    <w:p w:rsidR="00430834" w:rsidRPr="00430834" w:rsidRDefault="00245790" w:rsidP="00430834">
      <w:pPr>
        <w:pStyle w:val="Prrafodelista"/>
        <w:spacing w:after="0" w:line="480" w:lineRule="auto"/>
        <w:ind w:left="360"/>
        <w:rPr>
          <w:rFonts w:cs="Arial"/>
          <w:szCs w:val="24"/>
        </w:rPr>
      </w:pPr>
      <w:r>
        <w:rPr>
          <w:rFonts w:cs="Arial"/>
          <w:szCs w:val="24"/>
        </w:rPr>
        <w:t>[4] PREVENCIÓ</w:t>
      </w:r>
      <w:r w:rsidR="00430834" w:rsidRPr="00430834">
        <w:rPr>
          <w:rFonts w:cs="Arial"/>
          <w:szCs w:val="24"/>
        </w:rPr>
        <w:t>N DE RIESGOS LABORALES</w:t>
      </w:r>
      <w:r w:rsidR="00430834">
        <w:rPr>
          <w:rFonts w:cs="Arial"/>
          <w:szCs w:val="24"/>
        </w:rPr>
        <w:t xml:space="preserve">, </w:t>
      </w:r>
      <w:r>
        <w:rPr>
          <w:rFonts w:cs="Arial"/>
          <w:szCs w:val="24"/>
        </w:rPr>
        <w:t>EVALUACIÓ</w:t>
      </w:r>
      <w:r w:rsidR="00430834" w:rsidRPr="00430834">
        <w:rPr>
          <w:rFonts w:cs="Arial"/>
          <w:szCs w:val="24"/>
        </w:rPr>
        <w:t xml:space="preserve">N Y </w:t>
      </w:r>
      <w:r w:rsidR="00430834">
        <w:rPr>
          <w:rFonts w:cs="Arial"/>
          <w:szCs w:val="24"/>
        </w:rPr>
        <w:t xml:space="preserve">  </w:t>
      </w:r>
      <w:r w:rsidR="00430834" w:rsidRPr="00430834">
        <w:rPr>
          <w:rFonts w:cs="Arial"/>
          <w:szCs w:val="24"/>
        </w:rPr>
        <w:t>PREVENCIÓN DE RIESGOS.</w:t>
      </w:r>
    </w:p>
    <w:p w:rsidR="00430834" w:rsidRPr="00430834" w:rsidRDefault="00430834" w:rsidP="00430834">
      <w:pPr>
        <w:pStyle w:val="Prrafodelista"/>
        <w:spacing w:after="0" w:line="480" w:lineRule="auto"/>
        <w:ind w:left="360"/>
        <w:rPr>
          <w:rFonts w:cs="Arial"/>
          <w:bCs/>
          <w:szCs w:val="24"/>
        </w:rPr>
      </w:pPr>
    </w:p>
    <w:p w:rsidR="00430834" w:rsidRPr="00430834" w:rsidRDefault="00430834" w:rsidP="00430834">
      <w:pPr>
        <w:pStyle w:val="Prrafodelista"/>
        <w:spacing w:after="0" w:line="480" w:lineRule="auto"/>
        <w:ind w:left="360"/>
        <w:rPr>
          <w:rFonts w:cs="Arial"/>
          <w:szCs w:val="24"/>
        </w:rPr>
      </w:pPr>
      <w:r w:rsidRPr="00430834">
        <w:rPr>
          <w:rFonts w:cs="Arial"/>
          <w:bCs/>
          <w:szCs w:val="24"/>
        </w:rPr>
        <w:t xml:space="preserve">[5] </w:t>
      </w:r>
      <w:r w:rsidR="00245790">
        <w:rPr>
          <w:rStyle w:val="book-header-2-subtitle-author"/>
          <w:rFonts w:cs="Arial"/>
          <w:szCs w:val="24"/>
        </w:rPr>
        <w:t>FELIX PEDRO MARIN ANDRÉ</w:t>
      </w:r>
      <w:r w:rsidR="00245790" w:rsidRPr="00430834">
        <w:rPr>
          <w:rStyle w:val="book-header-2-subtitle-author"/>
          <w:rFonts w:cs="Arial"/>
          <w:szCs w:val="24"/>
        </w:rPr>
        <w:t>S</w:t>
      </w:r>
      <w:r w:rsidR="00245790">
        <w:rPr>
          <w:rStyle w:val="book-header-2-subtitle-author"/>
          <w:rFonts w:cs="Arial"/>
          <w:szCs w:val="24"/>
        </w:rPr>
        <w:t xml:space="preserve"> (2006)</w:t>
      </w:r>
      <w:r w:rsidR="00245790" w:rsidRPr="00430834">
        <w:rPr>
          <w:rFonts w:cs="Arial"/>
          <w:szCs w:val="24"/>
        </w:rPr>
        <w:t xml:space="preserve"> </w:t>
      </w:r>
      <w:r w:rsidRPr="00430834">
        <w:rPr>
          <w:rFonts w:cs="Arial"/>
          <w:szCs w:val="24"/>
        </w:rPr>
        <w:t>SEGURIDAD INDUSTRIAL. MA</w:t>
      </w:r>
      <w:r w:rsidR="00245790">
        <w:rPr>
          <w:rFonts w:cs="Arial"/>
          <w:szCs w:val="24"/>
        </w:rPr>
        <w:t>NUAL PARA LA FORMACIÓ</w:t>
      </w:r>
      <w:r w:rsidRPr="00430834">
        <w:rPr>
          <w:rFonts w:cs="Arial"/>
          <w:szCs w:val="24"/>
        </w:rPr>
        <w:t xml:space="preserve">N DE INGENIEROS. </w:t>
      </w:r>
      <w:r w:rsidRPr="00430834">
        <w:rPr>
          <w:rStyle w:val="book-header-2-subtitle-publisher"/>
          <w:rFonts w:cs="Arial"/>
          <w:szCs w:val="24"/>
        </w:rPr>
        <w:t>DYKINSON, S.L.</w:t>
      </w:r>
    </w:p>
    <w:p w:rsidR="00430834" w:rsidRPr="00430834" w:rsidRDefault="00430834" w:rsidP="00430834">
      <w:pPr>
        <w:pStyle w:val="Prrafodelista"/>
        <w:spacing w:after="0" w:line="480" w:lineRule="auto"/>
        <w:ind w:left="360"/>
        <w:rPr>
          <w:rFonts w:cs="Arial"/>
          <w:bCs/>
          <w:szCs w:val="24"/>
        </w:rPr>
      </w:pPr>
    </w:p>
    <w:p w:rsidR="00245790" w:rsidRDefault="00430834" w:rsidP="00D33946">
      <w:pPr>
        <w:pStyle w:val="Prrafodelista"/>
        <w:spacing w:after="0" w:line="480" w:lineRule="auto"/>
        <w:ind w:left="360"/>
        <w:rPr>
          <w:rFonts w:cs="Arial"/>
          <w:bCs/>
          <w:szCs w:val="24"/>
        </w:rPr>
      </w:pPr>
      <w:r w:rsidRPr="00430834">
        <w:rPr>
          <w:rFonts w:cs="Arial"/>
          <w:bCs/>
          <w:szCs w:val="24"/>
        </w:rPr>
        <w:t xml:space="preserve">[6] LA SEGURIDAD INDUSTRIAL, FUNDAMENTOS Y APLICACIONES, </w:t>
      </w:r>
      <w:proofErr w:type="spellStart"/>
      <w:r w:rsidRPr="00430834">
        <w:rPr>
          <w:rFonts w:cs="Arial"/>
          <w:bCs/>
          <w:szCs w:val="24"/>
        </w:rPr>
        <w:t>Julian</w:t>
      </w:r>
      <w:proofErr w:type="spellEnd"/>
      <w:r w:rsidRPr="00430834">
        <w:rPr>
          <w:rFonts w:cs="Arial"/>
          <w:bCs/>
          <w:szCs w:val="24"/>
        </w:rPr>
        <w:t xml:space="preserve"> Alejandro Cruz. </w:t>
      </w:r>
    </w:p>
    <w:p w:rsidR="00D33946" w:rsidRDefault="00D33946" w:rsidP="00D33946">
      <w:pPr>
        <w:pStyle w:val="Prrafodelista"/>
        <w:spacing w:after="0" w:line="480" w:lineRule="auto"/>
        <w:ind w:left="360"/>
        <w:rPr>
          <w:rFonts w:cs="Arial"/>
          <w:bCs/>
          <w:szCs w:val="24"/>
        </w:rPr>
      </w:pPr>
    </w:p>
    <w:p w:rsidR="00245790" w:rsidRDefault="00245790" w:rsidP="00D33946">
      <w:pPr>
        <w:pStyle w:val="Prrafodelista"/>
        <w:spacing w:after="0" w:line="480" w:lineRule="auto"/>
        <w:ind w:left="360"/>
      </w:pPr>
      <w:r>
        <w:rPr>
          <w:rFonts w:cs="Arial"/>
          <w:bCs/>
          <w:szCs w:val="24"/>
        </w:rPr>
        <w:t xml:space="preserve">[7] </w:t>
      </w:r>
      <w:r w:rsidRPr="00430834">
        <w:t xml:space="preserve">RIESGOS DEL TRABAJO, INSTITUTO ECUATORIANO DE SEGURIDAD SOCIAL. (1981). </w:t>
      </w:r>
      <w:r w:rsidRPr="00430834">
        <w:rPr>
          <w:i/>
          <w:iCs/>
        </w:rPr>
        <w:t>“Servicios Médicos de la empresa”</w:t>
      </w:r>
      <w:r w:rsidRPr="00430834">
        <w:t xml:space="preserve">, (2º Edición), Ecuador. </w:t>
      </w:r>
    </w:p>
    <w:p w:rsidR="00D33946" w:rsidRDefault="00D33946" w:rsidP="00D33946">
      <w:pPr>
        <w:pStyle w:val="Prrafodelista"/>
        <w:spacing w:after="0" w:line="480" w:lineRule="auto"/>
        <w:ind w:left="360"/>
      </w:pPr>
    </w:p>
    <w:p w:rsidR="00245790" w:rsidRDefault="00245790" w:rsidP="00D33946">
      <w:pPr>
        <w:pStyle w:val="Prrafodelista"/>
        <w:spacing w:after="0" w:line="480" w:lineRule="auto"/>
        <w:ind w:left="360"/>
        <w:rPr>
          <w:rFonts w:cs="Arial"/>
          <w:bCs/>
          <w:noProof/>
          <w:szCs w:val="24"/>
          <w:lang w:val="es-ES"/>
        </w:rPr>
      </w:pPr>
      <w:r>
        <w:t xml:space="preserve">[8] </w:t>
      </w:r>
      <w:r w:rsidRPr="00430834">
        <w:rPr>
          <w:rFonts w:cs="Arial"/>
          <w:bCs/>
          <w:noProof/>
          <w:szCs w:val="24"/>
          <w:lang w:val="es-ES"/>
        </w:rPr>
        <w:t>OFICINA INTERNACIONAL DE TRABAJO OTI (2009), Seguridad y Salud en el Trabajo, Conferencia Internacional del Trabajo. Ginebra – Suiza.</w:t>
      </w:r>
    </w:p>
    <w:p w:rsidR="00D33946" w:rsidRDefault="00D33946" w:rsidP="00D33946">
      <w:pPr>
        <w:pStyle w:val="Prrafodelista"/>
        <w:spacing w:after="0" w:line="480" w:lineRule="auto"/>
        <w:ind w:left="360"/>
        <w:rPr>
          <w:rFonts w:cs="Arial"/>
          <w:bCs/>
          <w:noProof/>
          <w:szCs w:val="24"/>
          <w:lang w:val="es-ES"/>
        </w:rPr>
      </w:pPr>
    </w:p>
    <w:p w:rsidR="00245790" w:rsidRDefault="00245790" w:rsidP="00D33946">
      <w:pPr>
        <w:pStyle w:val="Prrafodelista"/>
        <w:spacing w:after="0" w:line="480" w:lineRule="auto"/>
        <w:ind w:left="360"/>
      </w:pPr>
      <w:r>
        <w:rPr>
          <w:rFonts w:cs="Arial"/>
          <w:bCs/>
          <w:noProof/>
          <w:szCs w:val="24"/>
          <w:lang w:val="es-ES"/>
        </w:rPr>
        <w:t xml:space="preserve">[9] </w:t>
      </w:r>
      <w:r w:rsidRPr="00430834">
        <w:t xml:space="preserve">CORTÉS, J. (2007), </w:t>
      </w:r>
      <w:r w:rsidRPr="00430834">
        <w:rPr>
          <w:i/>
          <w:iCs/>
        </w:rPr>
        <w:t>“Seguridad e Higiene del Trabajo. Técnicas de prevención de riesgos laborales”</w:t>
      </w:r>
      <w:r w:rsidRPr="00430834">
        <w:t xml:space="preserve">, (9º Edición), Editorial TÉBAR, Madrid - España. </w:t>
      </w:r>
    </w:p>
    <w:p w:rsidR="00D33946" w:rsidRDefault="00D33946" w:rsidP="00D33946">
      <w:pPr>
        <w:pStyle w:val="Prrafodelista"/>
        <w:spacing w:after="0" w:line="480" w:lineRule="auto"/>
        <w:ind w:left="360"/>
      </w:pPr>
    </w:p>
    <w:p w:rsidR="00245790" w:rsidRDefault="00245790" w:rsidP="00D33946">
      <w:pPr>
        <w:pStyle w:val="Prrafodelista"/>
        <w:spacing w:after="0" w:line="480" w:lineRule="auto"/>
        <w:ind w:left="360"/>
      </w:pPr>
      <w:r>
        <w:t xml:space="preserve">[10] </w:t>
      </w:r>
      <w:r w:rsidRPr="00430834">
        <w:t>GRIMALDI-SIMONDS (1996), “</w:t>
      </w:r>
      <w:r w:rsidRPr="00430834">
        <w:rPr>
          <w:i/>
          <w:iCs/>
        </w:rPr>
        <w:t>La Seguridad Industrial-Su Administración”</w:t>
      </w:r>
      <w:r w:rsidRPr="00430834">
        <w:t>, (2º Edición), Editorial Alfa Omega, México.</w:t>
      </w:r>
    </w:p>
    <w:p w:rsidR="00D33946" w:rsidRDefault="00D33946" w:rsidP="00D33946">
      <w:pPr>
        <w:pStyle w:val="Prrafodelista"/>
        <w:spacing w:after="0" w:line="480" w:lineRule="auto"/>
        <w:ind w:left="360"/>
      </w:pPr>
    </w:p>
    <w:p w:rsidR="00245790" w:rsidRDefault="00245790" w:rsidP="00D33946">
      <w:pPr>
        <w:pStyle w:val="Prrafodelista"/>
        <w:spacing w:after="0" w:line="480" w:lineRule="auto"/>
        <w:ind w:left="360"/>
      </w:pPr>
      <w:r>
        <w:t>[11] ANGEL VARGAS ZUÑIGA (1984), Calderas Industriales, Editorial Series VZ.</w:t>
      </w:r>
    </w:p>
    <w:p w:rsidR="00245790" w:rsidRDefault="00245790" w:rsidP="00D33946">
      <w:pPr>
        <w:pStyle w:val="Prrafodelista"/>
        <w:spacing w:after="0" w:line="480" w:lineRule="auto"/>
        <w:ind w:left="360"/>
      </w:pPr>
      <w:r>
        <w:t xml:space="preserve">[12] C. RAY ASFAHL, Seguridad Industrial y Salud, Cuarta Edición </w:t>
      </w:r>
      <w:proofErr w:type="spellStart"/>
      <w:r>
        <w:t>University</w:t>
      </w:r>
      <w:proofErr w:type="spellEnd"/>
      <w:r>
        <w:t xml:space="preserve"> of Arkansas.</w:t>
      </w:r>
    </w:p>
    <w:p w:rsidR="00D33946" w:rsidRDefault="00D33946" w:rsidP="00D33946">
      <w:pPr>
        <w:pStyle w:val="Prrafodelista"/>
        <w:spacing w:after="0" w:line="480" w:lineRule="auto"/>
        <w:ind w:left="360"/>
      </w:pPr>
    </w:p>
    <w:p w:rsidR="00245790" w:rsidRDefault="00245790" w:rsidP="00D33946">
      <w:pPr>
        <w:pStyle w:val="Prrafodelista"/>
        <w:spacing w:after="0" w:line="480" w:lineRule="auto"/>
        <w:ind w:left="360"/>
      </w:pPr>
      <w:r>
        <w:lastRenderedPageBreak/>
        <w:t>[13] L.C. MORROW</w:t>
      </w:r>
      <w:r w:rsidR="00616C82">
        <w:t>, Manual Mantenimiento Industrial.</w:t>
      </w:r>
    </w:p>
    <w:p w:rsidR="00F744CB" w:rsidRDefault="00F744CB" w:rsidP="00D33946">
      <w:pPr>
        <w:pStyle w:val="Prrafodelista"/>
        <w:spacing w:after="0" w:line="480" w:lineRule="auto"/>
        <w:ind w:left="360"/>
      </w:pPr>
    </w:p>
    <w:p w:rsidR="00F744CB" w:rsidRPr="00245790" w:rsidRDefault="00F744CB" w:rsidP="00D33946">
      <w:pPr>
        <w:pStyle w:val="Prrafodelista"/>
        <w:spacing w:after="0" w:line="480" w:lineRule="auto"/>
        <w:ind w:left="360"/>
        <w:rPr>
          <w:rFonts w:cs="Arial"/>
          <w:bCs/>
          <w:noProof/>
          <w:szCs w:val="24"/>
          <w:lang w:val="es-ES"/>
        </w:rPr>
      </w:pPr>
      <w:r>
        <w:t>[14] ROBERT C. ROSALER, Manual del Ingeniero de Planta, Segunda Edición.</w:t>
      </w:r>
    </w:p>
    <w:p w:rsidR="00245790" w:rsidRPr="00245790" w:rsidRDefault="00245790" w:rsidP="00245790">
      <w:pPr>
        <w:pStyle w:val="Prrafodelista"/>
        <w:spacing w:after="0" w:line="480" w:lineRule="auto"/>
        <w:ind w:left="360"/>
      </w:pPr>
    </w:p>
    <w:p w:rsidR="00245790" w:rsidRPr="00245790" w:rsidRDefault="00245790" w:rsidP="00245790">
      <w:pPr>
        <w:pStyle w:val="Prrafodelista"/>
        <w:spacing w:after="0" w:line="480" w:lineRule="auto"/>
        <w:ind w:left="360"/>
        <w:rPr>
          <w:rFonts w:cs="Arial"/>
          <w:szCs w:val="24"/>
        </w:rPr>
      </w:pPr>
    </w:p>
    <w:p w:rsidR="00430834" w:rsidRPr="00430834" w:rsidRDefault="00430834" w:rsidP="00245790">
      <w:pPr>
        <w:pStyle w:val="Default"/>
        <w:spacing w:line="480" w:lineRule="auto"/>
        <w:jc w:val="both"/>
      </w:pPr>
    </w:p>
    <w:p w:rsidR="00430834" w:rsidRPr="00430834" w:rsidRDefault="00430834" w:rsidP="00430834">
      <w:pPr>
        <w:jc w:val="center"/>
        <w:rPr>
          <w:rFonts w:ascii="Arial" w:hAnsi="Arial" w:cs="Arial"/>
          <w:b/>
          <w:sz w:val="48"/>
          <w:szCs w:val="48"/>
        </w:rPr>
      </w:pPr>
    </w:p>
    <w:p w:rsidR="00FB2DF1" w:rsidRPr="00FB2DF1" w:rsidRDefault="00FB2DF1" w:rsidP="00FB2DF1"/>
    <w:p w:rsidR="00FB2DF1" w:rsidRPr="00FB2DF1" w:rsidRDefault="00FB2DF1" w:rsidP="00FB2DF1"/>
    <w:p w:rsidR="00FB2DF1" w:rsidRPr="00FB2DF1" w:rsidRDefault="00FB2DF1" w:rsidP="00FB2DF1"/>
    <w:p w:rsidR="00FB2DF1" w:rsidRPr="00FB2DF1" w:rsidRDefault="00FB2DF1" w:rsidP="00FB2DF1">
      <w:pPr>
        <w:tabs>
          <w:tab w:val="left" w:pos="6390"/>
        </w:tabs>
      </w:pPr>
    </w:p>
    <w:sectPr w:rsidR="00FB2DF1" w:rsidRPr="00FB2DF1" w:rsidSect="00A44E4F">
      <w:pgSz w:w="12240" w:h="15840"/>
      <w:pgMar w:top="2268" w:right="1361" w:bottom="2268" w:left="226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41F8F" w:rsidRDefault="00D41F8F" w:rsidP="000B21CF">
      <w:pPr>
        <w:spacing w:after="0" w:line="240" w:lineRule="auto"/>
      </w:pPr>
      <w:r>
        <w:separator/>
      </w:r>
    </w:p>
  </w:endnote>
  <w:endnote w:type="continuationSeparator" w:id="0">
    <w:p w:rsidR="00D41F8F" w:rsidRDefault="00D41F8F" w:rsidP="000B21C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rinda">
    <w:panose1 w:val="020B0502040204020203"/>
    <w:charset w:val="00"/>
    <w:family w:val="swiss"/>
    <w:pitch w:val="variable"/>
    <w:sig w:usb0="0001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ff50">
    <w:altName w:val="Times New Roman"/>
    <w:panose1 w:val="00000000000000000000"/>
    <w:charset w:val="00"/>
    <w:family w:val="roman"/>
    <w:notTrueType/>
    <w:pitch w:val="default"/>
    <w:sig w:usb0="00000000" w:usb1="00000000" w:usb2="00000000" w:usb3="00000000" w:csb0="00000000" w:csb1="00000000"/>
  </w:font>
  <w:font w:name="ff28">
    <w:altName w:val="Times New Roman"/>
    <w:panose1 w:val="00000000000000000000"/>
    <w:charset w:val="00"/>
    <w:family w:val="roman"/>
    <w:notTrueType/>
    <w:pitch w:val="default"/>
    <w:sig w:usb0="00000000" w:usb1="00000000" w:usb2="00000000" w:usb3="00000000" w:csb0="00000000" w:csb1="00000000"/>
  </w:font>
  <w:font w:name="Verdana">
    <w:panose1 w:val="020B0604030504040204"/>
    <w:charset w:val="00"/>
    <w:family w:val="swiss"/>
    <w:pitch w:val="variable"/>
    <w:sig w:usb0="A10006FF" w:usb1="4000205B" w:usb2="00000010" w:usb3="00000000" w:csb0="0000019F" w:csb1="00000000"/>
  </w:font>
  <w:font w:name="MyriadPro-Regular">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A00002EF" w:usb1="420020E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110E" w:rsidRPr="00131223" w:rsidRDefault="0013110E" w:rsidP="00A44E4F">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41F8F" w:rsidRDefault="00D41F8F" w:rsidP="000B21CF">
      <w:pPr>
        <w:spacing w:after="0" w:line="240" w:lineRule="auto"/>
      </w:pPr>
      <w:r>
        <w:separator/>
      </w:r>
    </w:p>
  </w:footnote>
  <w:footnote w:type="continuationSeparator" w:id="0">
    <w:p w:rsidR="00D41F8F" w:rsidRDefault="00D41F8F" w:rsidP="000B21C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110E" w:rsidRDefault="0013110E">
    <w:pPr>
      <w:pStyle w:val="Encabezado"/>
    </w:pPr>
  </w:p>
  <w:p w:rsidR="0013110E" w:rsidRDefault="0013110E">
    <w:pPr>
      <w:pStyle w:val="Encabezado"/>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110E" w:rsidRDefault="0013110E">
    <w:pPr>
      <w:pStyle w:val="Encabezado"/>
    </w:pPr>
  </w:p>
  <w:p w:rsidR="0013110E" w:rsidRPr="00DD3DA9" w:rsidRDefault="0013110E" w:rsidP="00A44E4F">
    <w:pPr>
      <w:pStyle w:val="Encabezado"/>
      <w:jc w:val="left"/>
      <w:rPr>
        <w:lang w:val="es-ES"/>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110E" w:rsidRDefault="0013110E">
    <w:pPr>
      <w:pStyle w:val="Encabezado"/>
    </w:pPr>
  </w:p>
  <w:p w:rsidR="0013110E" w:rsidRPr="00DD3DA9" w:rsidRDefault="0013110E" w:rsidP="00A44E4F">
    <w:pPr>
      <w:pStyle w:val="Encabezado"/>
      <w:jc w:val="left"/>
      <w:rPr>
        <w:lang w:val="es-ES"/>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643500"/>
      <w:docPartObj>
        <w:docPartGallery w:val="Page Numbers (Top of Page)"/>
        <w:docPartUnique/>
      </w:docPartObj>
    </w:sdtPr>
    <w:sdtContent>
      <w:p w:rsidR="0013110E" w:rsidRDefault="007676C9">
        <w:pPr>
          <w:pStyle w:val="Encabezado"/>
        </w:pPr>
        <w:fldSimple w:instr=" PAGE   \* MERGEFORMAT ">
          <w:r w:rsidR="0067344D">
            <w:rPr>
              <w:noProof/>
            </w:rPr>
            <w:t>XII</w:t>
          </w:r>
        </w:fldSimple>
      </w:p>
    </w:sdtContent>
  </w:sdt>
  <w:p w:rsidR="0013110E" w:rsidRDefault="0013110E"/>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110E" w:rsidRDefault="0013110E" w:rsidP="00A44E4F">
    <w:pPr>
      <w:pStyle w:val="Encabezado"/>
    </w:pPr>
  </w:p>
  <w:p w:rsidR="0013110E" w:rsidRPr="00E6536C" w:rsidRDefault="0013110E" w:rsidP="004E5B05">
    <w:pPr>
      <w:pStyle w:val="Encabezado"/>
      <w:tabs>
        <w:tab w:val="left" w:pos="3330"/>
      </w:tabs>
      <w:jc w:val="left"/>
    </w:pPr>
    <w:r>
      <w:tab/>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643509"/>
      <w:docPartObj>
        <w:docPartGallery w:val="Page Numbers (Top of Page)"/>
        <w:docPartUnique/>
      </w:docPartObj>
    </w:sdtPr>
    <w:sdtContent>
      <w:p w:rsidR="0013110E" w:rsidRDefault="007676C9">
        <w:pPr>
          <w:pStyle w:val="Encabezado"/>
        </w:pPr>
        <w:fldSimple w:instr=" PAGE   \* MERGEFORMAT ">
          <w:r w:rsidR="0067344D">
            <w:rPr>
              <w:noProof/>
            </w:rPr>
            <w:t>III</w:t>
          </w:r>
        </w:fldSimple>
      </w:p>
    </w:sdtContent>
  </w:sdt>
  <w:p w:rsidR="0013110E" w:rsidRPr="00E6536C" w:rsidRDefault="0013110E" w:rsidP="00A44E4F">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23515C"/>
    <w:multiLevelType w:val="hybridMultilevel"/>
    <w:tmpl w:val="1B363622"/>
    <w:lvl w:ilvl="0" w:tplc="300A0001">
      <w:start w:val="1"/>
      <w:numFmt w:val="bullet"/>
      <w:lvlText w:val=""/>
      <w:lvlJc w:val="left"/>
      <w:pPr>
        <w:ind w:left="2280" w:hanging="360"/>
      </w:pPr>
      <w:rPr>
        <w:rFonts w:ascii="Symbol" w:hAnsi="Symbol" w:hint="default"/>
      </w:rPr>
    </w:lvl>
    <w:lvl w:ilvl="1" w:tplc="300A0003" w:tentative="1">
      <w:start w:val="1"/>
      <w:numFmt w:val="bullet"/>
      <w:lvlText w:val="o"/>
      <w:lvlJc w:val="left"/>
      <w:pPr>
        <w:ind w:left="3000" w:hanging="360"/>
      </w:pPr>
      <w:rPr>
        <w:rFonts w:ascii="Courier New" w:hAnsi="Courier New" w:cs="Courier New" w:hint="default"/>
      </w:rPr>
    </w:lvl>
    <w:lvl w:ilvl="2" w:tplc="300A0005" w:tentative="1">
      <w:start w:val="1"/>
      <w:numFmt w:val="bullet"/>
      <w:lvlText w:val=""/>
      <w:lvlJc w:val="left"/>
      <w:pPr>
        <w:ind w:left="3720" w:hanging="360"/>
      </w:pPr>
      <w:rPr>
        <w:rFonts w:ascii="Wingdings" w:hAnsi="Wingdings" w:hint="default"/>
      </w:rPr>
    </w:lvl>
    <w:lvl w:ilvl="3" w:tplc="300A0001" w:tentative="1">
      <w:start w:val="1"/>
      <w:numFmt w:val="bullet"/>
      <w:lvlText w:val=""/>
      <w:lvlJc w:val="left"/>
      <w:pPr>
        <w:ind w:left="4440" w:hanging="360"/>
      </w:pPr>
      <w:rPr>
        <w:rFonts w:ascii="Symbol" w:hAnsi="Symbol" w:hint="default"/>
      </w:rPr>
    </w:lvl>
    <w:lvl w:ilvl="4" w:tplc="300A0003" w:tentative="1">
      <w:start w:val="1"/>
      <w:numFmt w:val="bullet"/>
      <w:lvlText w:val="o"/>
      <w:lvlJc w:val="left"/>
      <w:pPr>
        <w:ind w:left="5160" w:hanging="360"/>
      </w:pPr>
      <w:rPr>
        <w:rFonts w:ascii="Courier New" w:hAnsi="Courier New" w:cs="Courier New" w:hint="default"/>
      </w:rPr>
    </w:lvl>
    <w:lvl w:ilvl="5" w:tplc="300A0005" w:tentative="1">
      <w:start w:val="1"/>
      <w:numFmt w:val="bullet"/>
      <w:lvlText w:val=""/>
      <w:lvlJc w:val="left"/>
      <w:pPr>
        <w:ind w:left="5880" w:hanging="360"/>
      </w:pPr>
      <w:rPr>
        <w:rFonts w:ascii="Wingdings" w:hAnsi="Wingdings" w:hint="default"/>
      </w:rPr>
    </w:lvl>
    <w:lvl w:ilvl="6" w:tplc="300A0001" w:tentative="1">
      <w:start w:val="1"/>
      <w:numFmt w:val="bullet"/>
      <w:lvlText w:val=""/>
      <w:lvlJc w:val="left"/>
      <w:pPr>
        <w:ind w:left="6600" w:hanging="360"/>
      </w:pPr>
      <w:rPr>
        <w:rFonts w:ascii="Symbol" w:hAnsi="Symbol" w:hint="default"/>
      </w:rPr>
    </w:lvl>
    <w:lvl w:ilvl="7" w:tplc="300A0003" w:tentative="1">
      <w:start w:val="1"/>
      <w:numFmt w:val="bullet"/>
      <w:lvlText w:val="o"/>
      <w:lvlJc w:val="left"/>
      <w:pPr>
        <w:ind w:left="7320" w:hanging="360"/>
      </w:pPr>
      <w:rPr>
        <w:rFonts w:ascii="Courier New" w:hAnsi="Courier New" w:cs="Courier New" w:hint="default"/>
      </w:rPr>
    </w:lvl>
    <w:lvl w:ilvl="8" w:tplc="300A0005" w:tentative="1">
      <w:start w:val="1"/>
      <w:numFmt w:val="bullet"/>
      <w:lvlText w:val=""/>
      <w:lvlJc w:val="left"/>
      <w:pPr>
        <w:ind w:left="8040" w:hanging="360"/>
      </w:pPr>
      <w:rPr>
        <w:rFonts w:ascii="Wingdings" w:hAnsi="Wingdings" w:hint="default"/>
      </w:rPr>
    </w:lvl>
  </w:abstractNum>
  <w:abstractNum w:abstractNumId="1">
    <w:nsid w:val="023C748F"/>
    <w:multiLevelType w:val="hybridMultilevel"/>
    <w:tmpl w:val="BD1C6158"/>
    <w:lvl w:ilvl="0" w:tplc="D1DA5416">
      <w:start w:val="1"/>
      <w:numFmt w:val="bullet"/>
      <w:lvlText w:val=""/>
      <w:lvlJc w:val="right"/>
      <w:pPr>
        <w:ind w:left="2280" w:hanging="360"/>
      </w:pPr>
      <w:rPr>
        <w:rFonts w:ascii="Symbol" w:hAnsi="Symbol" w:hint="default"/>
      </w:rPr>
    </w:lvl>
    <w:lvl w:ilvl="1" w:tplc="300A0003" w:tentative="1">
      <w:start w:val="1"/>
      <w:numFmt w:val="bullet"/>
      <w:lvlText w:val="o"/>
      <w:lvlJc w:val="left"/>
      <w:pPr>
        <w:ind w:left="3000" w:hanging="360"/>
      </w:pPr>
      <w:rPr>
        <w:rFonts w:ascii="Courier New" w:hAnsi="Courier New" w:cs="Courier New" w:hint="default"/>
      </w:rPr>
    </w:lvl>
    <w:lvl w:ilvl="2" w:tplc="300A0005" w:tentative="1">
      <w:start w:val="1"/>
      <w:numFmt w:val="bullet"/>
      <w:lvlText w:val=""/>
      <w:lvlJc w:val="left"/>
      <w:pPr>
        <w:ind w:left="3720" w:hanging="360"/>
      </w:pPr>
      <w:rPr>
        <w:rFonts w:ascii="Wingdings" w:hAnsi="Wingdings" w:hint="default"/>
      </w:rPr>
    </w:lvl>
    <w:lvl w:ilvl="3" w:tplc="300A0001" w:tentative="1">
      <w:start w:val="1"/>
      <w:numFmt w:val="bullet"/>
      <w:lvlText w:val=""/>
      <w:lvlJc w:val="left"/>
      <w:pPr>
        <w:ind w:left="4440" w:hanging="360"/>
      </w:pPr>
      <w:rPr>
        <w:rFonts w:ascii="Symbol" w:hAnsi="Symbol" w:hint="default"/>
      </w:rPr>
    </w:lvl>
    <w:lvl w:ilvl="4" w:tplc="300A0003" w:tentative="1">
      <w:start w:val="1"/>
      <w:numFmt w:val="bullet"/>
      <w:lvlText w:val="o"/>
      <w:lvlJc w:val="left"/>
      <w:pPr>
        <w:ind w:left="5160" w:hanging="360"/>
      </w:pPr>
      <w:rPr>
        <w:rFonts w:ascii="Courier New" w:hAnsi="Courier New" w:cs="Courier New" w:hint="default"/>
      </w:rPr>
    </w:lvl>
    <w:lvl w:ilvl="5" w:tplc="300A0005" w:tentative="1">
      <w:start w:val="1"/>
      <w:numFmt w:val="bullet"/>
      <w:lvlText w:val=""/>
      <w:lvlJc w:val="left"/>
      <w:pPr>
        <w:ind w:left="5880" w:hanging="360"/>
      </w:pPr>
      <w:rPr>
        <w:rFonts w:ascii="Wingdings" w:hAnsi="Wingdings" w:hint="default"/>
      </w:rPr>
    </w:lvl>
    <w:lvl w:ilvl="6" w:tplc="300A0001" w:tentative="1">
      <w:start w:val="1"/>
      <w:numFmt w:val="bullet"/>
      <w:lvlText w:val=""/>
      <w:lvlJc w:val="left"/>
      <w:pPr>
        <w:ind w:left="6600" w:hanging="360"/>
      </w:pPr>
      <w:rPr>
        <w:rFonts w:ascii="Symbol" w:hAnsi="Symbol" w:hint="default"/>
      </w:rPr>
    </w:lvl>
    <w:lvl w:ilvl="7" w:tplc="300A0003" w:tentative="1">
      <w:start w:val="1"/>
      <w:numFmt w:val="bullet"/>
      <w:lvlText w:val="o"/>
      <w:lvlJc w:val="left"/>
      <w:pPr>
        <w:ind w:left="7320" w:hanging="360"/>
      </w:pPr>
      <w:rPr>
        <w:rFonts w:ascii="Courier New" w:hAnsi="Courier New" w:cs="Courier New" w:hint="default"/>
      </w:rPr>
    </w:lvl>
    <w:lvl w:ilvl="8" w:tplc="300A0005" w:tentative="1">
      <w:start w:val="1"/>
      <w:numFmt w:val="bullet"/>
      <w:lvlText w:val=""/>
      <w:lvlJc w:val="left"/>
      <w:pPr>
        <w:ind w:left="8040" w:hanging="360"/>
      </w:pPr>
      <w:rPr>
        <w:rFonts w:ascii="Wingdings" w:hAnsi="Wingdings" w:hint="default"/>
      </w:rPr>
    </w:lvl>
  </w:abstractNum>
  <w:abstractNum w:abstractNumId="2">
    <w:nsid w:val="050D7F56"/>
    <w:multiLevelType w:val="hybridMultilevel"/>
    <w:tmpl w:val="EFBA3382"/>
    <w:lvl w:ilvl="0" w:tplc="300A0001">
      <w:start w:val="1"/>
      <w:numFmt w:val="bullet"/>
      <w:lvlText w:val=""/>
      <w:lvlJc w:val="left"/>
      <w:pPr>
        <w:ind w:left="3338" w:hanging="360"/>
      </w:pPr>
      <w:rPr>
        <w:rFonts w:ascii="Symbol" w:hAnsi="Symbol" w:hint="default"/>
      </w:rPr>
    </w:lvl>
    <w:lvl w:ilvl="1" w:tplc="300A0003" w:tentative="1">
      <w:start w:val="1"/>
      <w:numFmt w:val="bullet"/>
      <w:lvlText w:val="o"/>
      <w:lvlJc w:val="left"/>
      <w:pPr>
        <w:ind w:left="4058" w:hanging="360"/>
      </w:pPr>
      <w:rPr>
        <w:rFonts w:ascii="Courier New" w:hAnsi="Courier New" w:cs="Courier New" w:hint="default"/>
      </w:rPr>
    </w:lvl>
    <w:lvl w:ilvl="2" w:tplc="300A0005" w:tentative="1">
      <w:start w:val="1"/>
      <w:numFmt w:val="bullet"/>
      <w:lvlText w:val=""/>
      <w:lvlJc w:val="left"/>
      <w:pPr>
        <w:ind w:left="4778" w:hanging="360"/>
      </w:pPr>
      <w:rPr>
        <w:rFonts w:ascii="Wingdings" w:hAnsi="Wingdings" w:hint="default"/>
      </w:rPr>
    </w:lvl>
    <w:lvl w:ilvl="3" w:tplc="300A0001" w:tentative="1">
      <w:start w:val="1"/>
      <w:numFmt w:val="bullet"/>
      <w:lvlText w:val=""/>
      <w:lvlJc w:val="left"/>
      <w:pPr>
        <w:ind w:left="5498" w:hanging="360"/>
      </w:pPr>
      <w:rPr>
        <w:rFonts w:ascii="Symbol" w:hAnsi="Symbol" w:hint="default"/>
      </w:rPr>
    </w:lvl>
    <w:lvl w:ilvl="4" w:tplc="300A0003" w:tentative="1">
      <w:start w:val="1"/>
      <w:numFmt w:val="bullet"/>
      <w:lvlText w:val="o"/>
      <w:lvlJc w:val="left"/>
      <w:pPr>
        <w:ind w:left="6218" w:hanging="360"/>
      </w:pPr>
      <w:rPr>
        <w:rFonts w:ascii="Courier New" w:hAnsi="Courier New" w:cs="Courier New" w:hint="default"/>
      </w:rPr>
    </w:lvl>
    <w:lvl w:ilvl="5" w:tplc="300A0005" w:tentative="1">
      <w:start w:val="1"/>
      <w:numFmt w:val="bullet"/>
      <w:lvlText w:val=""/>
      <w:lvlJc w:val="left"/>
      <w:pPr>
        <w:ind w:left="6938" w:hanging="360"/>
      </w:pPr>
      <w:rPr>
        <w:rFonts w:ascii="Wingdings" w:hAnsi="Wingdings" w:hint="default"/>
      </w:rPr>
    </w:lvl>
    <w:lvl w:ilvl="6" w:tplc="300A0001" w:tentative="1">
      <w:start w:val="1"/>
      <w:numFmt w:val="bullet"/>
      <w:lvlText w:val=""/>
      <w:lvlJc w:val="left"/>
      <w:pPr>
        <w:ind w:left="7658" w:hanging="360"/>
      </w:pPr>
      <w:rPr>
        <w:rFonts w:ascii="Symbol" w:hAnsi="Symbol" w:hint="default"/>
      </w:rPr>
    </w:lvl>
    <w:lvl w:ilvl="7" w:tplc="300A0003" w:tentative="1">
      <w:start w:val="1"/>
      <w:numFmt w:val="bullet"/>
      <w:lvlText w:val="o"/>
      <w:lvlJc w:val="left"/>
      <w:pPr>
        <w:ind w:left="8378" w:hanging="360"/>
      </w:pPr>
      <w:rPr>
        <w:rFonts w:ascii="Courier New" w:hAnsi="Courier New" w:cs="Courier New" w:hint="default"/>
      </w:rPr>
    </w:lvl>
    <w:lvl w:ilvl="8" w:tplc="300A0005" w:tentative="1">
      <w:start w:val="1"/>
      <w:numFmt w:val="bullet"/>
      <w:lvlText w:val=""/>
      <w:lvlJc w:val="left"/>
      <w:pPr>
        <w:ind w:left="9098" w:hanging="360"/>
      </w:pPr>
      <w:rPr>
        <w:rFonts w:ascii="Wingdings" w:hAnsi="Wingdings" w:hint="default"/>
      </w:rPr>
    </w:lvl>
  </w:abstractNum>
  <w:abstractNum w:abstractNumId="3">
    <w:nsid w:val="08F136DC"/>
    <w:multiLevelType w:val="hybridMultilevel"/>
    <w:tmpl w:val="9D843AF2"/>
    <w:lvl w:ilvl="0" w:tplc="300A0001">
      <w:start w:val="1"/>
      <w:numFmt w:val="bullet"/>
      <w:lvlText w:val=""/>
      <w:lvlJc w:val="left"/>
      <w:pPr>
        <w:ind w:left="2204" w:hanging="360"/>
      </w:pPr>
      <w:rPr>
        <w:rFonts w:ascii="Symbol" w:hAnsi="Symbol" w:hint="default"/>
      </w:rPr>
    </w:lvl>
    <w:lvl w:ilvl="1" w:tplc="300A0003" w:tentative="1">
      <w:start w:val="1"/>
      <w:numFmt w:val="bullet"/>
      <w:lvlText w:val="o"/>
      <w:lvlJc w:val="left"/>
      <w:pPr>
        <w:ind w:left="2924" w:hanging="360"/>
      </w:pPr>
      <w:rPr>
        <w:rFonts w:ascii="Courier New" w:hAnsi="Courier New" w:cs="Courier New" w:hint="default"/>
      </w:rPr>
    </w:lvl>
    <w:lvl w:ilvl="2" w:tplc="300A0005" w:tentative="1">
      <w:start w:val="1"/>
      <w:numFmt w:val="bullet"/>
      <w:lvlText w:val=""/>
      <w:lvlJc w:val="left"/>
      <w:pPr>
        <w:ind w:left="3644" w:hanging="360"/>
      </w:pPr>
      <w:rPr>
        <w:rFonts w:ascii="Wingdings" w:hAnsi="Wingdings" w:hint="default"/>
      </w:rPr>
    </w:lvl>
    <w:lvl w:ilvl="3" w:tplc="300A0001" w:tentative="1">
      <w:start w:val="1"/>
      <w:numFmt w:val="bullet"/>
      <w:lvlText w:val=""/>
      <w:lvlJc w:val="left"/>
      <w:pPr>
        <w:ind w:left="4364" w:hanging="360"/>
      </w:pPr>
      <w:rPr>
        <w:rFonts w:ascii="Symbol" w:hAnsi="Symbol" w:hint="default"/>
      </w:rPr>
    </w:lvl>
    <w:lvl w:ilvl="4" w:tplc="300A0003" w:tentative="1">
      <w:start w:val="1"/>
      <w:numFmt w:val="bullet"/>
      <w:lvlText w:val="o"/>
      <w:lvlJc w:val="left"/>
      <w:pPr>
        <w:ind w:left="5084" w:hanging="360"/>
      </w:pPr>
      <w:rPr>
        <w:rFonts w:ascii="Courier New" w:hAnsi="Courier New" w:cs="Courier New" w:hint="default"/>
      </w:rPr>
    </w:lvl>
    <w:lvl w:ilvl="5" w:tplc="300A0005" w:tentative="1">
      <w:start w:val="1"/>
      <w:numFmt w:val="bullet"/>
      <w:lvlText w:val=""/>
      <w:lvlJc w:val="left"/>
      <w:pPr>
        <w:ind w:left="5804" w:hanging="360"/>
      </w:pPr>
      <w:rPr>
        <w:rFonts w:ascii="Wingdings" w:hAnsi="Wingdings" w:hint="default"/>
      </w:rPr>
    </w:lvl>
    <w:lvl w:ilvl="6" w:tplc="300A0001" w:tentative="1">
      <w:start w:val="1"/>
      <w:numFmt w:val="bullet"/>
      <w:lvlText w:val=""/>
      <w:lvlJc w:val="left"/>
      <w:pPr>
        <w:ind w:left="6524" w:hanging="360"/>
      </w:pPr>
      <w:rPr>
        <w:rFonts w:ascii="Symbol" w:hAnsi="Symbol" w:hint="default"/>
      </w:rPr>
    </w:lvl>
    <w:lvl w:ilvl="7" w:tplc="300A0003" w:tentative="1">
      <w:start w:val="1"/>
      <w:numFmt w:val="bullet"/>
      <w:lvlText w:val="o"/>
      <w:lvlJc w:val="left"/>
      <w:pPr>
        <w:ind w:left="7244" w:hanging="360"/>
      </w:pPr>
      <w:rPr>
        <w:rFonts w:ascii="Courier New" w:hAnsi="Courier New" w:cs="Courier New" w:hint="default"/>
      </w:rPr>
    </w:lvl>
    <w:lvl w:ilvl="8" w:tplc="300A0005" w:tentative="1">
      <w:start w:val="1"/>
      <w:numFmt w:val="bullet"/>
      <w:lvlText w:val=""/>
      <w:lvlJc w:val="left"/>
      <w:pPr>
        <w:ind w:left="7964" w:hanging="360"/>
      </w:pPr>
      <w:rPr>
        <w:rFonts w:ascii="Wingdings" w:hAnsi="Wingdings" w:hint="default"/>
      </w:rPr>
    </w:lvl>
  </w:abstractNum>
  <w:abstractNum w:abstractNumId="4">
    <w:nsid w:val="09553E05"/>
    <w:multiLevelType w:val="hybridMultilevel"/>
    <w:tmpl w:val="5E4ACBD2"/>
    <w:lvl w:ilvl="0" w:tplc="300A0003">
      <w:start w:val="1"/>
      <w:numFmt w:val="bullet"/>
      <w:lvlText w:val="o"/>
      <w:lvlJc w:val="left"/>
      <w:pPr>
        <w:ind w:left="720" w:hanging="360"/>
      </w:pPr>
      <w:rPr>
        <w:rFonts w:ascii="Courier New" w:hAnsi="Courier New" w:cs="Courier New"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5">
    <w:nsid w:val="10595021"/>
    <w:multiLevelType w:val="hybridMultilevel"/>
    <w:tmpl w:val="95D0E5C4"/>
    <w:lvl w:ilvl="0" w:tplc="D1DA5416">
      <w:start w:val="1"/>
      <w:numFmt w:val="bullet"/>
      <w:lvlText w:val=""/>
      <w:lvlJc w:val="right"/>
      <w:pPr>
        <w:ind w:left="2138" w:hanging="360"/>
      </w:pPr>
      <w:rPr>
        <w:rFonts w:ascii="Symbol" w:hAnsi="Symbol" w:hint="default"/>
      </w:rPr>
    </w:lvl>
    <w:lvl w:ilvl="1" w:tplc="300A0003" w:tentative="1">
      <w:start w:val="1"/>
      <w:numFmt w:val="bullet"/>
      <w:lvlText w:val="o"/>
      <w:lvlJc w:val="left"/>
      <w:pPr>
        <w:ind w:left="2858" w:hanging="360"/>
      </w:pPr>
      <w:rPr>
        <w:rFonts w:ascii="Courier New" w:hAnsi="Courier New" w:cs="Courier New" w:hint="default"/>
      </w:rPr>
    </w:lvl>
    <w:lvl w:ilvl="2" w:tplc="300A0005" w:tentative="1">
      <w:start w:val="1"/>
      <w:numFmt w:val="bullet"/>
      <w:lvlText w:val=""/>
      <w:lvlJc w:val="left"/>
      <w:pPr>
        <w:ind w:left="3578" w:hanging="360"/>
      </w:pPr>
      <w:rPr>
        <w:rFonts w:ascii="Wingdings" w:hAnsi="Wingdings" w:hint="default"/>
      </w:rPr>
    </w:lvl>
    <w:lvl w:ilvl="3" w:tplc="300A0001" w:tentative="1">
      <w:start w:val="1"/>
      <w:numFmt w:val="bullet"/>
      <w:lvlText w:val=""/>
      <w:lvlJc w:val="left"/>
      <w:pPr>
        <w:ind w:left="4298" w:hanging="360"/>
      </w:pPr>
      <w:rPr>
        <w:rFonts w:ascii="Symbol" w:hAnsi="Symbol" w:hint="default"/>
      </w:rPr>
    </w:lvl>
    <w:lvl w:ilvl="4" w:tplc="300A0003" w:tentative="1">
      <w:start w:val="1"/>
      <w:numFmt w:val="bullet"/>
      <w:lvlText w:val="o"/>
      <w:lvlJc w:val="left"/>
      <w:pPr>
        <w:ind w:left="5018" w:hanging="360"/>
      </w:pPr>
      <w:rPr>
        <w:rFonts w:ascii="Courier New" w:hAnsi="Courier New" w:cs="Courier New" w:hint="default"/>
      </w:rPr>
    </w:lvl>
    <w:lvl w:ilvl="5" w:tplc="300A0005" w:tentative="1">
      <w:start w:val="1"/>
      <w:numFmt w:val="bullet"/>
      <w:lvlText w:val=""/>
      <w:lvlJc w:val="left"/>
      <w:pPr>
        <w:ind w:left="5738" w:hanging="360"/>
      </w:pPr>
      <w:rPr>
        <w:rFonts w:ascii="Wingdings" w:hAnsi="Wingdings" w:hint="default"/>
      </w:rPr>
    </w:lvl>
    <w:lvl w:ilvl="6" w:tplc="300A0001" w:tentative="1">
      <w:start w:val="1"/>
      <w:numFmt w:val="bullet"/>
      <w:lvlText w:val=""/>
      <w:lvlJc w:val="left"/>
      <w:pPr>
        <w:ind w:left="6458" w:hanging="360"/>
      </w:pPr>
      <w:rPr>
        <w:rFonts w:ascii="Symbol" w:hAnsi="Symbol" w:hint="default"/>
      </w:rPr>
    </w:lvl>
    <w:lvl w:ilvl="7" w:tplc="300A0003" w:tentative="1">
      <w:start w:val="1"/>
      <w:numFmt w:val="bullet"/>
      <w:lvlText w:val="o"/>
      <w:lvlJc w:val="left"/>
      <w:pPr>
        <w:ind w:left="7178" w:hanging="360"/>
      </w:pPr>
      <w:rPr>
        <w:rFonts w:ascii="Courier New" w:hAnsi="Courier New" w:cs="Courier New" w:hint="default"/>
      </w:rPr>
    </w:lvl>
    <w:lvl w:ilvl="8" w:tplc="300A0005" w:tentative="1">
      <w:start w:val="1"/>
      <w:numFmt w:val="bullet"/>
      <w:lvlText w:val=""/>
      <w:lvlJc w:val="left"/>
      <w:pPr>
        <w:ind w:left="7898" w:hanging="360"/>
      </w:pPr>
      <w:rPr>
        <w:rFonts w:ascii="Wingdings" w:hAnsi="Wingdings" w:hint="default"/>
      </w:rPr>
    </w:lvl>
  </w:abstractNum>
  <w:abstractNum w:abstractNumId="6">
    <w:nsid w:val="128E07DD"/>
    <w:multiLevelType w:val="hybridMultilevel"/>
    <w:tmpl w:val="C4C8E508"/>
    <w:lvl w:ilvl="0" w:tplc="D1DA5416">
      <w:start w:val="1"/>
      <w:numFmt w:val="bullet"/>
      <w:lvlText w:val=""/>
      <w:lvlJc w:val="right"/>
      <w:pPr>
        <w:ind w:left="2136" w:hanging="360"/>
      </w:pPr>
      <w:rPr>
        <w:rFonts w:ascii="Symbol" w:hAnsi="Symbol" w:hint="default"/>
      </w:rPr>
    </w:lvl>
    <w:lvl w:ilvl="1" w:tplc="300A0003" w:tentative="1">
      <w:start w:val="1"/>
      <w:numFmt w:val="bullet"/>
      <w:lvlText w:val="o"/>
      <w:lvlJc w:val="left"/>
      <w:pPr>
        <w:ind w:left="2856" w:hanging="360"/>
      </w:pPr>
      <w:rPr>
        <w:rFonts w:ascii="Courier New" w:hAnsi="Courier New" w:cs="Courier New" w:hint="default"/>
      </w:rPr>
    </w:lvl>
    <w:lvl w:ilvl="2" w:tplc="300A0005" w:tentative="1">
      <w:start w:val="1"/>
      <w:numFmt w:val="bullet"/>
      <w:lvlText w:val=""/>
      <w:lvlJc w:val="left"/>
      <w:pPr>
        <w:ind w:left="3576" w:hanging="360"/>
      </w:pPr>
      <w:rPr>
        <w:rFonts w:ascii="Wingdings" w:hAnsi="Wingdings" w:hint="default"/>
      </w:rPr>
    </w:lvl>
    <w:lvl w:ilvl="3" w:tplc="300A0001" w:tentative="1">
      <w:start w:val="1"/>
      <w:numFmt w:val="bullet"/>
      <w:lvlText w:val=""/>
      <w:lvlJc w:val="left"/>
      <w:pPr>
        <w:ind w:left="4296" w:hanging="360"/>
      </w:pPr>
      <w:rPr>
        <w:rFonts w:ascii="Symbol" w:hAnsi="Symbol" w:hint="default"/>
      </w:rPr>
    </w:lvl>
    <w:lvl w:ilvl="4" w:tplc="300A0003" w:tentative="1">
      <w:start w:val="1"/>
      <w:numFmt w:val="bullet"/>
      <w:lvlText w:val="o"/>
      <w:lvlJc w:val="left"/>
      <w:pPr>
        <w:ind w:left="5016" w:hanging="360"/>
      </w:pPr>
      <w:rPr>
        <w:rFonts w:ascii="Courier New" w:hAnsi="Courier New" w:cs="Courier New" w:hint="default"/>
      </w:rPr>
    </w:lvl>
    <w:lvl w:ilvl="5" w:tplc="300A0005" w:tentative="1">
      <w:start w:val="1"/>
      <w:numFmt w:val="bullet"/>
      <w:lvlText w:val=""/>
      <w:lvlJc w:val="left"/>
      <w:pPr>
        <w:ind w:left="5736" w:hanging="360"/>
      </w:pPr>
      <w:rPr>
        <w:rFonts w:ascii="Wingdings" w:hAnsi="Wingdings" w:hint="default"/>
      </w:rPr>
    </w:lvl>
    <w:lvl w:ilvl="6" w:tplc="300A0001" w:tentative="1">
      <w:start w:val="1"/>
      <w:numFmt w:val="bullet"/>
      <w:lvlText w:val=""/>
      <w:lvlJc w:val="left"/>
      <w:pPr>
        <w:ind w:left="6456" w:hanging="360"/>
      </w:pPr>
      <w:rPr>
        <w:rFonts w:ascii="Symbol" w:hAnsi="Symbol" w:hint="default"/>
      </w:rPr>
    </w:lvl>
    <w:lvl w:ilvl="7" w:tplc="300A0003" w:tentative="1">
      <w:start w:val="1"/>
      <w:numFmt w:val="bullet"/>
      <w:lvlText w:val="o"/>
      <w:lvlJc w:val="left"/>
      <w:pPr>
        <w:ind w:left="7176" w:hanging="360"/>
      </w:pPr>
      <w:rPr>
        <w:rFonts w:ascii="Courier New" w:hAnsi="Courier New" w:cs="Courier New" w:hint="default"/>
      </w:rPr>
    </w:lvl>
    <w:lvl w:ilvl="8" w:tplc="300A0005" w:tentative="1">
      <w:start w:val="1"/>
      <w:numFmt w:val="bullet"/>
      <w:lvlText w:val=""/>
      <w:lvlJc w:val="left"/>
      <w:pPr>
        <w:ind w:left="7896" w:hanging="360"/>
      </w:pPr>
      <w:rPr>
        <w:rFonts w:ascii="Wingdings" w:hAnsi="Wingdings" w:hint="default"/>
      </w:rPr>
    </w:lvl>
  </w:abstractNum>
  <w:abstractNum w:abstractNumId="7">
    <w:nsid w:val="137B7E2E"/>
    <w:multiLevelType w:val="multilevel"/>
    <w:tmpl w:val="5530986A"/>
    <w:lvl w:ilvl="0">
      <w:start w:val="2"/>
      <w:numFmt w:val="decimal"/>
      <w:lvlText w:val="%1."/>
      <w:lvlJc w:val="left"/>
      <w:pPr>
        <w:ind w:left="720" w:hanging="360"/>
      </w:pPr>
      <w:rPr>
        <w:rFonts w:hint="default"/>
      </w:rPr>
    </w:lvl>
    <w:lvl w:ilvl="1">
      <w:start w:val="2"/>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8">
    <w:nsid w:val="182C7BEC"/>
    <w:multiLevelType w:val="multilevel"/>
    <w:tmpl w:val="F564A706"/>
    <w:lvl w:ilvl="0">
      <w:start w:val="4"/>
      <w:numFmt w:val="decimal"/>
      <w:lvlText w:val="%1."/>
      <w:lvlJc w:val="left"/>
      <w:pPr>
        <w:ind w:left="720" w:hanging="360"/>
      </w:pPr>
      <w:rPr>
        <w:rFonts w:hint="default"/>
        <w:color w:val="auto"/>
      </w:rPr>
    </w:lvl>
    <w:lvl w:ilvl="1">
      <w:start w:val="1"/>
      <w:numFmt w:val="decimal"/>
      <w:isLgl/>
      <w:lvlText w:val="%1.%2."/>
      <w:lvlJc w:val="left"/>
      <w:pPr>
        <w:ind w:left="1571" w:hanging="720"/>
      </w:pPr>
      <w:rPr>
        <w:rFonts w:hint="default"/>
      </w:rPr>
    </w:lvl>
    <w:lvl w:ilvl="2">
      <w:start w:val="1"/>
      <w:numFmt w:val="decimal"/>
      <w:isLgl/>
      <w:lvlText w:val="%1.%2.%3."/>
      <w:lvlJc w:val="left"/>
      <w:pPr>
        <w:ind w:left="2062" w:hanging="720"/>
      </w:pPr>
      <w:rPr>
        <w:rFonts w:hint="default"/>
      </w:rPr>
    </w:lvl>
    <w:lvl w:ilvl="3">
      <w:start w:val="1"/>
      <w:numFmt w:val="decimal"/>
      <w:isLgl/>
      <w:lvlText w:val="%1.%2.%3.%4."/>
      <w:lvlJc w:val="left"/>
      <w:pPr>
        <w:ind w:left="2913" w:hanging="1080"/>
      </w:pPr>
      <w:rPr>
        <w:rFonts w:hint="default"/>
      </w:rPr>
    </w:lvl>
    <w:lvl w:ilvl="4">
      <w:start w:val="1"/>
      <w:numFmt w:val="decimal"/>
      <w:isLgl/>
      <w:lvlText w:val="%1.%2.%3.%4.%5."/>
      <w:lvlJc w:val="left"/>
      <w:pPr>
        <w:ind w:left="3404" w:hanging="1080"/>
      </w:pPr>
      <w:rPr>
        <w:rFonts w:hint="default"/>
      </w:rPr>
    </w:lvl>
    <w:lvl w:ilvl="5">
      <w:start w:val="1"/>
      <w:numFmt w:val="decimal"/>
      <w:isLgl/>
      <w:lvlText w:val="%1.%2.%3.%4.%5.%6."/>
      <w:lvlJc w:val="left"/>
      <w:pPr>
        <w:ind w:left="4255" w:hanging="1440"/>
      </w:pPr>
      <w:rPr>
        <w:rFonts w:hint="default"/>
      </w:rPr>
    </w:lvl>
    <w:lvl w:ilvl="6">
      <w:start w:val="1"/>
      <w:numFmt w:val="decimal"/>
      <w:isLgl/>
      <w:lvlText w:val="%1.%2.%3.%4.%5.%6.%7."/>
      <w:lvlJc w:val="left"/>
      <w:pPr>
        <w:ind w:left="4746" w:hanging="1440"/>
      </w:pPr>
      <w:rPr>
        <w:rFonts w:hint="default"/>
      </w:rPr>
    </w:lvl>
    <w:lvl w:ilvl="7">
      <w:start w:val="1"/>
      <w:numFmt w:val="decimal"/>
      <w:isLgl/>
      <w:lvlText w:val="%1.%2.%3.%4.%5.%6.%7.%8."/>
      <w:lvlJc w:val="left"/>
      <w:pPr>
        <w:ind w:left="5597" w:hanging="1800"/>
      </w:pPr>
      <w:rPr>
        <w:rFonts w:hint="default"/>
      </w:rPr>
    </w:lvl>
    <w:lvl w:ilvl="8">
      <w:start w:val="1"/>
      <w:numFmt w:val="decimal"/>
      <w:isLgl/>
      <w:lvlText w:val="%1.%2.%3.%4.%5.%6.%7.%8.%9."/>
      <w:lvlJc w:val="left"/>
      <w:pPr>
        <w:ind w:left="6448" w:hanging="2160"/>
      </w:pPr>
      <w:rPr>
        <w:rFonts w:hint="default"/>
      </w:rPr>
    </w:lvl>
  </w:abstractNum>
  <w:abstractNum w:abstractNumId="9">
    <w:nsid w:val="18F34D51"/>
    <w:multiLevelType w:val="hybridMultilevel"/>
    <w:tmpl w:val="A3580B30"/>
    <w:lvl w:ilvl="0" w:tplc="300A000D">
      <w:start w:val="1"/>
      <w:numFmt w:val="bullet"/>
      <w:lvlText w:val=""/>
      <w:lvlJc w:val="left"/>
      <w:pPr>
        <w:ind w:left="1739" w:hanging="360"/>
      </w:pPr>
      <w:rPr>
        <w:rFonts w:ascii="Wingdings" w:hAnsi="Wingdings" w:hint="default"/>
      </w:rPr>
    </w:lvl>
    <w:lvl w:ilvl="1" w:tplc="300A0003" w:tentative="1">
      <w:start w:val="1"/>
      <w:numFmt w:val="bullet"/>
      <w:lvlText w:val="o"/>
      <w:lvlJc w:val="left"/>
      <w:pPr>
        <w:ind w:left="2459" w:hanging="360"/>
      </w:pPr>
      <w:rPr>
        <w:rFonts w:ascii="Courier New" w:hAnsi="Courier New" w:cs="Courier New" w:hint="default"/>
      </w:rPr>
    </w:lvl>
    <w:lvl w:ilvl="2" w:tplc="300A0005" w:tentative="1">
      <w:start w:val="1"/>
      <w:numFmt w:val="bullet"/>
      <w:lvlText w:val=""/>
      <w:lvlJc w:val="left"/>
      <w:pPr>
        <w:ind w:left="3179" w:hanging="360"/>
      </w:pPr>
      <w:rPr>
        <w:rFonts w:ascii="Wingdings" w:hAnsi="Wingdings" w:hint="default"/>
      </w:rPr>
    </w:lvl>
    <w:lvl w:ilvl="3" w:tplc="300A0001" w:tentative="1">
      <w:start w:val="1"/>
      <w:numFmt w:val="bullet"/>
      <w:lvlText w:val=""/>
      <w:lvlJc w:val="left"/>
      <w:pPr>
        <w:ind w:left="3899" w:hanging="360"/>
      </w:pPr>
      <w:rPr>
        <w:rFonts w:ascii="Symbol" w:hAnsi="Symbol" w:hint="default"/>
      </w:rPr>
    </w:lvl>
    <w:lvl w:ilvl="4" w:tplc="300A0003" w:tentative="1">
      <w:start w:val="1"/>
      <w:numFmt w:val="bullet"/>
      <w:lvlText w:val="o"/>
      <w:lvlJc w:val="left"/>
      <w:pPr>
        <w:ind w:left="4619" w:hanging="360"/>
      </w:pPr>
      <w:rPr>
        <w:rFonts w:ascii="Courier New" w:hAnsi="Courier New" w:cs="Courier New" w:hint="default"/>
      </w:rPr>
    </w:lvl>
    <w:lvl w:ilvl="5" w:tplc="300A0005" w:tentative="1">
      <w:start w:val="1"/>
      <w:numFmt w:val="bullet"/>
      <w:lvlText w:val=""/>
      <w:lvlJc w:val="left"/>
      <w:pPr>
        <w:ind w:left="5339" w:hanging="360"/>
      </w:pPr>
      <w:rPr>
        <w:rFonts w:ascii="Wingdings" w:hAnsi="Wingdings" w:hint="default"/>
      </w:rPr>
    </w:lvl>
    <w:lvl w:ilvl="6" w:tplc="300A0001" w:tentative="1">
      <w:start w:val="1"/>
      <w:numFmt w:val="bullet"/>
      <w:lvlText w:val=""/>
      <w:lvlJc w:val="left"/>
      <w:pPr>
        <w:ind w:left="6059" w:hanging="360"/>
      </w:pPr>
      <w:rPr>
        <w:rFonts w:ascii="Symbol" w:hAnsi="Symbol" w:hint="default"/>
      </w:rPr>
    </w:lvl>
    <w:lvl w:ilvl="7" w:tplc="300A0003" w:tentative="1">
      <w:start w:val="1"/>
      <w:numFmt w:val="bullet"/>
      <w:lvlText w:val="o"/>
      <w:lvlJc w:val="left"/>
      <w:pPr>
        <w:ind w:left="6779" w:hanging="360"/>
      </w:pPr>
      <w:rPr>
        <w:rFonts w:ascii="Courier New" w:hAnsi="Courier New" w:cs="Courier New" w:hint="default"/>
      </w:rPr>
    </w:lvl>
    <w:lvl w:ilvl="8" w:tplc="300A0005" w:tentative="1">
      <w:start w:val="1"/>
      <w:numFmt w:val="bullet"/>
      <w:lvlText w:val=""/>
      <w:lvlJc w:val="left"/>
      <w:pPr>
        <w:ind w:left="7499" w:hanging="360"/>
      </w:pPr>
      <w:rPr>
        <w:rFonts w:ascii="Wingdings" w:hAnsi="Wingdings" w:hint="default"/>
      </w:rPr>
    </w:lvl>
  </w:abstractNum>
  <w:abstractNum w:abstractNumId="10">
    <w:nsid w:val="1ACC3370"/>
    <w:multiLevelType w:val="multilevel"/>
    <w:tmpl w:val="1C9603F6"/>
    <w:lvl w:ilvl="0">
      <w:start w:val="1"/>
      <w:numFmt w:val="decimal"/>
      <w:lvlText w:val="%1."/>
      <w:lvlJc w:val="left"/>
      <w:pPr>
        <w:ind w:left="720" w:hanging="360"/>
      </w:p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1">
    <w:nsid w:val="1F547E31"/>
    <w:multiLevelType w:val="hybridMultilevel"/>
    <w:tmpl w:val="D5A8381E"/>
    <w:lvl w:ilvl="0" w:tplc="300A0003">
      <w:start w:val="1"/>
      <w:numFmt w:val="bullet"/>
      <w:lvlText w:val="o"/>
      <w:lvlJc w:val="left"/>
      <w:pPr>
        <w:ind w:left="720" w:hanging="360"/>
      </w:pPr>
      <w:rPr>
        <w:rFonts w:ascii="Courier New" w:hAnsi="Courier New" w:cs="Courier New"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2">
    <w:nsid w:val="1F623827"/>
    <w:multiLevelType w:val="hybridMultilevel"/>
    <w:tmpl w:val="D2D828FC"/>
    <w:lvl w:ilvl="0" w:tplc="300A0001">
      <w:start w:val="1"/>
      <w:numFmt w:val="bullet"/>
      <w:lvlText w:val=""/>
      <w:lvlJc w:val="left"/>
      <w:pPr>
        <w:ind w:left="2291" w:hanging="360"/>
      </w:pPr>
      <w:rPr>
        <w:rFonts w:ascii="Symbol" w:hAnsi="Symbol" w:hint="default"/>
      </w:rPr>
    </w:lvl>
    <w:lvl w:ilvl="1" w:tplc="300A0003" w:tentative="1">
      <w:start w:val="1"/>
      <w:numFmt w:val="bullet"/>
      <w:lvlText w:val="o"/>
      <w:lvlJc w:val="left"/>
      <w:pPr>
        <w:ind w:left="3011" w:hanging="360"/>
      </w:pPr>
      <w:rPr>
        <w:rFonts w:ascii="Courier New" w:hAnsi="Courier New" w:cs="Courier New" w:hint="default"/>
      </w:rPr>
    </w:lvl>
    <w:lvl w:ilvl="2" w:tplc="300A0005" w:tentative="1">
      <w:start w:val="1"/>
      <w:numFmt w:val="bullet"/>
      <w:lvlText w:val=""/>
      <w:lvlJc w:val="left"/>
      <w:pPr>
        <w:ind w:left="3731" w:hanging="360"/>
      </w:pPr>
      <w:rPr>
        <w:rFonts w:ascii="Wingdings" w:hAnsi="Wingdings" w:hint="default"/>
      </w:rPr>
    </w:lvl>
    <w:lvl w:ilvl="3" w:tplc="300A0001" w:tentative="1">
      <w:start w:val="1"/>
      <w:numFmt w:val="bullet"/>
      <w:lvlText w:val=""/>
      <w:lvlJc w:val="left"/>
      <w:pPr>
        <w:ind w:left="4451" w:hanging="360"/>
      </w:pPr>
      <w:rPr>
        <w:rFonts w:ascii="Symbol" w:hAnsi="Symbol" w:hint="default"/>
      </w:rPr>
    </w:lvl>
    <w:lvl w:ilvl="4" w:tplc="300A0003" w:tentative="1">
      <w:start w:val="1"/>
      <w:numFmt w:val="bullet"/>
      <w:lvlText w:val="o"/>
      <w:lvlJc w:val="left"/>
      <w:pPr>
        <w:ind w:left="5171" w:hanging="360"/>
      </w:pPr>
      <w:rPr>
        <w:rFonts w:ascii="Courier New" w:hAnsi="Courier New" w:cs="Courier New" w:hint="default"/>
      </w:rPr>
    </w:lvl>
    <w:lvl w:ilvl="5" w:tplc="300A0005" w:tentative="1">
      <w:start w:val="1"/>
      <w:numFmt w:val="bullet"/>
      <w:lvlText w:val=""/>
      <w:lvlJc w:val="left"/>
      <w:pPr>
        <w:ind w:left="5891" w:hanging="360"/>
      </w:pPr>
      <w:rPr>
        <w:rFonts w:ascii="Wingdings" w:hAnsi="Wingdings" w:hint="default"/>
      </w:rPr>
    </w:lvl>
    <w:lvl w:ilvl="6" w:tplc="300A0001" w:tentative="1">
      <w:start w:val="1"/>
      <w:numFmt w:val="bullet"/>
      <w:lvlText w:val=""/>
      <w:lvlJc w:val="left"/>
      <w:pPr>
        <w:ind w:left="6611" w:hanging="360"/>
      </w:pPr>
      <w:rPr>
        <w:rFonts w:ascii="Symbol" w:hAnsi="Symbol" w:hint="default"/>
      </w:rPr>
    </w:lvl>
    <w:lvl w:ilvl="7" w:tplc="300A0003" w:tentative="1">
      <w:start w:val="1"/>
      <w:numFmt w:val="bullet"/>
      <w:lvlText w:val="o"/>
      <w:lvlJc w:val="left"/>
      <w:pPr>
        <w:ind w:left="7331" w:hanging="360"/>
      </w:pPr>
      <w:rPr>
        <w:rFonts w:ascii="Courier New" w:hAnsi="Courier New" w:cs="Courier New" w:hint="default"/>
      </w:rPr>
    </w:lvl>
    <w:lvl w:ilvl="8" w:tplc="300A0005" w:tentative="1">
      <w:start w:val="1"/>
      <w:numFmt w:val="bullet"/>
      <w:lvlText w:val=""/>
      <w:lvlJc w:val="left"/>
      <w:pPr>
        <w:ind w:left="8051" w:hanging="360"/>
      </w:pPr>
      <w:rPr>
        <w:rFonts w:ascii="Wingdings" w:hAnsi="Wingdings" w:hint="default"/>
      </w:rPr>
    </w:lvl>
  </w:abstractNum>
  <w:abstractNum w:abstractNumId="13">
    <w:nsid w:val="1F746787"/>
    <w:multiLevelType w:val="hybridMultilevel"/>
    <w:tmpl w:val="D15E80E2"/>
    <w:lvl w:ilvl="0" w:tplc="300A0001">
      <w:start w:val="1"/>
      <w:numFmt w:val="bullet"/>
      <w:lvlText w:val=""/>
      <w:lvlJc w:val="left"/>
      <w:pPr>
        <w:ind w:left="2203" w:hanging="360"/>
      </w:pPr>
      <w:rPr>
        <w:rFonts w:ascii="Symbol" w:hAnsi="Symbol" w:hint="default"/>
      </w:rPr>
    </w:lvl>
    <w:lvl w:ilvl="1" w:tplc="300A0003" w:tentative="1">
      <w:start w:val="1"/>
      <w:numFmt w:val="bullet"/>
      <w:lvlText w:val="o"/>
      <w:lvlJc w:val="left"/>
      <w:pPr>
        <w:ind w:left="2923" w:hanging="360"/>
      </w:pPr>
      <w:rPr>
        <w:rFonts w:ascii="Courier New" w:hAnsi="Courier New" w:cs="Courier New" w:hint="default"/>
      </w:rPr>
    </w:lvl>
    <w:lvl w:ilvl="2" w:tplc="300A0005" w:tentative="1">
      <w:start w:val="1"/>
      <w:numFmt w:val="bullet"/>
      <w:lvlText w:val=""/>
      <w:lvlJc w:val="left"/>
      <w:pPr>
        <w:ind w:left="3643" w:hanging="360"/>
      </w:pPr>
      <w:rPr>
        <w:rFonts w:ascii="Wingdings" w:hAnsi="Wingdings" w:hint="default"/>
      </w:rPr>
    </w:lvl>
    <w:lvl w:ilvl="3" w:tplc="300A0001" w:tentative="1">
      <w:start w:val="1"/>
      <w:numFmt w:val="bullet"/>
      <w:lvlText w:val=""/>
      <w:lvlJc w:val="left"/>
      <w:pPr>
        <w:ind w:left="4363" w:hanging="360"/>
      </w:pPr>
      <w:rPr>
        <w:rFonts w:ascii="Symbol" w:hAnsi="Symbol" w:hint="default"/>
      </w:rPr>
    </w:lvl>
    <w:lvl w:ilvl="4" w:tplc="300A0003" w:tentative="1">
      <w:start w:val="1"/>
      <w:numFmt w:val="bullet"/>
      <w:lvlText w:val="o"/>
      <w:lvlJc w:val="left"/>
      <w:pPr>
        <w:ind w:left="5083" w:hanging="360"/>
      </w:pPr>
      <w:rPr>
        <w:rFonts w:ascii="Courier New" w:hAnsi="Courier New" w:cs="Courier New" w:hint="default"/>
      </w:rPr>
    </w:lvl>
    <w:lvl w:ilvl="5" w:tplc="300A0005" w:tentative="1">
      <w:start w:val="1"/>
      <w:numFmt w:val="bullet"/>
      <w:lvlText w:val=""/>
      <w:lvlJc w:val="left"/>
      <w:pPr>
        <w:ind w:left="5803" w:hanging="360"/>
      </w:pPr>
      <w:rPr>
        <w:rFonts w:ascii="Wingdings" w:hAnsi="Wingdings" w:hint="default"/>
      </w:rPr>
    </w:lvl>
    <w:lvl w:ilvl="6" w:tplc="300A0001" w:tentative="1">
      <w:start w:val="1"/>
      <w:numFmt w:val="bullet"/>
      <w:lvlText w:val=""/>
      <w:lvlJc w:val="left"/>
      <w:pPr>
        <w:ind w:left="6523" w:hanging="360"/>
      </w:pPr>
      <w:rPr>
        <w:rFonts w:ascii="Symbol" w:hAnsi="Symbol" w:hint="default"/>
      </w:rPr>
    </w:lvl>
    <w:lvl w:ilvl="7" w:tplc="300A0003" w:tentative="1">
      <w:start w:val="1"/>
      <w:numFmt w:val="bullet"/>
      <w:lvlText w:val="o"/>
      <w:lvlJc w:val="left"/>
      <w:pPr>
        <w:ind w:left="7243" w:hanging="360"/>
      </w:pPr>
      <w:rPr>
        <w:rFonts w:ascii="Courier New" w:hAnsi="Courier New" w:cs="Courier New" w:hint="default"/>
      </w:rPr>
    </w:lvl>
    <w:lvl w:ilvl="8" w:tplc="300A0005" w:tentative="1">
      <w:start w:val="1"/>
      <w:numFmt w:val="bullet"/>
      <w:lvlText w:val=""/>
      <w:lvlJc w:val="left"/>
      <w:pPr>
        <w:ind w:left="7963" w:hanging="360"/>
      </w:pPr>
      <w:rPr>
        <w:rFonts w:ascii="Wingdings" w:hAnsi="Wingdings" w:hint="default"/>
      </w:rPr>
    </w:lvl>
  </w:abstractNum>
  <w:abstractNum w:abstractNumId="14">
    <w:nsid w:val="244B7B5B"/>
    <w:multiLevelType w:val="hybridMultilevel"/>
    <w:tmpl w:val="5FD622B0"/>
    <w:lvl w:ilvl="0" w:tplc="300A0001">
      <w:start w:val="1"/>
      <w:numFmt w:val="bullet"/>
      <w:lvlText w:val=""/>
      <w:lvlJc w:val="left"/>
      <w:pPr>
        <w:ind w:left="2138" w:hanging="360"/>
      </w:pPr>
      <w:rPr>
        <w:rFonts w:ascii="Symbol" w:hAnsi="Symbol" w:hint="default"/>
      </w:rPr>
    </w:lvl>
    <w:lvl w:ilvl="1" w:tplc="300A0003" w:tentative="1">
      <w:start w:val="1"/>
      <w:numFmt w:val="bullet"/>
      <w:lvlText w:val="o"/>
      <w:lvlJc w:val="left"/>
      <w:pPr>
        <w:ind w:left="2858" w:hanging="360"/>
      </w:pPr>
      <w:rPr>
        <w:rFonts w:ascii="Courier New" w:hAnsi="Courier New" w:cs="Courier New" w:hint="default"/>
      </w:rPr>
    </w:lvl>
    <w:lvl w:ilvl="2" w:tplc="300A0005" w:tentative="1">
      <w:start w:val="1"/>
      <w:numFmt w:val="bullet"/>
      <w:lvlText w:val=""/>
      <w:lvlJc w:val="left"/>
      <w:pPr>
        <w:ind w:left="3578" w:hanging="360"/>
      </w:pPr>
      <w:rPr>
        <w:rFonts w:ascii="Wingdings" w:hAnsi="Wingdings" w:hint="default"/>
      </w:rPr>
    </w:lvl>
    <w:lvl w:ilvl="3" w:tplc="300A0001" w:tentative="1">
      <w:start w:val="1"/>
      <w:numFmt w:val="bullet"/>
      <w:lvlText w:val=""/>
      <w:lvlJc w:val="left"/>
      <w:pPr>
        <w:ind w:left="4298" w:hanging="360"/>
      </w:pPr>
      <w:rPr>
        <w:rFonts w:ascii="Symbol" w:hAnsi="Symbol" w:hint="default"/>
      </w:rPr>
    </w:lvl>
    <w:lvl w:ilvl="4" w:tplc="300A0003" w:tentative="1">
      <w:start w:val="1"/>
      <w:numFmt w:val="bullet"/>
      <w:lvlText w:val="o"/>
      <w:lvlJc w:val="left"/>
      <w:pPr>
        <w:ind w:left="5018" w:hanging="360"/>
      </w:pPr>
      <w:rPr>
        <w:rFonts w:ascii="Courier New" w:hAnsi="Courier New" w:cs="Courier New" w:hint="default"/>
      </w:rPr>
    </w:lvl>
    <w:lvl w:ilvl="5" w:tplc="300A0005" w:tentative="1">
      <w:start w:val="1"/>
      <w:numFmt w:val="bullet"/>
      <w:lvlText w:val=""/>
      <w:lvlJc w:val="left"/>
      <w:pPr>
        <w:ind w:left="5738" w:hanging="360"/>
      </w:pPr>
      <w:rPr>
        <w:rFonts w:ascii="Wingdings" w:hAnsi="Wingdings" w:hint="default"/>
      </w:rPr>
    </w:lvl>
    <w:lvl w:ilvl="6" w:tplc="300A0001" w:tentative="1">
      <w:start w:val="1"/>
      <w:numFmt w:val="bullet"/>
      <w:lvlText w:val=""/>
      <w:lvlJc w:val="left"/>
      <w:pPr>
        <w:ind w:left="6458" w:hanging="360"/>
      </w:pPr>
      <w:rPr>
        <w:rFonts w:ascii="Symbol" w:hAnsi="Symbol" w:hint="default"/>
      </w:rPr>
    </w:lvl>
    <w:lvl w:ilvl="7" w:tplc="300A0003" w:tentative="1">
      <w:start w:val="1"/>
      <w:numFmt w:val="bullet"/>
      <w:lvlText w:val="o"/>
      <w:lvlJc w:val="left"/>
      <w:pPr>
        <w:ind w:left="7178" w:hanging="360"/>
      </w:pPr>
      <w:rPr>
        <w:rFonts w:ascii="Courier New" w:hAnsi="Courier New" w:cs="Courier New" w:hint="default"/>
      </w:rPr>
    </w:lvl>
    <w:lvl w:ilvl="8" w:tplc="300A0005" w:tentative="1">
      <w:start w:val="1"/>
      <w:numFmt w:val="bullet"/>
      <w:lvlText w:val=""/>
      <w:lvlJc w:val="left"/>
      <w:pPr>
        <w:ind w:left="7898" w:hanging="360"/>
      </w:pPr>
      <w:rPr>
        <w:rFonts w:ascii="Wingdings" w:hAnsi="Wingdings" w:hint="default"/>
      </w:rPr>
    </w:lvl>
  </w:abstractNum>
  <w:abstractNum w:abstractNumId="15">
    <w:nsid w:val="27231522"/>
    <w:multiLevelType w:val="hybridMultilevel"/>
    <w:tmpl w:val="EDEC0DB2"/>
    <w:lvl w:ilvl="0" w:tplc="539A94E8">
      <w:start w:val="1"/>
      <w:numFmt w:val="bullet"/>
      <w:lvlText w:val="–"/>
      <w:lvlJc w:val="left"/>
      <w:pPr>
        <w:ind w:left="2138" w:hanging="360"/>
      </w:pPr>
      <w:rPr>
        <w:rFonts w:ascii="Vrinda" w:hAnsi="Vrinda" w:hint="default"/>
        <w:b/>
      </w:rPr>
    </w:lvl>
    <w:lvl w:ilvl="1" w:tplc="300A0003" w:tentative="1">
      <w:start w:val="1"/>
      <w:numFmt w:val="bullet"/>
      <w:lvlText w:val="o"/>
      <w:lvlJc w:val="left"/>
      <w:pPr>
        <w:ind w:left="2858" w:hanging="360"/>
      </w:pPr>
      <w:rPr>
        <w:rFonts w:ascii="Courier New" w:hAnsi="Courier New" w:cs="Courier New" w:hint="default"/>
      </w:rPr>
    </w:lvl>
    <w:lvl w:ilvl="2" w:tplc="300A0005" w:tentative="1">
      <w:start w:val="1"/>
      <w:numFmt w:val="bullet"/>
      <w:lvlText w:val=""/>
      <w:lvlJc w:val="left"/>
      <w:pPr>
        <w:ind w:left="3578" w:hanging="360"/>
      </w:pPr>
      <w:rPr>
        <w:rFonts w:ascii="Wingdings" w:hAnsi="Wingdings" w:hint="default"/>
      </w:rPr>
    </w:lvl>
    <w:lvl w:ilvl="3" w:tplc="300A0001" w:tentative="1">
      <w:start w:val="1"/>
      <w:numFmt w:val="bullet"/>
      <w:lvlText w:val=""/>
      <w:lvlJc w:val="left"/>
      <w:pPr>
        <w:ind w:left="4298" w:hanging="360"/>
      </w:pPr>
      <w:rPr>
        <w:rFonts w:ascii="Symbol" w:hAnsi="Symbol" w:hint="default"/>
      </w:rPr>
    </w:lvl>
    <w:lvl w:ilvl="4" w:tplc="300A0003" w:tentative="1">
      <w:start w:val="1"/>
      <w:numFmt w:val="bullet"/>
      <w:lvlText w:val="o"/>
      <w:lvlJc w:val="left"/>
      <w:pPr>
        <w:ind w:left="5018" w:hanging="360"/>
      </w:pPr>
      <w:rPr>
        <w:rFonts w:ascii="Courier New" w:hAnsi="Courier New" w:cs="Courier New" w:hint="default"/>
      </w:rPr>
    </w:lvl>
    <w:lvl w:ilvl="5" w:tplc="300A0005" w:tentative="1">
      <w:start w:val="1"/>
      <w:numFmt w:val="bullet"/>
      <w:lvlText w:val=""/>
      <w:lvlJc w:val="left"/>
      <w:pPr>
        <w:ind w:left="5738" w:hanging="360"/>
      </w:pPr>
      <w:rPr>
        <w:rFonts w:ascii="Wingdings" w:hAnsi="Wingdings" w:hint="default"/>
      </w:rPr>
    </w:lvl>
    <w:lvl w:ilvl="6" w:tplc="300A0001" w:tentative="1">
      <w:start w:val="1"/>
      <w:numFmt w:val="bullet"/>
      <w:lvlText w:val=""/>
      <w:lvlJc w:val="left"/>
      <w:pPr>
        <w:ind w:left="6458" w:hanging="360"/>
      </w:pPr>
      <w:rPr>
        <w:rFonts w:ascii="Symbol" w:hAnsi="Symbol" w:hint="default"/>
      </w:rPr>
    </w:lvl>
    <w:lvl w:ilvl="7" w:tplc="300A0003" w:tentative="1">
      <w:start w:val="1"/>
      <w:numFmt w:val="bullet"/>
      <w:lvlText w:val="o"/>
      <w:lvlJc w:val="left"/>
      <w:pPr>
        <w:ind w:left="7178" w:hanging="360"/>
      </w:pPr>
      <w:rPr>
        <w:rFonts w:ascii="Courier New" w:hAnsi="Courier New" w:cs="Courier New" w:hint="default"/>
      </w:rPr>
    </w:lvl>
    <w:lvl w:ilvl="8" w:tplc="300A0005" w:tentative="1">
      <w:start w:val="1"/>
      <w:numFmt w:val="bullet"/>
      <w:lvlText w:val=""/>
      <w:lvlJc w:val="left"/>
      <w:pPr>
        <w:ind w:left="7898" w:hanging="360"/>
      </w:pPr>
      <w:rPr>
        <w:rFonts w:ascii="Wingdings" w:hAnsi="Wingdings" w:hint="default"/>
      </w:rPr>
    </w:lvl>
  </w:abstractNum>
  <w:abstractNum w:abstractNumId="16">
    <w:nsid w:val="293B690C"/>
    <w:multiLevelType w:val="hybridMultilevel"/>
    <w:tmpl w:val="76A64520"/>
    <w:lvl w:ilvl="0" w:tplc="080A0001">
      <w:start w:val="1"/>
      <w:numFmt w:val="bullet"/>
      <w:lvlText w:val=""/>
      <w:lvlJc w:val="left"/>
      <w:pPr>
        <w:ind w:left="2160" w:hanging="360"/>
      </w:pPr>
      <w:rPr>
        <w:rFonts w:ascii="Symbol" w:hAnsi="Symbol" w:hint="default"/>
      </w:rPr>
    </w:lvl>
    <w:lvl w:ilvl="1" w:tplc="080A0003" w:tentative="1">
      <w:start w:val="1"/>
      <w:numFmt w:val="bullet"/>
      <w:lvlText w:val="o"/>
      <w:lvlJc w:val="left"/>
      <w:pPr>
        <w:ind w:left="2880" w:hanging="360"/>
      </w:pPr>
      <w:rPr>
        <w:rFonts w:ascii="Courier New" w:hAnsi="Courier New" w:cs="Courier New" w:hint="default"/>
      </w:rPr>
    </w:lvl>
    <w:lvl w:ilvl="2" w:tplc="080A0005" w:tentative="1">
      <w:start w:val="1"/>
      <w:numFmt w:val="bullet"/>
      <w:lvlText w:val=""/>
      <w:lvlJc w:val="left"/>
      <w:pPr>
        <w:ind w:left="3600" w:hanging="360"/>
      </w:pPr>
      <w:rPr>
        <w:rFonts w:ascii="Wingdings" w:hAnsi="Wingdings" w:hint="default"/>
      </w:rPr>
    </w:lvl>
    <w:lvl w:ilvl="3" w:tplc="080A0001" w:tentative="1">
      <w:start w:val="1"/>
      <w:numFmt w:val="bullet"/>
      <w:lvlText w:val=""/>
      <w:lvlJc w:val="left"/>
      <w:pPr>
        <w:ind w:left="4320" w:hanging="360"/>
      </w:pPr>
      <w:rPr>
        <w:rFonts w:ascii="Symbol" w:hAnsi="Symbol" w:hint="default"/>
      </w:rPr>
    </w:lvl>
    <w:lvl w:ilvl="4" w:tplc="080A0003" w:tentative="1">
      <w:start w:val="1"/>
      <w:numFmt w:val="bullet"/>
      <w:lvlText w:val="o"/>
      <w:lvlJc w:val="left"/>
      <w:pPr>
        <w:ind w:left="5040" w:hanging="360"/>
      </w:pPr>
      <w:rPr>
        <w:rFonts w:ascii="Courier New" w:hAnsi="Courier New" w:cs="Courier New" w:hint="default"/>
      </w:rPr>
    </w:lvl>
    <w:lvl w:ilvl="5" w:tplc="080A0005" w:tentative="1">
      <w:start w:val="1"/>
      <w:numFmt w:val="bullet"/>
      <w:lvlText w:val=""/>
      <w:lvlJc w:val="left"/>
      <w:pPr>
        <w:ind w:left="5760" w:hanging="360"/>
      </w:pPr>
      <w:rPr>
        <w:rFonts w:ascii="Wingdings" w:hAnsi="Wingdings" w:hint="default"/>
      </w:rPr>
    </w:lvl>
    <w:lvl w:ilvl="6" w:tplc="080A0001" w:tentative="1">
      <w:start w:val="1"/>
      <w:numFmt w:val="bullet"/>
      <w:lvlText w:val=""/>
      <w:lvlJc w:val="left"/>
      <w:pPr>
        <w:ind w:left="6480" w:hanging="360"/>
      </w:pPr>
      <w:rPr>
        <w:rFonts w:ascii="Symbol" w:hAnsi="Symbol" w:hint="default"/>
      </w:rPr>
    </w:lvl>
    <w:lvl w:ilvl="7" w:tplc="080A0003" w:tentative="1">
      <w:start w:val="1"/>
      <w:numFmt w:val="bullet"/>
      <w:lvlText w:val="o"/>
      <w:lvlJc w:val="left"/>
      <w:pPr>
        <w:ind w:left="7200" w:hanging="360"/>
      </w:pPr>
      <w:rPr>
        <w:rFonts w:ascii="Courier New" w:hAnsi="Courier New" w:cs="Courier New" w:hint="default"/>
      </w:rPr>
    </w:lvl>
    <w:lvl w:ilvl="8" w:tplc="080A0005" w:tentative="1">
      <w:start w:val="1"/>
      <w:numFmt w:val="bullet"/>
      <w:lvlText w:val=""/>
      <w:lvlJc w:val="left"/>
      <w:pPr>
        <w:ind w:left="7920" w:hanging="360"/>
      </w:pPr>
      <w:rPr>
        <w:rFonts w:ascii="Wingdings" w:hAnsi="Wingdings" w:hint="default"/>
      </w:rPr>
    </w:lvl>
  </w:abstractNum>
  <w:abstractNum w:abstractNumId="17">
    <w:nsid w:val="2CB55770"/>
    <w:multiLevelType w:val="hybridMultilevel"/>
    <w:tmpl w:val="54C47428"/>
    <w:lvl w:ilvl="0" w:tplc="300A0001">
      <w:start w:val="1"/>
      <w:numFmt w:val="bullet"/>
      <w:lvlText w:val=""/>
      <w:lvlJc w:val="left"/>
      <w:pPr>
        <w:ind w:left="2204" w:hanging="360"/>
      </w:pPr>
      <w:rPr>
        <w:rFonts w:ascii="Symbol" w:hAnsi="Symbol" w:hint="default"/>
      </w:rPr>
    </w:lvl>
    <w:lvl w:ilvl="1" w:tplc="300A0003" w:tentative="1">
      <w:start w:val="1"/>
      <w:numFmt w:val="bullet"/>
      <w:lvlText w:val="o"/>
      <w:lvlJc w:val="left"/>
      <w:pPr>
        <w:ind w:left="2924" w:hanging="360"/>
      </w:pPr>
      <w:rPr>
        <w:rFonts w:ascii="Courier New" w:hAnsi="Courier New" w:cs="Courier New" w:hint="default"/>
      </w:rPr>
    </w:lvl>
    <w:lvl w:ilvl="2" w:tplc="300A0005" w:tentative="1">
      <w:start w:val="1"/>
      <w:numFmt w:val="bullet"/>
      <w:lvlText w:val=""/>
      <w:lvlJc w:val="left"/>
      <w:pPr>
        <w:ind w:left="3644" w:hanging="360"/>
      </w:pPr>
      <w:rPr>
        <w:rFonts w:ascii="Wingdings" w:hAnsi="Wingdings" w:hint="default"/>
      </w:rPr>
    </w:lvl>
    <w:lvl w:ilvl="3" w:tplc="300A0001" w:tentative="1">
      <w:start w:val="1"/>
      <w:numFmt w:val="bullet"/>
      <w:lvlText w:val=""/>
      <w:lvlJc w:val="left"/>
      <w:pPr>
        <w:ind w:left="4364" w:hanging="360"/>
      </w:pPr>
      <w:rPr>
        <w:rFonts w:ascii="Symbol" w:hAnsi="Symbol" w:hint="default"/>
      </w:rPr>
    </w:lvl>
    <w:lvl w:ilvl="4" w:tplc="300A0003" w:tentative="1">
      <w:start w:val="1"/>
      <w:numFmt w:val="bullet"/>
      <w:lvlText w:val="o"/>
      <w:lvlJc w:val="left"/>
      <w:pPr>
        <w:ind w:left="5084" w:hanging="360"/>
      </w:pPr>
      <w:rPr>
        <w:rFonts w:ascii="Courier New" w:hAnsi="Courier New" w:cs="Courier New" w:hint="default"/>
      </w:rPr>
    </w:lvl>
    <w:lvl w:ilvl="5" w:tplc="300A0005" w:tentative="1">
      <w:start w:val="1"/>
      <w:numFmt w:val="bullet"/>
      <w:lvlText w:val=""/>
      <w:lvlJc w:val="left"/>
      <w:pPr>
        <w:ind w:left="5804" w:hanging="360"/>
      </w:pPr>
      <w:rPr>
        <w:rFonts w:ascii="Wingdings" w:hAnsi="Wingdings" w:hint="default"/>
      </w:rPr>
    </w:lvl>
    <w:lvl w:ilvl="6" w:tplc="300A0001" w:tentative="1">
      <w:start w:val="1"/>
      <w:numFmt w:val="bullet"/>
      <w:lvlText w:val=""/>
      <w:lvlJc w:val="left"/>
      <w:pPr>
        <w:ind w:left="6524" w:hanging="360"/>
      </w:pPr>
      <w:rPr>
        <w:rFonts w:ascii="Symbol" w:hAnsi="Symbol" w:hint="default"/>
      </w:rPr>
    </w:lvl>
    <w:lvl w:ilvl="7" w:tplc="300A0003" w:tentative="1">
      <w:start w:val="1"/>
      <w:numFmt w:val="bullet"/>
      <w:lvlText w:val="o"/>
      <w:lvlJc w:val="left"/>
      <w:pPr>
        <w:ind w:left="7244" w:hanging="360"/>
      </w:pPr>
      <w:rPr>
        <w:rFonts w:ascii="Courier New" w:hAnsi="Courier New" w:cs="Courier New" w:hint="default"/>
      </w:rPr>
    </w:lvl>
    <w:lvl w:ilvl="8" w:tplc="300A0005" w:tentative="1">
      <w:start w:val="1"/>
      <w:numFmt w:val="bullet"/>
      <w:lvlText w:val=""/>
      <w:lvlJc w:val="left"/>
      <w:pPr>
        <w:ind w:left="7964" w:hanging="360"/>
      </w:pPr>
      <w:rPr>
        <w:rFonts w:ascii="Wingdings" w:hAnsi="Wingdings" w:hint="default"/>
      </w:rPr>
    </w:lvl>
  </w:abstractNum>
  <w:abstractNum w:abstractNumId="18">
    <w:nsid w:val="2EB35166"/>
    <w:multiLevelType w:val="hybridMultilevel"/>
    <w:tmpl w:val="D8CEE428"/>
    <w:lvl w:ilvl="0" w:tplc="D1DA5416">
      <w:start w:val="1"/>
      <w:numFmt w:val="bullet"/>
      <w:lvlText w:val=""/>
      <w:lvlJc w:val="right"/>
      <w:pPr>
        <w:ind w:left="2291" w:hanging="360"/>
      </w:pPr>
      <w:rPr>
        <w:rFonts w:ascii="Symbol" w:hAnsi="Symbol" w:hint="default"/>
      </w:rPr>
    </w:lvl>
    <w:lvl w:ilvl="1" w:tplc="300A0003" w:tentative="1">
      <w:start w:val="1"/>
      <w:numFmt w:val="bullet"/>
      <w:lvlText w:val="o"/>
      <w:lvlJc w:val="left"/>
      <w:pPr>
        <w:ind w:left="3011" w:hanging="360"/>
      </w:pPr>
      <w:rPr>
        <w:rFonts w:ascii="Courier New" w:hAnsi="Courier New" w:cs="Courier New" w:hint="default"/>
      </w:rPr>
    </w:lvl>
    <w:lvl w:ilvl="2" w:tplc="300A0005" w:tentative="1">
      <w:start w:val="1"/>
      <w:numFmt w:val="bullet"/>
      <w:lvlText w:val=""/>
      <w:lvlJc w:val="left"/>
      <w:pPr>
        <w:ind w:left="3731" w:hanging="360"/>
      </w:pPr>
      <w:rPr>
        <w:rFonts w:ascii="Wingdings" w:hAnsi="Wingdings" w:hint="default"/>
      </w:rPr>
    </w:lvl>
    <w:lvl w:ilvl="3" w:tplc="300A0001" w:tentative="1">
      <w:start w:val="1"/>
      <w:numFmt w:val="bullet"/>
      <w:lvlText w:val=""/>
      <w:lvlJc w:val="left"/>
      <w:pPr>
        <w:ind w:left="4451" w:hanging="360"/>
      </w:pPr>
      <w:rPr>
        <w:rFonts w:ascii="Symbol" w:hAnsi="Symbol" w:hint="default"/>
      </w:rPr>
    </w:lvl>
    <w:lvl w:ilvl="4" w:tplc="300A0003" w:tentative="1">
      <w:start w:val="1"/>
      <w:numFmt w:val="bullet"/>
      <w:lvlText w:val="o"/>
      <w:lvlJc w:val="left"/>
      <w:pPr>
        <w:ind w:left="5171" w:hanging="360"/>
      </w:pPr>
      <w:rPr>
        <w:rFonts w:ascii="Courier New" w:hAnsi="Courier New" w:cs="Courier New" w:hint="default"/>
      </w:rPr>
    </w:lvl>
    <w:lvl w:ilvl="5" w:tplc="300A0005" w:tentative="1">
      <w:start w:val="1"/>
      <w:numFmt w:val="bullet"/>
      <w:lvlText w:val=""/>
      <w:lvlJc w:val="left"/>
      <w:pPr>
        <w:ind w:left="5891" w:hanging="360"/>
      </w:pPr>
      <w:rPr>
        <w:rFonts w:ascii="Wingdings" w:hAnsi="Wingdings" w:hint="default"/>
      </w:rPr>
    </w:lvl>
    <w:lvl w:ilvl="6" w:tplc="300A0001" w:tentative="1">
      <w:start w:val="1"/>
      <w:numFmt w:val="bullet"/>
      <w:lvlText w:val=""/>
      <w:lvlJc w:val="left"/>
      <w:pPr>
        <w:ind w:left="6611" w:hanging="360"/>
      </w:pPr>
      <w:rPr>
        <w:rFonts w:ascii="Symbol" w:hAnsi="Symbol" w:hint="default"/>
      </w:rPr>
    </w:lvl>
    <w:lvl w:ilvl="7" w:tplc="300A0003" w:tentative="1">
      <w:start w:val="1"/>
      <w:numFmt w:val="bullet"/>
      <w:lvlText w:val="o"/>
      <w:lvlJc w:val="left"/>
      <w:pPr>
        <w:ind w:left="7331" w:hanging="360"/>
      </w:pPr>
      <w:rPr>
        <w:rFonts w:ascii="Courier New" w:hAnsi="Courier New" w:cs="Courier New" w:hint="default"/>
      </w:rPr>
    </w:lvl>
    <w:lvl w:ilvl="8" w:tplc="300A0005" w:tentative="1">
      <w:start w:val="1"/>
      <w:numFmt w:val="bullet"/>
      <w:lvlText w:val=""/>
      <w:lvlJc w:val="left"/>
      <w:pPr>
        <w:ind w:left="8051" w:hanging="360"/>
      </w:pPr>
      <w:rPr>
        <w:rFonts w:ascii="Wingdings" w:hAnsi="Wingdings" w:hint="default"/>
      </w:rPr>
    </w:lvl>
  </w:abstractNum>
  <w:abstractNum w:abstractNumId="19">
    <w:nsid w:val="33190FAC"/>
    <w:multiLevelType w:val="hybridMultilevel"/>
    <w:tmpl w:val="CDFCC138"/>
    <w:lvl w:ilvl="0" w:tplc="D1DA5416">
      <w:start w:val="1"/>
      <w:numFmt w:val="bullet"/>
      <w:lvlText w:val=""/>
      <w:lvlJc w:val="right"/>
      <w:pPr>
        <w:ind w:left="2138" w:hanging="360"/>
      </w:pPr>
      <w:rPr>
        <w:rFonts w:ascii="Symbol" w:hAnsi="Symbol" w:hint="default"/>
      </w:rPr>
    </w:lvl>
    <w:lvl w:ilvl="1" w:tplc="300A0003" w:tentative="1">
      <w:start w:val="1"/>
      <w:numFmt w:val="bullet"/>
      <w:lvlText w:val="o"/>
      <w:lvlJc w:val="left"/>
      <w:pPr>
        <w:ind w:left="2858" w:hanging="360"/>
      </w:pPr>
      <w:rPr>
        <w:rFonts w:ascii="Courier New" w:hAnsi="Courier New" w:cs="Courier New" w:hint="default"/>
      </w:rPr>
    </w:lvl>
    <w:lvl w:ilvl="2" w:tplc="300A0005" w:tentative="1">
      <w:start w:val="1"/>
      <w:numFmt w:val="bullet"/>
      <w:lvlText w:val=""/>
      <w:lvlJc w:val="left"/>
      <w:pPr>
        <w:ind w:left="3578" w:hanging="360"/>
      </w:pPr>
      <w:rPr>
        <w:rFonts w:ascii="Wingdings" w:hAnsi="Wingdings" w:hint="default"/>
      </w:rPr>
    </w:lvl>
    <w:lvl w:ilvl="3" w:tplc="300A0001" w:tentative="1">
      <w:start w:val="1"/>
      <w:numFmt w:val="bullet"/>
      <w:lvlText w:val=""/>
      <w:lvlJc w:val="left"/>
      <w:pPr>
        <w:ind w:left="4298" w:hanging="360"/>
      </w:pPr>
      <w:rPr>
        <w:rFonts w:ascii="Symbol" w:hAnsi="Symbol" w:hint="default"/>
      </w:rPr>
    </w:lvl>
    <w:lvl w:ilvl="4" w:tplc="300A0003" w:tentative="1">
      <w:start w:val="1"/>
      <w:numFmt w:val="bullet"/>
      <w:lvlText w:val="o"/>
      <w:lvlJc w:val="left"/>
      <w:pPr>
        <w:ind w:left="5018" w:hanging="360"/>
      </w:pPr>
      <w:rPr>
        <w:rFonts w:ascii="Courier New" w:hAnsi="Courier New" w:cs="Courier New" w:hint="default"/>
      </w:rPr>
    </w:lvl>
    <w:lvl w:ilvl="5" w:tplc="300A0005" w:tentative="1">
      <w:start w:val="1"/>
      <w:numFmt w:val="bullet"/>
      <w:lvlText w:val=""/>
      <w:lvlJc w:val="left"/>
      <w:pPr>
        <w:ind w:left="5738" w:hanging="360"/>
      </w:pPr>
      <w:rPr>
        <w:rFonts w:ascii="Wingdings" w:hAnsi="Wingdings" w:hint="default"/>
      </w:rPr>
    </w:lvl>
    <w:lvl w:ilvl="6" w:tplc="300A0001" w:tentative="1">
      <w:start w:val="1"/>
      <w:numFmt w:val="bullet"/>
      <w:lvlText w:val=""/>
      <w:lvlJc w:val="left"/>
      <w:pPr>
        <w:ind w:left="6458" w:hanging="360"/>
      </w:pPr>
      <w:rPr>
        <w:rFonts w:ascii="Symbol" w:hAnsi="Symbol" w:hint="default"/>
      </w:rPr>
    </w:lvl>
    <w:lvl w:ilvl="7" w:tplc="300A0003" w:tentative="1">
      <w:start w:val="1"/>
      <w:numFmt w:val="bullet"/>
      <w:lvlText w:val="o"/>
      <w:lvlJc w:val="left"/>
      <w:pPr>
        <w:ind w:left="7178" w:hanging="360"/>
      </w:pPr>
      <w:rPr>
        <w:rFonts w:ascii="Courier New" w:hAnsi="Courier New" w:cs="Courier New" w:hint="default"/>
      </w:rPr>
    </w:lvl>
    <w:lvl w:ilvl="8" w:tplc="300A0005" w:tentative="1">
      <w:start w:val="1"/>
      <w:numFmt w:val="bullet"/>
      <w:lvlText w:val=""/>
      <w:lvlJc w:val="left"/>
      <w:pPr>
        <w:ind w:left="7898" w:hanging="360"/>
      </w:pPr>
      <w:rPr>
        <w:rFonts w:ascii="Wingdings" w:hAnsi="Wingdings" w:hint="default"/>
      </w:rPr>
    </w:lvl>
  </w:abstractNum>
  <w:abstractNum w:abstractNumId="20">
    <w:nsid w:val="33DE0E80"/>
    <w:multiLevelType w:val="hybridMultilevel"/>
    <w:tmpl w:val="E332806C"/>
    <w:lvl w:ilvl="0" w:tplc="300A0001">
      <w:start w:val="1"/>
      <w:numFmt w:val="bullet"/>
      <w:lvlText w:val=""/>
      <w:lvlJc w:val="left"/>
      <w:pPr>
        <w:ind w:left="2280" w:hanging="360"/>
      </w:pPr>
      <w:rPr>
        <w:rFonts w:ascii="Symbol" w:hAnsi="Symbol" w:hint="default"/>
      </w:rPr>
    </w:lvl>
    <w:lvl w:ilvl="1" w:tplc="300A0003" w:tentative="1">
      <w:start w:val="1"/>
      <w:numFmt w:val="bullet"/>
      <w:lvlText w:val="o"/>
      <w:lvlJc w:val="left"/>
      <w:pPr>
        <w:ind w:left="3000" w:hanging="360"/>
      </w:pPr>
      <w:rPr>
        <w:rFonts w:ascii="Courier New" w:hAnsi="Courier New" w:cs="Courier New" w:hint="default"/>
      </w:rPr>
    </w:lvl>
    <w:lvl w:ilvl="2" w:tplc="300A0005" w:tentative="1">
      <w:start w:val="1"/>
      <w:numFmt w:val="bullet"/>
      <w:lvlText w:val=""/>
      <w:lvlJc w:val="left"/>
      <w:pPr>
        <w:ind w:left="3720" w:hanging="360"/>
      </w:pPr>
      <w:rPr>
        <w:rFonts w:ascii="Wingdings" w:hAnsi="Wingdings" w:hint="default"/>
      </w:rPr>
    </w:lvl>
    <w:lvl w:ilvl="3" w:tplc="300A0001" w:tentative="1">
      <w:start w:val="1"/>
      <w:numFmt w:val="bullet"/>
      <w:lvlText w:val=""/>
      <w:lvlJc w:val="left"/>
      <w:pPr>
        <w:ind w:left="4440" w:hanging="360"/>
      </w:pPr>
      <w:rPr>
        <w:rFonts w:ascii="Symbol" w:hAnsi="Symbol" w:hint="default"/>
      </w:rPr>
    </w:lvl>
    <w:lvl w:ilvl="4" w:tplc="300A0003" w:tentative="1">
      <w:start w:val="1"/>
      <w:numFmt w:val="bullet"/>
      <w:lvlText w:val="o"/>
      <w:lvlJc w:val="left"/>
      <w:pPr>
        <w:ind w:left="5160" w:hanging="360"/>
      </w:pPr>
      <w:rPr>
        <w:rFonts w:ascii="Courier New" w:hAnsi="Courier New" w:cs="Courier New" w:hint="default"/>
      </w:rPr>
    </w:lvl>
    <w:lvl w:ilvl="5" w:tplc="300A0005" w:tentative="1">
      <w:start w:val="1"/>
      <w:numFmt w:val="bullet"/>
      <w:lvlText w:val=""/>
      <w:lvlJc w:val="left"/>
      <w:pPr>
        <w:ind w:left="5880" w:hanging="360"/>
      </w:pPr>
      <w:rPr>
        <w:rFonts w:ascii="Wingdings" w:hAnsi="Wingdings" w:hint="default"/>
      </w:rPr>
    </w:lvl>
    <w:lvl w:ilvl="6" w:tplc="300A0001" w:tentative="1">
      <w:start w:val="1"/>
      <w:numFmt w:val="bullet"/>
      <w:lvlText w:val=""/>
      <w:lvlJc w:val="left"/>
      <w:pPr>
        <w:ind w:left="6600" w:hanging="360"/>
      </w:pPr>
      <w:rPr>
        <w:rFonts w:ascii="Symbol" w:hAnsi="Symbol" w:hint="default"/>
      </w:rPr>
    </w:lvl>
    <w:lvl w:ilvl="7" w:tplc="300A0003" w:tentative="1">
      <w:start w:val="1"/>
      <w:numFmt w:val="bullet"/>
      <w:lvlText w:val="o"/>
      <w:lvlJc w:val="left"/>
      <w:pPr>
        <w:ind w:left="7320" w:hanging="360"/>
      </w:pPr>
      <w:rPr>
        <w:rFonts w:ascii="Courier New" w:hAnsi="Courier New" w:cs="Courier New" w:hint="default"/>
      </w:rPr>
    </w:lvl>
    <w:lvl w:ilvl="8" w:tplc="300A0005" w:tentative="1">
      <w:start w:val="1"/>
      <w:numFmt w:val="bullet"/>
      <w:lvlText w:val=""/>
      <w:lvlJc w:val="left"/>
      <w:pPr>
        <w:ind w:left="8040" w:hanging="360"/>
      </w:pPr>
      <w:rPr>
        <w:rFonts w:ascii="Wingdings" w:hAnsi="Wingdings" w:hint="default"/>
      </w:rPr>
    </w:lvl>
  </w:abstractNum>
  <w:abstractNum w:abstractNumId="21">
    <w:nsid w:val="34FA1D46"/>
    <w:multiLevelType w:val="hybridMultilevel"/>
    <w:tmpl w:val="579ECDDA"/>
    <w:lvl w:ilvl="0" w:tplc="300A0001">
      <w:start w:val="1"/>
      <w:numFmt w:val="bullet"/>
      <w:lvlText w:val=""/>
      <w:lvlJc w:val="left"/>
      <w:pPr>
        <w:ind w:left="2136" w:hanging="360"/>
      </w:pPr>
      <w:rPr>
        <w:rFonts w:ascii="Symbol" w:hAnsi="Symbol" w:hint="default"/>
      </w:rPr>
    </w:lvl>
    <w:lvl w:ilvl="1" w:tplc="300A0003" w:tentative="1">
      <w:start w:val="1"/>
      <w:numFmt w:val="bullet"/>
      <w:lvlText w:val="o"/>
      <w:lvlJc w:val="left"/>
      <w:pPr>
        <w:ind w:left="2856" w:hanging="360"/>
      </w:pPr>
      <w:rPr>
        <w:rFonts w:ascii="Courier New" w:hAnsi="Courier New" w:cs="Courier New" w:hint="default"/>
      </w:rPr>
    </w:lvl>
    <w:lvl w:ilvl="2" w:tplc="300A0005" w:tentative="1">
      <w:start w:val="1"/>
      <w:numFmt w:val="bullet"/>
      <w:lvlText w:val=""/>
      <w:lvlJc w:val="left"/>
      <w:pPr>
        <w:ind w:left="3576" w:hanging="360"/>
      </w:pPr>
      <w:rPr>
        <w:rFonts w:ascii="Wingdings" w:hAnsi="Wingdings" w:hint="default"/>
      </w:rPr>
    </w:lvl>
    <w:lvl w:ilvl="3" w:tplc="300A0001" w:tentative="1">
      <w:start w:val="1"/>
      <w:numFmt w:val="bullet"/>
      <w:lvlText w:val=""/>
      <w:lvlJc w:val="left"/>
      <w:pPr>
        <w:ind w:left="4296" w:hanging="360"/>
      </w:pPr>
      <w:rPr>
        <w:rFonts w:ascii="Symbol" w:hAnsi="Symbol" w:hint="default"/>
      </w:rPr>
    </w:lvl>
    <w:lvl w:ilvl="4" w:tplc="300A0003" w:tentative="1">
      <w:start w:val="1"/>
      <w:numFmt w:val="bullet"/>
      <w:lvlText w:val="o"/>
      <w:lvlJc w:val="left"/>
      <w:pPr>
        <w:ind w:left="5016" w:hanging="360"/>
      </w:pPr>
      <w:rPr>
        <w:rFonts w:ascii="Courier New" w:hAnsi="Courier New" w:cs="Courier New" w:hint="default"/>
      </w:rPr>
    </w:lvl>
    <w:lvl w:ilvl="5" w:tplc="300A0005" w:tentative="1">
      <w:start w:val="1"/>
      <w:numFmt w:val="bullet"/>
      <w:lvlText w:val=""/>
      <w:lvlJc w:val="left"/>
      <w:pPr>
        <w:ind w:left="5736" w:hanging="360"/>
      </w:pPr>
      <w:rPr>
        <w:rFonts w:ascii="Wingdings" w:hAnsi="Wingdings" w:hint="default"/>
      </w:rPr>
    </w:lvl>
    <w:lvl w:ilvl="6" w:tplc="300A0001" w:tentative="1">
      <w:start w:val="1"/>
      <w:numFmt w:val="bullet"/>
      <w:lvlText w:val=""/>
      <w:lvlJc w:val="left"/>
      <w:pPr>
        <w:ind w:left="6456" w:hanging="360"/>
      </w:pPr>
      <w:rPr>
        <w:rFonts w:ascii="Symbol" w:hAnsi="Symbol" w:hint="default"/>
      </w:rPr>
    </w:lvl>
    <w:lvl w:ilvl="7" w:tplc="300A0003" w:tentative="1">
      <w:start w:val="1"/>
      <w:numFmt w:val="bullet"/>
      <w:lvlText w:val="o"/>
      <w:lvlJc w:val="left"/>
      <w:pPr>
        <w:ind w:left="7176" w:hanging="360"/>
      </w:pPr>
      <w:rPr>
        <w:rFonts w:ascii="Courier New" w:hAnsi="Courier New" w:cs="Courier New" w:hint="default"/>
      </w:rPr>
    </w:lvl>
    <w:lvl w:ilvl="8" w:tplc="300A0005" w:tentative="1">
      <w:start w:val="1"/>
      <w:numFmt w:val="bullet"/>
      <w:lvlText w:val=""/>
      <w:lvlJc w:val="left"/>
      <w:pPr>
        <w:ind w:left="7896" w:hanging="360"/>
      </w:pPr>
      <w:rPr>
        <w:rFonts w:ascii="Wingdings" w:hAnsi="Wingdings" w:hint="default"/>
      </w:rPr>
    </w:lvl>
  </w:abstractNum>
  <w:abstractNum w:abstractNumId="22">
    <w:nsid w:val="38F01C83"/>
    <w:multiLevelType w:val="hybridMultilevel"/>
    <w:tmpl w:val="29003468"/>
    <w:lvl w:ilvl="0" w:tplc="300A0001">
      <w:start w:val="1"/>
      <w:numFmt w:val="bullet"/>
      <w:lvlText w:val=""/>
      <w:lvlJc w:val="left"/>
      <w:pPr>
        <w:ind w:left="1440" w:hanging="360"/>
      </w:pPr>
      <w:rPr>
        <w:rFonts w:ascii="Symbol" w:hAnsi="Symbol" w:hint="default"/>
      </w:rPr>
    </w:lvl>
    <w:lvl w:ilvl="1" w:tplc="300A0003" w:tentative="1">
      <w:start w:val="1"/>
      <w:numFmt w:val="bullet"/>
      <w:lvlText w:val="o"/>
      <w:lvlJc w:val="left"/>
      <w:pPr>
        <w:ind w:left="2160" w:hanging="360"/>
      </w:pPr>
      <w:rPr>
        <w:rFonts w:ascii="Courier New" w:hAnsi="Courier New" w:cs="Courier New" w:hint="default"/>
      </w:rPr>
    </w:lvl>
    <w:lvl w:ilvl="2" w:tplc="300A0005" w:tentative="1">
      <w:start w:val="1"/>
      <w:numFmt w:val="bullet"/>
      <w:lvlText w:val=""/>
      <w:lvlJc w:val="left"/>
      <w:pPr>
        <w:ind w:left="2880" w:hanging="360"/>
      </w:pPr>
      <w:rPr>
        <w:rFonts w:ascii="Wingdings" w:hAnsi="Wingdings" w:hint="default"/>
      </w:rPr>
    </w:lvl>
    <w:lvl w:ilvl="3" w:tplc="300A0001" w:tentative="1">
      <w:start w:val="1"/>
      <w:numFmt w:val="bullet"/>
      <w:lvlText w:val=""/>
      <w:lvlJc w:val="left"/>
      <w:pPr>
        <w:ind w:left="3600" w:hanging="360"/>
      </w:pPr>
      <w:rPr>
        <w:rFonts w:ascii="Symbol" w:hAnsi="Symbol" w:hint="default"/>
      </w:rPr>
    </w:lvl>
    <w:lvl w:ilvl="4" w:tplc="300A0003" w:tentative="1">
      <w:start w:val="1"/>
      <w:numFmt w:val="bullet"/>
      <w:lvlText w:val="o"/>
      <w:lvlJc w:val="left"/>
      <w:pPr>
        <w:ind w:left="4320" w:hanging="360"/>
      </w:pPr>
      <w:rPr>
        <w:rFonts w:ascii="Courier New" w:hAnsi="Courier New" w:cs="Courier New" w:hint="default"/>
      </w:rPr>
    </w:lvl>
    <w:lvl w:ilvl="5" w:tplc="300A0005" w:tentative="1">
      <w:start w:val="1"/>
      <w:numFmt w:val="bullet"/>
      <w:lvlText w:val=""/>
      <w:lvlJc w:val="left"/>
      <w:pPr>
        <w:ind w:left="5040" w:hanging="360"/>
      </w:pPr>
      <w:rPr>
        <w:rFonts w:ascii="Wingdings" w:hAnsi="Wingdings" w:hint="default"/>
      </w:rPr>
    </w:lvl>
    <w:lvl w:ilvl="6" w:tplc="300A0001" w:tentative="1">
      <w:start w:val="1"/>
      <w:numFmt w:val="bullet"/>
      <w:lvlText w:val=""/>
      <w:lvlJc w:val="left"/>
      <w:pPr>
        <w:ind w:left="5760" w:hanging="360"/>
      </w:pPr>
      <w:rPr>
        <w:rFonts w:ascii="Symbol" w:hAnsi="Symbol" w:hint="default"/>
      </w:rPr>
    </w:lvl>
    <w:lvl w:ilvl="7" w:tplc="300A0003" w:tentative="1">
      <w:start w:val="1"/>
      <w:numFmt w:val="bullet"/>
      <w:lvlText w:val="o"/>
      <w:lvlJc w:val="left"/>
      <w:pPr>
        <w:ind w:left="6480" w:hanging="360"/>
      </w:pPr>
      <w:rPr>
        <w:rFonts w:ascii="Courier New" w:hAnsi="Courier New" w:cs="Courier New" w:hint="default"/>
      </w:rPr>
    </w:lvl>
    <w:lvl w:ilvl="8" w:tplc="300A0005" w:tentative="1">
      <w:start w:val="1"/>
      <w:numFmt w:val="bullet"/>
      <w:lvlText w:val=""/>
      <w:lvlJc w:val="left"/>
      <w:pPr>
        <w:ind w:left="7200" w:hanging="360"/>
      </w:pPr>
      <w:rPr>
        <w:rFonts w:ascii="Wingdings" w:hAnsi="Wingdings" w:hint="default"/>
      </w:rPr>
    </w:lvl>
  </w:abstractNum>
  <w:abstractNum w:abstractNumId="23">
    <w:nsid w:val="391D3EF8"/>
    <w:multiLevelType w:val="hybridMultilevel"/>
    <w:tmpl w:val="FAECDA80"/>
    <w:lvl w:ilvl="0" w:tplc="D1DA5416">
      <w:start w:val="1"/>
      <w:numFmt w:val="bullet"/>
      <w:lvlText w:val=""/>
      <w:lvlJc w:val="right"/>
      <w:pPr>
        <w:ind w:left="2291" w:hanging="360"/>
      </w:pPr>
      <w:rPr>
        <w:rFonts w:ascii="Symbol" w:hAnsi="Symbol" w:hint="default"/>
      </w:rPr>
    </w:lvl>
    <w:lvl w:ilvl="1" w:tplc="300A0003" w:tentative="1">
      <w:start w:val="1"/>
      <w:numFmt w:val="bullet"/>
      <w:lvlText w:val="o"/>
      <w:lvlJc w:val="left"/>
      <w:pPr>
        <w:ind w:left="3011" w:hanging="360"/>
      </w:pPr>
      <w:rPr>
        <w:rFonts w:ascii="Courier New" w:hAnsi="Courier New" w:cs="Courier New" w:hint="default"/>
      </w:rPr>
    </w:lvl>
    <w:lvl w:ilvl="2" w:tplc="300A0005" w:tentative="1">
      <w:start w:val="1"/>
      <w:numFmt w:val="bullet"/>
      <w:lvlText w:val=""/>
      <w:lvlJc w:val="left"/>
      <w:pPr>
        <w:ind w:left="3731" w:hanging="360"/>
      </w:pPr>
      <w:rPr>
        <w:rFonts w:ascii="Wingdings" w:hAnsi="Wingdings" w:hint="default"/>
      </w:rPr>
    </w:lvl>
    <w:lvl w:ilvl="3" w:tplc="300A0001" w:tentative="1">
      <w:start w:val="1"/>
      <w:numFmt w:val="bullet"/>
      <w:lvlText w:val=""/>
      <w:lvlJc w:val="left"/>
      <w:pPr>
        <w:ind w:left="4451" w:hanging="360"/>
      </w:pPr>
      <w:rPr>
        <w:rFonts w:ascii="Symbol" w:hAnsi="Symbol" w:hint="default"/>
      </w:rPr>
    </w:lvl>
    <w:lvl w:ilvl="4" w:tplc="300A0003" w:tentative="1">
      <w:start w:val="1"/>
      <w:numFmt w:val="bullet"/>
      <w:lvlText w:val="o"/>
      <w:lvlJc w:val="left"/>
      <w:pPr>
        <w:ind w:left="5171" w:hanging="360"/>
      </w:pPr>
      <w:rPr>
        <w:rFonts w:ascii="Courier New" w:hAnsi="Courier New" w:cs="Courier New" w:hint="default"/>
      </w:rPr>
    </w:lvl>
    <w:lvl w:ilvl="5" w:tplc="300A0005" w:tentative="1">
      <w:start w:val="1"/>
      <w:numFmt w:val="bullet"/>
      <w:lvlText w:val=""/>
      <w:lvlJc w:val="left"/>
      <w:pPr>
        <w:ind w:left="5891" w:hanging="360"/>
      </w:pPr>
      <w:rPr>
        <w:rFonts w:ascii="Wingdings" w:hAnsi="Wingdings" w:hint="default"/>
      </w:rPr>
    </w:lvl>
    <w:lvl w:ilvl="6" w:tplc="300A0001" w:tentative="1">
      <w:start w:val="1"/>
      <w:numFmt w:val="bullet"/>
      <w:lvlText w:val=""/>
      <w:lvlJc w:val="left"/>
      <w:pPr>
        <w:ind w:left="6611" w:hanging="360"/>
      </w:pPr>
      <w:rPr>
        <w:rFonts w:ascii="Symbol" w:hAnsi="Symbol" w:hint="default"/>
      </w:rPr>
    </w:lvl>
    <w:lvl w:ilvl="7" w:tplc="300A0003" w:tentative="1">
      <w:start w:val="1"/>
      <w:numFmt w:val="bullet"/>
      <w:lvlText w:val="o"/>
      <w:lvlJc w:val="left"/>
      <w:pPr>
        <w:ind w:left="7331" w:hanging="360"/>
      </w:pPr>
      <w:rPr>
        <w:rFonts w:ascii="Courier New" w:hAnsi="Courier New" w:cs="Courier New" w:hint="default"/>
      </w:rPr>
    </w:lvl>
    <w:lvl w:ilvl="8" w:tplc="300A0005" w:tentative="1">
      <w:start w:val="1"/>
      <w:numFmt w:val="bullet"/>
      <w:lvlText w:val=""/>
      <w:lvlJc w:val="left"/>
      <w:pPr>
        <w:ind w:left="8051" w:hanging="360"/>
      </w:pPr>
      <w:rPr>
        <w:rFonts w:ascii="Wingdings" w:hAnsi="Wingdings" w:hint="default"/>
      </w:rPr>
    </w:lvl>
  </w:abstractNum>
  <w:abstractNum w:abstractNumId="24">
    <w:nsid w:val="39995C2A"/>
    <w:multiLevelType w:val="hybridMultilevel"/>
    <w:tmpl w:val="0ADE4794"/>
    <w:lvl w:ilvl="0" w:tplc="D1DA5416">
      <w:start w:val="1"/>
      <w:numFmt w:val="bullet"/>
      <w:lvlText w:val=""/>
      <w:lvlJc w:val="right"/>
      <w:pPr>
        <w:ind w:left="2138" w:hanging="360"/>
      </w:pPr>
      <w:rPr>
        <w:rFonts w:ascii="Symbol" w:hAnsi="Symbol" w:hint="default"/>
      </w:rPr>
    </w:lvl>
    <w:lvl w:ilvl="1" w:tplc="300A0003" w:tentative="1">
      <w:start w:val="1"/>
      <w:numFmt w:val="bullet"/>
      <w:lvlText w:val="o"/>
      <w:lvlJc w:val="left"/>
      <w:pPr>
        <w:ind w:left="2858" w:hanging="360"/>
      </w:pPr>
      <w:rPr>
        <w:rFonts w:ascii="Courier New" w:hAnsi="Courier New" w:cs="Courier New" w:hint="default"/>
      </w:rPr>
    </w:lvl>
    <w:lvl w:ilvl="2" w:tplc="300A0005" w:tentative="1">
      <w:start w:val="1"/>
      <w:numFmt w:val="bullet"/>
      <w:lvlText w:val=""/>
      <w:lvlJc w:val="left"/>
      <w:pPr>
        <w:ind w:left="3578" w:hanging="360"/>
      </w:pPr>
      <w:rPr>
        <w:rFonts w:ascii="Wingdings" w:hAnsi="Wingdings" w:hint="default"/>
      </w:rPr>
    </w:lvl>
    <w:lvl w:ilvl="3" w:tplc="300A0001" w:tentative="1">
      <w:start w:val="1"/>
      <w:numFmt w:val="bullet"/>
      <w:lvlText w:val=""/>
      <w:lvlJc w:val="left"/>
      <w:pPr>
        <w:ind w:left="4298" w:hanging="360"/>
      </w:pPr>
      <w:rPr>
        <w:rFonts w:ascii="Symbol" w:hAnsi="Symbol" w:hint="default"/>
      </w:rPr>
    </w:lvl>
    <w:lvl w:ilvl="4" w:tplc="300A0003" w:tentative="1">
      <w:start w:val="1"/>
      <w:numFmt w:val="bullet"/>
      <w:lvlText w:val="o"/>
      <w:lvlJc w:val="left"/>
      <w:pPr>
        <w:ind w:left="5018" w:hanging="360"/>
      </w:pPr>
      <w:rPr>
        <w:rFonts w:ascii="Courier New" w:hAnsi="Courier New" w:cs="Courier New" w:hint="default"/>
      </w:rPr>
    </w:lvl>
    <w:lvl w:ilvl="5" w:tplc="300A0005" w:tentative="1">
      <w:start w:val="1"/>
      <w:numFmt w:val="bullet"/>
      <w:lvlText w:val=""/>
      <w:lvlJc w:val="left"/>
      <w:pPr>
        <w:ind w:left="5738" w:hanging="360"/>
      </w:pPr>
      <w:rPr>
        <w:rFonts w:ascii="Wingdings" w:hAnsi="Wingdings" w:hint="default"/>
      </w:rPr>
    </w:lvl>
    <w:lvl w:ilvl="6" w:tplc="300A0001" w:tentative="1">
      <w:start w:val="1"/>
      <w:numFmt w:val="bullet"/>
      <w:lvlText w:val=""/>
      <w:lvlJc w:val="left"/>
      <w:pPr>
        <w:ind w:left="6458" w:hanging="360"/>
      </w:pPr>
      <w:rPr>
        <w:rFonts w:ascii="Symbol" w:hAnsi="Symbol" w:hint="default"/>
      </w:rPr>
    </w:lvl>
    <w:lvl w:ilvl="7" w:tplc="300A0003" w:tentative="1">
      <w:start w:val="1"/>
      <w:numFmt w:val="bullet"/>
      <w:lvlText w:val="o"/>
      <w:lvlJc w:val="left"/>
      <w:pPr>
        <w:ind w:left="7178" w:hanging="360"/>
      </w:pPr>
      <w:rPr>
        <w:rFonts w:ascii="Courier New" w:hAnsi="Courier New" w:cs="Courier New" w:hint="default"/>
      </w:rPr>
    </w:lvl>
    <w:lvl w:ilvl="8" w:tplc="300A0005" w:tentative="1">
      <w:start w:val="1"/>
      <w:numFmt w:val="bullet"/>
      <w:lvlText w:val=""/>
      <w:lvlJc w:val="left"/>
      <w:pPr>
        <w:ind w:left="7898" w:hanging="360"/>
      </w:pPr>
      <w:rPr>
        <w:rFonts w:ascii="Wingdings" w:hAnsi="Wingdings" w:hint="default"/>
      </w:rPr>
    </w:lvl>
  </w:abstractNum>
  <w:abstractNum w:abstractNumId="25">
    <w:nsid w:val="3B416E3C"/>
    <w:multiLevelType w:val="hybridMultilevel"/>
    <w:tmpl w:val="A290E928"/>
    <w:lvl w:ilvl="0" w:tplc="300A0003">
      <w:start w:val="1"/>
      <w:numFmt w:val="bullet"/>
      <w:lvlText w:val="o"/>
      <w:lvlJc w:val="left"/>
      <w:pPr>
        <w:ind w:left="2291" w:hanging="360"/>
      </w:pPr>
      <w:rPr>
        <w:rFonts w:ascii="Courier New" w:hAnsi="Courier New" w:cs="Courier New" w:hint="default"/>
      </w:rPr>
    </w:lvl>
    <w:lvl w:ilvl="1" w:tplc="300A0003" w:tentative="1">
      <w:start w:val="1"/>
      <w:numFmt w:val="bullet"/>
      <w:lvlText w:val="o"/>
      <w:lvlJc w:val="left"/>
      <w:pPr>
        <w:ind w:left="3011" w:hanging="360"/>
      </w:pPr>
      <w:rPr>
        <w:rFonts w:ascii="Courier New" w:hAnsi="Courier New" w:cs="Courier New" w:hint="default"/>
      </w:rPr>
    </w:lvl>
    <w:lvl w:ilvl="2" w:tplc="300A0005" w:tentative="1">
      <w:start w:val="1"/>
      <w:numFmt w:val="bullet"/>
      <w:lvlText w:val=""/>
      <w:lvlJc w:val="left"/>
      <w:pPr>
        <w:ind w:left="3731" w:hanging="360"/>
      </w:pPr>
      <w:rPr>
        <w:rFonts w:ascii="Wingdings" w:hAnsi="Wingdings" w:hint="default"/>
      </w:rPr>
    </w:lvl>
    <w:lvl w:ilvl="3" w:tplc="300A0001" w:tentative="1">
      <w:start w:val="1"/>
      <w:numFmt w:val="bullet"/>
      <w:lvlText w:val=""/>
      <w:lvlJc w:val="left"/>
      <w:pPr>
        <w:ind w:left="4451" w:hanging="360"/>
      </w:pPr>
      <w:rPr>
        <w:rFonts w:ascii="Symbol" w:hAnsi="Symbol" w:hint="default"/>
      </w:rPr>
    </w:lvl>
    <w:lvl w:ilvl="4" w:tplc="300A0003" w:tentative="1">
      <w:start w:val="1"/>
      <w:numFmt w:val="bullet"/>
      <w:lvlText w:val="o"/>
      <w:lvlJc w:val="left"/>
      <w:pPr>
        <w:ind w:left="5171" w:hanging="360"/>
      </w:pPr>
      <w:rPr>
        <w:rFonts w:ascii="Courier New" w:hAnsi="Courier New" w:cs="Courier New" w:hint="default"/>
      </w:rPr>
    </w:lvl>
    <w:lvl w:ilvl="5" w:tplc="300A0005" w:tentative="1">
      <w:start w:val="1"/>
      <w:numFmt w:val="bullet"/>
      <w:lvlText w:val=""/>
      <w:lvlJc w:val="left"/>
      <w:pPr>
        <w:ind w:left="5891" w:hanging="360"/>
      </w:pPr>
      <w:rPr>
        <w:rFonts w:ascii="Wingdings" w:hAnsi="Wingdings" w:hint="default"/>
      </w:rPr>
    </w:lvl>
    <w:lvl w:ilvl="6" w:tplc="300A0001" w:tentative="1">
      <w:start w:val="1"/>
      <w:numFmt w:val="bullet"/>
      <w:lvlText w:val=""/>
      <w:lvlJc w:val="left"/>
      <w:pPr>
        <w:ind w:left="6611" w:hanging="360"/>
      </w:pPr>
      <w:rPr>
        <w:rFonts w:ascii="Symbol" w:hAnsi="Symbol" w:hint="default"/>
      </w:rPr>
    </w:lvl>
    <w:lvl w:ilvl="7" w:tplc="300A0003" w:tentative="1">
      <w:start w:val="1"/>
      <w:numFmt w:val="bullet"/>
      <w:lvlText w:val="o"/>
      <w:lvlJc w:val="left"/>
      <w:pPr>
        <w:ind w:left="7331" w:hanging="360"/>
      </w:pPr>
      <w:rPr>
        <w:rFonts w:ascii="Courier New" w:hAnsi="Courier New" w:cs="Courier New" w:hint="default"/>
      </w:rPr>
    </w:lvl>
    <w:lvl w:ilvl="8" w:tplc="300A0005" w:tentative="1">
      <w:start w:val="1"/>
      <w:numFmt w:val="bullet"/>
      <w:lvlText w:val=""/>
      <w:lvlJc w:val="left"/>
      <w:pPr>
        <w:ind w:left="8051" w:hanging="360"/>
      </w:pPr>
      <w:rPr>
        <w:rFonts w:ascii="Wingdings" w:hAnsi="Wingdings" w:hint="default"/>
      </w:rPr>
    </w:lvl>
  </w:abstractNum>
  <w:abstractNum w:abstractNumId="26">
    <w:nsid w:val="3F0A238E"/>
    <w:multiLevelType w:val="hybridMultilevel"/>
    <w:tmpl w:val="83721EB8"/>
    <w:lvl w:ilvl="0" w:tplc="300A0001">
      <w:start w:val="1"/>
      <w:numFmt w:val="bullet"/>
      <w:lvlText w:val=""/>
      <w:lvlJc w:val="left"/>
      <w:pPr>
        <w:ind w:left="2203" w:hanging="360"/>
      </w:pPr>
      <w:rPr>
        <w:rFonts w:ascii="Symbol" w:hAnsi="Symbol" w:hint="default"/>
      </w:rPr>
    </w:lvl>
    <w:lvl w:ilvl="1" w:tplc="300A0003" w:tentative="1">
      <w:start w:val="1"/>
      <w:numFmt w:val="bullet"/>
      <w:lvlText w:val="o"/>
      <w:lvlJc w:val="left"/>
      <w:pPr>
        <w:ind w:left="2923" w:hanging="360"/>
      </w:pPr>
      <w:rPr>
        <w:rFonts w:ascii="Courier New" w:hAnsi="Courier New" w:cs="Courier New" w:hint="default"/>
      </w:rPr>
    </w:lvl>
    <w:lvl w:ilvl="2" w:tplc="300A0005" w:tentative="1">
      <w:start w:val="1"/>
      <w:numFmt w:val="bullet"/>
      <w:lvlText w:val=""/>
      <w:lvlJc w:val="left"/>
      <w:pPr>
        <w:ind w:left="3643" w:hanging="360"/>
      </w:pPr>
      <w:rPr>
        <w:rFonts w:ascii="Wingdings" w:hAnsi="Wingdings" w:hint="default"/>
      </w:rPr>
    </w:lvl>
    <w:lvl w:ilvl="3" w:tplc="300A0001" w:tentative="1">
      <w:start w:val="1"/>
      <w:numFmt w:val="bullet"/>
      <w:lvlText w:val=""/>
      <w:lvlJc w:val="left"/>
      <w:pPr>
        <w:ind w:left="4363" w:hanging="360"/>
      </w:pPr>
      <w:rPr>
        <w:rFonts w:ascii="Symbol" w:hAnsi="Symbol" w:hint="default"/>
      </w:rPr>
    </w:lvl>
    <w:lvl w:ilvl="4" w:tplc="300A0003" w:tentative="1">
      <w:start w:val="1"/>
      <w:numFmt w:val="bullet"/>
      <w:lvlText w:val="o"/>
      <w:lvlJc w:val="left"/>
      <w:pPr>
        <w:ind w:left="5083" w:hanging="360"/>
      </w:pPr>
      <w:rPr>
        <w:rFonts w:ascii="Courier New" w:hAnsi="Courier New" w:cs="Courier New" w:hint="default"/>
      </w:rPr>
    </w:lvl>
    <w:lvl w:ilvl="5" w:tplc="300A0005" w:tentative="1">
      <w:start w:val="1"/>
      <w:numFmt w:val="bullet"/>
      <w:lvlText w:val=""/>
      <w:lvlJc w:val="left"/>
      <w:pPr>
        <w:ind w:left="5803" w:hanging="360"/>
      </w:pPr>
      <w:rPr>
        <w:rFonts w:ascii="Wingdings" w:hAnsi="Wingdings" w:hint="default"/>
      </w:rPr>
    </w:lvl>
    <w:lvl w:ilvl="6" w:tplc="300A0001" w:tentative="1">
      <w:start w:val="1"/>
      <w:numFmt w:val="bullet"/>
      <w:lvlText w:val=""/>
      <w:lvlJc w:val="left"/>
      <w:pPr>
        <w:ind w:left="6523" w:hanging="360"/>
      </w:pPr>
      <w:rPr>
        <w:rFonts w:ascii="Symbol" w:hAnsi="Symbol" w:hint="default"/>
      </w:rPr>
    </w:lvl>
    <w:lvl w:ilvl="7" w:tplc="300A0003" w:tentative="1">
      <w:start w:val="1"/>
      <w:numFmt w:val="bullet"/>
      <w:lvlText w:val="o"/>
      <w:lvlJc w:val="left"/>
      <w:pPr>
        <w:ind w:left="7243" w:hanging="360"/>
      </w:pPr>
      <w:rPr>
        <w:rFonts w:ascii="Courier New" w:hAnsi="Courier New" w:cs="Courier New" w:hint="default"/>
      </w:rPr>
    </w:lvl>
    <w:lvl w:ilvl="8" w:tplc="300A0005" w:tentative="1">
      <w:start w:val="1"/>
      <w:numFmt w:val="bullet"/>
      <w:lvlText w:val=""/>
      <w:lvlJc w:val="left"/>
      <w:pPr>
        <w:ind w:left="7963" w:hanging="360"/>
      </w:pPr>
      <w:rPr>
        <w:rFonts w:ascii="Wingdings" w:hAnsi="Wingdings" w:hint="default"/>
      </w:rPr>
    </w:lvl>
  </w:abstractNum>
  <w:abstractNum w:abstractNumId="27">
    <w:nsid w:val="4023352C"/>
    <w:multiLevelType w:val="multilevel"/>
    <w:tmpl w:val="0B286C6E"/>
    <w:lvl w:ilvl="0">
      <w:start w:val="2"/>
      <w:numFmt w:val="decimal"/>
      <w:lvlText w:val="%1."/>
      <w:lvlJc w:val="left"/>
      <w:pPr>
        <w:ind w:left="390" w:hanging="39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8">
    <w:nsid w:val="40D56D3C"/>
    <w:multiLevelType w:val="hybridMultilevel"/>
    <w:tmpl w:val="D722C7B2"/>
    <w:lvl w:ilvl="0" w:tplc="0C0A0001">
      <w:start w:val="1"/>
      <w:numFmt w:val="bullet"/>
      <w:lvlText w:val=""/>
      <w:lvlJc w:val="left"/>
      <w:pPr>
        <w:tabs>
          <w:tab w:val="num" w:pos="502"/>
        </w:tabs>
        <w:ind w:left="502" w:hanging="360"/>
      </w:pPr>
      <w:rPr>
        <w:rFonts w:ascii="Symbol" w:hAnsi="Symbol" w:hint="default"/>
      </w:rPr>
    </w:lvl>
    <w:lvl w:ilvl="1" w:tplc="0C0A0003" w:tentative="1">
      <w:start w:val="1"/>
      <w:numFmt w:val="bullet"/>
      <w:lvlText w:val="o"/>
      <w:lvlJc w:val="left"/>
      <w:pPr>
        <w:tabs>
          <w:tab w:val="num" w:pos="1222"/>
        </w:tabs>
        <w:ind w:left="1222" w:hanging="360"/>
      </w:pPr>
      <w:rPr>
        <w:rFonts w:ascii="Courier New" w:hAnsi="Courier New" w:cs="Courier New" w:hint="default"/>
      </w:rPr>
    </w:lvl>
    <w:lvl w:ilvl="2" w:tplc="0C0A0005" w:tentative="1">
      <w:start w:val="1"/>
      <w:numFmt w:val="bullet"/>
      <w:lvlText w:val=""/>
      <w:lvlJc w:val="left"/>
      <w:pPr>
        <w:tabs>
          <w:tab w:val="num" w:pos="1942"/>
        </w:tabs>
        <w:ind w:left="1942" w:hanging="360"/>
      </w:pPr>
      <w:rPr>
        <w:rFonts w:ascii="Wingdings" w:hAnsi="Wingdings" w:hint="default"/>
      </w:rPr>
    </w:lvl>
    <w:lvl w:ilvl="3" w:tplc="0C0A0001" w:tentative="1">
      <w:start w:val="1"/>
      <w:numFmt w:val="bullet"/>
      <w:lvlText w:val=""/>
      <w:lvlJc w:val="left"/>
      <w:pPr>
        <w:tabs>
          <w:tab w:val="num" w:pos="2662"/>
        </w:tabs>
        <w:ind w:left="2662" w:hanging="360"/>
      </w:pPr>
      <w:rPr>
        <w:rFonts w:ascii="Symbol" w:hAnsi="Symbol" w:hint="default"/>
      </w:rPr>
    </w:lvl>
    <w:lvl w:ilvl="4" w:tplc="0C0A0003" w:tentative="1">
      <w:start w:val="1"/>
      <w:numFmt w:val="bullet"/>
      <w:lvlText w:val="o"/>
      <w:lvlJc w:val="left"/>
      <w:pPr>
        <w:tabs>
          <w:tab w:val="num" w:pos="3382"/>
        </w:tabs>
        <w:ind w:left="3382" w:hanging="360"/>
      </w:pPr>
      <w:rPr>
        <w:rFonts w:ascii="Courier New" w:hAnsi="Courier New" w:cs="Courier New" w:hint="default"/>
      </w:rPr>
    </w:lvl>
    <w:lvl w:ilvl="5" w:tplc="0C0A0005" w:tentative="1">
      <w:start w:val="1"/>
      <w:numFmt w:val="bullet"/>
      <w:lvlText w:val=""/>
      <w:lvlJc w:val="left"/>
      <w:pPr>
        <w:tabs>
          <w:tab w:val="num" w:pos="4102"/>
        </w:tabs>
        <w:ind w:left="4102" w:hanging="360"/>
      </w:pPr>
      <w:rPr>
        <w:rFonts w:ascii="Wingdings" w:hAnsi="Wingdings" w:hint="default"/>
      </w:rPr>
    </w:lvl>
    <w:lvl w:ilvl="6" w:tplc="0C0A0001" w:tentative="1">
      <w:start w:val="1"/>
      <w:numFmt w:val="bullet"/>
      <w:lvlText w:val=""/>
      <w:lvlJc w:val="left"/>
      <w:pPr>
        <w:tabs>
          <w:tab w:val="num" w:pos="4822"/>
        </w:tabs>
        <w:ind w:left="4822" w:hanging="360"/>
      </w:pPr>
      <w:rPr>
        <w:rFonts w:ascii="Symbol" w:hAnsi="Symbol" w:hint="default"/>
      </w:rPr>
    </w:lvl>
    <w:lvl w:ilvl="7" w:tplc="0C0A0003" w:tentative="1">
      <w:start w:val="1"/>
      <w:numFmt w:val="bullet"/>
      <w:lvlText w:val="o"/>
      <w:lvlJc w:val="left"/>
      <w:pPr>
        <w:tabs>
          <w:tab w:val="num" w:pos="5542"/>
        </w:tabs>
        <w:ind w:left="5542" w:hanging="360"/>
      </w:pPr>
      <w:rPr>
        <w:rFonts w:ascii="Courier New" w:hAnsi="Courier New" w:cs="Courier New" w:hint="default"/>
      </w:rPr>
    </w:lvl>
    <w:lvl w:ilvl="8" w:tplc="0C0A0005" w:tentative="1">
      <w:start w:val="1"/>
      <w:numFmt w:val="bullet"/>
      <w:lvlText w:val=""/>
      <w:lvlJc w:val="left"/>
      <w:pPr>
        <w:tabs>
          <w:tab w:val="num" w:pos="6262"/>
        </w:tabs>
        <w:ind w:left="6262" w:hanging="360"/>
      </w:pPr>
      <w:rPr>
        <w:rFonts w:ascii="Wingdings" w:hAnsi="Wingdings" w:hint="default"/>
      </w:rPr>
    </w:lvl>
  </w:abstractNum>
  <w:abstractNum w:abstractNumId="29">
    <w:nsid w:val="414E1DBC"/>
    <w:multiLevelType w:val="hybridMultilevel"/>
    <w:tmpl w:val="4260B142"/>
    <w:lvl w:ilvl="0" w:tplc="D1DA5416">
      <w:start w:val="1"/>
      <w:numFmt w:val="bullet"/>
      <w:lvlText w:val=""/>
      <w:lvlJc w:val="right"/>
      <w:pPr>
        <w:ind w:left="2280" w:hanging="360"/>
      </w:pPr>
      <w:rPr>
        <w:rFonts w:ascii="Symbol" w:hAnsi="Symbol" w:hint="default"/>
      </w:rPr>
    </w:lvl>
    <w:lvl w:ilvl="1" w:tplc="300A0003" w:tentative="1">
      <w:start w:val="1"/>
      <w:numFmt w:val="bullet"/>
      <w:lvlText w:val="o"/>
      <w:lvlJc w:val="left"/>
      <w:pPr>
        <w:ind w:left="3000" w:hanging="360"/>
      </w:pPr>
      <w:rPr>
        <w:rFonts w:ascii="Courier New" w:hAnsi="Courier New" w:cs="Courier New" w:hint="default"/>
      </w:rPr>
    </w:lvl>
    <w:lvl w:ilvl="2" w:tplc="300A0005" w:tentative="1">
      <w:start w:val="1"/>
      <w:numFmt w:val="bullet"/>
      <w:lvlText w:val=""/>
      <w:lvlJc w:val="left"/>
      <w:pPr>
        <w:ind w:left="3720" w:hanging="360"/>
      </w:pPr>
      <w:rPr>
        <w:rFonts w:ascii="Wingdings" w:hAnsi="Wingdings" w:hint="default"/>
      </w:rPr>
    </w:lvl>
    <w:lvl w:ilvl="3" w:tplc="300A0001" w:tentative="1">
      <w:start w:val="1"/>
      <w:numFmt w:val="bullet"/>
      <w:lvlText w:val=""/>
      <w:lvlJc w:val="left"/>
      <w:pPr>
        <w:ind w:left="4440" w:hanging="360"/>
      </w:pPr>
      <w:rPr>
        <w:rFonts w:ascii="Symbol" w:hAnsi="Symbol" w:hint="default"/>
      </w:rPr>
    </w:lvl>
    <w:lvl w:ilvl="4" w:tplc="300A0003" w:tentative="1">
      <w:start w:val="1"/>
      <w:numFmt w:val="bullet"/>
      <w:lvlText w:val="o"/>
      <w:lvlJc w:val="left"/>
      <w:pPr>
        <w:ind w:left="5160" w:hanging="360"/>
      </w:pPr>
      <w:rPr>
        <w:rFonts w:ascii="Courier New" w:hAnsi="Courier New" w:cs="Courier New" w:hint="default"/>
      </w:rPr>
    </w:lvl>
    <w:lvl w:ilvl="5" w:tplc="300A0005" w:tentative="1">
      <w:start w:val="1"/>
      <w:numFmt w:val="bullet"/>
      <w:lvlText w:val=""/>
      <w:lvlJc w:val="left"/>
      <w:pPr>
        <w:ind w:left="5880" w:hanging="360"/>
      </w:pPr>
      <w:rPr>
        <w:rFonts w:ascii="Wingdings" w:hAnsi="Wingdings" w:hint="default"/>
      </w:rPr>
    </w:lvl>
    <w:lvl w:ilvl="6" w:tplc="300A0001" w:tentative="1">
      <w:start w:val="1"/>
      <w:numFmt w:val="bullet"/>
      <w:lvlText w:val=""/>
      <w:lvlJc w:val="left"/>
      <w:pPr>
        <w:ind w:left="6600" w:hanging="360"/>
      </w:pPr>
      <w:rPr>
        <w:rFonts w:ascii="Symbol" w:hAnsi="Symbol" w:hint="default"/>
      </w:rPr>
    </w:lvl>
    <w:lvl w:ilvl="7" w:tplc="300A0003" w:tentative="1">
      <w:start w:val="1"/>
      <w:numFmt w:val="bullet"/>
      <w:lvlText w:val="o"/>
      <w:lvlJc w:val="left"/>
      <w:pPr>
        <w:ind w:left="7320" w:hanging="360"/>
      </w:pPr>
      <w:rPr>
        <w:rFonts w:ascii="Courier New" w:hAnsi="Courier New" w:cs="Courier New" w:hint="default"/>
      </w:rPr>
    </w:lvl>
    <w:lvl w:ilvl="8" w:tplc="300A0005" w:tentative="1">
      <w:start w:val="1"/>
      <w:numFmt w:val="bullet"/>
      <w:lvlText w:val=""/>
      <w:lvlJc w:val="left"/>
      <w:pPr>
        <w:ind w:left="8040" w:hanging="360"/>
      </w:pPr>
      <w:rPr>
        <w:rFonts w:ascii="Wingdings" w:hAnsi="Wingdings" w:hint="default"/>
      </w:rPr>
    </w:lvl>
  </w:abstractNum>
  <w:abstractNum w:abstractNumId="30">
    <w:nsid w:val="41965C34"/>
    <w:multiLevelType w:val="hybridMultilevel"/>
    <w:tmpl w:val="DF3CA48E"/>
    <w:lvl w:ilvl="0" w:tplc="D1DA5416">
      <w:start w:val="1"/>
      <w:numFmt w:val="bullet"/>
      <w:lvlText w:val=""/>
      <w:lvlJc w:val="righ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1">
    <w:nsid w:val="42987673"/>
    <w:multiLevelType w:val="hybridMultilevel"/>
    <w:tmpl w:val="6C7C4180"/>
    <w:lvl w:ilvl="0" w:tplc="300A0015">
      <w:start w:val="1"/>
      <w:numFmt w:val="upperLetter"/>
      <w:lvlText w:val="%1."/>
      <w:lvlJc w:val="left"/>
      <w:pPr>
        <w:ind w:left="2280" w:hanging="360"/>
      </w:pPr>
    </w:lvl>
    <w:lvl w:ilvl="1" w:tplc="300A0019" w:tentative="1">
      <w:start w:val="1"/>
      <w:numFmt w:val="lowerLetter"/>
      <w:lvlText w:val="%2."/>
      <w:lvlJc w:val="left"/>
      <w:pPr>
        <w:ind w:left="3000" w:hanging="360"/>
      </w:pPr>
    </w:lvl>
    <w:lvl w:ilvl="2" w:tplc="300A001B" w:tentative="1">
      <w:start w:val="1"/>
      <w:numFmt w:val="lowerRoman"/>
      <w:lvlText w:val="%3."/>
      <w:lvlJc w:val="right"/>
      <w:pPr>
        <w:ind w:left="3720" w:hanging="180"/>
      </w:pPr>
    </w:lvl>
    <w:lvl w:ilvl="3" w:tplc="300A000F" w:tentative="1">
      <w:start w:val="1"/>
      <w:numFmt w:val="decimal"/>
      <w:lvlText w:val="%4."/>
      <w:lvlJc w:val="left"/>
      <w:pPr>
        <w:ind w:left="4440" w:hanging="360"/>
      </w:pPr>
    </w:lvl>
    <w:lvl w:ilvl="4" w:tplc="300A0019" w:tentative="1">
      <w:start w:val="1"/>
      <w:numFmt w:val="lowerLetter"/>
      <w:lvlText w:val="%5."/>
      <w:lvlJc w:val="left"/>
      <w:pPr>
        <w:ind w:left="5160" w:hanging="360"/>
      </w:pPr>
    </w:lvl>
    <w:lvl w:ilvl="5" w:tplc="300A001B" w:tentative="1">
      <w:start w:val="1"/>
      <w:numFmt w:val="lowerRoman"/>
      <w:lvlText w:val="%6."/>
      <w:lvlJc w:val="right"/>
      <w:pPr>
        <w:ind w:left="5880" w:hanging="180"/>
      </w:pPr>
    </w:lvl>
    <w:lvl w:ilvl="6" w:tplc="300A000F" w:tentative="1">
      <w:start w:val="1"/>
      <w:numFmt w:val="decimal"/>
      <w:lvlText w:val="%7."/>
      <w:lvlJc w:val="left"/>
      <w:pPr>
        <w:ind w:left="6600" w:hanging="360"/>
      </w:pPr>
    </w:lvl>
    <w:lvl w:ilvl="7" w:tplc="300A0019" w:tentative="1">
      <w:start w:val="1"/>
      <w:numFmt w:val="lowerLetter"/>
      <w:lvlText w:val="%8."/>
      <w:lvlJc w:val="left"/>
      <w:pPr>
        <w:ind w:left="7320" w:hanging="360"/>
      </w:pPr>
    </w:lvl>
    <w:lvl w:ilvl="8" w:tplc="300A001B" w:tentative="1">
      <w:start w:val="1"/>
      <w:numFmt w:val="lowerRoman"/>
      <w:lvlText w:val="%9."/>
      <w:lvlJc w:val="right"/>
      <w:pPr>
        <w:ind w:left="8040" w:hanging="180"/>
      </w:pPr>
    </w:lvl>
  </w:abstractNum>
  <w:abstractNum w:abstractNumId="32">
    <w:nsid w:val="44CE552D"/>
    <w:multiLevelType w:val="hybridMultilevel"/>
    <w:tmpl w:val="D608A2DE"/>
    <w:lvl w:ilvl="0" w:tplc="D1DA5416">
      <w:start w:val="1"/>
      <w:numFmt w:val="bullet"/>
      <w:lvlText w:val=""/>
      <w:lvlJc w:val="right"/>
      <w:pPr>
        <w:ind w:left="2138" w:hanging="360"/>
      </w:pPr>
      <w:rPr>
        <w:rFonts w:ascii="Symbol" w:hAnsi="Symbol" w:hint="default"/>
      </w:rPr>
    </w:lvl>
    <w:lvl w:ilvl="1" w:tplc="300A0003" w:tentative="1">
      <w:start w:val="1"/>
      <w:numFmt w:val="bullet"/>
      <w:lvlText w:val="o"/>
      <w:lvlJc w:val="left"/>
      <w:pPr>
        <w:ind w:left="2858" w:hanging="360"/>
      </w:pPr>
      <w:rPr>
        <w:rFonts w:ascii="Courier New" w:hAnsi="Courier New" w:cs="Courier New" w:hint="default"/>
      </w:rPr>
    </w:lvl>
    <w:lvl w:ilvl="2" w:tplc="300A0005" w:tentative="1">
      <w:start w:val="1"/>
      <w:numFmt w:val="bullet"/>
      <w:lvlText w:val=""/>
      <w:lvlJc w:val="left"/>
      <w:pPr>
        <w:ind w:left="3578" w:hanging="360"/>
      </w:pPr>
      <w:rPr>
        <w:rFonts w:ascii="Wingdings" w:hAnsi="Wingdings" w:hint="default"/>
      </w:rPr>
    </w:lvl>
    <w:lvl w:ilvl="3" w:tplc="300A0001" w:tentative="1">
      <w:start w:val="1"/>
      <w:numFmt w:val="bullet"/>
      <w:lvlText w:val=""/>
      <w:lvlJc w:val="left"/>
      <w:pPr>
        <w:ind w:left="4298" w:hanging="360"/>
      </w:pPr>
      <w:rPr>
        <w:rFonts w:ascii="Symbol" w:hAnsi="Symbol" w:hint="default"/>
      </w:rPr>
    </w:lvl>
    <w:lvl w:ilvl="4" w:tplc="300A0003" w:tentative="1">
      <w:start w:val="1"/>
      <w:numFmt w:val="bullet"/>
      <w:lvlText w:val="o"/>
      <w:lvlJc w:val="left"/>
      <w:pPr>
        <w:ind w:left="5018" w:hanging="360"/>
      </w:pPr>
      <w:rPr>
        <w:rFonts w:ascii="Courier New" w:hAnsi="Courier New" w:cs="Courier New" w:hint="default"/>
      </w:rPr>
    </w:lvl>
    <w:lvl w:ilvl="5" w:tplc="300A0005" w:tentative="1">
      <w:start w:val="1"/>
      <w:numFmt w:val="bullet"/>
      <w:lvlText w:val=""/>
      <w:lvlJc w:val="left"/>
      <w:pPr>
        <w:ind w:left="5738" w:hanging="360"/>
      </w:pPr>
      <w:rPr>
        <w:rFonts w:ascii="Wingdings" w:hAnsi="Wingdings" w:hint="default"/>
      </w:rPr>
    </w:lvl>
    <w:lvl w:ilvl="6" w:tplc="300A0001" w:tentative="1">
      <w:start w:val="1"/>
      <w:numFmt w:val="bullet"/>
      <w:lvlText w:val=""/>
      <w:lvlJc w:val="left"/>
      <w:pPr>
        <w:ind w:left="6458" w:hanging="360"/>
      </w:pPr>
      <w:rPr>
        <w:rFonts w:ascii="Symbol" w:hAnsi="Symbol" w:hint="default"/>
      </w:rPr>
    </w:lvl>
    <w:lvl w:ilvl="7" w:tplc="300A0003" w:tentative="1">
      <w:start w:val="1"/>
      <w:numFmt w:val="bullet"/>
      <w:lvlText w:val="o"/>
      <w:lvlJc w:val="left"/>
      <w:pPr>
        <w:ind w:left="7178" w:hanging="360"/>
      </w:pPr>
      <w:rPr>
        <w:rFonts w:ascii="Courier New" w:hAnsi="Courier New" w:cs="Courier New" w:hint="default"/>
      </w:rPr>
    </w:lvl>
    <w:lvl w:ilvl="8" w:tplc="300A0005" w:tentative="1">
      <w:start w:val="1"/>
      <w:numFmt w:val="bullet"/>
      <w:lvlText w:val=""/>
      <w:lvlJc w:val="left"/>
      <w:pPr>
        <w:ind w:left="7898" w:hanging="360"/>
      </w:pPr>
      <w:rPr>
        <w:rFonts w:ascii="Wingdings" w:hAnsi="Wingdings" w:hint="default"/>
      </w:rPr>
    </w:lvl>
  </w:abstractNum>
  <w:abstractNum w:abstractNumId="33">
    <w:nsid w:val="46363E60"/>
    <w:multiLevelType w:val="hybridMultilevel"/>
    <w:tmpl w:val="F99A3110"/>
    <w:lvl w:ilvl="0" w:tplc="300A0001">
      <w:start w:val="1"/>
      <w:numFmt w:val="bullet"/>
      <w:lvlText w:val=""/>
      <w:lvlJc w:val="left"/>
      <w:pPr>
        <w:ind w:left="2291" w:hanging="360"/>
      </w:pPr>
      <w:rPr>
        <w:rFonts w:ascii="Symbol" w:hAnsi="Symbol" w:hint="default"/>
      </w:rPr>
    </w:lvl>
    <w:lvl w:ilvl="1" w:tplc="300A0003" w:tentative="1">
      <w:start w:val="1"/>
      <w:numFmt w:val="bullet"/>
      <w:lvlText w:val="o"/>
      <w:lvlJc w:val="left"/>
      <w:pPr>
        <w:ind w:left="3011" w:hanging="360"/>
      </w:pPr>
      <w:rPr>
        <w:rFonts w:ascii="Courier New" w:hAnsi="Courier New" w:cs="Courier New" w:hint="default"/>
      </w:rPr>
    </w:lvl>
    <w:lvl w:ilvl="2" w:tplc="300A0005" w:tentative="1">
      <w:start w:val="1"/>
      <w:numFmt w:val="bullet"/>
      <w:lvlText w:val=""/>
      <w:lvlJc w:val="left"/>
      <w:pPr>
        <w:ind w:left="3731" w:hanging="360"/>
      </w:pPr>
      <w:rPr>
        <w:rFonts w:ascii="Wingdings" w:hAnsi="Wingdings" w:hint="default"/>
      </w:rPr>
    </w:lvl>
    <w:lvl w:ilvl="3" w:tplc="300A0001" w:tentative="1">
      <w:start w:val="1"/>
      <w:numFmt w:val="bullet"/>
      <w:lvlText w:val=""/>
      <w:lvlJc w:val="left"/>
      <w:pPr>
        <w:ind w:left="4451" w:hanging="360"/>
      </w:pPr>
      <w:rPr>
        <w:rFonts w:ascii="Symbol" w:hAnsi="Symbol" w:hint="default"/>
      </w:rPr>
    </w:lvl>
    <w:lvl w:ilvl="4" w:tplc="300A0003" w:tentative="1">
      <w:start w:val="1"/>
      <w:numFmt w:val="bullet"/>
      <w:lvlText w:val="o"/>
      <w:lvlJc w:val="left"/>
      <w:pPr>
        <w:ind w:left="5171" w:hanging="360"/>
      </w:pPr>
      <w:rPr>
        <w:rFonts w:ascii="Courier New" w:hAnsi="Courier New" w:cs="Courier New" w:hint="default"/>
      </w:rPr>
    </w:lvl>
    <w:lvl w:ilvl="5" w:tplc="300A0005" w:tentative="1">
      <w:start w:val="1"/>
      <w:numFmt w:val="bullet"/>
      <w:lvlText w:val=""/>
      <w:lvlJc w:val="left"/>
      <w:pPr>
        <w:ind w:left="5891" w:hanging="360"/>
      </w:pPr>
      <w:rPr>
        <w:rFonts w:ascii="Wingdings" w:hAnsi="Wingdings" w:hint="default"/>
      </w:rPr>
    </w:lvl>
    <w:lvl w:ilvl="6" w:tplc="300A0001" w:tentative="1">
      <w:start w:val="1"/>
      <w:numFmt w:val="bullet"/>
      <w:lvlText w:val=""/>
      <w:lvlJc w:val="left"/>
      <w:pPr>
        <w:ind w:left="6611" w:hanging="360"/>
      </w:pPr>
      <w:rPr>
        <w:rFonts w:ascii="Symbol" w:hAnsi="Symbol" w:hint="default"/>
      </w:rPr>
    </w:lvl>
    <w:lvl w:ilvl="7" w:tplc="300A0003" w:tentative="1">
      <w:start w:val="1"/>
      <w:numFmt w:val="bullet"/>
      <w:lvlText w:val="o"/>
      <w:lvlJc w:val="left"/>
      <w:pPr>
        <w:ind w:left="7331" w:hanging="360"/>
      </w:pPr>
      <w:rPr>
        <w:rFonts w:ascii="Courier New" w:hAnsi="Courier New" w:cs="Courier New" w:hint="default"/>
      </w:rPr>
    </w:lvl>
    <w:lvl w:ilvl="8" w:tplc="300A0005" w:tentative="1">
      <w:start w:val="1"/>
      <w:numFmt w:val="bullet"/>
      <w:lvlText w:val=""/>
      <w:lvlJc w:val="left"/>
      <w:pPr>
        <w:ind w:left="8051" w:hanging="360"/>
      </w:pPr>
      <w:rPr>
        <w:rFonts w:ascii="Wingdings" w:hAnsi="Wingdings" w:hint="default"/>
      </w:rPr>
    </w:lvl>
  </w:abstractNum>
  <w:abstractNum w:abstractNumId="34">
    <w:nsid w:val="498E188E"/>
    <w:multiLevelType w:val="hybridMultilevel"/>
    <w:tmpl w:val="0E483064"/>
    <w:lvl w:ilvl="0" w:tplc="27A666C6">
      <w:start w:val="1"/>
      <w:numFmt w:val="decimal"/>
      <w:lvlText w:val="%1."/>
      <w:lvlJc w:val="left"/>
      <w:pPr>
        <w:ind w:left="3142" w:hanging="360"/>
      </w:pPr>
      <w:rPr>
        <w:b/>
      </w:rPr>
    </w:lvl>
    <w:lvl w:ilvl="1" w:tplc="300A0019" w:tentative="1">
      <w:start w:val="1"/>
      <w:numFmt w:val="lowerLetter"/>
      <w:lvlText w:val="%2."/>
      <w:lvlJc w:val="left"/>
      <w:pPr>
        <w:ind w:left="3862" w:hanging="360"/>
      </w:pPr>
    </w:lvl>
    <w:lvl w:ilvl="2" w:tplc="300A001B" w:tentative="1">
      <w:start w:val="1"/>
      <w:numFmt w:val="lowerRoman"/>
      <w:lvlText w:val="%3."/>
      <w:lvlJc w:val="right"/>
      <w:pPr>
        <w:ind w:left="4582" w:hanging="180"/>
      </w:pPr>
    </w:lvl>
    <w:lvl w:ilvl="3" w:tplc="300A000F" w:tentative="1">
      <w:start w:val="1"/>
      <w:numFmt w:val="decimal"/>
      <w:lvlText w:val="%4."/>
      <w:lvlJc w:val="left"/>
      <w:pPr>
        <w:ind w:left="5302" w:hanging="360"/>
      </w:pPr>
    </w:lvl>
    <w:lvl w:ilvl="4" w:tplc="300A0019" w:tentative="1">
      <w:start w:val="1"/>
      <w:numFmt w:val="lowerLetter"/>
      <w:lvlText w:val="%5."/>
      <w:lvlJc w:val="left"/>
      <w:pPr>
        <w:ind w:left="6022" w:hanging="360"/>
      </w:pPr>
    </w:lvl>
    <w:lvl w:ilvl="5" w:tplc="300A001B" w:tentative="1">
      <w:start w:val="1"/>
      <w:numFmt w:val="lowerRoman"/>
      <w:lvlText w:val="%6."/>
      <w:lvlJc w:val="right"/>
      <w:pPr>
        <w:ind w:left="6742" w:hanging="180"/>
      </w:pPr>
    </w:lvl>
    <w:lvl w:ilvl="6" w:tplc="300A000F" w:tentative="1">
      <w:start w:val="1"/>
      <w:numFmt w:val="decimal"/>
      <w:lvlText w:val="%7."/>
      <w:lvlJc w:val="left"/>
      <w:pPr>
        <w:ind w:left="7462" w:hanging="360"/>
      </w:pPr>
    </w:lvl>
    <w:lvl w:ilvl="7" w:tplc="300A0019" w:tentative="1">
      <w:start w:val="1"/>
      <w:numFmt w:val="lowerLetter"/>
      <w:lvlText w:val="%8."/>
      <w:lvlJc w:val="left"/>
      <w:pPr>
        <w:ind w:left="8182" w:hanging="360"/>
      </w:pPr>
    </w:lvl>
    <w:lvl w:ilvl="8" w:tplc="300A001B" w:tentative="1">
      <w:start w:val="1"/>
      <w:numFmt w:val="lowerRoman"/>
      <w:lvlText w:val="%9."/>
      <w:lvlJc w:val="right"/>
      <w:pPr>
        <w:ind w:left="8902" w:hanging="180"/>
      </w:pPr>
    </w:lvl>
  </w:abstractNum>
  <w:abstractNum w:abstractNumId="35">
    <w:nsid w:val="4EDE648C"/>
    <w:multiLevelType w:val="hybridMultilevel"/>
    <w:tmpl w:val="41887A2A"/>
    <w:lvl w:ilvl="0" w:tplc="D1DA5416">
      <w:start w:val="1"/>
      <w:numFmt w:val="bullet"/>
      <w:lvlText w:val=""/>
      <w:lvlJc w:val="right"/>
      <w:pPr>
        <w:ind w:left="2138" w:hanging="360"/>
      </w:pPr>
      <w:rPr>
        <w:rFonts w:ascii="Symbol" w:hAnsi="Symbol" w:hint="default"/>
      </w:rPr>
    </w:lvl>
    <w:lvl w:ilvl="1" w:tplc="300A0003" w:tentative="1">
      <w:start w:val="1"/>
      <w:numFmt w:val="bullet"/>
      <w:lvlText w:val="o"/>
      <w:lvlJc w:val="left"/>
      <w:pPr>
        <w:ind w:left="2858" w:hanging="360"/>
      </w:pPr>
      <w:rPr>
        <w:rFonts w:ascii="Courier New" w:hAnsi="Courier New" w:cs="Courier New" w:hint="default"/>
      </w:rPr>
    </w:lvl>
    <w:lvl w:ilvl="2" w:tplc="300A0005" w:tentative="1">
      <w:start w:val="1"/>
      <w:numFmt w:val="bullet"/>
      <w:lvlText w:val=""/>
      <w:lvlJc w:val="left"/>
      <w:pPr>
        <w:ind w:left="3578" w:hanging="360"/>
      </w:pPr>
      <w:rPr>
        <w:rFonts w:ascii="Wingdings" w:hAnsi="Wingdings" w:hint="default"/>
      </w:rPr>
    </w:lvl>
    <w:lvl w:ilvl="3" w:tplc="300A0001" w:tentative="1">
      <w:start w:val="1"/>
      <w:numFmt w:val="bullet"/>
      <w:lvlText w:val=""/>
      <w:lvlJc w:val="left"/>
      <w:pPr>
        <w:ind w:left="4298" w:hanging="360"/>
      </w:pPr>
      <w:rPr>
        <w:rFonts w:ascii="Symbol" w:hAnsi="Symbol" w:hint="default"/>
      </w:rPr>
    </w:lvl>
    <w:lvl w:ilvl="4" w:tplc="300A0003" w:tentative="1">
      <w:start w:val="1"/>
      <w:numFmt w:val="bullet"/>
      <w:lvlText w:val="o"/>
      <w:lvlJc w:val="left"/>
      <w:pPr>
        <w:ind w:left="5018" w:hanging="360"/>
      </w:pPr>
      <w:rPr>
        <w:rFonts w:ascii="Courier New" w:hAnsi="Courier New" w:cs="Courier New" w:hint="default"/>
      </w:rPr>
    </w:lvl>
    <w:lvl w:ilvl="5" w:tplc="300A0005" w:tentative="1">
      <w:start w:val="1"/>
      <w:numFmt w:val="bullet"/>
      <w:lvlText w:val=""/>
      <w:lvlJc w:val="left"/>
      <w:pPr>
        <w:ind w:left="5738" w:hanging="360"/>
      </w:pPr>
      <w:rPr>
        <w:rFonts w:ascii="Wingdings" w:hAnsi="Wingdings" w:hint="default"/>
      </w:rPr>
    </w:lvl>
    <w:lvl w:ilvl="6" w:tplc="300A0001" w:tentative="1">
      <w:start w:val="1"/>
      <w:numFmt w:val="bullet"/>
      <w:lvlText w:val=""/>
      <w:lvlJc w:val="left"/>
      <w:pPr>
        <w:ind w:left="6458" w:hanging="360"/>
      </w:pPr>
      <w:rPr>
        <w:rFonts w:ascii="Symbol" w:hAnsi="Symbol" w:hint="default"/>
      </w:rPr>
    </w:lvl>
    <w:lvl w:ilvl="7" w:tplc="300A0003" w:tentative="1">
      <w:start w:val="1"/>
      <w:numFmt w:val="bullet"/>
      <w:lvlText w:val="o"/>
      <w:lvlJc w:val="left"/>
      <w:pPr>
        <w:ind w:left="7178" w:hanging="360"/>
      </w:pPr>
      <w:rPr>
        <w:rFonts w:ascii="Courier New" w:hAnsi="Courier New" w:cs="Courier New" w:hint="default"/>
      </w:rPr>
    </w:lvl>
    <w:lvl w:ilvl="8" w:tplc="300A0005" w:tentative="1">
      <w:start w:val="1"/>
      <w:numFmt w:val="bullet"/>
      <w:lvlText w:val=""/>
      <w:lvlJc w:val="left"/>
      <w:pPr>
        <w:ind w:left="7898" w:hanging="360"/>
      </w:pPr>
      <w:rPr>
        <w:rFonts w:ascii="Wingdings" w:hAnsi="Wingdings" w:hint="default"/>
      </w:rPr>
    </w:lvl>
  </w:abstractNum>
  <w:abstractNum w:abstractNumId="36">
    <w:nsid w:val="545519A0"/>
    <w:multiLevelType w:val="hybridMultilevel"/>
    <w:tmpl w:val="913E7A30"/>
    <w:lvl w:ilvl="0" w:tplc="D1DA5416">
      <w:start w:val="1"/>
      <w:numFmt w:val="bullet"/>
      <w:lvlText w:val=""/>
      <w:lvlJc w:val="right"/>
      <w:pPr>
        <w:ind w:left="2280" w:hanging="360"/>
      </w:pPr>
      <w:rPr>
        <w:rFonts w:ascii="Symbol" w:hAnsi="Symbol" w:hint="default"/>
      </w:rPr>
    </w:lvl>
    <w:lvl w:ilvl="1" w:tplc="300A0003" w:tentative="1">
      <w:start w:val="1"/>
      <w:numFmt w:val="bullet"/>
      <w:lvlText w:val="o"/>
      <w:lvlJc w:val="left"/>
      <w:pPr>
        <w:ind w:left="3000" w:hanging="360"/>
      </w:pPr>
      <w:rPr>
        <w:rFonts w:ascii="Courier New" w:hAnsi="Courier New" w:cs="Courier New" w:hint="default"/>
      </w:rPr>
    </w:lvl>
    <w:lvl w:ilvl="2" w:tplc="300A0005" w:tentative="1">
      <w:start w:val="1"/>
      <w:numFmt w:val="bullet"/>
      <w:lvlText w:val=""/>
      <w:lvlJc w:val="left"/>
      <w:pPr>
        <w:ind w:left="3720" w:hanging="360"/>
      </w:pPr>
      <w:rPr>
        <w:rFonts w:ascii="Wingdings" w:hAnsi="Wingdings" w:hint="default"/>
      </w:rPr>
    </w:lvl>
    <w:lvl w:ilvl="3" w:tplc="300A0001" w:tentative="1">
      <w:start w:val="1"/>
      <w:numFmt w:val="bullet"/>
      <w:lvlText w:val=""/>
      <w:lvlJc w:val="left"/>
      <w:pPr>
        <w:ind w:left="4440" w:hanging="360"/>
      </w:pPr>
      <w:rPr>
        <w:rFonts w:ascii="Symbol" w:hAnsi="Symbol" w:hint="default"/>
      </w:rPr>
    </w:lvl>
    <w:lvl w:ilvl="4" w:tplc="300A0003" w:tentative="1">
      <w:start w:val="1"/>
      <w:numFmt w:val="bullet"/>
      <w:lvlText w:val="o"/>
      <w:lvlJc w:val="left"/>
      <w:pPr>
        <w:ind w:left="5160" w:hanging="360"/>
      </w:pPr>
      <w:rPr>
        <w:rFonts w:ascii="Courier New" w:hAnsi="Courier New" w:cs="Courier New" w:hint="default"/>
      </w:rPr>
    </w:lvl>
    <w:lvl w:ilvl="5" w:tplc="300A0005" w:tentative="1">
      <w:start w:val="1"/>
      <w:numFmt w:val="bullet"/>
      <w:lvlText w:val=""/>
      <w:lvlJc w:val="left"/>
      <w:pPr>
        <w:ind w:left="5880" w:hanging="360"/>
      </w:pPr>
      <w:rPr>
        <w:rFonts w:ascii="Wingdings" w:hAnsi="Wingdings" w:hint="default"/>
      </w:rPr>
    </w:lvl>
    <w:lvl w:ilvl="6" w:tplc="300A0001" w:tentative="1">
      <w:start w:val="1"/>
      <w:numFmt w:val="bullet"/>
      <w:lvlText w:val=""/>
      <w:lvlJc w:val="left"/>
      <w:pPr>
        <w:ind w:left="6600" w:hanging="360"/>
      </w:pPr>
      <w:rPr>
        <w:rFonts w:ascii="Symbol" w:hAnsi="Symbol" w:hint="default"/>
      </w:rPr>
    </w:lvl>
    <w:lvl w:ilvl="7" w:tplc="300A0003" w:tentative="1">
      <w:start w:val="1"/>
      <w:numFmt w:val="bullet"/>
      <w:lvlText w:val="o"/>
      <w:lvlJc w:val="left"/>
      <w:pPr>
        <w:ind w:left="7320" w:hanging="360"/>
      </w:pPr>
      <w:rPr>
        <w:rFonts w:ascii="Courier New" w:hAnsi="Courier New" w:cs="Courier New" w:hint="default"/>
      </w:rPr>
    </w:lvl>
    <w:lvl w:ilvl="8" w:tplc="300A0005" w:tentative="1">
      <w:start w:val="1"/>
      <w:numFmt w:val="bullet"/>
      <w:lvlText w:val=""/>
      <w:lvlJc w:val="left"/>
      <w:pPr>
        <w:ind w:left="8040" w:hanging="360"/>
      </w:pPr>
      <w:rPr>
        <w:rFonts w:ascii="Wingdings" w:hAnsi="Wingdings" w:hint="default"/>
      </w:rPr>
    </w:lvl>
  </w:abstractNum>
  <w:abstractNum w:abstractNumId="37">
    <w:nsid w:val="568B483B"/>
    <w:multiLevelType w:val="hybridMultilevel"/>
    <w:tmpl w:val="4B765BD8"/>
    <w:lvl w:ilvl="0" w:tplc="539A94E8">
      <w:start w:val="1"/>
      <w:numFmt w:val="bullet"/>
      <w:lvlText w:val="–"/>
      <w:lvlJc w:val="left"/>
      <w:pPr>
        <w:ind w:left="2847" w:hanging="360"/>
      </w:pPr>
      <w:rPr>
        <w:rFonts w:ascii="Vrinda" w:hAnsi="Vrinda" w:hint="default"/>
        <w:b/>
      </w:rPr>
    </w:lvl>
    <w:lvl w:ilvl="1" w:tplc="300A0003" w:tentative="1">
      <w:start w:val="1"/>
      <w:numFmt w:val="bullet"/>
      <w:lvlText w:val="o"/>
      <w:lvlJc w:val="left"/>
      <w:pPr>
        <w:ind w:left="3567" w:hanging="360"/>
      </w:pPr>
      <w:rPr>
        <w:rFonts w:ascii="Courier New" w:hAnsi="Courier New" w:cs="Courier New" w:hint="default"/>
      </w:rPr>
    </w:lvl>
    <w:lvl w:ilvl="2" w:tplc="300A0005" w:tentative="1">
      <w:start w:val="1"/>
      <w:numFmt w:val="bullet"/>
      <w:lvlText w:val=""/>
      <w:lvlJc w:val="left"/>
      <w:pPr>
        <w:ind w:left="4287" w:hanging="360"/>
      </w:pPr>
      <w:rPr>
        <w:rFonts w:ascii="Wingdings" w:hAnsi="Wingdings" w:hint="default"/>
      </w:rPr>
    </w:lvl>
    <w:lvl w:ilvl="3" w:tplc="300A0001" w:tentative="1">
      <w:start w:val="1"/>
      <w:numFmt w:val="bullet"/>
      <w:lvlText w:val=""/>
      <w:lvlJc w:val="left"/>
      <w:pPr>
        <w:ind w:left="5007" w:hanging="360"/>
      </w:pPr>
      <w:rPr>
        <w:rFonts w:ascii="Symbol" w:hAnsi="Symbol" w:hint="default"/>
      </w:rPr>
    </w:lvl>
    <w:lvl w:ilvl="4" w:tplc="300A0003" w:tentative="1">
      <w:start w:val="1"/>
      <w:numFmt w:val="bullet"/>
      <w:lvlText w:val="o"/>
      <w:lvlJc w:val="left"/>
      <w:pPr>
        <w:ind w:left="5727" w:hanging="360"/>
      </w:pPr>
      <w:rPr>
        <w:rFonts w:ascii="Courier New" w:hAnsi="Courier New" w:cs="Courier New" w:hint="default"/>
      </w:rPr>
    </w:lvl>
    <w:lvl w:ilvl="5" w:tplc="300A0005" w:tentative="1">
      <w:start w:val="1"/>
      <w:numFmt w:val="bullet"/>
      <w:lvlText w:val=""/>
      <w:lvlJc w:val="left"/>
      <w:pPr>
        <w:ind w:left="6447" w:hanging="360"/>
      </w:pPr>
      <w:rPr>
        <w:rFonts w:ascii="Wingdings" w:hAnsi="Wingdings" w:hint="default"/>
      </w:rPr>
    </w:lvl>
    <w:lvl w:ilvl="6" w:tplc="300A0001" w:tentative="1">
      <w:start w:val="1"/>
      <w:numFmt w:val="bullet"/>
      <w:lvlText w:val=""/>
      <w:lvlJc w:val="left"/>
      <w:pPr>
        <w:ind w:left="7167" w:hanging="360"/>
      </w:pPr>
      <w:rPr>
        <w:rFonts w:ascii="Symbol" w:hAnsi="Symbol" w:hint="default"/>
      </w:rPr>
    </w:lvl>
    <w:lvl w:ilvl="7" w:tplc="300A0003" w:tentative="1">
      <w:start w:val="1"/>
      <w:numFmt w:val="bullet"/>
      <w:lvlText w:val="o"/>
      <w:lvlJc w:val="left"/>
      <w:pPr>
        <w:ind w:left="7887" w:hanging="360"/>
      </w:pPr>
      <w:rPr>
        <w:rFonts w:ascii="Courier New" w:hAnsi="Courier New" w:cs="Courier New" w:hint="default"/>
      </w:rPr>
    </w:lvl>
    <w:lvl w:ilvl="8" w:tplc="300A0005" w:tentative="1">
      <w:start w:val="1"/>
      <w:numFmt w:val="bullet"/>
      <w:lvlText w:val=""/>
      <w:lvlJc w:val="left"/>
      <w:pPr>
        <w:ind w:left="8607" w:hanging="360"/>
      </w:pPr>
      <w:rPr>
        <w:rFonts w:ascii="Wingdings" w:hAnsi="Wingdings" w:hint="default"/>
      </w:rPr>
    </w:lvl>
  </w:abstractNum>
  <w:abstractNum w:abstractNumId="38">
    <w:nsid w:val="57E07DE1"/>
    <w:multiLevelType w:val="hybridMultilevel"/>
    <w:tmpl w:val="EFCC10DE"/>
    <w:lvl w:ilvl="0" w:tplc="D1DA5416">
      <w:start w:val="1"/>
      <w:numFmt w:val="bullet"/>
      <w:lvlText w:val=""/>
      <w:lvlJc w:val="right"/>
      <w:pPr>
        <w:ind w:left="3705" w:hanging="360"/>
      </w:pPr>
      <w:rPr>
        <w:rFonts w:ascii="Symbol" w:hAnsi="Symbol" w:hint="default"/>
      </w:rPr>
    </w:lvl>
    <w:lvl w:ilvl="1" w:tplc="300A0003" w:tentative="1">
      <w:start w:val="1"/>
      <w:numFmt w:val="bullet"/>
      <w:lvlText w:val="o"/>
      <w:lvlJc w:val="left"/>
      <w:pPr>
        <w:ind w:left="4425" w:hanging="360"/>
      </w:pPr>
      <w:rPr>
        <w:rFonts w:ascii="Courier New" w:hAnsi="Courier New" w:cs="Courier New" w:hint="default"/>
      </w:rPr>
    </w:lvl>
    <w:lvl w:ilvl="2" w:tplc="300A0005" w:tentative="1">
      <w:start w:val="1"/>
      <w:numFmt w:val="bullet"/>
      <w:lvlText w:val=""/>
      <w:lvlJc w:val="left"/>
      <w:pPr>
        <w:ind w:left="5145" w:hanging="360"/>
      </w:pPr>
      <w:rPr>
        <w:rFonts w:ascii="Wingdings" w:hAnsi="Wingdings" w:hint="default"/>
      </w:rPr>
    </w:lvl>
    <w:lvl w:ilvl="3" w:tplc="300A0001" w:tentative="1">
      <w:start w:val="1"/>
      <w:numFmt w:val="bullet"/>
      <w:lvlText w:val=""/>
      <w:lvlJc w:val="left"/>
      <w:pPr>
        <w:ind w:left="5865" w:hanging="360"/>
      </w:pPr>
      <w:rPr>
        <w:rFonts w:ascii="Symbol" w:hAnsi="Symbol" w:hint="default"/>
      </w:rPr>
    </w:lvl>
    <w:lvl w:ilvl="4" w:tplc="300A0003" w:tentative="1">
      <w:start w:val="1"/>
      <w:numFmt w:val="bullet"/>
      <w:lvlText w:val="o"/>
      <w:lvlJc w:val="left"/>
      <w:pPr>
        <w:ind w:left="6585" w:hanging="360"/>
      </w:pPr>
      <w:rPr>
        <w:rFonts w:ascii="Courier New" w:hAnsi="Courier New" w:cs="Courier New" w:hint="default"/>
      </w:rPr>
    </w:lvl>
    <w:lvl w:ilvl="5" w:tplc="300A0005" w:tentative="1">
      <w:start w:val="1"/>
      <w:numFmt w:val="bullet"/>
      <w:lvlText w:val=""/>
      <w:lvlJc w:val="left"/>
      <w:pPr>
        <w:ind w:left="7305" w:hanging="360"/>
      </w:pPr>
      <w:rPr>
        <w:rFonts w:ascii="Wingdings" w:hAnsi="Wingdings" w:hint="default"/>
      </w:rPr>
    </w:lvl>
    <w:lvl w:ilvl="6" w:tplc="300A0001" w:tentative="1">
      <w:start w:val="1"/>
      <w:numFmt w:val="bullet"/>
      <w:lvlText w:val=""/>
      <w:lvlJc w:val="left"/>
      <w:pPr>
        <w:ind w:left="8025" w:hanging="360"/>
      </w:pPr>
      <w:rPr>
        <w:rFonts w:ascii="Symbol" w:hAnsi="Symbol" w:hint="default"/>
      </w:rPr>
    </w:lvl>
    <w:lvl w:ilvl="7" w:tplc="300A0003" w:tentative="1">
      <w:start w:val="1"/>
      <w:numFmt w:val="bullet"/>
      <w:lvlText w:val="o"/>
      <w:lvlJc w:val="left"/>
      <w:pPr>
        <w:ind w:left="8745" w:hanging="360"/>
      </w:pPr>
      <w:rPr>
        <w:rFonts w:ascii="Courier New" w:hAnsi="Courier New" w:cs="Courier New" w:hint="default"/>
      </w:rPr>
    </w:lvl>
    <w:lvl w:ilvl="8" w:tplc="300A0005" w:tentative="1">
      <w:start w:val="1"/>
      <w:numFmt w:val="bullet"/>
      <w:lvlText w:val=""/>
      <w:lvlJc w:val="left"/>
      <w:pPr>
        <w:ind w:left="9465" w:hanging="360"/>
      </w:pPr>
      <w:rPr>
        <w:rFonts w:ascii="Wingdings" w:hAnsi="Wingdings" w:hint="default"/>
      </w:rPr>
    </w:lvl>
  </w:abstractNum>
  <w:abstractNum w:abstractNumId="39">
    <w:nsid w:val="5A437B4F"/>
    <w:multiLevelType w:val="hybridMultilevel"/>
    <w:tmpl w:val="9B8E1E02"/>
    <w:lvl w:ilvl="0" w:tplc="D1DA5416">
      <w:start w:val="1"/>
      <w:numFmt w:val="bullet"/>
      <w:lvlText w:val=""/>
      <w:lvlJc w:val="right"/>
      <w:pPr>
        <w:ind w:left="2136" w:hanging="360"/>
      </w:pPr>
      <w:rPr>
        <w:rFonts w:ascii="Symbol" w:hAnsi="Symbol" w:hint="default"/>
      </w:rPr>
    </w:lvl>
    <w:lvl w:ilvl="1" w:tplc="300A0003" w:tentative="1">
      <w:start w:val="1"/>
      <w:numFmt w:val="bullet"/>
      <w:lvlText w:val="o"/>
      <w:lvlJc w:val="left"/>
      <w:pPr>
        <w:ind w:left="2856" w:hanging="360"/>
      </w:pPr>
      <w:rPr>
        <w:rFonts w:ascii="Courier New" w:hAnsi="Courier New" w:cs="Courier New" w:hint="default"/>
      </w:rPr>
    </w:lvl>
    <w:lvl w:ilvl="2" w:tplc="300A0005" w:tentative="1">
      <w:start w:val="1"/>
      <w:numFmt w:val="bullet"/>
      <w:lvlText w:val=""/>
      <w:lvlJc w:val="left"/>
      <w:pPr>
        <w:ind w:left="3576" w:hanging="360"/>
      </w:pPr>
      <w:rPr>
        <w:rFonts w:ascii="Wingdings" w:hAnsi="Wingdings" w:hint="default"/>
      </w:rPr>
    </w:lvl>
    <w:lvl w:ilvl="3" w:tplc="300A0001" w:tentative="1">
      <w:start w:val="1"/>
      <w:numFmt w:val="bullet"/>
      <w:lvlText w:val=""/>
      <w:lvlJc w:val="left"/>
      <w:pPr>
        <w:ind w:left="4296" w:hanging="360"/>
      </w:pPr>
      <w:rPr>
        <w:rFonts w:ascii="Symbol" w:hAnsi="Symbol" w:hint="default"/>
      </w:rPr>
    </w:lvl>
    <w:lvl w:ilvl="4" w:tplc="300A0003" w:tentative="1">
      <w:start w:val="1"/>
      <w:numFmt w:val="bullet"/>
      <w:lvlText w:val="o"/>
      <w:lvlJc w:val="left"/>
      <w:pPr>
        <w:ind w:left="5016" w:hanging="360"/>
      </w:pPr>
      <w:rPr>
        <w:rFonts w:ascii="Courier New" w:hAnsi="Courier New" w:cs="Courier New" w:hint="default"/>
      </w:rPr>
    </w:lvl>
    <w:lvl w:ilvl="5" w:tplc="300A0005" w:tentative="1">
      <w:start w:val="1"/>
      <w:numFmt w:val="bullet"/>
      <w:lvlText w:val=""/>
      <w:lvlJc w:val="left"/>
      <w:pPr>
        <w:ind w:left="5736" w:hanging="360"/>
      </w:pPr>
      <w:rPr>
        <w:rFonts w:ascii="Wingdings" w:hAnsi="Wingdings" w:hint="default"/>
      </w:rPr>
    </w:lvl>
    <w:lvl w:ilvl="6" w:tplc="300A0001" w:tentative="1">
      <w:start w:val="1"/>
      <w:numFmt w:val="bullet"/>
      <w:lvlText w:val=""/>
      <w:lvlJc w:val="left"/>
      <w:pPr>
        <w:ind w:left="6456" w:hanging="360"/>
      </w:pPr>
      <w:rPr>
        <w:rFonts w:ascii="Symbol" w:hAnsi="Symbol" w:hint="default"/>
      </w:rPr>
    </w:lvl>
    <w:lvl w:ilvl="7" w:tplc="300A0003" w:tentative="1">
      <w:start w:val="1"/>
      <w:numFmt w:val="bullet"/>
      <w:lvlText w:val="o"/>
      <w:lvlJc w:val="left"/>
      <w:pPr>
        <w:ind w:left="7176" w:hanging="360"/>
      </w:pPr>
      <w:rPr>
        <w:rFonts w:ascii="Courier New" w:hAnsi="Courier New" w:cs="Courier New" w:hint="default"/>
      </w:rPr>
    </w:lvl>
    <w:lvl w:ilvl="8" w:tplc="300A0005" w:tentative="1">
      <w:start w:val="1"/>
      <w:numFmt w:val="bullet"/>
      <w:lvlText w:val=""/>
      <w:lvlJc w:val="left"/>
      <w:pPr>
        <w:ind w:left="7896" w:hanging="360"/>
      </w:pPr>
      <w:rPr>
        <w:rFonts w:ascii="Wingdings" w:hAnsi="Wingdings" w:hint="default"/>
      </w:rPr>
    </w:lvl>
  </w:abstractNum>
  <w:abstractNum w:abstractNumId="40">
    <w:nsid w:val="5B120A02"/>
    <w:multiLevelType w:val="hybridMultilevel"/>
    <w:tmpl w:val="216474C8"/>
    <w:lvl w:ilvl="0" w:tplc="539A94E8">
      <w:start w:val="1"/>
      <w:numFmt w:val="bullet"/>
      <w:lvlText w:val="–"/>
      <w:lvlJc w:val="left"/>
      <w:pPr>
        <w:ind w:left="2847" w:hanging="360"/>
      </w:pPr>
      <w:rPr>
        <w:rFonts w:ascii="Vrinda" w:hAnsi="Vrinda" w:hint="default"/>
        <w:b/>
      </w:rPr>
    </w:lvl>
    <w:lvl w:ilvl="1" w:tplc="300A0003" w:tentative="1">
      <w:start w:val="1"/>
      <w:numFmt w:val="bullet"/>
      <w:lvlText w:val="o"/>
      <w:lvlJc w:val="left"/>
      <w:pPr>
        <w:ind w:left="3567" w:hanging="360"/>
      </w:pPr>
      <w:rPr>
        <w:rFonts w:ascii="Courier New" w:hAnsi="Courier New" w:cs="Courier New" w:hint="default"/>
      </w:rPr>
    </w:lvl>
    <w:lvl w:ilvl="2" w:tplc="300A0005" w:tentative="1">
      <w:start w:val="1"/>
      <w:numFmt w:val="bullet"/>
      <w:lvlText w:val=""/>
      <w:lvlJc w:val="left"/>
      <w:pPr>
        <w:ind w:left="4287" w:hanging="360"/>
      </w:pPr>
      <w:rPr>
        <w:rFonts w:ascii="Wingdings" w:hAnsi="Wingdings" w:hint="default"/>
      </w:rPr>
    </w:lvl>
    <w:lvl w:ilvl="3" w:tplc="300A0001" w:tentative="1">
      <w:start w:val="1"/>
      <w:numFmt w:val="bullet"/>
      <w:lvlText w:val=""/>
      <w:lvlJc w:val="left"/>
      <w:pPr>
        <w:ind w:left="5007" w:hanging="360"/>
      </w:pPr>
      <w:rPr>
        <w:rFonts w:ascii="Symbol" w:hAnsi="Symbol" w:hint="default"/>
      </w:rPr>
    </w:lvl>
    <w:lvl w:ilvl="4" w:tplc="300A0003" w:tentative="1">
      <w:start w:val="1"/>
      <w:numFmt w:val="bullet"/>
      <w:lvlText w:val="o"/>
      <w:lvlJc w:val="left"/>
      <w:pPr>
        <w:ind w:left="5727" w:hanging="360"/>
      </w:pPr>
      <w:rPr>
        <w:rFonts w:ascii="Courier New" w:hAnsi="Courier New" w:cs="Courier New" w:hint="default"/>
      </w:rPr>
    </w:lvl>
    <w:lvl w:ilvl="5" w:tplc="300A0005" w:tentative="1">
      <w:start w:val="1"/>
      <w:numFmt w:val="bullet"/>
      <w:lvlText w:val=""/>
      <w:lvlJc w:val="left"/>
      <w:pPr>
        <w:ind w:left="6447" w:hanging="360"/>
      </w:pPr>
      <w:rPr>
        <w:rFonts w:ascii="Wingdings" w:hAnsi="Wingdings" w:hint="default"/>
      </w:rPr>
    </w:lvl>
    <w:lvl w:ilvl="6" w:tplc="300A0001" w:tentative="1">
      <w:start w:val="1"/>
      <w:numFmt w:val="bullet"/>
      <w:lvlText w:val=""/>
      <w:lvlJc w:val="left"/>
      <w:pPr>
        <w:ind w:left="7167" w:hanging="360"/>
      </w:pPr>
      <w:rPr>
        <w:rFonts w:ascii="Symbol" w:hAnsi="Symbol" w:hint="default"/>
      </w:rPr>
    </w:lvl>
    <w:lvl w:ilvl="7" w:tplc="300A0003" w:tentative="1">
      <w:start w:val="1"/>
      <w:numFmt w:val="bullet"/>
      <w:lvlText w:val="o"/>
      <w:lvlJc w:val="left"/>
      <w:pPr>
        <w:ind w:left="7887" w:hanging="360"/>
      </w:pPr>
      <w:rPr>
        <w:rFonts w:ascii="Courier New" w:hAnsi="Courier New" w:cs="Courier New" w:hint="default"/>
      </w:rPr>
    </w:lvl>
    <w:lvl w:ilvl="8" w:tplc="300A0005" w:tentative="1">
      <w:start w:val="1"/>
      <w:numFmt w:val="bullet"/>
      <w:lvlText w:val=""/>
      <w:lvlJc w:val="left"/>
      <w:pPr>
        <w:ind w:left="8607" w:hanging="360"/>
      </w:pPr>
      <w:rPr>
        <w:rFonts w:ascii="Wingdings" w:hAnsi="Wingdings" w:hint="default"/>
      </w:rPr>
    </w:lvl>
  </w:abstractNum>
  <w:abstractNum w:abstractNumId="41">
    <w:nsid w:val="5CE871F5"/>
    <w:multiLevelType w:val="hybridMultilevel"/>
    <w:tmpl w:val="E52E9476"/>
    <w:lvl w:ilvl="0" w:tplc="D1DA5416">
      <w:start w:val="1"/>
      <w:numFmt w:val="bullet"/>
      <w:lvlText w:val=""/>
      <w:lvlJc w:val="right"/>
      <w:pPr>
        <w:ind w:left="2280" w:hanging="360"/>
      </w:pPr>
      <w:rPr>
        <w:rFonts w:ascii="Symbol" w:hAnsi="Symbol" w:hint="default"/>
      </w:rPr>
    </w:lvl>
    <w:lvl w:ilvl="1" w:tplc="300A0003" w:tentative="1">
      <w:start w:val="1"/>
      <w:numFmt w:val="bullet"/>
      <w:lvlText w:val="o"/>
      <w:lvlJc w:val="left"/>
      <w:pPr>
        <w:ind w:left="3000" w:hanging="360"/>
      </w:pPr>
      <w:rPr>
        <w:rFonts w:ascii="Courier New" w:hAnsi="Courier New" w:cs="Courier New" w:hint="default"/>
      </w:rPr>
    </w:lvl>
    <w:lvl w:ilvl="2" w:tplc="300A0005" w:tentative="1">
      <w:start w:val="1"/>
      <w:numFmt w:val="bullet"/>
      <w:lvlText w:val=""/>
      <w:lvlJc w:val="left"/>
      <w:pPr>
        <w:ind w:left="3720" w:hanging="360"/>
      </w:pPr>
      <w:rPr>
        <w:rFonts w:ascii="Wingdings" w:hAnsi="Wingdings" w:hint="default"/>
      </w:rPr>
    </w:lvl>
    <w:lvl w:ilvl="3" w:tplc="300A0001" w:tentative="1">
      <w:start w:val="1"/>
      <w:numFmt w:val="bullet"/>
      <w:lvlText w:val=""/>
      <w:lvlJc w:val="left"/>
      <w:pPr>
        <w:ind w:left="4440" w:hanging="360"/>
      </w:pPr>
      <w:rPr>
        <w:rFonts w:ascii="Symbol" w:hAnsi="Symbol" w:hint="default"/>
      </w:rPr>
    </w:lvl>
    <w:lvl w:ilvl="4" w:tplc="300A0003" w:tentative="1">
      <w:start w:val="1"/>
      <w:numFmt w:val="bullet"/>
      <w:lvlText w:val="o"/>
      <w:lvlJc w:val="left"/>
      <w:pPr>
        <w:ind w:left="5160" w:hanging="360"/>
      </w:pPr>
      <w:rPr>
        <w:rFonts w:ascii="Courier New" w:hAnsi="Courier New" w:cs="Courier New" w:hint="default"/>
      </w:rPr>
    </w:lvl>
    <w:lvl w:ilvl="5" w:tplc="300A0005" w:tentative="1">
      <w:start w:val="1"/>
      <w:numFmt w:val="bullet"/>
      <w:lvlText w:val=""/>
      <w:lvlJc w:val="left"/>
      <w:pPr>
        <w:ind w:left="5880" w:hanging="360"/>
      </w:pPr>
      <w:rPr>
        <w:rFonts w:ascii="Wingdings" w:hAnsi="Wingdings" w:hint="default"/>
      </w:rPr>
    </w:lvl>
    <w:lvl w:ilvl="6" w:tplc="300A0001" w:tentative="1">
      <w:start w:val="1"/>
      <w:numFmt w:val="bullet"/>
      <w:lvlText w:val=""/>
      <w:lvlJc w:val="left"/>
      <w:pPr>
        <w:ind w:left="6600" w:hanging="360"/>
      </w:pPr>
      <w:rPr>
        <w:rFonts w:ascii="Symbol" w:hAnsi="Symbol" w:hint="default"/>
      </w:rPr>
    </w:lvl>
    <w:lvl w:ilvl="7" w:tplc="300A0003" w:tentative="1">
      <w:start w:val="1"/>
      <w:numFmt w:val="bullet"/>
      <w:lvlText w:val="o"/>
      <w:lvlJc w:val="left"/>
      <w:pPr>
        <w:ind w:left="7320" w:hanging="360"/>
      </w:pPr>
      <w:rPr>
        <w:rFonts w:ascii="Courier New" w:hAnsi="Courier New" w:cs="Courier New" w:hint="default"/>
      </w:rPr>
    </w:lvl>
    <w:lvl w:ilvl="8" w:tplc="300A0005" w:tentative="1">
      <w:start w:val="1"/>
      <w:numFmt w:val="bullet"/>
      <w:lvlText w:val=""/>
      <w:lvlJc w:val="left"/>
      <w:pPr>
        <w:ind w:left="8040" w:hanging="360"/>
      </w:pPr>
      <w:rPr>
        <w:rFonts w:ascii="Wingdings" w:hAnsi="Wingdings" w:hint="default"/>
      </w:rPr>
    </w:lvl>
  </w:abstractNum>
  <w:abstractNum w:abstractNumId="42">
    <w:nsid w:val="5DC80C4E"/>
    <w:multiLevelType w:val="hybridMultilevel"/>
    <w:tmpl w:val="80BE7AC0"/>
    <w:lvl w:ilvl="0" w:tplc="300A0001">
      <w:start w:val="1"/>
      <w:numFmt w:val="bullet"/>
      <w:lvlText w:val=""/>
      <w:lvlJc w:val="left"/>
      <w:pPr>
        <w:ind w:left="2782" w:hanging="360"/>
      </w:pPr>
      <w:rPr>
        <w:rFonts w:ascii="Symbol" w:hAnsi="Symbol" w:hint="default"/>
      </w:rPr>
    </w:lvl>
    <w:lvl w:ilvl="1" w:tplc="300A0003" w:tentative="1">
      <w:start w:val="1"/>
      <w:numFmt w:val="bullet"/>
      <w:lvlText w:val="o"/>
      <w:lvlJc w:val="left"/>
      <w:pPr>
        <w:ind w:left="3502" w:hanging="360"/>
      </w:pPr>
      <w:rPr>
        <w:rFonts w:ascii="Courier New" w:hAnsi="Courier New" w:cs="Courier New" w:hint="default"/>
      </w:rPr>
    </w:lvl>
    <w:lvl w:ilvl="2" w:tplc="300A0005" w:tentative="1">
      <w:start w:val="1"/>
      <w:numFmt w:val="bullet"/>
      <w:lvlText w:val=""/>
      <w:lvlJc w:val="left"/>
      <w:pPr>
        <w:ind w:left="4222" w:hanging="360"/>
      </w:pPr>
      <w:rPr>
        <w:rFonts w:ascii="Wingdings" w:hAnsi="Wingdings" w:hint="default"/>
      </w:rPr>
    </w:lvl>
    <w:lvl w:ilvl="3" w:tplc="300A0001" w:tentative="1">
      <w:start w:val="1"/>
      <w:numFmt w:val="bullet"/>
      <w:lvlText w:val=""/>
      <w:lvlJc w:val="left"/>
      <w:pPr>
        <w:ind w:left="4942" w:hanging="360"/>
      </w:pPr>
      <w:rPr>
        <w:rFonts w:ascii="Symbol" w:hAnsi="Symbol" w:hint="default"/>
      </w:rPr>
    </w:lvl>
    <w:lvl w:ilvl="4" w:tplc="300A0003" w:tentative="1">
      <w:start w:val="1"/>
      <w:numFmt w:val="bullet"/>
      <w:lvlText w:val="o"/>
      <w:lvlJc w:val="left"/>
      <w:pPr>
        <w:ind w:left="5662" w:hanging="360"/>
      </w:pPr>
      <w:rPr>
        <w:rFonts w:ascii="Courier New" w:hAnsi="Courier New" w:cs="Courier New" w:hint="default"/>
      </w:rPr>
    </w:lvl>
    <w:lvl w:ilvl="5" w:tplc="300A0005" w:tentative="1">
      <w:start w:val="1"/>
      <w:numFmt w:val="bullet"/>
      <w:lvlText w:val=""/>
      <w:lvlJc w:val="left"/>
      <w:pPr>
        <w:ind w:left="6382" w:hanging="360"/>
      </w:pPr>
      <w:rPr>
        <w:rFonts w:ascii="Wingdings" w:hAnsi="Wingdings" w:hint="default"/>
      </w:rPr>
    </w:lvl>
    <w:lvl w:ilvl="6" w:tplc="300A0001" w:tentative="1">
      <w:start w:val="1"/>
      <w:numFmt w:val="bullet"/>
      <w:lvlText w:val=""/>
      <w:lvlJc w:val="left"/>
      <w:pPr>
        <w:ind w:left="7102" w:hanging="360"/>
      </w:pPr>
      <w:rPr>
        <w:rFonts w:ascii="Symbol" w:hAnsi="Symbol" w:hint="default"/>
      </w:rPr>
    </w:lvl>
    <w:lvl w:ilvl="7" w:tplc="300A0003" w:tentative="1">
      <w:start w:val="1"/>
      <w:numFmt w:val="bullet"/>
      <w:lvlText w:val="o"/>
      <w:lvlJc w:val="left"/>
      <w:pPr>
        <w:ind w:left="7822" w:hanging="360"/>
      </w:pPr>
      <w:rPr>
        <w:rFonts w:ascii="Courier New" w:hAnsi="Courier New" w:cs="Courier New" w:hint="default"/>
      </w:rPr>
    </w:lvl>
    <w:lvl w:ilvl="8" w:tplc="300A0005" w:tentative="1">
      <w:start w:val="1"/>
      <w:numFmt w:val="bullet"/>
      <w:lvlText w:val=""/>
      <w:lvlJc w:val="left"/>
      <w:pPr>
        <w:ind w:left="8542" w:hanging="360"/>
      </w:pPr>
      <w:rPr>
        <w:rFonts w:ascii="Wingdings" w:hAnsi="Wingdings" w:hint="default"/>
      </w:rPr>
    </w:lvl>
  </w:abstractNum>
  <w:abstractNum w:abstractNumId="43">
    <w:nsid w:val="613C0F8E"/>
    <w:multiLevelType w:val="hybridMultilevel"/>
    <w:tmpl w:val="CF8CD0B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4">
    <w:nsid w:val="62ED6A8B"/>
    <w:multiLevelType w:val="hybridMultilevel"/>
    <w:tmpl w:val="1AFA3BC2"/>
    <w:lvl w:ilvl="0" w:tplc="300A000D">
      <w:start w:val="1"/>
      <w:numFmt w:val="bullet"/>
      <w:lvlText w:val=""/>
      <w:lvlJc w:val="left"/>
      <w:pPr>
        <w:ind w:left="1778" w:hanging="360"/>
      </w:pPr>
      <w:rPr>
        <w:rFonts w:ascii="Wingdings" w:hAnsi="Wingdings" w:hint="default"/>
      </w:rPr>
    </w:lvl>
    <w:lvl w:ilvl="1" w:tplc="300A0003" w:tentative="1">
      <w:start w:val="1"/>
      <w:numFmt w:val="bullet"/>
      <w:lvlText w:val="o"/>
      <w:lvlJc w:val="left"/>
      <w:pPr>
        <w:ind w:left="3600" w:hanging="360"/>
      </w:pPr>
      <w:rPr>
        <w:rFonts w:ascii="Courier New" w:hAnsi="Courier New" w:cs="Courier New" w:hint="default"/>
      </w:rPr>
    </w:lvl>
    <w:lvl w:ilvl="2" w:tplc="300A0005" w:tentative="1">
      <w:start w:val="1"/>
      <w:numFmt w:val="bullet"/>
      <w:lvlText w:val=""/>
      <w:lvlJc w:val="left"/>
      <w:pPr>
        <w:ind w:left="4320" w:hanging="360"/>
      </w:pPr>
      <w:rPr>
        <w:rFonts w:ascii="Wingdings" w:hAnsi="Wingdings" w:hint="default"/>
      </w:rPr>
    </w:lvl>
    <w:lvl w:ilvl="3" w:tplc="300A0001" w:tentative="1">
      <w:start w:val="1"/>
      <w:numFmt w:val="bullet"/>
      <w:lvlText w:val=""/>
      <w:lvlJc w:val="left"/>
      <w:pPr>
        <w:ind w:left="5040" w:hanging="360"/>
      </w:pPr>
      <w:rPr>
        <w:rFonts w:ascii="Symbol" w:hAnsi="Symbol" w:hint="default"/>
      </w:rPr>
    </w:lvl>
    <w:lvl w:ilvl="4" w:tplc="300A0003" w:tentative="1">
      <w:start w:val="1"/>
      <w:numFmt w:val="bullet"/>
      <w:lvlText w:val="o"/>
      <w:lvlJc w:val="left"/>
      <w:pPr>
        <w:ind w:left="5760" w:hanging="360"/>
      </w:pPr>
      <w:rPr>
        <w:rFonts w:ascii="Courier New" w:hAnsi="Courier New" w:cs="Courier New" w:hint="default"/>
      </w:rPr>
    </w:lvl>
    <w:lvl w:ilvl="5" w:tplc="300A0005" w:tentative="1">
      <w:start w:val="1"/>
      <w:numFmt w:val="bullet"/>
      <w:lvlText w:val=""/>
      <w:lvlJc w:val="left"/>
      <w:pPr>
        <w:ind w:left="6480" w:hanging="360"/>
      </w:pPr>
      <w:rPr>
        <w:rFonts w:ascii="Wingdings" w:hAnsi="Wingdings" w:hint="default"/>
      </w:rPr>
    </w:lvl>
    <w:lvl w:ilvl="6" w:tplc="300A0001" w:tentative="1">
      <w:start w:val="1"/>
      <w:numFmt w:val="bullet"/>
      <w:lvlText w:val=""/>
      <w:lvlJc w:val="left"/>
      <w:pPr>
        <w:ind w:left="7200" w:hanging="360"/>
      </w:pPr>
      <w:rPr>
        <w:rFonts w:ascii="Symbol" w:hAnsi="Symbol" w:hint="default"/>
      </w:rPr>
    </w:lvl>
    <w:lvl w:ilvl="7" w:tplc="300A0003" w:tentative="1">
      <w:start w:val="1"/>
      <w:numFmt w:val="bullet"/>
      <w:lvlText w:val="o"/>
      <w:lvlJc w:val="left"/>
      <w:pPr>
        <w:ind w:left="7920" w:hanging="360"/>
      </w:pPr>
      <w:rPr>
        <w:rFonts w:ascii="Courier New" w:hAnsi="Courier New" w:cs="Courier New" w:hint="default"/>
      </w:rPr>
    </w:lvl>
    <w:lvl w:ilvl="8" w:tplc="300A0005" w:tentative="1">
      <w:start w:val="1"/>
      <w:numFmt w:val="bullet"/>
      <w:lvlText w:val=""/>
      <w:lvlJc w:val="left"/>
      <w:pPr>
        <w:ind w:left="8640" w:hanging="360"/>
      </w:pPr>
      <w:rPr>
        <w:rFonts w:ascii="Wingdings" w:hAnsi="Wingdings" w:hint="default"/>
      </w:rPr>
    </w:lvl>
  </w:abstractNum>
  <w:abstractNum w:abstractNumId="45">
    <w:nsid w:val="63AB583F"/>
    <w:multiLevelType w:val="hybridMultilevel"/>
    <w:tmpl w:val="4B5A43C4"/>
    <w:lvl w:ilvl="0" w:tplc="539A94E8">
      <w:start w:val="1"/>
      <w:numFmt w:val="bullet"/>
      <w:lvlText w:val="–"/>
      <w:lvlJc w:val="left"/>
      <w:pPr>
        <w:ind w:left="2925" w:hanging="360"/>
      </w:pPr>
      <w:rPr>
        <w:rFonts w:ascii="Vrinda" w:hAnsi="Vrinda" w:hint="default"/>
        <w:b/>
      </w:rPr>
    </w:lvl>
    <w:lvl w:ilvl="1" w:tplc="300A0003" w:tentative="1">
      <w:start w:val="1"/>
      <w:numFmt w:val="bullet"/>
      <w:lvlText w:val="o"/>
      <w:lvlJc w:val="left"/>
      <w:pPr>
        <w:ind w:left="3645" w:hanging="360"/>
      </w:pPr>
      <w:rPr>
        <w:rFonts w:ascii="Courier New" w:hAnsi="Courier New" w:cs="Courier New" w:hint="default"/>
      </w:rPr>
    </w:lvl>
    <w:lvl w:ilvl="2" w:tplc="300A0005" w:tentative="1">
      <w:start w:val="1"/>
      <w:numFmt w:val="bullet"/>
      <w:lvlText w:val=""/>
      <w:lvlJc w:val="left"/>
      <w:pPr>
        <w:ind w:left="4365" w:hanging="360"/>
      </w:pPr>
      <w:rPr>
        <w:rFonts w:ascii="Wingdings" w:hAnsi="Wingdings" w:hint="default"/>
      </w:rPr>
    </w:lvl>
    <w:lvl w:ilvl="3" w:tplc="300A0001" w:tentative="1">
      <w:start w:val="1"/>
      <w:numFmt w:val="bullet"/>
      <w:lvlText w:val=""/>
      <w:lvlJc w:val="left"/>
      <w:pPr>
        <w:ind w:left="5085" w:hanging="360"/>
      </w:pPr>
      <w:rPr>
        <w:rFonts w:ascii="Symbol" w:hAnsi="Symbol" w:hint="default"/>
      </w:rPr>
    </w:lvl>
    <w:lvl w:ilvl="4" w:tplc="300A0003" w:tentative="1">
      <w:start w:val="1"/>
      <w:numFmt w:val="bullet"/>
      <w:lvlText w:val="o"/>
      <w:lvlJc w:val="left"/>
      <w:pPr>
        <w:ind w:left="5805" w:hanging="360"/>
      </w:pPr>
      <w:rPr>
        <w:rFonts w:ascii="Courier New" w:hAnsi="Courier New" w:cs="Courier New" w:hint="default"/>
      </w:rPr>
    </w:lvl>
    <w:lvl w:ilvl="5" w:tplc="300A0005" w:tentative="1">
      <w:start w:val="1"/>
      <w:numFmt w:val="bullet"/>
      <w:lvlText w:val=""/>
      <w:lvlJc w:val="left"/>
      <w:pPr>
        <w:ind w:left="6525" w:hanging="360"/>
      </w:pPr>
      <w:rPr>
        <w:rFonts w:ascii="Wingdings" w:hAnsi="Wingdings" w:hint="default"/>
      </w:rPr>
    </w:lvl>
    <w:lvl w:ilvl="6" w:tplc="300A0001" w:tentative="1">
      <w:start w:val="1"/>
      <w:numFmt w:val="bullet"/>
      <w:lvlText w:val=""/>
      <w:lvlJc w:val="left"/>
      <w:pPr>
        <w:ind w:left="7245" w:hanging="360"/>
      </w:pPr>
      <w:rPr>
        <w:rFonts w:ascii="Symbol" w:hAnsi="Symbol" w:hint="default"/>
      </w:rPr>
    </w:lvl>
    <w:lvl w:ilvl="7" w:tplc="300A0003" w:tentative="1">
      <w:start w:val="1"/>
      <w:numFmt w:val="bullet"/>
      <w:lvlText w:val="o"/>
      <w:lvlJc w:val="left"/>
      <w:pPr>
        <w:ind w:left="7965" w:hanging="360"/>
      </w:pPr>
      <w:rPr>
        <w:rFonts w:ascii="Courier New" w:hAnsi="Courier New" w:cs="Courier New" w:hint="default"/>
      </w:rPr>
    </w:lvl>
    <w:lvl w:ilvl="8" w:tplc="300A0005" w:tentative="1">
      <w:start w:val="1"/>
      <w:numFmt w:val="bullet"/>
      <w:lvlText w:val=""/>
      <w:lvlJc w:val="left"/>
      <w:pPr>
        <w:ind w:left="8685" w:hanging="360"/>
      </w:pPr>
      <w:rPr>
        <w:rFonts w:ascii="Wingdings" w:hAnsi="Wingdings" w:hint="default"/>
      </w:rPr>
    </w:lvl>
  </w:abstractNum>
  <w:abstractNum w:abstractNumId="46">
    <w:nsid w:val="650F3369"/>
    <w:multiLevelType w:val="hybridMultilevel"/>
    <w:tmpl w:val="2BD88CC2"/>
    <w:lvl w:ilvl="0" w:tplc="539A94E8">
      <w:start w:val="1"/>
      <w:numFmt w:val="bullet"/>
      <w:lvlText w:val="–"/>
      <w:lvlJc w:val="left"/>
      <w:pPr>
        <w:tabs>
          <w:tab w:val="num" w:pos="786"/>
        </w:tabs>
        <w:ind w:left="786" w:hanging="360"/>
      </w:pPr>
      <w:rPr>
        <w:rFonts w:ascii="Vrinda" w:hAnsi="Vrinda" w:hint="default"/>
        <w:b/>
      </w:rPr>
    </w:lvl>
    <w:lvl w:ilvl="1" w:tplc="0C0A0003" w:tentative="1">
      <w:start w:val="1"/>
      <w:numFmt w:val="bullet"/>
      <w:lvlText w:val="o"/>
      <w:lvlJc w:val="left"/>
      <w:pPr>
        <w:tabs>
          <w:tab w:val="num" w:pos="1506"/>
        </w:tabs>
        <w:ind w:left="1506" w:hanging="360"/>
      </w:pPr>
      <w:rPr>
        <w:rFonts w:ascii="Courier New" w:hAnsi="Courier New" w:cs="Courier New" w:hint="default"/>
      </w:rPr>
    </w:lvl>
    <w:lvl w:ilvl="2" w:tplc="0C0A0005" w:tentative="1">
      <w:start w:val="1"/>
      <w:numFmt w:val="bullet"/>
      <w:lvlText w:val=""/>
      <w:lvlJc w:val="left"/>
      <w:pPr>
        <w:tabs>
          <w:tab w:val="num" w:pos="2226"/>
        </w:tabs>
        <w:ind w:left="2226" w:hanging="360"/>
      </w:pPr>
      <w:rPr>
        <w:rFonts w:ascii="Wingdings" w:hAnsi="Wingdings" w:hint="default"/>
      </w:rPr>
    </w:lvl>
    <w:lvl w:ilvl="3" w:tplc="0C0A0001" w:tentative="1">
      <w:start w:val="1"/>
      <w:numFmt w:val="bullet"/>
      <w:lvlText w:val=""/>
      <w:lvlJc w:val="left"/>
      <w:pPr>
        <w:tabs>
          <w:tab w:val="num" w:pos="2946"/>
        </w:tabs>
        <w:ind w:left="2946" w:hanging="360"/>
      </w:pPr>
      <w:rPr>
        <w:rFonts w:ascii="Symbol" w:hAnsi="Symbol" w:hint="default"/>
      </w:rPr>
    </w:lvl>
    <w:lvl w:ilvl="4" w:tplc="0C0A0003" w:tentative="1">
      <w:start w:val="1"/>
      <w:numFmt w:val="bullet"/>
      <w:lvlText w:val="o"/>
      <w:lvlJc w:val="left"/>
      <w:pPr>
        <w:tabs>
          <w:tab w:val="num" w:pos="3666"/>
        </w:tabs>
        <w:ind w:left="3666" w:hanging="360"/>
      </w:pPr>
      <w:rPr>
        <w:rFonts w:ascii="Courier New" w:hAnsi="Courier New" w:cs="Courier New" w:hint="default"/>
      </w:rPr>
    </w:lvl>
    <w:lvl w:ilvl="5" w:tplc="0C0A0005" w:tentative="1">
      <w:start w:val="1"/>
      <w:numFmt w:val="bullet"/>
      <w:lvlText w:val=""/>
      <w:lvlJc w:val="left"/>
      <w:pPr>
        <w:tabs>
          <w:tab w:val="num" w:pos="4386"/>
        </w:tabs>
        <w:ind w:left="4386" w:hanging="360"/>
      </w:pPr>
      <w:rPr>
        <w:rFonts w:ascii="Wingdings" w:hAnsi="Wingdings" w:hint="default"/>
      </w:rPr>
    </w:lvl>
    <w:lvl w:ilvl="6" w:tplc="0C0A0001" w:tentative="1">
      <w:start w:val="1"/>
      <w:numFmt w:val="bullet"/>
      <w:lvlText w:val=""/>
      <w:lvlJc w:val="left"/>
      <w:pPr>
        <w:tabs>
          <w:tab w:val="num" w:pos="5106"/>
        </w:tabs>
        <w:ind w:left="5106" w:hanging="360"/>
      </w:pPr>
      <w:rPr>
        <w:rFonts w:ascii="Symbol" w:hAnsi="Symbol" w:hint="default"/>
      </w:rPr>
    </w:lvl>
    <w:lvl w:ilvl="7" w:tplc="0C0A0003" w:tentative="1">
      <w:start w:val="1"/>
      <w:numFmt w:val="bullet"/>
      <w:lvlText w:val="o"/>
      <w:lvlJc w:val="left"/>
      <w:pPr>
        <w:tabs>
          <w:tab w:val="num" w:pos="5826"/>
        </w:tabs>
        <w:ind w:left="5826" w:hanging="360"/>
      </w:pPr>
      <w:rPr>
        <w:rFonts w:ascii="Courier New" w:hAnsi="Courier New" w:cs="Courier New" w:hint="default"/>
      </w:rPr>
    </w:lvl>
    <w:lvl w:ilvl="8" w:tplc="0C0A0005" w:tentative="1">
      <w:start w:val="1"/>
      <w:numFmt w:val="bullet"/>
      <w:lvlText w:val=""/>
      <w:lvlJc w:val="left"/>
      <w:pPr>
        <w:tabs>
          <w:tab w:val="num" w:pos="6546"/>
        </w:tabs>
        <w:ind w:left="6546" w:hanging="360"/>
      </w:pPr>
      <w:rPr>
        <w:rFonts w:ascii="Wingdings" w:hAnsi="Wingdings" w:hint="default"/>
      </w:rPr>
    </w:lvl>
  </w:abstractNum>
  <w:abstractNum w:abstractNumId="47">
    <w:nsid w:val="6A407179"/>
    <w:multiLevelType w:val="hybridMultilevel"/>
    <w:tmpl w:val="D9506F22"/>
    <w:lvl w:ilvl="0" w:tplc="D1DA5416">
      <w:start w:val="1"/>
      <w:numFmt w:val="bullet"/>
      <w:lvlText w:val=""/>
      <w:lvlJc w:val="right"/>
      <w:pPr>
        <w:ind w:left="2136" w:hanging="360"/>
      </w:pPr>
      <w:rPr>
        <w:rFonts w:ascii="Symbol" w:hAnsi="Symbol" w:hint="default"/>
      </w:rPr>
    </w:lvl>
    <w:lvl w:ilvl="1" w:tplc="300A0003" w:tentative="1">
      <w:start w:val="1"/>
      <w:numFmt w:val="bullet"/>
      <w:lvlText w:val="o"/>
      <w:lvlJc w:val="left"/>
      <w:pPr>
        <w:ind w:left="2856" w:hanging="360"/>
      </w:pPr>
      <w:rPr>
        <w:rFonts w:ascii="Courier New" w:hAnsi="Courier New" w:cs="Courier New" w:hint="default"/>
      </w:rPr>
    </w:lvl>
    <w:lvl w:ilvl="2" w:tplc="300A0005" w:tentative="1">
      <w:start w:val="1"/>
      <w:numFmt w:val="bullet"/>
      <w:lvlText w:val=""/>
      <w:lvlJc w:val="left"/>
      <w:pPr>
        <w:ind w:left="3576" w:hanging="360"/>
      </w:pPr>
      <w:rPr>
        <w:rFonts w:ascii="Wingdings" w:hAnsi="Wingdings" w:hint="default"/>
      </w:rPr>
    </w:lvl>
    <w:lvl w:ilvl="3" w:tplc="300A0001" w:tentative="1">
      <w:start w:val="1"/>
      <w:numFmt w:val="bullet"/>
      <w:lvlText w:val=""/>
      <w:lvlJc w:val="left"/>
      <w:pPr>
        <w:ind w:left="4296" w:hanging="360"/>
      </w:pPr>
      <w:rPr>
        <w:rFonts w:ascii="Symbol" w:hAnsi="Symbol" w:hint="default"/>
      </w:rPr>
    </w:lvl>
    <w:lvl w:ilvl="4" w:tplc="300A0003" w:tentative="1">
      <w:start w:val="1"/>
      <w:numFmt w:val="bullet"/>
      <w:lvlText w:val="o"/>
      <w:lvlJc w:val="left"/>
      <w:pPr>
        <w:ind w:left="5016" w:hanging="360"/>
      </w:pPr>
      <w:rPr>
        <w:rFonts w:ascii="Courier New" w:hAnsi="Courier New" w:cs="Courier New" w:hint="default"/>
      </w:rPr>
    </w:lvl>
    <w:lvl w:ilvl="5" w:tplc="300A0005" w:tentative="1">
      <w:start w:val="1"/>
      <w:numFmt w:val="bullet"/>
      <w:lvlText w:val=""/>
      <w:lvlJc w:val="left"/>
      <w:pPr>
        <w:ind w:left="5736" w:hanging="360"/>
      </w:pPr>
      <w:rPr>
        <w:rFonts w:ascii="Wingdings" w:hAnsi="Wingdings" w:hint="default"/>
      </w:rPr>
    </w:lvl>
    <w:lvl w:ilvl="6" w:tplc="300A0001" w:tentative="1">
      <w:start w:val="1"/>
      <w:numFmt w:val="bullet"/>
      <w:lvlText w:val=""/>
      <w:lvlJc w:val="left"/>
      <w:pPr>
        <w:ind w:left="6456" w:hanging="360"/>
      </w:pPr>
      <w:rPr>
        <w:rFonts w:ascii="Symbol" w:hAnsi="Symbol" w:hint="default"/>
      </w:rPr>
    </w:lvl>
    <w:lvl w:ilvl="7" w:tplc="300A0003" w:tentative="1">
      <w:start w:val="1"/>
      <w:numFmt w:val="bullet"/>
      <w:lvlText w:val="o"/>
      <w:lvlJc w:val="left"/>
      <w:pPr>
        <w:ind w:left="7176" w:hanging="360"/>
      </w:pPr>
      <w:rPr>
        <w:rFonts w:ascii="Courier New" w:hAnsi="Courier New" w:cs="Courier New" w:hint="default"/>
      </w:rPr>
    </w:lvl>
    <w:lvl w:ilvl="8" w:tplc="300A0005" w:tentative="1">
      <w:start w:val="1"/>
      <w:numFmt w:val="bullet"/>
      <w:lvlText w:val=""/>
      <w:lvlJc w:val="left"/>
      <w:pPr>
        <w:ind w:left="7896" w:hanging="360"/>
      </w:pPr>
      <w:rPr>
        <w:rFonts w:ascii="Wingdings" w:hAnsi="Wingdings" w:hint="default"/>
      </w:rPr>
    </w:lvl>
  </w:abstractNum>
  <w:abstractNum w:abstractNumId="48">
    <w:nsid w:val="6EC7192E"/>
    <w:multiLevelType w:val="hybridMultilevel"/>
    <w:tmpl w:val="44141744"/>
    <w:lvl w:ilvl="0" w:tplc="D1DA5416">
      <w:start w:val="1"/>
      <w:numFmt w:val="bullet"/>
      <w:lvlText w:val=""/>
      <w:lvlJc w:val="right"/>
      <w:pPr>
        <w:ind w:left="2138" w:hanging="360"/>
      </w:pPr>
      <w:rPr>
        <w:rFonts w:ascii="Symbol" w:hAnsi="Symbol" w:hint="default"/>
      </w:rPr>
    </w:lvl>
    <w:lvl w:ilvl="1" w:tplc="300A0003" w:tentative="1">
      <w:start w:val="1"/>
      <w:numFmt w:val="bullet"/>
      <w:lvlText w:val="o"/>
      <w:lvlJc w:val="left"/>
      <w:pPr>
        <w:ind w:left="2858" w:hanging="360"/>
      </w:pPr>
      <w:rPr>
        <w:rFonts w:ascii="Courier New" w:hAnsi="Courier New" w:cs="Courier New" w:hint="default"/>
      </w:rPr>
    </w:lvl>
    <w:lvl w:ilvl="2" w:tplc="300A0005" w:tentative="1">
      <w:start w:val="1"/>
      <w:numFmt w:val="bullet"/>
      <w:lvlText w:val=""/>
      <w:lvlJc w:val="left"/>
      <w:pPr>
        <w:ind w:left="3578" w:hanging="360"/>
      </w:pPr>
      <w:rPr>
        <w:rFonts w:ascii="Wingdings" w:hAnsi="Wingdings" w:hint="default"/>
      </w:rPr>
    </w:lvl>
    <w:lvl w:ilvl="3" w:tplc="300A0001" w:tentative="1">
      <w:start w:val="1"/>
      <w:numFmt w:val="bullet"/>
      <w:lvlText w:val=""/>
      <w:lvlJc w:val="left"/>
      <w:pPr>
        <w:ind w:left="4298" w:hanging="360"/>
      </w:pPr>
      <w:rPr>
        <w:rFonts w:ascii="Symbol" w:hAnsi="Symbol" w:hint="default"/>
      </w:rPr>
    </w:lvl>
    <w:lvl w:ilvl="4" w:tplc="300A0003" w:tentative="1">
      <w:start w:val="1"/>
      <w:numFmt w:val="bullet"/>
      <w:lvlText w:val="o"/>
      <w:lvlJc w:val="left"/>
      <w:pPr>
        <w:ind w:left="5018" w:hanging="360"/>
      </w:pPr>
      <w:rPr>
        <w:rFonts w:ascii="Courier New" w:hAnsi="Courier New" w:cs="Courier New" w:hint="default"/>
      </w:rPr>
    </w:lvl>
    <w:lvl w:ilvl="5" w:tplc="300A0005" w:tentative="1">
      <w:start w:val="1"/>
      <w:numFmt w:val="bullet"/>
      <w:lvlText w:val=""/>
      <w:lvlJc w:val="left"/>
      <w:pPr>
        <w:ind w:left="5738" w:hanging="360"/>
      </w:pPr>
      <w:rPr>
        <w:rFonts w:ascii="Wingdings" w:hAnsi="Wingdings" w:hint="default"/>
      </w:rPr>
    </w:lvl>
    <w:lvl w:ilvl="6" w:tplc="300A0001" w:tentative="1">
      <w:start w:val="1"/>
      <w:numFmt w:val="bullet"/>
      <w:lvlText w:val=""/>
      <w:lvlJc w:val="left"/>
      <w:pPr>
        <w:ind w:left="6458" w:hanging="360"/>
      </w:pPr>
      <w:rPr>
        <w:rFonts w:ascii="Symbol" w:hAnsi="Symbol" w:hint="default"/>
      </w:rPr>
    </w:lvl>
    <w:lvl w:ilvl="7" w:tplc="300A0003" w:tentative="1">
      <w:start w:val="1"/>
      <w:numFmt w:val="bullet"/>
      <w:lvlText w:val="o"/>
      <w:lvlJc w:val="left"/>
      <w:pPr>
        <w:ind w:left="7178" w:hanging="360"/>
      </w:pPr>
      <w:rPr>
        <w:rFonts w:ascii="Courier New" w:hAnsi="Courier New" w:cs="Courier New" w:hint="default"/>
      </w:rPr>
    </w:lvl>
    <w:lvl w:ilvl="8" w:tplc="300A0005" w:tentative="1">
      <w:start w:val="1"/>
      <w:numFmt w:val="bullet"/>
      <w:lvlText w:val=""/>
      <w:lvlJc w:val="left"/>
      <w:pPr>
        <w:ind w:left="7898" w:hanging="360"/>
      </w:pPr>
      <w:rPr>
        <w:rFonts w:ascii="Wingdings" w:hAnsi="Wingdings" w:hint="default"/>
      </w:rPr>
    </w:lvl>
  </w:abstractNum>
  <w:abstractNum w:abstractNumId="49">
    <w:nsid w:val="6F252587"/>
    <w:multiLevelType w:val="hybridMultilevel"/>
    <w:tmpl w:val="C8005E04"/>
    <w:lvl w:ilvl="0" w:tplc="D1DA5416">
      <w:start w:val="1"/>
      <w:numFmt w:val="bullet"/>
      <w:lvlText w:val=""/>
      <w:lvlJc w:val="righ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50">
    <w:nsid w:val="6F665ACF"/>
    <w:multiLevelType w:val="hybridMultilevel"/>
    <w:tmpl w:val="0BFADFE8"/>
    <w:lvl w:ilvl="0" w:tplc="300A0001">
      <w:start w:val="1"/>
      <w:numFmt w:val="bullet"/>
      <w:lvlText w:val=""/>
      <w:lvlJc w:val="left"/>
      <w:pPr>
        <w:ind w:left="2847" w:hanging="360"/>
      </w:pPr>
      <w:rPr>
        <w:rFonts w:ascii="Symbol" w:hAnsi="Symbol" w:hint="default"/>
      </w:rPr>
    </w:lvl>
    <w:lvl w:ilvl="1" w:tplc="300A0003" w:tentative="1">
      <w:start w:val="1"/>
      <w:numFmt w:val="bullet"/>
      <w:lvlText w:val="o"/>
      <w:lvlJc w:val="left"/>
      <w:pPr>
        <w:ind w:left="3567" w:hanging="360"/>
      </w:pPr>
      <w:rPr>
        <w:rFonts w:ascii="Courier New" w:hAnsi="Courier New" w:cs="Courier New" w:hint="default"/>
      </w:rPr>
    </w:lvl>
    <w:lvl w:ilvl="2" w:tplc="300A0005" w:tentative="1">
      <w:start w:val="1"/>
      <w:numFmt w:val="bullet"/>
      <w:lvlText w:val=""/>
      <w:lvlJc w:val="left"/>
      <w:pPr>
        <w:ind w:left="4287" w:hanging="360"/>
      </w:pPr>
      <w:rPr>
        <w:rFonts w:ascii="Wingdings" w:hAnsi="Wingdings" w:hint="default"/>
      </w:rPr>
    </w:lvl>
    <w:lvl w:ilvl="3" w:tplc="300A0001" w:tentative="1">
      <w:start w:val="1"/>
      <w:numFmt w:val="bullet"/>
      <w:lvlText w:val=""/>
      <w:lvlJc w:val="left"/>
      <w:pPr>
        <w:ind w:left="5007" w:hanging="360"/>
      </w:pPr>
      <w:rPr>
        <w:rFonts w:ascii="Symbol" w:hAnsi="Symbol" w:hint="default"/>
      </w:rPr>
    </w:lvl>
    <w:lvl w:ilvl="4" w:tplc="300A0003" w:tentative="1">
      <w:start w:val="1"/>
      <w:numFmt w:val="bullet"/>
      <w:lvlText w:val="o"/>
      <w:lvlJc w:val="left"/>
      <w:pPr>
        <w:ind w:left="5727" w:hanging="360"/>
      </w:pPr>
      <w:rPr>
        <w:rFonts w:ascii="Courier New" w:hAnsi="Courier New" w:cs="Courier New" w:hint="default"/>
      </w:rPr>
    </w:lvl>
    <w:lvl w:ilvl="5" w:tplc="300A0005" w:tentative="1">
      <w:start w:val="1"/>
      <w:numFmt w:val="bullet"/>
      <w:lvlText w:val=""/>
      <w:lvlJc w:val="left"/>
      <w:pPr>
        <w:ind w:left="6447" w:hanging="360"/>
      </w:pPr>
      <w:rPr>
        <w:rFonts w:ascii="Wingdings" w:hAnsi="Wingdings" w:hint="default"/>
      </w:rPr>
    </w:lvl>
    <w:lvl w:ilvl="6" w:tplc="300A0001" w:tentative="1">
      <w:start w:val="1"/>
      <w:numFmt w:val="bullet"/>
      <w:lvlText w:val=""/>
      <w:lvlJc w:val="left"/>
      <w:pPr>
        <w:ind w:left="7167" w:hanging="360"/>
      </w:pPr>
      <w:rPr>
        <w:rFonts w:ascii="Symbol" w:hAnsi="Symbol" w:hint="default"/>
      </w:rPr>
    </w:lvl>
    <w:lvl w:ilvl="7" w:tplc="300A0003" w:tentative="1">
      <w:start w:val="1"/>
      <w:numFmt w:val="bullet"/>
      <w:lvlText w:val="o"/>
      <w:lvlJc w:val="left"/>
      <w:pPr>
        <w:ind w:left="7887" w:hanging="360"/>
      </w:pPr>
      <w:rPr>
        <w:rFonts w:ascii="Courier New" w:hAnsi="Courier New" w:cs="Courier New" w:hint="default"/>
      </w:rPr>
    </w:lvl>
    <w:lvl w:ilvl="8" w:tplc="300A0005" w:tentative="1">
      <w:start w:val="1"/>
      <w:numFmt w:val="bullet"/>
      <w:lvlText w:val=""/>
      <w:lvlJc w:val="left"/>
      <w:pPr>
        <w:ind w:left="8607" w:hanging="360"/>
      </w:pPr>
      <w:rPr>
        <w:rFonts w:ascii="Wingdings" w:hAnsi="Wingdings" w:hint="default"/>
      </w:rPr>
    </w:lvl>
  </w:abstractNum>
  <w:abstractNum w:abstractNumId="51">
    <w:nsid w:val="6FE60BD2"/>
    <w:multiLevelType w:val="hybridMultilevel"/>
    <w:tmpl w:val="2932A5D8"/>
    <w:lvl w:ilvl="0" w:tplc="D1DA5416">
      <w:start w:val="1"/>
      <w:numFmt w:val="bullet"/>
      <w:lvlText w:val=""/>
      <w:lvlJc w:val="right"/>
      <w:pPr>
        <w:ind w:left="2487" w:hanging="360"/>
      </w:pPr>
      <w:rPr>
        <w:rFonts w:ascii="Symbol" w:hAnsi="Symbol" w:hint="default"/>
      </w:rPr>
    </w:lvl>
    <w:lvl w:ilvl="1" w:tplc="300A0003" w:tentative="1">
      <w:start w:val="1"/>
      <w:numFmt w:val="bullet"/>
      <w:lvlText w:val="o"/>
      <w:lvlJc w:val="left"/>
      <w:pPr>
        <w:ind w:left="2160" w:hanging="360"/>
      </w:pPr>
      <w:rPr>
        <w:rFonts w:ascii="Courier New" w:hAnsi="Courier New" w:cs="Courier New" w:hint="default"/>
      </w:rPr>
    </w:lvl>
    <w:lvl w:ilvl="2" w:tplc="300A0005" w:tentative="1">
      <w:start w:val="1"/>
      <w:numFmt w:val="bullet"/>
      <w:lvlText w:val=""/>
      <w:lvlJc w:val="left"/>
      <w:pPr>
        <w:ind w:left="2880" w:hanging="360"/>
      </w:pPr>
      <w:rPr>
        <w:rFonts w:ascii="Wingdings" w:hAnsi="Wingdings" w:hint="default"/>
      </w:rPr>
    </w:lvl>
    <w:lvl w:ilvl="3" w:tplc="300A0001" w:tentative="1">
      <w:start w:val="1"/>
      <w:numFmt w:val="bullet"/>
      <w:lvlText w:val=""/>
      <w:lvlJc w:val="left"/>
      <w:pPr>
        <w:ind w:left="3600" w:hanging="360"/>
      </w:pPr>
      <w:rPr>
        <w:rFonts w:ascii="Symbol" w:hAnsi="Symbol" w:hint="default"/>
      </w:rPr>
    </w:lvl>
    <w:lvl w:ilvl="4" w:tplc="300A0003" w:tentative="1">
      <w:start w:val="1"/>
      <w:numFmt w:val="bullet"/>
      <w:lvlText w:val="o"/>
      <w:lvlJc w:val="left"/>
      <w:pPr>
        <w:ind w:left="4320" w:hanging="360"/>
      </w:pPr>
      <w:rPr>
        <w:rFonts w:ascii="Courier New" w:hAnsi="Courier New" w:cs="Courier New" w:hint="default"/>
      </w:rPr>
    </w:lvl>
    <w:lvl w:ilvl="5" w:tplc="300A0005" w:tentative="1">
      <w:start w:val="1"/>
      <w:numFmt w:val="bullet"/>
      <w:lvlText w:val=""/>
      <w:lvlJc w:val="left"/>
      <w:pPr>
        <w:ind w:left="5040" w:hanging="360"/>
      </w:pPr>
      <w:rPr>
        <w:rFonts w:ascii="Wingdings" w:hAnsi="Wingdings" w:hint="default"/>
      </w:rPr>
    </w:lvl>
    <w:lvl w:ilvl="6" w:tplc="300A0001" w:tentative="1">
      <w:start w:val="1"/>
      <w:numFmt w:val="bullet"/>
      <w:lvlText w:val=""/>
      <w:lvlJc w:val="left"/>
      <w:pPr>
        <w:ind w:left="5760" w:hanging="360"/>
      </w:pPr>
      <w:rPr>
        <w:rFonts w:ascii="Symbol" w:hAnsi="Symbol" w:hint="default"/>
      </w:rPr>
    </w:lvl>
    <w:lvl w:ilvl="7" w:tplc="300A0003" w:tentative="1">
      <w:start w:val="1"/>
      <w:numFmt w:val="bullet"/>
      <w:lvlText w:val="o"/>
      <w:lvlJc w:val="left"/>
      <w:pPr>
        <w:ind w:left="6480" w:hanging="360"/>
      </w:pPr>
      <w:rPr>
        <w:rFonts w:ascii="Courier New" w:hAnsi="Courier New" w:cs="Courier New" w:hint="default"/>
      </w:rPr>
    </w:lvl>
    <w:lvl w:ilvl="8" w:tplc="300A0005" w:tentative="1">
      <w:start w:val="1"/>
      <w:numFmt w:val="bullet"/>
      <w:lvlText w:val=""/>
      <w:lvlJc w:val="left"/>
      <w:pPr>
        <w:ind w:left="7200" w:hanging="360"/>
      </w:pPr>
      <w:rPr>
        <w:rFonts w:ascii="Wingdings" w:hAnsi="Wingdings" w:hint="default"/>
      </w:rPr>
    </w:lvl>
  </w:abstractNum>
  <w:abstractNum w:abstractNumId="52">
    <w:nsid w:val="6FFC6BC0"/>
    <w:multiLevelType w:val="hybridMultilevel"/>
    <w:tmpl w:val="CA2ECCD6"/>
    <w:lvl w:ilvl="0" w:tplc="D1DA5416">
      <w:start w:val="1"/>
      <w:numFmt w:val="bullet"/>
      <w:lvlText w:val=""/>
      <w:lvlJc w:val="right"/>
      <w:pPr>
        <w:ind w:left="2847" w:hanging="360"/>
      </w:pPr>
      <w:rPr>
        <w:rFonts w:ascii="Symbol" w:hAnsi="Symbol" w:hint="default"/>
      </w:rPr>
    </w:lvl>
    <w:lvl w:ilvl="1" w:tplc="300A0003" w:tentative="1">
      <w:start w:val="1"/>
      <w:numFmt w:val="bullet"/>
      <w:lvlText w:val="o"/>
      <w:lvlJc w:val="left"/>
      <w:pPr>
        <w:ind w:left="3567" w:hanging="360"/>
      </w:pPr>
      <w:rPr>
        <w:rFonts w:ascii="Courier New" w:hAnsi="Courier New" w:cs="Courier New" w:hint="default"/>
      </w:rPr>
    </w:lvl>
    <w:lvl w:ilvl="2" w:tplc="300A0005" w:tentative="1">
      <w:start w:val="1"/>
      <w:numFmt w:val="bullet"/>
      <w:lvlText w:val=""/>
      <w:lvlJc w:val="left"/>
      <w:pPr>
        <w:ind w:left="4287" w:hanging="360"/>
      </w:pPr>
      <w:rPr>
        <w:rFonts w:ascii="Wingdings" w:hAnsi="Wingdings" w:hint="default"/>
      </w:rPr>
    </w:lvl>
    <w:lvl w:ilvl="3" w:tplc="300A0001" w:tentative="1">
      <w:start w:val="1"/>
      <w:numFmt w:val="bullet"/>
      <w:lvlText w:val=""/>
      <w:lvlJc w:val="left"/>
      <w:pPr>
        <w:ind w:left="5007" w:hanging="360"/>
      </w:pPr>
      <w:rPr>
        <w:rFonts w:ascii="Symbol" w:hAnsi="Symbol" w:hint="default"/>
      </w:rPr>
    </w:lvl>
    <w:lvl w:ilvl="4" w:tplc="300A0003" w:tentative="1">
      <w:start w:val="1"/>
      <w:numFmt w:val="bullet"/>
      <w:lvlText w:val="o"/>
      <w:lvlJc w:val="left"/>
      <w:pPr>
        <w:ind w:left="5727" w:hanging="360"/>
      </w:pPr>
      <w:rPr>
        <w:rFonts w:ascii="Courier New" w:hAnsi="Courier New" w:cs="Courier New" w:hint="default"/>
      </w:rPr>
    </w:lvl>
    <w:lvl w:ilvl="5" w:tplc="300A0005" w:tentative="1">
      <w:start w:val="1"/>
      <w:numFmt w:val="bullet"/>
      <w:lvlText w:val=""/>
      <w:lvlJc w:val="left"/>
      <w:pPr>
        <w:ind w:left="6447" w:hanging="360"/>
      </w:pPr>
      <w:rPr>
        <w:rFonts w:ascii="Wingdings" w:hAnsi="Wingdings" w:hint="default"/>
      </w:rPr>
    </w:lvl>
    <w:lvl w:ilvl="6" w:tplc="300A0001" w:tentative="1">
      <w:start w:val="1"/>
      <w:numFmt w:val="bullet"/>
      <w:lvlText w:val=""/>
      <w:lvlJc w:val="left"/>
      <w:pPr>
        <w:ind w:left="7167" w:hanging="360"/>
      </w:pPr>
      <w:rPr>
        <w:rFonts w:ascii="Symbol" w:hAnsi="Symbol" w:hint="default"/>
      </w:rPr>
    </w:lvl>
    <w:lvl w:ilvl="7" w:tplc="300A0003" w:tentative="1">
      <w:start w:val="1"/>
      <w:numFmt w:val="bullet"/>
      <w:lvlText w:val="o"/>
      <w:lvlJc w:val="left"/>
      <w:pPr>
        <w:ind w:left="7887" w:hanging="360"/>
      </w:pPr>
      <w:rPr>
        <w:rFonts w:ascii="Courier New" w:hAnsi="Courier New" w:cs="Courier New" w:hint="default"/>
      </w:rPr>
    </w:lvl>
    <w:lvl w:ilvl="8" w:tplc="300A0005" w:tentative="1">
      <w:start w:val="1"/>
      <w:numFmt w:val="bullet"/>
      <w:lvlText w:val=""/>
      <w:lvlJc w:val="left"/>
      <w:pPr>
        <w:ind w:left="8607" w:hanging="360"/>
      </w:pPr>
      <w:rPr>
        <w:rFonts w:ascii="Wingdings" w:hAnsi="Wingdings" w:hint="default"/>
      </w:rPr>
    </w:lvl>
  </w:abstractNum>
  <w:abstractNum w:abstractNumId="53">
    <w:nsid w:val="70500F05"/>
    <w:multiLevelType w:val="hybridMultilevel"/>
    <w:tmpl w:val="ED4406FA"/>
    <w:lvl w:ilvl="0" w:tplc="D1DA5416">
      <w:start w:val="1"/>
      <w:numFmt w:val="bullet"/>
      <w:lvlText w:val=""/>
      <w:lvlJc w:val="right"/>
      <w:pPr>
        <w:ind w:left="2073" w:hanging="360"/>
      </w:pPr>
      <w:rPr>
        <w:rFonts w:ascii="Symbol" w:hAnsi="Symbol" w:hint="default"/>
      </w:rPr>
    </w:lvl>
    <w:lvl w:ilvl="1" w:tplc="300A0003" w:tentative="1">
      <w:start w:val="1"/>
      <w:numFmt w:val="bullet"/>
      <w:lvlText w:val="o"/>
      <w:lvlJc w:val="left"/>
      <w:pPr>
        <w:ind w:left="2793" w:hanging="360"/>
      </w:pPr>
      <w:rPr>
        <w:rFonts w:ascii="Courier New" w:hAnsi="Courier New" w:cs="Courier New" w:hint="default"/>
      </w:rPr>
    </w:lvl>
    <w:lvl w:ilvl="2" w:tplc="300A0005" w:tentative="1">
      <w:start w:val="1"/>
      <w:numFmt w:val="bullet"/>
      <w:lvlText w:val=""/>
      <w:lvlJc w:val="left"/>
      <w:pPr>
        <w:ind w:left="3513" w:hanging="360"/>
      </w:pPr>
      <w:rPr>
        <w:rFonts w:ascii="Wingdings" w:hAnsi="Wingdings" w:hint="default"/>
      </w:rPr>
    </w:lvl>
    <w:lvl w:ilvl="3" w:tplc="300A0001" w:tentative="1">
      <w:start w:val="1"/>
      <w:numFmt w:val="bullet"/>
      <w:lvlText w:val=""/>
      <w:lvlJc w:val="left"/>
      <w:pPr>
        <w:ind w:left="4233" w:hanging="360"/>
      </w:pPr>
      <w:rPr>
        <w:rFonts w:ascii="Symbol" w:hAnsi="Symbol" w:hint="default"/>
      </w:rPr>
    </w:lvl>
    <w:lvl w:ilvl="4" w:tplc="300A0003" w:tentative="1">
      <w:start w:val="1"/>
      <w:numFmt w:val="bullet"/>
      <w:lvlText w:val="o"/>
      <w:lvlJc w:val="left"/>
      <w:pPr>
        <w:ind w:left="4953" w:hanging="360"/>
      </w:pPr>
      <w:rPr>
        <w:rFonts w:ascii="Courier New" w:hAnsi="Courier New" w:cs="Courier New" w:hint="default"/>
      </w:rPr>
    </w:lvl>
    <w:lvl w:ilvl="5" w:tplc="300A0005" w:tentative="1">
      <w:start w:val="1"/>
      <w:numFmt w:val="bullet"/>
      <w:lvlText w:val=""/>
      <w:lvlJc w:val="left"/>
      <w:pPr>
        <w:ind w:left="5673" w:hanging="360"/>
      </w:pPr>
      <w:rPr>
        <w:rFonts w:ascii="Wingdings" w:hAnsi="Wingdings" w:hint="default"/>
      </w:rPr>
    </w:lvl>
    <w:lvl w:ilvl="6" w:tplc="300A0001" w:tentative="1">
      <w:start w:val="1"/>
      <w:numFmt w:val="bullet"/>
      <w:lvlText w:val=""/>
      <w:lvlJc w:val="left"/>
      <w:pPr>
        <w:ind w:left="6393" w:hanging="360"/>
      </w:pPr>
      <w:rPr>
        <w:rFonts w:ascii="Symbol" w:hAnsi="Symbol" w:hint="default"/>
      </w:rPr>
    </w:lvl>
    <w:lvl w:ilvl="7" w:tplc="300A0003" w:tentative="1">
      <w:start w:val="1"/>
      <w:numFmt w:val="bullet"/>
      <w:lvlText w:val="o"/>
      <w:lvlJc w:val="left"/>
      <w:pPr>
        <w:ind w:left="7113" w:hanging="360"/>
      </w:pPr>
      <w:rPr>
        <w:rFonts w:ascii="Courier New" w:hAnsi="Courier New" w:cs="Courier New" w:hint="default"/>
      </w:rPr>
    </w:lvl>
    <w:lvl w:ilvl="8" w:tplc="300A0005" w:tentative="1">
      <w:start w:val="1"/>
      <w:numFmt w:val="bullet"/>
      <w:lvlText w:val=""/>
      <w:lvlJc w:val="left"/>
      <w:pPr>
        <w:ind w:left="7833" w:hanging="360"/>
      </w:pPr>
      <w:rPr>
        <w:rFonts w:ascii="Wingdings" w:hAnsi="Wingdings" w:hint="default"/>
      </w:rPr>
    </w:lvl>
  </w:abstractNum>
  <w:abstractNum w:abstractNumId="54">
    <w:nsid w:val="74511AFD"/>
    <w:multiLevelType w:val="hybridMultilevel"/>
    <w:tmpl w:val="0EB6E0F6"/>
    <w:lvl w:ilvl="0" w:tplc="D1DA5416">
      <w:start w:val="1"/>
      <w:numFmt w:val="bullet"/>
      <w:lvlText w:val=""/>
      <w:lvlJc w:val="right"/>
      <w:pPr>
        <w:ind w:left="2138" w:hanging="360"/>
      </w:pPr>
      <w:rPr>
        <w:rFonts w:ascii="Symbol" w:hAnsi="Symbol" w:hint="default"/>
      </w:rPr>
    </w:lvl>
    <w:lvl w:ilvl="1" w:tplc="300A0003" w:tentative="1">
      <w:start w:val="1"/>
      <w:numFmt w:val="bullet"/>
      <w:lvlText w:val="o"/>
      <w:lvlJc w:val="left"/>
      <w:pPr>
        <w:ind w:left="2858" w:hanging="360"/>
      </w:pPr>
      <w:rPr>
        <w:rFonts w:ascii="Courier New" w:hAnsi="Courier New" w:cs="Courier New" w:hint="default"/>
      </w:rPr>
    </w:lvl>
    <w:lvl w:ilvl="2" w:tplc="300A0005" w:tentative="1">
      <w:start w:val="1"/>
      <w:numFmt w:val="bullet"/>
      <w:lvlText w:val=""/>
      <w:lvlJc w:val="left"/>
      <w:pPr>
        <w:ind w:left="3578" w:hanging="360"/>
      </w:pPr>
      <w:rPr>
        <w:rFonts w:ascii="Wingdings" w:hAnsi="Wingdings" w:hint="default"/>
      </w:rPr>
    </w:lvl>
    <w:lvl w:ilvl="3" w:tplc="300A0001" w:tentative="1">
      <w:start w:val="1"/>
      <w:numFmt w:val="bullet"/>
      <w:lvlText w:val=""/>
      <w:lvlJc w:val="left"/>
      <w:pPr>
        <w:ind w:left="4298" w:hanging="360"/>
      </w:pPr>
      <w:rPr>
        <w:rFonts w:ascii="Symbol" w:hAnsi="Symbol" w:hint="default"/>
      </w:rPr>
    </w:lvl>
    <w:lvl w:ilvl="4" w:tplc="300A0003" w:tentative="1">
      <w:start w:val="1"/>
      <w:numFmt w:val="bullet"/>
      <w:lvlText w:val="o"/>
      <w:lvlJc w:val="left"/>
      <w:pPr>
        <w:ind w:left="5018" w:hanging="360"/>
      </w:pPr>
      <w:rPr>
        <w:rFonts w:ascii="Courier New" w:hAnsi="Courier New" w:cs="Courier New" w:hint="default"/>
      </w:rPr>
    </w:lvl>
    <w:lvl w:ilvl="5" w:tplc="300A0005" w:tentative="1">
      <w:start w:val="1"/>
      <w:numFmt w:val="bullet"/>
      <w:lvlText w:val=""/>
      <w:lvlJc w:val="left"/>
      <w:pPr>
        <w:ind w:left="5738" w:hanging="360"/>
      </w:pPr>
      <w:rPr>
        <w:rFonts w:ascii="Wingdings" w:hAnsi="Wingdings" w:hint="default"/>
      </w:rPr>
    </w:lvl>
    <w:lvl w:ilvl="6" w:tplc="300A0001" w:tentative="1">
      <w:start w:val="1"/>
      <w:numFmt w:val="bullet"/>
      <w:lvlText w:val=""/>
      <w:lvlJc w:val="left"/>
      <w:pPr>
        <w:ind w:left="6458" w:hanging="360"/>
      </w:pPr>
      <w:rPr>
        <w:rFonts w:ascii="Symbol" w:hAnsi="Symbol" w:hint="default"/>
      </w:rPr>
    </w:lvl>
    <w:lvl w:ilvl="7" w:tplc="300A0003" w:tentative="1">
      <w:start w:val="1"/>
      <w:numFmt w:val="bullet"/>
      <w:lvlText w:val="o"/>
      <w:lvlJc w:val="left"/>
      <w:pPr>
        <w:ind w:left="7178" w:hanging="360"/>
      </w:pPr>
      <w:rPr>
        <w:rFonts w:ascii="Courier New" w:hAnsi="Courier New" w:cs="Courier New" w:hint="default"/>
      </w:rPr>
    </w:lvl>
    <w:lvl w:ilvl="8" w:tplc="300A0005" w:tentative="1">
      <w:start w:val="1"/>
      <w:numFmt w:val="bullet"/>
      <w:lvlText w:val=""/>
      <w:lvlJc w:val="left"/>
      <w:pPr>
        <w:ind w:left="7898" w:hanging="360"/>
      </w:pPr>
      <w:rPr>
        <w:rFonts w:ascii="Wingdings" w:hAnsi="Wingdings" w:hint="default"/>
      </w:rPr>
    </w:lvl>
  </w:abstractNum>
  <w:abstractNum w:abstractNumId="55">
    <w:nsid w:val="74801E2D"/>
    <w:multiLevelType w:val="hybridMultilevel"/>
    <w:tmpl w:val="B5701B68"/>
    <w:lvl w:ilvl="0" w:tplc="300A0001">
      <w:start w:val="1"/>
      <w:numFmt w:val="bullet"/>
      <w:lvlText w:val=""/>
      <w:lvlJc w:val="left"/>
      <w:pPr>
        <w:ind w:left="2291" w:hanging="360"/>
      </w:pPr>
      <w:rPr>
        <w:rFonts w:ascii="Symbol" w:hAnsi="Symbol" w:hint="default"/>
      </w:rPr>
    </w:lvl>
    <w:lvl w:ilvl="1" w:tplc="300A0003" w:tentative="1">
      <w:start w:val="1"/>
      <w:numFmt w:val="bullet"/>
      <w:lvlText w:val="o"/>
      <w:lvlJc w:val="left"/>
      <w:pPr>
        <w:ind w:left="3011" w:hanging="360"/>
      </w:pPr>
      <w:rPr>
        <w:rFonts w:ascii="Courier New" w:hAnsi="Courier New" w:cs="Courier New" w:hint="default"/>
      </w:rPr>
    </w:lvl>
    <w:lvl w:ilvl="2" w:tplc="300A0005" w:tentative="1">
      <w:start w:val="1"/>
      <w:numFmt w:val="bullet"/>
      <w:lvlText w:val=""/>
      <w:lvlJc w:val="left"/>
      <w:pPr>
        <w:ind w:left="3731" w:hanging="360"/>
      </w:pPr>
      <w:rPr>
        <w:rFonts w:ascii="Wingdings" w:hAnsi="Wingdings" w:hint="default"/>
      </w:rPr>
    </w:lvl>
    <w:lvl w:ilvl="3" w:tplc="300A0001" w:tentative="1">
      <w:start w:val="1"/>
      <w:numFmt w:val="bullet"/>
      <w:lvlText w:val=""/>
      <w:lvlJc w:val="left"/>
      <w:pPr>
        <w:ind w:left="4451" w:hanging="360"/>
      </w:pPr>
      <w:rPr>
        <w:rFonts w:ascii="Symbol" w:hAnsi="Symbol" w:hint="default"/>
      </w:rPr>
    </w:lvl>
    <w:lvl w:ilvl="4" w:tplc="300A0003" w:tentative="1">
      <w:start w:val="1"/>
      <w:numFmt w:val="bullet"/>
      <w:lvlText w:val="o"/>
      <w:lvlJc w:val="left"/>
      <w:pPr>
        <w:ind w:left="5171" w:hanging="360"/>
      </w:pPr>
      <w:rPr>
        <w:rFonts w:ascii="Courier New" w:hAnsi="Courier New" w:cs="Courier New" w:hint="default"/>
      </w:rPr>
    </w:lvl>
    <w:lvl w:ilvl="5" w:tplc="300A0005" w:tentative="1">
      <w:start w:val="1"/>
      <w:numFmt w:val="bullet"/>
      <w:lvlText w:val=""/>
      <w:lvlJc w:val="left"/>
      <w:pPr>
        <w:ind w:left="5891" w:hanging="360"/>
      </w:pPr>
      <w:rPr>
        <w:rFonts w:ascii="Wingdings" w:hAnsi="Wingdings" w:hint="default"/>
      </w:rPr>
    </w:lvl>
    <w:lvl w:ilvl="6" w:tplc="300A0001" w:tentative="1">
      <w:start w:val="1"/>
      <w:numFmt w:val="bullet"/>
      <w:lvlText w:val=""/>
      <w:lvlJc w:val="left"/>
      <w:pPr>
        <w:ind w:left="6611" w:hanging="360"/>
      </w:pPr>
      <w:rPr>
        <w:rFonts w:ascii="Symbol" w:hAnsi="Symbol" w:hint="default"/>
      </w:rPr>
    </w:lvl>
    <w:lvl w:ilvl="7" w:tplc="300A0003" w:tentative="1">
      <w:start w:val="1"/>
      <w:numFmt w:val="bullet"/>
      <w:lvlText w:val="o"/>
      <w:lvlJc w:val="left"/>
      <w:pPr>
        <w:ind w:left="7331" w:hanging="360"/>
      </w:pPr>
      <w:rPr>
        <w:rFonts w:ascii="Courier New" w:hAnsi="Courier New" w:cs="Courier New" w:hint="default"/>
      </w:rPr>
    </w:lvl>
    <w:lvl w:ilvl="8" w:tplc="300A0005" w:tentative="1">
      <w:start w:val="1"/>
      <w:numFmt w:val="bullet"/>
      <w:lvlText w:val=""/>
      <w:lvlJc w:val="left"/>
      <w:pPr>
        <w:ind w:left="8051" w:hanging="360"/>
      </w:pPr>
      <w:rPr>
        <w:rFonts w:ascii="Wingdings" w:hAnsi="Wingdings" w:hint="default"/>
      </w:rPr>
    </w:lvl>
  </w:abstractNum>
  <w:abstractNum w:abstractNumId="56">
    <w:nsid w:val="74E12E12"/>
    <w:multiLevelType w:val="hybridMultilevel"/>
    <w:tmpl w:val="2D30D198"/>
    <w:lvl w:ilvl="0" w:tplc="300A0001">
      <w:start w:val="1"/>
      <w:numFmt w:val="bullet"/>
      <w:lvlText w:val=""/>
      <w:lvlJc w:val="left"/>
      <w:pPr>
        <w:ind w:left="2204" w:hanging="360"/>
      </w:pPr>
      <w:rPr>
        <w:rFonts w:ascii="Symbol" w:hAnsi="Symbol" w:hint="default"/>
      </w:rPr>
    </w:lvl>
    <w:lvl w:ilvl="1" w:tplc="300A0003" w:tentative="1">
      <w:start w:val="1"/>
      <w:numFmt w:val="bullet"/>
      <w:lvlText w:val="o"/>
      <w:lvlJc w:val="left"/>
      <w:pPr>
        <w:ind w:left="2924" w:hanging="360"/>
      </w:pPr>
      <w:rPr>
        <w:rFonts w:ascii="Courier New" w:hAnsi="Courier New" w:cs="Courier New" w:hint="default"/>
      </w:rPr>
    </w:lvl>
    <w:lvl w:ilvl="2" w:tplc="300A0005" w:tentative="1">
      <w:start w:val="1"/>
      <w:numFmt w:val="bullet"/>
      <w:lvlText w:val=""/>
      <w:lvlJc w:val="left"/>
      <w:pPr>
        <w:ind w:left="3644" w:hanging="360"/>
      </w:pPr>
      <w:rPr>
        <w:rFonts w:ascii="Wingdings" w:hAnsi="Wingdings" w:hint="default"/>
      </w:rPr>
    </w:lvl>
    <w:lvl w:ilvl="3" w:tplc="300A0001" w:tentative="1">
      <w:start w:val="1"/>
      <w:numFmt w:val="bullet"/>
      <w:lvlText w:val=""/>
      <w:lvlJc w:val="left"/>
      <w:pPr>
        <w:ind w:left="4364" w:hanging="360"/>
      </w:pPr>
      <w:rPr>
        <w:rFonts w:ascii="Symbol" w:hAnsi="Symbol" w:hint="default"/>
      </w:rPr>
    </w:lvl>
    <w:lvl w:ilvl="4" w:tplc="300A0003" w:tentative="1">
      <w:start w:val="1"/>
      <w:numFmt w:val="bullet"/>
      <w:lvlText w:val="o"/>
      <w:lvlJc w:val="left"/>
      <w:pPr>
        <w:ind w:left="5084" w:hanging="360"/>
      </w:pPr>
      <w:rPr>
        <w:rFonts w:ascii="Courier New" w:hAnsi="Courier New" w:cs="Courier New" w:hint="default"/>
      </w:rPr>
    </w:lvl>
    <w:lvl w:ilvl="5" w:tplc="300A0005" w:tentative="1">
      <w:start w:val="1"/>
      <w:numFmt w:val="bullet"/>
      <w:lvlText w:val=""/>
      <w:lvlJc w:val="left"/>
      <w:pPr>
        <w:ind w:left="5804" w:hanging="360"/>
      </w:pPr>
      <w:rPr>
        <w:rFonts w:ascii="Wingdings" w:hAnsi="Wingdings" w:hint="default"/>
      </w:rPr>
    </w:lvl>
    <w:lvl w:ilvl="6" w:tplc="300A0001" w:tentative="1">
      <w:start w:val="1"/>
      <w:numFmt w:val="bullet"/>
      <w:lvlText w:val=""/>
      <w:lvlJc w:val="left"/>
      <w:pPr>
        <w:ind w:left="6524" w:hanging="360"/>
      </w:pPr>
      <w:rPr>
        <w:rFonts w:ascii="Symbol" w:hAnsi="Symbol" w:hint="default"/>
      </w:rPr>
    </w:lvl>
    <w:lvl w:ilvl="7" w:tplc="300A0003" w:tentative="1">
      <w:start w:val="1"/>
      <w:numFmt w:val="bullet"/>
      <w:lvlText w:val="o"/>
      <w:lvlJc w:val="left"/>
      <w:pPr>
        <w:ind w:left="7244" w:hanging="360"/>
      </w:pPr>
      <w:rPr>
        <w:rFonts w:ascii="Courier New" w:hAnsi="Courier New" w:cs="Courier New" w:hint="default"/>
      </w:rPr>
    </w:lvl>
    <w:lvl w:ilvl="8" w:tplc="300A0005" w:tentative="1">
      <w:start w:val="1"/>
      <w:numFmt w:val="bullet"/>
      <w:lvlText w:val=""/>
      <w:lvlJc w:val="left"/>
      <w:pPr>
        <w:ind w:left="7964" w:hanging="360"/>
      </w:pPr>
      <w:rPr>
        <w:rFonts w:ascii="Wingdings" w:hAnsi="Wingdings" w:hint="default"/>
      </w:rPr>
    </w:lvl>
  </w:abstractNum>
  <w:abstractNum w:abstractNumId="57">
    <w:nsid w:val="758371AD"/>
    <w:multiLevelType w:val="hybridMultilevel"/>
    <w:tmpl w:val="98DE2640"/>
    <w:lvl w:ilvl="0" w:tplc="300A0001">
      <w:start w:val="1"/>
      <w:numFmt w:val="bullet"/>
      <w:lvlText w:val=""/>
      <w:lvlJc w:val="left"/>
      <w:pPr>
        <w:ind w:left="2203" w:hanging="360"/>
      </w:pPr>
      <w:rPr>
        <w:rFonts w:ascii="Symbol" w:hAnsi="Symbol" w:hint="default"/>
      </w:rPr>
    </w:lvl>
    <w:lvl w:ilvl="1" w:tplc="300A0003" w:tentative="1">
      <w:start w:val="1"/>
      <w:numFmt w:val="bullet"/>
      <w:lvlText w:val="o"/>
      <w:lvlJc w:val="left"/>
      <w:pPr>
        <w:ind w:left="2923" w:hanging="360"/>
      </w:pPr>
      <w:rPr>
        <w:rFonts w:ascii="Courier New" w:hAnsi="Courier New" w:cs="Courier New" w:hint="default"/>
      </w:rPr>
    </w:lvl>
    <w:lvl w:ilvl="2" w:tplc="300A0005" w:tentative="1">
      <w:start w:val="1"/>
      <w:numFmt w:val="bullet"/>
      <w:lvlText w:val=""/>
      <w:lvlJc w:val="left"/>
      <w:pPr>
        <w:ind w:left="3643" w:hanging="360"/>
      </w:pPr>
      <w:rPr>
        <w:rFonts w:ascii="Wingdings" w:hAnsi="Wingdings" w:hint="default"/>
      </w:rPr>
    </w:lvl>
    <w:lvl w:ilvl="3" w:tplc="300A0001" w:tentative="1">
      <w:start w:val="1"/>
      <w:numFmt w:val="bullet"/>
      <w:lvlText w:val=""/>
      <w:lvlJc w:val="left"/>
      <w:pPr>
        <w:ind w:left="4363" w:hanging="360"/>
      </w:pPr>
      <w:rPr>
        <w:rFonts w:ascii="Symbol" w:hAnsi="Symbol" w:hint="default"/>
      </w:rPr>
    </w:lvl>
    <w:lvl w:ilvl="4" w:tplc="300A0003" w:tentative="1">
      <w:start w:val="1"/>
      <w:numFmt w:val="bullet"/>
      <w:lvlText w:val="o"/>
      <w:lvlJc w:val="left"/>
      <w:pPr>
        <w:ind w:left="5083" w:hanging="360"/>
      </w:pPr>
      <w:rPr>
        <w:rFonts w:ascii="Courier New" w:hAnsi="Courier New" w:cs="Courier New" w:hint="default"/>
      </w:rPr>
    </w:lvl>
    <w:lvl w:ilvl="5" w:tplc="300A0005" w:tentative="1">
      <w:start w:val="1"/>
      <w:numFmt w:val="bullet"/>
      <w:lvlText w:val=""/>
      <w:lvlJc w:val="left"/>
      <w:pPr>
        <w:ind w:left="5803" w:hanging="360"/>
      </w:pPr>
      <w:rPr>
        <w:rFonts w:ascii="Wingdings" w:hAnsi="Wingdings" w:hint="default"/>
      </w:rPr>
    </w:lvl>
    <w:lvl w:ilvl="6" w:tplc="300A0001" w:tentative="1">
      <w:start w:val="1"/>
      <w:numFmt w:val="bullet"/>
      <w:lvlText w:val=""/>
      <w:lvlJc w:val="left"/>
      <w:pPr>
        <w:ind w:left="6523" w:hanging="360"/>
      </w:pPr>
      <w:rPr>
        <w:rFonts w:ascii="Symbol" w:hAnsi="Symbol" w:hint="default"/>
      </w:rPr>
    </w:lvl>
    <w:lvl w:ilvl="7" w:tplc="300A0003" w:tentative="1">
      <w:start w:val="1"/>
      <w:numFmt w:val="bullet"/>
      <w:lvlText w:val="o"/>
      <w:lvlJc w:val="left"/>
      <w:pPr>
        <w:ind w:left="7243" w:hanging="360"/>
      </w:pPr>
      <w:rPr>
        <w:rFonts w:ascii="Courier New" w:hAnsi="Courier New" w:cs="Courier New" w:hint="default"/>
      </w:rPr>
    </w:lvl>
    <w:lvl w:ilvl="8" w:tplc="300A0005" w:tentative="1">
      <w:start w:val="1"/>
      <w:numFmt w:val="bullet"/>
      <w:lvlText w:val=""/>
      <w:lvlJc w:val="left"/>
      <w:pPr>
        <w:ind w:left="7963" w:hanging="360"/>
      </w:pPr>
      <w:rPr>
        <w:rFonts w:ascii="Wingdings" w:hAnsi="Wingdings" w:hint="default"/>
      </w:rPr>
    </w:lvl>
  </w:abstractNum>
  <w:abstractNum w:abstractNumId="58">
    <w:nsid w:val="75994A39"/>
    <w:multiLevelType w:val="hybridMultilevel"/>
    <w:tmpl w:val="C046C7D2"/>
    <w:lvl w:ilvl="0" w:tplc="300A000F">
      <w:start w:val="1"/>
      <w:numFmt w:val="decimal"/>
      <w:lvlText w:val="%1."/>
      <w:lvlJc w:val="left"/>
      <w:pPr>
        <w:ind w:left="502"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59">
    <w:nsid w:val="7CBC0147"/>
    <w:multiLevelType w:val="hybridMultilevel"/>
    <w:tmpl w:val="0B38DAA8"/>
    <w:lvl w:ilvl="0" w:tplc="D1DA5416">
      <w:start w:val="1"/>
      <w:numFmt w:val="bullet"/>
      <w:lvlText w:val=""/>
      <w:lvlJc w:val="right"/>
      <w:pPr>
        <w:ind w:left="2138" w:hanging="360"/>
      </w:pPr>
      <w:rPr>
        <w:rFonts w:ascii="Symbol" w:hAnsi="Symbol" w:hint="default"/>
      </w:rPr>
    </w:lvl>
    <w:lvl w:ilvl="1" w:tplc="300A0003" w:tentative="1">
      <w:start w:val="1"/>
      <w:numFmt w:val="bullet"/>
      <w:lvlText w:val="o"/>
      <w:lvlJc w:val="left"/>
      <w:pPr>
        <w:ind w:left="2858" w:hanging="360"/>
      </w:pPr>
      <w:rPr>
        <w:rFonts w:ascii="Courier New" w:hAnsi="Courier New" w:cs="Courier New" w:hint="default"/>
      </w:rPr>
    </w:lvl>
    <w:lvl w:ilvl="2" w:tplc="300A0005" w:tentative="1">
      <w:start w:val="1"/>
      <w:numFmt w:val="bullet"/>
      <w:lvlText w:val=""/>
      <w:lvlJc w:val="left"/>
      <w:pPr>
        <w:ind w:left="3578" w:hanging="360"/>
      </w:pPr>
      <w:rPr>
        <w:rFonts w:ascii="Wingdings" w:hAnsi="Wingdings" w:hint="default"/>
      </w:rPr>
    </w:lvl>
    <w:lvl w:ilvl="3" w:tplc="300A0001" w:tentative="1">
      <w:start w:val="1"/>
      <w:numFmt w:val="bullet"/>
      <w:lvlText w:val=""/>
      <w:lvlJc w:val="left"/>
      <w:pPr>
        <w:ind w:left="4298" w:hanging="360"/>
      </w:pPr>
      <w:rPr>
        <w:rFonts w:ascii="Symbol" w:hAnsi="Symbol" w:hint="default"/>
      </w:rPr>
    </w:lvl>
    <w:lvl w:ilvl="4" w:tplc="300A0003" w:tentative="1">
      <w:start w:val="1"/>
      <w:numFmt w:val="bullet"/>
      <w:lvlText w:val="o"/>
      <w:lvlJc w:val="left"/>
      <w:pPr>
        <w:ind w:left="5018" w:hanging="360"/>
      </w:pPr>
      <w:rPr>
        <w:rFonts w:ascii="Courier New" w:hAnsi="Courier New" w:cs="Courier New" w:hint="default"/>
      </w:rPr>
    </w:lvl>
    <w:lvl w:ilvl="5" w:tplc="300A0005" w:tentative="1">
      <w:start w:val="1"/>
      <w:numFmt w:val="bullet"/>
      <w:lvlText w:val=""/>
      <w:lvlJc w:val="left"/>
      <w:pPr>
        <w:ind w:left="5738" w:hanging="360"/>
      </w:pPr>
      <w:rPr>
        <w:rFonts w:ascii="Wingdings" w:hAnsi="Wingdings" w:hint="default"/>
      </w:rPr>
    </w:lvl>
    <w:lvl w:ilvl="6" w:tplc="300A0001" w:tentative="1">
      <w:start w:val="1"/>
      <w:numFmt w:val="bullet"/>
      <w:lvlText w:val=""/>
      <w:lvlJc w:val="left"/>
      <w:pPr>
        <w:ind w:left="6458" w:hanging="360"/>
      </w:pPr>
      <w:rPr>
        <w:rFonts w:ascii="Symbol" w:hAnsi="Symbol" w:hint="default"/>
      </w:rPr>
    </w:lvl>
    <w:lvl w:ilvl="7" w:tplc="300A0003" w:tentative="1">
      <w:start w:val="1"/>
      <w:numFmt w:val="bullet"/>
      <w:lvlText w:val="o"/>
      <w:lvlJc w:val="left"/>
      <w:pPr>
        <w:ind w:left="7178" w:hanging="360"/>
      </w:pPr>
      <w:rPr>
        <w:rFonts w:ascii="Courier New" w:hAnsi="Courier New" w:cs="Courier New" w:hint="default"/>
      </w:rPr>
    </w:lvl>
    <w:lvl w:ilvl="8" w:tplc="300A0005" w:tentative="1">
      <w:start w:val="1"/>
      <w:numFmt w:val="bullet"/>
      <w:lvlText w:val=""/>
      <w:lvlJc w:val="left"/>
      <w:pPr>
        <w:ind w:left="7898" w:hanging="360"/>
      </w:pPr>
      <w:rPr>
        <w:rFonts w:ascii="Wingdings" w:hAnsi="Wingdings" w:hint="default"/>
      </w:rPr>
    </w:lvl>
  </w:abstractNum>
  <w:abstractNum w:abstractNumId="60">
    <w:nsid w:val="7DB67A31"/>
    <w:multiLevelType w:val="hybridMultilevel"/>
    <w:tmpl w:val="0CD8F514"/>
    <w:lvl w:ilvl="0" w:tplc="300A0001">
      <w:start w:val="1"/>
      <w:numFmt w:val="bullet"/>
      <w:lvlText w:val=""/>
      <w:lvlJc w:val="left"/>
      <w:pPr>
        <w:ind w:left="2136" w:hanging="360"/>
      </w:pPr>
      <w:rPr>
        <w:rFonts w:ascii="Symbol" w:hAnsi="Symbol" w:hint="default"/>
      </w:rPr>
    </w:lvl>
    <w:lvl w:ilvl="1" w:tplc="300A0003" w:tentative="1">
      <w:start w:val="1"/>
      <w:numFmt w:val="bullet"/>
      <w:lvlText w:val="o"/>
      <w:lvlJc w:val="left"/>
      <w:pPr>
        <w:ind w:left="2856" w:hanging="360"/>
      </w:pPr>
      <w:rPr>
        <w:rFonts w:ascii="Courier New" w:hAnsi="Courier New" w:cs="Courier New" w:hint="default"/>
      </w:rPr>
    </w:lvl>
    <w:lvl w:ilvl="2" w:tplc="300A0005" w:tentative="1">
      <w:start w:val="1"/>
      <w:numFmt w:val="bullet"/>
      <w:lvlText w:val=""/>
      <w:lvlJc w:val="left"/>
      <w:pPr>
        <w:ind w:left="3576" w:hanging="360"/>
      </w:pPr>
      <w:rPr>
        <w:rFonts w:ascii="Wingdings" w:hAnsi="Wingdings" w:hint="default"/>
      </w:rPr>
    </w:lvl>
    <w:lvl w:ilvl="3" w:tplc="300A0001" w:tentative="1">
      <w:start w:val="1"/>
      <w:numFmt w:val="bullet"/>
      <w:lvlText w:val=""/>
      <w:lvlJc w:val="left"/>
      <w:pPr>
        <w:ind w:left="4296" w:hanging="360"/>
      </w:pPr>
      <w:rPr>
        <w:rFonts w:ascii="Symbol" w:hAnsi="Symbol" w:hint="default"/>
      </w:rPr>
    </w:lvl>
    <w:lvl w:ilvl="4" w:tplc="300A0003" w:tentative="1">
      <w:start w:val="1"/>
      <w:numFmt w:val="bullet"/>
      <w:lvlText w:val="o"/>
      <w:lvlJc w:val="left"/>
      <w:pPr>
        <w:ind w:left="5016" w:hanging="360"/>
      </w:pPr>
      <w:rPr>
        <w:rFonts w:ascii="Courier New" w:hAnsi="Courier New" w:cs="Courier New" w:hint="default"/>
      </w:rPr>
    </w:lvl>
    <w:lvl w:ilvl="5" w:tplc="300A0005" w:tentative="1">
      <w:start w:val="1"/>
      <w:numFmt w:val="bullet"/>
      <w:lvlText w:val=""/>
      <w:lvlJc w:val="left"/>
      <w:pPr>
        <w:ind w:left="5736" w:hanging="360"/>
      </w:pPr>
      <w:rPr>
        <w:rFonts w:ascii="Wingdings" w:hAnsi="Wingdings" w:hint="default"/>
      </w:rPr>
    </w:lvl>
    <w:lvl w:ilvl="6" w:tplc="300A0001" w:tentative="1">
      <w:start w:val="1"/>
      <w:numFmt w:val="bullet"/>
      <w:lvlText w:val=""/>
      <w:lvlJc w:val="left"/>
      <w:pPr>
        <w:ind w:left="6456" w:hanging="360"/>
      </w:pPr>
      <w:rPr>
        <w:rFonts w:ascii="Symbol" w:hAnsi="Symbol" w:hint="default"/>
      </w:rPr>
    </w:lvl>
    <w:lvl w:ilvl="7" w:tplc="300A0003" w:tentative="1">
      <w:start w:val="1"/>
      <w:numFmt w:val="bullet"/>
      <w:lvlText w:val="o"/>
      <w:lvlJc w:val="left"/>
      <w:pPr>
        <w:ind w:left="7176" w:hanging="360"/>
      </w:pPr>
      <w:rPr>
        <w:rFonts w:ascii="Courier New" w:hAnsi="Courier New" w:cs="Courier New" w:hint="default"/>
      </w:rPr>
    </w:lvl>
    <w:lvl w:ilvl="8" w:tplc="300A0005" w:tentative="1">
      <w:start w:val="1"/>
      <w:numFmt w:val="bullet"/>
      <w:lvlText w:val=""/>
      <w:lvlJc w:val="left"/>
      <w:pPr>
        <w:ind w:left="7896" w:hanging="360"/>
      </w:pPr>
      <w:rPr>
        <w:rFonts w:ascii="Wingdings" w:hAnsi="Wingdings" w:hint="default"/>
      </w:rPr>
    </w:lvl>
  </w:abstractNum>
  <w:abstractNum w:abstractNumId="61">
    <w:nsid w:val="7E066D5C"/>
    <w:multiLevelType w:val="hybridMultilevel"/>
    <w:tmpl w:val="81ECA1A8"/>
    <w:lvl w:ilvl="0" w:tplc="D1DA5416">
      <w:start w:val="1"/>
      <w:numFmt w:val="bullet"/>
      <w:lvlText w:val=""/>
      <w:lvlJc w:val="right"/>
      <w:pPr>
        <w:ind w:left="2138" w:hanging="360"/>
      </w:pPr>
      <w:rPr>
        <w:rFonts w:ascii="Symbol" w:hAnsi="Symbol" w:hint="default"/>
      </w:rPr>
    </w:lvl>
    <w:lvl w:ilvl="1" w:tplc="300A0003" w:tentative="1">
      <w:start w:val="1"/>
      <w:numFmt w:val="bullet"/>
      <w:lvlText w:val="o"/>
      <w:lvlJc w:val="left"/>
      <w:pPr>
        <w:ind w:left="2858" w:hanging="360"/>
      </w:pPr>
      <w:rPr>
        <w:rFonts w:ascii="Courier New" w:hAnsi="Courier New" w:cs="Courier New" w:hint="default"/>
      </w:rPr>
    </w:lvl>
    <w:lvl w:ilvl="2" w:tplc="300A0005" w:tentative="1">
      <w:start w:val="1"/>
      <w:numFmt w:val="bullet"/>
      <w:lvlText w:val=""/>
      <w:lvlJc w:val="left"/>
      <w:pPr>
        <w:ind w:left="3578" w:hanging="360"/>
      </w:pPr>
      <w:rPr>
        <w:rFonts w:ascii="Wingdings" w:hAnsi="Wingdings" w:hint="default"/>
      </w:rPr>
    </w:lvl>
    <w:lvl w:ilvl="3" w:tplc="300A0001" w:tentative="1">
      <w:start w:val="1"/>
      <w:numFmt w:val="bullet"/>
      <w:lvlText w:val=""/>
      <w:lvlJc w:val="left"/>
      <w:pPr>
        <w:ind w:left="4298" w:hanging="360"/>
      </w:pPr>
      <w:rPr>
        <w:rFonts w:ascii="Symbol" w:hAnsi="Symbol" w:hint="default"/>
      </w:rPr>
    </w:lvl>
    <w:lvl w:ilvl="4" w:tplc="300A0003" w:tentative="1">
      <w:start w:val="1"/>
      <w:numFmt w:val="bullet"/>
      <w:lvlText w:val="o"/>
      <w:lvlJc w:val="left"/>
      <w:pPr>
        <w:ind w:left="5018" w:hanging="360"/>
      </w:pPr>
      <w:rPr>
        <w:rFonts w:ascii="Courier New" w:hAnsi="Courier New" w:cs="Courier New" w:hint="default"/>
      </w:rPr>
    </w:lvl>
    <w:lvl w:ilvl="5" w:tplc="300A0005" w:tentative="1">
      <w:start w:val="1"/>
      <w:numFmt w:val="bullet"/>
      <w:lvlText w:val=""/>
      <w:lvlJc w:val="left"/>
      <w:pPr>
        <w:ind w:left="5738" w:hanging="360"/>
      </w:pPr>
      <w:rPr>
        <w:rFonts w:ascii="Wingdings" w:hAnsi="Wingdings" w:hint="default"/>
      </w:rPr>
    </w:lvl>
    <w:lvl w:ilvl="6" w:tplc="300A0001" w:tentative="1">
      <w:start w:val="1"/>
      <w:numFmt w:val="bullet"/>
      <w:lvlText w:val=""/>
      <w:lvlJc w:val="left"/>
      <w:pPr>
        <w:ind w:left="6458" w:hanging="360"/>
      </w:pPr>
      <w:rPr>
        <w:rFonts w:ascii="Symbol" w:hAnsi="Symbol" w:hint="default"/>
      </w:rPr>
    </w:lvl>
    <w:lvl w:ilvl="7" w:tplc="300A0003" w:tentative="1">
      <w:start w:val="1"/>
      <w:numFmt w:val="bullet"/>
      <w:lvlText w:val="o"/>
      <w:lvlJc w:val="left"/>
      <w:pPr>
        <w:ind w:left="7178" w:hanging="360"/>
      </w:pPr>
      <w:rPr>
        <w:rFonts w:ascii="Courier New" w:hAnsi="Courier New" w:cs="Courier New" w:hint="default"/>
      </w:rPr>
    </w:lvl>
    <w:lvl w:ilvl="8" w:tplc="300A0005" w:tentative="1">
      <w:start w:val="1"/>
      <w:numFmt w:val="bullet"/>
      <w:lvlText w:val=""/>
      <w:lvlJc w:val="left"/>
      <w:pPr>
        <w:ind w:left="7898" w:hanging="360"/>
      </w:pPr>
      <w:rPr>
        <w:rFonts w:ascii="Wingdings" w:hAnsi="Wingdings" w:hint="default"/>
      </w:rPr>
    </w:lvl>
  </w:abstractNum>
  <w:num w:numId="1">
    <w:abstractNumId w:val="10"/>
  </w:num>
  <w:num w:numId="2">
    <w:abstractNumId w:val="16"/>
  </w:num>
  <w:num w:numId="3">
    <w:abstractNumId w:val="60"/>
  </w:num>
  <w:num w:numId="4">
    <w:abstractNumId w:val="7"/>
  </w:num>
  <w:num w:numId="5">
    <w:abstractNumId w:val="27"/>
  </w:num>
  <w:num w:numId="6">
    <w:abstractNumId w:val="21"/>
  </w:num>
  <w:num w:numId="7">
    <w:abstractNumId w:val="2"/>
  </w:num>
  <w:num w:numId="8">
    <w:abstractNumId w:val="34"/>
  </w:num>
  <w:num w:numId="9">
    <w:abstractNumId w:val="8"/>
  </w:num>
  <w:num w:numId="10">
    <w:abstractNumId w:val="51"/>
  </w:num>
  <w:num w:numId="11">
    <w:abstractNumId w:val="58"/>
  </w:num>
  <w:num w:numId="12">
    <w:abstractNumId w:val="14"/>
  </w:num>
  <w:num w:numId="13">
    <w:abstractNumId w:val="22"/>
  </w:num>
  <w:num w:numId="14">
    <w:abstractNumId w:val="44"/>
  </w:num>
  <w:num w:numId="15">
    <w:abstractNumId w:val="9"/>
  </w:num>
  <w:num w:numId="16">
    <w:abstractNumId w:val="20"/>
  </w:num>
  <w:num w:numId="17">
    <w:abstractNumId w:val="46"/>
  </w:num>
  <w:num w:numId="18">
    <w:abstractNumId w:val="28"/>
  </w:num>
  <w:num w:numId="19">
    <w:abstractNumId w:val="59"/>
  </w:num>
  <w:num w:numId="20">
    <w:abstractNumId w:val="54"/>
  </w:num>
  <w:num w:numId="21">
    <w:abstractNumId w:val="15"/>
  </w:num>
  <w:num w:numId="22">
    <w:abstractNumId w:val="24"/>
  </w:num>
  <w:num w:numId="23">
    <w:abstractNumId w:val="19"/>
  </w:num>
  <w:num w:numId="24">
    <w:abstractNumId w:val="35"/>
  </w:num>
  <w:num w:numId="25">
    <w:abstractNumId w:val="61"/>
  </w:num>
  <w:num w:numId="26">
    <w:abstractNumId w:val="5"/>
  </w:num>
  <w:num w:numId="27">
    <w:abstractNumId w:val="32"/>
  </w:num>
  <w:num w:numId="28">
    <w:abstractNumId w:val="52"/>
  </w:num>
  <w:num w:numId="29">
    <w:abstractNumId w:val="25"/>
  </w:num>
  <w:num w:numId="30">
    <w:abstractNumId w:val="38"/>
  </w:num>
  <w:num w:numId="31">
    <w:abstractNumId w:val="31"/>
  </w:num>
  <w:num w:numId="32">
    <w:abstractNumId w:val="50"/>
  </w:num>
  <w:num w:numId="33">
    <w:abstractNumId w:val="42"/>
  </w:num>
  <w:num w:numId="34">
    <w:abstractNumId w:val="12"/>
  </w:num>
  <w:num w:numId="35">
    <w:abstractNumId w:val="48"/>
  </w:num>
  <w:num w:numId="36">
    <w:abstractNumId w:val="39"/>
  </w:num>
  <w:num w:numId="37">
    <w:abstractNumId w:val="47"/>
  </w:num>
  <w:num w:numId="38">
    <w:abstractNumId w:val="6"/>
  </w:num>
  <w:num w:numId="39">
    <w:abstractNumId w:val="55"/>
  </w:num>
  <w:num w:numId="40">
    <w:abstractNumId w:val="0"/>
  </w:num>
  <w:num w:numId="41">
    <w:abstractNumId w:val="26"/>
  </w:num>
  <w:num w:numId="42">
    <w:abstractNumId w:val="57"/>
  </w:num>
  <w:num w:numId="43">
    <w:abstractNumId w:val="13"/>
  </w:num>
  <w:num w:numId="44">
    <w:abstractNumId w:val="56"/>
  </w:num>
  <w:num w:numId="45">
    <w:abstractNumId w:val="3"/>
  </w:num>
  <w:num w:numId="46">
    <w:abstractNumId w:val="17"/>
  </w:num>
  <w:num w:numId="47">
    <w:abstractNumId w:val="37"/>
  </w:num>
  <w:num w:numId="48">
    <w:abstractNumId w:val="40"/>
  </w:num>
  <w:num w:numId="49">
    <w:abstractNumId w:val="33"/>
  </w:num>
  <w:num w:numId="50">
    <w:abstractNumId w:val="45"/>
  </w:num>
  <w:num w:numId="51">
    <w:abstractNumId w:val="1"/>
  </w:num>
  <w:num w:numId="52">
    <w:abstractNumId w:val="36"/>
  </w:num>
  <w:num w:numId="53">
    <w:abstractNumId w:val="41"/>
  </w:num>
  <w:num w:numId="54">
    <w:abstractNumId w:val="29"/>
  </w:num>
  <w:num w:numId="55">
    <w:abstractNumId w:val="18"/>
  </w:num>
  <w:num w:numId="56">
    <w:abstractNumId w:val="23"/>
  </w:num>
  <w:num w:numId="57">
    <w:abstractNumId w:val="53"/>
  </w:num>
  <w:num w:numId="58">
    <w:abstractNumId w:val="49"/>
  </w:num>
  <w:num w:numId="59">
    <w:abstractNumId w:val="30"/>
  </w:num>
  <w:num w:numId="60">
    <w:abstractNumId w:val="43"/>
  </w:num>
  <w:num w:numId="61">
    <w:abstractNumId w:val="11"/>
  </w:num>
  <w:num w:numId="62">
    <w:abstractNumId w:val="4"/>
  </w:num>
  <w:numIdMacAtCleanup w:val="6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hyphenationZone w:val="425"/>
  <w:drawingGridHorizontalSpacing w:val="110"/>
  <w:displayHorizontalDrawingGridEvery w:val="2"/>
  <w:characterSpacingControl w:val="doNotCompress"/>
  <w:hdrShapeDefaults>
    <o:shapedefaults v:ext="edit" spidmax="36866">
      <o:colormenu v:ext="edit" fillcolor="none" strokecolor="none"/>
    </o:shapedefaults>
  </w:hdrShapeDefaults>
  <w:footnotePr>
    <w:footnote w:id="-1"/>
    <w:footnote w:id="0"/>
  </w:footnotePr>
  <w:endnotePr>
    <w:endnote w:id="-1"/>
    <w:endnote w:id="0"/>
  </w:endnotePr>
  <w:compat/>
  <w:rsids>
    <w:rsidRoot w:val="000B21CF"/>
    <w:rsid w:val="00005A01"/>
    <w:rsid w:val="000239D7"/>
    <w:rsid w:val="00025328"/>
    <w:rsid w:val="0002582F"/>
    <w:rsid w:val="0005005F"/>
    <w:rsid w:val="00067007"/>
    <w:rsid w:val="000762C3"/>
    <w:rsid w:val="00081CBD"/>
    <w:rsid w:val="000B21CF"/>
    <w:rsid w:val="000C0440"/>
    <w:rsid w:val="000C67B3"/>
    <w:rsid w:val="000F33DF"/>
    <w:rsid w:val="000F3D26"/>
    <w:rsid w:val="00102FDA"/>
    <w:rsid w:val="00103F29"/>
    <w:rsid w:val="00105BA3"/>
    <w:rsid w:val="0013110E"/>
    <w:rsid w:val="00156197"/>
    <w:rsid w:val="001605A2"/>
    <w:rsid w:val="001635BE"/>
    <w:rsid w:val="00194674"/>
    <w:rsid w:val="00197185"/>
    <w:rsid w:val="001F46A9"/>
    <w:rsid w:val="002112FE"/>
    <w:rsid w:val="00224991"/>
    <w:rsid w:val="00244AE7"/>
    <w:rsid w:val="00245790"/>
    <w:rsid w:val="00247D39"/>
    <w:rsid w:val="00274EE9"/>
    <w:rsid w:val="002754D1"/>
    <w:rsid w:val="00277B76"/>
    <w:rsid w:val="002816D7"/>
    <w:rsid w:val="002912FC"/>
    <w:rsid w:val="002A7DA1"/>
    <w:rsid w:val="002B3199"/>
    <w:rsid w:val="002C2F12"/>
    <w:rsid w:val="002D6B05"/>
    <w:rsid w:val="0030337C"/>
    <w:rsid w:val="0030659F"/>
    <w:rsid w:val="0031373C"/>
    <w:rsid w:val="0033084E"/>
    <w:rsid w:val="00334AC4"/>
    <w:rsid w:val="00386B32"/>
    <w:rsid w:val="003B43BA"/>
    <w:rsid w:val="003B7A93"/>
    <w:rsid w:val="00400BAD"/>
    <w:rsid w:val="004156D9"/>
    <w:rsid w:val="00430834"/>
    <w:rsid w:val="00440B6A"/>
    <w:rsid w:val="00441892"/>
    <w:rsid w:val="00451BBE"/>
    <w:rsid w:val="00452F6F"/>
    <w:rsid w:val="004550E4"/>
    <w:rsid w:val="00496F2F"/>
    <w:rsid w:val="004A03AC"/>
    <w:rsid w:val="004C10A6"/>
    <w:rsid w:val="004C67C1"/>
    <w:rsid w:val="004E0EA8"/>
    <w:rsid w:val="004E5B05"/>
    <w:rsid w:val="004F048D"/>
    <w:rsid w:val="004F4AFD"/>
    <w:rsid w:val="00512964"/>
    <w:rsid w:val="0053056C"/>
    <w:rsid w:val="00533F9B"/>
    <w:rsid w:val="0053786B"/>
    <w:rsid w:val="00543AA6"/>
    <w:rsid w:val="00556AA1"/>
    <w:rsid w:val="005622A5"/>
    <w:rsid w:val="00562503"/>
    <w:rsid w:val="00565546"/>
    <w:rsid w:val="00591B9C"/>
    <w:rsid w:val="005C7E96"/>
    <w:rsid w:val="005E4C75"/>
    <w:rsid w:val="005E6BFD"/>
    <w:rsid w:val="006117AC"/>
    <w:rsid w:val="00616C82"/>
    <w:rsid w:val="00617288"/>
    <w:rsid w:val="00634447"/>
    <w:rsid w:val="0065253C"/>
    <w:rsid w:val="006553C1"/>
    <w:rsid w:val="00663244"/>
    <w:rsid w:val="0067344D"/>
    <w:rsid w:val="00695DA2"/>
    <w:rsid w:val="006B682E"/>
    <w:rsid w:val="006B6913"/>
    <w:rsid w:val="006D0710"/>
    <w:rsid w:val="00704760"/>
    <w:rsid w:val="00727E7F"/>
    <w:rsid w:val="007338E7"/>
    <w:rsid w:val="00750E47"/>
    <w:rsid w:val="0075528B"/>
    <w:rsid w:val="00756849"/>
    <w:rsid w:val="007676C9"/>
    <w:rsid w:val="0077220F"/>
    <w:rsid w:val="00776C7E"/>
    <w:rsid w:val="00801D00"/>
    <w:rsid w:val="00822D58"/>
    <w:rsid w:val="00833A45"/>
    <w:rsid w:val="00836E91"/>
    <w:rsid w:val="008629DD"/>
    <w:rsid w:val="00874AE0"/>
    <w:rsid w:val="00874C58"/>
    <w:rsid w:val="00892789"/>
    <w:rsid w:val="008955A8"/>
    <w:rsid w:val="0089683E"/>
    <w:rsid w:val="008B75E7"/>
    <w:rsid w:val="008D1798"/>
    <w:rsid w:val="008E638B"/>
    <w:rsid w:val="008E72E8"/>
    <w:rsid w:val="008F1131"/>
    <w:rsid w:val="00942E69"/>
    <w:rsid w:val="00974132"/>
    <w:rsid w:val="0098605C"/>
    <w:rsid w:val="009B23D6"/>
    <w:rsid w:val="009C2369"/>
    <w:rsid w:val="009D2F35"/>
    <w:rsid w:val="009E7203"/>
    <w:rsid w:val="00A0655B"/>
    <w:rsid w:val="00A1365C"/>
    <w:rsid w:val="00A140DB"/>
    <w:rsid w:val="00A17044"/>
    <w:rsid w:val="00A2644A"/>
    <w:rsid w:val="00A3466C"/>
    <w:rsid w:val="00A3708A"/>
    <w:rsid w:val="00A44E4F"/>
    <w:rsid w:val="00A50C84"/>
    <w:rsid w:val="00A6279A"/>
    <w:rsid w:val="00A6792F"/>
    <w:rsid w:val="00A86C03"/>
    <w:rsid w:val="00AA4E8A"/>
    <w:rsid w:val="00AE04F8"/>
    <w:rsid w:val="00AF4B42"/>
    <w:rsid w:val="00B11692"/>
    <w:rsid w:val="00B11B74"/>
    <w:rsid w:val="00B445DE"/>
    <w:rsid w:val="00B45D28"/>
    <w:rsid w:val="00B5423B"/>
    <w:rsid w:val="00B66E5F"/>
    <w:rsid w:val="00B7790D"/>
    <w:rsid w:val="00B91FAE"/>
    <w:rsid w:val="00B9752D"/>
    <w:rsid w:val="00BA3BE1"/>
    <w:rsid w:val="00BB6774"/>
    <w:rsid w:val="00BC402B"/>
    <w:rsid w:val="00BC58EE"/>
    <w:rsid w:val="00C02DF2"/>
    <w:rsid w:val="00C13CD3"/>
    <w:rsid w:val="00C17FB9"/>
    <w:rsid w:val="00C200FF"/>
    <w:rsid w:val="00C227DE"/>
    <w:rsid w:val="00C636FC"/>
    <w:rsid w:val="00C646D3"/>
    <w:rsid w:val="00C80B24"/>
    <w:rsid w:val="00C907A3"/>
    <w:rsid w:val="00CB4E2E"/>
    <w:rsid w:val="00CC3A0A"/>
    <w:rsid w:val="00CC67C6"/>
    <w:rsid w:val="00CD4A82"/>
    <w:rsid w:val="00CD567A"/>
    <w:rsid w:val="00CE5D4D"/>
    <w:rsid w:val="00D02702"/>
    <w:rsid w:val="00D33946"/>
    <w:rsid w:val="00D357BF"/>
    <w:rsid w:val="00D41F8F"/>
    <w:rsid w:val="00D56B35"/>
    <w:rsid w:val="00D86923"/>
    <w:rsid w:val="00D96AAB"/>
    <w:rsid w:val="00DA7379"/>
    <w:rsid w:val="00DD5754"/>
    <w:rsid w:val="00DD74BD"/>
    <w:rsid w:val="00DE0915"/>
    <w:rsid w:val="00DF29F8"/>
    <w:rsid w:val="00E01B7D"/>
    <w:rsid w:val="00E03C2F"/>
    <w:rsid w:val="00E31D6D"/>
    <w:rsid w:val="00E67929"/>
    <w:rsid w:val="00E80388"/>
    <w:rsid w:val="00E81288"/>
    <w:rsid w:val="00E82AC4"/>
    <w:rsid w:val="00E836C0"/>
    <w:rsid w:val="00E8708F"/>
    <w:rsid w:val="00E97BCB"/>
    <w:rsid w:val="00EA4986"/>
    <w:rsid w:val="00EB3575"/>
    <w:rsid w:val="00EC79BA"/>
    <w:rsid w:val="00EE14D6"/>
    <w:rsid w:val="00EE5707"/>
    <w:rsid w:val="00EE5F2C"/>
    <w:rsid w:val="00F0005E"/>
    <w:rsid w:val="00F45BBF"/>
    <w:rsid w:val="00F4623B"/>
    <w:rsid w:val="00F545F2"/>
    <w:rsid w:val="00F744CB"/>
    <w:rsid w:val="00F761C1"/>
    <w:rsid w:val="00FB2DF1"/>
    <w:rsid w:val="00FC201B"/>
    <w:rsid w:val="00FE11FB"/>
  </w:rsids>
  <m:mathPr>
    <m:mathFont m:val="Cambria Math"/>
    <m:brkBin m:val="before"/>
    <m:brkBinSub m:val="--"/>
    <m:smallFrac/>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martTagType w:namespaceuri="urn:schemas-microsoft-com:office:smarttags" w:name="metricconverter"/>
  <w:shapeDefaults>
    <o:shapedefaults v:ext="edit" spidmax="36866">
      <o:colormenu v:ext="edit" fillcolor="none" strokecolor="none"/>
    </o:shapedefaults>
    <o:shapelayout v:ext="edit">
      <o:idmap v:ext="edit" data="1"/>
      <o:rules v:ext="edit">
        <o:r id="V:Rule5" type="callout" idref="#_x0000_s1038"/>
        <o:r id="V:Rule6" type="connector" idref="#_x0000_s1030"/>
        <o:r id="V:Rule7" type="connector" idref="#_x0000_s1032"/>
        <o:r id="V:Rule8" type="connector" idref="#_x0000_s1028"/>
        <o:r id="V:Rule9" type="connector" idref="#_x0000_s103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C"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B21CF"/>
    <w:rPr>
      <w:rFonts w:ascii="Calibri" w:eastAsia="Calibri" w:hAnsi="Calibri" w:cs="Times New Roman"/>
    </w:rPr>
  </w:style>
  <w:style w:type="paragraph" w:styleId="Ttulo1">
    <w:name w:val="heading 1"/>
    <w:basedOn w:val="Normal"/>
    <w:next w:val="Normal"/>
    <w:link w:val="Ttulo1Car"/>
    <w:uiPriority w:val="9"/>
    <w:qFormat/>
    <w:rsid w:val="000B21C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0B21C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qFormat/>
    <w:rsid w:val="000B21CF"/>
    <w:pPr>
      <w:keepNext/>
      <w:keepLines/>
      <w:spacing w:before="200" w:after="0"/>
      <w:outlineLvl w:val="2"/>
    </w:pPr>
    <w:rPr>
      <w:rFonts w:ascii="Cambria" w:eastAsia="Times New Roman" w:hAnsi="Cambria"/>
      <w:b/>
      <w:bCs/>
      <w:color w:val="4F81BD"/>
    </w:rPr>
  </w:style>
  <w:style w:type="paragraph" w:styleId="Ttulo4">
    <w:name w:val="heading 4"/>
    <w:basedOn w:val="Normal"/>
    <w:next w:val="Normal"/>
    <w:link w:val="Ttulo4Car"/>
    <w:uiPriority w:val="9"/>
    <w:unhideWhenUsed/>
    <w:qFormat/>
    <w:rsid w:val="000B21CF"/>
    <w:pPr>
      <w:keepNext/>
      <w:keepLines/>
      <w:spacing w:before="200" w:after="0" w:line="240" w:lineRule="auto"/>
      <w:outlineLvl w:val="3"/>
    </w:pPr>
    <w:rPr>
      <w:rFonts w:asciiTheme="majorHAnsi" w:eastAsiaTheme="majorEastAsia" w:hAnsiTheme="majorHAnsi" w:cstheme="majorBidi"/>
      <w:b/>
      <w:bCs/>
      <w:i/>
      <w:iCs/>
      <w:color w:val="4F81BD" w:themeColor="accent1"/>
      <w:sz w:val="24"/>
      <w:szCs w:val="24"/>
      <w:lang w:eastAsia="es-EC"/>
    </w:rPr>
  </w:style>
  <w:style w:type="paragraph" w:styleId="Ttulo5">
    <w:name w:val="heading 5"/>
    <w:basedOn w:val="Normal"/>
    <w:next w:val="Normal"/>
    <w:link w:val="Ttulo5Car"/>
    <w:uiPriority w:val="9"/>
    <w:semiHidden/>
    <w:unhideWhenUsed/>
    <w:qFormat/>
    <w:rsid w:val="000B21CF"/>
    <w:pPr>
      <w:keepNext/>
      <w:keepLines/>
      <w:spacing w:before="200" w:after="0"/>
      <w:outlineLvl w:val="4"/>
    </w:pPr>
    <w:rPr>
      <w:rFonts w:asciiTheme="majorHAnsi" w:eastAsiaTheme="majorEastAsia" w:hAnsiTheme="majorHAnsi" w:cstheme="majorBidi"/>
      <w:color w:val="243F60" w:themeColor="accent1" w:themeShade="7F"/>
    </w:rPr>
  </w:style>
  <w:style w:type="paragraph" w:styleId="Ttulo7">
    <w:name w:val="heading 7"/>
    <w:basedOn w:val="Normal"/>
    <w:next w:val="Normal"/>
    <w:link w:val="Ttulo7Car"/>
    <w:uiPriority w:val="9"/>
    <w:unhideWhenUsed/>
    <w:qFormat/>
    <w:rsid w:val="000B21CF"/>
    <w:pPr>
      <w:spacing w:before="240" w:after="60"/>
      <w:outlineLvl w:val="6"/>
    </w:pPr>
    <w:rPr>
      <w:rFonts w:eastAsia="Times New Roman"/>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0B21CF"/>
    <w:rPr>
      <w:rFonts w:asciiTheme="majorHAnsi" w:eastAsiaTheme="majorEastAsia" w:hAnsiTheme="majorHAnsi" w:cstheme="majorBidi"/>
      <w:b/>
      <w:bCs/>
      <w:color w:val="365F91" w:themeColor="accent1" w:themeShade="BF"/>
      <w:sz w:val="28"/>
      <w:szCs w:val="28"/>
    </w:rPr>
  </w:style>
  <w:style w:type="character" w:customStyle="1" w:styleId="Ttulo2Car">
    <w:name w:val="Título 2 Car"/>
    <w:basedOn w:val="Fuentedeprrafopredeter"/>
    <w:link w:val="Ttulo2"/>
    <w:uiPriority w:val="9"/>
    <w:rsid w:val="000B21CF"/>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uiPriority w:val="9"/>
    <w:rsid w:val="000B21CF"/>
    <w:rPr>
      <w:rFonts w:ascii="Cambria" w:eastAsia="Times New Roman" w:hAnsi="Cambria" w:cs="Times New Roman"/>
      <w:b/>
      <w:bCs/>
      <w:color w:val="4F81BD"/>
    </w:rPr>
  </w:style>
  <w:style w:type="character" w:customStyle="1" w:styleId="Ttulo4Car">
    <w:name w:val="Título 4 Car"/>
    <w:basedOn w:val="Fuentedeprrafopredeter"/>
    <w:link w:val="Ttulo4"/>
    <w:uiPriority w:val="9"/>
    <w:rsid w:val="000B21CF"/>
    <w:rPr>
      <w:rFonts w:asciiTheme="majorHAnsi" w:eastAsiaTheme="majorEastAsia" w:hAnsiTheme="majorHAnsi" w:cstheme="majorBidi"/>
      <w:b/>
      <w:bCs/>
      <w:i/>
      <w:iCs/>
      <w:color w:val="4F81BD" w:themeColor="accent1"/>
      <w:sz w:val="24"/>
      <w:szCs w:val="24"/>
      <w:lang w:eastAsia="es-EC"/>
    </w:rPr>
  </w:style>
  <w:style w:type="character" w:customStyle="1" w:styleId="Ttulo5Car">
    <w:name w:val="Título 5 Car"/>
    <w:basedOn w:val="Fuentedeprrafopredeter"/>
    <w:link w:val="Ttulo5"/>
    <w:uiPriority w:val="9"/>
    <w:semiHidden/>
    <w:rsid w:val="000B21CF"/>
    <w:rPr>
      <w:rFonts w:asciiTheme="majorHAnsi" w:eastAsiaTheme="majorEastAsia" w:hAnsiTheme="majorHAnsi" w:cstheme="majorBidi"/>
      <w:color w:val="243F60" w:themeColor="accent1" w:themeShade="7F"/>
    </w:rPr>
  </w:style>
  <w:style w:type="character" w:customStyle="1" w:styleId="Ttulo7Car">
    <w:name w:val="Título 7 Car"/>
    <w:basedOn w:val="Fuentedeprrafopredeter"/>
    <w:link w:val="Ttulo7"/>
    <w:uiPriority w:val="9"/>
    <w:rsid w:val="000B21CF"/>
    <w:rPr>
      <w:rFonts w:ascii="Calibri" w:eastAsia="Times New Roman" w:hAnsi="Calibri" w:cs="Times New Roman"/>
      <w:sz w:val="24"/>
      <w:szCs w:val="24"/>
    </w:rPr>
  </w:style>
  <w:style w:type="paragraph" w:customStyle="1" w:styleId="Ttulo1-Tesis">
    <w:name w:val="Título 1-Tesis"/>
    <w:basedOn w:val="Ttulo1"/>
    <w:link w:val="Ttulo1-TesisCar"/>
    <w:qFormat/>
    <w:rsid w:val="000B21CF"/>
    <w:pPr>
      <w:keepLines w:val="0"/>
      <w:spacing w:before="240" w:after="60"/>
      <w:jc w:val="center"/>
    </w:pPr>
    <w:rPr>
      <w:rFonts w:ascii="Arial" w:eastAsia="Times New Roman" w:hAnsi="Arial" w:cs="Arial"/>
      <w:kern w:val="32"/>
      <w:sz w:val="40"/>
      <w:szCs w:val="40"/>
    </w:rPr>
  </w:style>
  <w:style w:type="character" w:customStyle="1" w:styleId="Ttulo1-TesisCar">
    <w:name w:val="Título 1-Tesis Car"/>
    <w:basedOn w:val="Ttulo1Car"/>
    <w:link w:val="Ttulo1-Tesis"/>
    <w:rsid w:val="000B21CF"/>
    <w:rPr>
      <w:rFonts w:ascii="Arial" w:eastAsia="Times New Roman" w:hAnsi="Arial" w:cs="Arial"/>
      <w:kern w:val="32"/>
      <w:sz w:val="40"/>
      <w:szCs w:val="40"/>
    </w:rPr>
  </w:style>
  <w:style w:type="paragraph" w:customStyle="1" w:styleId="Titulo1Tesis">
    <w:name w:val="Titulo 1. Tesis"/>
    <w:basedOn w:val="Ttulo1"/>
    <w:link w:val="Titulo1TesisCar"/>
    <w:qFormat/>
    <w:rsid w:val="000B21CF"/>
    <w:pPr>
      <w:keepLines w:val="0"/>
      <w:spacing w:before="240" w:line="480" w:lineRule="auto"/>
      <w:jc w:val="right"/>
    </w:pPr>
    <w:rPr>
      <w:rFonts w:ascii="Arial" w:eastAsia="Times New Roman" w:hAnsi="Arial" w:cs="Arial"/>
      <w:smallCaps/>
      <w:kern w:val="32"/>
      <w:sz w:val="24"/>
      <w:szCs w:val="24"/>
      <w:lang w:eastAsia="es-ES"/>
    </w:rPr>
  </w:style>
  <w:style w:type="character" w:customStyle="1" w:styleId="Titulo1TesisCar">
    <w:name w:val="Titulo 1. Tesis Car"/>
    <w:basedOn w:val="Ttulo1Car"/>
    <w:link w:val="Titulo1Tesis"/>
    <w:rsid w:val="000B21CF"/>
    <w:rPr>
      <w:rFonts w:ascii="Arial" w:eastAsia="Times New Roman" w:hAnsi="Arial" w:cs="Arial"/>
      <w:smallCaps/>
      <w:kern w:val="32"/>
      <w:sz w:val="24"/>
      <w:szCs w:val="24"/>
      <w:lang w:eastAsia="es-ES"/>
    </w:rPr>
  </w:style>
  <w:style w:type="paragraph" w:customStyle="1" w:styleId="Titulo2Tesis">
    <w:name w:val="Titulo 2.Tesis"/>
    <w:basedOn w:val="Normal"/>
    <w:next w:val="Ttulo2"/>
    <w:link w:val="Titulo2TesisCar"/>
    <w:qFormat/>
    <w:rsid w:val="000B21CF"/>
    <w:pPr>
      <w:keepNext/>
      <w:spacing w:after="0" w:line="480" w:lineRule="auto"/>
      <w:ind w:left="252"/>
      <w:outlineLvl w:val="0"/>
    </w:pPr>
    <w:rPr>
      <w:rFonts w:ascii="Arial" w:eastAsia="Times New Roman" w:hAnsi="Arial" w:cs="Arial"/>
      <w:b/>
      <w:bCs/>
      <w:kern w:val="32"/>
      <w:sz w:val="24"/>
      <w:szCs w:val="24"/>
    </w:rPr>
  </w:style>
  <w:style w:type="character" w:customStyle="1" w:styleId="Titulo2TesisCar">
    <w:name w:val="Titulo 2.Tesis Car"/>
    <w:basedOn w:val="Fuentedeprrafopredeter"/>
    <w:link w:val="Titulo2Tesis"/>
    <w:rsid w:val="000B21CF"/>
    <w:rPr>
      <w:rFonts w:ascii="Arial" w:eastAsia="Times New Roman" w:hAnsi="Arial" w:cs="Arial"/>
      <w:b/>
      <w:bCs/>
      <w:kern w:val="32"/>
      <w:sz w:val="24"/>
      <w:szCs w:val="24"/>
    </w:rPr>
  </w:style>
  <w:style w:type="paragraph" w:styleId="Prrafodelista">
    <w:name w:val="List Paragraph"/>
    <w:aliases w:val="figuras cap 5"/>
    <w:basedOn w:val="Normal"/>
    <w:link w:val="PrrafodelistaCar"/>
    <w:uiPriority w:val="34"/>
    <w:qFormat/>
    <w:rsid w:val="000B21CF"/>
    <w:pPr>
      <w:ind w:left="720"/>
      <w:contextualSpacing/>
      <w:jc w:val="both"/>
    </w:pPr>
    <w:rPr>
      <w:rFonts w:ascii="Arial" w:hAnsi="Arial"/>
      <w:sz w:val="24"/>
    </w:rPr>
  </w:style>
  <w:style w:type="character" w:customStyle="1" w:styleId="PrrafodelistaCar">
    <w:name w:val="Párrafo de lista Car"/>
    <w:aliases w:val="figuras cap 5 Car"/>
    <w:basedOn w:val="Fuentedeprrafopredeter"/>
    <w:link w:val="Prrafodelista"/>
    <w:uiPriority w:val="99"/>
    <w:rsid w:val="000B21CF"/>
    <w:rPr>
      <w:rFonts w:ascii="Arial" w:eastAsia="Calibri" w:hAnsi="Arial" w:cs="Times New Roman"/>
      <w:sz w:val="24"/>
    </w:rPr>
  </w:style>
  <w:style w:type="paragraph" w:styleId="Textodeglobo">
    <w:name w:val="Balloon Text"/>
    <w:basedOn w:val="Normal"/>
    <w:link w:val="TextodegloboCar"/>
    <w:uiPriority w:val="99"/>
    <w:semiHidden/>
    <w:unhideWhenUsed/>
    <w:rsid w:val="000B21C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B21CF"/>
    <w:rPr>
      <w:rFonts w:ascii="Tahoma" w:eastAsia="Calibri" w:hAnsi="Tahoma" w:cs="Tahoma"/>
      <w:sz w:val="16"/>
      <w:szCs w:val="16"/>
    </w:rPr>
  </w:style>
  <w:style w:type="paragraph" w:styleId="Encabezado">
    <w:name w:val="header"/>
    <w:basedOn w:val="Normal"/>
    <w:link w:val="EncabezadoCar"/>
    <w:uiPriority w:val="99"/>
    <w:unhideWhenUsed/>
    <w:rsid w:val="000B21CF"/>
    <w:pPr>
      <w:tabs>
        <w:tab w:val="center" w:pos="4419"/>
        <w:tab w:val="right" w:pos="8838"/>
      </w:tabs>
      <w:spacing w:after="0" w:line="720" w:lineRule="auto"/>
      <w:jc w:val="right"/>
    </w:pPr>
    <w:rPr>
      <w:rFonts w:ascii="Arial" w:hAnsi="Arial" w:cs="Arial"/>
      <w:sz w:val="24"/>
      <w:szCs w:val="24"/>
    </w:rPr>
  </w:style>
  <w:style w:type="character" w:customStyle="1" w:styleId="EncabezadoCar">
    <w:name w:val="Encabezado Car"/>
    <w:basedOn w:val="Fuentedeprrafopredeter"/>
    <w:link w:val="Encabezado"/>
    <w:uiPriority w:val="99"/>
    <w:rsid w:val="000B21CF"/>
    <w:rPr>
      <w:rFonts w:ascii="Arial" w:eastAsia="Calibri" w:hAnsi="Arial" w:cs="Arial"/>
      <w:sz w:val="24"/>
      <w:szCs w:val="24"/>
    </w:rPr>
  </w:style>
  <w:style w:type="paragraph" w:styleId="Piedepgina">
    <w:name w:val="footer"/>
    <w:basedOn w:val="Normal"/>
    <w:link w:val="PiedepginaCar"/>
    <w:uiPriority w:val="99"/>
    <w:unhideWhenUsed/>
    <w:rsid w:val="000B21C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B21CF"/>
    <w:rPr>
      <w:rFonts w:ascii="Calibri" w:eastAsia="Calibri" w:hAnsi="Calibri" w:cs="Times New Roman"/>
    </w:rPr>
  </w:style>
  <w:style w:type="paragraph" w:styleId="TDC1">
    <w:name w:val="toc 1"/>
    <w:basedOn w:val="Normal"/>
    <w:next w:val="Normal"/>
    <w:autoRedefine/>
    <w:uiPriority w:val="39"/>
    <w:qFormat/>
    <w:rsid w:val="000B21CF"/>
    <w:pPr>
      <w:tabs>
        <w:tab w:val="right" w:leader="dot" w:pos="8601"/>
      </w:tabs>
      <w:spacing w:after="120"/>
      <w:ind w:left="1276" w:right="-376" w:hanging="1276"/>
    </w:pPr>
    <w:rPr>
      <w:rFonts w:ascii="Arial" w:hAnsi="Arial" w:cs="Arial"/>
      <w:noProof/>
      <w:sz w:val="24"/>
      <w:szCs w:val="24"/>
    </w:rPr>
  </w:style>
  <w:style w:type="character" w:customStyle="1" w:styleId="longtext1">
    <w:name w:val="long_text1"/>
    <w:basedOn w:val="Fuentedeprrafopredeter"/>
    <w:uiPriority w:val="99"/>
    <w:rsid w:val="000B21CF"/>
    <w:rPr>
      <w:sz w:val="20"/>
      <w:szCs w:val="20"/>
    </w:rPr>
  </w:style>
  <w:style w:type="paragraph" w:styleId="Sinespaciado">
    <w:name w:val="No Spacing"/>
    <w:uiPriority w:val="99"/>
    <w:qFormat/>
    <w:rsid w:val="000B21CF"/>
    <w:pPr>
      <w:spacing w:after="0" w:line="240" w:lineRule="auto"/>
    </w:pPr>
    <w:rPr>
      <w:rFonts w:ascii="Times New Roman" w:eastAsia="Calibri" w:hAnsi="Times New Roman" w:cs="Times New Roman"/>
    </w:rPr>
  </w:style>
  <w:style w:type="character" w:customStyle="1" w:styleId="mediumtext1">
    <w:name w:val="medium_text1"/>
    <w:basedOn w:val="Fuentedeprrafopredeter"/>
    <w:uiPriority w:val="99"/>
    <w:rsid w:val="000B21CF"/>
    <w:rPr>
      <w:sz w:val="24"/>
      <w:szCs w:val="24"/>
    </w:rPr>
  </w:style>
  <w:style w:type="paragraph" w:styleId="NormalWeb">
    <w:name w:val="Normal (Web)"/>
    <w:basedOn w:val="Normal"/>
    <w:uiPriority w:val="99"/>
    <w:unhideWhenUsed/>
    <w:rsid w:val="000B21CF"/>
    <w:pPr>
      <w:spacing w:before="100" w:beforeAutospacing="1" w:after="100" w:afterAutospacing="1" w:line="240" w:lineRule="auto"/>
    </w:pPr>
    <w:rPr>
      <w:rFonts w:ascii="Times New Roman" w:eastAsia="Times New Roman" w:hAnsi="Times New Roman"/>
      <w:sz w:val="24"/>
      <w:szCs w:val="24"/>
      <w:lang w:eastAsia="es-EC"/>
    </w:rPr>
  </w:style>
  <w:style w:type="character" w:customStyle="1" w:styleId="TextocomentarioCar">
    <w:name w:val="Texto comentario Car"/>
    <w:basedOn w:val="Fuentedeprrafopredeter"/>
    <w:link w:val="Textocomentario"/>
    <w:uiPriority w:val="99"/>
    <w:semiHidden/>
    <w:rsid w:val="000B21CF"/>
    <w:rPr>
      <w:rFonts w:ascii="Calibri" w:eastAsia="Calibri" w:hAnsi="Calibri" w:cs="Times New Roman"/>
      <w:sz w:val="20"/>
      <w:szCs w:val="20"/>
    </w:rPr>
  </w:style>
  <w:style w:type="paragraph" w:styleId="Textocomentario">
    <w:name w:val="annotation text"/>
    <w:basedOn w:val="Normal"/>
    <w:link w:val="TextocomentarioCar"/>
    <w:uiPriority w:val="99"/>
    <w:semiHidden/>
    <w:unhideWhenUsed/>
    <w:rsid w:val="000B21CF"/>
    <w:pPr>
      <w:spacing w:line="240" w:lineRule="auto"/>
    </w:pPr>
    <w:rPr>
      <w:sz w:val="20"/>
      <w:szCs w:val="20"/>
    </w:rPr>
  </w:style>
  <w:style w:type="character" w:customStyle="1" w:styleId="TextocomentarioCar1">
    <w:name w:val="Texto comentario Car1"/>
    <w:basedOn w:val="Fuentedeprrafopredeter"/>
    <w:link w:val="Textocomentario"/>
    <w:uiPriority w:val="99"/>
    <w:semiHidden/>
    <w:rsid w:val="000B21CF"/>
    <w:rPr>
      <w:rFonts w:ascii="Calibri" w:eastAsia="Calibri" w:hAnsi="Calibri" w:cs="Times New Roman"/>
      <w:sz w:val="20"/>
      <w:szCs w:val="20"/>
    </w:rPr>
  </w:style>
  <w:style w:type="paragraph" w:customStyle="1" w:styleId="FIGURAS">
    <w:name w:val="FIGURAS"/>
    <w:basedOn w:val="Prrafodelista"/>
    <w:link w:val="FIGURASCar"/>
    <w:uiPriority w:val="99"/>
    <w:rsid w:val="000B21CF"/>
    <w:pPr>
      <w:spacing w:after="0" w:line="240" w:lineRule="auto"/>
      <w:ind w:left="708"/>
      <w:contextualSpacing w:val="0"/>
      <w:jc w:val="left"/>
    </w:pPr>
  </w:style>
  <w:style w:type="character" w:customStyle="1" w:styleId="FIGURASCar">
    <w:name w:val="FIGURAS Car"/>
    <w:basedOn w:val="PrrafodelistaCar"/>
    <w:link w:val="FIGURAS"/>
    <w:uiPriority w:val="99"/>
    <w:rsid w:val="000B21CF"/>
  </w:style>
  <w:style w:type="paragraph" w:customStyle="1" w:styleId="FIGURA">
    <w:name w:val="FIGURA"/>
    <w:basedOn w:val="FIGURAS"/>
    <w:link w:val="FIGURACar"/>
    <w:rsid w:val="000B21CF"/>
    <w:pPr>
      <w:jc w:val="center"/>
    </w:pPr>
    <w:rPr>
      <w:rFonts w:cs="Arial"/>
      <w:b/>
    </w:rPr>
  </w:style>
  <w:style w:type="character" w:customStyle="1" w:styleId="FIGURACar">
    <w:name w:val="FIGURA Car"/>
    <w:basedOn w:val="FIGURASCar"/>
    <w:link w:val="FIGURA"/>
    <w:rsid w:val="000B21CF"/>
    <w:rPr>
      <w:rFonts w:cs="Arial"/>
      <w:b/>
    </w:rPr>
  </w:style>
  <w:style w:type="paragraph" w:customStyle="1" w:styleId="FIG">
    <w:name w:val="FIG"/>
    <w:basedOn w:val="FIGURA"/>
    <w:link w:val="FIGCar"/>
    <w:uiPriority w:val="99"/>
    <w:qFormat/>
    <w:rsid w:val="000B21CF"/>
    <w:pPr>
      <w:spacing w:line="480" w:lineRule="auto"/>
      <w:ind w:left="709"/>
    </w:pPr>
  </w:style>
  <w:style w:type="character" w:customStyle="1" w:styleId="FIGCar">
    <w:name w:val="FIG Car"/>
    <w:basedOn w:val="FIGURACar"/>
    <w:link w:val="FIG"/>
    <w:uiPriority w:val="99"/>
    <w:rsid w:val="000B21CF"/>
  </w:style>
  <w:style w:type="character" w:styleId="Hipervnculo">
    <w:name w:val="Hyperlink"/>
    <w:basedOn w:val="Fuentedeprrafopredeter"/>
    <w:uiPriority w:val="99"/>
    <w:unhideWhenUsed/>
    <w:rsid w:val="000B21CF"/>
    <w:rPr>
      <w:color w:val="0000FF"/>
      <w:u w:val="single"/>
    </w:rPr>
  </w:style>
  <w:style w:type="paragraph" w:styleId="TtulodeTDC">
    <w:name w:val="TOC Heading"/>
    <w:basedOn w:val="Ttulo1"/>
    <w:next w:val="Normal"/>
    <w:uiPriority w:val="39"/>
    <w:unhideWhenUsed/>
    <w:qFormat/>
    <w:rsid w:val="000B21CF"/>
    <w:pPr>
      <w:outlineLvl w:val="9"/>
    </w:pPr>
    <w:rPr>
      <w:rFonts w:ascii="Cambria" w:eastAsia="Times New Roman" w:hAnsi="Cambria" w:cs="Times New Roman"/>
      <w:color w:val="365F91"/>
      <w:lang w:val="en-US"/>
    </w:rPr>
  </w:style>
  <w:style w:type="paragraph" w:customStyle="1" w:styleId="xl66">
    <w:name w:val="xl66"/>
    <w:basedOn w:val="Normal"/>
    <w:uiPriority w:val="99"/>
    <w:rsid w:val="000B21CF"/>
    <w:pPr>
      <w:pBdr>
        <w:top w:val="single" w:sz="8" w:space="0" w:color="auto"/>
      </w:pBdr>
      <w:shd w:val="clear" w:color="000000" w:fill="FFFFFF"/>
      <w:spacing w:before="100" w:beforeAutospacing="1" w:after="100" w:afterAutospacing="1" w:line="240" w:lineRule="auto"/>
    </w:pPr>
    <w:rPr>
      <w:rFonts w:ascii="Times New Roman" w:eastAsia="Times New Roman" w:hAnsi="Times New Roman"/>
      <w:sz w:val="24"/>
      <w:szCs w:val="24"/>
    </w:rPr>
  </w:style>
  <w:style w:type="paragraph" w:styleId="TDC2">
    <w:name w:val="toc 2"/>
    <w:basedOn w:val="Normal"/>
    <w:next w:val="Normal"/>
    <w:autoRedefine/>
    <w:uiPriority w:val="39"/>
    <w:unhideWhenUsed/>
    <w:qFormat/>
    <w:rsid w:val="000B21CF"/>
    <w:pPr>
      <w:tabs>
        <w:tab w:val="left" w:pos="1276"/>
        <w:tab w:val="right" w:leader="dot" w:pos="8601"/>
      </w:tabs>
      <w:spacing w:after="100" w:line="480" w:lineRule="auto"/>
      <w:ind w:left="426"/>
    </w:pPr>
  </w:style>
  <w:style w:type="paragraph" w:styleId="TDC3">
    <w:name w:val="toc 3"/>
    <w:basedOn w:val="Normal"/>
    <w:next w:val="Normal"/>
    <w:autoRedefine/>
    <w:uiPriority w:val="39"/>
    <w:unhideWhenUsed/>
    <w:qFormat/>
    <w:rsid w:val="000B21CF"/>
    <w:pPr>
      <w:tabs>
        <w:tab w:val="left" w:pos="1276"/>
        <w:tab w:val="right" w:leader="dot" w:pos="8647"/>
      </w:tabs>
      <w:spacing w:after="100"/>
      <w:ind w:left="440"/>
    </w:pPr>
  </w:style>
  <w:style w:type="paragraph" w:styleId="TDC4">
    <w:name w:val="toc 4"/>
    <w:basedOn w:val="Normal"/>
    <w:next w:val="Normal"/>
    <w:autoRedefine/>
    <w:uiPriority w:val="39"/>
    <w:unhideWhenUsed/>
    <w:rsid w:val="000B21CF"/>
    <w:pPr>
      <w:spacing w:after="100"/>
      <w:ind w:left="660"/>
    </w:pPr>
    <w:rPr>
      <w:rFonts w:eastAsia="Times New Roman"/>
      <w:lang w:eastAsia="es-EC"/>
    </w:rPr>
  </w:style>
  <w:style w:type="paragraph" w:styleId="TDC5">
    <w:name w:val="toc 5"/>
    <w:basedOn w:val="Normal"/>
    <w:next w:val="Normal"/>
    <w:autoRedefine/>
    <w:uiPriority w:val="39"/>
    <w:unhideWhenUsed/>
    <w:rsid w:val="000B21CF"/>
    <w:pPr>
      <w:spacing w:after="100"/>
      <w:ind w:left="880"/>
    </w:pPr>
    <w:rPr>
      <w:rFonts w:eastAsia="Times New Roman"/>
      <w:lang w:eastAsia="es-EC"/>
    </w:rPr>
  </w:style>
  <w:style w:type="paragraph" w:styleId="TDC6">
    <w:name w:val="toc 6"/>
    <w:basedOn w:val="Normal"/>
    <w:next w:val="Normal"/>
    <w:autoRedefine/>
    <w:uiPriority w:val="39"/>
    <w:unhideWhenUsed/>
    <w:rsid w:val="000B21CF"/>
    <w:pPr>
      <w:spacing w:after="100"/>
      <w:ind w:left="1100"/>
    </w:pPr>
    <w:rPr>
      <w:rFonts w:eastAsia="Times New Roman"/>
      <w:lang w:eastAsia="es-EC"/>
    </w:rPr>
  </w:style>
  <w:style w:type="paragraph" w:styleId="TDC7">
    <w:name w:val="toc 7"/>
    <w:basedOn w:val="Normal"/>
    <w:next w:val="Normal"/>
    <w:autoRedefine/>
    <w:uiPriority w:val="39"/>
    <w:unhideWhenUsed/>
    <w:rsid w:val="000B21CF"/>
    <w:pPr>
      <w:spacing w:after="100"/>
      <w:ind w:left="1320"/>
    </w:pPr>
    <w:rPr>
      <w:rFonts w:eastAsia="Times New Roman"/>
      <w:lang w:eastAsia="es-EC"/>
    </w:rPr>
  </w:style>
  <w:style w:type="paragraph" w:styleId="TDC8">
    <w:name w:val="toc 8"/>
    <w:basedOn w:val="Normal"/>
    <w:next w:val="Normal"/>
    <w:autoRedefine/>
    <w:uiPriority w:val="39"/>
    <w:unhideWhenUsed/>
    <w:rsid w:val="000B21CF"/>
    <w:pPr>
      <w:spacing w:after="100"/>
      <w:ind w:left="1540"/>
    </w:pPr>
    <w:rPr>
      <w:rFonts w:eastAsia="Times New Roman"/>
      <w:lang w:eastAsia="es-EC"/>
    </w:rPr>
  </w:style>
  <w:style w:type="paragraph" w:styleId="TDC9">
    <w:name w:val="toc 9"/>
    <w:basedOn w:val="Normal"/>
    <w:next w:val="Normal"/>
    <w:autoRedefine/>
    <w:uiPriority w:val="39"/>
    <w:unhideWhenUsed/>
    <w:rsid w:val="000B21CF"/>
    <w:pPr>
      <w:spacing w:after="100"/>
      <w:ind w:left="1760"/>
    </w:pPr>
    <w:rPr>
      <w:rFonts w:eastAsia="Times New Roman"/>
      <w:lang w:eastAsia="es-EC"/>
    </w:rPr>
  </w:style>
  <w:style w:type="paragraph" w:customStyle="1" w:styleId="subtitulos">
    <w:name w:val="subtitulos"/>
    <w:basedOn w:val="Prrafodelista"/>
    <w:link w:val="subtitulosCar"/>
    <w:uiPriority w:val="99"/>
    <w:qFormat/>
    <w:rsid w:val="000B21CF"/>
    <w:pPr>
      <w:spacing w:after="0" w:line="480" w:lineRule="auto"/>
      <w:ind w:left="0"/>
      <w:contextualSpacing w:val="0"/>
      <w:jc w:val="left"/>
    </w:pPr>
    <w:rPr>
      <w:rFonts w:eastAsia="Times New Roman" w:cs="Arial"/>
      <w:b/>
      <w:szCs w:val="24"/>
      <w:lang w:val="es-ES" w:eastAsia="es-ES"/>
    </w:rPr>
  </w:style>
  <w:style w:type="character" w:customStyle="1" w:styleId="subtitulosCar">
    <w:name w:val="subtitulos Car"/>
    <w:basedOn w:val="PrrafodelistaCar"/>
    <w:link w:val="subtitulos"/>
    <w:uiPriority w:val="99"/>
    <w:rsid w:val="000B21CF"/>
    <w:rPr>
      <w:rFonts w:eastAsia="Times New Roman" w:cs="Arial"/>
      <w:b/>
      <w:szCs w:val="24"/>
      <w:lang w:val="es-ES" w:eastAsia="es-ES"/>
    </w:rPr>
  </w:style>
  <w:style w:type="paragraph" w:customStyle="1" w:styleId="TABLA">
    <w:name w:val="TABLA"/>
    <w:basedOn w:val="Prrafodelista"/>
    <w:link w:val="TABLACar"/>
    <w:uiPriority w:val="99"/>
    <w:qFormat/>
    <w:rsid w:val="000B21CF"/>
    <w:pPr>
      <w:spacing w:after="0" w:line="480" w:lineRule="auto"/>
      <w:contextualSpacing w:val="0"/>
      <w:jc w:val="center"/>
    </w:pPr>
    <w:rPr>
      <w:rFonts w:eastAsia="Times New Roman" w:cs="Arial"/>
      <w:b/>
      <w:szCs w:val="24"/>
      <w:lang w:val="es-ES" w:eastAsia="es-ES"/>
    </w:rPr>
  </w:style>
  <w:style w:type="character" w:customStyle="1" w:styleId="TABLACar">
    <w:name w:val="TABLA Car"/>
    <w:basedOn w:val="PrrafodelistaCar"/>
    <w:link w:val="TABLA"/>
    <w:uiPriority w:val="99"/>
    <w:rsid w:val="000B21CF"/>
    <w:rPr>
      <w:rFonts w:eastAsia="Times New Roman" w:cs="Arial"/>
      <w:b/>
      <w:szCs w:val="24"/>
      <w:lang w:val="es-ES" w:eastAsia="es-ES"/>
    </w:rPr>
  </w:style>
  <w:style w:type="paragraph" w:styleId="Bibliografa">
    <w:name w:val="Bibliography"/>
    <w:basedOn w:val="Normal"/>
    <w:next w:val="Normal"/>
    <w:uiPriority w:val="37"/>
    <w:unhideWhenUsed/>
    <w:rsid w:val="000B21CF"/>
  </w:style>
  <w:style w:type="character" w:customStyle="1" w:styleId="AsuntodelcomentarioCar">
    <w:name w:val="Asunto del comentario Car"/>
    <w:basedOn w:val="TextocomentarioCar"/>
    <w:link w:val="Asuntodelcomentario"/>
    <w:uiPriority w:val="99"/>
    <w:semiHidden/>
    <w:rsid w:val="000B21CF"/>
    <w:rPr>
      <w:b/>
      <w:bCs/>
      <w:lang w:val="en-US"/>
    </w:rPr>
  </w:style>
  <w:style w:type="paragraph" w:styleId="Asuntodelcomentario">
    <w:name w:val="annotation subject"/>
    <w:basedOn w:val="Textocomentario"/>
    <w:next w:val="Textocomentario"/>
    <w:link w:val="AsuntodelcomentarioCar"/>
    <w:uiPriority w:val="99"/>
    <w:semiHidden/>
    <w:rsid w:val="000B21CF"/>
    <w:pPr>
      <w:spacing w:line="276" w:lineRule="auto"/>
    </w:pPr>
    <w:rPr>
      <w:b/>
      <w:bCs/>
      <w:lang w:val="en-US"/>
    </w:rPr>
  </w:style>
  <w:style w:type="character" w:customStyle="1" w:styleId="AsuntodelcomentarioCar1">
    <w:name w:val="Asunto del comentario Car1"/>
    <w:basedOn w:val="TextocomentarioCar1"/>
    <w:link w:val="Asuntodelcomentario"/>
    <w:uiPriority w:val="99"/>
    <w:semiHidden/>
    <w:rsid w:val="000B21CF"/>
    <w:rPr>
      <w:b/>
      <w:bCs/>
    </w:rPr>
  </w:style>
  <w:style w:type="paragraph" w:customStyle="1" w:styleId="B">
    <w:name w:val="B"/>
    <w:basedOn w:val="Normal"/>
    <w:link w:val="BCar"/>
    <w:qFormat/>
    <w:rsid w:val="000B21CF"/>
    <w:pPr>
      <w:jc w:val="center"/>
    </w:pPr>
    <w:rPr>
      <w:rFonts w:ascii="Arial" w:hAnsi="Arial" w:cs="Arial"/>
      <w:sz w:val="32"/>
      <w:szCs w:val="32"/>
    </w:rPr>
  </w:style>
  <w:style w:type="character" w:customStyle="1" w:styleId="BCar">
    <w:name w:val="B Car"/>
    <w:basedOn w:val="Fuentedeprrafopredeter"/>
    <w:link w:val="B"/>
    <w:rsid w:val="000B21CF"/>
    <w:rPr>
      <w:rFonts w:ascii="Arial" w:eastAsia="Calibri" w:hAnsi="Arial" w:cs="Arial"/>
      <w:sz w:val="32"/>
      <w:szCs w:val="32"/>
    </w:rPr>
  </w:style>
  <w:style w:type="character" w:customStyle="1" w:styleId="apple-converted-space">
    <w:name w:val="apple-converted-space"/>
    <w:basedOn w:val="Fuentedeprrafopredeter"/>
    <w:rsid w:val="000B21CF"/>
  </w:style>
  <w:style w:type="character" w:customStyle="1" w:styleId="apple-style-span">
    <w:name w:val="apple-style-span"/>
    <w:basedOn w:val="Fuentedeprrafopredeter"/>
    <w:rsid w:val="000B21CF"/>
  </w:style>
  <w:style w:type="paragraph" w:customStyle="1" w:styleId="Titulo2-Tesis">
    <w:name w:val="Titulo 2-Tesis"/>
    <w:basedOn w:val="Ttulo1-Tesis"/>
    <w:link w:val="Titulo2-TesisCar"/>
    <w:qFormat/>
    <w:rsid w:val="000B21CF"/>
    <w:pPr>
      <w:jc w:val="left"/>
    </w:pPr>
    <w:rPr>
      <w:color w:val="auto"/>
      <w:sz w:val="24"/>
      <w:szCs w:val="24"/>
    </w:rPr>
  </w:style>
  <w:style w:type="character" w:customStyle="1" w:styleId="Titulo2-TesisCar">
    <w:name w:val="Titulo 2-Tesis Car"/>
    <w:basedOn w:val="Ttulo1-TesisCar"/>
    <w:link w:val="Titulo2-Tesis"/>
    <w:rsid w:val="000B21CF"/>
    <w:rPr>
      <w:sz w:val="24"/>
      <w:szCs w:val="24"/>
    </w:rPr>
  </w:style>
  <w:style w:type="paragraph" w:customStyle="1" w:styleId="Titulo3Tesis">
    <w:name w:val="Titulo 3.Tesis"/>
    <w:basedOn w:val="Titulo2-Tesis"/>
    <w:next w:val="Ttulo3"/>
    <w:link w:val="Titulo3TesisCar"/>
    <w:qFormat/>
    <w:rsid w:val="000B21CF"/>
    <w:pPr>
      <w:spacing w:before="0" w:after="0" w:line="480" w:lineRule="auto"/>
      <w:ind w:left="709"/>
    </w:pPr>
  </w:style>
  <w:style w:type="character" w:customStyle="1" w:styleId="Titulo3TesisCar">
    <w:name w:val="Titulo 3.Tesis Car"/>
    <w:basedOn w:val="Titulo2-TesisCar"/>
    <w:link w:val="Titulo3Tesis"/>
    <w:rsid w:val="000B21CF"/>
  </w:style>
  <w:style w:type="character" w:styleId="Textoennegrita">
    <w:name w:val="Strong"/>
    <w:basedOn w:val="Fuentedeprrafopredeter"/>
    <w:uiPriority w:val="22"/>
    <w:qFormat/>
    <w:rsid w:val="000B21CF"/>
    <w:rPr>
      <w:b/>
      <w:bCs/>
    </w:rPr>
  </w:style>
  <w:style w:type="paragraph" w:styleId="Textoindependiente">
    <w:name w:val="Body Text"/>
    <w:basedOn w:val="Normal"/>
    <w:link w:val="TextoindependienteCar"/>
    <w:uiPriority w:val="99"/>
    <w:rsid w:val="000B21CF"/>
    <w:pPr>
      <w:spacing w:before="120" w:after="120" w:line="240" w:lineRule="auto"/>
      <w:jc w:val="both"/>
    </w:pPr>
    <w:rPr>
      <w:rFonts w:ascii="Tahoma" w:eastAsia="Times New Roman" w:hAnsi="Tahoma"/>
      <w:sz w:val="24"/>
      <w:szCs w:val="20"/>
      <w:lang w:val="es-ES_tradnl" w:eastAsia="es-ES"/>
    </w:rPr>
  </w:style>
  <w:style w:type="character" w:customStyle="1" w:styleId="TextoindependienteCar">
    <w:name w:val="Texto independiente Car"/>
    <w:basedOn w:val="Fuentedeprrafopredeter"/>
    <w:link w:val="Textoindependiente"/>
    <w:uiPriority w:val="99"/>
    <w:rsid w:val="000B21CF"/>
    <w:rPr>
      <w:rFonts w:ascii="Tahoma" w:eastAsia="Times New Roman" w:hAnsi="Tahoma" w:cs="Times New Roman"/>
      <w:sz w:val="24"/>
      <w:szCs w:val="20"/>
      <w:lang w:val="es-ES_tradnl" w:eastAsia="es-ES"/>
    </w:rPr>
  </w:style>
  <w:style w:type="paragraph" w:customStyle="1" w:styleId="Default">
    <w:name w:val="Default"/>
    <w:rsid w:val="000B21CF"/>
    <w:pPr>
      <w:autoSpaceDE w:val="0"/>
      <w:autoSpaceDN w:val="0"/>
      <w:adjustRightInd w:val="0"/>
      <w:spacing w:after="0" w:line="240" w:lineRule="auto"/>
    </w:pPr>
    <w:rPr>
      <w:rFonts w:ascii="Arial" w:hAnsi="Arial" w:cs="Arial"/>
      <w:color w:val="000000"/>
      <w:sz w:val="24"/>
      <w:szCs w:val="24"/>
    </w:rPr>
  </w:style>
  <w:style w:type="paragraph" w:customStyle="1" w:styleId="ecxmsobodytextindent2">
    <w:name w:val="ecxmsobodytextindent2"/>
    <w:basedOn w:val="Normal"/>
    <w:rsid w:val="000B21CF"/>
    <w:pPr>
      <w:spacing w:before="100" w:beforeAutospacing="1" w:after="100" w:afterAutospacing="1" w:line="240" w:lineRule="auto"/>
    </w:pPr>
    <w:rPr>
      <w:rFonts w:ascii="Times New Roman" w:eastAsia="Times New Roman" w:hAnsi="Times New Roman"/>
      <w:sz w:val="24"/>
      <w:szCs w:val="24"/>
      <w:lang w:val="es-ES" w:eastAsia="es-ES"/>
    </w:rPr>
  </w:style>
  <w:style w:type="paragraph" w:customStyle="1" w:styleId="Titulo12-Tesis">
    <w:name w:val="Titulo 12-Tesis"/>
    <w:basedOn w:val="Ttulo1-Tesis"/>
    <w:link w:val="Titulo12-TesisCar"/>
    <w:qFormat/>
    <w:rsid w:val="000B21CF"/>
    <w:pPr>
      <w:jc w:val="left"/>
    </w:pPr>
    <w:rPr>
      <w:color w:val="auto"/>
      <w:sz w:val="24"/>
      <w:szCs w:val="24"/>
    </w:rPr>
  </w:style>
  <w:style w:type="character" w:customStyle="1" w:styleId="Titulo12-TesisCar">
    <w:name w:val="Titulo 12-Tesis Car"/>
    <w:basedOn w:val="Ttulo1-TesisCar"/>
    <w:link w:val="Titulo12-Tesis"/>
    <w:rsid w:val="000B21CF"/>
    <w:rPr>
      <w:sz w:val="24"/>
      <w:szCs w:val="24"/>
    </w:rPr>
  </w:style>
  <w:style w:type="paragraph" w:customStyle="1" w:styleId="entry">
    <w:name w:val="entry"/>
    <w:basedOn w:val="Normal"/>
    <w:rsid w:val="000B21CF"/>
    <w:pPr>
      <w:spacing w:before="100" w:beforeAutospacing="1" w:after="100" w:afterAutospacing="1" w:line="240" w:lineRule="auto"/>
    </w:pPr>
    <w:rPr>
      <w:rFonts w:ascii="Times New Roman" w:eastAsia="Times New Roman" w:hAnsi="Times New Roman"/>
      <w:sz w:val="24"/>
      <w:szCs w:val="24"/>
      <w:lang w:eastAsia="es-EC"/>
    </w:rPr>
  </w:style>
  <w:style w:type="paragraph" w:customStyle="1" w:styleId="parrafo">
    <w:name w:val="parrafo"/>
    <w:basedOn w:val="Normal"/>
    <w:rsid w:val="000B21CF"/>
    <w:pPr>
      <w:spacing w:before="100" w:beforeAutospacing="1" w:after="100" w:afterAutospacing="1" w:line="240" w:lineRule="auto"/>
      <w:jc w:val="both"/>
    </w:pPr>
    <w:rPr>
      <w:rFonts w:ascii="Arial" w:eastAsia="Times New Roman" w:hAnsi="Arial" w:cs="Arial"/>
      <w:sz w:val="18"/>
      <w:szCs w:val="18"/>
      <w:lang w:eastAsia="es-EC"/>
    </w:rPr>
  </w:style>
  <w:style w:type="character" w:customStyle="1" w:styleId="parrafo1">
    <w:name w:val="parrafo1"/>
    <w:basedOn w:val="Fuentedeprrafopredeter"/>
    <w:rsid w:val="000B21CF"/>
    <w:rPr>
      <w:rFonts w:ascii="Arial" w:hAnsi="Arial" w:cs="Arial" w:hint="default"/>
      <w:sz w:val="18"/>
      <w:szCs w:val="18"/>
    </w:rPr>
  </w:style>
  <w:style w:type="paragraph" w:customStyle="1" w:styleId="vspace2">
    <w:name w:val="vspace2"/>
    <w:basedOn w:val="Normal"/>
    <w:rsid w:val="000B21CF"/>
    <w:pPr>
      <w:spacing w:before="319" w:after="0" w:line="240" w:lineRule="auto"/>
    </w:pPr>
    <w:rPr>
      <w:rFonts w:ascii="Times New Roman" w:eastAsia="Times New Roman" w:hAnsi="Times New Roman"/>
      <w:sz w:val="24"/>
      <w:szCs w:val="24"/>
      <w:lang w:eastAsia="es-EC"/>
    </w:rPr>
  </w:style>
  <w:style w:type="character" w:customStyle="1" w:styleId="croxxman1">
    <w:name w:val="croxxman1"/>
    <w:basedOn w:val="Fuentedeprrafopredeter"/>
    <w:rsid w:val="000B21CF"/>
    <w:rPr>
      <w:sz w:val="17"/>
      <w:szCs w:val="17"/>
    </w:rPr>
  </w:style>
  <w:style w:type="paragraph" w:customStyle="1" w:styleId="Titulo4Tesis">
    <w:name w:val="Titulo 4.Tesis"/>
    <w:basedOn w:val="Titulo12-Tesis"/>
    <w:next w:val="Ttulo4"/>
    <w:link w:val="Titulo4TesisCar"/>
    <w:qFormat/>
    <w:rsid w:val="000B21CF"/>
    <w:pPr>
      <w:spacing w:before="0" w:after="0" w:line="480" w:lineRule="auto"/>
      <w:ind w:left="1344"/>
    </w:pPr>
    <w:rPr>
      <w:rFonts w:cs="Times New Roman"/>
      <w:b w:val="0"/>
      <w:bCs w:val="0"/>
      <w:color w:val="365F91"/>
    </w:rPr>
  </w:style>
  <w:style w:type="character" w:customStyle="1" w:styleId="Titulo4TesisCar">
    <w:name w:val="Titulo 4.Tesis Car"/>
    <w:link w:val="Titulo4Tesis"/>
    <w:rsid w:val="000B21CF"/>
    <w:rPr>
      <w:rFonts w:ascii="Arial" w:eastAsia="Times New Roman" w:hAnsi="Arial" w:cs="Times New Roman"/>
      <w:color w:val="365F91"/>
      <w:kern w:val="32"/>
      <w:sz w:val="24"/>
      <w:szCs w:val="24"/>
    </w:rPr>
  </w:style>
  <w:style w:type="paragraph" w:styleId="Textonotapie">
    <w:name w:val="footnote text"/>
    <w:basedOn w:val="Normal"/>
    <w:link w:val="TextonotapieCar"/>
    <w:uiPriority w:val="99"/>
    <w:semiHidden/>
    <w:unhideWhenUsed/>
    <w:rsid w:val="000B21CF"/>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0B21CF"/>
    <w:rPr>
      <w:rFonts w:ascii="Calibri" w:eastAsia="Calibri" w:hAnsi="Calibri" w:cs="Times New Roman"/>
      <w:sz w:val="20"/>
      <w:szCs w:val="20"/>
    </w:rPr>
  </w:style>
  <w:style w:type="character" w:customStyle="1" w:styleId="googqs-tidbit-0">
    <w:name w:val="goog_qs-tidbit-0"/>
    <w:basedOn w:val="Fuentedeprrafopredeter"/>
    <w:rsid w:val="000B21CF"/>
  </w:style>
  <w:style w:type="paragraph" w:customStyle="1" w:styleId="pj1">
    <w:name w:val="pj1"/>
    <w:basedOn w:val="Normal"/>
    <w:rsid w:val="000B21CF"/>
    <w:pPr>
      <w:spacing w:after="0" w:line="240" w:lineRule="auto"/>
      <w:jc w:val="both"/>
    </w:pPr>
    <w:rPr>
      <w:rFonts w:ascii="Times New Roman" w:eastAsia="Times New Roman" w:hAnsi="Times New Roman"/>
      <w:sz w:val="24"/>
      <w:szCs w:val="24"/>
      <w:lang w:eastAsia="es-EC"/>
    </w:rPr>
  </w:style>
  <w:style w:type="character" w:customStyle="1" w:styleId="nw1">
    <w:name w:val="nw1"/>
    <w:basedOn w:val="Fuentedeprrafopredeter"/>
    <w:rsid w:val="000B21CF"/>
  </w:style>
  <w:style w:type="character" w:customStyle="1" w:styleId="ff501">
    <w:name w:val="ff501"/>
    <w:rsid w:val="000B21CF"/>
    <w:rPr>
      <w:rFonts w:ascii="ff50" w:hAnsi="ff50" w:hint="default"/>
    </w:rPr>
  </w:style>
  <w:style w:type="character" w:customStyle="1" w:styleId="ff281">
    <w:name w:val="ff281"/>
    <w:rsid w:val="000B21CF"/>
    <w:rPr>
      <w:rFonts w:ascii="ff28" w:hAnsi="ff28" w:hint="default"/>
    </w:rPr>
  </w:style>
  <w:style w:type="paragraph" w:customStyle="1" w:styleId="pl1">
    <w:name w:val="pl1"/>
    <w:basedOn w:val="Normal"/>
    <w:rsid w:val="000B21CF"/>
    <w:pPr>
      <w:spacing w:after="0" w:line="240" w:lineRule="auto"/>
    </w:pPr>
    <w:rPr>
      <w:rFonts w:ascii="Times New Roman" w:eastAsia="Times New Roman" w:hAnsi="Times New Roman"/>
      <w:sz w:val="24"/>
      <w:szCs w:val="24"/>
      <w:lang w:eastAsia="es-EC"/>
    </w:rPr>
  </w:style>
  <w:style w:type="character" w:customStyle="1" w:styleId="ib1">
    <w:name w:val="ib1"/>
    <w:rsid w:val="000B21CF"/>
    <w:rPr>
      <w:spacing w:val="0"/>
    </w:rPr>
  </w:style>
  <w:style w:type="character" w:customStyle="1" w:styleId="google-src-text1">
    <w:name w:val="google-src-text1"/>
    <w:rsid w:val="000B21CF"/>
    <w:rPr>
      <w:vanish/>
      <w:webHidden w:val="0"/>
      <w:specVanish w:val="0"/>
    </w:rPr>
  </w:style>
  <w:style w:type="table" w:customStyle="1" w:styleId="Listaclara-nfasis11">
    <w:name w:val="Lista clara - Énfasis 11"/>
    <w:basedOn w:val="Tablanormal"/>
    <w:uiPriority w:val="61"/>
    <w:rsid w:val="000B21CF"/>
    <w:pPr>
      <w:spacing w:after="0" w:line="240" w:lineRule="auto"/>
    </w:pPr>
    <w:rPr>
      <w:rFonts w:ascii="Calibri" w:eastAsia="Calibri" w:hAnsi="Calibri" w:cs="Times New Roman"/>
      <w:sz w:val="20"/>
      <w:szCs w:val="20"/>
      <w:lang w:eastAsia="es-EC"/>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Sombreadoclaro-nfasis11">
    <w:name w:val="Sombreado claro - Énfasis 11"/>
    <w:basedOn w:val="Tablanormal"/>
    <w:uiPriority w:val="60"/>
    <w:rsid w:val="000B21CF"/>
    <w:pPr>
      <w:spacing w:after="0" w:line="240" w:lineRule="auto"/>
    </w:pPr>
    <w:rPr>
      <w:rFonts w:ascii="Calibri" w:eastAsia="Calibri" w:hAnsi="Calibri" w:cs="Times New Roman"/>
      <w:color w:val="365F91"/>
      <w:sz w:val="20"/>
      <w:szCs w:val="20"/>
      <w:lang w:eastAsia="es-EC"/>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staclara-nfasis12">
    <w:name w:val="Lista clara - Énfasis 12"/>
    <w:basedOn w:val="Tablanormal"/>
    <w:uiPriority w:val="61"/>
    <w:rsid w:val="000B21CF"/>
    <w:pPr>
      <w:spacing w:after="0" w:line="240" w:lineRule="auto"/>
    </w:pPr>
    <w:rPr>
      <w:rFonts w:ascii="Calibri" w:eastAsia="Calibri" w:hAnsi="Calibri" w:cs="Times New Roman"/>
      <w:sz w:val="20"/>
      <w:szCs w:val="20"/>
      <w:lang w:eastAsia="es-EC"/>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Cuadrculaclara-nfasis11">
    <w:name w:val="Cuadrícula clara - Énfasis 11"/>
    <w:basedOn w:val="Tablanormal"/>
    <w:uiPriority w:val="62"/>
    <w:rsid w:val="000B21CF"/>
    <w:pPr>
      <w:spacing w:after="0" w:line="240" w:lineRule="auto"/>
    </w:pPr>
    <w:rPr>
      <w:rFonts w:ascii="Calibri" w:eastAsia="Calibri" w:hAnsi="Calibri" w:cs="Times New Roman"/>
      <w:sz w:val="20"/>
      <w:szCs w:val="20"/>
      <w:lang w:eastAsia="es-EC"/>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Sombreadoclaro-nfasis12">
    <w:name w:val="Sombreado claro - Énfasis 12"/>
    <w:basedOn w:val="Tablanormal"/>
    <w:uiPriority w:val="60"/>
    <w:rsid w:val="000B21CF"/>
    <w:pPr>
      <w:spacing w:after="0" w:line="240" w:lineRule="auto"/>
    </w:pPr>
    <w:rPr>
      <w:rFonts w:ascii="Calibri" w:eastAsia="Calibri" w:hAnsi="Calibri" w:cs="Times New Roman"/>
      <w:color w:val="365F91"/>
      <w:sz w:val="20"/>
      <w:szCs w:val="20"/>
      <w:lang w:eastAsia="es-EC"/>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Sangra2detindependiente">
    <w:name w:val="Body Text Indent 2"/>
    <w:basedOn w:val="Normal"/>
    <w:link w:val="Sangra2detindependienteCar"/>
    <w:unhideWhenUsed/>
    <w:rsid w:val="000B21CF"/>
    <w:pPr>
      <w:spacing w:after="120" w:line="480" w:lineRule="auto"/>
      <w:ind w:left="283"/>
    </w:pPr>
  </w:style>
  <w:style w:type="character" w:customStyle="1" w:styleId="Sangra2detindependienteCar">
    <w:name w:val="Sangría 2 de t. independiente Car"/>
    <w:basedOn w:val="Fuentedeprrafopredeter"/>
    <w:link w:val="Sangra2detindependiente"/>
    <w:rsid w:val="000B21CF"/>
    <w:rPr>
      <w:rFonts w:ascii="Calibri" w:eastAsia="Calibri" w:hAnsi="Calibri" w:cs="Times New Roman"/>
    </w:rPr>
  </w:style>
  <w:style w:type="paragraph" w:styleId="Textoindependiente2">
    <w:name w:val="Body Text 2"/>
    <w:basedOn w:val="Normal"/>
    <w:link w:val="Textoindependiente2Car"/>
    <w:uiPriority w:val="99"/>
    <w:semiHidden/>
    <w:unhideWhenUsed/>
    <w:rsid w:val="000B21CF"/>
    <w:pPr>
      <w:spacing w:after="120" w:line="480" w:lineRule="auto"/>
    </w:pPr>
  </w:style>
  <w:style w:type="character" w:customStyle="1" w:styleId="Textoindependiente2Car">
    <w:name w:val="Texto independiente 2 Car"/>
    <w:basedOn w:val="Fuentedeprrafopredeter"/>
    <w:link w:val="Textoindependiente2"/>
    <w:uiPriority w:val="99"/>
    <w:semiHidden/>
    <w:rsid w:val="000B21CF"/>
    <w:rPr>
      <w:rFonts w:ascii="Calibri" w:eastAsia="Calibri" w:hAnsi="Calibri" w:cs="Times New Roman"/>
    </w:rPr>
  </w:style>
  <w:style w:type="character" w:customStyle="1" w:styleId="txttrebuchet11justificada">
    <w:name w:val="txt_trebuchet11_justificada"/>
    <w:basedOn w:val="Fuentedeprrafopredeter"/>
    <w:rsid w:val="000B21CF"/>
  </w:style>
  <w:style w:type="table" w:customStyle="1" w:styleId="Listaclara-nfasis13">
    <w:name w:val="Lista clara - Énfasis 13"/>
    <w:basedOn w:val="Tablanormal"/>
    <w:uiPriority w:val="61"/>
    <w:rsid w:val="000B21C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book-header-2-title-device">
    <w:name w:val="book-header-2-title-device"/>
    <w:basedOn w:val="Fuentedeprrafopredeter"/>
    <w:rsid w:val="00430834"/>
  </w:style>
  <w:style w:type="character" w:customStyle="1" w:styleId="book-header-2-subtitle-author">
    <w:name w:val="book-header-2-subtitle-author"/>
    <w:basedOn w:val="Fuentedeprrafopredeter"/>
    <w:rsid w:val="00430834"/>
  </w:style>
  <w:style w:type="character" w:customStyle="1" w:styleId="book-header-2-subtitle-publisher">
    <w:name w:val="book-header-2-subtitle-publisher"/>
    <w:basedOn w:val="Fuentedeprrafopredeter"/>
    <w:rsid w:val="00430834"/>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http://www.labelident.com/images/static_content/w08.gif" TargetMode="External"/><Relationship Id="rId117" Type="http://schemas.openxmlformats.org/officeDocument/2006/relationships/image" Target="media/image71.jpeg"/><Relationship Id="rId21" Type="http://schemas.openxmlformats.org/officeDocument/2006/relationships/image" Target="media/image4.jpeg"/><Relationship Id="rId42" Type="http://schemas.openxmlformats.org/officeDocument/2006/relationships/image" Target="media/image15.jpeg"/><Relationship Id="rId47" Type="http://schemas.openxmlformats.org/officeDocument/2006/relationships/header" Target="header6.xml"/><Relationship Id="rId63" Type="http://schemas.openxmlformats.org/officeDocument/2006/relationships/image" Target="media/image22.gif"/><Relationship Id="rId68" Type="http://schemas.openxmlformats.org/officeDocument/2006/relationships/image" Target="media/image27.png"/><Relationship Id="rId84" Type="http://schemas.openxmlformats.org/officeDocument/2006/relationships/image" Target="media/image42.jpeg"/><Relationship Id="rId89" Type="http://schemas.openxmlformats.org/officeDocument/2006/relationships/hyperlink" Target="http://es.wikipedia.org/wiki/Aire" TargetMode="External"/><Relationship Id="rId112" Type="http://schemas.openxmlformats.org/officeDocument/2006/relationships/image" Target="media/image66.png"/><Relationship Id="rId133" Type="http://schemas.openxmlformats.org/officeDocument/2006/relationships/image" Target="http://www.belt.es/expertos/imagenes/1803052.gif" TargetMode="External"/><Relationship Id="rId138" Type="http://schemas.openxmlformats.org/officeDocument/2006/relationships/image" Target="media/image84.png"/><Relationship Id="rId154" Type="http://schemas.openxmlformats.org/officeDocument/2006/relationships/image" Target="media/image100.jpeg"/><Relationship Id="rId159" Type="http://schemas.openxmlformats.org/officeDocument/2006/relationships/theme" Target="theme/theme1.xml"/><Relationship Id="rId16" Type="http://schemas.openxmlformats.org/officeDocument/2006/relationships/image" Target="http://t3.gstatic.com/images?q=tbn:ANd9GcQyqUaELGki-qj__4kocqQ6Zo2vcVf4dgUgyKFD-5ijaA_FbyyZF3mJMg" TargetMode="External"/><Relationship Id="rId107" Type="http://schemas.openxmlformats.org/officeDocument/2006/relationships/image" Target="media/image62.jpeg"/><Relationship Id="rId11" Type="http://schemas.openxmlformats.org/officeDocument/2006/relationships/header" Target="header3.xml"/><Relationship Id="rId32" Type="http://schemas.openxmlformats.org/officeDocument/2006/relationships/image" Target="media/image10.jpeg"/><Relationship Id="rId37" Type="http://schemas.openxmlformats.org/officeDocument/2006/relationships/image" Target="http://www.seguridadyaridos.org/senales/19_4_86.jpg" TargetMode="External"/><Relationship Id="rId53" Type="http://schemas.openxmlformats.org/officeDocument/2006/relationships/image" Target="media/image17.jpeg"/><Relationship Id="rId58" Type="http://schemas.microsoft.com/office/2007/relationships/diagramDrawing" Target="diagrams/drawing2.xml"/><Relationship Id="rId74" Type="http://schemas.openxmlformats.org/officeDocument/2006/relationships/image" Target="media/image33.jpeg"/><Relationship Id="rId79" Type="http://schemas.openxmlformats.org/officeDocument/2006/relationships/image" Target="media/image37.jpeg"/><Relationship Id="rId102" Type="http://schemas.openxmlformats.org/officeDocument/2006/relationships/image" Target="media/image58.png"/><Relationship Id="rId123" Type="http://schemas.openxmlformats.org/officeDocument/2006/relationships/image" Target="media/image76.png"/><Relationship Id="rId128" Type="http://schemas.openxmlformats.org/officeDocument/2006/relationships/diagramColors" Target="diagrams/colors3.xml"/><Relationship Id="rId144" Type="http://schemas.openxmlformats.org/officeDocument/2006/relationships/image" Target="media/image90.png"/><Relationship Id="rId149" Type="http://schemas.openxmlformats.org/officeDocument/2006/relationships/image" Target="media/image95.png"/><Relationship Id="rId5" Type="http://schemas.openxmlformats.org/officeDocument/2006/relationships/webSettings" Target="webSettings.xml"/><Relationship Id="rId90" Type="http://schemas.openxmlformats.org/officeDocument/2006/relationships/image" Target="media/image46.png"/><Relationship Id="rId95" Type="http://schemas.openxmlformats.org/officeDocument/2006/relationships/image" Target="media/image51.png"/><Relationship Id="rId22" Type="http://schemas.openxmlformats.org/officeDocument/2006/relationships/image" Target="http://t0.gstatic.com/images?q=tbn:ANd9GcTw0DpU8ZGhN9EjFFAMmZ7smpddDgRop4mlRkcPsapdlnr9cBI-6BE8Q6A" TargetMode="External"/><Relationship Id="rId27" Type="http://schemas.openxmlformats.org/officeDocument/2006/relationships/image" Target="media/image7.gif"/><Relationship Id="rId43" Type="http://schemas.openxmlformats.org/officeDocument/2006/relationships/image" Target="http://www.seguridadyaridos.org/senales/19_2_79.jpg" TargetMode="External"/><Relationship Id="rId48" Type="http://schemas.openxmlformats.org/officeDocument/2006/relationships/diagramData" Target="diagrams/data1.xml"/><Relationship Id="rId64" Type="http://schemas.openxmlformats.org/officeDocument/2006/relationships/image" Target="media/image23.png"/><Relationship Id="rId69" Type="http://schemas.openxmlformats.org/officeDocument/2006/relationships/image" Target="media/image28.png"/><Relationship Id="rId113" Type="http://schemas.openxmlformats.org/officeDocument/2006/relationships/image" Target="media/image67.png"/><Relationship Id="rId118" Type="http://schemas.openxmlformats.org/officeDocument/2006/relationships/image" Target="http://t1.gstatic.com/images?q=tbn:ANd9GcSkeuw4k35sJRBAyWhCu3yy6Gs3VTJpGED-KFqXTug6OPZjRFsCHw" TargetMode="External"/><Relationship Id="rId134" Type="http://schemas.openxmlformats.org/officeDocument/2006/relationships/image" Target="media/image81.jpeg"/><Relationship Id="rId139" Type="http://schemas.openxmlformats.org/officeDocument/2006/relationships/image" Target="media/image85.png"/><Relationship Id="rId80" Type="http://schemas.openxmlformats.org/officeDocument/2006/relationships/image" Target="media/image38.jpeg"/><Relationship Id="rId85" Type="http://schemas.openxmlformats.org/officeDocument/2006/relationships/image" Target="media/image43.jpeg"/><Relationship Id="rId150" Type="http://schemas.openxmlformats.org/officeDocument/2006/relationships/image" Target="media/image96.png"/><Relationship Id="rId155" Type="http://schemas.openxmlformats.org/officeDocument/2006/relationships/image" Target="media/image101.png"/><Relationship Id="rId12" Type="http://schemas.openxmlformats.org/officeDocument/2006/relationships/header" Target="header4.xml"/><Relationship Id="rId17" Type="http://schemas.openxmlformats.org/officeDocument/2006/relationships/hyperlink" Target="http://www.google.com.ec/imgres?imgurl=http://www.ahb.es/m/SP-260.jpg&amp;imgrefurl=http://www.ahb.es/senaletica/senaletica_prohibicion/1/ficha317.htm&amp;usg=__B8At5kZBoOvm6d6i_v6JPj3xQuE=&amp;h=325&amp;w=325&amp;sz=23&amp;hl=es&amp;start=4&amp;zoom=1&amp;itbs=1&amp;tbnid=AF-tJwB7aqfGpM:&amp;tbnh=118&amp;tbnw=118&amp;prev=/search?q=No+tocar&amp;hl=es&amp;biw=1024&amp;bih=353&amp;gbv=2&amp;tbm=isch&amp;ei=f-hnTrnQEs2ctweo3-2lDQ" TargetMode="External"/><Relationship Id="rId33" Type="http://schemas.openxmlformats.org/officeDocument/2006/relationships/image" Target="http://imagenes.solostocks.com/m14720359/senal-primeros-auxilios.jpg" TargetMode="External"/><Relationship Id="rId38" Type="http://schemas.openxmlformats.org/officeDocument/2006/relationships/image" Target="media/image13.jpeg"/><Relationship Id="rId59" Type="http://schemas.openxmlformats.org/officeDocument/2006/relationships/image" Target="media/image18.jpeg"/><Relationship Id="rId103" Type="http://schemas.openxmlformats.org/officeDocument/2006/relationships/image" Target="media/image59.png"/><Relationship Id="rId108" Type="http://schemas.openxmlformats.org/officeDocument/2006/relationships/image" Target="http://www.pilos.com.co/prevencion-de-riesgos/wp-content/uploads/2010/01/salida-de-emergencia.jpg" TargetMode="External"/><Relationship Id="rId124" Type="http://schemas.openxmlformats.org/officeDocument/2006/relationships/image" Target="media/image77.png"/><Relationship Id="rId129" Type="http://schemas.microsoft.com/office/2007/relationships/diagramDrawing" Target="diagrams/drawing3.xml"/><Relationship Id="rId20" Type="http://schemas.openxmlformats.org/officeDocument/2006/relationships/hyperlink" Target="http://www.google.com.ec/imgres?imgurl=http://www.labelident.com/images/static_content/p06.gif&amp;imgrefurl=http://www.labelident.com/senales_de_prohibicion_:_:4696:1:3:0.html?language=en&amp;usg=__kV7PVfxhhp1YB_1w-C1VuG1J4F8=&amp;h=141&amp;w=140&amp;sz=6&amp;hl=es&amp;start=2&amp;zoom=1&amp;itbs=1&amp;tbnid=s6vsfucQqpMTVM:&amp;tbnh=94&amp;tbnw=93&amp;prev=/search?q=Prohibido+a+personas+no+autorizadas&amp;hl=es&amp;sa=G&amp;biw=1024&amp;bih=353&amp;gbv=2&amp;tbm=isch&amp;ei=3-hnTu70O4-ltwfbwdi7DQ" TargetMode="External"/><Relationship Id="rId41" Type="http://schemas.openxmlformats.org/officeDocument/2006/relationships/image" Target="http://www.seguridadyaridos.org/senales/19_2_83.jpg" TargetMode="External"/><Relationship Id="rId54" Type="http://schemas.openxmlformats.org/officeDocument/2006/relationships/diagramData" Target="diagrams/data2.xml"/><Relationship Id="rId62" Type="http://schemas.openxmlformats.org/officeDocument/2006/relationships/image" Target="media/image21.jpeg"/><Relationship Id="rId70" Type="http://schemas.openxmlformats.org/officeDocument/2006/relationships/image" Target="media/image29.png"/><Relationship Id="rId75" Type="http://schemas.openxmlformats.org/officeDocument/2006/relationships/hyperlink" Target="http://es.wikipedia.org/wiki/Ruido" TargetMode="External"/><Relationship Id="rId83" Type="http://schemas.openxmlformats.org/officeDocument/2006/relationships/image" Target="media/image41.jpeg"/><Relationship Id="rId88" Type="http://schemas.openxmlformats.org/officeDocument/2006/relationships/hyperlink" Target="http://es.wikipedia.org/wiki/Vapor_de_agua" TargetMode="External"/><Relationship Id="rId91" Type="http://schemas.openxmlformats.org/officeDocument/2006/relationships/image" Target="media/image47.png"/><Relationship Id="rId96" Type="http://schemas.openxmlformats.org/officeDocument/2006/relationships/image" Target="media/image52.png"/><Relationship Id="rId111" Type="http://schemas.openxmlformats.org/officeDocument/2006/relationships/image" Target="media/image65.png"/><Relationship Id="rId132" Type="http://schemas.openxmlformats.org/officeDocument/2006/relationships/image" Target="media/image80.gif"/><Relationship Id="rId140" Type="http://schemas.openxmlformats.org/officeDocument/2006/relationships/image" Target="media/image86.png"/><Relationship Id="rId145" Type="http://schemas.openxmlformats.org/officeDocument/2006/relationships/image" Target="media/image91.png"/><Relationship Id="rId153" Type="http://schemas.openxmlformats.org/officeDocument/2006/relationships/image" Target="media/image99.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jpeg"/><Relationship Id="rId23" Type="http://schemas.openxmlformats.org/officeDocument/2006/relationships/image" Target="media/image5.jpeg"/><Relationship Id="rId28" Type="http://schemas.openxmlformats.org/officeDocument/2006/relationships/image" Target="http://www.labelident.com/images/static_content/w00.gif" TargetMode="External"/><Relationship Id="rId36" Type="http://schemas.openxmlformats.org/officeDocument/2006/relationships/image" Target="media/image12.jpeg"/><Relationship Id="rId49" Type="http://schemas.openxmlformats.org/officeDocument/2006/relationships/diagramLayout" Target="diagrams/layout1.xml"/><Relationship Id="rId57" Type="http://schemas.openxmlformats.org/officeDocument/2006/relationships/diagramColors" Target="diagrams/colors2.xml"/><Relationship Id="rId106" Type="http://schemas.openxmlformats.org/officeDocument/2006/relationships/image" Target="http://www.paritarios.cl/images/esp_epp_ico.jpg" TargetMode="External"/><Relationship Id="rId114" Type="http://schemas.openxmlformats.org/officeDocument/2006/relationships/image" Target="media/image68.png"/><Relationship Id="rId119" Type="http://schemas.openxmlformats.org/officeDocument/2006/relationships/image" Target="media/image72.png"/><Relationship Id="rId127" Type="http://schemas.openxmlformats.org/officeDocument/2006/relationships/diagramQuickStyle" Target="diagrams/quickStyle3.xml"/><Relationship Id="rId10" Type="http://schemas.openxmlformats.org/officeDocument/2006/relationships/header" Target="header2.xml"/><Relationship Id="rId31" Type="http://schemas.openxmlformats.org/officeDocument/2006/relationships/image" Target="http://www.prevenciondocente.com/c5_gif.gif" TargetMode="External"/><Relationship Id="rId44" Type="http://schemas.openxmlformats.org/officeDocument/2006/relationships/image" Target="media/image16.jpeg"/><Relationship Id="rId52" Type="http://schemas.microsoft.com/office/2007/relationships/diagramDrawing" Target="diagrams/drawing1.xml"/><Relationship Id="rId60" Type="http://schemas.openxmlformats.org/officeDocument/2006/relationships/image" Target="media/image19.png"/><Relationship Id="rId65" Type="http://schemas.openxmlformats.org/officeDocument/2006/relationships/image" Target="media/image24.png"/><Relationship Id="rId73" Type="http://schemas.openxmlformats.org/officeDocument/2006/relationships/image" Target="media/image32.png"/><Relationship Id="rId78" Type="http://schemas.openxmlformats.org/officeDocument/2006/relationships/image" Target="media/image36.jpeg"/><Relationship Id="rId81" Type="http://schemas.openxmlformats.org/officeDocument/2006/relationships/image" Target="media/image39.jpeg"/><Relationship Id="rId86" Type="http://schemas.openxmlformats.org/officeDocument/2006/relationships/image" Target="media/image44.png"/><Relationship Id="rId94" Type="http://schemas.openxmlformats.org/officeDocument/2006/relationships/image" Target="media/image50.png"/><Relationship Id="rId99" Type="http://schemas.openxmlformats.org/officeDocument/2006/relationships/image" Target="media/image55.png"/><Relationship Id="rId101" Type="http://schemas.openxmlformats.org/officeDocument/2006/relationships/image" Target="media/image57.png"/><Relationship Id="rId122" Type="http://schemas.openxmlformats.org/officeDocument/2006/relationships/image" Target="media/image75.png"/><Relationship Id="rId130" Type="http://schemas.openxmlformats.org/officeDocument/2006/relationships/image" Target="media/image78.png"/><Relationship Id="rId135" Type="http://schemas.openxmlformats.org/officeDocument/2006/relationships/image" Target="http://t3.gstatic.com/images?q=tbn:ANd9GcRI1acKRmeCaSSrrdNrHavpkprRA-CYbsmxqcVSJVbAy7aXQCKzNA" TargetMode="External"/><Relationship Id="rId143" Type="http://schemas.openxmlformats.org/officeDocument/2006/relationships/image" Target="media/image89.png"/><Relationship Id="rId148" Type="http://schemas.openxmlformats.org/officeDocument/2006/relationships/image" Target="media/image94.png"/><Relationship Id="rId151" Type="http://schemas.openxmlformats.org/officeDocument/2006/relationships/image" Target="media/image97.png"/><Relationship Id="rId156" Type="http://schemas.openxmlformats.org/officeDocument/2006/relationships/image" Target="media/image102.jpeg"/><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5.xml"/><Relationship Id="rId18" Type="http://schemas.openxmlformats.org/officeDocument/2006/relationships/image" Target="media/image3.jpeg"/><Relationship Id="rId39" Type="http://schemas.openxmlformats.org/officeDocument/2006/relationships/image" Target="http://www.seguridadyaridos.org/senales/19_2_90.jpg" TargetMode="External"/><Relationship Id="rId109" Type="http://schemas.openxmlformats.org/officeDocument/2006/relationships/image" Target="media/image63.png"/><Relationship Id="rId34" Type="http://schemas.openxmlformats.org/officeDocument/2006/relationships/image" Target="media/image11.jpeg"/><Relationship Id="rId50" Type="http://schemas.openxmlformats.org/officeDocument/2006/relationships/diagramQuickStyle" Target="diagrams/quickStyle1.xml"/><Relationship Id="rId55" Type="http://schemas.openxmlformats.org/officeDocument/2006/relationships/diagramLayout" Target="diagrams/layout2.xml"/><Relationship Id="rId76" Type="http://schemas.openxmlformats.org/officeDocument/2006/relationships/image" Target="media/image34.png"/><Relationship Id="rId97" Type="http://schemas.openxmlformats.org/officeDocument/2006/relationships/image" Target="media/image53.png"/><Relationship Id="rId104" Type="http://schemas.openxmlformats.org/officeDocument/2006/relationships/image" Target="media/image60.png"/><Relationship Id="rId120" Type="http://schemas.openxmlformats.org/officeDocument/2006/relationships/image" Target="media/image73.png"/><Relationship Id="rId125" Type="http://schemas.openxmlformats.org/officeDocument/2006/relationships/diagramData" Target="diagrams/data3.xml"/><Relationship Id="rId141" Type="http://schemas.openxmlformats.org/officeDocument/2006/relationships/image" Target="media/image87.png"/><Relationship Id="rId146" Type="http://schemas.openxmlformats.org/officeDocument/2006/relationships/image" Target="media/image92.png"/><Relationship Id="rId7" Type="http://schemas.openxmlformats.org/officeDocument/2006/relationships/endnotes" Target="endnotes.xml"/><Relationship Id="rId71" Type="http://schemas.openxmlformats.org/officeDocument/2006/relationships/image" Target="media/image30.png"/><Relationship Id="rId92" Type="http://schemas.openxmlformats.org/officeDocument/2006/relationships/image" Target="media/image48.png"/><Relationship Id="rId2" Type="http://schemas.openxmlformats.org/officeDocument/2006/relationships/numbering" Target="numbering.xml"/><Relationship Id="rId29" Type="http://schemas.openxmlformats.org/officeDocument/2006/relationships/image" Target="media/image8.jpeg"/><Relationship Id="rId24" Type="http://schemas.openxmlformats.org/officeDocument/2006/relationships/image" Target="http://www.seguridadyaridos.org/senales/19_1_88.jpg" TargetMode="External"/><Relationship Id="rId40" Type="http://schemas.openxmlformats.org/officeDocument/2006/relationships/image" Target="media/image14.jpeg"/><Relationship Id="rId45" Type="http://schemas.openxmlformats.org/officeDocument/2006/relationships/image" Target="http://t0.gstatic.com/images?q=tbn:ANd9GcQoWiIw-hF8-P6bTtyhznQwY8T7KuXhNSH18K4nRjkkcNRG-QL9ZA" TargetMode="External"/><Relationship Id="rId66" Type="http://schemas.openxmlformats.org/officeDocument/2006/relationships/image" Target="media/image25.png"/><Relationship Id="rId87" Type="http://schemas.openxmlformats.org/officeDocument/2006/relationships/image" Target="media/image45.png"/><Relationship Id="rId110" Type="http://schemas.openxmlformats.org/officeDocument/2006/relationships/image" Target="media/image64.jpeg"/><Relationship Id="rId115" Type="http://schemas.openxmlformats.org/officeDocument/2006/relationships/image" Target="media/image69.png"/><Relationship Id="rId131" Type="http://schemas.openxmlformats.org/officeDocument/2006/relationships/image" Target="media/image79.emf"/><Relationship Id="rId136" Type="http://schemas.openxmlformats.org/officeDocument/2006/relationships/image" Target="media/image82.png"/><Relationship Id="rId157" Type="http://schemas.openxmlformats.org/officeDocument/2006/relationships/image" Target="media/image103.png"/><Relationship Id="rId61" Type="http://schemas.openxmlformats.org/officeDocument/2006/relationships/image" Target="media/image20.jpeg"/><Relationship Id="rId82" Type="http://schemas.openxmlformats.org/officeDocument/2006/relationships/image" Target="media/image40.jpeg"/><Relationship Id="rId152" Type="http://schemas.openxmlformats.org/officeDocument/2006/relationships/image" Target="media/image98.png"/><Relationship Id="rId19" Type="http://schemas.openxmlformats.org/officeDocument/2006/relationships/image" Target="http://t1.gstatic.com/images?q=tbn:ANd9GcQqWW1g5_47LKI-FSjNLrZJu4WJjaUafhebeE-xfgEI3JFJp6S_gtdc8A" TargetMode="External"/><Relationship Id="rId14" Type="http://schemas.openxmlformats.org/officeDocument/2006/relationships/hyperlink" Target="http://www.google.com.ec/imgres?imgurl=http://www.ahb.es/m/SP-030.jpg&amp;imgrefurl=http://www.ahb.es/senaletica/senaletica_prohibicion/1/ficha294.htm&amp;usg=__ft9UPcralrtAZpOojf-wY9ANatU=&amp;h=325&amp;w=325&amp;sz=26&amp;hl=es&amp;start=1&amp;zoom=1&amp;itbs=1&amp;tbnid=iUqDEhiwUKJDSM:&amp;tbnh=118&amp;tbnw=118&amp;prev=/search?q=Prohibido+Fuma+y+Prender+Fuego&amp;hl=es&amp;sa=G&amp;biw=1024&amp;bih=353&amp;gbv=2&amp;tbm=isch&amp;ei=CehnTr-6DtCWtwfElLmWDQ" TargetMode="External"/><Relationship Id="rId30" Type="http://schemas.openxmlformats.org/officeDocument/2006/relationships/image" Target="media/image9.gif"/><Relationship Id="rId35" Type="http://schemas.openxmlformats.org/officeDocument/2006/relationships/image" Target="http://t1.gstatic.com/images?q=tbn:ANd9GcR8a2AHbAkW5HlbkAUGob9E_cKxRtBcVNmf3AVDvuz42K9beWmf1w" TargetMode="External"/><Relationship Id="rId56" Type="http://schemas.openxmlformats.org/officeDocument/2006/relationships/diagramQuickStyle" Target="diagrams/quickStyle2.xml"/><Relationship Id="rId77" Type="http://schemas.openxmlformats.org/officeDocument/2006/relationships/image" Target="media/image35.jpeg"/><Relationship Id="rId100" Type="http://schemas.openxmlformats.org/officeDocument/2006/relationships/image" Target="media/image56.png"/><Relationship Id="rId105" Type="http://schemas.openxmlformats.org/officeDocument/2006/relationships/image" Target="media/image61.jpeg"/><Relationship Id="rId126" Type="http://schemas.openxmlformats.org/officeDocument/2006/relationships/diagramLayout" Target="diagrams/layout3.xml"/><Relationship Id="rId147" Type="http://schemas.openxmlformats.org/officeDocument/2006/relationships/image" Target="media/image93.png"/><Relationship Id="rId8" Type="http://schemas.openxmlformats.org/officeDocument/2006/relationships/image" Target="media/image1.png"/><Relationship Id="rId51" Type="http://schemas.openxmlformats.org/officeDocument/2006/relationships/diagramColors" Target="diagrams/colors1.xml"/><Relationship Id="rId72" Type="http://schemas.openxmlformats.org/officeDocument/2006/relationships/image" Target="media/image31.png"/><Relationship Id="rId93" Type="http://schemas.openxmlformats.org/officeDocument/2006/relationships/image" Target="media/image49.png"/><Relationship Id="rId98" Type="http://schemas.openxmlformats.org/officeDocument/2006/relationships/image" Target="media/image54.png"/><Relationship Id="rId121" Type="http://schemas.openxmlformats.org/officeDocument/2006/relationships/image" Target="media/image74.png"/><Relationship Id="rId142" Type="http://schemas.openxmlformats.org/officeDocument/2006/relationships/image" Target="media/image88.emf"/><Relationship Id="rId3" Type="http://schemas.openxmlformats.org/officeDocument/2006/relationships/styles" Target="styles.xml"/><Relationship Id="rId25" Type="http://schemas.openxmlformats.org/officeDocument/2006/relationships/image" Target="media/image6.gif"/><Relationship Id="rId46" Type="http://schemas.openxmlformats.org/officeDocument/2006/relationships/footer" Target="footer1.xml"/><Relationship Id="rId67" Type="http://schemas.openxmlformats.org/officeDocument/2006/relationships/image" Target="media/image26.png"/><Relationship Id="rId116" Type="http://schemas.openxmlformats.org/officeDocument/2006/relationships/image" Target="media/image70.png"/><Relationship Id="rId137" Type="http://schemas.openxmlformats.org/officeDocument/2006/relationships/image" Target="media/image83.png"/><Relationship Id="rId158"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accent5_3">
  <dgm:title val=""/>
  <dgm:desc val=""/>
  <dgm:catLst>
    <dgm:cat type="accent5" pri="11300"/>
  </dgm:catLst>
  <dgm:styleLbl name="node0">
    <dgm:fillClrLst meth="repeat">
      <a:schemeClr val="accent5">
        <a:shade val="80000"/>
      </a:schemeClr>
    </dgm:fillClrLst>
    <dgm:linClrLst meth="repeat">
      <a:schemeClr val="lt1"/>
    </dgm:linClrLst>
    <dgm:effectClrLst/>
    <dgm:txLinClrLst/>
    <dgm:txFillClrLst/>
    <dgm:txEffectClrLst/>
  </dgm:styleLbl>
  <dgm:styleLbl name="node1">
    <dgm:fillClrLst>
      <a:schemeClr val="accent5">
        <a:shade val="80000"/>
      </a:schemeClr>
      <a:schemeClr val="accent5">
        <a:tint val="70000"/>
      </a:schemeClr>
    </dgm:fillClrLst>
    <dgm:linClrLst meth="repeat">
      <a:schemeClr val="lt1"/>
    </dgm:linClrLst>
    <dgm:effectClrLst/>
    <dgm:txLinClrLst/>
    <dgm:txFillClrLst/>
    <dgm:txEffectClrLst/>
  </dgm:styleLbl>
  <dgm:styleLbl name="alignNode1">
    <dgm:fillClrLst>
      <a:schemeClr val="accent5">
        <a:shade val="80000"/>
      </a:schemeClr>
      <a:schemeClr val="accent5">
        <a:tint val="70000"/>
      </a:schemeClr>
    </dgm:fillClrLst>
    <dgm:linClrLst>
      <a:schemeClr val="accent5">
        <a:shade val="80000"/>
      </a:schemeClr>
      <a:schemeClr val="accent5">
        <a:tint val="70000"/>
      </a:schemeClr>
    </dgm:linClrLst>
    <dgm:effectClrLst/>
    <dgm:txLinClrLst/>
    <dgm:txFillClrLst/>
    <dgm:txEffectClrLst/>
  </dgm:styleLbl>
  <dgm:styleLbl name="lnNode1">
    <dgm:fillClrLst>
      <a:schemeClr val="accent5">
        <a:shade val="80000"/>
      </a:schemeClr>
      <a:schemeClr val="accent5">
        <a:tint val="70000"/>
      </a:schemeClr>
    </dgm:fillClrLst>
    <dgm:linClrLst meth="repeat">
      <a:schemeClr val="lt1"/>
    </dgm:linClrLst>
    <dgm:effectClrLst/>
    <dgm:txLinClrLst/>
    <dgm:txFillClrLst/>
    <dgm:txEffectClrLst/>
  </dgm:styleLbl>
  <dgm:styleLbl name="vennNode1">
    <dgm:fillClrLst>
      <a:schemeClr val="accent5">
        <a:shade val="80000"/>
        <a:alpha val="50000"/>
      </a:schemeClr>
      <a:schemeClr val="accent5">
        <a:tint val="70000"/>
        <a:alpha val="50000"/>
      </a:schemeClr>
    </dgm:fillClrLst>
    <dgm:linClrLst meth="repeat">
      <a:schemeClr val="lt1"/>
    </dgm:linClrLst>
    <dgm:effectClrLst/>
    <dgm:txLinClrLst/>
    <dgm:txFillClrLst/>
    <dgm:txEffectClrLst/>
  </dgm:styleLbl>
  <dgm:styleLbl name="node2">
    <dgm:fillClrLst>
      <a:schemeClr val="accent5">
        <a:tint val="99000"/>
      </a:schemeClr>
    </dgm:fillClrLst>
    <dgm:linClrLst meth="repeat">
      <a:schemeClr val="lt1"/>
    </dgm:linClrLst>
    <dgm:effectClrLst/>
    <dgm:txLinClrLst/>
    <dgm:txFillClrLst/>
    <dgm:txEffectClrLst/>
  </dgm:styleLbl>
  <dgm:styleLbl name="node3">
    <dgm:fillClrLst>
      <a:schemeClr val="accent5">
        <a:tint val="80000"/>
      </a:schemeClr>
    </dgm:fillClrLst>
    <dgm:linClrLst meth="repeat">
      <a:schemeClr val="lt1"/>
    </dgm:linClrLst>
    <dgm:effectClrLst/>
    <dgm:txLinClrLst/>
    <dgm:txFillClrLst/>
    <dgm:txEffectClrLst/>
  </dgm:styleLbl>
  <dgm:styleLbl name="node4">
    <dgm:fillClrLst>
      <a:schemeClr val="accent5">
        <a:tint val="70000"/>
      </a:schemeClr>
    </dgm:fillClrLst>
    <dgm:linClrLst meth="repeat">
      <a:schemeClr val="lt1"/>
    </dgm:linClrLst>
    <dgm:effectClrLst/>
    <dgm:txLinClrLst/>
    <dgm:txFillClrLst/>
    <dgm:txEffectClrLst/>
  </dgm:styleLbl>
  <dgm:styleLbl name="fgImgPlace1">
    <dgm:fillClrLst>
      <a:schemeClr val="accent5">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hade val="90000"/>
      </a:schemeClr>
      <a:schemeClr val="accent5">
        <a:tint val="70000"/>
      </a:schemeClr>
    </dgm:fillClrLst>
    <dgm:linClrLst>
      <a:schemeClr val="accent5">
        <a:shade val="90000"/>
      </a:schemeClr>
      <a:schemeClr val="accent5">
        <a:tint val="70000"/>
      </a:schemeClr>
    </dgm:linClrLst>
    <dgm:effectClrLst/>
    <dgm:txLinClrLst/>
    <dgm:txFillClrLst/>
    <dgm:txEffectClrLst/>
  </dgm:styleLbl>
  <dgm:styleLbl name="fgSibTrans2D1">
    <dgm:fillClrLst>
      <a:schemeClr val="accent5">
        <a:shade val="90000"/>
      </a:schemeClr>
      <a:schemeClr val="accent5">
        <a:tint val="70000"/>
      </a:schemeClr>
    </dgm:fillClrLst>
    <dgm:linClrLst>
      <a:schemeClr val="accent5">
        <a:shade val="90000"/>
      </a:schemeClr>
      <a:schemeClr val="accent5">
        <a:tint val="70000"/>
      </a:schemeClr>
    </dgm:linClrLst>
    <dgm:effectClrLst/>
    <dgm:txLinClrLst/>
    <dgm:txFillClrLst meth="repeat">
      <a:schemeClr val="lt1"/>
    </dgm:txFillClrLst>
    <dgm:txEffectClrLst/>
  </dgm:styleLbl>
  <dgm:styleLbl name="bgSibTrans2D1">
    <dgm:fillClrLst>
      <a:schemeClr val="accent5">
        <a:shade val="90000"/>
      </a:schemeClr>
      <a:schemeClr val="accent5">
        <a:tint val="70000"/>
      </a:schemeClr>
    </dgm:fillClrLst>
    <dgm:linClrLst>
      <a:schemeClr val="accent5">
        <a:shade val="90000"/>
      </a:schemeClr>
      <a:schemeClr val="accent5">
        <a:tint val="70000"/>
      </a:schemeClr>
    </dgm:linClrLst>
    <dgm:effectClrLst/>
    <dgm:txLinClrLst/>
    <dgm:txFillClrLst meth="repeat">
      <a:schemeClr val="lt1"/>
    </dgm:txFillClrLst>
    <dgm:txEffectClrLst/>
  </dgm:styleLbl>
  <dgm:styleLbl name="sibTrans1D1">
    <dgm:fillClrLst>
      <a:schemeClr val="accent5">
        <a:shade val="90000"/>
      </a:schemeClr>
      <a:schemeClr val="accent5">
        <a:tint val="70000"/>
      </a:schemeClr>
    </dgm:fillClrLst>
    <dgm:linClrLst>
      <a:schemeClr val="accent5">
        <a:shade val="90000"/>
      </a:schemeClr>
      <a:schemeClr val="accent5">
        <a:tint val="70000"/>
      </a:schemeClr>
    </dgm:linClrLst>
    <dgm:effectClrLst/>
    <dgm:txLinClrLst/>
    <dgm:txFillClrLst meth="repeat">
      <a:schemeClr val="tx1"/>
    </dgm:txFillClrLst>
    <dgm:txEffectClrLst/>
  </dgm:styleLbl>
  <dgm:styleLbl name="callout">
    <dgm:fillClrLst meth="repeat">
      <a:schemeClr val="accent5"/>
    </dgm:fillClrLst>
    <dgm:linClrLst meth="repeat">
      <a:schemeClr val="accent5"/>
    </dgm:linClrLst>
    <dgm:effectClrLst/>
    <dgm:txLinClrLst/>
    <dgm:txFillClrLst meth="repeat">
      <a:schemeClr val="tx1"/>
    </dgm:txFillClrLst>
    <dgm:txEffectClrLst/>
  </dgm:styleLbl>
  <dgm:styleLbl name="asst0">
    <dgm:fillClrLst meth="repeat">
      <a:schemeClr val="accent5">
        <a:shade val="80000"/>
      </a:schemeClr>
    </dgm:fillClrLst>
    <dgm:linClrLst meth="repeat">
      <a:schemeClr val="lt1"/>
    </dgm:linClrLst>
    <dgm:effectClrLst/>
    <dgm:txLinClrLst/>
    <dgm:txFillClrLst/>
    <dgm:txEffectClrLst/>
  </dgm:styleLbl>
  <dgm:styleLbl name="asst1">
    <dgm:fillClrLst meth="repeat">
      <a:schemeClr val="accent5">
        <a:shade val="80000"/>
      </a:schemeClr>
    </dgm:fillClrLst>
    <dgm:linClrLst meth="repeat">
      <a:schemeClr val="lt1"/>
    </dgm:linClrLst>
    <dgm:effectClrLst/>
    <dgm:txLinClrLst/>
    <dgm:txFillClrLst/>
    <dgm:txEffectClrLst/>
  </dgm:styleLbl>
  <dgm:styleLbl name="asst2">
    <dgm:fillClrLst>
      <a:schemeClr val="accent5">
        <a:tint val="99000"/>
      </a:schemeClr>
    </dgm:fillClrLst>
    <dgm:linClrLst meth="repeat">
      <a:schemeClr val="lt1"/>
    </dgm:linClrLst>
    <dgm:effectClrLst/>
    <dgm:txLinClrLst/>
    <dgm:txFillClrLst/>
    <dgm:txEffectClrLst/>
  </dgm:styleLbl>
  <dgm:styleLbl name="asst3">
    <dgm:fillClrLst>
      <a:schemeClr val="accent5">
        <a:tint val="80000"/>
      </a:schemeClr>
    </dgm:fillClrLst>
    <dgm:linClrLst meth="repeat">
      <a:schemeClr val="lt1"/>
    </dgm:linClrLst>
    <dgm:effectClrLst/>
    <dgm:txLinClrLst/>
    <dgm:txFillClrLst/>
    <dgm:txEffectClrLst/>
  </dgm:styleLbl>
  <dgm:styleLbl name="asst4">
    <dgm:fillClrLst>
      <a:schemeClr val="accent5">
        <a:tint val="70000"/>
      </a:schemeClr>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meth="repeat">
      <a:schemeClr val="lt1"/>
    </dgm:txFillClrLst>
    <dgm:txEffectClrLst/>
  </dgm:styleLbl>
  <dgm:styleLbl name="parChTrans2D2">
    <dgm:fillClrLst meth="repeat">
      <a:schemeClr val="accent5">
        <a:tint val="90000"/>
      </a:schemeClr>
    </dgm:fillClrLst>
    <dgm:linClrLst meth="repeat">
      <a:schemeClr val="accent5">
        <a:tint val="90000"/>
      </a:schemeClr>
    </dgm:linClrLst>
    <dgm:effectClrLst/>
    <dgm:txLinClrLst/>
    <dgm:txFillClrLst/>
    <dgm:txEffectClrLst/>
  </dgm:styleLbl>
  <dgm:styleLbl name="parChTrans2D3">
    <dgm:fillClrLst meth="repeat">
      <a:schemeClr val="accent5">
        <a:tint val="70000"/>
      </a:schemeClr>
    </dgm:fillClrLst>
    <dgm:linClrLst meth="repeat">
      <a:schemeClr val="accent5">
        <a:tint val="70000"/>
      </a:schemeClr>
    </dgm:linClrLst>
    <dgm:effectClrLst/>
    <dgm:txLinClrLst/>
    <dgm:txFillClrLst/>
    <dgm:txEffectClrLst/>
  </dgm:styleLbl>
  <dgm:styleLbl name="parChTrans2D4">
    <dgm:fillClrLst meth="repeat">
      <a:schemeClr val="accent5">
        <a:tint val="50000"/>
      </a:schemeClr>
    </dgm:fillClrLst>
    <dgm:linClrLst meth="repeat">
      <a:schemeClr val="accent5">
        <a:tint val="50000"/>
      </a:schemeClr>
    </dgm:linClrLst>
    <dgm:effectClrLst/>
    <dgm:txLinClrLst/>
    <dgm:txFillClrLst meth="repeat">
      <a:schemeClr val="lt1"/>
    </dgm:txFillClrLst>
    <dgm:txEffectClrLst/>
  </dgm:styleLbl>
  <dgm:styleLbl name="parChTrans1D1">
    <dgm:fillClrLst meth="repeat">
      <a:schemeClr val="accent5">
        <a:shade val="80000"/>
      </a:schemeClr>
    </dgm:fillClrLst>
    <dgm:linClrLst meth="repeat">
      <a:schemeClr val="accent5">
        <a:shade val="80000"/>
      </a:schemeClr>
    </dgm:linClrLst>
    <dgm:effectClrLst/>
    <dgm:txLinClrLst/>
    <dgm:txFillClrLst meth="repeat">
      <a:schemeClr val="tx1"/>
    </dgm:txFillClrLst>
    <dgm:txEffectClrLst/>
  </dgm:styleLbl>
  <dgm:styleLbl name="parChTrans1D2">
    <dgm:fillClrLst meth="repeat">
      <a:schemeClr val="accent5">
        <a:tint val="99000"/>
      </a:schemeClr>
    </dgm:fillClrLst>
    <dgm:linClrLst meth="repeat">
      <a:schemeClr val="accent5">
        <a:tint val="99000"/>
      </a:schemeClr>
    </dgm:linClrLst>
    <dgm:effectClrLst/>
    <dgm:txLinClrLst/>
    <dgm:txFillClrLst meth="repeat">
      <a:schemeClr val="tx1"/>
    </dgm:txFillClrLst>
    <dgm:txEffectClrLst/>
  </dgm:styleLbl>
  <dgm:styleLbl name="parChTrans1D3">
    <dgm:fillClrLst meth="repeat">
      <a:schemeClr val="accent5">
        <a:tint val="80000"/>
      </a:schemeClr>
    </dgm:fillClrLst>
    <dgm:linClrLst meth="repeat">
      <a:schemeClr val="accent5">
        <a:tint val="80000"/>
      </a:schemeClr>
    </dgm:linClrLst>
    <dgm:effectClrLst/>
    <dgm:txLinClrLst/>
    <dgm:txFillClrLst meth="repeat">
      <a:schemeClr val="tx1"/>
    </dgm:txFillClrLst>
    <dgm:txEffectClrLst/>
  </dgm:styleLbl>
  <dgm:styleLbl name="parChTrans1D4">
    <dgm:fillClrLst meth="repeat">
      <a:schemeClr val="accent5">
        <a:tint val="70000"/>
      </a:schemeClr>
    </dgm:fillClrLst>
    <dgm:linClrLst meth="repeat">
      <a:schemeClr val="accent5">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hade val="80000"/>
      </a:schemeClr>
      <a:schemeClr val="accent5">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hade val="80000"/>
      </a:schemeClr>
      <a:schemeClr val="accent5">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hade val="80000"/>
      </a:schemeClr>
      <a:schemeClr val="accent5">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hade val="80000"/>
      </a:schemeClr>
      <a:schemeClr val="accent5">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5">
        <a:shade val="80000"/>
      </a:schemeClr>
      <a:schemeClr val="accent5">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a:tint val="70000"/>
      </a:schemeClr>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4">
  <dgm:title val=""/>
  <dgm:desc val=""/>
  <dgm:catLst>
    <dgm:cat type="accent1" pri="11400"/>
  </dgm:catLst>
  <dgm:styleLbl name="node0">
    <dgm:fillClrLst meth="cycle">
      <a:schemeClr val="accent1">
        <a:shade val="60000"/>
      </a:schemeClr>
    </dgm:fillClrLst>
    <dgm:linClrLst meth="repeat">
      <a:schemeClr val="lt1"/>
    </dgm:linClrLst>
    <dgm:effectClrLst/>
    <dgm:txLinClrLst/>
    <dgm:txFillClrLst/>
    <dgm:txEffectClrLst/>
  </dgm:styleLbl>
  <dgm:styleLbl name="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alignNode1">
    <dgm:fillClrLst meth="cycle">
      <a:schemeClr val="accent1">
        <a:shade val="50000"/>
      </a:schemeClr>
      <a:schemeClr val="accent1">
        <a:tint val="55000"/>
      </a:schemeClr>
    </dgm:fillClrLst>
    <dgm:linClrLst meth="cycle">
      <a:schemeClr val="accent1">
        <a:shade val="50000"/>
      </a:schemeClr>
      <a:schemeClr val="accent1">
        <a:tint val="55000"/>
      </a:schemeClr>
    </dgm:linClrLst>
    <dgm:effectClrLst/>
    <dgm:txLinClrLst/>
    <dgm:txFillClrLst/>
    <dgm:txEffectClrLst/>
  </dgm:styleLbl>
  <dgm:styleLbl name="ln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vennNode1">
    <dgm:fillClrLst meth="cycle">
      <a:schemeClr val="accent1">
        <a:shade val="80000"/>
        <a:alpha val="50000"/>
      </a:schemeClr>
      <a:schemeClr val="accent1">
        <a:tint val="50000"/>
        <a:alpha val="50000"/>
      </a:schemeClr>
    </dgm:fillClrLst>
    <dgm:linClrLst meth="repeat">
      <a:schemeClr val="lt1"/>
    </dgm:linClrLst>
    <dgm:effectClrLst/>
    <dgm:txLinClrLst/>
    <dgm:txFillClrLst/>
    <dgm:txEffectClrLst/>
  </dgm:styleLbl>
  <dgm:styleLbl name="node2">
    <dgm:fillClrLst>
      <a:schemeClr val="accent1">
        <a:shade val="80000"/>
      </a:schemeClr>
    </dgm:fillClrLst>
    <dgm:linClrLst meth="repeat">
      <a:schemeClr val="lt1"/>
    </dgm:linClrLst>
    <dgm:effectClrLst/>
    <dgm:txLinClrLst/>
    <dgm:txFillClrLst/>
    <dgm:txEffectClrLst/>
  </dgm:styleLbl>
  <dgm:styleLbl name="node3">
    <dgm:fillClrLst>
      <a:schemeClr val="accent1">
        <a:tint val="99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f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b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sibTrans1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0000"/>
      </a:schemeClr>
    </dgm:fillClrLst>
    <dgm:linClrLst meth="repeat">
      <a:schemeClr val="lt1"/>
    </dgm:linClrLst>
    <dgm:effectClrLst/>
    <dgm:txLinClrLst/>
    <dgm:txFillClrLst/>
    <dgm:txEffectClrLst/>
  </dgm:styleLbl>
  <dgm:styleLbl name="asst3">
    <dgm:fillClrLst>
      <a:schemeClr val="accent1">
        <a:tint val="70000"/>
      </a:schemeClr>
    </dgm:fillClrLst>
    <dgm:linClrLst meth="repeat">
      <a:schemeClr val="lt1"/>
    </dgm:linClrLst>
    <dgm:effectClrLst/>
    <dgm:txLinClrLst/>
    <dgm:txFillClrLst/>
    <dgm:txEffectClrLst/>
  </dgm:styleLbl>
  <dgm:styleLbl name="asst4">
    <dgm:fillClrLst>
      <a:schemeClr val="accent1">
        <a:tint val="5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align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bgAccFollowNode1">
    <dgm:fillClrLst meth="repeat">
      <a:schemeClr val="accent1">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55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3A3F741-C21F-428D-93D3-7A46A05134F8}" type="doc">
      <dgm:prSet loTypeId="urn:microsoft.com/office/officeart/2005/8/layout/vList5" loCatId="list" qsTypeId="urn:microsoft.com/office/officeart/2005/8/quickstyle/simple5" qsCatId="simple" csTypeId="urn:microsoft.com/office/officeart/2005/8/colors/accent5_3" csCatId="accent5" phldr="1"/>
      <dgm:spPr/>
      <dgm:t>
        <a:bodyPr/>
        <a:lstStyle/>
        <a:p>
          <a:endParaRPr lang="es-EC"/>
        </a:p>
      </dgm:t>
    </dgm:pt>
    <dgm:pt modelId="{41A147CF-803C-44F2-A635-A69789D5CFAC}">
      <dgm:prSet phldrT="[Texto]" custT="1"/>
      <dgm:spPr/>
      <dgm:t>
        <a:bodyPr/>
        <a:lstStyle/>
        <a:p>
          <a:r>
            <a:rPr lang="es-EC" sz="900" b="1">
              <a:latin typeface="Arial" pitchFamily="34" charset="0"/>
              <a:cs typeface="Arial" pitchFamily="34" charset="0"/>
            </a:rPr>
            <a:t>1 FASE</a:t>
          </a:r>
        </a:p>
      </dgm:t>
    </dgm:pt>
    <dgm:pt modelId="{1F710952-C6F5-46FB-B7F8-C63978FD887E}" type="parTrans" cxnId="{CA60869B-44A2-433B-AE26-F5400F0E576C}">
      <dgm:prSet/>
      <dgm:spPr/>
      <dgm:t>
        <a:bodyPr/>
        <a:lstStyle/>
        <a:p>
          <a:endParaRPr lang="es-EC" sz="900">
            <a:latin typeface="Arial" pitchFamily="34" charset="0"/>
            <a:cs typeface="Arial" pitchFamily="34" charset="0"/>
          </a:endParaRPr>
        </a:p>
      </dgm:t>
    </dgm:pt>
    <dgm:pt modelId="{5FDF62D4-B37A-4CF9-90A0-D79A09BD14B9}" type="sibTrans" cxnId="{CA60869B-44A2-433B-AE26-F5400F0E576C}">
      <dgm:prSet/>
      <dgm:spPr/>
      <dgm:t>
        <a:bodyPr/>
        <a:lstStyle/>
        <a:p>
          <a:endParaRPr lang="es-EC" sz="900">
            <a:latin typeface="Arial" pitchFamily="34" charset="0"/>
            <a:cs typeface="Arial" pitchFamily="34" charset="0"/>
          </a:endParaRPr>
        </a:p>
      </dgm:t>
    </dgm:pt>
    <dgm:pt modelId="{470D971C-E261-40D6-BFF3-ED166AE897B8}">
      <dgm:prSet phldrT="[Texto]" custT="1"/>
      <dgm:spPr/>
      <dgm:t>
        <a:bodyPr/>
        <a:lstStyle/>
        <a:p>
          <a:r>
            <a:rPr lang="es-EC" sz="900">
              <a:latin typeface="Arial" pitchFamily="34" charset="0"/>
              <a:cs typeface="Arial" pitchFamily="34" charset="0"/>
            </a:rPr>
            <a:t>Diagnóstico situacional del laboratorio</a:t>
          </a:r>
        </a:p>
      </dgm:t>
    </dgm:pt>
    <dgm:pt modelId="{46CDEB9B-79F8-4A6C-BB02-B5FC0EE08A9F}" type="parTrans" cxnId="{A6487E39-C8CA-4492-91E6-F7F277CEEC56}">
      <dgm:prSet/>
      <dgm:spPr/>
      <dgm:t>
        <a:bodyPr/>
        <a:lstStyle/>
        <a:p>
          <a:endParaRPr lang="es-EC" sz="900">
            <a:latin typeface="Arial" pitchFamily="34" charset="0"/>
            <a:cs typeface="Arial" pitchFamily="34" charset="0"/>
          </a:endParaRPr>
        </a:p>
      </dgm:t>
    </dgm:pt>
    <dgm:pt modelId="{F8D8FDC6-681A-4453-98BB-0252F5611919}" type="sibTrans" cxnId="{A6487E39-C8CA-4492-91E6-F7F277CEEC56}">
      <dgm:prSet/>
      <dgm:spPr/>
      <dgm:t>
        <a:bodyPr/>
        <a:lstStyle/>
        <a:p>
          <a:endParaRPr lang="es-EC" sz="900">
            <a:latin typeface="Arial" pitchFamily="34" charset="0"/>
            <a:cs typeface="Arial" pitchFamily="34" charset="0"/>
          </a:endParaRPr>
        </a:p>
      </dgm:t>
    </dgm:pt>
    <dgm:pt modelId="{91A956B0-DDCF-45B2-8019-75F107BF1BDD}">
      <dgm:prSet phldrT="[Texto]" custT="1"/>
      <dgm:spPr/>
      <dgm:t>
        <a:bodyPr/>
        <a:lstStyle/>
        <a:p>
          <a:r>
            <a:rPr lang="es-EC" sz="900" b="1">
              <a:latin typeface="Arial" pitchFamily="34" charset="0"/>
              <a:cs typeface="Arial" pitchFamily="34" charset="0"/>
            </a:rPr>
            <a:t>3 FASE</a:t>
          </a:r>
        </a:p>
      </dgm:t>
    </dgm:pt>
    <dgm:pt modelId="{C5E7A993-169E-4AD2-8B27-A8BF5EE59BF5}" type="parTrans" cxnId="{0549A343-DCDE-4E05-80B7-89CCEEB5DB78}">
      <dgm:prSet/>
      <dgm:spPr/>
      <dgm:t>
        <a:bodyPr/>
        <a:lstStyle/>
        <a:p>
          <a:endParaRPr lang="es-EC" sz="900">
            <a:latin typeface="Arial" pitchFamily="34" charset="0"/>
            <a:cs typeface="Arial" pitchFamily="34" charset="0"/>
          </a:endParaRPr>
        </a:p>
      </dgm:t>
    </dgm:pt>
    <dgm:pt modelId="{94AF3C30-D380-4C32-BB40-62D598AEC890}" type="sibTrans" cxnId="{0549A343-DCDE-4E05-80B7-89CCEEB5DB78}">
      <dgm:prSet/>
      <dgm:spPr/>
      <dgm:t>
        <a:bodyPr/>
        <a:lstStyle/>
        <a:p>
          <a:endParaRPr lang="es-EC" sz="900">
            <a:latin typeface="Arial" pitchFamily="34" charset="0"/>
            <a:cs typeface="Arial" pitchFamily="34" charset="0"/>
          </a:endParaRPr>
        </a:p>
      </dgm:t>
    </dgm:pt>
    <dgm:pt modelId="{1777A485-8D50-41A6-89A2-1641C9CD9347}">
      <dgm:prSet phldrT="[Texto]" custT="1"/>
      <dgm:spPr/>
      <dgm:t>
        <a:bodyPr/>
        <a:lstStyle/>
        <a:p>
          <a:r>
            <a:rPr lang="es-EC" sz="900" b="1">
              <a:latin typeface="Arial" pitchFamily="34" charset="0"/>
              <a:cs typeface="Arial" pitchFamily="34" charset="0"/>
            </a:rPr>
            <a:t>4 FASE</a:t>
          </a:r>
        </a:p>
      </dgm:t>
    </dgm:pt>
    <dgm:pt modelId="{5109EEF3-4E25-4FB0-8849-6FA17D6A2DD7}" type="parTrans" cxnId="{D19596DE-477E-4789-8FF4-BC60991D56E5}">
      <dgm:prSet/>
      <dgm:spPr/>
      <dgm:t>
        <a:bodyPr/>
        <a:lstStyle/>
        <a:p>
          <a:endParaRPr lang="es-EC" sz="900">
            <a:latin typeface="Arial" pitchFamily="34" charset="0"/>
            <a:cs typeface="Arial" pitchFamily="34" charset="0"/>
          </a:endParaRPr>
        </a:p>
      </dgm:t>
    </dgm:pt>
    <dgm:pt modelId="{7369D610-CB80-4316-80EA-FF63EA63A67A}" type="sibTrans" cxnId="{D19596DE-477E-4789-8FF4-BC60991D56E5}">
      <dgm:prSet/>
      <dgm:spPr/>
      <dgm:t>
        <a:bodyPr/>
        <a:lstStyle/>
        <a:p>
          <a:endParaRPr lang="es-EC" sz="900">
            <a:latin typeface="Arial" pitchFamily="34" charset="0"/>
            <a:cs typeface="Arial" pitchFamily="34" charset="0"/>
          </a:endParaRPr>
        </a:p>
      </dgm:t>
    </dgm:pt>
    <dgm:pt modelId="{4F6CF483-277C-4AD8-AFD9-F26D1DB1B814}">
      <dgm:prSet phldrT="[Texto]" custT="1"/>
      <dgm:spPr/>
      <dgm:t>
        <a:bodyPr/>
        <a:lstStyle/>
        <a:p>
          <a:r>
            <a:rPr lang="es-EC" sz="900">
              <a:latin typeface="Arial" pitchFamily="34" charset="0"/>
              <a:cs typeface="Arial" pitchFamily="34" charset="0"/>
            </a:rPr>
            <a:t>Desarrollo de un Sistema de Seguridad Industrial</a:t>
          </a:r>
        </a:p>
      </dgm:t>
    </dgm:pt>
    <dgm:pt modelId="{D8E38F9D-C4F9-465F-927A-6892BC15F447}" type="parTrans" cxnId="{8DB28FC9-30A5-4624-8BAD-C4C247E0FB9B}">
      <dgm:prSet/>
      <dgm:spPr/>
      <dgm:t>
        <a:bodyPr/>
        <a:lstStyle/>
        <a:p>
          <a:endParaRPr lang="es-EC" sz="900">
            <a:latin typeface="Arial" pitchFamily="34" charset="0"/>
            <a:cs typeface="Arial" pitchFamily="34" charset="0"/>
          </a:endParaRPr>
        </a:p>
      </dgm:t>
    </dgm:pt>
    <dgm:pt modelId="{DD5014B8-1D1A-4C33-9254-51E8CACDA658}" type="sibTrans" cxnId="{8DB28FC9-30A5-4624-8BAD-C4C247E0FB9B}">
      <dgm:prSet/>
      <dgm:spPr/>
      <dgm:t>
        <a:bodyPr/>
        <a:lstStyle/>
        <a:p>
          <a:endParaRPr lang="es-EC" sz="900">
            <a:latin typeface="Arial" pitchFamily="34" charset="0"/>
            <a:cs typeface="Arial" pitchFamily="34" charset="0"/>
          </a:endParaRPr>
        </a:p>
      </dgm:t>
    </dgm:pt>
    <dgm:pt modelId="{68E7E2A0-DDD9-45D1-937D-6128EB456ACC}">
      <dgm:prSet phldrT="[Texto]" custT="1"/>
      <dgm:spPr/>
      <dgm:t>
        <a:bodyPr/>
        <a:lstStyle/>
        <a:p>
          <a:r>
            <a:rPr lang="es-EC" sz="900" b="1">
              <a:latin typeface="Arial" pitchFamily="34" charset="0"/>
              <a:cs typeface="Arial" pitchFamily="34" charset="0"/>
            </a:rPr>
            <a:t>2 FASE</a:t>
          </a:r>
        </a:p>
      </dgm:t>
    </dgm:pt>
    <dgm:pt modelId="{9DFEF633-51F6-44FE-A0E2-9503A2DE1CB7}" type="parTrans" cxnId="{3765AFF9-2A90-4B50-B31F-BB32D5019E27}">
      <dgm:prSet/>
      <dgm:spPr/>
      <dgm:t>
        <a:bodyPr/>
        <a:lstStyle/>
        <a:p>
          <a:endParaRPr lang="es-ES" sz="900"/>
        </a:p>
      </dgm:t>
    </dgm:pt>
    <dgm:pt modelId="{0BA6584B-7F0F-43CC-9D1C-348065E2A431}" type="sibTrans" cxnId="{3765AFF9-2A90-4B50-B31F-BB32D5019E27}">
      <dgm:prSet/>
      <dgm:spPr/>
      <dgm:t>
        <a:bodyPr/>
        <a:lstStyle/>
        <a:p>
          <a:endParaRPr lang="es-ES" sz="900"/>
        </a:p>
      </dgm:t>
    </dgm:pt>
    <dgm:pt modelId="{C414327F-0DF6-4C81-B869-0FBB525101E5}">
      <dgm:prSet phldrT="[Texto]" custT="1"/>
      <dgm:spPr/>
      <dgm:t>
        <a:bodyPr/>
        <a:lstStyle/>
        <a:p>
          <a:r>
            <a:rPr lang="es-EC" sz="900">
              <a:latin typeface="Arial" pitchFamily="34" charset="0"/>
              <a:cs typeface="Arial" pitchFamily="34" charset="0"/>
            </a:rPr>
            <a:t>Establecer normas de estudio</a:t>
          </a:r>
        </a:p>
      </dgm:t>
    </dgm:pt>
    <dgm:pt modelId="{3416A504-84E8-4D1F-B840-51D120A45BE0}" type="parTrans" cxnId="{8040BA78-363C-4AAD-9E6D-5F9146ADEF0E}">
      <dgm:prSet/>
      <dgm:spPr/>
      <dgm:t>
        <a:bodyPr/>
        <a:lstStyle/>
        <a:p>
          <a:endParaRPr lang="es-ES" sz="900"/>
        </a:p>
      </dgm:t>
    </dgm:pt>
    <dgm:pt modelId="{95B04764-4308-4AF7-B09E-627F1F5EA0EB}" type="sibTrans" cxnId="{8040BA78-363C-4AAD-9E6D-5F9146ADEF0E}">
      <dgm:prSet/>
      <dgm:spPr/>
      <dgm:t>
        <a:bodyPr/>
        <a:lstStyle/>
        <a:p>
          <a:endParaRPr lang="es-ES" sz="900"/>
        </a:p>
      </dgm:t>
    </dgm:pt>
    <dgm:pt modelId="{B85014AF-8F13-4E86-A1DF-194251B67B69}">
      <dgm:prSet phldrT="[Texto]" custT="1"/>
      <dgm:spPr/>
      <dgm:t>
        <a:bodyPr/>
        <a:lstStyle/>
        <a:p>
          <a:r>
            <a:rPr lang="es-EC" sz="900">
              <a:latin typeface="Arial" pitchFamily="34" charset="0"/>
              <a:cs typeface="Arial" pitchFamily="34" charset="0"/>
            </a:rPr>
            <a:t>Estudio de Objetivos</a:t>
          </a:r>
        </a:p>
      </dgm:t>
    </dgm:pt>
    <dgm:pt modelId="{239E38B2-9D81-4A25-98A8-273703BC1852}" type="sibTrans" cxnId="{BCB33522-F9A7-49B4-B9AC-E31EF67A630B}">
      <dgm:prSet/>
      <dgm:spPr/>
      <dgm:t>
        <a:bodyPr/>
        <a:lstStyle/>
        <a:p>
          <a:endParaRPr lang="es-ES" sz="900"/>
        </a:p>
      </dgm:t>
    </dgm:pt>
    <dgm:pt modelId="{1D379417-7715-472C-A5CB-B86BEC3C29E5}" type="parTrans" cxnId="{BCB33522-F9A7-49B4-B9AC-E31EF67A630B}">
      <dgm:prSet/>
      <dgm:spPr/>
      <dgm:t>
        <a:bodyPr/>
        <a:lstStyle/>
        <a:p>
          <a:endParaRPr lang="es-ES" sz="900"/>
        </a:p>
      </dgm:t>
    </dgm:pt>
    <dgm:pt modelId="{E07881D5-C14F-43B5-AC8B-0181BD772471}">
      <dgm:prSet phldrT="[Texto]" custT="1"/>
      <dgm:spPr/>
      <dgm:t>
        <a:bodyPr/>
        <a:lstStyle/>
        <a:p>
          <a:r>
            <a:rPr lang="es-EC" sz="900">
              <a:latin typeface="Arial" pitchFamily="34" charset="0"/>
              <a:cs typeface="Arial" pitchFamily="34" charset="0"/>
            </a:rPr>
            <a:t>Métodos a evaluar William  T. FINE - FANGER - MESERI </a:t>
          </a:r>
        </a:p>
      </dgm:t>
    </dgm:pt>
    <dgm:pt modelId="{21B3C651-757B-44EC-AA2A-B7E5827FBC89}" type="sibTrans" cxnId="{E79CEBDB-BBFE-4F4F-8E78-5296F51363CF}">
      <dgm:prSet/>
      <dgm:spPr/>
      <dgm:t>
        <a:bodyPr/>
        <a:lstStyle/>
        <a:p>
          <a:endParaRPr lang="es-EC" sz="900">
            <a:latin typeface="Arial" pitchFamily="34" charset="0"/>
            <a:cs typeface="Arial" pitchFamily="34" charset="0"/>
          </a:endParaRPr>
        </a:p>
      </dgm:t>
    </dgm:pt>
    <dgm:pt modelId="{C505E36D-AC00-4AA4-9111-7FB288ED9A30}" type="parTrans" cxnId="{E79CEBDB-BBFE-4F4F-8E78-5296F51363CF}">
      <dgm:prSet/>
      <dgm:spPr/>
      <dgm:t>
        <a:bodyPr/>
        <a:lstStyle/>
        <a:p>
          <a:endParaRPr lang="es-EC" sz="900">
            <a:latin typeface="Arial" pitchFamily="34" charset="0"/>
            <a:cs typeface="Arial" pitchFamily="34" charset="0"/>
          </a:endParaRPr>
        </a:p>
      </dgm:t>
    </dgm:pt>
    <dgm:pt modelId="{6D4C750D-2BC6-4193-8705-214E29D5DD82}" type="pres">
      <dgm:prSet presAssocID="{73A3F741-C21F-428D-93D3-7A46A05134F8}" presName="Name0" presStyleCnt="0">
        <dgm:presLayoutVars>
          <dgm:dir/>
          <dgm:animLvl val="lvl"/>
          <dgm:resizeHandles val="exact"/>
        </dgm:presLayoutVars>
      </dgm:prSet>
      <dgm:spPr/>
      <dgm:t>
        <a:bodyPr/>
        <a:lstStyle/>
        <a:p>
          <a:endParaRPr lang="es-EC"/>
        </a:p>
      </dgm:t>
    </dgm:pt>
    <dgm:pt modelId="{0657DA4F-7C80-44C2-9D2E-C5648BFB9A0D}" type="pres">
      <dgm:prSet presAssocID="{41A147CF-803C-44F2-A635-A69789D5CFAC}" presName="linNode" presStyleCnt="0"/>
      <dgm:spPr/>
      <dgm:t>
        <a:bodyPr/>
        <a:lstStyle/>
        <a:p>
          <a:endParaRPr lang="es-EC"/>
        </a:p>
      </dgm:t>
    </dgm:pt>
    <dgm:pt modelId="{7003CF53-A32A-41AB-9731-68AFC4916AFC}" type="pres">
      <dgm:prSet presAssocID="{41A147CF-803C-44F2-A635-A69789D5CFAC}" presName="parentText" presStyleLbl="node1" presStyleIdx="0" presStyleCnt="4">
        <dgm:presLayoutVars>
          <dgm:chMax val="1"/>
          <dgm:bulletEnabled val="1"/>
        </dgm:presLayoutVars>
      </dgm:prSet>
      <dgm:spPr/>
      <dgm:t>
        <a:bodyPr/>
        <a:lstStyle/>
        <a:p>
          <a:endParaRPr lang="es-EC"/>
        </a:p>
      </dgm:t>
    </dgm:pt>
    <dgm:pt modelId="{91EC8FB7-A899-4998-968B-587173532B6F}" type="pres">
      <dgm:prSet presAssocID="{41A147CF-803C-44F2-A635-A69789D5CFAC}" presName="descendantText" presStyleLbl="alignAccFollowNode1" presStyleIdx="0" presStyleCnt="4">
        <dgm:presLayoutVars>
          <dgm:bulletEnabled val="1"/>
        </dgm:presLayoutVars>
      </dgm:prSet>
      <dgm:spPr/>
      <dgm:t>
        <a:bodyPr/>
        <a:lstStyle/>
        <a:p>
          <a:endParaRPr lang="es-EC"/>
        </a:p>
      </dgm:t>
    </dgm:pt>
    <dgm:pt modelId="{3E38642B-AB3D-4CC6-98AE-9450ECFC1A02}" type="pres">
      <dgm:prSet presAssocID="{5FDF62D4-B37A-4CF9-90A0-D79A09BD14B9}" presName="sp" presStyleCnt="0"/>
      <dgm:spPr/>
      <dgm:t>
        <a:bodyPr/>
        <a:lstStyle/>
        <a:p>
          <a:endParaRPr lang="es-EC"/>
        </a:p>
      </dgm:t>
    </dgm:pt>
    <dgm:pt modelId="{A5B61746-8BB4-4C53-843F-89BB3D9135EE}" type="pres">
      <dgm:prSet presAssocID="{68E7E2A0-DDD9-45D1-937D-6128EB456ACC}" presName="linNode" presStyleCnt="0"/>
      <dgm:spPr/>
      <dgm:t>
        <a:bodyPr/>
        <a:lstStyle/>
        <a:p>
          <a:endParaRPr lang="es-EC"/>
        </a:p>
      </dgm:t>
    </dgm:pt>
    <dgm:pt modelId="{193F801D-D4FF-4A2D-9D6F-B9510FEB87FD}" type="pres">
      <dgm:prSet presAssocID="{68E7E2A0-DDD9-45D1-937D-6128EB456ACC}" presName="parentText" presStyleLbl="node1" presStyleIdx="1" presStyleCnt="4">
        <dgm:presLayoutVars>
          <dgm:chMax val="1"/>
          <dgm:bulletEnabled val="1"/>
        </dgm:presLayoutVars>
      </dgm:prSet>
      <dgm:spPr/>
      <dgm:t>
        <a:bodyPr/>
        <a:lstStyle/>
        <a:p>
          <a:endParaRPr lang="es-ES"/>
        </a:p>
      </dgm:t>
    </dgm:pt>
    <dgm:pt modelId="{E617AF31-25C1-45C6-B455-74940BF077DF}" type="pres">
      <dgm:prSet presAssocID="{68E7E2A0-DDD9-45D1-937D-6128EB456ACC}" presName="descendantText" presStyleLbl="alignAccFollowNode1" presStyleIdx="1" presStyleCnt="4">
        <dgm:presLayoutVars>
          <dgm:bulletEnabled val="1"/>
        </dgm:presLayoutVars>
      </dgm:prSet>
      <dgm:spPr/>
      <dgm:t>
        <a:bodyPr/>
        <a:lstStyle/>
        <a:p>
          <a:endParaRPr lang="es-ES"/>
        </a:p>
      </dgm:t>
    </dgm:pt>
    <dgm:pt modelId="{A3DFF356-B254-44D3-B287-37E904BF66CD}" type="pres">
      <dgm:prSet presAssocID="{0BA6584B-7F0F-43CC-9D1C-348065E2A431}" presName="sp" presStyleCnt="0"/>
      <dgm:spPr/>
      <dgm:t>
        <a:bodyPr/>
        <a:lstStyle/>
        <a:p>
          <a:endParaRPr lang="es-EC"/>
        </a:p>
      </dgm:t>
    </dgm:pt>
    <dgm:pt modelId="{0184E199-591A-4C53-8214-6121461DD43B}" type="pres">
      <dgm:prSet presAssocID="{91A956B0-DDCF-45B2-8019-75F107BF1BDD}" presName="linNode" presStyleCnt="0"/>
      <dgm:spPr/>
      <dgm:t>
        <a:bodyPr/>
        <a:lstStyle/>
        <a:p>
          <a:endParaRPr lang="es-EC"/>
        </a:p>
      </dgm:t>
    </dgm:pt>
    <dgm:pt modelId="{7E07D60F-C9E8-4025-9AF4-6994D6D52F1B}" type="pres">
      <dgm:prSet presAssocID="{91A956B0-DDCF-45B2-8019-75F107BF1BDD}" presName="parentText" presStyleLbl="node1" presStyleIdx="2" presStyleCnt="4">
        <dgm:presLayoutVars>
          <dgm:chMax val="1"/>
          <dgm:bulletEnabled val="1"/>
        </dgm:presLayoutVars>
      </dgm:prSet>
      <dgm:spPr/>
      <dgm:t>
        <a:bodyPr/>
        <a:lstStyle/>
        <a:p>
          <a:endParaRPr lang="es-EC"/>
        </a:p>
      </dgm:t>
    </dgm:pt>
    <dgm:pt modelId="{919C03C9-A2CD-40F9-A471-6485A022E3ED}" type="pres">
      <dgm:prSet presAssocID="{91A956B0-DDCF-45B2-8019-75F107BF1BDD}" presName="descendantText" presStyleLbl="alignAccFollowNode1" presStyleIdx="2" presStyleCnt="4">
        <dgm:presLayoutVars>
          <dgm:bulletEnabled val="1"/>
        </dgm:presLayoutVars>
      </dgm:prSet>
      <dgm:spPr/>
      <dgm:t>
        <a:bodyPr/>
        <a:lstStyle/>
        <a:p>
          <a:endParaRPr lang="es-EC"/>
        </a:p>
      </dgm:t>
    </dgm:pt>
    <dgm:pt modelId="{AABE6405-B3C1-4AC5-96C9-A71C6A510E8B}" type="pres">
      <dgm:prSet presAssocID="{94AF3C30-D380-4C32-BB40-62D598AEC890}" presName="sp" presStyleCnt="0"/>
      <dgm:spPr/>
      <dgm:t>
        <a:bodyPr/>
        <a:lstStyle/>
        <a:p>
          <a:endParaRPr lang="es-EC"/>
        </a:p>
      </dgm:t>
    </dgm:pt>
    <dgm:pt modelId="{7373EEDF-5106-47A3-94F9-C6B5734B7CFF}" type="pres">
      <dgm:prSet presAssocID="{1777A485-8D50-41A6-89A2-1641C9CD9347}" presName="linNode" presStyleCnt="0"/>
      <dgm:spPr/>
      <dgm:t>
        <a:bodyPr/>
        <a:lstStyle/>
        <a:p>
          <a:endParaRPr lang="es-EC"/>
        </a:p>
      </dgm:t>
    </dgm:pt>
    <dgm:pt modelId="{D33CE9A8-2837-432E-A32A-A3D7CF5C445A}" type="pres">
      <dgm:prSet presAssocID="{1777A485-8D50-41A6-89A2-1641C9CD9347}" presName="parentText" presStyleLbl="node1" presStyleIdx="3" presStyleCnt="4">
        <dgm:presLayoutVars>
          <dgm:chMax val="1"/>
          <dgm:bulletEnabled val="1"/>
        </dgm:presLayoutVars>
      </dgm:prSet>
      <dgm:spPr/>
      <dgm:t>
        <a:bodyPr/>
        <a:lstStyle/>
        <a:p>
          <a:endParaRPr lang="es-EC"/>
        </a:p>
      </dgm:t>
    </dgm:pt>
    <dgm:pt modelId="{CF5573A5-1097-487D-9DCA-3C5530F138DA}" type="pres">
      <dgm:prSet presAssocID="{1777A485-8D50-41A6-89A2-1641C9CD9347}" presName="descendantText" presStyleLbl="alignAccFollowNode1" presStyleIdx="3" presStyleCnt="4">
        <dgm:presLayoutVars>
          <dgm:bulletEnabled val="1"/>
        </dgm:presLayoutVars>
      </dgm:prSet>
      <dgm:spPr/>
      <dgm:t>
        <a:bodyPr/>
        <a:lstStyle/>
        <a:p>
          <a:endParaRPr lang="es-EC"/>
        </a:p>
      </dgm:t>
    </dgm:pt>
  </dgm:ptLst>
  <dgm:cxnLst>
    <dgm:cxn modelId="{519E261F-1167-4329-83FE-080691EA07E9}" type="presOf" srcId="{91A956B0-DDCF-45B2-8019-75F107BF1BDD}" destId="{7E07D60F-C9E8-4025-9AF4-6994D6D52F1B}" srcOrd="0" destOrd="0" presId="urn:microsoft.com/office/officeart/2005/8/layout/vList5"/>
    <dgm:cxn modelId="{E79CEBDB-BBFE-4F4F-8E78-5296F51363CF}" srcId="{91A956B0-DDCF-45B2-8019-75F107BF1BDD}" destId="{E07881D5-C14F-43B5-AC8B-0181BD772471}" srcOrd="0" destOrd="0" parTransId="{C505E36D-AC00-4AA4-9111-7FB288ED9A30}" sibTransId="{21B3C651-757B-44EC-AA2A-B7E5827FBC89}"/>
    <dgm:cxn modelId="{490BEAA2-23E4-4996-9E31-D73CA5FB3E44}" type="presOf" srcId="{C414327F-0DF6-4C81-B869-0FBB525101E5}" destId="{E617AF31-25C1-45C6-B455-74940BF077DF}" srcOrd="0" destOrd="1" presId="urn:microsoft.com/office/officeart/2005/8/layout/vList5"/>
    <dgm:cxn modelId="{8040BA78-363C-4AAD-9E6D-5F9146ADEF0E}" srcId="{68E7E2A0-DDD9-45D1-937D-6128EB456ACC}" destId="{C414327F-0DF6-4C81-B869-0FBB525101E5}" srcOrd="1" destOrd="0" parTransId="{3416A504-84E8-4D1F-B840-51D120A45BE0}" sibTransId="{95B04764-4308-4AF7-B09E-627F1F5EA0EB}"/>
    <dgm:cxn modelId="{0549A343-DCDE-4E05-80B7-89CCEEB5DB78}" srcId="{73A3F741-C21F-428D-93D3-7A46A05134F8}" destId="{91A956B0-DDCF-45B2-8019-75F107BF1BDD}" srcOrd="2" destOrd="0" parTransId="{C5E7A993-169E-4AD2-8B27-A8BF5EE59BF5}" sibTransId="{94AF3C30-D380-4C32-BB40-62D598AEC890}"/>
    <dgm:cxn modelId="{1CDB45E2-891D-494E-8A54-D7E575E3370B}" type="presOf" srcId="{68E7E2A0-DDD9-45D1-937D-6128EB456ACC}" destId="{193F801D-D4FF-4A2D-9D6F-B9510FEB87FD}" srcOrd="0" destOrd="0" presId="urn:microsoft.com/office/officeart/2005/8/layout/vList5"/>
    <dgm:cxn modelId="{CA60869B-44A2-433B-AE26-F5400F0E576C}" srcId="{73A3F741-C21F-428D-93D3-7A46A05134F8}" destId="{41A147CF-803C-44F2-A635-A69789D5CFAC}" srcOrd="0" destOrd="0" parTransId="{1F710952-C6F5-46FB-B7F8-C63978FD887E}" sibTransId="{5FDF62D4-B37A-4CF9-90A0-D79A09BD14B9}"/>
    <dgm:cxn modelId="{A1D583D4-072D-4134-BFAB-DE11C298AB0D}" type="presOf" srcId="{470D971C-E261-40D6-BFF3-ED166AE897B8}" destId="{91EC8FB7-A899-4998-968B-587173532B6F}" srcOrd="0" destOrd="0" presId="urn:microsoft.com/office/officeart/2005/8/layout/vList5"/>
    <dgm:cxn modelId="{885D626E-2D41-464C-8B7D-D14B16E9C7C2}" type="presOf" srcId="{1777A485-8D50-41A6-89A2-1641C9CD9347}" destId="{D33CE9A8-2837-432E-A32A-A3D7CF5C445A}" srcOrd="0" destOrd="0" presId="urn:microsoft.com/office/officeart/2005/8/layout/vList5"/>
    <dgm:cxn modelId="{A6487E39-C8CA-4492-91E6-F7F277CEEC56}" srcId="{41A147CF-803C-44F2-A635-A69789D5CFAC}" destId="{470D971C-E261-40D6-BFF3-ED166AE897B8}" srcOrd="0" destOrd="0" parTransId="{46CDEB9B-79F8-4A6C-BB02-B5FC0EE08A9F}" sibTransId="{F8D8FDC6-681A-4453-98BB-0252F5611919}"/>
    <dgm:cxn modelId="{3765AFF9-2A90-4B50-B31F-BB32D5019E27}" srcId="{73A3F741-C21F-428D-93D3-7A46A05134F8}" destId="{68E7E2A0-DDD9-45D1-937D-6128EB456ACC}" srcOrd="1" destOrd="0" parTransId="{9DFEF633-51F6-44FE-A0E2-9503A2DE1CB7}" sibTransId="{0BA6584B-7F0F-43CC-9D1C-348065E2A431}"/>
    <dgm:cxn modelId="{A1B2359A-14BC-472D-933E-AAB20F08DA03}" type="presOf" srcId="{B85014AF-8F13-4E86-A1DF-194251B67B69}" destId="{E617AF31-25C1-45C6-B455-74940BF077DF}" srcOrd="0" destOrd="0" presId="urn:microsoft.com/office/officeart/2005/8/layout/vList5"/>
    <dgm:cxn modelId="{BCB33522-F9A7-49B4-B9AC-E31EF67A630B}" srcId="{68E7E2A0-DDD9-45D1-937D-6128EB456ACC}" destId="{B85014AF-8F13-4E86-A1DF-194251B67B69}" srcOrd="0" destOrd="0" parTransId="{1D379417-7715-472C-A5CB-B86BEC3C29E5}" sibTransId="{239E38B2-9D81-4A25-98A8-273703BC1852}"/>
    <dgm:cxn modelId="{4BCB9C37-05B7-4F3D-B875-8616B24DACB9}" type="presOf" srcId="{4F6CF483-277C-4AD8-AFD9-F26D1DB1B814}" destId="{CF5573A5-1097-487D-9DCA-3C5530F138DA}" srcOrd="0" destOrd="0" presId="urn:microsoft.com/office/officeart/2005/8/layout/vList5"/>
    <dgm:cxn modelId="{8147C3C5-6876-4428-9DA2-E328176797DE}" type="presOf" srcId="{41A147CF-803C-44F2-A635-A69789D5CFAC}" destId="{7003CF53-A32A-41AB-9731-68AFC4916AFC}" srcOrd="0" destOrd="0" presId="urn:microsoft.com/office/officeart/2005/8/layout/vList5"/>
    <dgm:cxn modelId="{E6D95275-70B7-4F44-9D92-F556E85F0B4A}" type="presOf" srcId="{E07881D5-C14F-43B5-AC8B-0181BD772471}" destId="{919C03C9-A2CD-40F9-A471-6485A022E3ED}" srcOrd="0" destOrd="0" presId="urn:microsoft.com/office/officeart/2005/8/layout/vList5"/>
    <dgm:cxn modelId="{8DB28FC9-30A5-4624-8BAD-C4C247E0FB9B}" srcId="{1777A485-8D50-41A6-89A2-1641C9CD9347}" destId="{4F6CF483-277C-4AD8-AFD9-F26D1DB1B814}" srcOrd="0" destOrd="0" parTransId="{D8E38F9D-C4F9-465F-927A-6892BC15F447}" sibTransId="{DD5014B8-1D1A-4C33-9254-51E8CACDA658}"/>
    <dgm:cxn modelId="{AAD07214-E432-42B0-9518-DDB7B5D4BBDB}" type="presOf" srcId="{73A3F741-C21F-428D-93D3-7A46A05134F8}" destId="{6D4C750D-2BC6-4193-8705-214E29D5DD82}" srcOrd="0" destOrd="0" presId="urn:microsoft.com/office/officeart/2005/8/layout/vList5"/>
    <dgm:cxn modelId="{D19596DE-477E-4789-8FF4-BC60991D56E5}" srcId="{73A3F741-C21F-428D-93D3-7A46A05134F8}" destId="{1777A485-8D50-41A6-89A2-1641C9CD9347}" srcOrd="3" destOrd="0" parTransId="{5109EEF3-4E25-4FB0-8849-6FA17D6A2DD7}" sibTransId="{7369D610-CB80-4316-80EA-FF63EA63A67A}"/>
    <dgm:cxn modelId="{E7378779-400C-46F1-A8D4-B92F208B42E3}" type="presParOf" srcId="{6D4C750D-2BC6-4193-8705-214E29D5DD82}" destId="{0657DA4F-7C80-44C2-9D2E-C5648BFB9A0D}" srcOrd="0" destOrd="0" presId="urn:microsoft.com/office/officeart/2005/8/layout/vList5"/>
    <dgm:cxn modelId="{7BBDC548-D74E-408F-9F76-0177E672FE89}" type="presParOf" srcId="{0657DA4F-7C80-44C2-9D2E-C5648BFB9A0D}" destId="{7003CF53-A32A-41AB-9731-68AFC4916AFC}" srcOrd="0" destOrd="0" presId="urn:microsoft.com/office/officeart/2005/8/layout/vList5"/>
    <dgm:cxn modelId="{E6A5A574-8EE4-4EC0-92AE-BDB48063987F}" type="presParOf" srcId="{0657DA4F-7C80-44C2-9D2E-C5648BFB9A0D}" destId="{91EC8FB7-A899-4998-968B-587173532B6F}" srcOrd="1" destOrd="0" presId="urn:microsoft.com/office/officeart/2005/8/layout/vList5"/>
    <dgm:cxn modelId="{E09A42FF-C661-48D1-BA05-E5358DAA67CC}" type="presParOf" srcId="{6D4C750D-2BC6-4193-8705-214E29D5DD82}" destId="{3E38642B-AB3D-4CC6-98AE-9450ECFC1A02}" srcOrd="1" destOrd="0" presId="urn:microsoft.com/office/officeart/2005/8/layout/vList5"/>
    <dgm:cxn modelId="{2A7BB216-6D12-4DFB-BA8B-079E8C85CAA6}" type="presParOf" srcId="{6D4C750D-2BC6-4193-8705-214E29D5DD82}" destId="{A5B61746-8BB4-4C53-843F-89BB3D9135EE}" srcOrd="2" destOrd="0" presId="urn:microsoft.com/office/officeart/2005/8/layout/vList5"/>
    <dgm:cxn modelId="{7921759E-427E-4E81-9CB8-C3A9D8AEA978}" type="presParOf" srcId="{A5B61746-8BB4-4C53-843F-89BB3D9135EE}" destId="{193F801D-D4FF-4A2D-9D6F-B9510FEB87FD}" srcOrd="0" destOrd="0" presId="urn:microsoft.com/office/officeart/2005/8/layout/vList5"/>
    <dgm:cxn modelId="{EF98988E-3DC2-4A5C-8114-56C759249E73}" type="presParOf" srcId="{A5B61746-8BB4-4C53-843F-89BB3D9135EE}" destId="{E617AF31-25C1-45C6-B455-74940BF077DF}" srcOrd="1" destOrd="0" presId="urn:microsoft.com/office/officeart/2005/8/layout/vList5"/>
    <dgm:cxn modelId="{4B536913-2EEF-4209-8C02-11FCDC77E37F}" type="presParOf" srcId="{6D4C750D-2BC6-4193-8705-214E29D5DD82}" destId="{A3DFF356-B254-44D3-B287-37E904BF66CD}" srcOrd="3" destOrd="0" presId="urn:microsoft.com/office/officeart/2005/8/layout/vList5"/>
    <dgm:cxn modelId="{6BFCA22F-AC15-4483-A08D-D44D32896125}" type="presParOf" srcId="{6D4C750D-2BC6-4193-8705-214E29D5DD82}" destId="{0184E199-591A-4C53-8214-6121461DD43B}" srcOrd="4" destOrd="0" presId="urn:microsoft.com/office/officeart/2005/8/layout/vList5"/>
    <dgm:cxn modelId="{ED5E1DB0-01EB-4D56-9EB5-07F98AA82A7A}" type="presParOf" srcId="{0184E199-591A-4C53-8214-6121461DD43B}" destId="{7E07D60F-C9E8-4025-9AF4-6994D6D52F1B}" srcOrd="0" destOrd="0" presId="urn:microsoft.com/office/officeart/2005/8/layout/vList5"/>
    <dgm:cxn modelId="{8CF7F188-1EF4-40E9-9AC8-3FCE8C7DD37D}" type="presParOf" srcId="{0184E199-591A-4C53-8214-6121461DD43B}" destId="{919C03C9-A2CD-40F9-A471-6485A022E3ED}" srcOrd="1" destOrd="0" presId="urn:microsoft.com/office/officeart/2005/8/layout/vList5"/>
    <dgm:cxn modelId="{00D36C74-A002-4A4A-BF87-CC04D59C8D1F}" type="presParOf" srcId="{6D4C750D-2BC6-4193-8705-214E29D5DD82}" destId="{AABE6405-B3C1-4AC5-96C9-A71C6A510E8B}" srcOrd="5" destOrd="0" presId="urn:microsoft.com/office/officeart/2005/8/layout/vList5"/>
    <dgm:cxn modelId="{F2200221-33FD-46E9-A016-18960DDA5A9D}" type="presParOf" srcId="{6D4C750D-2BC6-4193-8705-214E29D5DD82}" destId="{7373EEDF-5106-47A3-94F9-C6B5734B7CFF}" srcOrd="6" destOrd="0" presId="urn:microsoft.com/office/officeart/2005/8/layout/vList5"/>
    <dgm:cxn modelId="{769B1254-52A8-42EB-9BAC-843253FDA1F4}" type="presParOf" srcId="{7373EEDF-5106-47A3-94F9-C6B5734B7CFF}" destId="{D33CE9A8-2837-432E-A32A-A3D7CF5C445A}" srcOrd="0" destOrd="0" presId="urn:microsoft.com/office/officeart/2005/8/layout/vList5"/>
    <dgm:cxn modelId="{6EA910EA-82D5-47F0-A516-0DF6EDDCF595}" type="presParOf" srcId="{7373EEDF-5106-47A3-94F9-C6B5734B7CFF}" destId="{CF5573A5-1097-487D-9DCA-3C5530F138DA}" srcOrd="1" destOrd="0" presId="urn:microsoft.com/office/officeart/2005/8/layout/vList5"/>
  </dgm:cxnLst>
  <dgm:bg/>
  <dgm:whole/>
  <dgm:extLst>
    <a:ext uri="http://schemas.microsoft.com/office/drawing/2008/diagram">
      <dsp:dataModelExt xmlns:dsp="http://schemas.microsoft.com/office/drawing/2008/diagram" xmlns="" relId="rId5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CEABCC4C-31B0-41E5-BFDE-A4040186CFB3}" type="doc">
      <dgm:prSet loTypeId="urn:microsoft.com/office/officeart/2005/8/layout/gear1" loCatId="process" qsTypeId="urn:microsoft.com/office/officeart/2005/8/quickstyle/3d1" qsCatId="3D" csTypeId="urn:microsoft.com/office/officeart/2005/8/colors/accent1_4" csCatId="accent1" phldr="1"/>
      <dgm:spPr/>
    </dgm:pt>
    <dgm:pt modelId="{E0DA39E6-25E5-4CB6-8CD1-3D6CA3220F9F}">
      <dgm:prSet phldrT="[Texto]" custT="1"/>
      <dgm:spPr/>
      <dgm:t>
        <a:bodyPr/>
        <a:lstStyle/>
        <a:p>
          <a:r>
            <a:rPr lang="es-EC" sz="1600" b="1"/>
            <a:t>ACCIDENTES LABORALES</a:t>
          </a:r>
        </a:p>
      </dgm:t>
    </dgm:pt>
    <dgm:pt modelId="{9836066E-144E-4476-81EA-83FAF4161136}" type="parTrans" cxnId="{C1BC84ED-03B9-455C-A61D-F38439254503}">
      <dgm:prSet/>
      <dgm:spPr/>
      <dgm:t>
        <a:bodyPr/>
        <a:lstStyle/>
        <a:p>
          <a:endParaRPr lang="es-EC"/>
        </a:p>
      </dgm:t>
    </dgm:pt>
    <dgm:pt modelId="{42447629-E0E3-41F2-A95D-1419099AAD17}" type="sibTrans" cxnId="{C1BC84ED-03B9-455C-A61D-F38439254503}">
      <dgm:prSet/>
      <dgm:spPr/>
      <dgm:t>
        <a:bodyPr/>
        <a:lstStyle/>
        <a:p>
          <a:endParaRPr lang="es-EC"/>
        </a:p>
      </dgm:t>
    </dgm:pt>
    <dgm:pt modelId="{BA89DC0C-A203-4206-AC95-603487BFC64A}">
      <dgm:prSet phldrT="[Texto]" custT="1"/>
      <dgm:spPr/>
      <dgm:t>
        <a:bodyPr/>
        <a:lstStyle/>
        <a:p>
          <a:r>
            <a:rPr lang="es-EC" sz="1200" b="1"/>
            <a:t>Actos Inseguros</a:t>
          </a:r>
        </a:p>
      </dgm:t>
    </dgm:pt>
    <dgm:pt modelId="{AA270EC7-3EF9-435D-9DDB-DF7FBFB71234}" type="parTrans" cxnId="{9E53FBEB-EC06-4734-8B9D-1C3F7F0B0E56}">
      <dgm:prSet/>
      <dgm:spPr/>
      <dgm:t>
        <a:bodyPr/>
        <a:lstStyle/>
        <a:p>
          <a:endParaRPr lang="es-EC"/>
        </a:p>
      </dgm:t>
    </dgm:pt>
    <dgm:pt modelId="{F3FA5766-7C40-48EC-9C38-5D80CF1B5FBB}" type="sibTrans" cxnId="{9E53FBEB-EC06-4734-8B9D-1C3F7F0B0E56}">
      <dgm:prSet/>
      <dgm:spPr/>
      <dgm:t>
        <a:bodyPr/>
        <a:lstStyle/>
        <a:p>
          <a:endParaRPr lang="es-EC"/>
        </a:p>
      </dgm:t>
    </dgm:pt>
    <dgm:pt modelId="{88C71C5F-5A76-4BC3-9782-ACBB1FB69874}">
      <dgm:prSet phldrT="[Texto]" custT="1"/>
      <dgm:spPr/>
      <dgm:t>
        <a:bodyPr/>
        <a:lstStyle/>
        <a:p>
          <a:r>
            <a:rPr lang="es-EC" sz="1200" b="1"/>
            <a:t>Condiciones Inseguras</a:t>
          </a:r>
        </a:p>
      </dgm:t>
    </dgm:pt>
    <dgm:pt modelId="{E1667F22-69D9-4A83-A3A2-D8525B055B06}" type="parTrans" cxnId="{DEFEB9E1-C12B-4F97-BB8D-B2929DE62736}">
      <dgm:prSet/>
      <dgm:spPr/>
      <dgm:t>
        <a:bodyPr/>
        <a:lstStyle/>
        <a:p>
          <a:endParaRPr lang="es-EC"/>
        </a:p>
      </dgm:t>
    </dgm:pt>
    <dgm:pt modelId="{B6A7EEF4-730B-42F5-97D6-05F2139ABB0F}" type="sibTrans" cxnId="{DEFEB9E1-C12B-4F97-BB8D-B2929DE62736}">
      <dgm:prSet/>
      <dgm:spPr/>
      <dgm:t>
        <a:bodyPr/>
        <a:lstStyle/>
        <a:p>
          <a:endParaRPr lang="es-EC"/>
        </a:p>
      </dgm:t>
    </dgm:pt>
    <dgm:pt modelId="{75B72633-0FC5-42AF-B8AF-5DB49A608500}" type="pres">
      <dgm:prSet presAssocID="{CEABCC4C-31B0-41E5-BFDE-A4040186CFB3}" presName="composite" presStyleCnt="0">
        <dgm:presLayoutVars>
          <dgm:chMax val="3"/>
          <dgm:animLvl val="lvl"/>
          <dgm:resizeHandles val="exact"/>
        </dgm:presLayoutVars>
      </dgm:prSet>
      <dgm:spPr/>
    </dgm:pt>
    <dgm:pt modelId="{6BE8A72F-1B67-4FB9-9606-657F8CA6352F}" type="pres">
      <dgm:prSet presAssocID="{E0DA39E6-25E5-4CB6-8CD1-3D6CA3220F9F}" presName="gear1" presStyleLbl="node1" presStyleIdx="0" presStyleCnt="3" custScaleX="124092" custScaleY="113792" custLinFactNeighborX="-5071" custLinFactNeighborY="3623">
        <dgm:presLayoutVars>
          <dgm:chMax val="1"/>
          <dgm:bulletEnabled val="1"/>
        </dgm:presLayoutVars>
      </dgm:prSet>
      <dgm:spPr/>
      <dgm:t>
        <a:bodyPr/>
        <a:lstStyle/>
        <a:p>
          <a:endParaRPr lang="es-EC"/>
        </a:p>
      </dgm:t>
    </dgm:pt>
    <dgm:pt modelId="{1CBB029B-D03E-4785-9FFC-0DABFE36DEB3}" type="pres">
      <dgm:prSet presAssocID="{E0DA39E6-25E5-4CB6-8CD1-3D6CA3220F9F}" presName="gear1srcNode" presStyleLbl="node1" presStyleIdx="0" presStyleCnt="3"/>
      <dgm:spPr/>
      <dgm:t>
        <a:bodyPr/>
        <a:lstStyle/>
        <a:p>
          <a:endParaRPr lang="es-EC"/>
        </a:p>
      </dgm:t>
    </dgm:pt>
    <dgm:pt modelId="{0F0BBB65-3998-4B09-8065-6F0EE674994A}" type="pres">
      <dgm:prSet presAssocID="{E0DA39E6-25E5-4CB6-8CD1-3D6CA3220F9F}" presName="gear1dstNode" presStyleLbl="node1" presStyleIdx="0" presStyleCnt="3"/>
      <dgm:spPr/>
      <dgm:t>
        <a:bodyPr/>
        <a:lstStyle/>
        <a:p>
          <a:endParaRPr lang="es-EC"/>
        </a:p>
      </dgm:t>
    </dgm:pt>
    <dgm:pt modelId="{8FEF4A49-DE57-4F33-BBBD-3F7A6D1987AA}" type="pres">
      <dgm:prSet presAssocID="{BA89DC0C-A203-4206-AC95-603487BFC64A}" presName="gear2" presStyleLbl="node1" presStyleIdx="1" presStyleCnt="3" custScaleX="123131" custScaleY="105989" custLinFactNeighborX="-10958" custLinFactNeighborY="11954">
        <dgm:presLayoutVars>
          <dgm:chMax val="1"/>
          <dgm:bulletEnabled val="1"/>
        </dgm:presLayoutVars>
      </dgm:prSet>
      <dgm:spPr/>
      <dgm:t>
        <a:bodyPr/>
        <a:lstStyle/>
        <a:p>
          <a:endParaRPr lang="es-EC"/>
        </a:p>
      </dgm:t>
    </dgm:pt>
    <dgm:pt modelId="{AC586975-FF74-4B86-927E-E46BDE87DEF6}" type="pres">
      <dgm:prSet presAssocID="{BA89DC0C-A203-4206-AC95-603487BFC64A}" presName="gear2srcNode" presStyleLbl="node1" presStyleIdx="1" presStyleCnt="3"/>
      <dgm:spPr/>
      <dgm:t>
        <a:bodyPr/>
        <a:lstStyle/>
        <a:p>
          <a:endParaRPr lang="es-EC"/>
        </a:p>
      </dgm:t>
    </dgm:pt>
    <dgm:pt modelId="{72CCC940-3133-49F9-810F-4143B5BE6FC3}" type="pres">
      <dgm:prSet presAssocID="{BA89DC0C-A203-4206-AC95-603487BFC64A}" presName="gear2dstNode" presStyleLbl="node1" presStyleIdx="1" presStyleCnt="3"/>
      <dgm:spPr/>
      <dgm:t>
        <a:bodyPr/>
        <a:lstStyle/>
        <a:p>
          <a:endParaRPr lang="es-EC"/>
        </a:p>
      </dgm:t>
    </dgm:pt>
    <dgm:pt modelId="{A2B75052-E904-4468-A56A-470583545BC2}" type="pres">
      <dgm:prSet presAssocID="{88C71C5F-5A76-4BC3-9782-ACBB1FB69874}" presName="gear3" presStyleLbl="node1" presStyleIdx="2" presStyleCnt="3" custScaleX="138238" custScaleY="130942" custLinFactNeighborX="10514" custLinFactNeighborY="-7472"/>
      <dgm:spPr/>
      <dgm:t>
        <a:bodyPr/>
        <a:lstStyle/>
        <a:p>
          <a:endParaRPr lang="es-EC"/>
        </a:p>
      </dgm:t>
    </dgm:pt>
    <dgm:pt modelId="{710CAB77-EAFA-40C4-B1E0-0A3ED525A7B6}" type="pres">
      <dgm:prSet presAssocID="{88C71C5F-5A76-4BC3-9782-ACBB1FB69874}" presName="gear3tx" presStyleLbl="node1" presStyleIdx="2" presStyleCnt="3">
        <dgm:presLayoutVars>
          <dgm:chMax val="1"/>
          <dgm:bulletEnabled val="1"/>
        </dgm:presLayoutVars>
      </dgm:prSet>
      <dgm:spPr/>
      <dgm:t>
        <a:bodyPr/>
        <a:lstStyle/>
        <a:p>
          <a:endParaRPr lang="es-EC"/>
        </a:p>
      </dgm:t>
    </dgm:pt>
    <dgm:pt modelId="{4B1F23BE-877E-4DF1-BB92-F5A249722A58}" type="pres">
      <dgm:prSet presAssocID="{88C71C5F-5A76-4BC3-9782-ACBB1FB69874}" presName="gear3srcNode" presStyleLbl="node1" presStyleIdx="2" presStyleCnt="3"/>
      <dgm:spPr/>
      <dgm:t>
        <a:bodyPr/>
        <a:lstStyle/>
        <a:p>
          <a:endParaRPr lang="es-EC"/>
        </a:p>
      </dgm:t>
    </dgm:pt>
    <dgm:pt modelId="{63682E95-B21D-4F43-8B8D-8F4C44FBD477}" type="pres">
      <dgm:prSet presAssocID="{88C71C5F-5A76-4BC3-9782-ACBB1FB69874}" presName="gear3dstNode" presStyleLbl="node1" presStyleIdx="2" presStyleCnt="3"/>
      <dgm:spPr/>
      <dgm:t>
        <a:bodyPr/>
        <a:lstStyle/>
        <a:p>
          <a:endParaRPr lang="es-EC"/>
        </a:p>
      </dgm:t>
    </dgm:pt>
    <dgm:pt modelId="{5CEB09C5-A0B0-464F-A1C3-917329F4E00E}" type="pres">
      <dgm:prSet presAssocID="{42447629-E0E3-41F2-A95D-1419099AAD17}" presName="connector1" presStyleLbl="sibTrans2D1" presStyleIdx="0" presStyleCnt="3"/>
      <dgm:spPr/>
      <dgm:t>
        <a:bodyPr/>
        <a:lstStyle/>
        <a:p>
          <a:endParaRPr lang="es-EC"/>
        </a:p>
      </dgm:t>
    </dgm:pt>
    <dgm:pt modelId="{0DB23DAD-404D-4C7B-B138-315F0A95A8B2}" type="pres">
      <dgm:prSet presAssocID="{F3FA5766-7C40-48EC-9C38-5D80CF1B5FBB}" presName="connector2" presStyleLbl="sibTrans2D1" presStyleIdx="1" presStyleCnt="3"/>
      <dgm:spPr/>
      <dgm:t>
        <a:bodyPr/>
        <a:lstStyle/>
        <a:p>
          <a:endParaRPr lang="es-EC"/>
        </a:p>
      </dgm:t>
    </dgm:pt>
    <dgm:pt modelId="{6B831BD9-A0FB-4332-8960-1A279C53E5BB}" type="pres">
      <dgm:prSet presAssocID="{B6A7EEF4-730B-42F5-97D6-05F2139ABB0F}" presName="connector3" presStyleLbl="sibTrans2D1" presStyleIdx="2" presStyleCnt="3"/>
      <dgm:spPr/>
      <dgm:t>
        <a:bodyPr/>
        <a:lstStyle/>
        <a:p>
          <a:endParaRPr lang="es-EC"/>
        </a:p>
      </dgm:t>
    </dgm:pt>
  </dgm:ptLst>
  <dgm:cxnLst>
    <dgm:cxn modelId="{9E53FBEB-EC06-4734-8B9D-1C3F7F0B0E56}" srcId="{CEABCC4C-31B0-41E5-BFDE-A4040186CFB3}" destId="{BA89DC0C-A203-4206-AC95-603487BFC64A}" srcOrd="1" destOrd="0" parTransId="{AA270EC7-3EF9-435D-9DDB-DF7FBFB71234}" sibTransId="{F3FA5766-7C40-48EC-9C38-5D80CF1B5FBB}"/>
    <dgm:cxn modelId="{C104590F-23AD-43D2-8F19-FE30103A5BB1}" type="presOf" srcId="{88C71C5F-5A76-4BC3-9782-ACBB1FB69874}" destId="{4B1F23BE-877E-4DF1-BB92-F5A249722A58}" srcOrd="2" destOrd="0" presId="urn:microsoft.com/office/officeart/2005/8/layout/gear1"/>
    <dgm:cxn modelId="{0B44EE28-FBA2-4622-AE19-18BC3A206EA1}" type="presOf" srcId="{42447629-E0E3-41F2-A95D-1419099AAD17}" destId="{5CEB09C5-A0B0-464F-A1C3-917329F4E00E}" srcOrd="0" destOrd="0" presId="urn:microsoft.com/office/officeart/2005/8/layout/gear1"/>
    <dgm:cxn modelId="{52D2C030-296E-4C4C-B628-42325B1D548E}" type="presOf" srcId="{E0DA39E6-25E5-4CB6-8CD1-3D6CA3220F9F}" destId="{0F0BBB65-3998-4B09-8065-6F0EE674994A}" srcOrd="2" destOrd="0" presId="urn:microsoft.com/office/officeart/2005/8/layout/gear1"/>
    <dgm:cxn modelId="{45EE4A1F-A383-4130-86A1-8482F93B540E}" type="presOf" srcId="{F3FA5766-7C40-48EC-9C38-5D80CF1B5FBB}" destId="{0DB23DAD-404D-4C7B-B138-315F0A95A8B2}" srcOrd="0" destOrd="0" presId="urn:microsoft.com/office/officeart/2005/8/layout/gear1"/>
    <dgm:cxn modelId="{6A6D0CAE-1646-4078-B032-3E26CFE2ED3C}" type="presOf" srcId="{E0DA39E6-25E5-4CB6-8CD1-3D6CA3220F9F}" destId="{6BE8A72F-1B67-4FB9-9606-657F8CA6352F}" srcOrd="0" destOrd="0" presId="urn:microsoft.com/office/officeart/2005/8/layout/gear1"/>
    <dgm:cxn modelId="{B59D83CD-5E95-4E82-B50C-BE46F3D808BB}" type="presOf" srcId="{88C71C5F-5A76-4BC3-9782-ACBB1FB69874}" destId="{63682E95-B21D-4F43-8B8D-8F4C44FBD477}" srcOrd="3" destOrd="0" presId="urn:microsoft.com/office/officeart/2005/8/layout/gear1"/>
    <dgm:cxn modelId="{476AA649-B196-41CC-BBDD-F61EF721BCB2}" type="presOf" srcId="{88C71C5F-5A76-4BC3-9782-ACBB1FB69874}" destId="{A2B75052-E904-4468-A56A-470583545BC2}" srcOrd="0" destOrd="0" presId="urn:microsoft.com/office/officeart/2005/8/layout/gear1"/>
    <dgm:cxn modelId="{11C447BF-BCB5-4910-B806-F65199705615}" type="presOf" srcId="{CEABCC4C-31B0-41E5-BFDE-A4040186CFB3}" destId="{75B72633-0FC5-42AF-B8AF-5DB49A608500}" srcOrd="0" destOrd="0" presId="urn:microsoft.com/office/officeart/2005/8/layout/gear1"/>
    <dgm:cxn modelId="{94589D29-3F2E-4B8F-9574-E52B0B459DD0}" type="presOf" srcId="{BA89DC0C-A203-4206-AC95-603487BFC64A}" destId="{8FEF4A49-DE57-4F33-BBBD-3F7A6D1987AA}" srcOrd="0" destOrd="0" presId="urn:microsoft.com/office/officeart/2005/8/layout/gear1"/>
    <dgm:cxn modelId="{E8866D49-F00A-41B2-8849-2CFBCBAE1D3E}" type="presOf" srcId="{88C71C5F-5A76-4BC3-9782-ACBB1FB69874}" destId="{710CAB77-EAFA-40C4-B1E0-0A3ED525A7B6}" srcOrd="1" destOrd="0" presId="urn:microsoft.com/office/officeart/2005/8/layout/gear1"/>
    <dgm:cxn modelId="{DEFEB9E1-C12B-4F97-BB8D-B2929DE62736}" srcId="{CEABCC4C-31B0-41E5-BFDE-A4040186CFB3}" destId="{88C71C5F-5A76-4BC3-9782-ACBB1FB69874}" srcOrd="2" destOrd="0" parTransId="{E1667F22-69D9-4A83-A3A2-D8525B055B06}" sibTransId="{B6A7EEF4-730B-42F5-97D6-05F2139ABB0F}"/>
    <dgm:cxn modelId="{1856E1C4-4BD1-4AB2-92FF-25840EBC2227}" type="presOf" srcId="{B6A7EEF4-730B-42F5-97D6-05F2139ABB0F}" destId="{6B831BD9-A0FB-4332-8960-1A279C53E5BB}" srcOrd="0" destOrd="0" presId="urn:microsoft.com/office/officeart/2005/8/layout/gear1"/>
    <dgm:cxn modelId="{C1BC84ED-03B9-455C-A61D-F38439254503}" srcId="{CEABCC4C-31B0-41E5-BFDE-A4040186CFB3}" destId="{E0DA39E6-25E5-4CB6-8CD1-3D6CA3220F9F}" srcOrd="0" destOrd="0" parTransId="{9836066E-144E-4476-81EA-83FAF4161136}" sibTransId="{42447629-E0E3-41F2-A95D-1419099AAD17}"/>
    <dgm:cxn modelId="{4D0A64A5-0BDF-4EBC-B7D9-1076AF9EA879}" type="presOf" srcId="{BA89DC0C-A203-4206-AC95-603487BFC64A}" destId="{72CCC940-3133-49F9-810F-4143B5BE6FC3}" srcOrd="2" destOrd="0" presId="urn:microsoft.com/office/officeart/2005/8/layout/gear1"/>
    <dgm:cxn modelId="{92ADD9F7-AA81-479C-83DD-DE214411B481}" type="presOf" srcId="{E0DA39E6-25E5-4CB6-8CD1-3D6CA3220F9F}" destId="{1CBB029B-D03E-4785-9FFC-0DABFE36DEB3}" srcOrd="1" destOrd="0" presId="urn:microsoft.com/office/officeart/2005/8/layout/gear1"/>
    <dgm:cxn modelId="{DB25F49A-D626-41AB-9D39-436B490BD677}" type="presOf" srcId="{BA89DC0C-A203-4206-AC95-603487BFC64A}" destId="{AC586975-FF74-4B86-927E-E46BDE87DEF6}" srcOrd="1" destOrd="0" presId="urn:microsoft.com/office/officeart/2005/8/layout/gear1"/>
    <dgm:cxn modelId="{18767458-DA73-4E89-B79B-1015A6A9A161}" type="presParOf" srcId="{75B72633-0FC5-42AF-B8AF-5DB49A608500}" destId="{6BE8A72F-1B67-4FB9-9606-657F8CA6352F}" srcOrd="0" destOrd="0" presId="urn:microsoft.com/office/officeart/2005/8/layout/gear1"/>
    <dgm:cxn modelId="{8A113F89-3B8D-4CF9-905E-7CEDFC6D70D8}" type="presParOf" srcId="{75B72633-0FC5-42AF-B8AF-5DB49A608500}" destId="{1CBB029B-D03E-4785-9FFC-0DABFE36DEB3}" srcOrd="1" destOrd="0" presId="urn:microsoft.com/office/officeart/2005/8/layout/gear1"/>
    <dgm:cxn modelId="{003D8649-617C-40CA-8E9E-47AF450A4DE8}" type="presParOf" srcId="{75B72633-0FC5-42AF-B8AF-5DB49A608500}" destId="{0F0BBB65-3998-4B09-8065-6F0EE674994A}" srcOrd="2" destOrd="0" presId="urn:microsoft.com/office/officeart/2005/8/layout/gear1"/>
    <dgm:cxn modelId="{2DF0B261-4D58-4D68-9593-6BF44D8B34E1}" type="presParOf" srcId="{75B72633-0FC5-42AF-B8AF-5DB49A608500}" destId="{8FEF4A49-DE57-4F33-BBBD-3F7A6D1987AA}" srcOrd="3" destOrd="0" presId="urn:microsoft.com/office/officeart/2005/8/layout/gear1"/>
    <dgm:cxn modelId="{B3D5028F-4FEC-4586-9239-9A95891B1257}" type="presParOf" srcId="{75B72633-0FC5-42AF-B8AF-5DB49A608500}" destId="{AC586975-FF74-4B86-927E-E46BDE87DEF6}" srcOrd="4" destOrd="0" presId="urn:microsoft.com/office/officeart/2005/8/layout/gear1"/>
    <dgm:cxn modelId="{482AD0AE-7670-4188-9DAA-558BA9AADB39}" type="presParOf" srcId="{75B72633-0FC5-42AF-B8AF-5DB49A608500}" destId="{72CCC940-3133-49F9-810F-4143B5BE6FC3}" srcOrd="5" destOrd="0" presId="urn:microsoft.com/office/officeart/2005/8/layout/gear1"/>
    <dgm:cxn modelId="{7366EA83-E171-40AA-9514-6EBB59E14F94}" type="presParOf" srcId="{75B72633-0FC5-42AF-B8AF-5DB49A608500}" destId="{A2B75052-E904-4468-A56A-470583545BC2}" srcOrd="6" destOrd="0" presId="urn:microsoft.com/office/officeart/2005/8/layout/gear1"/>
    <dgm:cxn modelId="{618B9DAF-4453-40CA-8169-D6FBDCFCC10D}" type="presParOf" srcId="{75B72633-0FC5-42AF-B8AF-5DB49A608500}" destId="{710CAB77-EAFA-40C4-B1E0-0A3ED525A7B6}" srcOrd="7" destOrd="0" presId="urn:microsoft.com/office/officeart/2005/8/layout/gear1"/>
    <dgm:cxn modelId="{5912BAD5-DF7A-4C52-9BD7-3F85D16A2E21}" type="presParOf" srcId="{75B72633-0FC5-42AF-B8AF-5DB49A608500}" destId="{4B1F23BE-877E-4DF1-BB92-F5A249722A58}" srcOrd="8" destOrd="0" presId="urn:microsoft.com/office/officeart/2005/8/layout/gear1"/>
    <dgm:cxn modelId="{D550D6D0-B47B-4678-87C3-C15EC6BB6A36}" type="presParOf" srcId="{75B72633-0FC5-42AF-B8AF-5DB49A608500}" destId="{63682E95-B21D-4F43-8B8D-8F4C44FBD477}" srcOrd="9" destOrd="0" presId="urn:microsoft.com/office/officeart/2005/8/layout/gear1"/>
    <dgm:cxn modelId="{151A27C4-D078-469F-A5FC-87F68550EDEF}" type="presParOf" srcId="{75B72633-0FC5-42AF-B8AF-5DB49A608500}" destId="{5CEB09C5-A0B0-464F-A1C3-917329F4E00E}" srcOrd="10" destOrd="0" presId="urn:microsoft.com/office/officeart/2005/8/layout/gear1"/>
    <dgm:cxn modelId="{06A33A12-E2E1-4ABD-AA2B-DAF9D6830800}" type="presParOf" srcId="{75B72633-0FC5-42AF-B8AF-5DB49A608500}" destId="{0DB23DAD-404D-4C7B-B138-315F0A95A8B2}" srcOrd="11" destOrd="0" presId="urn:microsoft.com/office/officeart/2005/8/layout/gear1"/>
    <dgm:cxn modelId="{7CF5DAA5-DD3D-4482-8612-BA35C34AE48C}" type="presParOf" srcId="{75B72633-0FC5-42AF-B8AF-5DB49A608500}" destId="{6B831BD9-A0FB-4332-8960-1A279C53E5BB}" srcOrd="12" destOrd="0" presId="urn:microsoft.com/office/officeart/2005/8/layout/gear1"/>
  </dgm:cxnLst>
  <dgm:bg/>
  <dgm:whole/>
  <dgm:extLst>
    <a:ext uri="http://schemas.microsoft.com/office/drawing/2008/diagram">
      <dsp:dataModelExt xmlns:dsp="http://schemas.microsoft.com/office/drawing/2008/diagram" xmlns="" relId="rId58"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A65ECD22-52E2-411A-B556-48D3E39DC7F4}" type="doc">
      <dgm:prSet loTypeId="urn:microsoft.com/office/officeart/2005/8/layout/radial1" loCatId="relationship" qsTypeId="urn:microsoft.com/office/officeart/2005/8/quickstyle/simple3" qsCatId="simple" csTypeId="urn:microsoft.com/office/officeart/2005/8/colors/accent1_2" csCatId="accent1"/>
      <dgm:spPr/>
    </dgm:pt>
    <dgm:pt modelId="{CC329956-E47D-44A3-84F7-456859E53DD3}">
      <dgm:prSet/>
      <dgm:spPr/>
      <dgm:t>
        <a:bodyPr/>
        <a:lstStyle/>
        <a:p>
          <a:pPr marR="0" algn="ctr" rtl="0"/>
          <a:r>
            <a:rPr lang="es-EC" baseline="0" smtClean="0">
              <a:latin typeface="Calibri"/>
            </a:rPr>
            <a:t>LABORATORIO</a:t>
          </a:r>
        </a:p>
        <a:p>
          <a:pPr marR="0" algn="ctr" rtl="0"/>
          <a:r>
            <a:rPr lang="es-EC" baseline="0" smtClean="0">
              <a:latin typeface="Calibri"/>
            </a:rPr>
            <a:t>DE TERMOFLUIDOS</a:t>
          </a:r>
          <a:endParaRPr lang="es-EC" smtClean="0"/>
        </a:p>
      </dgm:t>
    </dgm:pt>
    <dgm:pt modelId="{363C5DFF-6970-4C96-AF09-8598EC601EE0}" type="parTrans" cxnId="{7CE2639D-D638-4530-9FB6-834AF8E188E1}">
      <dgm:prSet/>
      <dgm:spPr/>
      <dgm:t>
        <a:bodyPr/>
        <a:lstStyle/>
        <a:p>
          <a:endParaRPr lang="es-EC"/>
        </a:p>
      </dgm:t>
    </dgm:pt>
    <dgm:pt modelId="{08663D43-EA6C-4C7B-A893-86D38C66FBDE}" type="sibTrans" cxnId="{7CE2639D-D638-4530-9FB6-834AF8E188E1}">
      <dgm:prSet/>
      <dgm:spPr/>
      <dgm:t>
        <a:bodyPr/>
        <a:lstStyle/>
        <a:p>
          <a:endParaRPr lang="es-EC"/>
        </a:p>
      </dgm:t>
    </dgm:pt>
    <dgm:pt modelId="{9F79F99B-4287-40B0-830E-4D11FE368ADD}">
      <dgm:prSet/>
      <dgm:spPr/>
      <dgm:t>
        <a:bodyPr/>
        <a:lstStyle/>
        <a:p>
          <a:pPr marR="0" algn="l" rtl="0"/>
          <a:endParaRPr lang="es-EC" baseline="0" smtClean="0">
            <a:latin typeface="Arial Black"/>
          </a:endParaRPr>
        </a:p>
        <a:p>
          <a:pPr marR="0" algn="ctr" rtl="0"/>
          <a:r>
            <a:rPr lang="es-EC" baseline="0" smtClean="0">
              <a:latin typeface="Arial Black"/>
            </a:rPr>
            <a:t>COMPRA</a:t>
          </a:r>
          <a:endParaRPr lang="es-EC" smtClean="0"/>
        </a:p>
      </dgm:t>
    </dgm:pt>
    <dgm:pt modelId="{B6C2769B-957C-474E-9163-DE11B69ACC90}" type="parTrans" cxnId="{39083383-73B3-4715-B132-90CAC043B509}">
      <dgm:prSet/>
      <dgm:spPr/>
      <dgm:t>
        <a:bodyPr/>
        <a:lstStyle/>
        <a:p>
          <a:endParaRPr lang="es-EC"/>
        </a:p>
      </dgm:t>
    </dgm:pt>
    <dgm:pt modelId="{EA0BE92A-7C90-4C42-8940-85B2EFEDF6CB}" type="sibTrans" cxnId="{39083383-73B3-4715-B132-90CAC043B509}">
      <dgm:prSet/>
      <dgm:spPr/>
      <dgm:t>
        <a:bodyPr/>
        <a:lstStyle/>
        <a:p>
          <a:endParaRPr lang="es-EC"/>
        </a:p>
      </dgm:t>
    </dgm:pt>
    <dgm:pt modelId="{07FF591C-353B-4685-9DB6-1276A2210AB0}">
      <dgm:prSet/>
      <dgm:spPr/>
      <dgm:t>
        <a:bodyPr/>
        <a:lstStyle/>
        <a:p>
          <a:pPr marR="0" algn="ctr" rtl="0"/>
          <a:r>
            <a:rPr lang="es-EC" baseline="0" smtClean="0">
              <a:latin typeface="Arial Black"/>
            </a:rPr>
            <a:t>SEGURIDAD</a:t>
          </a:r>
          <a:endParaRPr lang="es-EC" smtClean="0"/>
        </a:p>
      </dgm:t>
    </dgm:pt>
    <dgm:pt modelId="{78C3DCCA-E4F7-47B9-8EF8-BE51C056FDFA}" type="parTrans" cxnId="{8D06868C-FAAA-43B2-9EBD-33B2419BBAB8}">
      <dgm:prSet/>
      <dgm:spPr/>
      <dgm:t>
        <a:bodyPr/>
        <a:lstStyle/>
        <a:p>
          <a:endParaRPr lang="es-EC"/>
        </a:p>
      </dgm:t>
    </dgm:pt>
    <dgm:pt modelId="{30A485DB-A910-453F-A961-F036A2AFE133}" type="sibTrans" cxnId="{8D06868C-FAAA-43B2-9EBD-33B2419BBAB8}">
      <dgm:prSet/>
      <dgm:spPr/>
      <dgm:t>
        <a:bodyPr/>
        <a:lstStyle/>
        <a:p>
          <a:endParaRPr lang="es-EC"/>
        </a:p>
      </dgm:t>
    </dgm:pt>
    <dgm:pt modelId="{F2BCC703-7982-4515-961A-3C0748F4BA1B}">
      <dgm:prSet/>
      <dgm:spPr/>
      <dgm:t>
        <a:bodyPr/>
        <a:lstStyle/>
        <a:p>
          <a:pPr marR="0" algn="ctr" rtl="0"/>
          <a:r>
            <a:rPr lang="es-EC" baseline="0" smtClean="0">
              <a:latin typeface="Arial Black"/>
            </a:rPr>
            <a:t>PRÁCTICAS DOCENTES</a:t>
          </a:r>
          <a:endParaRPr lang="es-EC" smtClean="0"/>
        </a:p>
      </dgm:t>
    </dgm:pt>
    <dgm:pt modelId="{89BF043D-9D0A-4860-A064-3B3E18844616}" type="parTrans" cxnId="{1E908FE7-2D0D-4B21-AC33-48DC1A479C49}">
      <dgm:prSet/>
      <dgm:spPr/>
      <dgm:t>
        <a:bodyPr/>
        <a:lstStyle/>
        <a:p>
          <a:endParaRPr lang="es-EC"/>
        </a:p>
      </dgm:t>
    </dgm:pt>
    <dgm:pt modelId="{F9DDA686-FF94-414C-8B4B-7815FE90F498}" type="sibTrans" cxnId="{1E908FE7-2D0D-4B21-AC33-48DC1A479C49}">
      <dgm:prSet/>
      <dgm:spPr/>
      <dgm:t>
        <a:bodyPr/>
        <a:lstStyle/>
        <a:p>
          <a:endParaRPr lang="es-EC"/>
        </a:p>
      </dgm:t>
    </dgm:pt>
    <dgm:pt modelId="{A43D01F0-84B5-4212-8C20-DB30C79DEE4A}">
      <dgm:prSet/>
      <dgm:spPr/>
      <dgm:t>
        <a:bodyPr/>
        <a:lstStyle/>
        <a:p>
          <a:pPr marR="0" algn="ctr" rtl="0"/>
          <a:r>
            <a:rPr lang="es-EC" baseline="0" smtClean="0">
              <a:latin typeface="Arial Black"/>
            </a:rPr>
            <a:t>INVENTARIO</a:t>
          </a:r>
          <a:endParaRPr lang="es-EC" smtClean="0"/>
        </a:p>
      </dgm:t>
    </dgm:pt>
    <dgm:pt modelId="{4D3A1102-B31B-4287-8708-3CC7D35E0D84}" type="parTrans" cxnId="{57C850A7-733C-437B-BDE4-96A25B4385AB}">
      <dgm:prSet/>
      <dgm:spPr/>
      <dgm:t>
        <a:bodyPr/>
        <a:lstStyle/>
        <a:p>
          <a:endParaRPr lang="es-EC"/>
        </a:p>
      </dgm:t>
    </dgm:pt>
    <dgm:pt modelId="{973925BA-BC93-4CFD-97E6-4288ACAE535C}" type="sibTrans" cxnId="{57C850A7-733C-437B-BDE4-96A25B4385AB}">
      <dgm:prSet/>
      <dgm:spPr/>
      <dgm:t>
        <a:bodyPr/>
        <a:lstStyle/>
        <a:p>
          <a:endParaRPr lang="es-EC"/>
        </a:p>
      </dgm:t>
    </dgm:pt>
    <dgm:pt modelId="{984D6962-B829-4570-9722-D4FFF59FCA81}">
      <dgm:prSet/>
      <dgm:spPr/>
      <dgm:t>
        <a:bodyPr/>
        <a:lstStyle/>
        <a:p>
          <a:pPr marR="0" algn="ctr" rtl="0"/>
          <a:r>
            <a:rPr lang="es-EC" b="1" baseline="0" smtClean="0">
              <a:latin typeface="Arial Black"/>
            </a:rPr>
            <a:t>PLANIFICACIÓN</a:t>
          </a:r>
          <a:endParaRPr lang="es-EC" smtClean="0"/>
        </a:p>
      </dgm:t>
    </dgm:pt>
    <dgm:pt modelId="{1344CA7D-503D-4775-B05F-E87167F322DA}" type="parTrans" cxnId="{395FE44D-0503-4685-83D5-99070FE81182}">
      <dgm:prSet/>
      <dgm:spPr/>
      <dgm:t>
        <a:bodyPr/>
        <a:lstStyle/>
        <a:p>
          <a:endParaRPr lang="es-EC"/>
        </a:p>
      </dgm:t>
    </dgm:pt>
    <dgm:pt modelId="{F6BE41BD-5215-4B9D-94FB-BC00AE5DFF20}" type="sibTrans" cxnId="{395FE44D-0503-4685-83D5-99070FE81182}">
      <dgm:prSet/>
      <dgm:spPr/>
      <dgm:t>
        <a:bodyPr/>
        <a:lstStyle/>
        <a:p>
          <a:endParaRPr lang="es-EC"/>
        </a:p>
      </dgm:t>
    </dgm:pt>
    <dgm:pt modelId="{D28B8548-918E-4AF5-9FA8-5605AB00CABE}">
      <dgm:prSet/>
      <dgm:spPr/>
      <dgm:t>
        <a:bodyPr/>
        <a:lstStyle/>
        <a:p>
          <a:pPr marR="0" algn="ctr" rtl="0"/>
          <a:r>
            <a:rPr lang="es-EC" baseline="0" smtClean="0">
              <a:latin typeface="Arial Black"/>
            </a:rPr>
            <a:t>MANTENIMIENTO</a:t>
          </a:r>
          <a:endParaRPr lang="es-EC" smtClean="0"/>
        </a:p>
      </dgm:t>
    </dgm:pt>
    <dgm:pt modelId="{138302B0-69C9-4555-8FB0-E03BBC21E6F2}" type="parTrans" cxnId="{692F321B-6AD2-42FA-B88A-54E0E77D0091}">
      <dgm:prSet/>
      <dgm:spPr/>
      <dgm:t>
        <a:bodyPr/>
        <a:lstStyle/>
        <a:p>
          <a:endParaRPr lang="es-EC"/>
        </a:p>
      </dgm:t>
    </dgm:pt>
    <dgm:pt modelId="{E6B52DBE-5655-488A-A223-926F2CA1A4C6}" type="sibTrans" cxnId="{692F321B-6AD2-42FA-B88A-54E0E77D0091}">
      <dgm:prSet/>
      <dgm:spPr/>
      <dgm:t>
        <a:bodyPr/>
        <a:lstStyle/>
        <a:p>
          <a:endParaRPr lang="es-EC"/>
        </a:p>
      </dgm:t>
    </dgm:pt>
    <dgm:pt modelId="{CA070B03-37AB-4DCB-840A-A7F2760F1F05}" type="pres">
      <dgm:prSet presAssocID="{A65ECD22-52E2-411A-B556-48D3E39DC7F4}" presName="cycle" presStyleCnt="0">
        <dgm:presLayoutVars>
          <dgm:chMax val="1"/>
          <dgm:dir/>
          <dgm:animLvl val="ctr"/>
          <dgm:resizeHandles val="exact"/>
        </dgm:presLayoutVars>
      </dgm:prSet>
      <dgm:spPr/>
    </dgm:pt>
    <dgm:pt modelId="{CCABDEDD-5207-4CB0-86E5-8A2B650A3B0F}" type="pres">
      <dgm:prSet presAssocID="{CC329956-E47D-44A3-84F7-456859E53DD3}" presName="centerShape" presStyleLbl="node0" presStyleIdx="0" presStyleCnt="1"/>
      <dgm:spPr/>
      <dgm:t>
        <a:bodyPr/>
        <a:lstStyle/>
        <a:p>
          <a:endParaRPr lang="es-EC"/>
        </a:p>
      </dgm:t>
    </dgm:pt>
    <dgm:pt modelId="{0773E579-527D-4CDA-8288-AFD5263C2E0F}" type="pres">
      <dgm:prSet presAssocID="{B6C2769B-957C-474E-9163-DE11B69ACC90}" presName="Name9" presStyleLbl="parChTrans1D2" presStyleIdx="0" presStyleCnt="6"/>
      <dgm:spPr/>
      <dgm:t>
        <a:bodyPr/>
        <a:lstStyle/>
        <a:p>
          <a:endParaRPr lang="es-EC"/>
        </a:p>
      </dgm:t>
    </dgm:pt>
    <dgm:pt modelId="{595215CC-B7B0-4627-9EE9-8965D66FB4FA}" type="pres">
      <dgm:prSet presAssocID="{B6C2769B-957C-474E-9163-DE11B69ACC90}" presName="connTx" presStyleLbl="parChTrans1D2" presStyleIdx="0" presStyleCnt="6"/>
      <dgm:spPr/>
      <dgm:t>
        <a:bodyPr/>
        <a:lstStyle/>
        <a:p>
          <a:endParaRPr lang="es-EC"/>
        </a:p>
      </dgm:t>
    </dgm:pt>
    <dgm:pt modelId="{796EC60E-5423-411D-888B-918B17D666BC}" type="pres">
      <dgm:prSet presAssocID="{9F79F99B-4287-40B0-830E-4D11FE368ADD}" presName="node" presStyleLbl="node1" presStyleIdx="0" presStyleCnt="6">
        <dgm:presLayoutVars>
          <dgm:bulletEnabled val="1"/>
        </dgm:presLayoutVars>
      </dgm:prSet>
      <dgm:spPr/>
      <dgm:t>
        <a:bodyPr/>
        <a:lstStyle/>
        <a:p>
          <a:endParaRPr lang="es-EC"/>
        </a:p>
      </dgm:t>
    </dgm:pt>
    <dgm:pt modelId="{0A3A5307-0735-49B7-BB7D-E5296B4ADCC8}" type="pres">
      <dgm:prSet presAssocID="{78C3DCCA-E4F7-47B9-8EF8-BE51C056FDFA}" presName="Name9" presStyleLbl="parChTrans1D2" presStyleIdx="1" presStyleCnt="6"/>
      <dgm:spPr/>
      <dgm:t>
        <a:bodyPr/>
        <a:lstStyle/>
        <a:p>
          <a:endParaRPr lang="es-EC"/>
        </a:p>
      </dgm:t>
    </dgm:pt>
    <dgm:pt modelId="{EC775635-F132-441E-A7AD-A2BA4C49E763}" type="pres">
      <dgm:prSet presAssocID="{78C3DCCA-E4F7-47B9-8EF8-BE51C056FDFA}" presName="connTx" presStyleLbl="parChTrans1D2" presStyleIdx="1" presStyleCnt="6"/>
      <dgm:spPr/>
      <dgm:t>
        <a:bodyPr/>
        <a:lstStyle/>
        <a:p>
          <a:endParaRPr lang="es-EC"/>
        </a:p>
      </dgm:t>
    </dgm:pt>
    <dgm:pt modelId="{94E96183-21E3-447A-8EBE-9B98311CD55A}" type="pres">
      <dgm:prSet presAssocID="{07FF591C-353B-4685-9DB6-1276A2210AB0}" presName="node" presStyleLbl="node1" presStyleIdx="1" presStyleCnt="6">
        <dgm:presLayoutVars>
          <dgm:bulletEnabled val="1"/>
        </dgm:presLayoutVars>
      </dgm:prSet>
      <dgm:spPr/>
      <dgm:t>
        <a:bodyPr/>
        <a:lstStyle/>
        <a:p>
          <a:endParaRPr lang="es-EC"/>
        </a:p>
      </dgm:t>
    </dgm:pt>
    <dgm:pt modelId="{EA239F06-468B-4A4A-B224-2A49F1DDFF88}" type="pres">
      <dgm:prSet presAssocID="{89BF043D-9D0A-4860-A064-3B3E18844616}" presName="Name9" presStyleLbl="parChTrans1D2" presStyleIdx="2" presStyleCnt="6"/>
      <dgm:spPr/>
      <dgm:t>
        <a:bodyPr/>
        <a:lstStyle/>
        <a:p>
          <a:endParaRPr lang="es-EC"/>
        </a:p>
      </dgm:t>
    </dgm:pt>
    <dgm:pt modelId="{BF579FF8-E247-4398-A9C1-9D510DB71D9E}" type="pres">
      <dgm:prSet presAssocID="{89BF043D-9D0A-4860-A064-3B3E18844616}" presName="connTx" presStyleLbl="parChTrans1D2" presStyleIdx="2" presStyleCnt="6"/>
      <dgm:spPr/>
      <dgm:t>
        <a:bodyPr/>
        <a:lstStyle/>
        <a:p>
          <a:endParaRPr lang="es-EC"/>
        </a:p>
      </dgm:t>
    </dgm:pt>
    <dgm:pt modelId="{8D4A2CAB-0F4A-4904-A684-4916676C7492}" type="pres">
      <dgm:prSet presAssocID="{F2BCC703-7982-4515-961A-3C0748F4BA1B}" presName="node" presStyleLbl="node1" presStyleIdx="2" presStyleCnt="6">
        <dgm:presLayoutVars>
          <dgm:bulletEnabled val="1"/>
        </dgm:presLayoutVars>
      </dgm:prSet>
      <dgm:spPr/>
      <dgm:t>
        <a:bodyPr/>
        <a:lstStyle/>
        <a:p>
          <a:endParaRPr lang="es-EC"/>
        </a:p>
      </dgm:t>
    </dgm:pt>
    <dgm:pt modelId="{4289F758-7747-4FB7-B151-AFBBB03390F6}" type="pres">
      <dgm:prSet presAssocID="{4D3A1102-B31B-4287-8708-3CC7D35E0D84}" presName="Name9" presStyleLbl="parChTrans1D2" presStyleIdx="3" presStyleCnt="6"/>
      <dgm:spPr/>
      <dgm:t>
        <a:bodyPr/>
        <a:lstStyle/>
        <a:p>
          <a:endParaRPr lang="es-EC"/>
        </a:p>
      </dgm:t>
    </dgm:pt>
    <dgm:pt modelId="{3F249396-6570-454A-A355-81E23938E4E7}" type="pres">
      <dgm:prSet presAssocID="{4D3A1102-B31B-4287-8708-3CC7D35E0D84}" presName="connTx" presStyleLbl="parChTrans1D2" presStyleIdx="3" presStyleCnt="6"/>
      <dgm:spPr/>
      <dgm:t>
        <a:bodyPr/>
        <a:lstStyle/>
        <a:p>
          <a:endParaRPr lang="es-EC"/>
        </a:p>
      </dgm:t>
    </dgm:pt>
    <dgm:pt modelId="{DC306447-9C2C-45F4-B60A-61CB5F1F8B9D}" type="pres">
      <dgm:prSet presAssocID="{A43D01F0-84B5-4212-8C20-DB30C79DEE4A}" presName="node" presStyleLbl="node1" presStyleIdx="3" presStyleCnt="6">
        <dgm:presLayoutVars>
          <dgm:bulletEnabled val="1"/>
        </dgm:presLayoutVars>
      </dgm:prSet>
      <dgm:spPr/>
      <dgm:t>
        <a:bodyPr/>
        <a:lstStyle/>
        <a:p>
          <a:endParaRPr lang="es-EC"/>
        </a:p>
      </dgm:t>
    </dgm:pt>
    <dgm:pt modelId="{8C119F27-EDF4-4D99-9B7F-80FFFC397B56}" type="pres">
      <dgm:prSet presAssocID="{1344CA7D-503D-4775-B05F-E87167F322DA}" presName="Name9" presStyleLbl="parChTrans1D2" presStyleIdx="4" presStyleCnt="6"/>
      <dgm:spPr/>
      <dgm:t>
        <a:bodyPr/>
        <a:lstStyle/>
        <a:p>
          <a:endParaRPr lang="es-EC"/>
        </a:p>
      </dgm:t>
    </dgm:pt>
    <dgm:pt modelId="{A3852F0C-1C16-44E6-8124-7CD1B0342CCA}" type="pres">
      <dgm:prSet presAssocID="{1344CA7D-503D-4775-B05F-E87167F322DA}" presName="connTx" presStyleLbl="parChTrans1D2" presStyleIdx="4" presStyleCnt="6"/>
      <dgm:spPr/>
      <dgm:t>
        <a:bodyPr/>
        <a:lstStyle/>
        <a:p>
          <a:endParaRPr lang="es-EC"/>
        </a:p>
      </dgm:t>
    </dgm:pt>
    <dgm:pt modelId="{DDFF5143-62AA-4143-A5BB-3E09AF03CD22}" type="pres">
      <dgm:prSet presAssocID="{984D6962-B829-4570-9722-D4FFF59FCA81}" presName="node" presStyleLbl="node1" presStyleIdx="4" presStyleCnt="6">
        <dgm:presLayoutVars>
          <dgm:bulletEnabled val="1"/>
        </dgm:presLayoutVars>
      </dgm:prSet>
      <dgm:spPr/>
      <dgm:t>
        <a:bodyPr/>
        <a:lstStyle/>
        <a:p>
          <a:endParaRPr lang="es-EC"/>
        </a:p>
      </dgm:t>
    </dgm:pt>
    <dgm:pt modelId="{EE1B10C4-C43B-4670-A3B0-F3937BF89E7F}" type="pres">
      <dgm:prSet presAssocID="{138302B0-69C9-4555-8FB0-E03BBC21E6F2}" presName="Name9" presStyleLbl="parChTrans1D2" presStyleIdx="5" presStyleCnt="6"/>
      <dgm:spPr/>
      <dgm:t>
        <a:bodyPr/>
        <a:lstStyle/>
        <a:p>
          <a:endParaRPr lang="es-EC"/>
        </a:p>
      </dgm:t>
    </dgm:pt>
    <dgm:pt modelId="{10C9B48A-17BC-404B-89A4-769AC0601F0C}" type="pres">
      <dgm:prSet presAssocID="{138302B0-69C9-4555-8FB0-E03BBC21E6F2}" presName="connTx" presStyleLbl="parChTrans1D2" presStyleIdx="5" presStyleCnt="6"/>
      <dgm:spPr/>
      <dgm:t>
        <a:bodyPr/>
        <a:lstStyle/>
        <a:p>
          <a:endParaRPr lang="es-EC"/>
        </a:p>
      </dgm:t>
    </dgm:pt>
    <dgm:pt modelId="{52A9791C-4313-4086-9804-B919AD769904}" type="pres">
      <dgm:prSet presAssocID="{D28B8548-918E-4AF5-9FA8-5605AB00CABE}" presName="node" presStyleLbl="node1" presStyleIdx="5" presStyleCnt="6">
        <dgm:presLayoutVars>
          <dgm:bulletEnabled val="1"/>
        </dgm:presLayoutVars>
      </dgm:prSet>
      <dgm:spPr/>
      <dgm:t>
        <a:bodyPr/>
        <a:lstStyle/>
        <a:p>
          <a:endParaRPr lang="es-EC"/>
        </a:p>
      </dgm:t>
    </dgm:pt>
  </dgm:ptLst>
  <dgm:cxnLst>
    <dgm:cxn modelId="{E5317128-C67D-4A66-96F4-F6A9C8CEAB71}" type="presOf" srcId="{A43D01F0-84B5-4212-8C20-DB30C79DEE4A}" destId="{DC306447-9C2C-45F4-B60A-61CB5F1F8B9D}" srcOrd="0" destOrd="0" presId="urn:microsoft.com/office/officeart/2005/8/layout/radial1"/>
    <dgm:cxn modelId="{8D06868C-FAAA-43B2-9EBD-33B2419BBAB8}" srcId="{CC329956-E47D-44A3-84F7-456859E53DD3}" destId="{07FF591C-353B-4685-9DB6-1276A2210AB0}" srcOrd="1" destOrd="0" parTransId="{78C3DCCA-E4F7-47B9-8EF8-BE51C056FDFA}" sibTransId="{30A485DB-A910-453F-A961-F036A2AFE133}"/>
    <dgm:cxn modelId="{E55A6833-956E-4B6E-8447-367BDBDA4F07}" type="presOf" srcId="{89BF043D-9D0A-4860-A064-3B3E18844616}" destId="{EA239F06-468B-4A4A-B224-2A49F1DDFF88}" srcOrd="0" destOrd="0" presId="urn:microsoft.com/office/officeart/2005/8/layout/radial1"/>
    <dgm:cxn modelId="{269386DA-EF27-4F71-9343-3985E49F2ED8}" type="presOf" srcId="{B6C2769B-957C-474E-9163-DE11B69ACC90}" destId="{0773E579-527D-4CDA-8288-AFD5263C2E0F}" srcOrd="0" destOrd="0" presId="urn:microsoft.com/office/officeart/2005/8/layout/radial1"/>
    <dgm:cxn modelId="{F345926C-351E-4BDE-A69F-DC767F754CBD}" type="presOf" srcId="{138302B0-69C9-4555-8FB0-E03BBC21E6F2}" destId="{10C9B48A-17BC-404B-89A4-769AC0601F0C}" srcOrd="1" destOrd="0" presId="urn:microsoft.com/office/officeart/2005/8/layout/radial1"/>
    <dgm:cxn modelId="{6834C125-DBCB-4BF8-8B48-F2703C1DCA7A}" type="presOf" srcId="{B6C2769B-957C-474E-9163-DE11B69ACC90}" destId="{595215CC-B7B0-4627-9EE9-8965D66FB4FA}" srcOrd="1" destOrd="0" presId="urn:microsoft.com/office/officeart/2005/8/layout/radial1"/>
    <dgm:cxn modelId="{9E18E2FA-1AC2-481E-BBBC-F236EF6FD85E}" type="presOf" srcId="{1344CA7D-503D-4775-B05F-E87167F322DA}" destId="{8C119F27-EDF4-4D99-9B7F-80FFFC397B56}" srcOrd="0" destOrd="0" presId="urn:microsoft.com/office/officeart/2005/8/layout/radial1"/>
    <dgm:cxn modelId="{692F321B-6AD2-42FA-B88A-54E0E77D0091}" srcId="{CC329956-E47D-44A3-84F7-456859E53DD3}" destId="{D28B8548-918E-4AF5-9FA8-5605AB00CABE}" srcOrd="5" destOrd="0" parTransId="{138302B0-69C9-4555-8FB0-E03BBC21E6F2}" sibTransId="{E6B52DBE-5655-488A-A223-926F2CA1A4C6}"/>
    <dgm:cxn modelId="{B21A513E-773A-40E6-92EC-9BAA2F8DA5CE}" type="presOf" srcId="{CC329956-E47D-44A3-84F7-456859E53DD3}" destId="{CCABDEDD-5207-4CB0-86E5-8A2B650A3B0F}" srcOrd="0" destOrd="0" presId="urn:microsoft.com/office/officeart/2005/8/layout/radial1"/>
    <dgm:cxn modelId="{8F49445D-A4B9-4272-8B8C-7AD853E9CD23}" type="presOf" srcId="{78C3DCCA-E4F7-47B9-8EF8-BE51C056FDFA}" destId="{0A3A5307-0735-49B7-BB7D-E5296B4ADCC8}" srcOrd="0" destOrd="0" presId="urn:microsoft.com/office/officeart/2005/8/layout/radial1"/>
    <dgm:cxn modelId="{D7EE5258-89E9-4AC7-BB67-BAF807689D34}" type="presOf" srcId="{138302B0-69C9-4555-8FB0-E03BBC21E6F2}" destId="{EE1B10C4-C43B-4670-A3B0-F3937BF89E7F}" srcOrd="0" destOrd="0" presId="urn:microsoft.com/office/officeart/2005/8/layout/radial1"/>
    <dgm:cxn modelId="{0562946F-5673-4C64-B531-A6A67EE8EDE1}" type="presOf" srcId="{07FF591C-353B-4685-9DB6-1276A2210AB0}" destId="{94E96183-21E3-447A-8EBE-9B98311CD55A}" srcOrd="0" destOrd="0" presId="urn:microsoft.com/office/officeart/2005/8/layout/radial1"/>
    <dgm:cxn modelId="{1E908FE7-2D0D-4B21-AC33-48DC1A479C49}" srcId="{CC329956-E47D-44A3-84F7-456859E53DD3}" destId="{F2BCC703-7982-4515-961A-3C0748F4BA1B}" srcOrd="2" destOrd="0" parTransId="{89BF043D-9D0A-4860-A064-3B3E18844616}" sibTransId="{F9DDA686-FF94-414C-8B4B-7815FE90F498}"/>
    <dgm:cxn modelId="{395FE44D-0503-4685-83D5-99070FE81182}" srcId="{CC329956-E47D-44A3-84F7-456859E53DD3}" destId="{984D6962-B829-4570-9722-D4FFF59FCA81}" srcOrd="4" destOrd="0" parTransId="{1344CA7D-503D-4775-B05F-E87167F322DA}" sibTransId="{F6BE41BD-5215-4B9D-94FB-BC00AE5DFF20}"/>
    <dgm:cxn modelId="{8C37EC5B-633F-4047-A929-2ED9431D1DAA}" type="presOf" srcId="{9F79F99B-4287-40B0-830E-4D11FE368ADD}" destId="{796EC60E-5423-411D-888B-918B17D666BC}" srcOrd="0" destOrd="0" presId="urn:microsoft.com/office/officeart/2005/8/layout/radial1"/>
    <dgm:cxn modelId="{A33583B5-3086-42A7-B6B3-09B00E8FF2E6}" type="presOf" srcId="{1344CA7D-503D-4775-B05F-E87167F322DA}" destId="{A3852F0C-1C16-44E6-8124-7CD1B0342CCA}" srcOrd="1" destOrd="0" presId="urn:microsoft.com/office/officeart/2005/8/layout/radial1"/>
    <dgm:cxn modelId="{57C850A7-733C-437B-BDE4-96A25B4385AB}" srcId="{CC329956-E47D-44A3-84F7-456859E53DD3}" destId="{A43D01F0-84B5-4212-8C20-DB30C79DEE4A}" srcOrd="3" destOrd="0" parTransId="{4D3A1102-B31B-4287-8708-3CC7D35E0D84}" sibTransId="{973925BA-BC93-4CFD-97E6-4288ACAE535C}"/>
    <dgm:cxn modelId="{789D46BD-37EA-4CF9-A316-9481AEA643CA}" type="presOf" srcId="{78C3DCCA-E4F7-47B9-8EF8-BE51C056FDFA}" destId="{EC775635-F132-441E-A7AD-A2BA4C49E763}" srcOrd="1" destOrd="0" presId="urn:microsoft.com/office/officeart/2005/8/layout/radial1"/>
    <dgm:cxn modelId="{2DCE57DD-050E-4A3A-82C6-BE4CE72364E0}" type="presOf" srcId="{F2BCC703-7982-4515-961A-3C0748F4BA1B}" destId="{8D4A2CAB-0F4A-4904-A684-4916676C7492}" srcOrd="0" destOrd="0" presId="urn:microsoft.com/office/officeart/2005/8/layout/radial1"/>
    <dgm:cxn modelId="{39083383-73B3-4715-B132-90CAC043B509}" srcId="{CC329956-E47D-44A3-84F7-456859E53DD3}" destId="{9F79F99B-4287-40B0-830E-4D11FE368ADD}" srcOrd="0" destOrd="0" parTransId="{B6C2769B-957C-474E-9163-DE11B69ACC90}" sibTransId="{EA0BE92A-7C90-4C42-8940-85B2EFEDF6CB}"/>
    <dgm:cxn modelId="{59638DEB-81A6-404D-A903-3A3626D45004}" type="presOf" srcId="{984D6962-B829-4570-9722-D4FFF59FCA81}" destId="{DDFF5143-62AA-4143-A5BB-3E09AF03CD22}" srcOrd="0" destOrd="0" presId="urn:microsoft.com/office/officeart/2005/8/layout/radial1"/>
    <dgm:cxn modelId="{CF87D64F-7B6C-407B-B162-47D53FF8B33E}" type="presOf" srcId="{4D3A1102-B31B-4287-8708-3CC7D35E0D84}" destId="{3F249396-6570-454A-A355-81E23938E4E7}" srcOrd="1" destOrd="0" presId="urn:microsoft.com/office/officeart/2005/8/layout/radial1"/>
    <dgm:cxn modelId="{949577D7-74F4-42C8-AC1D-69559C4B80DE}" type="presOf" srcId="{A65ECD22-52E2-411A-B556-48D3E39DC7F4}" destId="{CA070B03-37AB-4DCB-840A-A7F2760F1F05}" srcOrd="0" destOrd="0" presId="urn:microsoft.com/office/officeart/2005/8/layout/radial1"/>
    <dgm:cxn modelId="{A7950D89-A4B0-4728-984E-67C4AB165FC1}" type="presOf" srcId="{D28B8548-918E-4AF5-9FA8-5605AB00CABE}" destId="{52A9791C-4313-4086-9804-B919AD769904}" srcOrd="0" destOrd="0" presId="urn:microsoft.com/office/officeart/2005/8/layout/radial1"/>
    <dgm:cxn modelId="{4306121B-AFBB-476B-975D-F5CA46EE7CBA}" type="presOf" srcId="{89BF043D-9D0A-4860-A064-3B3E18844616}" destId="{BF579FF8-E247-4398-A9C1-9D510DB71D9E}" srcOrd="1" destOrd="0" presId="urn:microsoft.com/office/officeart/2005/8/layout/radial1"/>
    <dgm:cxn modelId="{7CE2639D-D638-4530-9FB6-834AF8E188E1}" srcId="{A65ECD22-52E2-411A-B556-48D3E39DC7F4}" destId="{CC329956-E47D-44A3-84F7-456859E53DD3}" srcOrd="0" destOrd="0" parTransId="{363C5DFF-6970-4C96-AF09-8598EC601EE0}" sibTransId="{08663D43-EA6C-4C7B-A893-86D38C66FBDE}"/>
    <dgm:cxn modelId="{161BE798-F626-476B-9955-00645A2DF069}" type="presOf" srcId="{4D3A1102-B31B-4287-8708-3CC7D35E0D84}" destId="{4289F758-7747-4FB7-B151-AFBBB03390F6}" srcOrd="0" destOrd="0" presId="urn:microsoft.com/office/officeart/2005/8/layout/radial1"/>
    <dgm:cxn modelId="{7A505E9E-6483-4223-AD25-3B3607289230}" type="presParOf" srcId="{CA070B03-37AB-4DCB-840A-A7F2760F1F05}" destId="{CCABDEDD-5207-4CB0-86E5-8A2B650A3B0F}" srcOrd="0" destOrd="0" presId="urn:microsoft.com/office/officeart/2005/8/layout/radial1"/>
    <dgm:cxn modelId="{07337F65-44BF-4F60-8CC2-5D071E49525E}" type="presParOf" srcId="{CA070B03-37AB-4DCB-840A-A7F2760F1F05}" destId="{0773E579-527D-4CDA-8288-AFD5263C2E0F}" srcOrd="1" destOrd="0" presId="urn:microsoft.com/office/officeart/2005/8/layout/radial1"/>
    <dgm:cxn modelId="{CD46C18C-6794-4799-9B8F-4D20D06163BC}" type="presParOf" srcId="{0773E579-527D-4CDA-8288-AFD5263C2E0F}" destId="{595215CC-B7B0-4627-9EE9-8965D66FB4FA}" srcOrd="0" destOrd="0" presId="urn:microsoft.com/office/officeart/2005/8/layout/radial1"/>
    <dgm:cxn modelId="{15D2A7C4-784B-4522-8F04-41F87B0A4D6B}" type="presParOf" srcId="{CA070B03-37AB-4DCB-840A-A7F2760F1F05}" destId="{796EC60E-5423-411D-888B-918B17D666BC}" srcOrd="2" destOrd="0" presId="urn:microsoft.com/office/officeart/2005/8/layout/radial1"/>
    <dgm:cxn modelId="{513234D1-2C9C-4F3F-9805-50EEDCD096BC}" type="presParOf" srcId="{CA070B03-37AB-4DCB-840A-A7F2760F1F05}" destId="{0A3A5307-0735-49B7-BB7D-E5296B4ADCC8}" srcOrd="3" destOrd="0" presId="urn:microsoft.com/office/officeart/2005/8/layout/radial1"/>
    <dgm:cxn modelId="{50C0694F-050D-4757-A9AC-D4631E1E68DF}" type="presParOf" srcId="{0A3A5307-0735-49B7-BB7D-E5296B4ADCC8}" destId="{EC775635-F132-441E-A7AD-A2BA4C49E763}" srcOrd="0" destOrd="0" presId="urn:microsoft.com/office/officeart/2005/8/layout/radial1"/>
    <dgm:cxn modelId="{37835216-33B8-499D-857D-ACE21778E2AB}" type="presParOf" srcId="{CA070B03-37AB-4DCB-840A-A7F2760F1F05}" destId="{94E96183-21E3-447A-8EBE-9B98311CD55A}" srcOrd="4" destOrd="0" presId="urn:microsoft.com/office/officeart/2005/8/layout/radial1"/>
    <dgm:cxn modelId="{FF3398DE-FDE6-4AC8-A4FF-F0B3D03EEED4}" type="presParOf" srcId="{CA070B03-37AB-4DCB-840A-A7F2760F1F05}" destId="{EA239F06-468B-4A4A-B224-2A49F1DDFF88}" srcOrd="5" destOrd="0" presId="urn:microsoft.com/office/officeart/2005/8/layout/radial1"/>
    <dgm:cxn modelId="{2B2A8535-6E61-43C0-8A1A-ABA53BD33630}" type="presParOf" srcId="{EA239F06-468B-4A4A-B224-2A49F1DDFF88}" destId="{BF579FF8-E247-4398-A9C1-9D510DB71D9E}" srcOrd="0" destOrd="0" presId="urn:microsoft.com/office/officeart/2005/8/layout/radial1"/>
    <dgm:cxn modelId="{9362AD7C-450B-4B77-A441-9FEB89193D9A}" type="presParOf" srcId="{CA070B03-37AB-4DCB-840A-A7F2760F1F05}" destId="{8D4A2CAB-0F4A-4904-A684-4916676C7492}" srcOrd="6" destOrd="0" presId="urn:microsoft.com/office/officeart/2005/8/layout/radial1"/>
    <dgm:cxn modelId="{B24CBF81-07E8-4E76-8EE9-FCA324DFF8DB}" type="presParOf" srcId="{CA070B03-37AB-4DCB-840A-A7F2760F1F05}" destId="{4289F758-7747-4FB7-B151-AFBBB03390F6}" srcOrd="7" destOrd="0" presId="urn:microsoft.com/office/officeart/2005/8/layout/radial1"/>
    <dgm:cxn modelId="{93C2FD9D-15CC-4302-AADB-72464E7F2265}" type="presParOf" srcId="{4289F758-7747-4FB7-B151-AFBBB03390F6}" destId="{3F249396-6570-454A-A355-81E23938E4E7}" srcOrd="0" destOrd="0" presId="urn:microsoft.com/office/officeart/2005/8/layout/radial1"/>
    <dgm:cxn modelId="{C73268D4-85B8-47DB-A838-6BC53D553A47}" type="presParOf" srcId="{CA070B03-37AB-4DCB-840A-A7F2760F1F05}" destId="{DC306447-9C2C-45F4-B60A-61CB5F1F8B9D}" srcOrd="8" destOrd="0" presId="urn:microsoft.com/office/officeart/2005/8/layout/radial1"/>
    <dgm:cxn modelId="{D52CEEAF-664D-4EB7-9536-3B85E1E7CB69}" type="presParOf" srcId="{CA070B03-37AB-4DCB-840A-A7F2760F1F05}" destId="{8C119F27-EDF4-4D99-9B7F-80FFFC397B56}" srcOrd="9" destOrd="0" presId="urn:microsoft.com/office/officeart/2005/8/layout/radial1"/>
    <dgm:cxn modelId="{F7466E6E-7D43-4879-A256-D3EDD50E159A}" type="presParOf" srcId="{8C119F27-EDF4-4D99-9B7F-80FFFC397B56}" destId="{A3852F0C-1C16-44E6-8124-7CD1B0342CCA}" srcOrd="0" destOrd="0" presId="urn:microsoft.com/office/officeart/2005/8/layout/radial1"/>
    <dgm:cxn modelId="{6FCBE029-DD07-4319-BF91-29F4360870D3}" type="presParOf" srcId="{CA070B03-37AB-4DCB-840A-A7F2760F1F05}" destId="{DDFF5143-62AA-4143-A5BB-3E09AF03CD22}" srcOrd="10" destOrd="0" presId="urn:microsoft.com/office/officeart/2005/8/layout/radial1"/>
    <dgm:cxn modelId="{62280318-9850-4A96-B17C-174B7E17DA8D}" type="presParOf" srcId="{CA070B03-37AB-4DCB-840A-A7F2760F1F05}" destId="{EE1B10C4-C43B-4670-A3B0-F3937BF89E7F}" srcOrd="11" destOrd="0" presId="urn:microsoft.com/office/officeart/2005/8/layout/radial1"/>
    <dgm:cxn modelId="{5E548ECF-C41C-4D16-937A-84F3513EBF80}" type="presParOf" srcId="{EE1B10C4-C43B-4670-A3B0-F3937BF89E7F}" destId="{10C9B48A-17BC-404B-89A4-769AC0601F0C}" srcOrd="0" destOrd="0" presId="urn:microsoft.com/office/officeart/2005/8/layout/radial1"/>
    <dgm:cxn modelId="{C9391570-6439-430D-A79B-9733E34F29D9}" type="presParOf" srcId="{CA070B03-37AB-4DCB-840A-A7F2760F1F05}" destId="{52A9791C-4313-4086-9804-B919AD769904}" srcOrd="12" destOrd="0" presId="urn:microsoft.com/office/officeart/2005/8/layout/radial1"/>
  </dgm:cxnLst>
  <dgm:bg/>
  <dgm:whole/>
  <dgm:extLst>
    <a:ext uri="http://schemas.microsoft.com/office/drawing/2008/diagram">
      <dsp:dataModelExt xmlns:dsp="http://schemas.microsoft.com/office/drawing/2008/diagram" xmlns="" relId="rId129"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91EC8FB7-A899-4998-968B-587173532B6F}">
      <dsp:nvSpPr>
        <dsp:cNvPr id="0" name=""/>
        <dsp:cNvSpPr/>
      </dsp:nvSpPr>
      <dsp:spPr>
        <a:xfrm rot="5400000">
          <a:off x="2317063" y="-962676"/>
          <a:ext cx="325528" cy="2333955"/>
        </a:xfrm>
        <a:prstGeom prst="round2SameRect">
          <a:avLst/>
        </a:prstGeom>
        <a:solidFill>
          <a:schemeClr val="accent5">
            <a:alpha val="90000"/>
            <a:tint val="40000"/>
            <a:hueOff val="0"/>
            <a:satOff val="0"/>
            <a:lumOff val="0"/>
            <a:alphaOff val="0"/>
          </a:schemeClr>
        </a:solidFill>
        <a:ln w="9525" cap="flat" cmpd="sng" algn="ctr">
          <a:solidFill>
            <a:schemeClr val="accent5">
              <a:alpha val="90000"/>
              <a:tint val="40000"/>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247650" tIns="123825" rIns="247650" bIns="123825" numCol="1" spcCol="1270" anchor="ctr" anchorCtr="0">
          <a:noAutofit/>
        </a:bodyPr>
        <a:lstStyle/>
        <a:p>
          <a:pPr marL="57150" lvl="1" indent="-57150" algn="l" defTabSz="400050">
            <a:lnSpc>
              <a:spcPct val="90000"/>
            </a:lnSpc>
            <a:spcBef>
              <a:spcPct val="0"/>
            </a:spcBef>
            <a:spcAft>
              <a:spcPct val="15000"/>
            </a:spcAft>
            <a:buChar char="••"/>
          </a:pPr>
          <a:r>
            <a:rPr lang="es-EC" sz="900" kern="1200">
              <a:latin typeface="Arial" pitchFamily="34" charset="0"/>
              <a:cs typeface="Arial" pitchFamily="34" charset="0"/>
            </a:rPr>
            <a:t>Diagnóstico situacional del laboratorio</a:t>
          </a:r>
        </a:p>
      </dsp:txBody>
      <dsp:txXfrm rot="5400000">
        <a:off x="2317063" y="-962676"/>
        <a:ext cx="325528" cy="2333955"/>
      </dsp:txXfrm>
    </dsp:sp>
    <dsp:sp modelId="{7003CF53-A32A-41AB-9731-68AFC4916AFC}">
      <dsp:nvSpPr>
        <dsp:cNvPr id="0" name=""/>
        <dsp:cNvSpPr/>
      </dsp:nvSpPr>
      <dsp:spPr>
        <a:xfrm>
          <a:off x="0" y="846"/>
          <a:ext cx="1312849" cy="406910"/>
        </a:xfrm>
        <a:prstGeom prst="roundRect">
          <a:avLst/>
        </a:prstGeom>
        <a:gradFill rotWithShape="0">
          <a:gsLst>
            <a:gs pos="0">
              <a:schemeClr val="accent5">
                <a:shade val="80000"/>
                <a:hueOff val="0"/>
                <a:satOff val="0"/>
                <a:lumOff val="0"/>
                <a:alphaOff val="0"/>
                <a:shade val="51000"/>
                <a:satMod val="130000"/>
              </a:schemeClr>
            </a:gs>
            <a:gs pos="80000">
              <a:schemeClr val="accent5">
                <a:shade val="80000"/>
                <a:hueOff val="0"/>
                <a:satOff val="0"/>
                <a:lumOff val="0"/>
                <a:alphaOff val="0"/>
                <a:shade val="93000"/>
                <a:satMod val="130000"/>
              </a:schemeClr>
            </a:gs>
            <a:gs pos="100000">
              <a:schemeClr val="accent5">
                <a:shade val="8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4290" tIns="17145" rIns="34290" bIns="17145" numCol="1" spcCol="1270" anchor="ctr" anchorCtr="0">
          <a:noAutofit/>
        </a:bodyPr>
        <a:lstStyle/>
        <a:p>
          <a:pPr lvl="0" algn="ctr" defTabSz="400050">
            <a:lnSpc>
              <a:spcPct val="90000"/>
            </a:lnSpc>
            <a:spcBef>
              <a:spcPct val="0"/>
            </a:spcBef>
            <a:spcAft>
              <a:spcPct val="35000"/>
            </a:spcAft>
          </a:pPr>
          <a:r>
            <a:rPr lang="es-EC" sz="900" b="1" kern="1200">
              <a:latin typeface="Arial" pitchFamily="34" charset="0"/>
              <a:cs typeface="Arial" pitchFamily="34" charset="0"/>
            </a:rPr>
            <a:t>1 FASE</a:t>
          </a:r>
        </a:p>
      </dsp:txBody>
      <dsp:txXfrm>
        <a:off x="0" y="846"/>
        <a:ext cx="1312849" cy="406910"/>
      </dsp:txXfrm>
    </dsp:sp>
    <dsp:sp modelId="{E617AF31-25C1-45C6-B455-74940BF077DF}">
      <dsp:nvSpPr>
        <dsp:cNvPr id="0" name=""/>
        <dsp:cNvSpPr/>
      </dsp:nvSpPr>
      <dsp:spPr>
        <a:xfrm rot="5400000">
          <a:off x="2317063" y="-535420"/>
          <a:ext cx="325528" cy="2333955"/>
        </a:xfrm>
        <a:prstGeom prst="round2SameRect">
          <a:avLst/>
        </a:prstGeom>
        <a:solidFill>
          <a:schemeClr val="accent5">
            <a:alpha val="90000"/>
            <a:tint val="40000"/>
            <a:hueOff val="0"/>
            <a:satOff val="0"/>
            <a:lumOff val="0"/>
            <a:alphaOff val="0"/>
          </a:schemeClr>
        </a:solidFill>
        <a:ln w="9525" cap="flat" cmpd="sng" algn="ctr">
          <a:solidFill>
            <a:schemeClr val="accent5">
              <a:alpha val="90000"/>
              <a:tint val="40000"/>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247650" tIns="123825" rIns="247650" bIns="123825" numCol="1" spcCol="1270" anchor="ctr" anchorCtr="0">
          <a:noAutofit/>
        </a:bodyPr>
        <a:lstStyle/>
        <a:p>
          <a:pPr marL="57150" lvl="1" indent="-57150" algn="l" defTabSz="400050">
            <a:lnSpc>
              <a:spcPct val="90000"/>
            </a:lnSpc>
            <a:spcBef>
              <a:spcPct val="0"/>
            </a:spcBef>
            <a:spcAft>
              <a:spcPct val="15000"/>
            </a:spcAft>
            <a:buChar char="••"/>
          </a:pPr>
          <a:r>
            <a:rPr lang="es-EC" sz="900" kern="1200">
              <a:latin typeface="Arial" pitchFamily="34" charset="0"/>
              <a:cs typeface="Arial" pitchFamily="34" charset="0"/>
            </a:rPr>
            <a:t>Estudio de Objetivos</a:t>
          </a:r>
        </a:p>
        <a:p>
          <a:pPr marL="57150" lvl="1" indent="-57150" algn="l" defTabSz="400050">
            <a:lnSpc>
              <a:spcPct val="90000"/>
            </a:lnSpc>
            <a:spcBef>
              <a:spcPct val="0"/>
            </a:spcBef>
            <a:spcAft>
              <a:spcPct val="15000"/>
            </a:spcAft>
            <a:buChar char="••"/>
          </a:pPr>
          <a:r>
            <a:rPr lang="es-EC" sz="900" kern="1200">
              <a:latin typeface="Arial" pitchFamily="34" charset="0"/>
              <a:cs typeface="Arial" pitchFamily="34" charset="0"/>
            </a:rPr>
            <a:t>Establecer normas de estudio</a:t>
          </a:r>
        </a:p>
      </dsp:txBody>
      <dsp:txXfrm rot="5400000">
        <a:off x="2317063" y="-535420"/>
        <a:ext cx="325528" cy="2333955"/>
      </dsp:txXfrm>
    </dsp:sp>
    <dsp:sp modelId="{193F801D-D4FF-4A2D-9D6F-B9510FEB87FD}">
      <dsp:nvSpPr>
        <dsp:cNvPr id="0" name=""/>
        <dsp:cNvSpPr/>
      </dsp:nvSpPr>
      <dsp:spPr>
        <a:xfrm>
          <a:off x="0" y="428101"/>
          <a:ext cx="1312849" cy="406910"/>
        </a:xfrm>
        <a:prstGeom prst="roundRect">
          <a:avLst/>
        </a:prstGeom>
        <a:gradFill rotWithShape="0">
          <a:gsLst>
            <a:gs pos="0">
              <a:schemeClr val="accent5">
                <a:shade val="80000"/>
                <a:hueOff val="68408"/>
                <a:satOff val="-746"/>
                <a:lumOff val="8526"/>
                <a:alphaOff val="0"/>
                <a:shade val="51000"/>
                <a:satMod val="130000"/>
              </a:schemeClr>
            </a:gs>
            <a:gs pos="80000">
              <a:schemeClr val="accent5">
                <a:shade val="80000"/>
                <a:hueOff val="68408"/>
                <a:satOff val="-746"/>
                <a:lumOff val="8526"/>
                <a:alphaOff val="0"/>
                <a:shade val="93000"/>
                <a:satMod val="130000"/>
              </a:schemeClr>
            </a:gs>
            <a:gs pos="100000">
              <a:schemeClr val="accent5">
                <a:shade val="80000"/>
                <a:hueOff val="68408"/>
                <a:satOff val="-746"/>
                <a:lumOff val="8526"/>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4290" tIns="17145" rIns="34290" bIns="17145" numCol="1" spcCol="1270" anchor="ctr" anchorCtr="0">
          <a:noAutofit/>
        </a:bodyPr>
        <a:lstStyle/>
        <a:p>
          <a:pPr lvl="0" algn="ctr" defTabSz="400050">
            <a:lnSpc>
              <a:spcPct val="90000"/>
            </a:lnSpc>
            <a:spcBef>
              <a:spcPct val="0"/>
            </a:spcBef>
            <a:spcAft>
              <a:spcPct val="35000"/>
            </a:spcAft>
          </a:pPr>
          <a:r>
            <a:rPr lang="es-EC" sz="900" b="1" kern="1200">
              <a:latin typeface="Arial" pitchFamily="34" charset="0"/>
              <a:cs typeface="Arial" pitchFamily="34" charset="0"/>
            </a:rPr>
            <a:t>2 FASE</a:t>
          </a:r>
        </a:p>
      </dsp:txBody>
      <dsp:txXfrm>
        <a:off x="0" y="428101"/>
        <a:ext cx="1312849" cy="406910"/>
      </dsp:txXfrm>
    </dsp:sp>
    <dsp:sp modelId="{919C03C9-A2CD-40F9-A471-6485A022E3ED}">
      <dsp:nvSpPr>
        <dsp:cNvPr id="0" name=""/>
        <dsp:cNvSpPr/>
      </dsp:nvSpPr>
      <dsp:spPr>
        <a:xfrm rot="5400000">
          <a:off x="2317063" y="-108164"/>
          <a:ext cx="325528" cy="2333955"/>
        </a:xfrm>
        <a:prstGeom prst="round2SameRect">
          <a:avLst/>
        </a:prstGeom>
        <a:solidFill>
          <a:schemeClr val="accent5">
            <a:alpha val="90000"/>
            <a:tint val="40000"/>
            <a:hueOff val="0"/>
            <a:satOff val="0"/>
            <a:lumOff val="0"/>
            <a:alphaOff val="0"/>
          </a:schemeClr>
        </a:solidFill>
        <a:ln w="9525" cap="flat" cmpd="sng" algn="ctr">
          <a:solidFill>
            <a:schemeClr val="accent5">
              <a:alpha val="90000"/>
              <a:tint val="40000"/>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247650" tIns="123825" rIns="247650" bIns="123825" numCol="1" spcCol="1270" anchor="ctr" anchorCtr="0">
          <a:noAutofit/>
        </a:bodyPr>
        <a:lstStyle/>
        <a:p>
          <a:pPr marL="57150" lvl="1" indent="-57150" algn="l" defTabSz="400050">
            <a:lnSpc>
              <a:spcPct val="90000"/>
            </a:lnSpc>
            <a:spcBef>
              <a:spcPct val="0"/>
            </a:spcBef>
            <a:spcAft>
              <a:spcPct val="15000"/>
            </a:spcAft>
            <a:buChar char="••"/>
          </a:pPr>
          <a:r>
            <a:rPr lang="es-EC" sz="900" kern="1200">
              <a:latin typeface="Arial" pitchFamily="34" charset="0"/>
              <a:cs typeface="Arial" pitchFamily="34" charset="0"/>
            </a:rPr>
            <a:t>Métodos a evaluar William  T. FINE - FANGER - MESERI </a:t>
          </a:r>
        </a:p>
      </dsp:txBody>
      <dsp:txXfrm rot="5400000">
        <a:off x="2317063" y="-108164"/>
        <a:ext cx="325528" cy="2333955"/>
      </dsp:txXfrm>
    </dsp:sp>
    <dsp:sp modelId="{7E07D60F-C9E8-4025-9AF4-6994D6D52F1B}">
      <dsp:nvSpPr>
        <dsp:cNvPr id="0" name=""/>
        <dsp:cNvSpPr/>
      </dsp:nvSpPr>
      <dsp:spPr>
        <a:xfrm>
          <a:off x="0" y="855357"/>
          <a:ext cx="1312849" cy="406910"/>
        </a:xfrm>
        <a:prstGeom prst="roundRect">
          <a:avLst/>
        </a:prstGeom>
        <a:gradFill rotWithShape="0">
          <a:gsLst>
            <a:gs pos="0">
              <a:schemeClr val="accent5">
                <a:shade val="80000"/>
                <a:hueOff val="136816"/>
                <a:satOff val="-1492"/>
                <a:lumOff val="17053"/>
                <a:alphaOff val="0"/>
                <a:shade val="51000"/>
                <a:satMod val="130000"/>
              </a:schemeClr>
            </a:gs>
            <a:gs pos="80000">
              <a:schemeClr val="accent5">
                <a:shade val="80000"/>
                <a:hueOff val="136816"/>
                <a:satOff val="-1492"/>
                <a:lumOff val="17053"/>
                <a:alphaOff val="0"/>
                <a:shade val="93000"/>
                <a:satMod val="130000"/>
              </a:schemeClr>
            </a:gs>
            <a:gs pos="100000">
              <a:schemeClr val="accent5">
                <a:shade val="80000"/>
                <a:hueOff val="136816"/>
                <a:satOff val="-1492"/>
                <a:lumOff val="17053"/>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4290" tIns="17145" rIns="34290" bIns="17145" numCol="1" spcCol="1270" anchor="ctr" anchorCtr="0">
          <a:noAutofit/>
        </a:bodyPr>
        <a:lstStyle/>
        <a:p>
          <a:pPr lvl="0" algn="ctr" defTabSz="400050">
            <a:lnSpc>
              <a:spcPct val="90000"/>
            </a:lnSpc>
            <a:spcBef>
              <a:spcPct val="0"/>
            </a:spcBef>
            <a:spcAft>
              <a:spcPct val="35000"/>
            </a:spcAft>
          </a:pPr>
          <a:r>
            <a:rPr lang="es-EC" sz="900" b="1" kern="1200">
              <a:latin typeface="Arial" pitchFamily="34" charset="0"/>
              <a:cs typeface="Arial" pitchFamily="34" charset="0"/>
            </a:rPr>
            <a:t>3 FASE</a:t>
          </a:r>
        </a:p>
      </dsp:txBody>
      <dsp:txXfrm>
        <a:off x="0" y="855357"/>
        <a:ext cx="1312849" cy="406910"/>
      </dsp:txXfrm>
    </dsp:sp>
    <dsp:sp modelId="{CF5573A5-1097-487D-9DCA-3C5530F138DA}">
      <dsp:nvSpPr>
        <dsp:cNvPr id="0" name=""/>
        <dsp:cNvSpPr/>
      </dsp:nvSpPr>
      <dsp:spPr>
        <a:xfrm rot="5400000">
          <a:off x="2317063" y="319091"/>
          <a:ext cx="325528" cy="2333955"/>
        </a:xfrm>
        <a:prstGeom prst="round2SameRect">
          <a:avLst/>
        </a:prstGeom>
        <a:solidFill>
          <a:schemeClr val="accent5">
            <a:alpha val="90000"/>
            <a:tint val="40000"/>
            <a:hueOff val="0"/>
            <a:satOff val="0"/>
            <a:lumOff val="0"/>
            <a:alphaOff val="0"/>
          </a:schemeClr>
        </a:solidFill>
        <a:ln w="9525" cap="flat" cmpd="sng" algn="ctr">
          <a:solidFill>
            <a:schemeClr val="accent5">
              <a:alpha val="90000"/>
              <a:tint val="40000"/>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247650" tIns="123825" rIns="247650" bIns="123825" numCol="1" spcCol="1270" anchor="ctr" anchorCtr="0">
          <a:noAutofit/>
        </a:bodyPr>
        <a:lstStyle/>
        <a:p>
          <a:pPr marL="57150" lvl="1" indent="-57150" algn="l" defTabSz="400050">
            <a:lnSpc>
              <a:spcPct val="90000"/>
            </a:lnSpc>
            <a:spcBef>
              <a:spcPct val="0"/>
            </a:spcBef>
            <a:spcAft>
              <a:spcPct val="15000"/>
            </a:spcAft>
            <a:buChar char="••"/>
          </a:pPr>
          <a:r>
            <a:rPr lang="es-EC" sz="900" kern="1200">
              <a:latin typeface="Arial" pitchFamily="34" charset="0"/>
              <a:cs typeface="Arial" pitchFamily="34" charset="0"/>
            </a:rPr>
            <a:t>Desarrollo de un Sistema de Seguridad Industrial</a:t>
          </a:r>
        </a:p>
      </dsp:txBody>
      <dsp:txXfrm rot="5400000">
        <a:off x="2317063" y="319091"/>
        <a:ext cx="325528" cy="2333955"/>
      </dsp:txXfrm>
    </dsp:sp>
    <dsp:sp modelId="{D33CE9A8-2837-432E-A32A-A3D7CF5C445A}">
      <dsp:nvSpPr>
        <dsp:cNvPr id="0" name=""/>
        <dsp:cNvSpPr/>
      </dsp:nvSpPr>
      <dsp:spPr>
        <a:xfrm>
          <a:off x="0" y="1282613"/>
          <a:ext cx="1312849" cy="406910"/>
        </a:xfrm>
        <a:prstGeom prst="roundRect">
          <a:avLst/>
        </a:prstGeom>
        <a:gradFill rotWithShape="0">
          <a:gsLst>
            <a:gs pos="0">
              <a:schemeClr val="accent5">
                <a:shade val="80000"/>
                <a:hueOff val="205224"/>
                <a:satOff val="-2238"/>
                <a:lumOff val="25579"/>
                <a:alphaOff val="0"/>
                <a:shade val="51000"/>
                <a:satMod val="130000"/>
              </a:schemeClr>
            </a:gs>
            <a:gs pos="80000">
              <a:schemeClr val="accent5">
                <a:shade val="80000"/>
                <a:hueOff val="205224"/>
                <a:satOff val="-2238"/>
                <a:lumOff val="25579"/>
                <a:alphaOff val="0"/>
                <a:shade val="93000"/>
                <a:satMod val="130000"/>
              </a:schemeClr>
            </a:gs>
            <a:gs pos="100000">
              <a:schemeClr val="accent5">
                <a:shade val="80000"/>
                <a:hueOff val="205224"/>
                <a:satOff val="-2238"/>
                <a:lumOff val="25579"/>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4290" tIns="17145" rIns="34290" bIns="17145" numCol="1" spcCol="1270" anchor="ctr" anchorCtr="0">
          <a:noAutofit/>
        </a:bodyPr>
        <a:lstStyle/>
        <a:p>
          <a:pPr lvl="0" algn="ctr" defTabSz="400050">
            <a:lnSpc>
              <a:spcPct val="90000"/>
            </a:lnSpc>
            <a:spcBef>
              <a:spcPct val="0"/>
            </a:spcBef>
            <a:spcAft>
              <a:spcPct val="35000"/>
            </a:spcAft>
          </a:pPr>
          <a:r>
            <a:rPr lang="es-EC" sz="900" b="1" kern="1200">
              <a:latin typeface="Arial" pitchFamily="34" charset="0"/>
              <a:cs typeface="Arial" pitchFamily="34" charset="0"/>
            </a:rPr>
            <a:t>4 FASE</a:t>
          </a:r>
        </a:p>
      </dsp:txBody>
      <dsp:txXfrm>
        <a:off x="0" y="1282613"/>
        <a:ext cx="1312849" cy="406910"/>
      </dsp:txXfrm>
    </dsp:sp>
  </dsp:spTree>
</dsp:drawing>
</file>

<file path=word/diagrams/drawing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6BE8A72F-1B67-4FB9-9606-657F8CA6352F}">
      <dsp:nvSpPr>
        <dsp:cNvPr id="0" name=""/>
        <dsp:cNvSpPr/>
      </dsp:nvSpPr>
      <dsp:spPr>
        <a:xfrm>
          <a:off x="1303038" y="1145806"/>
          <a:ext cx="1817643" cy="1666773"/>
        </a:xfrm>
        <a:prstGeom prst="gear9">
          <a:avLst/>
        </a:prstGeom>
        <a:gradFill rotWithShape="0">
          <a:gsLst>
            <a:gs pos="0">
              <a:schemeClr val="accent1">
                <a:shade val="50000"/>
                <a:hueOff val="0"/>
                <a:satOff val="0"/>
                <a:lumOff val="0"/>
                <a:alphaOff val="0"/>
                <a:shade val="51000"/>
                <a:satMod val="130000"/>
              </a:schemeClr>
            </a:gs>
            <a:gs pos="80000">
              <a:schemeClr val="accent1">
                <a:shade val="50000"/>
                <a:hueOff val="0"/>
                <a:satOff val="0"/>
                <a:lumOff val="0"/>
                <a:alphaOff val="0"/>
                <a:shade val="93000"/>
                <a:satMod val="130000"/>
              </a:schemeClr>
            </a:gs>
            <a:gs pos="100000">
              <a:schemeClr val="accent1">
                <a:shade val="5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ct val="35000"/>
            </a:spcAft>
          </a:pPr>
          <a:r>
            <a:rPr lang="es-EC" sz="1600" b="1" kern="1200"/>
            <a:t>ACCIDENTES LABORALES</a:t>
          </a:r>
        </a:p>
      </dsp:txBody>
      <dsp:txXfrm>
        <a:off x="1303038" y="1145806"/>
        <a:ext cx="1817643" cy="1666773"/>
      </dsp:txXfrm>
    </dsp:sp>
    <dsp:sp modelId="{8FEF4A49-DE57-4F33-BBBD-3F7A6D1987AA}">
      <dsp:nvSpPr>
        <dsp:cNvPr id="0" name=""/>
        <dsp:cNvSpPr/>
      </dsp:nvSpPr>
      <dsp:spPr>
        <a:xfrm>
          <a:off x="461602" y="996044"/>
          <a:ext cx="1311684" cy="1129075"/>
        </a:xfrm>
        <a:prstGeom prst="gear6">
          <a:avLst/>
        </a:prstGeom>
        <a:gradFill rotWithShape="0">
          <a:gsLst>
            <a:gs pos="0">
              <a:schemeClr val="accent1">
                <a:shade val="50000"/>
                <a:hueOff val="240958"/>
                <a:satOff val="-5040"/>
                <a:lumOff val="28042"/>
                <a:alphaOff val="0"/>
                <a:shade val="51000"/>
                <a:satMod val="130000"/>
              </a:schemeClr>
            </a:gs>
            <a:gs pos="80000">
              <a:schemeClr val="accent1">
                <a:shade val="50000"/>
                <a:hueOff val="240958"/>
                <a:satOff val="-5040"/>
                <a:lumOff val="28042"/>
                <a:alphaOff val="0"/>
                <a:shade val="93000"/>
                <a:satMod val="130000"/>
              </a:schemeClr>
            </a:gs>
            <a:gs pos="100000">
              <a:schemeClr val="accent1">
                <a:shade val="50000"/>
                <a:hueOff val="240958"/>
                <a:satOff val="-5040"/>
                <a:lumOff val="28042"/>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s-EC" sz="1200" b="1" kern="1200"/>
            <a:t>Actos Inseguros</a:t>
          </a:r>
        </a:p>
      </dsp:txBody>
      <dsp:txXfrm>
        <a:off x="461602" y="996044"/>
        <a:ext cx="1311684" cy="1129075"/>
      </dsp:txXfrm>
    </dsp:sp>
    <dsp:sp modelId="{A2B75052-E904-4468-A56A-470583545BC2}">
      <dsp:nvSpPr>
        <dsp:cNvPr id="0" name=""/>
        <dsp:cNvSpPr/>
      </dsp:nvSpPr>
      <dsp:spPr>
        <a:xfrm rot="20700000">
          <a:off x="1219115" y="18127"/>
          <a:ext cx="1470736" cy="1338837"/>
        </a:xfrm>
        <a:prstGeom prst="gear6">
          <a:avLst/>
        </a:prstGeom>
        <a:gradFill rotWithShape="0">
          <a:gsLst>
            <a:gs pos="0">
              <a:schemeClr val="accent1">
                <a:shade val="50000"/>
                <a:hueOff val="240958"/>
                <a:satOff val="-5040"/>
                <a:lumOff val="28042"/>
                <a:alphaOff val="0"/>
                <a:shade val="51000"/>
                <a:satMod val="130000"/>
              </a:schemeClr>
            </a:gs>
            <a:gs pos="80000">
              <a:schemeClr val="accent1">
                <a:shade val="50000"/>
                <a:hueOff val="240958"/>
                <a:satOff val="-5040"/>
                <a:lumOff val="28042"/>
                <a:alphaOff val="0"/>
                <a:shade val="93000"/>
                <a:satMod val="130000"/>
              </a:schemeClr>
            </a:gs>
            <a:gs pos="100000">
              <a:schemeClr val="accent1">
                <a:shade val="50000"/>
                <a:hueOff val="240958"/>
                <a:satOff val="-5040"/>
                <a:lumOff val="28042"/>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s-EC" sz="1200" b="1" kern="1200"/>
            <a:t>Condiciones Inseguras</a:t>
          </a:r>
        </a:p>
      </dsp:txBody>
      <dsp:txXfrm>
        <a:off x="1549514" y="303950"/>
        <a:ext cx="809938" cy="767191"/>
      </dsp:txXfrm>
    </dsp:sp>
    <dsp:sp modelId="{5CEB09C5-A0B0-464F-A1C3-917329F4E00E}">
      <dsp:nvSpPr>
        <dsp:cNvPr id="0" name=""/>
        <dsp:cNvSpPr/>
      </dsp:nvSpPr>
      <dsp:spPr>
        <a:xfrm>
          <a:off x="1425144" y="1034729"/>
          <a:ext cx="1874885" cy="1874885"/>
        </a:xfrm>
        <a:prstGeom prst="circularArrow">
          <a:avLst>
            <a:gd name="adj1" fmla="val 4687"/>
            <a:gd name="adj2" fmla="val 299029"/>
            <a:gd name="adj3" fmla="val 2463241"/>
            <a:gd name="adj4" fmla="val 15980399"/>
            <a:gd name="adj5" fmla="val 5469"/>
          </a:avLst>
        </a:prstGeom>
        <a:gradFill rotWithShape="0">
          <a:gsLst>
            <a:gs pos="0">
              <a:schemeClr val="accent1">
                <a:shade val="90000"/>
                <a:hueOff val="0"/>
                <a:satOff val="0"/>
                <a:lumOff val="0"/>
                <a:alphaOff val="0"/>
                <a:shade val="51000"/>
                <a:satMod val="130000"/>
              </a:schemeClr>
            </a:gs>
            <a:gs pos="80000">
              <a:schemeClr val="accent1">
                <a:shade val="90000"/>
                <a:hueOff val="0"/>
                <a:satOff val="0"/>
                <a:lumOff val="0"/>
                <a:alphaOff val="0"/>
                <a:shade val="93000"/>
                <a:satMod val="130000"/>
              </a:schemeClr>
            </a:gs>
            <a:gs pos="100000">
              <a:schemeClr val="accent1">
                <a:shade val="9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0DB23DAD-404D-4C7B-B138-315F0A95A8B2}">
      <dsp:nvSpPr>
        <dsp:cNvPr id="0" name=""/>
        <dsp:cNvSpPr/>
      </dsp:nvSpPr>
      <dsp:spPr>
        <a:xfrm>
          <a:off x="512881" y="671466"/>
          <a:ext cx="1362221" cy="1362221"/>
        </a:xfrm>
        <a:prstGeom prst="leftCircularArrow">
          <a:avLst>
            <a:gd name="adj1" fmla="val 6452"/>
            <a:gd name="adj2" fmla="val 429999"/>
            <a:gd name="adj3" fmla="val 10489124"/>
            <a:gd name="adj4" fmla="val 14837806"/>
            <a:gd name="adj5" fmla="val 7527"/>
          </a:avLst>
        </a:prstGeom>
        <a:gradFill rotWithShape="0">
          <a:gsLst>
            <a:gs pos="0">
              <a:schemeClr val="accent1">
                <a:shade val="90000"/>
                <a:hueOff val="250074"/>
                <a:satOff val="-4618"/>
                <a:lumOff val="21418"/>
                <a:alphaOff val="0"/>
                <a:shade val="51000"/>
                <a:satMod val="130000"/>
              </a:schemeClr>
            </a:gs>
            <a:gs pos="80000">
              <a:schemeClr val="accent1">
                <a:shade val="90000"/>
                <a:hueOff val="250074"/>
                <a:satOff val="-4618"/>
                <a:lumOff val="21418"/>
                <a:alphaOff val="0"/>
                <a:shade val="93000"/>
                <a:satMod val="130000"/>
              </a:schemeClr>
            </a:gs>
            <a:gs pos="100000">
              <a:schemeClr val="accent1">
                <a:shade val="90000"/>
                <a:hueOff val="250074"/>
                <a:satOff val="-4618"/>
                <a:lumOff val="21418"/>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6B831BD9-A0FB-4332-8960-1A279C53E5BB}">
      <dsp:nvSpPr>
        <dsp:cNvPr id="0" name=""/>
        <dsp:cNvSpPr/>
      </dsp:nvSpPr>
      <dsp:spPr>
        <a:xfrm>
          <a:off x="1056772" y="-56380"/>
          <a:ext cx="1468749" cy="1468749"/>
        </a:xfrm>
        <a:prstGeom prst="circularArrow">
          <a:avLst>
            <a:gd name="adj1" fmla="val 5984"/>
            <a:gd name="adj2" fmla="val 394124"/>
            <a:gd name="adj3" fmla="val 13313824"/>
            <a:gd name="adj4" fmla="val 10508221"/>
            <a:gd name="adj5" fmla="val 6981"/>
          </a:avLst>
        </a:prstGeom>
        <a:gradFill rotWithShape="0">
          <a:gsLst>
            <a:gs pos="0">
              <a:schemeClr val="accent1">
                <a:shade val="90000"/>
                <a:hueOff val="250074"/>
                <a:satOff val="-4618"/>
                <a:lumOff val="21418"/>
                <a:alphaOff val="0"/>
                <a:shade val="51000"/>
                <a:satMod val="130000"/>
              </a:schemeClr>
            </a:gs>
            <a:gs pos="80000">
              <a:schemeClr val="accent1">
                <a:shade val="90000"/>
                <a:hueOff val="250074"/>
                <a:satOff val="-4618"/>
                <a:lumOff val="21418"/>
                <a:alphaOff val="0"/>
                <a:shade val="93000"/>
                <a:satMod val="130000"/>
              </a:schemeClr>
            </a:gs>
            <a:gs pos="100000">
              <a:schemeClr val="accent1">
                <a:shade val="90000"/>
                <a:hueOff val="250074"/>
                <a:satOff val="-4618"/>
                <a:lumOff val="21418"/>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Tree>
</dsp:drawing>
</file>

<file path=word/diagrams/drawing3.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CCABDEDD-5207-4CB0-86E5-8A2B650A3B0F}">
      <dsp:nvSpPr>
        <dsp:cNvPr id="0" name=""/>
        <dsp:cNvSpPr/>
      </dsp:nvSpPr>
      <dsp:spPr>
        <a:xfrm>
          <a:off x="1601207" y="1269419"/>
          <a:ext cx="965090" cy="965090"/>
        </a:xfrm>
        <a:prstGeom prst="ellipse">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es-EC" sz="800" kern="1200" baseline="0" smtClean="0">
              <a:latin typeface="Calibri"/>
            </a:rPr>
            <a:t>LABORATORIO</a:t>
          </a:r>
        </a:p>
        <a:p>
          <a:pPr marR="0" lvl="0" algn="ctr" defTabSz="355600" rtl="0">
            <a:lnSpc>
              <a:spcPct val="90000"/>
            </a:lnSpc>
            <a:spcBef>
              <a:spcPct val="0"/>
            </a:spcBef>
            <a:spcAft>
              <a:spcPct val="35000"/>
            </a:spcAft>
          </a:pPr>
          <a:r>
            <a:rPr lang="es-EC" sz="800" kern="1200" baseline="0" smtClean="0">
              <a:latin typeface="Calibri"/>
            </a:rPr>
            <a:t>DE TERMOFLUIDOS</a:t>
          </a:r>
          <a:endParaRPr lang="es-EC" sz="800" kern="1200" smtClean="0"/>
        </a:p>
      </dsp:txBody>
      <dsp:txXfrm>
        <a:off x="1601207" y="1269419"/>
        <a:ext cx="965090" cy="965090"/>
      </dsp:txXfrm>
    </dsp:sp>
    <dsp:sp modelId="{0773E579-527D-4CDA-8288-AFD5263C2E0F}">
      <dsp:nvSpPr>
        <dsp:cNvPr id="0" name=""/>
        <dsp:cNvSpPr/>
      </dsp:nvSpPr>
      <dsp:spPr>
        <a:xfrm rot="16200000">
          <a:off x="1937899" y="1102725"/>
          <a:ext cx="291705" cy="41683"/>
        </a:xfrm>
        <a:custGeom>
          <a:avLst/>
          <a:gdLst/>
          <a:ahLst/>
          <a:cxnLst/>
          <a:rect l="0" t="0" r="0" b="0"/>
          <a:pathLst>
            <a:path>
              <a:moveTo>
                <a:pt x="0" y="20841"/>
              </a:moveTo>
              <a:lnTo>
                <a:pt x="291705" y="2084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EC" sz="500" kern="1200"/>
        </a:p>
      </dsp:txBody>
      <dsp:txXfrm rot="16200000">
        <a:off x="2076459" y="1116274"/>
        <a:ext cx="14585" cy="14585"/>
      </dsp:txXfrm>
    </dsp:sp>
    <dsp:sp modelId="{796EC60E-5423-411D-888B-918B17D666BC}">
      <dsp:nvSpPr>
        <dsp:cNvPr id="0" name=""/>
        <dsp:cNvSpPr/>
      </dsp:nvSpPr>
      <dsp:spPr>
        <a:xfrm>
          <a:off x="1601207" y="12624"/>
          <a:ext cx="965090" cy="965090"/>
        </a:xfrm>
        <a:prstGeom prst="ellipse">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175" tIns="3175" rIns="3175" bIns="3175" numCol="1" spcCol="1270" anchor="ctr" anchorCtr="0">
          <a:noAutofit/>
        </a:bodyPr>
        <a:lstStyle/>
        <a:p>
          <a:pPr marR="0" lvl="0" algn="l" defTabSz="222250" rtl="0">
            <a:lnSpc>
              <a:spcPct val="90000"/>
            </a:lnSpc>
            <a:spcBef>
              <a:spcPct val="0"/>
            </a:spcBef>
            <a:spcAft>
              <a:spcPct val="35000"/>
            </a:spcAft>
          </a:pPr>
          <a:endParaRPr lang="es-EC" sz="500" kern="1200" baseline="0" smtClean="0">
            <a:latin typeface="Arial Black"/>
          </a:endParaRPr>
        </a:p>
        <a:p>
          <a:pPr marR="0" lvl="0" algn="ctr" defTabSz="222250" rtl="0">
            <a:lnSpc>
              <a:spcPct val="90000"/>
            </a:lnSpc>
            <a:spcBef>
              <a:spcPct val="0"/>
            </a:spcBef>
            <a:spcAft>
              <a:spcPct val="35000"/>
            </a:spcAft>
          </a:pPr>
          <a:r>
            <a:rPr lang="es-EC" sz="500" kern="1200" baseline="0" smtClean="0">
              <a:latin typeface="Arial Black"/>
            </a:rPr>
            <a:t>COMPRA</a:t>
          </a:r>
          <a:endParaRPr lang="es-EC" sz="500" kern="1200" smtClean="0"/>
        </a:p>
      </dsp:txBody>
      <dsp:txXfrm>
        <a:off x="1601207" y="12624"/>
        <a:ext cx="965090" cy="965090"/>
      </dsp:txXfrm>
    </dsp:sp>
    <dsp:sp modelId="{0A3A5307-0735-49B7-BB7D-E5296B4ADCC8}">
      <dsp:nvSpPr>
        <dsp:cNvPr id="0" name=""/>
        <dsp:cNvSpPr/>
      </dsp:nvSpPr>
      <dsp:spPr>
        <a:xfrm rot="19800000">
          <a:off x="2482108" y="1416924"/>
          <a:ext cx="291705" cy="41683"/>
        </a:xfrm>
        <a:custGeom>
          <a:avLst/>
          <a:gdLst/>
          <a:ahLst/>
          <a:cxnLst/>
          <a:rect l="0" t="0" r="0" b="0"/>
          <a:pathLst>
            <a:path>
              <a:moveTo>
                <a:pt x="0" y="20841"/>
              </a:moveTo>
              <a:lnTo>
                <a:pt x="291705" y="2084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EC" sz="500" kern="1200"/>
        </a:p>
      </dsp:txBody>
      <dsp:txXfrm rot="19800000">
        <a:off x="2620668" y="1430473"/>
        <a:ext cx="14585" cy="14585"/>
      </dsp:txXfrm>
    </dsp:sp>
    <dsp:sp modelId="{94E96183-21E3-447A-8EBE-9B98311CD55A}">
      <dsp:nvSpPr>
        <dsp:cNvPr id="0" name=""/>
        <dsp:cNvSpPr/>
      </dsp:nvSpPr>
      <dsp:spPr>
        <a:xfrm>
          <a:off x="2689624" y="641022"/>
          <a:ext cx="965090" cy="965090"/>
        </a:xfrm>
        <a:prstGeom prst="ellipse">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175" tIns="3175" rIns="3175" bIns="3175" numCol="1" spcCol="1270" anchor="ctr" anchorCtr="0">
          <a:noAutofit/>
        </a:bodyPr>
        <a:lstStyle/>
        <a:p>
          <a:pPr marR="0" lvl="0" algn="ctr" defTabSz="222250" rtl="0">
            <a:lnSpc>
              <a:spcPct val="90000"/>
            </a:lnSpc>
            <a:spcBef>
              <a:spcPct val="0"/>
            </a:spcBef>
            <a:spcAft>
              <a:spcPct val="35000"/>
            </a:spcAft>
          </a:pPr>
          <a:r>
            <a:rPr lang="es-EC" sz="500" kern="1200" baseline="0" smtClean="0">
              <a:latin typeface="Arial Black"/>
            </a:rPr>
            <a:t>SEGURIDAD</a:t>
          </a:r>
          <a:endParaRPr lang="es-EC" sz="500" kern="1200" smtClean="0"/>
        </a:p>
      </dsp:txBody>
      <dsp:txXfrm>
        <a:off x="2689624" y="641022"/>
        <a:ext cx="965090" cy="965090"/>
      </dsp:txXfrm>
    </dsp:sp>
    <dsp:sp modelId="{EA239F06-468B-4A4A-B224-2A49F1DDFF88}">
      <dsp:nvSpPr>
        <dsp:cNvPr id="0" name=""/>
        <dsp:cNvSpPr/>
      </dsp:nvSpPr>
      <dsp:spPr>
        <a:xfrm rot="1800000">
          <a:off x="2482108" y="2045322"/>
          <a:ext cx="291705" cy="41683"/>
        </a:xfrm>
        <a:custGeom>
          <a:avLst/>
          <a:gdLst/>
          <a:ahLst/>
          <a:cxnLst/>
          <a:rect l="0" t="0" r="0" b="0"/>
          <a:pathLst>
            <a:path>
              <a:moveTo>
                <a:pt x="0" y="20841"/>
              </a:moveTo>
              <a:lnTo>
                <a:pt x="291705" y="2084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EC" sz="500" kern="1200"/>
        </a:p>
      </dsp:txBody>
      <dsp:txXfrm rot="1800000">
        <a:off x="2620668" y="2058871"/>
        <a:ext cx="14585" cy="14585"/>
      </dsp:txXfrm>
    </dsp:sp>
    <dsp:sp modelId="{8D4A2CAB-0F4A-4904-A684-4916676C7492}">
      <dsp:nvSpPr>
        <dsp:cNvPr id="0" name=""/>
        <dsp:cNvSpPr/>
      </dsp:nvSpPr>
      <dsp:spPr>
        <a:xfrm>
          <a:off x="2689624" y="1897817"/>
          <a:ext cx="965090" cy="965090"/>
        </a:xfrm>
        <a:prstGeom prst="ellipse">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175" tIns="3175" rIns="3175" bIns="3175" numCol="1" spcCol="1270" anchor="ctr" anchorCtr="0">
          <a:noAutofit/>
        </a:bodyPr>
        <a:lstStyle/>
        <a:p>
          <a:pPr marR="0" lvl="0" algn="ctr" defTabSz="222250" rtl="0">
            <a:lnSpc>
              <a:spcPct val="90000"/>
            </a:lnSpc>
            <a:spcBef>
              <a:spcPct val="0"/>
            </a:spcBef>
            <a:spcAft>
              <a:spcPct val="35000"/>
            </a:spcAft>
          </a:pPr>
          <a:r>
            <a:rPr lang="es-EC" sz="500" kern="1200" baseline="0" smtClean="0">
              <a:latin typeface="Arial Black"/>
            </a:rPr>
            <a:t>PRÁCTICAS DOCENTES</a:t>
          </a:r>
          <a:endParaRPr lang="es-EC" sz="500" kern="1200" smtClean="0"/>
        </a:p>
      </dsp:txBody>
      <dsp:txXfrm>
        <a:off x="2689624" y="1897817"/>
        <a:ext cx="965090" cy="965090"/>
      </dsp:txXfrm>
    </dsp:sp>
    <dsp:sp modelId="{4289F758-7747-4FB7-B151-AFBBB03390F6}">
      <dsp:nvSpPr>
        <dsp:cNvPr id="0" name=""/>
        <dsp:cNvSpPr/>
      </dsp:nvSpPr>
      <dsp:spPr>
        <a:xfrm rot="5400000">
          <a:off x="1937899" y="2359520"/>
          <a:ext cx="291705" cy="41683"/>
        </a:xfrm>
        <a:custGeom>
          <a:avLst/>
          <a:gdLst/>
          <a:ahLst/>
          <a:cxnLst/>
          <a:rect l="0" t="0" r="0" b="0"/>
          <a:pathLst>
            <a:path>
              <a:moveTo>
                <a:pt x="0" y="20841"/>
              </a:moveTo>
              <a:lnTo>
                <a:pt x="291705" y="2084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EC" sz="500" kern="1200"/>
        </a:p>
      </dsp:txBody>
      <dsp:txXfrm rot="5400000">
        <a:off x="2076459" y="2373070"/>
        <a:ext cx="14585" cy="14585"/>
      </dsp:txXfrm>
    </dsp:sp>
    <dsp:sp modelId="{DC306447-9C2C-45F4-B60A-61CB5F1F8B9D}">
      <dsp:nvSpPr>
        <dsp:cNvPr id="0" name=""/>
        <dsp:cNvSpPr/>
      </dsp:nvSpPr>
      <dsp:spPr>
        <a:xfrm>
          <a:off x="1601207" y="2526215"/>
          <a:ext cx="965090" cy="965090"/>
        </a:xfrm>
        <a:prstGeom prst="ellipse">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175" tIns="3175" rIns="3175" bIns="3175" numCol="1" spcCol="1270" anchor="ctr" anchorCtr="0">
          <a:noAutofit/>
        </a:bodyPr>
        <a:lstStyle/>
        <a:p>
          <a:pPr marR="0" lvl="0" algn="ctr" defTabSz="222250" rtl="0">
            <a:lnSpc>
              <a:spcPct val="90000"/>
            </a:lnSpc>
            <a:spcBef>
              <a:spcPct val="0"/>
            </a:spcBef>
            <a:spcAft>
              <a:spcPct val="35000"/>
            </a:spcAft>
          </a:pPr>
          <a:r>
            <a:rPr lang="es-EC" sz="500" kern="1200" baseline="0" smtClean="0">
              <a:latin typeface="Arial Black"/>
            </a:rPr>
            <a:t>INVENTARIO</a:t>
          </a:r>
          <a:endParaRPr lang="es-EC" sz="500" kern="1200" smtClean="0"/>
        </a:p>
      </dsp:txBody>
      <dsp:txXfrm>
        <a:off x="1601207" y="2526215"/>
        <a:ext cx="965090" cy="965090"/>
      </dsp:txXfrm>
    </dsp:sp>
    <dsp:sp modelId="{8C119F27-EDF4-4D99-9B7F-80FFFC397B56}">
      <dsp:nvSpPr>
        <dsp:cNvPr id="0" name=""/>
        <dsp:cNvSpPr/>
      </dsp:nvSpPr>
      <dsp:spPr>
        <a:xfrm rot="9000000">
          <a:off x="1393691" y="2045322"/>
          <a:ext cx="291705" cy="41683"/>
        </a:xfrm>
        <a:custGeom>
          <a:avLst/>
          <a:gdLst/>
          <a:ahLst/>
          <a:cxnLst/>
          <a:rect l="0" t="0" r="0" b="0"/>
          <a:pathLst>
            <a:path>
              <a:moveTo>
                <a:pt x="0" y="20841"/>
              </a:moveTo>
              <a:lnTo>
                <a:pt x="291705" y="2084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EC" sz="500" kern="1200"/>
        </a:p>
      </dsp:txBody>
      <dsp:txXfrm rot="9000000">
        <a:off x="1532251" y="2058871"/>
        <a:ext cx="14585" cy="14585"/>
      </dsp:txXfrm>
    </dsp:sp>
    <dsp:sp modelId="{DDFF5143-62AA-4143-A5BB-3E09AF03CD22}">
      <dsp:nvSpPr>
        <dsp:cNvPr id="0" name=""/>
        <dsp:cNvSpPr/>
      </dsp:nvSpPr>
      <dsp:spPr>
        <a:xfrm>
          <a:off x="512790" y="1897817"/>
          <a:ext cx="965090" cy="965090"/>
        </a:xfrm>
        <a:prstGeom prst="ellipse">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175" tIns="3175" rIns="3175" bIns="3175" numCol="1" spcCol="1270" anchor="ctr" anchorCtr="0">
          <a:noAutofit/>
        </a:bodyPr>
        <a:lstStyle/>
        <a:p>
          <a:pPr marR="0" lvl="0" algn="ctr" defTabSz="222250" rtl="0">
            <a:lnSpc>
              <a:spcPct val="90000"/>
            </a:lnSpc>
            <a:spcBef>
              <a:spcPct val="0"/>
            </a:spcBef>
            <a:spcAft>
              <a:spcPct val="35000"/>
            </a:spcAft>
          </a:pPr>
          <a:r>
            <a:rPr lang="es-EC" sz="500" b="1" kern="1200" baseline="0" smtClean="0">
              <a:latin typeface="Arial Black"/>
            </a:rPr>
            <a:t>PLANIFICACIÓN</a:t>
          </a:r>
          <a:endParaRPr lang="es-EC" sz="500" kern="1200" smtClean="0"/>
        </a:p>
      </dsp:txBody>
      <dsp:txXfrm>
        <a:off x="512790" y="1897817"/>
        <a:ext cx="965090" cy="965090"/>
      </dsp:txXfrm>
    </dsp:sp>
    <dsp:sp modelId="{EE1B10C4-C43B-4670-A3B0-F3937BF89E7F}">
      <dsp:nvSpPr>
        <dsp:cNvPr id="0" name=""/>
        <dsp:cNvSpPr/>
      </dsp:nvSpPr>
      <dsp:spPr>
        <a:xfrm rot="12600000">
          <a:off x="1393691" y="1416924"/>
          <a:ext cx="291705" cy="41683"/>
        </a:xfrm>
        <a:custGeom>
          <a:avLst/>
          <a:gdLst/>
          <a:ahLst/>
          <a:cxnLst/>
          <a:rect l="0" t="0" r="0" b="0"/>
          <a:pathLst>
            <a:path>
              <a:moveTo>
                <a:pt x="0" y="20841"/>
              </a:moveTo>
              <a:lnTo>
                <a:pt x="291705" y="2084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EC" sz="500" kern="1200"/>
        </a:p>
      </dsp:txBody>
      <dsp:txXfrm rot="12600000">
        <a:off x="1532251" y="1430473"/>
        <a:ext cx="14585" cy="14585"/>
      </dsp:txXfrm>
    </dsp:sp>
    <dsp:sp modelId="{52A9791C-4313-4086-9804-B919AD769904}">
      <dsp:nvSpPr>
        <dsp:cNvPr id="0" name=""/>
        <dsp:cNvSpPr/>
      </dsp:nvSpPr>
      <dsp:spPr>
        <a:xfrm>
          <a:off x="512790" y="641022"/>
          <a:ext cx="965090" cy="965090"/>
        </a:xfrm>
        <a:prstGeom prst="ellipse">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175" tIns="3175" rIns="3175" bIns="3175" numCol="1" spcCol="1270" anchor="ctr" anchorCtr="0">
          <a:noAutofit/>
        </a:bodyPr>
        <a:lstStyle/>
        <a:p>
          <a:pPr marR="0" lvl="0" algn="ctr" defTabSz="222250" rtl="0">
            <a:lnSpc>
              <a:spcPct val="90000"/>
            </a:lnSpc>
            <a:spcBef>
              <a:spcPct val="0"/>
            </a:spcBef>
            <a:spcAft>
              <a:spcPct val="35000"/>
            </a:spcAft>
          </a:pPr>
          <a:r>
            <a:rPr lang="es-EC" sz="500" kern="1200" baseline="0" smtClean="0">
              <a:latin typeface="Arial Black"/>
            </a:rPr>
            <a:t>MANTENIMIENTO</a:t>
          </a:r>
          <a:endParaRPr lang="es-EC" sz="500" kern="1200" smtClean="0"/>
        </a:p>
      </dsp:txBody>
      <dsp:txXfrm>
        <a:off x="512790" y="641022"/>
        <a:ext cx="965090" cy="965090"/>
      </dsp:txXfrm>
    </dsp:sp>
  </dsp:spTree>
</dsp:drawing>
</file>

<file path=word/diagrams/layout1.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gear1">
  <dgm:title val=""/>
  <dgm:desc val=""/>
  <dgm:catLst>
    <dgm:cat type="relationship" pri="3000"/>
    <dgm:cat type="process" pri="28000"/>
    <dgm:cat type="cycle" pri="14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useDef="1">
    <dgm:dataModel>
      <dgm:ptLst/>
      <dgm:bg/>
      <dgm:whole/>
    </dgm:dataModel>
  </dgm:clrData>
  <dgm:layoutNode name="composite">
    <dgm:varLst>
      <dgm:chMax val="3"/>
      <dgm:animLvl val="lvl"/>
      <dgm:resizeHandles val="exact"/>
    </dgm:varLst>
    <dgm:alg type="composite">
      <dgm:param type="ar" val="1"/>
    </dgm:alg>
    <dgm:shape xmlns:r="http://schemas.openxmlformats.org/officeDocument/2006/relationships" r:blip="">
      <dgm:adjLst/>
    </dgm:shape>
    <dgm:presOf/>
    <dgm:choose name="Name0">
      <dgm:if name="Name1" axis="ch" ptType="node" func="cnt" op="lte" val="1">
        <dgm:constrLst>
          <dgm:constr type="primFontSz" for="ch" ptType="node" op="equ" val="65"/>
          <dgm:constr type="w" for="ch" forName="gear1" refType="w" fact="0.55"/>
          <dgm:constr type="h" for="ch" forName="gear1" refType="w" fact="0.55"/>
          <dgm:constr type="l" for="ch" forName="gear1" refType="w" fact="0.05"/>
          <dgm:constr type="t" for="ch" forName="gear1" refType="w" fact="0.05"/>
          <dgm:constr type="w" for="ch" forName="gear1srcNode" val="1"/>
          <dgm:constr type="h" for="ch" forName="gear1srcNode" val="1"/>
          <dgm:constr type="l" for="ch" forName="gear1srcNode" refType="w" fact="0.32"/>
          <dgm:constr type="t" for="ch" forName="gear1srcNode"/>
          <dgm:constr type="w" for="ch" forName="gear1dstNode" val="1"/>
          <dgm:constr type="h" for="ch" forName="gear1dstNode" val="1"/>
          <dgm:constr type="r" for="ch" forName="gear1dstNode" refType="w" fact="0.58"/>
          <dgm:constr type="t" for="ch" forName="gear1dstNode" refType="h" fact="0.55"/>
          <dgm:constr type="diam" for="des" forName="connector1" refType="w" refFor="ch" refForName="gear1" op="equ" fact="1.1"/>
          <dgm:constr type="h" for="des" forName="connector1" refType="w" refFor="ch" refForName="gear1" op="equ" fact="0.1"/>
          <dgm:constr type="w" for="ch" forName="gear1ch" refType="w" fact="0.35"/>
          <dgm:constr type="h" for="ch" forName="gear1ch" refType="w" refFor="ch" refForName="gear1ch" fact="0.6"/>
          <dgm:constr type="l" for="ch" forName="gear1ch"/>
          <dgm:constr type="b" for="ch" forName="gear1ch" refType="h" fact="0.6"/>
        </dgm:constrLst>
      </dgm:if>
      <dgm:if name="Name2" axis="ch" ptType="node" func="cnt" op="equ" val="2">
        <dgm:constrLst>
          <dgm:constr type="primFontSz" for="ch" ptType="node" op="equ" val="65"/>
          <dgm:constr type="w" for="ch" forName="gear1" refType="w" fact="0.55"/>
          <dgm:constr type="h" for="ch" forName="gear1" refType="w" fact="0.55"/>
          <dgm:constr type="l" for="ch" forName="gear1" refType="w" fact="0.45"/>
          <dgm:constr type="t" for="ch" forName="gear1" refType="w" fact="0.25"/>
          <dgm:constr type="w" for="ch" forName="gear1srcNode" val="1"/>
          <dgm:constr type="h" for="ch" forName="gear1srcNode" val="1"/>
          <dgm:constr type="l" for="ch" forName="gear1srcNode" refType="w" fact="0.72"/>
          <dgm:constr type="t" for="ch" forName="gear1srcNode" refType="w" fact="0.2"/>
          <dgm:constr type="w" for="ch" forName="gear1dstNode" val="1"/>
          <dgm:constr type="h" for="ch" forName="gear1dstNode" val="1"/>
          <dgm:constr type="r" for="ch" forName="gear1dstNode" refType="w" fact="0.98"/>
          <dgm:constr type="t" for="ch" forName="gear1dstNode" refType="h" fact="0.75"/>
          <dgm:constr type="diam" for="des" forName="connector1" refType="w" refFor="ch" refForName="gear1" op="equ" fact="1.1"/>
          <dgm:constr type="h" for="des" forName="connector1" refType="w" refFor="ch" refForName="gear1" op="equ" fact="0.1"/>
          <dgm:constr type="w" for="ch" forName="gear1ch" refType="w" fact="0.35"/>
          <dgm:constr type="h" for="ch" forName="gear1ch" refType="w" refFor="ch" refForName="gear1ch" fact="0.6"/>
          <dgm:constr type="l" for="ch" forName="gear1ch" refType="w" fact="0.38"/>
          <dgm:constr type="b" for="ch" forName="gear1ch" refType="w" fact="0.8"/>
          <dgm:constr type="w" for="ch" forName="gear2" refType="w" fact="0.4"/>
          <dgm:constr type="h" for="ch" forName="gear2" refType="w" fact="0.4"/>
          <dgm:constr type="l" for="ch" forName="gear2" refType="w" fact="0.13"/>
          <dgm:constr type="t" for="ch" forName="gear2" refType="w" fact="0.12"/>
          <dgm:constr type="w" for="ch" forName="gear2srcNode" val="1"/>
          <dgm:constr type="h" for="ch" forName="gear2srcNode" val="1"/>
          <dgm:constr type="l" for="ch" forName="gear2srcNode" refType="w" fact="0.23"/>
          <dgm:constr type="t" for="ch" forName="gear2srcNode" refType="w" fact="0.08"/>
          <dgm:constr type="w" for="ch" forName="gear2dstNode" val="1"/>
          <dgm:constr type="h" for="ch" forName="gear2dstNode" val="1"/>
          <dgm:constr type="l" for="ch" forName="gear2dstNode" refType="w" fact="0.1"/>
          <dgm:constr type="t" for="ch" forName="gear2dstNode" refType="h" fact="0.33"/>
          <dgm:constr type="diam" for="des" forName="connector2" refType="w" refFor="ch" refForName="gear2" op="equ" fact="-1.1"/>
          <dgm:constr type="h" for="des" forName="connector2" refType="w" refFor="ch" refForName="gear1" op="equ" fact="0.1"/>
          <dgm:constr type="w" for="ch" forName="gear2ch" refType="w" fact="0.35"/>
          <dgm:constr type="h" for="ch" forName="gear2ch" refType="w" refFor="ch" refForName="gear2ch" fact="0.6"/>
          <dgm:constr type="l" for="ch" forName="gear2ch" refType="w" fact="0.34"/>
          <dgm:constr type="t" for="ch" forName="gear2ch" refType="w" fact="0.04"/>
        </dgm:constrLst>
      </dgm:if>
      <dgm:else name="Name3">
        <dgm:constrLst>
          <dgm:constr type="primFontSz" for="ch" ptType="node" op="equ" val="65"/>
          <dgm:constr type="w" for="ch" forName="gear1" refType="w" fact="0.55"/>
          <dgm:constr type="h" for="ch" forName="gear1" refType="w" fact="0.55"/>
          <dgm:constr type="l" for="ch" forName="gear1" refType="w" fact="0.45"/>
          <dgm:constr type="t" for="ch" forName="gear1" refType="w" fact="0.45"/>
          <dgm:constr type="w" for="ch" forName="gear1srcNode" val="1"/>
          <dgm:constr type="h" for="ch" forName="gear1srcNode" val="1"/>
          <dgm:constr type="l" for="ch" forName="gear1srcNode" refType="w" fact="0.72"/>
          <dgm:constr type="t" for="ch" forName="gear1srcNode" refType="w" fact="0.4"/>
          <dgm:constr type="w" for="ch" forName="gear1dstNode" val="1"/>
          <dgm:constr type="h" for="ch" forName="gear1dstNode" val="1"/>
          <dgm:constr type="r" for="ch" forName="gear1dstNode" refType="w" fact="0.98"/>
          <dgm:constr type="t" for="ch" forName="gear1dstNode" refType="h" fact="0.95"/>
          <dgm:constr type="diam" for="des" forName="connector1" refType="w" refFor="ch" refForName="gear1" op="equ" fact="1.15"/>
          <dgm:constr type="h" for="des" forName="connector1" refType="w" refFor="ch" refForName="gear1" op="equ" fact="0.1"/>
          <dgm:constr type="w" for="ch" forName="gear1ch" refType="w" fact="0.35"/>
          <dgm:constr type="h" for="ch" forName="gear1ch" refType="w" refFor="ch" refForName="gear1ch" fact="0.6"/>
          <dgm:constr type="l" for="ch" forName="gear1ch" refType="w" fact="0.38"/>
          <dgm:constr type="b" for="ch" forName="gear1ch" refType="h"/>
          <dgm:constr type="w" for="ch" forName="gear2" refType="w" fact="0.4"/>
          <dgm:constr type="h" for="ch" forName="gear2" refType="w" fact="0.4"/>
          <dgm:constr type="l" for="ch" forName="gear2" refType="w" fact="0.13"/>
          <dgm:constr type="t" for="ch" forName="gear2" refType="w" fact="0.32"/>
          <dgm:constr type="w" for="ch" forName="gear2srcNode" val="1"/>
          <dgm:constr type="h" for="ch" forName="gear2srcNode" val="1"/>
          <dgm:constr type="l" for="ch" forName="gear2srcNode" refType="w" fact="0.23"/>
          <dgm:constr type="t" for="ch" forName="gear2srcNode" refType="w" fact="0.28"/>
          <dgm:constr type="w" for="ch" forName="gear2dstNode" val="1"/>
          <dgm:constr type="h" for="ch" forName="gear2dstNode" val="1"/>
          <dgm:constr type="l" for="ch" forName="gear2dstNode" refType="w" fact="0.1"/>
          <dgm:constr type="t" for="ch" forName="gear2dstNode" refType="h" fact="0.53"/>
          <dgm:constr type="diam" for="des" forName="connector2" refType="w" refFor="ch" refForName="gear2" op="equ" fact="-1.1"/>
          <dgm:constr type="h" for="des" forName="connector2" refType="w" refFor="ch" refForName="gear1" op="equ" fact="0.1"/>
          <dgm:constr type="w" for="ch" forName="gear2ch" refType="w" fact="0.35"/>
          <dgm:constr type="h" for="ch" forName="gear2ch" refType="w" refFor="ch" refForName="gear2ch" fact="0.6"/>
          <dgm:constr type="l" for="ch" forName="gear2ch"/>
          <dgm:constr type="t" for="ch" forName="gear2ch" refType="w" fact="0.58"/>
          <dgm:constr type="w" for="ch" forName="gear3" refType="w" fact="0.48"/>
          <dgm:constr type="h" for="ch" forName="gear3" refType="w" fact="0.48"/>
          <dgm:constr type="l" for="ch" forName="gear3" refType="w" fact="0.31"/>
          <dgm:constr type="t" for="ch" forName="gear3"/>
          <dgm:constr type="w" for="ch" forName="gear3tx" refType="w" fact="0.22"/>
          <dgm:constr type="h" for="ch" forName="gear3tx" refType="w" fact="0.22"/>
          <dgm:constr type="ctrX" for="ch" forName="gear3tx" refType="ctrX" refFor="ch" refForName="gear3"/>
          <dgm:constr type="ctrY" for="ch" forName="gear3tx" refType="ctrY" refFor="ch" refForName="gear3"/>
          <dgm:constr type="w" for="ch" forName="gear3srcNode" val="1"/>
          <dgm:constr type="h" for="ch" forName="gear3srcNode" val="1"/>
          <dgm:constr type="l" for="ch" forName="gear3srcNode" refType="w" fact="0.3"/>
          <dgm:constr type="t" for="ch" forName="gear3srcNode" refType="w" fact="0.25"/>
          <dgm:constr type="w" for="ch" forName="gear3dstNode" val="1"/>
          <dgm:constr type="h" for="ch" forName="gear3dstNode" val="1"/>
          <dgm:constr type="l" for="ch" forName="gear3dstNode" refType="w" fact="0.38"/>
          <dgm:constr type="t" for="ch" forName="gear3dstNode" refType="h" fact="0.05"/>
          <dgm:constr type="diam" for="des" forName="connector3" refType="w" refFor="ch" refForName="gear3" op="equ"/>
          <dgm:constr type="h" for="des" forName="connector3" refType="w" refFor="ch" refForName="gear1" op="equ" fact="0.1"/>
          <dgm:constr type="w" for="ch" forName="gear3ch" refType="w" fact="0.35"/>
          <dgm:constr type="h" for="ch" forName="gear3ch" refType="w" refFor="ch" refForName="gear3ch" fact="0.6"/>
          <dgm:constr type="l" for="ch" forName="gear3ch" refType="w" fact="0.65"/>
          <dgm:constr type="t" for="ch" forName="gear3ch" refType="h" fact="0.13"/>
        </dgm:constrLst>
      </dgm:else>
    </dgm:choose>
    <dgm:ruleLst/>
    <dgm:forEach name="Name4" axis="ch" ptType="node" cnt="1">
      <dgm:layoutNode name="gear1" styleLbl="node1">
        <dgm:varLst>
          <dgm:chMax val="1"/>
          <dgm:bulletEnabled val="1"/>
        </dgm:varLst>
        <dgm:alg type="tx">
          <dgm:param type="txAnchorVertCh" val="mid"/>
        </dgm:alg>
        <dgm:shape xmlns:r="http://schemas.openxmlformats.org/officeDocument/2006/relationships" type="gear9"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1srcNode">
        <dgm:alg type="sp"/>
        <dgm:shape xmlns:r="http://schemas.openxmlformats.org/officeDocument/2006/relationships" type="rect" r:blip="" hideGeom="1">
          <dgm:adjLst/>
        </dgm:shape>
        <dgm:presOf axis="self"/>
        <dgm:constrLst/>
        <dgm:ruleLst/>
      </dgm:layoutNode>
      <dgm:layoutNode name="gear1dstNode">
        <dgm:alg type="sp"/>
        <dgm:shape xmlns:r="http://schemas.openxmlformats.org/officeDocument/2006/relationships" type="rect" r:blip="" hideGeom="1">
          <dgm:adjLst/>
        </dgm:shape>
        <dgm:presOf axis="self"/>
        <dgm:constrLst/>
        <dgm:ruleLst/>
      </dgm:layoutNode>
      <dgm:choose name="Name5">
        <dgm:if name="Name6" axis="ch" ptType="node" func="cnt" op="gte" val="1">
          <dgm:layoutNode name="gear1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7"/>
      </dgm:choose>
    </dgm:forEach>
    <dgm:forEach name="Name8" axis="ch" ptType="node" st="2" cnt="1">
      <dgm:layoutNode name="gear2" styleLbl="node1">
        <dgm:varLst>
          <dgm:chMax val="1"/>
          <dgm:bulletEnabled val="1"/>
        </dgm:varLst>
        <dgm:alg type="tx">
          <dgm:param type="txAnchorVertCh" val="mid"/>
        </dgm:alg>
        <dgm:shape xmlns:r="http://schemas.openxmlformats.org/officeDocument/2006/relationships" type="gear6"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2srcNode">
        <dgm:alg type="sp"/>
        <dgm:shape xmlns:r="http://schemas.openxmlformats.org/officeDocument/2006/relationships" type="rect" r:blip="" hideGeom="1">
          <dgm:adjLst/>
        </dgm:shape>
        <dgm:presOf axis="self"/>
        <dgm:constrLst/>
        <dgm:ruleLst/>
      </dgm:layoutNode>
      <dgm:layoutNode name="gear2dstNode">
        <dgm:alg type="sp"/>
        <dgm:shape xmlns:r="http://schemas.openxmlformats.org/officeDocument/2006/relationships" type="rect" r:blip="" hideGeom="1">
          <dgm:adjLst/>
        </dgm:shape>
        <dgm:presOf axis="self"/>
        <dgm:constrLst/>
        <dgm:ruleLst/>
      </dgm:layoutNode>
      <dgm:choose name="Name9">
        <dgm:if name="Name10" axis="ch" ptType="node" func="cnt" op="gte" val="1">
          <dgm:layoutNode name="gear2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11"/>
      </dgm:choose>
    </dgm:forEach>
    <dgm:forEach name="Name12" axis="ch" ptType="node" st="3" cnt="1">
      <dgm:layoutNode name="gear3" styleLbl="node1">
        <dgm:alg type="sp"/>
        <dgm:shape xmlns:r="http://schemas.openxmlformats.org/officeDocument/2006/relationships" rot="-15" type="gear6" r:blip="">
          <dgm:adjLst/>
        </dgm:shape>
        <dgm:presOf axis="self"/>
        <dgm:constrLst/>
        <dgm:ruleLst/>
      </dgm:layoutNode>
      <dgm:layoutNode name="gear3tx" styleLbl="node1">
        <dgm:varLst>
          <dgm:chMax val="1"/>
          <dgm:bulletEnabled val="1"/>
        </dgm:varLst>
        <dgm:alg type="tx">
          <dgm:param type="txAnchorVertCh" val="mid"/>
        </dgm:alg>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3srcNode">
        <dgm:alg type="sp"/>
        <dgm:shape xmlns:r="http://schemas.openxmlformats.org/officeDocument/2006/relationships" type="rect" r:blip="" hideGeom="1">
          <dgm:adjLst/>
        </dgm:shape>
        <dgm:presOf axis="self"/>
        <dgm:constrLst/>
        <dgm:ruleLst/>
      </dgm:layoutNode>
      <dgm:layoutNode name="gear3dstNode">
        <dgm:alg type="sp"/>
        <dgm:shape xmlns:r="http://schemas.openxmlformats.org/officeDocument/2006/relationships" type="rect" r:blip="" hideGeom="1">
          <dgm:adjLst/>
        </dgm:shape>
        <dgm:presOf axis="self"/>
        <dgm:constrLst/>
        <dgm:ruleLst/>
      </dgm:layoutNode>
      <dgm:choose name="Name13">
        <dgm:if name="Name14" axis="ch" ptType="node" func="cnt" op="gte" val="1">
          <dgm:layoutNode name="gear3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15"/>
      </dgm:choose>
    </dgm:forEach>
    <dgm:forEach name="Name16" axis="ch" ptType="sibTrans" hideLastTrans="0" cnt="1">
      <dgm:layoutNode name="connector1" styleLbl="sibTrans2D1">
        <dgm:alg type="conn">
          <dgm:param type="connRout" val="curve"/>
          <dgm:param type="srcNode" val="gear1srcNode"/>
          <dgm:param type="dstNode" val="gear1dstNode"/>
          <dgm:param type="begPts" val="midR"/>
          <dgm:param type="endPts" val="tCtr"/>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forEach name="Name17" axis="ch" ptType="sibTrans" hideLastTrans="0" st="2" cnt="1">
      <dgm:layoutNode name="connector2" styleLbl="sibTrans2D1">
        <dgm:alg type="conn">
          <dgm:param type="connRout" val="curve"/>
          <dgm:param type="srcNode" val="gear2srcNode"/>
          <dgm:param type="dstNode" val="gear2dstNode"/>
          <dgm:param type="begPts" val="midL"/>
          <dgm:param type="endPts" val="midL"/>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forEach name="Name18" axis="ch" ptType="sibTrans" hideLastTrans="0" st="3" cnt="1">
      <dgm:layoutNode name="connector3" styleLbl="sibTrans2D1">
        <dgm:alg type="conn">
          <dgm:param type="connRout" val="curve"/>
          <dgm:param type="srcNode" val="gear3srcNode"/>
          <dgm:param type="dstNode" val="gear3dstNode"/>
          <dgm:param type="begPts" val="midL"/>
          <dgm:param type="endPts" val="midL"/>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layoutNode>
</dgm:layoutDef>
</file>

<file path=word/diagrams/layout3.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CFF3A63-EB5C-4C03-A1E5-70E7D25751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223</Pages>
  <Words>22931</Words>
  <Characters>126125</Characters>
  <Application>Microsoft Office Word</Application>
  <DocSecurity>0</DocSecurity>
  <Lines>1051</Lines>
  <Paragraphs>297</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148759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Mis Documentos</dc:creator>
  <cp:lastModifiedBy>Usuario</cp:lastModifiedBy>
  <cp:revision>3</cp:revision>
  <cp:lastPrinted>2012-06-29T05:58:00Z</cp:lastPrinted>
  <dcterms:created xsi:type="dcterms:W3CDTF">2012-07-04T20:43:00Z</dcterms:created>
  <dcterms:modified xsi:type="dcterms:W3CDTF">2012-07-05T00:10:00Z</dcterms:modified>
</cp:coreProperties>
</file>