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EB" w:rsidRDefault="00277EEB" w:rsidP="00D678D4">
      <w:pPr>
        <w:spacing w:line="240" w:lineRule="exact"/>
      </w:pPr>
    </w:p>
    <w:p w:rsidR="00277EEB" w:rsidRPr="00277EEB" w:rsidRDefault="00277EEB" w:rsidP="00D678D4">
      <w:pPr>
        <w:spacing w:line="240" w:lineRule="exact"/>
        <w:jc w:val="center"/>
        <w:rPr>
          <w:rFonts w:ascii="Arial" w:hAnsi="Arial" w:cs="Arial"/>
          <w:b/>
        </w:rPr>
      </w:pPr>
      <w:r w:rsidRPr="00277EEB">
        <w:rPr>
          <w:rFonts w:ascii="Arial" w:hAnsi="Arial" w:cs="Arial"/>
          <w:b/>
        </w:rPr>
        <w:t xml:space="preserve">ANÁLISIS ESTADÍSTICO Y DETERMINACIÓN DE LOS FACTORES QUE </w:t>
      </w:r>
      <w:r w:rsidR="00933541">
        <w:rPr>
          <w:rFonts w:ascii="Arial" w:hAnsi="Arial" w:cs="Arial"/>
          <w:b/>
        </w:rPr>
        <w:t>INFLUYEN EN EL RETRASO DE LA TUB</w:t>
      </w:r>
      <w:r w:rsidRPr="00277EEB">
        <w:rPr>
          <w:rFonts w:ascii="Arial" w:hAnsi="Arial" w:cs="Arial"/>
          <w:b/>
        </w:rPr>
        <w:t>ERCULOSIS PULMONAR.</w:t>
      </w:r>
    </w:p>
    <w:p w:rsidR="00277EEB" w:rsidRPr="00277EEB" w:rsidRDefault="00277EEB" w:rsidP="00D678D4">
      <w:pPr>
        <w:tabs>
          <w:tab w:val="left" w:pos="7920"/>
        </w:tabs>
        <w:spacing w:line="240" w:lineRule="exact"/>
        <w:jc w:val="center"/>
        <w:rPr>
          <w:rFonts w:ascii="Arial" w:hAnsi="Arial" w:cs="Arial"/>
          <w:b/>
          <w:lang w:val="pt-BR"/>
        </w:rPr>
      </w:pPr>
      <w:r w:rsidRPr="00277EEB">
        <w:rPr>
          <w:rFonts w:ascii="Arial" w:hAnsi="Arial" w:cs="Arial"/>
          <w:b/>
          <w:lang w:val="pt-BR"/>
        </w:rPr>
        <w:t>CASO: HOSPITAL MILITAR DE GUAYAQUIL</w:t>
      </w:r>
    </w:p>
    <w:p w:rsidR="00277EEB" w:rsidRDefault="00277EEB" w:rsidP="00D678D4">
      <w:pPr>
        <w:spacing w:line="240" w:lineRule="exact"/>
        <w:rPr>
          <w:lang w:val="pt-BR"/>
        </w:rPr>
      </w:pPr>
    </w:p>
    <w:p w:rsidR="00277EEB" w:rsidRPr="00277EEB" w:rsidRDefault="00277EEB" w:rsidP="00D678D4">
      <w:pPr>
        <w:spacing w:line="240" w:lineRule="exact"/>
        <w:jc w:val="center"/>
        <w:rPr>
          <w:rFonts w:ascii="Arial" w:hAnsi="Arial" w:cs="Arial"/>
          <w:b/>
        </w:rPr>
      </w:pPr>
      <w:r w:rsidRPr="00277EEB">
        <w:rPr>
          <w:rFonts w:ascii="Arial" w:hAnsi="Arial" w:cs="Arial"/>
          <w:b/>
        </w:rPr>
        <w:t>María Luisa Conforme Yagual</w:t>
      </w:r>
      <w:r w:rsidRPr="00277EEB">
        <w:rPr>
          <w:rFonts w:ascii="Arial" w:hAnsi="Arial" w:cs="Arial"/>
          <w:b/>
          <w:vertAlign w:val="superscript"/>
        </w:rPr>
        <w:t>1</w:t>
      </w:r>
      <w:r w:rsidRPr="00277EEB">
        <w:rPr>
          <w:rFonts w:ascii="Arial" w:hAnsi="Arial" w:cs="Arial"/>
          <w:b/>
        </w:rPr>
        <w:t xml:space="preserve">    Soraya Solis</w:t>
      </w:r>
      <w:r w:rsidRPr="00277EEB">
        <w:rPr>
          <w:rFonts w:ascii="Arial" w:hAnsi="Arial" w:cs="Arial"/>
          <w:b/>
          <w:vertAlign w:val="superscript"/>
        </w:rPr>
        <w:t>2</w:t>
      </w:r>
    </w:p>
    <w:p w:rsidR="00277EEB" w:rsidRDefault="00277EEB" w:rsidP="00D678D4">
      <w:pPr>
        <w:spacing w:line="240" w:lineRule="exact"/>
        <w:jc w:val="center"/>
        <w:rPr>
          <w:b/>
        </w:rPr>
      </w:pPr>
    </w:p>
    <w:p w:rsidR="00277EEB" w:rsidRPr="00414579" w:rsidRDefault="00277EEB" w:rsidP="00D678D4">
      <w:pPr>
        <w:spacing w:line="240" w:lineRule="exact"/>
        <w:jc w:val="center"/>
        <w:rPr>
          <w:rFonts w:ascii="Arial" w:hAnsi="Arial" w:cs="Arial"/>
          <w:b/>
          <w:sz w:val="20"/>
          <w:szCs w:val="20"/>
        </w:rPr>
      </w:pPr>
      <w:r w:rsidRPr="00277EEB">
        <w:rPr>
          <w:rFonts w:ascii="Arial" w:hAnsi="Arial" w:cs="Arial"/>
          <w:b/>
          <w:sz w:val="20"/>
          <w:szCs w:val="20"/>
          <w:vertAlign w:val="superscript"/>
        </w:rPr>
        <w:t>1</w:t>
      </w:r>
      <w:r>
        <w:rPr>
          <w:rFonts w:ascii="Arial" w:hAnsi="Arial" w:cs="Arial"/>
          <w:b/>
          <w:sz w:val="20"/>
          <w:szCs w:val="20"/>
        </w:rPr>
        <w:t>Ingeniera en Estadística Informática; e-mail</w:t>
      </w:r>
      <w:r w:rsidRPr="00414579">
        <w:rPr>
          <w:rFonts w:ascii="Arial" w:hAnsi="Arial" w:cs="Arial"/>
          <w:b/>
          <w:sz w:val="20"/>
          <w:szCs w:val="20"/>
        </w:rPr>
        <w:t xml:space="preserve">: </w:t>
      </w:r>
      <w:hyperlink r:id="rId7" w:history="1">
        <w:r w:rsidRPr="00414579">
          <w:rPr>
            <w:rStyle w:val="Hipervnculo"/>
            <w:rFonts w:ascii="Arial" w:hAnsi="Arial" w:cs="Arial"/>
            <w:b/>
            <w:color w:val="auto"/>
            <w:sz w:val="20"/>
            <w:szCs w:val="20"/>
          </w:rPr>
          <w:t>mconform@espol.edu.ec</w:t>
        </w:r>
      </w:hyperlink>
    </w:p>
    <w:p w:rsidR="00E3416B" w:rsidRPr="00414579" w:rsidRDefault="00277EEB" w:rsidP="00D678D4">
      <w:pPr>
        <w:spacing w:line="240" w:lineRule="exact"/>
        <w:jc w:val="center"/>
        <w:rPr>
          <w:rFonts w:ascii="Arial" w:hAnsi="Arial" w:cs="Arial"/>
          <w:b/>
          <w:sz w:val="20"/>
          <w:szCs w:val="20"/>
        </w:rPr>
      </w:pPr>
      <w:r w:rsidRPr="00414579">
        <w:rPr>
          <w:rFonts w:ascii="Arial" w:hAnsi="Arial" w:cs="Arial"/>
          <w:b/>
          <w:sz w:val="20"/>
          <w:szCs w:val="20"/>
          <w:vertAlign w:val="superscript"/>
        </w:rPr>
        <w:t>2</w:t>
      </w:r>
      <w:r w:rsidR="00E3416B" w:rsidRPr="00414579">
        <w:rPr>
          <w:rFonts w:ascii="Arial" w:hAnsi="Arial" w:cs="Arial"/>
          <w:b/>
          <w:sz w:val="20"/>
          <w:szCs w:val="20"/>
        </w:rPr>
        <w:t xml:space="preserve">Directora de Tesis, </w:t>
      </w:r>
      <w:r w:rsidR="00933541">
        <w:rPr>
          <w:rFonts w:ascii="Arial" w:hAnsi="Arial" w:cs="Arial"/>
          <w:b/>
          <w:sz w:val="20"/>
          <w:szCs w:val="20"/>
        </w:rPr>
        <w:t>Master en Docencia</w:t>
      </w:r>
      <w:r w:rsidR="00C835D0">
        <w:rPr>
          <w:rFonts w:ascii="Arial" w:hAnsi="Arial" w:cs="Arial"/>
          <w:b/>
          <w:sz w:val="20"/>
          <w:szCs w:val="20"/>
        </w:rPr>
        <w:t xml:space="preserve"> y Educación</w:t>
      </w:r>
      <w:r w:rsidR="00933541">
        <w:rPr>
          <w:rFonts w:ascii="Arial" w:hAnsi="Arial" w:cs="Arial"/>
          <w:b/>
          <w:sz w:val="20"/>
          <w:szCs w:val="20"/>
        </w:rPr>
        <w:t>, ESPOL</w:t>
      </w:r>
      <w:r w:rsidR="00657CD6">
        <w:rPr>
          <w:rFonts w:ascii="Arial" w:hAnsi="Arial" w:cs="Arial"/>
          <w:b/>
          <w:sz w:val="20"/>
          <w:szCs w:val="20"/>
        </w:rPr>
        <w:t>, 2004</w:t>
      </w:r>
      <w:r w:rsidR="00933541">
        <w:rPr>
          <w:rFonts w:ascii="Arial" w:hAnsi="Arial" w:cs="Arial"/>
          <w:b/>
          <w:sz w:val="20"/>
          <w:szCs w:val="20"/>
        </w:rPr>
        <w:t xml:space="preserve">; </w:t>
      </w:r>
      <w:r w:rsidR="00E3416B" w:rsidRPr="00414579">
        <w:rPr>
          <w:rFonts w:ascii="Arial" w:hAnsi="Arial" w:cs="Arial"/>
          <w:b/>
          <w:sz w:val="20"/>
          <w:szCs w:val="20"/>
        </w:rPr>
        <w:t>I</w:t>
      </w:r>
      <w:r w:rsidR="00241907" w:rsidRPr="00414579">
        <w:rPr>
          <w:rFonts w:ascii="Arial" w:hAnsi="Arial" w:cs="Arial"/>
          <w:b/>
          <w:sz w:val="20"/>
          <w:szCs w:val="20"/>
        </w:rPr>
        <w:t>ngeniera</w:t>
      </w:r>
      <w:r w:rsidR="00CD77FA" w:rsidRPr="00414579">
        <w:rPr>
          <w:rFonts w:ascii="Arial" w:hAnsi="Arial" w:cs="Arial"/>
          <w:b/>
          <w:sz w:val="20"/>
          <w:szCs w:val="20"/>
        </w:rPr>
        <w:t xml:space="preserve"> en Computación, </w:t>
      </w:r>
      <w:r w:rsidR="00933541">
        <w:rPr>
          <w:rFonts w:ascii="Arial" w:hAnsi="Arial" w:cs="Arial"/>
          <w:b/>
          <w:sz w:val="20"/>
          <w:szCs w:val="20"/>
        </w:rPr>
        <w:t>ESPOL</w:t>
      </w:r>
      <w:r w:rsidR="00657CD6" w:rsidRPr="00414579">
        <w:rPr>
          <w:rFonts w:ascii="Arial" w:hAnsi="Arial" w:cs="Arial"/>
          <w:b/>
          <w:sz w:val="20"/>
          <w:szCs w:val="20"/>
        </w:rPr>
        <w:t>, 1998;</w:t>
      </w:r>
      <w:r w:rsidR="00CD77FA" w:rsidRPr="00414579">
        <w:rPr>
          <w:rFonts w:ascii="Arial" w:hAnsi="Arial" w:cs="Arial"/>
          <w:b/>
          <w:sz w:val="20"/>
          <w:szCs w:val="20"/>
        </w:rPr>
        <w:t xml:space="preserve"> e-mail: </w:t>
      </w:r>
      <w:hyperlink r:id="rId8" w:history="1">
        <w:r w:rsidR="00CD77FA" w:rsidRPr="00414579">
          <w:rPr>
            <w:rStyle w:val="Hipervnculo"/>
            <w:rFonts w:ascii="Arial" w:hAnsi="Arial" w:cs="Arial"/>
            <w:b/>
            <w:color w:val="auto"/>
            <w:sz w:val="20"/>
            <w:szCs w:val="20"/>
          </w:rPr>
          <w:t>ssolís@espol.edu.ec</w:t>
        </w:r>
      </w:hyperlink>
    </w:p>
    <w:p w:rsidR="00277EEB" w:rsidRPr="00414579" w:rsidRDefault="00E3416B" w:rsidP="00D678D4">
      <w:pPr>
        <w:spacing w:line="240" w:lineRule="exact"/>
        <w:jc w:val="center"/>
        <w:rPr>
          <w:rFonts w:ascii="Arial" w:hAnsi="Arial" w:cs="Arial"/>
          <w:b/>
          <w:sz w:val="20"/>
          <w:szCs w:val="20"/>
        </w:rPr>
      </w:pPr>
      <w:r w:rsidRPr="00414579">
        <w:rPr>
          <w:rFonts w:ascii="Arial" w:hAnsi="Arial" w:cs="Arial"/>
          <w:b/>
          <w:sz w:val="20"/>
          <w:szCs w:val="20"/>
        </w:rPr>
        <w:t xml:space="preserve"> </w:t>
      </w:r>
    </w:p>
    <w:p w:rsidR="00241907" w:rsidRDefault="00241907" w:rsidP="00D678D4">
      <w:pPr>
        <w:spacing w:line="240" w:lineRule="exact"/>
      </w:pPr>
    </w:p>
    <w:p w:rsidR="00277EEB" w:rsidRPr="00BC6CAB" w:rsidRDefault="00241907" w:rsidP="00BC6CAB">
      <w:pPr>
        <w:ind w:left="720" w:right="584"/>
        <w:jc w:val="both"/>
        <w:rPr>
          <w:rFonts w:ascii="Arial" w:eastAsia="Batang" w:hAnsi="Arial" w:cs="Arial"/>
          <w:sz w:val="18"/>
          <w:szCs w:val="18"/>
        </w:rPr>
      </w:pPr>
      <w:r w:rsidRPr="002F7FFA">
        <w:rPr>
          <w:rFonts w:ascii="Lucida Sans Unicode" w:eastAsia="Batang" w:hAnsi="Lucida Sans Unicode" w:cs="Lucida Sans Unicode"/>
          <w:b/>
          <w:sz w:val="18"/>
          <w:szCs w:val="18"/>
        </w:rPr>
        <w:t>Resumen:</w:t>
      </w:r>
      <w:r w:rsidRPr="002F7FFA">
        <w:rPr>
          <w:rFonts w:ascii="Lucida Sans Unicode" w:eastAsia="Batang" w:hAnsi="Lucida Sans Unicode" w:cs="Lucida Sans Unicode"/>
          <w:sz w:val="18"/>
          <w:szCs w:val="18"/>
        </w:rPr>
        <w:tab/>
      </w:r>
      <w:r w:rsidRPr="00BC6CAB">
        <w:rPr>
          <w:rFonts w:ascii="Arial" w:eastAsia="Batang" w:hAnsi="Arial" w:cs="Arial"/>
          <w:sz w:val="18"/>
          <w:szCs w:val="18"/>
        </w:rPr>
        <w:t xml:space="preserve">El  presente trabajo muestra un análisis estadístico </w:t>
      </w:r>
      <w:r w:rsidR="0016335B" w:rsidRPr="00BC6CAB">
        <w:rPr>
          <w:rFonts w:ascii="Arial" w:eastAsia="Batang" w:hAnsi="Arial" w:cs="Arial"/>
          <w:sz w:val="18"/>
          <w:szCs w:val="18"/>
        </w:rPr>
        <w:t>que determina</w:t>
      </w:r>
      <w:r w:rsidR="002E34AE" w:rsidRPr="00BC6CAB">
        <w:rPr>
          <w:rFonts w:ascii="Arial" w:eastAsia="Batang" w:hAnsi="Arial" w:cs="Arial"/>
          <w:sz w:val="18"/>
          <w:szCs w:val="18"/>
        </w:rPr>
        <w:t xml:space="preserve"> </w:t>
      </w:r>
      <w:r w:rsidR="00933541">
        <w:rPr>
          <w:rFonts w:ascii="Arial" w:eastAsia="Batang" w:hAnsi="Arial" w:cs="Arial"/>
          <w:sz w:val="18"/>
          <w:szCs w:val="18"/>
        </w:rPr>
        <w:t>cuá</w:t>
      </w:r>
      <w:r w:rsidR="0016335B" w:rsidRPr="00BC6CAB">
        <w:rPr>
          <w:rFonts w:ascii="Arial" w:eastAsia="Batang" w:hAnsi="Arial" w:cs="Arial"/>
          <w:sz w:val="18"/>
          <w:szCs w:val="18"/>
        </w:rPr>
        <w:t xml:space="preserve">les son </w:t>
      </w:r>
      <w:r w:rsidRPr="00BC6CAB">
        <w:rPr>
          <w:rFonts w:ascii="Arial" w:eastAsia="Batang" w:hAnsi="Arial" w:cs="Arial"/>
          <w:sz w:val="18"/>
          <w:szCs w:val="18"/>
        </w:rPr>
        <w:t>los factores que influyen en el retraso del diagnósti</w:t>
      </w:r>
      <w:r w:rsidR="002E34AE" w:rsidRPr="00BC6CAB">
        <w:rPr>
          <w:rFonts w:ascii="Arial" w:eastAsia="Batang" w:hAnsi="Arial" w:cs="Arial"/>
          <w:sz w:val="18"/>
          <w:szCs w:val="18"/>
        </w:rPr>
        <w:t>co de la Tuberculosis Pulmonar.  El est</w:t>
      </w:r>
      <w:r w:rsidR="004C1031" w:rsidRPr="00BC6CAB">
        <w:rPr>
          <w:rFonts w:ascii="Arial" w:eastAsia="Batang" w:hAnsi="Arial" w:cs="Arial"/>
          <w:sz w:val="18"/>
          <w:szCs w:val="18"/>
        </w:rPr>
        <w:t>udio fue basado en la i</w:t>
      </w:r>
      <w:r w:rsidR="00084D95" w:rsidRPr="00BC6CAB">
        <w:rPr>
          <w:rFonts w:ascii="Arial" w:eastAsia="Batang" w:hAnsi="Arial" w:cs="Arial"/>
          <w:sz w:val="18"/>
          <w:szCs w:val="18"/>
        </w:rPr>
        <w:t xml:space="preserve">nformación registrada en el Hospital Militar de </w:t>
      </w:r>
      <w:r w:rsidR="0016335B" w:rsidRPr="00BC6CAB">
        <w:rPr>
          <w:rFonts w:ascii="Arial" w:eastAsia="Batang" w:hAnsi="Arial" w:cs="Arial"/>
          <w:sz w:val="18"/>
          <w:szCs w:val="18"/>
        </w:rPr>
        <w:t>Guayaquil.</w:t>
      </w:r>
    </w:p>
    <w:p w:rsidR="00084D95" w:rsidRPr="00BC6CAB" w:rsidRDefault="00084D95" w:rsidP="00BC6CAB">
      <w:pPr>
        <w:ind w:left="720" w:right="584"/>
        <w:jc w:val="both"/>
        <w:rPr>
          <w:rFonts w:ascii="Arial" w:eastAsia="Batang" w:hAnsi="Arial" w:cs="Arial"/>
          <w:sz w:val="18"/>
          <w:szCs w:val="18"/>
        </w:rPr>
      </w:pPr>
    </w:p>
    <w:p w:rsidR="00241907" w:rsidRPr="00BC6CAB" w:rsidRDefault="00E3416B" w:rsidP="00BC6CAB">
      <w:pPr>
        <w:ind w:left="720" w:right="584"/>
        <w:jc w:val="both"/>
        <w:rPr>
          <w:rFonts w:ascii="Arial" w:eastAsia="Batang" w:hAnsi="Arial" w:cs="Arial"/>
          <w:sz w:val="18"/>
          <w:szCs w:val="18"/>
        </w:rPr>
      </w:pPr>
      <w:r w:rsidRPr="00BC6CAB">
        <w:rPr>
          <w:rFonts w:ascii="Arial" w:eastAsia="Batang" w:hAnsi="Arial" w:cs="Arial"/>
          <w:sz w:val="18"/>
          <w:szCs w:val="18"/>
        </w:rPr>
        <w:tab/>
      </w:r>
      <w:r w:rsidR="00241907" w:rsidRPr="00BC6CAB">
        <w:rPr>
          <w:rFonts w:ascii="Arial" w:eastAsia="Batang" w:hAnsi="Arial" w:cs="Arial"/>
          <w:sz w:val="18"/>
          <w:szCs w:val="18"/>
        </w:rPr>
        <w:t xml:space="preserve">En la primera parte se realiza una descripción de la enfermedad.  En el </w:t>
      </w:r>
      <w:r w:rsidR="00370715" w:rsidRPr="00BC6CAB">
        <w:rPr>
          <w:rFonts w:ascii="Arial" w:eastAsia="Batang" w:hAnsi="Arial" w:cs="Arial"/>
          <w:sz w:val="18"/>
          <w:szCs w:val="18"/>
        </w:rPr>
        <w:t xml:space="preserve">siguiente </w:t>
      </w:r>
      <w:r w:rsidR="00241907" w:rsidRPr="00BC6CAB">
        <w:rPr>
          <w:rFonts w:ascii="Arial" w:eastAsia="Batang" w:hAnsi="Arial" w:cs="Arial"/>
          <w:sz w:val="18"/>
          <w:szCs w:val="18"/>
        </w:rPr>
        <w:t xml:space="preserve">apartado </w:t>
      </w:r>
      <w:r w:rsidR="00370715" w:rsidRPr="00BC6CAB">
        <w:rPr>
          <w:rFonts w:ascii="Arial" w:eastAsia="Batang" w:hAnsi="Arial" w:cs="Arial"/>
          <w:sz w:val="18"/>
          <w:szCs w:val="18"/>
        </w:rPr>
        <w:t xml:space="preserve">se detallan </w:t>
      </w:r>
      <w:r w:rsidR="00241907" w:rsidRPr="00BC6CAB">
        <w:rPr>
          <w:rFonts w:ascii="Arial" w:eastAsia="Batang" w:hAnsi="Arial" w:cs="Arial"/>
          <w:sz w:val="18"/>
          <w:szCs w:val="18"/>
        </w:rPr>
        <w:t>cuáles son los factores</w:t>
      </w:r>
      <w:r w:rsidR="0041109C" w:rsidRPr="00BC6CAB">
        <w:rPr>
          <w:rFonts w:ascii="Arial" w:eastAsia="Batang" w:hAnsi="Arial" w:cs="Arial"/>
          <w:sz w:val="18"/>
          <w:szCs w:val="18"/>
        </w:rPr>
        <w:t xml:space="preserve"> relacionados con la enfermedad</w:t>
      </w:r>
      <w:r w:rsidR="000C6568" w:rsidRPr="00BC6CAB">
        <w:rPr>
          <w:rFonts w:ascii="Arial" w:eastAsia="Batang" w:hAnsi="Arial" w:cs="Arial"/>
          <w:sz w:val="18"/>
          <w:szCs w:val="18"/>
        </w:rPr>
        <w:t xml:space="preserve">. </w:t>
      </w:r>
      <w:r w:rsidR="009C6357" w:rsidRPr="00BC6CAB">
        <w:rPr>
          <w:rFonts w:ascii="Arial" w:eastAsia="Batang" w:hAnsi="Arial" w:cs="Arial"/>
          <w:sz w:val="18"/>
          <w:szCs w:val="18"/>
        </w:rPr>
        <w:t xml:space="preserve">En la tercera parte se </w:t>
      </w:r>
      <w:r w:rsidR="00815CB2" w:rsidRPr="00BC6CAB">
        <w:rPr>
          <w:rFonts w:ascii="Arial" w:eastAsia="Batang" w:hAnsi="Arial" w:cs="Arial"/>
          <w:sz w:val="18"/>
          <w:szCs w:val="18"/>
        </w:rPr>
        <w:t xml:space="preserve">presenta </w:t>
      </w:r>
      <w:r w:rsidR="00605C3A" w:rsidRPr="00BC6CAB">
        <w:rPr>
          <w:rFonts w:ascii="Arial" w:eastAsia="Batang" w:hAnsi="Arial" w:cs="Arial"/>
          <w:sz w:val="18"/>
          <w:szCs w:val="18"/>
        </w:rPr>
        <w:t xml:space="preserve">las herramientas estadísticas utilizadas en el estudio. </w:t>
      </w:r>
      <w:r w:rsidR="00815CB2" w:rsidRPr="00BC6CAB">
        <w:rPr>
          <w:rFonts w:ascii="Arial" w:eastAsia="Batang" w:hAnsi="Arial" w:cs="Arial"/>
          <w:sz w:val="18"/>
          <w:szCs w:val="18"/>
        </w:rPr>
        <w:t>Seguidamente, se muestra el anál</w:t>
      </w:r>
      <w:r w:rsidRPr="00BC6CAB">
        <w:rPr>
          <w:rFonts w:ascii="Arial" w:eastAsia="Batang" w:hAnsi="Arial" w:cs="Arial"/>
          <w:sz w:val="18"/>
          <w:szCs w:val="18"/>
        </w:rPr>
        <w:t xml:space="preserve">isis univariado de los datos.  </w:t>
      </w:r>
      <w:r w:rsidR="005D3F44" w:rsidRPr="00BC6CAB">
        <w:rPr>
          <w:rFonts w:ascii="Arial" w:eastAsia="Batang" w:hAnsi="Arial" w:cs="Arial"/>
          <w:sz w:val="18"/>
          <w:szCs w:val="18"/>
        </w:rPr>
        <w:t xml:space="preserve">En la última parte se muestran las distribuciones de probabilidad conjunta de las variables, el análisis de contingencia que determina la independencia de las variables y </w:t>
      </w:r>
      <w:r w:rsidRPr="00BC6CAB">
        <w:rPr>
          <w:rFonts w:ascii="Arial" w:eastAsia="Batang" w:hAnsi="Arial" w:cs="Arial"/>
          <w:sz w:val="18"/>
          <w:szCs w:val="18"/>
        </w:rPr>
        <w:t xml:space="preserve">el método de Regresión Logística Binomial </w:t>
      </w:r>
      <w:r w:rsidR="005D3F44" w:rsidRPr="00BC6CAB">
        <w:rPr>
          <w:rFonts w:ascii="Arial" w:eastAsia="Batang" w:hAnsi="Arial" w:cs="Arial"/>
          <w:sz w:val="18"/>
          <w:szCs w:val="18"/>
        </w:rPr>
        <w:t>que determina</w:t>
      </w:r>
      <w:r w:rsidRPr="00BC6CAB">
        <w:rPr>
          <w:rFonts w:ascii="Arial" w:eastAsia="Batang" w:hAnsi="Arial" w:cs="Arial"/>
          <w:sz w:val="18"/>
          <w:szCs w:val="18"/>
        </w:rPr>
        <w:t xml:space="preserve"> los factores influyentes en el retraso.      </w:t>
      </w:r>
    </w:p>
    <w:p w:rsidR="00241907" w:rsidRPr="002F7FFA" w:rsidRDefault="00241907" w:rsidP="00D678D4">
      <w:pPr>
        <w:spacing w:line="240" w:lineRule="exact"/>
        <w:rPr>
          <w:rFonts w:ascii="Lucida Sans Unicode" w:hAnsi="Lucida Sans Unicode" w:cs="Lucida Sans Unicode"/>
          <w:sz w:val="18"/>
          <w:szCs w:val="18"/>
        </w:rPr>
      </w:pPr>
    </w:p>
    <w:p w:rsidR="0016335B" w:rsidRPr="00BC6CAB" w:rsidRDefault="00241907" w:rsidP="00BC6CAB">
      <w:pPr>
        <w:ind w:left="720" w:right="584"/>
        <w:jc w:val="both"/>
        <w:rPr>
          <w:rFonts w:ascii="Arial" w:eastAsia="Batang" w:hAnsi="Arial" w:cs="Arial"/>
          <w:sz w:val="18"/>
          <w:szCs w:val="18"/>
          <w:lang w:val="en-GB"/>
        </w:rPr>
      </w:pPr>
      <w:r w:rsidRPr="00E3416B">
        <w:rPr>
          <w:rFonts w:ascii="Lucida Sans Unicode" w:eastAsia="Batang" w:hAnsi="Lucida Sans Unicode" w:cs="Lucida Sans Unicode"/>
          <w:b/>
          <w:i/>
          <w:sz w:val="18"/>
          <w:szCs w:val="18"/>
          <w:lang w:val="en-GB"/>
        </w:rPr>
        <w:t>Summary:</w:t>
      </w:r>
      <w:r w:rsidRPr="00E3416B">
        <w:rPr>
          <w:rFonts w:ascii="Lucida Sans Unicode" w:eastAsia="Batang" w:hAnsi="Lucida Sans Unicode" w:cs="Lucida Sans Unicode"/>
          <w:i/>
          <w:sz w:val="18"/>
          <w:szCs w:val="18"/>
          <w:lang w:val="en-GB"/>
        </w:rPr>
        <w:t xml:space="preserve"> </w:t>
      </w:r>
      <w:r w:rsidR="0016335B" w:rsidRPr="00BC6CAB">
        <w:rPr>
          <w:rFonts w:ascii="Arial" w:eastAsia="Batang" w:hAnsi="Arial" w:cs="Arial"/>
          <w:sz w:val="18"/>
          <w:szCs w:val="18"/>
          <w:lang w:val="en-GB"/>
        </w:rPr>
        <w:t xml:space="preserve">The present work shows a statistical analysis that determines which are the factors that influence in the delay of the diagnosis of the Pulmonary Tuberculosis.  The study was based on the information registered in the Military Hospital of Guayaquil.  </w:t>
      </w:r>
    </w:p>
    <w:p w:rsidR="0016335B" w:rsidRPr="00BC6CAB" w:rsidRDefault="0016335B" w:rsidP="00BC6CAB">
      <w:pPr>
        <w:ind w:left="720" w:right="584"/>
        <w:jc w:val="both"/>
        <w:rPr>
          <w:rFonts w:ascii="Arial" w:eastAsia="Batang" w:hAnsi="Arial" w:cs="Arial"/>
          <w:sz w:val="18"/>
          <w:szCs w:val="18"/>
          <w:lang w:val="en-GB"/>
        </w:rPr>
      </w:pPr>
      <w:r w:rsidRPr="00BC6CAB">
        <w:rPr>
          <w:rFonts w:ascii="Arial" w:eastAsia="Batang" w:hAnsi="Arial" w:cs="Arial"/>
          <w:sz w:val="18"/>
          <w:szCs w:val="18"/>
          <w:lang w:val="en-GB"/>
        </w:rPr>
        <w:t xml:space="preserve">  </w:t>
      </w:r>
    </w:p>
    <w:p w:rsidR="00277EEB" w:rsidRPr="00BC6CAB" w:rsidRDefault="0016335B" w:rsidP="00BC6CAB">
      <w:pPr>
        <w:ind w:left="720" w:right="584"/>
        <w:jc w:val="both"/>
        <w:rPr>
          <w:rFonts w:ascii="Arial" w:eastAsia="Batang" w:hAnsi="Arial" w:cs="Arial"/>
          <w:sz w:val="18"/>
          <w:szCs w:val="18"/>
          <w:lang w:val="en-GB"/>
        </w:rPr>
      </w:pPr>
      <w:r w:rsidRPr="00BC6CAB">
        <w:rPr>
          <w:rFonts w:ascii="Arial" w:eastAsia="Batang" w:hAnsi="Arial" w:cs="Arial"/>
          <w:sz w:val="18"/>
          <w:szCs w:val="18"/>
          <w:lang w:val="en-GB"/>
        </w:rPr>
        <w:tab/>
      </w:r>
      <w:r w:rsidR="00847E9E" w:rsidRPr="00BC6CAB">
        <w:rPr>
          <w:rFonts w:ascii="Arial" w:eastAsia="Batang" w:hAnsi="Arial" w:cs="Arial"/>
          <w:sz w:val="18"/>
          <w:szCs w:val="18"/>
          <w:lang w:val="en-GB"/>
        </w:rPr>
        <w:t>T</w:t>
      </w:r>
      <w:r w:rsidR="009A1CD7" w:rsidRPr="00BC6CAB">
        <w:rPr>
          <w:rFonts w:ascii="Arial" w:eastAsia="Batang" w:hAnsi="Arial" w:cs="Arial"/>
          <w:sz w:val="18"/>
          <w:szCs w:val="18"/>
          <w:lang w:val="en-GB"/>
        </w:rPr>
        <w:t>he first part presents a description of the illness</w:t>
      </w:r>
      <w:r w:rsidR="00847E9E" w:rsidRPr="00BC6CAB">
        <w:rPr>
          <w:rFonts w:ascii="Arial" w:eastAsia="Batang" w:hAnsi="Arial" w:cs="Arial"/>
          <w:sz w:val="18"/>
          <w:szCs w:val="18"/>
          <w:lang w:val="en-GB"/>
        </w:rPr>
        <w:t xml:space="preserve">.  </w:t>
      </w:r>
      <w:r w:rsidR="000C6568" w:rsidRPr="00BC6CAB">
        <w:rPr>
          <w:rFonts w:ascii="Arial" w:eastAsia="Batang" w:hAnsi="Arial" w:cs="Arial"/>
          <w:sz w:val="18"/>
          <w:szCs w:val="18"/>
          <w:lang w:val="en-GB"/>
        </w:rPr>
        <w:t xml:space="preserve">The following section details which are the factors related with the illness that were gathered of each patient's clinical history. </w:t>
      </w:r>
      <w:r w:rsidR="00815CB2" w:rsidRPr="00BC6CAB">
        <w:rPr>
          <w:rFonts w:ascii="Arial" w:eastAsia="Batang" w:hAnsi="Arial" w:cs="Arial"/>
          <w:sz w:val="18"/>
          <w:szCs w:val="18"/>
          <w:lang w:val="en-GB"/>
        </w:rPr>
        <w:t>In the third part, the statistical tools used in the study are exposed</w:t>
      </w:r>
      <w:r w:rsidR="00E3416B" w:rsidRPr="00BC6CAB">
        <w:rPr>
          <w:rFonts w:ascii="Arial" w:eastAsia="Batang" w:hAnsi="Arial" w:cs="Arial"/>
          <w:sz w:val="18"/>
          <w:szCs w:val="18"/>
          <w:lang w:val="en-GB"/>
        </w:rPr>
        <w:t xml:space="preserve">. Subsequently, the univariate analysis of the data is shown.  </w:t>
      </w:r>
      <w:r w:rsidR="002946EB" w:rsidRPr="00BC6CAB">
        <w:rPr>
          <w:rFonts w:ascii="Arial" w:eastAsia="Batang" w:hAnsi="Arial" w:cs="Arial"/>
          <w:sz w:val="18"/>
          <w:szCs w:val="18"/>
          <w:lang w:val="en-GB"/>
        </w:rPr>
        <w:t xml:space="preserve">The last section shows the distributions of combined probability of the variables, the contingency analysis that determines the independence of the variables and the method of Binomial Logistical Regression that it determines the influential factors in the delay.  </w:t>
      </w:r>
    </w:p>
    <w:p w:rsidR="00277EEB" w:rsidRPr="00241907" w:rsidRDefault="00277EEB" w:rsidP="00D678D4">
      <w:pPr>
        <w:spacing w:line="240" w:lineRule="exact"/>
        <w:rPr>
          <w:lang w:val="en-GB"/>
        </w:rPr>
      </w:pPr>
    </w:p>
    <w:p w:rsidR="00277EEB" w:rsidRPr="00241907" w:rsidRDefault="00277EEB" w:rsidP="00D678D4">
      <w:pPr>
        <w:spacing w:line="240" w:lineRule="exact"/>
        <w:rPr>
          <w:lang w:val="en-GB"/>
        </w:rPr>
      </w:pPr>
    </w:p>
    <w:p w:rsidR="005917C0" w:rsidRDefault="005917C0" w:rsidP="00D678D4">
      <w:pPr>
        <w:spacing w:line="240" w:lineRule="exact"/>
        <w:jc w:val="both"/>
        <w:rPr>
          <w:rFonts w:ascii="Arial" w:eastAsia="Batang" w:hAnsi="Arial" w:cs="Arial"/>
          <w:b/>
          <w:sz w:val="20"/>
          <w:szCs w:val="20"/>
        </w:rPr>
        <w:sectPr w:rsidR="005917C0" w:rsidSect="00277EEB">
          <w:footerReference w:type="default" r:id="rId9"/>
          <w:pgSz w:w="11906" w:h="16838" w:code="9"/>
          <w:pgMar w:top="1701" w:right="1701" w:bottom="1701" w:left="1701" w:header="709" w:footer="1293" w:gutter="0"/>
          <w:cols w:space="708"/>
          <w:docGrid w:linePitch="360"/>
        </w:sectPr>
      </w:pPr>
    </w:p>
    <w:p w:rsidR="005138C1" w:rsidRPr="00EA5312" w:rsidRDefault="009D7E4E" w:rsidP="00D678D4">
      <w:pPr>
        <w:spacing w:line="240" w:lineRule="exact"/>
        <w:jc w:val="both"/>
        <w:rPr>
          <w:rFonts w:ascii="Arial" w:eastAsia="Batang" w:hAnsi="Arial" w:cs="Arial"/>
          <w:b/>
          <w:sz w:val="20"/>
          <w:szCs w:val="20"/>
        </w:rPr>
      </w:pPr>
      <w:r w:rsidRPr="00EA5312">
        <w:rPr>
          <w:rFonts w:ascii="Arial" w:eastAsia="Batang" w:hAnsi="Arial" w:cs="Arial"/>
          <w:b/>
          <w:sz w:val="20"/>
          <w:szCs w:val="20"/>
        </w:rPr>
        <w:lastRenderedPageBreak/>
        <w:t>INTRODUCCIÓN</w:t>
      </w:r>
    </w:p>
    <w:p w:rsidR="0043043D" w:rsidRDefault="0043043D" w:rsidP="00D678D4">
      <w:pPr>
        <w:spacing w:line="240" w:lineRule="exact"/>
        <w:jc w:val="both"/>
        <w:rPr>
          <w:rFonts w:ascii="Arial" w:hAnsi="Arial" w:cs="Arial"/>
          <w:sz w:val="18"/>
          <w:szCs w:val="18"/>
        </w:rPr>
        <w:sectPr w:rsidR="0043043D" w:rsidSect="00675BC5">
          <w:type w:val="continuous"/>
          <w:pgSz w:w="11906" w:h="16838" w:code="9"/>
          <w:pgMar w:top="1701" w:right="1701" w:bottom="1701" w:left="1701" w:header="709" w:footer="1293" w:gutter="0"/>
          <w:cols w:num="2" w:space="708" w:equalWidth="0">
            <w:col w:w="3898" w:space="708"/>
            <w:col w:w="3898"/>
          </w:cols>
          <w:docGrid w:linePitch="360"/>
        </w:sectPr>
      </w:pPr>
    </w:p>
    <w:p w:rsidR="009D7E4E" w:rsidRDefault="009D7E4E" w:rsidP="00BC6CAB">
      <w:pPr>
        <w:jc w:val="both"/>
        <w:rPr>
          <w:rFonts w:ascii="Arial" w:hAnsi="Arial" w:cs="Arial"/>
          <w:sz w:val="18"/>
          <w:szCs w:val="18"/>
        </w:rPr>
      </w:pPr>
      <w:r>
        <w:rPr>
          <w:rFonts w:ascii="Arial" w:hAnsi="Arial" w:cs="Arial"/>
          <w:sz w:val="18"/>
          <w:szCs w:val="18"/>
        </w:rPr>
        <w:lastRenderedPageBreak/>
        <w:tab/>
      </w:r>
      <w:r w:rsidR="0043043D">
        <w:rPr>
          <w:rFonts w:ascii="Arial" w:hAnsi="Arial" w:cs="Arial"/>
          <w:sz w:val="18"/>
          <w:szCs w:val="18"/>
        </w:rPr>
        <w:t xml:space="preserve"> </w:t>
      </w:r>
      <w:r w:rsidR="0043043D" w:rsidRPr="0043043D">
        <w:rPr>
          <w:rFonts w:ascii="Arial" w:hAnsi="Arial" w:cs="Arial"/>
          <w:sz w:val="18"/>
          <w:szCs w:val="18"/>
        </w:rPr>
        <w:t xml:space="preserve">La tuberculosis constituye la segunda causa de mortalidad en el </w:t>
      </w:r>
      <w:r w:rsidR="00CD77FA" w:rsidRPr="0043043D">
        <w:rPr>
          <w:rFonts w:ascii="Arial" w:hAnsi="Arial" w:cs="Arial"/>
          <w:sz w:val="18"/>
          <w:szCs w:val="18"/>
        </w:rPr>
        <w:t>mundo</w:t>
      </w:r>
      <w:r w:rsidR="00CD77FA" w:rsidRPr="0043043D">
        <w:rPr>
          <w:rFonts w:ascii="Arial" w:hAnsi="Arial" w:cs="Arial"/>
          <w:sz w:val="18"/>
          <w:szCs w:val="18"/>
          <w:vertAlign w:val="superscript"/>
        </w:rPr>
        <w:t xml:space="preserve"> (</w:t>
      </w:r>
      <w:r w:rsidR="0043043D" w:rsidRPr="0043043D">
        <w:rPr>
          <w:rFonts w:ascii="Arial" w:hAnsi="Arial" w:cs="Arial"/>
          <w:sz w:val="18"/>
          <w:szCs w:val="18"/>
          <w:vertAlign w:val="superscript"/>
        </w:rPr>
        <w:t>1)</w:t>
      </w:r>
      <w:r w:rsidR="0043043D" w:rsidRPr="0043043D">
        <w:rPr>
          <w:rFonts w:ascii="Arial" w:hAnsi="Arial" w:cs="Arial"/>
          <w:sz w:val="18"/>
          <w:szCs w:val="18"/>
        </w:rPr>
        <w:t>.  En 1993, la Organización de Salud Mundial (OMS)  declaró un estado de emergencia global para la tuberculosis debido al sostenido crecimiento de la enfermedad en el mundo</w:t>
      </w:r>
      <w:r w:rsidR="00CD77FA">
        <w:rPr>
          <w:rFonts w:ascii="Arial" w:hAnsi="Arial" w:cs="Arial"/>
          <w:sz w:val="18"/>
          <w:szCs w:val="18"/>
        </w:rPr>
        <w:t xml:space="preserve"> </w:t>
      </w:r>
      <w:r w:rsidR="0043043D" w:rsidRPr="0043043D">
        <w:rPr>
          <w:rFonts w:ascii="Arial" w:hAnsi="Arial" w:cs="Arial"/>
          <w:sz w:val="18"/>
          <w:szCs w:val="18"/>
          <w:vertAlign w:val="superscript"/>
        </w:rPr>
        <w:t>(2)</w:t>
      </w:r>
      <w:r w:rsidR="0043043D" w:rsidRPr="0043043D">
        <w:rPr>
          <w:rFonts w:ascii="Arial" w:hAnsi="Arial" w:cs="Arial"/>
          <w:sz w:val="18"/>
          <w:szCs w:val="18"/>
        </w:rPr>
        <w:t xml:space="preserve">.  Se estima que para finales del año 2005,  12 millones de casos de tuberculosis  se identificarán en el mundo, es decir un aumento del 58%,  de los 7.5 millones estimados para 1990 </w:t>
      </w:r>
      <w:r w:rsidR="0043043D" w:rsidRPr="0043043D">
        <w:rPr>
          <w:rFonts w:ascii="Arial" w:hAnsi="Arial" w:cs="Arial"/>
          <w:sz w:val="18"/>
          <w:szCs w:val="18"/>
          <w:vertAlign w:val="superscript"/>
        </w:rPr>
        <w:t>(3)</w:t>
      </w:r>
      <w:r w:rsidR="0043043D" w:rsidRPr="0043043D">
        <w:rPr>
          <w:rFonts w:ascii="Arial" w:hAnsi="Arial" w:cs="Arial"/>
          <w:sz w:val="18"/>
          <w:szCs w:val="18"/>
        </w:rPr>
        <w:t xml:space="preserve">.  En el Ecuador, para el año 2004, en la provincia del Guayas se reportaron 2688 casos </w:t>
      </w:r>
      <w:r w:rsidR="0043043D" w:rsidRPr="0043043D">
        <w:rPr>
          <w:rFonts w:ascii="Arial" w:hAnsi="Arial" w:cs="Arial"/>
          <w:sz w:val="18"/>
          <w:szCs w:val="18"/>
          <w:vertAlign w:val="superscript"/>
        </w:rPr>
        <w:t>(4)</w:t>
      </w:r>
      <w:r w:rsidR="0043043D" w:rsidRPr="0043043D">
        <w:rPr>
          <w:rFonts w:ascii="Arial" w:hAnsi="Arial" w:cs="Arial"/>
          <w:sz w:val="18"/>
          <w:szCs w:val="18"/>
        </w:rPr>
        <w:t xml:space="preserve">. </w:t>
      </w:r>
      <w:r w:rsidR="005917C0">
        <w:rPr>
          <w:rFonts w:ascii="Arial" w:hAnsi="Arial" w:cs="Arial"/>
          <w:sz w:val="18"/>
          <w:szCs w:val="18"/>
        </w:rPr>
        <w:t xml:space="preserve">  El </w:t>
      </w:r>
      <w:r w:rsidRPr="009D7E4E">
        <w:rPr>
          <w:rFonts w:ascii="Arial" w:hAnsi="Arial" w:cs="Arial"/>
          <w:sz w:val="18"/>
          <w:szCs w:val="18"/>
        </w:rPr>
        <w:t>diagnóstico temprano y el tratamiento correcto de l</w:t>
      </w:r>
      <w:r w:rsidR="005917C0">
        <w:rPr>
          <w:rFonts w:ascii="Arial" w:hAnsi="Arial" w:cs="Arial"/>
          <w:sz w:val="18"/>
          <w:szCs w:val="18"/>
        </w:rPr>
        <w:t xml:space="preserve">os </w:t>
      </w:r>
      <w:r>
        <w:rPr>
          <w:rFonts w:ascii="Arial" w:hAnsi="Arial" w:cs="Arial"/>
          <w:sz w:val="18"/>
          <w:szCs w:val="18"/>
        </w:rPr>
        <w:t>enfermos de Tuberculosis</w:t>
      </w:r>
      <w:r w:rsidRPr="009D7E4E">
        <w:rPr>
          <w:rFonts w:ascii="Arial" w:hAnsi="Arial" w:cs="Arial"/>
          <w:sz w:val="18"/>
          <w:szCs w:val="18"/>
        </w:rPr>
        <w:t xml:space="preserve"> Pulmonar  hasta su curación, son las finalidades esenciales de la lucha antituberculosa </w:t>
      </w:r>
      <w:r w:rsidR="00800C7A" w:rsidRPr="00800C7A">
        <w:rPr>
          <w:rFonts w:ascii="Arial" w:hAnsi="Arial" w:cs="Arial"/>
          <w:sz w:val="16"/>
          <w:szCs w:val="16"/>
          <w:vertAlign w:val="superscript"/>
        </w:rPr>
        <w:t>(5</w:t>
      </w:r>
      <w:r w:rsidRPr="00800C7A">
        <w:rPr>
          <w:rFonts w:ascii="Arial" w:hAnsi="Arial" w:cs="Arial"/>
          <w:sz w:val="16"/>
          <w:szCs w:val="16"/>
          <w:vertAlign w:val="superscript"/>
        </w:rPr>
        <w:t>)</w:t>
      </w:r>
      <w:r w:rsidRPr="009D7E4E">
        <w:rPr>
          <w:rFonts w:ascii="Arial" w:hAnsi="Arial" w:cs="Arial"/>
          <w:sz w:val="18"/>
          <w:szCs w:val="18"/>
        </w:rPr>
        <w:t xml:space="preserve">. </w:t>
      </w:r>
      <w:r>
        <w:rPr>
          <w:rFonts w:ascii="Arial" w:hAnsi="Arial" w:cs="Arial"/>
          <w:sz w:val="18"/>
          <w:szCs w:val="18"/>
        </w:rPr>
        <w:t xml:space="preserve">  </w:t>
      </w:r>
      <w:r w:rsidRPr="009D7E4E">
        <w:rPr>
          <w:rFonts w:ascii="Arial" w:hAnsi="Arial" w:cs="Arial"/>
          <w:sz w:val="18"/>
          <w:szCs w:val="18"/>
        </w:rPr>
        <w:t>Durante el tiempo que un enfermo de tuberculosis pulmonar no es diagnosticado ni tratado sus lesiones pueden progresar</w:t>
      </w:r>
      <w:r>
        <w:rPr>
          <w:rFonts w:ascii="Arial" w:hAnsi="Arial" w:cs="Arial"/>
          <w:sz w:val="18"/>
          <w:szCs w:val="18"/>
        </w:rPr>
        <w:t xml:space="preserve"> </w:t>
      </w:r>
      <w:r w:rsidRPr="009D7E4E">
        <w:rPr>
          <w:rFonts w:ascii="Arial" w:hAnsi="Arial" w:cs="Arial"/>
          <w:sz w:val="18"/>
          <w:szCs w:val="18"/>
        </w:rPr>
        <w:t xml:space="preserve"> y</w:t>
      </w:r>
      <w:r>
        <w:rPr>
          <w:rFonts w:ascii="Arial" w:hAnsi="Arial" w:cs="Arial"/>
          <w:sz w:val="18"/>
          <w:szCs w:val="18"/>
        </w:rPr>
        <w:t xml:space="preserve"> </w:t>
      </w:r>
      <w:r w:rsidRPr="009D7E4E">
        <w:rPr>
          <w:rFonts w:ascii="Arial" w:hAnsi="Arial" w:cs="Arial"/>
          <w:sz w:val="18"/>
          <w:szCs w:val="18"/>
        </w:rPr>
        <w:t xml:space="preserve"> verse abocado a un fatal desenlace </w:t>
      </w:r>
      <w:r w:rsidR="00800C7A" w:rsidRPr="00800C7A">
        <w:rPr>
          <w:rFonts w:ascii="Arial" w:hAnsi="Arial" w:cs="Arial"/>
          <w:sz w:val="16"/>
          <w:szCs w:val="16"/>
          <w:vertAlign w:val="superscript"/>
        </w:rPr>
        <w:t>(6)</w:t>
      </w:r>
      <w:r w:rsidRPr="00800C7A">
        <w:rPr>
          <w:rFonts w:ascii="Arial" w:hAnsi="Arial" w:cs="Arial"/>
          <w:sz w:val="16"/>
          <w:szCs w:val="16"/>
          <w:vertAlign w:val="superscript"/>
        </w:rPr>
        <w:t>.</w:t>
      </w:r>
    </w:p>
    <w:p w:rsidR="00200456" w:rsidRDefault="00200456" w:rsidP="00200456">
      <w:pPr>
        <w:spacing w:line="240" w:lineRule="exact"/>
        <w:jc w:val="both"/>
        <w:rPr>
          <w:rFonts w:ascii="Lucida Sans Unicode" w:eastAsia="Batang" w:hAnsi="Lucida Sans Unicode" w:cs="Lucida Sans Unicode"/>
          <w:b/>
          <w:sz w:val="20"/>
          <w:szCs w:val="20"/>
        </w:rPr>
      </w:pPr>
    </w:p>
    <w:p w:rsidR="00BC6CAB" w:rsidRDefault="00BC6CAB" w:rsidP="00200456">
      <w:pPr>
        <w:spacing w:line="240" w:lineRule="exact"/>
        <w:jc w:val="both"/>
        <w:rPr>
          <w:rFonts w:ascii="Arial" w:eastAsia="Batang" w:hAnsi="Arial" w:cs="Arial"/>
          <w:b/>
          <w:sz w:val="20"/>
          <w:szCs w:val="20"/>
        </w:rPr>
      </w:pPr>
    </w:p>
    <w:p w:rsidR="00BC6CAB" w:rsidRDefault="00BC6CAB" w:rsidP="00200456">
      <w:pPr>
        <w:spacing w:line="240" w:lineRule="exact"/>
        <w:jc w:val="both"/>
        <w:rPr>
          <w:rFonts w:ascii="Arial" w:eastAsia="Batang" w:hAnsi="Arial" w:cs="Arial"/>
          <w:b/>
          <w:sz w:val="20"/>
          <w:szCs w:val="20"/>
        </w:rPr>
      </w:pPr>
    </w:p>
    <w:p w:rsidR="00200456" w:rsidRPr="00EA5312" w:rsidRDefault="00200456" w:rsidP="00200456">
      <w:pPr>
        <w:spacing w:line="240" w:lineRule="exact"/>
        <w:jc w:val="both"/>
        <w:rPr>
          <w:rFonts w:ascii="Arial" w:eastAsia="Batang" w:hAnsi="Arial" w:cs="Arial"/>
          <w:b/>
          <w:sz w:val="20"/>
          <w:szCs w:val="20"/>
        </w:rPr>
      </w:pPr>
      <w:r w:rsidRPr="00EA5312">
        <w:rPr>
          <w:rFonts w:ascii="Arial" w:eastAsia="Batang" w:hAnsi="Arial" w:cs="Arial"/>
          <w:b/>
          <w:sz w:val="20"/>
          <w:szCs w:val="20"/>
        </w:rPr>
        <w:t>OBJETIVO</w:t>
      </w:r>
      <w:r w:rsidR="008549BA" w:rsidRPr="00EA5312">
        <w:rPr>
          <w:rFonts w:ascii="Arial" w:eastAsia="Batang" w:hAnsi="Arial" w:cs="Arial"/>
          <w:b/>
          <w:sz w:val="20"/>
          <w:szCs w:val="20"/>
        </w:rPr>
        <w:t xml:space="preserve"> GENERAL</w:t>
      </w:r>
      <w:r w:rsidRPr="00EA5312">
        <w:rPr>
          <w:rFonts w:ascii="Arial" w:eastAsia="Batang" w:hAnsi="Arial" w:cs="Arial"/>
          <w:b/>
          <w:sz w:val="20"/>
          <w:szCs w:val="20"/>
        </w:rPr>
        <w:t xml:space="preserve"> DEL ESTUDIO</w:t>
      </w:r>
    </w:p>
    <w:p w:rsidR="00200456" w:rsidRDefault="00200456" w:rsidP="00BC6CAB">
      <w:pPr>
        <w:jc w:val="both"/>
        <w:rPr>
          <w:rFonts w:ascii="Arial" w:hAnsi="Arial" w:cs="Arial"/>
          <w:sz w:val="18"/>
          <w:szCs w:val="18"/>
        </w:rPr>
      </w:pPr>
      <w:r w:rsidRPr="00A64095">
        <w:rPr>
          <w:rFonts w:eastAsia="Batang"/>
          <w:sz w:val="20"/>
          <w:szCs w:val="20"/>
        </w:rPr>
        <w:tab/>
      </w:r>
      <w:r w:rsidRPr="0097664E">
        <w:rPr>
          <w:rFonts w:ascii="Arial" w:hAnsi="Arial" w:cs="Arial"/>
          <w:sz w:val="18"/>
          <w:szCs w:val="18"/>
        </w:rPr>
        <w:t>El objetivo de este estudio es conocer y evaluar los factores asociados al retraso diagnóstico total de la tuberculosis en pacientes sintomáticos no tratados anteriormente.</w:t>
      </w:r>
    </w:p>
    <w:p w:rsidR="00BC6CAB" w:rsidRDefault="00BC6CAB" w:rsidP="00200456">
      <w:pPr>
        <w:spacing w:line="240" w:lineRule="exact"/>
        <w:jc w:val="both"/>
        <w:rPr>
          <w:rFonts w:ascii="Arial" w:eastAsia="Batang" w:hAnsi="Arial" w:cs="Arial"/>
          <w:b/>
          <w:sz w:val="20"/>
          <w:szCs w:val="20"/>
        </w:rPr>
      </w:pPr>
    </w:p>
    <w:p w:rsidR="00200456" w:rsidRPr="00EA5312" w:rsidRDefault="008549BA" w:rsidP="00200456">
      <w:pPr>
        <w:spacing w:line="240" w:lineRule="exact"/>
        <w:jc w:val="both"/>
        <w:rPr>
          <w:rFonts w:ascii="Arial" w:eastAsia="Batang" w:hAnsi="Arial" w:cs="Arial"/>
          <w:b/>
          <w:sz w:val="20"/>
          <w:szCs w:val="20"/>
        </w:rPr>
      </w:pPr>
      <w:r w:rsidRPr="00EA5312">
        <w:rPr>
          <w:rFonts w:ascii="Arial" w:eastAsia="Batang" w:hAnsi="Arial" w:cs="Arial"/>
          <w:b/>
          <w:sz w:val="20"/>
          <w:szCs w:val="20"/>
        </w:rPr>
        <w:t>OBJETIVO ESPECÍFICO DEL ESTUDIO</w:t>
      </w:r>
      <w:r w:rsidR="00EA5312" w:rsidRPr="00EA5312">
        <w:rPr>
          <w:rFonts w:ascii="Arial" w:eastAsia="Batang" w:hAnsi="Arial" w:cs="Arial"/>
          <w:b/>
          <w:sz w:val="20"/>
          <w:szCs w:val="20"/>
        </w:rPr>
        <w:t>.</w:t>
      </w:r>
    </w:p>
    <w:p w:rsidR="008549BA" w:rsidRDefault="008549BA" w:rsidP="00200456">
      <w:pPr>
        <w:spacing w:line="240" w:lineRule="exact"/>
        <w:jc w:val="both"/>
        <w:rPr>
          <w:rFonts w:ascii="Lucida Sans Unicode" w:eastAsia="Batang" w:hAnsi="Lucida Sans Unicode" w:cs="Lucida Sans Unicode"/>
          <w:b/>
          <w:sz w:val="20"/>
          <w:szCs w:val="20"/>
        </w:rPr>
      </w:pPr>
    </w:p>
    <w:p w:rsidR="008549BA" w:rsidRPr="00FC4A4A" w:rsidRDefault="00933541" w:rsidP="00BC6CAB">
      <w:pPr>
        <w:numPr>
          <w:ilvl w:val="0"/>
          <w:numId w:val="6"/>
        </w:numPr>
        <w:tabs>
          <w:tab w:val="clear" w:pos="1440"/>
          <w:tab w:val="num" w:pos="360"/>
        </w:tabs>
        <w:ind w:left="357" w:hanging="357"/>
        <w:jc w:val="both"/>
        <w:rPr>
          <w:rFonts w:ascii="Arial" w:eastAsia="Batang" w:hAnsi="Arial" w:cs="Arial"/>
          <w:b/>
          <w:sz w:val="18"/>
          <w:szCs w:val="18"/>
        </w:rPr>
      </w:pPr>
      <w:r>
        <w:rPr>
          <w:rFonts w:ascii="Arial" w:eastAsia="Batang" w:hAnsi="Arial" w:cs="Arial"/>
          <w:sz w:val="18"/>
          <w:szCs w:val="18"/>
        </w:rPr>
        <w:t>Conocer cuá</w:t>
      </w:r>
      <w:r w:rsidR="008549BA" w:rsidRPr="008549BA">
        <w:rPr>
          <w:rFonts w:ascii="Arial" w:eastAsia="Batang" w:hAnsi="Arial" w:cs="Arial"/>
          <w:sz w:val="18"/>
          <w:szCs w:val="18"/>
        </w:rPr>
        <w:t xml:space="preserve">l es la oportunidad </w:t>
      </w:r>
      <w:r w:rsidR="00FC4A4A">
        <w:rPr>
          <w:rFonts w:ascii="Arial" w:eastAsia="Batang" w:hAnsi="Arial" w:cs="Arial"/>
          <w:sz w:val="18"/>
          <w:szCs w:val="18"/>
        </w:rPr>
        <w:t xml:space="preserve">que tienen los pacientes </w:t>
      </w:r>
      <w:r w:rsidR="008549BA" w:rsidRPr="008549BA">
        <w:rPr>
          <w:rFonts w:ascii="Arial" w:eastAsia="Batang" w:hAnsi="Arial" w:cs="Arial"/>
          <w:sz w:val="18"/>
          <w:szCs w:val="18"/>
        </w:rPr>
        <w:t xml:space="preserve">de </w:t>
      </w:r>
      <w:r w:rsidR="00FC4A4A">
        <w:rPr>
          <w:rFonts w:ascii="Arial" w:eastAsia="Batang" w:hAnsi="Arial" w:cs="Arial"/>
          <w:sz w:val="18"/>
          <w:szCs w:val="18"/>
        </w:rPr>
        <w:t>incurrir en un retraso en el diagnóstico cuando tienen uno de los factores influyentes.</w:t>
      </w:r>
    </w:p>
    <w:p w:rsidR="00FC4A4A" w:rsidRPr="00FC4A4A" w:rsidRDefault="00FC4A4A" w:rsidP="00BC6CAB">
      <w:pPr>
        <w:jc w:val="both"/>
        <w:rPr>
          <w:rFonts w:ascii="Arial" w:eastAsia="Batang" w:hAnsi="Arial" w:cs="Arial"/>
          <w:b/>
          <w:sz w:val="18"/>
          <w:szCs w:val="18"/>
        </w:rPr>
      </w:pPr>
    </w:p>
    <w:p w:rsidR="00FC4A4A" w:rsidRPr="00FC4A4A" w:rsidRDefault="00FC4A4A" w:rsidP="00BC6CAB">
      <w:pPr>
        <w:numPr>
          <w:ilvl w:val="0"/>
          <w:numId w:val="6"/>
        </w:numPr>
        <w:tabs>
          <w:tab w:val="clear" w:pos="1440"/>
          <w:tab w:val="num" w:pos="360"/>
        </w:tabs>
        <w:ind w:left="360"/>
        <w:jc w:val="both"/>
        <w:rPr>
          <w:rFonts w:ascii="Arial" w:eastAsia="Batang" w:hAnsi="Arial" w:cs="Arial"/>
          <w:b/>
          <w:sz w:val="18"/>
          <w:szCs w:val="18"/>
        </w:rPr>
      </w:pPr>
      <w:r>
        <w:rPr>
          <w:rFonts w:ascii="Arial" w:eastAsia="Batang" w:hAnsi="Arial" w:cs="Arial"/>
          <w:sz w:val="18"/>
          <w:szCs w:val="18"/>
        </w:rPr>
        <w:t>Determinar qu</w:t>
      </w:r>
      <w:r w:rsidR="00933541">
        <w:rPr>
          <w:rFonts w:ascii="Arial" w:eastAsia="Batang" w:hAnsi="Arial" w:cs="Arial"/>
          <w:sz w:val="18"/>
          <w:szCs w:val="18"/>
        </w:rPr>
        <w:t>é</w:t>
      </w:r>
      <w:r>
        <w:rPr>
          <w:rFonts w:ascii="Arial" w:eastAsia="Batang" w:hAnsi="Arial" w:cs="Arial"/>
          <w:sz w:val="18"/>
          <w:szCs w:val="18"/>
        </w:rPr>
        <w:t xml:space="preserve"> cantidad de la población obtuvo excesos en cada uno de las etapas del diagnóstico total de la enfermedad.</w:t>
      </w:r>
    </w:p>
    <w:p w:rsidR="00FC4A4A" w:rsidRPr="008549BA" w:rsidRDefault="00FC4A4A" w:rsidP="00FC4A4A">
      <w:pPr>
        <w:spacing w:line="240" w:lineRule="exact"/>
        <w:jc w:val="both"/>
        <w:rPr>
          <w:rFonts w:ascii="Arial" w:eastAsia="Batang" w:hAnsi="Arial" w:cs="Arial"/>
          <w:b/>
          <w:sz w:val="18"/>
          <w:szCs w:val="18"/>
        </w:rPr>
      </w:pPr>
    </w:p>
    <w:p w:rsidR="00200456" w:rsidRPr="00952979" w:rsidRDefault="00200456" w:rsidP="00200456">
      <w:pPr>
        <w:spacing w:line="240" w:lineRule="exact"/>
        <w:jc w:val="both"/>
        <w:rPr>
          <w:rFonts w:ascii="Lucida Sans Unicode" w:eastAsia="Batang" w:hAnsi="Lucida Sans Unicode" w:cs="Lucida Sans Unicode"/>
          <w:b/>
          <w:sz w:val="20"/>
          <w:szCs w:val="20"/>
        </w:rPr>
      </w:pPr>
      <w:r w:rsidRPr="00EA5312">
        <w:rPr>
          <w:rFonts w:ascii="Arial" w:eastAsia="Batang" w:hAnsi="Arial" w:cs="Arial"/>
          <w:b/>
          <w:sz w:val="20"/>
          <w:szCs w:val="20"/>
        </w:rPr>
        <w:t>OBJETO DE ESTUDIO</w:t>
      </w:r>
      <w:r w:rsidRPr="00952979">
        <w:rPr>
          <w:rFonts w:ascii="Lucida Sans Unicode" w:eastAsia="Batang" w:hAnsi="Lucida Sans Unicode" w:cs="Lucida Sans Unicode"/>
          <w:b/>
          <w:sz w:val="20"/>
          <w:szCs w:val="20"/>
        </w:rPr>
        <w:t xml:space="preserve">. </w:t>
      </w:r>
    </w:p>
    <w:p w:rsidR="00200456" w:rsidRPr="00952979" w:rsidRDefault="00200456" w:rsidP="00BC6CAB">
      <w:pPr>
        <w:jc w:val="both"/>
        <w:rPr>
          <w:rFonts w:ascii="Arial" w:hAnsi="Arial" w:cs="Arial"/>
          <w:sz w:val="18"/>
          <w:szCs w:val="18"/>
        </w:rPr>
      </w:pPr>
      <w:r w:rsidRPr="00A64095">
        <w:rPr>
          <w:rFonts w:ascii="Arial" w:eastAsia="Batang" w:hAnsi="Arial" w:cs="Arial"/>
          <w:sz w:val="20"/>
          <w:szCs w:val="20"/>
        </w:rPr>
        <w:tab/>
      </w:r>
      <w:r w:rsidRPr="00952979">
        <w:rPr>
          <w:rFonts w:ascii="Arial" w:hAnsi="Arial" w:cs="Arial"/>
          <w:sz w:val="18"/>
          <w:szCs w:val="18"/>
        </w:rPr>
        <w:t xml:space="preserve">Se definió como objeto de estudio a todo aquel paciente en quien se </w:t>
      </w:r>
      <w:r>
        <w:rPr>
          <w:rFonts w:ascii="Arial" w:hAnsi="Arial" w:cs="Arial"/>
          <w:sz w:val="18"/>
          <w:szCs w:val="18"/>
        </w:rPr>
        <w:t xml:space="preserve">aisló el agente </w:t>
      </w:r>
      <w:r>
        <w:rPr>
          <w:rFonts w:ascii="Arial" w:hAnsi="Arial" w:cs="Arial"/>
          <w:sz w:val="18"/>
          <w:szCs w:val="18"/>
        </w:rPr>
        <w:lastRenderedPageBreak/>
        <w:t xml:space="preserve">causante de la TB pulmonar, </w:t>
      </w:r>
      <w:r w:rsidRPr="00BF2382">
        <w:rPr>
          <w:rFonts w:ascii="Arial" w:hAnsi="Arial" w:cs="Arial"/>
          <w:sz w:val="18"/>
          <w:szCs w:val="18"/>
        </w:rPr>
        <w:t>Mycobacterium Tuberculosis</w:t>
      </w:r>
      <w:r w:rsidRPr="00952979">
        <w:rPr>
          <w:rFonts w:ascii="Arial" w:hAnsi="Arial" w:cs="Arial"/>
          <w:sz w:val="18"/>
          <w:szCs w:val="18"/>
        </w:rPr>
        <w:t>, para lo cual era necesario que se cumpla cualquiera de los siguientes criterios:</w:t>
      </w:r>
    </w:p>
    <w:p w:rsidR="00200456" w:rsidRPr="00A64095" w:rsidRDefault="00200456" w:rsidP="00BC6CAB">
      <w:pPr>
        <w:jc w:val="both"/>
        <w:rPr>
          <w:rFonts w:ascii="Arial" w:eastAsia="Batang" w:hAnsi="Arial" w:cs="Arial"/>
        </w:rPr>
      </w:pPr>
      <w:r w:rsidRPr="00A64095">
        <w:rPr>
          <w:rFonts w:ascii="Arial" w:eastAsia="Batang" w:hAnsi="Arial" w:cs="Arial"/>
        </w:rPr>
        <w:t xml:space="preserve"> </w:t>
      </w:r>
    </w:p>
    <w:p w:rsidR="00200456" w:rsidRPr="00952979" w:rsidRDefault="00200456" w:rsidP="00BC6CAB">
      <w:pPr>
        <w:numPr>
          <w:ilvl w:val="0"/>
          <w:numId w:val="3"/>
        </w:numPr>
        <w:tabs>
          <w:tab w:val="clear" w:pos="1440"/>
          <w:tab w:val="num" w:pos="360"/>
        </w:tabs>
        <w:ind w:left="360"/>
        <w:jc w:val="both"/>
        <w:rPr>
          <w:rFonts w:ascii="Arial" w:hAnsi="Arial" w:cs="Arial"/>
          <w:sz w:val="18"/>
          <w:szCs w:val="18"/>
        </w:rPr>
      </w:pPr>
      <w:r w:rsidRPr="00952979">
        <w:rPr>
          <w:rFonts w:ascii="Arial" w:hAnsi="Arial" w:cs="Arial"/>
          <w:sz w:val="18"/>
          <w:szCs w:val="18"/>
        </w:rPr>
        <w:t xml:space="preserve">Pacientes en los que existían síntomas o signos clínicos compatibles con TB Pulmonar. </w:t>
      </w:r>
    </w:p>
    <w:p w:rsidR="00200456" w:rsidRPr="00D8238F" w:rsidRDefault="00200456" w:rsidP="00BC6CAB">
      <w:pPr>
        <w:numPr>
          <w:ilvl w:val="0"/>
          <w:numId w:val="3"/>
        </w:numPr>
        <w:tabs>
          <w:tab w:val="clear" w:pos="1440"/>
          <w:tab w:val="num" w:pos="360"/>
        </w:tabs>
        <w:ind w:left="360"/>
        <w:jc w:val="both"/>
        <w:rPr>
          <w:rFonts w:ascii="Arial" w:hAnsi="Arial" w:cs="Arial"/>
          <w:sz w:val="18"/>
          <w:szCs w:val="18"/>
        </w:rPr>
      </w:pPr>
      <w:r w:rsidRPr="00952979">
        <w:rPr>
          <w:rFonts w:ascii="Arial" w:hAnsi="Arial" w:cs="Arial"/>
          <w:sz w:val="18"/>
          <w:szCs w:val="18"/>
        </w:rPr>
        <w:t xml:space="preserve">Pacientes en los que existía evidencia radiológica de la enfermedad. </w:t>
      </w:r>
    </w:p>
    <w:p w:rsidR="00200456" w:rsidRPr="00952979" w:rsidRDefault="00200456" w:rsidP="00BC6CAB">
      <w:pPr>
        <w:numPr>
          <w:ilvl w:val="0"/>
          <w:numId w:val="3"/>
        </w:numPr>
        <w:tabs>
          <w:tab w:val="clear" w:pos="1440"/>
          <w:tab w:val="num" w:pos="360"/>
          <w:tab w:val="left" w:pos="900"/>
        </w:tabs>
        <w:ind w:left="360"/>
        <w:jc w:val="both"/>
        <w:rPr>
          <w:rFonts w:ascii="Arial" w:hAnsi="Arial" w:cs="Arial"/>
          <w:sz w:val="18"/>
          <w:szCs w:val="18"/>
        </w:rPr>
      </w:pPr>
      <w:r w:rsidRPr="00952979">
        <w:rPr>
          <w:rFonts w:ascii="Arial" w:hAnsi="Arial" w:cs="Arial"/>
          <w:sz w:val="18"/>
          <w:szCs w:val="18"/>
        </w:rPr>
        <w:t>Pacientes con baciloscopia de esputo o jugo gástrico cuyo resultado era positivo.</w:t>
      </w:r>
    </w:p>
    <w:p w:rsidR="00200456" w:rsidRPr="00952979" w:rsidRDefault="00200456" w:rsidP="00BC6CAB">
      <w:pPr>
        <w:ind w:left="540"/>
        <w:jc w:val="both"/>
        <w:rPr>
          <w:rFonts w:ascii="Arial" w:hAnsi="Arial" w:cs="Arial"/>
          <w:sz w:val="18"/>
          <w:szCs w:val="18"/>
        </w:rPr>
      </w:pPr>
    </w:p>
    <w:p w:rsidR="00200456" w:rsidRDefault="00200456" w:rsidP="00BC6CAB">
      <w:pPr>
        <w:jc w:val="both"/>
        <w:rPr>
          <w:rFonts w:ascii="Arial" w:hAnsi="Arial" w:cs="Arial"/>
          <w:sz w:val="18"/>
          <w:szCs w:val="18"/>
        </w:rPr>
      </w:pPr>
      <w:r w:rsidRPr="00952979">
        <w:rPr>
          <w:rFonts w:ascii="Arial" w:hAnsi="Arial" w:cs="Arial"/>
          <w:sz w:val="18"/>
          <w:szCs w:val="18"/>
        </w:rPr>
        <w:tab/>
        <w:t>El estudió se llev</w:t>
      </w:r>
      <w:r w:rsidR="00FE3CA2">
        <w:rPr>
          <w:rFonts w:ascii="Arial" w:hAnsi="Arial" w:cs="Arial"/>
          <w:sz w:val="18"/>
          <w:szCs w:val="18"/>
        </w:rPr>
        <w:t xml:space="preserve">ó a cabo en el Hospital </w:t>
      </w:r>
      <w:r w:rsidRPr="00952979">
        <w:rPr>
          <w:rFonts w:ascii="Arial" w:hAnsi="Arial" w:cs="Arial"/>
          <w:sz w:val="18"/>
          <w:szCs w:val="18"/>
        </w:rPr>
        <w:t>Militar de Guayaquil- Ecuador, los datos fueron recopilados en el Laboratorio Clínico y en el  departamento de Estadística y Archivo. Se consideró como caso nuevo aquel que nunca había realizado tratamiento antituberculoso y que acudieron a consulta desde el 1 de enero del 2000 hasta el 30 de Junio del 2004.</w:t>
      </w:r>
    </w:p>
    <w:p w:rsidR="00200456" w:rsidRDefault="00200456" w:rsidP="00BC6CAB">
      <w:pPr>
        <w:jc w:val="both"/>
        <w:rPr>
          <w:rFonts w:ascii="Lucida Sans Unicode" w:eastAsia="Batang" w:hAnsi="Lucida Sans Unicode" w:cs="Lucida Sans Unicode"/>
          <w:b/>
          <w:sz w:val="20"/>
          <w:szCs w:val="20"/>
        </w:rPr>
      </w:pPr>
    </w:p>
    <w:p w:rsidR="00D678D4" w:rsidRPr="00EA5312" w:rsidRDefault="0007512A" w:rsidP="00D678D4">
      <w:pPr>
        <w:spacing w:line="240" w:lineRule="exact"/>
        <w:jc w:val="both"/>
        <w:rPr>
          <w:rFonts w:ascii="Arial" w:eastAsia="Batang" w:hAnsi="Arial" w:cs="Arial"/>
          <w:b/>
          <w:sz w:val="20"/>
          <w:szCs w:val="20"/>
        </w:rPr>
      </w:pPr>
      <w:r w:rsidRPr="00EA5312">
        <w:rPr>
          <w:rFonts w:ascii="Arial" w:eastAsia="Batang" w:hAnsi="Arial" w:cs="Arial"/>
          <w:b/>
          <w:sz w:val="20"/>
          <w:szCs w:val="20"/>
        </w:rPr>
        <w:t xml:space="preserve">1. </w:t>
      </w:r>
      <w:r w:rsidR="00D678D4" w:rsidRPr="00EA5312">
        <w:rPr>
          <w:rFonts w:ascii="Arial" w:eastAsia="Batang" w:hAnsi="Arial" w:cs="Arial"/>
          <w:b/>
          <w:sz w:val="20"/>
          <w:szCs w:val="20"/>
        </w:rPr>
        <w:t>BREVE DESCRIPCIÓN TÉCNICA DE LA TUBERCULOSIS PULMONAR</w:t>
      </w:r>
    </w:p>
    <w:p w:rsidR="00D678D4" w:rsidRPr="00452F4A" w:rsidRDefault="00D678D4" w:rsidP="00D678D4">
      <w:pPr>
        <w:spacing w:line="240" w:lineRule="exact"/>
        <w:jc w:val="both"/>
        <w:rPr>
          <w:rFonts w:ascii="Arial" w:hAnsi="Arial" w:cs="Arial"/>
          <w:sz w:val="18"/>
          <w:szCs w:val="18"/>
        </w:rPr>
      </w:pPr>
    </w:p>
    <w:p w:rsidR="00200456" w:rsidRPr="00D8238F" w:rsidRDefault="00D678D4" w:rsidP="00BC6CAB">
      <w:pPr>
        <w:pStyle w:val="NormalWeb"/>
        <w:spacing w:before="0" w:beforeAutospacing="0" w:after="0" w:afterAutospacing="0"/>
        <w:jc w:val="both"/>
        <w:rPr>
          <w:rFonts w:ascii="Arial" w:hAnsi="Arial" w:cs="Arial"/>
          <w:color w:val="auto"/>
          <w:sz w:val="18"/>
          <w:szCs w:val="18"/>
        </w:rPr>
      </w:pPr>
      <w:r w:rsidRPr="00D8238F">
        <w:rPr>
          <w:rFonts w:ascii="Arial" w:hAnsi="Arial" w:cs="Arial"/>
          <w:color w:val="auto"/>
          <w:sz w:val="18"/>
          <w:szCs w:val="18"/>
        </w:rPr>
        <w:tab/>
      </w:r>
      <w:r w:rsidR="00452F4A" w:rsidRPr="00D8238F">
        <w:rPr>
          <w:rFonts w:ascii="Arial" w:hAnsi="Arial" w:cs="Arial"/>
          <w:color w:val="auto"/>
          <w:sz w:val="18"/>
          <w:szCs w:val="18"/>
        </w:rPr>
        <w:t xml:space="preserve">La tuberculosis pulmonar es una enfermedad crónica causada por Mycobacterium Tuberculosis. Las partes del pulmón más afectadas son los segmentos apicales y posteriores de los lóbulos superiores, y los segmentos superiores de los lóbulos inferiores. La infección pulmonar tiene generalmente un comienzo insidioso. Cuando el paciente presenta los primeros síntomas, la enfermedad puede estar ya muy avanzada desde el punto de vista radiológico. </w:t>
      </w:r>
    </w:p>
    <w:p w:rsidR="000D30E4" w:rsidRPr="000D30E4" w:rsidRDefault="00D678D4" w:rsidP="00BC6CAB">
      <w:pPr>
        <w:pStyle w:val="Ttulo2"/>
        <w:spacing w:before="0" w:beforeAutospacing="0" w:after="0" w:afterAutospacing="0"/>
        <w:jc w:val="both"/>
        <w:rPr>
          <w:rFonts w:ascii="Arial" w:eastAsia="Times New Roman" w:hAnsi="Arial" w:cs="Arial"/>
          <w:b w:val="0"/>
          <w:bCs w:val="0"/>
          <w:color w:val="auto"/>
          <w:sz w:val="18"/>
          <w:szCs w:val="18"/>
        </w:rPr>
      </w:pPr>
      <w:r w:rsidRPr="00452F4A">
        <w:rPr>
          <w:rFonts w:ascii="Arial" w:eastAsia="Times New Roman" w:hAnsi="Arial" w:cs="Arial"/>
          <w:b w:val="0"/>
          <w:bCs w:val="0"/>
          <w:color w:val="auto"/>
          <w:sz w:val="18"/>
          <w:szCs w:val="18"/>
        </w:rPr>
        <w:tab/>
      </w:r>
      <w:r w:rsidR="000D30E4" w:rsidRPr="000D30E4">
        <w:rPr>
          <w:rFonts w:ascii="Arial" w:eastAsia="Times New Roman" w:hAnsi="Arial" w:cs="Arial"/>
          <w:b w:val="0"/>
          <w:bCs w:val="0"/>
          <w:color w:val="auto"/>
          <w:sz w:val="18"/>
          <w:szCs w:val="18"/>
        </w:rPr>
        <w:t>El hombre es el principal reservorio de Mycobacterium tuberculosis</w:t>
      </w:r>
      <w:r w:rsidR="000D30E4">
        <w:rPr>
          <w:rFonts w:ascii="Arial" w:eastAsia="Times New Roman" w:hAnsi="Arial" w:cs="Arial"/>
          <w:b w:val="0"/>
          <w:bCs w:val="0"/>
          <w:color w:val="auto"/>
          <w:sz w:val="18"/>
          <w:szCs w:val="18"/>
        </w:rPr>
        <w:t xml:space="preserve">. </w:t>
      </w:r>
      <w:r w:rsidR="000D30E4" w:rsidRPr="000D30E4">
        <w:rPr>
          <w:rFonts w:ascii="Arial" w:eastAsia="Times New Roman" w:hAnsi="Arial" w:cs="Arial"/>
          <w:b w:val="0"/>
          <w:bCs w:val="0"/>
          <w:color w:val="auto"/>
          <w:sz w:val="18"/>
          <w:szCs w:val="18"/>
        </w:rPr>
        <w:t xml:space="preserve">En teoría, el período de transmisibilidad dura todo el tiempo que se expulsen en el esputo bacilos tuberculosos viables. Algunos enfermos no tratados o tratados de manera inadecuada pueden mostrar intermitentemente bacilos en el esputo, durante años. El grado de transmisibilidad depende del número de bacilos expulsado y de su virulencia, la suficiencia de la ventilación, la exposición de los bacilos al sol o a la luz ultravioleta, y las oportunidades para dispersarse en aerosol por tos, estornudos, habla o canto.  </w:t>
      </w:r>
    </w:p>
    <w:p w:rsidR="000D30E4" w:rsidRDefault="000D30E4" w:rsidP="00BC6CAB">
      <w:pPr>
        <w:pStyle w:val="Ttulo2"/>
        <w:spacing w:before="0" w:beforeAutospacing="0" w:after="0" w:afterAutospacing="0"/>
        <w:jc w:val="both"/>
        <w:rPr>
          <w:rFonts w:ascii="Arial" w:eastAsia="Times New Roman" w:hAnsi="Arial" w:cs="Arial"/>
          <w:b w:val="0"/>
          <w:bCs w:val="0"/>
          <w:color w:val="auto"/>
          <w:sz w:val="18"/>
          <w:szCs w:val="18"/>
        </w:rPr>
      </w:pPr>
    </w:p>
    <w:p w:rsidR="000D30E4" w:rsidRDefault="000D30E4" w:rsidP="00BC6CAB">
      <w:pPr>
        <w:pStyle w:val="Ttulo2"/>
        <w:spacing w:before="0" w:beforeAutospacing="0" w:after="0" w:afterAutospacing="0"/>
        <w:jc w:val="both"/>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ab/>
      </w:r>
      <w:r w:rsidRPr="000D30E4">
        <w:rPr>
          <w:rFonts w:ascii="Arial" w:eastAsia="Times New Roman" w:hAnsi="Arial" w:cs="Arial"/>
          <w:b w:val="0"/>
          <w:bCs w:val="0"/>
          <w:color w:val="auto"/>
          <w:sz w:val="18"/>
          <w:szCs w:val="18"/>
        </w:rPr>
        <w:t xml:space="preserve">Los enfermos con Tuberculosis pulmonar activa, con la espiración, al hablar, cantar, reír, estornudar y, sobre todo, al toser  producen aerosoles contaminantes.  Las gotas de secreción, en el exterior, pierden una parte de su contenido acuoso por evaporación y dejan el núcleo de las gotas con uno o pocos bacilos, que son los verdaderos vehículos de transmisión ya que quedan en suspensión en el aire y se dispersan sin dificultad.  Los mecanismos de defensa del aparato respiratorio son incapaces de impedir que, cuando estos núcleos contaminantes son inhalados, lleguen </w:t>
      </w:r>
      <w:r w:rsidRPr="000D30E4">
        <w:rPr>
          <w:rFonts w:ascii="Arial" w:eastAsia="Times New Roman" w:hAnsi="Arial" w:cs="Arial"/>
          <w:b w:val="0"/>
          <w:bCs w:val="0"/>
          <w:color w:val="auto"/>
          <w:sz w:val="18"/>
          <w:szCs w:val="18"/>
        </w:rPr>
        <w:lastRenderedPageBreak/>
        <w:t xml:space="preserve">hasta los alveolos pulmonares, donde los bacilos encuentran las condiciones para multiplicarse. </w:t>
      </w:r>
    </w:p>
    <w:p w:rsidR="000D30E4" w:rsidRDefault="000D30E4" w:rsidP="00BC6CAB">
      <w:pPr>
        <w:pStyle w:val="Ttulo2"/>
        <w:spacing w:before="0" w:beforeAutospacing="0" w:after="0" w:afterAutospacing="0"/>
        <w:jc w:val="both"/>
        <w:rPr>
          <w:rFonts w:ascii="Arial" w:eastAsia="Times New Roman" w:hAnsi="Arial" w:cs="Arial"/>
          <w:b w:val="0"/>
          <w:bCs w:val="0"/>
          <w:color w:val="auto"/>
          <w:sz w:val="18"/>
          <w:szCs w:val="18"/>
        </w:rPr>
      </w:pPr>
    </w:p>
    <w:p w:rsidR="000D30E4" w:rsidRDefault="000D30E4" w:rsidP="00BC6CAB">
      <w:pPr>
        <w:pStyle w:val="Ttulo2"/>
        <w:spacing w:before="0" w:beforeAutospacing="0" w:after="0" w:afterAutospacing="0"/>
        <w:jc w:val="both"/>
        <w:rPr>
          <w:rFonts w:ascii="Arial" w:eastAsia="Times New Roman" w:hAnsi="Arial" w:cs="Arial"/>
          <w:b w:val="0"/>
          <w:bCs w:val="0"/>
          <w:color w:val="333333"/>
          <w:sz w:val="18"/>
          <w:szCs w:val="18"/>
        </w:rPr>
      </w:pPr>
      <w:r>
        <w:rPr>
          <w:rFonts w:ascii="Arial" w:eastAsia="Times New Roman" w:hAnsi="Arial" w:cs="Arial"/>
          <w:b w:val="0"/>
          <w:bCs w:val="0"/>
          <w:color w:val="auto"/>
          <w:sz w:val="18"/>
          <w:szCs w:val="18"/>
        </w:rPr>
        <w:tab/>
      </w:r>
      <w:r w:rsidRPr="000D30E4">
        <w:rPr>
          <w:rFonts w:ascii="Arial" w:eastAsia="Times New Roman" w:hAnsi="Arial" w:cs="Arial"/>
          <w:b w:val="0"/>
          <w:bCs w:val="0"/>
          <w:color w:val="auto"/>
          <w:sz w:val="18"/>
          <w:szCs w:val="18"/>
        </w:rPr>
        <w:t xml:space="preserve"> El período de incubación puede durar entre  5 a 12 semanas desde que se produce la infección hasta que aparece la lesión primaria</w:t>
      </w:r>
      <w:r>
        <w:rPr>
          <w:rFonts w:ascii="Arial" w:eastAsia="Times New Roman" w:hAnsi="Arial" w:cs="Arial"/>
          <w:b w:val="0"/>
          <w:bCs w:val="0"/>
          <w:color w:val="auto"/>
          <w:sz w:val="18"/>
          <w:szCs w:val="18"/>
        </w:rPr>
        <w:t>.</w:t>
      </w:r>
      <w:r w:rsidRPr="000D30E4">
        <w:rPr>
          <w:rFonts w:ascii="Arial" w:hAnsi="Arial" w:cs="Arial"/>
        </w:rPr>
        <w:t xml:space="preserve"> </w:t>
      </w:r>
      <w:r w:rsidRPr="003122EF">
        <w:rPr>
          <w:rFonts w:ascii="Arial" w:hAnsi="Arial" w:cs="Arial"/>
        </w:rPr>
        <w:t xml:space="preserve"> </w:t>
      </w:r>
      <w:r w:rsidRPr="000D30E4">
        <w:rPr>
          <w:rFonts w:ascii="Arial" w:eastAsia="Times New Roman" w:hAnsi="Arial" w:cs="Arial"/>
          <w:b w:val="0"/>
          <w:bCs w:val="0"/>
          <w:color w:val="333333"/>
          <w:sz w:val="18"/>
          <w:szCs w:val="18"/>
        </w:rPr>
        <w:t>El riesgo de presentar la enfermedad es máximo en los niños menores de 3 años, más bajo en etapas ulteriores de la niñez y de nuevo alto en los adolescentes, los adultos jóvenes y los muy ancianos.</w:t>
      </w:r>
    </w:p>
    <w:p w:rsidR="00200456" w:rsidRDefault="00200456" w:rsidP="00BC6CAB">
      <w:pPr>
        <w:pStyle w:val="NormalWeb"/>
        <w:spacing w:before="0" w:beforeAutospacing="0" w:after="0" w:afterAutospacing="0"/>
        <w:jc w:val="both"/>
        <w:rPr>
          <w:rFonts w:ascii="Arial" w:eastAsia="Arial Unicode MS" w:hAnsi="Arial" w:cs="Arial"/>
          <w:color w:val="333333"/>
          <w:sz w:val="18"/>
          <w:szCs w:val="18"/>
        </w:rPr>
      </w:pPr>
    </w:p>
    <w:p w:rsidR="00452F4A" w:rsidRPr="00452F4A" w:rsidRDefault="00452F4A" w:rsidP="00BC6CAB">
      <w:pPr>
        <w:pStyle w:val="NormalWeb"/>
        <w:spacing w:before="0" w:beforeAutospacing="0" w:after="0" w:afterAutospacing="0"/>
        <w:jc w:val="both"/>
        <w:rPr>
          <w:rFonts w:ascii="Arial" w:hAnsi="Arial" w:cs="Arial"/>
          <w:color w:val="auto"/>
          <w:sz w:val="18"/>
          <w:szCs w:val="18"/>
        </w:rPr>
      </w:pPr>
      <w:r>
        <w:rPr>
          <w:rFonts w:ascii="Arial" w:eastAsia="Arial Unicode MS" w:hAnsi="Arial" w:cs="Arial"/>
          <w:color w:val="333333"/>
          <w:sz w:val="18"/>
          <w:szCs w:val="18"/>
        </w:rPr>
        <w:tab/>
        <w:t>La</w:t>
      </w:r>
      <w:r w:rsidRPr="00452F4A">
        <w:rPr>
          <w:rFonts w:ascii="Arial" w:eastAsia="Arial Unicode MS" w:hAnsi="Arial" w:cs="Arial"/>
          <w:color w:val="333333"/>
          <w:sz w:val="18"/>
          <w:szCs w:val="18"/>
        </w:rPr>
        <w:t xml:space="preserve"> Tuberculosis</w:t>
      </w:r>
      <w:r>
        <w:rPr>
          <w:rFonts w:ascii="Arial" w:eastAsia="Arial Unicode MS" w:hAnsi="Arial" w:cs="Arial"/>
          <w:color w:val="333333"/>
          <w:sz w:val="18"/>
          <w:szCs w:val="18"/>
        </w:rPr>
        <w:t xml:space="preserve"> Pulmonar</w:t>
      </w:r>
      <w:r w:rsidRPr="00452F4A">
        <w:rPr>
          <w:rFonts w:ascii="Arial" w:eastAsia="Arial Unicode MS" w:hAnsi="Arial" w:cs="Arial"/>
          <w:color w:val="333333"/>
          <w:sz w:val="18"/>
          <w:szCs w:val="18"/>
        </w:rPr>
        <w:t xml:space="preserve"> suele manifestarse habitualmente con tos productiva de larga evolución</w:t>
      </w:r>
      <w:r w:rsidR="00EA5312">
        <w:rPr>
          <w:rFonts w:ascii="Arial" w:eastAsia="Arial Unicode MS" w:hAnsi="Arial" w:cs="Arial"/>
          <w:color w:val="333333"/>
          <w:sz w:val="18"/>
          <w:szCs w:val="18"/>
        </w:rPr>
        <w:t>.</w:t>
      </w:r>
      <w:r w:rsidRPr="00452F4A">
        <w:rPr>
          <w:rFonts w:ascii="Arial" w:eastAsia="Arial Unicode MS" w:hAnsi="Arial" w:cs="Arial"/>
          <w:color w:val="333333"/>
          <w:sz w:val="18"/>
          <w:szCs w:val="18"/>
        </w:rPr>
        <w:t xml:space="preserve"> El esputo suele ser escaso y no purulento. Conjuntamente, puede existir dolor torácico, y en ocasiones hemoptisis. Ésta última,  es indicativa de enfermedad avanzada.</w:t>
      </w:r>
      <w:r>
        <w:rPr>
          <w:rFonts w:ascii="Arial" w:eastAsia="Arial Unicode MS" w:hAnsi="Arial" w:cs="Arial"/>
          <w:color w:val="333333"/>
          <w:sz w:val="18"/>
          <w:szCs w:val="18"/>
        </w:rPr>
        <w:t xml:space="preserve">  Además se presenta otros síntomas como</w:t>
      </w:r>
      <w:r w:rsidRPr="00452F4A">
        <w:rPr>
          <w:rFonts w:ascii="Arial" w:hAnsi="Arial" w:cs="Arial"/>
          <w:color w:val="auto"/>
          <w:sz w:val="18"/>
          <w:szCs w:val="18"/>
        </w:rPr>
        <w:t>: Fiebre</w:t>
      </w:r>
      <w:r>
        <w:rPr>
          <w:rFonts w:ascii="Arial" w:hAnsi="Arial" w:cs="Arial"/>
          <w:color w:val="auto"/>
          <w:sz w:val="18"/>
          <w:szCs w:val="18"/>
        </w:rPr>
        <w:t>, astenia, pérdida de apetito, d</w:t>
      </w:r>
      <w:r w:rsidRPr="00452F4A">
        <w:rPr>
          <w:rFonts w:ascii="Arial" w:hAnsi="Arial" w:cs="Arial"/>
          <w:color w:val="auto"/>
          <w:sz w:val="18"/>
          <w:szCs w:val="18"/>
        </w:rPr>
        <w:t>i</w:t>
      </w:r>
      <w:r>
        <w:rPr>
          <w:rFonts w:ascii="Arial" w:hAnsi="Arial" w:cs="Arial"/>
          <w:color w:val="auto"/>
          <w:sz w:val="18"/>
          <w:szCs w:val="18"/>
        </w:rPr>
        <w:t>sminución de peso, s</w:t>
      </w:r>
      <w:r w:rsidRPr="00452F4A">
        <w:rPr>
          <w:rFonts w:ascii="Arial" w:hAnsi="Arial" w:cs="Arial"/>
          <w:color w:val="auto"/>
          <w:sz w:val="18"/>
          <w:szCs w:val="18"/>
        </w:rPr>
        <w:t xml:space="preserve">udoración nocturna excesiva. </w:t>
      </w:r>
    </w:p>
    <w:p w:rsidR="00452F4A" w:rsidRPr="00EA5312" w:rsidRDefault="00452F4A" w:rsidP="00BC6CAB">
      <w:pPr>
        <w:pStyle w:val="Ttulo2"/>
        <w:spacing w:before="0" w:beforeAutospacing="0" w:after="0" w:afterAutospacing="0"/>
        <w:jc w:val="both"/>
        <w:rPr>
          <w:rFonts w:ascii="Arial" w:eastAsia="Times New Roman" w:hAnsi="Arial" w:cs="Arial"/>
          <w:b w:val="0"/>
          <w:bCs w:val="0"/>
          <w:color w:val="auto"/>
          <w:sz w:val="18"/>
          <w:szCs w:val="18"/>
        </w:rPr>
      </w:pPr>
    </w:p>
    <w:p w:rsidR="0007512A" w:rsidRPr="00EA5312" w:rsidRDefault="0007512A" w:rsidP="00FC4A4A">
      <w:pPr>
        <w:spacing w:line="240" w:lineRule="exact"/>
        <w:jc w:val="both"/>
        <w:rPr>
          <w:rFonts w:ascii="Arial" w:eastAsia="Batang" w:hAnsi="Arial" w:cs="Arial"/>
          <w:b/>
          <w:sz w:val="20"/>
          <w:szCs w:val="20"/>
        </w:rPr>
      </w:pPr>
      <w:r w:rsidRPr="00EA5312">
        <w:rPr>
          <w:rFonts w:ascii="Arial" w:eastAsia="Batang" w:hAnsi="Arial" w:cs="Arial"/>
          <w:b/>
          <w:sz w:val="20"/>
          <w:szCs w:val="20"/>
        </w:rPr>
        <w:t xml:space="preserve">2. RECOPILACIÓN Y DESCRIPCIÓN DE LOS FACTORES </w:t>
      </w:r>
      <w:r w:rsidR="00675BC5">
        <w:rPr>
          <w:rFonts w:ascii="Arial" w:eastAsia="Batang" w:hAnsi="Arial" w:cs="Arial"/>
          <w:b/>
          <w:sz w:val="20"/>
          <w:szCs w:val="20"/>
        </w:rPr>
        <w:t>RELACIONADOS CON LA ENFERMEDAD</w:t>
      </w:r>
      <w:r w:rsidRPr="00EA5312">
        <w:rPr>
          <w:rFonts w:ascii="Arial" w:eastAsia="Batang" w:hAnsi="Arial" w:cs="Arial"/>
          <w:b/>
          <w:sz w:val="20"/>
          <w:szCs w:val="20"/>
        </w:rPr>
        <w:t>.</w:t>
      </w:r>
    </w:p>
    <w:p w:rsidR="0007512A" w:rsidRPr="00EA5312" w:rsidRDefault="0007512A" w:rsidP="00FC4A4A">
      <w:pPr>
        <w:spacing w:line="240" w:lineRule="exact"/>
        <w:jc w:val="both"/>
        <w:rPr>
          <w:rFonts w:ascii="Arial" w:eastAsia="Batang" w:hAnsi="Arial" w:cs="Arial"/>
          <w:b/>
          <w:sz w:val="20"/>
          <w:szCs w:val="20"/>
        </w:rPr>
      </w:pPr>
      <w:r w:rsidRPr="00EA5312">
        <w:rPr>
          <w:rFonts w:ascii="Arial" w:eastAsia="Batang" w:hAnsi="Arial" w:cs="Arial"/>
          <w:b/>
          <w:sz w:val="20"/>
          <w:szCs w:val="20"/>
        </w:rPr>
        <w:t xml:space="preserve"> </w:t>
      </w:r>
    </w:p>
    <w:p w:rsidR="00FC4A4A" w:rsidRPr="00EA5312" w:rsidRDefault="0007512A" w:rsidP="00FC4A4A">
      <w:pPr>
        <w:spacing w:line="240" w:lineRule="exact"/>
        <w:jc w:val="both"/>
        <w:rPr>
          <w:rFonts w:ascii="Arial" w:eastAsia="Batang" w:hAnsi="Arial" w:cs="Arial"/>
          <w:b/>
          <w:sz w:val="18"/>
          <w:szCs w:val="18"/>
        </w:rPr>
      </w:pPr>
      <w:r w:rsidRPr="00EA5312">
        <w:rPr>
          <w:rFonts w:ascii="Arial" w:eastAsia="Batang" w:hAnsi="Arial" w:cs="Arial"/>
          <w:b/>
          <w:sz w:val="18"/>
          <w:szCs w:val="18"/>
        </w:rPr>
        <w:t xml:space="preserve">2.1 </w:t>
      </w:r>
      <w:r w:rsidR="00146E20">
        <w:rPr>
          <w:rFonts w:ascii="Arial" w:eastAsia="Batang" w:hAnsi="Arial" w:cs="Arial"/>
          <w:b/>
          <w:sz w:val="18"/>
          <w:szCs w:val="18"/>
        </w:rPr>
        <w:t xml:space="preserve">   LEVANTAMIENTO </w:t>
      </w:r>
      <w:r w:rsidR="00FC4A4A" w:rsidRPr="00EA5312">
        <w:rPr>
          <w:rFonts w:ascii="Arial" w:eastAsia="Batang" w:hAnsi="Arial" w:cs="Arial"/>
          <w:b/>
          <w:sz w:val="18"/>
          <w:szCs w:val="18"/>
        </w:rPr>
        <w:t>DE INFORMACIÓN.</w:t>
      </w:r>
    </w:p>
    <w:p w:rsidR="00FC4A4A" w:rsidRDefault="00FC4A4A" w:rsidP="00BC6CAB">
      <w:pPr>
        <w:pStyle w:val="NormalWeb"/>
        <w:spacing w:before="0" w:beforeAutospacing="0" w:after="0" w:afterAutospacing="0"/>
        <w:jc w:val="both"/>
        <w:rPr>
          <w:rFonts w:ascii="Arial" w:eastAsia="Batang" w:hAnsi="Arial" w:cs="Arial"/>
          <w:color w:val="auto"/>
          <w:sz w:val="18"/>
          <w:szCs w:val="18"/>
        </w:rPr>
      </w:pPr>
      <w:r w:rsidRPr="00FC4A4A">
        <w:rPr>
          <w:rFonts w:ascii="Arial" w:eastAsia="Batang" w:hAnsi="Arial" w:cs="Arial"/>
          <w:color w:val="auto"/>
          <w:sz w:val="18"/>
          <w:szCs w:val="18"/>
        </w:rPr>
        <w:tab/>
        <w:t xml:space="preserve">Para el levantamiento de información se realizaron varias </w:t>
      </w:r>
      <w:r w:rsidR="00646FEA">
        <w:rPr>
          <w:rFonts w:ascii="Arial" w:eastAsia="Batang" w:hAnsi="Arial" w:cs="Arial"/>
          <w:color w:val="auto"/>
          <w:sz w:val="18"/>
          <w:szCs w:val="18"/>
        </w:rPr>
        <w:t>visitas al Laboratorio del h</w:t>
      </w:r>
      <w:r w:rsidRPr="00FC4A4A">
        <w:rPr>
          <w:rFonts w:ascii="Arial" w:eastAsia="Batang" w:hAnsi="Arial" w:cs="Arial"/>
          <w:color w:val="auto"/>
          <w:sz w:val="18"/>
          <w:szCs w:val="18"/>
        </w:rPr>
        <w:t>ospital con la finalidad de registrar todas las baciloscopias de esputo que hayan resultado positivas para el Bacilo de Koch.  Posteriormente se buscó en el departamento de Estadística y Archivo el número de la historia clínica de los pacie</w:t>
      </w:r>
      <w:r>
        <w:rPr>
          <w:rFonts w:ascii="Arial" w:eastAsia="Batang" w:hAnsi="Arial" w:cs="Arial"/>
          <w:color w:val="auto"/>
          <w:sz w:val="18"/>
          <w:szCs w:val="18"/>
        </w:rPr>
        <w:t xml:space="preserve">ntes con exámenes positivos.   </w:t>
      </w:r>
    </w:p>
    <w:p w:rsidR="00FC4A4A" w:rsidRDefault="00FC4A4A" w:rsidP="00BC6CAB">
      <w:pPr>
        <w:pStyle w:val="NormalWeb"/>
        <w:spacing w:before="0" w:beforeAutospacing="0" w:after="0" w:afterAutospacing="0"/>
        <w:jc w:val="both"/>
        <w:rPr>
          <w:rFonts w:ascii="Arial" w:eastAsia="Batang" w:hAnsi="Arial" w:cs="Arial"/>
          <w:color w:val="auto"/>
          <w:sz w:val="18"/>
          <w:szCs w:val="18"/>
        </w:rPr>
      </w:pPr>
    </w:p>
    <w:p w:rsidR="00FC4A4A" w:rsidRPr="00FC4A4A" w:rsidRDefault="00FC4A4A" w:rsidP="00BC6CAB">
      <w:pPr>
        <w:pStyle w:val="NormalWeb"/>
        <w:spacing w:before="0" w:beforeAutospacing="0" w:after="0" w:afterAutospacing="0"/>
        <w:jc w:val="both"/>
        <w:rPr>
          <w:rFonts w:ascii="Arial" w:eastAsia="Batang" w:hAnsi="Arial" w:cs="Arial"/>
          <w:color w:val="auto"/>
          <w:sz w:val="18"/>
          <w:szCs w:val="18"/>
        </w:rPr>
      </w:pPr>
      <w:r w:rsidRPr="00FC4A4A">
        <w:rPr>
          <w:rFonts w:ascii="Arial" w:eastAsia="Batang" w:hAnsi="Arial" w:cs="Arial"/>
          <w:color w:val="auto"/>
          <w:sz w:val="18"/>
          <w:szCs w:val="18"/>
        </w:rPr>
        <w:tab/>
        <w:t>Otra de las herramientas utilizadas para la captura de información fue la revisión de los partes médicos de los departamentos de Neumología y Medicina General, con el objetivo de encontrar pacientes  cuya  exploración física muestre síntomas compatibles con TB</w:t>
      </w:r>
      <w:r>
        <w:rPr>
          <w:rFonts w:ascii="Arial" w:eastAsia="Batang" w:hAnsi="Arial" w:cs="Arial"/>
          <w:color w:val="auto"/>
          <w:sz w:val="18"/>
          <w:szCs w:val="18"/>
        </w:rPr>
        <w:t xml:space="preserve">. </w:t>
      </w:r>
      <w:r w:rsidRPr="00FC4A4A">
        <w:rPr>
          <w:rFonts w:ascii="Arial" w:eastAsia="Batang" w:hAnsi="Arial" w:cs="Arial"/>
          <w:color w:val="auto"/>
          <w:sz w:val="18"/>
          <w:szCs w:val="18"/>
        </w:rPr>
        <w:t xml:space="preserve">Luego se buscó nuevamente  en el departamento de Estadística y Archivo el número de la historia clínica de los pacientes.   </w:t>
      </w:r>
    </w:p>
    <w:p w:rsidR="00FC4A4A" w:rsidRPr="00FC4A4A" w:rsidRDefault="00FC4A4A" w:rsidP="00BC6CAB">
      <w:pPr>
        <w:pStyle w:val="NormalWeb"/>
        <w:spacing w:before="0" w:beforeAutospacing="0" w:after="0" w:afterAutospacing="0"/>
        <w:jc w:val="both"/>
        <w:rPr>
          <w:rFonts w:ascii="Arial" w:eastAsia="Batang" w:hAnsi="Arial" w:cs="Arial"/>
          <w:color w:val="auto"/>
          <w:sz w:val="18"/>
          <w:szCs w:val="18"/>
        </w:rPr>
      </w:pPr>
    </w:p>
    <w:p w:rsidR="00FC4A4A" w:rsidRDefault="00FC4A4A" w:rsidP="00BC6CAB">
      <w:pPr>
        <w:pStyle w:val="NormalWeb"/>
        <w:spacing w:before="0" w:beforeAutospacing="0" w:after="0" w:afterAutospacing="0"/>
        <w:jc w:val="both"/>
        <w:rPr>
          <w:rFonts w:ascii="Arial" w:eastAsia="Batang" w:hAnsi="Arial" w:cs="Arial"/>
          <w:color w:val="auto"/>
          <w:sz w:val="18"/>
          <w:szCs w:val="18"/>
        </w:rPr>
      </w:pPr>
      <w:r w:rsidRPr="00FC4A4A">
        <w:rPr>
          <w:rFonts w:ascii="Arial" w:eastAsia="Batang" w:hAnsi="Arial" w:cs="Arial"/>
          <w:color w:val="auto"/>
          <w:sz w:val="18"/>
          <w:szCs w:val="18"/>
        </w:rPr>
        <w:tab/>
        <w:t>Posteriormente de los números de historias clínicas recopilados se seleccionó solo los casos nuevos</w:t>
      </w:r>
      <w:r w:rsidR="00146E20">
        <w:rPr>
          <w:rFonts w:ascii="Arial" w:eastAsia="Batang" w:hAnsi="Arial" w:cs="Arial"/>
          <w:color w:val="auto"/>
          <w:sz w:val="18"/>
          <w:szCs w:val="18"/>
        </w:rPr>
        <w:t>.</w:t>
      </w:r>
      <w:r w:rsidRPr="00FC4A4A">
        <w:rPr>
          <w:rFonts w:ascii="Arial" w:eastAsia="Batang" w:hAnsi="Arial" w:cs="Arial"/>
          <w:color w:val="auto"/>
          <w:sz w:val="18"/>
          <w:szCs w:val="18"/>
        </w:rPr>
        <w:t xml:space="preserve"> </w:t>
      </w:r>
      <w:r>
        <w:rPr>
          <w:rFonts w:ascii="Arial" w:eastAsia="Batang" w:hAnsi="Arial" w:cs="Arial"/>
          <w:color w:val="auto"/>
          <w:sz w:val="18"/>
          <w:szCs w:val="18"/>
        </w:rPr>
        <w:t>Específicamente la información que se recopiló fue:</w:t>
      </w:r>
    </w:p>
    <w:p w:rsidR="00FC4A4A" w:rsidRPr="00FC4A4A" w:rsidRDefault="00FC4A4A" w:rsidP="00BC6CAB">
      <w:pPr>
        <w:pStyle w:val="NormalWeb"/>
        <w:spacing w:before="0" w:beforeAutospacing="0" w:after="0" w:afterAutospacing="0"/>
        <w:jc w:val="both"/>
        <w:rPr>
          <w:rFonts w:ascii="Arial" w:eastAsia="Batang" w:hAnsi="Arial" w:cs="Arial"/>
          <w:color w:val="auto"/>
          <w:sz w:val="18"/>
          <w:szCs w:val="18"/>
        </w:rPr>
      </w:pPr>
    </w:p>
    <w:p w:rsidR="00FC4A4A" w:rsidRDefault="00FC4A4A" w:rsidP="00BC6CAB">
      <w:pPr>
        <w:pStyle w:val="NormalWeb"/>
        <w:numPr>
          <w:ilvl w:val="0"/>
          <w:numId w:val="7"/>
        </w:numPr>
        <w:tabs>
          <w:tab w:val="clear" w:pos="1259"/>
          <w:tab w:val="num" w:pos="180"/>
        </w:tabs>
        <w:spacing w:before="0" w:beforeAutospacing="0" w:after="0" w:afterAutospacing="0"/>
        <w:ind w:left="180" w:hanging="180"/>
        <w:jc w:val="both"/>
        <w:rPr>
          <w:rFonts w:ascii="Arial" w:eastAsia="Batang" w:hAnsi="Arial" w:cs="Arial"/>
          <w:color w:val="auto"/>
          <w:sz w:val="18"/>
          <w:szCs w:val="18"/>
        </w:rPr>
      </w:pPr>
      <w:r>
        <w:rPr>
          <w:rFonts w:ascii="Arial" w:eastAsia="Batang" w:hAnsi="Arial" w:cs="Arial"/>
          <w:color w:val="auto"/>
          <w:sz w:val="18"/>
          <w:szCs w:val="18"/>
        </w:rPr>
        <w:t>Datos Generales del paciente.</w:t>
      </w:r>
    </w:p>
    <w:p w:rsidR="00FC4A4A" w:rsidRDefault="00FC4A4A" w:rsidP="00BC6CAB">
      <w:pPr>
        <w:pStyle w:val="NormalWeb"/>
        <w:numPr>
          <w:ilvl w:val="0"/>
          <w:numId w:val="7"/>
        </w:numPr>
        <w:tabs>
          <w:tab w:val="clear" w:pos="1259"/>
          <w:tab w:val="num" w:pos="180"/>
        </w:tabs>
        <w:spacing w:before="0" w:beforeAutospacing="0" w:after="0" w:afterAutospacing="0"/>
        <w:ind w:left="180" w:hanging="180"/>
        <w:jc w:val="both"/>
        <w:rPr>
          <w:rFonts w:ascii="Arial" w:eastAsia="Batang" w:hAnsi="Arial" w:cs="Arial"/>
          <w:color w:val="auto"/>
          <w:sz w:val="18"/>
          <w:szCs w:val="18"/>
        </w:rPr>
      </w:pPr>
      <w:r>
        <w:rPr>
          <w:rFonts w:ascii="Arial" w:eastAsia="Batang" w:hAnsi="Arial" w:cs="Arial"/>
          <w:color w:val="auto"/>
          <w:sz w:val="18"/>
          <w:szCs w:val="18"/>
        </w:rPr>
        <w:t>Hábitos tóxicos.</w:t>
      </w:r>
      <w:r w:rsidR="008D7215">
        <w:rPr>
          <w:rFonts w:ascii="Arial" w:eastAsia="Batang" w:hAnsi="Arial" w:cs="Arial"/>
          <w:color w:val="auto"/>
          <w:sz w:val="18"/>
          <w:szCs w:val="18"/>
        </w:rPr>
        <w:t xml:space="preserve"> </w:t>
      </w:r>
    </w:p>
    <w:p w:rsidR="00FC4A4A" w:rsidRDefault="00FC4A4A" w:rsidP="00BC6CAB">
      <w:pPr>
        <w:pStyle w:val="NormalWeb"/>
        <w:numPr>
          <w:ilvl w:val="0"/>
          <w:numId w:val="7"/>
        </w:numPr>
        <w:tabs>
          <w:tab w:val="clear" w:pos="1259"/>
          <w:tab w:val="num" w:pos="180"/>
        </w:tabs>
        <w:spacing w:before="0" w:beforeAutospacing="0" w:after="0" w:afterAutospacing="0"/>
        <w:ind w:left="180" w:hanging="180"/>
        <w:jc w:val="both"/>
        <w:rPr>
          <w:rFonts w:ascii="Arial" w:eastAsia="Batang" w:hAnsi="Arial" w:cs="Arial"/>
          <w:color w:val="auto"/>
          <w:sz w:val="18"/>
          <w:szCs w:val="18"/>
        </w:rPr>
      </w:pPr>
      <w:r w:rsidRPr="00FC4A4A">
        <w:rPr>
          <w:rFonts w:ascii="Arial" w:eastAsia="Batang" w:hAnsi="Arial" w:cs="Arial"/>
          <w:color w:val="auto"/>
          <w:sz w:val="18"/>
          <w:szCs w:val="18"/>
        </w:rPr>
        <w:t>Sintomatol</w:t>
      </w:r>
      <w:r w:rsidR="00675BC5">
        <w:rPr>
          <w:rFonts w:ascii="Arial" w:eastAsia="Batang" w:hAnsi="Arial" w:cs="Arial"/>
          <w:color w:val="auto"/>
          <w:sz w:val="18"/>
          <w:szCs w:val="18"/>
        </w:rPr>
        <w:t>ogía compatible con TB Pulmonar y r</w:t>
      </w:r>
      <w:r>
        <w:rPr>
          <w:rFonts w:ascii="Arial" w:eastAsia="Batang" w:hAnsi="Arial" w:cs="Arial"/>
          <w:color w:val="auto"/>
          <w:sz w:val="18"/>
          <w:szCs w:val="18"/>
        </w:rPr>
        <w:t>esultados en la Auscultación Pulmonar</w:t>
      </w:r>
      <w:r w:rsidR="00675BC5">
        <w:rPr>
          <w:rFonts w:ascii="Arial" w:eastAsia="Batang" w:hAnsi="Arial" w:cs="Arial"/>
          <w:color w:val="auto"/>
          <w:sz w:val="18"/>
          <w:szCs w:val="18"/>
        </w:rPr>
        <w:t xml:space="preserve"> (presencia o ausencia de sonidos anómalos)</w:t>
      </w:r>
      <w:r>
        <w:rPr>
          <w:rFonts w:ascii="Arial" w:eastAsia="Batang" w:hAnsi="Arial" w:cs="Arial"/>
          <w:color w:val="auto"/>
          <w:sz w:val="18"/>
          <w:szCs w:val="18"/>
        </w:rPr>
        <w:t xml:space="preserve">. </w:t>
      </w:r>
    </w:p>
    <w:p w:rsidR="008D0DBA" w:rsidRPr="00FC4A4A" w:rsidRDefault="008D0DBA" w:rsidP="00BC6CAB">
      <w:pPr>
        <w:pStyle w:val="NormalWeb"/>
        <w:numPr>
          <w:ilvl w:val="0"/>
          <w:numId w:val="7"/>
        </w:numPr>
        <w:tabs>
          <w:tab w:val="clear" w:pos="1259"/>
          <w:tab w:val="num" w:pos="180"/>
        </w:tabs>
        <w:spacing w:before="0" w:beforeAutospacing="0" w:after="0" w:afterAutospacing="0"/>
        <w:ind w:left="180" w:hanging="180"/>
        <w:jc w:val="both"/>
        <w:rPr>
          <w:rFonts w:ascii="Arial" w:eastAsia="Batang" w:hAnsi="Arial" w:cs="Arial"/>
          <w:color w:val="auto"/>
          <w:sz w:val="18"/>
          <w:szCs w:val="18"/>
        </w:rPr>
      </w:pPr>
      <w:r>
        <w:rPr>
          <w:rFonts w:ascii="Arial" w:eastAsia="Batang" w:hAnsi="Arial" w:cs="Arial"/>
          <w:color w:val="auto"/>
          <w:sz w:val="18"/>
          <w:szCs w:val="18"/>
        </w:rPr>
        <w:t>Diagnóstico Radiológico.</w:t>
      </w:r>
    </w:p>
    <w:p w:rsidR="00FC4A4A" w:rsidRPr="00FC4A4A" w:rsidRDefault="00FC4A4A" w:rsidP="00BC6CAB">
      <w:pPr>
        <w:pStyle w:val="NormalWeb"/>
        <w:numPr>
          <w:ilvl w:val="0"/>
          <w:numId w:val="7"/>
        </w:numPr>
        <w:tabs>
          <w:tab w:val="clear" w:pos="1259"/>
          <w:tab w:val="num" w:pos="180"/>
        </w:tabs>
        <w:spacing w:before="0" w:beforeAutospacing="0" w:after="0" w:afterAutospacing="0"/>
        <w:ind w:left="180" w:hanging="180"/>
        <w:jc w:val="both"/>
        <w:rPr>
          <w:rFonts w:ascii="Arial" w:eastAsia="Batang" w:hAnsi="Arial" w:cs="Arial"/>
          <w:color w:val="auto"/>
          <w:sz w:val="18"/>
          <w:szCs w:val="18"/>
        </w:rPr>
      </w:pPr>
      <w:r w:rsidRPr="00FC4A4A">
        <w:rPr>
          <w:rFonts w:ascii="Arial" w:eastAsia="Batang" w:hAnsi="Arial" w:cs="Arial"/>
          <w:color w:val="auto"/>
          <w:sz w:val="18"/>
          <w:szCs w:val="18"/>
        </w:rPr>
        <w:t>Fecha de aparición de los primeros síntomas.</w:t>
      </w:r>
    </w:p>
    <w:p w:rsidR="00FC4A4A" w:rsidRPr="00FC4A4A" w:rsidRDefault="00FC4A4A" w:rsidP="00BC6CAB">
      <w:pPr>
        <w:pStyle w:val="NormalWeb"/>
        <w:numPr>
          <w:ilvl w:val="0"/>
          <w:numId w:val="7"/>
        </w:numPr>
        <w:tabs>
          <w:tab w:val="clear" w:pos="1259"/>
          <w:tab w:val="num" w:pos="180"/>
        </w:tabs>
        <w:spacing w:before="0" w:beforeAutospacing="0" w:after="0" w:afterAutospacing="0"/>
        <w:ind w:left="180" w:hanging="180"/>
        <w:jc w:val="both"/>
        <w:rPr>
          <w:rFonts w:ascii="Arial" w:eastAsia="Batang" w:hAnsi="Arial" w:cs="Arial"/>
          <w:color w:val="auto"/>
          <w:sz w:val="18"/>
          <w:szCs w:val="18"/>
        </w:rPr>
      </w:pPr>
      <w:r w:rsidRPr="00FC4A4A">
        <w:rPr>
          <w:rFonts w:ascii="Arial" w:eastAsia="Batang" w:hAnsi="Arial" w:cs="Arial"/>
          <w:color w:val="auto"/>
          <w:sz w:val="18"/>
          <w:szCs w:val="18"/>
        </w:rPr>
        <w:t>Fecha de las visitas y exploraciones practicadas.</w:t>
      </w:r>
    </w:p>
    <w:p w:rsidR="00FC4A4A" w:rsidRPr="00FC4A4A" w:rsidRDefault="00FC4A4A" w:rsidP="00BC6CAB">
      <w:pPr>
        <w:pStyle w:val="NormalWeb"/>
        <w:numPr>
          <w:ilvl w:val="0"/>
          <w:numId w:val="7"/>
        </w:numPr>
        <w:tabs>
          <w:tab w:val="clear" w:pos="1259"/>
          <w:tab w:val="num" w:pos="180"/>
        </w:tabs>
        <w:spacing w:before="0" w:beforeAutospacing="0" w:after="0" w:afterAutospacing="0"/>
        <w:ind w:left="180" w:hanging="180"/>
        <w:jc w:val="both"/>
        <w:rPr>
          <w:rFonts w:ascii="Arial" w:eastAsia="Batang" w:hAnsi="Arial" w:cs="Arial"/>
          <w:color w:val="auto"/>
          <w:sz w:val="18"/>
          <w:szCs w:val="18"/>
        </w:rPr>
      </w:pPr>
      <w:r w:rsidRPr="00FC4A4A">
        <w:rPr>
          <w:rFonts w:ascii="Arial" w:eastAsia="Batang" w:hAnsi="Arial" w:cs="Arial"/>
          <w:color w:val="auto"/>
          <w:sz w:val="18"/>
          <w:szCs w:val="18"/>
        </w:rPr>
        <w:t>Fecha de la primera sospecha de TB.</w:t>
      </w:r>
    </w:p>
    <w:p w:rsidR="00FC4A4A" w:rsidRDefault="00FC4A4A" w:rsidP="00BC6CAB">
      <w:pPr>
        <w:pStyle w:val="NormalWeb"/>
        <w:numPr>
          <w:ilvl w:val="0"/>
          <w:numId w:val="7"/>
        </w:numPr>
        <w:tabs>
          <w:tab w:val="clear" w:pos="1259"/>
          <w:tab w:val="num" w:pos="180"/>
        </w:tabs>
        <w:spacing w:before="0" w:beforeAutospacing="0" w:after="0" w:afterAutospacing="0"/>
        <w:ind w:left="180" w:hanging="180"/>
        <w:jc w:val="both"/>
        <w:rPr>
          <w:rFonts w:ascii="Arial" w:eastAsia="Batang" w:hAnsi="Arial" w:cs="Arial"/>
          <w:color w:val="auto"/>
          <w:sz w:val="18"/>
          <w:szCs w:val="18"/>
        </w:rPr>
      </w:pPr>
      <w:r w:rsidRPr="00FC4A4A">
        <w:rPr>
          <w:rFonts w:ascii="Arial" w:eastAsia="Batang" w:hAnsi="Arial" w:cs="Arial"/>
          <w:color w:val="auto"/>
          <w:sz w:val="18"/>
          <w:szCs w:val="18"/>
        </w:rPr>
        <w:t xml:space="preserve">Fecha de inicio del tratamiento específico. </w:t>
      </w:r>
    </w:p>
    <w:p w:rsidR="00D678D4" w:rsidRPr="00EA5312" w:rsidRDefault="0007512A" w:rsidP="000A7F22">
      <w:pPr>
        <w:tabs>
          <w:tab w:val="left" w:pos="2700"/>
        </w:tabs>
        <w:spacing w:line="240" w:lineRule="exact"/>
        <w:jc w:val="both"/>
        <w:rPr>
          <w:rFonts w:ascii="Arial" w:eastAsia="Batang" w:hAnsi="Arial" w:cs="Arial"/>
          <w:b/>
          <w:sz w:val="18"/>
          <w:szCs w:val="18"/>
        </w:rPr>
      </w:pPr>
      <w:r w:rsidRPr="00EA5312">
        <w:rPr>
          <w:rFonts w:ascii="Arial" w:eastAsia="Batang" w:hAnsi="Arial" w:cs="Arial"/>
          <w:b/>
          <w:sz w:val="18"/>
          <w:szCs w:val="18"/>
        </w:rPr>
        <w:lastRenderedPageBreak/>
        <w:t>2.2</w:t>
      </w:r>
      <w:r w:rsidR="00146E20">
        <w:rPr>
          <w:rFonts w:ascii="Arial" w:eastAsia="Batang" w:hAnsi="Arial" w:cs="Arial"/>
          <w:b/>
          <w:sz w:val="18"/>
          <w:szCs w:val="18"/>
        </w:rPr>
        <w:t xml:space="preserve"> </w:t>
      </w:r>
      <w:r w:rsidR="00675BC5">
        <w:rPr>
          <w:rFonts w:ascii="Arial" w:eastAsia="Batang" w:hAnsi="Arial" w:cs="Arial"/>
          <w:b/>
          <w:sz w:val="18"/>
          <w:szCs w:val="18"/>
        </w:rPr>
        <w:t xml:space="preserve">DESCRIPCIÓN DE </w:t>
      </w:r>
      <w:r w:rsidR="004F6E0E">
        <w:rPr>
          <w:rFonts w:ascii="Arial" w:eastAsia="Batang" w:hAnsi="Arial" w:cs="Arial"/>
          <w:b/>
          <w:sz w:val="18"/>
          <w:szCs w:val="18"/>
        </w:rPr>
        <w:t>FACTORES:</w:t>
      </w:r>
      <w:r w:rsidR="00146E20">
        <w:rPr>
          <w:rFonts w:ascii="Arial" w:eastAsia="Batang" w:hAnsi="Arial" w:cs="Arial"/>
          <w:b/>
          <w:sz w:val="18"/>
          <w:szCs w:val="18"/>
        </w:rPr>
        <w:t xml:space="preserve"> </w:t>
      </w:r>
      <w:r w:rsidR="008D36FD" w:rsidRPr="00EA5312">
        <w:rPr>
          <w:rFonts w:ascii="Arial" w:eastAsia="Batang" w:hAnsi="Arial" w:cs="Arial"/>
          <w:b/>
          <w:sz w:val="18"/>
          <w:szCs w:val="18"/>
        </w:rPr>
        <w:t>INTERVALOS DE TIEMPO DEL PROCESO DE DIAGNÓSTICO TOTAL</w:t>
      </w:r>
      <w:r w:rsidR="00C617C1">
        <w:rPr>
          <w:rFonts w:ascii="Arial" w:eastAsia="Batang" w:hAnsi="Arial" w:cs="Arial"/>
          <w:b/>
          <w:sz w:val="18"/>
          <w:szCs w:val="18"/>
        </w:rPr>
        <w:t>.</w:t>
      </w:r>
      <w:r w:rsidR="008D36FD" w:rsidRPr="00EA5312">
        <w:rPr>
          <w:rFonts w:ascii="Arial" w:eastAsia="Batang" w:hAnsi="Arial" w:cs="Arial"/>
          <w:b/>
          <w:sz w:val="18"/>
          <w:szCs w:val="18"/>
        </w:rPr>
        <w:t xml:space="preserve"> </w:t>
      </w:r>
    </w:p>
    <w:p w:rsidR="008D36FD" w:rsidRDefault="008D36FD" w:rsidP="008D7215">
      <w:pPr>
        <w:spacing w:line="240" w:lineRule="exact"/>
        <w:jc w:val="both"/>
        <w:rPr>
          <w:rFonts w:ascii="Arial" w:eastAsia="Arial Unicode MS" w:hAnsi="Arial" w:cs="Arial"/>
          <w:color w:val="333333"/>
          <w:sz w:val="18"/>
          <w:szCs w:val="18"/>
        </w:rPr>
      </w:pPr>
    </w:p>
    <w:p w:rsidR="008D7215" w:rsidRDefault="008D7215" w:rsidP="00BC6CAB">
      <w:pPr>
        <w:jc w:val="both"/>
        <w:rPr>
          <w:rFonts w:ascii="Arial" w:eastAsia="Arial Unicode MS" w:hAnsi="Arial" w:cs="Arial"/>
          <w:color w:val="333333"/>
          <w:sz w:val="18"/>
          <w:szCs w:val="18"/>
        </w:rPr>
      </w:pPr>
      <w:r w:rsidRPr="008D7215">
        <w:rPr>
          <w:rFonts w:ascii="Arial" w:eastAsia="Arial Unicode MS" w:hAnsi="Arial" w:cs="Arial"/>
          <w:color w:val="333333"/>
          <w:sz w:val="18"/>
          <w:szCs w:val="18"/>
        </w:rPr>
        <w:tab/>
        <w:t>A continuación se describen las variables utilizadas para medir el tiempo del proceso de diagnóstico total de la tuberculosis pulmonar y el valor límite de cada período.</w:t>
      </w:r>
    </w:p>
    <w:p w:rsidR="00C617C1" w:rsidRDefault="00C96450" w:rsidP="00C617C1">
      <w:pPr>
        <w:spacing w:line="240" w:lineRule="exact"/>
        <w:jc w:val="center"/>
        <w:rPr>
          <w:rFonts w:ascii="Arial" w:eastAsia="Batang" w:hAnsi="Arial" w:cs="Arial"/>
          <w:b/>
          <w:i/>
          <w:imprint/>
          <w:sz w:val="14"/>
          <w:szCs w:val="14"/>
        </w:rPr>
      </w:pPr>
      <w:r w:rsidRPr="00F041B6">
        <w:rPr>
          <w:rFonts w:ascii="Arial" w:eastAsia="Batang" w:hAnsi="Arial" w:cs="Arial"/>
          <w:b/>
          <w:i/>
          <w:imprint/>
          <w:sz w:val="14"/>
          <w:szCs w:val="14"/>
        </w:rPr>
        <w:t>GRÁFICO 1</w:t>
      </w:r>
    </w:p>
    <w:p w:rsidR="000D30E4" w:rsidRPr="000A7F22" w:rsidRDefault="006903C8" w:rsidP="000A7F22">
      <w:pPr>
        <w:spacing w:line="180" w:lineRule="exact"/>
        <w:jc w:val="center"/>
        <w:rPr>
          <w:rFonts w:ascii="Arial" w:hAnsi="Arial" w:cs="Arial"/>
          <w:b/>
          <w:i/>
          <w:imprint/>
          <w:sz w:val="12"/>
          <w:szCs w:val="12"/>
        </w:rPr>
      </w:pPr>
      <w:r>
        <w:rPr>
          <w:rFonts w:ascii="Arial" w:hAnsi="Arial" w:cs="Arial"/>
          <w:b/>
          <w:i/>
          <w:noProof/>
          <w:sz w:val="12"/>
          <w:szCs w:val="12"/>
          <w:lang w:val="en-US" w:eastAsia="en-US"/>
        </w:rPr>
        <w:drawing>
          <wp:anchor distT="0" distB="0" distL="114300" distR="114300" simplePos="0" relativeHeight="251661824" behindDoc="1" locked="0" layoutInCell="1" allowOverlap="1">
            <wp:simplePos x="0" y="0"/>
            <wp:positionH relativeFrom="column">
              <wp:posOffset>0</wp:posOffset>
            </wp:positionH>
            <wp:positionV relativeFrom="paragraph">
              <wp:posOffset>83820</wp:posOffset>
            </wp:positionV>
            <wp:extent cx="2665730" cy="2286000"/>
            <wp:effectExtent l="19050" t="0" r="1270" b="0"/>
            <wp:wrapTight wrapText="bothSides">
              <wp:wrapPolygon edited="0">
                <wp:start x="-154" y="0"/>
                <wp:lineTo x="-154" y="21420"/>
                <wp:lineTo x="21610" y="21420"/>
                <wp:lineTo x="21610" y="0"/>
                <wp:lineTo x="-154" y="0"/>
              </wp:wrapPolygon>
            </wp:wrapTight>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srcRect/>
                    <a:stretch>
                      <a:fillRect/>
                    </a:stretch>
                  </pic:blipFill>
                  <pic:spPr bwMode="auto">
                    <a:xfrm>
                      <a:off x="0" y="0"/>
                      <a:ext cx="2665730" cy="2286000"/>
                    </a:xfrm>
                    <a:prstGeom prst="rect">
                      <a:avLst/>
                    </a:prstGeom>
                    <a:noFill/>
                  </pic:spPr>
                </pic:pic>
              </a:graphicData>
            </a:graphic>
          </wp:anchor>
        </w:drawing>
      </w:r>
      <w:r w:rsidR="00C96450" w:rsidRPr="00C96450">
        <w:rPr>
          <w:rFonts w:ascii="Arial" w:hAnsi="Arial" w:cs="Arial"/>
          <w:b/>
          <w:i/>
          <w:imprint/>
          <w:sz w:val="12"/>
          <w:szCs w:val="12"/>
        </w:rPr>
        <w:t>“Esquema de los intervalos de tiempo del proceso de diagnóstico total</w:t>
      </w:r>
      <w:r w:rsidR="00C96450">
        <w:rPr>
          <w:rFonts w:ascii="Arial" w:hAnsi="Arial" w:cs="Arial"/>
          <w:b/>
          <w:i/>
          <w:imprint/>
          <w:sz w:val="12"/>
          <w:szCs w:val="12"/>
        </w:rPr>
        <w:t xml:space="preserve"> de </w:t>
      </w:r>
      <w:r w:rsidR="008D36FD">
        <w:rPr>
          <w:rFonts w:ascii="Arial" w:hAnsi="Arial" w:cs="Arial"/>
          <w:b/>
          <w:i/>
          <w:imprint/>
          <w:sz w:val="12"/>
          <w:szCs w:val="12"/>
        </w:rPr>
        <w:t>la Tuberculosis pulmonar”</w:t>
      </w:r>
    </w:p>
    <w:p w:rsidR="00675BC5" w:rsidRPr="00C617C1" w:rsidRDefault="00675BC5" w:rsidP="00C617C1">
      <w:pPr>
        <w:spacing w:line="240" w:lineRule="exact"/>
        <w:jc w:val="center"/>
        <w:rPr>
          <w:rFonts w:ascii="Lucida Sans Unicode" w:eastAsia="Batang" w:hAnsi="Lucida Sans Unicode" w:cs="Lucida Sans Unicode"/>
          <w:b/>
          <w:i/>
          <w:imprint/>
          <w:sz w:val="14"/>
          <w:szCs w:val="14"/>
        </w:rPr>
      </w:pPr>
    </w:p>
    <w:p w:rsidR="008D36FD" w:rsidRPr="00C96450" w:rsidRDefault="00C96450" w:rsidP="00BC6CAB">
      <w:pPr>
        <w:pStyle w:val="NormalWeb"/>
        <w:numPr>
          <w:ilvl w:val="0"/>
          <w:numId w:val="8"/>
        </w:numPr>
        <w:tabs>
          <w:tab w:val="clear" w:pos="1440"/>
          <w:tab w:val="num" w:pos="0"/>
        </w:tabs>
        <w:spacing w:before="0" w:beforeAutospacing="0" w:after="0" w:afterAutospacing="0"/>
        <w:ind w:left="0" w:firstLine="0"/>
        <w:jc w:val="both"/>
        <w:rPr>
          <w:rFonts w:ascii="Arial" w:eastAsia="Batang" w:hAnsi="Arial" w:cs="Arial"/>
          <w:color w:val="auto"/>
          <w:sz w:val="18"/>
          <w:szCs w:val="18"/>
        </w:rPr>
      </w:pPr>
      <w:r w:rsidRPr="00C96450">
        <w:rPr>
          <w:rFonts w:ascii="Arial" w:eastAsia="Batang" w:hAnsi="Arial" w:cs="Arial"/>
          <w:b/>
          <w:color w:val="auto"/>
          <w:sz w:val="18"/>
          <w:szCs w:val="18"/>
        </w:rPr>
        <w:t>Intervalo Aplicable al paciente (IAP):</w:t>
      </w:r>
      <w:r w:rsidRPr="00C96450">
        <w:rPr>
          <w:rFonts w:ascii="Arial" w:eastAsia="Batang" w:hAnsi="Arial" w:cs="Arial"/>
          <w:color w:val="auto"/>
          <w:sz w:val="18"/>
          <w:szCs w:val="18"/>
        </w:rPr>
        <w:t xml:space="preserve"> Días acontecidos entre el inicio de los síntomas compatibles con tuberculosis pulmonar hasta que el enfermo solicita la debida atención.  Demora por parte del paciente fue considerada en intervalos mayores a 30 días.</w:t>
      </w:r>
    </w:p>
    <w:p w:rsidR="008D36FD" w:rsidRPr="00C96450" w:rsidRDefault="00C96450" w:rsidP="00BC6CAB">
      <w:pPr>
        <w:pStyle w:val="NormalWeb"/>
        <w:numPr>
          <w:ilvl w:val="0"/>
          <w:numId w:val="8"/>
        </w:numPr>
        <w:tabs>
          <w:tab w:val="clear" w:pos="1440"/>
          <w:tab w:val="num" w:pos="0"/>
        </w:tabs>
        <w:spacing w:before="0" w:beforeAutospacing="0" w:after="0" w:afterAutospacing="0"/>
        <w:ind w:left="0" w:firstLine="0"/>
        <w:jc w:val="both"/>
        <w:rPr>
          <w:rFonts w:ascii="Arial" w:eastAsia="Batang" w:hAnsi="Arial" w:cs="Arial"/>
          <w:color w:val="auto"/>
          <w:sz w:val="18"/>
          <w:szCs w:val="18"/>
        </w:rPr>
      </w:pPr>
      <w:r w:rsidRPr="00C96450">
        <w:rPr>
          <w:rFonts w:ascii="Arial" w:eastAsia="Batang" w:hAnsi="Arial" w:cs="Arial"/>
          <w:b/>
          <w:color w:val="auto"/>
          <w:sz w:val="18"/>
          <w:szCs w:val="18"/>
        </w:rPr>
        <w:t>Intervalo Referencial (IR):</w:t>
      </w:r>
      <w:r w:rsidRPr="00C96450">
        <w:rPr>
          <w:rFonts w:ascii="Arial" w:eastAsia="Batang" w:hAnsi="Arial" w:cs="Arial"/>
          <w:color w:val="auto"/>
          <w:sz w:val="18"/>
          <w:szCs w:val="18"/>
        </w:rPr>
        <w:t xml:space="preserve"> </w:t>
      </w:r>
      <w:r w:rsidRPr="00C96450">
        <w:rPr>
          <w:rFonts w:ascii="Arial" w:eastAsia="Batang" w:hAnsi="Arial" w:cs="Arial"/>
          <w:color w:val="auto"/>
          <w:sz w:val="18"/>
          <w:szCs w:val="18"/>
        </w:rPr>
        <w:tab/>
        <w:t>Tiempo transcurrido desde la primera consulta  hasta su solicitud de  admisión o el establecimiento de sospecha de tuberculosis pulmonar.  Más de dos días fueron considerados como demora.</w:t>
      </w:r>
    </w:p>
    <w:p w:rsidR="008D36FD" w:rsidRPr="00C96450" w:rsidRDefault="00C96450" w:rsidP="00BC6CAB">
      <w:pPr>
        <w:pStyle w:val="NormalWeb"/>
        <w:numPr>
          <w:ilvl w:val="0"/>
          <w:numId w:val="8"/>
        </w:numPr>
        <w:tabs>
          <w:tab w:val="clear" w:pos="1440"/>
          <w:tab w:val="num" w:pos="0"/>
        </w:tabs>
        <w:spacing w:before="0" w:beforeAutospacing="0" w:after="0" w:afterAutospacing="0"/>
        <w:ind w:left="0" w:firstLine="0"/>
        <w:jc w:val="both"/>
        <w:rPr>
          <w:rFonts w:ascii="Arial" w:eastAsia="Batang" w:hAnsi="Arial" w:cs="Arial"/>
          <w:color w:val="auto"/>
          <w:sz w:val="18"/>
          <w:szCs w:val="18"/>
        </w:rPr>
      </w:pPr>
      <w:r w:rsidRPr="00C96450">
        <w:rPr>
          <w:rFonts w:ascii="Arial" w:eastAsia="Batang" w:hAnsi="Arial" w:cs="Arial"/>
          <w:b/>
          <w:color w:val="auto"/>
          <w:sz w:val="18"/>
          <w:szCs w:val="18"/>
        </w:rPr>
        <w:t>Intervalo Diagnóstico (ID):</w:t>
      </w:r>
      <w:r w:rsidRPr="00C96450">
        <w:rPr>
          <w:rFonts w:ascii="Arial" w:eastAsia="Batang" w:hAnsi="Arial" w:cs="Arial"/>
          <w:color w:val="auto"/>
          <w:sz w:val="18"/>
          <w:szCs w:val="18"/>
        </w:rPr>
        <w:t xml:space="preserve"> Tiempo transcurrido desde que se sospecha la existencia de tuberculosis pulmonar o desde que el paciente es hospitalizado  hasta que se toma la primera muestra para TB.</w:t>
      </w:r>
      <w:r w:rsidRPr="00C96450">
        <w:rPr>
          <w:rFonts w:ascii="Arial" w:eastAsia="Batang" w:hAnsi="Arial" w:cs="Arial"/>
          <w:color w:val="auto"/>
          <w:sz w:val="18"/>
          <w:szCs w:val="18"/>
        </w:rPr>
        <w:tab/>
        <w:t>Tiempo superior a 1 día fue considerado como exceso.</w:t>
      </w:r>
    </w:p>
    <w:p w:rsidR="008D36FD" w:rsidRPr="00C96450" w:rsidRDefault="00C96450" w:rsidP="00BC6CAB">
      <w:pPr>
        <w:pStyle w:val="NormalWeb"/>
        <w:numPr>
          <w:ilvl w:val="0"/>
          <w:numId w:val="8"/>
        </w:numPr>
        <w:tabs>
          <w:tab w:val="clear" w:pos="1440"/>
          <w:tab w:val="num" w:pos="0"/>
        </w:tabs>
        <w:spacing w:before="0" w:beforeAutospacing="0" w:after="0" w:afterAutospacing="0"/>
        <w:ind w:left="0" w:firstLine="0"/>
        <w:jc w:val="both"/>
        <w:rPr>
          <w:rFonts w:ascii="Arial" w:eastAsia="Batang" w:hAnsi="Arial" w:cs="Arial"/>
          <w:color w:val="auto"/>
          <w:sz w:val="18"/>
          <w:szCs w:val="18"/>
        </w:rPr>
      </w:pPr>
      <w:r w:rsidRPr="00C96450">
        <w:rPr>
          <w:rFonts w:ascii="Arial" w:eastAsia="Batang" w:hAnsi="Arial" w:cs="Arial"/>
          <w:b/>
          <w:color w:val="auto"/>
          <w:sz w:val="18"/>
          <w:szCs w:val="18"/>
        </w:rPr>
        <w:t xml:space="preserve">Intervalo Tratamiento (IT): </w:t>
      </w:r>
      <w:r w:rsidRPr="00C96450">
        <w:rPr>
          <w:rFonts w:ascii="Arial" w:eastAsia="Batang" w:hAnsi="Arial" w:cs="Arial"/>
          <w:color w:val="auto"/>
          <w:sz w:val="18"/>
          <w:szCs w:val="18"/>
        </w:rPr>
        <w:t>Espacio de tiempo que acontece desde que se toma la primera muestra hasta que se inicia el tratamiento. Intervalos mayores a un día fueron considerados como demora.</w:t>
      </w:r>
    </w:p>
    <w:p w:rsidR="008D36FD" w:rsidRPr="00C96450" w:rsidRDefault="00C96450" w:rsidP="00BC6CAB">
      <w:pPr>
        <w:pStyle w:val="NormalWeb"/>
        <w:numPr>
          <w:ilvl w:val="0"/>
          <w:numId w:val="8"/>
        </w:numPr>
        <w:tabs>
          <w:tab w:val="clear" w:pos="1440"/>
          <w:tab w:val="num" w:pos="0"/>
        </w:tabs>
        <w:spacing w:before="0" w:beforeAutospacing="0" w:after="0" w:afterAutospacing="0"/>
        <w:ind w:left="0" w:firstLine="0"/>
        <w:jc w:val="both"/>
        <w:rPr>
          <w:rFonts w:ascii="Arial" w:hAnsi="Arial" w:cs="Arial"/>
          <w:b/>
          <w:color w:val="auto"/>
          <w:sz w:val="18"/>
          <w:szCs w:val="18"/>
        </w:rPr>
      </w:pPr>
      <w:r w:rsidRPr="00C96450">
        <w:rPr>
          <w:rFonts w:ascii="Arial" w:hAnsi="Arial" w:cs="Arial"/>
          <w:b/>
          <w:color w:val="auto"/>
          <w:sz w:val="18"/>
          <w:szCs w:val="18"/>
        </w:rPr>
        <w:t xml:space="preserve">Intervalo Clínica (IC): </w:t>
      </w:r>
      <w:r w:rsidRPr="00C96450">
        <w:rPr>
          <w:rFonts w:ascii="Arial" w:hAnsi="Arial" w:cs="Arial"/>
          <w:color w:val="auto"/>
          <w:sz w:val="18"/>
          <w:szCs w:val="18"/>
        </w:rPr>
        <w:t>Es la suma de los intervalos de diagnóstico y de tratamiento.  Espacios de tiempo mayores a dos días fueron considerados como demora.</w:t>
      </w:r>
    </w:p>
    <w:p w:rsidR="008D36FD" w:rsidRPr="00C96450" w:rsidRDefault="00C96450" w:rsidP="00BC6CAB">
      <w:pPr>
        <w:pStyle w:val="NormalWeb"/>
        <w:numPr>
          <w:ilvl w:val="0"/>
          <w:numId w:val="8"/>
        </w:numPr>
        <w:tabs>
          <w:tab w:val="clear" w:pos="1440"/>
          <w:tab w:val="num" w:pos="0"/>
        </w:tabs>
        <w:spacing w:before="0" w:beforeAutospacing="0" w:after="0" w:afterAutospacing="0"/>
        <w:ind w:left="0" w:firstLine="0"/>
        <w:jc w:val="both"/>
        <w:rPr>
          <w:rFonts w:ascii="Arial" w:hAnsi="Arial" w:cs="Arial"/>
          <w:color w:val="auto"/>
          <w:sz w:val="18"/>
          <w:szCs w:val="18"/>
        </w:rPr>
      </w:pPr>
      <w:r w:rsidRPr="00C96450">
        <w:rPr>
          <w:rFonts w:ascii="Arial" w:hAnsi="Arial" w:cs="Arial"/>
          <w:b/>
          <w:color w:val="auto"/>
          <w:sz w:val="18"/>
          <w:szCs w:val="18"/>
        </w:rPr>
        <w:t xml:space="preserve">Intervalo Aplicable al Sistema Médico (IASM): </w:t>
      </w:r>
      <w:r w:rsidRPr="00C96450">
        <w:rPr>
          <w:rFonts w:ascii="Arial" w:hAnsi="Arial" w:cs="Arial"/>
          <w:color w:val="auto"/>
          <w:sz w:val="18"/>
          <w:szCs w:val="18"/>
        </w:rPr>
        <w:t xml:space="preserve">Es la suma del intervalo referencial,  diagnóstico y tratamiento. Tiempos mayores a cuatro días fueron interpretados como demora. </w:t>
      </w:r>
    </w:p>
    <w:p w:rsidR="00C96450" w:rsidRPr="00C96450" w:rsidRDefault="00C96450" w:rsidP="00BC6CAB">
      <w:pPr>
        <w:pStyle w:val="NormalWeb"/>
        <w:numPr>
          <w:ilvl w:val="0"/>
          <w:numId w:val="8"/>
        </w:numPr>
        <w:tabs>
          <w:tab w:val="clear" w:pos="1440"/>
          <w:tab w:val="num" w:pos="0"/>
        </w:tabs>
        <w:spacing w:before="0" w:beforeAutospacing="0" w:after="0" w:afterAutospacing="0"/>
        <w:ind w:left="0" w:firstLine="0"/>
        <w:jc w:val="both"/>
        <w:rPr>
          <w:rFonts w:ascii="Arial" w:eastAsia="Batang" w:hAnsi="Arial" w:cs="Arial"/>
          <w:color w:val="auto"/>
          <w:sz w:val="18"/>
          <w:szCs w:val="18"/>
        </w:rPr>
      </w:pPr>
      <w:r w:rsidRPr="00C96450">
        <w:rPr>
          <w:rFonts w:ascii="Arial" w:eastAsia="Batang" w:hAnsi="Arial" w:cs="Arial"/>
          <w:b/>
          <w:color w:val="auto"/>
          <w:sz w:val="18"/>
          <w:szCs w:val="18"/>
        </w:rPr>
        <w:t xml:space="preserve">Intervalo Diagnóstico Total (IDT): </w:t>
      </w:r>
      <w:r w:rsidRPr="00C96450">
        <w:rPr>
          <w:rFonts w:ascii="Arial" w:eastAsia="Batang" w:hAnsi="Arial" w:cs="Arial"/>
          <w:color w:val="auto"/>
          <w:sz w:val="18"/>
          <w:szCs w:val="18"/>
        </w:rPr>
        <w:t>Tiempo transcurrido desde el inicio de los síntomas hasta el diagnóstico de la enfermedad e  inicio del tratamiento, es decir es la suma del intervalo aplicable al paciente y del intervalo Doctor.  La demora en este intervalo fue considerada en periodos mayores a 34 días.</w:t>
      </w:r>
    </w:p>
    <w:p w:rsidR="009C5A65" w:rsidRDefault="009C5A65" w:rsidP="008D36FD">
      <w:pPr>
        <w:spacing w:line="240" w:lineRule="exact"/>
        <w:jc w:val="both"/>
        <w:rPr>
          <w:rFonts w:ascii="Arial" w:eastAsia="Batang" w:hAnsi="Arial" w:cs="Arial"/>
          <w:b/>
          <w:sz w:val="18"/>
          <w:szCs w:val="18"/>
        </w:rPr>
      </w:pPr>
    </w:p>
    <w:p w:rsidR="008D36FD" w:rsidRPr="004F6E0E" w:rsidRDefault="0007512A" w:rsidP="008D36FD">
      <w:pPr>
        <w:spacing w:line="240" w:lineRule="exact"/>
        <w:jc w:val="both"/>
        <w:rPr>
          <w:rFonts w:ascii="Arial" w:eastAsia="Batang" w:hAnsi="Arial" w:cs="Arial"/>
          <w:b/>
          <w:sz w:val="18"/>
          <w:szCs w:val="18"/>
        </w:rPr>
      </w:pPr>
      <w:r w:rsidRPr="004F6E0E">
        <w:rPr>
          <w:rFonts w:ascii="Arial" w:eastAsia="Batang" w:hAnsi="Arial" w:cs="Arial"/>
          <w:b/>
          <w:sz w:val="18"/>
          <w:szCs w:val="18"/>
        </w:rPr>
        <w:t>2.3</w:t>
      </w:r>
      <w:r w:rsidR="004F6E0E" w:rsidRPr="004F6E0E">
        <w:rPr>
          <w:rFonts w:ascii="Arial" w:eastAsia="Batang" w:hAnsi="Arial" w:cs="Arial"/>
          <w:b/>
          <w:sz w:val="18"/>
          <w:szCs w:val="18"/>
        </w:rPr>
        <w:t xml:space="preserve"> DESCRIPCIÓN </w:t>
      </w:r>
      <w:r w:rsidRPr="004F6E0E">
        <w:rPr>
          <w:rFonts w:ascii="Arial" w:eastAsia="Batang" w:hAnsi="Arial" w:cs="Arial"/>
          <w:b/>
          <w:sz w:val="18"/>
          <w:szCs w:val="18"/>
        </w:rPr>
        <w:t xml:space="preserve"> </w:t>
      </w:r>
      <w:r w:rsidR="004F6E0E">
        <w:rPr>
          <w:rFonts w:ascii="Arial" w:eastAsia="Batang" w:hAnsi="Arial" w:cs="Arial"/>
          <w:b/>
          <w:sz w:val="18"/>
          <w:szCs w:val="18"/>
        </w:rPr>
        <w:t>DE</w:t>
      </w:r>
      <w:r w:rsidR="003458F7">
        <w:rPr>
          <w:rFonts w:ascii="Arial" w:eastAsia="Batang" w:hAnsi="Arial" w:cs="Arial"/>
          <w:b/>
          <w:sz w:val="18"/>
          <w:szCs w:val="18"/>
        </w:rPr>
        <w:t xml:space="preserve"> </w:t>
      </w:r>
      <w:r w:rsidR="004F6E0E">
        <w:rPr>
          <w:rFonts w:ascii="Arial" w:eastAsia="Batang" w:hAnsi="Arial" w:cs="Arial"/>
          <w:b/>
          <w:sz w:val="18"/>
          <w:szCs w:val="18"/>
        </w:rPr>
        <w:t xml:space="preserve">FACTORES: </w:t>
      </w:r>
      <w:r w:rsidR="008D36FD" w:rsidRPr="004F6E0E">
        <w:rPr>
          <w:rFonts w:ascii="Arial" w:eastAsia="Batang" w:hAnsi="Arial" w:cs="Arial"/>
          <w:b/>
          <w:sz w:val="18"/>
          <w:szCs w:val="18"/>
        </w:rPr>
        <w:t>OTRAS VARIABLES RELACIONADAS CON EL ESTUDIO.</w:t>
      </w:r>
    </w:p>
    <w:p w:rsidR="008D36FD" w:rsidRPr="008549BA" w:rsidRDefault="008D36FD" w:rsidP="008D36FD">
      <w:pPr>
        <w:spacing w:line="240" w:lineRule="exact"/>
        <w:jc w:val="both"/>
        <w:rPr>
          <w:rFonts w:ascii="Lucida Sans Unicode" w:eastAsia="Batang" w:hAnsi="Lucida Sans Unicode" w:cs="Lucida Sans Unicode"/>
          <w:b/>
          <w:sz w:val="20"/>
          <w:szCs w:val="20"/>
        </w:rPr>
      </w:pPr>
    </w:p>
    <w:p w:rsidR="008D0DBA" w:rsidRPr="008D36FD" w:rsidRDefault="008D36FD" w:rsidP="00146E20">
      <w:pPr>
        <w:spacing w:line="240" w:lineRule="exact"/>
        <w:jc w:val="center"/>
        <w:rPr>
          <w:rFonts w:ascii="Arial" w:eastAsia="Batang" w:hAnsi="Arial" w:cs="Arial"/>
          <w:b/>
          <w:sz w:val="18"/>
          <w:szCs w:val="18"/>
        </w:rPr>
      </w:pPr>
      <w:r w:rsidRPr="008D36FD">
        <w:rPr>
          <w:rFonts w:ascii="Arial" w:eastAsia="Batang" w:hAnsi="Arial" w:cs="Arial"/>
          <w:b/>
          <w:sz w:val="18"/>
          <w:szCs w:val="18"/>
        </w:rPr>
        <w:t>Datos  Generales del paciente</w:t>
      </w:r>
      <w:r w:rsidR="008D0DBA">
        <w:rPr>
          <w:rFonts w:ascii="Arial" w:eastAsia="Batang" w:hAnsi="Arial" w:cs="Arial"/>
          <w:b/>
          <w:sz w:val="18"/>
          <w:szCs w:val="18"/>
        </w:rPr>
        <w:t>.</w:t>
      </w:r>
    </w:p>
    <w:p w:rsidR="008D36FD" w:rsidRDefault="008D36FD" w:rsidP="00BC6CAB">
      <w:pPr>
        <w:numPr>
          <w:ilvl w:val="0"/>
          <w:numId w:val="9"/>
        </w:numPr>
        <w:tabs>
          <w:tab w:val="clear" w:pos="2662"/>
          <w:tab w:val="num" w:pos="360"/>
        </w:tabs>
        <w:ind w:left="0" w:firstLine="0"/>
        <w:jc w:val="both"/>
        <w:rPr>
          <w:rFonts w:ascii="Arial" w:eastAsia="Batang" w:hAnsi="Arial" w:cs="Arial"/>
          <w:sz w:val="18"/>
          <w:szCs w:val="18"/>
        </w:rPr>
      </w:pPr>
      <w:r w:rsidRPr="008D36FD">
        <w:rPr>
          <w:rFonts w:ascii="Arial" w:eastAsia="Batang" w:hAnsi="Arial" w:cs="Arial"/>
          <w:sz w:val="18"/>
          <w:szCs w:val="18"/>
        </w:rPr>
        <w:t>Género.</w:t>
      </w:r>
    </w:p>
    <w:p w:rsidR="008D36FD" w:rsidRDefault="008D36FD"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Edad.</w:t>
      </w:r>
    </w:p>
    <w:p w:rsidR="008D36FD" w:rsidRPr="0041109C" w:rsidRDefault="008D36FD" w:rsidP="00BC6CAB">
      <w:pPr>
        <w:numPr>
          <w:ilvl w:val="0"/>
          <w:numId w:val="9"/>
        </w:numPr>
        <w:tabs>
          <w:tab w:val="clear" w:pos="2662"/>
          <w:tab w:val="num" w:pos="360"/>
        </w:tabs>
        <w:ind w:left="0" w:firstLine="0"/>
        <w:jc w:val="both"/>
        <w:rPr>
          <w:rFonts w:ascii="Arial" w:eastAsia="Batang" w:hAnsi="Arial" w:cs="Arial"/>
          <w:sz w:val="18"/>
          <w:szCs w:val="18"/>
          <w:lang w:val="pt-BR"/>
        </w:rPr>
      </w:pPr>
      <w:r w:rsidRPr="0041109C">
        <w:rPr>
          <w:rFonts w:ascii="Arial" w:eastAsia="Batang" w:hAnsi="Arial" w:cs="Arial"/>
          <w:sz w:val="18"/>
          <w:szCs w:val="18"/>
          <w:lang w:val="pt-BR"/>
        </w:rPr>
        <w:t>Cobertura por Seguro Médico.</w:t>
      </w:r>
    </w:p>
    <w:p w:rsidR="008D36FD" w:rsidRDefault="008D36FD"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Nivel de Instrucción.</w:t>
      </w:r>
    </w:p>
    <w:p w:rsidR="008D36FD" w:rsidRDefault="008D36FD"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Grupo étnico.</w:t>
      </w:r>
    </w:p>
    <w:p w:rsidR="008D36FD" w:rsidRDefault="008D36FD"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Nivel Socio-económico</w:t>
      </w:r>
    </w:p>
    <w:p w:rsidR="008D0DBA" w:rsidRDefault="008D0DBA"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Área de residencia</w:t>
      </w:r>
    </w:p>
    <w:p w:rsidR="008D36FD" w:rsidRDefault="008D36FD"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IMC (Índice de Masa Corporal).</w:t>
      </w:r>
    </w:p>
    <w:p w:rsidR="00794A7B" w:rsidRDefault="008D0DBA"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Historia de Contacto.</w:t>
      </w:r>
    </w:p>
    <w:p w:rsidR="007B5741" w:rsidRDefault="007B5741"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Hospitalizado para manejo tuberculoso.</w:t>
      </w:r>
    </w:p>
    <w:p w:rsidR="003458F7" w:rsidRDefault="003458F7" w:rsidP="003458F7">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Enfermedad Coexistente.</w:t>
      </w:r>
    </w:p>
    <w:p w:rsidR="003458F7" w:rsidRDefault="003458F7" w:rsidP="003458F7">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Antecedentes de Atopia.</w:t>
      </w:r>
    </w:p>
    <w:p w:rsidR="00BC6CAB" w:rsidRDefault="00BC6CAB" w:rsidP="00146E20">
      <w:pPr>
        <w:spacing w:line="240" w:lineRule="exact"/>
        <w:jc w:val="center"/>
        <w:rPr>
          <w:rFonts w:ascii="Arial" w:eastAsia="Batang" w:hAnsi="Arial" w:cs="Arial"/>
          <w:b/>
          <w:sz w:val="18"/>
          <w:szCs w:val="18"/>
        </w:rPr>
      </w:pPr>
    </w:p>
    <w:p w:rsidR="008D0DBA" w:rsidRPr="00146E20" w:rsidRDefault="008D0DBA" w:rsidP="00146E20">
      <w:pPr>
        <w:spacing w:line="240" w:lineRule="exact"/>
        <w:jc w:val="center"/>
        <w:rPr>
          <w:rFonts w:ascii="Arial" w:eastAsia="Batang" w:hAnsi="Arial" w:cs="Arial"/>
          <w:b/>
          <w:sz w:val="18"/>
          <w:szCs w:val="18"/>
        </w:rPr>
      </w:pPr>
      <w:r w:rsidRPr="008D0DBA">
        <w:rPr>
          <w:rFonts w:ascii="Arial" w:eastAsia="Batang" w:hAnsi="Arial" w:cs="Arial"/>
          <w:b/>
          <w:sz w:val="18"/>
          <w:szCs w:val="18"/>
        </w:rPr>
        <w:t>Hábitos Tóxicos.</w:t>
      </w:r>
    </w:p>
    <w:p w:rsidR="008D36FD" w:rsidRDefault="008D0DBA"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Consumo de Alcohol.</w:t>
      </w:r>
    </w:p>
    <w:p w:rsidR="008D0DBA" w:rsidRDefault="008D0DBA"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Fumador Activo.</w:t>
      </w:r>
    </w:p>
    <w:p w:rsidR="008D0DBA" w:rsidRDefault="008D0DBA" w:rsidP="00BC6CAB">
      <w:pPr>
        <w:numPr>
          <w:ilvl w:val="0"/>
          <w:numId w:val="9"/>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Fumador Pasivo.</w:t>
      </w:r>
    </w:p>
    <w:p w:rsidR="008D0DBA" w:rsidRDefault="008D0DBA" w:rsidP="00BC6CAB">
      <w:pPr>
        <w:jc w:val="both"/>
        <w:rPr>
          <w:rFonts w:ascii="Arial" w:eastAsia="Batang" w:hAnsi="Arial" w:cs="Arial"/>
          <w:sz w:val="18"/>
          <w:szCs w:val="18"/>
        </w:rPr>
      </w:pPr>
    </w:p>
    <w:p w:rsidR="008D0DBA" w:rsidRDefault="008D0DBA" w:rsidP="00146E20">
      <w:pPr>
        <w:spacing w:line="240" w:lineRule="exact"/>
        <w:jc w:val="center"/>
        <w:rPr>
          <w:rFonts w:ascii="Arial" w:eastAsia="Batang" w:hAnsi="Arial" w:cs="Arial"/>
          <w:b/>
          <w:sz w:val="18"/>
          <w:szCs w:val="18"/>
        </w:rPr>
      </w:pPr>
      <w:r>
        <w:rPr>
          <w:rFonts w:ascii="Arial" w:eastAsia="Batang" w:hAnsi="Arial" w:cs="Arial"/>
          <w:b/>
          <w:sz w:val="18"/>
          <w:szCs w:val="18"/>
        </w:rPr>
        <w:t>Sintomatología.</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sidRPr="008D0DBA">
        <w:rPr>
          <w:rFonts w:ascii="Arial" w:eastAsia="Batang" w:hAnsi="Arial" w:cs="Arial"/>
          <w:sz w:val="18"/>
          <w:szCs w:val="18"/>
        </w:rPr>
        <w:t>Tos</w:t>
      </w:r>
      <w:r>
        <w:rPr>
          <w:rFonts w:ascii="Arial" w:eastAsia="Batang" w:hAnsi="Arial" w:cs="Arial"/>
          <w:sz w:val="18"/>
          <w:szCs w:val="18"/>
        </w:rPr>
        <w:t>.</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Expectoración.</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Tipo de Expectoración.</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Fiebre.</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Pérdida de peso.</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Hemoptisis.</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Disnea</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Cefalea.</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Mialgia.</w:t>
      </w:r>
    </w:p>
    <w:p w:rsidR="008D0DBA" w:rsidRPr="004F6E0E"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Dolor Torácico</w:t>
      </w:r>
      <w:r w:rsidR="004F6E0E">
        <w:rPr>
          <w:rFonts w:ascii="Arial" w:eastAsia="Batang" w:hAnsi="Arial" w:cs="Arial"/>
          <w:sz w:val="18"/>
          <w:szCs w:val="18"/>
        </w:rPr>
        <w:t>.</w:t>
      </w:r>
    </w:p>
    <w:p w:rsidR="008D0DBA" w:rsidRDefault="008D0DBA" w:rsidP="00BC6CAB">
      <w:pPr>
        <w:numPr>
          <w:ilvl w:val="0"/>
          <w:numId w:val="10"/>
        </w:numPr>
        <w:tabs>
          <w:tab w:val="clear" w:pos="2662"/>
          <w:tab w:val="num" w:pos="360"/>
        </w:tabs>
        <w:ind w:left="0" w:firstLine="0"/>
        <w:jc w:val="both"/>
        <w:rPr>
          <w:rFonts w:ascii="Arial" w:eastAsia="Batang" w:hAnsi="Arial" w:cs="Arial"/>
          <w:sz w:val="18"/>
          <w:szCs w:val="18"/>
        </w:rPr>
      </w:pPr>
      <w:r>
        <w:rPr>
          <w:rFonts w:ascii="Arial" w:eastAsia="Batang" w:hAnsi="Arial" w:cs="Arial"/>
          <w:sz w:val="18"/>
          <w:szCs w:val="18"/>
        </w:rPr>
        <w:t>Anomalía</w:t>
      </w:r>
      <w:r w:rsidR="004F6E0E">
        <w:rPr>
          <w:rFonts w:ascii="Arial" w:eastAsia="Batang" w:hAnsi="Arial" w:cs="Arial"/>
          <w:sz w:val="18"/>
          <w:szCs w:val="18"/>
        </w:rPr>
        <w:t xml:space="preserve"> en la auscultación pulmonar.</w:t>
      </w:r>
    </w:p>
    <w:p w:rsidR="000D30E4" w:rsidRPr="00C96450" w:rsidRDefault="000D30E4" w:rsidP="00C96450">
      <w:pPr>
        <w:spacing w:line="240" w:lineRule="exact"/>
        <w:jc w:val="both"/>
        <w:rPr>
          <w:rFonts w:ascii="Lucida Sans Unicode" w:eastAsia="Batang" w:hAnsi="Lucida Sans Unicode" w:cs="Lucida Sans Unicode"/>
          <w:b/>
          <w:sz w:val="18"/>
          <w:szCs w:val="18"/>
        </w:rPr>
      </w:pPr>
    </w:p>
    <w:p w:rsidR="000A7F22" w:rsidRDefault="008D0DBA" w:rsidP="00146E20">
      <w:pPr>
        <w:spacing w:line="240" w:lineRule="exact"/>
        <w:jc w:val="center"/>
        <w:rPr>
          <w:rFonts w:ascii="Lucida Sans Unicode" w:eastAsia="Batang" w:hAnsi="Lucida Sans Unicode" w:cs="Lucida Sans Unicode"/>
          <w:b/>
          <w:sz w:val="18"/>
          <w:szCs w:val="18"/>
        </w:rPr>
      </w:pPr>
      <w:r>
        <w:rPr>
          <w:rFonts w:ascii="Lucida Sans Unicode" w:eastAsia="Batang" w:hAnsi="Lucida Sans Unicode" w:cs="Lucida Sans Unicode"/>
          <w:b/>
          <w:sz w:val="18"/>
          <w:szCs w:val="18"/>
        </w:rPr>
        <w:t>Diagnóstico radiológico.</w:t>
      </w:r>
    </w:p>
    <w:p w:rsidR="008D0DBA" w:rsidRPr="00BC6CAB" w:rsidRDefault="008D0DBA" w:rsidP="00BC6CAB">
      <w:pPr>
        <w:numPr>
          <w:ilvl w:val="0"/>
          <w:numId w:val="11"/>
        </w:numPr>
        <w:tabs>
          <w:tab w:val="clear" w:pos="2662"/>
          <w:tab w:val="num" w:pos="360"/>
        </w:tabs>
        <w:ind w:left="0" w:firstLine="0"/>
        <w:jc w:val="both"/>
        <w:rPr>
          <w:rFonts w:ascii="Arial" w:eastAsia="Batang" w:hAnsi="Arial" w:cs="Arial"/>
          <w:sz w:val="18"/>
          <w:szCs w:val="18"/>
        </w:rPr>
      </w:pPr>
      <w:r w:rsidRPr="00BC6CAB">
        <w:rPr>
          <w:rFonts w:ascii="Arial" w:eastAsia="Batang" w:hAnsi="Arial" w:cs="Arial"/>
          <w:sz w:val="18"/>
          <w:szCs w:val="18"/>
        </w:rPr>
        <w:t>Forma de Representación Radiológica.</w:t>
      </w:r>
    </w:p>
    <w:p w:rsidR="008D0DBA" w:rsidRPr="00BC6CAB" w:rsidRDefault="008D0DBA" w:rsidP="00BC6CAB">
      <w:pPr>
        <w:numPr>
          <w:ilvl w:val="0"/>
          <w:numId w:val="11"/>
        </w:numPr>
        <w:tabs>
          <w:tab w:val="clear" w:pos="2662"/>
          <w:tab w:val="num" w:pos="360"/>
        </w:tabs>
        <w:ind w:left="0" w:firstLine="0"/>
        <w:jc w:val="both"/>
        <w:rPr>
          <w:rFonts w:ascii="Arial" w:eastAsia="Batang" w:hAnsi="Arial" w:cs="Arial"/>
          <w:sz w:val="18"/>
          <w:szCs w:val="18"/>
        </w:rPr>
      </w:pPr>
      <w:r w:rsidRPr="00BC6CAB">
        <w:rPr>
          <w:rFonts w:ascii="Arial" w:eastAsia="Batang" w:hAnsi="Arial" w:cs="Arial"/>
          <w:sz w:val="18"/>
          <w:szCs w:val="18"/>
        </w:rPr>
        <w:t>Extensión radiológica</w:t>
      </w:r>
      <w:r w:rsidR="007B5741" w:rsidRPr="00BC6CAB">
        <w:rPr>
          <w:rFonts w:ascii="Arial" w:eastAsia="Batang" w:hAnsi="Arial" w:cs="Arial"/>
          <w:sz w:val="18"/>
          <w:szCs w:val="18"/>
        </w:rPr>
        <w:t>.</w:t>
      </w:r>
    </w:p>
    <w:p w:rsidR="007B5741" w:rsidRDefault="007B5741" w:rsidP="007B5741">
      <w:pPr>
        <w:spacing w:line="240" w:lineRule="exact"/>
        <w:jc w:val="both"/>
        <w:rPr>
          <w:rFonts w:ascii="Lucida Sans Unicode" w:eastAsia="Batang" w:hAnsi="Lucida Sans Unicode" w:cs="Lucida Sans Unicode"/>
          <w:sz w:val="18"/>
          <w:szCs w:val="18"/>
        </w:rPr>
      </w:pPr>
    </w:p>
    <w:p w:rsidR="007B5741" w:rsidRPr="007B5741" w:rsidRDefault="007B5741" w:rsidP="007B5741">
      <w:pPr>
        <w:spacing w:line="240" w:lineRule="exact"/>
        <w:jc w:val="both"/>
        <w:rPr>
          <w:rFonts w:ascii="Lucida Sans Unicode" w:eastAsia="Batang" w:hAnsi="Lucida Sans Unicode" w:cs="Lucida Sans Unicode"/>
          <w:sz w:val="18"/>
          <w:szCs w:val="18"/>
        </w:rPr>
      </w:pPr>
    </w:p>
    <w:p w:rsidR="00E10148" w:rsidRPr="00EA5312" w:rsidRDefault="00E10148" w:rsidP="0088042F">
      <w:pPr>
        <w:spacing w:line="240" w:lineRule="exact"/>
        <w:jc w:val="both"/>
        <w:rPr>
          <w:rFonts w:ascii="Arial" w:eastAsia="Batang" w:hAnsi="Arial" w:cs="Arial"/>
          <w:b/>
          <w:sz w:val="20"/>
          <w:szCs w:val="20"/>
        </w:rPr>
      </w:pPr>
      <w:r w:rsidRPr="00EA5312">
        <w:rPr>
          <w:rFonts w:ascii="Arial" w:eastAsia="Batang" w:hAnsi="Arial" w:cs="Arial"/>
          <w:b/>
          <w:sz w:val="20"/>
          <w:szCs w:val="20"/>
        </w:rPr>
        <w:t>3. HERRAMIENTAS ESTADÍSTICAS  UTILIZADAS EN EL  ANÁLISIS DE LOS DATOS.</w:t>
      </w:r>
    </w:p>
    <w:p w:rsidR="00E10148" w:rsidRPr="00E10148" w:rsidRDefault="00E10148" w:rsidP="00BC6CAB">
      <w:pPr>
        <w:jc w:val="both"/>
        <w:rPr>
          <w:rFonts w:ascii="Arial" w:eastAsia="Batang" w:hAnsi="Arial" w:cs="Arial"/>
          <w:b/>
          <w:i/>
          <w:sz w:val="18"/>
          <w:szCs w:val="18"/>
        </w:rPr>
      </w:pPr>
      <w:r w:rsidRPr="00E10148">
        <w:rPr>
          <w:rFonts w:ascii="Arial" w:eastAsia="Batang" w:hAnsi="Arial" w:cs="Arial"/>
          <w:sz w:val="18"/>
          <w:szCs w:val="18"/>
        </w:rPr>
        <w:tab/>
        <w:t xml:space="preserve">Para el análisis univariado de los datos se han empleado los procedimientos de la </w:t>
      </w:r>
      <w:r w:rsidRPr="0088042F">
        <w:rPr>
          <w:rFonts w:ascii="Arial" w:eastAsia="Batang" w:hAnsi="Arial" w:cs="Arial"/>
          <w:sz w:val="18"/>
          <w:szCs w:val="18"/>
        </w:rPr>
        <w:t>estadística descriptiva</w:t>
      </w:r>
      <w:r w:rsidRPr="00E10148">
        <w:rPr>
          <w:rFonts w:ascii="Arial" w:eastAsia="Batang" w:hAnsi="Arial" w:cs="Arial"/>
          <w:sz w:val="18"/>
          <w:szCs w:val="18"/>
        </w:rPr>
        <w:t xml:space="preserve"> referente al uso de </w:t>
      </w:r>
      <w:r w:rsidRPr="0088042F">
        <w:rPr>
          <w:rFonts w:ascii="Arial" w:eastAsia="Batang" w:hAnsi="Arial" w:cs="Arial"/>
          <w:b/>
          <w:i/>
          <w:sz w:val="18"/>
          <w:szCs w:val="18"/>
        </w:rPr>
        <w:t xml:space="preserve">tablas de frecuencia y cálculo de medidas de </w:t>
      </w:r>
      <w:r w:rsidR="0088042F">
        <w:rPr>
          <w:rFonts w:ascii="Arial" w:eastAsia="Batang" w:hAnsi="Arial" w:cs="Arial"/>
          <w:b/>
          <w:i/>
          <w:sz w:val="18"/>
          <w:szCs w:val="18"/>
        </w:rPr>
        <w:t xml:space="preserve">posición, </w:t>
      </w:r>
      <w:r w:rsidRPr="0088042F">
        <w:rPr>
          <w:rFonts w:ascii="Arial" w:eastAsia="Batang" w:hAnsi="Arial" w:cs="Arial"/>
          <w:b/>
          <w:i/>
          <w:sz w:val="18"/>
          <w:szCs w:val="18"/>
        </w:rPr>
        <w:t>tendencia cen</w:t>
      </w:r>
      <w:r w:rsidR="00FE3CA2">
        <w:rPr>
          <w:rFonts w:ascii="Arial" w:eastAsia="Batang" w:hAnsi="Arial" w:cs="Arial"/>
          <w:b/>
          <w:i/>
          <w:sz w:val="18"/>
          <w:szCs w:val="18"/>
        </w:rPr>
        <w:t xml:space="preserve">tral y </w:t>
      </w:r>
      <w:r w:rsidRPr="0088042F">
        <w:rPr>
          <w:rFonts w:ascii="Arial" w:eastAsia="Batang" w:hAnsi="Arial" w:cs="Arial"/>
          <w:b/>
          <w:i/>
          <w:sz w:val="18"/>
          <w:szCs w:val="18"/>
        </w:rPr>
        <w:t>de dispersión.</w:t>
      </w:r>
      <w:r>
        <w:rPr>
          <w:rFonts w:ascii="Arial" w:eastAsia="Batang" w:hAnsi="Arial" w:cs="Arial"/>
          <w:sz w:val="18"/>
          <w:szCs w:val="18"/>
        </w:rPr>
        <w:t xml:space="preserve"> </w:t>
      </w:r>
      <w:r w:rsidRPr="00E10148">
        <w:rPr>
          <w:rFonts w:ascii="Arial" w:eastAsia="Batang" w:hAnsi="Arial" w:cs="Arial"/>
          <w:sz w:val="18"/>
          <w:szCs w:val="18"/>
        </w:rPr>
        <w:t>Todos los datos son expresados en</w:t>
      </w:r>
      <w:r w:rsidRPr="0088042F">
        <w:rPr>
          <w:rFonts w:ascii="Arial" w:eastAsia="Batang" w:hAnsi="Arial" w:cs="Arial"/>
          <w:b/>
          <w:i/>
          <w:sz w:val="18"/>
          <w:szCs w:val="18"/>
        </w:rPr>
        <w:t xml:space="preserve"> media y desviación estándar</w:t>
      </w:r>
      <w:r w:rsidRPr="00E10148">
        <w:rPr>
          <w:rFonts w:ascii="Arial" w:eastAsia="Batang" w:hAnsi="Arial" w:cs="Arial"/>
          <w:sz w:val="18"/>
          <w:szCs w:val="18"/>
        </w:rPr>
        <w:t xml:space="preserve"> para las variables continuas y en </w:t>
      </w:r>
      <w:r w:rsidRPr="0088042F">
        <w:rPr>
          <w:rFonts w:ascii="Arial" w:eastAsia="Batang" w:hAnsi="Arial" w:cs="Arial"/>
          <w:b/>
          <w:i/>
          <w:sz w:val="18"/>
          <w:szCs w:val="18"/>
        </w:rPr>
        <w:t>porcentajes</w:t>
      </w:r>
      <w:r w:rsidRPr="00E10148">
        <w:rPr>
          <w:rFonts w:ascii="Arial" w:eastAsia="Batang" w:hAnsi="Arial" w:cs="Arial"/>
          <w:sz w:val="18"/>
          <w:szCs w:val="18"/>
        </w:rPr>
        <w:t xml:space="preserve"> para las variables categóricas.  </w:t>
      </w:r>
      <w:r w:rsidRPr="00E10148">
        <w:rPr>
          <w:rFonts w:ascii="Arial" w:eastAsia="Batang" w:hAnsi="Arial" w:cs="Arial"/>
          <w:sz w:val="18"/>
          <w:szCs w:val="18"/>
        </w:rPr>
        <w:tab/>
      </w:r>
      <w:r w:rsidR="0041109C">
        <w:rPr>
          <w:rFonts w:ascii="Arial" w:eastAsia="Batang" w:hAnsi="Arial" w:cs="Arial"/>
          <w:sz w:val="18"/>
          <w:szCs w:val="18"/>
        </w:rPr>
        <w:t>En</w:t>
      </w:r>
      <w:r w:rsidRPr="00E10148">
        <w:rPr>
          <w:rFonts w:ascii="Arial" w:eastAsia="Batang" w:hAnsi="Arial" w:cs="Arial"/>
          <w:sz w:val="18"/>
          <w:szCs w:val="18"/>
        </w:rPr>
        <w:t xml:space="preserve"> el análisis bivariado de los datos se determinaron las distribuciones conjuntas de las variables</w:t>
      </w:r>
      <w:r w:rsidRPr="00E10148">
        <w:rPr>
          <w:rFonts w:ascii="Arial" w:eastAsia="Batang" w:hAnsi="Arial" w:cs="Arial"/>
          <w:b/>
          <w:i/>
          <w:sz w:val="18"/>
          <w:szCs w:val="18"/>
        </w:rPr>
        <w:t xml:space="preserve"> </w:t>
      </w:r>
      <w:r w:rsidRPr="00E10148">
        <w:rPr>
          <w:rFonts w:ascii="Arial" w:eastAsia="Batang" w:hAnsi="Arial" w:cs="Arial"/>
          <w:sz w:val="18"/>
          <w:szCs w:val="18"/>
        </w:rPr>
        <w:t xml:space="preserve">y las </w:t>
      </w:r>
      <w:r w:rsidRPr="00E10148">
        <w:rPr>
          <w:rFonts w:ascii="Arial" w:eastAsia="Batang" w:hAnsi="Arial" w:cs="Arial"/>
          <w:b/>
          <w:i/>
          <w:sz w:val="18"/>
          <w:szCs w:val="18"/>
        </w:rPr>
        <w:t>tablas de contingencia</w:t>
      </w:r>
      <w:r w:rsidRPr="00E10148">
        <w:rPr>
          <w:rFonts w:ascii="Arial" w:eastAsia="Batang" w:hAnsi="Arial" w:cs="Arial"/>
          <w:sz w:val="18"/>
          <w:szCs w:val="18"/>
        </w:rPr>
        <w:t xml:space="preserve"> que por medio de la  </w:t>
      </w:r>
      <w:r w:rsidRPr="00E10148">
        <w:rPr>
          <w:rFonts w:ascii="Arial" w:eastAsia="Batang" w:hAnsi="Arial" w:cs="Arial"/>
          <w:b/>
          <w:i/>
          <w:sz w:val="18"/>
          <w:szCs w:val="18"/>
        </w:rPr>
        <w:t xml:space="preserve">prueba Chi- cuadrado </w:t>
      </w:r>
      <w:r w:rsidRPr="00E10148">
        <w:rPr>
          <w:rFonts w:ascii="Arial" w:eastAsia="Batang" w:hAnsi="Arial" w:cs="Arial"/>
          <w:sz w:val="18"/>
          <w:szCs w:val="18"/>
        </w:rPr>
        <w:t>permite determinar independencia entre un par de variables.</w:t>
      </w:r>
      <w:r w:rsidRPr="00E10148">
        <w:rPr>
          <w:rFonts w:ascii="Arial" w:eastAsia="Batang" w:hAnsi="Arial" w:cs="Arial"/>
          <w:b/>
          <w:i/>
          <w:sz w:val="18"/>
          <w:szCs w:val="18"/>
        </w:rPr>
        <w:t xml:space="preserve">  </w:t>
      </w:r>
      <w:r w:rsidRPr="00E10148">
        <w:rPr>
          <w:rFonts w:ascii="Arial" w:eastAsia="Batang" w:hAnsi="Arial" w:cs="Arial"/>
          <w:sz w:val="18"/>
          <w:szCs w:val="18"/>
        </w:rPr>
        <w:t>Asimismo se realizó un análisis estadístico multivariante</w:t>
      </w:r>
      <w:r w:rsidRPr="00E10148">
        <w:rPr>
          <w:rFonts w:ascii="Arial" w:eastAsia="Batang" w:hAnsi="Arial" w:cs="Arial"/>
          <w:b/>
          <w:sz w:val="18"/>
          <w:szCs w:val="18"/>
        </w:rPr>
        <w:t xml:space="preserve"> </w:t>
      </w:r>
      <w:r w:rsidRPr="00E10148">
        <w:rPr>
          <w:rFonts w:ascii="Arial" w:eastAsia="Batang" w:hAnsi="Arial" w:cs="Arial"/>
          <w:sz w:val="18"/>
          <w:szCs w:val="18"/>
        </w:rPr>
        <w:t xml:space="preserve">mediante el procedimiento de </w:t>
      </w:r>
      <w:r w:rsidRPr="00E10148">
        <w:rPr>
          <w:rFonts w:ascii="Arial" w:eastAsia="Batang" w:hAnsi="Arial" w:cs="Arial"/>
          <w:b/>
          <w:i/>
          <w:sz w:val="18"/>
          <w:szCs w:val="18"/>
        </w:rPr>
        <w:t xml:space="preserve">Regresión Logística </w:t>
      </w:r>
      <w:r w:rsidR="0088042F">
        <w:rPr>
          <w:rFonts w:ascii="Arial" w:eastAsia="Batang" w:hAnsi="Arial" w:cs="Arial"/>
          <w:b/>
          <w:i/>
          <w:sz w:val="18"/>
          <w:szCs w:val="18"/>
        </w:rPr>
        <w:t>Binomial</w:t>
      </w:r>
      <w:r w:rsidRPr="00E10148">
        <w:rPr>
          <w:rFonts w:ascii="Arial" w:eastAsia="Batang" w:hAnsi="Arial" w:cs="Arial"/>
          <w:b/>
          <w:i/>
          <w:sz w:val="18"/>
          <w:szCs w:val="18"/>
        </w:rPr>
        <w:t xml:space="preserve">.  </w:t>
      </w:r>
    </w:p>
    <w:p w:rsidR="004F6E0E" w:rsidRPr="00E10148" w:rsidRDefault="004F6E0E" w:rsidP="0088042F">
      <w:pPr>
        <w:spacing w:line="240" w:lineRule="exact"/>
        <w:jc w:val="both"/>
        <w:rPr>
          <w:rFonts w:ascii="Lucida Sans Unicode" w:eastAsia="Batang" w:hAnsi="Lucida Sans Unicode" w:cs="Lucida Sans Unicode"/>
          <w:b/>
          <w:sz w:val="18"/>
          <w:szCs w:val="18"/>
        </w:rPr>
      </w:pPr>
    </w:p>
    <w:p w:rsidR="00E10148" w:rsidRPr="00EA5312" w:rsidRDefault="00E10148" w:rsidP="0088042F">
      <w:pPr>
        <w:numPr>
          <w:ilvl w:val="1"/>
          <w:numId w:val="12"/>
        </w:numPr>
        <w:spacing w:line="240" w:lineRule="exact"/>
        <w:jc w:val="both"/>
        <w:rPr>
          <w:rFonts w:ascii="Arial" w:eastAsia="Batang" w:hAnsi="Arial" w:cs="Arial"/>
          <w:b/>
          <w:sz w:val="18"/>
          <w:szCs w:val="18"/>
        </w:rPr>
      </w:pPr>
      <w:r w:rsidRPr="00EA5312">
        <w:rPr>
          <w:rFonts w:ascii="Arial" w:eastAsia="Batang" w:hAnsi="Arial" w:cs="Arial"/>
          <w:b/>
          <w:sz w:val="18"/>
          <w:szCs w:val="18"/>
        </w:rPr>
        <w:t xml:space="preserve">DESCRIPCIÓN DE </w:t>
      </w:r>
      <w:r w:rsidR="00EA5312" w:rsidRPr="00EA5312">
        <w:rPr>
          <w:rFonts w:ascii="Arial" w:eastAsia="Batang" w:hAnsi="Arial" w:cs="Arial"/>
          <w:b/>
          <w:sz w:val="18"/>
          <w:szCs w:val="18"/>
        </w:rPr>
        <w:t>LAS TÉCNICAS ESTADÍSTICAS.</w:t>
      </w:r>
    </w:p>
    <w:p w:rsidR="00FE3CA2" w:rsidRDefault="00FE3CA2" w:rsidP="00FE3CA2">
      <w:pPr>
        <w:spacing w:line="240" w:lineRule="exact"/>
        <w:jc w:val="both"/>
        <w:rPr>
          <w:rFonts w:ascii="Arial" w:hAnsi="Arial" w:cs="Arial"/>
        </w:rPr>
      </w:pPr>
    </w:p>
    <w:p w:rsidR="00FE3CA2" w:rsidRPr="00BC6CAB" w:rsidRDefault="00FE3CA2" w:rsidP="00BC6CAB">
      <w:pPr>
        <w:jc w:val="both"/>
        <w:rPr>
          <w:rFonts w:ascii="Arial" w:hAnsi="Arial" w:cs="Arial"/>
          <w:b/>
          <w:sz w:val="18"/>
          <w:szCs w:val="18"/>
        </w:rPr>
      </w:pPr>
      <w:r>
        <w:rPr>
          <w:rFonts w:ascii="Arial" w:hAnsi="Arial" w:cs="Arial"/>
          <w:b/>
          <w:sz w:val="18"/>
          <w:szCs w:val="18"/>
        </w:rPr>
        <w:t>Distribuciones C</w:t>
      </w:r>
      <w:r w:rsidRPr="00FE3CA2">
        <w:rPr>
          <w:rFonts w:ascii="Arial" w:hAnsi="Arial" w:cs="Arial"/>
          <w:b/>
          <w:sz w:val="18"/>
          <w:szCs w:val="18"/>
        </w:rPr>
        <w:t xml:space="preserve">onjuntas: </w:t>
      </w:r>
      <w:r>
        <w:rPr>
          <w:rFonts w:ascii="Arial" w:hAnsi="Arial" w:cs="Arial"/>
          <w:b/>
          <w:sz w:val="18"/>
          <w:szCs w:val="18"/>
        </w:rPr>
        <w:t>Tablas B</w:t>
      </w:r>
      <w:r w:rsidRPr="00FE3CA2">
        <w:rPr>
          <w:rFonts w:ascii="Arial" w:hAnsi="Arial" w:cs="Arial"/>
          <w:b/>
          <w:sz w:val="18"/>
          <w:szCs w:val="18"/>
        </w:rPr>
        <w:t>ivariadas.</w:t>
      </w:r>
      <w:r w:rsidRPr="00FE3CA2">
        <w:rPr>
          <w:rFonts w:ascii="Arial" w:eastAsia="Batang" w:hAnsi="Arial" w:cs="Arial"/>
          <w:bCs/>
          <w:sz w:val="18"/>
          <w:szCs w:val="18"/>
        </w:rPr>
        <w:tab/>
        <w:t xml:space="preserve">Las tablas bivariadas permiten realizar un análisis en conjunto entre algunos pares de las variables. </w:t>
      </w:r>
      <w:r w:rsidRPr="00FE3CA2">
        <w:rPr>
          <w:rFonts w:ascii="Arial" w:eastAsia="Batang" w:hAnsi="Arial" w:cs="Arial"/>
          <w:bCs/>
          <w:sz w:val="18"/>
          <w:szCs w:val="18"/>
        </w:rPr>
        <w:tab/>
        <w:t>Una tabla bivariada es una arreglo ordenado de r filas y c columnas, donde las filas indican los valores que toma una variable aleatoria X y las columnas determinan de la misma manera los valores que toma la variable Y. El objetivo principal de esta técnica es determinar la distribución conjunta entre cada par de valores que toman ambas variables aleatorias, es decir:</w:t>
      </w:r>
      <w:r w:rsidR="00BC6CAB">
        <w:rPr>
          <w:rFonts w:ascii="Arial" w:hAnsi="Arial" w:cs="Arial"/>
          <w:b/>
          <w:sz w:val="18"/>
          <w:szCs w:val="18"/>
        </w:rPr>
        <w:t xml:space="preserve"> </w:t>
      </w:r>
      <w:r w:rsidRPr="00FE3CA2">
        <w:rPr>
          <w:rFonts w:ascii="Arial" w:eastAsia="Batang" w:hAnsi="Arial" w:cs="Arial"/>
          <w:bCs/>
          <w:sz w:val="18"/>
          <w:szCs w:val="18"/>
        </w:rPr>
        <w:t xml:space="preserve">f(xi,xj)= </w:t>
      </w:r>
      <w:r w:rsidR="00BC6CAB" w:rsidRPr="00BC6CAB">
        <w:rPr>
          <w:rFonts w:ascii="Arial" w:eastAsia="Batang" w:hAnsi="Arial" w:cs="Arial"/>
          <w:bCs/>
          <w:i/>
          <w:sz w:val="18"/>
          <w:szCs w:val="18"/>
        </w:rPr>
        <w:t>P</w:t>
      </w:r>
      <w:r w:rsidRPr="00FE3CA2">
        <w:rPr>
          <w:rFonts w:ascii="Arial" w:eastAsia="Batang" w:hAnsi="Arial" w:cs="Arial"/>
          <w:bCs/>
          <w:sz w:val="18"/>
          <w:szCs w:val="18"/>
        </w:rPr>
        <w:t>(Xi=xi,Xj=xj)</w:t>
      </w:r>
    </w:p>
    <w:p w:rsidR="00FE3CA2" w:rsidRDefault="00FE3CA2" w:rsidP="00BC6CAB">
      <w:pPr>
        <w:jc w:val="both"/>
        <w:rPr>
          <w:rFonts w:ascii="Arial" w:hAnsi="Arial" w:cs="Arial"/>
          <w:b/>
          <w:sz w:val="18"/>
          <w:szCs w:val="18"/>
        </w:rPr>
      </w:pPr>
    </w:p>
    <w:p w:rsidR="00FE3CA2" w:rsidRPr="00FE3CA2" w:rsidRDefault="00FE3CA2" w:rsidP="00BC6CAB">
      <w:pPr>
        <w:jc w:val="both"/>
        <w:rPr>
          <w:rFonts w:ascii="Arial" w:hAnsi="Arial" w:cs="Arial"/>
          <w:b/>
          <w:sz w:val="18"/>
          <w:szCs w:val="18"/>
        </w:rPr>
      </w:pPr>
      <w:r w:rsidRPr="00FE3CA2">
        <w:rPr>
          <w:rFonts w:ascii="Arial" w:hAnsi="Arial" w:cs="Arial"/>
          <w:b/>
          <w:sz w:val="18"/>
          <w:szCs w:val="18"/>
        </w:rPr>
        <w:t>Análisis de Contingencia</w:t>
      </w:r>
    </w:p>
    <w:p w:rsidR="00FE3CA2" w:rsidRDefault="00FE3CA2" w:rsidP="00BC6CAB">
      <w:pPr>
        <w:jc w:val="both"/>
        <w:rPr>
          <w:rFonts w:ascii="Arial" w:hAnsi="Arial" w:cs="Arial"/>
          <w:sz w:val="18"/>
          <w:szCs w:val="18"/>
        </w:rPr>
      </w:pPr>
    </w:p>
    <w:p w:rsidR="00FE3CA2" w:rsidRPr="00FE3CA2" w:rsidRDefault="00FE3CA2" w:rsidP="00BC6CAB">
      <w:pPr>
        <w:jc w:val="both"/>
        <w:rPr>
          <w:rFonts w:ascii="Arial" w:hAnsi="Arial" w:cs="Arial"/>
          <w:sz w:val="18"/>
          <w:szCs w:val="18"/>
        </w:rPr>
      </w:pPr>
      <w:r w:rsidRPr="00FE3CA2">
        <w:rPr>
          <w:rFonts w:ascii="Arial" w:hAnsi="Arial" w:cs="Arial"/>
          <w:sz w:val="18"/>
          <w:szCs w:val="18"/>
        </w:rPr>
        <w:tab/>
        <w:t>El análisis es presentado por medio de una tabla de contingencia, que es un arreglo bidimensional en el que se detalla los factores a ser analizados con igual o diferentes niveles de información.</w:t>
      </w:r>
    </w:p>
    <w:p w:rsidR="00FE3CA2" w:rsidRPr="00FE3CA2" w:rsidRDefault="00FE3CA2" w:rsidP="00BC6CAB">
      <w:pPr>
        <w:jc w:val="both"/>
        <w:rPr>
          <w:rFonts w:ascii="Arial" w:hAnsi="Arial" w:cs="Arial"/>
          <w:sz w:val="18"/>
          <w:szCs w:val="18"/>
        </w:rPr>
      </w:pPr>
    </w:p>
    <w:p w:rsidR="00FE3CA2" w:rsidRPr="00FE3CA2" w:rsidRDefault="00FE3CA2" w:rsidP="00BC6CAB">
      <w:pPr>
        <w:jc w:val="both"/>
        <w:rPr>
          <w:rFonts w:ascii="Arial" w:hAnsi="Arial" w:cs="Arial"/>
          <w:sz w:val="18"/>
          <w:szCs w:val="18"/>
        </w:rPr>
      </w:pPr>
      <w:r w:rsidRPr="00FE3CA2">
        <w:rPr>
          <w:rFonts w:ascii="Arial" w:hAnsi="Arial" w:cs="Arial"/>
          <w:sz w:val="18"/>
          <w:szCs w:val="18"/>
        </w:rPr>
        <w:tab/>
        <w:t xml:space="preserve">Sea A el primer factor con </w:t>
      </w:r>
      <w:r w:rsidRPr="00FE3CA2">
        <w:rPr>
          <w:rFonts w:ascii="Arial" w:hAnsi="Arial" w:cs="Arial"/>
          <w:i/>
          <w:sz w:val="18"/>
          <w:szCs w:val="18"/>
        </w:rPr>
        <w:t>r</w:t>
      </w:r>
      <w:r w:rsidRPr="00FE3CA2">
        <w:rPr>
          <w:rFonts w:ascii="Arial" w:hAnsi="Arial" w:cs="Arial"/>
          <w:sz w:val="18"/>
          <w:szCs w:val="18"/>
        </w:rPr>
        <w:t xml:space="preserve"> niveles de información y B el segundo factor con </w:t>
      </w:r>
      <w:r w:rsidRPr="00FE3CA2">
        <w:rPr>
          <w:rFonts w:ascii="Arial" w:hAnsi="Arial" w:cs="Arial"/>
          <w:i/>
          <w:sz w:val="18"/>
          <w:szCs w:val="18"/>
        </w:rPr>
        <w:t>c</w:t>
      </w:r>
      <w:r w:rsidRPr="00FE3CA2">
        <w:rPr>
          <w:rFonts w:ascii="Arial" w:hAnsi="Arial" w:cs="Arial"/>
          <w:sz w:val="18"/>
          <w:szCs w:val="18"/>
        </w:rPr>
        <w:t xml:space="preserve"> niveles de información, se define el modelo de tabla de contingencia</w:t>
      </w:r>
      <w:r w:rsidR="00E9289D">
        <w:rPr>
          <w:rFonts w:ascii="Arial" w:hAnsi="Arial" w:cs="Arial"/>
          <w:sz w:val="18"/>
          <w:szCs w:val="18"/>
        </w:rPr>
        <w:t xml:space="preserve"> en el Grafico 2.</w:t>
      </w:r>
    </w:p>
    <w:p w:rsidR="00E9289D" w:rsidRDefault="00E9289D" w:rsidP="00E9289D">
      <w:pPr>
        <w:spacing w:line="240" w:lineRule="exact"/>
        <w:jc w:val="center"/>
        <w:rPr>
          <w:rFonts w:ascii="Arial" w:eastAsia="Batang" w:hAnsi="Arial" w:cs="Arial"/>
          <w:b/>
          <w:i/>
          <w:imprint/>
          <w:sz w:val="14"/>
          <w:szCs w:val="14"/>
        </w:rPr>
      </w:pPr>
      <w:r w:rsidRPr="00F041B6">
        <w:rPr>
          <w:rFonts w:ascii="Arial" w:eastAsia="Batang" w:hAnsi="Arial" w:cs="Arial"/>
          <w:b/>
          <w:i/>
          <w:imprint/>
          <w:sz w:val="14"/>
          <w:szCs w:val="14"/>
        </w:rPr>
        <w:t>GRÁFICO 2</w:t>
      </w:r>
    </w:p>
    <w:p w:rsidR="00FE3CA2" w:rsidRPr="004F6E0E" w:rsidRDefault="006903C8" w:rsidP="004F6E0E">
      <w:pPr>
        <w:spacing w:line="240" w:lineRule="exact"/>
        <w:jc w:val="center"/>
        <w:rPr>
          <w:rFonts w:ascii="Arial" w:eastAsia="Batang" w:hAnsi="Arial" w:cs="Arial"/>
          <w:b/>
          <w:i/>
          <w:imprint/>
          <w:sz w:val="14"/>
          <w:szCs w:val="14"/>
        </w:rPr>
      </w:pPr>
      <w:r>
        <w:rPr>
          <w:b/>
          <w:i/>
          <w:noProof/>
          <w:sz w:val="12"/>
          <w:szCs w:val="12"/>
          <w:lang w:val="en-US" w:eastAsia="en-US"/>
        </w:rPr>
        <w:drawing>
          <wp:anchor distT="0" distB="0" distL="114300" distR="114300" simplePos="0" relativeHeight="251653632" behindDoc="1" locked="0" layoutInCell="1" allowOverlap="1">
            <wp:simplePos x="0" y="0"/>
            <wp:positionH relativeFrom="column">
              <wp:posOffset>46990</wp:posOffset>
            </wp:positionH>
            <wp:positionV relativeFrom="paragraph">
              <wp:posOffset>114300</wp:posOffset>
            </wp:positionV>
            <wp:extent cx="2477135" cy="1447800"/>
            <wp:effectExtent l="19050" t="19050" r="75565" b="76200"/>
            <wp:wrapSquare wrapText="bothSides"/>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grayscl/>
                    </a:blip>
                    <a:srcRect/>
                    <a:stretch>
                      <a:fillRect/>
                    </a:stretch>
                  </pic:blipFill>
                  <pic:spPr bwMode="auto">
                    <a:xfrm>
                      <a:off x="0" y="0"/>
                      <a:ext cx="2477135" cy="1447800"/>
                    </a:xfrm>
                    <a:prstGeom prst="rect">
                      <a:avLst/>
                    </a:prstGeom>
                    <a:noFill/>
                    <a:ln w="15875" algn="ctr">
                      <a:solidFill>
                        <a:srgbClr val="333333"/>
                      </a:solidFill>
                      <a:miter lim="800000"/>
                      <a:headEnd/>
                      <a:tailEnd/>
                    </a:ln>
                    <a:effectLst>
                      <a:prstShdw prst="shdw13" dist="35921" dir="2700000">
                        <a:srgbClr val="808080">
                          <a:alpha val="50000"/>
                        </a:srgbClr>
                      </a:prstShdw>
                    </a:effectLst>
                  </pic:spPr>
                </pic:pic>
              </a:graphicData>
            </a:graphic>
          </wp:anchor>
        </w:drawing>
      </w:r>
      <w:r w:rsidR="00E9289D" w:rsidRPr="00E9289D">
        <w:rPr>
          <w:rFonts w:ascii="Arial" w:hAnsi="Arial" w:cs="Arial"/>
          <w:b/>
          <w:i/>
          <w:imprint/>
          <w:sz w:val="12"/>
          <w:szCs w:val="12"/>
        </w:rPr>
        <w:t>“Esquema de una tabla de contingencia”</w:t>
      </w:r>
    </w:p>
    <w:p w:rsidR="00FE3CA2" w:rsidRPr="00FE3CA2" w:rsidRDefault="00FE3CA2" w:rsidP="00BC6CAB">
      <w:pPr>
        <w:jc w:val="both"/>
        <w:rPr>
          <w:rFonts w:ascii="Arial" w:hAnsi="Arial" w:cs="Arial"/>
          <w:sz w:val="18"/>
          <w:szCs w:val="18"/>
        </w:rPr>
      </w:pPr>
      <w:r w:rsidRPr="00FE3CA2">
        <w:rPr>
          <w:rFonts w:ascii="Arial" w:hAnsi="Arial" w:cs="Arial"/>
          <w:sz w:val="18"/>
          <w:szCs w:val="18"/>
        </w:rPr>
        <w:t>Donde:</w:t>
      </w:r>
    </w:p>
    <w:p w:rsidR="00FE3CA2" w:rsidRPr="00FE3CA2" w:rsidRDefault="001250A1" w:rsidP="00BC6CAB">
      <w:pPr>
        <w:jc w:val="both"/>
        <w:rPr>
          <w:rFonts w:ascii="Arial" w:hAnsi="Arial" w:cs="Arial"/>
          <w:sz w:val="18"/>
          <w:szCs w:val="18"/>
        </w:rPr>
      </w:pPr>
      <w:r w:rsidRPr="007506E6">
        <w:rPr>
          <w:rFonts w:ascii="Arial" w:hAnsi="Arial" w:cs="Arial"/>
          <w:b/>
          <w:i/>
          <w:sz w:val="18"/>
          <w:szCs w:val="18"/>
        </w:rPr>
        <w:t>X</w:t>
      </w:r>
      <w:r w:rsidRPr="007506E6">
        <w:rPr>
          <w:rFonts w:ascii="Arial" w:hAnsi="Arial" w:cs="Arial"/>
          <w:b/>
          <w:i/>
          <w:sz w:val="18"/>
          <w:szCs w:val="18"/>
          <w:vertAlign w:val="subscript"/>
        </w:rPr>
        <w:t>ij</w:t>
      </w:r>
      <w:r>
        <w:rPr>
          <w:rFonts w:ascii="Arial" w:hAnsi="Arial" w:cs="Arial"/>
          <w:i/>
          <w:sz w:val="18"/>
          <w:szCs w:val="18"/>
          <w:vertAlign w:val="subscript"/>
        </w:rPr>
        <w:t xml:space="preserve"> </w:t>
      </w:r>
      <w:r w:rsidR="00FE3CA2" w:rsidRPr="00FE3CA2">
        <w:rPr>
          <w:rFonts w:ascii="Arial" w:hAnsi="Arial" w:cs="Arial"/>
          <w:sz w:val="18"/>
          <w:szCs w:val="18"/>
        </w:rPr>
        <w:t>es el número de valores observados que poseen simultáneamente la i-ésima característica del factor A y la j-ésima característica del factor B.</w:t>
      </w:r>
    </w:p>
    <w:p w:rsidR="007506E6" w:rsidRDefault="006903C8" w:rsidP="00BC6CAB">
      <w:pPr>
        <w:jc w:val="both"/>
        <w:rPr>
          <w:rFonts w:ascii="Arial" w:hAnsi="Arial" w:cs="Arial"/>
          <w:sz w:val="18"/>
          <w:szCs w:val="18"/>
        </w:rPr>
      </w:pPr>
      <w:r>
        <w:rPr>
          <w:noProof/>
          <w:lang w:val="en-US" w:eastAsia="en-US"/>
        </w:rPr>
        <w:drawing>
          <wp:anchor distT="0" distB="0" distL="114300" distR="114300" simplePos="0" relativeHeight="251654656" behindDoc="1" locked="0" layoutInCell="1" allowOverlap="1">
            <wp:simplePos x="0" y="0"/>
            <wp:positionH relativeFrom="column">
              <wp:posOffset>287020</wp:posOffset>
            </wp:positionH>
            <wp:positionV relativeFrom="paragraph">
              <wp:posOffset>684530</wp:posOffset>
            </wp:positionV>
            <wp:extent cx="1998980" cy="457200"/>
            <wp:effectExtent l="19050" t="0" r="1270" b="0"/>
            <wp:wrapTight wrapText="bothSides">
              <wp:wrapPolygon edited="0">
                <wp:start x="11939" y="1800"/>
                <wp:lineTo x="412" y="10800"/>
                <wp:lineTo x="-206" y="16200"/>
                <wp:lineTo x="1029" y="18900"/>
                <wp:lineTo x="2882" y="19800"/>
                <wp:lineTo x="6175" y="19800"/>
                <wp:lineTo x="16879" y="19800"/>
                <wp:lineTo x="17291" y="17100"/>
                <wp:lineTo x="14821" y="17100"/>
                <wp:lineTo x="2058" y="16200"/>
                <wp:lineTo x="21408" y="16200"/>
                <wp:lineTo x="21614" y="6300"/>
                <wp:lineTo x="18114" y="1800"/>
                <wp:lineTo x="11939" y="180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1998980" cy="457200"/>
                    </a:xfrm>
                    <a:prstGeom prst="rect">
                      <a:avLst/>
                    </a:prstGeom>
                    <a:noFill/>
                    <a:ln w="9525">
                      <a:noFill/>
                      <a:miter lim="800000"/>
                      <a:headEnd/>
                      <a:tailEnd/>
                    </a:ln>
                  </pic:spPr>
                </pic:pic>
              </a:graphicData>
            </a:graphic>
          </wp:anchor>
        </w:drawing>
      </w:r>
    </w:p>
    <w:p w:rsidR="00FE3CA2" w:rsidRPr="00FE3CA2" w:rsidRDefault="007506E6" w:rsidP="00BC6CAB">
      <w:pPr>
        <w:jc w:val="both"/>
        <w:rPr>
          <w:rFonts w:ascii="Arial" w:hAnsi="Arial" w:cs="Arial"/>
          <w:sz w:val="18"/>
          <w:szCs w:val="18"/>
        </w:rPr>
      </w:pPr>
      <w:r w:rsidRPr="007506E6">
        <w:rPr>
          <w:rFonts w:ascii="Arial" w:hAnsi="Arial" w:cs="Arial"/>
          <w:b/>
          <w:i/>
          <w:sz w:val="18"/>
          <w:szCs w:val="18"/>
        </w:rPr>
        <w:t>E</w:t>
      </w:r>
      <w:r w:rsidRPr="007506E6">
        <w:rPr>
          <w:rFonts w:ascii="Arial" w:hAnsi="Arial" w:cs="Arial"/>
          <w:b/>
          <w:i/>
          <w:sz w:val="18"/>
          <w:szCs w:val="18"/>
          <w:vertAlign w:val="subscript"/>
        </w:rPr>
        <w:t>ij</w:t>
      </w:r>
      <w:r w:rsidR="00FE3CA2" w:rsidRPr="007506E6">
        <w:rPr>
          <w:rFonts w:ascii="Arial" w:hAnsi="Arial" w:cs="Arial"/>
          <w:b/>
          <w:i/>
          <w:sz w:val="18"/>
          <w:szCs w:val="18"/>
        </w:rPr>
        <w:t xml:space="preserve"> </w:t>
      </w:r>
      <w:r w:rsidR="00FE3CA2" w:rsidRPr="00FE3CA2">
        <w:rPr>
          <w:rFonts w:ascii="Arial" w:hAnsi="Arial" w:cs="Arial"/>
          <w:sz w:val="18"/>
          <w:szCs w:val="18"/>
        </w:rPr>
        <w:t>es el número de observaciones esperadas con la i-ésima característica del factor A y la j-ésima característica del factor B, si H</w:t>
      </w:r>
      <w:r w:rsidR="00FE3CA2" w:rsidRPr="00FE3CA2">
        <w:rPr>
          <w:rFonts w:ascii="Arial" w:hAnsi="Arial" w:cs="Arial"/>
          <w:sz w:val="18"/>
          <w:szCs w:val="18"/>
          <w:vertAlign w:val="subscript"/>
        </w:rPr>
        <w:t>0</w:t>
      </w:r>
      <w:r w:rsidR="00FE3CA2" w:rsidRPr="00FE3CA2">
        <w:rPr>
          <w:rFonts w:ascii="Arial" w:hAnsi="Arial" w:cs="Arial"/>
          <w:sz w:val="18"/>
          <w:szCs w:val="18"/>
        </w:rPr>
        <w:t xml:space="preserve"> es verdadera y se lo obtiene de la siguiente manera:</w:t>
      </w:r>
    </w:p>
    <w:p w:rsidR="00434B18" w:rsidRDefault="00434B18" w:rsidP="00FE3CA2">
      <w:pPr>
        <w:spacing w:line="240" w:lineRule="exact"/>
        <w:jc w:val="center"/>
        <w:rPr>
          <w:rFonts w:ascii="Arial" w:hAnsi="Arial" w:cs="Arial"/>
          <w:sz w:val="18"/>
          <w:szCs w:val="18"/>
        </w:rPr>
      </w:pPr>
    </w:p>
    <w:p w:rsidR="00434B18" w:rsidRDefault="00434B18" w:rsidP="00FE3CA2">
      <w:pPr>
        <w:spacing w:line="240" w:lineRule="exact"/>
        <w:jc w:val="center"/>
        <w:rPr>
          <w:rFonts w:ascii="Arial" w:hAnsi="Arial" w:cs="Arial"/>
          <w:sz w:val="18"/>
          <w:szCs w:val="18"/>
        </w:rPr>
      </w:pPr>
    </w:p>
    <w:p w:rsidR="00FE3CA2" w:rsidRPr="00FE3CA2" w:rsidRDefault="00FE3CA2" w:rsidP="00BC6CAB">
      <w:pPr>
        <w:jc w:val="both"/>
        <w:rPr>
          <w:rFonts w:ascii="Arial" w:hAnsi="Arial" w:cs="Arial"/>
          <w:sz w:val="18"/>
          <w:szCs w:val="18"/>
        </w:rPr>
      </w:pPr>
      <w:r w:rsidRPr="00FE3CA2">
        <w:rPr>
          <w:rFonts w:ascii="Arial" w:hAnsi="Arial" w:cs="Arial"/>
          <w:position w:val="-12"/>
          <w:sz w:val="18"/>
          <w:szCs w:val="18"/>
        </w:rPr>
        <w:object w:dxaOrig="360" w:dyaOrig="360">
          <v:shape id="_x0000_i1025" type="#_x0000_t75" style="width:18pt;height:18pt" o:ole="">
            <v:imagedata r:id="rId13" o:title=""/>
          </v:shape>
          <o:OLEObject Type="Embed" ProgID="Equation.3" ShapeID="_x0000_i1025" DrawAspect="Content" ObjectID="_1359190301" r:id="rId14"/>
        </w:object>
      </w:r>
      <w:r w:rsidRPr="00FE3CA2">
        <w:rPr>
          <w:rFonts w:ascii="Arial" w:hAnsi="Arial" w:cs="Arial"/>
          <w:sz w:val="18"/>
          <w:szCs w:val="18"/>
        </w:rPr>
        <w:t xml:space="preserve"> es el número de observaciones que poseen la característica i-ésima del factor B.</w:t>
      </w:r>
    </w:p>
    <w:p w:rsidR="00FE3CA2" w:rsidRPr="00FE3CA2" w:rsidRDefault="00FE3CA2" w:rsidP="00BC6CAB">
      <w:pPr>
        <w:jc w:val="both"/>
        <w:rPr>
          <w:rFonts w:ascii="Arial" w:hAnsi="Arial" w:cs="Arial"/>
          <w:sz w:val="18"/>
          <w:szCs w:val="18"/>
        </w:rPr>
      </w:pPr>
      <w:r w:rsidRPr="00FE3CA2">
        <w:rPr>
          <w:rFonts w:ascii="Arial" w:hAnsi="Arial" w:cs="Arial"/>
          <w:position w:val="-14"/>
          <w:sz w:val="18"/>
          <w:szCs w:val="18"/>
        </w:rPr>
        <w:object w:dxaOrig="380" w:dyaOrig="380">
          <v:shape id="_x0000_i1026" type="#_x0000_t75" style="width:18.75pt;height:18.75pt" o:ole="">
            <v:imagedata r:id="rId15" o:title=""/>
          </v:shape>
          <o:OLEObject Type="Embed" ProgID="Equation.3" ShapeID="_x0000_i1026" DrawAspect="Content" ObjectID="_1359190302" r:id="rId16"/>
        </w:object>
      </w:r>
      <w:r w:rsidRPr="00FE3CA2">
        <w:rPr>
          <w:rFonts w:ascii="Arial" w:hAnsi="Arial" w:cs="Arial"/>
          <w:sz w:val="18"/>
          <w:szCs w:val="18"/>
        </w:rPr>
        <w:t xml:space="preserve"> es el número de observaciones que poseen la característica j-ésima del factor A.</w:t>
      </w:r>
    </w:p>
    <w:p w:rsidR="00FE3CA2" w:rsidRPr="00FE3CA2" w:rsidRDefault="00FE3CA2" w:rsidP="00BC6CAB">
      <w:pPr>
        <w:jc w:val="both"/>
        <w:rPr>
          <w:rFonts w:ascii="Arial" w:hAnsi="Arial" w:cs="Arial"/>
          <w:sz w:val="18"/>
          <w:szCs w:val="18"/>
        </w:rPr>
      </w:pPr>
      <w:r w:rsidRPr="00FE3CA2">
        <w:rPr>
          <w:rFonts w:ascii="Arial" w:hAnsi="Arial" w:cs="Arial"/>
          <w:position w:val="-12"/>
          <w:sz w:val="18"/>
          <w:szCs w:val="18"/>
        </w:rPr>
        <w:object w:dxaOrig="340" w:dyaOrig="360">
          <v:shape id="_x0000_i1027" type="#_x0000_t75" style="width:17.25pt;height:18pt" o:ole="">
            <v:imagedata r:id="rId17" o:title=""/>
          </v:shape>
          <o:OLEObject Type="Embed" ProgID="Equation.3" ShapeID="_x0000_i1027" DrawAspect="Content" ObjectID="_1359190303" r:id="rId18"/>
        </w:object>
      </w:r>
      <w:r w:rsidRPr="00FE3CA2">
        <w:rPr>
          <w:rFonts w:ascii="Arial" w:hAnsi="Arial" w:cs="Arial"/>
          <w:sz w:val="18"/>
          <w:szCs w:val="18"/>
        </w:rPr>
        <w:t xml:space="preserve"> es el número total de observaciones.</w:t>
      </w:r>
    </w:p>
    <w:p w:rsidR="00FE3CA2" w:rsidRPr="00FE3CA2" w:rsidRDefault="00FE3CA2" w:rsidP="00BC6CAB">
      <w:pPr>
        <w:jc w:val="both"/>
        <w:rPr>
          <w:rFonts w:ascii="Arial" w:hAnsi="Arial" w:cs="Arial"/>
          <w:sz w:val="18"/>
          <w:szCs w:val="18"/>
        </w:rPr>
      </w:pPr>
    </w:p>
    <w:p w:rsidR="00FE3CA2" w:rsidRPr="00FE3CA2" w:rsidRDefault="00FE3CA2" w:rsidP="00BC6CAB">
      <w:pPr>
        <w:jc w:val="both"/>
        <w:rPr>
          <w:rFonts w:ascii="Arial" w:hAnsi="Arial" w:cs="Arial"/>
          <w:sz w:val="18"/>
          <w:szCs w:val="18"/>
        </w:rPr>
      </w:pPr>
      <w:r w:rsidRPr="00FE3CA2">
        <w:rPr>
          <w:rFonts w:ascii="Arial" w:hAnsi="Arial" w:cs="Arial"/>
          <w:sz w:val="18"/>
          <w:szCs w:val="18"/>
        </w:rPr>
        <w:tab/>
        <w:t>Luego de obtener la Tabla de Contingencia se realiza el siguiente contraste de hipótesis:</w:t>
      </w:r>
    </w:p>
    <w:p w:rsidR="00FE3CA2" w:rsidRPr="00FE3CA2" w:rsidRDefault="00FE3CA2" w:rsidP="00BC6CAB">
      <w:pPr>
        <w:jc w:val="both"/>
        <w:rPr>
          <w:rFonts w:ascii="Arial" w:hAnsi="Arial" w:cs="Arial"/>
          <w:sz w:val="18"/>
          <w:szCs w:val="18"/>
        </w:rPr>
      </w:pPr>
    </w:p>
    <w:p w:rsidR="00FE3CA2" w:rsidRPr="00FE3CA2" w:rsidRDefault="00FE3CA2" w:rsidP="00BC6CAB">
      <w:pPr>
        <w:jc w:val="center"/>
        <w:rPr>
          <w:rFonts w:ascii="Arial" w:hAnsi="Arial" w:cs="Arial"/>
          <w:sz w:val="18"/>
          <w:szCs w:val="18"/>
        </w:rPr>
      </w:pPr>
      <w:r w:rsidRPr="00FE3CA2">
        <w:rPr>
          <w:rFonts w:ascii="Arial" w:hAnsi="Arial" w:cs="Arial"/>
          <w:b/>
          <w:sz w:val="18"/>
          <w:szCs w:val="18"/>
        </w:rPr>
        <w:t>H</w:t>
      </w:r>
      <w:r w:rsidRPr="00FE3CA2">
        <w:rPr>
          <w:rFonts w:ascii="Arial" w:hAnsi="Arial" w:cs="Arial"/>
          <w:b/>
          <w:sz w:val="18"/>
          <w:szCs w:val="18"/>
          <w:vertAlign w:val="subscript"/>
        </w:rPr>
        <w:t>0</w:t>
      </w:r>
      <w:r w:rsidRPr="00FE3CA2">
        <w:rPr>
          <w:rFonts w:ascii="Arial" w:hAnsi="Arial" w:cs="Arial"/>
          <w:sz w:val="18"/>
          <w:szCs w:val="18"/>
        </w:rPr>
        <w:t>: Los factores A y B son independientes</w:t>
      </w:r>
    </w:p>
    <w:p w:rsidR="00FE3CA2" w:rsidRPr="00FE3CA2" w:rsidRDefault="00FE3CA2" w:rsidP="00BC6CAB">
      <w:pPr>
        <w:jc w:val="center"/>
        <w:rPr>
          <w:rFonts w:ascii="Arial" w:hAnsi="Arial" w:cs="Arial"/>
          <w:sz w:val="18"/>
          <w:szCs w:val="18"/>
        </w:rPr>
      </w:pPr>
      <w:r w:rsidRPr="00FE3CA2">
        <w:rPr>
          <w:rFonts w:ascii="Arial" w:hAnsi="Arial" w:cs="Arial"/>
          <w:sz w:val="18"/>
          <w:szCs w:val="18"/>
        </w:rPr>
        <w:t>vs.</w:t>
      </w:r>
    </w:p>
    <w:p w:rsidR="00863479" w:rsidRDefault="00FE3CA2" w:rsidP="00BC6CAB">
      <w:pPr>
        <w:jc w:val="center"/>
        <w:rPr>
          <w:rFonts w:ascii="Arial" w:hAnsi="Arial" w:cs="Arial"/>
          <w:b/>
          <w:sz w:val="18"/>
          <w:szCs w:val="18"/>
          <w:vertAlign w:val="subscript"/>
        </w:rPr>
      </w:pPr>
      <w:r w:rsidRPr="00FE3CA2">
        <w:rPr>
          <w:rFonts w:ascii="Arial" w:hAnsi="Arial" w:cs="Arial"/>
          <w:b/>
          <w:sz w:val="18"/>
          <w:szCs w:val="18"/>
        </w:rPr>
        <w:t>H</w:t>
      </w:r>
      <w:r w:rsidRPr="00FE3CA2">
        <w:rPr>
          <w:rFonts w:ascii="Arial" w:hAnsi="Arial" w:cs="Arial"/>
          <w:b/>
          <w:sz w:val="18"/>
          <w:szCs w:val="18"/>
          <w:vertAlign w:val="subscript"/>
        </w:rPr>
        <w:t>1</w:t>
      </w:r>
      <w:r w:rsidRPr="00FE3CA2">
        <w:rPr>
          <w:rFonts w:ascii="Arial" w:hAnsi="Arial" w:cs="Arial"/>
          <w:sz w:val="18"/>
          <w:szCs w:val="18"/>
        </w:rPr>
        <w:t xml:space="preserve">: No es verdad </w:t>
      </w:r>
      <w:r w:rsidRPr="00FE3CA2">
        <w:rPr>
          <w:rFonts w:ascii="Arial" w:hAnsi="Arial" w:cs="Arial"/>
          <w:b/>
          <w:sz w:val="18"/>
          <w:szCs w:val="18"/>
        </w:rPr>
        <w:t>H</w:t>
      </w:r>
      <w:r w:rsidRPr="00FE3CA2">
        <w:rPr>
          <w:rFonts w:ascii="Arial" w:hAnsi="Arial" w:cs="Arial"/>
          <w:b/>
          <w:sz w:val="18"/>
          <w:szCs w:val="18"/>
          <w:vertAlign w:val="subscript"/>
        </w:rPr>
        <w:t>0</w:t>
      </w:r>
    </w:p>
    <w:p w:rsidR="00D8238F" w:rsidRPr="00D8238F" w:rsidRDefault="00D8238F" w:rsidP="00BC6CAB">
      <w:pPr>
        <w:jc w:val="center"/>
        <w:rPr>
          <w:rFonts w:ascii="Arial" w:hAnsi="Arial" w:cs="Arial"/>
          <w:b/>
          <w:sz w:val="18"/>
          <w:szCs w:val="18"/>
          <w:vertAlign w:val="subscript"/>
        </w:rPr>
      </w:pPr>
    </w:p>
    <w:p w:rsidR="00863479" w:rsidRPr="00863479" w:rsidRDefault="00863479" w:rsidP="00BC6CAB">
      <w:pPr>
        <w:jc w:val="both"/>
        <w:rPr>
          <w:rFonts w:ascii="Arial" w:hAnsi="Arial" w:cs="Arial"/>
          <w:sz w:val="18"/>
          <w:szCs w:val="18"/>
        </w:rPr>
      </w:pPr>
      <w:r w:rsidRPr="00863479">
        <w:rPr>
          <w:rFonts w:ascii="Arial" w:hAnsi="Arial" w:cs="Arial"/>
          <w:sz w:val="18"/>
          <w:szCs w:val="18"/>
        </w:rPr>
        <w:t xml:space="preserve">Se puede probar que el estadístico:  </w:t>
      </w:r>
    </w:p>
    <w:p w:rsidR="00863479" w:rsidRPr="00863479" w:rsidRDefault="006903C8" w:rsidP="00863479">
      <w:pPr>
        <w:spacing w:line="480" w:lineRule="auto"/>
        <w:jc w:val="both"/>
        <w:rPr>
          <w:rFonts w:ascii="Arial" w:hAnsi="Arial" w:cs="Arial"/>
        </w:rPr>
      </w:pPr>
      <w:r>
        <w:rPr>
          <w:noProof/>
          <w:lang w:val="en-US" w:eastAsia="en-US"/>
        </w:rPr>
        <w:drawing>
          <wp:anchor distT="0" distB="0" distL="114300" distR="114300" simplePos="0" relativeHeight="251655680" behindDoc="1" locked="0" layoutInCell="1" allowOverlap="1">
            <wp:simplePos x="0" y="0"/>
            <wp:positionH relativeFrom="column">
              <wp:align>center</wp:align>
            </wp:positionH>
            <wp:positionV relativeFrom="paragraph">
              <wp:posOffset>114935</wp:posOffset>
            </wp:positionV>
            <wp:extent cx="1690370" cy="339090"/>
            <wp:effectExtent l="0" t="0" r="0" b="0"/>
            <wp:wrapTight wrapText="bothSides">
              <wp:wrapPolygon edited="0">
                <wp:start x="4869" y="1213"/>
                <wp:lineTo x="0" y="7281"/>
                <wp:lineTo x="0" y="16989"/>
                <wp:lineTo x="6573" y="19416"/>
                <wp:lineTo x="7790" y="19416"/>
                <wp:lineTo x="20935" y="15775"/>
                <wp:lineTo x="20935" y="3640"/>
                <wp:lineTo x="8276" y="1213"/>
                <wp:lineTo x="4869" y="1213"/>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srcRect/>
                    <a:stretch>
                      <a:fillRect/>
                    </a:stretch>
                  </pic:blipFill>
                  <pic:spPr bwMode="auto">
                    <a:xfrm>
                      <a:off x="0" y="0"/>
                      <a:ext cx="1690370" cy="339090"/>
                    </a:xfrm>
                    <a:prstGeom prst="rect">
                      <a:avLst/>
                    </a:prstGeom>
                    <a:noFill/>
                    <a:ln w="9525">
                      <a:noFill/>
                      <a:miter lim="800000"/>
                      <a:headEnd/>
                      <a:tailEnd/>
                    </a:ln>
                  </pic:spPr>
                </pic:pic>
              </a:graphicData>
            </a:graphic>
          </wp:anchor>
        </w:drawing>
      </w:r>
    </w:p>
    <w:p w:rsidR="00BC6CAB" w:rsidRDefault="00BC6CAB" w:rsidP="00863479">
      <w:pPr>
        <w:spacing w:line="240" w:lineRule="exact"/>
        <w:jc w:val="both"/>
        <w:rPr>
          <w:rFonts w:ascii="Arial" w:hAnsi="Arial" w:cs="Arial"/>
          <w:sz w:val="18"/>
          <w:szCs w:val="18"/>
        </w:rPr>
      </w:pPr>
    </w:p>
    <w:p w:rsidR="00FE3CA2" w:rsidRPr="00863479" w:rsidRDefault="00863479" w:rsidP="00863479">
      <w:pPr>
        <w:spacing w:line="240" w:lineRule="exact"/>
        <w:jc w:val="both"/>
        <w:rPr>
          <w:rFonts w:ascii="Arial" w:hAnsi="Arial" w:cs="Arial"/>
        </w:rPr>
      </w:pPr>
      <w:r w:rsidRPr="00863479">
        <w:rPr>
          <w:rFonts w:ascii="Arial" w:hAnsi="Arial" w:cs="Arial"/>
          <w:sz w:val="18"/>
          <w:szCs w:val="18"/>
        </w:rPr>
        <w:t>tiene una distr</w:t>
      </w:r>
      <w:r>
        <w:rPr>
          <w:rFonts w:ascii="Arial" w:hAnsi="Arial" w:cs="Arial"/>
          <w:sz w:val="18"/>
          <w:szCs w:val="18"/>
        </w:rPr>
        <w:t xml:space="preserve">ibución Ji cuadrado con </w:t>
      </w:r>
      <w:r w:rsidRPr="00863479">
        <w:rPr>
          <w:rFonts w:ascii="Arial" w:hAnsi="Arial" w:cs="Arial"/>
          <w:sz w:val="18"/>
          <w:szCs w:val="18"/>
        </w:rPr>
        <w:t xml:space="preserve"> (r-1)(c-1) grados de libertad, por lo que se rechaza la hipótesis nula a favor de la hipótesis alternativa con (1-</w:t>
      </w:r>
      <w:r>
        <w:rPr>
          <w:rFonts w:ascii="Lucida Console" w:hAnsi="Lucida Console" w:cs="Arial"/>
          <w:sz w:val="18"/>
          <w:szCs w:val="18"/>
        </w:rPr>
        <w:t>α</w:t>
      </w:r>
      <w:r w:rsidRPr="00863479">
        <w:rPr>
          <w:rFonts w:ascii="Arial" w:hAnsi="Arial" w:cs="Arial"/>
          <w:sz w:val="18"/>
          <w:szCs w:val="18"/>
        </w:rPr>
        <w:t>)100% de confianza si</w:t>
      </w:r>
      <w:r w:rsidRPr="00863479">
        <w:rPr>
          <w:rFonts w:ascii="Arial" w:hAnsi="Arial" w:cs="Arial"/>
        </w:rPr>
        <w:t xml:space="preserve">  .</w:t>
      </w:r>
    </w:p>
    <w:p w:rsidR="00EA5312" w:rsidRDefault="006903C8" w:rsidP="00EA5312">
      <w:pPr>
        <w:spacing w:line="240" w:lineRule="exact"/>
        <w:jc w:val="both"/>
        <w:rPr>
          <w:rFonts w:ascii="Lucida Sans Unicode" w:eastAsia="Batang" w:hAnsi="Lucida Sans Unicode" w:cs="Lucida Sans Unicode"/>
          <w:b/>
          <w:sz w:val="18"/>
          <w:szCs w:val="18"/>
        </w:rPr>
      </w:pPr>
      <w:r>
        <w:rPr>
          <w:noProof/>
          <w:lang w:val="en-US" w:eastAsia="en-US"/>
        </w:rPr>
        <w:drawing>
          <wp:anchor distT="0" distB="0" distL="114300" distR="114300" simplePos="0" relativeHeight="251656704" behindDoc="1" locked="0" layoutInCell="1" allowOverlap="1">
            <wp:simplePos x="0" y="0"/>
            <wp:positionH relativeFrom="column">
              <wp:align>center</wp:align>
            </wp:positionH>
            <wp:positionV relativeFrom="paragraph">
              <wp:posOffset>114935</wp:posOffset>
            </wp:positionV>
            <wp:extent cx="1350645" cy="224790"/>
            <wp:effectExtent l="0" t="0" r="0" b="0"/>
            <wp:wrapTight wrapText="bothSides">
              <wp:wrapPolygon edited="0">
                <wp:start x="7616" y="3661"/>
                <wp:lineTo x="305" y="3661"/>
                <wp:lineTo x="0" y="16475"/>
                <wp:lineTo x="5179" y="18305"/>
                <wp:lineTo x="9140" y="18305"/>
                <wp:lineTo x="21021" y="16475"/>
                <wp:lineTo x="21021" y="5492"/>
                <wp:lineTo x="9140" y="3661"/>
                <wp:lineTo x="7616" y="3661"/>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srcRect/>
                    <a:stretch>
                      <a:fillRect/>
                    </a:stretch>
                  </pic:blipFill>
                  <pic:spPr bwMode="auto">
                    <a:xfrm>
                      <a:off x="0" y="0"/>
                      <a:ext cx="1350645" cy="224790"/>
                    </a:xfrm>
                    <a:prstGeom prst="rect">
                      <a:avLst/>
                    </a:prstGeom>
                    <a:noFill/>
                    <a:ln w="9525">
                      <a:noFill/>
                      <a:miter lim="800000"/>
                      <a:headEnd/>
                      <a:tailEnd/>
                    </a:ln>
                  </pic:spPr>
                </pic:pic>
              </a:graphicData>
            </a:graphic>
          </wp:anchor>
        </w:drawing>
      </w:r>
    </w:p>
    <w:p w:rsidR="00BC6CAB" w:rsidRDefault="00BC6CAB" w:rsidP="0019345A">
      <w:pPr>
        <w:spacing w:line="240" w:lineRule="exact"/>
        <w:jc w:val="both"/>
        <w:rPr>
          <w:rFonts w:ascii="Arial" w:hAnsi="Arial" w:cs="Arial"/>
          <w:b/>
          <w:sz w:val="18"/>
          <w:szCs w:val="18"/>
        </w:rPr>
      </w:pPr>
    </w:p>
    <w:p w:rsidR="00BC6CAB" w:rsidRDefault="00BC6CAB" w:rsidP="0019345A">
      <w:pPr>
        <w:spacing w:line="240" w:lineRule="exact"/>
        <w:jc w:val="both"/>
        <w:rPr>
          <w:rFonts w:ascii="Arial" w:hAnsi="Arial" w:cs="Arial"/>
          <w:b/>
          <w:sz w:val="18"/>
          <w:szCs w:val="18"/>
        </w:rPr>
      </w:pPr>
    </w:p>
    <w:p w:rsidR="0019345A" w:rsidRPr="0019345A" w:rsidRDefault="0019345A" w:rsidP="0019345A">
      <w:pPr>
        <w:spacing w:line="240" w:lineRule="exact"/>
        <w:jc w:val="both"/>
        <w:rPr>
          <w:rFonts w:ascii="Arial" w:hAnsi="Arial" w:cs="Arial"/>
          <w:b/>
          <w:sz w:val="18"/>
          <w:szCs w:val="18"/>
        </w:rPr>
      </w:pPr>
      <w:r w:rsidRPr="0019345A">
        <w:rPr>
          <w:rFonts w:ascii="Arial" w:hAnsi="Arial" w:cs="Arial"/>
          <w:b/>
          <w:sz w:val="18"/>
          <w:szCs w:val="18"/>
        </w:rPr>
        <w:t>Regresión Logística</w:t>
      </w:r>
    </w:p>
    <w:p w:rsidR="0019345A" w:rsidRDefault="0019345A" w:rsidP="0019345A">
      <w:pPr>
        <w:spacing w:line="240" w:lineRule="exact"/>
        <w:jc w:val="both"/>
        <w:rPr>
          <w:rFonts w:ascii="Arial" w:hAnsi="Arial" w:cs="Arial"/>
        </w:rPr>
      </w:pPr>
    </w:p>
    <w:p w:rsidR="0019345A" w:rsidRPr="0019345A" w:rsidRDefault="0019345A" w:rsidP="0019345A">
      <w:pPr>
        <w:spacing w:line="240" w:lineRule="exact"/>
        <w:jc w:val="both"/>
        <w:rPr>
          <w:rFonts w:ascii="Arial" w:hAnsi="Arial" w:cs="Arial"/>
          <w:sz w:val="18"/>
          <w:szCs w:val="18"/>
        </w:rPr>
      </w:pPr>
      <w:r>
        <w:rPr>
          <w:rFonts w:ascii="Arial" w:hAnsi="Arial" w:cs="Arial"/>
          <w:sz w:val="18"/>
          <w:szCs w:val="18"/>
        </w:rPr>
        <w:tab/>
      </w:r>
      <w:r w:rsidRPr="0019345A">
        <w:rPr>
          <w:rFonts w:ascii="Arial" w:hAnsi="Arial" w:cs="Arial"/>
          <w:sz w:val="18"/>
          <w:szCs w:val="18"/>
        </w:rPr>
        <w:t xml:space="preserve">El objetivo primordial que resuelve esta técnica es el de modelar cómo influye en la probabilidad de aparición de un suceso, habitualmente dicotómico, la presencia o no de diversos factores y el valor o nivel de los mismos. </w:t>
      </w:r>
      <w:r w:rsidRPr="00AE0EBD">
        <w:rPr>
          <w:rFonts w:ascii="Arial" w:hAnsi="Arial" w:cs="Arial"/>
        </w:rPr>
        <w:tab/>
      </w:r>
      <w:r w:rsidRPr="0019345A">
        <w:rPr>
          <w:rFonts w:ascii="Arial" w:hAnsi="Arial" w:cs="Arial"/>
          <w:sz w:val="18"/>
          <w:szCs w:val="18"/>
        </w:rPr>
        <w:t xml:space="preserve">La regresión logística es útil cuando se trata de predecir el valor de una variable respuesta dicotómica Y, que presumiblemente depende </w:t>
      </w:r>
      <w:r>
        <w:rPr>
          <w:rFonts w:ascii="Arial" w:hAnsi="Arial" w:cs="Arial"/>
          <w:sz w:val="18"/>
          <w:szCs w:val="18"/>
        </w:rPr>
        <w:t xml:space="preserve">  </w:t>
      </w:r>
      <w:r w:rsidRPr="0019345A">
        <w:rPr>
          <w:rFonts w:ascii="Arial" w:hAnsi="Arial" w:cs="Arial"/>
          <w:sz w:val="18"/>
          <w:szCs w:val="18"/>
        </w:rPr>
        <w:t>de</w:t>
      </w:r>
      <w:r>
        <w:rPr>
          <w:rFonts w:ascii="Arial" w:hAnsi="Arial" w:cs="Arial"/>
          <w:sz w:val="18"/>
          <w:szCs w:val="18"/>
        </w:rPr>
        <w:t xml:space="preserve">  </w:t>
      </w:r>
      <w:r w:rsidRPr="0019345A">
        <w:rPr>
          <w:rFonts w:ascii="Arial" w:hAnsi="Arial" w:cs="Arial"/>
          <w:sz w:val="18"/>
          <w:szCs w:val="18"/>
        </w:rPr>
        <w:t xml:space="preserve"> otras</w:t>
      </w:r>
      <w:r>
        <w:rPr>
          <w:rFonts w:ascii="Arial" w:hAnsi="Arial" w:cs="Arial"/>
          <w:sz w:val="18"/>
          <w:szCs w:val="18"/>
        </w:rPr>
        <w:t xml:space="preserve">  </w:t>
      </w:r>
      <w:r w:rsidRPr="0019345A">
        <w:rPr>
          <w:rFonts w:ascii="Arial" w:hAnsi="Arial" w:cs="Arial"/>
          <w:sz w:val="18"/>
          <w:szCs w:val="18"/>
        </w:rPr>
        <w:t xml:space="preserve"> m </w:t>
      </w:r>
      <w:r>
        <w:rPr>
          <w:rFonts w:ascii="Arial" w:hAnsi="Arial" w:cs="Arial"/>
          <w:sz w:val="18"/>
          <w:szCs w:val="18"/>
        </w:rPr>
        <w:t xml:space="preserve">  </w:t>
      </w:r>
      <w:r w:rsidRPr="0019345A">
        <w:rPr>
          <w:rFonts w:ascii="Arial" w:hAnsi="Arial" w:cs="Arial"/>
          <w:sz w:val="18"/>
          <w:szCs w:val="18"/>
        </w:rPr>
        <w:t xml:space="preserve">variables </w:t>
      </w:r>
      <w:r>
        <w:rPr>
          <w:rFonts w:ascii="Arial" w:hAnsi="Arial" w:cs="Arial"/>
          <w:sz w:val="18"/>
          <w:szCs w:val="18"/>
        </w:rPr>
        <w:t xml:space="preserve">  </w:t>
      </w:r>
      <w:r w:rsidRPr="0019345A">
        <w:rPr>
          <w:rFonts w:ascii="Arial" w:hAnsi="Arial" w:cs="Arial"/>
          <w:sz w:val="18"/>
          <w:szCs w:val="18"/>
        </w:rPr>
        <w:t>explicativas (Xj, j = 1,..., m) a través del modelo de probabilidad</w:t>
      </w:r>
    </w:p>
    <w:p w:rsidR="0019345A" w:rsidRPr="00AE0EBD" w:rsidRDefault="006903C8" w:rsidP="0019345A">
      <w:pPr>
        <w:spacing w:line="480" w:lineRule="auto"/>
        <w:jc w:val="center"/>
        <w:rPr>
          <w:rFonts w:ascii="Arial" w:hAnsi="Arial" w:cs="Arial"/>
        </w:rPr>
      </w:pPr>
      <w:r>
        <w:rPr>
          <w:rFonts w:ascii="Arial" w:hAnsi="Arial" w:cs="Arial"/>
          <w:noProof/>
          <w:lang w:val="en-US" w:eastAsia="en-US"/>
        </w:rPr>
        <w:drawing>
          <wp:anchor distT="0" distB="0" distL="114300" distR="114300" simplePos="0" relativeHeight="251657728" behindDoc="1" locked="0" layoutInCell="1" allowOverlap="1">
            <wp:simplePos x="0" y="0"/>
            <wp:positionH relativeFrom="column">
              <wp:align>center</wp:align>
            </wp:positionH>
            <wp:positionV relativeFrom="paragraph">
              <wp:posOffset>227330</wp:posOffset>
            </wp:positionV>
            <wp:extent cx="2057400" cy="187325"/>
            <wp:effectExtent l="19050" t="0" r="0" b="0"/>
            <wp:wrapTight wrapText="bothSides">
              <wp:wrapPolygon edited="0">
                <wp:start x="-200" y="0"/>
                <wp:lineTo x="-200" y="19769"/>
                <wp:lineTo x="21600" y="19769"/>
                <wp:lineTo x="21600" y="0"/>
                <wp:lineTo x="-200" y="0"/>
              </wp:wrapPolygon>
            </wp:wrapTight>
            <wp:docPr id="16" name="Imagen 16" descr="C:\Documents and Settings\Usuario\Mis documentos\TESIS\informacion\Neumo\LOGISTICA\BioMates Regresión logística_archivos\log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uario\Mis documentos\TESIS\informacion\Neumo\LOGISTICA\BioMates Regresión logística_archivos\logit.gif"/>
                    <pic:cNvPicPr>
                      <a:picLocks noChangeAspect="1" noChangeArrowheads="1"/>
                    </pic:cNvPicPr>
                  </pic:nvPicPr>
                  <pic:blipFill>
                    <a:blip r:embed="rId21" r:link="rId22"/>
                    <a:srcRect/>
                    <a:stretch>
                      <a:fillRect/>
                    </a:stretch>
                  </pic:blipFill>
                  <pic:spPr bwMode="auto">
                    <a:xfrm>
                      <a:off x="0" y="0"/>
                      <a:ext cx="2057400" cy="187325"/>
                    </a:xfrm>
                    <a:prstGeom prst="rect">
                      <a:avLst/>
                    </a:prstGeom>
                    <a:noFill/>
                    <a:ln w="9525">
                      <a:noFill/>
                      <a:miter lim="800000"/>
                      <a:headEnd/>
                      <a:tailEnd/>
                    </a:ln>
                  </pic:spPr>
                </pic:pic>
              </a:graphicData>
            </a:graphic>
          </wp:anchor>
        </w:drawing>
      </w:r>
    </w:p>
    <w:p w:rsidR="003458F7" w:rsidRDefault="003458F7" w:rsidP="00E9289D">
      <w:pPr>
        <w:spacing w:line="240" w:lineRule="exact"/>
        <w:jc w:val="both"/>
        <w:rPr>
          <w:rFonts w:ascii="Arial" w:hAnsi="Arial" w:cs="Arial"/>
          <w:sz w:val="18"/>
          <w:szCs w:val="18"/>
        </w:rPr>
      </w:pPr>
    </w:p>
    <w:p w:rsidR="003458F7" w:rsidRDefault="003458F7" w:rsidP="003458F7">
      <w:pPr>
        <w:jc w:val="both"/>
        <w:rPr>
          <w:rFonts w:ascii="Arial" w:hAnsi="Arial" w:cs="Arial"/>
          <w:sz w:val="18"/>
          <w:szCs w:val="18"/>
        </w:rPr>
      </w:pPr>
      <w:r>
        <w:rPr>
          <w:rFonts w:ascii="Arial" w:hAnsi="Arial" w:cs="Arial"/>
        </w:rPr>
        <w:tab/>
      </w:r>
      <w:r w:rsidRPr="003458F7">
        <w:rPr>
          <w:rFonts w:ascii="Arial" w:hAnsi="Arial" w:cs="Arial"/>
          <w:sz w:val="18"/>
          <w:szCs w:val="18"/>
        </w:rPr>
        <w:t xml:space="preserve">Para simplificar la interpretación del modelo de regresión logística es conveniente llegar a cierto convenio en la codificación de variables.  </w:t>
      </w:r>
    </w:p>
    <w:p w:rsidR="003458F7" w:rsidRPr="003458F7" w:rsidRDefault="003458F7" w:rsidP="003458F7">
      <w:pPr>
        <w:tabs>
          <w:tab w:val="left" w:pos="360"/>
        </w:tabs>
        <w:jc w:val="both"/>
        <w:rPr>
          <w:sz w:val="18"/>
          <w:szCs w:val="18"/>
        </w:rPr>
      </w:pPr>
    </w:p>
    <w:p w:rsidR="003458F7" w:rsidRPr="003458F7" w:rsidRDefault="003458F7" w:rsidP="003458F7">
      <w:pPr>
        <w:numPr>
          <w:ilvl w:val="0"/>
          <w:numId w:val="24"/>
        </w:numPr>
        <w:tabs>
          <w:tab w:val="clear" w:pos="2662"/>
          <w:tab w:val="num" w:pos="360"/>
        </w:tabs>
        <w:ind w:left="360"/>
        <w:jc w:val="both"/>
        <w:rPr>
          <w:rFonts w:ascii="Arial" w:hAnsi="Arial" w:cs="Arial"/>
          <w:sz w:val="18"/>
          <w:szCs w:val="18"/>
        </w:rPr>
      </w:pPr>
      <w:r w:rsidRPr="003458F7">
        <w:rPr>
          <w:rFonts w:ascii="Arial" w:hAnsi="Arial" w:cs="Arial"/>
          <w:sz w:val="18"/>
          <w:szCs w:val="18"/>
        </w:rPr>
        <w:t>En la variable dependiente se codifica como 1 la ocurrencia del evento de interés y como 0 la ausencia.</w:t>
      </w:r>
    </w:p>
    <w:p w:rsidR="003458F7" w:rsidRPr="003458F7" w:rsidRDefault="003458F7" w:rsidP="003458F7">
      <w:pPr>
        <w:tabs>
          <w:tab w:val="left" w:pos="360"/>
        </w:tabs>
        <w:jc w:val="both"/>
        <w:rPr>
          <w:rFonts w:ascii="Arial" w:hAnsi="Arial" w:cs="Arial"/>
          <w:sz w:val="18"/>
          <w:szCs w:val="18"/>
        </w:rPr>
      </w:pPr>
    </w:p>
    <w:p w:rsidR="003458F7" w:rsidRDefault="003458F7" w:rsidP="00A1582B">
      <w:pPr>
        <w:numPr>
          <w:ilvl w:val="0"/>
          <w:numId w:val="25"/>
        </w:numPr>
        <w:tabs>
          <w:tab w:val="clear" w:pos="2662"/>
          <w:tab w:val="num" w:pos="360"/>
        </w:tabs>
        <w:ind w:left="360"/>
        <w:jc w:val="both"/>
        <w:rPr>
          <w:rFonts w:ascii="Arial" w:hAnsi="Arial" w:cs="Arial"/>
          <w:sz w:val="18"/>
          <w:szCs w:val="18"/>
        </w:rPr>
      </w:pPr>
      <w:r w:rsidRPr="003458F7">
        <w:rPr>
          <w:rFonts w:ascii="Arial" w:hAnsi="Arial" w:cs="Arial"/>
          <w:sz w:val="18"/>
          <w:szCs w:val="18"/>
        </w:rPr>
        <w:t>Las variables independientes pueden ser varias y cada una de un tipo diferente. A continuación se analiza cada caso:</w:t>
      </w:r>
    </w:p>
    <w:p w:rsidR="007506E6" w:rsidRPr="003458F7" w:rsidRDefault="007506E6" w:rsidP="007506E6">
      <w:pPr>
        <w:jc w:val="both"/>
        <w:rPr>
          <w:rFonts w:ascii="Arial" w:hAnsi="Arial" w:cs="Arial"/>
          <w:sz w:val="18"/>
          <w:szCs w:val="18"/>
        </w:rPr>
      </w:pPr>
    </w:p>
    <w:p w:rsidR="003458F7" w:rsidRPr="003458F7" w:rsidRDefault="003458F7" w:rsidP="003458F7">
      <w:pPr>
        <w:numPr>
          <w:ilvl w:val="0"/>
          <w:numId w:val="23"/>
        </w:numPr>
        <w:tabs>
          <w:tab w:val="clear" w:pos="2662"/>
          <w:tab w:val="left" w:pos="360"/>
        </w:tabs>
        <w:ind w:left="360" w:hanging="180"/>
        <w:jc w:val="both"/>
        <w:rPr>
          <w:rFonts w:ascii="Arial" w:hAnsi="Arial" w:cs="Arial"/>
          <w:sz w:val="18"/>
          <w:szCs w:val="18"/>
        </w:rPr>
      </w:pPr>
      <w:r w:rsidRPr="003458F7">
        <w:rPr>
          <w:rFonts w:ascii="Arial" w:hAnsi="Arial" w:cs="Arial"/>
          <w:sz w:val="18"/>
          <w:szCs w:val="18"/>
        </w:rPr>
        <w:t>Caso Dicotómico: Se codifica como 1 el caso que se cree favorece la ocurrencia del evento.  Se codifica como 0 al caso contrario.</w:t>
      </w:r>
    </w:p>
    <w:p w:rsidR="003458F7" w:rsidRPr="003458F7" w:rsidRDefault="003458F7" w:rsidP="003458F7">
      <w:pPr>
        <w:ind w:left="540"/>
        <w:jc w:val="both"/>
        <w:rPr>
          <w:rFonts w:ascii="Arial" w:hAnsi="Arial" w:cs="Arial"/>
          <w:sz w:val="18"/>
          <w:szCs w:val="18"/>
        </w:rPr>
      </w:pPr>
    </w:p>
    <w:p w:rsidR="003458F7" w:rsidRPr="003458F7" w:rsidRDefault="003458F7" w:rsidP="003458F7">
      <w:pPr>
        <w:numPr>
          <w:ilvl w:val="0"/>
          <w:numId w:val="23"/>
        </w:numPr>
        <w:tabs>
          <w:tab w:val="clear" w:pos="2662"/>
          <w:tab w:val="num" w:pos="540"/>
        </w:tabs>
        <w:ind w:left="360" w:hanging="180"/>
        <w:jc w:val="both"/>
        <w:rPr>
          <w:rFonts w:ascii="Arial" w:hAnsi="Arial" w:cs="Arial"/>
          <w:sz w:val="18"/>
          <w:szCs w:val="18"/>
        </w:rPr>
      </w:pPr>
      <w:r w:rsidRPr="003458F7">
        <w:rPr>
          <w:rFonts w:ascii="Arial" w:hAnsi="Arial" w:cs="Arial"/>
          <w:sz w:val="18"/>
          <w:szCs w:val="18"/>
        </w:rPr>
        <w:t>Caso Categórico: Cuando la variable categórica puede tomar más  de 2 valores posibles podemos codificarlas usando variables indicadoras.</w:t>
      </w:r>
    </w:p>
    <w:p w:rsidR="003458F7" w:rsidRPr="003458F7" w:rsidRDefault="003458F7" w:rsidP="003458F7">
      <w:pPr>
        <w:ind w:left="360" w:hanging="180"/>
        <w:jc w:val="both"/>
        <w:rPr>
          <w:rFonts w:ascii="Arial" w:hAnsi="Arial" w:cs="Arial"/>
          <w:sz w:val="18"/>
          <w:szCs w:val="18"/>
        </w:rPr>
      </w:pPr>
    </w:p>
    <w:p w:rsidR="003458F7" w:rsidRPr="003458F7" w:rsidRDefault="003458F7" w:rsidP="003458F7">
      <w:pPr>
        <w:numPr>
          <w:ilvl w:val="0"/>
          <w:numId w:val="23"/>
        </w:numPr>
        <w:tabs>
          <w:tab w:val="clear" w:pos="2662"/>
          <w:tab w:val="num" w:pos="540"/>
        </w:tabs>
        <w:ind w:left="360" w:hanging="180"/>
        <w:jc w:val="both"/>
        <w:rPr>
          <w:rFonts w:ascii="Arial" w:hAnsi="Arial" w:cs="Arial"/>
          <w:sz w:val="18"/>
          <w:szCs w:val="18"/>
        </w:rPr>
      </w:pPr>
      <w:r w:rsidRPr="003458F7">
        <w:rPr>
          <w:rFonts w:ascii="Arial" w:hAnsi="Arial" w:cs="Arial"/>
          <w:sz w:val="18"/>
          <w:szCs w:val="18"/>
        </w:rPr>
        <w:t>Caso de Variable Numérica: Si creemos que la variable numérica puede afectar la respuesta debemos categorizar la variable.</w:t>
      </w:r>
    </w:p>
    <w:p w:rsidR="003458F7" w:rsidRDefault="003458F7" w:rsidP="00E9289D">
      <w:pPr>
        <w:spacing w:line="240" w:lineRule="exact"/>
        <w:jc w:val="both"/>
        <w:rPr>
          <w:rFonts w:ascii="Arial" w:hAnsi="Arial" w:cs="Arial"/>
          <w:sz w:val="18"/>
          <w:szCs w:val="18"/>
        </w:rPr>
      </w:pPr>
    </w:p>
    <w:p w:rsidR="00E9289D" w:rsidRDefault="00E9289D" w:rsidP="00E9289D">
      <w:pPr>
        <w:spacing w:line="240" w:lineRule="exact"/>
        <w:jc w:val="both"/>
        <w:rPr>
          <w:rFonts w:ascii="Arial" w:hAnsi="Arial" w:cs="Arial"/>
          <w:sz w:val="18"/>
          <w:szCs w:val="18"/>
        </w:rPr>
      </w:pPr>
      <w:r w:rsidRPr="00E9289D">
        <w:rPr>
          <w:rFonts w:ascii="Arial" w:hAnsi="Arial" w:cs="Arial"/>
          <w:sz w:val="18"/>
          <w:szCs w:val="18"/>
        </w:rPr>
        <w:tab/>
      </w:r>
      <w:r>
        <w:rPr>
          <w:rFonts w:ascii="Arial" w:hAnsi="Arial" w:cs="Arial"/>
          <w:sz w:val="18"/>
          <w:szCs w:val="18"/>
        </w:rPr>
        <w:t>E</w:t>
      </w:r>
      <w:r w:rsidRPr="00E9289D">
        <w:rPr>
          <w:rFonts w:ascii="Arial" w:hAnsi="Arial" w:cs="Arial"/>
          <w:sz w:val="18"/>
          <w:szCs w:val="18"/>
        </w:rPr>
        <w:t xml:space="preserve">l modelo de regresión logística </w:t>
      </w:r>
      <w:r>
        <w:rPr>
          <w:rFonts w:ascii="Arial" w:hAnsi="Arial" w:cs="Arial"/>
          <w:sz w:val="18"/>
          <w:szCs w:val="18"/>
        </w:rPr>
        <w:t>es emitido por los programas estadís</w:t>
      </w:r>
      <w:r w:rsidR="00D8238F">
        <w:rPr>
          <w:rFonts w:ascii="Arial" w:hAnsi="Arial" w:cs="Arial"/>
          <w:sz w:val="18"/>
          <w:szCs w:val="18"/>
        </w:rPr>
        <w:t xml:space="preserve">ticos bajo el </w:t>
      </w:r>
      <w:r>
        <w:rPr>
          <w:rFonts w:ascii="Arial" w:hAnsi="Arial" w:cs="Arial"/>
          <w:sz w:val="18"/>
          <w:szCs w:val="18"/>
        </w:rPr>
        <w:t>esquema</w:t>
      </w:r>
      <w:r w:rsidR="00D8238F">
        <w:rPr>
          <w:rFonts w:ascii="Arial" w:hAnsi="Arial" w:cs="Arial"/>
          <w:sz w:val="18"/>
          <w:szCs w:val="18"/>
        </w:rPr>
        <w:t xml:space="preserve"> que se presenta a continuación.</w:t>
      </w:r>
    </w:p>
    <w:p w:rsidR="000A7F22" w:rsidRDefault="00D8238F" w:rsidP="00C617C1">
      <w:pPr>
        <w:spacing w:line="240" w:lineRule="exact"/>
        <w:jc w:val="center"/>
        <w:rPr>
          <w:rFonts w:ascii="Arial" w:eastAsia="Batang" w:hAnsi="Arial" w:cs="Arial"/>
          <w:b/>
          <w:i/>
          <w:imprint/>
          <w:sz w:val="14"/>
          <w:szCs w:val="14"/>
        </w:rPr>
      </w:pPr>
      <w:r w:rsidRPr="00F041B6">
        <w:rPr>
          <w:rFonts w:ascii="Arial" w:eastAsia="Batang" w:hAnsi="Arial" w:cs="Arial"/>
          <w:b/>
          <w:i/>
          <w:imprint/>
          <w:sz w:val="14"/>
          <w:szCs w:val="14"/>
        </w:rPr>
        <w:t>GRÁFICO 3</w:t>
      </w:r>
    </w:p>
    <w:p w:rsidR="00D8238F" w:rsidRPr="00794A7B" w:rsidRDefault="000A7F22" w:rsidP="000A7F22">
      <w:pPr>
        <w:spacing w:line="180" w:lineRule="exact"/>
        <w:jc w:val="center"/>
        <w:rPr>
          <w:rFonts w:ascii="Arial" w:eastAsia="Batang" w:hAnsi="Arial" w:cs="Arial"/>
          <w:b/>
          <w:i/>
          <w:imprint/>
          <w:sz w:val="14"/>
          <w:szCs w:val="14"/>
        </w:rPr>
      </w:pPr>
      <w:r>
        <w:rPr>
          <w:rFonts w:ascii="Arial" w:eastAsia="Batang" w:hAnsi="Arial" w:cs="Arial"/>
          <w:b/>
          <w:i/>
          <w:noProof/>
          <w:sz w:val="14"/>
          <w:szCs w:val="14"/>
        </w:rPr>
        <w:pict>
          <v:shape id="_x0000_s1053" type="#_x0000_t75" style="position:absolute;left:0;text-align:left;margin-left:0;margin-top:3.45pt;width:189pt;height:85.35pt;z-index:251659776" stroked="t" strokecolor="#333" strokeweight="1.25pt">
            <v:imagedata r:id="rId23" o:title="" grayscale="t"/>
            <v:shadow on="t" type="double" opacity=".5" color2="shadow add(102)" offset2="4pt,4pt"/>
            <w10:wrap type="square"/>
          </v:shape>
          <o:OLEObject Type="Embed" ProgID="PBrush" ShapeID="_x0000_s1053" DrawAspect="Content" ObjectID="_1359190304" r:id="rId24"/>
        </w:pict>
      </w:r>
      <w:r w:rsidR="00D8238F" w:rsidRPr="00E9289D">
        <w:rPr>
          <w:rFonts w:ascii="Arial" w:hAnsi="Arial" w:cs="Arial"/>
          <w:b/>
          <w:i/>
          <w:imprint/>
          <w:sz w:val="12"/>
          <w:szCs w:val="12"/>
        </w:rPr>
        <w:t xml:space="preserve">“Esquema de </w:t>
      </w:r>
      <w:r w:rsidR="00D8238F">
        <w:rPr>
          <w:rFonts w:ascii="Arial" w:hAnsi="Arial" w:cs="Arial"/>
          <w:b/>
          <w:i/>
          <w:imprint/>
          <w:sz w:val="12"/>
          <w:szCs w:val="12"/>
        </w:rPr>
        <w:t>los parámetros estimados en la regresión Logística</w:t>
      </w:r>
      <w:r w:rsidR="00D8238F" w:rsidRPr="00E9289D">
        <w:rPr>
          <w:rFonts w:ascii="Arial" w:hAnsi="Arial" w:cs="Arial"/>
          <w:b/>
          <w:i/>
          <w:imprint/>
          <w:sz w:val="12"/>
          <w:szCs w:val="12"/>
        </w:rPr>
        <w:t>”</w:t>
      </w:r>
    </w:p>
    <w:p w:rsidR="00557A1A" w:rsidRDefault="00557A1A" w:rsidP="00E9289D">
      <w:pPr>
        <w:spacing w:line="240" w:lineRule="exact"/>
        <w:jc w:val="both"/>
        <w:rPr>
          <w:rFonts w:ascii="Arial" w:hAnsi="Arial" w:cs="Arial"/>
          <w:sz w:val="18"/>
          <w:szCs w:val="18"/>
        </w:rPr>
      </w:pPr>
    </w:p>
    <w:p w:rsidR="00557A1A" w:rsidRPr="00557A1A" w:rsidRDefault="00E0233F" w:rsidP="003458F7">
      <w:pPr>
        <w:numPr>
          <w:ilvl w:val="3"/>
          <w:numId w:val="22"/>
        </w:numPr>
        <w:tabs>
          <w:tab w:val="clear" w:pos="2880"/>
          <w:tab w:val="num" w:pos="180"/>
        </w:tabs>
        <w:spacing w:line="240" w:lineRule="exact"/>
        <w:ind w:left="180" w:hanging="180"/>
        <w:jc w:val="both"/>
        <w:rPr>
          <w:rFonts w:ascii="Arial" w:hAnsi="Arial" w:cs="Arial"/>
          <w:sz w:val="18"/>
          <w:szCs w:val="18"/>
          <w:lang w:val="es-MX"/>
        </w:rPr>
      </w:pPr>
      <w:r>
        <w:rPr>
          <w:rFonts w:ascii="Arial" w:hAnsi="Arial" w:cs="Arial"/>
          <w:sz w:val="18"/>
          <w:szCs w:val="18"/>
          <w:lang w:val="es-MX"/>
        </w:rPr>
        <w:t xml:space="preserve">En la primera columna, </w:t>
      </w:r>
      <w:r w:rsidR="00557A1A" w:rsidRPr="00557A1A">
        <w:rPr>
          <w:rFonts w:ascii="Arial" w:hAnsi="Arial" w:cs="Arial"/>
          <w:sz w:val="18"/>
          <w:szCs w:val="18"/>
          <w:lang w:val="es-MX"/>
        </w:rPr>
        <w:t>B, se obtienen los coeficientes estimados</w:t>
      </w:r>
      <w:r w:rsidR="003458F7">
        <w:rPr>
          <w:rFonts w:ascii="Arial" w:hAnsi="Arial" w:cs="Arial"/>
          <w:sz w:val="18"/>
          <w:szCs w:val="18"/>
          <w:lang w:val="es-MX"/>
        </w:rPr>
        <w:t xml:space="preserve"> del modelo regresión logística.</w:t>
      </w:r>
    </w:p>
    <w:p w:rsidR="00557A1A" w:rsidRDefault="00E0233F" w:rsidP="00557A1A">
      <w:pPr>
        <w:numPr>
          <w:ilvl w:val="3"/>
          <w:numId w:val="22"/>
        </w:numPr>
        <w:tabs>
          <w:tab w:val="clear" w:pos="2880"/>
          <w:tab w:val="num" w:pos="180"/>
          <w:tab w:val="num" w:pos="578"/>
        </w:tabs>
        <w:spacing w:line="240" w:lineRule="exact"/>
        <w:ind w:left="180" w:hanging="180"/>
        <w:jc w:val="both"/>
        <w:rPr>
          <w:rFonts w:ascii="Arial" w:hAnsi="Arial" w:cs="Arial"/>
          <w:sz w:val="18"/>
          <w:szCs w:val="18"/>
          <w:lang w:val="es-MX"/>
        </w:rPr>
      </w:pPr>
      <w:r>
        <w:rPr>
          <w:rFonts w:ascii="Arial" w:hAnsi="Arial" w:cs="Arial"/>
          <w:sz w:val="18"/>
          <w:szCs w:val="18"/>
          <w:lang w:val="es-MX"/>
        </w:rPr>
        <w:t xml:space="preserve">En la segunda columna, </w:t>
      </w:r>
      <w:r w:rsidR="00557A1A">
        <w:rPr>
          <w:rFonts w:ascii="Arial" w:hAnsi="Arial" w:cs="Arial"/>
          <w:sz w:val="18"/>
          <w:szCs w:val="18"/>
          <w:lang w:val="es-MX"/>
        </w:rPr>
        <w:t>Error Típico</w:t>
      </w:r>
      <w:r>
        <w:rPr>
          <w:rFonts w:ascii="Arial" w:hAnsi="Arial" w:cs="Arial"/>
          <w:sz w:val="18"/>
          <w:szCs w:val="18"/>
          <w:lang w:val="es-MX"/>
        </w:rPr>
        <w:t>,</w:t>
      </w:r>
      <w:r w:rsidR="00557A1A" w:rsidRPr="00557A1A">
        <w:rPr>
          <w:rFonts w:ascii="Arial" w:hAnsi="Arial" w:cs="Arial"/>
          <w:sz w:val="18"/>
          <w:szCs w:val="18"/>
          <w:lang w:val="es-MX"/>
        </w:rPr>
        <w:t xml:space="preserve"> se obtienen los errores estándar de los coeficientes estimados para cada variable.</w:t>
      </w:r>
    </w:p>
    <w:p w:rsidR="00557A1A" w:rsidRDefault="00557A1A" w:rsidP="00557A1A">
      <w:pPr>
        <w:spacing w:line="240" w:lineRule="exact"/>
        <w:jc w:val="both"/>
        <w:rPr>
          <w:rFonts w:ascii="Arial" w:hAnsi="Arial" w:cs="Arial"/>
          <w:sz w:val="18"/>
          <w:szCs w:val="18"/>
          <w:lang w:val="es-MX"/>
        </w:rPr>
      </w:pPr>
    </w:p>
    <w:p w:rsidR="00557A1A" w:rsidRPr="00557A1A" w:rsidRDefault="00557A1A" w:rsidP="00557A1A">
      <w:pPr>
        <w:numPr>
          <w:ilvl w:val="3"/>
          <w:numId w:val="22"/>
        </w:numPr>
        <w:tabs>
          <w:tab w:val="clear" w:pos="2880"/>
        </w:tabs>
        <w:spacing w:line="240" w:lineRule="exact"/>
        <w:ind w:left="180" w:hanging="180"/>
        <w:jc w:val="both"/>
        <w:rPr>
          <w:rFonts w:ascii="Arial" w:hAnsi="Arial" w:cs="Arial"/>
          <w:sz w:val="18"/>
          <w:szCs w:val="18"/>
          <w:lang w:val="es-MX"/>
        </w:rPr>
      </w:pPr>
      <w:r w:rsidRPr="00557A1A">
        <w:rPr>
          <w:rFonts w:ascii="Arial" w:hAnsi="Arial" w:cs="Arial"/>
          <w:sz w:val="18"/>
          <w:szCs w:val="18"/>
          <w:lang w:val="es-MX"/>
        </w:rPr>
        <w:t>En la tercera columna se obtiene el estadístico de Wald para cada variable, el cual se obtiene de la siguiente manera o forma:</w:t>
      </w:r>
    </w:p>
    <w:p w:rsidR="00557A1A" w:rsidRPr="00557A1A" w:rsidRDefault="00557A1A" w:rsidP="00557A1A">
      <w:pPr>
        <w:spacing w:line="240" w:lineRule="exact"/>
        <w:jc w:val="center"/>
        <w:rPr>
          <w:rFonts w:ascii="Arial" w:hAnsi="Arial" w:cs="Arial"/>
          <w:sz w:val="18"/>
          <w:szCs w:val="18"/>
          <w:lang w:val="es-MX"/>
        </w:rPr>
      </w:pPr>
      <w:r w:rsidRPr="00557A1A">
        <w:rPr>
          <w:rFonts w:ascii="Arial" w:hAnsi="Arial" w:cs="Arial"/>
          <w:sz w:val="18"/>
          <w:szCs w:val="18"/>
          <w:lang w:val="es-MX"/>
        </w:rPr>
        <w:t xml:space="preserve">Estadístico de Wald = (B </w:t>
      </w:r>
      <w:r>
        <w:rPr>
          <w:rFonts w:ascii="Arial" w:hAnsi="Arial" w:cs="Arial"/>
          <w:sz w:val="18"/>
          <w:szCs w:val="18"/>
          <w:lang w:val="es-MX"/>
        </w:rPr>
        <w:t>/</w:t>
      </w:r>
      <w:r w:rsidRPr="00557A1A">
        <w:rPr>
          <w:rFonts w:ascii="Arial" w:hAnsi="Arial" w:cs="Arial"/>
          <w:sz w:val="18"/>
          <w:szCs w:val="18"/>
          <w:lang w:val="es-MX"/>
        </w:rPr>
        <w:t xml:space="preserve"> </w:t>
      </w:r>
      <w:r>
        <w:rPr>
          <w:rFonts w:ascii="Arial" w:hAnsi="Arial" w:cs="Arial"/>
          <w:sz w:val="18"/>
          <w:szCs w:val="18"/>
          <w:lang w:val="es-MX"/>
        </w:rPr>
        <w:t>error típico</w:t>
      </w:r>
      <w:r w:rsidRPr="00557A1A">
        <w:rPr>
          <w:rFonts w:ascii="Arial" w:hAnsi="Arial" w:cs="Arial"/>
          <w:sz w:val="18"/>
          <w:szCs w:val="18"/>
          <w:lang w:val="es-MX"/>
        </w:rPr>
        <w:t xml:space="preserve">) </w:t>
      </w:r>
      <w:r w:rsidRPr="00557A1A">
        <w:rPr>
          <w:rFonts w:ascii="Arial" w:hAnsi="Arial" w:cs="Arial" w:hint="cs"/>
          <w:sz w:val="18"/>
          <w:szCs w:val="18"/>
        </w:rPr>
        <w:t>²</w:t>
      </w:r>
    </w:p>
    <w:p w:rsidR="00557A1A" w:rsidRDefault="00557A1A" w:rsidP="00557A1A">
      <w:pPr>
        <w:spacing w:line="240" w:lineRule="exact"/>
        <w:jc w:val="both"/>
        <w:rPr>
          <w:rFonts w:ascii="Arial" w:hAnsi="Arial" w:cs="Arial"/>
          <w:sz w:val="18"/>
          <w:szCs w:val="18"/>
          <w:lang w:val="es-MX"/>
        </w:rPr>
      </w:pPr>
    </w:p>
    <w:p w:rsidR="00557A1A" w:rsidRDefault="00557A1A" w:rsidP="00557A1A">
      <w:pPr>
        <w:spacing w:line="240" w:lineRule="exact"/>
        <w:jc w:val="both"/>
        <w:rPr>
          <w:rFonts w:ascii="Arial" w:hAnsi="Arial" w:cs="Arial"/>
          <w:sz w:val="18"/>
          <w:szCs w:val="18"/>
          <w:lang w:val="es-MX"/>
        </w:rPr>
      </w:pPr>
      <w:r>
        <w:rPr>
          <w:rFonts w:ascii="Arial" w:hAnsi="Arial" w:cs="Arial"/>
          <w:sz w:val="18"/>
          <w:szCs w:val="18"/>
          <w:lang w:val="es-MX"/>
        </w:rPr>
        <w:t>Si</w:t>
      </w:r>
      <w:r w:rsidRPr="00557A1A">
        <w:rPr>
          <w:rFonts w:ascii="Arial" w:hAnsi="Arial" w:cs="Arial"/>
          <w:sz w:val="18"/>
          <w:szCs w:val="18"/>
          <w:lang w:val="es-MX"/>
        </w:rPr>
        <w:t xml:space="preserve"> Wald es distinto de cero se dice que las variables son significativas y por el contrario, si es igual a cero las variables no son significativas, por lo que se podrían eliminar del modelo. </w:t>
      </w:r>
    </w:p>
    <w:p w:rsidR="00557A1A" w:rsidRPr="00557A1A" w:rsidRDefault="00557A1A" w:rsidP="00557A1A">
      <w:pPr>
        <w:spacing w:line="240" w:lineRule="exact"/>
        <w:jc w:val="both"/>
        <w:rPr>
          <w:rFonts w:ascii="Arial" w:hAnsi="Arial" w:cs="Arial"/>
          <w:sz w:val="18"/>
          <w:szCs w:val="18"/>
          <w:lang w:val="es-MX"/>
        </w:rPr>
      </w:pPr>
    </w:p>
    <w:p w:rsidR="00557A1A" w:rsidRDefault="00557A1A" w:rsidP="009C5438">
      <w:pPr>
        <w:numPr>
          <w:ilvl w:val="3"/>
          <w:numId w:val="22"/>
        </w:numPr>
        <w:tabs>
          <w:tab w:val="clear" w:pos="2880"/>
          <w:tab w:val="num" w:pos="540"/>
          <w:tab w:val="num" w:pos="578"/>
        </w:tabs>
        <w:spacing w:line="240" w:lineRule="exact"/>
        <w:ind w:left="0" w:firstLine="0"/>
        <w:jc w:val="both"/>
        <w:rPr>
          <w:rFonts w:ascii="Arial" w:hAnsi="Arial" w:cs="Arial"/>
          <w:sz w:val="18"/>
          <w:szCs w:val="18"/>
          <w:lang w:val="es-MX"/>
        </w:rPr>
      </w:pPr>
      <w:r w:rsidRPr="00557A1A">
        <w:rPr>
          <w:rFonts w:ascii="Arial" w:hAnsi="Arial" w:cs="Arial"/>
          <w:sz w:val="18"/>
          <w:szCs w:val="18"/>
          <w:lang w:val="es-MX"/>
        </w:rPr>
        <w:t xml:space="preserve">En la </w:t>
      </w:r>
      <w:r w:rsidR="00E0233F">
        <w:rPr>
          <w:rFonts w:ascii="Arial" w:hAnsi="Arial" w:cs="Arial"/>
          <w:sz w:val="18"/>
          <w:szCs w:val="18"/>
          <w:lang w:val="es-MX"/>
        </w:rPr>
        <w:t>cuarta columna, Valor p,</w:t>
      </w:r>
      <w:r w:rsidRPr="00557A1A">
        <w:rPr>
          <w:rFonts w:ascii="Arial" w:hAnsi="Arial" w:cs="Arial"/>
          <w:sz w:val="18"/>
          <w:szCs w:val="18"/>
          <w:lang w:val="es-MX"/>
        </w:rPr>
        <w:t xml:space="preserve"> se obtienen los niveles de significación de las variables, en donde su interpretación nos dice que si el nivel de significación es igual a cero las variables son significativas, por el contrario si el nivel de significación es distinto de cero, se dice que las variables no son significativas para el modelo.</w:t>
      </w:r>
    </w:p>
    <w:p w:rsidR="000A7F22" w:rsidRPr="00557A1A" w:rsidRDefault="000A7F22" w:rsidP="000A7F22">
      <w:pPr>
        <w:tabs>
          <w:tab w:val="num" w:pos="578"/>
        </w:tabs>
        <w:spacing w:line="240" w:lineRule="exact"/>
        <w:jc w:val="both"/>
        <w:rPr>
          <w:rFonts w:ascii="Arial" w:hAnsi="Arial" w:cs="Arial"/>
          <w:sz w:val="18"/>
          <w:szCs w:val="18"/>
          <w:lang w:val="es-MX"/>
        </w:rPr>
      </w:pPr>
    </w:p>
    <w:p w:rsidR="00557A1A" w:rsidRPr="00EB7E7A" w:rsidRDefault="00557A1A" w:rsidP="00EB7E7A">
      <w:pPr>
        <w:numPr>
          <w:ilvl w:val="3"/>
          <w:numId w:val="22"/>
        </w:numPr>
        <w:tabs>
          <w:tab w:val="clear" w:pos="2880"/>
          <w:tab w:val="num" w:pos="360"/>
          <w:tab w:val="num" w:pos="578"/>
        </w:tabs>
        <w:spacing w:line="240" w:lineRule="exact"/>
        <w:ind w:left="0" w:firstLine="0"/>
        <w:jc w:val="both"/>
        <w:rPr>
          <w:rFonts w:ascii="Arial" w:hAnsi="Arial" w:cs="Arial"/>
          <w:sz w:val="18"/>
          <w:szCs w:val="18"/>
        </w:rPr>
      </w:pPr>
      <w:r w:rsidRPr="00557A1A">
        <w:rPr>
          <w:rFonts w:ascii="Arial" w:hAnsi="Arial" w:cs="Arial"/>
          <w:sz w:val="18"/>
          <w:szCs w:val="18"/>
          <w:lang w:val="es-MX"/>
        </w:rPr>
        <w:t xml:space="preserve">En la </w:t>
      </w:r>
      <w:r>
        <w:rPr>
          <w:rFonts w:ascii="Arial" w:hAnsi="Arial" w:cs="Arial"/>
          <w:sz w:val="18"/>
          <w:szCs w:val="18"/>
          <w:lang w:val="es-MX"/>
        </w:rPr>
        <w:t xml:space="preserve">quinta </w:t>
      </w:r>
      <w:r w:rsidRPr="00557A1A">
        <w:rPr>
          <w:rFonts w:ascii="Arial" w:hAnsi="Arial" w:cs="Arial"/>
          <w:sz w:val="18"/>
          <w:szCs w:val="18"/>
          <w:lang w:val="es-MX"/>
        </w:rPr>
        <w:t>column</w:t>
      </w:r>
      <w:r w:rsidR="00E0233F">
        <w:rPr>
          <w:rFonts w:ascii="Arial" w:hAnsi="Arial" w:cs="Arial"/>
          <w:sz w:val="18"/>
          <w:szCs w:val="18"/>
          <w:lang w:val="es-MX"/>
        </w:rPr>
        <w:t xml:space="preserve">a </w:t>
      </w:r>
      <w:r w:rsidRPr="00557A1A">
        <w:rPr>
          <w:rFonts w:ascii="Arial" w:hAnsi="Arial" w:cs="Arial"/>
          <w:sz w:val="18"/>
          <w:szCs w:val="18"/>
          <w:lang w:val="es-MX"/>
        </w:rPr>
        <w:t xml:space="preserve">Exp(B) se obtienen los coeficientes estimados exponencialmente, el cual indica la razón entre la probabilidad del éxito por la probabilidad del fracaso, y si este es </w:t>
      </w:r>
      <w:r>
        <w:rPr>
          <w:rFonts w:ascii="Arial" w:hAnsi="Arial" w:cs="Arial"/>
          <w:sz w:val="18"/>
          <w:szCs w:val="18"/>
          <w:lang w:val="es-MX"/>
        </w:rPr>
        <w:t xml:space="preserve">igual </w:t>
      </w:r>
      <w:r w:rsidRPr="00557A1A">
        <w:rPr>
          <w:rFonts w:ascii="Arial" w:hAnsi="Arial" w:cs="Arial"/>
          <w:sz w:val="18"/>
          <w:szCs w:val="18"/>
          <w:lang w:val="es-MX"/>
        </w:rPr>
        <w:t>a 1 se puede señalar que la variable no contribuye en el modelo</w:t>
      </w:r>
      <w:r>
        <w:rPr>
          <w:rFonts w:ascii="Arial" w:hAnsi="Arial" w:cs="Arial"/>
          <w:sz w:val="18"/>
          <w:szCs w:val="18"/>
          <w:lang w:val="es-MX"/>
        </w:rPr>
        <w:t xml:space="preserve"> y la  oportunidad de riesgo es igual para los individuos que tienen el factor riesgo como para loa que no lo tienen</w:t>
      </w:r>
      <w:r w:rsidRPr="00557A1A">
        <w:rPr>
          <w:rFonts w:ascii="Arial" w:hAnsi="Arial" w:cs="Arial"/>
          <w:sz w:val="18"/>
          <w:szCs w:val="18"/>
          <w:lang w:val="es-MX"/>
        </w:rPr>
        <w:t>.</w:t>
      </w:r>
    </w:p>
    <w:p w:rsidR="00EB7E7A" w:rsidRDefault="00EB7E7A" w:rsidP="00EB7E7A">
      <w:pPr>
        <w:tabs>
          <w:tab w:val="num" w:pos="2662"/>
        </w:tabs>
        <w:spacing w:line="240" w:lineRule="exact"/>
        <w:jc w:val="both"/>
        <w:rPr>
          <w:rFonts w:ascii="Arial" w:hAnsi="Arial" w:cs="Arial"/>
          <w:sz w:val="18"/>
          <w:szCs w:val="18"/>
        </w:rPr>
      </w:pPr>
    </w:p>
    <w:p w:rsidR="00EB7E7A" w:rsidRDefault="00EB7E7A" w:rsidP="00E0233F">
      <w:pPr>
        <w:numPr>
          <w:ilvl w:val="3"/>
          <w:numId w:val="22"/>
        </w:numPr>
        <w:tabs>
          <w:tab w:val="clear" w:pos="2880"/>
          <w:tab w:val="num" w:pos="360"/>
          <w:tab w:val="num" w:pos="578"/>
        </w:tabs>
        <w:spacing w:line="240" w:lineRule="exact"/>
        <w:ind w:left="0" w:firstLine="0"/>
        <w:jc w:val="both"/>
        <w:rPr>
          <w:rFonts w:ascii="Arial" w:hAnsi="Arial" w:cs="Arial"/>
          <w:sz w:val="18"/>
          <w:szCs w:val="18"/>
        </w:rPr>
      </w:pPr>
      <w:r>
        <w:rPr>
          <w:rFonts w:ascii="Arial" w:hAnsi="Arial" w:cs="Arial"/>
          <w:sz w:val="18"/>
          <w:szCs w:val="18"/>
        </w:rPr>
        <w:t xml:space="preserve">Las últimas columnas contienen un </w:t>
      </w:r>
      <w:r w:rsidR="00675BC5">
        <w:rPr>
          <w:rFonts w:ascii="Arial" w:hAnsi="Arial" w:cs="Arial"/>
          <w:sz w:val="18"/>
          <w:szCs w:val="18"/>
        </w:rPr>
        <w:t>intervalo de confianza para el E</w:t>
      </w:r>
      <w:r>
        <w:rPr>
          <w:rFonts w:ascii="Arial" w:hAnsi="Arial" w:cs="Arial"/>
          <w:sz w:val="18"/>
          <w:szCs w:val="18"/>
        </w:rPr>
        <w:t xml:space="preserve">xp (B), </w:t>
      </w:r>
      <w:r w:rsidRPr="00EB7E7A">
        <w:rPr>
          <w:rFonts w:ascii="Arial" w:hAnsi="Arial" w:cs="Arial"/>
          <w:sz w:val="18"/>
          <w:szCs w:val="18"/>
        </w:rPr>
        <w:t>si en ellos no se contiene al valor uno, es señal de que la variable es de interés en el modelo</w:t>
      </w:r>
    </w:p>
    <w:p w:rsidR="00D335B2" w:rsidRDefault="00D335B2" w:rsidP="00EB7E7A">
      <w:pPr>
        <w:spacing w:line="240" w:lineRule="exact"/>
        <w:jc w:val="both"/>
        <w:rPr>
          <w:rFonts w:ascii="Arial" w:hAnsi="Arial" w:cs="Arial"/>
          <w:b/>
          <w:imprint/>
          <w:noProof/>
          <w:sz w:val="20"/>
          <w:szCs w:val="20"/>
        </w:rPr>
      </w:pPr>
    </w:p>
    <w:p w:rsidR="00D335B2" w:rsidRDefault="00D335B2" w:rsidP="00EB7E7A">
      <w:pPr>
        <w:spacing w:line="240" w:lineRule="exact"/>
        <w:jc w:val="both"/>
        <w:rPr>
          <w:rFonts w:ascii="Arial" w:hAnsi="Arial" w:cs="Arial"/>
          <w:b/>
          <w:imprint/>
          <w:noProof/>
          <w:sz w:val="20"/>
          <w:szCs w:val="20"/>
        </w:rPr>
      </w:pPr>
    </w:p>
    <w:p w:rsidR="00EB7E7A" w:rsidRPr="00EB7E7A" w:rsidRDefault="00EB7E7A" w:rsidP="00EB7E7A">
      <w:pPr>
        <w:spacing w:line="240" w:lineRule="exact"/>
        <w:jc w:val="both"/>
        <w:rPr>
          <w:rFonts w:ascii="Arial" w:hAnsi="Arial" w:cs="Arial"/>
          <w:b/>
          <w:imprint/>
          <w:noProof/>
          <w:sz w:val="20"/>
          <w:szCs w:val="20"/>
        </w:rPr>
      </w:pPr>
      <w:r w:rsidRPr="00EB7E7A">
        <w:rPr>
          <w:rFonts w:ascii="Arial" w:hAnsi="Arial" w:cs="Arial"/>
          <w:b/>
          <w:imprint/>
          <w:noProof/>
          <w:sz w:val="20"/>
          <w:szCs w:val="20"/>
        </w:rPr>
        <w:t>4. ANÁLISIS UNIVARIADO</w:t>
      </w:r>
      <w:r>
        <w:rPr>
          <w:rFonts w:ascii="Arial" w:hAnsi="Arial" w:cs="Arial"/>
          <w:b/>
          <w:imprint/>
          <w:noProof/>
          <w:sz w:val="20"/>
          <w:szCs w:val="20"/>
        </w:rPr>
        <w:t xml:space="preserve"> DE LOS DATOS</w:t>
      </w:r>
      <w:r w:rsidRPr="00EB7E7A">
        <w:rPr>
          <w:rFonts w:ascii="Arial" w:hAnsi="Arial" w:cs="Arial"/>
          <w:b/>
          <w:imprint/>
          <w:noProof/>
          <w:sz w:val="20"/>
          <w:szCs w:val="20"/>
        </w:rPr>
        <w:t>.</w:t>
      </w:r>
    </w:p>
    <w:p w:rsidR="00557A1A" w:rsidRDefault="00557A1A" w:rsidP="00557A1A">
      <w:pPr>
        <w:spacing w:line="240" w:lineRule="exact"/>
        <w:jc w:val="both"/>
        <w:rPr>
          <w:rFonts w:ascii="Arial" w:hAnsi="Arial" w:cs="Arial"/>
          <w:sz w:val="18"/>
          <w:szCs w:val="18"/>
        </w:rPr>
      </w:pPr>
    </w:p>
    <w:p w:rsidR="00085327" w:rsidRDefault="00E0233F" w:rsidP="00E0233F">
      <w:pPr>
        <w:pStyle w:val="NormalWeb"/>
        <w:spacing w:before="0" w:beforeAutospacing="0" w:after="0" w:afterAutospacing="0" w:line="240" w:lineRule="exact"/>
        <w:jc w:val="both"/>
        <w:rPr>
          <w:rFonts w:ascii="Arial" w:hAnsi="Arial" w:cs="Arial"/>
          <w:color w:val="auto"/>
          <w:sz w:val="18"/>
          <w:szCs w:val="18"/>
        </w:rPr>
      </w:pPr>
      <w:r>
        <w:rPr>
          <w:rFonts w:ascii="Arial" w:hAnsi="Arial" w:cs="Arial"/>
          <w:b/>
          <w:i/>
          <w:imprint/>
          <w:color w:val="auto"/>
          <w:sz w:val="18"/>
          <w:szCs w:val="18"/>
        </w:rPr>
        <w:t>Variable Género</w:t>
      </w:r>
      <w:r w:rsidR="00D335B2">
        <w:rPr>
          <w:rFonts w:ascii="Arial" w:hAnsi="Arial" w:cs="Arial"/>
          <w:b/>
          <w:i/>
          <w:imprint/>
          <w:color w:val="auto"/>
          <w:sz w:val="18"/>
          <w:szCs w:val="18"/>
        </w:rPr>
        <w:t xml:space="preserve">: </w:t>
      </w:r>
      <w:r w:rsidR="00D335B2" w:rsidRPr="00D335B2">
        <w:rPr>
          <w:rFonts w:ascii="Arial" w:hAnsi="Arial" w:cs="Arial"/>
          <w:color w:val="auto"/>
          <w:sz w:val="18"/>
          <w:szCs w:val="18"/>
        </w:rPr>
        <w:t>Observando</w:t>
      </w:r>
      <w:r w:rsidR="00D335B2">
        <w:rPr>
          <w:rFonts w:ascii="Arial" w:hAnsi="Arial" w:cs="Arial"/>
          <w:color w:val="auto"/>
          <w:sz w:val="18"/>
          <w:szCs w:val="18"/>
        </w:rPr>
        <w:t xml:space="preserve"> la tabla I</w:t>
      </w:r>
      <w:r w:rsidR="00EB7E7A" w:rsidRPr="00EB7E7A">
        <w:rPr>
          <w:rFonts w:ascii="Arial" w:hAnsi="Arial" w:cs="Arial"/>
          <w:color w:val="auto"/>
          <w:sz w:val="18"/>
          <w:szCs w:val="18"/>
        </w:rPr>
        <w:t xml:space="preserve"> y el Gráfico </w:t>
      </w:r>
      <w:r w:rsidR="00794A7B">
        <w:rPr>
          <w:rFonts w:ascii="Arial" w:hAnsi="Arial" w:cs="Arial"/>
          <w:color w:val="auto"/>
          <w:sz w:val="18"/>
          <w:szCs w:val="18"/>
        </w:rPr>
        <w:t xml:space="preserve">4 </w:t>
      </w:r>
      <w:r w:rsidR="00EB7E7A" w:rsidRPr="00EB7E7A">
        <w:rPr>
          <w:rFonts w:ascii="Arial" w:hAnsi="Arial" w:cs="Arial"/>
          <w:color w:val="auto"/>
          <w:sz w:val="18"/>
          <w:szCs w:val="18"/>
        </w:rPr>
        <w:t>se aprecia que aproximadamente el 55% de los pacientes pertenecen al género masculino mientras que un  45 % fue del género femenino.</w:t>
      </w:r>
    </w:p>
    <w:p w:rsidR="009C5438" w:rsidRPr="009C5438" w:rsidRDefault="009C5438" w:rsidP="00E0233F">
      <w:pPr>
        <w:pStyle w:val="NormalWeb"/>
        <w:spacing w:before="0" w:beforeAutospacing="0" w:after="0" w:afterAutospacing="0" w:line="240" w:lineRule="exact"/>
        <w:jc w:val="both"/>
        <w:rPr>
          <w:rFonts w:ascii="Arial" w:hAnsi="Arial" w:cs="Arial"/>
          <w:color w:val="auto"/>
          <w:sz w:val="18"/>
          <w:szCs w:val="18"/>
        </w:rPr>
      </w:pPr>
    </w:p>
    <w:p w:rsidR="00EB7E7A" w:rsidRPr="00EA1F2B" w:rsidRDefault="00EB7E7A" w:rsidP="009C5438">
      <w:pPr>
        <w:pStyle w:val="NormalWeb"/>
        <w:spacing w:before="0" w:beforeAutospacing="0" w:after="0" w:afterAutospacing="0" w:line="180" w:lineRule="exact"/>
        <w:jc w:val="center"/>
        <w:rPr>
          <w:rFonts w:ascii="Arial" w:hAnsi="Arial" w:cs="Arial"/>
          <w:b/>
          <w:i/>
          <w:imprint/>
          <w:color w:val="auto"/>
          <w:sz w:val="14"/>
          <w:szCs w:val="14"/>
        </w:rPr>
      </w:pPr>
      <w:r w:rsidRPr="00EA1F2B">
        <w:rPr>
          <w:rFonts w:ascii="Arial" w:eastAsia="Batang" w:hAnsi="Arial" w:cs="Arial"/>
          <w:b/>
          <w:i/>
          <w:color w:val="auto"/>
          <w:sz w:val="14"/>
          <w:szCs w:val="14"/>
        </w:rPr>
        <w:t>TABLA I</w:t>
      </w:r>
    </w:p>
    <w:p w:rsidR="00EB7E7A" w:rsidRPr="005917C0" w:rsidRDefault="00EB7E7A" w:rsidP="009C5438">
      <w:pPr>
        <w:spacing w:line="180" w:lineRule="exact"/>
        <w:jc w:val="center"/>
        <w:rPr>
          <w:rFonts w:ascii="Arial" w:eastAsia="Batang" w:hAnsi="Arial" w:cs="Arial"/>
          <w:b/>
          <w:i/>
          <w:imprint/>
          <w:sz w:val="14"/>
          <w:szCs w:val="14"/>
        </w:rPr>
      </w:pPr>
      <w:r w:rsidRPr="005917C0">
        <w:rPr>
          <w:rFonts w:ascii="Arial" w:eastAsia="Batang" w:hAnsi="Arial" w:cs="Arial"/>
          <w:b/>
          <w:i/>
          <w:imprint/>
          <w:sz w:val="14"/>
          <w:szCs w:val="14"/>
        </w:rPr>
        <w:t>Distribución de frecuencias de“Género”</w:t>
      </w:r>
    </w:p>
    <w:tbl>
      <w:tblPr>
        <w:tblStyle w:val="TablaWeb3"/>
        <w:tblW w:w="3332" w:type="dxa"/>
        <w:jc w:val="center"/>
        <w:shd w:val="clear" w:color="auto" w:fill="F3F3F3"/>
        <w:tblLook w:val="0000"/>
      </w:tblPr>
      <w:tblGrid>
        <w:gridCol w:w="1069"/>
        <w:gridCol w:w="1171"/>
        <w:gridCol w:w="1182"/>
      </w:tblGrid>
      <w:tr w:rsidR="00EB7E7A" w:rsidRPr="003458F7">
        <w:trPr>
          <w:trHeight w:val="275"/>
          <w:jc w:val="center"/>
        </w:trPr>
        <w:tc>
          <w:tcPr>
            <w:tcW w:w="979" w:type="dxa"/>
            <w:shd w:val="clear" w:color="auto" w:fill="F3F3F3"/>
            <w:noWrap/>
            <w:vAlign w:val="center"/>
          </w:tcPr>
          <w:p w:rsidR="00EB7E7A" w:rsidRPr="003458F7" w:rsidRDefault="00EB7E7A" w:rsidP="003556E1">
            <w:pPr>
              <w:jc w:val="center"/>
              <w:rPr>
                <w:rFonts w:ascii="Arial" w:hAnsi="Arial" w:cs="Arial"/>
                <w:b/>
                <w:bCs/>
                <w:color w:val="333333"/>
                <w:sz w:val="8"/>
                <w:szCs w:val="8"/>
              </w:rPr>
            </w:pPr>
            <w:r w:rsidRPr="003458F7">
              <w:rPr>
                <w:rFonts w:ascii="Arial" w:hAnsi="Arial" w:cs="Arial"/>
                <w:b/>
                <w:bCs/>
                <w:color w:val="333333"/>
                <w:sz w:val="8"/>
                <w:szCs w:val="8"/>
              </w:rPr>
              <w:t>Género</w:t>
            </w:r>
          </w:p>
        </w:tc>
        <w:tc>
          <w:tcPr>
            <w:tcW w:w="1101" w:type="dxa"/>
            <w:shd w:val="clear" w:color="auto" w:fill="F3F3F3"/>
            <w:vAlign w:val="center"/>
          </w:tcPr>
          <w:p w:rsidR="00EB7E7A" w:rsidRPr="003458F7" w:rsidRDefault="00EB7E7A" w:rsidP="003556E1">
            <w:pPr>
              <w:jc w:val="center"/>
              <w:rPr>
                <w:rFonts w:ascii="Arial" w:hAnsi="Arial" w:cs="Arial"/>
                <w:b/>
                <w:bCs/>
                <w:color w:val="333333"/>
                <w:sz w:val="8"/>
                <w:szCs w:val="8"/>
              </w:rPr>
            </w:pPr>
            <w:r w:rsidRPr="003458F7">
              <w:rPr>
                <w:rFonts w:ascii="Arial" w:hAnsi="Arial" w:cs="Arial"/>
                <w:b/>
                <w:bCs/>
                <w:color w:val="333333"/>
                <w:sz w:val="8"/>
                <w:szCs w:val="8"/>
              </w:rPr>
              <w:t>Frecuencia Absoluta</w:t>
            </w:r>
          </w:p>
        </w:tc>
        <w:tc>
          <w:tcPr>
            <w:tcW w:w="1092" w:type="dxa"/>
            <w:shd w:val="clear" w:color="auto" w:fill="F3F3F3"/>
            <w:vAlign w:val="center"/>
          </w:tcPr>
          <w:p w:rsidR="00EB7E7A" w:rsidRPr="003458F7" w:rsidRDefault="00EB7E7A" w:rsidP="003556E1">
            <w:pPr>
              <w:jc w:val="center"/>
              <w:rPr>
                <w:rFonts w:ascii="Arial" w:hAnsi="Arial" w:cs="Arial"/>
                <w:b/>
                <w:bCs/>
                <w:color w:val="333333"/>
                <w:sz w:val="8"/>
                <w:szCs w:val="8"/>
              </w:rPr>
            </w:pPr>
            <w:r w:rsidRPr="003458F7">
              <w:rPr>
                <w:rFonts w:ascii="Arial" w:hAnsi="Arial" w:cs="Arial"/>
                <w:b/>
                <w:bCs/>
                <w:color w:val="333333"/>
                <w:sz w:val="8"/>
                <w:szCs w:val="8"/>
              </w:rPr>
              <w:t>Frecuencia Relativa</w:t>
            </w:r>
          </w:p>
        </w:tc>
      </w:tr>
      <w:tr w:rsidR="00EB7E7A" w:rsidRPr="003458F7">
        <w:trPr>
          <w:trHeight w:val="90"/>
          <w:jc w:val="center"/>
        </w:trPr>
        <w:tc>
          <w:tcPr>
            <w:tcW w:w="979" w:type="dxa"/>
            <w:shd w:val="clear" w:color="auto" w:fill="F3F3F3"/>
            <w:noWrap/>
            <w:vAlign w:val="center"/>
          </w:tcPr>
          <w:p w:rsidR="00EB7E7A" w:rsidRPr="003458F7" w:rsidRDefault="00EB7E7A" w:rsidP="003556E1">
            <w:pPr>
              <w:jc w:val="center"/>
              <w:rPr>
                <w:rFonts w:ascii="Arial" w:hAnsi="Arial" w:cs="Arial"/>
                <w:b/>
                <w:bCs/>
                <w:color w:val="333333"/>
                <w:sz w:val="8"/>
                <w:szCs w:val="8"/>
              </w:rPr>
            </w:pPr>
            <w:r w:rsidRPr="003458F7">
              <w:rPr>
                <w:rFonts w:ascii="Arial" w:hAnsi="Arial" w:cs="Arial"/>
                <w:b/>
                <w:bCs/>
                <w:color w:val="333333"/>
                <w:sz w:val="8"/>
                <w:szCs w:val="8"/>
              </w:rPr>
              <w:t>Masculino</w:t>
            </w:r>
          </w:p>
        </w:tc>
        <w:tc>
          <w:tcPr>
            <w:tcW w:w="1101" w:type="dxa"/>
            <w:shd w:val="clear" w:color="auto" w:fill="F3F3F3"/>
            <w:noWrap/>
            <w:vAlign w:val="center"/>
          </w:tcPr>
          <w:p w:rsidR="00EB7E7A" w:rsidRPr="003458F7" w:rsidRDefault="00EB7E7A" w:rsidP="003556E1">
            <w:pPr>
              <w:jc w:val="center"/>
              <w:rPr>
                <w:rFonts w:ascii="Arial" w:hAnsi="Arial" w:cs="Arial"/>
                <w:color w:val="333333"/>
                <w:sz w:val="8"/>
                <w:szCs w:val="8"/>
              </w:rPr>
            </w:pPr>
            <w:r w:rsidRPr="003458F7">
              <w:rPr>
                <w:rFonts w:ascii="Arial" w:hAnsi="Arial" w:cs="Arial"/>
                <w:color w:val="333333"/>
                <w:sz w:val="8"/>
                <w:szCs w:val="8"/>
              </w:rPr>
              <w:t>60</w:t>
            </w:r>
          </w:p>
        </w:tc>
        <w:tc>
          <w:tcPr>
            <w:tcW w:w="1092" w:type="dxa"/>
            <w:shd w:val="clear" w:color="auto" w:fill="F3F3F3"/>
            <w:noWrap/>
            <w:vAlign w:val="center"/>
          </w:tcPr>
          <w:p w:rsidR="00EB7E7A" w:rsidRPr="003458F7" w:rsidRDefault="00EB7E7A" w:rsidP="003556E1">
            <w:pPr>
              <w:jc w:val="center"/>
              <w:rPr>
                <w:rFonts w:ascii="Arial" w:hAnsi="Arial" w:cs="Arial"/>
                <w:color w:val="333333"/>
                <w:sz w:val="8"/>
                <w:szCs w:val="8"/>
              </w:rPr>
            </w:pPr>
            <w:r w:rsidRPr="003458F7">
              <w:rPr>
                <w:rFonts w:ascii="Arial" w:hAnsi="Arial" w:cs="Arial"/>
                <w:color w:val="333333"/>
                <w:sz w:val="8"/>
                <w:szCs w:val="8"/>
              </w:rPr>
              <w:t>0,55</w:t>
            </w:r>
          </w:p>
        </w:tc>
      </w:tr>
      <w:tr w:rsidR="00EB7E7A" w:rsidRPr="003458F7">
        <w:trPr>
          <w:trHeight w:val="65"/>
          <w:jc w:val="center"/>
        </w:trPr>
        <w:tc>
          <w:tcPr>
            <w:tcW w:w="979" w:type="dxa"/>
            <w:shd w:val="clear" w:color="auto" w:fill="F3F3F3"/>
            <w:noWrap/>
            <w:vAlign w:val="center"/>
          </w:tcPr>
          <w:p w:rsidR="00EB7E7A" w:rsidRPr="003458F7" w:rsidRDefault="00EB7E7A" w:rsidP="003556E1">
            <w:pPr>
              <w:jc w:val="center"/>
              <w:rPr>
                <w:rFonts w:ascii="Arial" w:hAnsi="Arial" w:cs="Arial"/>
                <w:b/>
                <w:bCs/>
                <w:color w:val="333333"/>
                <w:sz w:val="8"/>
                <w:szCs w:val="8"/>
              </w:rPr>
            </w:pPr>
            <w:r w:rsidRPr="003458F7">
              <w:rPr>
                <w:rFonts w:ascii="Arial" w:hAnsi="Arial" w:cs="Arial"/>
                <w:b/>
                <w:bCs/>
                <w:color w:val="333333"/>
                <w:sz w:val="8"/>
                <w:szCs w:val="8"/>
              </w:rPr>
              <w:t>Femenino</w:t>
            </w:r>
          </w:p>
        </w:tc>
        <w:tc>
          <w:tcPr>
            <w:tcW w:w="1101" w:type="dxa"/>
            <w:shd w:val="clear" w:color="auto" w:fill="F3F3F3"/>
            <w:noWrap/>
            <w:vAlign w:val="center"/>
          </w:tcPr>
          <w:p w:rsidR="00EB7E7A" w:rsidRPr="003458F7" w:rsidRDefault="00EB7E7A" w:rsidP="003556E1">
            <w:pPr>
              <w:jc w:val="center"/>
              <w:rPr>
                <w:rFonts w:ascii="Arial" w:hAnsi="Arial" w:cs="Arial"/>
                <w:color w:val="333333"/>
                <w:sz w:val="8"/>
                <w:szCs w:val="8"/>
              </w:rPr>
            </w:pPr>
            <w:r w:rsidRPr="003458F7">
              <w:rPr>
                <w:rFonts w:ascii="Arial" w:hAnsi="Arial" w:cs="Arial"/>
                <w:color w:val="333333"/>
                <w:sz w:val="8"/>
                <w:szCs w:val="8"/>
              </w:rPr>
              <w:t>50</w:t>
            </w:r>
          </w:p>
        </w:tc>
        <w:tc>
          <w:tcPr>
            <w:tcW w:w="1092" w:type="dxa"/>
            <w:shd w:val="clear" w:color="auto" w:fill="F3F3F3"/>
            <w:noWrap/>
            <w:vAlign w:val="center"/>
          </w:tcPr>
          <w:p w:rsidR="00EB7E7A" w:rsidRPr="003458F7" w:rsidRDefault="00EB7E7A" w:rsidP="003556E1">
            <w:pPr>
              <w:jc w:val="center"/>
              <w:rPr>
                <w:rFonts w:ascii="Arial" w:hAnsi="Arial" w:cs="Arial"/>
                <w:color w:val="333333"/>
                <w:sz w:val="8"/>
                <w:szCs w:val="8"/>
              </w:rPr>
            </w:pPr>
            <w:r w:rsidRPr="003458F7">
              <w:rPr>
                <w:rFonts w:ascii="Arial" w:hAnsi="Arial" w:cs="Arial"/>
                <w:color w:val="333333"/>
                <w:sz w:val="8"/>
                <w:szCs w:val="8"/>
              </w:rPr>
              <w:t>0,45</w:t>
            </w:r>
          </w:p>
        </w:tc>
      </w:tr>
      <w:tr w:rsidR="00EB7E7A" w:rsidRPr="003458F7">
        <w:trPr>
          <w:trHeight w:val="65"/>
          <w:jc w:val="center"/>
        </w:trPr>
        <w:tc>
          <w:tcPr>
            <w:tcW w:w="979" w:type="dxa"/>
            <w:shd w:val="clear" w:color="auto" w:fill="F3F3F3"/>
            <w:noWrap/>
            <w:vAlign w:val="center"/>
          </w:tcPr>
          <w:p w:rsidR="00EB7E7A" w:rsidRPr="003458F7" w:rsidRDefault="00EB7E7A" w:rsidP="003556E1">
            <w:pPr>
              <w:jc w:val="center"/>
              <w:rPr>
                <w:rFonts w:ascii="Arial" w:hAnsi="Arial" w:cs="Arial"/>
                <w:b/>
                <w:bCs/>
                <w:color w:val="333333"/>
                <w:sz w:val="8"/>
                <w:szCs w:val="8"/>
              </w:rPr>
            </w:pPr>
            <w:r w:rsidRPr="003458F7">
              <w:rPr>
                <w:rFonts w:ascii="Arial" w:hAnsi="Arial" w:cs="Arial"/>
                <w:b/>
                <w:bCs/>
                <w:color w:val="333333"/>
                <w:sz w:val="8"/>
                <w:szCs w:val="8"/>
              </w:rPr>
              <w:t>Total</w:t>
            </w:r>
          </w:p>
        </w:tc>
        <w:tc>
          <w:tcPr>
            <w:tcW w:w="1101" w:type="dxa"/>
            <w:shd w:val="clear" w:color="auto" w:fill="F3F3F3"/>
            <w:noWrap/>
            <w:vAlign w:val="center"/>
          </w:tcPr>
          <w:p w:rsidR="00EB7E7A" w:rsidRPr="003458F7" w:rsidRDefault="00EB7E7A" w:rsidP="003556E1">
            <w:pPr>
              <w:jc w:val="center"/>
              <w:rPr>
                <w:rFonts w:ascii="Arial" w:hAnsi="Arial" w:cs="Arial"/>
                <w:b/>
                <w:bCs/>
                <w:color w:val="333333"/>
                <w:sz w:val="8"/>
                <w:szCs w:val="8"/>
              </w:rPr>
            </w:pPr>
            <w:r w:rsidRPr="003458F7">
              <w:rPr>
                <w:rFonts w:ascii="Arial" w:hAnsi="Arial" w:cs="Arial"/>
                <w:b/>
                <w:bCs/>
                <w:color w:val="333333"/>
                <w:sz w:val="8"/>
                <w:szCs w:val="8"/>
              </w:rPr>
              <w:t>110</w:t>
            </w:r>
          </w:p>
        </w:tc>
        <w:tc>
          <w:tcPr>
            <w:tcW w:w="1092" w:type="dxa"/>
            <w:shd w:val="clear" w:color="auto" w:fill="F3F3F3"/>
            <w:noWrap/>
            <w:vAlign w:val="center"/>
          </w:tcPr>
          <w:p w:rsidR="00EB7E7A" w:rsidRPr="003458F7" w:rsidRDefault="00EB7E7A" w:rsidP="003556E1">
            <w:pPr>
              <w:jc w:val="center"/>
              <w:rPr>
                <w:rFonts w:ascii="Arial" w:hAnsi="Arial" w:cs="Arial"/>
                <w:b/>
                <w:bCs/>
                <w:color w:val="333333"/>
                <w:sz w:val="8"/>
                <w:szCs w:val="8"/>
              </w:rPr>
            </w:pPr>
            <w:r w:rsidRPr="003458F7">
              <w:rPr>
                <w:rFonts w:ascii="Arial" w:hAnsi="Arial" w:cs="Arial"/>
                <w:b/>
                <w:bCs/>
                <w:color w:val="333333"/>
                <w:sz w:val="8"/>
                <w:szCs w:val="8"/>
              </w:rPr>
              <w:t>1,00</w:t>
            </w:r>
          </w:p>
        </w:tc>
      </w:tr>
    </w:tbl>
    <w:p w:rsidR="00EB7E7A" w:rsidRPr="00EB7E7A" w:rsidRDefault="00EB7E7A" w:rsidP="003458F7">
      <w:pPr>
        <w:pStyle w:val="NormalWeb"/>
        <w:spacing w:before="0" w:beforeAutospacing="0" w:after="0" w:afterAutospacing="0" w:line="160" w:lineRule="exact"/>
        <w:jc w:val="center"/>
        <w:rPr>
          <w:rFonts w:ascii="Arial" w:hAnsi="Arial" w:cs="Arial"/>
          <w:b/>
          <w:i/>
          <w:imprint/>
          <w:color w:val="333333"/>
          <w:sz w:val="8"/>
          <w:szCs w:val="8"/>
        </w:rPr>
      </w:pPr>
      <w:r w:rsidRPr="00EB7E7A">
        <w:rPr>
          <w:rFonts w:ascii="Arial" w:hAnsi="Arial" w:cs="Arial"/>
          <w:b/>
          <w:i/>
          <w:imprint/>
          <w:color w:val="333333"/>
          <w:sz w:val="8"/>
          <w:szCs w:val="8"/>
        </w:rPr>
        <w:t>Fuente: Hospital de División Regional de la Segunda Zona Militar</w:t>
      </w:r>
      <w:r>
        <w:rPr>
          <w:rFonts w:ascii="Arial" w:hAnsi="Arial" w:cs="Arial"/>
          <w:b/>
          <w:i/>
          <w:imprint/>
          <w:color w:val="333333"/>
          <w:sz w:val="8"/>
          <w:szCs w:val="8"/>
        </w:rPr>
        <w:t xml:space="preserve"> </w:t>
      </w:r>
      <w:r w:rsidRPr="00EB7E7A">
        <w:rPr>
          <w:rFonts w:ascii="Arial" w:hAnsi="Arial" w:cs="Arial"/>
          <w:b/>
          <w:i/>
          <w:imprint/>
          <w:color w:val="333333"/>
          <w:sz w:val="8"/>
          <w:szCs w:val="8"/>
        </w:rPr>
        <w:t>de Guayaquil- Ecuador</w:t>
      </w:r>
    </w:p>
    <w:p w:rsidR="00EB7E7A" w:rsidRPr="00EB7E7A" w:rsidRDefault="00EB7E7A" w:rsidP="003458F7">
      <w:pPr>
        <w:pStyle w:val="NormalWeb"/>
        <w:spacing w:before="0" w:beforeAutospacing="0" w:after="0" w:afterAutospacing="0" w:line="160" w:lineRule="exact"/>
        <w:jc w:val="center"/>
        <w:rPr>
          <w:rFonts w:ascii="Arial" w:hAnsi="Arial" w:cs="Arial"/>
          <w:b/>
          <w:imprint/>
          <w:color w:val="333333"/>
          <w:sz w:val="8"/>
          <w:szCs w:val="8"/>
        </w:rPr>
      </w:pPr>
      <w:r w:rsidRPr="00EB7E7A">
        <w:rPr>
          <w:rFonts w:ascii="Arial" w:hAnsi="Arial" w:cs="Arial"/>
          <w:b/>
          <w:i/>
          <w:imprint/>
          <w:color w:val="333333"/>
          <w:sz w:val="8"/>
          <w:szCs w:val="8"/>
        </w:rPr>
        <w:t>Elaborado por: María Luisa Conforme Yagual</w:t>
      </w:r>
    </w:p>
    <w:p w:rsidR="009C5438" w:rsidRDefault="009C5438" w:rsidP="003458F7">
      <w:pPr>
        <w:spacing w:line="180" w:lineRule="exact"/>
        <w:jc w:val="center"/>
        <w:rPr>
          <w:rFonts w:ascii="Arial" w:eastAsia="Batang" w:hAnsi="Arial" w:cs="Arial"/>
          <w:b/>
          <w:i/>
          <w:imprint/>
          <w:sz w:val="14"/>
          <w:szCs w:val="14"/>
        </w:rPr>
      </w:pPr>
    </w:p>
    <w:p w:rsidR="009C5438" w:rsidRDefault="009C5438" w:rsidP="003458F7">
      <w:pPr>
        <w:spacing w:line="180" w:lineRule="exact"/>
        <w:jc w:val="center"/>
        <w:rPr>
          <w:rFonts w:ascii="Arial" w:eastAsia="Batang" w:hAnsi="Arial" w:cs="Arial"/>
          <w:b/>
          <w:i/>
          <w:imprint/>
          <w:sz w:val="14"/>
          <w:szCs w:val="14"/>
        </w:rPr>
      </w:pPr>
    </w:p>
    <w:p w:rsidR="003458F7" w:rsidRDefault="006903C8" w:rsidP="003458F7">
      <w:pPr>
        <w:spacing w:line="180" w:lineRule="exact"/>
        <w:jc w:val="center"/>
        <w:rPr>
          <w:rFonts w:ascii="Arial" w:eastAsia="Batang" w:hAnsi="Arial" w:cs="Arial"/>
          <w:b/>
          <w:i/>
          <w:imprint/>
          <w:sz w:val="14"/>
          <w:szCs w:val="14"/>
        </w:rPr>
      </w:pPr>
      <w:r>
        <w:rPr>
          <w:rFonts w:ascii="Arial" w:eastAsia="Batang" w:hAnsi="Arial" w:cs="Arial"/>
          <w:b/>
          <w:i/>
          <w:noProof/>
          <w:sz w:val="8"/>
          <w:szCs w:val="8"/>
          <w:lang w:val="en-US" w:eastAsia="en-US"/>
        </w:rPr>
        <w:drawing>
          <wp:anchor distT="0" distB="0" distL="114300" distR="114300" simplePos="0" relativeHeight="251658752" behindDoc="0" locked="0" layoutInCell="1" allowOverlap="1">
            <wp:simplePos x="0" y="0"/>
            <wp:positionH relativeFrom="column">
              <wp:posOffset>161290</wp:posOffset>
            </wp:positionH>
            <wp:positionV relativeFrom="paragraph">
              <wp:posOffset>100965</wp:posOffset>
            </wp:positionV>
            <wp:extent cx="2171700" cy="1371600"/>
            <wp:effectExtent l="0" t="0" r="0" b="0"/>
            <wp:wrapTight wrapText="bothSides">
              <wp:wrapPolygon edited="0">
                <wp:start x="215" y="370"/>
                <wp:lineTo x="145" y="19820"/>
                <wp:lineTo x="284" y="21230"/>
                <wp:lineTo x="354" y="21230"/>
                <wp:lineTo x="21385" y="21230"/>
                <wp:lineTo x="21316" y="660"/>
                <wp:lineTo x="21101" y="370"/>
                <wp:lineTo x="215" y="370"/>
              </wp:wrapPolygon>
            </wp:wrapTight>
            <wp:docPr id="25" name="Objeto 2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sidR="003458F7" w:rsidRPr="00EA1F2B">
        <w:rPr>
          <w:rFonts w:ascii="Arial" w:eastAsia="Batang" w:hAnsi="Arial" w:cs="Arial"/>
          <w:b/>
          <w:i/>
          <w:imprint/>
          <w:sz w:val="14"/>
          <w:szCs w:val="14"/>
        </w:rPr>
        <w:t>GRÁFICO  4</w:t>
      </w:r>
    </w:p>
    <w:p w:rsidR="00187616" w:rsidRPr="003458F7" w:rsidRDefault="00187616" w:rsidP="003458F7">
      <w:pPr>
        <w:spacing w:line="180" w:lineRule="exact"/>
        <w:jc w:val="center"/>
        <w:rPr>
          <w:rFonts w:ascii="Arial" w:eastAsia="Batang" w:hAnsi="Arial" w:cs="Arial"/>
          <w:b/>
          <w:i/>
          <w:imprint/>
          <w:sz w:val="8"/>
          <w:szCs w:val="8"/>
        </w:rPr>
      </w:pPr>
      <w:r w:rsidRPr="003458F7">
        <w:rPr>
          <w:rFonts w:ascii="Arial" w:eastAsia="Batang" w:hAnsi="Arial" w:cs="Arial"/>
          <w:b/>
          <w:i/>
          <w:imprint/>
          <w:sz w:val="8"/>
          <w:szCs w:val="8"/>
        </w:rPr>
        <w:t>Representación en  barras  de “Género”</w:t>
      </w:r>
    </w:p>
    <w:p w:rsidR="00EA1F2B" w:rsidRPr="00EA1F2B" w:rsidRDefault="00EA1F2B" w:rsidP="00EA1F2B">
      <w:pPr>
        <w:spacing w:line="240" w:lineRule="exact"/>
        <w:jc w:val="center"/>
        <w:rPr>
          <w:rFonts w:ascii="Arial" w:eastAsia="Batang" w:hAnsi="Arial" w:cs="Arial"/>
          <w:b/>
          <w:i/>
          <w:imprint/>
          <w:sz w:val="8"/>
          <w:szCs w:val="8"/>
        </w:rPr>
      </w:pPr>
    </w:p>
    <w:p w:rsidR="00187616" w:rsidRPr="003556E1" w:rsidRDefault="00187616" w:rsidP="003556E1">
      <w:pPr>
        <w:pStyle w:val="NormalWeb"/>
        <w:spacing w:before="0" w:beforeAutospacing="0" w:after="0" w:afterAutospacing="0" w:line="200" w:lineRule="exact"/>
        <w:jc w:val="both"/>
        <w:rPr>
          <w:rFonts w:ascii="Arial" w:hAnsi="Arial" w:cs="Arial"/>
          <w:b/>
          <w:color w:val="auto"/>
          <w:sz w:val="16"/>
          <w:szCs w:val="16"/>
        </w:rPr>
      </w:pPr>
      <w:r w:rsidRPr="00187616">
        <w:rPr>
          <w:rFonts w:ascii="Arial" w:hAnsi="Arial" w:cs="Arial"/>
          <w:b/>
          <w:color w:val="auto"/>
          <w:sz w:val="16"/>
          <w:szCs w:val="16"/>
        </w:rPr>
        <w:t xml:space="preserve"> </w:t>
      </w:r>
      <w:r w:rsidRPr="00E0233F">
        <w:rPr>
          <w:rFonts w:ascii="Arial" w:hAnsi="Arial" w:cs="Arial"/>
          <w:b/>
          <w:i/>
          <w:imprint/>
          <w:color w:val="auto"/>
          <w:sz w:val="18"/>
          <w:szCs w:val="18"/>
        </w:rPr>
        <w:t>Variable Edad</w:t>
      </w:r>
      <w:r w:rsidR="00E0233F">
        <w:rPr>
          <w:i/>
          <w:imprint/>
          <w:color w:val="auto"/>
        </w:rPr>
        <w:t>:</w:t>
      </w:r>
      <w:r w:rsidRPr="00E0233F">
        <w:tab/>
      </w:r>
      <w:r w:rsidRPr="00E0233F">
        <w:rPr>
          <w:rFonts w:ascii="Arial" w:hAnsi="Arial" w:cs="Arial"/>
          <w:color w:val="auto"/>
          <w:sz w:val="18"/>
          <w:szCs w:val="18"/>
        </w:rPr>
        <w:t xml:space="preserve">En la tabla </w:t>
      </w:r>
      <w:r w:rsidR="005917C0" w:rsidRPr="00E0233F">
        <w:rPr>
          <w:rFonts w:ascii="Arial" w:hAnsi="Arial" w:cs="Arial"/>
          <w:color w:val="auto"/>
          <w:sz w:val="18"/>
          <w:szCs w:val="18"/>
        </w:rPr>
        <w:t>II</w:t>
      </w:r>
      <w:r w:rsidRPr="00E0233F">
        <w:rPr>
          <w:rFonts w:ascii="Arial" w:hAnsi="Arial" w:cs="Arial"/>
          <w:color w:val="auto"/>
          <w:sz w:val="18"/>
          <w:szCs w:val="18"/>
        </w:rPr>
        <w:t xml:space="preserve"> se observa que l</w:t>
      </w:r>
      <w:r w:rsidR="00E0233F">
        <w:rPr>
          <w:rFonts w:ascii="Arial" w:hAnsi="Arial" w:cs="Arial"/>
          <w:color w:val="auto"/>
          <w:sz w:val="18"/>
          <w:szCs w:val="18"/>
        </w:rPr>
        <w:t xml:space="preserve">a edad promedio, en años. </w:t>
      </w:r>
      <w:r w:rsidR="003556E1">
        <w:rPr>
          <w:rFonts w:ascii="Arial" w:hAnsi="Arial" w:cs="Arial"/>
          <w:color w:val="auto"/>
          <w:sz w:val="18"/>
          <w:szCs w:val="18"/>
        </w:rPr>
        <w:t xml:space="preserve">La edad mínima es 15 </w:t>
      </w:r>
      <w:r w:rsidRPr="00E0233F">
        <w:rPr>
          <w:rFonts w:ascii="Arial" w:hAnsi="Arial" w:cs="Arial"/>
          <w:color w:val="auto"/>
          <w:sz w:val="18"/>
          <w:szCs w:val="18"/>
        </w:rPr>
        <w:t xml:space="preserve">años y la edad máxima es 93 años. </w:t>
      </w:r>
    </w:p>
    <w:p w:rsidR="00E0233F" w:rsidRDefault="00E0233F" w:rsidP="00187616">
      <w:pPr>
        <w:pStyle w:val="Textoindependiente"/>
        <w:spacing w:line="240" w:lineRule="exact"/>
        <w:rPr>
          <w:rFonts w:ascii="Arial" w:hAnsi="Arial" w:cs="Arial"/>
          <w:b w:val="0"/>
          <w:sz w:val="18"/>
          <w:szCs w:val="18"/>
        </w:rPr>
      </w:pPr>
    </w:p>
    <w:p w:rsidR="005917C0" w:rsidRPr="00E0233F" w:rsidRDefault="005917C0" w:rsidP="009C5438">
      <w:pPr>
        <w:spacing w:line="180" w:lineRule="exact"/>
        <w:jc w:val="center"/>
        <w:rPr>
          <w:rFonts w:ascii="Arial" w:hAnsi="Arial" w:cs="Arial"/>
          <w:b/>
          <w:i/>
          <w:noProof/>
          <w:color w:val="333333"/>
          <w:sz w:val="16"/>
          <w:szCs w:val="16"/>
        </w:rPr>
      </w:pPr>
      <w:r w:rsidRPr="005917C0">
        <w:rPr>
          <w:rFonts w:ascii="Arial" w:hAnsi="Arial" w:cs="Arial"/>
          <w:b/>
          <w:i/>
          <w:imprint/>
          <w:noProof/>
          <w:color w:val="333333"/>
          <w:sz w:val="14"/>
          <w:szCs w:val="14"/>
        </w:rPr>
        <w:t>TABLAII</w:t>
      </w:r>
    </w:p>
    <w:p w:rsidR="005917C0" w:rsidRPr="00EA1F2B" w:rsidRDefault="005917C0" w:rsidP="009C5438">
      <w:pPr>
        <w:spacing w:line="180" w:lineRule="exact"/>
        <w:jc w:val="center"/>
        <w:rPr>
          <w:rFonts w:ascii="Arial" w:hAnsi="Arial" w:cs="Arial"/>
          <w:b/>
          <w:i/>
          <w:imprint/>
          <w:noProof/>
          <w:color w:val="333333"/>
          <w:sz w:val="14"/>
          <w:szCs w:val="14"/>
        </w:rPr>
      </w:pPr>
      <w:r w:rsidRPr="005917C0">
        <w:rPr>
          <w:rFonts w:ascii="Arial" w:hAnsi="Arial" w:cs="Arial"/>
          <w:b/>
          <w:i/>
          <w:imprint/>
          <w:noProof/>
          <w:color w:val="333333"/>
          <w:sz w:val="14"/>
          <w:szCs w:val="14"/>
        </w:rPr>
        <w:t>Estadística Descriptiva de “Edad”</w:t>
      </w:r>
    </w:p>
    <w:tbl>
      <w:tblPr>
        <w:tblStyle w:val="TablaWeb3"/>
        <w:tblW w:w="3071" w:type="dxa"/>
        <w:jc w:val="center"/>
        <w:tblBorders>
          <w:top w:val="inset" w:sz="8" w:space="0" w:color="auto"/>
          <w:left w:val="inset" w:sz="8" w:space="0" w:color="auto"/>
          <w:bottom w:val="inset" w:sz="8" w:space="0" w:color="auto"/>
          <w:right w:val="inset" w:sz="8" w:space="0" w:color="auto"/>
          <w:insideH w:val="inset" w:sz="8" w:space="0" w:color="auto"/>
          <w:insideV w:val="inset" w:sz="8" w:space="0" w:color="auto"/>
        </w:tblBorders>
        <w:shd w:val="clear" w:color="auto" w:fill="F3F3F3"/>
        <w:tblLook w:val="0000"/>
      </w:tblPr>
      <w:tblGrid>
        <w:gridCol w:w="1767"/>
        <w:gridCol w:w="1304"/>
      </w:tblGrid>
      <w:tr w:rsidR="005917C0" w:rsidRPr="00675BC5">
        <w:trPr>
          <w:trHeight w:val="93"/>
          <w:jc w:val="center"/>
        </w:trPr>
        <w:tc>
          <w:tcPr>
            <w:tcW w:w="1747" w:type="dxa"/>
            <w:shd w:val="clear" w:color="auto" w:fill="F3F3F3"/>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b/>
                <w:bCs/>
                <w:i/>
                <w:color w:val="333333"/>
                <w:sz w:val="12"/>
                <w:szCs w:val="12"/>
              </w:rPr>
              <w:t>MEDIA</w:t>
            </w:r>
          </w:p>
        </w:tc>
        <w:tc>
          <w:tcPr>
            <w:tcW w:w="1204" w:type="dxa"/>
            <w:shd w:val="clear" w:color="auto" w:fill="F3F3F3"/>
            <w:noWrap/>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color w:val="333333"/>
                <w:sz w:val="12"/>
                <w:szCs w:val="12"/>
              </w:rPr>
              <w:t>42,67</w:t>
            </w:r>
          </w:p>
        </w:tc>
      </w:tr>
      <w:tr w:rsidR="005917C0" w:rsidRPr="00675BC5">
        <w:trPr>
          <w:trHeight w:val="62"/>
          <w:jc w:val="center"/>
        </w:trPr>
        <w:tc>
          <w:tcPr>
            <w:tcW w:w="1747" w:type="dxa"/>
            <w:shd w:val="clear" w:color="auto" w:fill="F3F3F3"/>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b/>
                <w:bCs/>
                <w:i/>
                <w:color w:val="333333"/>
                <w:sz w:val="12"/>
                <w:szCs w:val="12"/>
              </w:rPr>
              <w:t>MEDIANA</w:t>
            </w:r>
          </w:p>
        </w:tc>
        <w:tc>
          <w:tcPr>
            <w:tcW w:w="1204" w:type="dxa"/>
            <w:shd w:val="clear" w:color="auto" w:fill="F3F3F3"/>
            <w:noWrap/>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color w:val="333333"/>
                <w:sz w:val="12"/>
                <w:szCs w:val="12"/>
              </w:rPr>
              <w:t>37,5</w:t>
            </w:r>
          </w:p>
        </w:tc>
      </w:tr>
      <w:tr w:rsidR="005917C0" w:rsidRPr="00675BC5">
        <w:trPr>
          <w:trHeight w:val="47"/>
          <w:jc w:val="center"/>
        </w:trPr>
        <w:tc>
          <w:tcPr>
            <w:tcW w:w="1747" w:type="dxa"/>
            <w:shd w:val="clear" w:color="auto" w:fill="F3F3F3"/>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b/>
                <w:bCs/>
                <w:i/>
                <w:color w:val="333333"/>
                <w:sz w:val="12"/>
                <w:szCs w:val="12"/>
              </w:rPr>
              <w:t>DESVIACIÓN ESTANDAR</w:t>
            </w:r>
          </w:p>
        </w:tc>
        <w:tc>
          <w:tcPr>
            <w:tcW w:w="1204" w:type="dxa"/>
            <w:shd w:val="clear" w:color="auto" w:fill="F3F3F3"/>
            <w:noWrap/>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color w:val="333333"/>
                <w:sz w:val="12"/>
                <w:szCs w:val="12"/>
              </w:rPr>
              <w:t>21,62</w:t>
            </w:r>
          </w:p>
        </w:tc>
      </w:tr>
      <w:tr w:rsidR="005917C0" w:rsidRPr="00675BC5">
        <w:trPr>
          <w:trHeight w:val="47"/>
          <w:jc w:val="center"/>
        </w:trPr>
        <w:tc>
          <w:tcPr>
            <w:tcW w:w="1747" w:type="dxa"/>
            <w:shd w:val="clear" w:color="auto" w:fill="F3F3F3"/>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b/>
                <w:bCs/>
                <w:i/>
                <w:color w:val="333333"/>
                <w:sz w:val="12"/>
                <w:szCs w:val="12"/>
              </w:rPr>
              <w:t>ASIMETRIA</w:t>
            </w:r>
          </w:p>
        </w:tc>
        <w:tc>
          <w:tcPr>
            <w:tcW w:w="1204" w:type="dxa"/>
            <w:shd w:val="clear" w:color="auto" w:fill="F3F3F3"/>
            <w:noWrap/>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color w:val="333333"/>
                <w:sz w:val="12"/>
                <w:szCs w:val="12"/>
              </w:rPr>
              <w:t>0,550</w:t>
            </w:r>
          </w:p>
        </w:tc>
      </w:tr>
      <w:tr w:rsidR="005917C0" w:rsidRPr="00675BC5">
        <w:trPr>
          <w:trHeight w:val="47"/>
          <w:jc w:val="center"/>
        </w:trPr>
        <w:tc>
          <w:tcPr>
            <w:tcW w:w="1747" w:type="dxa"/>
            <w:shd w:val="clear" w:color="auto" w:fill="F3F3F3"/>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b/>
                <w:bCs/>
                <w:i/>
                <w:color w:val="333333"/>
                <w:sz w:val="12"/>
                <w:szCs w:val="12"/>
              </w:rPr>
              <w:t>CURTOSIS</w:t>
            </w:r>
          </w:p>
        </w:tc>
        <w:tc>
          <w:tcPr>
            <w:tcW w:w="1204" w:type="dxa"/>
            <w:shd w:val="clear" w:color="auto" w:fill="F3F3F3"/>
            <w:noWrap/>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color w:val="333333"/>
                <w:sz w:val="12"/>
                <w:szCs w:val="12"/>
              </w:rPr>
              <w:t>-0,934</w:t>
            </w:r>
          </w:p>
        </w:tc>
      </w:tr>
      <w:tr w:rsidR="005917C0" w:rsidRPr="00675BC5">
        <w:trPr>
          <w:trHeight w:val="94"/>
          <w:jc w:val="center"/>
        </w:trPr>
        <w:tc>
          <w:tcPr>
            <w:tcW w:w="1747" w:type="dxa"/>
            <w:shd w:val="clear" w:color="auto" w:fill="F3F3F3"/>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b/>
                <w:bCs/>
                <w:i/>
                <w:color w:val="333333"/>
                <w:sz w:val="12"/>
                <w:szCs w:val="12"/>
              </w:rPr>
              <w:t>VALOR MINIMO</w:t>
            </w:r>
          </w:p>
        </w:tc>
        <w:tc>
          <w:tcPr>
            <w:tcW w:w="1204" w:type="dxa"/>
            <w:shd w:val="clear" w:color="auto" w:fill="F3F3F3"/>
            <w:noWrap/>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color w:val="333333"/>
                <w:sz w:val="12"/>
                <w:szCs w:val="12"/>
              </w:rPr>
              <w:t>15</w:t>
            </w:r>
          </w:p>
        </w:tc>
      </w:tr>
      <w:tr w:rsidR="005917C0" w:rsidRPr="00675BC5">
        <w:trPr>
          <w:trHeight w:val="50"/>
          <w:jc w:val="center"/>
        </w:trPr>
        <w:tc>
          <w:tcPr>
            <w:tcW w:w="1747" w:type="dxa"/>
            <w:shd w:val="clear" w:color="auto" w:fill="F3F3F3"/>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b/>
                <w:bCs/>
                <w:i/>
                <w:color w:val="333333"/>
                <w:sz w:val="12"/>
                <w:szCs w:val="12"/>
              </w:rPr>
              <w:t>VALOR MAXIMO</w:t>
            </w:r>
          </w:p>
        </w:tc>
        <w:tc>
          <w:tcPr>
            <w:tcW w:w="1204" w:type="dxa"/>
            <w:shd w:val="clear" w:color="auto" w:fill="F3F3F3"/>
            <w:noWrap/>
            <w:vAlign w:val="center"/>
          </w:tcPr>
          <w:p w:rsidR="005917C0" w:rsidRPr="00675BC5" w:rsidRDefault="005917C0" w:rsidP="003556E1">
            <w:pPr>
              <w:jc w:val="center"/>
              <w:rPr>
                <w:rFonts w:ascii="Arial" w:hAnsi="Arial" w:cs="Arial"/>
                <w:color w:val="333333"/>
                <w:sz w:val="12"/>
                <w:szCs w:val="12"/>
              </w:rPr>
            </w:pPr>
            <w:r w:rsidRPr="00675BC5">
              <w:rPr>
                <w:rFonts w:ascii="Arial" w:hAnsi="Arial" w:cs="Arial"/>
                <w:color w:val="333333"/>
                <w:sz w:val="12"/>
                <w:szCs w:val="12"/>
              </w:rPr>
              <w:t>93</w:t>
            </w:r>
          </w:p>
        </w:tc>
      </w:tr>
    </w:tbl>
    <w:p w:rsidR="005917C0" w:rsidRPr="005917C0" w:rsidRDefault="005917C0" w:rsidP="009C5438">
      <w:pPr>
        <w:pStyle w:val="NormalWeb"/>
        <w:spacing w:before="0" w:beforeAutospacing="0" w:after="0" w:afterAutospacing="0" w:line="160" w:lineRule="exact"/>
        <w:jc w:val="center"/>
        <w:rPr>
          <w:rFonts w:ascii="Arial" w:hAnsi="Arial" w:cs="Arial"/>
          <w:b/>
          <w:color w:val="auto"/>
          <w:sz w:val="8"/>
          <w:szCs w:val="8"/>
        </w:rPr>
      </w:pPr>
      <w:r w:rsidRPr="005917C0">
        <w:rPr>
          <w:rFonts w:ascii="Arial" w:hAnsi="Arial" w:cs="Arial"/>
          <w:b/>
          <w:i/>
          <w:imprint/>
          <w:color w:val="333333"/>
          <w:sz w:val="8"/>
          <w:szCs w:val="8"/>
        </w:rPr>
        <w:t>Fuente: Hospital de División Regional de la Segunda Zona Militar de Guayaquil- Ecuador</w:t>
      </w:r>
    </w:p>
    <w:p w:rsidR="005917C0" w:rsidRPr="005917C0" w:rsidRDefault="005917C0" w:rsidP="009C5438">
      <w:pPr>
        <w:pStyle w:val="NormalWeb"/>
        <w:spacing w:before="0" w:beforeAutospacing="0" w:after="0" w:afterAutospacing="0" w:line="160" w:lineRule="exact"/>
        <w:jc w:val="center"/>
        <w:rPr>
          <w:rFonts w:ascii="Arial" w:hAnsi="Arial" w:cs="Arial"/>
          <w:b/>
          <w:color w:val="auto"/>
          <w:sz w:val="8"/>
          <w:szCs w:val="8"/>
        </w:rPr>
      </w:pPr>
      <w:r w:rsidRPr="005917C0">
        <w:rPr>
          <w:rFonts w:ascii="Arial" w:hAnsi="Arial" w:cs="Arial"/>
          <w:b/>
          <w:i/>
          <w:imprint/>
          <w:color w:val="333333"/>
          <w:sz w:val="8"/>
          <w:szCs w:val="8"/>
        </w:rPr>
        <w:t>Elaborado por: María Luisa Conforme Yagual</w:t>
      </w:r>
    </w:p>
    <w:p w:rsidR="00794A7B" w:rsidRDefault="00794A7B" w:rsidP="00E0233F">
      <w:pPr>
        <w:pStyle w:val="NormalWeb"/>
        <w:spacing w:before="0" w:beforeAutospacing="0" w:after="0" w:afterAutospacing="0" w:line="240" w:lineRule="exact"/>
        <w:jc w:val="both"/>
        <w:rPr>
          <w:rFonts w:ascii="Arial" w:hAnsi="Arial" w:cs="Arial"/>
          <w:b/>
          <w:sz w:val="8"/>
          <w:szCs w:val="8"/>
        </w:rPr>
      </w:pPr>
    </w:p>
    <w:p w:rsidR="00E0233F" w:rsidRDefault="00187616" w:rsidP="00E0233F">
      <w:pPr>
        <w:pStyle w:val="NormalWeb"/>
        <w:spacing w:before="0" w:beforeAutospacing="0" w:after="0" w:afterAutospacing="0" w:line="240" w:lineRule="exact"/>
        <w:jc w:val="both"/>
        <w:rPr>
          <w:rFonts w:ascii="Arial" w:hAnsi="Arial" w:cs="Arial"/>
          <w:color w:val="auto"/>
          <w:sz w:val="18"/>
          <w:szCs w:val="18"/>
        </w:rPr>
      </w:pPr>
      <w:r w:rsidRPr="005917C0">
        <w:rPr>
          <w:rFonts w:ascii="Arial" w:hAnsi="Arial" w:cs="Arial"/>
          <w:b/>
          <w:sz w:val="8"/>
          <w:szCs w:val="8"/>
        </w:rPr>
        <w:t xml:space="preserve">  </w:t>
      </w:r>
      <w:r w:rsidR="00E0233F" w:rsidRPr="00E0233F">
        <w:rPr>
          <w:rFonts w:ascii="Arial" w:hAnsi="Arial" w:cs="Arial"/>
          <w:color w:val="auto"/>
          <w:sz w:val="18"/>
          <w:szCs w:val="18"/>
        </w:rPr>
        <w:t xml:space="preserve">El gráfico 5 muestra que la distribución es sesgada a la derecha, es decir se </w:t>
      </w:r>
      <w:r w:rsidR="00085327" w:rsidRPr="00E0233F">
        <w:rPr>
          <w:rFonts w:ascii="Arial" w:hAnsi="Arial" w:cs="Arial"/>
          <w:color w:val="auto"/>
          <w:sz w:val="18"/>
          <w:szCs w:val="18"/>
        </w:rPr>
        <w:t>presenta</w:t>
      </w:r>
      <w:r w:rsidR="00E0233F" w:rsidRPr="00E0233F">
        <w:rPr>
          <w:rFonts w:ascii="Arial" w:hAnsi="Arial" w:cs="Arial"/>
          <w:color w:val="auto"/>
          <w:sz w:val="18"/>
          <w:szCs w:val="18"/>
        </w:rPr>
        <w:t xml:space="preserve"> con menos frecuencia valores después de la media, además la distribución es platicúrtica</w:t>
      </w:r>
      <w:r w:rsidR="00EA1F2B">
        <w:rPr>
          <w:rFonts w:ascii="Arial" w:hAnsi="Arial" w:cs="Arial"/>
          <w:color w:val="auto"/>
          <w:sz w:val="18"/>
          <w:szCs w:val="18"/>
        </w:rPr>
        <w:t xml:space="preserve"> porque su coeficiente de </w:t>
      </w:r>
      <w:r w:rsidR="00E0233F" w:rsidRPr="00E0233F">
        <w:rPr>
          <w:rFonts w:ascii="Arial" w:hAnsi="Arial" w:cs="Arial"/>
          <w:color w:val="auto"/>
          <w:sz w:val="18"/>
          <w:szCs w:val="18"/>
        </w:rPr>
        <w:t xml:space="preserve"> curtosis es -0,934.</w:t>
      </w:r>
    </w:p>
    <w:p w:rsidR="00EA1F2B" w:rsidRPr="00EA1F2B" w:rsidRDefault="00EA1F2B" w:rsidP="00EA1F2B">
      <w:pPr>
        <w:spacing w:line="240" w:lineRule="exact"/>
        <w:jc w:val="center"/>
        <w:rPr>
          <w:rFonts w:ascii="Arial" w:eastAsia="Batang" w:hAnsi="Arial" w:cs="Arial"/>
          <w:b/>
          <w:i/>
          <w:imprint/>
          <w:sz w:val="14"/>
          <w:szCs w:val="14"/>
        </w:rPr>
      </w:pPr>
      <w:r w:rsidRPr="00EA1F2B">
        <w:rPr>
          <w:rFonts w:ascii="Arial" w:eastAsia="Batang" w:hAnsi="Arial" w:cs="Arial"/>
          <w:b/>
          <w:i/>
          <w:imprint/>
          <w:sz w:val="14"/>
          <w:szCs w:val="14"/>
        </w:rPr>
        <w:t>GRAFICO 5</w:t>
      </w:r>
    </w:p>
    <w:p w:rsidR="00EA1F2B" w:rsidRDefault="00EA1F2B" w:rsidP="00EA1F2B">
      <w:pPr>
        <w:pStyle w:val="NormalWeb"/>
        <w:spacing w:before="0" w:beforeAutospacing="0" w:after="0" w:afterAutospacing="0" w:line="160" w:lineRule="exact"/>
        <w:jc w:val="center"/>
        <w:rPr>
          <w:rFonts w:ascii="Arial" w:hAnsi="Arial" w:cs="Arial"/>
          <w:b/>
          <w:i/>
          <w:imprint/>
          <w:color w:val="333333"/>
          <w:sz w:val="8"/>
          <w:szCs w:val="8"/>
        </w:rPr>
      </w:pPr>
      <w:r w:rsidRPr="00EA1F2B">
        <w:rPr>
          <w:rFonts w:ascii="Arial" w:hAnsi="Arial" w:cs="Arial"/>
          <w:b/>
          <w:i/>
          <w:imprint/>
          <w:color w:val="333333"/>
          <w:sz w:val="8"/>
          <w:szCs w:val="8"/>
        </w:rPr>
        <w:t>HISTOGRAMA DE EDAD</w:t>
      </w:r>
    </w:p>
    <w:p w:rsidR="009C5438" w:rsidRDefault="009C5438" w:rsidP="0027031B">
      <w:pPr>
        <w:pStyle w:val="NormalWeb"/>
        <w:spacing w:before="0" w:beforeAutospacing="0" w:after="0" w:afterAutospacing="0"/>
        <w:jc w:val="both"/>
        <w:rPr>
          <w:rFonts w:ascii="Arial" w:hAnsi="Arial" w:cs="Arial"/>
          <w:color w:val="333333"/>
          <w:sz w:val="18"/>
          <w:szCs w:val="18"/>
        </w:rPr>
      </w:pPr>
    </w:p>
    <w:p w:rsidR="003458F7" w:rsidRDefault="0027031B" w:rsidP="0027031B">
      <w:pPr>
        <w:pStyle w:val="NormalWeb"/>
        <w:spacing w:before="0" w:beforeAutospacing="0" w:after="0" w:afterAutospacing="0"/>
        <w:jc w:val="both"/>
        <w:rPr>
          <w:rFonts w:ascii="Arial" w:hAnsi="Arial" w:cs="Arial"/>
          <w:color w:val="333333"/>
          <w:sz w:val="18"/>
          <w:szCs w:val="18"/>
        </w:rPr>
      </w:pPr>
      <w:r w:rsidRPr="0027031B">
        <w:rPr>
          <w:rFonts w:ascii="Arial" w:hAnsi="Arial" w:cs="Arial"/>
          <w:color w:val="333333"/>
          <w:sz w:val="18"/>
          <w:szCs w:val="18"/>
        </w:rPr>
        <w:t>En la tabla III</w:t>
      </w:r>
      <w:r>
        <w:rPr>
          <w:rFonts w:ascii="Arial" w:hAnsi="Arial" w:cs="Arial"/>
          <w:color w:val="333333"/>
          <w:sz w:val="18"/>
          <w:szCs w:val="18"/>
        </w:rPr>
        <w:t xml:space="preserve"> se observa que el 68,2% de los pacientes tuvo la cobertura por seguro médico militar.  Un 70,9% de la población reportó un nivel de instrucción secundaria. Además, el 59,1% del total de pacientes tuvo un nivel socio-económico medio. También se aprecia que un  51,8% del total de pacientes fue hospitalizado para manejo tuberculoso.</w:t>
      </w:r>
    </w:p>
    <w:p w:rsidR="0027031B" w:rsidRDefault="0027031B" w:rsidP="00EA1F2B">
      <w:pPr>
        <w:pStyle w:val="NormalWeb"/>
        <w:spacing w:before="0" w:beforeAutospacing="0" w:after="0" w:afterAutospacing="0" w:line="240" w:lineRule="exact"/>
        <w:jc w:val="center"/>
        <w:rPr>
          <w:rFonts w:ascii="Arial" w:hAnsi="Arial" w:cs="Arial"/>
          <w:b/>
          <w:i/>
          <w:imprint/>
          <w:color w:val="333333"/>
          <w:sz w:val="14"/>
          <w:szCs w:val="14"/>
        </w:rPr>
      </w:pPr>
    </w:p>
    <w:p w:rsidR="00EA1F2B" w:rsidRPr="0027031B" w:rsidRDefault="00EA1F2B" w:rsidP="003556E1">
      <w:pPr>
        <w:pStyle w:val="NormalWeb"/>
        <w:spacing w:before="0" w:beforeAutospacing="0" w:after="0" w:afterAutospacing="0" w:line="180" w:lineRule="exact"/>
        <w:jc w:val="center"/>
        <w:rPr>
          <w:rFonts w:ascii="Arial" w:hAnsi="Arial" w:cs="Arial"/>
          <w:b/>
          <w:i/>
          <w:imprint/>
          <w:color w:val="333333"/>
          <w:sz w:val="14"/>
          <w:szCs w:val="14"/>
        </w:rPr>
      </w:pPr>
      <w:r w:rsidRPr="0027031B">
        <w:rPr>
          <w:rFonts w:ascii="Arial" w:hAnsi="Arial" w:cs="Arial"/>
          <w:b/>
          <w:i/>
          <w:imprint/>
          <w:color w:val="333333"/>
          <w:sz w:val="14"/>
          <w:szCs w:val="14"/>
        </w:rPr>
        <w:t>TABLA II</w:t>
      </w:r>
    </w:p>
    <w:p w:rsidR="00EA1F2B" w:rsidRPr="0027031B" w:rsidRDefault="0027031B" w:rsidP="003556E1">
      <w:pPr>
        <w:pStyle w:val="NormalWeb"/>
        <w:spacing w:before="0" w:beforeAutospacing="0" w:after="0" w:afterAutospacing="0" w:line="180" w:lineRule="exact"/>
        <w:jc w:val="center"/>
        <w:rPr>
          <w:rFonts w:ascii="Arial" w:hAnsi="Arial" w:cs="Arial"/>
          <w:b/>
          <w:i/>
          <w:noProof/>
          <w:color w:val="333333"/>
          <w:sz w:val="14"/>
          <w:szCs w:val="14"/>
        </w:rPr>
      </w:pPr>
      <w:r w:rsidRPr="0027031B">
        <w:rPr>
          <w:rFonts w:ascii="Arial" w:hAnsi="Arial" w:cs="Arial"/>
          <w:b/>
          <w:i/>
          <w:noProof/>
          <w:color w:val="333333"/>
          <w:sz w:val="14"/>
          <w:szCs w:val="14"/>
        </w:rPr>
        <w:t>Distribución de frecuencia de otras características del paciente-1</w:t>
      </w:r>
    </w:p>
    <w:tbl>
      <w:tblPr>
        <w:tblW w:w="4047" w:type="dxa"/>
        <w:tblCellSpacing w:w="20" w:type="dxa"/>
        <w:tblInd w:w="53"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3F3F3"/>
        <w:tblCellMar>
          <w:left w:w="70" w:type="dxa"/>
          <w:right w:w="70" w:type="dxa"/>
        </w:tblCellMar>
        <w:tblLook w:val="0000"/>
      </w:tblPr>
      <w:tblGrid>
        <w:gridCol w:w="1195"/>
        <w:gridCol w:w="912"/>
        <w:gridCol w:w="1029"/>
        <w:gridCol w:w="911"/>
      </w:tblGrid>
      <w:tr w:rsidR="00EA1F2B">
        <w:trPr>
          <w:trHeight w:val="331"/>
          <w:tblCellSpacing w:w="20" w:type="dxa"/>
        </w:trPr>
        <w:tc>
          <w:tcPr>
            <w:tcW w:w="2139" w:type="dxa"/>
            <w:gridSpan w:val="2"/>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VARIABLES</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FRECUENCIA ABSOLUTA</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FRECUENCIA RELATIVA</w:t>
            </w:r>
          </w:p>
        </w:tc>
      </w:tr>
      <w:tr w:rsidR="00EA1F2B">
        <w:trPr>
          <w:trHeight w:val="125"/>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COBERTURA POR SEGURO MEDICO MILITAR</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SÍ</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75</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0,682</w:t>
            </w:r>
          </w:p>
        </w:tc>
      </w:tr>
      <w:tr w:rsidR="00EA1F2B">
        <w:trPr>
          <w:trHeight w:val="82"/>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NO</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35</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0,318</w:t>
            </w:r>
          </w:p>
        </w:tc>
      </w:tr>
      <w:tr w:rsidR="00EA1F2B">
        <w:trPr>
          <w:trHeight w:val="38"/>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GRUPO ÉTNICO</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INDÍGENA</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13</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0,118</w:t>
            </w:r>
          </w:p>
        </w:tc>
      </w:tr>
      <w:tr w:rsidR="00EA1F2B">
        <w:trPr>
          <w:trHeight w:val="76"/>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MESTIZO</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81</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0,736</w:t>
            </w:r>
          </w:p>
        </w:tc>
      </w:tr>
      <w:tr w:rsidR="00EA1F2B">
        <w:trPr>
          <w:trHeight w:val="43"/>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NEGRO</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8</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0,073</w:t>
            </w:r>
          </w:p>
        </w:tc>
      </w:tr>
      <w:tr w:rsidR="00EA1F2B">
        <w:trPr>
          <w:trHeight w:val="96"/>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BLANCO</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8</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0,073</w:t>
            </w:r>
          </w:p>
        </w:tc>
      </w:tr>
      <w:tr w:rsidR="00EA1F2B">
        <w:trPr>
          <w:trHeight w:val="70"/>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NIVEL DE INSTRUCCIÓN</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PRIMARIA</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22</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0,200</w:t>
            </w:r>
          </w:p>
        </w:tc>
      </w:tr>
      <w:tr w:rsidR="00EA1F2B">
        <w:trPr>
          <w:trHeight w:val="220"/>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SECUNDARIA</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78</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0,709</w:t>
            </w:r>
          </w:p>
        </w:tc>
      </w:tr>
      <w:tr w:rsidR="00EA1F2B">
        <w:trPr>
          <w:trHeight w:val="77"/>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SUPERIOR</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10</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0,091</w:t>
            </w:r>
          </w:p>
        </w:tc>
      </w:tr>
      <w:tr w:rsidR="00EA1F2B">
        <w:trPr>
          <w:trHeight w:val="48"/>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NIVEL SOCIO-ECONÓMICO</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BAJO</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43</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0,391</w:t>
            </w:r>
          </w:p>
        </w:tc>
      </w:tr>
      <w:tr w:rsidR="00EA1F2B">
        <w:trPr>
          <w:trHeight w:val="37"/>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MEDIO</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65</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0,591</w:t>
            </w:r>
          </w:p>
        </w:tc>
      </w:tr>
      <w:tr w:rsidR="00EA1F2B">
        <w:trPr>
          <w:trHeight w:val="37"/>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ALTO</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2</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0,018</w:t>
            </w:r>
          </w:p>
        </w:tc>
      </w:tr>
      <w:tr w:rsidR="00EA1F2B">
        <w:trPr>
          <w:trHeight w:val="110"/>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ÁREA DE RESIDENCIA</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URBANA</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67</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0,609</w:t>
            </w:r>
          </w:p>
        </w:tc>
      </w:tr>
      <w:tr w:rsidR="00EA1F2B">
        <w:trPr>
          <w:trHeight w:val="66"/>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RURAL</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43</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0,391</w:t>
            </w:r>
          </w:p>
        </w:tc>
      </w:tr>
      <w:tr w:rsidR="00EA1F2B">
        <w:trPr>
          <w:trHeight w:val="37"/>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ÍDICE DE MASA CORPORAL</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DESNUTRIDO</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44</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0,400</w:t>
            </w:r>
          </w:p>
        </w:tc>
      </w:tr>
      <w:tr w:rsidR="00EA1F2B">
        <w:trPr>
          <w:trHeight w:val="37"/>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NORMAL</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50</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0,455</w:t>
            </w:r>
          </w:p>
        </w:tc>
      </w:tr>
      <w:tr w:rsidR="00EA1F2B">
        <w:trPr>
          <w:trHeight w:val="142"/>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SOBREPESO</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7</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0,064</w:t>
            </w:r>
          </w:p>
        </w:tc>
      </w:tr>
      <w:tr w:rsidR="00EA1F2B">
        <w:trPr>
          <w:trHeight w:val="84"/>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OBESO</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9</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0,082</w:t>
            </w:r>
          </w:p>
        </w:tc>
      </w:tr>
      <w:tr w:rsidR="00EA1F2B">
        <w:trPr>
          <w:trHeight w:val="39"/>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HISTORIA DE CONTACO</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SÍ</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13</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0,118</w:t>
            </w:r>
          </w:p>
        </w:tc>
      </w:tr>
      <w:tr w:rsidR="00EA1F2B">
        <w:trPr>
          <w:trHeight w:val="37"/>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NO</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97</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0,882</w:t>
            </w:r>
          </w:p>
        </w:tc>
      </w:tr>
      <w:tr w:rsidR="00EA1F2B">
        <w:trPr>
          <w:trHeight w:val="146"/>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HOSPITALIZADOS PARA MANEJO TUBERCULOSO</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SÍ</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57</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0,518</w:t>
            </w:r>
          </w:p>
        </w:tc>
      </w:tr>
      <w:tr w:rsidR="00EA1F2B">
        <w:trPr>
          <w:trHeight w:val="88"/>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NO</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53</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0,482</w:t>
            </w:r>
          </w:p>
        </w:tc>
      </w:tr>
      <w:tr w:rsidR="00EA1F2B">
        <w:trPr>
          <w:trHeight w:val="58"/>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ENFERMEDAD COEXISTENTE</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SÍ</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24</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0,218</w:t>
            </w:r>
          </w:p>
        </w:tc>
      </w:tr>
      <w:tr w:rsidR="00EA1F2B">
        <w:trPr>
          <w:trHeight w:val="37"/>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NO</w:t>
            </w:r>
          </w:p>
        </w:tc>
        <w:tc>
          <w:tcPr>
            <w:tcW w:w="929" w:type="dxa"/>
            <w:shd w:val="clear" w:color="auto" w:fill="F3F3F3"/>
            <w:noWrap/>
            <w:vAlign w:val="center"/>
          </w:tcPr>
          <w:p w:rsidR="00EA1F2B" w:rsidRDefault="00EA1F2B" w:rsidP="003556E1">
            <w:pPr>
              <w:jc w:val="center"/>
              <w:rPr>
                <w:rFonts w:ascii="Trebuchet MS" w:hAnsi="Trebuchet MS" w:cs="Arial"/>
                <w:sz w:val="10"/>
                <w:szCs w:val="10"/>
              </w:rPr>
            </w:pPr>
            <w:r>
              <w:rPr>
                <w:rFonts w:ascii="Trebuchet MS" w:hAnsi="Trebuchet MS" w:cs="Arial"/>
                <w:sz w:val="10"/>
                <w:szCs w:val="10"/>
              </w:rPr>
              <w:t>86</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0,782</w:t>
            </w:r>
          </w:p>
        </w:tc>
      </w:tr>
      <w:tr w:rsidR="00EA1F2B">
        <w:trPr>
          <w:trHeight w:val="120"/>
          <w:tblCellSpacing w:w="20" w:type="dxa"/>
        </w:trPr>
        <w:tc>
          <w:tcPr>
            <w:tcW w:w="1216" w:type="dxa"/>
            <w:vMerge w:val="restart"/>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ANTECEDENTE DE ATOPIA</w:t>
            </w: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SÍ</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4</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0,036</w:t>
            </w:r>
          </w:p>
        </w:tc>
      </w:tr>
      <w:tr w:rsidR="00EA1F2B">
        <w:trPr>
          <w:trHeight w:val="101"/>
          <w:tblCellSpacing w:w="20" w:type="dxa"/>
        </w:trPr>
        <w:tc>
          <w:tcPr>
            <w:tcW w:w="1216" w:type="dxa"/>
            <w:vMerge/>
            <w:shd w:val="clear" w:color="auto" w:fill="F3F3F3"/>
            <w:vAlign w:val="center"/>
          </w:tcPr>
          <w:p w:rsidR="00EA1F2B" w:rsidRDefault="00EA1F2B" w:rsidP="003556E1">
            <w:pPr>
              <w:jc w:val="center"/>
              <w:rPr>
                <w:rFonts w:ascii="Arial" w:hAnsi="Arial" w:cs="Arial"/>
                <w:sz w:val="10"/>
                <w:szCs w:val="10"/>
              </w:rPr>
            </w:pPr>
          </w:p>
        </w:tc>
        <w:tc>
          <w:tcPr>
            <w:tcW w:w="883"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NO</w:t>
            </w:r>
          </w:p>
        </w:tc>
        <w:tc>
          <w:tcPr>
            <w:tcW w:w="92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106</w:t>
            </w:r>
          </w:p>
        </w:tc>
        <w:tc>
          <w:tcPr>
            <w:tcW w:w="819" w:type="dxa"/>
            <w:shd w:val="clear" w:color="auto" w:fill="F3F3F3"/>
            <w:vAlign w:val="center"/>
          </w:tcPr>
          <w:p w:rsidR="00EA1F2B" w:rsidRDefault="00EA1F2B" w:rsidP="003556E1">
            <w:pPr>
              <w:jc w:val="center"/>
              <w:rPr>
                <w:rFonts w:ascii="Arial" w:hAnsi="Arial" w:cs="Arial"/>
                <w:sz w:val="10"/>
                <w:szCs w:val="10"/>
              </w:rPr>
            </w:pPr>
            <w:r>
              <w:rPr>
                <w:rFonts w:ascii="Arial" w:hAnsi="Arial" w:cs="Arial"/>
                <w:sz w:val="10"/>
                <w:szCs w:val="10"/>
              </w:rPr>
              <w:t>0,964</w:t>
            </w:r>
          </w:p>
        </w:tc>
      </w:tr>
    </w:tbl>
    <w:p w:rsidR="001250A1" w:rsidRDefault="0027031B" w:rsidP="0027031B">
      <w:pPr>
        <w:pStyle w:val="NormalWeb"/>
        <w:spacing w:before="0" w:beforeAutospacing="0" w:after="0" w:afterAutospacing="0" w:line="160" w:lineRule="exact"/>
        <w:jc w:val="center"/>
        <w:rPr>
          <w:rFonts w:ascii="Arial" w:hAnsi="Arial" w:cs="Arial"/>
          <w:b/>
          <w:color w:val="auto"/>
          <w:sz w:val="8"/>
          <w:szCs w:val="8"/>
        </w:rPr>
      </w:pPr>
      <w:r w:rsidRPr="005917C0">
        <w:rPr>
          <w:rFonts w:ascii="Arial" w:hAnsi="Arial" w:cs="Arial"/>
          <w:b/>
          <w:i/>
          <w:imprint/>
          <w:color w:val="333333"/>
          <w:sz w:val="8"/>
          <w:szCs w:val="8"/>
        </w:rPr>
        <w:t>Fuente: Hospital de División Regional de la Segunda Zona Militar de Guayaquil- Ecuador</w:t>
      </w:r>
    </w:p>
    <w:p w:rsidR="0027031B" w:rsidRPr="005917C0" w:rsidRDefault="0027031B" w:rsidP="0027031B">
      <w:pPr>
        <w:pStyle w:val="NormalWeb"/>
        <w:spacing w:before="0" w:beforeAutospacing="0" w:after="0" w:afterAutospacing="0" w:line="160" w:lineRule="exact"/>
        <w:jc w:val="center"/>
        <w:rPr>
          <w:rFonts w:ascii="Arial" w:hAnsi="Arial" w:cs="Arial"/>
          <w:b/>
          <w:color w:val="auto"/>
          <w:sz w:val="8"/>
          <w:szCs w:val="8"/>
        </w:rPr>
      </w:pPr>
      <w:r w:rsidRPr="005917C0">
        <w:rPr>
          <w:rFonts w:ascii="Arial" w:hAnsi="Arial" w:cs="Arial"/>
          <w:b/>
          <w:i/>
          <w:imprint/>
          <w:color w:val="333333"/>
          <w:sz w:val="8"/>
          <w:szCs w:val="8"/>
        </w:rPr>
        <w:t>Elaborado por: María Luisa Conforme Yagual</w:t>
      </w:r>
    </w:p>
    <w:p w:rsidR="001250A1" w:rsidRDefault="001250A1" w:rsidP="00EA1F2B">
      <w:pPr>
        <w:pStyle w:val="NormalWeb"/>
        <w:spacing w:before="0" w:beforeAutospacing="0" w:after="0" w:afterAutospacing="0" w:line="160" w:lineRule="exact"/>
        <w:jc w:val="center"/>
        <w:rPr>
          <w:rFonts w:ascii="Arial" w:hAnsi="Arial" w:cs="Arial"/>
          <w:b/>
          <w:i/>
          <w:imprint/>
          <w:color w:val="333333"/>
          <w:sz w:val="8"/>
          <w:szCs w:val="8"/>
        </w:rPr>
      </w:pPr>
    </w:p>
    <w:p w:rsidR="0027031B" w:rsidRDefault="006903C8" w:rsidP="0027031B">
      <w:pPr>
        <w:jc w:val="both"/>
        <w:rPr>
          <w:rFonts w:ascii="Arial" w:hAnsi="Arial" w:cs="Arial"/>
          <w:sz w:val="18"/>
          <w:szCs w:val="18"/>
        </w:rPr>
      </w:pPr>
      <w:r>
        <w:rPr>
          <w:rFonts w:ascii="Arial" w:hAnsi="Arial" w:cs="Arial"/>
          <w:b/>
          <w:i/>
          <w:noProof/>
          <w:color w:val="333333"/>
          <w:sz w:val="8"/>
          <w:szCs w:val="8"/>
          <w:lang w:val="en-US" w:eastAsia="en-US"/>
        </w:rPr>
        <w:drawing>
          <wp:anchor distT="0" distB="0" distL="114300" distR="114300" simplePos="0" relativeHeight="251660800" behindDoc="1" locked="0" layoutInCell="1" allowOverlap="1">
            <wp:simplePos x="0" y="0"/>
            <wp:positionH relativeFrom="column">
              <wp:posOffset>0</wp:posOffset>
            </wp:positionH>
            <wp:positionV relativeFrom="paragraph">
              <wp:posOffset>-5995670</wp:posOffset>
            </wp:positionV>
            <wp:extent cx="2514600" cy="1271270"/>
            <wp:effectExtent l="19050" t="19050" r="57150" b="43180"/>
            <wp:wrapTight wrapText="bothSides">
              <wp:wrapPolygon edited="0">
                <wp:start x="-164" y="-324"/>
                <wp:lineTo x="-164" y="22334"/>
                <wp:lineTo x="22091" y="22334"/>
                <wp:lineTo x="22091" y="-324"/>
                <wp:lineTo x="-164" y="-324"/>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srcRect/>
                    <a:stretch>
                      <a:fillRect/>
                    </a:stretch>
                  </pic:blipFill>
                  <pic:spPr bwMode="auto">
                    <a:xfrm>
                      <a:off x="0" y="0"/>
                      <a:ext cx="2514600" cy="1271270"/>
                    </a:xfrm>
                    <a:prstGeom prst="rect">
                      <a:avLst/>
                    </a:prstGeom>
                    <a:noFill/>
                    <a:ln w="9525">
                      <a:solidFill>
                        <a:srgbClr val="333333"/>
                      </a:solidFill>
                      <a:miter lim="800000"/>
                      <a:headEnd/>
                      <a:tailEnd/>
                    </a:ln>
                    <a:effectLst>
                      <a:prstShdw prst="shdw13" dist="17961" dir="2700000">
                        <a:srgbClr val="808080">
                          <a:alpha val="50000"/>
                        </a:srgbClr>
                      </a:prstShdw>
                    </a:effectLst>
                  </pic:spPr>
                </pic:pic>
              </a:graphicData>
            </a:graphic>
          </wp:anchor>
        </w:drawing>
      </w:r>
      <w:r w:rsidR="0027031B" w:rsidRPr="00340B29">
        <w:rPr>
          <w:rFonts w:ascii="Arial" w:hAnsi="Arial" w:cs="Arial"/>
          <w:sz w:val="18"/>
          <w:szCs w:val="18"/>
        </w:rPr>
        <w:t>En la tabla IV se aprecia que el 68,2% de los pacientes tuvo cobertura del seguro médico militar. Un 70,9% reportó un nivel de instrucción secundaria.  En cuánto al nivel socio-económico el 59,1% fue representado por la clase media.</w:t>
      </w:r>
      <w:r w:rsidR="0027031B" w:rsidRPr="001039DA">
        <w:rPr>
          <w:rFonts w:ascii="Arial" w:hAnsi="Arial" w:cs="Arial"/>
          <w:sz w:val="18"/>
          <w:szCs w:val="18"/>
        </w:rPr>
        <w:t xml:space="preserve"> </w:t>
      </w:r>
      <w:r w:rsidR="0027031B" w:rsidRPr="00340B29">
        <w:rPr>
          <w:rFonts w:ascii="Arial" w:hAnsi="Arial" w:cs="Arial"/>
          <w:sz w:val="18"/>
          <w:szCs w:val="18"/>
        </w:rPr>
        <w:t>Además se observa que un 51,8% fue hospitalizado para manejo tuberculoso</w:t>
      </w:r>
      <w:r w:rsidR="0027031B">
        <w:rPr>
          <w:rFonts w:ascii="Arial" w:hAnsi="Arial" w:cs="Arial"/>
          <w:sz w:val="18"/>
          <w:szCs w:val="18"/>
        </w:rPr>
        <w:t>.</w:t>
      </w:r>
    </w:p>
    <w:p w:rsidR="0027031B" w:rsidRDefault="0027031B" w:rsidP="0027031B">
      <w:pPr>
        <w:jc w:val="both"/>
        <w:rPr>
          <w:rFonts w:ascii="Arial" w:hAnsi="Arial" w:cs="Arial"/>
          <w:sz w:val="18"/>
          <w:szCs w:val="18"/>
        </w:rPr>
      </w:pPr>
    </w:p>
    <w:p w:rsidR="0027031B" w:rsidRPr="00896736" w:rsidRDefault="0027031B" w:rsidP="0027031B">
      <w:pPr>
        <w:pStyle w:val="NormalWeb"/>
        <w:spacing w:before="0" w:beforeAutospacing="0" w:after="0" w:afterAutospacing="0" w:line="300" w:lineRule="exact"/>
        <w:jc w:val="center"/>
        <w:rPr>
          <w:rFonts w:ascii="Arial" w:eastAsia="Batang" w:hAnsi="Arial" w:cs="Arial"/>
          <w:b/>
          <w:i/>
          <w:imprint/>
          <w:color w:val="auto"/>
          <w:sz w:val="14"/>
          <w:szCs w:val="14"/>
        </w:rPr>
      </w:pPr>
      <w:r>
        <w:rPr>
          <w:rFonts w:ascii="Arial" w:eastAsia="Batang" w:hAnsi="Arial" w:cs="Arial"/>
          <w:b/>
          <w:i/>
          <w:imprint/>
          <w:color w:val="auto"/>
          <w:sz w:val="14"/>
          <w:szCs w:val="14"/>
        </w:rPr>
        <w:t xml:space="preserve">Tabla </w:t>
      </w:r>
      <w:r w:rsidRPr="00896736">
        <w:rPr>
          <w:rFonts w:ascii="Arial" w:eastAsia="Batang" w:hAnsi="Arial" w:cs="Arial"/>
          <w:b/>
          <w:i/>
          <w:imprint/>
          <w:color w:val="auto"/>
          <w:sz w:val="14"/>
          <w:szCs w:val="14"/>
        </w:rPr>
        <w:t>V</w:t>
      </w:r>
    </w:p>
    <w:p w:rsidR="0027031B" w:rsidRPr="00FC2ACB" w:rsidRDefault="0027031B" w:rsidP="0027031B">
      <w:pPr>
        <w:spacing w:line="160" w:lineRule="exact"/>
        <w:jc w:val="center"/>
        <w:rPr>
          <w:rFonts w:ascii="Arial" w:eastAsia="Batang" w:hAnsi="Arial" w:cs="Arial"/>
          <w:b/>
          <w:i/>
          <w:imprint/>
          <w:sz w:val="14"/>
          <w:szCs w:val="14"/>
        </w:rPr>
      </w:pPr>
      <w:r>
        <w:rPr>
          <w:rFonts w:ascii="Arial" w:eastAsia="Batang" w:hAnsi="Arial" w:cs="Arial"/>
          <w:b/>
          <w:i/>
          <w:imprint/>
          <w:sz w:val="14"/>
          <w:szCs w:val="14"/>
        </w:rPr>
        <w:t>Distribución de frecuencia de otras características del paciente-2</w:t>
      </w:r>
    </w:p>
    <w:tbl>
      <w:tblPr>
        <w:tblW w:w="3872" w:type="dxa"/>
        <w:jc w:val="center"/>
        <w:tblCellSpacing w:w="20" w:type="dxa"/>
        <w:tblInd w:w="5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3F3F3"/>
        <w:tblCellMar>
          <w:left w:w="70" w:type="dxa"/>
          <w:right w:w="70" w:type="dxa"/>
        </w:tblCellMar>
        <w:tblLook w:val="0000"/>
      </w:tblPr>
      <w:tblGrid>
        <w:gridCol w:w="1127"/>
        <w:gridCol w:w="1152"/>
        <w:gridCol w:w="891"/>
        <w:gridCol w:w="911"/>
      </w:tblGrid>
      <w:tr w:rsidR="0027031B" w:rsidRPr="0027031B">
        <w:trPr>
          <w:trHeight w:val="257"/>
          <w:tblCellSpacing w:w="20" w:type="dxa"/>
          <w:jc w:val="center"/>
        </w:trPr>
        <w:tc>
          <w:tcPr>
            <w:tcW w:w="2219" w:type="dxa"/>
            <w:gridSpan w:val="2"/>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VARIABLES</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FRECUENCIA ABSOLUTA</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FRECUENCIA RELATIVA</w:t>
            </w:r>
          </w:p>
        </w:tc>
      </w:tr>
      <w:tr w:rsidR="0027031B" w:rsidRPr="0027031B">
        <w:trPr>
          <w:trHeight w:val="82"/>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TOS</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106</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0,964</w:t>
            </w:r>
          </w:p>
        </w:tc>
      </w:tr>
      <w:tr w:rsidR="0027031B" w:rsidRPr="0027031B">
        <w:trPr>
          <w:trHeight w:val="37"/>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4</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0,036</w:t>
            </w:r>
          </w:p>
        </w:tc>
      </w:tr>
      <w:tr w:rsidR="0027031B" w:rsidRPr="0027031B">
        <w:trPr>
          <w:trHeight w:val="188"/>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EXPECTORACIÓN</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81</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0,736</w:t>
            </w:r>
          </w:p>
        </w:tc>
      </w:tr>
      <w:tr w:rsidR="0027031B" w:rsidRPr="0027031B">
        <w:trPr>
          <w:trHeight w:val="87"/>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29</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0,264</w:t>
            </w:r>
          </w:p>
        </w:tc>
      </w:tr>
      <w:tr w:rsidR="0027031B" w:rsidRPr="0027031B">
        <w:trPr>
          <w:trHeight w:val="44"/>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TIPO DE EXPECTORACIÓN</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NINGUNA</w:t>
            </w:r>
          </w:p>
        </w:tc>
        <w:tc>
          <w:tcPr>
            <w:tcW w:w="851" w:type="dxa"/>
            <w:shd w:val="clear" w:color="auto" w:fill="F3F3F3"/>
            <w:vAlign w:val="center"/>
          </w:tcPr>
          <w:p w:rsidR="0027031B" w:rsidRPr="0027031B" w:rsidRDefault="0027031B" w:rsidP="003556E1">
            <w:pPr>
              <w:jc w:val="center"/>
              <w:rPr>
                <w:rFonts w:ascii="Trebuchet MS" w:hAnsi="Trebuchet MS" w:cs="Arial"/>
                <w:color w:val="333333"/>
                <w:sz w:val="10"/>
                <w:szCs w:val="10"/>
              </w:rPr>
            </w:pPr>
            <w:r w:rsidRPr="0027031B">
              <w:rPr>
                <w:rFonts w:ascii="Trebuchet MS" w:hAnsi="Trebuchet MS" w:cs="Arial"/>
                <w:color w:val="333333"/>
                <w:sz w:val="10"/>
                <w:szCs w:val="10"/>
              </w:rPr>
              <w:t>29</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0,264</w:t>
            </w:r>
          </w:p>
        </w:tc>
      </w:tr>
      <w:tr w:rsidR="0027031B" w:rsidRPr="0027031B">
        <w:trPr>
          <w:trHeight w:val="37"/>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BLANQUECINA</w:t>
            </w:r>
          </w:p>
        </w:tc>
        <w:tc>
          <w:tcPr>
            <w:tcW w:w="851" w:type="dxa"/>
            <w:shd w:val="clear" w:color="auto" w:fill="F3F3F3"/>
            <w:vAlign w:val="center"/>
          </w:tcPr>
          <w:p w:rsidR="0027031B" w:rsidRPr="0027031B" w:rsidRDefault="0027031B" w:rsidP="003556E1">
            <w:pPr>
              <w:jc w:val="center"/>
              <w:rPr>
                <w:rFonts w:ascii="Trebuchet MS" w:hAnsi="Trebuchet MS" w:cs="Arial"/>
                <w:color w:val="333333"/>
                <w:sz w:val="10"/>
                <w:szCs w:val="10"/>
              </w:rPr>
            </w:pPr>
            <w:r w:rsidRPr="0027031B">
              <w:rPr>
                <w:rFonts w:ascii="Trebuchet MS" w:hAnsi="Trebuchet MS" w:cs="Arial"/>
                <w:color w:val="333333"/>
                <w:sz w:val="10"/>
                <w:szCs w:val="10"/>
              </w:rPr>
              <w:t>10</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0,091</w:t>
            </w:r>
          </w:p>
        </w:tc>
      </w:tr>
      <w:tr w:rsidR="0027031B" w:rsidRPr="0027031B">
        <w:trPr>
          <w:trHeight w:val="149"/>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MUCOPURULENTA</w:t>
            </w:r>
          </w:p>
        </w:tc>
        <w:tc>
          <w:tcPr>
            <w:tcW w:w="851" w:type="dxa"/>
            <w:shd w:val="clear" w:color="auto" w:fill="F3F3F3"/>
            <w:vAlign w:val="center"/>
          </w:tcPr>
          <w:p w:rsidR="0027031B" w:rsidRPr="0027031B" w:rsidRDefault="0027031B" w:rsidP="003556E1">
            <w:pPr>
              <w:jc w:val="center"/>
              <w:rPr>
                <w:rFonts w:ascii="Trebuchet MS" w:hAnsi="Trebuchet MS" w:cs="Arial"/>
                <w:color w:val="333333"/>
                <w:sz w:val="10"/>
                <w:szCs w:val="10"/>
              </w:rPr>
            </w:pPr>
            <w:r w:rsidRPr="0027031B">
              <w:rPr>
                <w:rFonts w:ascii="Trebuchet MS" w:hAnsi="Trebuchet MS" w:cs="Arial"/>
                <w:color w:val="333333"/>
                <w:sz w:val="10"/>
                <w:szCs w:val="10"/>
              </w:rPr>
              <w:t>57</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0,518</w:t>
            </w:r>
          </w:p>
        </w:tc>
      </w:tr>
      <w:tr w:rsidR="0027031B" w:rsidRPr="0027031B">
        <w:trPr>
          <w:trHeight w:val="78"/>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HEMOPTOICA</w:t>
            </w:r>
          </w:p>
        </w:tc>
        <w:tc>
          <w:tcPr>
            <w:tcW w:w="851" w:type="dxa"/>
            <w:shd w:val="clear" w:color="auto" w:fill="F3F3F3"/>
            <w:vAlign w:val="center"/>
          </w:tcPr>
          <w:p w:rsidR="0027031B" w:rsidRPr="0027031B" w:rsidRDefault="0027031B" w:rsidP="003556E1">
            <w:pPr>
              <w:jc w:val="center"/>
              <w:rPr>
                <w:rFonts w:ascii="Trebuchet MS" w:hAnsi="Trebuchet MS" w:cs="Arial"/>
                <w:color w:val="333333"/>
                <w:sz w:val="10"/>
                <w:szCs w:val="10"/>
              </w:rPr>
            </w:pPr>
            <w:r w:rsidRPr="0027031B">
              <w:rPr>
                <w:rFonts w:ascii="Trebuchet MS" w:hAnsi="Trebuchet MS" w:cs="Arial"/>
                <w:color w:val="333333"/>
                <w:sz w:val="10"/>
                <w:szCs w:val="10"/>
              </w:rPr>
              <w:t>10</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0,091</w:t>
            </w:r>
          </w:p>
        </w:tc>
      </w:tr>
      <w:tr w:rsidR="0027031B" w:rsidRPr="0027031B">
        <w:trPr>
          <w:trHeight w:val="240"/>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MUCOPURULENTA Y HEMOPTOICA</w:t>
            </w:r>
          </w:p>
        </w:tc>
        <w:tc>
          <w:tcPr>
            <w:tcW w:w="851" w:type="dxa"/>
            <w:shd w:val="clear" w:color="auto" w:fill="F3F3F3"/>
            <w:vAlign w:val="center"/>
          </w:tcPr>
          <w:p w:rsidR="0027031B" w:rsidRPr="0027031B" w:rsidRDefault="0027031B" w:rsidP="003556E1">
            <w:pPr>
              <w:jc w:val="center"/>
              <w:rPr>
                <w:rFonts w:ascii="Trebuchet MS" w:hAnsi="Trebuchet MS" w:cs="Arial"/>
                <w:color w:val="333333"/>
                <w:sz w:val="10"/>
                <w:szCs w:val="10"/>
              </w:rPr>
            </w:pPr>
            <w:r w:rsidRPr="0027031B">
              <w:rPr>
                <w:rFonts w:ascii="Trebuchet MS" w:hAnsi="Trebuchet MS" w:cs="Arial"/>
                <w:color w:val="333333"/>
                <w:sz w:val="10"/>
                <w:szCs w:val="10"/>
              </w:rPr>
              <w:t>4</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0,036</w:t>
            </w:r>
          </w:p>
        </w:tc>
      </w:tr>
      <w:tr w:rsidR="0027031B" w:rsidRPr="0027031B">
        <w:trPr>
          <w:trHeight w:val="121"/>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FIEBRE</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57</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0,518</w:t>
            </w:r>
          </w:p>
        </w:tc>
      </w:tr>
      <w:tr w:rsidR="0027031B" w:rsidRPr="0027031B">
        <w:trPr>
          <w:trHeight w:val="121"/>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53</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0,482</w:t>
            </w:r>
          </w:p>
        </w:tc>
      </w:tr>
      <w:tr w:rsidR="0027031B" w:rsidRPr="0027031B">
        <w:trPr>
          <w:trHeight w:val="91"/>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PERDIDA DE PESO</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42</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0,382</w:t>
            </w:r>
          </w:p>
        </w:tc>
      </w:tr>
      <w:tr w:rsidR="0027031B" w:rsidRPr="0027031B">
        <w:trPr>
          <w:trHeight w:val="46"/>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68</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0,618</w:t>
            </w:r>
          </w:p>
        </w:tc>
      </w:tr>
      <w:tr w:rsidR="0027031B" w:rsidRPr="0027031B">
        <w:trPr>
          <w:trHeight w:val="37"/>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HEMOPTISIS</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34</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0,309</w:t>
            </w:r>
          </w:p>
        </w:tc>
      </w:tr>
      <w:tr w:rsidR="0027031B" w:rsidRPr="0027031B">
        <w:trPr>
          <w:trHeight w:val="37"/>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76</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0,691</w:t>
            </w:r>
          </w:p>
        </w:tc>
      </w:tr>
      <w:tr w:rsidR="0027031B" w:rsidRPr="0027031B">
        <w:trPr>
          <w:trHeight w:val="136"/>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DISNEA</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41</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0,373</w:t>
            </w:r>
          </w:p>
        </w:tc>
      </w:tr>
      <w:tr w:rsidR="0027031B" w:rsidRPr="0027031B">
        <w:trPr>
          <w:trHeight w:val="79"/>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69</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0,627</w:t>
            </w:r>
          </w:p>
        </w:tc>
      </w:tr>
      <w:tr w:rsidR="0027031B" w:rsidRPr="0027031B">
        <w:trPr>
          <w:trHeight w:val="37"/>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CEFALEA</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16</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0,145</w:t>
            </w:r>
          </w:p>
        </w:tc>
      </w:tr>
      <w:tr w:rsidR="0027031B" w:rsidRPr="0027031B">
        <w:trPr>
          <w:trHeight w:val="37"/>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94</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0,855</w:t>
            </w:r>
          </w:p>
        </w:tc>
      </w:tr>
      <w:tr w:rsidR="0027031B" w:rsidRPr="0027031B">
        <w:trPr>
          <w:trHeight w:val="37"/>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MIALGIA</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3</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0,027</w:t>
            </w:r>
          </w:p>
        </w:tc>
      </w:tr>
      <w:tr w:rsidR="0027031B" w:rsidRPr="0027031B">
        <w:trPr>
          <w:trHeight w:val="95"/>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107</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0,973</w:t>
            </w:r>
          </w:p>
        </w:tc>
      </w:tr>
      <w:tr w:rsidR="0027031B" w:rsidRPr="0027031B">
        <w:trPr>
          <w:trHeight w:val="80"/>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DOLOR TORACICO</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30</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0,273</w:t>
            </w:r>
          </w:p>
        </w:tc>
      </w:tr>
      <w:tr w:rsidR="0027031B" w:rsidRPr="0027031B">
        <w:trPr>
          <w:trHeight w:val="50"/>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80</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0,727</w:t>
            </w:r>
          </w:p>
        </w:tc>
      </w:tr>
      <w:tr w:rsidR="0027031B" w:rsidRPr="0027031B">
        <w:trPr>
          <w:trHeight w:val="37"/>
          <w:tblCellSpacing w:w="20" w:type="dxa"/>
          <w:jc w:val="center"/>
        </w:trPr>
        <w:tc>
          <w:tcPr>
            <w:tcW w:w="1067" w:type="dxa"/>
            <w:vMerge w:val="restart"/>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ANOMALÍAS EN LA AUSCULTACIÓN PULMONAR</w:t>
            </w: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SÍ</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73</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0,664</w:t>
            </w:r>
          </w:p>
        </w:tc>
      </w:tr>
      <w:tr w:rsidR="0027031B" w:rsidRPr="0027031B">
        <w:trPr>
          <w:trHeight w:val="37"/>
          <w:tblCellSpacing w:w="20" w:type="dxa"/>
          <w:jc w:val="center"/>
        </w:trPr>
        <w:tc>
          <w:tcPr>
            <w:tcW w:w="1067" w:type="dxa"/>
            <w:vMerge/>
            <w:shd w:val="clear" w:color="auto" w:fill="F3F3F3"/>
            <w:vAlign w:val="center"/>
          </w:tcPr>
          <w:p w:rsidR="0027031B" w:rsidRPr="0027031B" w:rsidRDefault="0027031B" w:rsidP="003556E1">
            <w:pPr>
              <w:jc w:val="center"/>
              <w:rPr>
                <w:rFonts w:ascii="Arial" w:hAnsi="Arial" w:cs="Arial"/>
                <w:sz w:val="10"/>
                <w:szCs w:val="10"/>
              </w:rPr>
            </w:pPr>
          </w:p>
        </w:tc>
        <w:tc>
          <w:tcPr>
            <w:tcW w:w="111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NO</w:t>
            </w:r>
          </w:p>
        </w:tc>
        <w:tc>
          <w:tcPr>
            <w:tcW w:w="851"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37</w:t>
            </w:r>
          </w:p>
        </w:tc>
        <w:tc>
          <w:tcPr>
            <w:tcW w:w="642" w:type="dxa"/>
            <w:shd w:val="clear" w:color="auto" w:fill="F3F3F3"/>
            <w:vAlign w:val="center"/>
          </w:tcPr>
          <w:p w:rsidR="0027031B" w:rsidRPr="0027031B" w:rsidRDefault="0027031B" w:rsidP="003556E1">
            <w:pPr>
              <w:jc w:val="center"/>
              <w:rPr>
                <w:rFonts w:ascii="Arial" w:hAnsi="Arial" w:cs="Arial"/>
                <w:sz w:val="10"/>
                <w:szCs w:val="10"/>
              </w:rPr>
            </w:pPr>
            <w:r w:rsidRPr="0027031B">
              <w:rPr>
                <w:rFonts w:ascii="Arial" w:hAnsi="Arial" w:cs="Arial"/>
                <w:sz w:val="10"/>
                <w:szCs w:val="10"/>
              </w:rPr>
              <w:t>0,336</w:t>
            </w:r>
          </w:p>
        </w:tc>
      </w:tr>
    </w:tbl>
    <w:p w:rsidR="0027031B" w:rsidRPr="005917C0" w:rsidRDefault="0027031B" w:rsidP="0027031B">
      <w:pPr>
        <w:pStyle w:val="NormalWeb"/>
        <w:spacing w:before="0" w:beforeAutospacing="0" w:after="0" w:afterAutospacing="0" w:line="160" w:lineRule="exact"/>
        <w:jc w:val="center"/>
        <w:rPr>
          <w:rFonts w:ascii="Arial" w:hAnsi="Arial" w:cs="Arial"/>
          <w:b/>
          <w:color w:val="auto"/>
          <w:sz w:val="8"/>
          <w:szCs w:val="8"/>
        </w:rPr>
      </w:pPr>
      <w:r w:rsidRPr="005917C0">
        <w:rPr>
          <w:rFonts w:ascii="Arial" w:hAnsi="Arial" w:cs="Arial"/>
          <w:b/>
          <w:i/>
          <w:imprint/>
          <w:color w:val="333333"/>
          <w:sz w:val="8"/>
          <w:szCs w:val="8"/>
        </w:rPr>
        <w:t>Fuente: Hospital de División Regional de la Segunda Zona Militar de Guayaquil- Ecuador</w:t>
      </w:r>
    </w:p>
    <w:p w:rsidR="0027031B" w:rsidRPr="005917C0" w:rsidRDefault="0027031B" w:rsidP="0027031B">
      <w:pPr>
        <w:pStyle w:val="NormalWeb"/>
        <w:spacing w:before="0" w:beforeAutospacing="0" w:after="0" w:afterAutospacing="0" w:line="160" w:lineRule="exact"/>
        <w:jc w:val="center"/>
        <w:rPr>
          <w:rFonts w:ascii="Arial" w:hAnsi="Arial" w:cs="Arial"/>
          <w:b/>
          <w:color w:val="auto"/>
          <w:sz w:val="8"/>
          <w:szCs w:val="8"/>
        </w:rPr>
      </w:pPr>
      <w:r w:rsidRPr="005917C0">
        <w:rPr>
          <w:rFonts w:ascii="Arial" w:hAnsi="Arial" w:cs="Arial"/>
          <w:b/>
          <w:i/>
          <w:imprint/>
          <w:color w:val="333333"/>
          <w:sz w:val="8"/>
          <w:szCs w:val="8"/>
        </w:rPr>
        <w:t>Elaborado por: María Luisa Conforme Yagual</w:t>
      </w:r>
    </w:p>
    <w:p w:rsidR="0027031B" w:rsidRDefault="0027031B" w:rsidP="0027031B">
      <w:pPr>
        <w:jc w:val="both"/>
      </w:pPr>
    </w:p>
    <w:p w:rsidR="00335455" w:rsidRDefault="00335455" w:rsidP="00335455">
      <w:pPr>
        <w:pStyle w:val="NormalWeb"/>
        <w:spacing w:before="0" w:beforeAutospacing="0" w:after="0" w:afterAutospacing="0"/>
        <w:jc w:val="both"/>
        <w:rPr>
          <w:rFonts w:ascii="Arial" w:hAnsi="Arial" w:cs="Arial"/>
          <w:color w:val="auto"/>
          <w:sz w:val="18"/>
          <w:szCs w:val="18"/>
        </w:rPr>
      </w:pPr>
    </w:p>
    <w:p w:rsidR="00335455" w:rsidRDefault="0027031B" w:rsidP="00335455">
      <w:pPr>
        <w:pStyle w:val="NormalWeb"/>
        <w:spacing w:before="0" w:beforeAutospacing="0" w:after="0" w:afterAutospacing="0"/>
        <w:jc w:val="both"/>
        <w:rPr>
          <w:rFonts w:ascii="Arial" w:hAnsi="Arial" w:cs="Arial"/>
          <w:color w:val="auto"/>
          <w:sz w:val="18"/>
          <w:szCs w:val="18"/>
        </w:rPr>
      </w:pPr>
      <w:r>
        <w:rPr>
          <w:rFonts w:ascii="Arial" w:hAnsi="Arial" w:cs="Arial"/>
          <w:color w:val="auto"/>
          <w:sz w:val="18"/>
          <w:szCs w:val="18"/>
        </w:rPr>
        <w:t xml:space="preserve">Tal como se muestra en la tabla V del total de pacientes el   96,4% reportó padecer de tos.  Un 73,6 tuvo expectoración en su sintomatología, el tipo de expectoración con más frecuencia fue mucopurulenta  con una 51,8%. El 30,9% de los pacientes tuvo hemoptisis.  En lo que concierne a  la  auscultación  pulmonar  el   66,4%   de  los </w:t>
      </w:r>
    </w:p>
    <w:p w:rsidR="00335455" w:rsidRPr="00A622A9" w:rsidRDefault="00335455" w:rsidP="00335455">
      <w:pPr>
        <w:pStyle w:val="NormalWeb"/>
        <w:spacing w:before="0" w:beforeAutospacing="0" w:after="0" w:afterAutospacing="0"/>
        <w:jc w:val="both"/>
        <w:rPr>
          <w:rFonts w:ascii="Arial" w:hAnsi="Arial" w:cs="Arial"/>
          <w:color w:val="auto"/>
          <w:sz w:val="18"/>
          <w:szCs w:val="18"/>
        </w:rPr>
      </w:pPr>
      <w:r w:rsidRPr="00A622A9">
        <w:rPr>
          <w:rFonts w:ascii="Arial" w:hAnsi="Arial" w:cs="Arial"/>
          <w:color w:val="auto"/>
          <w:sz w:val="18"/>
          <w:szCs w:val="18"/>
        </w:rPr>
        <w:t>pacientes registró al menos un sonido anómalo en la exploración</w:t>
      </w:r>
    </w:p>
    <w:p w:rsidR="0027031B" w:rsidRPr="00EA1F2B" w:rsidRDefault="0027031B" w:rsidP="0027031B">
      <w:pPr>
        <w:pStyle w:val="NormalWeb"/>
        <w:spacing w:before="0" w:beforeAutospacing="0" w:after="0" w:afterAutospacing="0"/>
        <w:jc w:val="both"/>
        <w:rPr>
          <w:rFonts w:ascii="Arial" w:hAnsi="Arial" w:cs="Arial"/>
          <w:b/>
          <w:i/>
          <w:imprint/>
          <w:color w:val="333333"/>
          <w:sz w:val="8"/>
          <w:szCs w:val="8"/>
        </w:rPr>
      </w:pPr>
      <w:r>
        <w:rPr>
          <w:rFonts w:ascii="Arial" w:hAnsi="Arial" w:cs="Arial"/>
          <w:color w:val="auto"/>
          <w:sz w:val="18"/>
          <w:szCs w:val="18"/>
        </w:rPr>
        <w:t xml:space="preserve"> </w:t>
      </w:r>
    </w:p>
    <w:sectPr w:rsidR="0027031B" w:rsidRPr="00EA1F2B" w:rsidSect="00861893">
      <w:type w:val="continuous"/>
      <w:pgSz w:w="11906" w:h="16838" w:code="9"/>
      <w:pgMar w:top="1701" w:right="1701" w:bottom="1701" w:left="1701" w:header="709" w:footer="1293" w:gutter="0"/>
      <w:cols w:num="2" w:space="708" w:equalWidth="0">
        <w:col w:w="3898" w:space="708"/>
        <w:col w:w="389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12B75" w:rsidRDefault="00912B75">
      <w:r>
        <w:separator/>
      </w:r>
    </w:p>
  </w:endnote>
  <w:endnote w:type="continuationSeparator" w:id="1">
    <w:p w:rsidR="00912B75" w:rsidRDefault="00912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00"/>
    <w:family w:val="swiss"/>
    <w:pitch w:val="variable"/>
    <w:sig w:usb0="80000AFF" w:usb1="0000396B" w:usb2="00000000" w:usb3="00000000" w:csb0="0000003F" w:csb1="00000000"/>
  </w:font>
  <w:font w:name="Batang">
    <w:altName w:val="바탕"/>
    <w:panose1 w:val="02030600000101010101"/>
    <w:charset w:val="81"/>
    <w:family w:val="auto"/>
    <w:notTrueType/>
    <w:pitch w:val="fixed"/>
    <w:sig w:usb0="00000001" w:usb1="09060000" w:usb2="00000010" w:usb3="00000000" w:csb0="0008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979" w:rsidRDefault="00952979">
    <w:pPr>
      <w:pStyle w:val="Piedepgina"/>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6903C8">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12B75" w:rsidRDefault="00912B75">
      <w:r>
        <w:separator/>
      </w:r>
    </w:p>
  </w:footnote>
  <w:footnote w:type="continuationSeparator" w:id="1">
    <w:p w:rsidR="00912B75" w:rsidRDefault="00912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BD14565_"/>
      </v:shape>
    </w:pict>
  </w:numPicBullet>
  <w:numPicBullet w:numPicBulletId="1">
    <w:pict>
      <v:shape id="_x0000_i1034" type="#_x0000_t75" style="width:9.75pt;height:9.75pt" o:bullet="t">
        <v:imagedata r:id="rId2" o:title="BD21298_"/>
      </v:shape>
    </w:pict>
  </w:numPicBullet>
  <w:numPicBullet w:numPicBulletId="2">
    <w:pict>
      <v:shape id="_x0000_i1035" type="#_x0000_t75" style="width:9pt;height:9pt" o:bullet="t">
        <v:imagedata r:id="rId3" o:title="BD15022_"/>
      </v:shape>
    </w:pict>
  </w:numPicBullet>
  <w:numPicBullet w:numPicBulletId="3">
    <w:pict>
      <v:shape id="_x0000_i1036" type="#_x0000_t75" style="width:11.25pt;height:11.25pt" o:bullet="t">
        <v:imagedata r:id="rId4" o:title="BD14579_"/>
      </v:shape>
    </w:pict>
  </w:numPicBullet>
  <w:numPicBullet w:numPicBulletId="4">
    <w:pict>
      <v:shape id="_x0000_i1037" type="#_x0000_t75" style="width:11.25pt;height:11.25pt" o:bullet="t">
        <v:imagedata r:id="rId5" o:title="BD21518_"/>
      </v:shape>
    </w:pict>
  </w:numPicBullet>
  <w:numPicBullet w:numPicBulletId="5">
    <w:pict>
      <v:shape id="_x0000_i1038" type="#_x0000_t75" style="width:11.25pt;height:9.75pt" o:bullet="t">
        <v:imagedata r:id="rId6" o:title="BD21295_"/>
      </v:shape>
    </w:pict>
  </w:numPicBullet>
  <w:numPicBullet w:numPicBulletId="6">
    <w:pict>
      <v:shape id="_x0000_i1039" type="#_x0000_t75" style="width:9pt;height:9pt" o:bullet="t">
        <v:imagedata r:id="rId7" o:title="BD21504_"/>
      </v:shape>
    </w:pict>
  </w:numPicBullet>
  <w:abstractNum w:abstractNumId="0">
    <w:nsid w:val="024303FC"/>
    <w:multiLevelType w:val="hybridMultilevel"/>
    <w:tmpl w:val="37C287F6"/>
    <w:lvl w:ilvl="0" w:tplc="D78A4180">
      <w:start w:val="1"/>
      <w:numFmt w:val="bullet"/>
      <w:lvlText w:val=""/>
      <w:lvlPicBulletId w:val="2"/>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325474B"/>
    <w:multiLevelType w:val="hybridMultilevel"/>
    <w:tmpl w:val="ACEEB5D0"/>
    <w:lvl w:ilvl="0" w:tplc="DB40CDAA">
      <w:start w:val="1"/>
      <w:numFmt w:val="bullet"/>
      <w:lvlText w:val=""/>
      <w:lvlPicBulletId w:val="6"/>
      <w:lvlJc w:val="left"/>
      <w:pPr>
        <w:tabs>
          <w:tab w:val="num" w:pos="360"/>
        </w:tabs>
        <w:ind w:left="360" w:hanging="360"/>
      </w:pPr>
      <w:rPr>
        <w:rFonts w:ascii="Symbol" w:hAnsi="Symbol" w:hint="default"/>
        <w:color w:val="auto"/>
        <w:sz w:val="20"/>
        <w:szCs w:val="20"/>
      </w:rPr>
    </w:lvl>
    <w:lvl w:ilvl="1" w:tplc="0C0A0003" w:tentative="1">
      <w:start w:val="1"/>
      <w:numFmt w:val="bullet"/>
      <w:lvlText w:val="o"/>
      <w:lvlJc w:val="left"/>
      <w:pPr>
        <w:tabs>
          <w:tab w:val="num" w:pos="-862"/>
        </w:tabs>
        <w:ind w:left="-862" w:hanging="360"/>
      </w:pPr>
      <w:rPr>
        <w:rFonts w:ascii="Courier New" w:hAnsi="Courier New" w:cs="Courier New" w:hint="default"/>
      </w:rPr>
    </w:lvl>
    <w:lvl w:ilvl="2" w:tplc="0C0A0005" w:tentative="1">
      <w:start w:val="1"/>
      <w:numFmt w:val="bullet"/>
      <w:lvlText w:val=""/>
      <w:lvlJc w:val="left"/>
      <w:pPr>
        <w:tabs>
          <w:tab w:val="num" w:pos="-142"/>
        </w:tabs>
        <w:ind w:left="-142" w:hanging="360"/>
      </w:pPr>
      <w:rPr>
        <w:rFonts w:ascii="Wingdings" w:hAnsi="Wingdings" w:hint="default"/>
      </w:rPr>
    </w:lvl>
    <w:lvl w:ilvl="3" w:tplc="0C0A0001" w:tentative="1">
      <w:start w:val="1"/>
      <w:numFmt w:val="bullet"/>
      <w:lvlText w:val=""/>
      <w:lvlJc w:val="left"/>
      <w:pPr>
        <w:tabs>
          <w:tab w:val="num" w:pos="578"/>
        </w:tabs>
        <w:ind w:left="578" w:hanging="360"/>
      </w:pPr>
      <w:rPr>
        <w:rFonts w:ascii="Symbol" w:hAnsi="Symbol" w:hint="default"/>
      </w:rPr>
    </w:lvl>
    <w:lvl w:ilvl="4" w:tplc="0C0A0003" w:tentative="1">
      <w:start w:val="1"/>
      <w:numFmt w:val="bullet"/>
      <w:lvlText w:val="o"/>
      <w:lvlJc w:val="left"/>
      <w:pPr>
        <w:tabs>
          <w:tab w:val="num" w:pos="1298"/>
        </w:tabs>
        <w:ind w:left="1298" w:hanging="360"/>
      </w:pPr>
      <w:rPr>
        <w:rFonts w:ascii="Courier New" w:hAnsi="Courier New" w:cs="Courier New" w:hint="default"/>
      </w:rPr>
    </w:lvl>
    <w:lvl w:ilvl="5" w:tplc="0C0A0005" w:tentative="1">
      <w:start w:val="1"/>
      <w:numFmt w:val="bullet"/>
      <w:lvlText w:val=""/>
      <w:lvlJc w:val="left"/>
      <w:pPr>
        <w:tabs>
          <w:tab w:val="num" w:pos="2018"/>
        </w:tabs>
        <w:ind w:left="2018" w:hanging="360"/>
      </w:pPr>
      <w:rPr>
        <w:rFonts w:ascii="Wingdings" w:hAnsi="Wingdings" w:hint="default"/>
      </w:rPr>
    </w:lvl>
    <w:lvl w:ilvl="6" w:tplc="0C0A0001" w:tentative="1">
      <w:start w:val="1"/>
      <w:numFmt w:val="bullet"/>
      <w:lvlText w:val=""/>
      <w:lvlJc w:val="left"/>
      <w:pPr>
        <w:tabs>
          <w:tab w:val="num" w:pos="2738"/>
        </w:tabs>
        <w:ind w:left="2738" w:hanging="360"/>
      </w:pPr>
      <w:rPr>
        <w:rFonts w:ascii="Symbol" w:hAnsi="Symbol" w:hint="default"/>
      </w:rPr>
    </w:lvl>
    <w:lvl w:ilvl="7" w:tplc="0C0A0003" w:tentative="1">
      <w:start w:val="1"/>
      <w:numFmt w:val="bullet"/>
      <w:lvlText w:val="o"/>
      <w:lvlJc w:val="left"/>
      <w:pPr>
        <w:tabs>
          <w:tab w:val="num" w:pos="3458"/>
        </w:tabs>
        <w:ind w:left="3458" w:hanging="360"/>
      </w:pPr>
      <w:rPr>
        <w:rFonts w:ascii="Courier New" w:hAnsi="Courier New" w:cs="Courier New" w:hint="default"/>
      </w:rPr>
    </w:lvl>
    <w:lvl w:ilvl="8" w:tplc="0C0A0005" w:tentative="1">
      <w:start w:val="1"/>
      <w:numFmt w:val="bullet"/>
      <w:lvlText w:val=""/>
      <w:lvlJc w:val="left"/>
      <w:pPr>
        <w:tabs>
          <w:tab w:val="num" w:pos="4178"/>
        </w:tabs>
        <w:ind w:left="4178" w:hanging="360"/>
      </w:pPr>
      <w:rPr>
        <w:rFonts w:ascii="Wingdings" w:hAnsi="Wingdings" w:hint="default"/>
      </w:rPr>
    </w:lvl>
  </w:abstractNum>
  <w:abstractNum w:abstractNumId="2">
    <w:nsid w:val="04A73B59"/>
    <w:multiLevelType w:val="hybridMultilevel"/>
    <w:tmpl w:val="F49E08A6"/>
    <w:lvl w:ilvl="0" w:tplc="30661A1C">
      <w:start w:val="1"/>
      <w:numFmt w:val="bullet"/>
      <w:lvlText w:val="•"/>
      <w:lvlJc w:val="left"/>
      <w:pPr>
        <w:tabs>
          <w:tab w:val="num" w:pos="720"/>
        </w:tabs>
        <w:ind w:left="720" w:hanging="360"/>
      </w:pPr>
      <w:rPr>
        <w:rFonts w:ascii="Times New Roman" w:hAnsi="Times New Roman" w:hint="default"/>
      </w:rPr>
    </w:lvl>
    <w:lvl w:ilvl="1" w:tplc="272E916A" w:tentative="1">
      <w:start w:val="1"/>
      <w:numFmt w:val="bullet"/>
      <w:lvlText w:val="•"/>
      <w:lvlJc w:val="left"/>
      <w:pPr>
        <w:tabs>
          <w:tab w:val="num" w:pos="1440"/>
        </w:tabs>
        <w:ind w:left="1440" w:hanging="360"/>
      </w:pPr>
      <w:rPr>
        <w:rFonts w:ascii="Times New Roman" w:hAnsi="Times New Roman" w:hint="default"/>
      </w:rPr>
    </w:lvl>
    <w:lvl w:ilvl="2" w:tplc="0F941964" w:tentative="1">
      <w:start w:val="1"/>
      <w:numFmt w:val="bullet"/>
      <w:lvlText w:val="•"/>
      <w:lvlJc w:val="left"/>
      <w:pPr>
        <w:tabs>
          <w:tab w:val="num" w:pos="2160"/>
        </w:tabs>
        <w:ind w:left="2160" w:hanging="360"/>
      </w:pPr>
      <w:rPr>
        <w:rFonts w:ascii="Times New Roman" w:hAnsi="Times New Roman" w:hint="default"/>
      </w:rPr>
    </w:lvl>
    <w:lvl w:ilvl="3" w:tplc="8BE8E0BC" w:tentative="1">
      <w:start w:val="1"/>
      <w:numFmt w:val="bullet"/>
      <w:lvlText w:val="•"/>
      <w:lvlJc w:val="left"/>
      <w:pPr>
        <w:tabs>
          <w:tab w:val="num" w:pos="2880"/>
        </w:tabs>
        <w:ind w:left="2880" w:hanging="360"/>
      </w:pPr>
      <w:rPr>
        <w:rFonts w:ascii="Times New Roman" w:hAnsi="Times New Roman" w:hint="default"/>
      </w:rPr>
    </w:lvl>
    <w:lvl w:ilvl="4" w:tplc="1D9C327C" w:tentative="1">
      <w:start w:val="1"/>
      <w:numFmt w:val="bullet"/>
      <w:lvlText w:val="•"/>
      <w:lvlJc w:val="left"/>
      <w:pPr>
        <w:tabs>
          <w:tab w:val="num" w:pos="3600"/>
        </w:tabs>
        <w:ind w:left="3600" w:hanging="360"/>
      </w:pPr>
      <w:rPr>
        <w:rFonts w:ascii="Times New Roman" w:hAnsi="Times New Roman" w:hint="default"/>
      </w:rPr>
    </w:lvl>
    <w:lvl w:ilvl="5" w:tplc="50F68654" w:tentative="1">
      <w:start w:val="1"/>
      <w:numFmt w:val="bullet"/>
      <w:lvlText w:val="•"/>
      <w:lvlJc w:val="left"/>
      <w:pPr>
        <w:tabs>
          <w:tab w:val="num" w:pos="4320"/>
        </w:tabs>
        <w:ind w:left="4320" w:hanging="360"/>
      </w:pPr>
      <w:rPr>
        <w:rFonts w:ascii="Times New Roman" w:hAnsi="Times New Roman" w:hint="default"/>
      </w:rPr>
    </w:lvl>
    <w:lvl w:ilvl="6" w:tplc="A9F22FD4" w:tentative="1">
      <w:start w:val="1"/>
      <w:numFmt w:val="bullet"/>
      <w:lvlText w:val="•"/>
      <w:lvlJc w:val="left"/>
      <w:pPr>
        <w:tabs>
          <w:tab w:val="num" w:pos="5040"/>
        </w:tabs>
        <w:ind w:left="5040" w:hanging="360"/>
      </w:pPr>
      <w:rPr>
        <w:rFonts w:ascii="Times New Roman" w:hAnsi="Times New Roman" w:hint="default"/>
      </w:rPr>
    </w:lvl>
    <w:lvl w:ilvl="7" w:tplc="3B663318" w:tentative="1">
      <w:start w:val="1"/>
      <w:numFmt w:val="bullet"/>
      <w:lvlText w:val="•"/>
      <w:lvlJc w:val="left"/>
      <w:pPr>
        <w:tabs>
          <w:tab w:val="num" w:pos="5760"/>
        </w:tabs>
        <w:ind w:left="5760" w:hanging="360"/>
      </w:pPr>
      <w:rPr>
        <w:rFonts w:ascii="Times New Roman" w:hAnsi="Times New Roman" w:hint="default"/>
      </w:rPr>
    </w:lvl>
    <w:lvl w:ilvl="8" w:tplc="9496AF86" w:tentative="1">
      <w:start w:val="1"/>
      <w:numFmt w:val="bullet"/>
      <w:lvlText w:val="•"/>
      <w:lvlJc w:val="left"/>
      <w:pPr>
        <w:tabs>
          <w:tab w:val="num" w:pos="6480"/>
        </w:tabs>
        <w:ind w:left="6480" w:hanging="360"/>
      </w:pPr>
      <w:rPr>
        <w:rFonts w:ascii="Times New Roman" w:hAnsi="Times New Roman" w:hint="default"/>
      </w:rPr>
    </w:lvl>
  </w:abstractNum>
  <w:abstractNum w:abstractNumId="3">
    <w:nsid w:val="070B6A67"/>
    <w:multiLevelType w:val="hybridMultilevel"/>
    <w:tmpl w:val="76B210DC"/>
    <w:lvl w:ilvl="0" w:tplc="505C6BE0">
      <w:start w:val="1"/>
      <w:numFmt w:val="bullet"/>
      <w:lvlText w:val=""/>
      <w:lvlPicBulletId w:val="0"/>
      <w:lvlJc w:val="left"/>
      <w:pPr>
        <w:tabs>
          <w:tab w:val="num" w:pos="1260"/>
        </w:tabs>
        <w:ind w:left="12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DFE046A"/>
    <w:multiLevelType w:val="hybridMultilevel"/>
    <w:tmpl w:val="1AC8B878"/>
    <w:lvl w:ilvl="0" w:tplc="50A0773C">
      <w:start w:val="1"/>
      <w:numFmt w:val="bullet"/>
      <w:lvlText w:val=""/>
      <w:lvlPicBulletId w:val="5"/>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180E14C1"/>
    <w:multiLevelType w:val="hybridMultilevel"/>
    <w:tmpl w:val="AF2A59C6"/>
    <w:lvl w:ilvl="0" w:tplc="DB40CDAA">
      <w:start w:val="1"/>
      <w:numFmt w:val="bullet"/>
      <w:lvlText w:val=""/>
      <w:lvlPicBulletId w:val="6"/>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B8919E9"/>
    <w:multiLevelType w:val="multilevel"/>
    <w:tmpl w:val="7914699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080"/>
        </w:tabs>
        <w:ind w:left="1080" w:hanging="720"/>
      </w:pPr>
      <w:rPr>
        <w:rFonts w:hint="default"/>
        <w:sz w:val="38"/>
        <w:szCs w:val="38"/>
      </w:rPr>
    </w:lvl>
    <w:lvl w:ilvl="2">
      <w:start w:val="1"/>
      <w:numFmt w:val="decimal"/>
      <w:lvlText w:val="%1.%2.%3"/>
      <w:lvlJc w:val="left"/>
      <w:pPr>
        <w:tabs>
          <w:tab w:val="num" w:pos="720"/>
        </w:tabs>
        <w:ind w:left="720" w:hanging="720"/>
      </w:pPr>
      <w:rPr>
        <w:rFonts w:hint="default"/>
        <w:sz w:val="34"/>
        <w:szCs w:val="3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sz w:val="26"/>
        <w:szCs w:val="26"/>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nsid w:val="23EA7CA7"/>
    <w:multiLevelType w:val="hybridMultilevel"/>
    <w:tmpl w:val="B1BC0B7A"/>
    <w:lvl w:ilvl="0" w:tplc="82F69314">
      <w:start w:val="1"/>
      <w:numFmt w:val="bullet"/>
      <w:lvlText w:val="•"/>
      <w:lvlJc w:val="left"/>
      <w:pPr>
        <w:tabs>
          <w:tab w:val="num" w:pos="720"/>
        </w:tabs>
        <w:ind w:left="720" w:hanging="360"/>
      </w:pPr>
      <w:rPr>
        <w:rFonts w:ascii="Times New Roman" w:hAnsi="Times New Roman" w:hint="default"/>
      </w:rPr>
    </w:lvl>
    <w:lvl w:ilvl="1" w:tplc="E4924116" w:tentative="1">
      <w:start w:val="1"/>
      <w:numFmt w:val="bullet"/>
      <w:lvlText w:val="•"/>
      <w:lvlJc w:val="left"/>
      <w:pPr>
        <w:tabs>
          <w:tab w:val="num" w:pos="1440"/>
        </w:tabs>
        <w:ind w:left="1440" w:hanging="360"/>
      </w:pPr>
      <w:rPr>
        <w:rFonts w:ascii="Times New Roman" w:hAnsi="Times New Roman" w:hint="default"/>
      </w:rPr>
    </w:lvl>
    <w:lvl w:ilvl="2" w:tplc="3E385918" w:tentative="1">
      <w:start w:val="1"/>
      <w:numFmt w:val="bullet"/>
      <w:lvlText w:val="•"/>
      <w:lvlJc w:val="left"/>
      <w:pPr>
        <w:tabs>
          <w:tab w:val="num" w:pos="2160"/>
        </w:tabs>
        <w:ind w:left="2160" w:hanging="360"/>
      </w:pPr>
      <w:rPr>
        <w:rFonts w:ascii="Times New Roman" w:hAnsi="Times New Roman" w:hint="default"/>
      </w:rPr>
    </w:lvl>
    <w:lvl w:ilvl="3" w:tplc="6E789086" w:tentative="1">
      <w:start w:val="1"/>
      <w:numFmt w:val="bullet"/>
      <w:lvlText w:val="•"/>
      <w:lvlJc w:val="left"/>
      <w:pPr>
        <w:tabs>
          <w:tab w:val="num" w:pos="2880"/>
        </w:tabs>
        <w:ind w:left="2880" w:hanging="360"/>
      </w:pPr>
      <w:rPr>
        <w:rFonts w:ascii="Times New Roman" w:hAnsi="Times New Roman" w:hint="default"/>
      </w:rPr>
    </w:lvl>
    <w:lvl w:ilvl="4" w:tplc="F0A6C510" w:tentative="1">
      <w:start w:val="1"/>
      <w:numFmt w:val="bullet"/>
      <w:lvlText w:val="•"/>
      <w:lvlJc w:val="left"/>
      <w:pPr>
        <w:tabs>
          <w:tab w:val="num" w:pos="3600"/>
        </w:tabs>
        <w:ind w:left="3600" w:hanging="360"/>
      </w:pPr>
      <w:rPr>
        <w:rFonts w:ascii="Times New Roman" w:hAnsi="Times New Roman" w:hint="default"/>
      </w:rPr>
    </w:lvl>
    <w:lvl w:ilvl="5" w:tplc="6E0E66B6" w:tentative="1">
      <w:start w:val="1"/>
      <w:numFmt w:val="bullet"/>
      <w:lvlText w:val="•"/>
      <w:lvlJc w:val="left"/>
      <w:pPr>
        <w:tabs>
          <w:tab w:val="num" w:pos="4320"/>
        </w:tabs>
        <w:ind w:left="4320" w:hanging="360"/>
      </w:pPr>
      <w:rPr>
        <w:rFonts w:ascii="Times New Roman" w:hAnsi="Times New Roman" w:hint="default"/>
      </w:rPr>
    </w:lvl>
    <w:lvl w:ilvl="6" w:tplc="B1522238" w:tentative="1">
      <w:start w:val="1"/>
      <w:numFmt w:val="bullet"/>
      <w:lvlText w:val="•"/>
      <w:lvlJc w:val="left"/>
      <w:pPr>
        <w:tabs>
          <w:tab w:val="num" w:pos="5040"/>
        </w:tabs>
        <w:ind w:left="5040" w:hanging="360"/>
      </w:pPr>
      <w:rPr>
        <w:rFonts w:ascii="Times New Roman" w:hAnsi="Times New Roman" w:hint="default"/>
      </w:rPr>
    </w:lvl>
    <w:lvl w:ilvl="7" w:tplc="34A4BEC6" w:tentative="1">
      <w:start w:val="1"/>
      <w:numFmt w:val="bullet"/>
      <w:lvlText w:val="•"/>
      <w:lvlJc w:val="left"/>
      <w:pPr>
        <w:tabs>
          <w:tab w:val="num" w:pos="5760"/>
        </w:tabs>
        <w:ind w:left="5760" w:hanging="360"/>
      </w:pPr>
      <w:rPr>
        <w:rFonts w:ascii="Times New Roman" w:hAnsi="Times New Roman" w:hint="default"/>
      </w:rPr>
    </w:lvl>
    <w:lvl w:ilvl="8" w:tplc="45FC629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64F52B4"/>
    <w:multiLevelType w:val="hybridMultilevel"/>
    <w:tmpl w:val="3A122BEC"/>
    <w:lvl w:ilvl="0" w:tplc="50A0773C">
      <w:start w:val="1"/>
      <w:numFmt w:val="bullet"/>
      <w:lvlText w:val=""/>
      <w:lvlPicBulletId w:val="5"/>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ABC39C5"/>
    <w:multiLevelType w:val="hybridMultilevel"/>
    <w:tmpl w:val="1528EC0A"/>
    <w:lvl w:ilvl="0" w:tplc="50A0773C">
      <w:start w:val="1"/>
      <w:numFmt w:val="bullet"/>
      <w:lvlText w:val=""/>
      <w:lvlPicBulletId w:val="5"/>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E343AC4"/>
    <w:multiLevelType w:val="hybridMultilevel"/>
    <w:tmpl w:val="73C00E20"/>
    <w:lvl w:ilvl="0" w:tplc="DB40CDAA">
      <w:start w:val="1"/>
      <w:numFmt w:val="bullet"/>
      <w:lvlText w:val=""/>
      <w:lvlPicBulletId w:val="6"/>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36E35C5"/>
    <w:multiLevelType w:val="hybridMultilevel"/>
    <w:tmpl w:val="1660B2E6"/>
    <w:lvl w:ilvl="0" w:tplc="B324D99C">
      <w:start w:val="1"/>
      <w:numFmt w:val="bullet"/>
      <w:lvlText w:val="•"/>
      <w:lvlJc w:val="left"/>
      <w:pPr>
        <w:tabs>
          <w:tab w:val="num" w:pos="720"/>
        </w:tabs>
        <w:ind w:left="720" w:hanging="360"/>
      </w:pPr>
      <w:rPr>
        <w:rFonts w:ascii="Times New Roman" w:hAnsi="Times New Roman" w:hint="default"/>
      </w:rPr>
    </w:lvl>
    <w:lvl w:ilvl="1" w:tplc="B57870C0" w:tentative="1">
      <w:start w:val="1"/>
      <w:numFmt w:val="bullet"/>
      <w:lvlText w:val="•"/>
      <w:lvlJc w:val="left"/>
      <w:pPr>
        <w:tabs>
          <w:tab w:val="num" w:pos="1440"/>
        </w:tabs>
        <w:ind w:left="1440" w:hanging="360"/>
      </w:pPr>
      <w:rPr>
        <w:rFonts w:ascii="Times New Roman" w:hAnsi="Times New Roman" w:hint="default"/>
      </w:rPr>
    </w:lvl>
    <w:lvl w:ilvl="2" w:tplc="08F4EEB8" w:tentative="1">
      <w:start w:val="1"/>
      <w:numFmt w:val="bullet"/>
      <w:lvlText w:val="•"/>
      <w:lvlJc w:val="left"/>
      <w:pPr>
        <w:tabs>
          <w:tab w:val="num" w:pos="2160"/>
        </w:tabs>
        <w:ind w:left="2160" w:hanging="360"/>
      </w:pPr>
      <w:rPr>
        <w:rFonts w:ascii="Times New Roman" w:hAnsi="Times New Roman" w:hint="default"/>
      </w:rPr>
    </w:lvl>
    <w:lvl w:ilvl="3" w:tplc="A776E348" w:tentative="1">
      <w:start w:val="1"/>
      <w:numFmt w:val="bullet"/>
      <w:lvlText w:val="•"/>
      <w:lvlJc w:val="left"/>
      <w:pPr>
        <w:tabs>
          <w:tab w:val="num" w:pos="2880"/>
        </w:tabs>
        <w:ind w:left="2880" w:hanging="360"/>
      </w:pPr>
      <w:rPr>
        <w:rFonts w:ascii="Times New Roman" w:hAnsi="Times New Roman" w:hint="default"/>
      </w:rPr>
    </w:lvl>
    <w:lvl w:ilvl="4" w:tplc="C3E254B0" w:tentative="1">
      <w:start w:val="1"/>
      <w:numFmt w:val="bullet"/>
      <w:lvlText w:val="•"/>
      <w:lvlJc w:val="left"/>
      <w:pPr>
        <w:tabs>
          <w:tab w:val="num" w:pos="3600"/>
        </w:tabs>
        <w:ind w:left="3600" w:hanging="360"/>
      </w:pPr>
      <w:rPr>
        <w:rFonts w:ascii="Times New Roman" w:hAnsi="Times New Roman" w:hint="default"/>
      </w:rPr>
    </w:lvl>
    <w:lvl w:ilvl="5" w:tplc="57ACD7D6" w:tentative="1">
      <w:start w:val="1"/>
      <w:numFmt w:val="bullet"/>
      <w:lvlText w:val="•"/>
      <w:lvlJc w:val="left"/>
      <w:pPr>
        <w:tabs>
          <w:tab w:val="num" w:pos="4320"/>
        </w:tabs>
        <w:ind w:left="4320" w:hanging="360"/>
      </w:pPr>
      <w:rPr>
        <w:rFonts w:ascii="Times New Roman" w:hAnsi="Times New Roman" w:hint="default"/>
      </w:rPr>
    </w:lvl>
    <w:lvl w:ilvl="6" w:tplc="CF6CFEBA" w:tentative="1">
      <w:start w:val="1"/>
      <w:numFmt w:val="bullet"/>
      <w:lvlText w:val="•"/>
      <w:lvlJc w:val="left"/>
      <w:pPr>
        <w:tabs>
          <w:tab w:val="num" w:pos="5040"/>
        </w:tabs>
        <w:ind w:left="5040" w:hanging="360"/>
      </w:pPr>
      <w:rPr>
        <w:rFonts w:ascii="Times New Roman" w:hAnsi="Times New Roman" w:hint="default"/>
      </w:rPr>
    </w:lvl>
    <w:lvl w:ilvl="7" w:tplc="E5E04D92" w:tentative="1">
      <w:start w:val="1"/>
      <w:numFmt w:val="bullet"/>
      <w:lvlText w:val="•"/>
      <w:lvlJc w:val="left"/>
      <w:pPr>
        <w:tabs>
          <w:tab w:val="num" w:pos="5760"/>
        </w:tabs>
        <w:ind w:left="5760" w:hanging="360"/>
      </w:pPr>
      <w:rPr>
        <w:rFonts w:ascii="Times New Roman" w:hAnsi="Times New Roman" w:hint="default"/>
      </w:rPr>
    </w:lvl>
    <w:lvl w:ilvl="8" w:tplc="5A549D8C"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4026191"/>
    <w:multiLevelType w:val="multilevel"/>
    <w:tmpl w:val="A5FC53B6"/>
    <w:lvl w:ilvl="0">
      <w:start w:val="3"/>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2C077A3"/>
    <w:multiLevelType w:val="hybridMultilevel"/>
    <w:tmpl w:val="06068C60"/>
    <w:lvl w:ilvl="0" w:tplc="7D64D4A4">
      <w:start w:val="1"/>
      <w:numFmt w:val="bullet"/>
      <w:lvlText w:val=""/>
      <w:lvlPicBulletId w:val="3"/>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574"/>
        </w:tabs>
        <w:ind w:left="1574" w:hanging="360"/>
      </w:pPr>
      <w:rPr>
        <w:rFonts w:ascii="Courier New" w:hAnsi="Courier New" w:cs="Courier New" w:hint="default"/>
      </w:rPr>
    </w:lvl>
    <w:lvl w:ilvl="2" w:tplc="0C0A0005" w:tentative="1">
      <w:start w:val="1"/>
      <w:numFmt w:val="bullet"/>
      <w:lvlText w:val=""/>
      <w:lvlJc w:val="left"/>
      <w:pPr>
        <w:tabs>
          <w:tab w:val="num" w:pos="2294"/>
        </w:tabs>
        <w:ind w:left="2294" w:hanging="360"/>
      </w:pPr>
      <w:rPr>
        <w:rFonts w:ascii="Wingdings" w:hAnsi="Wingdings" w:hint="default"/>
      </w:rPr>
    </w:lvl>
    <w:lvl w:ilvl="3" w:tplc="0C0A0001" w:tentative="1">
      <w:start w:val="1"/>
      <w:numFmt w:val="bullet"/>
      <w:lvlText w:val=""/>
      <w:lvlJc w:val="left"/>
      <w:pPr>
        <w:tabs>
          <w:tab w:val="num" w:pos="3014"/>
        </w:tabs>
        <w:ind w:left="3014" w:hanging="360"/>
      </w:pPr>
      <w:rPr>
        <w:rFonts w:ascii="Symbol" w:hAnsi="Symbol" w:hint="default"/>
      </w:rPr>
    </w:lvl>
    <w:lvl w:ilvl="4" w:tplc="0C0A0003" w:tentative="1">
      <w:start w:val="1"/>
      <w:numFmt w:val="bullet"/>
      <w:lvlText w:val="o"/>
      <w:lvlJc w:val="left"/>
      <w:pPr>
        <w:tabs>
          <w:tab w:val="num" w:pos="3734"/>
        </w:tabs>
        <w:ind w:left="3734" w:hanging="360"/>
      </w:pPr>
      <w:rPr>
        <w:rFonts w:ascii="Courier New" w:hAnsi="Courier New" w:cs="Courier New" w:hint="default"/>
      </w:rPr>
    </w:lvl>
    <w:lvl w:ilvl="5" w:tplc="0C0A0005" w:tentative="1">
      <w:start w:val="1"/>
      <w:numFmt w:val="bullet"/>
      <w:lvlText w:val=""/>
      <w:lvlJc w:val="left"/>
      <w:pPr>
        <w:tabs>
          <w:tab w:val="num" w:pos="4454"/>
        </w:tabs>
        <w:ind w:left="4454" w:hanging="360"/>
      </w:pPr>
      <w:rPr>
        <w:rFonts w:ascii="Wingdings" w:hAnsi="Wingdings" w:hint="default"/>
      </w:rPr>
    </w:lvl>
    <w:lvl w:ilvl="6" w:tplc="0C0A0001" w:tentative="1">
      <w:start w:val="1"/>
      <w:numFmt w:val="bullet"/>
      <w:lvlText w:val=""/>
      <w:lvlJc w:val="left"/>
      <w:pPr>
        <w:tabs>
          <w:tab w:val="num" w:pos="5174"/>
        </w:tabs>
        <w:ind w:left="5174" w:hanging="360"/>
      </w:pPr>
      <w:rPr>
        <w:rFonts w:ascii="Symbol" w:hAnsi="Symbol" w:hint="default"/>
      </w:rPr>
    </w:lvl>
    <w:lvl w:ilvl="7" w:tplc="0C0A0003" w:tentative="1">
      <w:start w:val="1"/>
      <w:numFmt w:val="bullet"/>
      <w:lvlText w:val="o"/>
      <w:lvlJc w:val="left"/>
      <w:pPr>
        <w:tabs>
          <w:tab w:val="num" w:pos="5894"/>
        </w:tabs>
        <w:ind w:left="5894" w:hanging="360"/>
      </w:pPr>
      <w:rPr>
        <w:rFonts w:ascii="Courier New" w:hAnsi="Courier New" w:cs="Courier New" w:hint="default"/>
      </w:rPr>
    </w:lvl>
    <w:lvl w:ilvl="8" w:tplc="0C0A0005" w:tentative="1">
      <w:start w:val="1"/>
      <w:numFmt w:val="bullet"/>
      <w:lvlText w:val=""/>
      <w:lvlJc w:val="left"/>
      <w:pPr>
        <w:tabs>
          <w:tab w:val="num" w:pos="6614"/>
        </w:tabs>
        <w:ind w:left="6614" w:hanging="360"/>
      </w:pPr>
      <w:rPr>
        <w:rFonts w:ascii="Wingdings" w:hAnsi="Wingdings" w:hint="default"/>
      </w:rPr>
    </w:lvl>
  </w:abstractNum>
  <w:abstractNum w:abstractNumId="14">
    <w:nsid w:val="4671111F"/>
    <w:multiLevelType w:val="multilevel"/>
    <w:tmpl w:val="235835F2"/>
    <w:lvl w:ilvl="0">
      <w:start w:val="1"/>
      <w:numFmt w:val="bullet"/>
      <w:lvlText w:val=""/>
      <w:lvlPicBulletId w:val="5"/>
      <w:lvlJc w:val="left"/>
      <w:pPr>
        <w:tabs>
          <w:tab w:val="num" w:pos="2662"/>
        </w:tabs>
        <w:ind w:left="2662" w:hanging="360"/>
      </w:pPr>
      <w:rPr>
        <w:rFonts w:ascii="Symbol" w:hAnsi="Symbol"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9407008"/>
    <w:multiLevelType w:val="hybridMultilevel"/>
    <w:tmpl w:val="756629F4"/>
    <w:lvl w:ilvl="0" w:tplc="7D64D4A4">
      <w:start w:val="1"/>
      <w:numFmt w:val="bullet"/>
      <w:lvlText w:val=""/>
      <w:lvlPicBulletId w:val="3"/>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96D1CB8"/>
    <w:multiLevelType w:val="multilevel"/>
    <w:tmpl w:val="0F908B86"/>
    <w:lvl w:ilvl="0">
      <w:start w:val="2"/>
      <w:numFmt w:val="decimal"/>
      <w:lvlText w:val="%1"/>
      <w:lvlJc w:val="left"/>
      <w:pPr>
        <w:tabs>
          <w:tab w:val="num" w:pos="1410"/>
        </w:tabs>
        <w:ind w:left="1410" w:hanging="1410"/>
      </w:pPr>
      <w:rPr>
        <w:rFonts w:hint="default"/>
      </w:rPr>
    </w:lvl>
    <w:lvl w:ilvl="1">
      <w:start w:val="1"/>
      <w:numFmt w:val="decimal"/>
      <w:lvlText w:val="%1.%2"/>
      <w:lvlJc w:val="left"/>
      <w:pPr>
        <w:tabs>
          <w:tab w:val="num" w:pos="1410"/>
        </w:tabs>
        <w:ind w:left="1410" w:hanging="1410"/>
      </w:pPr>
      <w:rPr>
        <w:rFonts w:hint="default"/>
      </w:rPr>
    </w:lvl>
    <w:lvl w:ilvl="2">
      <w:start w:val="1"/>
      <w:numFmt w:val="decimal"/>
      <w:lvlText w:val="%1.%2.%3"/>
      <w:lvlJc w:val="left"/>
      <w:pPr>
        <w:tabs>
          <w:tab w:val="num" w:pos="1410"/>
        </w:tabs>
        <w:ind w:left="1410" w:hanging="141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3240"/>
        </w:tabs>
        <w:ind w:left="3240" w:hanging="3240"/>
      </w:pPr>
      <w:rPr>
        <w:rFonts w:hint="default"/>
      </w:rPr>
    </w:lvl>
  </w:abstractNum>
  <w:abstractNum w:abstractNumId="17">
    <w:nsid w:val="4F094F96"/>
    <w:multiLevelType w:val="hybridMultilevel"/>
    <w:tmpl w:val="F8684BBE"/>
    <w:lvl w:ilvl="0" w:tplc="F0523BCE">
      <w:start w:val="1"/>
      <w:numFmt w:val="bullet"/>
      <w:lvlText w:val=""/>
      <w:lvlPicBulletId w:val="4"/>
      <w:lvlJc w:val="left"/>
      <w:pPr>
        <w:tabs>
          <w:tab w:val="num" w:pos="1259"/>
        </w:tabs>
        <w:ind w:left="1259"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15B57D5"/>
    <w:multiLevelType w:val="hybridMultilevel"/>
    <w:tmpl w:val="78FAAC7C"/>
    <w:lvl w:ilvl="0" w:tplc="ABEAC068">
      <w:start w:val="1"/>
      <w:numFmt w:val="bullet"/>
      <w:lvlText w:val="•"/>
      <w:lvlJc w:val="left"/>
      <w:pPr>
        <w:tabs>
          <w:tab w:val="num" w:pos="720"/>
        </w:tabs>
        <w:ind w:left="720" w:hanging="360"/>
      </w:pPr>
      <w:rPr>
        <w:rFonts w:ascii="Times New Roman" w:hAnsi="Times New Roman" w:hint="default"/>
      </w:rPr>
    </w:lvl>
    <w:lvl w:ilvl="1" w:tplc="FAA6570C" w:tentative="1">
      <w:start w:val="1"/>
      <w:numFmt w:val="bullet"/>
      <w:lvlText w:val="•"/>
      <w:lvlJc w:val="left"/>
      <w:pPr>
        <w:tabs>
          <w:tab w:val="num" w:pos="1440"/>
        </w:tabs>
        <w:ind w:left="1440" w:hanging="360"/>
      </w:pPr>
      <w:rPr>
        <w:rFonts w:ascii="Times New Roman" w:hAnsi="Times New Roman" w:hint="default"/>
      </w:rPr>
    </w:lvl>
    <w:lvl w:ilvl="2" w:tplc="C0ECBEDA" w:tentative="1">
      <w:start w:val="1"/>
      <w:numFmt w:val="bullet"/>
      <w:lvlText w:val="•"/>
      <w:lvlJc w:val="left"/>
      <w:pPr>
        <w:tabs>
          <w:tab w:val="num" w:pos="2160"/>
        </w:tabs>
        <w:ind w:left="2160" w:hanging="360"/>
      </w:pPr>
      <w:rPr>
        <w:rFonts w:ascii="Times New Roman" w:hAnsi="Times New Roman" w:hint="default"/>
      </w:rPr>
    </w:lvl>
    <w:lvl w:ilvl="3" w:tplc="2D50D742" w:tentative="1">
      <w:start w:val="1"/>
      <w:numFmt w:val="bullet"/>
      <w:lvlText w:val="•"/>
      <w:lvlJc w:val="left"/>
      <w:pPr>
        <w:tabs>
          <w:tab w:val="num" w:pos="2880"/>
        </w:tabs>
        <w:ind w:left="2880" w:hanging="360"/>
      </w:pPr>
      <w:rPr>
        <w:rFonts w:ascii="Times New Roman" w:hAnsi="Times New Roman" w:hint="default"/>
      </w:rPr>
    </w:lvl>
    <w:lvl w:ilvl="4" w:tplc="9912EE84" w:tentative="1">
      <w:start w:val="1"/>
      <w:numFmt w:val="bullet"/>
      <w:lvlText w:val="•"/>
      <w:lvlJc w:val="left"/>
      <w:pPr>
        <w:tabs>
          <w:tab w:val="num" w:pos="3600"/>
        </w:tabs>
        <w:ind w:left="3600" w:hanging="360"/>
      </w:pPr>
      <w:rPr>
        <w:rFonts w:ascii="Times New Roman" w:hAnsi="Times New Roman" w:hint="default"/>
      </w:rPr>
    </w:lvl>
    <w:lvl w:ilvl="5" w:tplc="EBB660C2" w:tentative="1">
      <w:start w:val="1"/>
      <w:numFmt w:val="bullet"/>
      <w:lvlText w:val="•"/>
      <w:lvlJc w:val="left"/>
      <w:pPr>
        <w:tabs>
          <w:tab w:val="num" w:pos="4320"/>
        </w:tabs>
        <w:ind w:left="4320" w:hanging="360"/>
      </w:pPr>
      <w:rPr>
        <w:rFonts w:ascii="Times New Roman" w:hAnsi="Times New Roman" w:hint="default"/>
      </w:rPr>
    </w:lvl>
    <w:lvl w:ilvl="6" w:tplc="6CDCC168" w:tentative="1">
      <w:start w:val="1"/>
      <w:numFmt w:val="bullet"/>
      <w:lvlText w:val="•"/>
      <w:lvlJc w:val="left"/>
      <w:pPr>
        <w:tabs>
          <w:tab w:val="num" w:pos="5040"/>
        </w:tabs>
        <w:ind w:left="5040" w:hanging="360"/>
      </w:pPr>
      <w:rPr>
        <w:rFonts w:ascii="Times New Roman" w:hAnsi="Times New Roman" w:hint="default"/>
      </w:rPr>
    </w:lvl>
    <w:lvl w:ilvl="7" w:tplc="57F8201E" w:tentative="1">
      <w:start w:val="1"/>
      <w:numFmt w:val="bullet"/>
      <w:lvlText w:val="•"/>
      <w:lvlJc w:val="left"/>
      <w:pPr>
        <w:tabs>
          <w:tab w:val="num" w:pos="5760"/>
        </w:tabs>
        <w:ind w:left="5760" w:hanging="360"/>
      </w:pPr>
      <w:rPr>
        <w:rFonts w:ascii="Times New Roman" w:hAnsi="Times New Roman" w:hint="default"/>
      </w:rPr>
    </w:lvl>
    <w:lvl w:ilvl="8" w:tplc="83665A7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7367AC7"/>
    <w:multiLevelType w:val="hybridMultilevel"/>
    <w:tmpl w:val="0566830E"/>
    <w:lvl w:ilvl="0" w:tplc="50A0773C">
      <w:start w:val="1"/>
      <w:numFmt w:val="bullet"/>
      <w:lvlText w:val=""/>
      <w:lvlPicBulletId w:val="5"/>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574"/>
        </w:tabs>
        <w:ind w:left="1574" w:hanging="360"/>
      </w:pPr>
      <w:rPr>
        <w:rFonts w:ascii="Courier New" w:hAnsi="Courier New" w:cs="Courier New" w:hint="default"/>
      </w:rPr>
    </w:lvl>
    <w:lvl w:ilvl="2" w:tplc="0C0A0005" w:tentative="1">
      <w:start w:val="1"/>
      <w:numFmt w:val="bullet"/>
      <w:lvlText w:val=""/>
      <w:lvlJc w:val="left"/>
      <w:pPr>
        <w:tabs>
          <w:tab w:val="num" w:pos="2294"/>
        </w:tabs>
        <w:ind w:left="2294" w:hanging="360"/>
      </w:pPr>
      <w:rPr>
        <w:rFonts w:ascii="Wingdings" w:hAnsi="Wingdings" w:hint="default"/>
      </w:rPr>
    </w:lvl>
    <w:lvl w:ilvl="3" w:tplc="0C0A0001" w:tentative="1">
      <w:start w:val="1"/>
      <w:numFmt w:val="bullet"/>
      <w:lvlText w:val=""/>
      <w:lvlJc w:val="left"/>
      <w:pPr>
        <w:tabs>
          <w:tab w:val="num" w:pos="3014"/>
        </w:tabs>
        <w:ind w:left="3014" w:hanging="360"/>
      </w:pPr>
      <w:rPr>
        <w:rFonts w:ascii="Symbol" w:hAnsi="Symbol" w:hint="default"/>
      </w:rPr>
    </w:lvl>
    <w:lvl w:ilvl="4" w:tplc="0C0A0003" w:tentative="1">
      <w:start w:val="1"/>
      <w:numFmt w:val="bullet"/>
      <w:lvlText w:val="o"/>
      <w:lvlJc w:val="left"/>
      <w:pPr>
        <w:tabs>
          <w:tab w:val="num" w:pos="3734"/>
        </w:tabs>
        <w:ind w:left="3734" w:hanging="360"/>
      </w:pPr>
      <w:rPr>
        <w:rFonts w:ascii="Courier New" w:hAnsi="Courier New" w:cs="Courier New" w:hint="default"/>
      </w:rPr>
    </w:lvl>
    <w:lvl w:ilvl="5" w:tplc="0C0A0005" w:tentative="1">
      <w:start w:val="1"/>
      <w:numFmt w:val="bullet"/>
      <w:lvlText w:val=""/>
      <w:lvlJc w:val="left"/>
      <w:pPr>
        <w:tabs>
          <w:tab w:val="num" w:pos="4454"/>
        </w:tabs>
        <w:ind w:left="4454" w:hanging="360"/>
      </w:pPr>
      <w:rPr>
        <w:rFonts w:ascii="Wingdings" w:hAnsi="Wingdings" w:hint="default"/>
      </w:rPr>
    </w:lvl>
    <w:lvl w:ilvl="6" w:tplc="0C0A0001" w:tentative="1">
      <w:start w:val="1"/>
      <w:numFmt w:val="bullet"/>
      <w:lvlText w:val=""/>
      <w:lvlJc w:val="left"/>
      <w:pPr>
        <w:tabs>
          <w:tab w:val="num" w:pos="5174"/>
        </w:tabs>
        <w:ind w:left="5174" w:hanging="360"/>
      </w:pPr>
      <w:rPr>
        <w:rFonts w:ascii="Symbol" w:hAnsi="Symbol" w:hint="default"/>
      </w:rPr>
    </w:lvl>
    <w:lvl w:ilvl="7" w:tplc="0C0A0003" w:tentative="1">
      <w:start w:val="1"/>
      <w:numFmt w:val="bullet"/>
      <w:lvlText w:val="o"/>
      <w:lvlJc w:val="left"/>
      <w:pPr>
        <w:tabs>
          <w:tab w:val="num" w:pos="5894"/>
        </w:tabs>
        <w:ind w:left="5894" w:hanging="360"/>
      </w:pPr>
      <w:rPr>
        <w:rFonts w:ascii="Courier New" w:hAnsi="Courier New" w:cs="Courier New" w:hint="default"/>
      </w:rPr>
    </w:lvl>
    <w:lvl w:ilvl="8" w:tplc="0C0A0005" w:tentative="1">
      <w:start w:val="1"/>
      <w:numFmt w:val="bullet"/>
      <w:lvlText w:val=""/>
      <w:lvlJc w:val="left"/>
      <w:pPr>
        <w:tabs>
          <w:tab w:val="num" w:pos="6614"/>
        </w:tabs>
        <w:ind w:left="6614" w:hanging="360"/>
      </w:pPr>
      <w:rPr>
        <w:rFonts w:ascii="Wingdings" w:hAnsi="Wingdings" w:hint="default"/>
      </w:rPr>
    </w:lvl>
  </w:abstractNum>
  <w:abstractNum w:abstractNumId="20">
    <w:nsid w:val="5BA92B9E"/>
    <w:multiLevelType w:val="hybridMultilevel"/>
    <w:tmpl w:val="72768644"/>
    <w:lvl w:ilvl="0" w:tplc="2CA2B01A">
      <w:start w:val="1"/>
      <w:numFmt w:val="bullet"/>
      <w:lvlText w:val=""/>
      <w:lvlPicBulletId w:val="1"/>
      <w:lvlJc w:val="left"/>
      <w:pPr>
        <w:tabs>
          <w:tab w:val="num" w:pos="1440"/>
        </w:tabs>
        <w:ind w:left="1440"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6CA00C4D"/>
    <w:multiLevelType w:val="hybridMultilevel"/>
    <w:tmpl w:val="235835F2"/>
    <w:lvl w:ilvl="0" w:tplc="50A0773C">
      <w:start w:val="1"/>
      <w:numFmt w:val="bullet"/>
      <w:lvlText w:val=""/>
      <w:lvlPicBulletId w:val="5"/>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6CC04C87"/>
    <w:multiLevelType w:val="hybridMultilevel"/>
    <w:tmpl w:val="437A35FC"/>
    <w:lvl w:ilvl="0" w:tplc="7D64D4A4">
      <w:start w:val="1"/>
      <w:numFmt w:val="bullet"/>
      <w:lvlText w:val=""/>
      <w:lvlPicBulletId w:val="3"/>
      <w:lvlJc w:val="left"/>
      <w:pPr>
        <w:tabs>
          <w:tab w:val="num" w:pos="2662"/>
        </w:tabs>
        <w:ind w:left="2662" w:hanging="360"/>
      </w:pPr>
      <w:rPr>
        <w:rFonts w:ascii="Symbol" w:hAnsi="Symbol" w:hint="default"/>
        <w:color w:val="auto"/>
        <w:sz w:val="20"/>
        <w:szCs w:val="20"/>
      </w:rPr>
    </w:lvl>
    <w:lvl w:ilvl="1" w:tplc="0C0A0003" w:tentative="1">
      <w:start w:val="1"/>
      <w:numFmt w:val="bullet"/>
      <w:lvlText w:val="o"/>
      <w:lvlJc w:val="left"/>
      <w:pPr>
        <w:tabs>
          <w:tab w:val="num" w:pos="1574"/>
        </w:tabs>
        <w:ind w:left="1574" w:hanging="360"/>
      </w:pPr>
      <w:rPr>
        <w:rFonts w:ascii="Courier New" w:hAnsi="Courier New" w:cs="Courier New" w:hint="default"/>
      </w:rPr>
    </w:lvl>
    <w:lvl w:ilvl="2" w:tplc="0C0A0005" w:tentative="1">
      <w:start w:val="1"/>
      <w:numFmt w:val="bullet"/>
      <w:lvlText w:val=""/>
      <w:lvlJc w:val="left"/>
      <w:pPr>
        <w:tabs>
          <w:tab w:val="num" w:pos="2294"/>
        </w:tabs>
        <w:ind w:left="2294" w:hanging="360"/>
      </w:pPr>
      <w:rPr>
        <w:rFonts w:ascii="Wingdings" w:hAnsi="Wingdings" w:hint="default"/>
      </w:rPr>
    </w:lvl>
    <w:lvl w:ilvl="3" w:tplc="0C0A0001" w:tentative="1">
      <w:start w:val="1"/>
      <w:numFmt w:val="bullet"/>
      <w:lvlText w:val=""/>
      <w:lvlJc w:val="left"/>
      <w:pPr>
        <w:tabs>
          <w:tab w:val="num" w:pos="3014"/>
        </w:tabs>
        <w:ind w:left="3014" w:hanging="360"/>
      </w:pPr>
      <w:rPr>
        <w:rFonts w:ascii="Symbol" w:hAnsi="Symbol" w:hint="default"/>
      </w:rPr>
    </w:lvl>
    <w:lvl w:ilvl="4" w:tplc="0C0A0003" w:tentative="1">
      <w:start w:val="1"/>
      <w:numFmt w:val="bullet"/>
      <w:lvlText w:val="o"/>
      <w:lvlJc w:val="left"/>
      <w:pPr>
        <w:tabs>
          <w:tab w:val="num" w:pos="3734"/>
        </w:tabs>
        <w:ind w:left="3734" w:hanging="360"/>
      </w:pPr>
      <w:rPr>
        <w:rFonts w:ascii="Courier New" w:hAnsi="Courier New" w:cs="Courier New" w:hint="default"/>
      </w:rPr>
    </w:lvl>
    <w:lvl w:ilvl="5" w:tplc="0C0A0005" w:tentative="1">
      <w:start w:val="1"/>
      <w:numFmt w:val="bullet"/>
      <w:lvlText w:val=""/>
      <w:lvlJc w:val="left"/>
      <w:pPr>
        <w:tabs>
          <w:tab w:val="num" w:pos="4454"/>
        </w:tabs>
        <w:ind w:left="4454" w:hanging="360"/>
      </w:pPr>
      <w:rPr>
        <w:rFonts w:ascii="Wingdings" w:hAnsi="Wingdings" w:hint="default"/>
      </w:rPr>
    </w:lvl>
    <w:lvl w:ilvl="6" w:tplc="0C0A0001" w:tentative="1">
      <w:start w:val="1"/>
      <w:numFmt w:val="bullet"/>
      <w:lvlText w:val=""/>
      <w:lvlJc w:val="left"/>
      <w:pPr>
        <w:tabs>
          <w:tab w:val="num" w:pos="5174"/>
        </w:tabs>
        <w:ind w:left="5174" w:hanging="360"/>
      </w:pPr>
      <w:rPr>
        <w:rFonts w:ascii="Symbol" w:hAnsi="Symbol" w:hint="default"/>
      </w:rPr>
    </w:lvl>
    <w:lvl w:ilvl="7" w:tplc="0C0A0003" w:tentative="1">
      <w:start w:val="1"/>
      <w:numFmt w:val="bullet"/>
      <w:lvlText w:val="o"/>
      <w:lvlJc w:val="left"/>
      <w:pPr>
        <w:tabs>
          <w:tab w:val="num" w:pos="5894"/>
        </w:tabs>
        <w:ind w:left="5894" w:hanging="360"/>
      </w:pPr>
      <w:rPr>
        <w:rFonts w:ascii="Courier New" w:hAnsi="Courier New" w:cs="Courier New" w:hint="default"/>
      </w:rPr>
    </w:lvl>
    <w:lvl w:ilvl="8" w:tplc="0C0A0005" w:tentative="1">
      <w:start w:val="1"/>
      <w:numFmt w:val="bullet"/>
      <w:lvlText w:val=""/>
      <w:lvlJc w:val="left"/>
      <w:pPr>
        <w:tabs>
          <w:tab w:val="num" w:pos="6614"/>
        </w:tabs>
        <w:ind w:left="6614" w:hanging="360"/>
      </w:pPr>
      <w:rPr>
        <w:rFonts w:ascii="Wingdings" w:hAnsi="Wingdings" w:hint="default"/>
      </w:rPr>
    </w:lvl>
  </w:abstractNum>
  <w:abstractNum w:abstractNumId="23">
    <w:nsid w:val="6E6D1F50"/>
    <w:multiLevelType w:val="hybridMultilevel"/>
    <w:tmpl w:val="CB369142"/>
    <w:lvl w:ilvl="0" w:tplc="F5B4B140">
      <w:start w:val="1"/>
      <w:numFmt w:val="bullet"/>
      <w:lvlText w:val="•"/>
      <w:lvlJc w:val="left"/>
      <w:pPr>
        <w:tabs>
          <w:tab w:val="num" w:pos="720"/>
        </w:tabs>
        <w:ind w:left="720" w:hanging="360"/>
      </w:pPr>
      <w:rPr>
        <w:rFonts w:ascii="Times New Roman" w:hAnsi="Times New Roman" w:hint="default"/>
      </w:rPr>
    </w:lvl>
    <w:lvl w:ilvl="1" w:tplc="5212E118" w:tentative="1">
      <w:start w:val="1"/>
      <w:numFmt w:val="bullet"/>
      <w:lvlText w:val="•"/>
      <w:lvlJc w:val="left"/>
      <w:pPr>
        <w:tabs>
          <w:tab w:val="num" w:pos="1440"/>
        </w:tabs>
        <w:ind w:left="1440" w:hanging="360"/>
      </w:pPr>
      <w:rPr>
        <w:rFonts w:ascii="Times New Roman" w:hAnsi="Times New Roman" w:hint="default"/>
      </w:rPr>
    </w:lvl>
    <w:lvl w:ilvl="2" w:tplc="ED2EBC52" w:tentative="1">
      <w:start w:val="1"/>
      <w:numFmt w:val="bullet"/>
      <w:lvlText w:val="•"/>
      <w:lvlJc w:val="left"/>
      <w:pPr>
        <w:tabs>
          <w:tab w:val="num" w:pos="2160"/>
        </w:tabs>
        <w:ind w:left="2160" w:hanging="360"/>
      </w:pPr>
      <w:rPr>
        <w:rFonts w:ascii="Times New Roman" w:hAnsi="Times New Roman" w:hint="default"/>
      </w:rPr>
    </w:lvl>
    <w:lvl w:ilvl="3" w:tplc="3A42575C" w:tentative="1">
      <w:start w:val="1"/>
      <w:numFmt w:val="bullet"/>
      <w:lvlText w:val="•"/>
      <w:lvlJc w:val="left"/>
      <w:pPr>
        <w:tabs>
          <w:tab w:val="num" w:pos="2880"/>
        </w:tabs>
        <w:ind w:left="2880" w:hanging="360"/>
      </w:pPr>
      <w:rPr>
        <w:rFonts w:ascii="Times New Roman" w:hAnsi="Times New Roman" w:hint="default"/>
      </w:rPr>
    </w:lvl>
    <w:lvl w:ilvl="4" w:tplc="D4509134" w:tentative="1">
      <w:start w:val="1"/>
      <w:numFmt w:val="bullet"/>
      <w:lvlText w:val="•"/>
      <w:lvlJc w:val="left"/>
      <w:pPr>
        <w:tabs>
          <w:tab w:val="num" w:pos="3600"/>
        </w:tabs>
        <w:ind w:left="3600" w:hanging="360"/>
      </w:pPr>
      <w:rPr>
        <w:rFonts w:ascii="Times New Roman" w:hAnsi="Times New Roman" w:hint="default"/>
      </w:rPr>
    </w:lvl>
    <w:lvl w:ilvl="5" w:tplc="19647F1C" w:tentative="1">
      <w:start w:val="1"/>
      <w:numFmt w:val="bullet"/>
      <w:lvlText w:val="•"/>
      <w:lvlJc w:val="left"/>
      <w:pPr>
        <w:tabs>
          <w:tab w:val="num" w:pos="4320"/>
        </w:tabs>
        <w:ind w:left="4320" w:hanging="360"/>
      </w:pPr>
      <w:rPr>
        <w:rFonts w:ascii="Times New Roman" w:hAnsi="Times New Roman" w:hint="default"/>
      </w:rPr>
    </w:lvl>
    <w:lvl w:ilvl="6" w:tplc="CCAECCB4" w:tentative="1">
      <w:start w:val="1"/>
      <w:numFmt w:val="bullet"/>
      <w:lvlText w:val="•"/>
      <w:lvlJc w:val="left"/>
      <w:pPr>
        <w:tabs>
          <w:tab w:val="num" w:pos="5040"/>
        </w:tabs>
        <w:ind w:left="5040" w:hanging="360"/>
      </w:pPr>
      <w:rPr>
        <w:rFonts w:ascii="Times New Roman" w:hAnsi="Times New Roman" w:hint="default"/>
      </w:rPr>
    </w:lvl>
    <w:lvl w:ilvl="7" w:tplc="D2102A14" w:tentative="1">
      <w:start w:val="1"/>
      <w:numFmt w:val="bullet"/>
      <w:lvlText w:val="•"/>
      <w:lvlJc w:val="left"/>
      <w:pPr>
        <w:tabs>
          <w:tab w:val="num" w:pos="5760"/>
        </w:tabs>
        <w:ind w:left="5760" w:hanging="360"/>
      </w:pPr>
      <w:rPr>
        <w:rFonts w:ascii="Times New Roman" w:hAnsi="Times New Roman" w:hint="default"/>
      </w:rPr>
    </w:lvl>
    <w:lvl w:ilvl="8" w:tplc="C8B0A58C"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EA3035D"/>
    <w:multiLevelType w:val="hybridMultilevel"/>
    <w:tmpl w:val="B2304A42"/>
    <w:lvl w:ilvl="0" w:tplc="4CE8B662">
      <w:start w:val="1"/>
      <w:numFmt w:val="bullet"/>
      <w:lvlText w:val=""/>
      <w:lvlPicBulletId w:val="1"/>
      <w:lvlJc w:val="left"/>
      <w:pPr>
        <w:tabs>
          <w:tab w:val="num" w:pos="1440"/>
        </w:tabs>
        <w:ind w:left="1440" w:hanging="360"/>
      </w:pPr>
      <w:rPr>
        <w:rFonts w:ascii="Symbol" w:hAnsi="Symbol" w:hint="default"/>
        <w:color w:val="auto"/>
      </w:rPr>
    </w:lvl>
    <w:lvl w:ilvl="1" w:tplc="3E247974">
      <w:start w:val="1"/>
      <w:numFmt w:val="bullet"/>
      <w:lvlText w:val=""/>
      <w:lvlPicBulletId w:val="1"/>
      <w:lvlJc w:val="left"/>
      <w:pPr>
        <w:tabs>
          <w:tab w:val="num" w:pos="1440"/>
        </w:tabs>
        <w:ind w:left="1440" w:hanging="360"/>
      </w:pPr>
      <w:rPr>
        <w:rFonts w:ascii="Symbol" w:hAnsi="Symbol" w:hint="default"/>
        <w:color w:val="auto"/>
        <w:sz w:val="20"/>
        <w:szCs w:val="20"/>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6"/>
  </w:num>
  <w:num w:numId="3">
    <w:abstractNumId w:val="20"/>
  </w:num>
  <w:num w:numId="4">
    <w:abstractNumId w:val="6"/>
  </w:num>
  <w:num w:numId="5">
    <w:abstractNumId w:val="0"/>
  </w:num>
  <w:num w:numId="6">
    <w:abstractNumId w:val="15"/>
  </w:num>
  <w:num w:numId="7">
    <w:abstractNumId w:val="17"/>
  </w:num>
  <w:num w:numId="8">
    <w:abstractNumId w:val="24"/>
  </w:num>
  <w:num w:numId="9">
    <w:abstractNumId w:val="8"/>
  </w:num>
  <w:num w:numId="10">
    <w:abstractNumId w:val="4"/>
  </w:num>
  <w:num w:numId="11">
    <w:abstractNumId w:val="9"/>
  </w:num>
  <w:num w:numId="12">
    <w:abstractNumId w:val="12"/>
  </w:num>
  <w:num w:numId="13">
    <w:abstractNumId w:val="11"/>
  </w:num>
  <w:num w:numId="14">
    <w:abstractNumId w:val="18"/>
  </w:num>
  <w:num w:numId="15">
    <w:abstractNumId w:val="21"/>
  </w:num>
  <w:num w:numId="16">
    <w:abstractNumId w:val="14"/>
  </w:num>
  <w:num w:numId="17">
    <w:abstractNumId w:val="1"/>
  </w:num>
  <w:num w:numId="18">
    <w:abstractNumId w:val="7"/>
  </w:num>
  <w:num w:numId="19">
    <w:abstractNumId w:val="2"/>
  </w:num>
  <w:num w:numId="20">
    <w:abstractNumId w:val="23"/>
  </w:num>
  <w:num w:numId="21">
    <w:abstractNumId w:val="5"/>
  </w:num>
  <w:num w:numId="22">
    <w:abstractNumId w:val="10"/>
  </w:num>
  <w:num w:numId="23">
    <w:abstractNumId w:val="19"/>
  </w:num>
  <w:num w:numId="24">
    <w:abstractNumId w:val="22"/>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4A3530"/>
    <w:rsid w:val="00004C4E"/>
    <w:rsid w:val="00030D85"/>
    <w:rsid w:val="00070CF8"/>
    <w:rsid w:val="0007512A"/>
    <w:rsid w:val="00084D95"/>
    <w:rsid w:val="00085327"/>
    <w:rsid w:val="000A7F22"/>
    <w:rsid w:val="000B7CC0"/>
    <w:rsid w:val="000C6568"/>
    <w:rsid w:val="000D30E4"/>
    <w:rsid w:val="000F32B2"/>
    <w:rsid w:val="001039DA"/>
    <w:rsid w:val="001250A1"/>
    <w:rsid w:val="00137CE3"/>
    <w:rsid w:val="00146E20"/>
    <w:rsid w:val="00160DFE"/>
    <w:rsid w:val="0016335B"/>
    <w:rsid w:val="00187616"/>
    <w:rsid w:val="0019345A"/>
    <w:rsid w:val="001B58F4"/>
    <w:rsid w:val="001B6ADE"/>
    <w:rsid w:val="001D61EA"/>
    <w:rsid w:val="00200456"/>
    <w:rsid w:val="002076AF"/>
    <w:rsid w:val="00223FE8"/>
    <w:rsid w:val="00241907"/>
    <w:rsid w:val="00262422"/>
    <w:rsid w:val="0027031B"/>
    <w:rsid w:val="00277EEB"/>
    <w:rsid w:val="002946EB"/>
    <w:rsid w:val="002E0A34"/>
    <w:rsid w:val="002E123C"/>
    <w:rsid w:val="002E34AE"/>
    <w:rsid w:val="002F7FFA"/>
    <w:rsid w:val="003142EF"/>
    <w:rsid w:val="00335455"/>
    <w:rsid w:val="00340B29"/>
    <w:rsid w:val="003458F7"/>
    <w:rsid w:val="003556E1"/>
    <w:rsid w:val="00370715"/>
    <w:rsid w:val="003935FC"/>
    <w:rsid w:val="00404595"/>
    <w:rsid w:val="0041109C"/>
    <w:rsid w:val="00414579"/>
    <w:rsid w:val="0043043D"/>
    <w:rsid w:val="00434B18"/>
    <w:rsid w:val="00452F4A"/>
    <w:rsid w:val="004A3530"/>
    <w:rsid w:val="004C1031"/>
    <w:rsid w:val="004F6E0E"/>
    <w:rsid w:val="005138C1"/>
    <w:rsid w:val="00557A1A"/>
    <w:rsid w:val="005917C0"/>
    <w:rsid w:val="005D3F44"/>
    <w:rsid w:val="005D605E"/>
    <w:rsid w:val="005D6160"/>
    <w:rsid w:val="0060094E"/>
    <w:rsid w:val="00605C3A"/>
    <w:rsid w:val="00617971"/>
    <w:rsid w:val="00646FEA"/>
    <w:rsid w:val="00657CD6"/>
    <w:rsid w:val="00675BC5"/>
    <w:rsid w:val="006903C8"/>
    <w:rsid w:val="007506E6"/>
    <w:rsid w:val="00794A7B"/>
    <w:rsid w:val="007B5741"/>
    <w:rsid w:val="007F4432"/>
    <w:rsid w:val="00800C7A"/>
    <w:rsid w:val="00815CB2"/>
    <w:rsid w:val="00841EC0"/>
    <w:rsid w:val="00847E9E"/>
    <w:rsid w:val="008549BA"/>
    <w:rsid w:val="00861893"/>
    <w:rsid w:val="00862D45"/>
    <w:rsid w:val="00863479"/>
    <w:rsid w:val="0088042F"/>
    <w:rsid w:val="00896736"/>
    <w:rsid w:val="008D0DBA"/>
    <w:rsid w:val="008D36FD"/>
    <w:rsid w:val="008D7215"/>
    <w:rsid w:val="009112F5"/>
    <w:rsid w:val="00912B75"/>
    <w:rsid w:val="00933541"/>
    <w:rsid w:val="0094413F"/>
    <w:rsid w:val="00952979"/>
    <w:rsid w:val="0097664E"/>
    <w:rsid w:val="009A1CD7"/>
    <w:rsid w:val="009C5438"/>
    <w:rsid w:val="009C5A65"/>
    <w:rsid w:val="009C6357"/>
    <w:rsid w:val="009D7E4E"/>
    <w:rsid w:val="00A05B89"/>
    <w:rsid w:val="00A1582B"/>
    <w:rsid w:val="00B373B5"/>
    <w:rsid w:val="00B9320D"/>
    <w:rsid w:val="00BA19D2"/>
    <w:rsid w:val="00BB1922"/>
    <w:rsid w:val="00BC6CAB"/>
    <w:rsid w:val="00BD78B2"/>
    <w:rsid w:val="00BF2382"/>
    <w:rsid w:val="00C203B9"/>
    <w:rsid w:val="00C617C1"/>
    <w:rsid w:val="00C775B9"/>
    <w:rsid w:val="00C835D0"/>
    <w:rsid w:val="00C96450"/>
    <w:rsid w:val="00CD77FA"/>
    <w:rsid w:val="00CE6830"/>
    <w:rsid w:val="00D335B2"/>
    <w:rsid w:val="00D678D4"/>
    <w:rsid w:val="00D7061A"/>
    <w:rsid w:val="00D8238F"/>
    <w:rsid w:val="00D94919"/>
    <w:rsid w:val="00E0233F"/>
    <w:rsid w:val="00E10148"/>
    <w:rsid w:val="00E3416B"/>
    <w:rsid w:val="00E34E32"/>
    <w:rsid w:val="00E84189"/>
    <w:rsid w:val="00E9289D"/>
    <w:rsid w:val="00EA1F2B"/>
    <w:rsid w:val="00EA5312"/>
    <w:rsid w:val="00EB7E7A"/>
    <w:rsid w:val="00F041B6"/>
    <w:rsid w:val="00F64A67"/>
    <w:rsid w:val="00F81B54"/>
    <w:rsid w:val="00FC4A4A"/>
    <w:rsid w:val="00FE3C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2">
    <w:name w:val="heading 2"/>
    <w:basedOn w:val="Normal"/>
    <w:qFormat/>
    <w:rsid w:val="00D678D4"/>
    <w:pPr>
      <w:spacing w:before="100" w:beforeAutospacing="1" w:after="100" w:afterAutospacing="1"/>
      <w:outlineLvl w:val="1"/>
    </w:pPr>
    <w:rPr>
      <w:rFonts w:ascii="Arial Unicode MS" w:eastAsia="Arial Unicode MS" w:hAnsi="Arial Unicode MS" w:cs="Arial Unicode MS"/>
      <w:b/>
      <w:bCs/>
      <w:color w:val="000000"/>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customStyle="1" w:styleId="demalu">
    <w:name w:val="de malu"/>
    <w:basedOn w:val="Tablanormal"/>
    <w:rsid w:val="00223FE8"/>
    <w:pPr>
      <w:jc w:val="center"/>
    </w:pPr>
    <w:rPr>
      <w:rFonts w:ascii="Arial" w:hAnsi="Arial"/>
      <w:b/>
      <w:color w:val="000080"/>
      <w:sz w:val="24"/>
    </w:rPr>
    <w:tblPr>
      <w:tblInd w:w="0" w:type="dxa"/>
      <w:tblBorders>
        <w:top w:val="threeDEmboss" w:sz="6" w:space="0" w:color="99CCFF"/>
        <w:left w:val="threeDEmboss" w:sz="6" w:space="0" w:color="99CCFF"/>
        <w:bottom w:val="threeDEmboss" w:sz="6" w:space="0" w:color="99CCFF"/>
        <w:right w:val="threeDEmboss" w:sz="6" w:space="0" w:color="99CCFF"/>
        <w:insideH w:val="threeDEmboss" w:sz="6" w:space="0" w:color="99CCFF"/>
        <w:insideV w:val="threeDEmboss" w:sz="6" w:space="0" w:color="99CCFF"/>
      </w:tblBorders>
      <w:tblCellMar>
        <w:top w:w="0" w:type="dxa"/>
        <w:left w:w="108" w:type="dxa"/>
        <w:bottom w:w="0" w:type="dxa"/>
        <w:right w:w="108" w:type="dxa"/>
      </w:tblCellMar>
    </w:tblPr>
    <w:tcPr>
      <w:shd w:val="clear" w:color="auto" w:fill="E6E6E6"/>
      <w:vAlign w:val="center"/>
    </w:tcPr>
  </w:style>
  <w:style w:type="table" w:customStyle="1" w:styleId="Estilodetabla1">
    <w:name w:val="Estilo de tabla1"/>
    <w:basedOn w:val="Tablanormal"/>
    <w:rsid w:val="00BD78B2"/>
    <w:rPr>
      <w:rFonts w:ascii="Trebuchet MS" w:hAnsi="Trebuchet MS"/>
      <w:b/>
      <w:i/>
      <w:color w:val="666699"/>
      <w:sz w:val="28"/>
      <w:szCs w:val="28"/>
      <w:effect w:val="blinkBackground"/>
    </w:rPr>
    <w:tblPr>
      <w:tblInd w:w="0" w:type="dxa"/>
      <w:tblBorders>
        <w:top w:val="single" w:sz="18" w:space="0" w:color="000080"/>
        <w:left w:val="single" w:sz="18" w:space="0" w:color="000080"/>
        <w:bottom w:val="single" w:sz="18" w:space="0" w:color="000080"/>
        <w:right w:val="single" w:sz="18" w:space="0" w:color="000080"/>
        <w:insideH w:val="single" w:sz="6" w:space="0" w:color="000080"/>
        <w:insideV w:val="single" w:sz="6" w:space="0" w:color="000080"/>
      </w:tblBorders>
      <w:tblCellMar>
        <w:top w:w="0" w:type="dxa"/>
        <w:left w:w="108" w:type="dxa"/>
        <w:bottom w:w="0" w:type="dxa"/>
        <w:right w:w="108" w:type="dxa"/>
      </w:tblCellMar>
    </w:tblPr>
    <w:tcPr>
      <w:shd w:val="clear" w:color="auto" w:fill="C0D8F0"/>
      <w:vAlign w:val="center"/>
    </w:tcPr>
  </w:style>
  <w:style w:type="table" w:customStyle="1" w:styleId="demalu2">
    <w:name w:val="de malu 2"/>
    <w:basedOn w:val="Tablanormal"/>
    <w:rsid w:val="00BD78B2"/>
    <w:rPr>
      <w:rFonts w:ascii="Trebuchet MS" w:hAnsi="Trebuchet MS"/>
      <w:b/>
      <w:i/>
      <w:color w:val="666699"/>
      <w:sz w:val="28"/>
      <w:szCs w:val="28"/>
    </w:rPr>
    <w:tblPr>
      <w:tblInd w:w="0" w:type="dxa"/>
      <w:tblBorders>
        <w:top w:val="single" w:sz="18" w:space="0" w:color="000080"/>
        <w:left w:val="single" w:sz="18" w:space="0" w:color="000080"/>
        <w:bottom w:val="single" w:sz="18" w:space="0" w:color="000080"/>
        <w:right w:val="single" w:sz="18" w:space="0" w:color="000080"/>
        <w:insideH w:val="single" w:sz="6" w:space="0" w:color="000080"/>
        <w:insideV w:val="single" w:sz="6" w:space="0" w:color="000080"/>
      </w:tblBorders>
      <w:tblCellMar>
        <w:top w:w="0" w:type="dxa"/>
        <w:left w:w="108" w:type="dxa"/>
        <w:bottom w:w="0" w:type="dxa"/>
        <w:right w:w="108" w:type="dxa"/>
      </w:tblCellMar>
    </w:tblPr>
    <w:tcPr>
      <w:shd w:val="clear" w:color="auto" w:fill="C0D8F0"/>
      <w:vAlign w:val="center"/>
    </w:tcPr>
  </w:style>
  <w:style w:type="table" w:customStyle="1" w:styleId="demalu3">
    <w:name w:val="de malu 3"/>
    <w:basedOn w:val="Tablaconcuadrcula"/>
    <w:rsid w:val="000B7CC0"/>
    <w:pPr>
      <w:jc w:val="center"/>
    </w:pPr>
    <w:rPr>
      <w:rFonts w:ascii="Trebuchet MS" w:hAnsi="Trebuchet MS"/>
      <w:b/>
    </w:rPr>
    <w:tblPr>
      <w:tblInd w:w="0" w:type="dxa"/>
      <w:tblBorders>
        <w:top w:val="double" w:sz="4" w:space="0" w:color="333399"/>
        <w:left w:val="double" w:sz="4" w:space="0" w:color="333399"/>
        <w:bottom w:val="double" w:sz="4" w:space="0" w:color="333399"/>
        <w:right w:val="double" w:sz="4" w:space="0" w:color="333399"/>
        <w:insideH w:val="double" w:sz="4" w:space="0" w:color="333399"/>
        <w:insideV w:val="double" w:sz="4" w:space="0" w:color="333399"/>
      </w:tblBorders>
      <w:tblCellMar>
        <w:top w:w="0" w:type="dxa"/>
        <w:left w:w="108" w:type="dxa"/>
        <w:bottom w:w="0" w:type="dxa"/>
        <w:right w:w="108" w:type="dxa"/>
      </w:tblCellMar>
    </w:tblPr>
    <w:tcPr>
      <w:vAlign w:val="center"/>
    </w:tcPr>
  </w:style>
  <w:style w:type="table" w:styleId="Tablaconcuadrcula">
    <w:name w:val="Table Grid"/>
    <w:basedOn w:val="Tablanormal"/>
    <w:rsid w:val="000B7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277EEB"/>
    <w:pPr>
      <w:tabs>
        <w:tab w:val="center" w:pos="4252"/>
        <w:tab w:val="right" w:pos="8504"/>
      </w:tabs>
    </w:pPr>
  </w:style>
  <w:style w:type="paragraph" w:styleId="Piedepgina">
    <w:name w:val="footer"/>
    <w:basedOn w:val="Normal"/>
    <w:rsid w:val="00277EEB"/>
    <w:pPr>
      <w:tabs>
        <w:tab w:val="center" w:pos="4252"/>
        <w:tab w:val="right" w:pos="8504"/>
      </w:tabs>
    </w:pPr>
  </w:style>
  <w:style w:type="character" w:styleId="Nmerodepgina">
    <w:name w:val="page number"/>
    <w:basedOn w:val="Fuentedeprrafopredeter"/>
    <w:rsid w:val="00277EEB"/>
  </w:style>
  <w:style w:type="character" w:styleId="Hipervnculo">
    <w:name w:val="Hyperlink"/>
    <w:basedOn w:val="Fuentedeprrafopredeter"/>
    <w:rsid w:val="00277EEB"/>
    <w:rPr>
      <w:color w:val="0000FF"/>
      <w:u w:val="single"/>
    </w:rPr>
  </w:style>
  <w:style w:type="paragraph" w:styleId="NormalWeb">
    <w:name w:val="Normal (Web)"/>
    <w:basedOn w:val="Normal"/>
    <w:rsid w:val="00952979"/>
    <w:pPr>
      <w:spacing w:before="100" w:beforeAutospacing="1" w:after="100" w:afterAutospacing="1"/>
    </w:pPr>
    <w:rPr>
      <w:rFonts w:ascii="Verdana" w:hAnsi="Verdana"/>
      <w:color w:val="000080"/>
      <w:sz w:val="20"/>
      <w:szCs w:val="20"/>
    </w:rPr>
  </w:style>
  <w:style w:type="paragraph" w:styleId="Textoindependiente">
    <w:name w:val="Body Text"/>
    <w:basedOn w:val="Normal"/>
    <w:rsid w:val="00EA5312"/>
    <w:pPr>
      <w:jc w:val="both"/>
    </w:pPr>
    <w:rPr>
      <w:rFonts w:ascii="AvantGarde" w:hAnsi="AvantGarde"/>
      <w:b/>
      <w:bCs/>
      <w:lang w:val="es-EC"/>
    </w:rPr>
  </w:style>
  <w:style w:type="table" w:styleId="Tablaconcuadrcula1">
    <w:name w:val="Table Grid 1"/>
    <w:basedOn w:val="Tablanormal"/>
    <w:rsid w:val="00FE3CA2"/>
    <w:rPr>
      <w:rFonts w:eastAsia="SimSu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Web3">
    <w:name w:val="Table Web 3"/>
    <w:basedOn w:val="Tablanormal"/>
    <w:rsid w:val="00EB7E7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27031B"/>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37495497">
      <w:bodyDiv w:val="1"/>
      <w:marLeft w:val="0"/>
      <w:marRight w:val="0"/>
      <w:marTop w:val="0"/>
      <w:marBottom w:val="0"/>
      <w:divBdr>
        <w:top w:val="none" w:sz="0" w:space="0" w:color="auto"/>
        <w:left w:val="none" w:sz="0" w:space="0" w:color="auto"/>
        <w:bottom w:val="none" w:sz="0" w:space="0" w:color="auto"/>
        <w:right w:val="none" w:sz="0" w:space="0" w:color="auto"/>
      </w:divBdr>
      <w:divsChild>
        <w:div w:id="1519150187">
          <w:marLeft w:val="0"/>
          <w:marRight w:val="0"/>
          <w:marTop w:val="0"/>
          <w:marBottom w:val="0"/>
          <w:divBdr>
            <w:top w:val="none" w:sz="0" w:space="0" w:color="auto"/>
            <w:left w:val="none" w:sz="0" w:space="0" w:color="auto"/>
            <w:bottom w:val="none" w:sz="0" w:space="0" w:color="auto"/>
            <w:right w:val="none" w:sz="0" w:space="0" w:color="auto"/>
          </w:divBdr>
        </w:div>
      </w:divsChild>
    </w:div>
    <w:div w:id="155922005">
      <w:bodyDiv w:val="1"/>
      <w:marLeft w:val="0"/>
      <w:marRight w:val="0"/>
      <w:marTop w:val="0"/>
      <w:marBottom w:val="0"/>
      <w:divBdr>
        <w:top w:val="none" w:sz="0" w:space="0" w:color="auto"/>
        <w:left w:val="none" w:sz="0" w:space="0" w:color="auto"/>
        <w:bottom w:val="none" w:sz="0" w:space="0" w:color="auto"/>
        <w:right w:val="none" w:sz="0" w:space="0" w:color="auto"/>
      </w:divBdr>
    </w:div>
    <w:div w:id="188030481">
      <w:bodyDiv w:val="1"/>
      <w:marLeft w:val="0"/>
      <w:marRight w:val="0"/>
      <w:marTop w:val="0"/>
      <w:marBottom w:val="0"/>
      <w:divBdr>
        <w:top w:val="none" w:sz="0" w:space="0" w:color="auto"/>
        <w:left w:val="none" w:sz="0" w:space="0" w:color="auto"/>
        <w:bottom w:val="none" w:sz="0" w:space="0" w:color="auto"/>
        <w:right w:val="none" w:sz="0" w:space="0" w:color="auto"/>
      </w:divBdr>
    </w:div>
    <w:div w:id="507719636">
      <w:bodyDiv w:val="1"/>
      <w:marLeft w:val="0"/>
      <w:marRight w:val="0"/>
      <w:marTop w:val="0"/>
      <w:marBottom w:val="0"/>
      <w:divBdr>
        <w:top w:val="none" w:sz="0" w:space="0" w:color="auto"/>
        <w:left w:val="none" w:sz="0" w:space="0" w:color="auto"/>
        <w:bottom w:val="none" w:sz="0" w:space="0" w:color="auto"/>
        <w:right w:val="none" w:sz="0" w:space="0" w:color="auto"/>
      </w:divBdr>
    </w:div>
    <w:div w:id="741030302">
      <w:bodyDiv w:val="1"/>
      <w:marLeft w:val="0"/>
      <w:marRight w:val="0"/>
      <w:marTop w:val="0"/>
      <w:marBottom w:val="0"/>
      <w:divBdr>
        <w:top w:val="none" w:sz="0" w:space="0" w:color="auto"/>
        <w:left w:val="none" w:sz="0" w:space="0" w:color="auto"/>
        <w:bottom w:val="none" w:sz="0" w:space="0" w:color="auto"/>
        <w:right w:val="none" w:sz="0" w:space="0" w:color="auto"/>
      </w:divBdr>
      <w:divsChild>
        <w:div w:id="450630692">
          <w:marLeft w:val="0"/>
          <w:marRight w:val="0"/>
          <w:marTop w:val="0"/>
          <w:marBottom w:val="0"/>
          <w:divBdr>
            <w:top w:val="none" w:sz="0" w:space="0" w:color="auto"/>
            <w:left w:val="none" w:sz="0" w:space="0" w:color="auto"/>
            <w:bottom w:val="none" w:sz="0" w:space="0" w:color="auto"/>
            <w:right w:val="none" w:sz="0" w:space="0" w:color="auto"/>
          </w:divBdr>
        </w:div>
      </w:divsChild>
    </w:div>
    <w:div w:id="1144617325">
      <w:bodyDiv w:val="1"/>
      <w:marLeft w:val="0"/>
      <w:marRight w:val="0"/>
      <w:marTop w:val="0"/>
      <w:marBottom w:val="0"/>
      <w:divBdr>
        <w:top w:val="none" w:sz="0" w:space="0" w:color="auto"/>
        <w:left w:val="none" w:sz="0" w:space="0" w:color="auto"/>
        <w:bottom w:val="none" w:sz="0" w:space="0" w:color="auto"/>
        <w:right w:val="none" w:sz="0" w:space="0" w:color="auto"/>
      </w:divBdr>
      <w:divsChild>
        <w:div w:id="552228518">
          <w:marLeft w:val="0"/>
          <w:marRight w:val="0"/>
          <w:marTop w:val="0"/>
          <w:marBottom w:val="0"/>
          <w:divBdr>
            <w:top w:val="none" w:sz="0" w:space="0" w:color="auto"/>
            <w:left w:val="none" w:sz="0" w:space="0" w:color="auto"/>
            <w:bottom w:val="none" w:sz="0" w:space="0" w:color="auto"/>
            <w:right w:val="none" w:sz="0" w:space="0" w:color="auto"/>
          </w:divBdr>
        </w:div>
      </w:divsChild>
    </w:div>
    <w:div w:id="1238710947">
      <w:bodyDiv w:val="1"/>
      <w:marLeft w:val="0"/>
      <w:marRight w:val="0"/>
      <w:marTop w:val="0"/>
      <w:marBottom w:val="0"/>
      <w:divBdr>
        <w:top w:val="none" w:sz="0" w:space="0" w:color="auto"/>
        <w:left w:val="none" w:sz="0" w:space="0" w:color="auto"/>
        <w:bottom w:val="none" w:sz="0" w:space="0" w:color="auto"/>
        <w:right w:val="none" w:sz="0" w:space="0" w:color="auto"/>
      </w:divBdr>
      <w:divsChild>
        <w:div w:id="1185246624">
          <w:marLeft w:val="0"/>
          <w:marRight w:val="0"/>
          <w:marTop w:val="0"/>
          <w:marBottom w:val="0"/>
          <w:divBdr>
            <w:top w:val="none" w:sz="0" w:space="0" w:color="auto"/>
            <w:left w:val="none" w:sz="0" w:space="0" w:color="auto"/>
            <w:bottom w:val="none" w:sz="0" w:space="0" w:color="auto"/>
            <w:right w:val="none" w:sz="0" w:space="0" w:color="auto"/>
          </w:divBdr>
        </w:div>
      </w:divsChild>
    </w:div>
    <w:div w:id="1721203376">
      <w:bodyDiv w:val="1"/>
      <w:marLeft w:val="0"/>
      <w:marRight w:val="0"/>
      <w:marTop w:val="0"/>
      <w:marBottom w:val="0"/>
      <w:divBdr>
        <w:top w:val="none" w:sz="0" w:space="0" w:color="auto"/>
        <w:left w:val="none" w:sz="0" w:space="0" w:color="auto"/>
        <w:bottom w:val="none" w:sz="0" w:space="0" w:color="auto"/>
        <w:right w:val="none" w:sz="0" w:space="0" w:color="auto"/>
      </w:divBdr>
      <w:divsChild>
        <w:div w:id="366679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ol&#237;s@espol.edu.ec" TargetMode="External"/><Relationship Id="rId13" Type="http://schemas.openxmlformats.org/officeDocument/2006/relationships/image" Target="media/image11.wmf"/><Relationship Id="rId18" Type="http://schemas.openxmlformats.org/officeDocument/2006/relationships/oleObject" Target="embeddings/oleObject3.bin"/><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hyperlink" Target="mailto:mconform@espol.edu.ec" TargetMode="External"/><Relationship Id="rId12" Type="http://schemas.openxmlformats.org/officeDocument/2006/relationships/image" Target="media/image10.wmf"/><Relationship Id="rId17" Type="http://schemas.openxmlformats.org/officeDocument/2006/relationships/image" Target="media/image13.wmf"/><Relationship Id="rId25"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image" Target="media/image1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9.png"/><Relationship Id="rId24"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image" Target="media/image12.wmf"/><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8.jpeg"/><Relationship Id="rId19" Type="http://schemas.openxmlformats.org/officeDocument/2006/relationships/image" Target="media/image14.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image" Target="file:///C:\Documents%20and%20Settings\Usuario\Mis%20documentos\TESIS\informacion\Neumo\LOGISTICA\BioMates%20Regresi&#243;n%20log&#237;stica_archivos\logit.gif"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Office_Excel1.xlsx"/><Relationship Id="rId2" Type="http://schemas.openxmlformats.org/officeDocument/2006/relationships/image" Target="../media/image19.jpeg"/><Relationship Id="rId1" Type="http://schemas.openxmlformats.org/officeDocument/2006/relationships/image" Target="../media/image18.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1" u="none" strike="noStrike" baseline="0">
                <a:solidFill>
                  <a:srgbClr val="333333"/>
                </a:solidFill>
                <a:latin typeface="Trebuchet MS"/>
                <a:ea typeface="Trebuchet MS"/>
                <a:cs typeface="Trebuchet MS"/>
              </a:defRPr>
            </a:pPr>
            <a:r>
              <a:t>GENERO DEL PACIENTE</a:t>
            </a:r>
          </a:p>
        </c:rich>
      </c:tx>
      <c:layout>
        <c:manualLayout>
          <c:xMode val="edge"/>
          <c:yMode val="edge"/>
          <c:x val="0.18750000000000006"/>
          <c:y val="6.7226890756302532E-2"/>
        </c:manualLayout>
      </c:layout>
      <c:spPr>
        <a:noFill/>
        <a:ln w="25400">
          <a:noFill/>
        </a:ln>
      </c:spPr>
    </c:title>
    <c:plotArea>
      <c:layout>
        <c:manualLayout>
          <c:layoutTarget val="inner"/>
          <c:xMode val="edge"/>
          <c:yMode val="edge"/>
          <c:x val="0.14583333333333343"/>
          <c:y val="0.40336134453781525"/>
          <c:w val="0.80208333333333359"/>
          <c:h val="0.45378151260504201"/>
        </c:manualLayout>
      </c:layout>
      <c:barChart>
        <c:barDir val="col"/>
        <c:grouping val="clustered"/>
        <c:ser>
          <c:idx val="0"/>
          <c:order val="0"/>
          <c:tx>
            <c:strRef>
              <c:f>GENERALIDADES!$C$3</c:f>
              <c:strCache>
                <c:ptCount val="1"/>
                <c:pt idx="0">
                  <c:v>FRECUENCIA RELATIVA </c:v>
                </c:pt>
              </c:strCache>
            </c:strRef>
          </c:tx>
          <c:spPr>
            <a:blipFill dpi="0" rotWithShape="0">
              <a:blip xmlns:r="http://schemas.openxmlformats.org/officeDocument/2006/relationships" r:embed="rId1"/>
              <a:srcRect/>
              <a:tile tx="0" ty="0" sx="100000" sy="100000" flip="none" algn="tl"/>
            </a:blipFill>
            <a:ln w="12700">
              <a:solidFill>
                <a:srgbClr val="000000"/>
              </a:solidFill>
              <a:prstDash val="solid"/>
            </a:ln>
            <a:effectLst>
              <a:outerShdw dist="35921" dir="2700000" algn="br">
                <a:srgbClr val="000000"/>
              </a:outerShdw>
            </a:effectLst>
          </c:spPr>
          <c:dLbls>
            <c:spPr>
              <a:noFill/>
              <a:ln w="25400">
                <a:noFill/>
              </a:ln>
            </c:spPr>
            <c:txPr>
              <a:bodyPr/>
              <a:lstStyle/>
              <a:p>
                <a:pPr>
                  <a:defRPr sz="375" b="1" i="0" u="none" strike="noStrike" baseline="0">
                    <a:solidFill>
                      <a:srgbClr val="333333"/>
                    </a:solidFill>
                    <a:latin typeface="Trebuchet MS"/>
                    <a:ea typeface="Trebuchet MS"/>
                    <a:cs typeface="Trebuchet MS"/>
                  </a:defRPr>
                </a:pPr>
                <a:endParaRPr lang="en-US"/>
              </a:p>
            </c:txPr>
            <c:showVal val="1"/>
          </c:dLbls>
          <c:cat>
            <c:strRef>
              <c:f>GENERALIDADES!$A$4:$A$5</c:f>
              <c:strCache>
                <c:ptCount val="2"/>
                <c:pt idx="0">
                  <c:v>MASCULINO</c:v>
                </c:pt>
                <c:pt idx="1">
                  <c:v>FEMENINO</c:v>
                </c:pt>
              </c:strCache>
            </c:strRef>
          </c:cat>
          <c:val>
            <c:numRef>
              <c:f>GENERALIDADES!$C$4:$C$5</c:f>
              <c:numCache>
                <c:formatCode>0.00</c:formatCode>
                <c:ptCount val="2"/>
                <c:pt idx="0">
                  <c:v>0.54545454545454541</c:v>
                </c:pt>
                <c:pt idx="1">
                  <c:v>0.45454545454545453</c:v>
                </c:pt>
              </c:numCache>
            </c:numRef>
          </c:val>
        </c:ser>
        <c:dLbls>
          <c:showVal val="1"/>
        </c:dLbls>
        <c:axId val="265718016"/>
        <c:axId val="266170368"/>
      </c:barChart>
      <c:catAx>
        <c:axId val="265718016"/>
        <c:scaling>
          <c:orientation val="minMax"/>
        </c:scaling>
        <c:axPos val="b"/>
        <c:numFmt formatCode="General" sourceLinked="1"/>
        <c:tickLblPos val="nextTo"/>
        <c:spPr>
          <a:ln w="3175">
            <a:solidFill>
              <a:srgbClr val="666699"/>
            </a:solidFill>
            <a:prstDash val="solid"/>
          </a:ln>
        </c:spPr>
        <c:txPr>
          <a:bodyPr rot="0" vert="horz"/>
          <a:lstStyle/>
          <a:p>
            <a:pPr>
              <a:defRPr sz="375" b="1" i="0" u="none" strike="noStrike" baseline="0">
                <a:solidFill>
                  <a:srgbClr val="333333"/>
                </a:solidFill>
                <a:latin typeface="Trebuchet MS"/>
                <a:ea typeface="Trebuchet MS"/>
                <a:cs typeface="Trebuchet MS"/>
              </a:defRPr>
            </a:pPr>
            <a:endParaRPr lang="en-US"/>
          </a:p>
        </c:txPr>
        <c:crossAx val="266170368"/>
        <c:crosses val="autoZero"/>
        <c:auto val="1"/>
        <c:lblAlgn val="ctr"/>
        <c:lblOffset val="100"/>
        <c:tickLblSkip val="1"/>
        <c:tickMarkSkip val="1"/>
      </c:catAx>
      <c:valAx>
        <c:axId val="266170368"/>
        <c:scaling>
          <c:orientation val="minMax"/>
          <c:max val="1"/>
        </c:scaling>
        <c:axPos val="l"/>
        <c:majorGridlines>
          <c:spPr>
            <a:ln w="3175">
              <a:solidFill>
                <a:srgbClr val="666699"/>
              </a:solidFill>
              <a:prstDash val="solid"/>
            </a:ln>
          </c:spPr>
        </c:majorGridlines>
        <c:numFmt formatCode="0.00" sourceLinked="0"/>
        <c:tickLblPos val="nextTo"/>
        <c:spPr>
          <a:ln w="3175">
            <a:solidFill>
              <a:srgbClr val="666699"/>
            </a:solidFill>
            <a:prstDash val="solid"/>
          </a:ln>
        </c:spPr>
        <c:txPr>
          <a:bodyPr rot="0" vert="horz"/>
          <a:lstStyle/>
          <a:p>
            <a:pPr>
              <a:defRPr sz="375" b="1" i="0" u="none" strike="noStrike" baseline="0">
                <a:solidFill>
                  <a:srgbClr val="333333"/>
                </a:solidFill>
                <a:latin typeface="Trebuchet MS"/>
                <a:ea typeface="Trebuchet MS"/>
                <a:cs typeface="Trebuchet MS"/>
              </a:defRPr>
            </a:pPr>
            <a:endParaRPr lang="en-US"/>
          </a:p>
        </c:txPr>
        <c:crossAx val="265718016"/>
        <c:crosses val="autoZero"/>
        <c:crossBetween val="between"/>
        <c:majorUnit val="0.5"/>
      </c:valAx>
      <c:spPr>
        <a:blipFill dpi="0" rotWithShape="0">
          <a:blip xmlns:r="http://schemas.openxmlformats.org/officeDocument/2006/relationships" r:embed="rId2"/>
          <a:srcRect/>
          <a:tile tx="0" ty="0" sx="100000" sy="100000" flip="none" algn="tl"/>
        </a:blipFill>
        <a:ln w="12700">
          <a:solidFill>
            <a:srgbClr val="666699"/>
          </a:solidFill>
          <a:prstDash val="solid"/>
        </a:ln>
      </c:spPr>
    </c:plotArea>
    <c:plotVisOnly val="1"/>
    <c:dispBlanksAs val="gap"/>
  </c:chart>
  <c:spPr>
    <a:blipFill dpi="0" rotWithShape="0">
      <a:blip xmlns:r="http://schemas.openxmlformats.org/officeDocument/2006/relationships" r:embed="rId2"/>
      <a:srcRect/>
      <a:tile tx="0" ty="0" sx="100000" sy="100000" flip="none" algn="tl"/>
    </a:blipFill>
    <a:ln w="3175">
      <a:solidFill>
        <a:srgbClr val="000080"/>
      </a:solidFill>
      <a:prstDash val="solid"/>
    </a:ln>
  </c:spPr>
  <c:txPr>
    <a:bodyPr/>
    <a:lstStyle/>
    <a:p>
      <a:pPr>
        <a:defRPr sz="450" b="1" i="0" u="none" strike="noStrike" baseline="0">
          <a:solidFill>
            <a:srgbClr val="333333"/>
          </a:solidFill>
          <a:latin typeface="Trebuchet MS"/>
          <a:ea typeface="Trebuchet MS"/>
          <a:cs typeface="Trebuchet MS"/>
        </a:defRPr>
      </a:pPr>
      <a:endParaRPr lang="en-US"/>
    </a:p>
  </c:txPr>
  <c:externalData r:id="rId3"/>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3089</Words>
  <Characters>17609</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ANÁLISIS ESTADÍSTICO Y DETERMINACIÓN DE LOS FACTORES QUE INFLUYEN EN EL RETRASO DE LA TUNERCULOSIS PULMONAR</vt:lpstr>
    </vt:vector>
  </TitlesOfParts>
  <Company/>
  <LinksUpToDate>false</LinksUpToDate>
  <CharactersWithSpaces>20657</CharactersWithSpaces>
  <SharedDoc>false</SharedDoc>
  <HLinks>
    <vt:vector size="18" baseType="variant">
      <vt:variant>
        <vt:i4>13107242</vt:i4>
      </vt:variant>
      <vt:variant>
        <vt:i4>3</vt:i4>
      </vt:variant>
      <vt:variant>
        <vt:i4>0</vt:i4>
      </vt:variant>
      <vt:variant>
        <vt:i4>5</vt:i4>
      </vt:variant>
      <vt:variant>
        <vt:lpwstr>mailto:ssolís@espol.edu.ec</vt:lpwstr>
      </vt:variant>
      <vt:variant>
        <vt:lpwstr/>
      </vt:variant>
      <vt:variant>
        <vt:i4>3080265</vt:i4>
      </vt:variant>
      <vt:variant>
        <vt:i4>0</vt:i4>
      </vt:variant>
      <vt:variant>
        <vt:i4>0</vt:i4>
      </vt:variant>
      <vt:variant>
        <vt:i4>5</vt:i4>
      </vt:variant>
      <vt:variant>
        <vt:lpwstr>mailto:mconform@espol.edu.ec</vt:lpwstr>
      </vt:variant>
      <vt:variant>
        <vt:lpwstr/>
      </vt:variant>
      <vt:variant>
        <vt:i4>5570570</vt:i4>
      </vt:variant>
      <vt:variant>
        <vt:i4>-1</vt:i4>
      </vt:variant>
      <vt:variant>
        <vt:i4>1040</vt:i4>
      </vt:variant>
      <vt:variant>
        <vt:i4>1</vt:i4>
      </vt:variant>
      <vt:variant>
        <vt:lpwstr>C:\Documents and Settings\Usuario\Mis documentos\TESIS\informacion\Neumo\LOGISTICA\BioMates Regresión logística_archivos\logit.gif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Y DETERMINACIÓN DE LOS FACTORES QUE INFLUYEN EN EL RETRASO DE LA TUNERCULOSIS PULMONAR</dc:title>
  <dc:subject/>
  <dc:creator>.</dc:creator>
  <cp:keywords/>
  <dc:description/>
  <cp:lastModifiedBy>ehernand</cp:lastModifiedBy>
  <cp:revision>2</cp:revision>
  <cp:lastPrinted>2001-02-18T13:19:00Z</cp:lastPrinted>
  <dcterms:created xsi:type="dcterms:W3CDTF">2011-02-14T17:05:00Z</dcterms:created>
  <dcterms:modified xsi:type="dcterms:W3CDTF">2011-02-14T17:05:00Z</dcterms:modified>
</cp:coreProperties>
</file>