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2F" w:rsidRDefault="00031296" w:rsidP="00031296">
      <w:pPr>
        <w:jc w:val="center"/>
        <w:rPr>
          <w:rFonts w:ascii="Times New Roman" w:hAnsi="Times New Roman" w:cs="Arial"/>
          <w:b/>
          <w:caps/>
          <w:sz w:val="28"/>
          <w:szCs w:val="28"/>
        </w:rPr>
      </w:pPr>
      <w:r w:rsidRPr="00031296">
        <w:rPr>
          <w:rFonts w:ascii="Times New Roman" w:hAnsi="Times New Roman" w:cs="Arial"/>
          <w:b/>
          <w:caps/>
          <w:sz w:val="28"/>
          <w:szCs w:val="28"/>
        </w:rPr>
        <w:t>Implementación del Cuadro de Mando Integral para una empresa importadora de baterías</w:t>
      </w:r>
    </w:p>
    <w:p w:rsidR="00962D8D" w:rsidRDefault="00962D8D" w:rsidP="00031296">
      <w:pPr>
        <w:spacing w:after="0"/>
        <w:jc w:val="center"/>
        <w:rPr>
          <w:rFonts w:ascii="Times New Roman" w:hAnsi="Times New Roman" w:cs="Arial"/>
          <w:sz w:val="24"/>
          <w:szCs w:val="28"/>
        </w:rPr>
      </w:pPr>
    </w:p>
    <w:p w:rsidR="00031296" w:rsidRPr="00CB6812" w:rsidRDefault="00031296" w:rsidP="00031296">
      <w:pPr>
        <w:spacing w:after="0"/>
        <w:jc w:val="center"/>
        <w:rPr>
          <w:rFonts w:ascii="Times New Roman" w:hAnsi="Times New Roman" w:cs="Times New Roman"/>
          <w:sz w:val="20"/>
          <w:szCs w:val="20"/>
        </w:rPr>
      </w:pPr>
      <w:r w:rsidRPr="00CB6812">
        <w:rPr>
          <w:rFonts w:ascii="Times New Roman" w:hAnsi="Times New Roman" w:cs="Times New Roman"/>
          <w:sz w:val="20"/>
          <w:szCs w:val="20"/>
        </w:rPr>
        <w:t xml:space="preserve">Rafael Fernando Montenegro Ramírez </w:t>
      </w:r>
      <w:r w:rsidRPr="00CB6812">
        <w:rPr>
          <w:rFonts w:ascii="Times New Roman" w:hAnsi="Times New Roman" w:cs="Times New Roman"/>
          <w:sz w:val="20"/>
          <w:szCs w:val="20"/>
          <w:vertAlign w:val="superscript"/>
        </w:rPr>
        <w:t>1</w:t>
      </w:r>
      <w:r w:rsidRPr="00CB6812">
        <w:rPr>
          <w:rFonts w:ascii="Times New Roman" w:hAnsi="Times New Roman" w:cs="Times New Roman"/>
          <w:sz w:val="20"/>
          <w:szCs w:val="20"/>
        </w:rPr>
        <w:t xml:space="preserve">, Arias Ulloa Cristian </w:t>
      </w:r>
      <w:r w:rsidR="00CB6812">
        <w:rPr>
          <w:rFonts w:ascii="Times New Roman" w:hAnsi="Times New Roman" w:cs="Times New Roman"/>
          <w:sz w:val="20"/>
          <w:szCs w:val="20"/>
          <w:vertAlign w:val="superscript"/>
        </w:rPr>
        <w:t>2</w:t>
      </w:r>
      <w:r w:rsidRPr="00CB6812">
        <w:rPr>
          <w:rFonts w:ascii="Times New Roman" w:hAnsi="Times New Roman" w:cs="Times New Roman"/>
          <w:sz w:val="20"/>
          <w:szCs w:val="20"/>
        </w:rPr>
        <w:t>.</w:t>
      </w:r>
    </w:p>
    <w:p w:rsidR="00031296" w:rsidRPr="00CB6812" w:rsidRDefault="00031296" w:rsidP="00031296">
      <w:pPr>
        <w:spacing w:after="0"/>
        <w:jc w:val="center"/>
        <w:rPr>
          <w:rFonts w:ascii="Times New Roman" w:hAnsi="Times New Roman" w:cs="Times New Roman"/>
          <w:sz w:val="20"/>
          <w:szCs w:val="20"/>
        </w:rPr>
      </w:pPr>
      <w:r w:rsidRPr="00CB6812">
        <w:rPr>
          <w:rFonts w:ascii="Times New Roman" w:hAnsi="Times New Roman" w:cs="Times New Roman"/>
          <w:sz w:val="20"/>
          <w:szCs w:val="20"/>
        </w:rPr>
        <w:t>Facultad de Ingeniería en Mecánica y Ciencias de la Producción.</w:t>
      </w:r>
    </w:p>
    <w:p w:rsidR="00031296" w:rsidRPr="00CB6812" w:rsidRDefault="00031296" w:rsidP="00031296">
      <w:pPr>
        <w:spacing w:after="0"/>
        <w:jc w:val="center"/>
        <w:rPr>
          <w:rFonts w:ascii="Times New Roman" w:hAnsi="Times New Roman" w:cs="Times New Roman"/>
          <w:sz w:val="20"/>
          <w:szCs w:val="20"/>
        </w:rPr>
      </w:pPr>
      <w:r w:rsidRPr="00CB6812">
        <w:rPr>
          <w:rFonts w:ascii="Times New Roman" w:hAnsi="Times New Roman" w:cs="Times New Roman"/>
          <w:sz w:val="20"/>
          <w:szCs w:val="20"/>
        </w:rPr>
        <w:t>Escuela Superior Politécnica del Litoral (ESPOL)</w:t>
      </w:r>
    </w:p>
    <w:p w:rsidR="00031296" w:rsidRPr="00CB6812" w:rsidRDefault="00031296" w:rsidP="00031296">
      <w:pPr>
        <w:spacing w:after="0"/>
        <w:jc w:val="center"/>
        <w:rPr>
          <w:rFonts w:ascii="Times New Roman" w:hAnsi="Times New Roman" w:cs="Times New Roman"/>
          <w:sz w:val="20"/>
          <w:szCs w:val="20"/>
        </w:rPr>
      </w:pPr>
      <w:r w:rsidRPr="00CB6812">
        <w:rPr>
          <w:rFonts w:ascii="Times New Roman" w:hAnsi="Times New Roman" w:cs="Times New Roman"/>
          <w:sz w:val="20"/>
          <w:szCs w:val="20"/>
        </w:rPr>
        <w:t>Campus Gustavo Galindo, Km 30.5 vía Perimetral.</w:t>
      </w:r>
    </w:p>
    <w:p w:rsidR="00031296" w:rsidRPr="00CB6812" w:rsidRDefault="00031296" w:rsidP="00031296">
      <w:pPr>
        <w:spacing w:after="0"/>
        <w:jc w:val="center"/>
        <w:rPr>
          <w:rFonts w:ascii="Times New Roman" w:hAnsi="Times New Roman" w:cs="Times New Roman"/>
          <w:sz w:val="20"/>
          <w:szCs w:val="20"/>
        </w:rPr>
      </w:pPr>
      <w:r w:rsidRPr="00CB6812">
        <w:rPr>
          <w:rFonts w:ascii="Times New Roman" w:hAnsi="Times New Roman" w:cs="Times New Roman"/>
          <w:sz w:val="20"/>
          <w:szCs w:val="20"/>
        </w:rPr>
        <w:t>Apartado 09-01-5863. Guayaquil – Ecuador</w:t>
      </w:r>
    </w:p>
    <w:p w:rsidR="00031296" w:rsidRPr="00CB6812" w:rsidRDefault="002941C1" w:rsidP="00031296">
      <w:pPr>
        <w:spacing w:after="0"/>
        <w:jc w:val="center"/>
        <w:rPr>
          <w:rFonts w:ascii="Times New Roman" w:hAnsi="Times New Roman" w:cs="Times New Roman"/>
          <w:sz w:val="20"/>
          <w:szCs w:val="20"/>
        </w:rPr>
      </w:pPr>
      <w:hyperlink r:id="rId6" w:history="1">
        <w:r w:rsidR="00031296" w:rsidRPr="00CB6812">
          <w:rPr>
            <w:rStyle w:val="Hipervnculo"/>
            <w:rFonts w:ascii="Times New Roman" w:hAnsi="Times New Roman" w:cs="Times New Roman"/>
            <w:sz w:val="20"/>
            <w:szCs w:val="20"/>
          </w:rPr>
          <w:t>rafmont@hotmail.com</w:t>
        </w:r>
      </w:hyperlink>
      <w:r w:rsidR="00031296" w:rsidRPr="00CB6812">
        <w:rPr>
          <w:rFonts w:ascii="Times New Roman" w:hAnsi="Times New Roman" w:cs="Times New Roman"/>
          <w:sz w:val="20"/>
          <w:szCs w:val="20"/>
        </w:rPr>
        <w:t xml:space="preserve"> </w:t>
      </w:r>
      <w:r w:rsidR="00031296" w:rsidRPr="00CB6812">
        <w:rPr>
          <w:rFonts w:ascii="Times New Roman" w:hAnsi="Times New Roman" w:cs="Times New Roman"/>
          <w:sz w:val="20"/>
          <w:szCs w:val="20"/>
          <w:vertAlign w:val="superscript"/>
        </w:rPr>
        <w:t>1</w:t>
      </w:r>
      <w:r w:rsidR="00031296" w:rsidRPr="00CB6812">
        <w:rPr>
          <w:rFonts w:ascii="Times New Roman" w:hAnsi="Times New Roman" w:cs="Times New Roman"/>
          <w:sz w:val="20"/>
          <w:szCs w:val="20"/>
        </w:rPr>
        <w:t xml:space="preserve">, </w:t>
      </w:r>
      <w:hyperlink r:id="rId7" w:history="1">
        <w:r w:rsidR="00031296" w:rsidRPr="00CB6812">
          <w:rPr>
            <w:rStyle w:val="Hipervnculo"/>
            <w:rFonts w:ascii="Times New Roman" w:hAnsi="Times New Roman" w:cs="Times New Roman"/>
            <w:sz w:val="20"/>
            <w:szCs w:val="20"/>
          </w:rPr>
          <w:t>caarias@espol.edu.ec</w:t>
        </w:r>
      </w:hyperlink>
      <w:r w:rsidR="00031296" w:rsidRPr="00CB6812">
        <w:rPr>
          <w:rFonts w:ascii="Times New Roman" w:hAnsi="Times New Roman" w:cs="Times New Roman"/>
          <w:sz w:val="20"/>
          <w:szCs w:val="20"/>
        </w:rPr>
        <w:t xml:space="preserve"> </w:t>
      </w:r>
      <w:r w:rsidR="00CB6812">
        <w:rPr>
          <w:rFonts w:ascii="Times New Roman" w:hAnsi="Times New Roman" w:cs="Times New Roman"/>
          <w:sz w:val="20"/>
          <w:szCs w:val="20"/>
          <w:vertAlign w:val="superscript"/>
        </w:rPr>
        <w:t>2</w:t>
      </w:r>
      <w:r w:rsidR="00031296" w:rsidRPr="00CB6812">
        <w:rPr>
          <w:rFonts w:ascii="Times New Roman" w:hAnsi="Times New Roman" w:cs="Times New Roman"/>
          <w:sz w:val="20"/>
          <w:szCs w:val="20"/>
        </w:rPr>
        <w:t>.</w:t>
      </w:r>
    </w:p>
    <w:p w:rsidR="00031296" w:rsidRDefault="00031296" w:rsidP="00031296">
      <w:pPr>
        <w:spacing w:after="0"/>
        <w:jc w:val="center"/>
        <w:rPr>
          <w:rFonts w:ascii="Times New Roman" w:hAnsi="Times New Roman"/>
          <w:sz w:val="24"/>
        </w:rPr>
      </w:pPr>
    </w:p>
    <w:p w:rsidR="00031296" w:rsidRPr="00031296" w:rsidRDefault="00031296" w:rsidP="00CB6812">
      <w:pPr>
        <w:spacing w:line="480" w:lineRule="auto"/>
        <w:jc w:val="center"/>
        <w:rPr>
          <w:rFonts w:ascii="Times New Roman" w:hAnsi="Times New Roman"/>
          <w:b/>
          <w:sz w:val="28"/>
        </w:rPr>
      </w:pPr>
      <w:r w:rsidRPr="00031296">
        <w:rPr>
          <w:rFonts w:ascii="Times New Roman" w:hAnsi="Times New Roman"/>
          <w:b/>
          <w:sz w:val="28"/>
        </w:rPr>
        <w:t>Resumen</w:t>
      </w:r>
    </w:p>
    <w:p w:rsidR="00D1064D" w:rsidRPr="00CB6812" w:rsidRDefault="00BD21FC" w:rsidP="00CB6812">
      <w:pPr>
        <w:spacing w:after="0" w:line="240" w:lineRule="auto"/>
        <w:rPr>
          <w:rFonts w:ascii="Times New Roman" w:hAnsi="Times New Roman" w:cs="Times New Roman"/>
          <w:bCs/>
          <w:i/>
          <w:sz w:val="20"/>
          <w:szCs w:val="20"/>
        </w:rPr>
      </w:pPr>
      <w:r w:rsidRPr="00CB6812">
        <w:rPr>
          <w:rFonts w:ascii="Times New Roman" w:hAnsi="Times New Roman"/>
          <w:i/>
          <w:sz w:val="20"/>
          <w:szCs w:val="20"/>
        </w:rPr>
        <w:t xml:space="preserve">La presente </w:t>
      </w:r>
      <w:r w:rsidR="00D1064D" w:rsidRPr="00CB6812">
        <w:rPr>
          <w:rFonts w:ascii="Times New Roman" w:hAnsi="Times New Roman"/>
          <w:i/>
          <w:sz w:val="20"/>
          <w:szCs w:val="20"/>
        </w:rPr>
        <w:t>tesis tuvo como objetivo mejorar el desempeño comercial de una empresa importadora de baterías mediante la implantación de un sistema de control de gestión</w:t>
      </w:r>
      <w:r w:rsidR="00D1064D" w:rsidRPr="00CB6812">
        <w:rPr>
          <w:rFonts w:ascii="Arial" w:hAnsi="Arial" w:cs="Arial"/>
          <w:bCs/>
          <w:i/>
          <w:sz w:val="20"/>
          <w:szCs w:val="20"/>
        </w:rPr>
        <w:t xml:space="preserve"> </w:t>
      </w:r>
      <w:r w:rsidR="00D1064D" w:rsidRPr="00CB6812">
        <w:rPr>
          <w:rFonts w:ascii="Times New Roman" w:hAnsi="Times New Roman" w:cs="Times New Roman"/>
          <w:bCs/>
          <w:i/>
          <w:sz w:val="20"/>
          <w:szCs w:val="20"/>
        </w:rPr>
        <w:t>para poder establecer una estrategia que le permita alcanzar una mayor participación en el mercado de las baterías, así como mejorar los mecanismos de control y los rendimientos obtenidos por las demás líneas de ventas.</w:t>
      </w:r>
    </w:p>
    <w:p w:rsidR="00D1064D" w:rsidRPr="00CB6812" w:rsidRDefault="00D1064D" w:rsidP="00CB6812">
      <w:pPr>
        <w:spacing w:after="0" w:line="240" w:lineRule="auto"/>
        <w:rPr>
          <w:rFonts w:ascii="Times New Roman" w:hAnsi="Times New Roman" w:cs="Times New Roman"/>
          <w:bCs/>
          <w:i/>
          <w:sz w:val="20"/>
          <w:szCs w:val="20"/>
        </w:rPr>
      </w:pPr>
    </w:p>
    <w:p w:rsidR="00D1064D" w:rsidRPr="00CB6812" w:rsidRDefault="00D1064D" w:rsidP="00CB6812">
      <w:pPr>
        <w:spacing w:after="0" w:line="240" w:lineRule="auto"/>
        <w:rPr>
          <w:rFonts w:ascii="Times New Roman" w:hAnsi="Times New Roman" w:cs="Times New Roman"/>
          <w:bCs/>
          <w:i/>
          <w:sz w:val="20"/>
          <w:szCs w:val="20"/>
        </w:rPr>
      </w:pPr>
      <w:r w:rsidRPr="00CB6812">
        <w:rPr>
          <w:rFonts w:ascii="Times New Roman" w:hAnsi="Times New Roman" w:cs="Times New Roman"/>
          <w:bCs/>
          <w:i/>
          <w:sz w:val="20"/>
          <w:szCs w:val="20"/>
        </w:rPr>
        <w:t>Se analizaron las características de la empresa y el desarrollo de sus gestiones, y se definió la perspectiva de crecimiento. Con toda la información analizada se planificó la estrategia y se establecieron los indicadores que permiten monitorear la gestión y analizar los resultados obtenidos.</w:t>
      </w:r>
    </w:p>
    <w:p w:rsidR="00D1064D" w:rsidRPr="00CB6812" w:rsidRDefault="00D1064D" w:rsidP="00CB6812">
      <w:pPr>
        <w:spacing w:after="0" w:line="240" w:lineRule="auto"/>
        <w:rPr>
          <w:rFonts w:ascii="Times New Roman" w:hAnsi="Times New Roman" w:cs="Times New Roman"/>
          <w:bCs/>
          <w:i/>
          <w:sz w:val="20"/>
          <w:szCs w:val="20"/>
        </w:rPr>
      </w:pPr>
    </w:p>
    <w:p w:rsidR="00D1064D" w:rsidRPr="00CB6812" w:rsidRDefault="00D1064D" w:rsidP="00CB6812">
      <w:pPr>
        <w:spacing w:line="240" w:lineRule="auto"/>
        <w:rPr>
          <w:rFonts w:ascii="Times New Roman" w:hAnsi="Times New Roman" w:cs="Times New Roman"/>
          <w:bCs/>
          <w:i/>
          <w:sz w:val="20"/>
          <w:szCs w:val="20"/>
        </w:rPr>
      </w:pPr>
      <w:r w:rsidRPr="00CB6812">
        <w:rPr>
          <w:rFonts w:ascii="Times New Roman" w:hAnsi="Times New Roman" w:cs="Times New Roman"/>
          <w:bCs/>
          <w:i/>
          <w:sz w:val="20"/>
          <w:szCs w:val="20"/>
        </w:rPr>
        <w:t>Con la implementación del sistema de control de gestión y la estrategia comercial trazada a partir del resultado de los análisis de rendimiento se obtuvo un incremento del 10% en los niveles de ventas reportados mensualmente la empresa en la línea de baterías.</w:t>
      </w:r>
    </w:p>
    <w:p w:rsidR="00EF6FB9" w:rsidRPr="00594B8B" w:rsidRDefault="00EF6FB9" w:rsidP="00CB6812">
      <w:pPr>
        <w:spacing w:after="0" w:line="240" w:lineRule="auto"/>
        <w:rPr>
          <w:rFonts w:ascii="Times New Roman" w:hAnsi="Times New Roman" w:cs="Times New Roman"/>
          <w:bCs/>
          <w:i/>
          <w:sz w:val="20"/>
          <w:szCs w:val="20"/>
        </w:rPr>
      </w:pPr>
      <w:r w:rsidRPr="00594B8B">
        <w:rPr>
          <w:rFonts w:ascii="Times New Roman" w:hAnsi="Times New Roman" w:cs="Times New Roman"/>
          <w:b/>
          <w:bCs/>
          <w:i/>
          <w:sz w:val="20"/>
          <w:szCs w:val="20"/>
        </w:rPr>
        <w:t xml:space="preserve">Palabras Clave: </w:t>
      </w:r>
      <w:r w:rsidR="002F3E21" w:rsidRPr="00594B8B">
        <w:rPr>
          <w:rFonts w:ascii="Times New Roman" w:hAnsi="Times New Roman" w:cs="Times New Roman"/>
          <w:bCs/>
          <w:i/>
          <w:sz w:val="20"/>
          <w:szCs w:val="20"/>
        </w:rPr>
        <w:t xml:space="preserve">Indicadores, </w:t>
      </w:r>
      <w:proofErr w:type="spellStart"/>
      <w:r w:rsidR="00594B8B" w:rsidRPr="00594B8B">
        <w:rPr>
          <w:rFonts w:ascii="Times New Roman" w:hAnsi="Times New Roman" w:cs="Times New Roman"/>
          <w:bCs/>
          <w:i/>
          <w:sz w:val="20"/>
          <w:szCs w:val="20"/>
        </w:rPr>
        <w:t>Balanced</w:t>
      </w:r>
      <w:proofErr w:type="spellEnd"/>
      <w:r w:rsidR="00594B8B" w:rsidRPr="00594B8B">
        <w:rPr>
          <w:rFonts w:ascii="Times New Roman" w:hAnsi="Times New Roman" w:cs="Times New Roman"/>
          <w:bCs/>
          <w:i/>
          <w:sz w:val="20"/>
          <w:szCs w:val="20"/>
        </w:rPr>
        <w:t xml:space="preserve"> score </w:t>
      </w:r>
      <w:proofErr w:type="spellStart"/>
      <w:r w:rsidR="00594B8B" w:rsidRPr="00594B8B">
        <w:rPr>
          <w:rFonts w:ascii="Times New Roman" w:hAnsi="Times New Roman" w:cs="Times New Roman"/>
          <w:bCs/>
          <w:i/>
          <w:sz w:val="20"/>
          <w:szCs w:val="20"/>
        </w:rPr>
        <w:t>card</w:t>
      </w:r>
      <w:proofErr w:type="spellEnd"/>
      <w:r w:rsidR="00594B8B" w:rsidRPr="00594B8B">
        <w:rPr>
          <w:rFonts w:ascii="Times New Roman" w:hAnsi="Times New Roman" w:cs="Times New Roman"/>
          <w:bCs/>
          <w:i/>
          <w:sz w:val="20"/>
          <w:szCs w:val="20"/>
        </w:rPr>
        <w:t xml:space="preserve">, </w:t>
      </w:r>
      <w:r w:rsidR="00004FAA">
        <w:rPr>
          <w:rFonts w:ascii="Times New Roman" w:hAnsi="Times New Roman" w:cs="Times New Roman"/>
          <w:bCs/>
          <w:i/>
          <w:sz w:val="20"/>
          <w:szCs w:val="20"/>
        </w:rPr>
        <w:t>gestión</w:t>
      </w:r>
      <w:r w:rsidR="000C68F2">
        <w:rPr>
          <w:rFonts w:ascii="Times New Roman" w:hAnsi="Times New Roman" w:cs="Times New Roman"/>
          <w:bCs/>
          <w:i/>
          <w:sz w:val="20"/>
          <w:szCs w:val="20"/>
        </w:rPr>
        <w:t>, garantías efectivas.</w:t>
      </w:r>
    </w:p>
    <w:p w:rsidR="00EF6FB9" w:rsidRPr="00594B8B" w:rsidRDefault="00EF6FB9" w:rsidP="00CB6812">
      <w:pPr>
        <w:spacing w:after="0" w:line="240" w:lineRule="auto"/>
        <w:jc w:val="center"/>
        <w:rPr>
          <w:rFonts w:ascii="Times New Roman" w:hAnsi="Times New Roman"/>
          <w:b/>
          <w:sz w:val="20"/>
          <w:szCs w:val="20"/>
        </w:rPr>
      </w:pPr>
    </w:p>
    <w:p w:rsidR="00031296" w:rsidRPr="00EF6FB9" w:rsidRDefault="000C1A94" w:rsidP="00CB6812">
      <w:pPr>
        <w:spacing w:after="0" w:line="480" w:lineRule="auto"/>
        <w:jc w:val="center"/>
        <w:rPr>
          <w:rFonts w:ascii="Times New Roman" w:hAnsi="Times New Roman"/>
          <w:b/>
          <w:sz w:val="28"/>
          <w:lang w:val="en-US"/>
        </w:rPr>
      </w:pPr>
      <w:r w:rsidRPr="00EF6FB9">
        <w:rPr>
          <w:rFonts w:ascii="Times New Roman" w:hAnsi="Times New Roman"/>
          <w:b/>
          <w:sz w:val="28"/>
          <w:lang w:val="en-US"/>
        </w:rPr>
        <w:t>Abstract</w:t>
      </w:r>
    </w:p>
    <w:p w:rsidR="000C1A94" w:rsidRDefault="00EF6FB9" w:rsidP="00CB6812">
      <w:pPr>
        <w:spacing w:line="240" w:lineRule="auto"/>
        <w:rPr>
          <w:rFonts w:ascii="Times New Roman" w:hAnsi="Times New Roman"/>
          <w:i/>
          <w:sz w:val="20"/>
          <w:szCs w:val="20"/>
          <w:lang w:val="en-US"/>
        </w:rPr>
      </w:pPr>
      <w:r w:rsidRPr="00CB6812">
        <w:rPr>
          <w:rFonts w:ascii="Times New Roman" w:hAnsi="Times New Roman"/>
          <w:i/>
          <w:sz w:val="20"/>
          <w:szCs w:val="20"/>
          <w:lang w:val="en-US"/>
        </w:rPr>
        <w:t xml:space="preserve">The objective of the thesis was to improve the </w:t>
      </w:r>
      <w:r w:rsidR="00CE344F" w:rsidRPr="00CB6812">
        <w:rPr>
          <w:rFonts w:ascii="Times New Roman" w:hAnsi="Times New Roman"/>
          <w:i/>
          <w:sz w:val="20"/>
          <w:szCs w:val="20"/>
          <w:lang w:val="en-US"/>
        </w:rPr>
        <w:t>commercial development of an battery importation and commercialization company implementing a managing control system to establish an strategy that allows them to gain a bigger section of the batteries market, also they can improve their control methods and the profits of the other business lines.</w:t>
      </w:r>
    </w:p>
    <w:p w:rsidR="00BA44EA" w:rsidRDefault="00BA44EA" w:rsidP="00CB6812">
      <w:pPr>
        <w:spacing w:line="240" w:lineRule="auto"/>
        <w:rPr>
          <w:rFonts w:ascii="Times New Roman" w:hAnsi="Times New Roman"/>
          <w:i/>
          <w:sz w:val="20"/>
          <w:szCs w:val="20"/>
          <w:lang w:val="en-US"/>
        </w:rPr>
      </w:pPr>
      <w:r>
        <w:rPr>
          <w:rFonts w:ascii="Times New Roman" w:hAnsi="Times New Roman"/>
          <w:i/>
          <w:sz w:val="20"/>
          <w:szCs w:val="20"/>
          <w:lang w:val="en-US"/>
        </w:rPr>
        <w:t xml:space="preserve">In the company the development of the managing the growth prospects and its own </w:t>
      </w:r>
      <w:proofErr w:type="spellStart"/>
      <w:r>
        <w:rPr>
          <w:rFonts w:ascii="Times New Roman" w:hAnsi="Times New Roman"/>
          <w:i/>
          <w:sz w:val="20"/>
          <w:szCs w:val="20"/>
          <w:lang w:val="en-US"/>
        </w:rPr>
        <w:t>caratheristics</w:t>
      </w:r>
      <w:proofErr w:type="spellEnd"/>
      <w:r>
        <w:rPr>
          <w:rFonts w:ascii="Times New Roman" w:hAnsi="Times New Roman"/>
          <w:i/>
          <w:sz w:val="20"/>
          <w:szCs w:val="20"/>
          <w:lang w:val="en-US"/>
        </w:rPr>
        <w:t xml:space="preserve"> were </w:t>
      </w:r>
      <w:proofErr w:type="spellStart"/>
      <w:r>
        <w:rPr>
          <w:rFonts w:ascii="Times New Roman" w:hAnsi="Times New Roman"/>
          <w:i/>
          <w:sz w:val="20"/>
          <w:szCs w:val="20"/>
          <w:lang w:val="en-US"/>
        </w:rPr>
        <w:t>analized</w:t>
      </w:r>
      <w:proofErr w:type="spellEnd"/>
      <w:r>
        <w:rPr>
          <w:rFonts w:ascii="Times New Roman" w:hAnsi="Times New Roman"/>
          <w:i/>
          <w:sz w:val="20"/>
          <w:szCs w:val="20"/>
          <w:lang w:val="en-US"/>
        </w:rPr>
        <w:t xml:space="preserve">. With all that data processed the </w:t>
      </w:r>
      <w:proofErr w:type="spellStart"/>
      <w:r>
        <w:rPr>
          <w:rFonts w:ascii="Times New Roman" w:hAnsi="Times New Roman"/>
          <w:i/>
          <w:sz w:val="20"/>
          <w:szCs w:val="20"/>
          <w:lang w:val="en-US"/>
        </w:rPr>
        <w:t>stategy</w:t>
      </w:r>
      <w:proofErr w:type="spellEnd"/>
      <w:r>
        <w:rPr>
          <w:rFonts w:ascii="Times New Roman" w:hAnsi="Times New Roman"/>
          <w:i/>
          <w:sz w:val="20"/>
          <w:szCs w:val="20"/>
          <w:lang w:val="en-US"/>
        </w:rPr>
        <w:t xml:space="preserve"> was defined and were designed and </w:t>
      </w:r>
      <w:proofErr w:type="spellStart"/>
      <w:r>
        <w:rPr>
          <w:rFonts w:ascii="Times New Roman" w:hAnsi="Times New Roman"/>
          <w:i/>
          <w:sz w:val="20"/>
          <w:szCs w:val="20"/>
          <w:lang w:val="en-US"/>
        </w:rPr>
        <w:t>stablished</w:t>
      </w:r>
      <w:proofErr w:type="spellEnd"/>
      <w:r>
        <w:rPr>
          <w:rFonts w:ascii="Times New Roman" w:hAnsi="Times New Roman"/>
          <w:i/>
          <w:sz w:val="20"/>
          <w:szCs w:val="20"/>
          <w:lang w:val="en-US"/>
        </w:rPr>
        <w:t xml:space="preserve"> the indicators that allow </w:t>
      </w:r>
      <w:proofErr w:type="gramStart"/>
      <w:r>
        <w:rPr>
          <w:rFonts w:ascii="Times New Roman" w:hAnsi="Times New Roman"/>
          <w:i/>
          <w:sz w:val="20"/>
          <w:szCs w:val="20"/>
          <w:lang w:val="en-US"/>
        </w:rPr>
        <w:t>to monitor</w:t>
      </w:r>
      <w:proofErr w:type="gramEnd"/>
      <w:r>
        <w:rPr>
          <w:rFonts w:ascii="Times New Roman" w:hAnsi="Times New Roman"/>
          <w:i/>
          <w:sz w:val="20"/>
          <w:szCs w:val="20"/>
          <w:lang w:val="en-US"/>
        </w:rPr>
        <w:t xml:space="preserve"> the management and </w:t>
      </w:r>
      <w:proofErr w:type="spellStart"/>
      <w:r>
        <w:rPr>
          <w:rFonts w:ascii="Times New Roman" w:hAnsi="Times New Roman"/>
          <w:i/>
          <w:sz w:val="20"/>
          <w:szCs w:val="20"/>
          <w:lang w:val="en-US"/>
        </w:rPr>
        <w:t>analice</w:t>
      </w:r>
      <w:proofErr w:type="spellEnd"/>
      <w:r>
        <w:rPr>
          <w:rFonts w:ascii="Times New Roman" w:hAnsi="Times New Roman"/>
          <w:i/>
          <w:sz w:val="20"/>
          <w:szCs w:val="20"/>
          <w:lang w:val="en-US"/>
        </w:rPr>
        <w:t xml:space="preserve"> the results obtained.</w:t>
      </w:r>
    </w:p>
    <w:p w:rsidR="00BA44EA" w:rsidRDefault="00BA44EA" w:rsidP="00CB6812">
      <w:pPr>
        <w:spacing w:line="240" w:lineRule="auto"/>
        <w:rPr>
          <w:rFonts w:ascii="Times New Roman" w:hAnsi="Times New Roman"/>
          <w:i/>
          <w:sz w:val="20"/>
          <w:szCs w:val="20"/>
          <w:lang w:val="en-US"/>
        </w:rPr>
      </w:pPr>
      <w:r>
        <w:rPr>
          <w:rFonts w:ascii="Times New Roman" w:hAnsi="Times New Roman"/>
          <w:i/>
          <w:sz w:val="20"/>
          <w:szCs w:val="20"/>
          <w:lang w:val="en-US"/>
        </w:rPr>
        <w:t>Implementing the managing control system and with the commercial plans created with the results</w:t>
      </w:r>
      <w:r w:rsidR="002F3E21">
        <w:rPr>
          <w:rFonts w:ascii="Times New Roman" w:hAnsi="Times New Roman"/>
          <w:i/>
          <w:sz w:val="20"/>
          <w:szCs w:val="20"/>
          <w:lang w:val="en-US"/>
        </w:rPr>
        <w:t xml:space="preserve"> of the </w:t>
      </w:r>
      <w:proofErr w:type="spellStart"/>
      <w:r w:rsidR="002F3E21">
        <w:rPr>
          <w:rFonts w:ascii="Times New Roman" w:hAnsi="Times New Roman"/>
          <w:i/>
          <w:sz w:val="20"/>
          <w:szCs w:val="20"/>
          <w:lang w:val="en-US"/>
        </w:rPr>
        <w:t>análisis</w:t>
      </w:r>
      <w:proofErr w:type="spellEnd"/>
      <w:r w:rsidR="002F3E21">
        <w:rPr>
          <w:rFonts w:ascii="Times New Roman" w:hAnsi="Times New Roman"/>
          <w:i/>
          <w:sz w:val="20"/>
          <w:szCs w:val="20"/>
          <w:lang w:val="en-US"/>
        </w:rPr>
        <w:t xml:space="preserve"> monthly sales levels growth a 10% in the batteries line.</w:t>
      </w:r>
    </w:p>
    <w:p w:rsidR="00E138EC" w:rsidRPr="00594B8B" w:rsidRDefault="00E138EC" w:rsidP="00E138EC">
      <w:pPr>
        <w:rPr>
          <w:i/>
          <w:sz w:val="20"/>
          <w:lang w:val="en-US"/>
        </w:rPr>
      </w:pPr>
      <w:r w:rsidRPr="00594B8B">
        <w:rPr>
          <w:rFonts w:ascii="Times New Roman" w:hAnsi="Times New Roman" w:cs="Times New Roman"/>
          <w:b/>
          <w:sz w:val="20"/>
          <w:lang w:val="en-US"/>
        </w:rPr>
        <w:t>Keyword</w:t>
      </w:r>
      <w:r w:rsidRPr="00594B8B">
        <w:rPr>
          <w:rFonts w:ascii="Times New Roman" w:hAnsi="Times New Roman" w:cs="Times New Roman"/>
          <w:b/>
          <w:i/>
          <w:sz w:val="20"/>
          <w:lang w:val="en-US"/>
        </w:rPr>
        <w:t>s</w:t>
      </w:r>
      <w:r w:rsidRPr="00594B8B">
        <w:rPr>
          <w:rFonts w:ascii="Times New Roman" w:hAnsi="Times New Roman" w:cs="Times New Roman"/>
          <w:i/>
          <w:sz w:val="20"/>
          <w:lang w:val="en-US"/>
        </w:rPr>
        <w:t xml:space="preserve">: </w:t>
      </w:r>
      <w:r w:rsidR="00594B8B" w:rsidRPr="00594B8B">
        <w:rPr>
          <w:rFonts w:ascii="Times New Roman" w:hAnsi="Times New Roman" w:cs="Times New Roman"/>
          <w:i/>
          <w:sz w:val="20"/>
          <w:lang w:val="en-US"/>
        </w:rPr>
        <w:t xml:space="preserve">Indicators, Balanced score card, </w:t>
      </w:r>
      <w:r w:rsidR="00004FAA">
        <w:rPr>
          <w:rFonts w:ascii="Times New Roman" w:hAnsi="Times New Roman" w:cs="Times New Roman"/>
          <w:i/>
          <w:sz w:val="20"/>
          <w:lang w:val="en-US"/>
        </w:rPr>
        <w:t>management</w:t>
      </w:r>
      <w:r w:rsidR="000C68F2">
        <w:rPr>
          <w:rFonts w:ascii="Times New Roman" w:hAnsi="Times New Roman" w:cs="Times New Roman"/>
          <w:i/>
          <w:sz w:val="20"/>
          <w:lang w:val="en-US"/>
        </w:rPr>
        <w:t>, effective warranty.</w:t>
      </w:r>
    </w:p>
    <w:p w:rsidR="00E138EC" w:rsidRPr="00594B8B" w:rsidRDefault="00E138EC" w:rsidP="00CB6812">
      <w:pPr>
        <w:spacing w:line="240" w:lineRule="auto"/>
        <w:rPr>
          <w:rFonts w:ascii="Times New Roman" w:hAnsi="Times New Roman"/>
          <w:i/>
          <w:sz w:val="20"/>
          <w:szCs w:val="20"/>
          <w:lang w:val="en-US"/>
        </w:rPr>
      </w:pPr>
    </w:p>
    <w:p w:rsidR="00EF6FB9" w:rsidRPr="00594B8B" w:rsidRDefault="00EF6FB9" w:rsidP="00CB6812">
      <w:pPr>
        <w:spacing w:after="0" w:line="240" w:lineRule="auto"/>
        <w:rPr>
          <w:rFonts w:ascii="Times New Roman" w:hAnsi="Times New Roman" w:cs="Times New Roman"/>
          <w:sz w:val="20"/>
          <w:szCs w:val="20"/>
          <w:lang w:val="en-US"/>
        </w:rPr>
      </w:pPr>
    </w:p>
    <w:p w:rsidR="00EF6FB9" w:rsidRPr="00594B8B" w:rsidRDefault="00EF6FB9" w:rsidP="00CB6812">
      <w:pPr>
        <w:spacing w:after="0" w:line="240" w:lineRule="auto"/>
        <w:rPr>
          <w:rFonts w:ascii="Times New Roman" w:hAnsi="Times New Roman" w:cs="Times New Roman"/>
          <w:sz w:val="20"/>
          <w:szCs w:val="20"/>
          <w:lang w:val="en-US"/>
        </w:rPr>
      </w:pPr>
    </w:p>
    <w:p w:rsidR="00DD40D9" w:rsidRPr="00594B8B" w:rsidRDefault="00DD40D9" w:rsidP="00CB6812">
      <w:pPr>
        <w:spacing w:after="0"/>
        <w:rPr>
          <w:rFonts w:ascii="Times New Roman" w:hAnsi="Times New Roman" w:cs="Times New Roman"/>
          <w:sz w:val="20"/>
          <w:szCs w:val="20"/>
          <w:lang w:val="en-US"/>
        </w:rPr>
        <w:sectPr w:rsidR="00DD40D9" w:rsidRPr="00594B8B" w:rsidSect="00F964D5">
          <w:pgSz w:w="11906" w:h="16838"/>
          <w:pgMar w:top="1417" w:right="991" w:bottom="993" w:left="1134" w:header="708" w:footer="708" w:gutter="0"/>
          <w:cols w:space="708"/>
          <w:docGrid w:linePitch="360"/>
        </w:sectPr>
      </w:pPr>
    </w:p>
    <w:p w:rsidR="00EF6FB9" w:rsidRPr="00CB6812" w:rsidRDefault="00322A1C" w:rsidP="00D1064D">
      <w:pPr>
        <w:rPr>
          <w:rFonts w:ascii="Times New Roman" w:hAnsi="Times New Roman" w:cs="Times New Roman"/>
          <w:b/>
          <w:sz w:val="24"/>
          <w:szCs w:val="24"/>
        </w:rPr>
      </w:pPr>
      <w:r w:rsidRPr="00CB6812">
        <w:rPr>
          <w:rFonts w:ascii="Times New Roman" w:hAnsi="Times New Roman" w:cs="Times New Roman"/>
          <w:b/>
          <w:sz w:val="24"/>
          <w:szCs w:val="24"/>
        </w:rPr>
        <w:lastRenderedPageBreak/>
        <w:t>1-  GENERALIDADES</w:t>
      </w:r>
    </w:p>
    <w:p w:rsidR="00253ED9" w:rsidRPr="00CB6812" w:rsidRDefault="00322A1C" w:rsidP="00DD40D9">
      <w:pPr>
        <w:spacing w:line="240" w:lineRule="auto"/>
        <w:rPr>
          <w:rFonts w:ascii="Times New Roman" w:hAnsi="Times New Roman" w:cs="Times New Roman"/>
          <w:sz w:val="20"/>
          <w:szCs w:val="20"/>
        </w:rPr>
      </w:pPr>
      <w:r w:rsidRPr="00CB6812">
        <w:rPr>
          <w:rFonts w:ascii="Times New Roman" w:hAnsi="Times New Roman" w:cs="Times New Roman"/>
          <w:sz w:val="20"/>
          <w:szCs w:val="20"/>
        </w:rPr>
        <w:t xml:space="preserve">Las empresas en la actualidad buscan una mejora continua de </w:t>
      </w:r>
      <w:r w:rsidR="00253ED9" w:rsidRPr="00CB6812">
        <w:rPr>
          <w:rFonts w:ascii="Times New Roman" w:hAnsi="Times New Roman" w:cs="Times New Roman"/>
          <w:sz w:val="20"/>
          <w:szCs w:val="20"/>
        </w:rPr>
        <w:t xml:space="preserve">su desempeño para lo cual </w:t>
      </w:r>
      <w:proofErr w:type="spellStart"/>
      <w:r w:rsidR="00253ED9" w:rsidRPr="00CB6812">
        <w:rPr>
          <w:rFonts w:ascii="Times New Roman" w:hAnsi="Times New Roman" w:cs="Times New Roman"/>
          <w:sz w:val="20"/>
          <w:szCs w:val="20"/>
        </w:rPr>
        <w:t>busan</w:t>
      </w:r>
      <w:proofErr w:type="spellEnd"/>
      <w:r w:rsidR="00253ED9" w:rsidRPr="00CB6812">
        <w:rPr>
          <w:rFonts w:ascii="Times New Roman" w:hAnsi="Times New Roman" w:cs="Times New Roman"/>
          <w:sz w:val="20"/>
          <w:szCs w:val="20"/>
        </w:rPr>
        <w:t xml:space="preserve"> implementar Si bien es cierto los directivos tienen en la actualidad una gran variedad de sistemas o procesos que se podrían implementar en las empresas con el objetivo de obtener mejoras, es cierto también que la implantación de los mismos demanda de las empresas recursos económicos y demanda de sus miembros </w:t>
      </w:r>
      <w:r w:rsidR="00253ED9" w:rsidRPr="00CB6812">
        <w:rPr>
          <w:rFonts w:ascii="Times New Roman" w:hAnsi="Times New Roman" w:cs="Times New Roman"/>
          <w:sz w:val="20"/>
          <w:szCs w:val="20"/>
        </w:rPr>
        <w:lastRenderedPageBreak/>
        <w:t xml:space="preserve">tiempo de análisis, estudio y en más de una ocasión fallas en su implantación por lo que la elección de la herramienta que más le convenga a la empresa debe ser acertada y para lograrlo es necesario que todas las metodologías que se quieren aplicar estén alineadas a la estrategia de la compañía. Teniendo en consideración lo expuesto, la empresa objeto del presente estudio, ha decidido emprender un proceso de mejora pues su Gerente General está convencido que el mismo puede potenciar los beneficios  que la empresa ofrece a sus directivos y accionistas, ya que los indicadores </w:t>
      </w:r>
      <w:r w:rsidR="00253ED9" w:rsidRPr="00CB6812">
        <w:rPr>
          <w:rFonts w:ascii="Times New Roman" w:hAnsi="Times New Roman" w:cs="Times New Roman"/>
          <w:sz w:val="20"/>
          <w:szCs w:val="20"/>
        </w:rPr>
        <w:lastRenderedPageBreak/>
        <w:t>financieros que maneja la empresa han presentado incrementos sostenidos los últimos tres años.</w:t>
      </w:r>
    </w:p>
    <w:p w:rsidR="00253ED9" w:rsidRPr="00CB6812" w:rsidRDefault="00253ED9" w:rsidP="00DD40D9">
      <w:pPr>
        <w:spacing w:line="240" w:lineRule="auto"/>
        <w:rPr>
          <w:rFonts w:ascii="Times New Roman" w:hAnsi="Times New Roman" w:cs="Times New Roman"/>
          <w:sz w:val="20"/>
          <w:szCs w:val="20"/>
        </w:rPr>
      </w:pPr>
      <w:r w:rsidRPr="00CB6812">
        <w:rPr>
          <w:rFonts w:ascii="Times New Roman" w:hAnsi="Times New Roman" w:cs="Times New Roman"/>
          <w:sz w:val="20"/>
          <w:szCs w:val="20"/>
        </w:rPr>
        <w:t>Por este motivo se debe determinar de forma clara cuales son los factores claves, se ha optado por implementar un sistema de control de gestión que permita monitorear los avances o cambios en la organización que tiendan a alcanzar los objetivos de la misma.</w:t>
      </w:r>
    </w:p>
    <w:p w:rsidR="00253ED9" w:rsidRPr="00CB6812" w:rsidRDefault="00253ED9" w:rsidP="00DD40D9">
      <w:pPr>
        <w:spacing w:line="240" w:lineRule="auto"/>
        <w:rPr>
          <w:rFonts w:ascii="Times New Roman" w:hAnsi="Times New Roman" w:cs="Times New Roman"/>
          <w:b/>
          <w:sz w:val="24"/>
          <w:szCs w:val="24"/>
        </w:rPr>
      </w:pPr>
      <w:r w:rsidRPr="00CB6812">
        <w:rPr>
          <w:rFonts w:ascii="Times New Roman" w:hAnsi="Times New Roman" w:cs="Times New Roman"/>
          <w:b/>
          <w:sz w:val="24"/>
          <w:szCs w:val="24"/>
        </w:rPr>
        <w:t>2.-  MARCO TEÓRICO</w:t>
      </w:r>
    </w:p>
    <w:p w:rsidR="00253ED9" w:rsidRPr="00CB6812" w:rsidRDefault="00253ED9" w:rsidP="00DD40D9">
      <w:pPr>
        <w:spacing w:line="240" w:lineRule="auto"/>
        <w:rPr>
          <w:rFonts w:ascii="Times New Roman" w:hAnsi="Times New Roman" w:cs="Times New Roman"/>
          <w:sz w:val="20"/>
          <w:szCs w:val="20"/>
        </w:rPr>
      </w:pPr>
      <w:r w:rsidRPr="00CB6812">
        <w:rPr>
          <w:rFonts w:ascii="Times New Roman" w:hAnsi="Times New Roman" w:cs="Times New Roman"/>
          <w:sz w:val="20"/>
          <w:szCs w:val="20"/>
        </w:rPr>
        <w:t>En el Marco Teórico se presentan las definiciones utilizadas en la implementación del Sistema de Gestión de Control en una empresa cuya actividad principal se centre en la importación y comercialización de repuestos automotrices.</w:t>
      </w:r>
    </w:p>
    <w:p w:rsidR="00253ED9" w:rsidRPr="00CB6812" w:rsidRDefault="00253ED9" w:rsidP="00DD40D9">
      <w:pPr>
        <w:spacing w:line="240" w:lineRule="auto"/>
        <w:rPr>
          <w:rFonts w:ascii="Times New Roman" w:hAnsi="Times New Roman" w:cs="Times New Roman"/>
          <w:sz w:val="20"/>
          <w:szCs w:val="20"/>
        </w:rPr>
      </w:pPr>
      <w:r w:rsidRPr="00CB6812">
        <w:rPr>
          <w:rFonts w:ascii="Times New Roman" w:hAnsi="Times New Roman" w:cs="Times New Roman"/>
          <w:b/>
          <w:sz w:val="20"/>
          <w:szCs w:val="20"/>
        </w:rPr>
        <w:t>Sistema.-</w:t>
      </w:r>
      <w:r w:rsidRPr="00CB6812">
        <w:rPr>
          <w:rFonts w:ascii="Times New Roman" w:hAnsi="Times New Roman" w:cs="Times New Roman"/>
          <w:sz w:val="20"/>
          <w:szCs w:val="20"/>
        </w:rPr>
        <w:t xml:space="preserve"> Se define como un conjunto de elementos en interrelación dinámica organizados en función de alcanzar un objetivo en beneficio de la organización.</w:t>
      </w:r>
    </w:p>
    <w:p w:rsidR="00253ED9" w:rsidRPr="00CB6812" w:rsidRDefault="00253ED9" w:rsidP="00DD40D9">
      <w:pPr>
        <w:spacing w:line="240" w:lineRule="auto"/>
        <w:rPr>
          <w:rFonts w:ascii="Times New Roman" w:hAnsi="Times New Roman" w:cs="Times New Roman"/>
          <w:sz w:val="20"/>
          <w:szCs w:val="20"/>
        </w:rPr>
      </w:pPr>
      <w:r w:rsidRPr="00CB6812">
        <w:rPr>
          <w:rFonts w:ascii="Times New Roman" w:hAnsi="Times New Roman" w:cs="Times New Roman"/>
          <w:b/>
          <w:sz w:val="20"/>
          <w:szCs w:val="20"/>
        </w:rPr>
        <w:t xml:space="preserve">Competitividad.-  </w:t>
      </w:r>
      <w:r w:rsidRPr="00CB6812">
        <w:rPr>
          <w:rFonts w:ascii="Times New Roman" w:hAnsi="Times New Roman" w:cs="Times New Roman"/>
          <w:sz w:val="20"/>
          <w:szCs w:val="20"/>
        </w:rPr>
        <w:t>Es la habilidad de una empresa para posicionarse en una parte del mercado, sostenerse a lo largo del tiempo y crecer; la participación de mercado es una de las formas de medir la misma.</w:t>
      </w:r>
    </w:p>
    <w:p w:rsidR="00253ED9" w:rsidRPr="00CB6812" w:rsidRDefault="00253ED9" w:rsidP="00DD40D9">
      <w:pPr>
        <w:spacing w:line="240" w:lineRule="auto"/>
        <w:rPr>
          <w:rFonts w:ascii="Times New Roman" w:hAnsi="Times New Roman" w:cs="Times New Roman"/>
          <w:sz w:val="20"/>
          <w:szCs w:val="20"/>
        </w:rPr>
      </w:pPr>
      <w:r w:rsidRPr="00CB6812">
        <w:rPr>
          <w:rFonts w:ascii="Times New Roman" w:hAnsi="Times New Roman" w:cs="Times New Roman"/>
          <w:b/>
          <w:sz w:val="20"/>
          <w:szCs w:val="20"/>
        </w:rPr>
        <w:t>Indicadores de control (IC) de gestión.-</w:t>
      </w:r>
      <w:r w:rsidRPr="00CB6812">
        <w:rPr>
          <w:rFonts w:ascii="Times New Roman" w:hAnsi="Times New Roman" w:cs="Times New Roman"/>
          <w:sz w:val="20"/>
          <w:szCs w:val="20"/>
        </w:rPr>
        <w:t xml:space="preserve"> Son expresiones cuantitativas que permiten analizar cuán bien se está administrando la empresa. Según </w:t>
      </w:r>
      <w:proofErr w:type="spellStart"/>
      <w:r w:rsidRPr="00CB6812">
        <w:rPr>
          <w:rFonts w:ascii="Times New Roman" w:hAnsi="Times New Roman" w:cs="Times New Roman"/>
          <w:sz w:val="20"/>
          <w:szCs w:val="20"/>
        </w:rPr>
        <w:t>Harrington</w:t>
      </w:r>
      <w:proofErr w:type="spellEnd"/>
      <w:r w:rsidRPr="00CB6812">
        <w:rPr>
          <w:rFonts w:ascii="Times New Roman" w:hAnsi="Times New Roman" w:cs="Times New Roman"/>
          <w:sz w:val="20"/>
          <w:szCs w:val="20"/>
        </w:rPr>
        <w:t>, un indicador queda expresado por un atributo, un medidor, una meta y un horizonte temporal.</w:t>
      </w:r>
    </w:p>
    <w:p w:rsidR="001A3ED1" w:rsidRPr="00CB6812" w:rsidRDefault="001A3ED1" w:rsidP="00DD40D9">
      <w:pPr>
        <w:spacing w:line="240" w:lineRule="auto"/>
        <w:rPr>
          <w:rFonts w:ascii="Times New Roman" w:hAnsi="Times New Roman" w:cs="Times New Roman"/>
          <w:sz w:val="20"/>
          <w:szCs w:val="20"/>
        </w:rPr>
      </w:pPr>
      <w:r w:rsidRPr="00CB6812">
        <w:rPr>
          <w:rFonts w:ascii="Times New Roman" w:hAnsi="Times New Roman" w:cs="Times New Roman"/>
          <w:b/>
          <w:sz w:val="20"/>
          <w:szCs w:val="20"/>
        </w:rPr>
        <w:t>El enfoque estratégico.-</w:t>
      </w:r>
      <w:r w:rsidRPr="00CB6812">
        <w:rPr>
          <w:rFonts w:ascii="Times New Roman" w:hAnsi="Times New Roman" w:cs="Times New Roman"/>
          <w:sz w:val="20"/>
          <w:szCs w:val="20"/>
        </w:rPr>
        <w:t xml:space="preserve"> Está dado por la forma en la que la empresa determina como va a mantener las relaciones con sus clientes internos y con su entorno mediante la determinación de objetivos que permitan construir una relación estable para el futuro.</w:t>
      </w:r>
    </w:p>
    <w:p w:rsidR="00F964D5" w:rsidRDefault="00F964D5" w:rsidP="00891852">
      <w:pPr>
        <w:spacing w:after="0" w:line="240" w:lineRule="auto"/>
        <w:rPr>
          <w:rFonts w:ascii="Times New Roman" w:hAnsi="Times New Roman" w:cs="Times New Roman"/>
          <w:sz w:val="20"/>
          <w:szCs w:val="20"/>
        </w:rPr>
      </w:pPr>
      <w:r w:rsidRPr="00CB6812">
        <w:rPr>
          <w:rFonts w:ascii="Times New Roman" w:hAnsi="Times New Roman" w:cs="Times New Roman"/>
          <w:noProof/>
          <w:sz w:val="20"/>
          <w:szCs w:val="20"/>
          <w:lang w:eastAsia="es-ES"/>
        </w:rPr>
        <w:drawing>
          <wp:inline distT="0" distB="0" distL="0" distR="0">
            <wp:extent cx="2939811" cy="265693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2451" cy="2659322"/>
                    </a:xfrm>
                    <a:prstGeom prst="rect">
                      <a:avLst/>
                    </a:prstGeom>
                    <a:noFill/>
                    <a:ln w="9525">
                      <a:noFill/>
                      <a:miter lim="800000"/>
                      <a:headEnd/>
                      <a:tailEnd/>
                    </a:ln>
                  </pic:spPr>
                </pic:pic>
              </a:graphicData>
            </a:graphic>
          </wp:inline>
        </w:drawing>
      </w:r>
    </w:p>
    <w:p w:rsidR="00891852" w:rsidRPr="00891852" w:rsidRDefault="00891852" w:rsidP="00891852">
      <w:pPr>
        <w:spacing w:after="0" w:line="240" w:lineRule="auto"/>
        <w:jc w:val="center"/>
        <w:rPr>
          <w:rFonts w:ascii="Times New Roman" w:hAnsi="Times New Roman" w:cs="Times New Roman"/>
          <w:b/>
          <w:sz w:val="16"/>
          <w:szCs w:val="20"/>
        </w:rPr>
      </w:pPr>
      <w:r w:rsidRPr="00891852">
        <w:rPr>
          <w:rFonts w:ascii="Times New Roman" w:hAnsi="Times New Roman" w:cs="Times New Roman"/>
          <w:b/>
          <w:sz w:val="16"/>
          <w:szCs w:val="20"/>
        </w:rPr>
        <w:t xml:space="preserve">Modelo de 5 Fuerzas de </w:t>
      </w:r>
      <w:proofErr w:type="spellStart"/>
      <w:r w:rsidRPr="00891852">
        <w:rPr>
          <w:rFonts w:ascii="Times New Roman" w:hAnsi="Times New Roman" w:cs="Times New Roman"/>
          <w:b/>
          <w:sz w:val="16"/>
          <w:szCs w:val="20"/>
        </w:rPr>
        <w:t>Porter</w:t>
      </w:r>
      <w:proofErr w:type="spellEnd"/>
    </w:p>
    <w:p w:rsidR="00891852" w:rsidRPr="00CB6812" w:rsidRDefault="00891852" w:rsidP="00891852">
      <w:pPr>
        <w:spacing w:after="0" w:line="240" w:lineRule="auto"/>
        <w:rPr>
          <w:rFonts w:ascii="Times New Roman" w:hAnsi="Times New Roman" w:cs="Times New Roman"/>
          <w:sz w:val="20"/>
          <w:szCs w:val="20"/>
        </w:rPr>
      </w:pPr>
    </w:p>
    <w:p w:rsidR="00594B8B" w:rsidRDefault="00594B8B" w:rsidP="00DD40D9">
      <w:pPr>
        <w:spacing w:after="0" w:line="240" w:lineRule="auto"/>
        <w:rPr>
          <w:rFonts w:ascii="Times New Roman" w:hAnsi="Times New Roman" w:cs="Times New Roman"/>
          <w:b/>
          <w:sz w:val="20"/>
          <w:szCs w:val="20"/>
        </w:rPr>
      </w:pPr>
    </w:p>
    <w:p w:rsidR="00594B8B" w:rsidRDefault="00594B8B" w:rsidP="00DD40D9">
      <w:pPr>
        <w:spacing w:after="0" w:line="240" w:lineRule="auto"/>
        <w:rPr>
          <w:rFonts w:ascii="Times New Roman" w:hAnsi="Times New Roman" w:cs="Times New Roman"/>
          <w:b/>
          <w:sz w:val="20"/>
          <w:szCs w:val="20"/>
        </w:rPr>
      </w:pPr>
    </w:p>
    <w:p w:rsidR="00594B8B" w:rsidRDefault="00594B8B" w:rsidP="00DD40D9">
      <w:pPr>
        <w:spacing w:after="0" w:line="240" w:lineRule="auto"/>
        <w:rPr>
          <w:rFonts w:ascii="Times New Roman" w:hAnsi="Times New Roman" w:cs="Times New Roman"/>
          <w:b/>
          <w:sz w:val="20"/>
          <w:szCs w:val="20"/>
        </w:rPr>
      </w:pPr>
    </w:p>
    <w:p w:rsidR="00594B8B" w:rsidRDefault="00594B8B" w:rsidP="00DD40D9">
      <w:pPr>
        <w:spacing w:after="0" w:line="240" w:lineRule="auto"/>
        <w:rPr>
          <w:rFonts w:ascii="Times New Roman" w:hAnsi="Times New Roman" w:cs="Times New Roman"/>
          <w:b/>
          <w:sz w:val="20"/>
          <w:szCs w:val="20"/>
        </w:rPr>
      </w:pPr>
    </w:p>
    <w:p w:rsidR="00253ED9" w:rsidRPr="00CB6812" w:rsidRDefault="004240E2" w:rsidP="00DD40D9">
      <w:pPr>
        <w:spacing w:after="0" w:line="240" w:lineRule="auto"/>
        <w:rPr>
          <w:rFonts w:ascii="Times New Roman" w:hAnsi="Times New Roman" w:cs="Times New Roman"/>
          <w:b/>
          <w:sz w:val="20"/>
          <w:szCs w:val="20"/>
        </w:rPr>
      </w:pPr>
      <w:r w:rsidRPr="00CB6812">
        <w:rPr>
          <w:rFonts w:ascii="Times New Roman" w:hAnsi="Times New Roman" w:cs="Times New Roman"/>
          <w:b/>
          <w:sz w:val="20"/>
          <w:szCs w:val="20"/>
        </w:rPr>
        <w:lastRenderedPageBreak/>
        <w:t>Perspectivas Estratégicas</w:t>
      </w:r>
    </w:p>
    <w:p w:rsidR="00932220" w:rsidRPr="00CB6812" w:rsidRDefault="004240E2" w:rsidP="00DD40D9">
      <w:pPr>
        <w:spacing w:after="0" w:line="240" w:lineRule="auto"/>
        <w:rPr>
          <w:rFonts w:ascii="Times New Roman" w:hAnsi="Times New Roman" w:cs="Times New Roman"/>
          <w:sz w:val="20"/>
          <w:szCs w:val="20"/>
        </w:rPr>
      </w:pPr>
      <w:r w:rsidRPr="00CB6812">
        <w:rPr>
          <w:rFonts w:ascii="Times New Roman" w:hAnsi="Times New Roman" w:cs="Times New Roman"/>
          <w:noProof/>
          <w:sz w:val="20"/>
          <w:szCs w:val="20"/>
          <w:lang w:eastAsia="es-ES"/>
        </w:rPr>
        <w:drawing>
          <wp:inline distT="0" distB="0" distL="0" distR="0">
            <wp:extent cx="2983230" cy="3147000"/>
            <wp:effectExtent l="19050" t="0" r="7620"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980682" cy="3144312"/>
                    </a:xfrm>
                    <a:prstGeom prst="rect">
                      <a:avLst/>
                    </a:prstGeom>
                    <a:noFill/>
                    <a:ln w="9525">
                      <a:noFill/>
                      <a:miter lim="800000"/>
                      <a:headEnd/>
                      <a:tailEnd/>
                    </a:ln>
                  </pic:spPr>
                </pic:pic>
              </a:graphicData>
            </a:graphic>
          </wp:inline>
        </w:drawing>
      </w:r>
    </w:p>
    <w:p w:rsidR="00932220" w:rsidRPr="00CB6812" w:rsidRDefault="00932220" w:rsidP="00DD40D9">
      <w:pPr>
        <w:spacing w:line="240" w:lineRule="auto"/>
        <w:rPr>
          <w:rFonts w:ascii="Times New Roman" w:hAnsi="Times New Roman" w:cs="Times New Roman"/>
          <w:sz w:val="20"/>
          <w:szCs w:val="20"/>
        </w:rPr>
      </w:pPr>
    </w:p>
    <w:p w:rsidR="00932220" w:rsidRPr="00CB6812" w:rsidRDefault="00932220" w:rsidP="00DD40D9">
      <w:pPr>
        <w:spacing w:line="240" w:lineRule="auto"/>
        <w:rPr>
          <w:rFonts w:ascii="Times New Roman" w:hAnsi="Times New Roman" w:cs="Times New Roman"/>
          <w:sz w:val="20"/>
          <w:szCs w:val="20"/>
        </w:rPr>
      </w:pPr>
    </w:p>
    <w:p w:rsidR="00932220" w:rsidRPr="00CB6812" w:rsidRDefault="004439DE" w:rsidP="00CB6812">
      <w:pPr>
        <w:spacing w:line="240" w:lineRule="auto"/>
        <w:ind w:left="426" w:hanging="426"/>
        <w:rPr>
          <w:rFonts w:ascii="Times New Roman" w:hAnsi="Times New Roman" w:cs="Times New Roman"/>
          <w:b/>
          <w:sz w:val="24"/>
          <w:szCs w:val="24"/>
        </w:rPr>
      </w:pPr>
      <w:r w:rsidRPr="00CB6812">
        <w:rPr>
          <w:rFonts w:ascii="Times New Roman" w:hAnsi="Times New Roman" w:cs="Times New Roman"/>
          <w:b/>
          <w:sz w:val="24"/>
          <w:szCs w:val="24"/>
        </w:rPr>
        <w:t>3.- DIAGNÓSTICO DE LA SITUACIÓN INICIAL</w:t>
      </w:r>
    </w:p>
    <w:p w:rsidR="003A2B4D" w:rsidRPr="00CB6812" w:rsidRDefault="003A2B4D" w:rsidP="00DD40D9">
      <w:pPr>
        <w:spacing w:line="240" w:lineRule="auto"/>
        <w:rPr>
          <w:rFonts w:ascii="Times New Roman" w:hAnsi="Times New Roman" w:cs="Times New Roman"/>
          <w:b/>
          <w:sz w:val="20"/>
          <w:szCs w:val="20"/>
        </w:rPr>
      </w:pPr>
      <w:r w:rsidRPr="00CB6812">
        <w:rPr>
          <w:rFonts w:ascii="Times New Roman" w:hAnsi="Times New Roman" w:cs="Times New Roman"/>
          <w:b/>
          <w:sz w:val="20"/>
          <w:szCs w:val="20"/>
        </w:rPr>
        <w:t>3.1 Informe General de la Empresa.</w:t>
      </w:r>
    </w:p>
    <w:p w:rsidR="004439DE" w:rsidRPr="00CB6812" w:rsidRDefault="000B71E3" w:rsidP="00DD40D9">
      <w:pPr>
        <w:spacing w:line="240" w:lineRule="auto"/>
        <w:rPr>
          <w:rFonts w:ascii="Times New Roman" w:hAnsi="Times New Roman" w:cs="Times New Roman"/>
          <w:sz w:val="20"/>
          <w:szCs w:val="20"/>
        </w:rPr>
      </w:pPr>
      <w:r w:rsidRPr="00CB6812">
        <w:rPr>
          <w:rFonts w:ascii="Times New Roman" w:hAnsi="Times New Roman" w:cs="Times New Roman"/>
          <w:sz w:val="20"/>
          <w:szCs w:val="20"/>
        </w:rPr>
        <w:t xml:space="preserve">La empresa se dedica a la importación y  </w:t>
      </w:r>
      <w:proofErr w:type="spellStart"/>
      <w:r w:rsidRPr="00CB6812">
        <w:rPr>
          <w:rFonts w:ascii="Times New Roman" w:hAnsi="Times New Roman" w:cs="Times New Roman"/>
          <w:sz w:val="20"/>
          <w:szCs w:val="20"/>
        </w:rPr>
        <w:t>y</w:t>
      </w:r>
      <w:proofErr w:type="spellEnd"/>
      <w:r w:rsidRPr="00CB6812">
        <w:rPr>
          <w:rFonts w:ascii="Times New Roman" w:hAnsi="Times New Roman" w:cs="Times New Roman"/>
          <w:sz w:val="20"/>
          <w:szCs w:val="20"/>
        </w:rPr>
        <w:t xml:space="preserve"> comercialización al por mayor de repuestos y afines para todo el Ecuador. La empresa ha incorporado a los lubricantes y las baterías </w:t>
      </w:r>
      <w:proofErr w:type="gramStart"/>
      <w:r w:rsidRPr="00CB6812">
        <w:rPr>
          <w:rFonts w:ascii="Times New Roman" w:hAnsi="Times New Roman" w:cs="Times New Roman"/>
          <w:sz w:val="20"/>
          <w:szCs w:val="20"/>
        </w:rPr>
        <w:t>hace</w:t>
      </w:r>
      <w:proofErr w:type="gramEnd"/>
      <w:r w:rsidRPr="00CB6812">
        <w:rPr>
          <w:rFonts w:ascii="Times New Roman" w:hAnsi="Times New Roman" w:cs="Times New Roman"/>
          <w:sz w:val="20"/>
          <w:szCs w:val="20"/>
        </w:rPr>
        <w:t xml:space="preserve"> 5 y 3 años respectivamente a sus líneas de distribución, atendiendo en la actualidad a más de 2.500 clientes a nivel nacional.</w:t>
      </w:r>
    </w:p>
    <w:p w:rsidR="000B71E3" w:rsidRPr="00CB6812" w:rsidRDefault="000B71E3" w:rsidP="00DD40D9">
      <w:pPr>
        <w:spacing w:line="240" w:lineRule="auto"/>
        <w:rPr>
          <w:rFonts w:ascii="Times New Roman" w:hAnsi="Times New Roman" w:cs="Times New Roman"/>
          <w:sz w:val="20"/>
          <w:szCs w:val="20"/>
        </w:rPr>
      </w:pPr>
      <w:r w:rsidRPr="00CB6812">
        <w:rPr>
          <w:rFonts w:ascii="Times New Roman" w:hAnsi="Times New Roman" w:cs="Times New Roman"/>
          <w:sz w:val="20"/>
          <w:szCs w:val="20"/>
        </w:rPr>
        <w:t>Basa su esquema de comercialización en 5 premisas fundamentales:</w:t>
      </w:r>
    </w:p>
    <w:p w:rsidR="000B71E3" w:rsidRPr="00CB6812" w:rsidRDefault="000B71E3" w:rsidP="00DD40D9">
      <w:pPr>
        <w:numPr>
          <w:ilvl w:val="0"/>
          <w:numId w:val="1"/>
        </w:num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 xml:space="preserve">ALTO NIVEL DE COBERTURA </w:t>
      </w:r>
    </w:p>
    <w:p w:rsidR="000B71E3" w:rsidRPr="00CB6812" w:rsidRDefault="000B71E3" w:rsidP="00DD40D9">
      <w:pPr>
        <w:numPr>
          <w:ilvl w:val="0"/>
          <w:numId w:val="1"/>
        </w:num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 xml:space="preserve">EXCELENTE NIVEL DE SERVICIO </w:t>
      </w:r>
    </w:p>
    <w:p w:rsidR="000B71E3" w:rsidRPr="00CB6812" w:rsidRDefault="000B71E3" w:rsidP="00DD40D9">
      <w:pPr>
        <w:numPr>
          <w:ilvl w:val="0"/>
          <w:numId w:val="1"/>
        </w:num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 xml:space="preserve">INMEJORABLE ATENCIÓN TELEFÓNICA </w:t>
      </w:r>
    </w:p>
    <w:p w:rsidR="000B71E3" w:rsidRPr="00CB6812" w:rsidRDefault="000B71E3" w:rsidP="00DD40D9">
      <w:pPr>
        <w:numPr>
          <w:ilvl w:val="0"/>
          <w:numId w:val="1"/>
        </w:num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 xml:space="preserve">NIVELES DE PRECIOS COMPETITIVOS </w:t>
      </w:r>
    </w:p>
    <w:p w:rsidR="000B71E3" w:rsidRDefault="000B71E3" w:rsidP="00DD40D9">
      <w:pPr>
        <w:numPr>
          <w:ilvl w:val="0"/>
          <w:numId w:val="1"/>
        </w:num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 xml:space="preserve">PROGRAMA DE CAPACITACIÓN </w:t>
      </w:r>
    </w:p>
    <w:p w:rsidR="00175306" w:rsidRPr="00CB6812" w:rsidRDefault="00175306" w:rsidP="00175306">
      <w:pPr>
        <w:spacing w:after="0" w:line="240" w:lineRule="auto"/>
        <w:ind w:left="720"/>
        <w:rPr>
          <w:rFonts w:ascii="Times New Roman" w:hAnsi="Times New Roman" w:cs="Times New Roman"/>
          <w:sz w:val="20"/>
          <w:szCs w:val="20"/>
        </w:rPr>
      </w:pPr>
    </w:p>
    <w:p w:rsidR="000B71E3" w:rsidRDefault="00B409C1" w:rsidP="00DA3373">
      <w:pPr>
        <w:spacing w:after="0"/>
        <w:ind w:left="709"/>
        <w:rPr>
          <w:rFonts w:ascii="Times New Roman" w:hAnsi="Times New Roman" w:cs="Times New Roman"/>
          <w:sz w:val="20"/>
          <w:szCs w:val="20"/>
        </w:rPr>
      </w:pPr>
      <w:r w:rsidRPr="00CB6812">
        <w:rPr>
          <w:rFonts w:ascii="Times New Roman" w:hAnsi="Times New Roman" w:cs="Times New Roman"/>
          <w:noProof/>
          <w:sz w:val="20"/>
          <w:szCs w:val="20"/>
          <w:lang w:eastAsia="es-ES"/>
        </w:rPr>
        <w:drawing>
          <wp:inline distT="0" distB="0" distL="0" distR="0">
            <wp:extent cx="2594861" cy="1631672"/>
            <wp:effectExtent l="57150" t="38100" r="34039" b="25678"/>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t="18732" b="11325"/>
                    <a:stretch>
                      <a:fillRect/>
                    </a:stretch>
                  </pic:blipFill>
                  <pic:spPr bwMode="auto">
                    <a:xfrm>
                      <a:off x="0" y="0"/>
                      <a:ext cx="2593284" cy="1630680"/>
                    </a:xfrm>
                    <a:prstGeom prst="rect">
                      <a:avLst/>
                    </a:prstGeom>
                    <a:noFill/>
                    <a:ln w="38100" cmpd="thickThin">
                      <a:solidFill>
                        <a:schemeClr val="tx1"/>
                      </a:solidFill>
                      <a:miter lim="800000"/>
                      <a:headEnd/>
                      <a:tailEnd/>
                    </a:ln>
                  </pic:spPr>
                </pic:pic>
              </a:graphicData>
            </a:graphic>
          </wp:inline>
        </w:drawing>
      </w:r>
    </w:p>
    <w:p w:rsidR="00891852" w:rsidRPr="00891852" w:rsidRDefault="00891852" w:rsidP="00175306">
      <w:pPr>
        <w:spacing w:after="0"/>
        <w:jc w:val="center"/>
        <w:rPr>
          <w:rFonts w:ascii="Times New Roman" w:hAnsi="Times New Roman" w:cs="Times New Roman"/>
          <w:b/>
          <w:sz w:val="16"/>
          <w:szCs w:val="16"/>
        </w:rPr>
      </w:pPr>
      <w:r w:rsidRPr="00891852">
        <w:rPr>
          <w:rFonts w:ascii="Times New Roman" w:hAnsi="Times New Roman" w:cs="Times New Roman"/>
          <w:b/>
          <w:sz w:val="16"/>
          <w:szCs w:val="16"/>
        </w:rPr>
        <w:t>Distribución de la fuerza laboral de la empresa</w:t>
      </w:r>
    </w:p>
    <w:p w:rsidR="00175306" w:rsidRDefault="00175306" w:rsidP="00175306">
      <w:pPr>
        <w:spacing w:after="0" w:line="240" w:lineRule="auto"/>
        <w:rPr>
          <w:rFonts w:ascii="Times New Roman" w:hAnsi="Times New Roman" w:cs="Times New Roman"/>
          <w:b/>
          <w:sz w:val="20"/>
          <w:szCs w:val="20"/>
        </w:rPr>
      </w:pPr>
    </w:p>
    <w:p w:rsidR="002F3E21" w:rsidRDefault="002F3E21" w:rsidP="00175306">
      <w:pPr>
        <w:spacing w:after="0" w:line="240" w:lineRule="auto"/>
        <w:rPr>
          <w:rFonts w:ascii="Times New Roman" w:hAnsi="Times New Roman" w:cs="Times New Roman"/>
          <w:b/>
          <w:sz w:val="20"/>
          <w:szCs w:val="20"/>
        </w:rPr>
      </w:pPr>
    </w:p>
    <w:p w:rsidR="002F3E21" w:rsidRDefault="002F3E21" w:rsidP="00175306">
      <w:pPr>
        <w:spacing w:after="0" w:line="240" w:lineRule="auto"/>
        <w:rPr>
          <w:rFonts w:ascii="Times New Roman" w:hAnsi="Times New Roman" w:cs="Times New Roman"/>
          <w:b/>
          <w:sz w:val="20"/>
          <w:szCs w:val="20"/>
        </w:rPr>
      </w:pPr>
    </w:p>
    <w:p w:rsidR="00B409C1" w:rsidRDefault="003A2B4D" w:rsidP="00175306">
      <w:pPr>
        <w:spacing w:after="0" w:line="240" w:lineRule="auto"/>
        <w:rPr>
          <w:rFonts w:ascii="Times New Roman" w:hAnsi="Times New Roman" w:cs="Times New Roman"/>
          <w:b/>
          <w:sz w:val="20"/>
          <w:szCs w:val="20"/>
        </w:rPr>
      </w:pPr>
      <w:r w:rsidRPr="00CB6812">
        <w:rPr>
          <w:rFonts w:ascii="Times New Roman" w:hAnsi="Times New Roman" w:cs="Times New Roman"/>
          <w:b/>
          <w:sz w:val="20"/>
          <w:szCs w:val="20"/>
        </w:rPr>
        <w:t xml:space="preserve">3.2 Análisis de la Situación </w:t>
      </w:r>
      <w:r w:rsidR="000A3CC5" w:rsidRPr="00CB6812">
        <w:rPr>
          <w:rFonts w:ascii="Times New Roman" w:hAnsi="Times New Roman" w:cs="Times New Roman"/>
          <w:b/>
          <w:sz w:val="20"/>
          <w:szCs w:val="20"/>
        </w:rPr>
        <w:t>Actual</w:t>
      </w:r>
    </w:p>
    <w:p w:rsidR="00891852" w:rsidRDefault="00175306" w:rsidP="00DD40D9">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rsidR="00175306" w:rsidRDefault="00175306" w:rsidP="00DD40D9">
      <w:pPr>
        <w:spacing w:after="0" w:line="240" w:lineRule="auto"/>
        <w:rPr>
          <w:rFonts w:ascii="Times New Roman" w:hAnsi="Times New Roman" w:cs="Times New Roman"/>
          <w:sz w:val="20"/>
          <w:szCs w:val="20"/>
        </w:rPr>
      </w:pPr>
      <w:r w:rsidRPr="00175306">
        <w:rPr>
          <w:rFonts w:ascii="Times New Roman" w:hAnsi="Times New Roman" w:cs="Times New Roman"/>
          <w:sz w:val="20"/>
          <w:szCs w:val="20"/>
        </w:rPr>
        <w:t>P</w:t>
      </w:r>
      <w:r>
        <w:rPr>
          <w:rFonts w:ascii="Times New Roman" w:hAnsi="Times New Roman" w:cs="Times New Roman"/>
          <w:sz w:val="20"/>
          <w:szCs w:val="20"/>
        </w:rPr>
        <w:t>ara describir de una mejor forma la situación actual de la empresa, se procede a valorar los niveles de ventas registrados, la participación del mercado y a valorar los problemas encontrados durante la etapa de diagnóstico.</w:t>
      </w:r>
    </w:p>
    <w:p w:rsidR="00175306" w:rsidRDefault="00175306" w:rsidP="00DD40D9">
      <w:pPr>
        <w:spacing w:after="0" w:line="240" w:lineRule="auto"/>
        <w:rPr>
          <w:rFonts w:ascii="Times New Roman" w:hAnsi="Times New Roman" w:cs="Times New Roman"/>
          <w:sz w:val="20"/>
          <w:szCs w:val="20"/>
        </w:rPr>
      </w:pPr>
    </w:p>
    <w:p w:rsidR="000A3CC5" w:rsidRPr="00CB6812" w:rsidRDefault="000A3CC5" w:rsidP="00DD40D9">
      <w:pPr>
        <w:spacing w:after="0" w:line="240" w:lineRule="auto"/>
        <w:rPr>
          <w:rFonts w:ascii="Times New Roman" w:hAnsi="Times New Roman" w:cs="Times New Roman"/>
          <w:sz w:val="20"/>
          <w:szCs w:val="20"/>
        </w:rPr>
      </w:pPr>
      <w:r w:rsidRPr="00CB6812">
        <w:rPr>
          <w:rFonts w:ascii="Times New Roman" w:hAnsi="Times New Roman" w:cs="Times New Roman"/>
          <w:noProof/>
          <w:sz w:val="20"/>
          <w:szCs w:val="20"/>
          <w:lang w:eastAsia="es-ES"/>
        </w:rPr>
        <w:drawing>
          <wp:inline distT="0" distB="0" distL="0" distR="0">
            <wp:extent cx="2876550" cy="2305050"/>
            <wp:effectExtent l="19050" t="0" r="0"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877203" cy="2305573"/>
                    </a:xfrm>
                    <a:prstGeom prst="rect">
                      <a:avLst/>
                    </a:prstGeom>
                    <a:noFill/>
                    <a:ln w="9525">
                      <a:noFill/>
                      <a:miter lim="800000"/>
                      <a:headEnd/>
                      <a:tailEnd/>
                    </a:ln>
                  </pic:spPr>
                </pic:pic>
              </a:graphicData>
            </a:graphic>
          </wp:inline>
        </w:drawing>
      </w:r>
    </w:p>
    <w:p w:rsidR="000A3CC5" w:rsidRPr="00891852" w:rsidRDefault="00891852" w:rsidP="00891852">
      <w:pPr>
        <w:spacing w:line="240" w:lineRule="auto"/>
        <w:jc w:val="center"/>
        <w:rPr>
          <w:rFonts w:ascii="Times New Roman" w:hAnsi="Times New Roman" w:cs="Times New Roman"/>
          <w:b/>
          <w:sz w:val="16"/>
          <w:szCs w:val="20"/>
        </w:rPr>
      </w:pPr>
      <w:r w:rsidRPr="00891852">
        <w:rPr>
          <w:rFonts w:ascii="Times New Roman" w:hAnsi="Times New Roman" w:cs="Times New Roman"/>
          <w:b/>
          <w:sz w:val="16"/>
          <w:szCs w:val="20"/>
        </w:rPr>
        <w:t xml:space="preserve">Reporte de </w:t>
      </w:r>
      <w:r w:rsidR="000A3CC5" w:rsidRPr="00891852">
        <w:rPr>
          <w:rFonts w:ascii="Times New Roman" w:hAnsi="Times New Roman" w:cs="Times New Roman"/>
          <w:b/>
          <w:sz w:val="16"/>
          <w:szCs w:val="20"/>
        </w:rPr>
        <w:t>Ventas 2012</w:t>
      </w:r>
    </w:p>
    <w:p w:rsidR="00CB6812" w:rsidRDefault="00CB6812" w:rsidP="00DD40D9">
      <w:pPr>
        <w:spacing w:after="0" w:line="240" w:lineRule="auto"/>
        <w:rPr>
          <w:rFonts w:ascii="Times New Roman" w:hAnsi="Times New Roman" w:cs="Times New Roman"/>
          <w:b/>
          <w:sz w:val="20"/>
          <w:szCs w:val="20"/>
        </w:rPr>
      </w:pPr>
    </w:p>
    <w:p w:rsidR="00CB6812" w:rsidRDefault="00CB6812" w:rsidP="00DD40D9">
      <w:pPr>
        <w:spacing w:after="0" w:line="240" w:lineRule="auto"/>
        <w:rPr>
          <w:rFonts w:ascii="Times New Roman" w:hAnsi="Times New Roman" w:cs="Times New Roman"/>
          <w:b/>
          <w:sz w:val="20"/>
          <w:szCs w:val="20"/>
        </w:rPr>
      </w:pPr>
    </w:p>
    <w:p w:rsidR="00CB6812" w:rsidRDefault="00CB6812" w:rsidP="00DD40D9">
      <w:pPr>
        <w:spacing w:after="0" w:line="240" w:lineRule="auto"/>
        <w:rPr>
          <w:rFonts w:ascii="Times New Roman" w:hAnsi="Times New Roman" w:cs="Times New Roman"/>
          <w:b/>
          <w:sz w:val="20"/>
          <w:szCs w:val="20"/>
        </w:rPr>
      </w:pPr>
    </w:p>
    <w:p w:rsidR="003A2B4D" w:rsidRDefault="000A3CC5" w:rsidP="00DD40D9">
      <w:pPr>
        <w:spacing w:after="0" w:line="240" w:lineRule="auto"/>
        <w:rPr>
          <w:rFonts w:ascii="Times New Roman" w:hAnsi="Times New Roman" w:cs="Times New Roman"/>
          <w:sz w:val="20"/>
          <w:szCs w:val="20"/>
        </w:rPr>
      </w:pPr>
      <w:r w:rsidRPr="00CB6812">
        <w:rPr>
          <w:rFonts w:ascii="Times New Roman" w:hAnsi="Times New Roman" w:cs="Times New Roman"/>
          <w:noProof/>
          <w:sz w:val="20"/>
          <w:szCs w:val="20"/>
          <w:lang w:eastAsia="es-ES"/>
        </w:rPr>
        <w:drawing>
          <wp:inline distT="0" distB="0" distL="0" distR="0">
            <wp:extent cx="2962275" cy="1950720"/>
            <wp:effectExtent l="19050" t="0" r="9525" b="0"/>
            <wp:docPr id="1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2974373" cy="1958687"/>
                    </a:xfrm>
                    <a:prstGeom prst="rect">
                      <a:avLst/>
                    </a:prstGeom>
                    <a:noFill/>
                    <a:ln w="9525">
                      <a:noFill/>
                      <a:miter lim="800000"/>
                      <a:headEnd/>
                      <a:tailEnd/>
                    </a:ln>
                  </pic:spPr>
                </pic:pic>
              </a:graphicData>
            </a:graphic>
          </wp:inline>
        </w:drawing>
      </w:r>
    </w:p>
    <w:p w:rsidR="00175306" w:rsidRPr="00175306" w:rsidRDefault="00175306" w:rsidP="00175306">
      <w:pPr>
        <w:spacing w:after="0" w:line="240" w:lineRule="auto"/>
        <w:jc w:val="center"/>
        <w:rPr>
          <w:rFonts w:ascii="Times New Roman" w:hAnsi="Times New Roman" w:cs="Times New Roman"/>
          <w:b/>
          <w:sz w:val="16"/>
          <w:szCs w:val="20"/>
        </w:rPr>
      </w:pPr>
      <w:r w:rsidRPr="00175306">
        <w:rPr>
          <w:rFonts w:ascii="Times New Roman" w:hAnsi="Times New Roman" w:cs="Times New Roman"/>
          <w:b/>
          <w:sz w:val="16"/>
          <w:szCs w:val="20"/>
        </w:rPr>
        <w:t>Participación de Mercado</w:t>
      </w:r>
    </w:p>
    <w:p w:rsidR="00175306" w:rsidRPr="00CB6812" w:rsidRDefault="00175306" w:rsidP="00DD40D9">
      <w:pPr>
        <w:spacing w:after="0" w:line="240" w:lineRule="auto"/>
        <w:rPr>
          <w:rFonts w:ascii="Times New Roman" w:hAnsi="Times New Roman" w:cs="Times New Roman"/>
          <w:sz w:val="20"/>
          <w:szCs w:val="20"/>
        </w:rPr>
      </w:pPr>
    </w:p>
    <w:p w:rsidR="000A3CC5" w:rsidRPr="00CB6812" w:rsidRDefault="000A3CC5" w:rsidP="00DD40D9">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A: Batería líder del Mercado</w:t>
      </w:r>
    </w:p>
    <w:p w:rsidR="000A3CC5" w:rsidRPr="00CB6812" w:rsidRDefault="000A3CC5" w:rsidP="00DD40D9">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B: Batería de fabricación nacional</w:t>
      </w:r>
    </w:p>
    <w:p w:rsidR="000A3CC5" w:rsidRPr="00CB6812" w:rsidRDefault="000A3CC5" w:rsidP="00DD40D9">
      <w:pPr>
        <w:spacing w:line="240" w:lineRule="auto"/>
        <w:rPr>
          <w:rFonts w:ascii="Times New Roman" w:hAnsi="Times New Roman" w:cs="Times New Roman"/>
          <w:sz w:val="20"/>
          <w:szCs w:val="20"/>
        </w:rPr>
      </w:pPr>
      <w:r w:rsidRPr="00CB6812">
        <w:rPr>
          <w:rFonts w:ascii="Times New Roman" w:hAnsi="Times New Roman" w:cs="Times New Roman"/>
          <w:sz w:val="20"/>
          <w:szCs w:val="20"/>
        </w:rPr>
        <w:t>C: Batería de la Empresa</w:t>
      </w:r>
    </w:p>
    <w:p w:rsidR="000A3CC5" w:rsidRPr="00CB6812" w:rsidRDefault="000A3CC5" w:rsidP="00DD40D9">
      <w:pPr>
        <w:spacing w:after="0" w:line="240" w:lineRule="auto"/>
        <w:rPr>
          <w:rFonts w:ascii="Times New Roman" w:hAnsi="Times New Roman" w:cs="Times New Roman"/>
          <w:sz w:val="20"/>
          <w:szCs w:val="20"/>
        </w:rPr>
      </w:pPr>
      <w:r w:rsidRPr="00CB6812">
        <w:rPr>
          <w:rFonts w:ascii="Times New Roman" w:hAnsi="Times New Roman" w:cs="Times New Roman"/>
          <w:noProof/>
          <w:sz w:val="20"/>
          <w:szCs w:val="20"/>
          <w:lang w:eastAsia="es-ES"/>
        </w:rPr>
        <w:drawing>
          <wp:inline distT="0" distB="0" distL="0" distR="0">
            <wp:extent cx="2838450" cy="2072596"/>
            <wp:effectExtent l="57150" t="57150" r="57150" b="61004"/>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l="18696"/>
                    <a:stretch>
                      <a:fillRect/>
                    </a:stretch>
                  </pic:blipFill>
                  <pic:spPr bwMode="auto">
                    <a:xfrm>
                      <a:off x="0" y="0"/>
                      <a:ext cx="2840835" cy="2074337"/>
                    </a:xfrm>
                    <a:prstGeom prst="rect">
                      <a:avLst/>
                    </a:prstGeom>
                    <a:noFill/>
                    <a:ln w="50800" cmpd="thickThin">
                      <a:solidFill>
                        <a:schemeClr val="tx1"/>
                      </a:solidFill>
                      <a:miter lim="800000"/>
                      <a:headEnd/>
                      <a:tailEnd/>
                    </a:ln>
                  </pic:spPr>
                </pic:pic>
              </a:graphicData>
            </a:graphic>
          </wp:inline>
        </w:drawing>
      </w:r>
    </w:p>
    <w:p w:rsidR="00175306" w:rsidRPr="00175306" w:rsidRDefault="00175306" w:rsidP="00175306">
      <w:pPr>
        <w:spacing w:after="0" w:line="240" w:lineRule="auto"/>
        <w:jc w:val="center"/>
        <w:rPr>
          <w:rFonts w:ascii="Times New Roman" w:hAnsi="Times New Roman" w:cs="Times New Roman"/>
          <w:b/>
          <w:sz w:val="16"/>
          <w:szCs w:val="20"/>
        </w:rPr>
      </w:pPr>
      <w:r w:rsidRPr="00175306">
        <w:rPr>
          <w:rFonts w:ascii="Times New Roman" w:hAnsi="Times New Roman" w:cs="Times New Roman"/>
          <w:b/>
          <w:sz w:val="16"/>
          <w:szCs w:val="20"/>
        </w:rPr>
        <w:lastRenderedPageBreak/>
        <w:t>Diagrama de Pareto de costo de problemas encontrados</w:t>
      </w:r>
    </w:p>
    <w:p w:rsidR="000A3CC5" w:rsidRPr="00175306" w:rsidRDefault="000A3CC5" w:rsidP="00DD40D9">
      <w:pPr>
        <w:spacing w:line="240" w:lineRule="auto"/>
        <w:rPr>
          <w:rFonts w:ascii="Times New Roman" w:hAnsi="Times New Roman" w:cs="Times New Roman"/>
          <w:szCs w:val="20"/>
        </w:rPr>
      </w:pPr>
    </w:p>
    <w:p w:rsidR="000A3CC5" w:rsidRPr="00CB6812" w:rsidRDefault="00DD40D9" w:rsidP="00DD40D9">
      <w:pPr>
        <w:spacing w:line="240" w:lineRule="auto"/>
        <w:rPr>
          <w:rFonts w:ascii="Times New Roman" w:hAnsi="Times New Roman" w:cs="Times New Roman"/>
          <w:b/>
          <w:sz w:val="20"/>
          <w:szCs w:val="20"/>
        </w:rPr>
      </w:pPr>
      <w:r w:rsidRPr="00CB6812">
        <w:rPr>
          <w:rFonts w:ascii="Times New Roman" w:hAnsi="Times New Roman" w:cs="Times New Roman"/>
          <w:b/>
          <w:sz w:val="20"/>
          <w:szCs w:val="20"/>
        </w:rPr>
        <w:t>4.- PLANIFICACIÓN ESTRATÉGICA</w:t>
      </w:r>
    </w:p>
    <w:p w:rsidR="001A2F42" w:rsidRPr="00CB6812" w:rsidRDefault="001A2F42" w:rsidP="001A2F42">
      <w:pPr>
        <w:spacing w:after="0" w:line="480" w:lineRule="auto"/>
        <w:rPr>
          <w:rFonts w:ascii="Times New Roman" w:hAnsi="Times New Roman" w:cs="Times New Roman"/>
          <w:sz w:val="20"/>
          <w:szCs w:val="20"/>
        </w:rPr>
      </w:pPr>
      <w:r w:rsidRPr="00CB6812">
        <w:rPr>
          <w:rFonts w:ascii="Times New Roman" w:hAnsi="Times New Roman" w:cs="Times New Roman"/>
          <w:sz w:val="20"/>
          <w:szCs w:val="20"/>
        </w:rPr>
        <w:t>El equipo líder se conforma por:</w:t>
      </w:r>
    </w:p>
    <w:p w:rsidR="001A2F42" w:rsidRPr="00CB6812" w:rsidRDefault="001A2F42" w:rsidP="001A2F42">
      <w:pPr>
        <w:numPr>
          <w:ilvl w:val="2"/>
          <w:numId w:val="1"/>
        </w:numPr>
        <w:tabs>
          <w:tab w:val="clear" w:pos="2160"/>
        </w:tabs>
        <w:spacing w:after="0" w:line="240" w:lineRule="auto"/>
        <w:ind w:left="0" w:firstLine="0"/>
        <w:rPr>
          <w:rFonts w:ascii="Times New Roman" w:hAnsi="Times New Roman" w:cs="Times New Roman"/>
          <w:sz w:val="20"/>
          <w:szCs w:val="20"/>
        </w:rPr>
      </w:pPr>
      <w:r w:rsidRPr="00CB6812">
        <w:rPr>
          <w:rFonts w:ascii="Times New Roman" w:hAnsi="Times New Roman" w:cs="Times New Roman"/>
          <w:sz w:val="20"/>
          <w:szCs w:val="20"/>
        </w:rPr>
        <w:t>Gerente General</w:t>
      </w:r>
    </w:p>
    <w:p w:rsidR="001A2F42" w:rsidRPr="00CB6812" w:rsidRDefault="001A2F42" w:rsidP="001A2F42">
      <w:pPr>
        <w:numPr>
          <w:ilvl w:val="2"/>
          <w:numId w:val="1"/>
        </w:numPr>
        <w:tabs>
          <w:tab w:val="clear" w:pos="2160"/>
        </w:tabs>
        <w:spacing w:after="0" w:line="240" w:lineRule="auto"/>
        <w:ind w:left="0" w:firstLine="0"/>
        <w:rPr>
          <w:rFonts w:ascii="Times New Roman" w:hAnsi="Times New Roman" w:cs="Times New Roman"/>
          <w:sz w:val="20"/>
          <w:szCs w:val="20"/>
        </w:rPr>
      </w:pPr>
      <w:r w:rsidRPr="00CB6812">
        <w:rPr>
          <w:rFonts w:ascii="Times New Roman" w:hAnsi="Times New Roman" w:cs="Times New Roman"/>
          <w:sz w:val="20"/>
          <w:szCs w:val="20"/>
        </w:rPr>
        <w:t>Gerente Comercial</w:t>
      </w:r>
    </w:p>
    <w:p w:rsidR="001A2F42" w:rsidRPr="00CB6812" w:rsidRDefault="001A2F42" w:rsidP="001A2F42">
      <w:pPr>
        <w:numPr>
          <w:ilvl w:val="2"/>
          <w:numId w:val="1"/>
        </w:numPr>
        <w:tabs>
          <w:tab w:val="clear" w:pos="2160"/>
        </w:tabs>
        <w:spacing w:after="0" w:line="240" w:lineRule="auto"/>
        <w:ind w:left="0" w:firstLine="0"/>
        <w:rPr>
          <w:rFonts w:ascii="Times New Roman" w:hAnsi="Times New Roman" w:cs="Times New Roman"/>
          <w:sz w:val="20"/>
          <w:szCs w:val="20"/>
        </w:rPr>
      </w:pPr>
      <w:r w:rsidRPr="00CB6812">
        <w:rPr>
          <w:rFonts w:ascii="Times New Roman" w:hAnsi="Times New Roman" w:cs="Times New Roman"/>
          <w:sz w:val="20"/>
          <w:szCs w:val="20"/>
        </w:rPr>
        <w:t>Gerente de Línea de Baterías</w:t>
      </w:r>
    </w:p>
    <w:p w:rsidR="001A2F42" w:rsidRPr="00CB6812" w:rsidRDefault="001A2F42" w:rsidP="001A2F42">
      <w:pPr>
        <w:numPr>
          <w:ilvl w:val="2"/>
          <w:numId w:val="1"/>
        </w:numPr>
        <w:tabs>
          <w:tab w:val="clear" w:pos="2160"/>
        </w:tabs>
        <w:spacing w:line="240" w:lineRule="auto"/>
        <w:ind w:left="0" w:firstLine="0"/>
        <w:jc w:val="left"/>
        <w:rPr>
          <w:rFonts w:ascii="Times New Roman" w:hAnsi="Times New Roman" w:cs="Times New Roman"/>
          <w:sz w:val="20"/>
          <w:szCs w:val="20"/>
        </w:rPr>
      </w:pPr>
      <w:r w:rsidRPr="00CB6812">
        <w:rPr>
          <w:rFonts w:ascii="Times New Roman" w:hAnsi="Times New Roman" w:cs="Times New Roman"/>
          <w:sz w:val="20"/>
          <w:szCs w:val="20"/>
        </w:rPr>
        <w:t>Rafael Montenegro</w:t>
      </w:r>
    </w:p>
    <w:p w:rsidR="001A2F42" w:rsidRPr="00CB6812" w:rsidRDefault="004E1832" w:rsidP="001A2F42">
      <w:pPr>
        <w:spacing w:line="360" w:lineRule="auto"/>
        <w:rPr>
          <w:rFonts w:ascii="Times New Roman" w:hAnsi="Times New Roman" w:cs="Times New Roman"/>
          <w:b/>
          <w:sz w:val="20"/>
          <w:szCs w:val="20"/>
        </w:rPr>
      </w:pPr>
      <w:r w:rsidRPr="00CB6812">
        <w:rPr>
          <w:rFonts w:ascii="Times New Roman" w:hAnsi="Times New Roman" w:cs="Times New Roman"/>
          <w:b/>
          <w:sz w:val="20"/>
          <w:szCs w:val="20"/>
        </w:rPr>
        <w:t xml:space="preserve">4.1 </w:t>
      </w:r>
      <w:r w:rsidR="001A2F42" w:rsidRPr="00CB6812">
        <w:rPr>
          <w:rFonts w:ascii="Times New Roman" w:hAnsi="Times New Roman" w:cs="Times New Roman"/>
          <w:b/>
          <w:sz w:val="20"/>
          <w:szCs w:val="20"/>
        </w:rPr>
        <w:t>Análisis FODA</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FORTALEZAS.</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La empresa cuenta con una infraestructura y la logística necesaria para la distribución de productos automotrices desde el 2003.</w:t>
      </w:r>
    </w:p>
    <w:p w:rsidR="001A2F42" w:rsidRPr="00CB6812" w:rsidRDefault="00441655"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 xml:space="preserve">Importa baterías de alto nivel </w:t>
      </w:r>
      <w:proofErr w:type="spellStart"/>
      <w:r w:rsidR="001A2F42" w:rsidRPr="00CB6812">
        <w:rPr>
          <w:rFonts w:ascii="Times New Roman" w:hAnsi="Times New Roman" w:cs="Times New Roman"/>
          <w:sz w:val="20"/>
          <w:szCs w:val="20"/>
        </w:rPr>
        <w:t>tecnolog</w:t>
      </w:r>
      <w:r w:rsidRPr="00CB6812">
        <w:rPr>
          <w:rFonts w:ascii="Times New Roman" w:hAnsi="Times New Roman" w:cs="Times New Roman"/>
          <w:sz w:val="20"/>
          <w:szCs w:val="20"/>
        </w:rPr>
        <w:t>ico</w:t>
      </w:r>
      <w:proofErr w:type="spellEnd"/>
      <w:r w:rsidR="001A2F42" w:rsidRPr="00CB6812">
        <w:rPr>
          <w:rFonts w:ascii="Times New Roman" w:hAnsi="Times New Roman" w:cs="Times New Roman"/>
          <w:sz w:val="20"/>
          <w:szCs w:val="20"/>
        </w:rPr>
        <w:t xml:space="preserve"> con un bajo costo de importación.</w:t>
      </w:r>
    </w:p>
    <w:p w:rsidR="001A2F42" w:rsidRPr="00CB6812" w:rsidRDefault="00441655"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Instalar una fábrica demanda altos recursos</w:t>
      </w:r>
      <w:r w:rsidR="001A2F42" w:rsidRPr="00CB6812">
        <w:rPr>
          <w:rFonts w:ascii="Times New Roman" w:hAnsi="Times New Roman" w:cs="Times New Roman"/>
          <w:sz w:val="20"/>
          <w:szCs w:val="20"/>
        </w:rPr>
        <w:t>.</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 xml:space="preserve">La empresa </w:t>
      </w:r>
      <w:r w:rsidR="00441655" w:rsidRPr="00CB6812">
        <w:rPr>
          <w:rFonts w:ascii="Times New Roman" w:hAnsi="Times New Roman" w:cs="Times New Roman"/>
          <w:sz w:val="20"/>
          <w:szCs w:val="20"/>
        </w:rPr>
        <w:t xml:space="preserve">tiene </w:t>
      </w:r>
      <w:r w:rsidRPr="00CB6812">
        <w:rPr>
          <w:rFonts w:ascii="Times New Roman" w:hAnsi="Times New Roman" w:cs="Times New Roman"/>
          <w:sz w:val="20"/>
          <w:szCs w:val="20"/>
        </w:rPr>
        <w:t>cobertura a nivel nacional.</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DEBILIDADES</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Proveedor único del producto.</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Elevado índice de desconocimiento de marca en el mercado.</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Tiempos de despacho elevados a la sierra.</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 xml:space="preserve">El índice de rotación </w:t>
      </w:r>
      <w:r w:rsidR="00DE4042" w:rsidRPr="00CB6812">
        <w:rPr>
          <w:rFonts w:ascii="Times New Roman" w:hAnsi="Times New Roman" w:cs="Times New Roman"/>
          <w:sz w:val="20"/>
          <w:szCs w:val="20"/>
        </w:rPr>
        <w:t xml:space="preserve">laboral </w:t>
      </w:r>
      <w:r w:rsidRPr="00CB6812">
        <w:rPr>
          <w:rFonts w:ascii="Times New Roman" w:hAnsi="Times New Roman" w:cs="Times New Roman"/>
          <w:sz w:val="20"/>
          <w:szCs w:val="20"/>
        </w:rPr>
        <w:t>es elevado.</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OPORTUNIDADES</w:t>
      </w:r>
    </w:p>
    <w:p w:rsidR="00DE4042" w:rsidRPr="00CB6812" w:rsidRDefault="00DE40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C</w:t>
      </w:r>
      <w:r w:rsidR="001A2F42" w:rsidRPr="00CB6812">
        <w:rPr>
          <w:rFonts w:ascii="Times New Roman" w:hAnsi="Times New Roman" w:cs="Times New Roman"/>
          <w:sz w:val="20"/>
          <w:szCs w:val="20"/>
        </w:rPr>
        <w:t>recimiento del mercado potencial</w:t>
      </w:r>
      <w:r w:rsidRPr="00CB6812">
        <w:rPr>
          <w:rFonts w:ascii="Times New Roman" w:hAnsi="Times New Roman" w:cs="Times New Roman"/>
          <w:sz w:val="20"/>
          <w:szCs w:val="20"/>
        </w:rPr>
        <w:t>.</w:t>
      </w:r>
      <w:r w:rsidR="001A2F42" w:rsidRPr="00CB6812">
        <w:rPr>
          <w:rFonts w:ascii="Times New Roman" w:hAnsi="Times New Roman" w:cs="Times New Roman"/>
          <w:sz w:val="20"/>
          <w:szCs w:val="20"/>
        </w:rPr>
        <w:t xml:space="preserve"> </w:t>
      </w:r>
    </w:p>
    <w:p w:rsidR="001A2F42" w:rsidRPr="00CB6812" w:rsidRDefault="00DE40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G</w:t>
      </w:r>
      <w:r w:rsidR="001A2F42" w:rsidRPr="00CB6812">
        <w:rPr>
          <w:rFonts w:ascii="Times New Roman" w:hAnsi="Times New Roman" w:cs="Times New Roman"/>
          <w:sz w:val="20"/>
          <w:szCs w:val="20"/>
        </w:rPr>
        <w:t xml:space="preserve">arantía </w:t>
      </w:r>
      <w:r w:rsidRPr="00CB6812">
        <w:rPr>
          <w:rFonts w:ascii="Times New Roman" w:hAnsi="Times New Roman" w:cs="Times New Roman"/>
          <w:sz w:val="20"/>
          <w:szCs w:val="20"/>
        </w:rPr>
        <w:t xml:space="preserve">ofrecida es mayor a </w:t>
      </w:r>
      <w:r w:rsidR="001A2F42" w:rsidRPr="00CB6812">
        <w:rPr>
          <w:rFonts w:ascii="Times New Roman" w:hAnsi="Times New Roman" w:cs="Times New Roman"/>
          <w:sz w:val="20"/>
          <w:szCs w:val="20"/>
        </w:rPr>
        <w:t>la marca líder del mercado.</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El producto ofrecido por la empresa se ajusta mejor al mayor requerimiento de amperaje de los vehículos nuevos.</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Existen negociaciones con ensambladoras a nivel nacional  para certificar la batería que ofrece la empresa objeto de estudio como producto genuino para la línea de ensamblaje.</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AMENAZAS.</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Bajo nivel de fidelidad de los clientes.</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Ingreso de nuevos competidores bajo la modalidad de importación y distribución, similar a la que maneja  la empresa.</w:t>
      </w:r>
    </w:p>
    <w:p w:rsidR="001A2F42" w:rsidRPr="00CB6812" w:rsidRDefault="001A2F42" w:rsidP="001A2F4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Sensibilidad y variabilidad del precio del producto pues el mismo se relaciona directamente con el precio internacional del plomo.</w:t>
      </w:r>
    </w:p>
    <w:p w:rsidR="001A2F42" w:rsidRPr="00CB6812" w:rsidRDefault="001A2F42" w:rsidP="001A2F42">
      <w:pPr>
        <w:spacing w:after="0" w:line="240" w:lineRule="auto"/>
        <w:rPr>
          <w:rFonts w:ascii="Times New Roman" w:hAnsi="Times New Roman" w:cs="Times New Roman"/>
          <w:b/>
          <w:sz w:val="20"/>
          <w:szCs w:val="20"/>
        </w:rPr>
      </w:pPr>
    </w:p>
    <w:p w:rsidR="001A2F42" w:rsidRPr="00CB6812" w:rsidRDefault="004E1832" w:rsidP="001A2F42">
      <w:pPr>
        <w:spacing w:after="0" w:line="240" w:lineRule="auto"/>
        <w:rPr>
          <w:rFonts w:ascii="Times New Roman" w:hAnsi="Times New Roman" w:cs="Times New Roman"/>
          <w:b/>
          <w:sz w:val="20"/>
          <w:szCs w:val="20"/>
        </w:rPr>
      </w:pPr>
      <w:r w:rsidRPr="00CB6812">
        <w:rPr>
          <w:rFonts w:ascii="Times New Roman" w:hAnsi="Times New Roman" w:cs="Times New Roman"/>
          <w:b/>
          <w:sz w:val="20"/>
          <w:szCs w:val="20"/>
        </w:rPr>
        <w:t>4.2 Análisis PEST</w:t>
      </w:r>
    </w:p>
    <w:p w:rsidR="004E1832" w:rsidRPr="00CB6812" w:rsidRDefault="004E1832" w:rsidP="001A2F42">
      <w:pPr>
        <w:spacing w:after="0" w:line="240" w:lineRule="auto"/>
        <w:rPr>
          <w:rFonts w:ascii="Times New Roman" w:hAnsi="Times New Roman" w:cs="Times New Roman"/>
          <w:sz w:val="20"/>
          <w:szCs w:val="20"/>
        </w:rPr>
      </w:pPr>
    </w:p>
    <w:p w:rsidR="004E1832" w:rsidRPr="00CB6812" w:rsidRDefault="004E1832" w:rsidP="004E1832">
      <w:pPr>
        <w:spacing w:after="0" w:line="240" w:lineRule="auto"/>
        <w:rPr>
          <w:rFonts w:ascii="Times New Roman" w:hAnsi="Times New Roman" w:cs="Times New Roman"/>
          <w:b/>
          <w:sz w:val="20"/>
          <w:szCs w:val="20"/>
        </w:rPr>
      </w:pPr>
      <w:r w:rsidRPr="00CB6812">
        <w:rPr>
          <w:rFonts w:ascii="Times New Roman" w:hAnsi="Times New Roman" w:cs="Times New Roman"/>
          <w:b/>
          <w:sz w:val="20"/>
          <w:szCs w:val="20"/>
        </w:rPr>
        <w:t>Pronóstico Tecnológico</w:t>
      </w:r>
    </w:p>
    <w:p w:rsidR="004E1832" w:rsidRPr="00CB6812" w:rsidRDefault="004E1832" w:rsidP="004E1832">
      <w:pPr>
        <w:spacing w:after="0" w:line="240" w:lineRule="auto"/>
        <w:rPr>
          <w:rFonts w:ascii="Times New Roman" w:hAnsi="Times New Roman" w:cs="Times New Roman"/>
          <w:b/>
          <w:sz w:val="20"/>
          <w:szCs w:val="20"/>
        </w:rPr>
      </w:pPr>
      <w:r w:rsidRPr="00CB6812">
        <w:rPr>
          <w:rFonts w:ascii="Times New Roman" w:hAnsi="Times New Roman" w:cs="Times New Roman"/>
          <w:b/>
          <w:sz w:val="20"/>
          <w:szCs w:val="20"/>
        </w:rPr>
        <w:t>Realizado por el Jefe de Sistemas</w:t>
      </w:r>
    </w:p>
    <w:p w:rsidR="004E1832" w:rsidRPr="00CB6812" w:rsidRDefault="004E1832" w:rsidP="004E183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T1: Internet</w:t>
      </w:r>
    </w:p>
    <w:p w:rsidR="004E1832" w:rsidRPr="00CB6812" w:rsidRDefault="004E1832" w:rsidP="004E183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T2: Nuevas tecnologías para fabricación de baterías</w:t>
      </w:r>
    </w:p>
    <w:p w:rsidR="004E1832" w:rsidRPr="00CB6812" w:rsidRDefault="004E1832" w:rsidP="004E183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T3: Delitos Informáticos</w:t>
      </w:r>
    </w:p>
    <w:p w:rsidR="004E1832" w:rsidRPr="00CB6812" w:rsidRDefault="004E1832" w:rsidP="004E1832">
      <w:pPr>
        <w:spacing w:after="0" w:line="240" w:lineRule="auto"/>
        <w:rPr>
          <w:rFonts w:ascii="Times New Roman" w:hAnsi="Times New Roman" w:cs="Times New Roman"/>
          <w:b/>
          <w:sz w:val="20"/>
          <w:szCs w:val="20"/>
        </w:rPr>
      </w:pPr>
      <w:r w:rsidRPr="00CB6812">
        <w:rPr>
          <w:rFonts w:ascii="Times New Roman" w:hAnsi="Times New Roman" w:cs="Times New Roman"/>
          <w:b/>
          <w:sz w:val="20"/>
          <w:szCs w:val="20"/>
        </w:rPr>
        <w:t>Pronóstico Socio –Cultural</w:t>
      </w:r>
    </w:p>
    <w:p w:rsidR="004E1832" w:rsidRPr="00CB6812" w:rsidRDefault="004E1832" w:rsidP="004E1832">
      <w:pPr>
        <w:spacing w:after="0" w:line="240" w:lineRule="auto"/>
        <w:rPr>
          <w:rFonts w:ascii="Times New Roman" w:hAnsi="Times New Roman" w:cs="Times New Roman"/>
          <w:b/>
          <w:sz w:val="20"/>
          <w:szCs w:val="20"/>
        </w:rPr>
      </w:pPr>
      <w:r w:rsidRPr="00CB6812">
        <w:rPr>
          <w:rFonts w:ascii="Times New Roman" w:hAnsi="Times New Roman" w:cs="Times New Roman"/>
          <w:b/>
          <w:sz w:val="20"/>
          <w:szCs w:val="20"/>
        </w:rPr>
        <w:t>Realizado por el Gerente General</w:t>
      </w:r>
    </w:p>
    <w:p w:rsidR="004E1832" w:rsidRPr="00CB6812" w:rsidRDefault="004E1832" w:rsidP="004E183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S1: Incremento de la mano de obra</w:t>
      </w:r>
    </w:p>
    <w:p w:rsidR="004E1832" w:rsidRPr="00CB6812" w:rsidRDefault="004E1832" w:rsidP="004E183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S2: Cumplimiento de los derechos del trabajador</w:t>
      </w:r>
    </w:p>
    <w:p w:rsidR="004E1832" w:rsidRPr="00CB6812" w:rsidRDefault="004E1832" w:rsidP="004E1832">
      <w:pPr>
        <w:spacing w:after="0" w:line="240" w:lineRule="auto"/>
        <w:rPr>
          <w:rFonts w:ascii="Times New Roman" w:hAnsi="Times New Roman" w:cs="Times New Roman"/>
          <w:sz w:val="20"/>
          <w:szCs w:val="20"/>
        </w:rPr>
      </w:pPr>
      <w:r w:rsidRPr="00CB6812">
        <w:rPr>
          <w:rFonts w:ascii="Times New Roman" w:hAnsi="Times New Roman" w:cs="Times New Roman"/>
          <w:sz w:val="20"/>
          <w:szCs w:val="20"/>
        </w:rPr>
        <w:t>S3: Nuevas exigencias y necesidades de los clientes</w:t>
      </w:r>
    </w:p>
    <w:p w:rsidR="00594B8B" w:rsidRDefault="00594B8B" w:rsidP="004E1832">
      <w:pPr>
        <w:spacing w:after="0" w:line="240" w:lineRule="auto"/>
        <w:rPr>
          <w:rFonts w:ascii="Times New Roman" w:hAnsi="Times New Roman" w:cs="Times New Roman"/>
          <w:b/>
          <w:sz w:val="20"/>
          <w:szCs w:val="20"/>
        </w:rPr>
      </w:pPr>
    </w:p>
    <w:p w:rsidR="00594B8B" w:rsidRDefault="00594B8B" w:rsidP="004E1832">
      <w:pPr>
        <w:spacing w:after="0" w:line="240" w:lineRule="auto"/>
        <w:rPr>
          <w:rFonts w:ascii="Times New Roman" w:hAnsi="Times New Roman" w:cs="Times New Roman"/>
          <w:b/>
          <w:sz w:val="20"/>
          <w:szCs w:val="20"/>
        </w:rPr>
      </w:pPr>
    </w:p>
    <w:p w:rsidR="004E1832" w:rsidRPr="00CB6812" w:rsidRDefault="004E1832" w:rsidP="004E1832">
      <w:pPr>
        <w:spacing w:after="0" w:line="240" w:lineRule="auto"/>
        <w:rPr>
          <w:rFonts w:ascii="Times New Roman" w:hAnsi="Times New Roman" w:cs="Times New Roman"/>
          <w:b/>
          <w:sz w:val="20"/>
          <w:szCs w:val="20"/>
        </w:rPr>
      </w:pPr>
      <w:r w:rsidRPr="00CB6812">
        <w:rPr>
          <w:rFonts w:ascii="Times New Roman" w:hAnsi="Times New Roman" w:cs="Times New Roman"/>
          <w:b/>
          <w:sz w:val="20"/>
          <w:szCs w:val="20"/>
        </w:rPr>
        <w:lastRenderedPageBreak/>
        <w:t>Pronóstico Político</w:t>
      </w:r>
    </w:p>
    <w:p w:rsidR="004E1832" w:rsidRPr="00CB6812" w:rsidRDefault="004E1832" w:rsidP="004E1832">
      <w:pPr>
        <w:spacing w:after="0" w:line="240" w:lineRule="auto"/>
        <w:rPr>
          <w:rFonts w:ascii="Times New Roman" w:hAnsi="Times New Roman" w:cs="Times New Roman"/>
          <w:b/>
          <w:sz w:val="20"/>
          <w:szCs w:val="20"/>
        </w:rPr>
      </w:pPr>
      <w:r w:rsidRPr="00CB6812">
        <w:rPr>
          <w:rFonts w:ascii="Times New Roman" w:hAnsi="Times New Roman" w:cs="Times New Roman"/>
          <w:b/>
          <w:sz w:val="20"/>
          <w:szCs w:val="20"/>
        </w:rPr>
        <w:t>Realizado por la Gerencia General</w:t>
      </w:r>
    </w:p>
    <w:p w:rsidR="004E1832" w:rsidRPr="00CB6812" w:rsidRDefault="004E1832" w:rsidP="004E1832">
      <w:pPr>
        <w:tabs>
          <w:tab w:val="left" w:pos="4350"/>
        </w:tabs>
        <w:spacing w:after="0" w:line="240" w:lineRule="auto"/>
        <w:rPr>
          <w:rFonts w:ascii="Times New Roman" w:hAnsi="Times New Roman" w:cs="Times New Roman"/>
          <w:sz w:val="20"/>
          <w:szCs w:val="20"/>
        </w:rPr>
      </w:pPr>
      <w:r w:rsidRPr="00CB6812">
        <w:rPr>
          <w:rFonts w:ascii="Times New Roman" w:hAnsi="Times New Roman" w:cs="Times New Roman"/>
          <w:sz w:val="20"/>
          <w:szCs w:val="20"/>
        </w:rPr>
        <w:t>P1: Nuevas Reformas Tributarias</w:t>
      </w:r>
    </w:p>
    <w:p w:rsidR="004E1832" w:rsidRPr="00CB6812" w:rsidRDefault="004E1832" w:rsidP="004E1832">
      <w:pPr>
        <w:tabs>
          <w:tab w:val="left" w:pos="4350"/>
        </w:tabs>
        <w:spacing w:after="0" w:line="240" w:lineRule="auto"/>
        <w:rPr>
          <w:rFonts w:ascii="Times New Roman" w:hAnsi="Times New Roman" w:cs="Times New Roman"/>
          <w:sz w:val="20"/>
          <w:szCs w:val="20"/>
        </w:rPr>
      </w:pPr>
      <w:r w:rsidRPr="00CB6812">
        <w:rPr>
          <w:rFonts w:ascii="Times New Roman" w:hAnsi="Times New Roman" w:cs="Times New Roman"/>
          <w:sz w:val="20"/>
          <w:szCs w:val="20"/>
        </w:rPr>
        <w:t>P2: Actualización de Regulaciones y leyes de Importación</w:t>
      </w:r>
    </w:p>
    <w:p w:rsidR="004E1832" w:rsidRPr="00CB6812" w:rsidRDefault="004E1832" w:rsidP="004E1832">
      <w:pPr>
        <w:tabs>
          <w:tab w:val="left" w:pos="4350"/>
        </w:tabs>
        <w:spacing w:after="0" w:line="240" w:lineRule="auto"/>
        <w:rPr>
          <w:rFonts w:ascii="Times New Roman" w:hAnsi="Times New Roman" w:cs="Times New Roman"/>
          <w:sz w:val="20"/>
          <w:szCs w:val="20"/>
        </w:rPr>
      </w:pPr>
      <w:r w:rsidRPr="00CB6812">
        <w:rPr>
          <w:rFonts w:ascii="Times New Roman" w:hAnsi="Times New Roman" w:cs="Times New Roman"/>
          <w:sz w:val="20"/>
          <w:szCs w:val="20"/>
        </w:rPr>
        <w:t>P3: Relaciones comerciales con Colombia</w:t>
      </w:r>
    </w:p>
    <w:p w:rsidR="004E1832" w:rsidRPr="00CB6812" w:rsidRDefault="004E1832" w:rsidP="004E1832">
      <w:pPr>
        <w:tabs>
          <w:tab w:val="left" w:pos="4350"/>
        </w:tabs>
        <w:spacing w:after="0" w:line="240" w:lineRule="auto"/>
        <w:rPr>
          <w:rFonts w:ascii="Times New Roman" w:hAnsi="Times New Roman" w:cs="Times New Roman"/>
          <w:b/>
          <w:sz w:val="20"/>
          <w:szCs w:val="20"/>
        </w:rPr>
      </w:pPr>
      <w:r w:rsidRPr="00CB6812">
        <w:rPr>
          <w:rFonts w:ascii="Times New Roman" w:hAnsi="Times New Roman" w:cs="Times New Roman"/>
          <w:b/>
          <w:sz w:val="20"/>
          <w:szCs w:val="20"/>
        </w:rPr>
        <w:t>Pronóstico Económico</w:t>
      </w:r>
    </w:p>
    <w:p w:rsidR="004E1832" w:rsidRPr="00CB6812" w:rsidRDefault="004E1832" w:rsidP="004E1832">
      <w:pPr>
        <w:tabs>
          <w:tab w:val="left" w:pos="4350"/>
        </w:tabs>
        <w:spacing w:after="0" w:line="240" w:lineRule="auto"/>
        <w:rPr>
          <w:rFonts w:ascii="Times New Roman" w:hAnsi="Times New Roman" w:cs="Times New Roman"/>
          <w:b/>
          <w:sz w:val="20"/>
          <w:szCs w:val="20"/>
        </w:rPr>
      </w:pPr>
      <w:r w:rsidRPr="00CB6812">
        <w:rPr>
          <w:rFonts w:ascii="Times New Roman" w:hAnsi="Times New Roman" w:cs="Times New Roman"/>
          <w:b/>
          <w:sz w:val="20"/>
          <w:szCs w:val="20"/>
        </w:rPr>
        <w:t>Realizado por el Gerente Financiero y el de Ventas</w:t>
      </w:r>
    </w:p>
    <w:p w:rsidR="004E1832" w:rsidRPr="00CB6812" w:rsidRDefault="004E1832" w:rsidP="004E1832">
      <w:pPr>
        <w:tabs>
          <w:tab w:val="left" w:pos="4350"/>
        </w:tabs>
        <w:spacing w:after="0" w:line="240" w:lineRule="auto"/>
        <w:rPr>
          <w:rFonts w:ascii="Times New Roman" w:hAnsi="Times New Roman" w:cs="Times New Roman"/>
          <w:sz w:val="20"/>
          <w:szCs w:val="20"/>
        </w:rPr>
      </w:pPr>
      <w:r w:rsidRPr="00CB6812">
        <w:rPr>
          <w:rFonts w:ascii="Times New Roman" w:hAnsi="Times New Roman" w:cs="Times New Roman"/>
          <w:sz w:val="20"/>
          <w:szCs w:val="20"/>
        </w:rPr>
        <w:t>E1: Mercado sensible al precio</w:t>
      </w:r>
    </w:p>
    <w:p w:rsidR="004E1832" w:rsidRPr="00CB6812" w:rsidRDefault="004E1832" w:rsidP="004E1832">
      <w:pPr>
        <w:tabs>
          <w:tab w:val="left" w:pos="4350"/>
        </w:tabs>
        <w:spacing w:after="0" w:line="240" w:lineRule="auto"/>
        <w:rPr>
          <w:rFonts w:ascii="Times New Roman" w:hAnsi="Times New Roman" w:cs="Times New Roman"/>
          <w:sz w:val="20"/>
          <w:szCs w:val="20"/>
        </w:rPr>
      </w:pPr>
      <w:r w:rsidRPr="00CB6812">
        <w:rPr>
          <w:rFonts w:ascii="Times New Roman" w:hAnsi="Times New Roman" w:cs="Times New Roman"/>
          <w:sz w:val="20"/>
          <w:szCs w:val="20"/>
        </w:rPr>
        <w:t>E2: Incrementos de Sueldos anuales</w:t>
      </w:r>
    </w:p>
    <w:p w:rsidR="001A2F42" w:rsidRPr="00CB6812" w:rsidRDefault="004E1832" w:rsidP="004E1832">
      <w:pPr>
        <w:tabs>
          <w:tab w:val="left" w:pos="4350"/>
        </w:tabs>
        <w:spacing w:after="0" w:line="240" w:lineRule="auto"/>
        <w:rPr>
          <w:rFonts w:ascii="Times New Roman" w:hAnsi="Times New Roman" w:cs="Times New Roman"/>
          <w:sz w:val="20"/>
          <w:szCs w:val="20"/>
        </w:rPr>
      </w:pPr>
      <w:r w:rsidRPr="00CB6812">
        <w:rPr>
          <w:rFonts w:ascii="Times New Roman" w:hAnsi="Times New Roman" w:cs="Times New Roman"/>
          <w:sz w:val="20"/>
          <w:szCs w:val="20"/>
        </w:rPr>
        <w:t>E3: Crecimiento de la demanda</w:t>
      </w:r>
    </w:p>
    <w:p w:rsidR="001A2F42" w:rsidRPr="00CB6812" w:rsidRDefault="001A2F42" w:rsidP="004E1832">
      <w:pPr>
        <w:spacing w:after="0" w:line="240" w:lineRule="auto"/>
        <w:rPr>
          <w:rFonts w:ascii="Times New Roman" w:hAnsi="Times New Roman" w:cs="Times New Roman"/>
          <w:sz w:val="20"/>
          <w:szCs w:val="20"/>
        </w:rPr>
      </w:pPr>
    </w:p>
    <w:p w:rsidR="001A2F42" w:rsidRDefault="00C356FF" w:rsidP="004E1832">
      <w:pPr>
        <w:spacing w:after="0" w:line="240" w:lineRule="auto"/>
        <w:rPr>
          <w:rFonts w:ascii="Times New Roman" w:hAnsi="Times New Roman" w:cs="Times New Roman"/>
          <w:b/>
          <w:sz w:val="20"/>
          <w:szCs w:val="20"/>
        </w:rPr>
      </w:pPr>
      <w:r w:rsidRPr="00627BCD">
        <w:rPr>
          <w:rFonts w:ascii="Times New Roman" w:hAnsi="Times New Roman" w:cs="Times New Roman"/>
          <w:b/>
          <w:sz w:val="20"/>
          <w:szCs w:val="20"/>
        </w:rPr>
        <w:t>4.3 Análisis de</w:t>
      </w:r>
      <w:r w:rsidR="00627BCD" w:rsidRPr="00627BCD">
        <w:rPr>
          <w:rFonts w:ascii="Times New Roman" w:hAnsi="Times New Roman" w:cs="Times New Roman"/>
          <w:b/>
          <w:sz w:val="20"/>
          <w:szCs w:val="20"/>
        </w:rPr>
        <w:t xml:space="preserve"> Cadena de Valor</w:t>
      </w:r>
    </w:p>
    <w:p w:rsidR="00891852" w:rsidRDefault="00891852" w:rsidP="004E1832">
      <w:pPr>
        <w:spacing w:after="0" w:line="240" w:lineRule="auto"/>
        <w:rPr>
          <w:rFonts w:ascii="Times New Roman" w:hAnsi="Times New Roman" w:cs="Times New Roman"/>
          <w:b/>
          <w:sz w:val="20"/>
          <w:szCs w:val="20"/>
        </w:rPr>
      </w:pPr>
    </w:p>
    <w:p w:rsidR="00891852" w:rsidRPr="00891852" w:rsidRDefault="00891852" w:rsidP="00891852">
      <w:pPr>
        <w:tabs>
          <w:tab w:val="left" w:pos="4350"/>
        </w:tabs>
        <w:spacing w:after="0" w:line="240" w:lineRule="auto"/>
        <w:rPr>
          <w:rFonts w:ascii="Times New Roman" w:hAnsi="Times New Roman" w:cs="Times New Roman"/>
          <w:sz w:val="20"/>
          <w:szCs w:val="20"/>
        </w:rPr>
      </w:pPr>
      <w:r w:rsidRPr="00891852">
        <w:rPr>
          <w:rFonts w:ascii="Times New Roman" w:hAnsi="Times New Roman" w:cs="Times New Roman"/>
          <w:sz w:val="20"/>
          <w:szCs w:val="20"/>
        </w:rPr>
        <w:t xml:space="preserve">Para diagnosticar cuáles son las capacidades, los valores, conocimientos que posee la empresa objeto de estudio se realiza un análisis a lo largo de la cadena de valor y los otros factores que hacen que esta  sea competitiva, se diferencie de la competencia y se analizan los factores en los cuales se presentan oportunidades de mejora  que permitan alcanzar los objetivos propuestos por la empresa. </w:t>
      </w:r>
    </w:p>
    <w:p w:rsidR="00891852" w:rsidRPr="00627BCD" w:rsidRDefault="00891852" w:rsidP="004E1832">
      <w:pPr>
        <w:spacing w:after="0" w:line="240" w:lineRule="auto"/>
        <w:rPr>
          <w:rFonts w:ascii="Times New Roman" w:hAnsi="Times New Roman" w:cs="Times New Roman"/>
          <w:b/>
          <w:sz w:val="20"/>
          <w:szCs w:val="20"/>
        </w:rPr>
      </w:pPr>
    </w:p>
    <w:p w:rsidR="001A2F42" w:rsidRPr="00CB6812" w:rsidRDefault="001A2F42" w:rsidP="004E1832">
      <w:pPr>
        <w:spacing w:after="0" w:line="240" w:lineRule="auto"/>
        <w:rPr>
          <w:rFonts w:ascii="Times New Roman" w:hAnsi="Times New Roman" w:cs="Times New Roman"/>
          <w:sz w:val="20"/>
          <w:szCs w:val="20"/>
        </w:rPr>
      </w:pPr>
    </w:p>
    <w:p w:rsidR="001A2F42" w:rsidRPr="00CB6812" w:rsidRDefault="001A2F42" w:rsidP="004E1832">
      <w:pPr>
        <w:spacing w:after="0" w:line="240" w:lineRule="auto"/>
        <w:rPr>
          <w:rFonts w:ascii="Times New Roman" w:hAnsi="Times New Roman" w:cs="Times New Roman"/>
          <w:sz w:val="20"/>
          <w:szCs w:val="20"/>
        </w:rPr>
      </w:pPr>
    </w:p>
    <w:p w:rsidR="001A2F42" w:rsidRDefault="00891852" w:rsidP="00891852">
      <w:pPr>
        <w:spacing w:after="0" w:line="240" w:lineRule="auto"/>
        <w:jc w:val="center"/>
        <w:rPr>
          <w:rFonts w:ascii="Times New Roman" w:hAnsi="Times New Roman" w:cs="Times New Roman"/>
          <w:sz w:val="20"/>
          <w:szCs w:val="20"/>
        </w:rPr>
      </w:pPr>
      <w:r w:rsidRPr="00891852">
        <w:rPr>
          <w:noProof/>
          <w:szCs w:val="20"/>
          <w:lang w:eastAsia="es-ES"/>
        </w:rPr>
        <w:drawing>
          <wp:inline distT="0" distB="0" distL="0" distR="0">
            <wp:extent cx="2244090" cy="3620792"/>
            <wp:effectExtent l="19050" t="19050" r="22860" b="17758"/>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19841" t="4506" r="9793"/>
                    <a:stretch>
                      <a:fillRect/>
                    </a:stretch>
                  </pic:blipFill>
                  <pic:spPr bwMode="auto">
                    <a:xfrm>
                      <a:off x="0" y="0"/>
                      <a:ext cx="2244090" cy="3620792"/>
                    </a:xfrm>
                    <a:prstGeom prst="rect">
                      <a:avLst/>
                    </a:prstGeom>
                    <a:noFill/>
                    <a:ln w="12700" cmpd="sng">
                      <a:solidFill>
                        <a:schemeClr val="tx1"/>
                      </a:solidFill>
                      <a:miter lim="800000"/>
                      <a:headEnd/>
                      <a:tailEnd/>
                    </a:ln>
                  </pic:spPr>
                </pic:pic>
              </a:graphicData>
            </a:graphic>
          </wp:inline>
        </w:drawing>
      </w:r>
    </w:p>
    <w:p w:rsidR="00891852" w:rsidRPr="00891852" w:rsidRDefault="00891852" w:rsidP="00891852">
      <w:pPr>
        <w:spacing w:after="0" w:line="240" w:lineRule="auto"/>
        <w:jc w:val="center"/>
        <w:rPr>
          <w:rFonts w:ascii="Times New Roman" w:hAnsi="Times New Roman" w:cs="Times New Roman"/>
          <w:b/>
          <w:sz w:val="16"/>
          <w:szCs w:val="20"/>
        </w:rPr>
      </w:pPr>
      <w:r w:rsidRPr="00891852">
        <w:rPr>
          <w:rFonts w:ascii="Times New Roman" w:hAnsi="Times New Roman" w:cs="Times New Roman"/>
          <w:b/>
          <w:sz w:val="16"/>
          <w:szCs w:val="20"/>
        </w:rPr>
        <w:t xml:space="preserve">Clasificación y valoración de los </w:t>
      </w:r>
    </w:p>
    <w:p w:rsidR="00891852" w:rsidRPr="00891852" w:rsidRDefault="00891852" w:rsidP="00891852">
      <w:pPr>
        <w:spacing w:after="0" w:line="240" w:lineRule="auto"/>
        <w:jc w:val="center"/>
        <w:rPr>
          <w:rFonts w:ascii="Times New Roman" w:hAnsi="Times New Roman" w:cs="Times New Roman"/>
          <w:b/>
          <w:sz w:val="16"/>
          <w:szCs w:val="20"/>
        </w:rPr>
      </w:pPr>
      <w:proofErr w:type="gramStart"/>
      <w:r w:rsidRPr="00891852">
        <w:rPr>
          <w:rFonts w:ascii="Times New Roman" w:hAnsi="Times New Roman" w:cs="Times New Roman"/>
          <w:b/>
          <w:sz w:val="16"/>
          <w:szCs w:val="20"/>
        </w:rPr>
        <w:t>componentes</w:t>
      </w:r>
      <w:proofErr w:type="gramEnd"/>
      <w:r w:rsidRPr="00891852">
        <w:rPr>
          <w:rFonts w:ascii="Times New Roman" w:hAnsi="Times New Roman" w:cs="Times New Roman"/>
          <w:b/>
          <w:sz w:val="16"/>
          <w:szCs w:val="20"/>
        </w:rPr>
        <w:t xml:space="preserve"> de la cadena de valor</w:t>
      </w:r>
    </w:p>
    <w:p w:rsidR="001A2F42" w:rsidRPr="00CB6812" w:rsidRDefault="001A2F42" w:rsidP="004E1832">
      <w:pPr>
        <w:spacing w:after="0" w:line="240" w:lineRule="auto"/>
        <w:rPr>
          <w:rFonts w:ascii="Times New Roman" w:hAnsi="Times New Roman" w:cs="Times New Roman"/>
          <w:sz w:val="20"/>
          <w:szCs w:val="20"/>
        </w:rPr>
      </w:pPr>
    </w:p>
    <w:p w:rsidR="001A2F42" w:rsidRPr="001A31E9" w:rsidRDefault="00891852" w:rsidP="004E1832">
      <w:pPr>
        <w:spacing w:after="0" w:line="240" w:lineRule="auto"/>
        <w:rPr>
          <w:rFonts w:ascii="Times New Roman" w:hAnsi="Times New Roman" w:cs="Times New Roman"/>
          <w:b/>
          <w:sz w:val="20"/>
          <w:szCs w:val="20"/>
        </w:rPr>
      </w:pPr>
      <w:r w:rsidRPr="001A31E9">
        <w:rPr>
          <w:rFonts w:ascii="Times New Roman" w:hAnsi="Times New Roman" w:cs="Times New Roman"/>
          <w:b/>
          <w:sz w:val="20"/>
          <w:szCs w:val="20"/>
        </w:rPr>
        <w:t xml:space="preserve">4.4 Análisis de </w:t>
      </w:r>
      <w:proofErr w:type="spellStart"/>
      <w:r w:rsidRPr="001A31E9">
        <w:rPr>
          <w:rFonts w:ascii="Times New Roman" w:hAnsi="Times New Roman" w:cs="Times New Roman"/>
          <w:b/>
          <w:sz w:val="20"/>
          <w:szCs w:val="20"/>
        </w:rPr>
        <w:t>Porter</w:t>
      </w:r>
      <w:proofErr w:type="spellEnd"/>
    </w:p>
    <w:p w:rsidR="001A2F42" w:rsidRPr="00CB6812" w:rsidRDefault="001A2F42" w:rsidP="004E1832">
      <w:pPr>
        <w:spacing w:after="0" w:line="240" w:lineRule="auto"/>
        <w:rPr>
          <w:rFonts w:ascii="Times New Roman" w:hAnsi="Times New Roman" w:cs="Times New Roman"/>
          <w:sz w:val="20"/>
          <w:szCs w:val="20"/>
        </w:rPr>
      </w:pPr>
    </w:p>
    <w:p w:rsidR="001A2F42" w:rsidRPr="00CB6812" w:rsidRDefault="001A31E9" w:rsidP="004E1832">
      <w:pPr>
        <w:spacing w:after="0" w:line="240" w:lineRule="auto"/>
        <w:rPr>
          <w:rFonts w:ascii="Times New Roman" w:hAnsi="Times New Roman" w:cs="Times New Roman"/>
          <w:sz w:val="20"/>
          <w:szCs w:val="20"/>
        </w:rPr>
      </w:pPr>
      <w:r w:rsidRPr="001A31E9">
        <w:rPr>
          <w:rFonts w:ascii="Times New Roman" w:hAnsi="Times New Roman" w:cs="Times New Roman"/>
          <w:sz w:val="20"/>
          <w:szCs w:val="20"/>
        </w:rPr>
        <w:t xml:space="preserve">Una vez realizado el análisis de Cadena de valor, se procede a realizar el análisis de </w:t>
      </w:r>
      <w:proofErr w:type="spellStart"/>
      <w:r w:rsidRPr="001A31E9">
        <w:rPr>
          <w:rFonts w:ascii="Times New Roman" w:hAnsi="Times New Roman" w:cs="Times New Roman"/>
          <w:sz w:val="20"/>
          <w:szCs w:val="20"/>
        </w:rPr>
        <w:t>Porter</w:t>
      </w:r>
      <w:proofErr w:type="spellEnd"/>
      <w:r w:rsidRPr="001A31E9">
        <w:rPr>
          <w:rFonts w:ascii="Times New Roman" w:hAnsi="Times New Roman" w:cs="Times New Roman"/>
          <w:sz w:val="20"/>
          <w:szCs w:val="20"/>
        </w:rPr>
        <w:t xml:space="preserve"> que permita a los niveles directivos analizar las cinco fuerzas que determinan la rentabilidad a largo plazo de un mercado, para lo cual se identifica para cada una de estas fuerzas, los factores que tienen incidencia en los análisis de rentabilidad a largo plazo de la empresa, ponderando y representando las de mayor impacto.</w:t>
      </w:r>
    </w:p>
    <w:p w:rsidR="001A2F42" w:rsidRDefault="001A31E9" w:rsidP="001A31E9">
      <w:pPr>
        <w:spacing w:after="0" w:line="240" w:lineRule="auto"/>
        <w:jc w:val="center"/>
        <w:rPr>
          <w:rFonts w:ascii="Times New Roman" w:hAnsi="Times New Roman" w:cs="Times New Roman"/>
          <w:b/>
          <w:sz w:val="20"/>
          <w:szCs w:val="20"/>
        </w:rPr>
      </w:pPr>
      <w:r w:rsidRPr="001A31E9">
        <w:rPr>
          <w:b/>
          <w:noProof/>
          <w:sz w:val="20"/>
          <w:szCs w:val="20"/>
          <w:lang w:eastAsia="es-ES"/>
        </w:rPr>
        <w:lastRenderedPageBreak/>
        <w:drawing>
          <wp:inline distT="0" distB="0" distL="0" distR="0">
            <wp:extent cx="2745758" cy="3108960"/>
            <wp:effectExtent l="38100" t="19050" r="16492" b="1524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l="2781" t="19711" r="1987" b="1627"/>
                    <a:stretch>
                      <a:fillRect/>
                    </a:stretch>
                  </pic:blipFill>
                  <pic:spPr bwMode="auto">
                    <a:xfrm>
                      <a:off x="0" y="0"/>
                      <a:ext cx="2739390" cy="3101750"/>
                    </a:xfrm>
                    <a:prstGeom prst="rect">
                      <a:avLst/>
                    </a:prstGeom>
                    <a:noFill/>
                    <a:ln w="12700" cmpd="sng">
                      <a:solidFill>
                        <a:schemeClr val="tx1"/>
                      </a:solidFill>
                      <a:miter lim="800000"/>
                      <a:headEnd/>
                      <a:tailEnd/>
                    </a:ln>
                  </pic:spPr>
                </pic:pic>
              </a:graphicData>
            </a:graphic>
          </wp:inline>
        </w:drawing>
      </w:r>
    </w:p>
    <w:p w:rsidR="001A31E9" w:rsidRDefault="001A31E9" w:rsidP="001A31E9">
      <w:pPr>
        <w:spacing w:after="0" w:line="240" w:lineRule="auto"/>
        <w:jc w:val="center"/>
        <w:rPr>
          <w:rFonts w:ascii="Times New Roman" w:hAnsi="Times New Roman" w:cs="Times New Roman"/>
          <w:b/>
          <w:sz w:val="16"/>
          <w:szCs w:val="16"/>
        </w:rPr>
      </w:pPr>
      <w:r w:rsidRPr="001A31E9">
        <w:rPr>
          <w:rFonts w:ascii="Times New Roman" w:hAnsi="Times New Roman" w:cs="Times New Roman"/>
          <w:b/>
          <w:sz w:val="16"/>
          <w:szCs w:val="16"/>
        </w:rPr>
        <w:t>Análisis del mercado y la competencia</w:t>
      </w:r>
    </w:p>
    <w:p w:rsidR="001A31E9" w:rsidRDefault="001A31E9" w:rsidP="001A31E9">
      <w:pPr>
        <w:spacing w:after="0" w:line="240" w:lineRule="auto"/>
        <w:jc w:val="center"/>
        <w:rPr>
          <w:rFonts w:ascii="Times New Roman" w:hAnsi="Times New Roman" w:cs="Times New Roman"/>
          <w:b/>
          <w:sz w:val="16"/>
          <w:szCs w:val="16"/>
        </w:rPr>
      </w:pPr>
    </w:p>
    <w:p w:rsidR="001A31E9" w:rsidRDefault="001A31E9" w:rsidP="001A31E9">
      <w:pPr>
        <w:spacing w:after="0" w:line="240" w:lineRule="auto"/>
        <w:jc w:val="center"/>
        <w:rPr>
          <w:rFonts w:ascii="Times New Roman" w:hAnsi="Times New Roman" w:cs="Times New Roman"/>
          <w:b/>
          <w:sz w:val="16"/>
          <w:szCs w:val="16"/>
        </w:rPr>
      </w:pPr>
    </w:p>
    <w:p w:rsidR="000B5ECB" w:rsidRDefault="00B2186C" w:rsidP="00B2186C">
      <w:pPr>
        <w:spacing w:after="0" w:line="240" w:lineRule="auto"/>
        <w:rPr>
          <w:rFonts w:ascii="Times New Roman" w:hAnsi="Times New Roman" w:cs="Times New Roman"/>
          <w:b/>
          <w:sz w:val="20"/>
          <w:szCs w:val="24"/>
        </w:rPr>
      </w:pPr>
      <w:r>
        <w:rPr>
          <w:rFonts w:ascii="Times New Roman" w:hAnsi="Times New Roman" w:cs="Times New Roman"/>
          <w:b/>
          <w:sz w:val="20"/>
          <w:szCs w:val="24"/>
        </w:rPr>
        <w:t>4.</w:t>
      </w:r>
      <w:r w:rsidR="00C30A3B">
        <w:rPr>
          <w:rFonts w:ascii="Times New Roman" w:hAnsi="Times New Roman" w:cs="Times New Roman"/>
          <w:b/>
          <w:sz w:val="20"/>
          <w:szCs w:val="24"/>
        </w:rPr>
        <w:t>5</w:t>
      </w:r>
      <w:r>
        <w:rPr>
          <w:rFonts w:ascii="Times New Roman" w:hAnsi="Times New Roman" w:cs="Times New Roman"/>
          <w:b/>
          <w:sz w:val="20"/>
          <w:szCs w:val="24"/>
        </w:rPr>
        <w:t xml:space="preserve"> </w:t>
      </w:r>
      <w:r w:rsidR="000B5ECB" w:rsidRPr="00B2186C">
        <w:rPr>
          <w:rFonts w:ascii="Times New Roman" w:hAnsi="Times New Roman" w:cs="Times New Roman"/>
          <w:b/>
          <w:sz w:val="20"/>
          <w:szCs w:val="24"/>
        </w:rPr>
        <w:t>Establecimiento de la Misión</w:t>
      </w:r>
    </w:p>
    <w:p w:rsidR="00C30A3B" w:rsidRPr="00B2186C" w:rsidRDefault="00C30A3B" w:rsidP="00B2186C">
      <w:pPr>
        <w:spacing w:after="0" w:line="240" w:lineRule="auto"/>
        <w:rPr>
          <w:rFonts w:ascii="Times New Roman" w:hAnsi="Times New Roman" w:cs="Times New Roman"/>
          <w:b/>
          <w:sz w:val="20"/>
          <w:szCs w:val="24"/>
        </w:rPr>
      </w:pPr>
    </w:p>
    <w:p w:rsidR="000B5ECB" w:rsidRPr="000B5ECB" w:rsidRDefault="000B5ECB" w:rsidP="000B5ECB">
      <w:pPr>
        <w:tabs>
          <w:tab w:val="left" w:pos="2410"/>
        </w:tabs>
        <w:spacing w:after="0" w:line="240" w:lineRule="auto"/>
        <w:rPr>
          <w:rFonts w:ascii="Times New Roman" w:hAnsi="Times New Roman" w:cs="Times New Roman"/>
          <w:sz w:val="20"/>
          <w:szCs w:val="24"/>
        </w:rPr>
      </w:pPr>
      <w:r w:rsidRPr="000B5ECB">
        <w:rPr>
          <w:rFonts w:ascii="Times New Roman" w:hAnsi="Times New Roman" w:cs="Times New Roman"/>
          <w:sz w:val="20"/>
          <w:szCs w:val="24"/>
        </w:rPr>
        <w:t>Una vez realizadas los análisis FODA y el de PORTER se replantean las definiciones estratégicas de la organización como parte del Sistema de Control de Gestión para la misión se mantiene parte del  texto la finalidad es que indique claramente a qué se dedica, en qué se distingue, por qué, para qué, por quién y cómo lo hacen.</w:t>
      </w:r>
    </w:p>
    <w:p w:rsidR="001A31E9" w:rsidRPr="000B5ECB" w:rsidRDefault="001A31E9" w:rsidP="000B5ECB">
      <w:pPr>
        <w:spacing w:after="0" w:line="240" w:lineRule="auto"/>
        <w:jc w:val="center"/>
        <w:rPr>
          <w:rFonts w:ascii="Times New Roman" w:hAnsi="Times New Roman" w:cs="Times New Roman"/>
          <w:b/>
          <w:sz w:val="12"/>
          <w:szCs w:val="16"/>
        </w:rPr>
      </w:pPr>
    </w:p>
    <w:p w:rsidR="001A31E9" w:rsidRDefault="002941C1" w:rsidP="001A31E9">
      <w:pPr>
        <w:spacing w:after="0" w:line="240" w:lineRule="auto"/>
        <w:jc w:val="center"/>
        <w:rPr>
          <w:rFonts w:ascii="Times New Roman" w:hAnsi="Times New Roman" w:cs="Times New Roman"/>
          <w:b/>
          <w:sz w:val="16"/>
          <w:szCs w:val="16"/>
        </w:rPr>
      </w:pPr>
      <w:r w:rsidRPr="002941C1">
        <w:rPr>
          <w:rFonts w:ascii="Arial" w:hAnsi="Arial" w:cs="Arial"/>
          <w:noProof/>
          <w:sz w:val="24"/>
          <w:szCs w:val="24"/>
          <w:lang w:val="es-EC" w:eastAsia="es-EC"/>
        </w:rPr>
        <w:pict>
          <v:shapetype id="_x0000_t202" coordsize="21600,21600" o:spt="202" path="m,l,21600r21600,l21600,xe">
            <v:stroke joinstyle="miter"/>
            <v:path gradientshapeok="t" o:connecttype="rect"/>
          </v:shapetype>
          <v:shape id="Text Box 3" o:spid="_x0000_s1026" type="#_x0000_t202" style="position:absolute;left:0;text-align:left;margin-left:2.05pt;margin-top:.4pt;width:225.75pt;height:9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" fillcolor="#b2a1c7 [1943]" strokecolor="#8064a2 [3207]" strokeweight="1.5pt">
            <v:fill color2="#8064a2 [3207]" focus="50%" type="gradient"/>
            <v:shadow on="t" color="#3f3151 [1607]" offset="1pt"/>
            <v:textbox style="mso-next-textbox:#Text Box 3">
              <w:txbxContent>
                <w:p w:rsidR="00212533" w:rsidRPr="00212533" w:rsidRDefault="00212533" w:rsidP="00212533">
                  <w:pPr>
                    <w:tabs>
                      <w:tab w:val="left" w:pos="1985"/>
                    </w:tabs>
                    <w:jc w:val="center"/>
                    <w:rPr>
                      <w:rFonts w:ascii="Times New Roman" w:hAnsi="Times New Roman" w:cs="Times New Roman"/>
                      <w:b/>
                    </w:rPr>
                  </w:pPr>
                  <w:r w:rsidRPr="00212533">
                    <w:rPr>
                      <w:rFonts w:ascii="Times New Roman" w:hAnsi="Times New Roman" w:cs="Times New Roman"/>
                      <w:b/>
                    </w:rPr>
                    <w:t>Misión</w:t>
                  </w:r>
                </w:p>
                <w:p w:rsidR="00212533" w:rsidRPr="00212533" w:rsidRDefault="00212533" w:rsidP="00212533">
                  <w:pPr>
                    <w:tabs>
                      <w:tab w:val="left" w:pos="1985"/>
                    </w:tabs>
                    <w:rPr>
                      <w:rFonts w:ascii="Times New Roman" w:hAnsi="Times New Roman" w:cs="Times New Roman"/>
                      <w:sz w:val="20"/>
                    </w:rPr>
                  </w:pPr>
                  <w:r w:rsidRPr="00212533">
                    <w:rPr>
                      <w:rFonts w:ascii="Times New Roman" w:hAnsi="Times New Roman" w:cs="Times New Roman"/>
                      <w:sz w:val="20"/>
                    </w:rPr>
                    <w:t>Proveer a nuestros clientes de Baterías automotrices de calidad, basados en esquemas de trabajo/procesos eficaces y eficientes, proveyendo de la mayor utilidad posible a los accionistas</w:t>
                  </w:r>
                </w:p>
                <w:p w:rsidR="00212533" w:rsidRPr="00E17315" w:rsidRDefault="00212533" w:rsidP="00212533">
                  <w:pPr>
                    <w:rPr>
                      <w:sz w:val="28"/>
                    </w:rPr>
                  </w:pPr>
                </w:p>
              </w:txbxContent>
            </v:textbox>
          </v:shape>
        </w:pict>
      </w:r>
    </w:p>
    <w:p w:rsidR="00212533" w:rsidRPr="00E40CF3" w:rsidRDefault="00212533" w:rsidP="00212533">
      <w:pPr>
        <w:tabs>
          <w:tab w:val="left" w:pos="2410"/>
        </w:tabs>
        <w:spacing w:after="0" w:line="480" w:lineRule="auto"/>
        <w:ind w:left="993"/>
        <w:rPr>
          <w:rFonts w:ascii="Arial" w:hAnsi="Arial" w:cs="Arial"/>
          <w:sz w:val="16"/>
          <w:szCs w:val="24"/>
        </w:rPr>
      </w:pPr>
    </w:p>
    <w:p w:rsidR="00212533" w:rsidRPr="00AF0E3B" w:rsidRDefault="00212533" w:rsidP="00212533">
      <w:pPr>
        <w:tabs>
          <w:tab w:val="left" w:pos="1134"/>
        </w:tabs>
        <w:spacing w:after="0" w:line="480" w:lineRule="auto"/>
        <w:ind w:left="1134" w:firstLine="567"/>
        <w:rPr>
          <w:rFonts w:ascii="Arial" w:hAnsi="Arial" w:cs="Arial"/>
          <w:sz w:val="24"/>
          <w:szCs w:val="24"/>
        </w:rPr>
      </w:pPr>
    </w:p>
    <w:p w:rsidR="00212533" w:rsidRPr="00AF0E3B" w:rsidRDefault="00212533" w:rsidP="00212533">
      <w:pPr>
        <w:tabs>
          <w:tab w:val="left" w:pos="1985"/>
        </w:tabs>
        <w:spacing w:after="0" w:line="480" w:lineRule="auto"/>
        <w:ind w:left="1985"/>
        <w:rPr>
          <w:rFonts w:ascii="Arial" w:hAnsi="Arial" w:cs="Arial"/>
          <w:sz w:val="24"/>
          <w:szCs w:val="24"/>
        </w:rPr>
      </w:pPr>
    </w:p>
    <w:p w:rsidR="00212533" w:rsidRPr="00C30A3B" w:rsidRDefault="00212533" w:rsidP="00212533">
      <w:pPr>
        <w:tabs>
          <w:tab w:val="left" w:pos="1276"/>
        </w:tabs>
        <w:spacing w:after="0" w:line="480" w:lineRule="auto"/>
        <w:ind w:left="708" w:firstLine="1277"/>
        <w:rPr>
          <w:rFonts w:ascii="Arial" w:hAnsi="Arial" w:cs="Arial"/>
          <w:sz w:val="14"/>
          <w:szCs w:val="24"/>
        </w:rPr>
      </w:pPr>
      <w:r w:rsidRPr="00AF0E3B">
        <w:rPr>
          <w:rFonts w:ascii="Arial" w:hAnsi="Arial" w:cs="Arial"/>
          <w:sz w:val="24"/>
          <w:szCs w:val="24"/>
        </w:rPr>
        <w:t xml:space="preserve">   </w:t>
      </w:r>
    </w:p>
    <w:p w:rsidR="00212533" w:rsidRPr="00C30A3B" w:rsidRDefault="00212533" w:rsidP="00C30A3B">
      <w:pPr>
        <w:spacing w:after="0"/>
        <w:ind w:left="993"/>
        <w:rPr>
          <w:rFonts w:ascii="Times New Roman" w:hAnsi="Times New Roman" w:cs="Times New Roman"/>
          <w:b/>
          <w:sz w:val="18"/>
          <w:szCs w:val="20"/>
        </w:rPr>
      </w:pPr>
      <w:r w:rsidRPr="00C30A3B">
        <w:rPr>
          <w:rFonts w:ascii="Times New Roman" w:hAnsi="Times New Roman" w:cs="Times New Roman"/>
          <w:b/>
          <w:sz w:val="18"/>
          <w:szCs w:val="20"/>
        </w:rPr>
        <w:t>Figura 4.5.  Misión de la organización</w:t>
      </w:r>
    </w:p>
    <w:p w:rsidR="001A31E9" w:rsidRPr="001A31E9" w:rsidRDefault="001A31E9" w:rsidP="001A31E9">
      <w:pPr>
        <w:spacing w:after="0" w:line="240" w:lineRule="auto"/>
        <w:jc w:val="center"/>
        <w:rPr>
          <w:rFonts w:ascii="Times New Roman" w:hAnsi="Times New Roman" w:cs="Times New Roman"/>
          <w:b/>
          <w:sz w:val="16"/>
          <w:szCs w:val="16"/>
        </w:rPr>
      </w:pPr>
    </w:p>
    <w:p w:rsidR="00215A89" w:rsidRDefault="00C30A3B" w:rsidP="00C30A3B">
      <w:pPr>
        <w:spacing w:after="0" w:line="240" w:lineRule="auto"/>
        <w:rPr>
          <w:rFonts w:ascii="Times New Roman" w:hAnsi="Times New Roman" w:cs="Times New Roman"/>
          <w:b/>
          <w:sz w:val="20"/>
          <w:szCs w:val="24"/>
        </w:rPr>
      </w:pPr>
      <w:r>
        <w:rPr>
          <w:rFonts w:ascii="Times New Roman" w:hAnsi="Times New Roman" w:cs="Times New Roman"/>
          <w:b/>
          <w:sz w:val="20"/>
          <w:szCs w:val="24"/>
        </w:rPr>
        <w:t xml:space="preserve">4.6  </w:t>
      </w:r>
      <w:r w:rsidR="00215A89" w:rsidRPr="00C30A3B">
        <w:rPr>
          <w:rFonts w:ascii="Times New Roman" w:hAnsi="Times New Roman" w:cs="Times New Roman"/>
          <w:b/>
          <w:sz w:val="20"/>
          <w:szCs w:val="24"/>
        </w:rPr>
        <w:t>Establecimiento de la Visión</w:t>
      </w:r>
    </w:p>
    <w:p w:rsidR="00C30A3B" w:rsidRPr="00C30A3B" w:rsidRDefault="00C30A3B" w:rsidP="00C30A3B">
      <w:pPr>
        <w:spacing w:after="0" w:line="240" w:lineRule="auto"/>
        <w:rPr>
          <w:rFonts w:ascii="Times New Roman" w:hAnsi="Times New Roman" w:cs="Times New Roman"/>
          <w:b/>
          <w:sz w:val="20"/>
          <w:szCs w:val="24"/>
        </w:rPr>
      </w:pPr>
    </w:p>
    <w:p w:rsidR="00215A89" w:rsidRDefault="00215A89" w:rsidP="00215A89">
      <w:pPr>
        <w:pStyle w:val="Prrafodelista"/>
        <w:spacing w:after="0" w:line="240" w:lineRule="auto"/>
        <w:ind w:left="0"/>
        <w:jc w:val="both"/>
        <w:rPr>
          <w:rFonts w:ascii="Times New Roman" w:hAnsi="Times New Roman" w:cs="Times New Roman"/>
          <w:sz w:val="20"/>
          <w:szCs w:val="24"/>
        </w:rPr>
      </w:pPr>
      <w:r w:rsidRPr="00215A89">
        <w:rPr>
          <w:rFonts w:ascii="Times New Roman" w:hAnsi="Times New Roman" w:cs="Times New Roman"/>
          <w:sz w:val="20"/>
          <w:szCs w:val="24"/>
        </w:rPr>
        <w:t>De la misma forma se define la visión para reflejar la posición que se quiere tener por parte de los niveles directivos de la empresa.</w:t>
      </w:r>
    </w:p>
    <w:p w:rsidR="00C30A3B" w:rsidRPr="00C30A3B" w:rsidRDefault="00C30A3B" w:rsidP="00215A89">
      <w:pPr>
        <w:pStyle w:val="Prrafodelista"/>
        <w:spacing w:after="0" w:line="240" w:lineRule="auto"/>
        <w:ind w:left="0"/>
        <w:jc w:val="both"/>
        <w:rPr>
          <w:rFonts w:ascii="Times New Roman" w:hAnsi="Times New Roman" w:cs="Times New Roman"/>
          <w:sz w:val="16"/>
          <w:szCs w:val="24"/>
        </w:rPr>
      </w:pPr>
    </w:p>
    <w:p w:rsidR="00215A89" w:rsidRDefault="002941C1" w:rsidP="00215A89">
      <w:pPr>
        <w:spacing w:after="0" w:line="240" w:lineRule="auto"/>
        <w:jc w:val="center"/>
        <w:rPr>
          <w:rFonts w:ascii="Times New Roman" w:hAnsi="Times New Roman" w:cs="Times New Roman"/>
          <w:b/>
          <w:sz w:val="20"/>
          <w:szCs w:val="20"/>
        </w:rPr>
      </w:pPr>
      <w:r w:rsidRPr="002941C1">
        <w:rPr>
          <w:noProof/>
          <w:lang w:val="es-EC" w:eastAsia="es-EC"/>
        </w:rPr>
        <w:pict>
          <v:shape id="Text Box 4" o:spid="_x0000_s1028" type="#_x0000_t202" style="position:absolute;left:0;text-align:left;margin-left:7pt;margin-top:4.05pt;width:226.8pt;height:98.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" fillcolor="#92cddc [1944]" strokecolor="#4bacc6 [3208]" strokeweight="1pt">
            <v:fill color2="#4bacc6 [3208]" focus="50%" type="gradient"/>
            <v:shadow on="t" color="#205867 [1608]" offset="1pt"/>
            <v:textbox style="mso-next-textbox:#Text Box 4">
              <w:txbxContent>
                <w:p w:rsidR="00C30A3B" w:rsidRPr="00C30A3B" w:rsidRDefault="00C30A3B" w:rsidP="00C30A3B">
                  <w:pPr>
                    <w:tabs>
                      <w:tab w:val="left" w:pos="1985"/>
                    </w:tabs>
                    <w:jc w:val="center"/>
                    <w:rPr>
                      <w:rFonts w:ascii="Times New Roman" w:hAnsi="Times New Roman" w:cs="Times New Roman"/>
                      <w:b/>
                      <w:sz w:val="24"/>
                    </w:rPr>
                  </w:pPr>
                  <w:r w:rsidRPr="00C30A3B">
                    <w:rPr>
                      <w:rFonts w:ascii="Times New Roman" w:hAnsi="Times New Roman" w:cs="Times New Roman"/>
                      <w:b/>
                      <w:sz w:val="24"/>
                    </w:rPr>
                    <w:t>Visión</w:t>
                  </w:r>
                </w:p>
                <w:p w:rsidR="00C30A3B" w:rsidRPr="00C30A3B" w:rsidRDefault="00C30A3B" w:rsidP="00C30A3B">
                  <w:pPr>
                    <w:tabs>
                      <w:tab w:val="left" w:pos="1985"/>
                    </w:tabs>
                    <w:rPr>
                      <w:sz w:val="20"/>
                    </w:rPr>
                  </w:pPr>
                  <w:r w:rsidRPr="00C30A3B">
                    <w:rPr>
                      <w:rFonts w:ascii="Times New Roman" w:hAnsi="Times New Roman" w:cs="Times New Roman"/>
                      <w:sz w:val="20"/>
                    </w:rPr>
                    <w:t>Alcanzar el 30% del mercado nacional de baterías  en los próximos cinco años al hacer que los clientes asocien la marca a una buena relación calidad-precio y un excelente servicio de</w:t>
                  </w:r>
                  <w:r w:rsidRPr="00C30A3B">
                    <w:rPr>
                      <w:sz w:val="20"/>
                    </w:rPr>
                    <w:t xml:space="preserve"> postventa.</w:t>
                  </w:r>
                </w:p>
                <w:p w:rsidR="00C30A3B" w:rsidRPr="00E17315" w:rsidRDefault="00C30A3B" w:rsidP="00C30A3B">
                  <w:pPr>
                    <w:rPr>
                      <w:sz w:val="28"/>
                    </w:rPr>
                  </w:pPr>
                </w:p>
              </w:txbxContent>
            </v:textbox>
          </v:shape>
        </w:pict>
      </w:r>
    </w:p>
    <w:p w:rsidR="001A31E9" w:rsidRDefault="001A31E9" w:rsidP="001A31E9">
      <w:pPr>
        <w:spacing w:after="0" w:line="240" w:lineRule="auto"/>
        <w:jc w:val="center"/>
        <w:rPr>
          <w:rFonts w:ascii="Times New Roman" w:hAnsi="Times New Roman" w:cs="Times New Roman"/>
          <w:b/>
          <w:sz w:val="20"/>
          <w:szCs w:val="20"/>
        </w:rPr>
      </w:pPr>
    </w:p>
    <w:p w:rsidR="00B2186C" w:rsidRDefault="00B2186C" w:rsidP="001A31E9">
      <w:pPr>
        <w:spacing w:after="0" w:line="240" w:lineRule="auto"/>
        <w:jc w:val="center"/>
        <w:rPr>
          <w:rFonts w:ascii="Times New Roman" w:hAnsi="Times New Roman" w:cs="Times New Roman"/>
          <w:b/>
          <w:sz w:val="20"/>
          <w:szCs w:val="20"/>
        </w:rPr>
      </w:pPr>
    </w:p>
    <w:p w:rsidR="00B2186C" w:rsidRDefault="00B2186C" w:rsidP="001A31E9">
      <w:pPr>
        <w:spacing w:after="0" w:line="240" w:lineRule="auto"/>
        <w:jc w:val="center"/>
        <w:rPr>
          <w:rFonts w:ascii="Times New Roman" w:hAnsi="Times New Roman" w:cs="Times New Roman"/>
          <w:b/>
          <w:sz w:val="20"/>
          <w:szCs w:val="20"/>
        </w:rPr>
      </w:pPr>
    </w:p>
    <w:p w:rsidR="001A31E9" w:rsidRDefault="001A31E9" w:rsidP="001A31E9">
      <w:pPr>
        <w:spacing w:after="0" w:line="240" w:lineRule="auto"/>
        <w:jc w:val="center"/>
        <w:rPr>
          <w:rFonts w:ascii="Times New Roman" w:hAnsi="Times New Roman" w:cs="Times New Roman"/>
          <w:b/>
          <w:sz w:val="20"/>
          <w:szCs w:val="20"/>
        </w:rPr>
      </w:pPr>
    </w:p>
    <w:p w:rsidR="001A31E9" w:rsidRDefault="001A31E9" w:rsidP="001A31E9">
      <w:pPr>
        <w:spacing w:after="0" w:line="240" w:lineRule="auto"/>
        <w:jc w:val="center"/>
        <w:rPr>
          <w:rFonts w:ascii="Times New Roman" w:hAnsi="Times New Roman" w:cs="Times New Roman"/>
          <w:b/>
          <w:sz w:val="20"/>
          <w:szCs w:val="20"/>
        </w:rPr>
      </w:pPr>
    </w:p>
    <w:p w:rsidR="001A31E9" w:rsidRDefault="001A31E9" w:rsidP="001A31E9">
      <w:pPr>
        <w:spacing w:after="0" w:line="240" w:lineRule="auto"/>
        <w:jc w:val="center"/>
        <w:rPr>
          <w:rFonts w:ascii="Times New Roman" w:hAnsi="Times New Roman" w:cs="Times New Roman"/>
          <w:b/>
          <w:sz w:val="20"/>
          <w:szCs w:val="20"/>
        </w:rPr>
      </w:pPr>
    </w:p>
    <w:p w:rsidR="001A31E9" w:rsidRPr="001A31E9" w:rsidRDefault="001A31E9" w:rsidP="001A31E9">
      <w:pPr>
        <w:spacing w:after="0" w:line="240" w:lineRule="auto"/>
        <w:jc w:val="center"/>
        <w:rPr>
          <w:rFonts w:ascii="Times New Roman" w:hAnsi="Times New Roman" w:cs="Times New Roman"/>
          <w:b/>
          <w:sz w:val="20"/>
          <w:szCs w:val="20"/>
        </w:rPr>
      </w:pPr>
    </w:p>
    <w:p w:rsidR="001A2F42" w:rsidRPr="001A31E9" w:rsidRDefault="001A2F42" w:rsidP="001A31E9">
      <w:pPr>
        <w:spacing w:after="0" w:line="240" w:lineRule="auto"/>
        <w:jc w:val="center"/>
        <w:rPr>
          <w:rFonts w:ascii="Times New Roman" w:hAnsi="Times New Roman" w:cs="Times New Roman"/>
          <w:b/>
          <w:sz w:val="20"/>
          <w:szCs w:val="20"/>
        </w:rPr>
      </w:pPr>
    </w:p>
    <w:p w:rsidR="001A2F42" w:rsidRPr="00C30A3B" w:rsidRDefault="001A2F42" w:rsidP="001A31E9">
      <w:pPr>
        <w:spacing w:after="0" w:line="240" w:lineRule="auto"/>
        <w:jc w:val="center"/>
        <w:rPr>
          <w:rFonts w:ascii="Times New Roman" w:hAnsi="Times New Roman" w:cs="Times New Roman"/>
          <w:b/>
          <w:sz w:val="10"/>
          <w:szCs w:val="20"/>
        </w:rPr>
      </w:pPr>
    </w:p>
    <w:p w:rsidR="00C30A3B" w:rsidRPr="00C30A3B" w:rsidRDefault="00C30A3B" w:rsidP="00C30A3B">
      <w:pPr>
        <w:ind w:left="851"/>
        <w:jc w:val="center"/>
        <w:rPr>
          <w:rFonts w:ascii="Times New Roman" w:hAnsi="Times New Roman" w:cs="Times New Roman"/>
          <w:b/>
          <w:szCs w:val="24"/>
        </w:rPr>
      </w:pPr>
      <w:r>
        <w:rPr>
          <w:rFonts w:ascii="Times New Roman" w:hAnsi="Times New Roman" w:cs="Times New Roman"/>
          <w:b/>
          <w:sz w:val="18"/>
          <w:szCs w:val="20"/>
        </w:rPr>
        <w:t>F</w:t>
      </w:r>
      <w:r w:rsidRPr="00C30A3B">
        <w:rPr>
          <w:rFonts w:ascii="Times New Roman" w:hAnsi="Times New Roman" w:cs="Times New Roman"/>
          <w:b/>
          <w:sz w:val="18"/>
          <w:szCs w:val="20"/>
        </w:rPr>
        <w:t xml:space="preserve">igura 4.6. </w:t>
      </w:r>
      <w:r>
        <w:rPr>
          <w:rFonts w:ascii="Times New Roman" w:hAnsi="Times New Roman" w:cs="Times New Roman"/>
          <w:b/>
          <w:sz w:val="18"/>
          <w:szCs w:val="20"/>
        </w:rPr>
        <w:t>V</w:t>
      </w:r>
      <w:r w:rsidRPr="00C30A3B">
        <w:rPr>
          <w:rFonts w:ascii="Times New Roman" w:hAnsi="Times New Roman" w:cs="Times New Roman"/>
          <w:b/>
          <w:sz w:val="18"/>
          <w:szCs w:val="20"/>
        </w:rPr>
        <w:t>isión de la organización</w:t>
      </w:r>
    </w:p>
    <w:p w:rsidR="001A2F42" w:rsidRPr="001A31E9" w:rsidRDefault="001A2F42" w:rsidP="001A31E9">
      <w:pPr>
        <w:spacing w:after="0" w:line="240" w:lineRule="auto"/>
        <w:jc w:val="center"/>
        <w:rPr>
          <w:rFonts w:ascii="Times New Roman" w:hAnsi="Times New Roman" w:cs="Times New Roman"/>
          <w:b/>
          <w:sz w:val="20"/>
          <w:szCs w:val="20"/>
        </w:rPr>
      </w:pPr>
    </w:p>
    <w:p w:rsidR="00C30A3B" w:rsidRPr="00C30A3B" w:rsidRDefault="00C30A3B" w:rsidP="00C30A3B">
      <w:pPr>
        <w:spacing w:after="120" w:line="240" w:lineRule="auto"/>
        <w:rPr>
          <w:rFonts w:ascii="Times New Roman" w:hAnsi="Times New Roman" w:cs="Times New Roman"/>
          <w:b/>
          <w:sz w:val="20"/>
          <w:szCs w:val="24"/>
        </w:rPr>
      </w:pPr>
      <w:r w:rsidRPr="00C30A3B">
        <w:rPr>
          <w:rFonts w:ascii="Times New Roman" w:hAnsi="Times New Roman" w:cs="Times New Roman"/>
          <w:b/>
          <w:sz w:val="20"/>
          <w:szCs w:val="24"/>
        </w:rPr>
        <w:lastRenderedPageBreak/>
        <w:t>4.7</w:t>
      </w:r>
      <w:r>
        <w:rPr>
          <w:rFonts w:ascii="Times New Roman" w:hAnsi="Times New Roman" w:cs="Times New Roman"/>
          <w:b/>
          <w:sz w:val="20"/>
          <w:szCs w:val="24"/>
        </w:rPr>
        <w:t xml:space="preserve">  </w:t>
      </w:r>
      <w:r w:rsidRPr="00C30A3B">
        <w:rPr>
          <w:rFonts w:ascii="Times New Roman" w:hAnsi="Times New Roman" w:cs="Times New Roman"/>
          <w:b/>
          <w:sz w:val="20"/>
          <w:szCs w:val="24"/>
        </w:rPr>
        <w:t>Establecimiento de la Ventaja Competitiva.</w:t>
      </w:r>
    </w:p>
    <w:p w:rsidR="00C30A3B" w:rsidRPr="00C30A3B" w:rsidRDefault="00C30A3B" w:rsidP="00C30A3B">
      <w:pPr>
        <w:spacing w:after="0" w:line="240" w:lineRule="auto"/>
        <w:rPr>
          <w:rFonts w:ascii="Times New Roman" w:hAnsi="Times New Roman" w:cs="Times New Roman"/>
          <w:sz w:val="20"/>
          <w:szCs w:val="24"/>
        </w:rPr>
      </w:pPr>
      <w:r w:rsidRPr="00C30A3B">
        <w:rPr>
          <w:rFonts w:ascii="Times New Roman" w:hAnsi="Times New Roman" w:cs="Times New Roman"/>
          <w:sz w:val="20"/>
          <w:szCs w:val="24"/>
        </w:rPr>
        <w:t>Luego de definir la Misión y la visión del presente proyecto se procede a identificar qué factores le otorgan a la empresa una ventaja competitiva en el segmento de mercado en el cual se enfoca el presente proyecto.</w:t>
      </w:r>
    </w:p>
    <w:p w:rsidR="001A2F42" w:rsidRDefault="001A2F42" w:rsidP="00C30A3B">
      <w:pPr>
        <w:spacing w:after="0" w:line="240" w:lineRule="auto"/>
        <w:jc w:val="left"/>
        <w:rPr>
          <w:rFonts w:ascii="Times New Roman" w:hAnsi="Times New Roman" w:cs="Times New Roman"/>
          <w:b/>
          <w:sz w:val="20"/>
          <w:szCs w:val="20"/>
        </w:rPr>
      </w:pPr>
    </w:p>
    <w:p w:rsidR="00C30A3B" w:rsidRPr="001A31E9" w:rsidRDefault="002941C1" w:rsidP="001A31E9">
      <w:pPr>
        <w:spacing w:after="0" w:line="240" w:lineRule="auto"/>
        <w:jc w:val="center"/>
        <w:rPr>
          <w:rFonts w:ascii="Times New Roman" w:hAnsi="Times New Roman" w:cs="Times New Roman"/>
          <w:b/>
          <w:sz w:val="20"/>
          <w:szCs w:val="20"/>
        </w:rPr>
      </w:pPr>
      <w:r w:rsidRPr="002941C1">
        <w:rPr>
          <w:rFonts w:ascii="Arial" w:hAnsi="Arial" w:cs="Arial"/>
          <w:b/>
          <w:noProof/>
          <w:sz w:val="24"/>
          <w:szCs w:val="24"/>
        </w:rPr>
        <w:pict>
          <v:shape id="Text Box 5" o:spid="_x0000_s1029" type="#_x0000_t202" style="position:absolute;left:0;text-align:left;margin-left:-2.25pt;margin-top:1.15pt;width:229.05pt;height:135.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" fillcolor="#d99594 [1941]" strokecolor="#c0504d [3205]" strokeweight="1pt">
            <v:fill color2="#c0504d [3205]" focus="50%" type="gradient"/>
            <v:shadow on="t" color="#622423 [1605]"/>
            <v:textbox style="mso-next-textbox:#Text Box 5">
              <w:txbxContent>
                <w:p w:rsidR="006F2624" w:rsidRPr="006F2624" w:rsidRDefault="006F2624" w:rsidP="006F2624">
                  <w:pPr>
                    <w:tabs>
                      <w:tab w:val="left" w:pos="1985"/>
                    </w:tabs>
                    <w:jc w:val="center"/>
                    <w:rPr>
                      <w:rFonts w:ascii="Times New Roman" w:hAnsi="Times New Roman" w:cs="Times New Roman"/>
                      <w:b/>
                    </w:rPr>
                  </w:pPr>
                  <w:r w:rsidRPr="006F2624">
                    <w:rPr>
                      <w:rFonts w:ascii="Times New Roman" w:hAnsi="Times New Roman" w:cs="Times New Roman"/>
                      <w:b/>
                    </w:rPr>
                    <w:t>Ventaja Competitiva</w:t>
                  </w:r>
                </w:p>
                <w:p w:rsidR="006F2624" w:rsidRPr="006F2624" w:rsidRDefault="006F2624" w:rsidP="00AA1EAB">
                  <w:pPr>
                    <w:tabs>
                      <w:tab w:val="left" w:pos="1985"/>
                    </w:tabs>
                    <w:spacing w:after="0" w:line="240" w:lineRule="auto"/>
                    <w:rPr>
                      <w:rFonts w:ascii="Times New Roman" w:hAnsi="Times New Roman" w:cs="Times New Roman"/>
                      <w:sz w:val="20"/>
                    </w:rPr>
                  </w:pPr>
                  <w:r w:rsidRPr="006F2624">
                    <w:rPr>
                      <w:rFonts w:ascii="Times New Roman" w:hAnsi="Times New Roman" w:cs="Times New Roman"/>
                      <w:sz w:val="20"/>
                    </w:rPr>
                    <w:t>Estructura formada desde hace 10 años en la distribución de repuestos automotrices a nivel nacional.</w:t>
                  </w:r>
                </w:p>
                <w:p w:rsidR="006F2624" w:rsidRPr="006F2624" w:rsidRDefault="006F2624" w:rsidP="00AA1EAB">
                  <w:pPr>
                    <w:tabs>
                      <w:tab w:val="left" w:pos="1985"/>
                    </w:tabs>
                    <w:spacing w:after="0" w:line="240" w:lineRule="auto"/>
                    <w:rPr>
                      <w:rFonts w:ascii="Times New Roman" w:hAnsi="Times New Roman" w:cs="Times New Roman"/>
                      <w:sz w:val="20"/>
                    </w:rPr>
                  </w:pPr>
                  <w:r w:rsidRPr="006F2624">
                    <w:rPr>
                      <w:rFonts w:ascii="Times New Roman" w:hAnsi="Times New Roman" w:cs="Times New Roman"/>
                      <w:sz w:val="20"/>
                    </w:rPr>
                    <w:t>Las baterías automotrices producen una margen de ganancia interesante en un mercado en crecimiento constante.</w:t>
                  </w:r>
                </w:p>
                <w:p w:rsidR="006F2624" w:rsidRPr="006F2624" w:rsidRDefault="006F2624" w:rsidP="00AA1EAB">
                  <w:pPr>
                    <w:tabs>
                      <w:tab w:val="left" w:pos="1985"/>
                    </w:tabs>
                    <w:spacing w:after="0" w:line="240" w:lineRule="auto"/>
                    <w:rPr>
                      <w:rFonts w:ascii="Times New Roman" w:hAnsi="Times New Roman" w:cs="Times New Roman"/>
                      <w:sz w:val="20"/>
                    </w:rPr>
                  </w:pPr>
                  <w:r w:rsidRPr="006F2624">
                    <w:rPr>
                      <w:rFonts w:ascii="Times New Roman" w:hAnsi="Times New Roman" w:cs="Times New Roman"/>
                      <w:sz w:val="20"/>
                    </w:rPr>
                    <w:t>Se cuenta con un producto de última tecnología con</w:t>
                  </w:r>
                  <w:r w:rsidRPr="006F2624">
                    <w:rPr>
                      <w:sz w:val="20"/>
                    </w:rPr>
                    <w:t xml:space="preserve"> </w:t>
                  </w:r>
                  <w:r w:rsidRPr="006F2624">
                    <w:rPr>
                      <w:rFonts w:ascii="Times New Roman" w:hAnsi="Times New Roman" w:cs="Times New Roman"/>
                      <w:sz w:val="20"/>
                    </w:rPr>
                    <w:t>una buena relación calidad/precio</w:t>
                  </w:r>
                </w:p>
                <w:p w:rsidR="006F2624" w:rsidRDefault="006F2624" w:rsidP="006F2624"/>
              </w:txbxContent>
            </v:textbox>
          </v:shape>
        </w:pict>
      </w:r>
    </w:p>
    <w:p w:rsidR="006F2624" w:rsidRDefault="006F2624" w:rsidP="006F2624">
      <w:pPr>
        <w:spacing w:after="0" w:line="480" w:lineRule="auto"/>
        <w:ind w:left="998"/>
        <w:rPr>
          <w:rFonts w:ascii="Arial" w:hAnsi="Arial" w:cs="Arial"/>
          <w:sz w:val="24"/>
          <w:szCs w:val="24"/>
        </w:rPr>
      </w:pPr>
    </w:p>
    <w:p w:rsidR="006F2624" w:rsidRDefault="006F2624" w:rsidP="006F2624">
      <w:pPr>
        <w:spacing w:after="0" w:line="480" w:lineRule="auto"/>
        <w:ind w:left="998"/>
        <w:rPr>
          <w:rFonts w:ascii="Arial" w:hAnsi="Arial" w:cs="Arial"/>
          <w:sz w:val="24"/>
          <w:szCs w:val="24"/>
        </w:rPr>
      </w:pPr>
    </w:p>
    <w:p w:rsidR="006F2624" w:rsidRPr="00AF0E3B" w:rsidRDefault="006F2624" w:rsidP="006F2624">
      <w:pPr>
        <w:spacing w:after="0" w:line="480" w:lineRule="auto"/>
        <w:ind w:left="1985"/>
        <w:rPr>
          <w:rFonts w:ascii="Arial" w:hAnsi="Arial" w:cs="Arial"/>
          <w:b/>
          <w:sz w:val="24"/>
          <w:szCs w:val="24"/>
        </w:rPr>
      </w:pPr>
    </w:p>
    <w:p w:rsidR="006F2624" w:rsidRPr="00AF0E3B" w:rsidRDefault="006F2624" w:rsidP="006F2624">
      <w:pPr>
        <w:spacing w:after="0" w:line="480" w:lineRule="auto"/>
        <w:ind w:left="1276"/>
        <w:rPr>
          <w:rFonts w:ascii="Arial" w:hAnsi="Arial" w:cs="Arial"/>
          <w:b/>
          <w:sz w:val="24"/>
          <w:szCs w:val="24"/>
        </w:rPr>
      </w:pPr>
    </w:p>
    <w:p w:rsidR="006F2624" w:rsidRPr="00AF0E3B" w:rsidRDefault="006F2624" w:rsidP="006F2624">
      <w:pPr>
        <w:spacing w:after="0" w:line="480" w:lineRule="auto"/>
        <w:ind w:left="1276"/>
        <w:rPr>
          <w:rFonts w:ascii="Arial" w:hAnsi="Arial" w:cs="Arial"/>
          <w:b/>
          <w:sz w:val="24"/>
          <w:szCs w:val="24"/>
        </w:rPr>
      </w:pPr>
    </w:p>
    <w:p w:rsidR="00C30A3B" w:rsidRPr="006F2624" w:rsidRDefault="006F2624" w:rsidP="006F2624">
      <w:pPr>
        <w:ind w:left="709" w:hanging="142"/>
        <w:jc w:val="center"/>
        <w:rPr>
          <w:rFonts w:ascii="Times New Roman" w:hAnsi="Times New Roman" w:cs="Times New Roman"/>
          <w:b/>
          <w:szCs w:val="24"/>
        </w:rPr>
      </w:pPr>
      <w:r>
        <w:rPr>
          <w:rFonts w:ascii="Times New Roman" w:hAnsi="Times New Roman" w:cs="Times New Roman"/>
          <w:b/>
          <w:sz w:val="18"/>
          <w:szCs w:val="20"/>
        </w:rPr>
        <w:t>F</w:t>
      </w:r>
      <w:r w:rsidRPr="006F2624">
        <w:rPr>
          <w:rFonts w:ascii="Times New Roman" w:hAnsi="Times New Roman" w:cs="Times New Roman"/>
          <w:b/>
          <w:sz w:val="18"/>
          <w:szCs w:val="20"/>
        </w:rPr>
        <w:t xml:space="preserve">igura 4.7.  </w:t>
      </w:r>
      <w:r>
        <w:rPr>
          <w:rFonts w:ascii="Times New Roman" w:hAnsi="Times New Roman" w:cs="Times New Roman"/>
          <w:b/>
          <w:sz w:val="18"/>
          <w:szCs w:val="20"/>
        </w:rPr>
        <w:t>V</w:t>
      </w:r>
      <w:r w:rsidRPr="006F2624">
        <w:rPr>
          <w:rFonts w:ascii="Times New Roman" w:hAnsi="Times New Roman" w:cs="Times New Roman"/>
          <w:b/>
          <w:sz w:val="18"/>
          <w:szCs w:val="20"/>
        </w:rPr>
        <w:t>entaja competitiva de la organización</w:t>
      </w:r>
    </w:p>
    <w:p w:rsidR="00A664E5" w:rsidRDefault="00A664E5" w:rsidP="00A664E5">
      <w:pPr>
        <w:spacing w:after="0" w:line="240" w:lineRule="auto"/>
        <w:rPr>
          <w:rFonts w:ascii="Times New Roman" w:hAnsi="Times New Roman" w:cs="Times New Roman"/>
          <w:sz w:val="20"/>
          <w:szCs w:val="24"/>
        </w:rPr>
      </w:pPr>
      <w:r w:rsidRPr="00A664E5">
        <w:rPr>
          <w:rFonts w:ascii="Times New Roman" w:hAnsi="Times New Roman" w:cs="Times New Roman"/>
          <w:sz w:val="20"/>
          <w:szCs w:val="24"/>
        </w:rPr>
        <w:t>Una vez identificadas</w:t>
      </w:r>
      <w:r w:rsidRPr="00A664E5">
        <w:rPr>
          <w:rFonts w:ascii="Times New Roman" w:hAnsi="Times New Roman" w:cs="Times New Roman"/>
          <w:b/>
          <w:sz w:val="20"/>
          <w:szCs w:val="24"/>
        </w:rPr>
        <w:t xml:space="preserve"> </w:t>
      </w:r>
      <w:r w:rsidRPr="00A664E5">
        <w:rPr>
          <w:rFonts w:ascii="Times New Roman" w:hAnsi="Times New Roman" w:cs="Times New Roman"/>
          <w:sz w:val="20"/>
          <w:szCs w:val="24"/>
        </w:rPr>
        <w:t>se debe realizar un análisis de los factores que determinan el posicionamiento de la empresa en la actualidad con respecto al mercado; delinear la estrategia actual.</w:t>
      </w:r>
    </w:p>
    <w:p w:rsidR="00AA1EAB" w:rsidRPr="00A664E5" w:rsidRDefault="00AA1EAB" w:rsidP="00A664E5">
      <w:pPr>
        <w:spacing w:after="0" w:line="240" w:lineRule="auto"/>
        <w:rPr>
          <w:rFonts w:ascii="Times New Roman" w:hAnsi="Times New Roman" w:cs="Times New Roman"/>
          <w:sz w:val="20"/>
          <w:szCs w:val="24"/>
        </w:rPr>
      </w:pPr>
    </w:p>
    <w:p w:rsidR="00A664E5" w:rsidRPr="00A664E5" w:rsidRDefault="00A664E5" w:rsidP="00A664E5">
      <w:pPr>
        <w:spacing w:after="0" w:line="240" w:lineRule="auto"/>
        <w:rPr>
          <w:rFonts w:ascii="Times New Roman" w:hAnsi="Times New Roman" w:cs="Times New Roman"/>
          <w:sz w:val="20"/>
          <w:szCs w:val="24"/>
        </w:rPr>
      </w:pPr>
      <w:r w:rsidRPr="00A664E5">
        <w:rPr>
          <w:rFonts w:ascii="Times New Roman" w:hAnsi="Times New Roman" w:cs="Times New Roman"/>
          <w:sz w:val="20"/>
          <w:szCs w:val="24"/>
        </w:rPr>
        <w:t>Para lograrlo se realiza un análisis de mercado para lo cual se toma como población el mercado de los vehículos de alquiler, esto debido a que son vehículos que debido al trabajo que realizan sufren un desgaste mecánico de sus partes y piezas más acelerado en relación a los vehículos de uso particular.</w:t>
      </w:r>
    </w:p>
    <w:p w:rsidR="00A664E5" w:rsidRPr="00A664E5" w:rsidRDefault="00A664E5" w:rsidP="00A664E5">
      <w:pPr>
        <w:spacing w:after="0" w:line="240" w:lineRule="auto"/>
        <w:rPr>
          <w:rFonts w:ascii="Times New Roman" w:hAnsi="Times New Roman" w:cs="Times New Roman"/>
          <w:sz w:val="20"/>
          <w:szCs w:val="24"/>
        </w:rPr>
      </w:pPr>
      <w:r w:rsidRPr="00A664E5">
        <w:rPr>
          <w:rFonts w:ascii="Times New Roman" w:hAnsi="Times New Roman" w:cs="Times New Roman"/>
          <w:sz w:val="20"/>
          <w:szCs w:val="24"/>
        </w:rPr>
        <w:t>Esto debido al recorrido diario de cada uno que en el caso de los particulares está determinado por la referencia del mercado que da un recorrido de 50.000 km. para 5 años de uso con lo que se obtiene 10.000 km. anuales que en 52 semanas a 5 días por semana de uso promedio da un total de 260 días lo que resulta en un recorrido promedio de 38.46 km. por día.</w:t>
      </w:r>
    </w:p>
    <w:p w:rsidR="00A664E5" w:rsidRPr="00A664E5" w:rsidRDefault="00A664E5" w:rsidP="00A664E5">
      <w:pPr>
        <w:spacing w:after="0" w:line="240" w:lineRule="auto"/>
        <w:ind w:left="1276"/>
        <w:rPr>
          <w:rFonts w:ascii="Times New Roman" w:hAnsi="Times New Roman" w:cs="Times New Roman"/>
          <w:sz w:val="20"/>
          <w:szCs w:val="24"/>
        </w:rPr>
      </w:pPr>
    </w:p>
    <w:p w:rsidR="00A664E5" w:rsidRPr="00A664E5" w:rsidRDefault="00A664E5" w:rsidP="00A664E5">
      <w:pPr>
        <w:spacing w:after="0" w:line="240" w:lineRule="auto"/>
        <w:rPr>
          <w:rFonts w:ascii="Times New Roman" w:hAnsi="Times New Roman" w:cs="Times New Roman"/>
          <w:sz w:val="20"/>
          <w:szCs w:val="24"/>
        </w:rPr>
      </w:pPr>
      <w:r w:rsidRPr="00A664E5">
        <w:rPr>
          <w:rFonts w:ascii="Times New Roman" w:hAnsi="Times New Roman" w:cs="Times New Roman"/>
          <w:sz w:val="20"/>
          <w:szCs w:val="24"/>
        </w:rPr>
        <w:t>Si se considera que un vehículo de alquiler recorre un promedio de 200 a 300 km. diarios se puede comprender el desgaste de sus piezas lo que hace de este grupo un mercado objetivo interesante.</w:t>
      </w:r>
    </w:p>
    <w:p w:rsidR="00A664E5" w:rsidRPr="00A664E5" w:rsidRDefault="00A664E5" w:rsidP="00A664E5">
      <w:pPr>
        <w:spacing w:after="0" w:line="240" w:lineRule="auto"/>
        <w:rPr>
          <w:rFonts w:ascii="Times New Roman" w:hAnsi="Times New Roman" w:cs="Times New Roman"/>
          <w:sz w:val="20"/>
          <w:szCs w:val="24"/>
        </w:rPr>
      </w:pPr>
    </w:p>
    <w:p w:rsidR="00A664E5" w:rsidRPr="00A664E5" w:rsidRDefault="00A664E5" w:rsidP="00A664E5">
      <w:pPr>
        <w:spacing w:after="0" w:line="240" w:lineRule="auto"/>
        <w:rPr>
          <w:rFonts w:ascii="Times New Roman" w:hAnsi="Times New Roman" w:cs="Times New Roman"/>
          <w:sz w:val="20"/>
          <w:szCs w:val="24"/>
        </w:rPr>
      </w:pPr>
      <w:r w:rsidRPr="00A664E5">
        <w:rPr>
          <w:rFonts w:ascii="Times New Roman" w:hAnsi="Times New Roman" w:cs="Times New Roman"/>
          <w:sz w:val="20"/>
          <w:szCs w:val="24"/>
        </w:rPr>
        <w:t>Las encuestas son realizadas a los propietarios de tres cooperativas de taxis ejecutivos, dos cooperativas de taxis y dos cooperativas de buses de transporte urbano, se realizan también encuestas a 200 personas de las cuales 40 corresponden a los buses de transporte urbano, 80 a los taxis ejecutivos y 80 a los taxis amarillos.</w:t>
      </w:r>
    </w:p>
    <w:p w:rsidR="00C30A3B" w:rsidRPr="00A664E5" w:rsidRDefault="00C30A3B" w:rsidP="00A664E5">
      <w:pPr>
        <w:spacing w:after="0" w:line="240" w:lineRule="auto"/>
        <w:rPr>
          <w:rFonts w:ascii="Times New Roman" w:hAnsi="Times New Roman" w:cs="Times New Roman"/>
          <w:sz w:val="20"/>
          <w:szCs w:val="24"/>
        </w:rPr>
      </w:pPr>
    </w:p>
    <w:p w:rsidR="00A664E5" w:rsidRPr="00A664E5" w:rsidRDefault="00A664E5" w:rsidP="00A664E5">
      <w:pPr>
        <w:spacing w:after="120" w:line="240" w:lineRule="auto"/>
        <w:ind w:left="426" w:hanging="425"/>
        <w:rPr>
          <w:rFonts w:ascii="Times New Roman" w:hAnsi="Times New Roman" w:cs="Times New Roman"/>
          <w:b/>
          <w:sz w:val="20"/>
          <w:szCs w:val="24"/>
        </w:rPr>
      </w:pPr>
      <w:r w:rsidRPr="00A664E5">
        <w:rPr>
          <w:rFonts w:ascii="Times New Roman" w:hAnsi="Times New Roman" w:cs="Times New Roman"/>
          <w:b/>
          <w:sz w:val="20"/>
          <w:szCs w:val="24"/>
        </w:rPr>
        <w:t>5.1</w:t>
      </w:r>
      <w:r w:rsidRPr="00A664E5">
        <w:rPr>
          <w:rFonts w:ascii="Times New Roman" w:hAnsi="Times New Roman" w:cs="Times New Roman"/>
          <w:b/>
          <w:sz w:val="20"/>
          <w:szCs w:val="24"/>
        </w:rPr>
        <w:tab/>
        <w:t>Elaboración del Mapa Estratégico.</w:t>
      </w:r>
    </w:p>
    <w:p w:rsidR="00A664E5" w:rsidRPr="00A664E5" w:rsidRDefault="00A664E5" w:rsidP="00A664E5">
      <w:pPr>
        <w:spacing w:after="0" w:line="240" w:lineRule="auto"/>
        <w:rPr>
          <w:rFonts w:ascii="Times New Roman" w:hAnsi="Times New Roman" w:cs="Times New Roman"/>
          <w:sz w:val="20"/>
          <w:szCs w:val="24"/>
        </w:rPr>
      </w:pPr>
      <w:r w:rsidRPr="00A664E5">
        <w:rPr>
          <w:rFonts w:ascii="Times New Roman" w:hAnsi="Times New Roman" w:cs="Times New Roman"/>
          <w:sz w:val="20"/>
          <w:szCs w:val="24"/>
        </w:rPr>
        <w:t>Una vez que se establece los objetivos, se procede a conformar el equipo líder, ellos son se encargan de realizar el traslado de estos objetivos y su despliegue para la elaboración del Mapa Estratégico.</w:t>
      </w:r>
    </w:p>
    <w:p w:rsidR="00A664E5" w:rsidRPr="00A664E5" w:rsidRDefault="00A664E5" w:rsidP="00A664E5">
      <w:pPr>
        <w:spacing w:after="0" w:line="240" w:lineRule="auto"/>
        <w:ind w:left="993"/>
        <w:rPr>
          <w:rFonts w:ascii="Times New Roman" w:hAnsi="Times New Roman" w:cs="Times New Roman"/>
          <w:sz w:val="20"/>
          <w:szCs w:val="24"/>
        </w:rPr>
      </w:pPr>
    </w:p>
    <w:p w:rsidR="00594B8B" w:rsidRDefault="00594B8B" w:rsidP="00A664E5">
      <w:pPr>
        <w:spacing w:after="0" w:line="240" w:lineRule="auto"/>
        <w:rPr>
          <w:rFonts w:ascii="Times New Roman" w:hAnsi="Times New Roman" w:cs="Times New Roman"/>
          <w:b/>
          <w:sz w:val="20"/>
          <w:szCs w:val="24"/>
        </w:rPr>
      </w:pPr>
    </w:p>
    <w:p w:rsidR="00594B8B" w:rsidRDefault="00594B8B" w:rsidP="00A664E5">
      <w:pPr>
        <w:spacing w:after="0" w:line="240" w:lineRule="auto"/>
        <w:rPr>
          <w:rFonts w:ascii="Times New Roman" w:hAnsi="Times New Roman" w:cs="Times New Roman"/>
          <w:b/>
          <w:sz w:val="20"/>
          <w:szCs w:val="24"/>
        </w:rPr>
      </w:pPr>
    </w:p>
    <w:p w:rsidR="00A664E5" w:rsidRDefault="00A664E5" w:rsidP="00A664E5">
      <w:pPr>
        <w:spacing w:after="0" w:line="240" w:lineRule="auto"/>
        <w:rPr>
          <w:rFonts w:ascii="Times New Roman" w:hAnsi="Times New Roman" w:cs="Times New Roman"/>
          <w:b/>
          <w:sz w:val="20"/>
          <w:szCs w:val="24"/>
        </w:rPr>
      </w:pPr>
      <w:r w:rsidRPr="00A664E5">
        <w:rPr>
          <w:rFonts w:ascii="Times New Roman" w:hAnsi="Times New Roman" w:cs="Times New Roman"/>
          <w:b/>
          <w:sz w:val="20"/>
          <w:szCs w:val="24"/>
        </w:rPr>
        <w:lastRenderedPageBreak/>
        <w:t>Conformación del Equipo Líder.</w:t>
      </w:r>
    </w:p>
    <w:p w:rsidR="00A664E5" w:rsidRPr="00A664E5" w:rsidRDefault="00A664E5" w:rsidP="00A664E5">
      <w:pPr>
        <w:spacing w:after="0" w:line="240" w:lineRule="auto"/>
        <w:rPr>
          <w:rFonts w:ascii="Times New Roman" w:hAnsi="Times New Roman" w:cs="Times New Roman"/>
          <w:b/>
          <w:sz w:val="20"/>
          <w:szCs w:val="24"/>
        </w:rPr>
      </w:pPr>
    </w:p>
    <w:p w:rsidR="00A664E5" w:rsidRPr="00A664E5" w:rsidRDefault="00A664E5" w:rsidP="00A664E5">
      <w:pPr>
        <w:spacing w:after="0" w:line="240" w:lineRule="auto"/>
        <w:rPr>
          <w:rFonts w:ascii="Times New Roman" w:hAnsi="Times New Roman" w:cs="Times New Roman"/>
          <w:sz w:val="20"/>
          <w:szCs w:val="24"/>
        </w:rPr>
      </w:pPr>
      <w:r w:rsidRPr="00A664E5">
        <w:rPr>
          <w:rFonts w:ascii="Times New Roman" w:hAnsi="Times New Roman" w:cs="Times New Roman"/>
          <w:sz w:val="20"/>
          <w:szCs w:val="24"/>
        </w:rPr>
        <w:t>Para la creación del equipo líder se involucra a los niveles directivos de la empresa para obtener un mayor respaldo al proyecto ya que participan de forma directa en las decisiones estratégicas del proyecto, además el gerente general muestra mucho interés en la realización del presente proyecto lo que facilita la participación del gerente de línea de baterías y del gerente comercial en el proyecto.</w:t>
      </w:r>
    </w:p>
    <w:p w:rsidR="00C30A3B" w:rsidRPr="00A664E5" w:rsidRDefault="00C30A3B" w:rsidP="00A664E5">
      <w:pPr>
        <w:spacing w:after="0" w:line="240" w:lineRule="auto"/>
        <w:ind w:left="998"/>
        <w:rPr>
          <w:rFonts w:ascii="Times New Roman" w:hAnsi="Times New Roman" w:cs="Times New Roman"/>
          <w:sz w:val="20"/>
          <w:szCs w:val="24"/>
        </w:rPr>
      </w:pPr>
    </w:p>
    <w:p w:rsidR="00A664E5" w:rsidRPr="00AA1EAB" w:rsidRDefault="00A664E5" w:rsidP="00AA1EAB">
      <w:pPr>
        <w:spacing w:after="120" w:line="240" w:lineRule="auto"/>
        <w:ind w:left="426" w:hanging="425"/>
        <w:rPr>
          <w:rFonts w:ascii="Times New Roman" w:hAnsi="Times New Roman" w:cs="Times New Roman"/>
          <w:b/>
          <w:sz w:val="20"/>
          <w:szCs w:val="24"/>
        </w:rPr>
      </w:pPr>
      <w:r w:rsidRPr="00AA1EAB">
        <w:rPr>
          <w:rFonts w:ascii="Times New Roman" w:hAnsi="Times New Roman" w:cs="Times New Roman"/>
          <w:b/>
          <w:sz w:val="20"/>
          <w:szCs w:val="24"/>
        </w:rPr>
        <w:t>5.2</w:t>
      </w:r>
      <w:r w:rsidRPr="00AA1EAB">
        <w:rPr>
          <w:rFonts w:ascii="Times New Roman" w:hAnsi="Times New Roman" w:cs="Times New Roman"/>
          <w:b/>
          <w:sz w:val="20"/>
          <w:szCs w:val="24"/>
        </w:rPr>
        <w:tab/>
        <w:t>Elaboración de Matrices de Control.</w:t>
      </w:r>
    </w:p>
    <w:p w:rsidR="00A664E5" w:rsidRPr="00AA1EAB" w:rsidRDefault="00A664E5" w:rsidP="00AA1EAB">
      <w:pPr>
        <w:spacing w:after="0" w:line="240" w:lineRule="auto"/>
        <w:ind w:left="1"/>
        <w:rPr>
          <w:rFonts w:ascii="Times New Roman" w:hAnsi="Times New Roman" w:cs="Times New Roman"/>
          <w:sz w:val="20"/>
          <w:szCs w:val="24"/>
        </w:rPr>
      </w:pPr>
      <w:r w:rsidRPr="00AA1EAB">
        <w:rPr>
          <w:rFonts w:ascii="Times New Roman" w:hAnsi="Times New Roman" w:cs="Times New Roman"/>
          <w:sz w:val="20"/>
          <w:szCs w:val="24"/>
        </w:rPr>
        <w:t>La matriz de control es una herramienta complementaria a todos los aspectos relacionados con el control de un proceso y que sirve para planificar el contenido y el desarrollo de un sistema de control. Resume el plan de acción aplicado a un proceso fuera de</w:t>
      </w:r>
      <w:r w:rsidRPr="00EB776B">
        <w:rPr>
          <w:rFonts w:ascii="Arial" w:hAnsi="Arial" w:cs="Arial"/>
          <w:sz w:val="24"/>
          <w:szCs w:val="24"/>
        </w:rPr>
        <w:t xml:space="preserve"> </w:t>
      </w:r>
      <w:r w:rsidRPr="00AA1EAB">
        <w:rPr>
          <w:rFonts w:ascii="Times New Roman" w:hAnsi="Times New Roman" w:cs="Times New Roman"/>
          <w:sz w:val="20"/>
          <w:szCs w:val="24"/>
        </w:rPr>
        <w:t>control. Normalmente incluye la variable de control (lo que se mide), la forma de medición, el lugar y momento de medición, el estándar, quién hace el análisis, quién actúa y cómo actuar. Las matrices de control son claves para el Diseño del sistema de control, la Implantación y el Mantenimiento de los resultados obtenidos.</w:t>
      </w:r>
    </w:p>
    <w:p w:rsidR="00A664E5" w:rsidRPr="00AA1EAB" w:rsidRDefault="00A664E5" w:rsidP="00AA1EAB">
      <w:pPr>
        <w:tabs>
          <w:tab w:val="left" w:pos="1560"/>
          <w:tab w:val="left" w:pos="1843"/>
        </w:tabs>
        <w:spacing w:after="0" w:line="240" w:lineRule="auto"/>
        <w:ind w:left="1"/>
        <w:rPr>
          <w:rFonts w:ascii="Times New Roman" w:hAnsi="Times New Roman" w:cs="Times New Roman"/>
          <w:sz w:val="20"/>
          <w:szCs w:val="24"/>
        </w:rPr>
      </w:pPr>
      <w:r w:rsidRPr="00AA1EAB">
        <w:rPr>
          <w:rFonts w:ascii="Times New Roman" w:hAnsi="Times New Roman" w:cs="Times New Roman"/>
          <w:sz w:val="20"/>
          <w:szCs w:val="24"/>
        </w:rPr>
        <w:t xml:space="preserve"> Cómo interpretar una Matriz de Control: </w:t>
      </w:r>
    </w:p>
    <w:p w:rsidR="00A664E5" w:rsidRPr="0001381E" w:rsidRDefault="00A664E5" w:rsidP="00AA1EAB">
      <w:pPr>
        <w:tabs>
          <w:tab w:val="left" w:pos="1560"/>
          <w:tab w:val="left" w:pos="1843"/>
        </w:tabs>
        <w:spacing w:after="0" w:line="240" w:lineRule="auto"/>
        <w:ind w:left="709"/>
        <w:rPr>
          <w:rFonts w:ascii="Arial" w:hAnsi="Arial" w:cs="Arial"/>
          <w:szCs w:val="24"/>
        </w:rPr>
      </w:pPr>
    </w:p>
    <w:p w:rsidR="00A664E5" w:rsidRDefault="00A664E5" w:rsidP="00AA1EAB">
      <w:pPr>
        <w:tabs>
          <w:tab w:val="left" w:pos="1560"/>
          <w:tab w:val="left" w:pos="1843"/>
        </w:tabs>
        <w:spacing w:after="0" w:line="240" w:lineRule="auto"/>
        <w:rPr>
          <w:rFonts w:ascii="Times New Roman" w:hAnsi="Times New Roman" w:cs="Times New Roman"/>
          <w:sz w:val="20"/>
          <w:szCs w:val="24"/>
        </w:rPr>
      </w:pPr>
      <w:r w:rsidRPr="00AA1EAB">
        <w:rPr>
          <w:rFonts w:ascii="Times New Roman" w:hAnsi="Times New Roman" w:cs="Times New Roman"/>
          <w:sz w:val="20"/>
          <w:szCs w:val="24"/>
        </w:rPr>
        <w:t>Las matrices de control deben revisarse utilizando preguntas como ¿están todas las características críticas del proceso y sus productos medidas con, al menos, una variable de control?, ¿permitirá el plan propuesto para cada variable de control recuperar el control pronto? o ¿hace el plan de control el máximo uso posible de los principios de autocontrol? Esta herramienta es muy recomendada siempre que se desarrolle un sistema de control.</w:t>
      </w:r>
    </w:p>
    <w:p w:rsidR="007D3858" w:rsidRPr="00AA1EAB" w:rsidRDefault="007D3858" w:rsidP="00AA1EAB">
      <w:pPr>
        <w:tabs>
          <w:tab w:val="left" w:pos="1560"/>
          <w:tab w:val="left" w:pos="1843"/>
        </w:tabs>
        <w:spacing w:after="0" w:line="240" w:lineRule="auto"/>
        <w:rPr>
          <w:rFonts w:ascii="Times New Roman" w:hAnsi="Times New Roman" w:cs="Times New Roman"/>
          <w:sz w:val="20"/>
          <w:szCs w:val="24"/>
        </w:rPr>
      </w:pPr>
    </w:p>
    <w:p w:rsidR="007D3858" w:rsidRDefault="007D3858" w:rsidP="007D3858">
      <w:pPr>
        <w:pStyle w:val="Prrafodelista"/>
        <w:numPr>
          <w:ilvl w:val="1"/>
          <w:numId w:val="6"/>
        </w:numPr>
        <w:spacing w:after="0" w:line="240" w:lineRule="auto"/>
        <w:ind w:left="426" w:hanging="426"/>
        <w:jc w:val="both"/>
        <w:rPr>
          <w:rFonts w:ascii="Times New Roman" w:hAnsi="Times New Roman" w:cs="Times New Roman"/>
          <w:b/>
          <w:sz w:val="20"/>
          <w:szCs w:val="24"/>
        </w:rPr>
      </w:pPr>
      <w:r w:rsidRPr="007D3858">
        <w:rPr>
          <w:rFonts w:ascii="Times New Roman" w:hAnsi="Times New Roman" w:cs="Times New Roman"/>
          <w:b/>
          <w:sz w:val="20"/>
          <w:szCs w:val="24"/>
        </w:rPr>
        <w:t>Monitoreo</w:t>
      </w:r>
    </w:p>
    <w:p w:rsidR="007D3858" w:rsidRPr="007D3858" w:rsidRDefault="007D3858" w:rsidP="007D3858">
      <w:pPr>
        <w:pStyle w:val="Prrafodelista"/>
        <w:spacing w:after="0" w:line="240" w:lineRule="auto"/>
        <w:ind w:left="993"/>
        <w:jc w:val="both"/>
        <w:rPr>
          <w:rFonts w:ascii="Times New Roman" w:hAnsi="Times New Roman" w:cs="Times New Roman"/>
          <w:b/>
          <w:sz w:val="20"/>
          <w:szCs w:val="24"/>
        </w:rPr>
      </w:pPr>
    </w:p>
    <w:p w:rsidR="007D3858" w:rsidRDefault="007D3858" w:rsidP="007D3858">
      <w:pPr>
        <w:pStyle w:val="Prrafodelista"/>
        <w:spacing w:after="0" w:line="240" w:lineRule="auto"/>
        <w:ind w:left="0"/>
        <w:jc w:val="both"/>
        <w:rPr>
          <w:rFonts w:ascii="Times New Roman" w:hAnsi="Times New Roman" w:cs="Times New Roman"/>
          <w:sz w:val="20"/>
          <w:szCs w:val="24"/>
        </w:rPr>
      </w:pPr>
      <w:r w:rsidRPr="007D3858">
        <w:rPr>
          <w:rFonts w:ascii="Times New Roman" w:hAnsi="Times New Roman" w:cs="Times New Roman"/>
          <w:sz w:val="20"/>
          <w:szCs w:val="24"/>
        </w:rPr>
        <w:t>Para monitorear el desempeño de la organización se fijan reuniones semanales de seguimiento, para las mismas se ha establecido el siguiente formato.</w:t>
      </w:r>
    </w:p>
    <w:p w:rsidR="007D3858" w:rsidRPr="007D3858" w:rsidRDefault="007D3858" w:rsidP="007D3858">
      <w:pPr>
        <w:pStyle w:val="Prrafodelista"/>
        <w:spacing w:after="0" w:line="240" w:lineRule="auto"/>
        <w:ind w:left="0"/>
        <w:jc w:val="both"/>
        <w:rPr>
          <w:rFonts w:ascii="Times New Roman" w:hAnsi="Times New Roman" w:cs="Times New Roman"/>
          <w:sz w:val="20"/>
          <w:szCs w:val="24"/>
        </w:rPr>
      </w:pPr>
    </w:p>
    <w:p w:rsidR="00C30A3B" w:rsidRDefault="007D3858" w:rsidP="00C30A3B">
      <w:pPr>
        <w:spacing w:after="0" w:line="480" w:lineRule="auto"/>
        <w:rPr>
          <w:rFonts w:ascii="Times New Roman" w:hAnsi="Times New Roman" w:cs="Times New Roman"/>
          <w:b/>
          <w:sz w:val="20"/>
          <w:szCs w:val="24"/>
        </w:rPr>
      </w:pPr>
      <w:r w:rsidRPr="007D3858">
        <w:rPr>
          <w:rFonts w:ascii="Times New Roman" w:hAnsi="Times New Roman" w:cs="Times New Roman"/>
          <w:b/>
          <w:noProof/>
          <w:sz w:val="20"/>
          <w:szCs w:val="24"/>
          <w:lang w:eastAsia="es-ES"/>
        </w:rPr>
        <w:drawing>
          <wp:inline distT="0" distB="0" distL="0" distR="0">
            <wp:extent cx="2781300" cy="1699885"/>
            <wp:effectExtent l="19050" t="19050" r="19050" b="14615"/>
            <wp:docPr id="110"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699885"/>
                    </a:xfrm>
                    <a:prstGeom prst="rect">
                      <a:avLst/>
                    </a:prstGeom>
                    <a:noFill/>
                    <a:ln>
                      <a:solidFill>
                        <a:schemeClr val="tx1"/>
                      </a:solidFill>
                    </a:ln>
                  </pic:spPr>
                </pic:pic>
              </a:graphicData>
            </a:graphic>
          </wp:inline>
        </w:drawing>
      </w:r>
    </w:p>
    <w:p w:rsidR="007D3858" w:rsidRPr="007D3858" w:rsidRDefault="007D3858" w:rsidP="007D3858">
      <w:pPr>
        <w:ind w:firstLine="142"/>
        <w:jc w:val="center"/>
        <w:rPr>
          <w:rFonts w:ascii="Times New Roman" w:hAnsi="Times New Roman" w:cs="Times New Roman"/>
          <w:b/>
          <w:szCs w:val="24"/>
        </w:rPr>
      </w:pPr>
      <w:r>
        <w:rPr>
          <w:rFonts w:ascii="Times New Roman" w:hAnsi="Times New Roman" w:cs="Times New Roman"/>
          <w:b/>
          <w:sz w:val="18"/>
          <w:szCs w:val="20"/>
        </w:rPr>
        <w:t>F</w:t>
      </w:r>
      <w:r w:rsidRPr="007D3858">
        <w:rPr>
          <w:rFonts w:ascii="Times New Roman" w:hAnsi="Times New Roman" w:cs="Times New Roman"/>
          <w:b/>
          <w:sz w:val="18"/>
          <w:szCs w:val="20"/>
        </w:rPr>
        <w:t xml:space="preserve">igura 6.1. </w:t>
      </w:r>
      <w:r>
        <w:rPr>
          <w:rFonts w:ascii="Times New Roman" w:hAnsi="Times New Roman" w:cs="Times New Roman"/>
          <w:b/>
          <w:sz w:val="18"/>
          <w:szCs w:val="20"/>
        </w:rPr>
        <w:t>F</w:t>
      </w:r>
      <w:r w:rsidRPr="007D3858">
        <w:rPr>
          <w:rFonts w:ascii="Times New Roman" w:hAnsi="Times New Roman" w:cs="Times New Roman"/>
          <w:b/>
          <w:sz w:val="18"/>
          <w:szCs w:val="20"/>
        </w:rPr>
        <w:t>ormato de agenda de reuniones semanales</w:t>
      </w:r>
    </w:p>
    <w:p w:rsidR="007D3858" w:rsidRPr="007D3858" w:rsidRDefault="007D3858" w:rsidP="007D3858">
      <w:pPr>
        <w:spacing w:after="0" w:line="240" w:lineRule="auto"/>
        <w:rPr>
          <w:rFonts w:ascii="Times New Roman" w:hAnsi="Times New Roman" w:cs="Times New Roman"/>
          <w:sz w:val="20"/>
          <w:szCs w:val="24"/>
        </w:rPr>
      </w:pPr>
      <w:r w:rsidRPr="007D3858">
        <w:rPr>
          <w:rFonts w:ascii="Times New Roman" w:hAnsi="Times New Roman" w:cs="Times New Roman"/>
          <w:sz w:val="20"/>
          <w:szCs w:val="24"/>
        </w:rPr>
        <w:t>Se establece que estas reuniones semanales sean dirigidas por el Gerente General</w:t>
      </w:r>
      <w:r w:rsidRPr="007D3858">
        <w:rPr>
          <w:rFonts w:ascii="Arial" w:hAnsi="Arial" w:cs="Arial"/>
          <w:sz w:val="20"/>
          <w:szCs w:val="24"/>
        </w:rPr>
        <w:t xml:space="preserve"> </w:t>
      </w:r>
      <w:r w:rsidRPr="007D3858">
        <w:rPr>
          <w:rFonts w:ascii="Times New Roman" w:hAnsi="Times New Roman" w:cs="Times New Roman"/>
          <w:sz w:val="20"/>
          <w:szCs w:val="24"/>
        </w:rPr>
        <w:t>o en su ausencia el Gerente Comercial. En estas reuniones se analizan los indicadores en rojo para que las alternativas de mejora sean sugeridas por el personal de la empresa y</w:t>
      </w:r>
      <w:r w:rsidRPr="007D3858">
        <w:rPr>
          <w:rFonts w:ascii="Arial" w:hAnsi="Arial" w:cs="Arial"/>
          <w:sz w:val="20"/>
          <w:szCs w:val="24"/>
        </w:rPr>
        <w:t xml:space="preserve"> </w:t>
      </w:r>
      <w:r w:rsidRPr="007D3858">
        <w:rPr>
          <w:rFonts w:ascii="Times New Roman" w:hAnsi="Times New Roman" w:cs="Times New Roman"/>
          <w:sz w:val="20"/>
          <w:szCs w:val="24"/>
        </w:rPr>
        <w:t>en verde para retroalimentar de las buenas prácticas realiza</w:t>
      </w:r>
      <w:r>
        <w:rPr>
          <w:rFonts w:ascii="Times New Roman" w:hAnsi="Times New Roman" w:cs="Times New Roman"/>
          <w:sz w:val="20"/>
          <w:szCs w:val="24"/>
        </w:rPr>
        <w:t>da</w:t>
      </w:r>
      <w:r w:rsidRPr="007D3858">
        <w:rPr>
          <w:rFonts w:ascii="Times New Roman" w:hAnsi="Times New Roman" w:cs="Times New Roman"/>
          <w:sz w:val="20"/>
          <w:szCs w:val="24"/>
        </w:rPr>
        <w:t>s.</w:t>
      </w:r>
    </w:p>
    <w:p w:rsidR="007D3858" w:rsidRPr="007D3858" w:rsidRDefault="007D3858" w:rsidP="00C30A3B">
      <w:pPr>
        <w:spacing w:after="0" w:line="480" w:lineRule="auto"/>
        <w:rPr>
          <w:rFonts w:ascii="Times New Roman" w:hAnsi="Times New Roman" w:cs="Times New Roman"/>
          <w:b/>
          <w:sz w:val="14"/>
          <w:szCs w:val="24"/>
        </w:rPr>
      </w:pPr>
    </w:p>
    <w:p w:rsidR="000F3D6C" w:rsidRDefault="000F3D6C" w:rsidP="00902071">
      <w:pPr>
        <w:spacing w:after="0" w:line="240" w:lineRule="auto"/>
        <w:ind w:left="284" w:hanging="284"/>
        <w:rPr>
          <w:rFonts w:ascii="Times New Roman" w:hAnsi="Times New Roman" w:cs="Times New Roman"/>
          <w:b/>
          <w:sz w:val="20"/>
          <w:szCs w:val="24"/>
        </w:rPr>
      </w:pPr>
      <w:r w:rsidRPr="000F3D6C">
        <w:rPr>
          <w:rFonts w:ascii="Times New Roman" w:hAnsi="Times New Roman" w:cs="Times New Roman"/>
          <w:b/>
          <w:sz w:val="20"/>
          <w:szCs w:val="24"/>
        </w:rPr>
        <w:t xml:space="preserve">7.1 </w:t>
      </w:r>
      <w:r w:rsidRPr="000F3D6C">
        <w:rPr>
          <w:rFonts w:ascii="Times New Roman" w:hAnsi="Times New Roman" w:cs="Times New Roman"/>
          <w:b/>
          <w:sz w:val="20"/>
          <w:szCs w:val="24"/>
        </w:rPr>
        <w:tab/>
        <w:t>Análisis de los Resultados Obtenidos</w:t>
      </w:r>
    </w:p>
    <w:p w:rsidR="000F3D6C" w:rsidRPr="000F3D6C" w:rsidRDefault="000F3D6C" w:rsidP="000F3D6C">
      <w:pPr>
        <w:spacing w:after="0" w:line="240" w:lineRule="auto"/>
        <w:ind w:left="426" w:hanging="284"/>
        <w:rPr>
          <w:rFonts w:ascii="Times New Roman" w:hAnsi="Times New Roman" w:cs="Times New Roman"/>
          <w:b/>
          <w:sz w:val="20"/>
          <w:szCs w:val="24"/>
        </w:rPr>
      </w:pPr>
    </w:p>
    <w:p w:rsidR="000F3D6C" w:rsidRPr="000F3D6C" w:rsidRDefault="000F3D6C" w:rsidP="000F3D6C">
      <w:pPr>
        <w:spacing w:after="0" w:line="240" w:lineRule="auto"/>
        <w:rPr>
          <w:rFonts w:ascii="Times New Roman" w:hAnsi="Times New Roman" w:cs="Times New Roman"/>
          <w:sz w:val="20"/>
          <w:szCs w:val="24"/>
        </w:rPr>
      </w:pPr>
      <w:r w:rsidRPr="000F3D6C">
        <w:rPr>
          <w:rFonts w:ascii="Times New Roman" w:hAnsi="Times New Roman" w:cs="Times New Roman"/>
          <w:sz w:val="20"/>
          <w:szCs w:val="24"/>
        </w:rPr>
        <w:t xml:space="preserve">La empresa objeto de estudio ha obtenido un con la Implementación del Sistema de control de gestión basada en la metodología del </w:t>
      </w:r>
      <w:proofErr w:type="spellStart"/>
      <w:r w:rsidRPr="000F3D6C">
        <w:rPr>
          <w:rFonts w:ascii="Times New Roman" w:hAnsi="Times New Roman" w:cs="Times New Roman"/>
          <w:sz w:val="20"/>
          <w:szCs w:val="24"/>
        </w:rPr>
        <w:t>Balanced</w:t>
      </w:r>
      <w:proofErr w:type="spellEnd"/>
      <w:r w:rsidRPr="000F3D6C">
        <w:rPr>
          <w:rFonts w:ascii="Times New Roman" w:hAnsi="Times New Roman" w:cs="Times New Roman"/>
          <w:sz w:val="20"/>
          <w:szCs w:val="24"/>
        </w:rPr>
        <w:t xml:space="preserve"> </w:t>
      </w:r>
      <w:proofErr w:type="spellStart"/>
      <w:r w:rsidRPr="000F3D6C">
        <w:rPr>
          <w:rFonts w:ascii="Times New Roman" w:hAnsi="Times New Roman" w:cs="Times New Roman"/>
          <w:sz w:val="20"/>
          <w:szCs w:val="24"/>
        </w:rPr>
        <w:t>Scorecard</w:t>
      </w:r>
      <w:proofErr w:type="spellEnd"/>
      <w:r w:rsidRPr="000F3D6C">
        <w:rPr>
          <w:rFonts w:ascii="Times New Roman" w:hAnsi="Times New Roman" w:cs="Times New Roman"/>
          <w:sz w:val="20"/>
          <w:szCs w:val="24"/>
        </w:rPr>
        <w:t xml:space="preserve"> una mejora significativa en los resultados obtenidos de los índices evaluados en la presente tesina.</w:t>
      </w:r>
    </w:p>
    <w:p w:rsidR="000F3D6C" w:rsidRPr="000F3D6C" w:rsidRDefault="000F3D6C" w:rsidP="000F3D6C">
      <w:pPr>
        <w:spacing w:after="0" w:line="240" w:lineRule="auto"/>
        <w:ind w:left="710"/>
        <w:rPr>
          <w:rFonts w:ascii="Times New Roman" w:hAnsi="Times New Roman" w:cs="Times New Roman"/>
          <w:sz w:val="20"/>
          <w:szCs w:val="24"/>
        </w:rPr>
      </w:pPr>
    </w:p>
    <w:p w:rsidR="000F3D6C" w:rsidRPr="000F3D6C" w:rsidRDefault="000F3D6C" w:rsidP="000F3D6C">
      <w:pPr>
        <w:spacing w:after="0" w:line="240" w:lineRule="auto"/>
        <w:rPr>
          <w:rFonts w:ascii="Times New Roman" w:hAnsi="Times New Roman" w:cs="Times New Roman"/>
          <w:sz w:val="20"/>
          <w:szCs w:val="24"/>
        </w:rPr>
      </w:pPr>
      <w:r w:rsidRPr="000F3D6C">
        <w:rPr>
          <w:rFonts w:ascii="Times New Roman" w:hAnsi="Times New Roman" w:cs="Times New Roman"/>
          <w:sz w:val="20"/>
          <w:szCs w:val="24"/>
        </w:rPr>
        <w:t xml:space="preserve">Es precisamente que al hacer una proyección de los resultados obtenidos que se puede afirmar que en la mayoría de indicadores se presenta una mejoría que permitirá alcanzar los objetivos organizacionales antes de que culmine el plazo propuesto que se definió como fines del 2012. </w:t>
      </w:r>
    </w:p>
    <w:p w:rsidR="000F3D6C" w:rsidRPr="000F3D6C" w:rsidRDefault="000F3D6C" w:rsidP="000F3D6C">
      <w:pPr>
        <w:spacing w:after="0" w:line="240" w:lineRule="auto"/>
        <w:rPr>
          <w:rFonts w:ascii="Times New Roman" w:hAnsi="Times New Roman" w:cs="Times New Roman"/>
          <w:sz w:val="20"/>
          <w:szCs w:val="24"/>
        </w:rPr>
      </w:pPr>
    </w:p>
    <w:p w:rsidR="000F3D6C" w:rsidRDefault="000F3D6C" w:rsidP="000F3D6C">
      <w:pPr>
        <w:spacing w:after="0" w:line="240" w:lineRule="auto"/>
        <w:ind w:left="567" w:hanging="567"/>
        <w:rPr>
          <w:rFonts w:ascii="Times New Roman" w:hAnsi="Times New Roman" w:cs="Times New Roman"/>
          <w:b/>
          <w:sz w:val="20"/>
          <w:szCs w:val="24"/>
        </w:rPr>
      </w:pPr>
      <w:r w:rsidRPr="000F3D6C">
        <w:rPr>
          <w:rFonts w:ascii="Times New Roman" w:hAnsi="Times New Roman" w:cs="Times New Roman"/>
          <w:b/>
          <w:sz w:val="20"/>
          <w:szCs w:val="24"/>
        </w:rPr>
        <w:t xml:space="preserve">7.2 </w:t>
      </w:r>
      <w:r w:rsidRPr="000F3D6C">
        <w:rPr>
          <w:rFonts w:ascii="Times New Roman" w:hAnsi="Times New Roman" w:cs="Times New Roman"/>
          <w:b/>
          <w:sz w:val="20"/>
          <w:szCs w:val="24"/>
        </w:rPr>
        <w:tab/>
        <w:t>Resultados Propuestos</w:t>
      </w:r>
    </w:p>
    <w:p w:rsidR="000F3D6C" w:rsidRPr="000F3D6C" w:rsidRDefault="000F3D6C" w:rsidP="000F3D6C">
      <w:pPr>
        <w:spacing w:after="0" w:line="240" w:lineRule="auto"/>
        <w:ind w:left="993" w:hanging="567"/>
        <w:rPr>
          <w:rFonts w:ascii="Times New Roman" w:hAnsi="Times New Roman" w:cs="Times New Roman"/>
          <w:b/>
          <w:sz w:val="20"/>
          <w:szCs w:val="24"/>
        </w:rPr>
      </w:pPr>
    </w:p>
    <w:p w:rsidR="000F3D6C" w:rsidRPr="000F3D6C" w:rsidRDefault="000F3D6C" w:rsidP="000F3D6C">
      <w:pPr>
        <w:spacing w:after="0" w:line="240" w:lineRule="auto"/>
        <w:rPr>
          <w:rFonts w:ascii="Times New Roman" w:hAnsi="Times New Roman" w:cs="Times New Roman"/>
          <w:sz w:val="20"/>
          <w:szCs w:val="24"/>
        </w:rPr>
      </w:pPr>
      <w:r w:rsidRPr="000F3D6C">
        <w:rPr>
          <w:rFonts w:ascii="Times New Roman" w:hAnsi="Times New Roman" w:cs="Times New Roman"/>
          <w:sz w:val="20"/>
          <w:szCs w:val="24"/>
        </w:rPr>
        <w:t>Se propone que la rentabilidad de la empresa sea del 28% al finalizar el 2012, esto debido a que la empresa ha fortalecido su participación de mercado en la región sierra mediante la apertura de nuevos locales y centros de servicio lo que ha incrementado las ventas a nivel nacional, esto sumado a los resultados favorables de otras iniciativas estratégicas que han permitido disminuir el índice de baterías entregadas por garantías hacen que la proyección  de la rentabilidad esperada sea del 30%.</w:t>
      </w:r>
    </w:p>
    <w:p w:rsidR="000F3D6C" w:rsidRDefault="000F3D6C" w:rsidP="000F3D6C">
      <w:pPr>
        <w:spacing w:after="0" w:line="240" w:lineRule="auto"/>
        <w:ind w:left="709"/>
        <w:rPr>
          <w:rFonts w:ascii="Times New Roman" w:hAnsi="Times New Roman" w:cs="Times New Roman"/>
          <w:sz w:val="20"/>
          <w:szCs w:val="24"/>
        </w:rPr>
      </w:pPr>
    </w:p>
    <w:p w:rsidR="006F7FB2" w:rsidRPr="000F3D6C" w:rsidRDefault="006F7FB2" w:rsidP="006F7FB2">
      <w:pPr>
        <w:spacing w:after="0" w:line="240" w:lineRule="auto"/>
        <w:rPr>
          <w:rFonts w:ascii="Times New Roman" w:hAnsi="Times New Roman" w:cs="Times New Roman"/>
          <w:sz w:val="20"/>
          <w:szCs w:val="24"/>
        </w:rPr>
      </w:pPr>
      <w:r w:rsidRPr="000F3D6C">
        <w:rPr>
          <w:rFonts w:ascii="Times New Roman" w:hAnsi="Times New Roman" w:cs="Times New Roman"/>
          <w:sz w:val="20"/>
          <w:szCs w:val="24"/>
        </w:rPr>
        <w:t>Otro de los objetivos que se propone es alcanzar el 20% de la participación del mercado, para esto la empresa ha destinado recursos para una campaña de promoción y publicidad, esta se maneja de forma directa a través de obsequios a distribuidores y clientes, un factor que influye de forma positiva para que la empresa pueda alcanzar este objetivo es la reducción del tiempo de garantía entregada por el producto ofrecido por el líder del mercado que se reduce a 6 meses, mientras que el producto ofrecido por la empresa objeto del presente estudio ofrece 1 año, lo que permite a los vendedores usar esta ventaja como una herramienta de promoción y publicidad ante los distribuidores.</w:t>
      </w:r>
    </w:p>
    <w:p w:rsidR="000F3D6C" w:rsidRDefault="000F3D6C" w:rsidP="000F3D6C">
      <w:pPr>
        <w:spacing w:after="0" w:line="240" w:lineRule="auto"/>
        <w:ind w:left="709"/>
        <w:rPr>
          <w:rFonts w:ascii="Times New Roman" w:hAnsi="Times New Roman" w:cs="Times New Roman"/>
          <w:sz w:val="20"/>
          <w:szCs w:val="24"/>
        </w:rPr>
      </w:pPr>
    </w:p>
    <w:p w:rsidR="006F7FB2" w:rsidRPr="000F3D6C" w:rsidRDefault="006F7FB2" w:rsidP="006F7FB2">
      <w:pPr>
        <w:spacing w:after="0" w:line="240" w:lineRule="auto"/>
        <w:rPr>
          <w:rFonts w:ascii="Times New Roman" w:hAnsi="Times New Roman" w:cs="Times New Roman"/>
          <w:sz w:val="20"/>
          <w:szCs w:val="24"/>
        </w:rPr>
      </w:pPr>
      <w:r w:rsidRPr="000F3D6C">
        <w:rPr>
          <w:rFonts w:ascii="Times New Roman" w:hAnsi="Times New Roman" w:cs="Times New Roman"/>
          <w:sz w:val="20"/>
          <w:szCs w:val="24"/>
        </w:rPr>
        <w:t>Además esto lleva a los directivos de la empresa a querer realizar un estudio comparativo del desempeño del producto ofrecido por la empresa, versus el de los más cercanos competidores para así poder usar esta información como una herramienta que permita promocionar de mejor forma el producto.</w:t>
      </w:r>
    </w:p>
    <w:p w:rsidR="000F3D6C" w:rsidRDefault="000F3D6C" w:rsidP="000F3D6C">
      <w:pPr>
        <w:spacing w:after="0" w:line="240" w:lineRule="auto"/>
        <w:ind w:left="709"/>
        <w:rPr>
          <w:rFonts w:ascii="Times New Roman" w:hAnsi="Times New Roman" w:cs="Times New Roman"/>
          <w:sz w:val="20"/>
          <w:szCs w:val="24"/>
        </w:rPr>
      </w:pPr>
    </w:p>
    <w:p w:rsidR="006F7FB2" w:rsidRDefault="006F7FB2" w:rsidP="006F7FB2">
      <w:pPr>
        <w:tabs>
          <w:tab w:val="left" w:pos="851"/>
        </w:tabs>
        <w:spacing w:after="0" w:line="240" w:lineRule="auto"/>
        <w:ind w:left="426" w:hanging="426"/>
        <w:rPr>
          <w:rFonts w:ascii="Times New Roman" w:hAnsi="Times New Roman" w:cs="Times New Roman"/>
          <w:b/>
          <w:sz w:val="20"/>
          <w:szCs w:val="24"/>
        </w:rPr>
      </w:pPr>
      <w:r w:rsidRPr="000F3D6C">
        <w:rPr>
          <w:rFonts w:ascii="Times New Roman" w:hAnsi="Times New Roman" w:cs="Times New Roman"/>
          <w:b/>
          <w:sz w:val="20"/>
          <w:szCs w:val="24"/>
        </w:rPr>
        <w:t xml:space="preserve">8.1 </w:t>
      </w:r>
      <w:r w:rsidRPr="000F3D6C">
        <w:rPr>
          <w:rFonts w:ascii="Times New Roman" w:hAnsi="Times New Roman" w:cs="Times New Roman"/>
          <w:b/>
          <w:sz w:val="20"/>
          <w:szCs w:val="24"/>
        </w:rPr>
        <w:tab/>
        <w:t>Conclusiones</w:t>
      </w:r>
    </w:p>
    <w:p w:rsidR="006F7FB2" w:rsidRPr="000F3D6C" w:rsidRDefault="006F7FB2" w:rsidP="006F7FB2">
      <w:pPr>
        <w:tabs>
          <w:tab w:val="left" w:pos="851"/>
        </w:tabs>
        <w:spacing w:after="0" w:line="240" w:lineRule="auto"/>
        <w:ind w:left="426" w:hanging="426"/>
        <w:rPr>
          <w:rFonts w:ascii="Times New Roman" w:hAnsi="Times New Roman" w:cs="Times New Roman"/>
          <w:b/>
          <w:sz w:val="20"/>
          <w:szCs w:val="24"/>
        </w:rPr>
      </w:pPr>
    </w:p>
    <w:p w:rsidR="006F7FB2" w:rsidRPr="000F3D6C" w:rsidRDefault="006F7FB2" w:rsidP="006F7FB2">
      <w:pPr>
        <w:numPr>
          <w:ilvl w:val="1"/>
          <w:numId w:val="3"/>
        </w:numPr>
        <w:tabs>
          <w:tab w:val="clear" w:pos="1440"/>
          <w:tab w:val="num" w:pos="1134"/>
        </w:tabs>
        <w:spacing w:after="0" w:line="240" w:lineRule="auto"/>
        <w:ind w:left="284" w:hanging="284"/>
        <w:rPr>
          <w:rFonts w:ascii="Times New Roman" w:hAnsi="Times New Roman" w:cs="Times New Roman"/>
          <w:sz w:val="20"/>
          <w:szCs w:val="24"/>
        </w:rPr>
      </w:pPr>
      <w:r w:rsidRPr="000F3D6C">
        <w:rPr>
          <w:rFonts w:ascii="Times New Roman" w:hAnsi="Times New Roman" w:cs="Times New Roman"/>
          <w:sz w:val="20"/>
          <w:szCs w:val="24"/>
        </w:rPr>
        <w:t>Con la implementación del Sistema de control de gestión se ha podido comunicar de forma efectiva los objetivos organizacionales a los trabajadores de los diferentes niveles de la empresa.</w:t>
      </w:r>
    </w:p>
    <w:p w:rsidR="006F7FB2" w:rsidRPr="000F3D6C" w:rsidRDefault="006F7FB2" w:rsidP="006F7FB2">
      <w:pPr>
        <w:numPr>
          <w:ilvl w:val="1"/>
          <w:numId w:val="3"/>
        </w:numPr>
        <w:tabs>
          <w:tab w:val="clear" w:pos="1440"/>
        </w:tabs>
        <w:spacing w:after="0" w:line="240" w:lineRule="auto"/>
        <w:ind w:left="284" w:hanging="283"/>
        <w:rPr>
          <w:rFonts w:ascii="Times New Roman" w:hAnsi="Times New Roman" w:cs="Times New Roman"/>
          <w:sz w:val="20"/>
          <w:szCs w:val="24"/>
        </w:rPr>
      </w:pPr>
      <w:r w:rsidRPr="000F3D6C">
        <w:rPr>
          <w:rFonts w:ascii="Times New Roman" w:hAnsi="Times New Roman" w:cs="Times New Roman"/>
          <w:sz w:val="20"/>
          <w:szCs w:val="24"/>
        </w:rPr>
        <w:t>El involucramiento del personal en la implementación y control del sistema hace que este sea aceptado, debido a que la misma busca soluciones y no culpables para los problemas identificados.</w:t>
      </w:r>
    </w:p>
    <w:p w:rsidR="006F7FB2" w:rsidRPr="000F3D6C" w:rsidRDefault="006F7FB2" w:rsidP="006F7FB2">
      <w:pPr>
        <w:numPr>
          <w:ilvl w:val="1"/>
          <w:numId w:val="3"/>
        </w:numPr>
        <w:tabs>
          <w:tab w:val="clear" w:pos="1440"/>
        </w:tabs>
        <w:spacing w:after="0" w:line="240" w:lineRule="auto"/>
        <w:ind w:left="284" w:hanging="283"/>
        <w:rPr>
          <w:rFonts w:ascii="Times New Roman" w:hAnsi="Times New Roman" w:cs="Times New Roman"/>
          <w:sz w:val="20"/>
          <w:szCs w:val="24"/>
        </w:rPr>
      </w:pPr>
      <w:r w:rsidRPr="000F3D6C">
        <w:rPr>
          <w:rFonts w:ascii="Times New Roman" w:hAnsi="Times New Roman" w:cs="Times New Roman"/>
          <w:sz w:val="20"/>
          <w:szCs w:val="24"/>
        </w:rPr>
        <w:lastRenderedPageBreak/>
        <w:t xml:space="preserve">La utilización de la metodología del </w:t>
      </w:r>
      <w:proofErr w:type="spellStart"/>
      <w:r w:rsidRPr="000F3D6C">
        <w:rPr>
          <w:rFonts w:ascii="Times New Roman" w:hAnsi="Times New Roman" w:cs="Times New Roman"/>
          <w:sz w:val="20"/>
          <w:szCs w:val="24"/>
        </w:rPr>
        <w:t>Balanced</w:t>
      </w:r>
      <w:proofErr w:type="spellEnd"/>
      <w:r w:rsidRPr="000F3D6C">
        <w:rPr>
          <w:rFonts w:ascii="Times New Roman" w:hAnsi="Times New Roman" w:cs="Times New Roman"/>
          <w:sz w:val="20"/>
          <w:szCs w:val="24"/>
        </w:rPr>
        <w:t xml:space="preserve"> </w:t>
      </w:r>
      <w:proofErr w:type="spellStart"/>
      <w:r w:rsidRPr="000F3D6C">
        <w:rPr>
          <w:rFonts w:ascii="Times New Roman" w:hAnsi="Times New Roman" w:cs="Times New Roman"/>
          <w:sz w:val="20"/>
          <w:szCs w:val="24"/>
        </w:rPr>
        <w:t>Scorecard</w:t>
      </w:r>
      <w:proofErr w:type="spellEnd"/>
      <w:r w:rsidRPr="000F3D6C">
        <w:rPr>
          <w:rFonts w:ascii="Times New Roman" w:hAnsi="Times New Roman" w:cs="Times New Roman"/>
          <w:sz w:val="20"/>
          <w:szCs w:val="24"/>
        </w:rPr>
        <w:t xml:space="preserve"> permite a la organización identificar cuáles serán los indicadores que deben ser controlados de manera que tengan mayor impacto y permitan a la organización alcanzar los objetivos propuestos.</w:t>
      </w:r>
    </w:p>
    <w:p w:rsidR="006F7FB2" w:rsidRPr="000F3D6C" w:rsidRDefault="006F7FB2" w:rsidP="006F7FB2">
      <w:pPr>
        <w:numPr>
          <w:ilvl w:val="1"/>
          <w:numId w:val="3"/>
        </w:numPr>
        <w:tabs>
          <w:tab w:val="clear" w:pos="1440"/>
        </w:tabs>
        <w:spacing w:after="0" w:line="240" w:lineRule="auto"/>
        <w:ind w:left="284" w:hanging="284"/>
        <w:rPr>
          <w:rFonts w:ascii="Times New Roman" w:hAnsi="Times New Roman" w:cs="Times New Roman"/>
          <w:sz w:val="20"/>
          <w:szCs w:val="24"/>
        </w:rPr>
      </w:pPr>
      <w:r w:rsidRPr="000F3D6C">
        <w:rPr>
          <w:rFonts w:ascii="Times New Roman" w:hAnsi="Times New Roman" w:cs="Times New Roman"/>
          <w:sz w:val="20"/>
          <w:szCs w:val="24"/>
        </w:rPr>
        <w:t>Para la implementación del sistema de control de gestión es fundamental el compromiso y participación de la Alta Gerencia  de la empresa.</w:t>
      </w:r>
    </w:p>
    <w:p w:rsidR="006F7FB2" w:rsidRDefault="006F7FB2" w:rsidP="006F7FB2">
      <w:pPr>
        <w:numPr>
          <w:ilvl w:val="1"/>
          <w:numId w:val="3"/>
        </w:numPr>
        <w:tabs>
          <w:tab w:val="clear" w:pos="1440"/>
        </w:tabs>
        <w:spacing w:after="0" w:line="240" w:lineRule="auto"/>
        <w:ind w:left="284" w:hanging="284"/>
        <w:rPr>
          <w:rFonts w:ascii="Times New Roman" w:hAnsi="Times New Roman" w:cs="Times New Roman"/>
          <w:sz w:val="20"/>
          <w:szCs w:val="24"/>
        </w:rPr>
      </w:pPr>
      <w:r w:rsidRPr="000F3D6C">
        <w:rPr>
          <w:rFonts w:ascii="Times New Roman" w:hAnsi="Times New Roman" w:cs="Times New Roman"/>
          <w:sz w:val="20"/>
          <w:szCs w:val="24"/>
        </w:rPr>
        <w:t xml:space="preserve">El diseño de las iniciativas estratégicas, responde a un estudio y evaluación del impacto que tendrán en los diferentes objetivos de desempeño de la </w:t>
      </w:r>
    </w:p>
    <w:p w:rsidR="006F7FB2" w:rsidRPr="000F3D6C" w:rsidRDefault="006F7FB2" w:rsidP="006F7FB2">
      <w:pPr>
        <w:numPr>
          <w:ilvl w:val="1"/>
          <w:numId w:val="3"/>
        </w:numPr>
        <w:tabs>
          <w:tab w:val="clear" w:pos="1440"/>
        </w:tabs>
        <w:spacing w:after="0" w:line="240" w:lineRule="auto"/>
        <w:ind w:left="284" w:hanging="284"/>
        <w:rPr>
          <w:rFonts w:ascii="Times New Roman" w:hAnsi="Times New Roman" w:cs="Times New Roman"/>
          <w:sz w:val="20"/>
          <w:szCs w:val="24"/>
        </w:rPr>
      </w:pPr>
      <w:r w:rsidRPr="000F3D6C">
        <w:rPr>
          <w:rFonts w:ascii="Times New Roman" w:hAnsi="Times New Roman" w:cs="Times New Roman"/>
          <w:sz w:val="20"/>
          <w:szCs w:val="24"/>
        </w:rPr>
        <w:t>organización, así como de los costos que genera esta implementación por lo que la empresa logra alcanzar resultados excepcionales un costo de inversión aceptable.</w:t>
      </w:r>
    </w:p>
    <w:p w:rsidR="006F7FB2" w:rsidRPr="000F3D6C" w:rsidRDefault="006F7FB2" w:rsidP="006F7FB2">
      <w:pPr>
        <w:numPr>
          <w:ilvl w:val="1"/>
          <w:numId w:val="3"/>
        </w:numPr>
        <w:tabs>
          <w:tab w:val="clear" w:pos="1440"/>
        </w:tabs>
        <w:spacing w:after="0" w:line="240" w:lineRule="auto"/>
        <w:ind w:left="284" w:hanging="284"/>
        <w:rPr>
          <w:rFonts w:ascii="Times New Roman" w:hAnsi="Times New Roman" w:cs="Times New Roman"/>
          <w:sz w:val="20"/>
          <w:szCs w:val="24"/>
        </w:rPr>
      </w:pPr>
      <w:r w:rsidRPr="000F3D6C">
        <w:rPr>
          <w:rFonts w:ascii="Times New Roman" w:hAnsi="Times New Roman" w:cs="Times New Roman"/>
          <w:sz w:val="20"/>
          <w:szCs w:val="24"/>
        </w:rPr>
        <w:t>Es necesario un proceso de mejora continua para evaluar la vigencia de los indicadores propuestos y alcanzar los objetivos organizacionales, de ser necesario se debe proceder a su modificación o cambio.</w:t>
      </w:r>
    </w:p>
    <w:p w:rsidR="006F7FB2" w:rsidRPr="000F3D6C" w:rsidRDefault="006F7FB2" w:rsidP="006F7FB2">
      <w:pPr>
        <w:numPr>
          <w:ilvl w:val="1"/>
          <w:numId w:val="3"/>
        </w:numPr>
        <w:tabs>
          <w:tab w:val="clear" w:pos="1440"/>
        </w:tabs>
        <w:spacing w:after="0" w:line="240" w:lineRule="auto"/>
        <w:ind w:left="284" w:hanging="284"/>
        <w:rPr>
          <w:rFonts w:ascii="Times New Roman" w:hAnsi="Times New Roman" w:cs="Times New Roman"/>
          <w:sz w:val="20"/>
          <w:szCs w:val="24"/>
        </w:rPr>
      </w:pPr>
      <w:r w:rsidRPr="000F3D6C">
        <w:rPr>
          <w:rFonts w:ascii="Times New Roman" w:hAnsi="Times New Roman" w:cs="Times New Roman"/>
          <w:sz w:val="20"/>
          <w:szCs w:val="24"/>
        </w:rPr>
        <w:t>Para el proceso de mejora continua se realizan reuniones semanales de seguimiento, procesos de auditoría mensual de indicadores y una auditoría anual del sistema de control de gestión.</w:t>
      </w:r>
    </w:p>
    <w:p w:rsidR="000F3D6C" w:rsidRDefault="000F3D6C" w:rsidP="000F3D6C">
      <w:pPr>
        <w:spacing w:after="0" w:line="240" w:lineRule="auto"/>
        <w:ind w:left="709"/>
        <w:rPr>
          <w:rFonts w:ascii="Times New Roman" w:hAnsi="Times New Roman" w:cs="Times New Roman"/>
          <w:sz w:val="20"/>
          <w:szCs w:val="24"/>
        </w:rPr>
      </w:pPr>
    </w:p>
    <w:p w:rsidR="006F7FB2" w:rsidRPr="000F3D6C" w:rsidRDefault="006F7FB2" w:rsidP="006F7FB2">
      <w:pPr>
        <w:spacing w:after="0" w:line="240" w:lineRule="auto"/>
        <w:ind w:left="1276"/>
        <w:rPr>
          <w:rFonts w:ascii="Times New Roman" w:hAnsi="Times New Roman" w:cs="Times New Roman"/>
          <w:b/>
          <w:sz w:val="16"/>
          <w:szCs w:val="24"/>
        </w:rPr>
      </w:pPr>
    </w:p>
    <w:p w:rsidR="006F7FB2" w:rsidRDefault="006F7FB2" w:rsidP="006F7FB2">
      <w:pPr>
        <w:spacing w:after="0" w:line="240" w:lineRule="auto"/>
        <w:ind w:left="426" w:hanging="426"/>
        <w:rPr>
          <w:rFonts w:ascii="Times New Roman" w:hAnsi="Times New Roman" w:cs="Times New Roman"/>
          <w:b/>
          <w:sz w:val="20"/>
          <w:szCs w:val="24"/>
        </w:rPr>
      </w:pPr>
      <w:r w:rsidRPr="006F7FB2">
        <w:rPr>
          <w:rFonts w:ascii="Times New Roman" w:hAnsi="Times New Roman" w:cs="Times New Roman"/>
          <w:b/>
          <w:sz w:val="20"/>
          <w:szCs w:val="24"/>
        </w:rPr>
        <w:t xml:space="preserve">8.2 </w:t>
      </w:r>
      <w:r w:rsidRPr="006F7FB2">
        <w:rPr>
          <w:rFonts w:ascii="Times New Roman" w:hAnsi="Times New Roman" w:cs="Times New Roman"/>
          <w:b/>
          <w:sz w:val="20"/>
          <w:szCs w:val="24"/>
        </w:rPr>
        <w:tab/>
        <w:t>Recomendaciones</w:t>
      </w:r>
    </w:p>
    <w:p w:rsidR="006F7FB2" w:rsidRPr="006F7FB2" w:rsidRDefault="006F7FB2" w:rsidP="006F7FB2">
      <w:pPr>
        <w:spacing w:after="0" w:line="240" w:lineRule="auto"/>
        <w:ind w:left="993" w:hanging="567"/>
        <w:rPr>
          <w:rFonts w:ascii="Times New Roman" w:hAnsi="Times New Roman" w:cs="Times New Roman"/>
          <w:b/>
          <w:sz w:val="20"/>
          <w:szCs w:val="24"/>
        </w:rPr>
      </w:pPr>
    </w:p>
    <w:p w:rsidR="006F7FB2" w:rsidRPr="006F7FB2" w:rsidRDefault="006F7FB2" w:rsidP="006F7FB2">
      <w:pPr>
        <w:numPr>
          <w:ilvl w:val="1"/>
          <w:numId w:val="4"/>
        </w:numPr>
        <w:tabs>
          <w:tab w:val="num" w:pos="709"/>
        </w:tabs>
        <w:spacing w:after="0" w:line="240" w:lineRule="auto"/>
        <w:ind w:left="284" w:hanging="306"/>
        <w:rPr>
          <w:rFonts w:ascii="Times New Roman" w:hAnsi="Times New Roman" w:cs="Times New Roman"/>
          <w:sz w:val="20"/>
          <w:szCs w:val="24"/>
        </w:rPr>
      </w:pPr>
      <w:r w:rsidRPr="006F7FB2">
        <w:rPr>
          <w:rFonts w:ascii="Times New Roman" w:hAnsi="Times New Roman" w:cs="Times New Roman"/>
          <w:sz w:val="20"/>
          <w:szCs w:val="24"/>
        </w:rPr>
        <w:t>Mantener un monitoreo permanente que permita la identificación de indicadores que hayan dejado de cumplir su objetivo y/o el establecimiento de parámetros que permitan un mejor control del desempeño.</w:t>
      </w:r>
    </w:p>
    <w:p w:rsidR="006F7FB2" w:rsidRPr="006F7FB2" w:rsidRDefault="006F7FB2" w:rsidP="006F7FB2">
      <w:pPr>
        <w:numPr>
          <w:ilvl w:val="1"/>
          <w:numId w:val="4"/>
        </w:numPr>
        <w:spacing w:after="0" w:line="240" w:lineRule="auto"/>
        <w:ind w:left="284" w:hanging="283"/>
        <w:rPr>
          <w:rFonts w:ascii="Times New Roman" w:hAnsi="Times New Roman" w:cs="Times New Roman"/>
          <w:sz w:val="20"/>
          <w:szCs w:val="24"/>
        </w:rPr>
      </w:pPr>
      <w:r w:rsidRPr="006F7FB2">
        <w:rPr>
          <w:rFonts w:ascii="Times New Roman" w:hAnsi="Times New Roman" w:cs="Times New Roman"/>
          <w:sz w:val="20"/>
          <w:szCs w:val="24"/>
        </w:rPr>
        <w:t>Se recomienda el uso de una herramienta informática, para  que el sistema de control de gestión se automatice para tener un fácil acceso a la información que permita a los  directivos de la empresa hacer proyecciones basadas en la información recopilada y así definir nuevas estrategias que permitan a la empresa mantener su ritmo de crecimiento.</w:t>
      </w:r>
    </w:p>
    <w:p w:rsidR="006F7FB2" w:rsidRPr="006F7FB2" w:rsidRDefault="006F7FB2" w:rsidP="006F7FB2">
      <w:pPr>
        <w:numPr>
          <w:ilvl w:val="1"/>
          <w:numId w:val="4"/>
        </w:numPr>
        <w:spacing w:after="0" w:line="240" w:lineRule="auto"/>
        <w:ind w:left="284" w:hanging="283"/>
        <w:rPr>
          <w:rFonts w:ascii="Times New Roman" w:hAnsi="Times New Roman" w:cs="Times New Roman"/>
          <w:sz w:val="20"/>
          <w:szCs w:val="24"/>
        </w:rPr>
      </w:pPr>
      <w:r w:rsidRPr="006F7FB2">
        <w:rPr>
          <w:rFonts w:ascii="Times New Roman" w:hAnsi="Times New Roman" w:cs="Times New Roman"/>
          <w:sz w:val="20"/>
          <w:szCs w:val="24"/>
        </w:rPr>
        <w:t>Se debe realizar un estudio comparativo que permita a la empresa demostrar mediante un análisis comparativo de los rendimientos eléctricos de las baterías, que la distribuida por esta tiene un mejor desempeño que las distribuidas localmente.</w:t>
      </w:r>
    </w:p>
    <w:p w:rsidR="006F7FB2" w:rsidRPr="006F7FB2" w:rsidRDefault="006F7FB2" w:rsidP="006F7FB2">
      <w:pPr>
        <w:numPr>
          <w:ilvl w:val="1"/>
          <w:numId w:val="4"/>
        </w:numPr>
        <w:spacing w:after="0" w:line="240" w:lineRule="auto"/>
        <w:ind w:left="284" w:hanging="283"/>
        <w:rPr>
          <w:rFonts w:ascii="Times New Roman" w:hAnsi="Times New Roman" w:cs="Times New Roman"/>
          <w:sz w:val="20"/>
          <w:szCs w:val="24"/>
        </w:rPr>
      </w:pPr>
      <w:r w:rsidRPr="006F7FB2">
        <w:rPr>
          <w:rFonts w:ascii="Times New Roman" w:hAnsi="Times New Roman" w:cs="Times New Roman"/>
          <w:sz w:val="20"/>
          <w:szCs w:val="24"/>
        </w:rPr>
        <w:t>Se debe implementar un sistema de inspección aleatoria de los diferentes puntos de distribución para verificar que el sistema de marcado de baterías se cumple de forma efectiva y garantiza una correcta rotación del inventario.</w:t>
      </w:r>
    </w:p>
    <w:p w:rsidR="006F7FB2" w:rsidRPr="006F7FB2" w:rsidRDefault="006F7FB2" w:rsidP="006F7FB2">
      <w:pPr>
        <w:numPr>
          <w:ilvl w:val="1"/>
          <w:numId w:val="4"/>
        </w:numPr>
        <w:spacing w:after="0" w:line="240" w:lineRule="auto"/>
        <w:ind w:left="284" w:hanging="283"/>
        <w:rPr>
          <w:rFonts w:ascii="Times New Roman" w:hAnsi="Times New Roman" w:cs="Times New Roman"/>
          <w:sz w:val="20"/>
          <w:szCs w:val="24"/>
        </w:rPr>
      </w:pPr>
      <w:r w:rsidRPr="006F7FB2">
        <w:rPr>
          <w:rFonts w:ascii="Times New Roman" w:hAnsi="Times New Roman" w:cs="Times New Roman"/>
          <w:sz w:val="20"/>
          <w:szCs w:val="24"/>
        </w:rPr>
        <w:t>Se debe mejorar la presencia de marca de la empresa incrementando el presupuesto de promoción y publicidad de manera que se pase de la promoción personal al uso de medios masivos para llegar a un mayor número de personas.</w:t>
      </w:r>
    </w:p>
    <w:p w:rsidR="006F7FB2" w:rsidRPr="006F7FB2" w:rsidRDefault="006F7FB2" w:rsidP="006F7FB2">
      <w:pPr>
        <w:numPr>
          <w:ilvl w:val="1"/>
          <w:numId w:val="4"/>
        </w:numPr>
        <w:spacing w:after="0" w:line="240" w:lineRule="auto"/>
        <w:ind w:left="284" w:hanging="283"/>
        <w:rPr>
          <w:rFonts w:ascii="Times New Roman" w:hAnsi="Times New Roman" w:cs="Times New Roman"/>
          <w:sz w:val="20"/>
          <w:szCs w:val="24"/>
        </w:rPr>
      </w:pPr>
      <w:r w:rsidRPr="006F7FB2">
        <w:rPr>
          <w:rFonts w:ascii="Times New Roman" w:hAnsi="Times New Roman" w:cs="Times New Roman"/>
          <w:sz w:val="20"/>
          <w:szCs w:val="24"/>
        </w:rPr>
        <w:t>Continuar con la capacitación y evaluación del personal de ventas y servicio al cliente de la empresa para que tengan un conocimiento de las mejoras y/o cambios en las características técnicas de las baterías distribuidas por la empresa.</w:t>
      </w:r>
    </w:p>
    <w:p w:rsidR="006F7FB2" w:rsidRPr="006F7FB2" w:rsidRDefault="006F7FB2" w:rsidP="006F7FB2">
      <w:pPr>
        <w:numPr>
          <w:ilvl w:val="1"/>
          <w:numId w:val="4"/>
        </w:numPr>
        <w:spacing w:after="0" w:line="240" w:lineRule="auto"/>
        <w:ind w:left="284" w:hanging="283"/>
        <w:rPr>
          <w:rFonts w:ascii="Times New Roman" w:hAnsi="Times New Roman" w:cs="Times New Roman"/>
          <w:sz w:val="20"/>
          <w:szCs w:val="24"/>
        </w:rPr>
      </w:pPr>
      <w:r w:rsidRPr="006F7FB2">
        <w:rPr>
          <w:rFonts w:ascii="Times New Roman" w:hAnsi="Times New Roman" w:cs="Times New Roman"/>
          <w:sz w:val="20"/>
          <w:szCs w:val="24"/>
        </w:rPr>
        <w:lastRenderedPageBreak/>
        <w:t>Llevar un estricto control de los resultados excepcionales para replicar las experiencias positivas y disminuir la probabilidad que se presenten fallas que hayan sido detectadas eliminando los factores que llevaron a la ocurrencia de esa falla.</w:t>
      </w:r>
    </w:p>
    <w:p w:rsidR="006F7FB2" w:rsidRPr="006F7FB2" w:rsidRDefault="006F7FB2" w:rsidP="006F7FB2">
      <w:pPr>
        <w:pStyle w:val="Prrafodelista"/>
        <w:spacing w:after="0" w:line="240" w:lineRule="auto"/>
        <w:ind w:left="1276"/>
        <w:jc w:val="both"/>
        <w:rPr>
          <w:rFonts w:ascii="Times New Roman" w:hAnsi="Times New Roman" w:cs="Times New Roman"/>
          <w:sz w:val="12"/>
          <w:szCs w:val="24"/>
        </w:rPr>
      </w:pPr>
    </w:p>
    <w:p w:rsidR="002902D8" w:rsidRPr="002902D8" w:rsidRDefault="002902D8" w:rsidP="002902D8">
      <w:pPr>
        <w:keepNext/>
        <w:spacing w:before="240" w:after="60" w:line="240" w:lineRule="auto"/>
        <w:jc w:val="left"/>
        <w:outlineLvl w:val="0"/>
        <w:rPr>
          <w:rFonts w:ascii="Times New Roman" w:eastAsia="Times New Roman" w:hAnsi="Times New Roman" w:cs="Times New Roman"/>
          <w:b/>
          <w:bCs/>
          <w:kern w:val="32"/>
          <w:sz w:val="24"/>
          <w:szCs w:val="48"/>
          <w:lang w:eastAsia="es-EC"/>
        </w:rPr>
      </w:pPr>
      <w:r w:rsidRPr="002902D8">
        <w:rPr>
          <w:rFonts w:ascii="Times New Roman" w:eastAsia="Times New Roman" w:hAnsi="Times New Roman" w:cs="Times New Roman"/>
          <w:b/>
          <w:bCs/>
          <w:kern w:val="32"/>
          <w:sz w:val="24"/>
          <w:szCs w:val="48"/>
          <w:lang w:eastAsia="es-EC"/>
        </w:rPr>
        <w:t xml:space="preserve">Referencias </w:t>
      </w:r>
      <w:r>
        <w:rPr>
          <w:rFonts w:ascii="Times New Roman" w:eastAsia="Times New Roman" w:hAnsi="Times New Roman" w:cs="Times New Roman"/>
          <w:b/>
          <w:bCs/>
          <w:kern w:val="32"/>
          <w:sz w:val="24"/>
          <w:szCs w:val="48"/>
          <w:lang w:eastAsia="es-EC"/>
        </w:rPr>
        <w:t>b</w:t>
      </w:r>
      <w:r w:rsidRPr="002902D8">
        <w:rPr>
          <w:rFonts w:ascii="Times New Roman" w:eastAsia="Times New Roman" w:hAnsi="Times New Roman" w:cs="Times New Roman"/>
          <w:b/>
          <w:bCs/>
          <w:kern w:val="32"/>
          <w:sz w:val="24"/>
          <w:szCs w:val="48"/>
          <w:lang w:eastAsia="es-EC"/>
        </w:rPr>
        <w:t>ibliográficas</w:t>
      </w:r>
    </w:p>
    <w:p w:rsidR="000F3D6C" w:rsidRDefault="000F3D6C" w:rsidP="000F3D6C">
      <w:pPr>
        <w:spacing w:after="0" w:line="240" w:lineRule="auto"/>
        <w:ind w:left="709"/>
        <w:rPr>
          <w:rFonts w:ascii="Times New Roman" w:hAnsi="Times New Roman" w:cs="Times New Roman"/>
          <w:sz w:val="20"/>
          <w:szCs w:val="24"/>
        </w:rPr>
      </w:pPr>
    </w:p>
    <w:p w:rsidR="002902D8" w:rsidRPr="002902D8" w:rsidRDefault="002902D8" w:rsidP="002902D8">
      <w:pPr>
        <w:numPr>
          <w:ilvl w:val="0"/>
          <w:numId w:val="5"/>
        </w:numPr>
        <w:spacing w:line="240" w:lineRule="auto"/>
        <w:ind w:left="284" w:hanging="284"/>
        <w:rPr>
          <w:rFonts w:ascii="Times New Roman" w:hAnsi="Times New Roman" w:cs="Times New Roman"/>
          <w:sz w:val="20"/>
          <w:szCs w:val="24"/>
        </w:rPr>
      </w:pPr>
      <w:r w:rsidRPr="002902D8">
        <w:rPr>
          <w:rFonts w:ascii="Times New Roman" w:hAnsi="Times New Roman" w:cs="Times New Roman"/>
          <w:sz w:val="20"/>
          <w:szCs w:val="24"/>
        </w:rPr>
        <w:t xml:space="preserve">Chase, </w:t>
      </w:r>
      <w:proofErr w:type="spellStart"/>
      <w:r w:rsidRPr="002902D8">
        <w:rPr>
          <w:rFonts w:ascii="Times New Roman" w:hAnsi="Times New Roman" w:cs="Times New Roman"/>
          <w:sz w:val="20"/>
          <w:szCs w:val="24"/>
        </w:rPr>
        <w:t>Jaquilano</w:t>
      </w:r>
      <w:proofErr w:type="spellEnd"/>
      <w:r w:rsidRPr="002902D8">
        <w:rPr>
          <w:rFonts w:ascii="Times New Roman" w:hAnsi="Times New Roman" w:cs="Times New Roman"/>
          <w:sz w:val="20"/>
          <w:szCs w:val="24"/>
        </w:rPr>
        <w:t xml:space="preserve"> &amp; </w:t>
      </w:r>
      <w:proofErr w:type="spellStart"/>
      <w:r w:rsidRPr="002902D8">
        <w:rPr>
          <w:rFonts w:ascii="Times New Roman" w:hAnsi="Times New Roman" w:cs="Times New Roman"/>
          <w:sz w:val="20"/>
          <w:szCs w:val="24"/>
        </w:rPr>
        <w:t>Jacobs</w:t>
      </w:r>
      <w:proofErr w:type="spellEnd"/>
      <w:r w:rsidRPr="002902D8">
        <w:rPr>
          <w:rFonts w:ascii="Times New Roman" w:hAnsi="Times New Roman" w:cs="Times New Roman"/>
          <w:sz w:val="20"/>
          <w:szCs w:val="24"/>
        </w:rPr>
        <w:t>, “Administración de producción y operaciones”, Octava edición, Editorial McGraw-Hill.</w:t>
      </w:r>
      <w:r w:rsidRPr="002902D8">
        <w:rPr>
          <w:rFonts w:ascii="Times New Roman" w:hAnsi="Times New Roman" w:cs="Times New Roman"/>
          <w:sz w:val="20"/>
          <w:szCs w:val="24"/>
          <w:lang w:val="es-EC"/>
        </w:rPr>
        <w:t xml:space="preserve"> </w:t>
      </w:r>
    </w:p>
    <w:p w:rsidR="00CC5977" w:rsidRPr="00CC5977" w:rsidRDefault="00CC5977" w:rsidP="00CC5977">
      <w:pPr>
        <w:numPr>
          <w:ilvl w:val="0"/>
          <w:numId w:val="5"/>
        </w:numPr>
        <w:spacing w:line="240" w:lineRule="auto"/>
        <w:ind w:left="284" w:hanging="284"/>
        <w:rPr>
          <w:rFonts w:ascii="Times New Roman" w:hAnsi="Times New Roman" w:cs="Times New Roman"/>
          <w:sz w:val="20"/>
          <w:szCs w:val="24"/>
        </w:rPr>
      </w:pPr>
      <w:proofErr w:type="spellStart"/>
      <w:r w:rsidRPr="00CC5977">
        <w:rPr>
          <w:rFonts w:ascii="Times New Roman" w:hAnsi="Times New Roman" w:cs="Times New Roman"/>
          <w:sz w:val="20"/>
          <w:szCs w:val="24"/>
        </w:rPr>
        <w:t>Kaplan</w:t>
      </w:r>
      <w:proofErr w:type="spellEnd"/>
      <w:r w:rsidRPr="00CC5977">
        <w:rPr>
          <w:rFonts w:ascii="Times New Roman" w:eastAsia="Times New Roman" w:hAnsi="Times New Roman" w:cs="Times New Roman"/>
          <w:sz w:val="20"/>
          <w:szCs w:val="24"/>
          <w:lang w:val="es-EC"/>
        </w:rPr>
        <w:t xml:space="preserve"> Robert S. y </w:t>
      </w:r>
      <w:proofErr w:type="spellStart"/>
      <w:r w:rsidRPr="00CC5977">
        <w:rPr>
          <w:rFonts w:ascii="Times New Roman" w:eastAsia="Times New Roman" w:hAnsi="Times New Roman" w:cs="Times New Roman"/>
          <w:sz w:val="20"/>
          <w:szCs w:val="24"/>
          <w:lang w:val="es-EC"/>
        </w:rPr>
        <w:t>Norton</w:t>
      </w:r>
      <w:proofErr w:type="spellEnd"/>
      <w:r w:rsidRPr="00CC5977">
        <w:rPr>
          <w:rFonts w:ascii="Times New Roman" w:eastAsia="Times New Roman" w:hAnsi="Times New Roman" w:cs="Times New Roman"/>
          <w:sz w:val="20"/>
          <w:szCs w:val="24"/>
          <w:lang w:val="es-EC"/>
        </w:rPr>
        <w:t xml:space="preserve"> David P., El Cuadro de Mando Integral “</w:t>
      </w:r>
      <w:proofErr w:type="spellStart"/>
      <w:r w:rsidRPr="00CC5977">
        <w:rPr>
          <w:rFonts w:ascii="Times New Roman" w:eastAsia="Times New Roman" w:hAnsi="Times New Roman" w:cs="Times New Roman"/>
          <w:sz w:val="20"/>
          <w:szCs w:val="24"/>
          <w:lang w:val="es-EC"/>
        </w:rPr>
        <w:t>The</w:t>
      </w:r>
      <w:proofErr w:type="spellEnd"/>
      <w:r w:rsidRPr="00CC5977">
        <w:rPr>
          <w:rFonts w:ascii="Times New Roman" w:eastAsia="Times New Roman" w:hAnsi="Times New Roman" w:cs="Times New Roman"/>
          <w:sz w:val="20"/>
          <w:szCs w:val="24"/>
          <w:lang w:val="es-EC"/>
        </w:rPr>
        <w:t xml:space="preserve"> Balance </w:t>
      </w:r>
      <w:proofErr w:type="spellStart"/>
      <w:r w:rsidRPr="00CC5977">
        <w:rPr>
          <w:rFonts w:ascii="Times New Roman" w:eastAsia="Times New Roman" w:hAnsi="Times New Roman" w:cs="Times New Roman"/>
          <w:sz w:val="20"/>
          <w:szCs w:val="24"/>
          <w:lang w:val="es-EC"/>
        </w:rPr>
        <w:t>Scorecard</w:t>
      </w:r>
      <w:proofErr w:type="spellEnd"/>
      <w:r w:rsidRPr="00CC5977">
        <w:rPr>
          <w:rFonts w:ascii="Times New Roman" w:eastAsia="Times New Roman" w:hAnsi="Times New Roman" w:cs="Times New Roman"/>
          <w:sz w:val="20"/>
          <w:szCs w:val="24"/>
          <w:lang w:val="es-EC"/>
        </w:rPr>
        <w:t>”, Gestión 2000, Barcelona, Tercera Edición, 2009</w:t>
      </w:r>
      <w:r w:rsidRPr="00CC5977">
        <w:rPr>
          <w:rFonts w:ascii="Times New Roman" w:hAnsi="Times New Roman" w:cs="Times New Roman"/>
          <w:sz w:val="20"/>
          <w:szCs w:val="24"/>
        </w:rPr>
        <w:t xml:space="preserve"> </w:t>
      </w:r>
    </w:p>
    <w:p w:rsidR="001B6AA1" w:rsidRPr="001B6AA1" w:rsidRDefault="001B6AA1" w:rsidP="001B6AA1">
      <w:pPr>
        <w:numPr>
          <w:ilvl w:val="0"/>
          <w:numId w:val="5"/>
        </w:numPr>
        <w:spacing w:line="240" w:lineRule="auto"/>
        <w:ind w:left="284" w:hanging="284"/>
        <w:rPr>
          <w:rFonts w:ascii="Times New Roman" w:hAnsi="Times New Roman" w:cs="Times New Roman"/>
          <w:sz w:val="20"/>
          <w:szCs w:val="24"/>
        </w:rPr>
      </w:pPr>
      <w:r w:rsidRPr="00BA44EA">
        <w:rPr>
          <w:rFonts w:ascii="Times New Roman" w:hAnsi="Times New Roman" w:cs="Times New Roman"/>
          <w:sz w:val="20"/>
          <w:szCs w:val="24"/>
          <w:lang w:val="en-US"/>
        </w:rPr>
        <w:t xml:space="preserve">N. </w:t>
      </w:r>
      <w:proofErr w:type="spellStart"/>
      <w:r w:rsidRPr="00BA44EA">
        <w:rPr>
          <w:rFonts w:ascii="Times New Roman" w:hAnsi="Times New Roman" w:cs="Times New Roman"/>
          <w:sz w:val="20"/>
          <w:szCs w:val="24"/>
          <w:lang w:val="en-US"/>
        </w:rPr>
        <w:t>Olve</w:t>
      </w:r>
      <w:proofErr w:type="spellEnd"/>
      <w:r w:rsidRPr="00BA44EA">
        <w:rPr>
          <w:rFonts w:ascii="Times New Roman" w:hAnsi="Times New Roman" w:cs="Times New Roman"/>
          <w:sz w:val="20"/>
          <w:szCs w:val="24"/>
          <w:lang w:val="en-US"/>
        </w:rPr>
        <w:t xml:space="preserve">, J. Roy y M. Wetter. </w:t>
      </w:r>
      <w:r w:rsidRPr="001B6AA1">
        <w:rPr>
          <w:rFonts w:ascii="Times New Roman" w:hAnsi="Times New Roman" w:cs="Times New Roman"/>
          <w:sz w:val="20"/>
          <w:szCs w:val="24"/>
        </w:rPr>
        <w:t>(2000), “Implantando y gestionando el cuadro de mando integral”, Editorial Gestión.</w:t>
      </w:r>
      <w:r w:rsidRPr="001B6AA1">
        <w:rPr>
          <w:rFonts w:ascii="Times New Roman" w:eastAsia="Times New Roman" w:hAnsi="Times New Roman" w:cs="Times New Roman"/>
          <w:sz w:val="20"/>
          <w:szCs w:val="24"/>
        </w:rPr>
        <w:t xml:space="preserve"> </w:t>
      </w:r>
    </w:p>
    <w:p w:rsidR="001B6AA1" w:rsidRPr="001B6AA1" w:rsidRDefault="001B6AA1" w:rsidP="001B6AA1">
      <w:pPr>
        <w:numPr>
          <w:ilvl w:val="0"/>
          <w:numId w:val="5"/>
        </w:numPr>
        <w:spacing w:line="240" w:lineRule="auto"/>
        <w:ind w:left="284" w:hanging="284"/>
        <w:rPr>
          <w:rFonts w:ascii="Times New Roman" w:hAnsi="Times New Roman" w:cs="Times New Roman"/>
          <w:sz w:val="20"/>
          <w:szCs w:val="24"/>
        </w:rPr>
      </w:pPr>
      <w:proofErr w:type="spellStart"/>
      <w:r w:rsidRPr="001B6AA1">
        <w:rPr>
          <w:rFonts w:ascii="Times New Roman" w:eastAsia="Times New Roman" w:hAnsi="Times New Roman" w:cs="Times New Roman"/>
          <w:sz w:val="20"/>
          <w:szCs w:val="24"/>
        </w:rPr>
        <w:t>Idalberto</w:t>
      </w:r>
      <w:proofErr w:type="spellEnd"/>
      <w:r w:rsidRPr="001B6AA1">
        <w:rPr>
          <w:rFonts w:ascii="Times New Roman" w:eastAsia="Times New Roman" w:hAnsi="Times New Roman" w:cs="Times New Roman"/>
          <w:sz w:val="20"/>
          <w:szCs w:val="24"/>
        </w:rPr>
        <w:t xml:space="preserve"> </w:t>
      </w:r>
      <w:proofErr w:type="spellStart"/>
      <w:r w:rsidRPr="001B6AA1">
        <w:rPr>
          <w:rFonts w:ascii="Times New Roman" w:eastAsia="Times New Roman" w:hAnsi="Times New Roman" w:cs="Times New Roman"/>
          <w:sz w:val="20"/>
          <w:szCs w:val="24"/>
        </w:rPr>
        <w:t>Chiavenato</w:t>
      </w:r>
      <w:proofErr w:type="spellEnd"/>
      <w:r w:rsidRPr="001B6AA1">
        <w:rPr>
          <w:rFonts w:ascii="Times New Roman" w:hAnsi="Times New Roman" w:cs="Times New Roman"/>
          <w:sz w:val="20"/>
          <w:szCs w:val="24"/>
        </w:rPr>
        <w:t>, “Gestión del Talento Humano</w:t>
      </w:r>
      <w:r w:rsidRPr="001B6AA1">
        <w:rPr>
          <w:rFonts w:ascii="Times New Roman" w:eastAsia="Times New Roman" w:hAnsi="Times New Roman" w:cs="Times New Roman"/>
          <w:sz w:val="20"/>
          <w:szCs w:val="24"/>
        </w:rPr>
        <w:t>”. (</w:t>
      </w:r>
      <w:r w:rsidRPr="001B6AA1">
        <w:rPr>
          <w:rFonts w:ascii="Times New Roman" w:hAnsi="Times New Roman" w:cs="Times New Roman"/>
          <w:sz w:val="20"/>
          <w:szCs w:val="24"/>
        </w:rPr>
        <w:t>2002),</w:t>
      </w:r>
      <w:r w:rsidRPr="001B6AA1">
        <w:rPr>
          <w:rFonts w:ascii="Times New Roman" w:eastAsia="Times New Roman" w:hAnsi="Times New Roman" w:cs="Times New Roman"/>
          <w:sz w:val="20"/>
          <w:szCs w:val="24"/>
        </w:rPr>
        <w:t xml:space="preserve"> Editorial </w:t>
      </w:r>
      <w:proofErr w:type="spellStart"/>
      <w:r w:rsidRPr="001B6AA1">
        <w:rPr>
          <w:rFonts w:ascii="Times New Roman" w:hAnsi="Times New Roman" w:cs="Times New Roman"/>
          <w:sz w:val="20"/>
          <w:szCs w:val="24"/>
        </w:rPr>
        <w:t>McGraw</w:t>
      </w:r>
      <w:proofErr w:type="spellEnd"/>
      <w:r w:rsidRPr="001B6AA1">
        <w:rPr>
          <w:rFonts w:ascii="Times New Roman" w:hAnsi="Times New Roman" w:cs="Times New Roman"/>
          <w:sz w:val="20"/>
          <w:szCs w:val="24"/>
        </w:rPr>
        <w:t xml:space="preserve"> Hill.</w:t>
      </w:r>
    </w:p>
    <w:p w:rsidR="001B6AA1" w:rsidRPr="001B6AA1" w:rsidRDefault="001B6AA1" w:rsidP="001B6AA1">
      <w:pPr>
        <w:numPr>
          <w:ilvl w:val="0"/>
          <w:numId w:val="5"/>
        </w:numPr>
        <w:spacing w:line="240" w:lineRule="auto"/>
        <w:ind w:left="284" w:hanging="284"/>
        <w:rPr>
          <w:rFonts w:ascii="Times New Roman" w:hAnsi="Times New Roman" w:cs="Times New Roman"/>
          <w:sz w:val="20"/>
          <w:szCs w:val="24"/>
        </w:rPr>
      </w:pPr>
      <w:r w:rsidRPr="001B6AA1">
        <w:rPr>
          <w:rFonts w:ascii="Times New Roman" w:hAnsi="Times New Roman" w:cs="Times New Roman"/>
          <w:sz w:val="20"/>
          <w:szCs w:val="24"/>
          <w:lang w:val="en-US"/>
        </w:rPr>
        <w:t xml:space="preserve">Robert S. Kaplan, David P. Norton “ALIGNMENT”. </w:t>
      </w:r>
      <w:r w:rsidRPr="001B6AA1">
        <w:rPr>
          <w:rFonts w:ascii="Times New Roman" w:hAnsi="Times New Roman" w:cs="Times New Roman"/>
          <w:sz w:val="20"/>
          <w:szCs w:val="24"/>
        </w:rPr>
        <w:t>(2005), Editorial Gestión 2000.</w:t>
      </w:r>
    </w:p>
    <w:p w:rsidR="00A240DA" w:rsidRPr="00A240DA" w:rsidRDefault="00A240DA" w:rsidP="00A240DA">
      <w:pPr>
        <w:numPr>
          <w:ilvl w:val="0"/>
          <w:numId w:val="5"/>
        </w:numPr>
        <w:spacing w:line="240" w:lineRule="auto"/>
        <w:ind w:left="284" w:hanging="284"/>
        <w:rPr>
          <w:rFonts w:ascii="Times New Roman" w:hAnsi="Times New Roman" w:cs="Times New Roman"/>
          <w:sz w:val="20"/>
          <w:szCs w:val="24"/>
          <w:lang w:val="en-US"/>
        </w:rPr>
      </w:pPr>
      <w:r w:rsidRPr="00A240DA">
        <w:rPr>
          <w:rFonts w:ascii="Times New Roman" w:hAnsi="Times New Roman" w:cs="Times New Roman"/>
          <w:sz w:val="20"/>
          <w:szCs w:val="24"/>
          <w:lang w:val="en-US"/>
        </w:rPr>
        <w:t xml:space="preserve">Thomas Bateman, Scott A. Snell. </w:t>
      </w:r>
      <w:r w:rsidRPr="00BA44EA">
        <w:rPr>
          <w:rFonts w:ascii="Times New Roman" w:hAnsi="Times New Roman" w:cs="Times New Roman"/>
          <w:sz w:val="20"/>
          <w:szCs w:val="24"/>
        </w:rPr>
        <w:t xml:space="preserve">“ADMINISTRACIÓN Liderazgo y colaboración en un mundo competitivo”. </w:t>
      </w:r>
      <w:r w:rsidRPr="00A240DA">
        <w:rPr>
          <w:rFonts w:ascii="Times New Roman" w:hAnsi="Times New Roman" w:cs="Times New Roman"/>
          <w:sz w:val="20"/>
          <w:szCs w:val="24"/>
          <w:lang w:val="en-US"/>
        </w:rPr>
        <w:t xml:space="preserve">(2006) Mc </w:t>
      </w:r>
      <w:proofErr w:type="spellStart"/>
      <w:r w:rsidRPr="00A240DA">
        <w:rPr>
          <w:rFonts w:ascii="Times New Roman" w:hAnsi="Times New Roman" w:cs="Times New Roman"/>
          <w:sz w:val="20"/>
          <w:szCs w:val="24"/>
          <w:lang w:val="en-US"/>
        </w:rPr>
        <w:t>Graw</w:t>
      </w:r>
      <w:proofErr w:type="spellEnd"/>
      <w:r w:rsidRPr="00A240DA">
        <w:rPr>
          <w:rFonts w:ascii="Times New Roman" w:hAnsi="Times New Roman" w:cs="Times New Roman"/>
          <w:sz w:val="20"/>
          <w:szCs w:val="24"/>
          <w:lang w:val="en-US"/>
        </w:rPr>
        <w:t xml:space="preserve"> Hill. :</w:t>
      </w:r>
    </w:p>
    <w:p w:rsidR="00A240DA" w:rsidRPr="00A240DA" w:rsidRDefault="00A240DA" w:rsidP="00A240DA">
      <w:pPr>
        <w:numPr>
          <w:ilvl w:val="0"/>
          <w:numId w:val="5"/>
        </w:numPr>
        <w:spacing w:line="240" w:lineRule="auto"/>
        <w:ind w:left="284" w:hanging="284"/>
        <w:rPr>
          <w:rFonts w:ascii="Times New Roman" w:hAnsi="Times New Roman" w:cs="Times New Roman"/>
          <w:sz w:val="20"/>
          <w:szCs w:val="24"/>
        </w:rPr>
      </w:pPr>
      <w:r w:rsidRPr="00A240DA">
        <w:rPr>
          <w:rFonts w:ascii="Times New Roman" w:hAnsi="Times New Roman" w:cs="Times New Roman"/>
          <w:sz w:val="20"/>
          <w:szCs w:val="24"/>
        </w:rPr>
        <w:t xml:space="preserve">Ken </w:t>
      </w:r>
      <w:proofErr w:type="spellStart"/>
      <w:r w:rsidRPr="00A240DA">
        <w:rPr>
          <w:rFonts w:ascii="Times New Roman" w:hAnsi="Times New Roman" w:cs="Times New Roman"/>
          <w:sz w:val="20"/>
          <w:szCs w:val="24"/>
        </w:rPr>
        <w:t>Blanchard</w:t>
      </w:r>
      <w:proofErr w:type="spellEnd"/>
      <w:r w:rsidRPr="00A240DA">
        <w:rPr>
          <w:rFonts w:ascii="Times New Roman" w:hAnsi="Times New Roman" w:cs="Times New Roman"/>
          <w:sz w:val="20"/>
          <w:szCs w:val="24"/>
        </w:rPr>
        <w:t xml:space="preserve"> - John p. Carlos - Alan </w:t>
      </w:r>
      <w:proofErr w:type="spellStart"/>
      <w:r w:rsidRPr="00A240DA">
        <w:rPr>
          <w:rFonts w:ascii="Times New Roman" w:hAnsi="Times New Roman" w:cs="Times New Roman"/>
          <w:sz w:val="20"/>
          <w:szCs w:val="24"/>
        </w:rPr>
        <w:t>Randolph</w:t>
      </w:r>
      <w:proofErr w:type="spellEnd"/>
      <w:r w:rsidRPr="00A240DA">
        <w:rPr>
          <w:rFonts w:ascii="Times New Roman" w:hAnsi="Times New Roman" w:cs="Times New Roman"/>
          <w:sz w:val="20"/>
          <w:szCs w:val="24"/>
        </w:rPr>
        <w:t xml:space="preserve">. “Las 3 Claves Para El </w:t>
      </w:r>
      <w:proofErr w:type="spellStart"/>
      <w:r w:rsidRPr="00A240DA">
        <w:rPr>
          <w:rFonts w:ascii="Times New Roman" w:hAnsi="Times New Roman" w:cs="Times New Roman"/>
          <w:sz w:val="20"/>
          <w:szCs w:val="24"/>
        </w:rPr>
        <w:t>Empowerment</w:t>
      </w:r>
      <w:proofErr w:type="spellEnd"/>
      <w:r w:rsidRPr="00A240DA">
        <w:rPr>
          <w:rFonts w:ascii="Times New Roman" w:hAnsi="Times New Roman" w:cs="Times New Roman"/>
          <w:sz w:val="20"/>
          <w:szCs w:val="24"/>
        </w:rPr>
        <w:t xml:space="preserve">.” Ediciones </w:t>
      </w:r>
      <w:proofErr w:type="spellStart"/>
      <w:r w:rsidRPr="00A240DA">
        <w:rPr>
          <w:rFonts w:ascii="Times New Roman" w:hAnsi="Times New Roman" w:cs="Times New Roman"/>
          <w:sz w:val="20"/>
          <w:szCs w:val="24"/>
        </w:rPr>
        <w:t>Granica</w:t>
      </w:r>
      <w:proofErr w:type="spellEnd"/>
      <w:r w:rsidRPr="00A240DA">
        <w:rPr>
          <w:rFonts w:ascii="Times New Roman" w:hAnsi="Times New Roman" w:cs="Times New Roman"/>
          <w:sz w:val="20"/>
          <w:szCs w:val="24"/>
        </w:rPr>
        <w:t xml:space="preserve"> S.A. 2000</w:t>
      </w:r>
    </w:p>
    <w:p w:rsidR="00A240DA" w:rsidRPr="00A240DA" w:rsidRDefault="00A240DA" w:rsidP="00A240DA">
      <w:pPr>
        <w:numPr>
          <w:ilvl w:val="0"/>
          <w:numId w:val="5"/>
        </w:numPr>
        <w:spacing w:line="240" w:lineRule="auto"/>
        <w:ind w:left="284" w:hanging="284"/>
        <w:rPr>
          <w:rFonts w:ascii="Times New Roman" w:hAnsi="Times New Roman" w:cs="Times New Roman"/>
          <w:sz w:val="20"/>
          <w:szCs w:val="24"/>
        </w:rPr>
      </w:pPr>
      <w:r w:rsidRPr="00A240DA">
        <w:rPr>
          <w:rFonts w:ascii="Times New Roman" w:hAnsi="Times New Roman" w:cs="Times New Roman"/>
          <w:sz w:val="20"/>
          <w:szCs w:val="24"/>
        </w:rPr>
        <w:t xml:space="preserve">Mike </w:t>
      </w:r>
      <w:proofErr w:type="spellStart"/>
      <w:r w:rsidRPr="00A240DA">
        <w:rPr>
          <w:rFonts w:ascii="Times New Roman" w:hAnsi="Times New Roman" w:cs="Times New Roman"/>
          <w:sz w:val="20"/>
          <w:szCs w:val="24"/>
        </w:rPr>
        <w:t>Boume</w:t>
      </w:r>
      <w:proofErr w:type="spellEnd"/>
      <w:r w:rsidRPr="00A240DA">
        <w:rPr>
          <w:rFonts w:ascii="Times New Roman" w:hAnsi="Times New Roman" w:cs="Times New Roman"/>
          <w:sz w:val="20"/>
          <w:szCs w:val="24"/>
        </w:rPr>
        <w:t xml:space="preserve">. “CUADRO DE MANDO INTEGRAL” (2000). Ediciones Gestión </w:t>
      </w:r>
      <w:proofErr w:type="gramStart"/>
      <w:r w:rsidRPr="00A240DA">
        <w:rPr>
          <w:rFonts w:ascii="Times New Roman" w:hAnsi="Times New Roman" w:cs="Times New Roman"/>
          <w:sz w:val="20"/>
          <w:szCs w:val="24"/>
        </w:rPr>
        <w:t>2000 .</w:t>
      </w:r>
      <w:proofErr w:type="gramEnd"/>
    </w:p>
    <w:p w:rsidR="00A240DA" w:rsidRPr="00A240DA" w:rsidRDefault="00A240DA" w:rsidP="00A240DA">
      <w:pPr>
        <w:numPr>
          <w:ilvl w:val="0"/>
          <w:numId w:val="5"/>
        </w:numPr>
        <w:spacing w:line="240" w:lineRule="auto"/>
        <w:ind w:left="284" w:hanging="284"/>
        <w:rPr>
          <w:rFonts w:ascii="Times New Roman" w:hAnsi="Times New Roman" w:cs="Times New Roman"/>
          <w:sz w:val="20"/>
          <w:szCs w:val="24"/>
        </w:rPr>
      </w:pPr>
      <w:r w:rsidRPr="00A240DA">
        <w:rPr>
          <w:rFonts w:ascii="Times New Roman" w:hAnsi="Times New Roman" w:cs="Times New Roman"/>
          <w:sz w:val="20"/>
          <w:szCs w:val="24"/>
        </w:rPr>
        <w:t xml:space="preserve">Mike </w:t>
      </w:r>
      <w:proofErr w:type="spellStart"/>
      <w:r w:rsidRPr="00A240DA">
        <w:rPr>
          <w:rFonts w:ascii="Times New Roman" w:hAnsi="Times New Roman" w:cs="Times New Roman"/>
          <w:sz w:val="20"/>
          <w:szCs w:val="24"/>
        </w:rPr>
        <w:t>Boume</w:t>
      </w:r>
      <w:proofErr w:type="spellEnd"/>
      <w:r w:rsidRPr="00A240DA">
        <w:rPr>
          <w:rFonts w:ascii="Times New Roman" w:hAnsi="Times New Roman" w:cs="Times New Roman"/>
          <w:sz w:val="20"/>
          <w:szCs w:val="24"/>
        </w:rPr>
        <w:t xml:space="preserve">. “CUADRO DE MANDO INTEGRAL” (2000). Ediciones Gestión </w:t>
      </w:r>
      <w:proofErr w:type="gramStart"/>
      <w:r w:rsidRPr="00A240DA">
        <w:rPr>
          <w:rFonts w:ascii="Times New Roman" w:hAnsi="Times New Roman" w:cs="Times New Roman"/>
          <w:sz w:val="20"/>
          <w:szCs w:val="24"/>
        </w:rPr>
        <w:t>2000 .</w:t>
      </w:r>
      <w:proofErr w:type="gramEnd"/>
    </w:p>
    <w:p w:rsidR="00A240DA" w:rsidRPr="00A240DA" w:rsidRDefault="00A240DA" w:rsidP="00A240DA">
      <w:pPr>
        <w:numPr>
          <w:ilvl w:val="0"/>
          <w:numId w:val="5"/>
        </w:numPr>
        <w:spacing w:line="240" w:lineRule="auto"/>
        <w:ind w:left="284" w:hanging="284"/>
        <w:rPr>
          <w:rFonts w:ascii="Times New Roman" w:hAnsi="Times New Roman" w:cs="Times New Roman"/>
          <w:sz w:val="20"/>
          <w:szCs w:val="24"/>
        </w:rPr>
      </w:pPr>
      <w:r w:rsidRPr="00A240DA">
        <w:rPr>
          <w:rFonts w:ascii="Times New Roman" w:hAnsi="Times New Roman" w:cs="Times New Roman"/>
          <w:sz w:val="20"/>
          <w:szCs w:val="24"/>
        </w:rPr>
        <w:t xml:space="preserve">Robert J. </w:t>
      </w:r>
      <w:proofErr w:type="spellStart"/>
      <w:r w:rsidRPr="00A240DA">
        <w:rPr>
          <w:rFonts w:ascii="Times New Roman" w:hAnsi="Times New Roman" w:cs="Times New Roman"/>
          <w:sz w:val="20"/>
          <w:szCs w:val="24"/>
        </w:rPr>
        <w:t>Marshak</w:t>
      </w:r>
      <w:proofErr w:type="spellEnd"/>
      <w:r w:rsidRPr="00A240DA">
        <w:rPr>
          <w:rFonts w:ascii="Times New Roman" w:hAnsi="Times New Roman" w:cs="Times New Roman"/>
          <w:sz w:val="20"/>
          <w:szCs w:val="24"/>
        </w:rPr>
        <w:t xml:space="preserve">. “Cambio Organizacional” (2007). Ediciones </w:t>
      </w:r>
      <w:proofErr w:type="spellStart"/>
      <w:r w:rsidRPr="00A240DA">
        <w:rPr>
          <w:rFonts w:ascii="Times New Roman" w:hAnsi="Times New Roman" w:cs="Times New Roman"/>
          <w:sz w:val="20"/>
          <w:szCs w:val="24"/>
        </w:rPr>
        <w:t>Deustro</w:t>
      </w:r>
      <w:proofErr w:type="spellEnd"/>
      <w:r w:rsidRPr="00A240DA">
        <w:rPr>
          <w:rFonts w:ascii="Times New Roman" w:hAnsi="Times New Roman" w:cs="Times New Roman"/>
          <w:sz w:val="20"/>
          <w:szCs w:val="24"/>
        </w:rPr>
        <w:t xml:space="preserve">. Gary </w:t>
      </w:r>
      <w:proofErr w:type="spellStart"/>
      <w:r w:rsidRPr="00A240DA">
        <w:rPr>
          <w:rFonts w:ascii="Times New Roman" w:hAnsi="Times New Roman" w:cs="Times New Roman"/>
          <w:sz w:val="20"/>
          <w:szCs w:val="24"/>
        </w:rPr>
        <w:t>Dessler</w:t>
      </w:r>
      <w:proofErr w:type="spellEnd"/>
      <w:r w:rsidRPr="00A240DA">
        <w:rPr>
          <w:rFonts w:ascii="Times New Roman" w:hAnsi="Times New Roman" w:cs="Times New Roman"/>
          <w:sz w:val="20"/>
          <w:szCs w:val="24"/>
        </w:rPr>
        <w:t xml:space="preserve"> “Administración de Personal”. (2001). Ediciones </w:t>
      </w:r>
      <w:proofErr w:type="spellStart"/>
      <w:r w:rsidRPr="00A240DA">
        <w:rPr>
          <w:rFonts w:ascii="Times New Roman" w:hAnsi="Times New Roman" w:cs="Times New Roman"/>
          <w:sz w:val="20"/>
          <w:szCs w:val="24"/>
        </w:rPr>
        <w:t>Pearson</w:t>
      </w:r>
      <w:proofErr w:type="spellEnd"/>
      <w:r w:rsidRPr="00A240DA">
        <w:rPr>
          <w:rFonts w:ascii="Times New Roman" w:hAnsi="Times New Roman" w:cs="Times New Roman"/>
          <w:sz w:val="20"/>
          <w:szCs w:val="24"/>
        </w:rPr>
        <w:t xml:space="preserve"> </w:t>
      </w:r>
      <w:proofErr w:type="spellStart"/>
      <w:r w:rsidRPr="00A240DA">
        <w:rPr>
          <w:rFonts w:ascii="Times New Roman" w:hAnsi="Times New Roman" w:cs="Times New Roman"/>
          <w:sz w:val="20"/>
          <w:szCs w:val="24"/>
        </w:rPr>
        <w:t>Education</w:t>
      </w:r>
      <w:proofErr w:type="spellEnd"/>
      <w:r w:rsidRPr="00A240DA">
        <w:rPr>
          <w:rFonts w:ascii="Times New Roman" w:hAnsi="Times New Roman" w:cs="Times New Roman"/>
          <w:sz w:val="20"/>
          <w:szCs w:val="24"/>
        </w:rPr>
        <w:t>.</w:t>
      </w:r>
    </w:p>
    <w:p w:rsidR="000F3D6C" w:rsidRPr="002902D8" w:rsidRDefault="000F3D6C" w:rsidP="000F3D6C">
      <w:pPr>
        <w:spacing w:after="0" w:line="240" w:lineRule="auto"/>
        <w:ind w:left="709"/>
        <w:rPr>
          <w:rFonts w:ascii="Times New Roman" w:hAnsi="Times New Roman" w:cs="Times New Roman"/>
          <w:sz w:val="20"/>
          <w:szCs w:val="24"/>
          <w:lang w:val="en-US"/>
        </w:rPr>
      </w:pPr>
    </w:p>
    <w:p w:rsidR="000F3D6C" w:rsidRPr="002902D8" w:rsidRDefault="000F3D6C" w:rsidP="000F3D6C">
      <w:pPr>
        <w:spacing w:after="0" w:line="240" w:lineRule="auto"/>
        <w:ind w:left="709"/>
        <w:rPr>
          <w:rFonts w:ascii="Times New Roman" w:hAnsi="Times New Roman" w:cs="Times New Roman"/>
          <w:sz w:val="20"/>
          <w:szCs w:val="24"/>
          <w:lang w:val="en-US"/>
        </w:rPr>
      </w:pPr>
    </w:p>
    <w:p w:rsidR="001974B5" w:rsidRPr="007D3858" w:rsidRDefault="001974B5" w:rsidP="001974B5">
      <w:pPr>
        <w:rPr>
          <w:rFonts w:ascii="Times New Roman" w:hAnsi="Times New Roman" w:cs="Times New Roman"/>
          <w:b/>
          <w:color w:val="000000"/>
        </w:rPr>
      </w:pPr>
      <w:r w:rsidRPr="007D3858">
        <w:rPr>
          <w:rFonts w:ascii="Times New Roman" w:hAnsi="Times New Roman" w:cs="Times New Roman"/>
          <w:b/>
          <w:color w:val="000000"/>
          <w:highlight w:val="yellow"/>
        </w:rPr>
        <w:t>15. Información adicional</w:t>
      </w:r>
    </w:p>
    <w:p w:rsidR="001974B5" w:rsidRPr="007D3858" w:rsidRDefault="001974B5" w:rsidP="001974B5">
      <w:pPr>
        <w:pStyle w:val="Textoindependiente"/>
        <w:jc w:val="both"/>
        <w:rPr>
          <w:b/>
          <w:szCs w:val="20"/>
          <w:u w:val="single"/>
          <w:lang w:val="es-ES"/>
        </w:rPr>
      </w:pPr>
    </w:p>
    <w:p w:rsidR="001974B5" w:rsidRPr="007D3858" w:rsidRDefault="001974B5" w:rsidP="001974B5">
      <w:pPr>
        <w:pStyle w:val="Textoindependiente"/>
        <w:jc w:val="both"/>
        <w:rPr>
          <w:b/>
          <w:szCs w:val="20"/>
          <w:lang w:val="es-ES"/>
        </w:rPr>
      </w:pPr>
      <w:r w:rsidRPr="007D3858">
        <w:rPr>
          <w:b/>
          <w:szCs w:val="20"/>
          <w:lang w:val="es-ES"/>
        </w:rPr>
        <w:t xml:space="preserve">El director de tesis o profesor responsable debe enviar un email adjuntando el artículo de tesis en archivo PDF a las siguientes direcciones:   </w:t>
      </w:r>
    </w:p>
    <w:p w:rsidR="001974B5" w:rsidRDefault="001974B5" w:rsidP="001974B5">
      <w:pPr>
        <w:pStyle w:val="Textoindependiente"/>
        <w:ind w:firstLine="284"/>
        <w:jc w:val="both"/>
        <w:rPr>
          <w:b/>
          <w:szCs w:val="20"/>
          <w:lang w:val="es-ES"/>
        </w:rPr>
      </w:pPr>
    </w:p>
    <w:p w:rsidR="001974B5" w:rsidRDefault="002941C1" w:rsidP="001974B5">
      <w:pPr>
        <w:pStyle w:val="Textoindependiente"/>
        <w:ind w:firstLine="284"/>
        <w:jc w:val="center"/>
        <w:rPr>
          <w:b/>
          <w:szCs w:val="20"/>
          <w:lang w:val="es-ES"/>
        </w:rPr>
      </w:pPr>
      <w:hyperlink r:id="rId17" w:history="1">
        <w:r w:rsidR="001974B5" w:rsidRPr="00345AC7">
          <w:rPr>
            <w:rStyle w:val="Hipervnculo"/>
            <w:b/>
            <w:szCs w:val="20"/>
            <w:lang w:val="es-ES"/>
          </w:rPr>
          <w:t>csegarra@espol.edu.ec</w:t>
        </w:r>
      </w:hyperlink>
    </w:p>
    <w:p w:rsidR="001974B5" w:rsidRDefault="001974B5" w:rsidP="001974B5">
      <w:pPr>
        <w:pStyle w:val="Textoindependiente"/>
        <w:ind w:firstLine="284"/>
        <w:jc w:val="both"/>
        <w:rPr>
          <w:b/>
          <w:szCs w:val="20"/>
          <w:lang w:val="es-ES"/>
        </w:rPr>
      </w:pPr>
    </w:p>
    <w:p w:rsidR="001974B5" w:rsidRDefault="001974B5" w:rsidP="001974B5">
      <w:pPr>
        <w:pStyle w:val="Textoindependiente"/>
        <w:ind w:firstLine="284"/>
        <w:jc w:val="both"/>
        <w:rPr>
          <w:b/>
          <w:szCs w:val="20"/>
          <w:lang w:val="es-ES"/>
        </w:rPr>
      </w:pPr>
      <w:r>
        <w:rPr>
          <w:b/>
          <w:szCs w:val="20"/>
          <w:lang w:val="es-ES"/>
        </w:rPr>
        <w:t>C</w:t>
      </w:r>
      <w:r w:rsidRPr="00A15279">
        <w:rPr>
          <w:b/>
          <w:szCs w:val="20"/>
          <w:lang w:val="es-ES"/>
        </w:rPr>
        <w:t xml:space="preserve">on copia a: </w:t>
      </w:r>
    </w:p>
    <w:p w:rsidR="001974B5" w:rsidRDefault="001974B5" w:rsidP="001974B5">
      <w:pPr>
        <w:pStyle w:val="Textoindependiente"/>
        <w:ind w:firstLine="284"/>
        <w:jc w:val="both"/>
        <w:rPr>
          <w:b/>
          <w:szCs w:val="20"/>
          <w:lang w:val="es-ES"/>
        </w:rPr>
      </w:pPr>
    </w:p>
    <w:p w:rsidR="001974B5" w:rsidRDefault="002941C1" w:rsidP="001974B5">
      <w:pPr>
        <w:pStyle w:val="Textoindependiente"/>
        <w:ind w:firstLine="284"/>
        <w:jc w:val="center"/>
        <w:rPr>
          <w:b/>
          <w:szCs w:val="20"/>
          <w:lang w:val="es-ES"/>
        </w:rPr>
      </w:pPr>
      <w:hyperlink r:id="rId18" w:history="1">
        <w:r w:rsidR="001974B5" w:rsidRPr="00A15279">
          <w:rPr>
            <w:rStyle w:val="Hipervnculo"/>
            <w:b/>
            <w:szCs w:val="20"/>
            <w:lang w:val="es-ES"/>
          </w:rPr>
          <w:t>jponcec@espol.edu.ec</w:t>
        </w:r>
      </w:hyperlink>
      <w:r w:rsidR="001974B5" w:rsidRPr="00A15279">
        <w:rPr>
          <w:b/>
          <w:szCs w:val="20"/>
          <w:lang w:val="es-ES"/>
        </w:rPr>
        <w:t xml:space="preserve"> </w:t>
      </w:r>
      <w:r w:rsidR="001974B5">
        <w:rPr>
          <w:b/>
          <w:szCs w:val="20"/>
          <w:lang w:val="es-ES"/>
        </w:rPr>
        <w:t xml:space="preserve"> </w:t>
      </w:r>
    </w:p>
    <w:p w:rsidR="001974B5" w:rsidRDefault="001974B5" w:rsidP="001974B5">
      <w:pPr>
        <w:pStyle w:val="Textoindependiente"/>
        <w:ind w:firstLine="284"/>
        <w:jc w:val="center"/>
        <w:rPr>
          <w:b/>
          <w:szCs w:val="20"/>
          <w:lang w:val="es-ES"/>
        </w:rPr>
      </w:pPr>
    </w:p>
    <w:p w:rsidR="001974B5" w:rsidRDefault="001974B5" w:rsidP="001974B5">
      <w:pPr>
        <w:pStyle w:val="Textoindependiente"/>
        <w:ind w:firstLine="284"/>
        <w:jc w:val="center"/>
        <w:rPr>
          <w:b/>
          <w:szCs w:val="20"/>
          <w:lang w:val="es-ES"/>
        </w:rPr>
      </w:pPr>
    </w:p>
    <w:p w:rsidR="001974B5" w:rsidRDefault="001974B5" w:rsidP="001974B5">
      <w:pPr>
        <w:pStyle w:val="Textoindependiente"/>
        <w:rPr>
          <w:b/>
          <w:szCs w:val="20"/>
          <w:lang w:val="es-ES"/>
        </w:rPr>
      </w:pPr>
    </w:p>
    <w:p w:rsidR="001974B5" w:rsidRDefault="001974B5" w:rsidP="001974B5">
      <w:pPr>
        <w:pStyle w:val="Textoindependiente"/>
        <w:rPr>
          <w:b/>
          <w:szCs w:val="20"/>
          <w:lang w:val="es-ES"/>
        </w:rPr>
      </w:pPr>
      <w:r>
        <w:rPr>
          <w:b/>
          <w:szCs w:val="20"/>
          <w:lang w:val="es-ES"/>
        </w:rPr>
        <w:t>Indicando:</w:t>
      </w:r>
    </w:p>
    <w:p w:rsidR="001974B5" w:rsidRDefault="001974B5" w:rsidP="001974B5">
      <w:pPr>
        <w:pStyle w:val="Textoindependiente"/>
        <w:jc w:val="both"/>
        <w:rPr>
          <w:b/>
          <w:szCs w:val="20"/>
          <w:lang w:val="es-ES"/>
        </w:rPr>
      </w:pPr>
    </w:p>
    <w:p w:rsidR="001974B5" w:rsidRDefault="001974B5" w:rsidP="001974B5">
      <w:pPr>
        <w:pStyle w:val="Textoindependiente"/>
        <w:ind w:firstLine="284"/>
        <w:jc w:val="both"/>
        <w:rPr>
          <w:b/>
          <w:szCs w:val="20"/>
          <w:lang w:val="es-ES"/>
        </w:rPr>
      </w:pPr>
      <w:r>
        <w:rPr>
          <w:b/>
          <w:szCs w:val="20"/>
          <w:lang w:val="es-ES"/>
        </w:rPr>
        <w:t>Certifico que he revisado el artículo (nombre completo del artículo</w:t>
      </w:r>
      <w:r w:rsidR="00594B8B">
        <w:rPr>
          <w:b/>
          <w:szCs w:val="20"/>
          <w:lang w:val="es-ES"/>
        </w:rPr>
        <w:t xml:space="preserve"> del Sr.</w:t>
      </w:r>
      <w:r>
        <w:rPr>
          <w:b/>
          <w:szCs w:val="20"/>
          <w:lang w:val="es-ES"/>
        </w:rPr>
        <w:t xml:space="preserve"> </w:t>
      </w:r>
    </w:p>
    <w:p w:rsidR="001974B5" w:rsidRDefault="001974B5" w:rsidP="001974B5">
      <w:pPr>
        <w:pStyle w:val="Textoindependiente"/>
        <w:ind w:firstLine="284"/>
        <w:jc w:val="both"/>
        <w:rPr>
          <w:b/>
          <w:szCs w:val="20"/>
          <w:lang w:val="es-ES"/>
        </w:rPr>
      </w:pPr>
    </w:p>
    <w:tbl>
      <w:tblPr>
        <w:tblW w:w="4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tblGrid>
      <w:tr w:rsidR="001974B5" w:rsidRPr="00FC2266" w:rsidTr="00C8372B">
        <w:tc>
          <w:tcPr>
            <w:tcW w:w="4253" w:type="dxa"/>
          </w:tcPr>
          <w:p w:rsidR="001974B5" w:rsidRPr="00FC2266" w:rsidRDefault="001974B5" w:rsidP="00C8372B">
            <w:pPr>
              <w:pStyle w:val="Textoindependiente"/>
              <w:rPr>
                <w:lang w:val="es-ES"/>
              </w:rPr>
            </w:pPr>
            <w:r w:rsidRPr="00FC2266">
              <w:rPr>
                <w:lang w:val="es-ES"/>
              </w:rPr>
              <w:t>NOMBRES Y APELLIDOS COMPLETOS DE CADA TESISTA:</w:t>
            </w:r>
            <w:r w:rsidR="002F3E21">
              <w:rPr>
                <w:lang w:val="es-ES"/>
              </w:rPr>
              <w:t xml:space="preserve"> Rafael Fernando Montenegro Ramírez</w:t>
            </w:r>
          </w:p>
          <w:p w:rsidR="001974B5" w:rsidRPr="00FC2266" w:rsidRDefault="001974B5" w:rsidP="00C8372B">
            <w:pPr>
              <w:pStyle w:val="Textoindependiente"/>
              <w:rPr>
                <w:lang w:val="es-ES"/>
              </w:rPr>
            </w:pPr>
          </w:p>
        </w:tc>
      </w:tr>
      <w:tr w:rsidR="001974B5" w:rsidRPr="00FC2266" w:rsidTr="00C8372B">
        <w:trPr>
          <w:trHeight w:val="616"/>
        </w:trPr>
        <w:tc>
          <w:tcPr>
            <w:tcW w:w="4253" w:type="dxa"/>
          </w:tcPr>
          <w:p w:rsidR="001974B5" w:rsidRPr="00FC2266" w:rsidRDefault="001974B5" w:rsidP="002F3E21">
            <w:pPr>
              <w:pStyle w:val="Textoindependiente"/>
              <w:rPr>
                <w:lang w:val="es-ES"/>
              </w:rPr>
            </w:pPr>
            <w:r w:rsidRPr="00FC2266">
              <w:rPr>
                <w:lang w:val="es-ES"/>
              </w:rPr>
              <w:t>TÍTULO A OBTENER</w:t>
            </w:r>
            <w:r w:rsidR="002F3E21">
              <w:rPr>
                <w:lang w:val="es-ES"/>
              </w:rPr>
              <w:t>: Ingeniero Industrial</w:t>
            </w:r>
          </w:p>
        </w:tc>
      </w:tr>
      <w:tr w:rsidR="001974B5" w:rsidTr="00C8372B">
        <w:tc>
          <w:tcPr>
            <w:tcW w:w="4253" w:type="dxa"/>
          </w:tcPr>
          <w:p w:rsidR="001974B5" w:rsidRPr="001974B5" w:rsidRDefault="001974B5" w:rsidP="00C8372B">
            <w:pPr>
              <w:pStyle w:val="Textoindependiente"/>
              <w:rPr>
                <w:lang w:val="es-MX"/>
              </w:rPr>
            </w:pPr>
            <w:r w:rsidRPr="001974B5">
              <w:rPr>
                <w:lang w:val="es-MX"/>
              </w:rPr>
              <w:t xml:space="preserve">No. MATRÍCULA de cada </w:t>
            </w:r>
            <w:proofErr w:type="spellStart"/>
            <w:r w:rsidRPr="001974B5">
              <w:rPr>
                <w:lang w:val="es-MX"/>
              </w:rPr>
              <w:t>tesista</w:t>
            </w:r>
            <w:proofErr w:type="spellEnd"/>
            <w:r w:rsidRPr="001974B5">
              <w:rPr>
                <w:lang w:val="es-MX"/>
              </w:rPr>
              <w:t>:</w:t>
            </w:r>
            <w:r w:rsidR="002F3E21">
              <w:rPr>
                <w:lang w:val="es-MX"/>
              </w:rPr>
              <w:t xml:space="preserve"> </w:t>
            </w:r>
            <w:r w:rsidR="00594B8B">
              <w:rPr>
                <w:lang w:val="es-MX"/>
              </w:rPr>
              <w:t xml:space="preserve"> 199300757</w:t>
            </w:r>
          </w:p>
          <w:p w:rsidR="001974B5" w:rsidRPr="001974B5" w:rsidRDefault="001974B5" w:rsidP="00C8372B">
            <w:pPr>
              <w:pStyle w:val="Textoindependiente"/>
              <w:rPr>
                <w:lang w:val="es-MX"/>
              </w:rPr>
            </w:pPr>
          </w:p>
        </w:tc>
      </w:tr>
    </w:tbl>
    <w:p w:rsidR="001974B5" w:rsidRDefault="001974B5" w:rsidP="001974B5">
      <w:pPr>
        <w:pStyle w:val="Textoindependiente"/>
        <w:ind w:firstLine="284"/>
        <w:jc w:val="both"/>
        <w:rPr>
          <w:b/>
          <w:szCs w:val="20"/>
          <w:lang w:val="es-ES"/>
        </w:rPr>
      </w:pPr>
    </w:p>
    <w:p w:rsidR="001974B5" w:rsidRDefault="001974B5" w:rsidP="001974B5">
      <w:pPr>
        <w:pStyle w:val="Textoindependiente"/>
        <w:ind w:firstLine="284"/>
        <w:jc w:val="both"/>
        <w:rPr>
          <w:b/>
          <w:szCs w:val="20"/>
          <w:lang w:val="es-ES"/>
        </w:rPr>
      </w:pPr>
      <w:r>
        <w:rPr>
          <w:b/>
          <w:szCs w:val="20"/>
          <w:lang w:val="es-ES"/>
        </w:rPr>
        <w:t>Por lo tanto autorizo que el CICYT recepte el artículo.</w:t>
      </w:r>
    </w:p>
    <w:p w:rsidR="001974B5" w:rsidRDefault="001974B5" w:rsidP="001974B5">
      <w:pPr>
        <w:pStyle w:val="Textoindependiente"/>
        <w:ind w:firstLine="284"/>
        <w:jc w:val="both"/>
        <w:rPr>
          <w:b/>
          <w:szCs w:val="20"/>
          <w:lang w:val="es-ES"/>
        </w:rPr>
      </w:pPr>
    </w:p>
    <w:p w:rsidR="001974B5" w:rsidRPr="00A15279" w:rsidRDefault="001974B5" w:rsidP="001974B5">
      <w:pPr>
        <w:pStyle w:val="Textoindependiente"/>
        <w:ind w:firstLine="284"/>
        <w:jc w:val="both"/>
        <w:rPr>
          <w:szCs w:val="20"/>
          <w:lang w:val="es-ES"/>
        </w:rPr>
      </w:pPr>
      <w:r w:rsidRPr="00A15279">
        <w:rPr>
          <w:b/>
          <w:szCs w:val="20"/>
          <w:lang w:val="es-ES"/>
        </w:rPr>
        <w:t xml:space="preserve"> </w:t>
      </w:r>
      <w:r>
        <w:rPr>
          <w:b/>
          <w:szCs w:val="20"/>
          <w:lang w:val="es-ES"/>
        </w:rPr>
        <w:t xml:space="preserve">Al final los nombres y apellidos completos del director de tesis, indicando la unidad académica que labora. </w:t>
      </w:r>
    </w:p>
    <w:p w:rsidR="001974B5" w:rsidRDefault="001974B5" w:rsidP="001974B5">
      <w:pPr>
        <w:pStyle w:val="Textoindependiente"/>
        <w:jc w:val="both"/>
        <w:rPr>
          <w:szCs w:val="20"/>
          <w:lang w:val="es-ES"/>
        </w:rPr>
      </w:pPr>
    </w:p>
    <w:p w:rsidR="001974B5" w:rsidRPr="0007324F" w:rsidRDefault="001974B5" w:rsidP="001974B5">
      <w:pPr>
        <w:pStyle w:val="Textoindependiente"/>
        <w:jc w:val="both"/>
        <w:rPr>
          <w:b/>
          <w:lang w:val="es-ES"/>
        </w:rPr>
      </w:pPr>
      <w:r w:rsidRPr="0007324F">
        <w:rPr>
          <w:b/>
          <w:lang w:val="es-ES"/>
        </w:rPr>
        <w:t>Cabe indicar que únicamente se desbloquearán del sistema</w:t>
      </w:r>
      <w:r>
        <w:rPr>
          <w:b/>
          <w:lang w:val="es-ES"/>
        </w:rPr>
        <w:t xml:space="preserve"> académico</w:t>
      </w:r>
      <w:r w:rsidRPr="0007324F">
        <w:rPr>
          <w:b/>
          <w:lang w:val="es-ES"/>
        </w:rPr>
        <w:t xml:space="preserve"> las autorizaciones que cumplan estrictamente con lo descrito anteriormente.</w:t>
      </w:r>
    </w:p>
    <w:p w:rsidR="000F3D6C" w:rsidRPr="001974B5" w:rsidRDefault="000F3D6C" w:rsidP="000F3D6C">
      <w:pPr>
        <w:spacing w:after="0" w:line="240" w:lineRule="auto"/>
        <w:ind w:left="709"/>
        <w:rPr>
          <w:rFonts w:ascii="Times New Roman" w:hAnsi="Times New Roman" w:cs="Times New Roman"/>
          <w:sz w:val="20"/>
          <w:szCs w:val="24"/>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6F7FB2" w:rsidRPr="001974B5" w:rsidRDefault="006F7FB2" w:rsidP="000F3D6C">
      <w:pPr>
        <w:spacing w:after="0" w:line="240" w:lineRule="auto"/>
        <w:ind w:left="709"/>
        <w:rPr>
          <w:rFonts w:ascii="Times New Roman" w:hAnsi="Times New Roman" w:cs="Times New Roman"/>
          <w:sz w:val="20"/>
          <w:szCs w:val="24"/>
          <w:lang w:val="es-MX"/>
        </w:rPr>
      </w:pPr>
    </w:p>
    <w:p w:rsidR="006F7FB2" w:rsidRPr="001974B5" w:rsidRDefault="006F7FB2" w:rsidP="000F3D6C">
      <w:pPr>
        <w:spacing w:after="0" w:line="240" w:lineRule="auto"/>
        <w:ind w:left="709"/>
        <w:rPr>
          <w:rFonts w:ascii="Times New Roman" w:hAnsi="Times New Roman" w:cs="Times New Roman"/>
          <w:sz w:val="20"/>
          <w:szCs w:val="24"/>
          <w:lang w:val="es-MX"/>
        </w:rPr>
      </w:pPr>
    </w:p>
    <w:p w:rsidR="006F7FB2" w:rsidRPr="001974B5" w:rsidRDefault="006F7FB2" w:rsidP="000F3D6C">
      <w:pPr>
        <w:spacing w:after="0" w:line="240" w:lineRule="auto"/>
        <w:ind w:left="709"/>
        <w:rPr>
          <w:rFonts w:ascii="Times New Roman" w:hAnsi="Times New Roman" w:cs="Times New Roman"/>
          <w:sz w:val="20"/>
          <w:szCs w:val="24"/>
          <w:lang w:val="es-MX"/>
        </w:rPr>
      </w:pPr>
    </w:p>
    <w:p w:rsidR="006F7FB2" w:rsidRPr="001974B5" w:rsidRDefault="006F7FB2" w:rsidP="000F3D6C">
      <w:pPr>
        <w:spacing w:after="0" w:line="240" w:lineRule="auto"/>
        <w:ind w:left="709"/>
        <w:rPr>
          <w:rFonts w:ascii="Times New Roman" w:hAnsi="Times New Roman" w:cs="Times New Roman"/>
          <w:sz w:val="20"/>
          <w:szCs w:val="24"/>
          <w:lang w:val="es-MX"/>
        </w:rPr>
      </w:pPr>
    </w:p>
    <w:p w:rsidR="006F7FB2" w:rsidRPr="001974B5" w:rsidRDefault="006F7FB2" w:rsidP="000F3D6C">
      <w:pPr>
        <w:spacing w:after="0" w:line="240" w:lineRule="auto"/>
        <w:ind w:left="709"/>
        <w:rPr>
          <w:rFonts w:ascii="Times New Roman" w:hAnsi="Times New Roman" w:cs="Times New Roman"/>
          <w:sz w:val="20"/>
          <w:szCs w:val="24"/>
          <w:lang w:val="es-MX"/>
        </w:rPr>
      </w:pPr>
    </w:p>
    <w:p w:rsidR="006F7FB2" w:rsidRPr="001974B5" w:rsidRDefault="006F7FB2" w:rsidP="000F3D6C">
      <w:pPr>
        <w:spacing w:after="0" w:line="240" w:lineRule="auto"/>
        <w:ind w:left="709"/>
        <w:rPr>
          <w:rFonts w:ascii="Times New Roman" w:hAnsi="Times New Roman" w:cs="Times New Roman"/>
          <w:sz w:val="20"/>
          <w:szCs w:val="24"/>
          <w:lang w:val="es-MX"/>
        </w:rPr>
      </w:pPr>
    </w:p>
    <w:p w:rsidR="006F7FB2" w:rsidRPr="001974B5" w:rsidRDefault="006F7FB2"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0F3D6C" w:rsidRPr="001974B5" w:rsidRDefault="000F3D6C" w:rsidP="000F3D6C">
      <w:pPr>
        <w:spacing w:after="0" w:line="240" w:lineRule="auto"/>
        <w:ind w:left="709"/>
        <w:rPr>
          <w:rFonts w:ascii="Times New Roman" w:hAnsi="Times New Roman" w:cs="Times New Roman"/>
          <w:sz w:val="20"/>
          <w:szCs w:val="24"/>
          <w:lang w:val="es-MX"/>
        </w:rPr>
      </w:pPr>
    </w:p>
    <w:p w:rsidR="001A2F42" w:rsidRPr="006F7FB2" w:rsidRDefault="001A2F42" w:rsidP="007D3858">
      <w:pPr>
        <w:spacing w:after="0" w:line="240" w:lineRule="auto"/>
        <w:rPr>
          <w:rFonts w:ascii="Times New Roman" w:hAnsi="Times New Roman" w:cs="Times New Roman"/>
          <w:b/>
          <w:sz w:val="8"/>
          <w:szCs w:val="20"/>
        </w:rPr>
      </w:pPr>
    </w:p>
    <w:p w:rsidR="001A2F42" w:rsidRPr="006F7FB2" w:rsidRDefault="001A2F42" w:rsidP="006F7FB2">
      <w:pPr>
        <w:spacing w:after="0" w:line="240" w:lineRule="auto"/>
        <w:jc w:val="center"/>
        <w:rPr>
          <w:rFonts w:ascii="Times New Roman" w:hAnsi="Times New Roman" w:cs="Times New Roman"/>
          <w:b/>
          <w:sz w:val="8"/>
          <w:szCs w:val="20"/>
        </w:rPr>
      </w:pPr>
    </w:p>
    <w:p w:rsidR="001A2F42" w:rsidRPr="006F7FB2" w:rsidRDefault="001A2F42" w:rsidP="006F7FB2">
      <w:pPr>
        <w:spacing w:after="0" w:line="240" w:lineRule="auto"/>
        <w:jc w:val="center"/>
        <w:rPr>
          <w:rFonts w:ascii="Times New Roman" w:hAnsi="Times New Roman" w:cs="Times New Roman"/>
          <w:b/>
          <w:sz w:val="8"/>
          <w:szCs w:val="20"/>
        </w:rPr>
      </w:pPr>
    </w:p>
    <w:p w:rsidR="001A2F42" w:rsidRPr="006F7FB2" w:rsidRDefault="001A2F42" w:rsidP="006F7FB2">
      <w:pPr>
        <w:spacing w:after="0" w:line="240" w:lineRule="auto"/>
        <w:jc w:val="center"/>
        <w:rPr>
          <w:rFonts w:ascii="Times New Roman" w:hAnsi="Times New Roman" w:cs="Times New Roman"/>
          <w:b/>
          <w:sz w:val="8"/>
          <w:szCs w:val="20"/>
        </w:rPr>
      </w:pPr>
    </w:p>
    <w:p w:rsidR="001A2F42" w:rsidRPr="006F7FB2" w:rsidRDefault="001A2F42" w:rsidP="006F7FB2">
      <w:pPr>
        <w:spacing w:after="0" w:line="240" w:lineRule="auto"/>
        <w:jc w:val="center"/>
        <w:rPr>
          <w:rFonts w:ascii="Times New Roman" w:hAnsi="Times New Roman" w:cs="Times New Roman"/>
          <w:b/>
          <w:sz w:val="8"/>
          <w:szCs w:val="20"/>
        </w:rPr>
      </w:pPr>
    </w:p>
    <w:p w:rsidR="001A2F42" w:rsidRPr="006F7FB2" w:rsidRDefault="001A2F42" w:rsidP="006F7FB2">
      <w:pPr>
        <w:spacing w:after="0" w:line="240" w:lineRule="auto"/>
        <w:jc w:val="center"/>
        <w:rPr>
          <w:rFonts w:ascii="Times New Roman" w:hAnsi="Times New Roman" w:cs="Times New Roman"/>
          <w:b/>
          <w:sz w:val="8"/>
          <w:szCs w:val="20"/>
        </w:rPr>
      </w:pPr>
    </w:p>
    <w:p w:rsidR="001A2F42" w:rsidRPr="006F7FB2" w:rsidRDefault="001A2F42" w:rsidP="006F7FB2">
      <w:pPr>
        <w:spacing w:after="0" w:line="240" w:lineRule="auto"/>
        <w:jc w:val="center"/>
        <w:rPr>
          <w:rFonts w:ascii="Times New Roman" w:hAnsi="Times New Roman" w:cs="Times New Roman"/>
          <w:b/>
          <w:sz w:val="8"/>
          <w:szCs w:val="20"/>
        </w:rPr>
      </w:pPr>
    </w:p>
    <w:p w:rsidR="001A2F42" w:rsidRPr="006F7FB2" w:rsidRDefault="001A2F42" w:rsidP="006F7FB2">
      <w:pPr>
        <w:spacing w:after="0" w:line="240" w:lineRule="auto"/>
        <w:jc w:val="center"/>
        <w:rPr>
          <w:rFonts w:ascii="Times New Roman" w:hAnsi="Times New Roman" w:cs="Times New Roman"/>
          <w:b/>
          <w:sz w:val="12"/>
          <w:szCs w:val="20"/>
        </w:rPr>
      </w:pPr>
    </w:p>
    <w:p w:rsidR="001A2F42" w:rsidRPr="006F7FB2" w:rsidRDefault="001A2F42" w:rsidP="006F7FB2">
      <w:pPr>
        <w:spacing w:after="0" w:line="240" w:lineRule="auto"/>
        <w:jc w:val="center"/>
        <w:rPr>
          <w:rFonts w:ascii="Times New Roman" w:hAnsi="Times New Roman" w:cs="Times New Roman"/>
          <w:b/>
          <w:sz w:val="12"/>
          <w:szCs w:val="20"/>
        </w:rPr>
      </w:pPr>
    </w:p>
    <w:p w:rsidR="001A2F42" w:rsidRPr="006F7FB2" w:rsidRDefault="001A2F42" w:rsidP="006F7FB2">
      <w:pPr>
        <w:spacing w:after="0" w:line="240" w:lineRule="auto"/>
        <w:jc w:val="center"/>
        <w:rPr>
          <w:rFonts w:ascii="Times New Roman" w:hAnsi="Times New Roman" w:cs="Times New Roman"/>
          <w:b/>
          <w:sz w:val="12"/>
          <w:szCs w:val="20"/>
        </w:rPr>
      </w:pPr>
    </w:p>
    <w:p w:rsidR="001A2F42" w:rsidRPr="006F7FB2" w:rsidRDefault="001A2F42" w:rsidP="006F7FB2">
      <w:pPr>
        <w:spacing w:after="0" w:line="240" w:lineRule="auto"/>
        <w:jc w:val="center"/>
        <w:rPr>
          <w:rFonts w:ascii="Times New Roman" w:hAnsi="Times New Roman" w:cs="Times New Roman"/>
          <w:b/>
          <w:sz w:val="12"/>
          <w:szCs w:val="20"/>
        </w:rPr>
      </w:pPr>
    </w:p>
    <w:p w:rsidR="001A2F42" w:rsidRPr="006F7FB2" w:rsidRDefault="001A2F42" w:rsidP="006F7FB2">
      <w:pPr>
        <w:spacing w:after="0" w:line="240" w:lineRule="auto"/>
        <w:jc w:val="center"/>
        <w:rPr>
          <w:rFonts w:ascii="Times New Roman" w:hAnsi="Times New Roman" w:cs="Times New Roman"/>
          <w:b/>
          <w:sz w:val="12"/>
          <w:szCs w:val="20"/>
        </w:rPr>
      </w:pPr>
    </w:p>
    <w:p w:rsidR="001A2F42" w:rsidRPr="006F7FB2" w:rsidRDefault="001A2F42" w:rsidP="006F7FB2">
      <w:pPr>
        <w:spacing w:after="0" w:line="240" w:lineRule="auto"/>
        <w:jc w:val="center"/>
        <w:rPr>
          <w:rFonts w:ascii="Times New Roman" w:hAnsi="Times New Roman" w:cs="Times New Roman"/>
          <w:b/>
          <w:sz w:val="16"/>
          <w:szCs w:val="20"/>
        </w:rPr>
      </w:pPr>
    </w:p>
    <w:p w:rsidR="001A2F42" w:rsidRPr="006F7FB2" w:rsidRDefault="001A2F42" w:rsidP="006F7FB2">
      <w:pPr>
        <w:spacing w:after="0" w:line="240" w:lineRule="auto"/>
        <w:jc w:val="center"/>
        <w:rPr>
          <w:rFonts w:ascii="Times New Roman" w:hAnsi="Times New Roman" w:cs="Times New Roman"/>
          <w:b/>
          <w:sz w:val="16"/>
          <w:szCs w:val="20"/>
        </w:rPr>
      </w:pPr>
    </w:p>
    <w:p w:rsidR="001A2F42" w:rsidRPr="006F7FB2" w:rsidRDefault="001A2F42" w:rsidP="006F7FB2">
      <w:pPr>
        <w:spacing w:after="0" w:line="240" w:lineRule="auto"/>
        <w:rPr>
          <w:rFonts w:ascii="Times New Roman" w:hAnsi="Times New Roman" w:cs="Times New Roman"/>
          <w:b/>
          <w:sz w:val="16"/>
          <w:szCs w:val="20"/>
        </w:rPr>
        <w:sectPr w:rsidR="001A2F42" w:rsidRPr="006F7FB2" w:rsidSect="00DD40D9">
          <w:type w:val="continuous"/>
          <w:pgSz w:w="11906" w:h="16838"/>
          <w:pgMar w:top="1417" w:right="991" w:bottom="993" w:left="1134" w:header="708" w:footer="708" w:gutter="0"/>
          <w:cols w:num="2" w:space="709"/>
          <w:docGrid w:linePitch="360"/>
        </w:sectPr>
      </w:pPr>
    </w:p>
    <w:p w:rsidR="001A31E9" w:rsidRPr="006F7FB2" w:rsidRDefault="001A31E9" w:rsidP="006F7FB2">
      <w:pPr>
        <w:spacing w:line="240" w:lineRule="auto"/>
        <w:jc w:val="left"/>
        <w:rPr>
          <w:rFonts w:ascii="Times New Roman" w:hAnsi="Times New Roman" w:cs="Times New Roman"/>
          <w:b/>
          <w:sz w:val="16"/>
          <w:szCs w:val="20"/>
        </w:rPr>
      </w:pPr>
    </w:p>
    <w:p w:rsidR="000F3D6C" w:rsidRPr="006F7FB2" w:rsidRDefault="000F3D6C" w:rsidP="006F7FB2">
      <w:pPr>
        <w:spacing w:line="240" w:lineRule="auto"/>
        <w:jc w:val="left"/>
        <w:rPr>
          <w:rFonts w:ascii="Times New Roman" w:hAnsi="Times New Roman" w:cs="Times New Roman"/>
          <w:b/>
          <w:sz w:val="16"/>
          <w:szCs w:val="20"/>
        </w:rPr>
      </w:pPr>
    </w:p>
    <w:p w:rsidR="000F3D6C" w:rsidRDefault="000F3D6C" w:rsidP="001A31E9">
      <w:pPr>
        <w:spacing w:line="240" w:lineRule="auto"/>
        <w:jc w:val="left"/>
        <w:rPr>
          <w:rFonts w:ascii="Times New Roman" w:hAnsi="Times New Roman" w:cs="Times New Roman"/>
          <w:b/>
          <w:sz w:val="20"/>
          <w:szCs w:val="20"/>
        </w:rPr>
      </w:pPr>
    </w:p>
    <w:p w:rsidR="000F3D6C" w:rsidRDefault="000F3D6C" w:rsidP="001A31E9">
      <w:pPr>
        <w:spacing w:line="240" w:lineRule="auto"/>
        <w:jc w:val="left"/>
        <w:rPr>
          <w:rFonts w:ascii="Times New Roman" w:hAnsi="Times New Roman" w:cs="Times New Roman"/>
          <w:b/>
          <w:sz w:val="20"/>
          <w:szCs w:val="20"/>
        </w:rPr>
      </w:pPr>
    </w:p>
    <w:p w:rsidR="000F3D6C" w:rsidRDefault="000F3D6C" w:rsidP="001A31E9">
      <w:pPr>
        <w:spacing w:line="240" w:lineRule="auto"/>
        <w:jc w:val="left"/>
        <w:rPr>
          <w:rFonts w:ascii="Times New Roman" w:hAnsi="Times New Roman" w:cs="Times New Roman"/>
          <w:b/>
          <w:sz w:val="20"/>
          <w:szCs w:val="20"/>
        </w:rPr>
      </w:pPr>
    </w:p>
    <w:p w:rsidR="000F3D6C" w:rsidRDefault="000F3D6C" w:rsidP="001A31E9">
      <w:pPr>
        <w:spacing w:line="240" w:lineRule="auto"/>
        <w:jc w:val="left"/>
        <w:rPr>
          <w:rFonts w:ascii="Times New Roman" w:hAnsi="Times New Roman" w:cs="Times New Roman"/>
          <w:b/>
          <w:sz w:val="20"/>
          <w:szCs w:val="20"/>
        </w:rPr>
      </w:pPr>
    </w:p>
    <w:p w:rsidR="000F3D6C" w:rsidRDefault="000F3D6C" w:rsidP="001A31E9">
      <w:pPr>
        <w:spacing w:line="240" w:lineRule="auto"/>
        <w:jc w:val="left"/>
        <w:rPr>
          <w:rFonts w:ascii="Times New Roman" w:hAnsi="Times New Roman" w:cs="Times New Roman"/>
          <w:b/>
          <w:sz w:val="20"/>
          <w:szCs w:val="20"/>
        </w:rPr>
      </w:pPr>
    </w:p>
    <w:p w:rsidR="000F3D6C" w:rsidRDefault="000F3D6C" w:rsidP="001A31E9">
      <w:pPr>
        <w:spacing w:line="240" w:lineRule="auto"/>
        <w:jc w:val="left"/>
        <w:rPr>
          <w:rFonts w:ascii="Times New Roman" w:hAnsi="Times New Roman" w:cs="Times New Roman"/>
          <w:b/>
          <w:sz w:val="20"/>
          <w:szCs w:val="20"/>
        </w:rPr>
      </w:pPr>
    </w:p>
    <w:p w:rsidR="000F3D6C" w:rsidRDefault="000F3D6C" w:rsidP="001A31E9">
      <w:pPr>
        <w:spacing w:line="240" w:lineRule="auto"/>
        <w:jc w:val="left"/>
        <w:rPr>
          <w:rFonts w:ascii="Times New Roman" w:hAnsi="Times New Roman" w:cs="Times New Roman"/>
          <w:b/>
          <w:sz w:val="20"/>
          <w:szCs w:val="20"/>
        </w:rPr>
      </w:pPr>
    </w:p>
    <w:p w:rsidR="000F3D6C" w:rsidRDefault="000F3D6C" w:rsidP="001A31E9">
      <w:pPr>
        <w:spacing w:line="240" w:lineRule="auto"/>
        <w:jc w:val="left"/>
        <w:rPr>
          <w:rFonts w:ascii="Times New Roman" w:hAnsi="Times New Roman" w:cs="Times New Roman"/>
          <w:b/>
          <w:sz w:val="20"/>
          <w:szCs w:val="20"/>
        </w:rPr>
      </w:pPr>
    </w:p>
    <w:p w:rsidR="000F3D6C" w:rsidRDefault="000F3D6C" w:rsidP="001A31E9">
      <w:pPr>
        <w:spacing w:line="240" w:lineRule="auto"/>
        <w:jc w:val="left"/>
        <w:rPr>
          <w:rFonts w:ascii="Times New Roman" w:hAnsi="Times New Roman" w:cs="Times New Roman"/>
          <w:b/>
          <w:sz w:val="20"/>
          <w:szCs w:val="20"/>
        </w:rPr>
      </w:pPr>
    </w:p>
    <w:sectPr w:rsidR="000F3D6C" w:rsidSect="00DD40D9">
      <w:type w:val="continuous"/>
      <w:pgSz w:w="11906" w:h="16838"/>
      <w:pgMar w:top="1417" w:right="991"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96907A0"/>
    <w:multiLevelType w:val="multilevel"/>
    <w:tmpl w:val="030EB20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5257"/>
        </w:tabs>
        <w:ind w:left="5257"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B8D5907"/>
    <w:multiLevelType w:val="multilevel"/>
    <w:tmpl w:val="030EB20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C8446F5"/>
    <w:multiLevelType w:val="multilevel"/>
    <w:tmpl w:val="E7EC031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nsid w:val="46FA247F"/>
    <w:multiLevelType w:val="multilevel"/>
    <w:tmpl w:val="030EB20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315125C"/>
    <w:multiLevelType w:val="multilevel"/>
    <w:tmpl w:val="90825EBE"/>
    <w:lvl w:ilvl="0">
      <w:start w:val="1"/>
      <w:numFmt w:val="decimal"/>
      <w:lvlText w:val="%1."/>
      <w:lvlJc w:val="left"/>
      <w:pPr>
        <w:ind w:left="720" w:hanging="360"/>
      </w:pPr>
    </w:lvl>
    <w:lvl w:ilvl="1">
      <w:start w:val="3"/>
      <w:numFmt w:val="decimal"/>
      <w:isLgl/>
      <w:lvlText w:val="%1.%2"/>
      <w:lvlJc w:val="left"/>
      <w:pPr>
        <w:ind w:left="570" w:hanging="57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031296"/>
    <w:rsid w:val="00004FAA"/>
    <w:rsid w:val="00031296"/>
    <w:rsid w:val="00064930"/>
    <w:rsid w:val="000A0F58"/>
    <w:rsid w:val="000A3CC5"/>
    <w:rsid w:val="000B5ECB"/>
    <w:rsid w:val="000B71E3"/>
    <w:rsid w:val="000C1A94"/>
    <w:rsid w:val="000C68F2"/>
    <w:rsid w:val="000F3D6C"/>
    <w:rsid w:val="00131A25"/>
    <w:rsid w:val="00175306"/>
    <w:rsid w:val="00195319"/>
    <w:rsid w:val="001974B5"/>
    <w:rsid w:val="001A2F42"/>
    <w:rsid w:val="001A31E9"/>
    <w:rsid w:val="001A3ED1"/>
    <w:rsid w:val="001B6AA1"/>
    <w:rsid w:val="00212533"/>
    <w:rsid w:val="00215A89"/>
    <w:rsid w:val="00253ED9"/>
    <w:rsid w:val="0027349C"/>
    <w:rsid w:val="0027662F"/>
    <w:rsid w:val="002902D8"/>
    <w:rsid w:val="002941C1"/>
    <w:rsid w:val="002F3E21"/>
    <w:rsid w:val="00322A1C"/>
    <w:rsid w:val="003A2B4D"/>
    <w:rsid w:val="004240E2"/>
    <w:rsid w:val="00441655"/>
    <w:rsid w:val="004439DE"/>
    <w:rsid w:val="004E1832"/>
    <w:rsid w:val="005257A3"/>
    <w:rsid w:val="00594B8B"/>
    <w:rsid w:val="00627BCD"/>
    <w:rsid w:val="00680D9A"/>
    <w:rsid w:val="006F2624"/>
    <w:rsid w:val="006F7FB2"/>
    <w:rsid w:val="007219B0"/>
    <w:rsid w:val="007D3858"/>
    <w:rsid w:val="00891852"/>
    <w:rsid w:val="00902071"/>
    <w:rsid w:val="00932220"/>
    <w:rsid w:val="00962D8D"/>
    <w:rsid w:val="00A240DA"/>
    <w:rsid w:val="00A664E5"/>
    <w:rsid w:val="00AA1EAB"/>
    <w:rsid w:val="00B11373"/>
    <w:rsid w:val="00B2186C"/>
    <w:rsid w:val="00B249A3"/>
    <w:rsid w:val="00B409C1"/>
    <w:rsid w:val="00BA44EA"/>
    <w:rsid w:val="00BC1C96"/>
    <w:rsid w:val="00BD21FC"/>
    <w:rsid w:val="00C0335B"/>
    <w:rsid w:val="00C13825"/>
    <w:rsid w:val="00C30A3B"/>
    <w:rsid w:val="00C356FF"/>
    <w:rsid w:val="00CB6812"/>
    <w:rsid w:val="00CC5977"/>
    <w:rsid w:val="00CE344F"/>
    <w:rsid w:val="00D1064D"/>
    <w:rsid w:val="00D86A3E"/>
    <w:rsid w:val="00DA3373"/>
    <w:rsid w:val="00DD40D9"/>
    <w:rsid w:val="00DE4042"/>
    <w:rsid w:val="00E138EC"/>
    <w:rsid w:val="00EE6155"/>
    <w:rsid w:val="00EF6FB9"/>
    <w:rsid w:val="00F964D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6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1296"/>
    <w:rPr>
      <w:color w:val="0000FF" w:themeColor="hyperlink"/>
      <w:u w:val="single"/>
    </w:rPr>
  </w:style>
  <w:style w:type="paragraph" w:styleId="Textodeglobo">
    <w:name w:val="Balloon Text"/>
    <w:basedOn w:val="Normal"/>
    <w:link w:val="TextodegloboCar"/>
    <w:uiPriority w:val="99"/>
    <w:semiHidden/>
    <w:unhideWhenUsed/>
    <w:rsid w:val="00F964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4D5"/>
    <w:rPr>
      <w:rFonts w:ascii="Tahoma" w:hAnsi="Tahoma" w:cs="Tahoma"/>
      <w:sz w:val="16"/>
      <w:szCs w:val="16"/>
    </w:rPr>
  </w:style>
  <w:style w:type="paragraph" w:styleId="Prrafodelista">
    <w:name w:val="List Paragraph"/>
    <w:basedOn w:val="Normal"/>
    <w:uiPriority w:val="34"/>
    <w:qFormat/>
    <w:rsid w:val="000B5ECB"/>
    <w:pPr>
      <w:ind w:left="720"/>
      <w:contextualSpacing/>
      <w:jc w:val="left"/>
    </w:pPr>
    <w:rPr>
      <w:rFonts w:eastAsiaTheme="minorEastAsia"/>
      <w:lang w:eastAsia="es-ES"/>
    </w:rPr>
  </w:style>
  <w:style w:type="paragraph" w:styleId="Textoindependiente">
    <w:name w:val="Body Text"/>
    <w:basedOn w:val="Normal"/>
    <w:link w:val="TextoindependienteCar"/>
    <w:rsid w:val="001974B5"/>
    <w:pPr>
      <w:spacing w:after="0" w:line="240" w:lineRule="auto"/>
      <w:jc w:val="left"/>
    </w:pPr>
    <w:rPr>
      <w:rFonts w:ascii="Times New Roman" w:eastAsia="Times New Roman" w:hAnsi="Times New Roman" w:cs="Times New Roman"/>
      <w:sz w:val="20"/>
      <w:szCs w:val="24"/>
      <w:lang w:val="en-US"/>
    </w:rPr>
  </w:style>
  <w:style w:type="character" w:customStyle="1" w:styleId="TextoindependienteCar">
    <w:name w:val="Texto independiente Car"/>
    <w:basedOn w:val="Fuentedeprrafopredeter"/>
    <w:link w:val="Textoindependiente"/>
    <w:rsid w:val="001974B5"/>
    <w:rPr>
      <w:rFonts w:ascii="Times New Roman" w:eastAsia="Times New Roman" w:hAnsi="Times New Roman" w:cs="Times New Roman"/>
      <w:sz w:val="20"/>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hyperlink" Target="mailto:jponcec@espol.edu.ec" TargetMode="External"/><Relationship Id="rId3" Type="http://schemas.openxmlformats.org/officeDocument/2006/relationships/styles" Target="styles.xml"/><Relationship Id="rId7" Type="http://schemas.openxmlformats.org/officeDocument/2006/relationships/hyperlink" Target="mailto:caarias@espol.edu.ec" TargetMode="External"/><Relationship Id="rId12" Type="http://schemas.openxmlformats.org/officeDocument/2006/relationships/image" Target="media/image5.emf"/><Relationship Id="rId17" Type="http://schemas.openxmlformats.org/officeDocument/2006/relationships/hyperlink" Target="mailto:csegarra@espol.edu.ec"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afmont@hotmail.com" TargetMode="Externa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A5A7A-3AFF-4E43-B929-798451BC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8</Pages>
  <Words>3250</Words>
  <Characters>17875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JUILIA</dc:creator>
  <cp:lastModifiedBy>Libreria ABC</cp:lastModifiedBy>
  <cp:revision>32</cp:revision>
  <dcterms:created xsi:type="dcterms:W3CDTF">2012-07-12T03:14:00Z</dcterms:created>
  <dcterms:modified xsi:type="dcterms:W3CDTF">2012-07-27T10:46:00Z</dcterms:modified>
</cp:coreProperties>
</file>