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E" w:rsidRPr="00D7589E" w:rsidRDefault="00836A95" w:rsidP="00836A95">
      <w:pPr>
        <w:pStyle w:val="Ttulo1"/>
        <w:rPr>
          <w:sz w:val="32"/>
          <w:lang w:val="es-MX"/>
        </w:rPr>
      </w:pPr>
      <w:r>
        <w:rPr>
          <w:lang w:val="es-MX"/>
        </w:rPr>
        <w:t xml:space="preserve">                               </w:t>
      </w:r>
      <w:r w:rsidR="008878A0">
        <w:rPr>
          <w:lang w:val="es-MX"/>
        </w:rPr>
        <w:t xml:space="preserve"> </w:t>
      </w:r>
      <w:r w:rsidR="005F21EE" w:rsidRPr="00D7589E">
        <w:rPr>
          <w:sz w:val="32"/>
          <w:lang w:val="es-MX"/>
        </w:rPr>
        <w:t>Mecánica de Maquinaria II</w:t>
      </w:r>
    </w:p>
    <w:p w:rsidR="005F21EE" w:rsidRPr="00D7589E" w:rsidRDefault="00D7589E" w:rsidP="00D7589E">
      <w:pPr>
        <w:pStyle w:val="Ttulo2"/>
        <w:rPr>
          <w:sz w:val="20"/>
        </w:rPr>
      </w:pPr>
      <w:r>
        <w:rPr>
          <w:i w:val="0"/>
          <w:sz w:val="26"/>
          <w:szCs w:val="26"/>
        </w:rPr>
        <w:t xml:space="preserve">                                              </w:t>
      </w:r>
      <w:r w:rsidR="00C8126B" w:rsidRPr="00D7589E">
        <w:rPr>
          <w:i w:val="0"/>
          <w:sz w:val="26"/>
          <w:szCs w:val="26"/>
        </w:rPr>
        <w:t>Examen</w:t>
      </w:r>
      <w:r w:rsidR="005F21EE" w:rsidRPr="00D7589E">
        <w:rPr>
          <w:i w:val="0"/>
          <w:sz w:val="26"/>
          <w:szCs w:val="26"/>
        </w:rPr>
        <w:t xml:space="preserve">  Parcial</w:t>
      </w:r>
      <w:r w:rsidR="00C8126B" w:rsidRPr="00D7589E">
        <w:rPr>
          <w:sz w:val="28"/>
        </w:rPr>
        <w:t xml:space="preserve">               </w:t>
      </w:r>
      <w:r>
        <w:rPr>
          <w:sz w:val="28"/>
        </w:rPr>
        <w:t xml:space="preserve">    </w:t>
      </w:r>
      <w:r w:rsidR="00C8126B" w:rsidRPr="00D7589E">
        <w:rPr>
          <w:sz w:val="28"/>
        </w:rPr>
        <w:t xml:space="preserve"> </w:t>
      </w:r>
      <w:r w:rsidR="005F21EE" w:rsidRPr="00D7589E">
        <w:rPr>
          <w:sz w:val="28"/>
        </w:rPr>
        <w:t xml:space="preserve"> </w:t>
      </w:r>
      <w:r w:rsidR="00C8126B" w:rsidRPr="00D7589E">
        <w:rPr>
          <w:sz w:val="28"/>
        </w:rPr>
        <w:t xml:space="preserve">     </w:t>
      </w:r>
      <w:r w:rsidR="00933B7C" w:rsidRPr="00D7589E">
        <w:rPr>
          <w:sz w:val="16"/>
        </w:rPr>
        <w:t xml:space="preserve">Diciembre </w:t>
      </w:r>
      <w:r w:rsidRPr="00D7589E">
        <w:rPr>
          <w:sz w:val="16"/>
        </w:rPr>
        <w:t>06</w:t>
      </w:r>
      <w:r w:rsidR="00C8126B" w:rsidRPr="00D7589E">
        <w:rPr>
          <w:sz w:val="16"/>
        </w:rPr>
        <w:t>/</w:t>
      </w:r>
      <w:r w:rsidRPr="00D7589E">
        <w:rPr>
          <w:sz w:val="16"/>
        </w:rPr>
        <w:t>2011</w:t>
      </w:r>
    </w:p>
    <w:p w:rsidR="005F21EE" w:rsidRDefault="005F21EE">
      <w:pPr>
        <w:jc w:val="right"/>
        <w:rPr>
          <w:b/>
          <w:i/>
          <w:sz w:val="24"/>
        </w:rPr>
      </w:pPr>
    </w:p>
    <w:p w:rsidR="005F21EE" w:rsidRDefault="008878A0" w:rsidP="008878A0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</w:t>
      </w:r>
      <w:r w:rsidR="0015458D">
        <w:rPr>
          <w:b/>
          <w:i/>
          <w:sz w:val="24"/>
        </w:rPr>
        <w:t xml:space="preserve">      </w:t>
      </w:r>
      <w:r>
        <w:rPr>
          <w:b/>
          <w:i/>
          <w:sz w:val="24"/>
        </w:rPr>
        <w:t xml:space="preserve"> A</w:t>
      </w:r>
      <w:r w:rsidR="005F21EE">
        <w:rPr>
          <w:b/>
          <w:i/>
          <w:sz w:val="24"/>
        </w:rPr>
        <w:t xml:space="preserve">puntes cerrados. Solo se puede consultar </w:t>
      </w:r>
      <w:r>
        <w:rPr>
          <w:b/>
          <w:i/>
          <w:sz w:val="24"/>
        </w:rPr>
        <w:t xml:space="preserve">un libro ó </w:t>
      </w:r>
      <w:r w:rsidR="005F21EE">
        <w:rPr>
          <w:b/>
          <w:i/>
          <w:sz w:val="24"/>
        </w:rPr>
        <w:t>una hoja con fórmulas.</w:t>
      </w:r>
    </w:p>
    <w:p w:rsidR="005F21EE" w:rsidRDefault="008878A0" w:rsidP="008878A0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</w:t>
      </w:r>
      <w:r w:rsidR="0015458D">
        <w:rPr>
          <w:b/>
          <w:i/>
          <w:sz w:val="24"/>
        </w:rPr>
        <w:t xml:space="preserve">     </w:t>
      </w:r>
      <w:r>
        <w:rPr>
          <w:b/>
          <w:i/>
          <w:sz w:val="24"/>
        </w:rPr>
        <w:t xml:space="preserve">  </w:t>
      </w:r>
      <w:r w:rsidR="00727A8D" w:rsidRPr="008878A0">
        <w:rPr>
          <w:b/>
          <w:i/>
          <w:sz w:val="24"/>
          <w:u w:val="single"/>
        </w:rPr>
        <w:t>Duración</w:t>
      </w:r>
      <w:r w:rsidR="005F21EE">
        <w:rPr>
          <w:b/>
          <w:i/>
          <w:sz w:val="24"/>
        </w:rPr>
        <w:t>: 2 horas</w:t>
      </w:r>
    </w:p>
    <w:p w:rsidR="00DB0382" w:rsidRDefault="00DB0382" w:rsidP="00185D4C">
      <w:pPr>
        <w:pStyle w:val="Textoindependiente"/>
        <w:tabs>
          <w:tab w:val="left" w:pos="540"/>
          <w:tab w:val="left" w:pos="720"/>
        </w:tabs>
      </w:pPr>
    </w:p>
    <w:p w:rsidR="00016AF0" w:rsidRDefault="0085733A" w:rsidP="00185D4C">
      <w:pPr>
        <w:pStyle w:val="Textoindependiente"/>
        <w:tabs>
          <w:tab w:val="left" w:pos="540"/>
          <w:tab w:val="left" w:pos="720"/>
        </w:tabs>
      </w:pPr>
      <w:r>
        <w:t xml:space="preserve">  </w:t>
      </w:r>
      <w:r w:rsidR="009D5865" w:rsidRPr="00867413">
        <w:rPr>
          <w:lang w:val="pt-BR"/>
        </w:rPr>
        <w:t xml:space="preserve">          </w:t>
      </w:r>
      <w:r w:rsidR="00C5294A">
        <w:t xml:space="preserve">                </w:t>
      </w:r>
      <w:r w:rsidR="00016AF0">
        <w:t xml:space="preserve"> </w:t>
      </w:r>
      <w:r w:rsidR="00016AF0">
        <w:rPr>
          <w:b/>
          <w:i/>
        </w:rPr>
        <w:t xml:space="preserve">                          </w:t>
      </w:r>
    </w:p>
    <w:p w:rsidR="00C8126B" w:rsidRPr="00C34E70" w:rsidRDefault="0062774A" w:rsidP="0004447A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jc w:val="both"/>
        <w:rPr>
          <w:sz w:val="24"/>
        </w:rPr>
      </w:pPr>
      <w:r w:rsidRPr="00C34E70">
        <w:rPr>
          <w:sz w:val="24"/>
        </w:rPr>
        <w:t>(</w:t>
      </w:r>
      <w:r w:rsidR="00836A95" w:rsidRPr="00C34E70">
        <w:rPr>
          <w:sz w:val="24"/>
        </w:rPr>
        <w:t xml:space="preserve"> </w:t>
      </w:r>
      <w:r w:rsidR="00DB0382">
        <w:rPr>
          <w:i/>
          <w:sz w:val="24"/>
        </w:rPr>
        <w:t>35</w:t>
      </w:r>
      <w:r w:rsidR="00836A95" w:rsidRPr="00C34E70">
        <w:rPr>
          <w:i/>
          <w:sz w:val="24"/>
        </w:rPr>
        <w:t xml:space="preserve"> % </w:t>
      </w:r>
      <w:r w:rsidRPr="00C34E70">
        <w:rPr>
          <w:sz w:val="24"/>
        </w:rPr>
        <w:t xml:space="preserve"> )</w:t>
      </w:r>
      <w:r w:rsidR="0004447A" w:rsidRPr="00C34E70">
        <w:rPr>
          <w:sz w:val="24"/>
        </w:rPr>
        <w:t xml:space="preserve"> </w:t>
      </w:r>
      <w:r w:rsidR="008115EC" w:rsidRPr="00C34E70">
        <w:rPr>
          <w:sz w:val="24"/>
        </w:rPr>
        <w:t xml:space="preserve"> (a) </w:t>
      </w:r>
      <w:r w:rsidR="0004447A" w:rsidRPr="00C34E70">
        <w:rPr>
          <w:sz w:val="24"/>
        </w:rPr>
        <w:t xml:space="preserve">Un automóvil avanza </w:t>
      </w:r>
      <w:r w:rsidR="00EB6203" w:rsidRPr="00C34E70">
        <w:rPr>
          <w:sz w:val="24"/>
        </w:rPr>
        <w:t xml:space="preserve">en línea recta </w:t>
      </w:r>
      <w:r w:rsidR="00572689" w:rsidRPr="00C34E70">
        <w:rPr>
          <w:sz w:val="24"/>
        </w:rPr>
        <w:t>a una velocidad de 72</w:t>
      </w:r>
      <w:r w:rsidR="0004447A" w:rsidRPr="00C34E70">
        <w:rPr>
          <w:sz w:val="24"/>
        </w:rPr>
        <w:t xml:space="preserve"> km/h cuando la rueda trasera derecha patina al pasar sobre una superficie muy resbaladiza. El motor entrega al eje propulsor que va al diferencial trasero una potencia de 100 kW</w:t>
      </w:r>
      <w:r w:rsidR="000615DB" w:rsidRPr="00C34E70">
        <w:rPr>
          <w:sz w:val="24"/>
        </w:rPr>
        <w:t xml:space="preserve">. </w:t>
      </w:r>
      <w:r w:rsidR="00E16C5D" w:rsidRPr="00C34E70">
        <w:rPr>
          <w:sz w:val="24"/>
        </w:rPr>
        <w:t xml:space="preserve">(Asuma que la relación de velocidades entre el eje propulsor y la corona es de </w:t>
      </w:r>
      <w:r w:rsidR="00846FDA" w:rsidRPr="00C34E70">
        <w:rPr>
          <w:sz w:val="24"/>
        </w:rPr>
        <w:t>1</w:t>
      </w:r>
      <w:r w:rsidR="00E16C5D" w:rsidRPr="00C34E70">
        <w:rPr>
          <w:sz w:val="24"/>
        </w:rPr>
        <w:t xml:space="preserve">:1). </w:t>
      </w:r>
      <w:r w:rsidR="0004447A" w:rsidRPr="00C34E70">
        <w:rPr>
          <w:sz w:val="24"/>
        </w:rPr>
        <w:t xml:space="preserve">Las ruedas traseras tienen un diámetro efectivo de </w:t>
      </w:r>
      <w:smartTag w:uri="urn:schemas-microsoft-com:office:smarttags" w:element="metricconverter">
        <w:smartTagPr>
          <w:attr w:name="ProductID" w:val="720 mm"/>
        </w:smartTagPr>
        <w:r w:rsidR="0004447A" w:rsidRPr="00C34E70">
          <w:rPr>
            <w:sz w:val="24"/>
          </w:rPr>
          <w:t>720 mm</w:t>
        </w:r>
      </w:smartTag>
      <w:r w:rsidR="0004447A" w:rsidRPr="00C34E70">
        <w:rPr>
          <w:sz w:val="24"/>
        </w:rPr>
        <w:t xml:space="preserve">. Asumiendo que la rueda trasera izquierda no patina, encuentre la potencia, torque y velocidad que va a cada rueda. </w:t>
      </w:r>
      <w:r w:rsidR="00EB6203" w:rsidRPr="00C34E70">
        <w:rPr>
          <w:sz w:val="24"/>
        </w:rPr>
        <w:t xml:space="preserve">Demuestre usando el </w:t>
      </w:r>
      <w:r w:rsidR="0004447A" w:rsidRPr="00C34E70">
        <w:rPr>
          <w:sz w:val="24"/>
        </w:rPr>
        <w:t xml:space="preserve">método de </w:t>
      </w:r>
      <w:r w:rsidR="00EB6203" w:rsidRPr="00C34E70">
        <w:rPr>
          <w:i/>
          <w:sz w:val="24"/>
        </w:rPr>
        <w:t>Trabajo Virtual</w:t>
      </w:r>
      <w:r w:rsidR="00EB6203" w:rsidRPr="00C34E70">
        <w:rPr>
          <w:sz w:val="24"/>
        </w:rPr>
        <w:t xml:space="preserve">. </w:t>
      </w:r>
      <w:r w:rsidR="0004447A" w:rsidRPr="00C34E70">
        <w:rPr>
          <w:sz w:val="24"/>
        </w:rPr>
        <w:t xml:space="preserve">(b) Responda la misma pregunta anterior si el diferencial está “bloqueado”. </w:t>
      </w:r>
      <w:r w:rsidR="00DD28F9" w:rsidRPr="00C34E70">
        <w:rPr>
          <w:sz w:val="24"/>
        </w:rPr>
        <w:t xml:space="preserve"> </w:t>
      </w:r>
      <w:r w:rsidR="00443DA9" w:rsidRPr="00C34E70">
        <w:rPr>
          <w:sz w:val="24"/>
        </w:rPr>
        <w:t xml:space="preserve">                   </w:t>
      </w:r>
      <w:r w:rsidR="00B2788B" w:rsidRPr="00C34E70">
        <w:rPr>
          <w:sz w:val="24"/>
        </w:rPr>
        <w:t xml:space="preserve">                            </w:t>
      </w:r>
      <w:r w:rsidR="003F180E" w:rsidRPr="00C34E70">
        <w:rPr>
          <w:sz w:val="24"/>
        </w:rPr>
        <w:t xml:space="preserve">        </w:t>
      </w:r>
    </w:p>
    <w:p w:rsidR="00836A95" w:rsidRDefault="00836A95" w:rsidP="001363FB">
      <w:pPr>
        <w:pStyle w:val="Textoindependiente"/>
        <w:tabs>
          <w:tab w:val="left" w:pos="540"/>
          <w:tab w:val="left" w:pos="993"/>
        </w:tabs>
        <w:ind w:left="993" w:hanging="633"/>
      </w:pPr>
    </w:p>
    <w:p w:rsidR="00185D4C" w:rsidRDefault="00C22A54" w:rsidP="00185D4C">
      <w:pPr>
        <w:pStyle w:val="Textoindependiente"/>
        <w:numPr>
          <w:ilvl w:val="0"/>
          <w:numId w:val="5"/>
        </w:numPr>
        <w:tabs>
          <w:tab w:val="left" w:pos="709"/>
          <w:tab w:val="left" w:pos="1134"/>
        </w:tabs>
      </w:pPr>
      <w:r>
        <w:t>(</w:t>
      </w:r>
      <w:r w:rsidR="00836A95">
        <w:t xml:space="preserve"> </w:t>
      </w:r>
      <w:r w:rsidR="00DB0382">
        <w:rPr>
          <w:i/>
        </w:rPr>
        <w:t>3</w:t>
      </w:r>
      <w:r w:rsidRPr="00185D4C">
        <w:rPr>
          <w:i/>
        </w:rPr>
        <w:t>5</w:t>
      </w:r>
      <w:r w:rsidRPr="00185D4C">
        <w:rPr>
          <w:i/>
          <w:lang w:eastAsia="es-ES" w:bidi="he-IL"/>
        </w:rPr>
        <w:t xml:space="preserve"> %</w:t>
      </w:r>
      <w:r w:rsidR="00836A95" w:rsidRPr="00185D4C">
        <w:rPr>
          <w:i/>
          <w:lang w:eastAsia="es-ES" w:bidi="he-IL"/>
        </w:rPr>
        <w:t xml:space="preserve"> </w:t>
      </w:r>
      <w:r w:rsidRPr="00964653">
        <w:rPr>
          <w:lang w:eastAsia="es-ES" w:bidi="he-IL"/>
        </w:rPr>
        <w:t xml:space="preserve">) </w:t>
      </w:r>
      <w:r w:rsidRPr="00EF0B41">
        <w:rPr>
          <w:lang w:eastAsia="es-ES" w:bidi="he-IL"/>
        </w:rPr>
        <w:t xml:space="preserve">Un motor eléctrico tiene aplicado un torque constante y el momento de inercia de su rotor es </w:t>
      </w:r>
      <w:r w:rsidRPr="00185D4C">
        <w:rPr>
          <w:i/>
          <w:lang w:eastAsia="es-ES" w:bidi="he-IL"/>
        </w:rPr>
        <w:t>I</w:t>
      </w:r>
      <w:r w:rsidRPr="00185D4C">
        <w:rPr>
          <w:i/>
          <w:vertAlign w:val="subscript"/>
          <w:lang w:eastAsia="es-ES" w:bidi="he-IL"/>
        </w:rPr>
        <w:t>m</w:t>
      </w:r>
      <w:r w:rsidRPr="00EF0B41">
        <w:rPr>
          <w:lang w:eastAsia="es-ES" w:bidi="he-IL"/>
        </w:rPr>
        <w:t xml:space="preserve">.  El piñón impulsa dos engranajes, uno de los cuales está conectado a una masa que tiene un momento de inercia </w:t>
      </w:r>
      <w:r w:rsidRPr="00185D4C">
        <w:rPr>
          <w:i/>
          <w:lang w:eastAsia="es-ES" w:bidi="he-IL"/>
        </w:rPr>
        <w:t>I</w:t>
      </w:r>
      <w:r w:rsidRPr="00185D4C">
        <w:rPr>
          <w:i/>
          <w:vertAlign w:val="subscript"/>
          <w:lang w:eastAsia="es-ES" w:bidi="he-IL"/>
        </w:rPr>
        <w:t>m</w:t>
      </w:r>
      <w:r w:rsidRPr="00EF0B41">
        <w:rPr>
          <w:lang w:eastAsia="es-ES" w:bidi="he-IL"/>
        </w:rPr>
        <w:t xml:space="preserve">, y el otro está conectado a una masa que tiene un momento de inercia </w:t>
      </w:r>
      <w:r w:rsidRPr="00185D4C">
        <w:rPr>
          <w:i/>
          <w:lang w:eastAsia="es-ES" w:bidi="he-IL"/>
        </w:rPr>
        <w:t>2I</w:t>
      </w:r>
      <w:r w:rsidRPr="00185D4C">
        <w:rPr>
          <w:i/>
          <w:vertAlign w:val="subscript"/>
          <w:lang w:eastAsia="es-ES" w:bidi="he-IL"/>
        </w:rPr>
        <w:t>m</w:t>
      </w:r>
      <w:r w:rsidRPr="00EF0B41">
        <w:rPr>
          <w:lang w:eastAsia="es-ES" w:bidi="he-IL"/>
        </w:rPr>
        <w:t xml:space="preserve">. La relación de engranajes </w:t>
      </w:r>
      <w:r w:rsidRPr="00185D4C">
        <w:rPr>
          <w:i/>
          <w:lang w:eastAsia="es-ES" w:bidi="he-IL"/>
        </w:rPr>
        <w:t>n</w:t>
      </w:r>
      <w:r w:rsidRPr="00185D4C">
        <w:rPr>
          <w:i/>
          <w:vertAlign w:val="subscript"/>
          <w:lang w:eastAsia="es-ES" w:bidi="he-IL"/>
        </w:rPr>
        <w:t xml:space="preserve">1 </w:t>
      </w:r>
      <w:r w:rsidRPr="00185D4C">
        <w:rPr>
          <w:i/>
          <w:lang w:eastAsia="es-ES" w:bidi="he-IL"/>
        </w:rPr>
        <w:t>= D</w:t>
      </w:r>
      <w:r w:rsidRPr="00185D4C">
        <w:rPr>
          <w:i/>
          <w:vertAlign w:val="subscript"/>
          <w:lang w:eastAsia="es-ES" w:bidi="he-IL"/>
        </w:rPr>
        <w:t>3</w:t>
      </w:r>
      <w:r w:rsidRPr="00185D4C">
        <w:rPr>
          <w:i/>
          <w:lang w:eastAsia="es-ES" w:bidi="he-IL"/>
        </w:rPr>
        <w:t xml:space="preserve"> / D</w:t>
      </w:r>
      <w:r w:rsidRPr="00185D4C">
        <w:rPr>
          <w:i/>
          <w:vertAlign w:val="subscript"/>
          <w:lang w:eastAsia="es-ES" w:bidi="he-IL"/>
        </w:rPr>
        <w:t>2</w:t>
      </w:r>
      <w:r w:rsidRPr="00185D4C">
        <w:rPr>
          <w:b/>
          <w:vertAlign w:val="subscript"/>
          <w:lang w:eastAsia="es-ES" w:bidi="he-IL"/>
        </w:rPr>
        <w:t xml:space="preserve"> </w:t>
      </w:r>
      <w:r w:rsidRPr="00EF0B41">
        <w:rPr>
          <w:lang w:eastAsia="es-ES" w:bidi="he-IL"/>
        </w:rPr>
        <w:t xml:space="preserve"> es fija e igual a </w:t>
      </w:r>
      <w:r w:rsidR="00E904C5">
        <w:rPr>
          <w:lang w:eastAsia="es-ES" w:bidi="he-IL"/>
        </w:rPr>
        <w:t>3.</w:t>
      </w:r>
      <w:r w:rsidRPr="00EF0B41">
        <w:rPr>
          <w:lang w:eastAsia="es-ES" w:bidi="he-IL"/>
        </w:rPr>
        <w:t xml:space="preserve"> ¿Cuál debería ser la relación </w:t>
      </w:r>
      <w:r w:rsidR="00E904C5">
        <w:rPr>
          <w:lang w:eastAsia="es-ES" w:bidi="he-IL"/>
        </w:rPr>
        <w:t xml:space="preserve"> </w:t>
      </w:r>
      <w:r w:rsidR="00185D4C">
        <w:rPr>
          <w:lang w:eastAsia="es-ES" w:bidi="he-IL"/>
        </w:rPr>
        <w:t xml:space="preserve"> </w:t>
      </w:r>
      <w:r w:rsidR="00E904C5">
        <w:rPr>
          <w:lang w:eastAsia="es-ES" w:bidi="he-IL"/>
        </w:rPr>
        <w:t xml:space="preserve">         </w:t>
      </w:r>
      <w:r w:rsidRPr="00EF0B41">
        <w:rPr>
          <w:lang w:eastAsia="es-ES" w:bidi="he-IL"/>
        </w:rPr>
        <w:t xml:space="preserve"> </w:t>
      </w:r>
      <w:r w:rsidRPr="00185D4C">
        <w:rPr>
          <w:i/>
          <w:lang w:eastAsia="es-ES" w:bidi="he-IL"/>
        </w:rPr>
        <w:t>n</w:t>
      </w:r>
      <w:r w:rsidRPr="00185D4C">
        <w:rPr>
          <w:i/>
          <w:vertAlign w:val="subscript"/>
          <w:lang w:eastAsia="es-ES" w:bidi="he-IL"/>
        </w:rPr>
        <w:t>2</w:t>
      </w:r>
      <w:r w:rsidRPr="00185D4C">
        <w:rPr>
          <w:i/>
          <w:lang w:eastAsia="es-ES" w:bidi="he-IL"/>
        </w:rPr>
        <w:t xml:space="preserve"> = D</w:t>
      </w:r>
      <w:r w:rsidRPr="00185D4C">
        <w:rPr>
          <w:i/>
          <w:vertAlign w:val="subscript"/>
          <w:lang w:eastAsia="es-ES" w:bidi="he-IL"/>
        </w:rPr>
        <w:t xml:space="preserve">4 </w:t>
      </w:r>
      <w:r w:rsidRPr="00185D4C">
        <w:rPr>
          <w:i/>
          <w:lang w:eastAsia="es-ES" w:bidi="he-IL"/>
        </w:rPr>
        <w:t>/ D</w:t>
      </w:r>
      <w:r w:rsidRPr="00185D4C">
        <w:rPr>
          <w:i/>
          <w:vertAlign w:val="subscript"/>
          <w:lang w:eastAsia="es-ES" w:bidi="he-IL"/>
        </w:rPr>
        <w:t>2</w:t>
      </w:r>
      <w:r w:rsidRPr="00EF0B41">
        <w:rPr>
          <w:lang w:eastAsia="es-ES" w:bidi="he-IL"/>
        </w:rPr>
        <w:t xml:space="preserve"> para obtener la aceleración angular máxima del engranaje 4?  Desprecie la masa de los engranajes.</w:t>
      </w:r>
      <w:r w:rsidR="00185D4C">
        <w:t xml:space="preserve">     </w:t>
      </w:r>
    </w:p>
    <w:p w:rsidR="00C22A54" w:rsidRDefault="00185D4C" w:rsidP="00185D4C">
      <w:pPr>
        <w:pStyle w:val="Textoindependiente"/>
        <w:tabs>
          <w:tab w:val="left" w:pos="709"/>
          <w:tab w:val="left" w:pos="1134"/>
        </w:tabs>
        <w:ind w:left="720"/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15875</wp:posOffset>
            </wp:positionV>
            <wp:extent cx="2381250" cy="1143000"/>
            <wp:effectExtent l="1905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</w:t>
      </w:r>
      <w:r w:rsidRPr="00185D4C">
        <w:rPr>
          <w:noProof/>
          <w:lang w:eastAsia="es-ES"/>
        </w:rPr>
        <w:drawing>
          <wp:inline distT="0" distB="0" distL="0" distR="0">
            <wp:extent cx="1617566" cy="1343025"/>
            <wp:effectExtent l="19050" t="0" r="1684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D4C" w:rsidRDefault="00185D4C" w:rsidP="009510B0">
      <w:pPr>
        <w:tabs>
          <w:tab w:val="left" w:pos="993"/>
        </w:tabs>
        <w:ind w:left="709"/>
        <w:rPr>
          <w:sz w:val="24"/>
        </w:rPr>
      </w:pPr>
      <w:r>
        <w:rPr>
          <w:sz w:val="24"/>
        </w:rPr>
        <w:t xml:space="preserve">                                  </w:t>
      </w:r>
      <w:r w:rsidRPr="00185D4C">
        <w:rPr>
          <w:sz w:val="24"/>
          <w:u w:val="single"/>
        </w:rPr>
        <w:t>Problema 2</w:t>
      </w:r>
      <w:r>
        <w:rPr>
          <w:sz w:val="24"/>
        </w:rPr>
        <w:t xml:space="preserve">                                        </w:t>
      </w:r>
      <w:r w:rsidRPr="00185D4C">
        <w:rPr>
          <w:sz w:val="24"/>
          <w:u w:val="single"/>
        </w:rPr>
        <w:t>Problema 3</w:t>
      </w:r>
    </w:p>
    <w:p w:rsidR="00C22A54" w:rsidRDefault="00185D4C" w:rsidP="009510B0">
      <w:pPr>
        <w:tabs>
          <w:tab w:val="left" w:pos="993"/>
        </w:tabs>
        <w:ind w:left="709"/>
        <w:rPr>
          <w:sz w:val="24"/>
        </w:rPr>
      </w:pPr>
      <w:r>
        <w:rPr>
          <w:sz w:val="24"/>
        </w:rPr>
        <w:t xml:space="preserve">                    </w:t>
      </w:r>
    </w:p>
    <w:p w:rsidR="00EB6203" w:rsidRPr="00C34E70" w:rsidRDefault="00EB6203" w:rsidP="00C34E70">
      <w:pPr>
        <w:pStyle w:val="Prrafodelista"/>
        <w:numPr>
          <w:ilvl w:val="0"/>
          <w:numId w:val="8"/>
        </w:numPr>
        <w:jc w:val="both"/>
        <w:rPr>
          <w:sz w:val="24"/>
        </w:rPr>
      </w:pPr>
      <w:r w:rsidRPr="00C34E70">
        <w:rPr>
          <w:sz w:val="24"/>
        </w:rPr>
        <w:t xml:space="preserve">( </w:t>
      </w:r>
      <w:r w:rsidRPr="00C34E70">
        <w:rPr>
          <w:i/>
          <w:sz w:val="24"/>
        </w:rPr>
        <w:t xml:space="preserve">30% </w:t>
      </w:r>
      <w:r w:rsidRPr="00C34E70">
        <w:rPr>
          <w:sz w:val="24"/>
        </w:rPr>
        <w:t xml:space="preserve">) Un pequeño cuerpo de masa </w:t>
      </w:r>
      <w:r w:rsidRPr="00C34E70">
        <w:rPr>
          <w:i/>
          <w:sz w:val="24"/>
        </w:rPr>
        <w:t xml:space="preserve">m = </w:t>
      </w:r>
      <w:smartTag w:uri="urn:schemas-microsoft-com:office:smarttags" w:element="metricconverter">
        <w:smartTagPr>
          <w:attr w:name="ProductID" w:val="1 lb"/>
        </w:smartTagPr>
        <w:r w:rsidRPr="00C34E70">
          <w:rPr>
            <w:i/>
            <w:sz w:val="24"/>
          </w:rPr>
          <w:t>1 lb</w:t>
        </w:r>
      </w:smartTag>
      <w:r w:rsidRPr="00C34E70">
        <w:rPr>
          <w:sz w:val="24"/>
        </w:rPr>
        <w:t xml:space="preserve"> se desliza en una ranura que es la cuerda de un disco circular, como se muestra en la figura. El disco rota alrededor de su centro </w:t>
      </w:r>
      <w:r w:rsidRPr="00C34E70">
        <w:rPr>
          <w:i/>
          <w:sz w:val="24"/>
        </w:rPr>
        <w:t>O</w:t>
      </w:r>
      <w:r w:rsidRPr="00C34E70">
        <w:rPr>
          <w:sz w:val="24"/>
        </w:rPr>
        <w:t xml:space="preserve"> con una velocidad angular </w:t>
      </w:r>
      <w:r w:rsidRPr="00C34E70">
        <w:rPr>
          <w:i/>
          <w:sz w:val="24"/>
        </w:rPr>
        <w:t>ω = 4 rad/s</w:t>
      </w:r>
      <w:r w:rsidRPr="00C34E70">
        <w:rPr>
          <w:sz w:val="24"/>
        </w:rPr>
        <w:t xml:space="preserve">, en sentido horario, y una aceleración angular </w:t>
      </w:r>
      <w:r w:rsidRPr="00C34E70">
        <w:rPr>
          <w:i/>
          <w:sz w:val="24"/>
        </w:rPr>
        <w:t>α = 5 rad/s</w:t>
      </w:r>
      <w:r w:rsidRPr="00C34E70">
        <w:rPr>
          <w:i/>
          <w:sz w:val="24"/>
          <w:vertAlign w:val="superscript"/>
        </w:rPr>
        <w:t>2</w:t>
      </w:r>
      <w:r w:rsidRPr="00C34E70">
        <w:rPr>
          <w:sz w:val="24"/>
        </w:rPr>
        <w:t xml:space="preserve">, también en sentido horario. La masa </w:t>
      </w:r>
      <w:r w:rsidRPr="00C34E70">
        <w:rPr>
          <w:i/>
          <w:sz w:val="24"/>
        </w:rPr>
        <w:t>m</w:t>
      </w:r>
      <w:r w:rsidRPr="00C34E70">
        <w:rPr>
          <w:sz w:val="24"/>
        </w:rPr>
        <w:t xml:space="preserve"> tiene una velocidad constante de </w:t>
      </w:r>
      <w:r w:rsidRPr="00C34E70">
        <w:rPr>
          <w:i/>
          <w:sz w:val="24"/>
        </w:rPr>
        <w:t>6 pies/s</w:t>
      </w:r>
      <w:r w:rsidRPr="00C34E70">
        <w:rPr>
          <w:sz w:val="24"/>
        </w:rPr>
        <w:t xml:space="preserve"> hacia la derecha, relativa al disco.</w:t>
      </w:r>
    </w:p>
    <w:p w:rsidR="00EB6203" w:rsidRDefault="00EB6203" w:rsidP="00EB6203">
      <w:pPr>
        <w:ind w:left="1080"/>
        <w:jc w:val="both"/>
        <w:rPr>
          <w:sz w:val="24"/>
        </w:rPr>
      </w:pPr>
      <w:r>
        <w:rPr>
          <w:sz w:val="24"/>
        </w:rPr>
        <w:t xml:space="preserve">Encuentre la aceleración absoluta de la masa </w:t>
      </w:r>
      <w:r>
        <w:rPr>
          <w:i/>
          <w:sz w:val="24"/>
        </w:rPr>
        <w:t>m</w:t>
      </w:r>
      <w:r>
        <w:rPr>
          <w:sz w:val="24"/>
        </w:rPr>
        <w:t xml:space="preserve">, y la fuerza </w:t>
      </w:r>
      <w:r>
        <w:rPr>
          <w:i/>
          <w:sz w:val="24"/>
        </w:rPr>
        <w:t>total</w:t>
      </w:r>
      <w:r>
        <w:rPr>
          <w:sz w:val="24"/>
        </w:rPr>
        <w:t xml:space="preserve"> de contacto con la ranura cuando </w:t>
      </w:r>
      <w:r>
        <w:rPr>
          <w:i/>
          <w:sz w:val="24"/>
        </w:rPr>
        <w:t xml:space="preserve">ρ = </w:t>
      </w:r>
      <w:smartTag w:uri="urn:schemas-microsoft-com:office:smarttags" w:element="metricconverter">
        <w:smartTagPr>
          <w:attr w:name="ProductID" w:val="1.5 pies"/>
        </w:smartTagPr>
        <w:r>
          <w:rPr>
            <w:i/>
            <w:sz w:val="24"/>
          </w:rPr>
          <w:t>1.5 pies</w:t>
        </w:r>
      </w:smartTag>
      <w:r>
        <w:rPr>
          <w:sz w:val="24"/>
        </w:rPr>
        <w:t xml:space="preserve">  y  </w:t>
      </w:r>
      <w:r>
        <w:rPr>
          <w:i/>
          <w:sz w:val="24"/>
        </w:rPr>
        <w:t xml:space="preserve">R = </w:t>
      </w:r>
      <w:smartTag w:uri="urn:schemas-microsoft-com:office:smarttags" w:element="metricconverter">
        <w:smartTagPr>
          <w:attr w:name="ProductID" w:val="3 pies"/>
        </w:smartTagPr>
        <w:r>
          <w:rPr>
            <w:i/>
            <w:sz w:val="24"/>
          </w:rPr>
          <w:t>3 pies</w:t>
        </w:r>
      </w:smartTag>
      <w:r>
        <w:rPr>
          <w:sz w:val="24"/>
        </w:rPr>
        <w:t xml:space="preserve">. </w:t>
      </w:r>
    </w:p>
    <w:sectPr w:rsidR="00EB6203" w:rsidSect="00BC2B78">
      <w:head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670" w:rsidRDefault="00BD1670" w:rsidP="00D7589E">
      <w:r>
        <w:separator/>
      </w:r>
    </w:p>
  </w:endnote>
  <w:endnote w:type="continuationSeparator" w:id="0">
    <w:p w:rsidR="00BD1670" w:rsidRDefault="00BD1670" w:rsidP="00D7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670" w:rsidRDefault="00BD1670" w:rsidP="00D7589E">
      <w:r>
        <w:separator/>
      </w:r>
    </w:p>
  </w:footnote>
  <w:footnote w:type="continuationSeparator" w:id="0">
    <w:p w:rsidR="00BD1670" w:rsidRDefault="00BD1670" w:rsidP="00D75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9E" w:rsidRDefault="00D7589E" w:rsidP="00D7589E">
    <w:pPr>
      <w:pStyle w:val="Encabezado"/>
      <w:jc w:val="center"/>
    </w:pPr>
    <w:r w:rsidRPr="00716380">
      <w:object w:dxaOrig="343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5.5pt;height:37.5pt" o:ole="">
          <v:imagedata r:id="rId1" o:title=""/>
        </v:shape>
        <o:OLEObject Type="Embed" ProgID="PBrush" ShapeID="_x0000_i1025" DrawAspect="Content" ObjectID="_138532241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91F"/>
    <w:multiLevelType w:val="singleLevel"/>
    <w:tmpl w:val="E508EC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0F920B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392508"/>
    <w:multiLevelType w:val="singleLevel"/>
    <w:tmpl w:val="ABE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7026DDB"/>
    <w:multiLevelType w:val="hybridMultilevel"/>
    <w:tmpl w:val="59E62DDE"/>
    <w:lvl w:ilvl="0" w:tplc="51466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B33DA"/>
    <w:multiLevelType w:val="hybridMultilevel"/>
    <w:tmpl w:val="F2E8552A"/>
    <w:lvl w:ilvl="0" w:tplc="43846A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8C05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1701F1"/>
    <w:multiLevelType w:val="hybridMultilevel"/>
    <w:tmpl w:val="5156C5B0"/>
    <w:lvl w:ilvl="0" w:tplc="3DF8DE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27A8D"/>
    <w:rsid w:val="00016AF0"/>
    <w:rsid w:val="0004447A"/>
    <w:rsid w:val="000615DB"/>
    <w:rsid w:val="00064076"/>
    <w:rsid w:val="000A5B25"/>
    <w:rsid w:val="000E4486"/>
    <w:rsid w:val="000F45AC"/>
    <w:rsid w:val="001226E5"/>
    <w:rsid w:val="001261B4"/>
    <w:rsid w:val="001363FB"/>
    <w:rsid w:val="00144361"/>
    <w:rsid w:val="0015458D"/>
    <w:rsid w:val="00185D4C"/>
    <w:rsid w:val="001F1AFD"/>
    <w:rsid w:val="002F1B58"/>
    <w:rsid w:val="00330A85"/>
    <w:rsid w:val="00335179"/>
    <w:rsid w:val="003A0DEC"/>
    <w:rsid w:val="003E62CA"/>
    <w:rsid w:val="003F180E"/>
    <w:rsid w:val="003F4CAD"/>
    <w:rsid w:val="00410B09"/>
    <w:rsid w:val="00416B0B"/>
    <w:rsid w:val="00443DA9"/>
    <w:rsid w:val="00474C46"/>
    <w:rsid w:val="00572689"/>
    <w:rsid w:val="00587D00"/>
    <w:rsid w:val="005E4CFE"/>
    <w:rsid w:val="005F21EE"/>
    <w:rsid w:val="005F331D"/>
    <w:rsid w:val="005F57D6"/>
    <w:rsid w:val="00612813"/>
    <w:rsid w:val="0062774A"/>
    <w:rsid w:val="006667DB"/>
    <w:rsid w:val="00674874"/>
    <w:rsid w:val="00727A8D"/>
    <w:rsid w:val="0078674C"/>
    <w:rsid w:val="007C1D5E"/>
    <w:rsid w:val="007D4B0D"/>
    <w:rsid w:val="008115EC"/>
    <w:rsid w:val="00824180"/>
    <w:rsid w:val="00832118"/>
    <w:rsid w:val="00836A95"/>
    <w:rsid w:val="00846FDA"/>
    <w:rsid w:val="0085733A"/>
    <w:rsid w:val="008604CD"/>
    <w:rsid w:val="00867413"/>
    <w:rsid w:val="008878A0"/>
    <w:rsid w:val="008F6DBC"/>
    <w:rsid w:val="0091572A"/>
    <w:rsid w:val="00933B7C"/>
    <w:rsid w:val="009510B0"/>
    <w:rsid w:val="009D5865"/>
    <w:rsid w:val="009D5BDF"/>
    <w:rsid w:val="00A7015B"/>
    <w:rsid w:val="00A9678E"/>
    <w:rsid w:val="00B2788B"/>
    <w:rsid w:val="00B54602"/>
    <w:rsid w:val="00B57117"/>
    <w:rsid w:val="00B60EB5"/>
    <w:rsid w:val="00B64A4F"/>
    <w:rsid w:val="00BC2B78"/>
    <w:rsid w:val="00BD1670"/>
    <w:rsid w:val="00C22A54"/>
    <w:rsid w:val="00C34E70"/>
    <w:rsid w:val="00C5294A"/>
    <w:rsid w:val="00C61A87"/>
    <w:rsid w:val="00C8126B"/>
    <w:rsid w:val="00CE333F"/>
    <w:rsid w:val="00D6061C"/>
    <w:rsid w:val="00D7589E"/>
    <w:rsid w:val="00D76D7E"/>
    <w:rsid w:val="00DA6D2F"/>
    <w:rsid w:val="00DB0382"/>
    <w:rsid w:val="00DD27A3"/>
    <w:rsid w:val="00DD28F9"/>
    <w:rsid w:val="00E16C5D"/>
    <w:rsid w:val="00E2014A"/>
    <w:rsid w:val="00E904C5"/>
    <w:rsid w:val="00EB6203"/>
    <w:rsid w:val="00EF126E"/>
    <w:rsid w:val="00F31F5A"/>
    <w:rsid w:val="00FC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2B78"/>
    <w:rPr>
      <w:lang w:eastAsia="en-US"/>
    </w:rPr>
  </w:style>
  <w:style w:type="paragraph" w:styleId="Ttulo1">
    <w:name w:val="heading 1"/>
    <w:basedOn w:val="Normal"/>
    <w:next w:val="Normal"/>
    <w:qFormat/>
    <w:rsid w:val="00BC2B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BC2B7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C2B78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BC2B78"/>
    <w:rPr>
      <w:b/>
      <w:sz w:val="24"/>
    </w:rPr>
  </w:style>
  <w:style w:type="paragraph" w:styleId="Textoindependiente">
    <w:name w:val="Body Text"/>
    <w:basedOn w:val="Normal"/>
    <w:rsid w:val="0085733A"/>
    <w:pPr>
      <w:jc w:val="both"/>
    </w:pPr>
    <w:rPr>
      <w:sz w:val="24"/>
    </w:rPr>
  </w:style>
  <w:style w:type="paragraph" w:styleId="Encabezado">
    <w:name w:val="header"/>
    <w:basedOn w:val="Normal"/>
    <w:link w:val="EncabezadoCar"/>
    <w:rsid w:val="00D75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7589E"/>
    <w:rPr>
      <w:lang w:eastAsia="en-US"/>
    </w:rPr>
  </w:style>
  <w:style w:type="paragraph" w:styleId="Piedepgina">
    <w:name w:val="footer"/>
    <w:basedOn w:val="Normal"/>
    <w:link w:val="PiedepginaCar"/>
    <w:rsid w:val="00D75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589E"/>
    <w:rPr>
      <w:lang w:eastAsia="en-US"/>
    </w:rPr>
  </w:style>
  <w:style w:type="paragraph" w:styleId="Textodeglobo">
    <w:name w:val="Balloon Text"/>
    <w:basedOn w:val="Normal"/>
    <w:link w:val="TextodegloboCar"/>
    <w:rsid w:val="00C34E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34E7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C34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MECÁNICA  DE  MAQUINARIA  II</vt:lpstr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MECÁNICA  DE  MAQUINARIA  II</dc:title>
  <dc:creator>ING. EDUARDO ORCES</dc:creator>
  <cp:lastModifiedBy>User</cp:lastModifiedBy>
  <cp:revision>2</cp:revision>
  <cp:lastPrinted>2005-07-07T14:56:00Z</cp:lastPrinted>
  <dcterms:created xsi:type="dcterms:W3CDTF">2011-12-14T04:00:00Z</dcterms:created>
  <dcterms:modified xsi:type="dcterms:W3CDTF">2011-12-14T04:00:00Z</dcterms:modified>
</cp:coreProperties>
</file>