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78" w:rsidRPr="008B2CE5" w:rsidRDefault="00F92778" w:rsidP="00F92778">
      <w:pPr>
        <w:jc w:val="center"/>
        <w:rPr>
          <w:rFonts w:ascii="Calibri" w:eastAsia="Calibri" w:hAnsi="Calibri" w:cs="Times New Roman"/>
          <w:b/>
        </w:rPr>
      </w:pPr>
      <w:r w:rsidRPr="008B2CE5">
        <w:rPr>
          <w:rFonts w:ascii="Calibri" w:eastAsia="Calibri" w:hAnsi="Calibri" w:cs="Times New Roman"/>
          <w:b/>
        </w:rPr>
        <w:t xml:space="preserve">EXAMEN </w:t>
      </w:r>
      <w:r w:rsidR="002145B2">
        <w:rPr>
          <w:rFonts w:ascii="Calibri" w:eastAsia="Calibri" w:hAnsi="Calibri" w:cs="Times New Roman"/>
          <w:b/>
        </w:rPr>
        <w:t>DE MEJORAMIENTO DE</w:t>
      </w:r>
      <w:r w:rsidRPr="008B2CE5">
        <w:rPr>
          <w:rFonts w:ascii="Calibri" w:eastAsia="Calibri" w:hAnsi="Calibri" w:cs="Times New Roman"/>
          <w:b/>
        </w:rPr>
        <w:t xml:space="preserve"> ADMINISTRACION FINANCIERA II</w:t>
      </w:r>
    </w:p>
    <w:p w:rsidR="00F92778" w:rsidRDefault="00F92778" w:rsidP="00F92778">
      <w:pPr>
        <w:rPr>
          <w:rFonts w:ascii="Calibri" w:eastAsia="Calibri" w:hAnsi="Calibri" w:cs="Times New Roman"/>
        </w:rPr>
      </w:pPr>
      <w:r>
        <w:rPr>
          <w:rFonts w:ascii="Calibri" w:eastAsia="Calibri" w:hAnsi="Calibri" w:cs="Times New Roman"/>
        </w:rPr>
        <w:t>Nombre: _______________</w:t>
      </w:r>
      <w:r>
        <w:t>_____________________________</w:t>
      </w:r>
      <w:r>
        <w:rPr>
          <w:rFonts w:ascii="Calibri" w:eastAsia="Calibri" w:hAnsi="Calibri" w:cs="Times New Roman"/>
        </w:rPr>
        <w:t xml:space="preserve">________  Fecha: </w:t>
      </w:r>
      <w:r w:rsidR="002145B2">
        <w:rPr>
          <w:rFonts w:ascii="Calibri" w:eastAsia="Calibri" w:hAnsi="Calibri" w:cs="Times New Roman"/>
        </w:rPr>
        <w:t>1</w:t>
      </w:r>
      <w:r w:rsidR="009769CD">
        <w:rPr>
          <w:rFonts w:ascii="Calibri" w:eastAsia="Calibri" w:hAnsi="Calibri" w:cs="Times New Roman"/>
        </w:rPr>
        <w:t>7</w:t>
      </w:r>
      <w:r>
        <w:rPr>
          <w:rFonts w:ascii="Calibri" w:eastAsia="Calibri" w:hAnsi="Calibri" w:cs="Times New Roman"/>
        </w:rPr>
        <w:t>/</w:t>
      </w:r>
      <w:r>
        <w:t>Feb</w:t>
      </w:r>
      <w:r>
        <w:rPr>
          <w:rFonts w:ascii="Calibri" w:eastAsia="Calibri" w:hAnsi="Calibri" w:cs="Times New Roman"/>
        </w:rPr>
        <w:t>201</w:t>
      </w:r>
      <w:r>
        <w:t>2</w:t>
      </w:r>
    </w:p>
    <w:p w:rsidR="00F92778" w:rsidRDefault="00F92778" w:rsidP="00F92778">
      <w:pPr>
        <w:rPr>
          <w:rFonts w:ascii="Calibri" w:eastAsia="Calibri" w:hAnsi="Calibri" w:cs="Times New Roman"/>
        </w:rPr>
      </w:pPr>
      <w:r>
        <w:rPr>
          <w:rFonts w:ascii="Calibri" w:eastAsia="Calibri" w:hAnsi="Calibri" w:cs="Times New Roman"/>
        </w:rPr>
        <w:t xml:space="preserve">Sobre </w:t>
      </w:r>
      <w:r w:rsidR="007841D7">
        <w:rPr>
          <w:rFonts w:ascii="Calibri" w:eastAsia="Calibri" w:hAnsi="Calibri" w:cs="Times New Roman"/>
        </w:rPr>
        <w:t>1</w:t>
      </w:r>
      <w:r w:rsidR="007841D7">
        <w:t>0</w:t>
      </w:r>
      <w:r>
        <w:rPr>
          <w:rFonts w:ascii="Calibri" w:eastAsia="Calibri" w:hAnsi="Calibri" w:cs="Times New Roman"/>
        </w:rPr>
        <w:t>0 puntos</w:t>
      </w:r>
    </w:p>
    <w:p w:rsidR="00463898" w:rsidRDefault="00463898" w:rsidP="00B60360">
      <w:pPr>
        <w:jc w:val="both"/>
      </w:pPr>
      <w:r>
        <w:t xml:space="preserve">Suponga que usted hubiera sido contratado como asistente de Jerry </w:t>
      </w:r>
      <w:proofErr w:type="spellStart"/>
      <w:r>
        <w:t>Lehman</w:t>
      </w:r>
      <w:proofErr w:type="spellEnd"/>
      <w:r>
        <w:t>, vicepresidente financiero de Coleman Technologies. Su primera tarea es estimar el costo de capital de la empresa. Ella le ha proporcionado los siguientes datos, los cuales considera que pueden ser relevantes para la realización de su tarea</w:t>
      </w:r>
    </w:p>
    <w:p w:rsidR="00463898" w:rsidRDefault="00463898" w:rsidP="00B60360">
      <w:pPr>
        <w:pStyle w:val="Prrafodelista"/>
        <w:numPr>
          <w:ilvl w:val="0"/>
          <w:numId w:val="1"/>
        </w:numPr>
        <w:jc w:val="both"/>
      </w:pPr>
      <w:r>
        <w:t>La tasa fiscal marginal de la empresa es de 40%</w:t>
      </w:r>
    </w:p>
    <w:p w:rsidR="00992A04" w:rsidRDefault="00463898" w:rsidP="00B60360">
      <w:pPr>
        <w:pStyle w:val="Prrafodelista"/>
        <w:numPr>
          <w:ilvl w:val="0"/>
          <w:numId w:val="1"/>
        </w:numPr>
        <w:jc w:val="both"/>
      </w:pPr>
      <w:r>
        <w:t>Coleman Technologies tiene actualmente bonos con cupones de 12%, sujetos a pagos semestrales, no reembolsables y con un plazo de 15 años para su vencimiento. El precio de estos bonos es de $ 1,153.72. Coleman Technologies no utiliza en forma permanente deudas a corto plazo con intereses. Los nuevos bonos se colocarían en forma privada y sin costos de flotación.</w:t>
      </w:r>
      <w:r w:rsidR="00F42E0D">
        <w:t xml:space="preserve"> El valor nominal de los bonos es $1,000.</w:t>
      </w:r>
    </w:p>
    <w:p w:rsidR="00463898" w:rsidRDefault="00463898" w:rsidP="00B60360">
      <w:pPr>
        <w:pStyle w:val="Prrafodelista"/>
        <w:numPr>
          <w:ilvl w:val="0"/>
          <w:numId w:val="2"/>
        </w:numPr>
        <w:jc w:val="both"/>
      </w:pPr>
      <w:r>
        <w:t xml:space="preserve">El precio actual de las acciones preferentes a perpetuidad de la empresa, </w:t>
      </w:r>
      <w:r w:rsidR="00A86A64">
        <w:t>otorgan</w:t>
      </w:r>
      <w:r>
        <w:t xml:space="preserve"> una tasa de 10%, con un valor a la par de cien dólares y con dividendos trimestrales es de $ 113.10. La empresa incurriría en costos de flotación de $ 2 por acción si realizara una nueva emisión.</w:t>
      </w:r>
    </w:p>
    <w:p w:rsidR="00463898" w:rsidRDefault="00463898" w:rsidP="00B60360">
      <w:pPr>
        <w:pStyle w:val="Prrafodelista"/>
        <w:numPr>
          <w:ilvl w:val="0"/>
          <w:numId w:val="2"/>
        </w:numPr>
        <w:jc w:val="both"/>
      </w:pPr>
      <w:r>
        <w:t>Las acciones comunes de la empresa se venden a un precio unitario de $ 50. Su último dividendo fue de $ 4.19 y se espera que sus dividendos crezcan a una tasa constante de 5% en un futuro previsible. El beta de Coleman Technologies es de 1.2, el rendimiento sobre los bonos del tesoro, que son los activos más seguros, es de 7% y se estima que el mercado otorgue una prima</w:t>
      </w:r>
      <w:r w:rsidR="00F42E0D">
        <w:t xml:space="preserve"> (valor adicional)</w:t>
      </w:r>
      <w:r>
        <w:t xml:space="preserve"> de 6% por encima de la tasa libre de riesgo. </w:t>
      </w:r>
    </w:p>
    <w:p w:rsidR="00463898" w:rsidRDefault="00A86A64" w:rsidP="00B60360">
      <w:pPr>
        <w:pStyle w:val="Prrafodelista"/>
        <w:numPr>
          <w:ilvl w:val="0"/>
          <w:numId w:val="2"/>
        </w:numPr>
        <w:jc w:val="both"/>
      </w:pPr>
      <w:r>
        <w:t>Las acciones comunes en circulación se venden hasta el punto que permitan las utilidades retenidas. Luego de eso valor, s</w:t>
      </w:r>
      <w:r w:rsidR="00463898">
        <w:t>e podrían vender hasta $ 300,000</w:t>
      </w:r>
      <w:r w:rsidR="0083592F">
        <w:t xml:space="preserve"> de acciones comunes </w:t>
      </w:r>
      <w:r w:rsidR="0083592F" w:rsidRPr="00A86A64">
        <w:rPr>
          <w:u w:val="single"/>
        </w:rPr>
        <w:t>nuevas</w:t>
      </w:r>
      <w:r w:rsidR="0083592F">
        <w:t xml:space="preserve"> </w:t>
      </w:r>
      <w:r>
        <w:t xml:space="preserve">(es decir hasta $ 300,000 </w:t>
      </w:r>
      <w:r w:rsidRPr="00A86A64">
        <w:rPr>
          <w:u w:val="single"/>
        </w:rPr>
        <w:t>por encima de las utilidades retenidas</w:t>
      </w:r>
      <w:r>
        <w:t xml:space="preserve">) </w:t>
      </w:r>
      <w:r w:rsidR="0083592F">
        <w:t>a un costo de flotación de 15%. Luego de este valor, el costo de flotación aumentaría a 25%.</w:t>
      </w:r>
    </w:p>
    <w:p w:rsidR="0083592F" w:rsidRDefault="0083592F" w:rsidP="00B60360">
      <w:pPr>
        <w:pStyle w:val="Prrafodelista"/>
        <w:numPr>
          <w:ilvl w:val="0"/>
          <w:numId w:val="2"/>
        </w:numPr>
        <w:jc w:val="both"/>
      </w:pPr>
      <w:r>
        <w:t>La estructura de capital fijada como meta de la empresa es de 30% de deudas a largo plazo, 10% de acciones preferentes y 60% de capital contable común.</w:t>
      </w:r>
    </w:p>
    <w:p w:rsidR="0083592F" w:rsidRDefault="0083592F" w:rsidP="00B60360">
      <w:pPr>
        <w:pStyle w:val="Prrafodelista"/>
        <w:numPr>
          <w:ilvl w:val="0"/>
          <w:numId w:val="2"/>
        </w:numPr>
        <w:jc w:val="both"/>
      </w:pPr>
      <w:r>
        <w:t>La empresa pronostica utilidades retenidas de $ 300,000 dólares el año siguiente.</w:t>
      </w:r>
    </w:p>
    <w:p w:rsidR="00B60360" w:rsidRDefault="00B60360" w:rsidP="00B60360">
      <w:pPr>
        <w:jc w:val="both"/>
      </w:pPr>
      <w:r>
        <w:t xml:space="preserve">Con la finalidad de estructurar un poco la tarea, Coleman </w:t>
      </w:r>
      <w:proofErr w:type="spellStart"/>
      <w:r>
        <w:t>Techonologies</w:t>
      </w:r>
      <w:proofErr w:type="spellEnd"/>
      <w:r>
        <w:t xml:space="preserve"> le ha solicitado a usted que responda las siguientes preguntas:</w:t>
      </w:r>
    </w:p>
    <w:p w:rsidR="00B60360" w:rsidRDefault="00B60360" w:rsidP="00B71CE4">
      <w:pPr>
        <w:pStyle w:val="Prrafodelista"/>
        <w:numPr>
          <w:ilvl w:val="0"/>
          <w:numId w:val="3"/>
        </w:numPr>
        <w:jc w:val="both"/>
      </w:pPr>
      <w:r>
        <w:t>¿Qué fuentes de capital deberían incluirse cuando usted estime el promedio ponderado del costo de capital de Coleman Technologies?</w:t>
      </w:r>
      <w:r w:rsidR="00312C08">
        <w:t xml:space="preserve"> </w:t>
      </w:r>
      <w:r w:rsidR="00D903E1">
        <w:t>(</w:t>
      </w:r>
      <w:r w:rsidR="007841D7">
        <w:t>Cinco puntos</w:t>
      </w:r>
      <w:r w:rsidR="00D903E1">
        <w:t>)</w:t>
      </w:r>
    </w:p>
    <w:p w:rsidR="00B60360" w:rsidRDefault="00B60360" w:rsidP="00B71CE4">
      <w:pPr>
        <w:pStyle w:val="Prrafodelista"/>
        <w:numPr>
          <w:ilvl w:val="0"/>
          <w:numId w:val="3"/>
        </w:numPr>
        <w:jc w:val="both"/>
      </w:pPr>
      <w:r>
        <w:t>¿Debería calcularse los costos componentes antes o después de impuestos? Explique su respuesta.</w:t>
      </w:r>
      <w:r w:rsidR="00312C08">
        <w:t xml:space="preserve"> </w:t>
      </w:r>
      <w:r w:rsidR="00D903E1">
        <w:t>(</w:t>
      </w:r>
      <w:r w:rsidR="007841D7">
        <w:t>Cinco puntos</w:t>
      </w:r>
      <w:r w:rsidR="00D903E1">
        <w:t>)</w:t>
      </w:r>
    </w:p>
    <w:p w:rsidR="00B60360" w:rsidRDefault="00B60360" w:rsidP="00B71CE4">
      <w:pPr>
        <w:pStyle w:val="Prrafodelista"/>
        <w:numPr>
          <w:ilvl w:val="0"/>
          <w:numId w:val="3"/>
        </w:numPr>
        <w:jc w:val="both"/>
      </w:pPr>
      <w:r>
        <w:t>¿Cuál será la tasa de interés de mercado sobre las deudas de Coleman Technologies y el costo de las deudas que sería el que componga el cálculo del costo promedio de capital ponderado?</w:t>
      </w:r>
      <w:r w:rsidR="00312C08">
        <w:t xml:space="preserve"> </w:t>
      </w:r>
      <w:r w:rsidR="00D903E1">
        <w:t>(</w:t>
      </w:r>
      <w:r w:rsidR="007841D7">
        <w:t>Cinco puntos</w:t>
      </w:r>
      <w:r w:rsidR="00D903E1">
        <w:t>)</w:t>
      </w:r>
    </w:p>
    <w:p w:rsidR="00B60360" w:rsidRDefault="00B60360" w:rsidP="00B71CE4">
      <w:pPr>
        <w:pStyle w:val="Prrafodelista"/>
        <w:numPr>
          <w:ilvl w:val="0"/>
          <w:numId w:val="3"/>
        </w:numPr>
        <w:jc w:val="both"/>
      </w:pPr>
      <w:r>
        <w:t>¿Cuál será el costo de las acciones preferentes de la empresa?</w:t>
      </w:r>
      <w:r w:rsidR="00312C08">
        <w:t xml:space="preserve"> </w:t>
      </w:r>
      <w:r w:rsidR="00D903E1">
        <w:t>(</w:t>
      </w:r>
      <w:r w:rsidR="007841D7">
        <w:t>Cinco puntos</w:t>
      </w:r>
      <w:r w:rsidR="00D903E1">
        <w:t>)</w:t>
      </w:r>
    </w:p>
    <w:p w:rsidR="00B71CE4" w:rsidRDefault="00B71CE4" w:rsidP="00B71CE4">
      <w:pPr>
        <w:pStyle w:val="Prrafodelista"/>
        <w:numPr>
          <w:ilvl w:val="0"/>
          <w:numId w:val="3"/>
        </w:numPr>
        <w:jc w:val="both"/>
      </w:pPr>
      <w:r>
        <w:t>¿Cuál será el costo estimado de las utilidades retenidas de Coleman Technologies según el enfoque del MVAC?</w:t>
      </w:r>
      <w:r w:rsidR="00312C08">
        <w:t xml:space="preserve"> </w:t>
      </w:r>
      <w:r w:rsidR="00D903E1">
        <w:t>(</w:t>
      </w:r>
      <w:r w:rsidR="007841D7">
        <w:t>Cinco puntos</w:t>
      </w:r>
      <w:r w:rsidR="00D903E1">
        <w:t>)</w:t>
      </w:r>
    </w:p>
    <w:p w:rsidR="00B71CE4" w:rsidRDefault="00B71CE4" w:rsidP="00B71CE4">
      <w:pPr>
        <w:pStyle w:val="Prrafodelista"/>
        <w:numPr>
          <w:ilvl w:val="0"/>
          <w:numId w:val="3"/>
        </w:numPr>
        <w:jc w:val="both"/>
      </w:pPr>
      <w:r>
        <w:lastRenderedPageBreak/>
        <w:t>¿Cuál es el valor de la tasa libre de riesgo?, ¿Qué toma en cuenta al momento de calcular esa tasa?</w:t>
      </w:r>
      <w:r w:rsidR="00312C08">
        <w:t xml:space="preserve"> </w:t>
      </w:r>
      <w:r w:rsidR="00D903E1">
        <w:t>(</w:t>
      </w:r>
      <w:r w:rsidR="007841D7">
        <w:t>Cinco puntos</w:t>
      </w:r>
      <w:r w:rsidR="00D903E1">
        <w:t>)</w:t>
      </w:r>
    </w:p>
    <w:p w:rsidR="005068FC" w:rsidRDefault="005068FC" w:rsidP="00B71CE4">
      <w:pPr>
        <w:pStyle w:val="Prrafodelista"/>
        <w:numPr>
          <w:ilvl w:val="0"/>
          <w:numId w:val="3"/>
        </w:numPr>
        <w:jc w:val="both"/>
      </w:pPr>
      <w:r>
        <w:t>¿Cuál ser</w:t>
      </w:r>
      <w:r w:rsidR="00FF28CB">
        <w:t>á el costo de las utilidades retenidas según el enfoque de flujo de efectivo descontado (FED)?</w:t>
      </w:r>
      <w:r w:rsidR="00312C08">
        <w:t xml:space="preserve"> </w:t>
      </w:r>
      <w:r w:rsidR="00D903E1">
        <w:t>(</w:t>
      </w:r>
      <w:r w:rsidR="007841D7">
        <w:t>Cinco puntos</w:t>
      </w:r>
      <w:r w:rsidR="00D903E1">
        <w:t>)</w:t>
      </w:r>
    </w:p>
    <w:p w:rsidR="00FF28CB" w:rsidRDefault="00FF28CB" w:rsidP="00B71CE4">
      <w:pPr>
        <w:pStyle w:val="Prrafodelista"/>
        <w:numPr>
          <w:ilvl w:val="0"/>
          <w:numId w:val="3"/>
        </w:numPr>
        <w:jc w:val="both"/>
      </w:pPr>
      <w:r>
        <w:t xml:space="preserve">¿Cuál es su estimación final del valor de </w:t>
      </w:r>
      <w:proofErr w:type="spellStart"/>
      <w:r>
        <w:t>Ks</w:t>
      </w:r>
      <w:proofErr w:type="spellEnd"/>
      <w:r>
        <w:t>?</w:t>
      </w:r>
      <w:r w:rsidR="00D903E1">
        <w:t xml:space="preserve"> Justifique.</w:t>
      </w:r>
      <w:r w:rsidR="00312C08">
        <w:t xml:space="preserve"> </w:t>
      </w:r>
      <w:r w:rsidR="00D903E1">
        <w:t>(</w:t>
      </w:r>
      <w:r w:rsidR="007841D7">
        <w:t>Cinco puntos</w:t>
      </w:r>
      <w:r w:rsidR="00D903E1">
        <w:t>)</w:t>
      </w:r>
    </w:p>
    <w:p w:rsidR="00FF28CB" w:rsidRDefault="00FF28CB" w:rsidP="00B71CE4">
      <w:pPr>
        <w:pStyle w:val="Prrafodelista"/>
        <w:numPr>
          <w:ilvl w:val="0"/>
          <w:numId w:val="3"/>
        </w:numPr>
        <w:jc w:val="both"/>
      </w:pPr>
      <w:r>
        <w:t xml:space="preserve">¿Cuál será el costo de Coleman Technologies hasta un nivel de $ 300,000 de acciones comunes de </w:t>
      </w:r>
      <w:r w:rsidRPr="005E72BB">
        <w:rPr>
          <w:u w:val="single"/>
        </w:rPr>
        <w:t>nueva emisión</w:t>
      </w:r>
      <w:r>
        <w:t>?</w:t>
      </w:r>
      <w:r w:rsidR="005E72BB">
        <w:t xml:space="preserve"> Recuerde que los $ 300,000 es valor por encima del uso de las utilidades retenidas. </w:t>
      </w:r>
      <w:r w:rsidR="00D903E1">
        <w:t>(</w:t>
      </w:r>
      <w:r w:rsidR="007841D7">
        <w:t>Cinco puntos</w:t>
      </w:r>
      <w:r w:rsidR="00D903E1">
        <w:t>)</w:t>
      </w:r>
    </w:p>
    <w:p w:rsidR="00FF28CB" w:rsidRDefault="00FF28CB" w:rsidP="00B71CE4">
      <w:pPr>
        <w:pStyle w:val="Prrafodelista"/>
        <w:numPr>
          <w:ilvl w:val="0"/>
          <w:numId w:val="3"/>
        </w:numPr>
        <w:jc w:val="both"/>
      </w:pPr>
      <w:r>
        <w:t>¿Por qué las nuevas acciones comunes tienen un costo porcentual más alto que las utilidades retenidas?</w:t>
      </w:r>
      <w:r w:rsidR="00312C08">
        <w:t xml:space="preserve"> </w:t>
      </w:r>
      <w:r w:rsidR="00D903E1">
        <w:t>(</w:t>
      </w:r>
      <w:r w:rsidR="007841D7">
        <w:t>Cinco puntos</w:t>
      </w:r>
      <w:r w:rsidR="00D903E1">
        <w:t>)</w:t>
      </w:r>
    </w:p>
    <w:p w:rsidR="00FF28CB" w:rsidRDefault="00FF28CB" w:rsidP="00B71CE4">
      <w:pPr>
        <w:pStyle w:val="Prrafodelista"/>
        <w:numPr>
          <w:ilvl w:val="0"/>
          <w:numId w:val="3"/>
        </w:numPr>
        <w:jc w:val="both"/>
      </w:pPr>
      <w:r>
        <w:t xml:space="preserve">¿Cuál será el costo general de capital o el costo promedio ponderado de Coleman Technologies (CPCP) cuando </w:t>
      </w:r>
      <w:r w:rsidR="005E72BB">
        <w:t xml:space="preserve">se utiliza como forma de capital hasta el valor de </w:t>
      </w:r>
      <w:r>
        <w:t>las utilidades retenidas?</w:t>
      </w:r>
      <w:r w:rsidR="00312C08">
        <w:t xml:space="preserve"> </w:t>
      </w:r>
      <w:r w:rsidR="00D903E1">
        <w:t>(</w:t>
      </w:r>
      <w:r w:rsidR="007841D7">
        <w:t>Cinco puntos</w:t>
      </w:r>
      <w:r w:rsidR="00D903E1">
        <w:t>)</w:t>
      </w:r>
    </w:p>
    <w:p w:rsidR="00FF28CB" w:rsidRDefault="00FF28CB" w:rsidP="00B71CE4">
      <w:pPr>
        <w:pStyle w:val="Prrafodelista"/>
        <w:numPr>
          <w:ilvl w:val="0"/>
          <w:numId w:val="3"/>
        </w:numPr>
        <w:jc w:val="both"/>
      </w:pPr>
      <w:r>
        <w:t xml:space="preserve">¿Cuál será el CPCP después de que se hayan agotado las utilidades retenidas y Coleman Technologies haya utilizado hasta $ 300,000 de acciones comunes </w:t>
      </w:r>
      <w:r w:rsidRPr="005E72BB">
        <w:rPr>
          <w:u w:val="single"/>
        </w:rPr>
        <w:t>nuevas</w:t>
      </w:r>
      <w:r>
        <w:t>?</w:t>
      </w:r>
      <w:r w:rsidR="00312C08">
        <w:t xml:space="preserve"> </w:t>
      </w:r>
      <w:r w:rsidR="00D903E1">
        <w:t>(</w:t>
      </w:r>
      <w:r w:rsidR="007841D7">
        <w:t>Cinco puntos</w:t>
      </w:r>
      <w:r w:rsidR="00D903E1">
        <w:t>)</w:t>
      </w:r>
    </w:p>
    <w:p w:rsidR="00FF28CB" w:rsidRDefault="00FF28CB" w:rsidP="00B71CE4">
      <w:pPr>
        <w:pStyle w:val="Prrafodelista"/>
        <w:numPr>
          <w:ilvl w:val="0"/>
          <w:numId w:val="3"/>
        </w:numPr>
        <w:jc w:val="both"/>
      </w:pPr>
      <w:r>
        <w:t xml:space="preserve">¿Cuál será el CPCP si se venden más de $ 300,000 </w:t>
      </w:r>
      <w:r w:rsidR="00B258CA">
        <w:t>de capital común nuevo?</w:t>
      </w:r>
      <w:r w:rsidR="00312C08">
        <w:t xml:space="preserve"> </w:t>
      </w:r>
      <w:r w:rsidR="00D903E1">
        <w:t>(</w:t>
      </w:r>
      <w:r w:rsidR="007841D7">
        <w:t>Cinco puntos</w:t>
      </w:r>
      <w:r w:rsidR="00D903E1">
        <w:t>)</w:t>
      </w:r>
    </w:p>
    <w:p w:rsidR="00B258CA" w:rsidRDefault="00B258CA" w:rsidP="00B71CE4">
      <w:pPr>
        <w:pStyle w:val="Prrafodelista"/>
        <w:numPr>
          <w:ilvl w:val="0"/>
          <w:numId w:val="3"/>
        </w:numPr>
        <w:jc w:val="both"/>
      </w:pPr>
      <w:r>
        <w:t>¿A qué nivel de inversiones nuevas se vería obligada Coleman Technologies a emitir nuevas acciones comunes? Para decirlo de otra manera, ¿Cuál será el mayor presupuesto de capital que la compañía podría apoyar sin emitir nuevas acciones comunes? Suponga que se mantendrá la estructura de capital de 30/10/60.</w:t>
      </w:r>
      <w:r w:rsidR="00312C08">
        <w:t xml:space="preserve"> </w:t>
      </w:r>
      <w:r w:rsidR="00D903E1">
        <w:t>(</w:t>
      </w:r>
      <w:r w:rsidR="007841D7">
        <w:t>Cinco puntos</w:t>
      </w:r>
      <w:r w:rsidR="00D903E1">
        <w:t>)</w:t>
      </w:r>
    </w:p>
    <w:p w:rsidR="00B258CA" w:rsidRDefault="00B258CA" w:rsidP="00B71CE4">
      <w:pPr>
        <w:pStyle w:val="Prrafodelista"/>
        <w:numPr>
          <w:ilvl w:val="0"/>
          <w:numId w:val="3"/>
        </w:numPr>
        <w:jc w:val="both"/>
      </w:pPr>
      <w:r>
        <w:t xml:space="preserve">Elabore una gráfica </w:t>
      </w:r>
      <w:r w:rsidR="00312C08">
        <w:t>d</w:t>
      </w:r>
      <w:r>
        <w:t>el programa del CMC de Coleman Technologies</w:t>
      </w:r>
      <w:r w:rsidR="00312C08">
        <w:t xml:space="preserve"> </w:t>
      </w:r>
      <w:r w:rsidR="00D903E1">
        <w:t>(</w:t>
      </w:r>
      <w:r w:rsidR="007841D7">
        <w:t>Cinco puntos</w:t>
      </w:r>
      <w:r w:rsidR="00D903E1">
        <w:t>)</w:t>
      </w:r>
    </w:p>
    <w:p w:rsidR="00B258CA" w:rsidRDefault="00B258CA" w:rsidP="00312C08">
      <w:pPr>
        <w:jc w:val="both"/>
      </w:pPr>
      <w:r>
        <w:t>El Director de presupuesto de capital</w:t>
      </w:r>
      <w:r w:rsidR="00582B08">
        <w:t xml:space="preserve"> de Coleman Technologies ha identificado los siguientes proyectos potenciales:</w:t>
      </w:r>
    </w:p>
    <w:p w:rsidR="00582B08" w:rsidRDefault="00582B08" w:rsidP="00582B08">
      <w:pPr>
        <w:jc w:val="center"/>
      </w:pPr>
      <w:r>
        <w:rPr>
          <w:noProof/>
          <w:lang w:eastAsia="es-EC"/>
        </w:rPr>
        <w:drawing>
          <wp:inline distT="0" distB="0" distL="0" distR="0">
            <wp:extent cx="4257831" cy="1200346"/>
            <wp:effectExtent l="19050" t="0" r="9369"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t="5224" b="5184"/>
                    <a:stretch>
                      <a:fillRect/>
                    </a:stretch>
                  </pic:blipFill>
                  <pic:spPr bwMode="auto">
                    <a:xfrm>
                      <a:off x="0" y="0"/>
                      <a:ext cx="4259726" cy="1200880"/>
                    </a:xfrm>
                    <a:prstGeom prst="rect">
                      <a:avLst/>
                    </a:prstGeom>
                    <a:noFill/>
                    <a:ln w="9525">
                      <a:noFill/>
                      <a:miter lim="800000"/>
                      <a:headEnd/>
                      <a:tailEnd/>
                    </a:ln>
                  </pic:spPr>
                </pic:pic>
              </a:graphicData>
            </a:graphic>
          </wp:inline>
        </w:drawing>
      </w:r>
    </w:p>
    <w:p w:rsidR="0001005C" w:rsidRDefault="0001005C" w:rsidP="0001005C">
      <w:r>
        <w:t>Los proyectos B y B’ son mutuamente excluyentes, mientras que los otros son independientes. Todos los proyectos son igualmente riesgosos.</w:t>
      </w:r>
    </w:p>
    <w:p w:rsidR="0001005C" w:rsidRDefault="0001005C" w:rsidP="00F92778">
      <w:pPr>
        <w:pStyle w:val="Prrafodelista"/>
        <w:numPr>
          <w:ilvl w:val="0"/>
          <w:numId w:val="3"/>
        </w:numPr>
        <w:jc w:val="both"/>
      </w:pPr>
      <w:r>
        <w:t>Elabore una gráfica del programa de oportunidades de inversión.</w:t>
      </w:r>
      <w:r w:rsidR="00312C08">
        <w:t xml:space="preserve"> En el caso de los proyectos excluyentes, escoja el más rentable para la gráfica.</w:t>
      </w:r>
      <w:r w:rsidR="00312C08" w:rsidRPr="00312C08">
        <w:t xml:space="preserve"> </w:t>
      </w:r>
      <w:r w:rsidR="00D903E1">
        <w:t>(</w:t>
      </w:r>
      <w:r w:rsidR="007841D7">
        <w:t>Diez</w:t>
      </w:r>
      <w:r w:rsidR="00D903E1">
        <w:t xml:space="preserve"> puntos)</w:t>
      </w:r>
    </w:p>
    <w:p w:rsidR="0001005C" w:rsidRDefault="0001005C" w:rsidP="00F92778">
      <w:pPr>
        <w:pStyle w:val="Prrafodelista"/>
        <w:numPr>
          <w:ilvl w:val="0"/>
          <w:numId w:val="3"/>
        </w:numPr>
        <w:jc w:val="both"/>
      </w:pPr>
      <w:r>
        <w:t xml:space="preserve">¿Cuál será la magnitud en dólares y los proyectos incluidos en el presupuesto de capital óptimo de Coleman </w:t>
      </w:r>
      <w:proofErr w:type="spellStart"/>
      <w:r>
        <w:t>Techonologies</w:t>
      </w:r>
      <w:proofErr w:type="spellEnd"/>
      <w:r>
        <w:t>? Explique ampliamente su respuesta.</w:t>
      </w:r>
      <w:r w:rsidR="00312C08" w:rsidRPr="00312C08">
        <w:t xml:space="preserve"> </w:t>
      </w:r>
      <w:r w:rsidR="00D903E1">
        <w:t>(Diez puntos)</w:t>
      </w:r>
    </w:p>
    <w:p w:rsidR="0001005C" w:rsidRDefault="0001005C" w:rsidP="00F92778">
      <w:pPr>
        <w:pStyle w:val="Prrafodelista"/>
        <w:numPr>
          <w:ilvl w:val="0"/>
          <w:numId w:val="3"/>
        </w:numPr>
        <w:jc w:val="both"/>
      </w:pPr>
      <w:r>
        <w:t>¿Permanecería constante el programa del costo marginal de Coleman Technologies en 12.8% más allá de dos millones de dólares independientemente de la cantidad de capital requerido?</w:t>
      </w:r>
      <w:r w:rsidR="00312C08" w:rsidRPr="00312C08">
        <w:t xml:space="preserve"> </w:t>
      </w:r>
      <w:r w:rsidR="00D903E1">
        <w:t>(</w:t>
      </w:r>
      <w:r w:rsidR="007841D7">
        <w:t>Cinco puntos</w:t>
      </w:r>
      <w:r w:rsidR="00D903E1">
        <w:t>)</w:t>
      </w:r>
    </w:p>
    <w:sectPr w:rsidR="0001005C" w:rsidSect="00D45F1A">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23084"/>
    <w:multiLevelType w:val="hybridMultilevel"/>
    <w:tmpl w:val="D62001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315F3F21"/>
    <w:multiLevelType w:val="hybridMultilevel"/>
    <w:tmpl w:val="1E0643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59403D87"/>
    <w:multiLevelType w:val="hybridMultilevel"/>
    <w:tmpl w:val="77DC8E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7A1A0C21"/>
    <w:multiLevelType w:val="hybridMultilevel"/>
    <w:tmpl w:val="F9B435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92A04"/>
    <w:rsid w:val="0001005C"/>
    <w:rsid w:val="000B6FD4"/>
    <w:rsid w:val="001A4E0E"/>
    <w:rsid w:val="002145B2"/>
    <w:rsid w:val="00312C08"/>
    <w:rsid w:val="00463898"/>
    <w:rsid w:val="004C1294"/>
    <w:rsid w:val="004C5722"/>
    <w:rsid w:val="005068FC"/>
    <w:rsid w:val="00582B08"/>
    <w:rsid w:val="005E72BB"/>
    <w:rsid w:val="007841D7"/>
    <w:rsid w:val="007E086D"/>
    <w:rsid w:val="0083592F"/>
    <w:rsid w:val="009769CD"/>
    <w:rsid w:val="00992A04"/>
    <w:rsid w:val="00A86A64"/>
    <w:rsid w:val="00B258CA"/>
    <w:rsid w:val="00B60360"/>
    <w:rsid w:val="00B71CE4"/>
    <w:rsid w:val="00C82780"/>
    <w:rsid w:val="00CE04B9"/>
    <w:rsid w:val="00D045A2"/>
    <w:rsid w:val="00D217FC"/>
    <w:rsid w:val="00D45F1A"/>
    <w:rsid w:val="00D903E1"/>
    <w:rsid w:val="00EC1C8E"/>
    <w:rsid w:val="00F42E0D"/>
    <w:rsid w:val="00F92778"/>
    <w:rsid w:val="00FF28C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2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A04"/>
    <w:rPr>
      <w:rFonts w:ascii="Tahoma" w:hAnsi="Tahoma" w:cs="Tahoma"/>
      <w:sz w:val="16"/>
      <w:szCs w:val="16"/>
    </w:rPr>
  </w:style>
  <w:style w:type="paragraph" w:styleId="Prrafodelista">
    <w:name w:val="List Paragraph"/>
    <w:basedOn w:val="Normal"/>
    <w:uiPriority w:val="34"/>
    <w:qFormat/>
    <w:rsid w:val="00835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efqj051205</dc:creator>
  <cp:lastModifiedBy>efqj051205</cp:lastModifiedBy>
  <cp:revision>3</cp:revision>
  <cp:lastPrinted>2012-02-15T19:57:00Z</cp:lastPrinted>
  <dcterms:created xsi:type="dcterms:W3CDTF">2012-02-15T19:58:00Z</dcterms:created>
  <dcterms:modified xsi:type="dcterms:W3CDTF">2012-02-16T21:15:00Z</dcterms:modified>
</cp:coreProperties>
</file>