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5B" w:rsidRPr="00567FEB" w:rsidRDefault="00D04723" w:rsidP="00567FEB">
      <w:pPr>
        <w:jc w:val="center"/>
        <w:rPr>
          <w:b/>
          <w:sz w:val="32"/>
          <w:szCs w:val="32"/>
          <w:lang w:val="es-EC"/>
        </w:rPr>
      </w:pPr>
      <w:r w:rsidRPr="00567FEB">
        <w:rPr>
          <w:b/>
          <w:sz w:val="32"/>
          <w:szCs w:val="32"/>
          <w:lang w:val="es-EC"/>
        </w:rPr>
        <w:t>EXAMEN DE BALANCE DE MATERIA</w:t>
      </w:r>
    </w:p>
    <w:p w:rsidR="00D04723" w:rsidRDefault="00D04723">
      <w:pPr>
        <w:rPr>
          <w:lang w:val="es-EC"/>
        </w:rPr>
      </w:pPr>
      <w:r>
        <w:rPr>
          <w:lang w:val="es-EC"/>
        </w:rPr>
        <w:t>NOMBRE:_______________________________________________________________________</w:t>
      </w:r>
    </w:p>
    <w:tbl>
      <w:tblPr>
        <w:tblStyle w:val="TableGrid"/>
        <w:tblW w:w="7655" w:type="dxa"/>
        <w:tblLook w:val="04A0"/>
      </w:tblPr>
      <w:tblGrid>
        <w:gridCol w:w="4337"/>
        <w:gridCol w:w="925"/>
        <w:gridCol w:w="2393"/>
      </w:tblGrid>
      <w:tr w:rsidR="00C5517E" w:rsidTr="00C5517E">
        <w:tc>
          <w:tcPr>
            <w:tcW w:w="4337" w:type="dxa"/>
          </w:tcPr>
          <w:p w:rsidR="00C5517E" w:rsidRDefault="00C5517E">
            <w:pPr>
              <w:rPr>
                <w:lang w:val="es-EC"/>
              </w:rPr>
            </w:pPr>
            <w:r>
              <w:rPr>
                <w:lang w:val="es-EC"/>
              </w:rPr>
              <w:t>Lecciones , Deberes, Actividades</w:t>
            </w:r>
          </w:p>
        </w:tc>
        <w:tc>
          <w:tcPr>
            <w:tcW w:w="925" w:type="dxa"/>
          </w:tcPr>
          <w:p w:rsidR="00C5517E" w:rsidRDefault="00C5517E">
            <w:pPr>
              <w:rPr>
                <w:lang w:val="es-EC"/>
              </w:rPr>
            </w:pPr>
            <w:r>
              <w:rPr>
                <w:lang w:val="es-EC"/>
              </w:rPr>
              <w:t>Examen</w:t>
            </w:r>
          </w:p>
        </w:tc>
        <w:tc>
          <w:tcPr>
            <w:tcW w:w="2393" w:type="dxa"/>
          </w:tcPr>
          <w:p w:rsidR="00C5517E" w:rsidRDefault="00C5517E">
            <w:pPr>
              <w:rPr>
                <w:lang w:val="es-EC"/>
              </w:rPr>
            </w:pPr>
            <w:r>
              <w:rPr>
                <w:lang w:val="es-EC"/>
              </w:rPr>
              <w:t>Total</w:t>
            </w:r>
          </w:p>
        </w:tc>
      </w:tr>
      <w:tr w:rsidR="00C5517E" w:rsidTr="00C5517E">
        <w:tc>
          <w:tcPr>
            <w:tcW w:w="4337" w:type="dxa"/>
          </w:tcPr>
          <w:p w:rsidR="00C5517E" w:rsidRDefault="00C5517E">
            <w:pPr>
              <w:rPr>
                <w:lang w:val="es-EC"/>
              </w:rPr>
            </w:pPr>
          </w:p>
        </w:tc>
        <w:tc>
          <w:tcPr>
            <w:tcW w:w="925" w:type="dxa"/>
          </w:tcPr>
          <w:p w:rsidR="00C5517E" w:rsidRDefault="00C5517E">
            <w:pPr>
              <w:rPr>
                <w:lang w:val="es-EC"/>
              </w:rPr>
            </w:pPr>
          </w:p>
        </w:tc>
        <w:tc>
          <w:tcPr>
            <w:tcW w:w="2393" w:type="dxa"/>
          </w:tcPr>
          <w:p w:rsidR="00C5517E" w:rsidRDefault="00C5517E">
            <w:pPr>
              <w:rPr>
                <w:lang w:val="es-EC"/>
              </w:rPr>
            </w:pPr>
          </w:p>
        </w:tc>
      </w:tr>
    </w:tbl>
    <w:p w:rsidR="00567FEB" w:rsidRDefault="00567FEB">
      <w:pPr>
        <w:rPr>
          <w:lang w:val="es-EC"/>
        </w:rPr>
      </w:pPr>
    </w:p>
    <w:p w:rsidR="00567FEB" w:rsidRDefault="00567FEB">
      <w:pPr>
        <w:rPr>
          <w:lang w:val="es-EC"/>
        </w:rPr>
      </w:pPr>
    </w:p>
    <w:p w:rsidR="00D04723" w:rsidRDefault="00FC77BE">
      <w:pPr>
        <w:rPr>
          <w:lang w:val="es-EC"/>
        </w:rPr>
      </w:pPr>
      <w:r>
        <w:rPr>
          <w:lang w:val="es-EC"/>
        </w:rPr>
        <w:t xml:space="preserve">1. </w:t>
      </w:r>
      <w:r w:rsidR="00B47604">
        <w:rPr>
          <w:lang w:val="es-EC"/>
        </w:rPr>
        <w:t xml:space="preserve">Desde un estanque se bombea agua por medio de una gran manguera. La bomba está impulsada mediante un motor de 50 hp y la eficiencia total de la bomba es de 75% (es decir, el 75% de la energía suministrada al motor es transferida al agua). La boquilla de la manguera se encuentra a 25 </w:t>
      </w:r>
      <w:proofErr w:type="spellStart"/>
      <w:r w:rsidR="00B47604">
        <w:rPr>
          <w:lang w:val="es-EC"/>
        </w:rPr>
        <w:t>oies</w:t>
      </w:r>
      <w:proofErr w:type="spellEnd"/>
      <w:r w:rsidR="00B47604">
        <w:rPr>
          <w:lang w:val="es-EC"/>
        </w:rPr>
        <w:t xml:space="preserve"> arriba del estanque  a una distancia de 250 pies. Se bombean 100 galones por minuto y la velocidad del agua a la salida de la boquilla es de 50 pies/s. Determinar el cambio de temperatura que experimenta el agua entre el estanque y la descarga de la boquilla.</w:t>
      </w:r>
    </w:p>
    <w:p w:rsidR="00D04723" w:rsidRDefault="00FC77BE">
      <w:pPr>
        <w:rPr>
          <w:lang w:val="es-EC"/>
        </w:rPr>
      </w:pPr>
      <w:r>
        <w:rPr>
          <w:lang w:val="es-EC"/>
        </w:rPr>
        <w:t>2. Una cierta cantidad de monóxido de carbono se quema con un 75% de exceso de aire que se encuentra a 500</w:t>
      </w:r>
      <w:r>
        <w:rPr>
          <w:lang w:val="es-EC"/>
        </w:rPr>
        <w:sym w:font="Symbol" w:char="F0B0"/>
      </w:r>
      <w:r>
        <w:rPr>
          <w:lang w:val="es-EC"/>
        </w:rPr>
        <w:t>C. Los productos obtenidos salen de la cámara de combustión a 200</w:t>
      </w:r>
      <w:r>
        <w:rPr>
          <w:lang w:val="es-EC"/>
        </w:rPr>
        <w:sym w:font="Symbol" w:char="F0B0"/>
      </w:r>
      <w:r>
        <w:rPr>
          <w:lang w:val="es-EC"/>
        </w:rPr>
        <w:t xml:space="preserve">C. </w:t>
      </w:r>
    </w:p>
    <w:p w:rsidR="00FC77BE" w:rsidRDefault="00FC77BE" w:rsidP="00FC77BE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Calcular la cantidad de calor desprendido por la cámara de combustión en KJ/Kg de dióxido de carbono producido  </w:t>
      </w:r>
    </w:p>
    <w:p w:rsidR="00FC77BE" w:rsidRDefault="00FC77BE" w:rsidP="00FC77BE">
      <w:pPr>
        <w:ind w:left="1440" w:firstLine="720"/>
        <w:rPr>
          <w:lang w:val="es-EC"/>
        </w:rPr>
      </w:pPr>
      <w:r>
        <w:rPr>
          <w:lang w:val="es-EC"/>
        </w:rPr>
        <w:t>CO</w:t>
      </w:r>
      <w:r w:rsidRPr="00FC77BE">
        <w:rPr>
          <w:vertAlign w:val="subscript"/>
          <w:lang w:val="es-EC"/>
        </w:rPr>
        <w:t>(g)</w:t>
      </w:r>
      <w:r>
        <w:rPr>
          <w:lang w:val="es-EC"/>
        </w:rPr>
        <w:t xml:space="preserve">   +   ½ O</w:t>
      </w:r>
      <w:r w:rsidRPr="00FC77BE">
        <w:rPr>
          <w:vertAlign w:val="subscript"/>
          <w:lang w:val="es-EC"/>
        </w:rPr>
        <w:t>2</w:t>
      </w:r>
      <w:r>
        <w:rPr>
          <w:lang w:val="es-EC"/>
        </w:rPr>
        <w:t xml:space="preserve"> </w:t>
      </w:r>
      <w:r w:rsidRPr="00FC77BE">
        <w:rPr>
          <w:vertAlign w:val="subscript"/>
          <w:lang w:val="es-EC"/>
        </w:rPr>
        <w:t>(g)</w:t>
      </w:r>
      <w:r>
        <w:rPr>
          <w:lang w:val="es-EC"/>
        </w:rPr>
        <w:t xml:space="preserve">     </w:t>
      </w:r>
      <w:r>
        <w:rPr>
          <w:lang w:val="es-EC"/>
        </w:rPr>
        <w:sym w:font="Symbol" w:char="F0AE"/>
      </w:r>
      <w:r>
        <w:rPr>
          <w:lang w:val="es-EC"/>
        </w:rPr>
        <w:t xml:space="preserve">    CO</w:t>
      </w:r>
      <w:r w:rsidRPr="00FC77BE">
        <w:rPr>
          <w:vertAlign w:val="subscript"/>
          <w:lang w:val="es-EC"/>
        </w:rPr>
        <w:t>2 (g)</w:t>
      </w:r>
    </w:p>
    <w:p w:rsidR="00C5517E" w:rsidRPr="00C5517E" w:rsidRDefault="00B47604" w:rsidP="00C5517E">
      <w:pPr>
        <w:rPr>
          <w:lang w:val="es-EC"/>
        </w:rPr>
      </w:pPr>
      <w:r>
        <w:rPr>
          <w:lang w:val="es-EC"/>
        </w:rPr>
        <w:t xml:space="preserve">3. </w:t>
      </w:r>
      <w:r w:rsidR="00C5517E">
        <w:rPr>
          <w:lang w:val="es-EC"/>
        </w:rPr>
        <w:t xml:space="preserve">Se  utiliza </w:t>
      </w:r>
      <w:r w:rsidR="00C5517E" w:rsidRPr="00C5517E">
        <w:rPr>
          <w:lang w:val="es-ES"/>
        </w:rPr>
        <w:t xml:space="preserve">Vapor de agua </w:t>
      </w:r>
      <w:r w:rsidR="007A7315">
        <w:rPr>
          <w:lang w:val="es-ES"/>
        </w:rPr>
        <w:t>para calentar un concentrado de fruta,  que se encuentra en un tanque. El vapor entra a la cámara de calentamiento a 25O</w:t>
      </w:r>
      <w:r w:rsidR="007A7315">
        <w:rPr>
          <w:lang w:val="es-ES"/>
        </w:rPr>
        <w:sym w:font="Symbol" w:char="F0B0"/>
      </w:r>
      <w:r w:rsidR="00C5517E" w:rsidRPr="00C5517E">
        <w:rPr>
          <w:lang w:val="es-ES"/>
        </w:rPr>
        <w:t xml:space="preserve">C, saturado, y se condensa por completo en  la cámara. La reacción libera 1000 BTU/lb de material en el reactor. La velocidad de pérdida de calor de la cámara de vapor de agua hacia </w:t>
      </w:r>
      <w:r w:rsidR="007A7315">
        <w:rPr>
          <w:lang w:val="es-ES"/>
        </w:rPr>
        <w:t xml:space="preserve">el entorno es  de 1.5 </w:t>
      </w:r>
      <w:proofErr w:type="spellStart"/>
      <w:r w:rsidR="007A7315">
        <w:rPr>
          <w:lang w:val="es-ES"/>
        </w:rPr>
        <w:t>kJ</w:t>
      </w:r>
      <w:proofErr w:type="spellEnd"/>
      <w:r w:rsidR="007A7315">
        <w:rPr>
          <w:lang w:val="es-ES"/>
        </w:rPr>
        <w:t xml:space="preserve">/s. El concentrado </w:t>
      </w:r>
      <w:r w:rsidR="00C5517E" w:rsidRPr="00C5517E">
        <w:rPr>
          <w:lang w:val="es-ES"/>
        </w:rPr>
        <w:t>se coloca en el recipiente a 20°C y al final del cale</w:t>
      </w:r>
      <w:r w:rsidR="007A7315">
        <w:rPr>
          <w:lang w:val="es-ES"/>
        </w:rPr>
        <w:t>ntamiento el material está a 80</w:t>
      </w:r>
      <w:r w:rsidR="00C5517E" w:rsidRPr="00C5517E">
        <w:rPr>
          <w:lang w:val="es-ES"/>
        </w:rPr>
        <w:t xml:space="preserve">°C. Si la carga consiste en 150 kg de </w:t>
      </w:r>
      <w:r w:rsidR="007A7315">
        <w:rPr>
          <w:lang w:val="es-ES"/>
        </w:rPr>
        <w:t>concentrado</w:t>
      </w:r>
      <w:r w:rsidR="00C5517E" w:rsidRPr="00C5517E">
        <w:rPr>
          <w:lang w:val="es-ES"/>
        </w:rPr>
        <w:t xml:space="preserve"> con una capac</w:t>
      </w:r>
      <w:r w:rsidR="007A7315">
        <w:rPr>
          <w:lang w:val="es-ES"/>
        </w:rPr>
        <w:t>idad calorífica media de C= 0,83</w:t>
      </w:r>
      <w:r w:rsidR="00C5517E" w:rsidRPr="00C5517E">
        <w:rPr>
          <w:lang w:val="es-ES"/>
        </w:rPr>
        <w:t xml:space="preserve"> BTU/lb </w:t>
      </w:r>
      <w:r w:rsidR="00C5517E" w:rsidRPr="00C5517E">
        <w:rPr>
          <w:lang w:val="es-ES"/>
        </w:rPr>
        <w:sym w:font="Symbol" w:char="00B0"/>
      </w:r>
      <w:r w:rsidR="007A7315">
        <w:rPr>
          <w:lang w:val="es-ES"/>
        </w:rPr>
        <w:t>F ¿</w:t>
      </w:r>
      <w:r w:rsidR="00C5517E" w:rsidRPr="00C5517E">
        <w:rPr>
          <w:lang w:val="es-ES"/>
        </w:rPr>
        <w:t xml:space="preserve">cuántos kilogramos de vapor de agua se necesitan por kilogramo de carga? La carga permanece en el recipiente de reacción durante </w:t>
      </w:r>
      <w:r w:rsidR="007A7315">
        <w:rPr>
          <w:lang w:val="es-ES"/>
        </w:rPr>
        <w:t>2 horas</w:t>
      </w:r>
    </w:p>
    <w:p w:rsidR="00FC77BE" w:rsidRPr="00FC77BE" w:rsidRDefault="00FC77BE" w:rsidP="00FC77BE">
      <w:pPr>
        <w:rPr>
          <w:lang w:val="es-EC"/>
        </w:rPr>
      </w:pPr>
    </w:p>
    <w:sectPr w:rsidR="00FC77BE" w:rsidRPr="00FC77BE" w:rsidSect="00567F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E09"/>
    <w:multiLevelType w:val="hybridMultilevel"/>
    <w:tmpl w:val="D70C6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04723"/>
    <w:rsid w:val="0011391E"/>
    <w:rsid w:val="00567FEB"/>
    <w:rsid w:val="00770278"/>
    <w:rsid w:val="007A7315"/>
    <w:rsid w:val="00981DE8"/>
    <w:rsid w:val="00B47604"/>
    <w:rsid w:val="00C5517E"/>
    <w:rsid w:val="00D04723"/>
    <w:rsid w:val="00FC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BE"/>
    <w:pPr>
      <w:ind w:left="720"/>
      <w:contextualSpacing/>
    </w:pPr>
  </w:style>
  <w:style w:type="table" w:styleId="TableGrid">
    <w:name w:val="Table Grid"/>
    <w:basedOn w:val="TableNormal"/>
    <w:uiPriority w:val="59"/>
    <w:rsid w:val="0056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2011-01-28T22:28:00Z</dcterms:created>
  <dcterms:modified xsi:type="dcterms:W3CDTF">2011-01-28T23:16:00Z</dcterms:modified>
</cp:coreProperties>
</file>