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6" w:rsidRPr="00226B16" w:rsidRDefault="00226B16" w:rsidP="00226B16">
      <w:pPr>
        <w:jc w:val="center"/>
        <w:rPr>
          <w:b/>
        </w:rPr>
      </w:pPr>
      <w:r w:rsidRPr="00226B16">
        <w:rPr>
          <w:b/>
        </w:rPr>
        <w:t>ESPOL / ICQA  / EVALUACIÓN FINAL SOBRE EL COMPONENTE PRÁCTICO DE QUÍMICA GENERAL I</w:t>
      </w:r>
      <w:r w:rsidR="0089479C">
        <w:rPr>
          <w:b/>
        </w:rPr>
        <w:t xml:space="preserve">, </w:t>
      </w:r>
      <w:r w:rsidR="00E02601">
        <w:rPr>
          <w:b/>
        </w:rPr>
        <w:t>2012</w:t>
      </w:r>
      <w:r w:rsidR="00B346DD">
        <w:rPr>
          <w:b/>
        </w:rPr>
        <w:t>.0</w:t>
      </w:r>
      <w:r w:rsidR="00E02601">
        <w:rPr>
          <w:b/>
        </w:rPr>
        <w:t>2</w:t>
      </w:r>
      <w:r w:rsidR="00B346DD">
        <w:rPr>
          <w:b/>
        </w:rPr>
        <w:t>.0</w:t>
      </w:r>
      <w:r w:rsidR="00E02601">
        <w:rPr>
          <w:b/>
        </w:rPr>
        <w:t>8</w:t>
      </w:r>
      <w:r w:rsidR="003675DA">
        <w:rPr>
          <w:b/>
        </w:rPr>
        <w:t>.</w:t>
      </w:r>
    </w:p>
    <w:tbl>
      <w:tblPr>
        <w:tblStyle w:val="Tablaconcuadrcula"/>
        <w:tblW w:w="10625" w:type="dxa"/>
        <w:jc w:val="center"/>
        <w:tblInd w:w="-189" w:type="dxa"/>
        <w:tblLook w:val="01E0" w:firstRow="1" w:lastRow="1" w:firstColumn="1" w:lastColumn="1" w:noHBand="0" w:noVBand="0"/>
      </w:tblPr>
      <w:tblGrid>
        <w:gridCol w:w="2791"/>
        <w:gridCol w:w="4347"/>
        <w:gridCol w:w="1620"/>
        <w:gridCol w:w="1867"/>
      </w:tblGrid>
      <w:tr w:rsidR="00226B16" w:rsidRPr="00226B16" w:rsidTr="00054DFA">
        <w:trPr>
          <w:trHeight w:val="300"/>
          <w:jc w:val="center"/>
        </w:trPr>
        <w:tc>
          <w:tcPr>
            <w:tcW w:w="2791" w:type="dxa"/>
            <w:vAlign w:val="center"/>
          </w:tcPr>
          <w:p w:rsidR="00226B16" w:rsidRPr="00226B16" w:rsidRDefault="00226B16" w:rsidP="007B24A1">
            <w:pPr>
              <w:jc w:val="center"/>
              <w:rPr>
                <w:b/>
              </w:rPr>
            </w:pPr>
            <w:r w:rsidRPr="00226B16">
              <w:rPr>
                <w:b/>
              </w:rPr>
              <w:t>NOMBRES</w:t>
            </w:r>
          </w:p>
        </w:tc>
        <w:tc>
          <w:tcPr>
            <w:tcW w:w="4347" w:type="dxa"/>
            <w:vAlign w:val="center"/>
          </w:tcPr>
          <w:p w:rsidR="00226B16" w:rsidRPr="00226B16" w:rsidRDefault="00226B16" w:rsidP="007B24A1">
            <w:pPr>
              <w:jc w:val="center"/>
              <w:rPr>
                <w:b/>
              </w:rPr>
            </w:pPr>
            <w:r w:rsidRPr="00226B16">
              <w:rPr>
                <w:b/>
              </w:rPr>
              <w:t>APELLIDOS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26B16" w:rsidRPr="00226B16" w:rsidRDefault="00226B16" w:rsidP="007B24A1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PROFESOR DE</w:t>
            </w:r>
          </w:p>
          <w:p w:rsidR="00226B16" w:rsidRPr="00226B16" w:rsidRDefault="00226B16" w:rsidP="007B24A1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LABORATORIO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26B16" w:rsidRPr="00226B16" w:rsidRDefault="00226B16" w:rsidP="007B24A1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GRUPO DE</w:t>
            </w:r>
          </w:p>
          <w:p w:rsidR="00226B16" w:rsidRPr="00226B16" w:rsidRDefault="00226B16" w:rsidP="007B24A1">
            <w:pPr>
              <w:jc w:val="center"/>
              <w:rPr>
                <w:b/>
              </w:rPr>
            </w:pPr>
            <w:r w:rsidRPr="00226B16">
              <w:rPr>
                <w:b/>
              </w:rPr>
              <w:t>LABORATORIO</w:t>
            </w:r>
          </w:p>
        </w:tc>
      </w:tr>
      <w:tr w:rsidR="00226B16" w:rsidRPr="00226B16" w:rsidTr="00054DFA">
        <w:trPr>
          <w:trHeight w:val="282"/>
          <w:jc w:val="center"/>
        </w:trPr>
        <w:tc>
          <w:tcPr>
            <w:tcW w:w="2791" w:type="dxa"/>
          </w:tcPr>
          <w:p w:rsidR="00226B16" w:rsidRDefault="00226B16" w:rsidP="007B24A1">
            <w:pPr>
              <w:jc w:val="center"/>
            </w:pPr>
          </w:p>
          <w:p w:rsidR="00054DFA" w:rsidRPr="00226B16" w:rsidRDefault="00054DFA" w:rsidP="007B24A1">
            <w:pPr>
              <w:jc w:val="center"/>
            </w:pPr>
          </w:p>
        </w:tc>
        <w:tc>
          <w:tcPr>
            <w:tcW w:w="4347" w:type="dxa"/>
          </w:tcPr>
          <w:p w:rsidR="00226B16" w:rsidRPr="00226B16" w:rsidRDefault="00226B16" w:rsidP="007B24A1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26B16" w:rsidRPr="00226B16" w:rsidRDefault="00226B16" w:rsidP="007B24A1">
            <w:pPr>
              <w:jc w:val="center"/>
            </w:pPr>
          </w:p>
        </w:tc>
        <w:tc>
          <w:tcPr>
            <w:tcW w:w="1867" w:type="dxa"/>
            <w:shd w:val="clear" w:color="auto" w:fill="auto"/>
          </w:tcPr>
          <w:p w:rsidR="00226B16" w:rsidRPr="00226B16" w:rsidRDefault="00226B16" w:rsidP="007B24A1">
            <w:pPr>
              <w:jc w:val="center"/>
            </w:pPr>
          </w:p>
        </w:tc>
      </w:tr>
    </w:tbl>
    <w:p w:rsidR="00226B16" w:rsidRDefault="00991A85" w:rsidP="006E7C20">
      <w:pPr>
        <w:ind w:right="664"/>
        <w:jc w:val="both"/>
      </w:pPr>
      <w:r w:rsidRPr="00BF33FF">
        <w:rPr>
          <w:i/>
          <w:sz w:val="18"/>
          <w:szCs w:val="18"/>
        </w:rPr>
        <w:t>NOTA NO. 1</w:t>
      </w:r>
      <w:r>
        <w:t>:</w:t>
      </w:r>
      <w:r w:rsidR="00226B16" w:rsidRPr="00226B16">
        <w:tab/>
        <w:t>Para esta evaluación el signo coma (,) se tomará para representar miles, ejemplo: 10</w:t>
      </w:r>
      <w:r w:rsidR="00226B16" w:rsidRPr="00226B16">
        <w:rPr>
          <w:vertAlign w:val="superscript"/>
        </w:rPr>
        <w:t>+3</w:t>
      </w:r>
      <w:r w:rsidR="00226B16" w:rsidRPr="00226B16">
        <w:t xml:space="preserve"> = 1,000.</w:t>
      </w:r>
      <w:r w:rsidR="0089479C">
        <w:t xml:space="preserve"> </w:t>
      </w:r>
      <w:r w:rsidR="00226B16" w:rsidRPr="00226B16">
        <w:t>El punto (.) se tomará para representar decimales, ejemplo: 10</w:t>
      </w:r>
      <w:r w:rsidR="00226B16" w:rsidRPr="00226B16">
        <w:rPr>
          <w:vertAlign w:val="superscript"/>
        </w:rPr>
        <w:t>-1</w:t>
      </w:r>
      <w:r w:rsidR="00226B16" w:rsidRPr="00226B16">
        <w:t xml:space="preserve"> = 0.1.</w:t>
      </w:r>
    </w:p>
    <w:p w:rsidR="006E7C20" w:rsidRDefault="006E7C20" w:rsidP="006E7C20">
      <w:r>
        <w:t>(Reconocimiento de conceptos químicos) [10 puntos] - Criterios A, E y K del ABET-</w:t>
      </w:r>
    </w:p>
    <w:p w:rsidR="00747FBC" w:rsidRDefault="006E7C20" w:rsidP="006E7C20">
      <w:pPr>
        <w:ind w:right="664"/>
        <w:jc w:val="both"/>
      </w:pPr>
      <w:r>
        <w:t>1.-</w:t>
      </w:r>
      <w:r>
        <w:tab/>
      </w:r>
      <w:r w:rsidR="00F01108">
        <w:t xml:space="preserve">Únase cada </w:t>
      </w:r>
      <w:r w:rsidR="006D0F71">
        <w:t>término</w:t>
      </w:r>
      <w:r w:rsidR="00F01108">
        <w:t xml:space="preserve"> dado en la columna de </w:t>
      </w:r>
      <w:r w:rsidR="008B497B">
        <w:t>“</w:t>
      </w:r>
      <w:r w:rsidR="00F01108">
        <w:t>TÉRMINOS</w:t>
      </w:r>
      <w:r w:rsidR="008B497B">
        <w:t>”</w:t>
      </w:r>
      <w:r w:rsidR="00747FBC">
        <w:t xml:space="preserve"> </w:t>
      </w:r>
      <w:r w:rsidR="008B497B">
        <w:t xml:space="preserve">(segunda columna) </w:t>
      </w:r>
      <w:r w:rsidR="00E44DE8">
        <w:t>con su</w:t>
      </w:r>
      <w:r w:rsidR="00F01108">
        <w:t xml:space="preserve"> correspondiente</w:t>
      </w:r>
      <w:r w:rsidR="00E44DE8">
        <w:t xml:space="preserve"> concepto</w:t>
      </w:r>
      <w:r w:rsidR="0091599A">
        <w:t xml:space="preserve"> </w:t>
      </w:r>
      <w:r w:rsidR="00E44DE8">
        <w:t>presente</w:t>
      </w:r>
      <w:r w:rsidR="00F01108">
        <w:t xml:space="preserve"> en la columna de “</w:t>
      </w:r>
      <w:r w:rsidR="008B497B">
        <w:t>DESCRIPCIÓN</w:t>
      </w:r>
      <w:r w:rsidR="00F01108">
        <w:t>”</w:t>
      </w:r>
      <w:r>
        <w:t xml:space="preserve"> </w:t>
      </w:r>
      <w:r w:rsidR="008B497B">
        <w:t>(tercera columna)</w:t>
      </w:r>
      <w:r w:rsidR="00CD7655">
        <w:t>. Para esto utilice las letras proporcionadas en la primera columna, la misma que debe</w:t>
      </w:r>
      <w:r w:rsidR="008B497B">
        <w:t>n</w:t>
      </w:r>
      <w:r w:rsidR="00CD7655">
        <w:t xml:space="preserve"> constar para los fines solicitados en la cuarta </w:t>
      </w:r>
      <w:r w:rsidR="008B497B">
        <w:t xml:space="preserve">columna acompañando a la descripción correcta. Por fines de distracción </w:t>
      </w:r>
      <w:r w:rsidR="00747FBC">
        <w:t xml:space="preserve">y concentración </w:t>
      </w:r>
      <w:r w:rsidR="008B497B">
        <w:t xml:space="preserve">se presenta una descripción sin sentido relacionado (sin termino). </w:t>
      </w:r>
    </w:p>
    <w:p w:rsidR="00545EED" w:rsidRDefault="00747FBC" w:rsidP="00747FBC">
      <w:pPr>
        <w:jc w:val="both"/>
      </w:pPr>
      <w:r>
        <w:t>A manera de ejemplo sobre como contestar, v</w:t>
      </w:r>
      <w:r w:rsidR="0021190A">
        <w:t>éase</w:t>
      </w:r>
      <w:r w:rsidR="008B497B">
        <w:t xml:space="preserve"> el ejemplo proporcionado</w:t>
      </w:r>
      <w:r w:rsidR="00E44DE8">
        <w:t xml:space="preserve"> con el té</w:t>
      </w:r>
      <w:r w:rsidR="0021190A">
        <w:t>rmino INDICADORES (letra F)</w:t>
      </w:r>
      <w:r w:rsidR="00E44DE8">
        <w:t>.</w:t>
      </w: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612"/>
        <w:gridCol w:w="2921"/>
        <w:gridCol w:w="6063"/>
        <w:gridCol w:w="610"/>
      </w:tblGrid>
      <w:tr w:rsidR="00F01108" w:rsidTr="00226B16">
        <w:trPr>
          <w:jc w:val="center"/>
        </w:trPr>
        <w:tc>
          <w:tcPr>
            <w:tcW w:w="612" w:type="dxa"/>
            <w:vAlign w:val="center"/>
          </w:tcPr>
          <w:p w:rsidR="00F01108" w:rsidRPr="00747FBC" w:rsidRDefault="00F01108" w:rsidP="00747FBC">
            <w:pPr>
              <w:jc w:val="center"/>
              <w:rPr>
                <w:b/>
              </w:rPr>
            </w:pPr>
          </w:p>
        </w:tc>
        <w:tc>
          <w:tcPr>
            <w:tcW w:w="2921" w:type="dxa"/>
            <w:vAlign w:val="center"/>
          </w:tcPr>
          <w:p w:rsidR="00F01108" w:rsidRDefault="00CD7655" w:rsidP="00F01108">
            <w:pPr>
              <w:jc w:val="center"/>
            </w:pPr>
            <w:r>
              <w:t>TÉ</w:t>
            </w:r>
            <w:r w:rsidR="00F01108">
              <w:t>RMINO</w:t>
            </w:r>
          </w:p>
        </w:tc>
        <w:tc>
          <w:tcPr>
            <w:tcW w:w="6063" w:type="dxa"/>
            <w:vAlign w:val="center"/>
          </w:tcPr>
          <w:p w:rsidR="00F01108" w:rsidRDefault="00F01108" w:rsidP="00F01108">
            <w:pPr>
              <w:jc w:val="center"/>
            </w:pPr>
            <w:r>
              <w:t>DESCRIPCIÓN</w:t>
            </w:r>
          </w:p>
        </w:tc>
        <w:tc>
          <w:tcPr>
            <w:tcW w:w="610" w:type="dxa"/>
            <w:vAlign w:val="center"/>
          </w:tcPr>
          <w:p w:rsidR="00F01108" w:rsidRPr="00747FBC" w:rsidRDefault="00F01108" w:rsidP="00747FBC">
            <w:pPr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A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BA5F77">
            <w:pPr>
              <w:spacing w:before="120" w:after="120"/>
            </w:pPr>
            <w:r w:rsidRPr="0089479C">
              <w:t>EXPERI</w:t>
            </w:r>
            <w:r w:rsidR="00BA5F77">
              <w:t>MENTO  CONTROLADO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Compuesto que cambian su color en presencia de ciertas sustancias químicas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47FBC">
              <w:rPr>
                <w:b/>
                <w:sz w:val="28"/>
                <w:szCs w:val="28"/>
              </w:rPr>
              <w:t>F</w:t>
            </w: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B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CAMBIO EN UN SISTEMA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Colección de materiales aislados para estudios científicos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C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ESTADO DE UN SISTEMA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Registro preciso y completo de experiencias científicas.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D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SISTEMA DE SUBSTANCIAS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Descripción de un sistema en un instante determinado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E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INFORME CIENTÍFICO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Experiencia científica concebida para permitir el estudio del efecto de una variable.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47FBC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INDICADORES</w:t>
            </w:r>
            <w:r w:rsidR="00612405">
              <w:t xml:space="preserve"> VEGETALES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Estado final de un sistema en un estado comparado con el estado inicial.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G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NÚMERO DE AVOGADRO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Colección casual de datos sobre numerosos extremos.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H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METODO CIENTÍFICO</w:t>
            </w:r>
          </w:p>
        </w:tc>
        <w:tc>
          <w:tcPr>
            <w:tcW w:w="6063" w:type="dxa"/>
          </w:tcPr>
          <w:p w:rsidR="00182472" w:rsidRDefault="00182472" w:rsidP="00BF33FF">
            <w:pPr>
              <w:spacing w:before="120" w:after="120"/>
              <w:jc w:val="right"/>
            </w:pPr>
            <w:r>
              <w:t>Es la cantidad de átomos en exactamente 12 g</w:t>
            </w:r>
            <w:r w:rsidR="00BF33FF">
              <w:t xml:space="preserve"> </w:t>
            </w:r>
            <w:r>
              <w:t>de carbono-12.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I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SOLUTO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Procedimiento para estudiar el mundo en tres pasos organizados: experimentación, formulación de una hipótesis y experimentación adicional.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J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MASA MOLAR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Sustancia disuelta en una solución, por lo general presente en menor cantidad que el disolvente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K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MOL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Masa expresada en gramos de 1 mol de una sustancia, elemento o compuesto.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921" w:type="dxa"/>
            <w:vAlign w:val="center"/>
          </w:tcPr>
          <w:p w:rsidR="00182472" w:rsidRPr="00D451A7" w:rsidRDefault="00345A90" w:rsidP="00345A90">
            <w:pPr>
              <w:spacing w:before="120" w:after="120"/>
              <w:jc w:val="center"/>
              <w:rPr>
                <w:sz w:val="72"/>
                <w:szCs w:val="72"/>
              </w:rPr>
            </w:pPr>
            <w:r w:rsidRPr="00D451A7">
              <w:rPr>
                <w:sz w:val="72"/>
                <w:szCs w:val="72"/>
              </w:rPr>
              <w:sym w:font="Wingdings" w:char="F027"/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Cantidad de una sustancia que contiene la misma proporción de átomos, moléculas o iones igual al número de átomos contenidos en 12 g de carbono-12 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5621A6" w:rsidRDefault="00EB28B9" w:rsidP="0089479C">
      <w:pPr>
        <w:spacing w:before="120" w:after="120" w:line="240" w:lineRule="auto"/>
      </w:pPr>
      <w:r>
        <w:lastRenderedPageBreak/>
        <w:t>(</w:t>
      </w:r>
      <w:r w:rsidR="007B24A1">
        <w:t>Densidad</w:t>
      </w:r>
      <w:r>
        <w:t>)[10 puntos] - Criterios A, E y K del ABET-</w:t>
      </w:r>
    </w:p>
    <w:p w:rsidR="001A764A" w:rsidRDefault="006E7C20" w:rsidP="006E7C20">
      <w:pPr>
        <w:ind w:right="664"/>
        <w:jc w:val="both"/>
      </w:pPr>
      <w:r>
        <w:t xml:space="preserve">2.- </w:t>
      </w:r>
      <w:r w:rsidR="00E44DE8">
        <w:t>La densidad del plomo es 11.2 g /cc, la del Al</w:t>
      </w:r>
      <w:r w:rsidR="001A764A">
        <w:t>uminio 2.70 g/cc.</w:t>
      </w:r>
    </w:p>
    <w:p w:rsidR="001A764A" w:rsidRDefault="001A764A" w:rsidP="001A62C0">
      <w:pPr>
        <w:ind w:left="360"/>
        <w:jc w:val="both"/>
      </w:pPr>
      <w:r>
        <w:t>Escoja la afirmación correcta</w:t>
      </w:r>
      <w:r w:rsidR="001A62C0">
        <w:t xml:space="preserve"> </w:t>
      </w:r>
      <w:r w:rsidR="00CA2F1E">
        <w:t xml:space="preserve">en </w:t>
      </w:r>
      <w:r w:rsidR="001A62C0">
        <w:t xml:space="preserve"> las opciones A y B</w:t>
      </w:r>
      <w:r>
        <w:t xml:space="preserve">, </w:t>
      </w:r>
      <w:r w:rsidR="00CA2F1E">
        <w:t xml:space="preserve">encerrándola </w:t>
      </w:r>
      <w:r>
        <w:t>con un círculo:</w:t>
      </w:r>
    </w:p>
    <w:p w:rsidR="001A764A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 xml:space="preserve">El </w:t>
      </w:r>
      <w:r w:rsidR="00261B32">
        <w:t xml:space="preserve">plomo es </w:t>
      </w:r>
      <w:r w:rsidR="00A73C96">
        <w:t>MENOS</w:t>
      </w:r>
      <w:r w:rsidR="00261B32">
        <w:t xml:space="preserve"> pesado </w:t>
      </w:r>
      <w:r>
        <w:t>que el aluminio</w:t>
      </w:r>
    </w:p>
    <w:p w:rsidR="003D0C27" w:rsidRDefault="003D0C27" w:rsidP="001A62C0">
      <w:pPr>
        <w:pStyle w:val="Prrafodelista"/>
        <w:spacing w:before="360"/>
        <w:jc w:val="both"/>
      </w:pPr>
    </w:p>
    <w:p w:rsidR="00F01108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 xml:space="preserve">El plomo es </w:t>
      </w:r>
      <w:r w:rsidR="00261B32">
        <w:t>más denso</w:t>
      </w:r>
      <w:r w:rsidR="003D0C27">
        <w:t xml:space="preserve"> </w:t>
      </w:r>
      <w:r>
        <w:t>que el aluminio</w:t>
      </w:r>
    </w:p>
    <w:p w:rsidR="001A764A" w:rsidRDefault="001A764A" w:rsidP="00261B32">
      <w:pPr>
        <w:pStyle w:val="Prrafodelista"/>
      </w:pPr>
    </w:p>
    <w:p w:rsidR="001A764A" w:rsidRDefault="002C07DC" w:rsidP="001A62C0">
      <w:pPr>
        <w:ind w:left="360"/>
        <w:jc w:val="both"/>
      </w:pPr>
      <w:r>
        <w:t>El peso específico es la razón de la masa de cualquier objeto con respecto a un volumen idéntico de agua a la misma temperatura (a menos que se la exprese de otro modo).</w:t>
      </w:r>
    </w:p>
    <w:p w:rsidR="001A764A" w:rsidRDefault="001A764A" w:rsidP="001A764A">
      <w:pPr>
        <w:ind w:left="360"/>
      </w:pPr>
      <w:r>
        <w:t>Escoja la afirmación correcta</w:t>
      </w:r>
      <w:r w:rsidR="001A62C0">
        <w:t xml:space="preserve"> entre las opciones C y D</w:t>
      </w:r>
      <w:r>
        <w:t>, encerrando una de las dos alternativas con un círculo:</w:t>
      </w:r>
    </w:p>
    <w:p w:rsidR="001A764A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>E</w:t>
      </w:r>
      <w:r w:rsidR="002C07DC">
        <w:t>l peso específico del agua</w:t>
      </w:r>
      <w:r>
        <w:t xml:space="preserve"> no</w:t>
      </w:r>
      <w:r w:rsidR="002C07DC">
        <w:t xml:space="preserve"> es igual a uno</w:t>
      </w:r>
    </w:p>
    <w:p w:rsidR="003D0C27" w:rsidRDefault="003D0C27" w:rsidP="001A62C0">
      <w:pPr>
        <w:pStyle w:val="Prrafodelista"/>
        <w:spacing w:before="360"/>
        <w:jc w:val="both"/>
      </w:pPr>
    </w:p>
    <w:p w:rsidR="002C07DC" w:rsidRDefault="002C07DC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>El peso específico de una substancia nos indica inmediatamente, si es más o menos densa que el agua</w:t>
      </w:r>
      <w:r w:rsidR="001A764A">
        <w:t>.</w:t>
      </w:r>
    </w:p>
    <w:p w:rsidR="00CE5BEF" w:rsidRPr="002C07DC" w:rsidRDefault="003D0C27" w:rsidP="001A62C0">
      <w:pPr>
        <w:jc w:val="both"/>
      </w:pPr>
      <w:r>
        <w:t>Ahora, sí l</w:t>
      </w:r>
      <w:r w:rsidR="00CE5BEF">
        <w:t>a densidad relativa de cierto líquido orgánico es</w:t>
      </w:r>
      <w:r>
        <w:t xml:space="preserve"> 0.950, </w:t>
      </w:r>
      <w:r w:rsidR="00600EDE" w:rsidRPr="00600EDE">
        <w:rPr>
          <w:b/>
        </w:rPr>
        <w:t>PROCEDA</w:t>
      </w:r>
      <w:r w:rsidR="00600EDE">
        <w:t xml:space="preserve"> </w:t>
      </w:r>
      <w:r>
        <w:t>a determine el número de k</w:t>
      </w:r>
      <w:r w:rsidR="00CE5BEF">
        <w:t>ilogramos que hay en 3.75</w:t>
      </w:r>
      <w:r w:rsidR="00B311AC">
        <w:t xml:space="preserve"> </w:t>
      </w:r>
      <w:r>
        <w:t>litros</w:t>
      </w:r>
      <w:r w:rsidR="00CE5BEF">
        <w:t xml:space="preserve"> del líquido.</w:t>
      </w:r>
    </w:p>
    <w:p w:rsidR="00F01108" w:rsidRDefault="00F01108"/>
    <w:p w:rsidR="007B24A1" w:rsidRDefault="007B24A1"/>
    <w:p w:rsidR="007B24A1" w:rsidRDefault="007B24A1"/>
    <w:p w:rsidR="007B24A1" w:rsidRDefault="007B24A1"/>
    <w:p w:rsidR="00EB28B9" w:rsidRDefault="00EB28B9">
      <w:r>
        <w:t>(</w:t>
      </w:r>
      <w:r w:rsidR="007B24A1">
        <w:t>Disoluciones</w:t>
      </w:r>
      <w:r>
        <w:t>)[10 puntos] - Criterios A, E y K del ABET-</w:t>
      </w:r>
    </w:p>
    <w:p w:rsidR="00AD61F2" w:rsidRDefault="006E7C20" w:rsidP="006E7C20">
      <w:r>
        <w:t xml:space="preserve">3.- </w:t>
      </w:r>
      <w:r w:rsidR="0009487D">
        <w:t>A continuación se detallan algunas propiedades, escoja aquellas que son pertinentes a las disoluciones</w:t>
      </w:r>
      <w:r w:rsidR="00D15D2C">
        <w:t xml:space="preserve">, para </w:t>
      </w:r>
      <w:r w:rsidR="002423CF">
        <w:t xml:space="preserve">esta finalidad </w:t>
      </w:r>
      <w:r w:rsidR="00D15D2C">
        <w:t xml:space="preserve"> encierre con un </w:t>
      </w:r>
      <w:r w:rsidR="007B24A1">
        <w:t>círculo</w:t>
      </w:r>
      <w:r w:rsidR="00D15D2C">
        <w:t xml:space="preserve"> la</w:t>
      </w:r>
      <w:r w:rsidR="00925868">
        <w:t>s</w:t>
      </w:r>
      <w:r w:rsidR="00D15D2C">
        <w:t xml:space="preserve"> letra</w:t>
      </w:r>
      <w:r w:rsidR="00925868">
        <w:t xml:space="preserve">s con que contienen la información </w:t>
      </w:r>
      <w:r w:rsidR="00D15D2C">
        <w:t xml:space="preserve">apropiada a los </w:t>
      </w:r>
      <w:r w:rsidR="0067361D">
        <w:t>requerimientos</w:t>
      </w:r>
      <w:r w:rsidR="00925868">
        <w:t xml:space="preserve"> de la solicitud</w:t>
      </w:r>
      <w:r w:rsidR="0009487D">
        <w:t>:</w:t>
      </w:r>
    </w:p>
    <w:p w:rsidR="00D15D2C" w:rsidRDefault="00D15D2C" w:rsidP="00D15D2C"/>
    <w:p w:rsidR="0009487D" w:rsidRDefault="0009487D" w:rsidP="001C20D1">
      <w:pPr>
        <w:pStyle w:val="Prrafodelista"/>
        <w:numPr>
          <w:ilvl w:val="0"/>
          <w:numId w:val="5"/>
        </w:numPr>
        <w:spacing w:before="120" w:after="120"/>
      </w:pPr>
      <w:r>
        <w:t>La masa de una disolución es igual a la suma de las masas de los componentes separados.</w:t>
      </w:r>
    </w:p>
    <w:p w:rsidR="00925868" w:rsidRDefault="00925868" w:rsidP="00925868">
      <w:pPr>
        <w:pStyle w:val="Prrafodelista"/>
        <w:spacing w:before="120" w:after="120"/>
      </w:pPr>
    </w:p>
    <w:p w:rsidR="0009487D" w:rsidRDefault="001C797B" w:rsidP="001C20D1">
      <w:pPr>
        <w:pStyle w:val="Prrafodelista"/>
        <w:numPr>
          <w:ilvl w:val="0"/>
          <w:numId w:val="5"/>
        </w:numPr>
        <w:spacing w:before="120" w:after="120"/>
      </w:pPr>
      <w:r>
        <w:t>En algunas disoluciones el volumen total es igual a la suma de l</w:t>
      </w:r>
      <w:r w:rsidR="0009487D">
        <w:t xml:space="preserve">os volúmenes de </w:t>
      </w:r>
      <w:r>
        <w:t>sus</w:t>
      </w:r>
      <w:r w:rsidR="0009487D">
        <w:t xml:space="preserve"> componentes</w:t>
      </w:r>
      <w:r w:rsidR="008A46DD">
        <w:t>.</w:t>
      </w:r>
    </w:p>
    <w:p w:rsidR="00925868" w:rsidRDefault="00925868" w:rsidP="00925868">
      <w:pPr>
        <w:pStyle w:val="Prrafodelista"/>
        <w:spacing w:before="120" w:after="120"/>
      </w:pPr>
    </w:p>
    <w:p w:rsidR="0009487D" w:rsidRDefault="00CA2F1E" w:rsidP="001C20D1">
      <w:pPr>
        <w:pStyle w:val="Prrafodelista"/>
        <w:numPr>
          <w:ilvl w:val="0"/>
          <w:numId w:val="5"/>
        </w:numPr>
        <w:spacing w:before="120" w:after="120"/>
      </w:pPr>
      <w:r>
        <w:t xml:space="preserve">Un cambio en la composición </w:t>
      </w:r>
      <w:r w:rsidR="0009487D">
        <w:t xml:space="preserve"> producido alterando las cantidades </w:t>
      </w:r>
      <w:r w:rsidR="00920594">
        <w:t xml:space="preserve">relativas </w:t>
      </w:r>
      <w:r w:rsidR="0009487D">
        <w:t>de los componentes</w:t>
      </w:r>
      <w:r w:rsidR="001C797B">
        <w:t xml:space="preserve"> de una disolución </w:t>
      </w:r>
      <w:r w:rsidR="0009487D">
        <w:t xml:space="preserve"> tiene la siguiente consecuencia: el sistema permanece </w:t>
      </w:r>
      <w:r w:rsidR="001C797B">
        <w:t xml:space="preserve">heterogéneo </w:t>
      </w:r>
      <w:r w:rsidR="0009487D">
        <w:t xml:space="preserve"> para todas </w:t>
      </w:r>
      <w:r w:rsidR="008A46DD">
        <w:t>sus dimensiones</w:t>
      </w:r>
    </w:p>
    <w:p w:rsidR="00925868" w:rsidRDefault="00925868" w:rsidP="00925868">
      <w:pPr>
        <w:pStyle w:val="Prrafodelista"/>
        <w:spacing w:before="120" w:after="120"/>
      </w:pPr>
    </w:p>
    <w:p w:rsidR="00D15D2C" w:rsidRDefault="00D15D2C" w:rsidP="001C20D1">
      <w:pPr>
        <w:pStyle w:val="Prrafodelista"/>
        <w:numPr>
          <w:ilvl w:val="0"/>
          <w:numId w:val="5"/>
        </w:numPr>
        <w:spacing w:before="120" w:after="120"/>
      </w:pPr>
      <w:r>
        <w:t xml:space="preserve">Las propiedades de una </w:t>
      </w:r>
      <w:r w:rsidR="0067361D">
        <w:t xml:space="preserve">solución que dependen </w:t>
      </w:r>
      <w:r w:rsidR="001C797B">
        <w:t xml:space="preserve">solamente </w:t>
      </w:r>
      <w:r w:rsidR="0067361D">
        <w:t xml:space="preserve"> de la cantidad de partículas de soluto </w:t>
      </w:r>
      <w:r w:rsidR="001C797B">
        <w:t xml:space="preserve">presentes </w:t>
      </w:r>
      <w:r w:rsidR="0067361D">
        <w:t xml:space="preserve">en la misma y no de la identidad real de estas partículas </w:t>
      </w:r>
      <w:r w:rsidR="00B23E2F">
        <w:t>de soluto se denominan propiedades coligativas.</w:t>
      </w:r>
    </w:p>
    <w:p w:rsidR="00B23E2F" w:rsidRDefault="00B23E2F" w:rsidP="00B23E2F">
      <w:pPr>
        <w:pStyle w:val="Prrafodelista"/>
      </w:pPr>
    </w:p>
    <w:p w:rsidR="00CB0033" w:rsidRDefault="00CB0033" w:rsidP="00B23E2F">
      <w:pPr>
        <w:pStyle w:val="Prrafodelista"/>
      </w:pPr>
    </w:p>
    <w:p w:rsidR="00521144" w:rsidRDefault="00521144" w:rsidP="00B23E2F">
      <w:pPr>
        <w:pStyle w:val="Prrafodelista"/>
      </w:pPr>
    </w:p>
    <w:p w:rsidR="00521144" w:rsidRDefault="00521144" w:rsidP="00B23E2F">
      <w:pPr>
        <w:pStyle w:val="Prrafodelista"/>
      </w:pPr>
    </w:p>
    <w:p w:rsidR="006E7C20" w:rsidRDefault="006E7C20" w:rsidP="006E7C20">
      <w:r>
        <w:t>(</w:t>
      </w:r>
      <w:r w:rsidR="007B24A1">
        <w:t>R</w:t>
      </w:r>
      <w:r>
        <w:t>elaciones entre pH y pOH</w:t>
      </w:r>
      <w:r w:rsidR="007B24A1">
        <w:t xml:space="preserve"> y aplicaciones</w:t>
      </w:r>
      <w:r>
        <w:t>) [10 puntos] - Criterios A, E y K del ABET-</w:t>
      </w:r>
    </w:p>
    <w:p w:rsidR="006E7C20" w:rsidRDefault="00521144" w:rsidP="006E7C20">
      <w:r>
        <w:t>4</w:t>
      </w:r>
      <w:r w:rsidR="00226B16">
        <w:t>.-</w:t>
      </w:r>
      <w:r w:rsidR="00226B16">
        <w:tab/>
      </w:r>
      <w:r w:rsidR="006E7C20">
        <w:t>En el siguiente ensayo “</w:t>
      </w:r>
      <w:r w:rsidR="006E7C20" w:rsidRPr="00444334">
        <w:rPr>
          <w:b/>
        </w:rPr>
        <w:t>Un enfoque sobre el pH de la orina</w:t>
      </w:r>
      <w:r w:rsidR="006E7C20">
        <w:t>” se han omitido términos y palabras, las mismas que se encuentran en la tabla #1:</w:t>
      </w:r>
    </w:p>
    <w:tbl>
      <w:tblPr>
        <w:tblStyle w:val="Tablaconcuadrcula"/>
        <w:tblW w:w="4940" w:type="pct"/>
        <w:tblInd w:w="108" w:type="dxa"/>
        <w:tblLook w:val="04A0" w:firstRow="1" w:lastRow="0" w:firstColumn="1" w:lastColumn="0" w:noHBand="0" w:noVBand="1"/>
      </w:tblPr>
      <w:tblGrid>
        <w:gridCol w:w="1553"/>
        <w:gridCol w:w="1380"/>
        <w:gridCol w:w="1380"/>
        <w:gridCol w:w="1552"/>
        <w:gridCol w:w="1554"/>
        <w:gridCol w:w="1728"/>
        <w:gridCol w:w="1737"/>
      </w:tblGrid>
      <w:tr w:rsidR="006E7C20" w:rsidTr="007B24A1">
        <w:tc>
          <w:tcPr>
            <w:tcW w:w="5000" w:type="pct"/>
            <w:gridSpan w:val="7"/>
          </w:tcPr>
          <w:p w:rsidR="006E7C20" w:rsidRDefault="006E7C20" w:rsidP="007B24A1">
            <w:pPr>
              <w:jc w:val="center"/>
            </w:pPr>
            <w:r>
              <w:t>tabla #1 Términos y palabras omitidas en el ensayo “Un enfoque sobre el pH de la orina”</w:t>
            </w:r>
          </w:p>
        </w:tc>
      </w:tr>
      <w:tr w:rsidR="006E7C20" w:rsidTr="007B24A1">
        <w:tc>
          <w:tcPr>
            <w:tcW w:w="713" w:type="pct"/>
          </w:tcPr>
          <w:p w:rsidR="006E7C20" w:rsidRPr="00A9664E" w:rsidRDefault="006E7C20" w:rsidP="007B24A1">
            <w:pPr>
              <w:jc w:val="center"/>
            </w:pPr>
            <w:r w:rsidRPr="00A9664E">
              <w:t>H</w:t>
            </w:r>
            <w:r w:rsidRPr="00A9664E">
              <w:rPr>
                <w:vertAlign w:val="superscript"/>
              </w:rPr>
              <w:t>+</w:t>
            </w:r>
          </w:p>
        </w:tc>
        <w:tc>
          <w:tcPr>
            <w:tcW w:w="634" w:type="pct"/>
          </w:tcPr>
          <w:p w:rsidR="006E7C20" w:rsidRPr="00A9664E" w:rsidRDefault="006E7C20" w:rsidP="007B24A1">
            <w:pPr>
              <w:jc w:val="center"/>
            </w:pPr>
            <w:r w:rsidRPr="00A9664E">
              <w:t>pOH</w:t>
            </w:r>
          </w:p>
        </w:tc>
        <w:tc>
          <w:tcPr>
            <w:tcW w:w="634" w:type="pct"/>
          </w:tcPr>
          <w:p w:rsidR="006E7C20" w:rsidRPr="00A9664E" w:rsidRDefault="006E7C20" w:rsidP="007B24A1">
            <w:pPr>
              <w:jc w:val="center"/>
            </w:pPr>
            <w:r w:rsidRPr="00A9664E">
              <w:t>pH</w:t>
            </w:r>
          </w:p>
        </w:tc>
        <w:tc>
          <w:tcPr>
            <w:tcW w:w="713" w:type="pct"/>
          </w:tcPr>
          <w:p w:rsidR="006E7C20" w:rsidRPr="00A9664E" w:rsidRDefault="006E7C20" w:rsidP="007B24A1">
            <w:pPr>
              <w:jc w:val="center"/>
            </w:pPr>
            <w:r w:rsidRPr="00A9664E">
              <w:t>alcalina</w:t>
            </w:r>
          </w:p>
        </w:tc>
        <w:tc>
          <w:tcPr>
            <w:tcW w:w="714" w:type="pct"/>
          </w:tcPr>
          <w:p w:rsidR="006E7C20" w:rsidRPr="00A9664E" w:rsidRDefault="006E7C20" w:rsidP="007B24A1">
            <w:pPr>
              <w:jc w:val="center"/>
            </w:pPr>
            <w:r w:rsidRPr="00A9664E">
              <w:t>ácida</w:t>
            </w:r>
          </w:p>
        </w:tc>
        <w:tc>
          <w:tcPr>
            <w:tcW w:w="794" w:type="pct"/>
          </w:tcPr>
          <w:p w:rsidR="006E7C20" w:rsidRPr="00A9664E" w:rsidRDefault="006E7C20" w:rsidP="007B24A1">
            <w:pPr>
              <w:jc w:val="center"/>
            </w:pPr>
            <w:r w:rsidRPr="00A9664E">
              <w:t>orina</w:t>
            </w:r>
          </w:p>
        </w:tc>
        <w:tc>
          <w:tcPr>
            <w:tcW w:w="798" w:type="pct"/>
          </w:tcPr>
          <w:p w:rsidR="006E7C20" w:rsidRPr="00A9664E" w:rsidRDefault="006E7C20" w:rsidP="007B24A1">
            <w:pPr>
              <w:jc w:val="center"/>
            </w:pPr>
            <w:r>
              <w:t>bacterias</w:t>
            </w:r>
          </w:p>
        </w:tc>
      </w:tr>
    </w:tbl>
    <w:p w:rsidR="006E7C20" w:rsidRDefault="006E7C20" w:rsidP="006E7C20"/>
    <w:p w:rsidR="006E7C20" w:rsidRDefault="006E7C20" w:rsidP="006E7C20">
      <w:r>
        <w:t>Su tarea consiste en llenar en los espacios en blanco del texto (______) con los términos y palabras presentados en la segunda fila de la tabla #1</w:t>
      </w:r>
    </w:p>
    <w:p w:rsidR="006E7C20" w:rsidRPr="00444334" w:rsidRDefault="006E7C20" w:rsidP="006E7C20">
      <w:pPr>
        <w:jc w:val="center"/>
        <w:rPr>
          <w:b/>
        </w:rPr>
      </w:pPr>
      <w:r w:rsidRPr="00444334">
        <w:rPr>
          <w:b/>
        </w:rPr>
        <w:t>Un enfoque sobre el pH de la orina</w:t>
      </w:r>
    </w:p>
    <w:p w:rsidR="006E7C20" w:rsidRDefault="006E7C20" w:rsidP="006E7C20">
      <w:pPr>
        <w:spacing w:after="360"/>
        <w:jc w:val="both"/>
      </w:pPr>
      <w:r>
        <w:t xml:space="preserve">“Una función de los riñones es mantener el equilibrio ácido base en el organismo humano. </w:t>
      </w:r>
    </w:p>
    <w:p w:rsidR="006E7C20" w:rsidRDefault="006E7C20" w:rsidP="006E7C20">
      <w:pPr>
        <w:spacing w:after="360"/>
        <w:jc w:val="both"/>
      </w:pPr>
      <w:r>
        <w:t xml:space="preserve">Para mantener el ______ constante en la sangre, el </w:t>
      </w:r>
      <w:r w:rsidRPr="00A9664E">
        <w:t>pH de la sangre debe modificar el pH</w:t>
      </w:r>
      <w:r>
        <w:t xml:space="preserve"> de la orina, esto para compensar la dieta y el metabolismo. La regulación referida es producto de la secreción de iones de ______, amoníaco y la reabsorción del ion bicarbonato.</w:t>
      </w:r>
    </w:p>
    <w:p w:rsidR="006E7C20" w:rsidRDefault="006E7C20" w:rsidP="006E7C20">
      <w:pPr>
        <w:spacing w:after="360"/>
      </w:pPr>
      <w:r>
        <w:t xml:space="preserve">Si llega a haber mucha secreción de </w:t>
      </w:r>
      <w:r w:rsidR="0027402F">
        <w:t xml:space="preserve">______ </w:t>
      </w:r>
      <w:r>
        <w:t>se provocará una caída en el ______ dando lugar a una ______ muy ácida.</w:t>
      </w:r>
    </w:p>
    <w:p w:rsidR="006E7C20" w:rsidRDefault="006E7C20" w:rsidP="006E7C20">
      <w:pPr>
        <w:spacing w:after="360"/>
      </w:pPr>
      <w:r>
        <w:t xml:space="preserve">Si existe un exceso de ácido en el organismo, se va a excretar una mayor cantidad de iones </w:t>
      </w:r>
      <w:r w:rsidRPr="00A9664E">
        <w:t>H</w:t>
      </w:r>
      <w:r w:rsidRPr="00A9664E">
        <w:rPr>
          <w:vertAlign w:val="superscript"/>
        </w:rPr>
        <w:t>+</w:t>
      </w:r>
      <w:r>
        <w:t xml:space="preserve"> y la orina será muy ______.</w:t>
      </w:r>
    </w:p>
    <w:p w:rsidR="006E7C20" w:rsidRDefault="006E7C20" w:rsidP="006E7C20">
      <w:pPr>
        <w:spacing w:after="360"/>
      </w:pPr>
      <w:r>
        <w:t xml:space="preserve">Cuando existe un exceso de base en el organismo, se excretará menor cantidad de ______ y la orina será </w:t>
      </w:r>
      <w:r w:rsidRPr="00A9664E">
        <w:t>alcalina</w:t>
      </w:r>
      <w:r>
        <w:t xml:space="preserve">. </w:t>
      </w:r>
    </w:p>
    <w:p w:rsidR="006E7C20" w:rsidRDefault="006E7C20" w:rsidP="006E7C20">
      <w:pPr>
        <w:spacing w:after="360"/>
      </w:pPr>
      <w:r>
        <w:t xml:space="preserve">Una dieta con alto contenido en vegetales puede llegar a causar una orina alcalina. </w:t>
      </w:r>
    </w:p>
    <w:p w:rsidR="006E7C20" w:rsidRDefault="006E7C20" w:rsidP="006E7C20">
      <w:pPr>
        <w:spacing w:after="360"/>
      </w:pPr>
      <w:r>
        <w:t xml:space="preserve">La orina contiene una sustancia buffer que es el ion fosfato en conjunción al amoníaco en forma de iones amonio. A medida que los iones ______ aumentan, el ______ disminuye y a medida que la concentración de ______ decrece se obtiene un pH alcalino. </w:t>
      </w:r>
    </w:p>
    <w:p w:rsidR="006E7C20" w:rsidRDefault="006E7C20" w:rsidP="006E7C20">
      <w:pPr>
        <w:spacing w:after="360"/>
      </w:pPr>
      <w:r>
        <w:t>El ______ de la orina se encuentra entre un rango de 4,6 y 8, pero en promedio se encuentra alrededor de 6.</w:t>
      </w:r>
    </w:p>
    <w:p w:rsidR="006E7C20" w:rsidRDefault="006E7C20" w:rsidP="006E7C20">
      <w:pPr>
        <w:spacing w:after="360"/>
      </w:pPr>
      <w:r>
        <w:t xml:space="preserve">El ______ de la </w:t>
      </w:r>
      <w:r w:rsidRPr="00A9664E">
        <w:t>orina</w:t>
      </w:r>
      <w:r>
        <w:t xml:space="preserve"> necesita estar regulado, ya que un desequilibrio podría causar formación de cálculos renales o la excreción de una sustancia determinada. </w:t>
      </w:r>
    </w:p>
    <w:p w:rsidR="006E7C20" w:rsidRDefault="006E7C20" w:rsidP="006E7C20">
      <w:pPr>
        <w:spacing w:after="360"/>
      </w:pPr>
      <w:r>
        <w:t>Las infecciones urinarias causadas por las bacterias desdobladoras de la urea pueden elevar el ______ hasta 9. Las ______ referidas pueden desdoblar la urea, esto producirá amoníaco y el ______ disminuirá.</w:t>
      </w:r>
    </w:p>
    <w:p w:rsidR="008A46DD" w:rsidRDefault="008A46DD" w:rsidP="0077731F">
      <w:pPr>
        <w:ind w:left="709" w:hanging="709"/>
      </w:pPr>
    </w:p>
    <w:p w:rsidR="006E7C20" w:rsidRDefault="006E7C20" w:rsidP="0077731F">
      <w:pPr>
        <w:ind w:left="709" w:hanging="709"/>
      </w:pPr>
    </w:p>
    <w:p w:rsidR="007B24A1" w:rsidRDefault="007B24A1" w:rsidP="007B24A1"/>
    <w:p w:rsidR="006E7C20" w:rsidRPr="007B24A1" w:rsidRDefault="007B24A1" w:rsidP="007B24A1">
      <w:pPr>
        <w:ind w:left="-284"/>
        <w:jc w:val="both"/>
        <w:rPr>
          <w:sz w:val="20"/>
          <w:szCs w:val="20"/>
        </w:rPr>
      </w:pPr>
      <w:r w:rsidRPr="007B24A1">
        <w:rPr>
          <w:sz w:val="20"/>
          <w:szCs w:val="20"/>
        </w:rPr>
        <w:lastRenderedPageBreak/>
        <w:t>(Combustión)[10 puntos] - Criterios A, E y K del ABET-</w:t>
      </w:r>
    </w:p>
    <w:p w:rsidR="00521144" w:rsidRPr="007B24A1" w:rsidRDefault="00521144" w:rsidP="00521144">
      <w:pPr>
        <w:ind w:left="-284"/>
        <w:jc w:val="both"/>
        <w:rPr>
          <w:sz w:val="20"/>
          <w:szCs w:val="20"/>
        </w:rPr>
      </w:pPr>
      <w:r w:rsidRPr="007B24A1">
        <w:rPr>
          <w:sz w:val="20"/>
          <w:szCs w:val="20"/>
        </w:rPr>
        <w:t xml:space="preserve">5. </w:t>
      </w:r>
      <w:r w:rsidRPr="007B24A1">
        <w:rPr>
          <w:sz w:val="20"/>
          <w:szCs w:val="20"/>
        </w:rPr>
        <w:tab/>
        <w:t>A continuación se presenta una tabla con preguntas respecto al proceso “habitual” de la combustión. Para cada pregunta se dan tres alternativas. Su tarea consiste seleccionar en la columna a la derecha a la alternativa correcta para cada una de preguntas propuestas.</w:t>
      </w:r>
    </w:p>
    <w:tbl>
      <w:tblPr>
        <w:tblStyle w:val="Tablaconcuadrcula"/>
        <w:tblW w:w="0" w:type="auto"/>
        <w:jc w:val="center"/>
        <w:tblInd w:w="-639" w:type="dxa"/>
        <w:tblLook w:val="04A0" w:firstRow="1" w:lastRow="0" w:firstColumn="1" w:lastColumn="0" w:noHBand="0" w:noVBand="1"/>
      </w:tblPr>
      <w:tblGrid>
        <w:gridCol w:w="1583"/>
        <w:gridCol w:w="6722"/>
        <w:gridCol w:w="1204"/>
      </w:tblGrid>
      <w:tr w:rsidR="00521144" w:rsidRPr="007B24A1" w:rsidTr="007B24A1">
        <w:trPr>
          <w:jc w:val="center"/>
        </w:trPr>
        <w:tc>
          <w:tcPr>
            <w:tcW w:w="9509" w:type="dxa"/>
            <w:gridSpan w:val="3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Pregunta no. 1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# alternativa</w:t>
            </w:r>
          </w:p>
        </w:tc>
        <w:tc>
          <w:tcPr>
            <w:tcW w:w="6722" w:type="dxa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¿Qué productos se obtienen en una combustión completa?</w:t>
            </w:r>
          </w:p>
        </w:tc>
        <w:tc>
          <w:tcPr>
            <w:tcW w:w="1204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Alternativa  correcta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Agua, Carbono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Agua, Dióxido de Carbono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Agua, Monóxido de Carbono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9509" w:type="dxa"/>
            <w:gridSpan w:val="3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Pregunta no. 2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# alternativa</w:t>
            </w:r>
          </w:p>
        </w:tc>
        <w:tc>
          <w:tcPr>
            <w:tcW w:w="6722" w:type="dxa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¿Qué productos se obtienen en una combustión incompleta?</w:t>
            </w:r>
          </w:p>
        </w:tc>
        <w:tc>
          <w:tcPr>
            <w:tcW w:w="1204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Alternativa  correcta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Agua, dióxido de carbono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Agua, carbono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Agua, monóxido de carbono, Carbono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9509" w:type="dxa"/>
            <w:gridSpan w:val="3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Pregunta no. 3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# alternativa</w:t>
            </w:r>
          </w:p>
        </w:tc>
        <w:tc>
          <w:tcPr>
            <w:tcW w:w="6722" w:type="dxa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¿Qué son las 3 cosas que necesita el fuego para mantenerse encendido?</w:t>
            </w:r>
          </w:p>
        </w:tc>
        <w:tc>
          <w:tcPr>
            <w:tcW w:w="1204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Alternativa  correcta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Gas, Combustible y temperatura de ignición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Ninguna de las anteriores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Oxígeno, combustible y temperatura de ignición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9509" w:type="dxa"/>
            <w:gridSpan w:val="3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Pregunta no. 4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# alternativa</w:t>
            </w:r>
          </w:p>
        </w:tc>
        <w:tc>
          <w:tcPr>
            <w:tcW w:w="6722" w:type="dxa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¿El Monóxido de carbono es mortal?</w:t>
            </w:r>
          </w:p>
        </w:tc>
        <w:tc>
          <w:tcPr>
            <w:tcW w:w="1204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Alternativa  correcta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Sólo te hace mal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9509" w:type="dxa"/>
            <w:gridSpan w:val="3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Pregunta no. 5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# alternativa</w:t>
            </w:r>
          </w:p>
        </w:tc>
        <w:tc>
          <w:tcPr>
            <w:tcW w:w="6722" w:type="dxa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¿Qué significa inflamable?</w:t>
            </w:r>
          </w:p>
        </w:tc>
        <w:tc>
          <w:tcPr>
            <w:tcW w:w="1204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Alternativa  correcta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Que se prende fuego lento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Que se prende fuego al instante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Que no se prende fuego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9509" w:type="dxa"/>
            <w:gridSpan w:val="3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Pregunta no. 6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# alternativa</w:t>
            </w:r>
          </w:p>
        </w:tc>
        <w:tc>
          <w:tcPr>
            <w:tcW w:w="6722" w:type="dxa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¿A quién se debe de llamar en caso de incendio?</w:t>
            </w:r>
          </w:p>
        </w:tc>
        <w:tc>
          <w:tcPr>
            <w:tcW w:w="1204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Alternativa  correcta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Esperar a alguien para que venga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ind w:left="5"/>
              <w:jc w:val="both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Memorizar y tener a la mano el número de los bomberos para llamarlos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Llamar al 911 y esperar que lo llamen de vuelta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9509" w:type="dxa"/>
            <w:gridSpan w:val="3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Pregunta no. 7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# alternativa</w:t>
            </w:r>
          </w:p>
        </w:tc>
        <w:tc>
          <w:tcPr>
            <w:tcW w:w="6722" w:type="dxa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La combustión incompleta se debe a:</w:t>
            </w:r>
          </w:p>
        </w:tc>
        <w:tc>
          <w:tcPr>
            <w:tcW w:w="1204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Alternativa  correcta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No hay proporción entre reactivos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No hay suficiente oxígeno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Todas las anteriores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9509" w:type="dxa"/>
            <w:gridSpan w:val="3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Pregunta no. 8</w:t>
            </w:r>
          </w:p>
        </w:tc>
      </w:tr>
      <w:tr w:rsidR="00521144" w:rsidRPr="007B24A1" w:rsidTr="007B24A1">
        <w:trPr>
          <w:trHeight w:val="556"/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# alternativa</w:t>
            </w:r>
          </w:p>
        </w:tc>
        <w:tc>
          <w:tcPr>
            <w:tcW w:w="6722" w:type="dxa"/>
            <w:vAlign w:val="center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En un edificio se debe contar con una de las siguientes precauciones respecto a las puertas de salida:</w:t>
            </w:r>
          </w:p>
        </w:tc>
        <w:tc>
          <w:tcPr>
            <w:tcW w:w="1204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Alternativa  correcta</w:t>
            </w: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La salida debe de estar camuflada, que no distinga bien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Debe de haber por lo menos dos salidas en caso de emergencia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1144" w:rsidRPr="007B24A1" w:rsidTr="007B24A1">
        <w:trPr>
          <w:trHeight w:val="109"/>
          <w:jc w:val="center"/>
        </w:trPr>
        <w:tc>
          <w:tcPr>
            <w:tcW w:w="1583" w:type="dxa"/>
            <w:vAlign w:val="center"/>
          </w:tcPr>
          <w:p w:rsidR="00521144" w:rsidRPr="007B24A1" w:rsidRDefault="00521144" w:rsidP="007B24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22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  <w:r w:rsidRPr="007B24A1">
              <w:rPr>
                <w:rFonts w:cstheme="minorHAnsi"/>
                <w:sz w:val="20"/>
                <w:szCs w:val="20"/>
              </w:rPr>
              <w:t>Ninguna de las anteriores</w:t>
            </w:r>
          </w:p>
        </w:tc>
        <w:tc>
          <w:tcPr>
            <w:tcW w:w="1204" w:type="dxa"/>
          </w:tcPr>
          <w:p w:rsidR="00521144" w:rsidRPr="007B24A1" w:rsidRDefault="00521144" w:rsidP="007B24A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B24A1" w:rsidRDefault="007B24A1" w:rsidP="0077731F">
      <w:pPr>
        <w:ind w:left="709" w:hanging="709"/>
      </w:pPr>
    </w:p>
    <w:p w:rsidR="007B24A1" w:rsidRDefault="007B24A1" w:rsidP="0077731F">
      <w:pPr>
        <w:ind w:left="709" w:hanging="709"/>
      </w:pPr>
    </w:p>
    <w:p w:rsidR="007B24A1" w:rsidRDefault="007B24A1" w:rsidP="007B24A1">
      <w:r>
        <w:lastRenderedPageBreak/>
        <w:t>(Hidratos)[10 puntos] - Criterios A, E y K del ABET-</w:t>
      </w:r>
    </w:p>
    <w:p w:rsidR="00432E32" w:rsidRDefault="00F0414A" w:rsidP="007B24A1">
      <w:r>
        <w:t>6</w:t>
      </w:r>
      <w:r w:rsidR="00671F5D">
        <w:t xml:space="preserve">.-  Calcule </w:t>
      </w:r>
      <w:r w:rsidR="00AB5B01">
        <w:t>con los datos presentados solicitado más adelante:</w:t>
      </w:r>
    </w:p>
    <w:p w:rsidR="00B91131" w:rsidRDefault="00305FB4" w:rsidP="00AB5B01">
      <w:pPr>
        <w:jc w:val="center"/>
      </w:pPr>
      <w:r>
        <w:t xml:space="preserve">Datos: </w:t>
      </w:r>
      <w:r w:rsidR="00B91131">
        <w:t>Ca= 40.1 uma,  Cl= 35.5</w:t>
      </w:r>
      <w:r w:rsidR="00044662">
        <w:t xml:space="preserve"> </w:t>
      </w:r>
      <w:r w:rsidR="00B91131">
        <w:t xml:space="preserve">uma,  H= </w:t>
      </w:r>
      <w:r>
        <w:t xml:space="preserve">1 uma, O = </w:t>
      </w:r>
      <w:r w:rsidR="00B91131">
        <w:t>1</w:t>
      </w:r>
      <w:r>
        <w:t xml:space="preserve">6 </w:t>
      </w:r>
      <w:r w:rsidR="00B91131">
        <w:t xml:space="preserve"> uma</w:t>
      </w:r>
      <w:r>
        <w:t>, CaCl</w:t>
      </w:r>
      <w:r>
        <w:rPr>
          <w:vertAlign w:val="subscript"/>
        </w:rPr>
        <w:t xml:space="preserve">2  </w:t>
      </w:r>
      <w:r>
        <w:t xml:space="preserve">x </w:t>
      </w:r>
      <w:r w:rsidRPr="00B91131">
        <w:t>H</w:t>
      </w:r>
      <w:r>
        <w:rPr>
          <w:vertAlign w:val="subscript"/>
        </w:rPr>
        <w:t>2</w:t>
      </w:r>
      <w:r>
        <w:t>O = 219.1 uma.</w:t>
      </w:r>
    </w:p>
    <w:p w:rsidR="00AB5B01" w:rsidRDefault="00AB5B01" w:rsidP="00222C13">
      <w:pPr>
        <w:ind w:left="709" w:hanging="709"/>
        <w:jc w:val="center"/>
      </w:pPr>
    </w:p>
    <w:p w:rsidR="00226B16" w:rsidRDefault="00F0414A" w:rsidP="007B24A1">
      <w:pPr>
        <w:jc w:val="both"/>
      </w:pPr>
      <w:r>
        <w:t>6</w:t>
      </w:r>
      <w:r w:rsidR="00305FB4">
        <w:t xml:space="preserve">A. </w:t>
      </w:r>
      <w:r w:rsidR="00AB5B01">
        <w:t xml:space="preserve">Determine </w:t>
      </w:r>
      <w:r w:rsidR="00432E32">
        <w:t>el porcentaje de agua</w:t>
      </w:r>
      <w:r w:rsidR="00AB5B01">
        <w:t xml:space="preserve"> </w:t>
      </w:r>
      <w:r w:rsidR="00432E32">
        <w:t xml:space="preserve"> en el hidrato</w:t>
      </w:r>
      <w:r w:rsidR="00AB5B01">
        <w:t xml:space="preserve"> de cloruro de calcio que contiene </w:t>
      </w:r>
      <w:r w:rsidR="007A7406">
        <w:t xml:space="preserve">estructuralmente </w:t>
      </w:r>
      <w:r w:rsidR="00AB5B01">
        <w:t xml:space="preserve">seis moléculas </w:t>
      </w:r>
      <w:r w:rsidR="007A7406">
        <w:t xml:space="preserve">de </w:t>
      </w:r>
      <w:r w:rsidR="00AB5B01">
        <w:t>agua</w:t>
      </w:r>
      <w:r w:rsidR="00305FB4">
        <w:t>:</w:t>
      </w: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F0414A" w:rsidP="007A7406">
      <w:pPr>
        <w:pStyle w:val="Prrafodelista"/>
        <w:ind w:left="0"/>
        <w:jc w:val="both"/>
      </w:pPr>
      <w:r>
        <w:t>6</w:t>
      </w:r>
      <w:r w:rsidR="00A227E5">
        <w:t>B.</w:t>
      </w:r>
      <w:r w:rsidR="007A7406">
        <w:t xml:space="preserve"> El hidrato referido se emplea para secar </w:t>
      </w:r>
      <w:r w:rsidR="007A7406" w:rsidRPr="007A7406">
        <w:rPr>
          <w:rStyle w:val="apple-style-span"/>
          <w:rFonts w:ascii="Arial" w:hAnsi="Arial" w:cs="Arial"/>
          <w:color w:val="000000"/>
          <w:sz w:val="18"/>
          <w:szCs w:val="18"/>
        </w:rPr>
        <w:t>aire</w:t>
      </w:r>
      <w:r w:rsidR="007A740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así como otros</w:t>
      </w:r>
      <w:r w:rsidR="007A740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7A7406" w:rsidRPr="007A7406">
        <w:rPr>
          <w:rStyle w:val="apple-style-span"/>
          <w:rFonts w:ascii="Arial" w:hAnsi="Arial" w:cs="Arial"/>
          <w:color w:val="000000"/>
          <w:sz w:val="18"/>
          <w:szCs w:val="18"/>
        </w:rPr>
        <w:t>gases</w:t>
      </w:r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, Verdad: _______ o Falso: ______</w:t>
      </w:r>
      <w:proofErr w:type="gramStart"/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_ .</w:t>
      </w:r>
      <w:proofErr w:type="gramEnd"/>
    </w:p>
    <w:p w:rsidR="00226B16" w:rsidRDefault="00226B16" w:rsidP="007B24A1"/>
    <w:p w:rsidR="008D61D8" w:rsidRDefault="008D61D8" w:rsidP="007B24A1"/>
    <w:p w:rsidR="007B24A1" w:rsidRDefault="007B24A1" w:rsidP="007B24A1">
      <w:r>
        <w:t>(Molalidad)[10 puntos] - Criterios A, E y K del ABET-</w:t>
      </w:r>
    </w:p>
    <w:p w:rsidR="00671F5D" w:rsidRDefault="00F0414A" w:rsidP="00432E32">
      <w:r>
        <w:t>7</w:t>
      </w:r>
      <w:r w:rsidR="00432E32">
        <w:t xml:space="preserve">.-   Calcule la </w:t>
      </w:r>
      <w:r w:rsidR="005555EA">
        <w:t xml:space="preserve">MOLALIDAD </w:t>
      </w:r>
      <w:r w:rsidR="00432E32">
        <w:t>de una solución de glicerol (C</w:t>
      </w:r>
      <w:r w:rsidR="00432E32">
        <w:rPr>
          <w:vertAlign w:val="subscript"/>
        </w:rPr>
        <w:t>3</w:t>
      </w:r>
      <w:r w:rsidR="00432E32">
        <w:t>H</w:t>
      </w:r>
      <w:r w:rsidR="00432E32">
        <w:rPr>
          <w:vertAlign w:val="subscript"/>
        </w:rPr>
        <w:t>8</w:t>
      </w:r>
      <w:r w:rsidR="00432E32">
        <w:t>O</w:t>
      </w:r>
      <w:r w:rsidR="00432E32">
        <w:rPr>
          <w:vertAlign w:val="subscript"/>
        </w:rPr>
        <w:t>3</w:t>
      </w:r>
      <w:r w:rsidR="00432E32">
        <w:t>) que contiene 32.7 de glicerol en 100 g. de agua.</w:t>
      </w:r>
    </w:p>
    <w:p w:rsidR="00A76993" w:rsidRDefault="00222C13" w:rsidP="00222C13">
      <w:pPr>
        <w:jc w:val="center"/>
      </w:pPr>
      <w:r>
        <w:t xml:space="preserve">Datos: C= 12 uma,  H= </w:t>
      </w:r>
      <w:r w:rsidR="005555EA">
        <w:t>1 uma, O = 16  uma.</w:t>
      </w:r>
    </w:p>
    <w:p w:rsidR="00A76993" w:rsidRDefault="00A76993" w:rsidP="00222C13">
      <w:pPr>
        <w:jc w:val="center"/>
      </w:pPr>
    </w:p>
    <w:p w:rsidR="007B24A1" w:rsidRDefault="007B24A1" w:rsidP="007B24A1"/>
    <w:p w:rsidR="008D61D8" w:rsidRDefault="008D61D8" w:rsidP="007B24A1"/>
    <w:p w:rsidR="008D61D8" w:rsidRDefault="008D61D8" w:rsidP="007B24A1"/>
    <w:p w:rsidR="008D61D8" w:rsidRDefault="008D61D8" w:rsidP="007B24A1"/>
    <w:p w:rsidR="008D61D8" w:rsidRDefault="008D61D8" w:rsidP="007B24A1"/>
    <w:p w:rsidR="007B24A1" w:rsidRDefault="007B24A1" w:rsidP="007B24A1">
      <w:proofErr w:type="gramStart"/>
      <w:r>
        <w:t>()[</w:t>
      </w:r>
      <w:proofErr w:type="gramEnd"/>
      <w:r>
        <w:t>10 puntos] - Criterios A, E y K del ABET-</w:t>
      </w:r>
    </w:p>
    <w:p w:rsidR="00A76993" w:rsidRDefault="00F0414A" w:rsidP="00A76993">
      <w:r>
        <w:t>8</w:t>
      </w:r>
      <w:r w:rsidR="00A76993">
        <w:t>.-</w:t>
      </w:r>
      <w:r w:rsidR="007B24A1">
        <w:t xml:space="preserve">  </w:t>
      </w:r>
      <w:r w:rsidR="00A76993">
        <w:t>Calcule el número de gramos de agua que se debe añadir a 5.80 g de glicerol (C</w:t>
      </w:r>
      <w:r w:rsidR="00A76993">
        <w:rPr>
          <w:vertAlign w:val="subscript"/>
        </w:rPr>
        <w:t>3</w:t>
      </w:r>
      <w:r w:rsidR="00A76993">
        <w:t>H</w:t>
      </w:r>
      <w:r w:rsidR="00A76993">
        <w:rPr>
          <w:vertAlign w:val="subscript"/>
        </w:rPr>
        <w:t>8</w:t>
      </w:r>
      <w:r w:rsidR="00A76993">
        <w:t>O</w:t>
      </w:r>
      <w:r w:rsidR="00A76993">
        <w:rPr>
          <w:vertAlign w:val="subscript"/>
        </w:rPr>
        <w:t>3</w:t>
      </w:r>
      <w:r w:rsidR="00A76993">
        <w:t>) para preparar una solución de glicerol 0.100 m.</w:t>
      </w:r>
    </w:p>
    <w:p w:rsidR="00DD3359" w:rsidRDefault="00DD3359" w:rsidP="00432E32"/>
    <w:p w:rsidR="00DD3359" w:rsidRDefault="00DD3359" w:rsidP="00432E32"/>
    <w:p w:rsidR="0089479C" w:rsidRDefault="0089479C" w:rsidP="00432E32"/>
    <w:p w:rsidR="007B24A1" w:rsidRDefault="007B24A1" w:rsidP="007B24A1"/>
    <w:p w:rsidR="008D61D8" w:rsidRDefault="008D61D8" w:rsidP="007B24A1"/>
    <w:p w:rsidR="008D61D8" w:rsidRDefault="008D61D8" w:rsidP="007B24A1"/>
    <w:p w:rsidR="008D61D8" w:rsidRDefault="008D61D8" w:rsidP="007B24A1"/>
    <w:p w:rsidR="007B24A1" w:rsidRPr="008D61D8" w:rsidRDefault="007B24A1" w:rsidP="008D61D8">
      <w:pPr>
        <w:spacing w:after="0"/>
        <w:rPr>
          <w:sz w:val="20"/>
          <w:szCs w:val="20"/>
        </w:rPr>
      </w:pPr>
      <w:r w:rsidRPr="008D61D8">
        <w:rPr>
          <w:sz w:val="20"/>
          <w:szCs w:val="20"/>
        </w:rPr>
        <w:lastRenderedPageBreak/>
        <w:t>(</w:t>
      </w:r>
      <w:r w:rsidR="008D61D8" w:rsidRPr="008D61D8">
        <w:rPr>
          <w:sz w:val="20"/>
          <w:szCs w:val="20"/>
        </w:rPr>
        <w:t>Reglas de Seguridad</w:t>
      </w:r>
      <w:r w:rsidRPr="008D61D8">
        <w:rPr>
          <w:sz w:val="20"/>
          <w:szCs w:val="20"/>
        </w:rPr>
        <w:t>)[10 puntos] - Criterios A, E y K del ABET-</w:t>
      </w:r>
    </w:p>
    <w:p w:rsidR="00226B16" w:rsidRPr="008D61D8" w:rsidRDefault="00F0414A" w:rsidP="00226B16">
      <w:pPr>
        <w:jc w:val="both"/>
        <w:rPr>
          <w:b/>
          <w:bCs/>
          <w:sz w:val="20"/>
          <w:szCs w:val="20"/>
        </w:rPr>
      </w:pPr>
      <w:r w:rsidRPr="008D61D8">
        <w:rPr>
          <w:b/>
          <w:bCs/>
          <w:sz w:val="20"/>
          <w:szCs w:val="20"/>
        </w:rPr>
        <w:t>9</w:t>
      </w:r>
      <w:r w:rsidR="00226B16" w:rsidRPr="008D61D8">
        <w:rPr>
          <w:b/>
          <w:bCs/>
          <w:sz w:val="20"/>
          <w:szCs w:val="20"/>
        </w:rPr>
        <w:t>.</w:t>
      </w:r>
      <w:r w:rsidR="00226B16" w:rsidRPr="008D61D8">
        <w:rPr>
          <w:b/>
          <w:bCs/>
          <w:sz w:val="20"/>
          <w:szCs w:val="20"/>
        </w:rPr>
        <w:tab/>
        <w:t xml:space="preserve">Encierre con un círculo los </w:t>
      </w:r>
      <w:r w:rsidR="004F1CD5" w:rsidRPr="008D61D8">
        <w:rPr>
          <w:b/>
          <w:bCs/>
          <w:sz w:val="20"/>
          <w:szCs w:val="20"/>
        </w:rPr>
        <w:t xml:space="preserve">numerales de los </w:t>
      </w:r>
      <w:r w:rsidR="00226B16" w:rsidRPr="008D61D8">
        <w:rPr>
          <w:b/>
          <w:bCs/>
          <w:sz w:val="20"/>
          <w:szCs w:val="20"/>
        </w:rPr>
        <w:t xml:space="preserve">enunciados que no correspondan a  reglas de seguridad para los </w:t>
      </w:r>
      <w:r w:rsidR="004F1CD5" w:rsidRPr="008D61D8">
        <w:rPr>
          <w:b/>
          <w:bCs/>
          <w:sz w:val="20"/>
          <w:szCs w:val="20"/>
        </w:rPr>
        <w:t xml:space="preserve">Laboratorios </w:t>
      </w:r>
      <w:r w:rsidR="00226B16" w:rsidRPr="008D61D8">
        <w:rPr>
          <w:b/>
          <w:bCs/>
          <w:sz w:val="20"/>
          <w:szCs w:val="20"/>
        </w:rPr>
        <w:t xml:space="preserve">de </w:t>
      </w:r>
      <w:r w:rsidR="004F1CD5" w:rsidRPr="008D61D8">
        <w:rPr>
          <w:b/>
          <w:bCs/>
          <w:sz w:val="20"/>
          <w:szCs w:val="20"/>
        </w:rPr>
        <w:t>Química</w:t>
      </w:r>
      <w:r w:rsidR="00226B16" w:rsidRPr="008D61D8">
        <w:rPr>
          <w:b/>
          <w:bCs/>
          <w:sz w:val="20"/>
          <w:szCs w:val="20"/>
        </w:rPr>
        <w:t>:</w:t>
      </w:r>
    </w:p>
    <w:tbl>
      <w:tblPr>
        <w:tblStyle w:val="Tablaconcuadrcula"/>
        <w:tblW w:w="10490" w:type="dxa"/>
        <w:jc w:val="center"/>
        <w:tblLook w:val="01E0" w:firstRow="1" w:lastRow="1" w:firstColumn="1" w:lastColumn="1" w:noHBand="0" w:noVBand="0"/>
      </w:tblPr>
      <w:tblGrid>
        <w:gridCol w:w="491"/>
        <w:gridCol w:w="9999"/>
      </w:tblGrid>
      <w:tr w:rsidR="00226B16" w:rsidRPr="008D61D8" w:rsidTr="001D06E4">
        <w:trPr>
          <w:jc w:val="center"/>
        </w:trPr>
        <w:tc>
          <w:tcPr>
            <w:tcW w:w="478" w:type="dxa"/>
            <w:vAlign w:val="center"/>
          </w:tcPr>
          <w:p w:rsidR="00226B16" w:rsidRPr="008D61D8" w:rsidRDefault="00226B16" w:rsidP="008D61D8">
            <w:pPr>
              <w:jc w:val="center"/>
              <w:rPr>
                <w:b/>
                <w:bCs/>
                <w:sz w:val="20"/>
                <w:szCs w:val="20"/>
              </w:rPr>
            </w:pPr>
            <w:r w:rsidRPr="008D61D8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9728" w:type="dxa"/>
          </w:tcPr>
          <w:p w:rsidR="00226B16" w:rsidRPr="008D61D8" w:rsidRDefault="00226B16" w:rsidP="008D61D8">
            <w:pPr>
              <w:jc w:val="center"/>
              <w:rPr>
                <w:b/>
                <w:bCs/>
                <w:sz w:val="20"/>
                <w:szCs w:val="20"/>
              </w:rPr>
            </w:pPr>
            <w:r w:rsidRPr="008D61D8">
              <w:rPr>
                <w:b/>
                <w:bCs/>
                <w:sz w:val="20"/>
                <w:szCs w:val="20"/>
              </w:rPr>
              <w:t>ENUNCIADOS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Notificar a su instructor(a) de cualquier condición médica (hipertensión, hipo-glicemia, alergias, diabetes, dificultad visual, dificultad motora, embarazo, epilepsia tratamiento médico, etc.)</w:t>
            </w:r>
            <w:r w:rsidR="001D06E4">
              <w:rPr>
                <w:sz w:val="20"/>
                <w:szCs w:val="20"/>
              </w:rPr>
              <w:t xml:space="preserve"> que pueda afectar su seguridad.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8" w:type="dxa"/>
          </w:tcPr>
          <w:p w:rsidR="00226B16" w:rsidRPr="00226B16" w:rsidRDefault="00054DFA" w:rsidP="007B24A1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Nunca añada agua a ácido o base concentrada.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trabaje en el laboratorio si no tiene supervisión adecuada.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8" w:type="dxa"/>
          </w:tcPr>
          <w:p w:rsidR="00226B16" w:rsidRPr="00226B16" w:rsidRDefault="00054DFA" w:rsidP="007B24A1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utilice equipo de vidrio que esté roto o agrietado.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Mantener siempre destapados los frascos de reactivos para su uso inmediato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lleve a cabo experimentos no autorizados.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Cuando caliente líquidos en un tubo de ensayo, apunte la boca del tubo lejos de sus compañeros.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28" w:type="dxa"/>
          </w:tcPr>
          <w:p w:rsidR="00226B16" w:rsidRPr="00226B16" w:rsidRDefault="00226B16" w:rsidP="00B840CE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Nunca </w:t>
            </w:r>
            <w:r w:rsidR="00B840CE">
              <w:rPr>
                <w:sz w:val="20"/>
                <w:szCs w:val="20"/>
              </w:rPr>
              <w:t>utilizar una pipeta con</w:t>
            </w:r>
            <w:r w:rsidRPr="00226B16">
              <w:rPr>
                <w:sz w:val="20"/>
                <w:szCs w:val="20"/>
              </w:rPr>
              <w:t xml:space="preserve"> la boca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inhale gases ni vapores.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Para demostrar su preparación y espíritu emprendedor comience a trabajar sin notificar al profesor 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28" w:type="dxa"/>
          </w:tcPr>
          <w:p w:rsidR="00226B16" w:rsidRPr="00226B16" w:rsidRDefault="00054DFA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Durante la sesión de Laboratorio siempre utilizar el mandil.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Familiarícese con la localización de los extintores de incendio, botellas de lavado para los ojos y duchas.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caliente líquidos en envases o sistemas cerrados.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Utilice los reactivos solamente en las cantidades y la concentración que se especifica en los</w:t>
            </w:r>
            <w:r w:rsidRPr="00226B16">
              <w:rPr>
                <w:b/>
                <w:bCs/>
                <w:sz w:val="20"/>
                <w:szCs w:val="20"/>
              </w:rPr>
              <w:t xml:space="preserve"> </w:t>
            </w:r>
            <w:r w:rsidRPr="00226B16">
              <w:rPr>
                <w:sz w:val="20"/>
                <w:szCs w:val="20"/>
              </w:rPr>
              <w:t>procedimientos.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pierda tiempo en leer las etiquetas de los reactivos.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728" w:type="dxa"/>
          </w:tcPr>
          <w:p w:rsidR="00226B16" w:rsidRPr="00226B16" w:rsidRDefault="00054DFA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Nunca comer, beber o fumar dentro del laboratorio.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calentar líquidos inflamables sobre una llama abierta (mechero).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frotarse los ojos mientras esté en el laboratorio, particularmente si ha manejado agentes químicos irritantes o vidrio quebrado.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Lávese las manos antes de salir del laboratorio y siempre que </w:t>
            </w:r>
            <w:proofErr w:type="gramStart"/>
            <w:r w:rsidRPr="00226B16">
              <w:rPr>
                <w:sz w:val="20"/>
                <w:szCs w:val="20"/>
              </w:rPr>
              <w:t>toque</w:t>
            </w:r>
            <w:proofErr w:type="gramEnd"/>
            <w:r w:rsidRPr="00226B16">
              <w:rPr>
                <w:sz w:val="20"/>
                <w:szCs w:val="20"/>
              </w:rPr>
              <w:t xml:space="preserve"> sustancias irritantes o tóxicas.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Todo desperdicio sólido o cualquier material pequeño no utilizado completamente deséchelo en el fregadero.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introduzca pipetas o espátulas directamente en las botellas de reactivos comunes.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Devuelva los sobrantes de reactivos a los frascos de origen.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En todo momento mantenga limpia y ordenada su mesa de trabajo.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Informe a su profesor en el caso que derrame algún reactivo. </w:t>
            </w:r>
            <w:r w:rsidRPr="00226B16">
              <w:rPr>
                <w:smallCaps/>
                <w:sz w:val="20"/>
                <w:szCs w:val="20"/>
              </w:rPr>
              <w:t>L</w:t>
            </w:r>
            <w:r w:rsidRPr="00226B16">
              <w:rPr>
                <w:sz w:val="20"/>
                <w:szCs w:val="20"/>
              </w:rPr>
              <w:t>uego limpie inmediatamente el área afectada.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Si tiene duda sobre algún procedimiento, no consulte al profesor de laboratorio y de paso a su espíritu emprendedor.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Preste particular atención a las advertencias de seguridad que han sido incorporadas en los </w:t>
            </w:r>
            <w:r w:rsidR="001D06E4">
              <w:rPr>
                <w:sz w:val="20"/>
                <w:szCs w:val="20"/>
              </w:rPr>
              <w:t>L</w:t>
            </w:r>
            <w:r w:rsidRPr="00226B16">
              <w:rPr>
                <w:sz w:val="20"/>
                <w:szCs w:val="20"/>
              </w:rPr>
              <w:t>aboratorio</w:t>
            </w:r>
            <w:r w:rsidR="001D06E4">
              <w:rPr>
                <w:sz w:val="20"/>
                <w:szCs w:val="20"/>
              </w:rPr>
              <w:t>s</w:t>
            </w:r>
            <w:r w:rsidRPr="00226B16">
              <w:rPr>
                <w:sz w:val="20"/>
                <w:szCs w:val="20"/>
              </w:rPr>
              <w:t>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Notifique al instructor inmediatamente de todos los accidentes u otras situaciones potencialmente peligrosas.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Para disminuir la tensión y fatiga juegue con sus compañeros y no evite las bromas.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las visitas, entradas y salidas en el Laboratorio.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7B24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728" w:type="dxa"/>
          </w:tcPr>
          <w:p w:rsidR="00226B16" w:rsidRPr="00226B16" w:rsidRDefault="00226B16" w:rsidP="007B24A1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Lleve siempre puestos sus audífonos para estar enterado a tiempo de las noticias de la actualidad.</w:t>
            </w:r>
          </w:p>
        </w:tc>
      </w:tr>
    </w:tbl>
    <w:p w:rsidR="007B24A1" w:rsidRDefault="008D61D8" w:rsidP="007B24A1">
      <w:r>
        <w:rPr>
          <w:b/>
          <w:bCs/>
          <w:sz w:val="20"/>
          <w:szCs w:val="20"/>
        </w:rPr>
        <w:lastRenderedPageBreak/>
        <w:t>(REGLAS DE SEGURIDAD en caso de incendios)</w:t>
      </w:r>
      <w:r>
        <w:t xml:space="preserve"> </w:t>
      </w:r>
      <w:r w:rsidR="007B24A1">
        <w:t>[10 puntos] - Criterios A, E y K del ABET-</w:t>
      </w:r>
    </w:p>
    <w:p w:rsidR="00BB4081" w:rsidRPr="00DB42DE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10</w:t>
      </w:r>
      <w:r>
        <w:rPr>
          <w:b/>
          <w:bCs/>
          <w:sz w:val="20"/>
          <w:szCs w:val="20"/>
        </w:rPr>
        <w:t>.</w:t>
      </w:r>
      <w:r w:rsidR="008D61D8">
        <w:rPr>
          <w:b/>
          <w:bCs/>
          <w:sz w:val="20"/>
          <w:szCs w:val="20"/>
        </w:rPr>
        <w:t xml:space="preserve"> </w:t>
      </w:r>
      <w:r w:rsidRPr="00DB42DE">
        <w:rPr>
          <w:rFonts w:cstheme="minorHAnsi"/>
          <w:lang w:val="es-ES"/>
        </w:rPr>
        <w:t xml:space="preserve">Un INCENDIO se produce cuando el fuego ha </w:t>
      </w:r>
      <w:r w:rsidR="004F1CD5">
        <w:rPr>
          <w:rFonts w:cstheme="minorHAnsi"/>
          <w:lang w:val="es-ES"/>
        </w:rPr>
        <w:t xml:space="preserve">salido de control y se vuelve en un </w:t>
      </w:r>
      <w:r w:rsidRPr="00DB42DE">
        <w:rPr>
          <w:rFonts w:cstheme="minorHAnsi"/>
          <w:lang w:val="es-ES"/>
        </w:rPr>
        <w:t>terrible de los enemigos y destruye todo lo que encuentra a su paso, hasta la vida humana. Entre las causas comunes que provocan un incendio</w:t>
      </w:r>
      <w:r w:rsidR="004F1CD5">
        <w:rPr>
          <w:rFonts w:cstheme="minorHAnsi"/>
          <w:lang w:val="es-ES"/>
        </w:rPr>
        <w:t xml:space="preserve"> contamos</w:t>
      </w:r>
      <w:r w:rsidRPr="00DB42DE">
        <w:rPr>
          <w:rFonts w:cstheme="minorHAnsi"/>
          <w:lang w:val="es-ES"/>
        </w:rPr>
        <w:t>:</w:t>
      </w:r>
    </w:p>
    <w:p w:rsidR="00BB4081" w:rsidRPr="005A390D" w:rsidRDefault="00BB4081" w:rsidP="00BB4081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</w:p>
    <w:p w:rsidR="00BB4081" w:rsidRPr="005C702F" w:rsidRDefault="00BB4081" w:rsidP="00BB408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5C702F">
        <w:rPr>
          <w:rFonts w:cstheme="minorHAnsi"/>
          <w:lang w:val="es-ES"/>
        </w:rPr>
        <w:t>Causas naturales, rayos y sol</w:t>
      </w:r>
    </w:p>
    <w:p w:rsidR="00BB4081" w:rsidRPr="005A390D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</w:p>
    <w:p w:rsidR="00BB4081" w:rsidRPr="005C702F" w:rsidRDefault="00BB4081" w:rsidP="00BB408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5C702F">
        <w:rPr>
          <w:rFonts w:cstheme="minorHAnsi"/>
          <w:lang w:val="es-ES"/>
        </w:rPr>
        <w:t>Descuidos</w:t>
      </w:r>
    </w:p>
    <w:p w:rsidR="00BB4081" w:rsidRPr="005A390D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</w:p>
    <w:p w:rsidR="00BB4081" w:rsidRPr="005C702F" w:rsidRDefault="00BB4081" w:rsidP="00BB408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5C702F">
        <w:rPr>
          <w:rFonts w:cstheme="minorHAnsi"/>
          <w:lang w:val="es-ES"/>
        </w:rPr>
        <w:t>Instalaciones provisionales</w:t>
      </w:r>
    </w:p>
    <w:p w:rsidR="00BB4081" w:rsidRPr="005A390D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</w:p>
    <w:p w:rsidR="00BB4081" w:rsidRPr="005C702F" w:rsidRDefault="00BB4081" w:rsidP="00BB408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5C702F">
        <w:rPr>
          <w:rFonts w:cstheme="minorHAnsi"/>
          <w:lang w:val="es-ES"/>
        </w:rPr>
        <w:t>Instalaciones eléctricas sobrecargadas</w:t>
      </w:r>
    </w:p>
    <w:p w:rsidR="00BB4081" w:rsidRPr="005A390D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</w:p>
    <w:p w:rsidR="00BB4081" w:rsidRPr="005C702F" w:rsidRDefault="00BB4081" w:rsidP="00BB408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5C702F">
        <w:rPr>
          <w:rFonts w:cstheme="minorHAnsi"/>
          <w:lang w:val="es-ES"/>
        </w:rPr>
        <w:t>Manejo inadecuado de flamas abiertas</w:t>
      </w:r>
    </w:p>
    <w:p w:rsidR="00BB4081" w:rsidRPr="005A390D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</w:p>
    <w:p w:rsidR="00BB4081" w:rsidRPr="005C702F" w:rsidRDefault="00BB4081" w:rsidP="00BB408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5C702F">
        <w:rPr>
          <w:rFonts w:cstheme="minorHAnsi"/>
          <w:lang w:val="es-ES"/>
        </w:rPr>
        <w:t>Superficies calientes</w:t>
      </w:r>
    </w:p>
    <w:p w:rsidR="00BB4081" w:rsidRPr="005A390D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</w:p>
    <w:p w:rsidR="00BB4081" w:rsidRPr="005C702F" w:rsidRDefault="00BB4081" w:rsidP="00BB408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5C702F">
        <w:rPr>
          <w:rFonts w:cstheme="minorHAnsi"/>
          <w:lang w:val="es-ES"/>
        </w:rPr>
        <w:t>Cigarros y cerillos usados en áreas prohibidas</w:t>
      </w:r>
    </w:p>
    <w:p w:rsidR="00BB4081" w:rsidRPr="005A390D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</w:p>
    <w:p w:rsidR="00BB4081" w:rsidRPr="005C702F" w:rsidRDefault="00BB4081" w:rsidP="00BB408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5C702F">
        <w:rPr>
          <w:rFonts w:cstheme="minorHAnsi"/>
          <w:lang w:val="es-ES"/>
        </w:rPr>
        <w:t>El uso de líquidos inflamables para limpieza</w:t>
      </w:r>
    </w:p>
    <w:p w:rsidR="00BB4081" w:rsidRPr="005A390D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</w:p>
    <w:p w:rsidR="00BB4081" w:rsidRPr="005C702F" w:rsidRDefault="00BB4081" w:rsidP="00BB408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5C702F">
        <w:rPr>
          <w:rFonts w:cstheme="minorHAnsi"/>
          <w:lang w:val="es-ES"/>
        </w:rPr>
        <w:t>Almacenamiento inadecuado de líquidos inflamables, líquidos combustibles y gaseosos.</w:t>
      </w:r>
    </w:p>
    <w:p w:rsidR="00BB4081" w:rsidRPr="005A390D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</w:p>
    <w:p w:rsidR="00BB4081" w:rsidRDefault="00BB4081" w:rsidP="00BB4081">
      <w:pPr>
        <w:pStyle w:val="Prrafodelista"/>
        <w:numPr>
          <w:ilvl w:val="0"/>
          <w:numId w:val="4"/>
        </w:numPr>
        <w:jc w:val="both"/>
        <w:rPr>
          <w:rFonts w:cstheme="minorHAnsi"/>
          <w:lang w:val="es-ES"/>
        </w:rPr>
      </w:pPr>
      <w:r w:rsidRPr="005C702F">
        <w:rPr>
          <w:rFonts w:cstheme="minorHAnsi"/>
          <w:lang w:val="es-ES"/>
        </w:rPr>
        <w:t>Almacenamiento de cilindros con gases, como: oxígeno, acetileno, entre otros.</w:t>
      </w:r>
    </w:p>
    <w:p w:rsidR="00BB4081" w:rsidRDefault="00BB4081" w:rsidP="00BB4081">
      <w:pPr>
        <w:pStyle w:val="Prrafodelista"/>
        <w:jc w:val="both"/>
        <w:rPr>
          <w:rFonts w:cstheme="minorHAnsi"/>
          <w:lang w:val="es-ES"/>
        </w:rPr>
      </w:pPr>
    </w:p>
    <w:p w:rsidR="00BB4081" w:rsidRPr="005C702F" w:rsidRDefault="00D60D03" w:rsidP="00BB408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Instalaciones eléctricas defectuosas</w:t>
      </w:r>
    </w:p>
    <w:p w:rsidR="004F1CD5" w:rsidRDefault="004F1CD5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s-ES"/>
        </w:rPr>
      </w:pPr>
    </w:p>
    <w:p w:rsidR="00BB4081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iCs/>
          <w:lang w:val="es-ES"/>
        </w:rPr>
        <w:t>Ahora, le recordamos que l</w:t>
      </w:r>
      <w:r w:rsidRPr="00DB42DE">
        <w:rPr>
          <w:rFonts w:cstheme="minorHAnsi"/>
          <w:iCs/>
          <w:lang w:val="es-ES"/>
        </w:rPr>
        <w:t xml:space="preserve">as tácticas para controlar y extinguir un incendio incluyen </w:t>
      </w:r>
      <w:r w:rsidRPr="00DB42DE">
        <w:rPr>
          <w:rFonts w:cstheme="minorHAnsi"/>
          <w:lang w:val="es-ES"/>
        </w:rPr>
        <w:t xml:space="preserve">eliminar uno de los tres </w:t>
      </w:r>
      <w:r w:rsidR="004F1CD5">
        <w:rPr>
          <w:rFonts w:cstheme="minorHAnsi"/>
          <w:lang w:val="es-ES"/>
        </w:rPr>
        <w:t xml:space="preserve">siguientes </w:t>
      </w:r>
      <w:r w:rsidRPr="00DB42DE">
        <w:rPr>
          <w:rFonts w:cstheme="minorHAnsi"/>
          <w:lang w:val="es-ES"/>
        </w:rPr>
        <w:t xml:space="preserve">elementos </w:t>
      </w:r>
      <w:r w:rsidR="004F1CD5">
        <w:rPr>
          <w:rFonts w:cstheme="minorHAnsi"/>
          <w:lang w:val="es-ES"/>
        </w:rPr>
        <w:t>(</w:t>
      </w:r>
      <w:r w:rsidRPr="00DB42DE">
        <w:rPr>
          <w:rFonts w:cstheme="minorHAnsi"/>
          <w:lang w:val="es-ES"/>
        </w:rPr>
        <w:t>que lo</w:t>
      </w:r>
      <w:r>
        <w:rPr>
          <w:rFonts w:cstheme="minorHAnsi"/>
          <w:lang w:val="es-ES"/>
        </w:rPr>
        <w:t xml:space="preserve"> </w:t>
      </w:r>
      <w:r w:rsidRPr="00DB42DE">
        <w:rPr>
          <w:rFonts w:cstheme="minorHAnsi"/>
          <w:lang w:val="es-ES"/>
        </w:rPr>
        <w:t>producen</w:t>
      </w:r>
      <w:r w:rsidR="004F1CD5">
        <w:rPr>
          <w:rFonts w:cstheme="minorHAnsi"/>
          <w:lang w:val="es-ES"/>
        </w:rPr>
        <w:t>)</w:t>
      </w:r>
      <w:r>
        <w:rPr>
          <w:rFonts w:cstheme="minorHAnsi"/>
          <w:lang w:val="es-ES"/>
        </w:rPr>
        <w:t>, a saber</w:t>
      </w:r>
      <w:r w:rsidRPr="00DB42DE">
        <w:rPr>
          <w:rFonts w:cstheme="minorHAnsi"/>
          <w:lang w:val="es-ES"/>
        </w:rPr>
        <w:t>: el oxígeno, el calor o el combustible</w:t>
      </w:r>
      <w:r>
        <w:rPr>
          <w:rFonts w:cstheme="minorHAnsi"/>
          <w:lang w:val="es-ES"/>
        </w:rPr>
        <w:t>.</w:t>
      </w:r>
    </w:p>
    <w:p w:rsidR="004F1CD5" w:rsidRPr="00DB42DE" w:rsidRDefault="004F1CD5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</w:p>
    <w:p w:rsidR="004F1CD5" w:rsidRDefault="004F1CD5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lang w:val="es-ES"/>
        </w:rPr>
      </w:pPr>
      <w:r>
        <w:rPr>
          <w:rFonts w:cstheme="minorHAnsi"/>
          <w:b/>
          <w:iCs/>
          <w:lang w:val="es-ES"/>
        </w:rPr>
        <w:t>Al presente</w:t>
      </w:r>
      <w:r w:rsidR="00BB4081">
        <w:rPr>
          <w:rFonts w:cstheme="minorHAnsi"/>
          <w:b/>
          <w:iCs/>
          <w:lang w:val="es-ES"/>
        </w:rPr>
        <w:t>, una vez</w:t>
      </w:r>
      <w:r>
        <w:rPr>
          <w:rFonts w:cstheme="minorHAnsi"/>
          <w:b/>
          <w:iCs/>
          <w:lang w:val="es-ES"/>
        </w:rPr>
        <w:t xml:space="preserve"> que usted  ha culminado</w:t>
      </w:r>
      <w:r w:rsidR="00BB4081">
        <w:rPr>
          <w:rFonts w:cstheme="minorHAnsi"/>
          <w:b/>
          <w:iCs/>
          <w:lang w:val="es-ES"/>
        </w:rPr>
        <w:t xml:space="preserve"> el Componente Práctico de Química General I, </w:t>
      </w:r>
    </w:p>
    <w:p w:rsidR="004F1CD5" w:rsidRDefault="00BB4081" w:rsidP="004F1C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lang w:val="es-ES"/>
        </w:rPr>
      </w:pPr>
      <w:r w:rsidRPr="00DB42DE">
        <w:rPr>
          <w:rFonts w:cstheme="minorHAnsi"/>
          <w:b/>
          <w:iCs/>
          <w:lang w:val="es-ES"/>
        </w:rPr>
        <w:t xml:space="preserve">¿Qué </w:t>
      </w:r>
      <w:r>
        <w:rPr>
          <w:rFonts w:cstheme="minorHAnsi"/>
          <w:b/>
          <w:iCs/>
          <w:lang w:val="es-ES"/>
        </w:rPr>
        <w:t xml:space="preserve">no haría usted </w:t>
      </w:r>
      <w:r w:rsidRPr="00DB42DE">
        <w:rPr>
          <w:rFonts w:cstheme="minorHAnsi"/>
          <w:b/>
          <w:iCs/>
          <w:lang w:val="es-ES"/>
        </w:rPr>
        <w:t>en caso de descubrir un incendio?</w:t>
      </w:r>
    </w:p>
    <w:p w:rsidR="004F1CD5" w:rsidRDefault="004F1CD5" w:rsidP="004F1C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lang w:val="es-ES"/>
        </w:rPr>
      </w:pPr>
    </w:p>
    <w:p w:rsidR="00BB4081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lang w:val="es-ES"/>
        </w:rPr>
      </w:pPr>
      <w:r>
        <w:rPr>
          <w:rFonts w:cstheme="minorHAnsi"/>
          <w:b/>
          <w:iCs/>
          <w:lang w:val="es-ES"/>
        </w:rPr>
        <w:t>Marque con una X lo que usted no ha</w:t>
      </w:r>
      <w:r w:rsidR="004F1CD5">
        <w:rPr>
          <w:rFonts w:cstheme="minorHAnsi"/>
          <w:b/>
          <w:iCs/>
          <w:lang w:val="es-ES"/>
        </w:rPr>
        <w:t xml:space="preserve">ría </w:t>
      </w:r>
      <w:bookmarkStart w:id="0" w:name="_GoBack"/>
      <w:bookmarkEnd w:id="0"/>
      <w:r w:rsidR="004F1CD5">
        <w:rPr>
          <w:rFonts w:cstheme="minorHAnsi"/>
          <w:b/>
          <w:iCs/>
          <w:lang w:val="es-ES"/>
        </w:rPr>
        <w:t>en caso de un  incendio  en el L</w:t>
      </w:r>
      <w:r>
        <w:rPr>
          <w:rFonts w:cstheme="minorHAnsi"/>
          <w:b/>
          <w:iCs/>
          <w:lang w:val="es-ES"/>
        </w:rPr>
        <w:t>aboratorio de</w:t>
      </w:r>
      <w:r w:rsidR="004F1CD5">
        <w:rPr>
          <w:rFonts w:cstheme="minorHAnsi"/>
          <w:b/>
          <w:iCs/>
          <w:lang w:val="es-ES"/>
        </w:rPr>
        <w:t xml:space="preserve">l Componente Práctico de </w:t>
      </w:r>
      <w:r>
        <w:rPr>
          <w:rFonts w:cstheme="minorHAnsi"/>
          <w:b/>
          <w:iCs/>
          <w:lang w:val="es-ES"/>
        </w:rPr>
        <w:t xml:space="preserve"> Química  </w:t>
      </w:r>
      <w:r w:rsidR="004F1CD5">
        <w:rPr>
          <w:rFonts w:cstheme="minorHAnsi"/>
          <w:b/>
          <w:iCs/>
          <w:lang w:val="es-ES"/>
        </w:rPr>
        <w:t>General.</w:t>
      </w:r>
    </w:p>
    <w:p w:rsidR="004F1CD5" w:rsidRDefault="004F1CD5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lang w:val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  <w:gridCol w:w="1276"/>
      </w:tblGrid>
      <w:tr w:rsidR="004F1CD5" w:rsidTr="004F1CD5">
        <w:tc>
          <w:tcPr>
            <w:tcW w:w="9214" w:type="dxa"/>
          </w:tcPr>
          <w:p w:rsidR="004F1CD5" w:rsidRPr="004F1CD5" w:rsidRDefault="004F1CD5" w:rsidP="004F1C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lang w:val="es-ES"/>
              </w:rPr>
            </w:pPr>
            <w:r w:rsidRPr="004F1CD5">
              <w:rPr>
                <w:rFonts w:cstheme="minorHAnsi"/>
                <w:b/>
                <w:lang w:val="es-ES"/>
              </w:rPr>
              <w:t>ALTERNATIVAS</w:t>
            </w:r>
          </w:p>
        </w:tc>
        <w:tc>
          <w:tcPr>
            <w:tcW w:w="1276" w:type="dxa"/>
          </w:tcPr>
          <w:p w:rsidR="004F1CD5" w:rsidRDefault="004F1CD5" w:rsidP="004F1C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OPCIÓN </w:t>
            </w:r>
            <w:r w:rsidRPr="004F1CD5">
              <w:rPr>
                <w:rFonts w:cstheme="minorHAnsi"/>
                <w:b/>
                <w:lang w:val="es-ES"/>
              </w:rPr>
              <w:t>X</w:t>
            </w:r>
          </w:p>
        </w:tc>
      </w:tr>
      <w:tr w:rsidR="004F1CD5" w:rsidTr="004F1CD5">
        <w:tc>
          <w:tcPr>
            <w:tcW w:w="9214" w:type="dxa"/>
          </w:tcPr>
          <w:p w:rsidR="004F1CD5" w:rsidRDefault="004F1CD5" w:rsidP="004F1CD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theme="minorHAnsi"/>
                <w:lang w:val="es-ES"/>
              </w:rPr>
            </w:pPr>
            <w:r w:rsidRPr="005C702F">
              <w:rPr>
                <w:rFonts w:cstheme="minorHAnsi"/>
                <w:lang w:val="es-ES"/>
              </w:rPr>
              <w:t>Gritar y gritar a los cuatro costados.</w:t>
            </w:r>
          </w:p>
        </w:tc>
        <w:tc>
          <w:tcPr>
            <w:tcW w:w="1276" w:type="dxa"/>
          </w:tcPr>
          <w:p w:rsidR="004F1CD5" w:rsidRDefault="004F1CD5" w:rsidP="004F1C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es-ES"/>
              </w:rPr>
            </w:pPr>
          </w:p>
        </w:tc>
      </w:tr>
      <w:tr w:rsidR="004F1CD5" w:rsidTr="004F1CD5">
        <w:tc>
          <w:tcPr>
            <w:tcW w:w="9214" w:type="dxa"/>
          </w:tcPr>
          <w:p w:rsidR="004F1CD5" w:rsidRPr="005C702F" w:rsidRDefault="004F1CD5" w:rsidP="004F1CD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theme="minorHAnsi"/>
                <w:lang w:val="es-ES"/>
              </w:rPr>
            </w:pPr>
            <w:r w:rsidRPr="005C702F">
              <w:rPr>
                <w:rFonts w:cstheme="minorHAnsi"/>
                <w:lang w:val="es-ES"/>
              </w:rPr>
              <w:t>Llamar a los bomberos</w:t>
            </w:r>
            <w:r>
              <w:rPr>
                <w:rFonts w:cstheme="minorHAnsi"/>
                <w:lang w:val="es-ES"/>
              </w:rPr>
              <w:t>.</w:t>
            </w:r>
          </w:p>
        </w:tc>
        <w:tc>
          <w:tcPr>
            <w:tcW w:w="1276" w:type="dxa"/>
          </w:tcPr>
          <w:p w:rsidR="004F1CD5" w:rsidRDefault="004F1CD5" w:rsidP="004F1C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es-ES"/>
              </w:rPr>
            </w:pPr>
          </w:p>
        </w:tc>
      </w:tr>
      <w:tr w:rsidR="004F1CD5" w:rsidTr="004F1CD5">
        <w:tc>
          <w:tcPr>
            <w:tcW w:w="9214" w:type="dxa"/>
          </w:tcPr>
          <w:p w:rsidR="004F1CD5" w:rsidRPr="005C702F" w:rsidRDefault="004F1CD5" w:rsidP="004F1CD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theme="minorHAnsi"/>
                <w:lang w:val="es-ES"/>
              </w:rPr>
            </w:pPr>
            <w:r w:rsidRPr="005C702F">
              <w:rPr>
                <w:rFonts w:cstheme="minorHAnsi"/>
                <w:lang w:val="es-ES"/>
              </w:rPr>
              <w:t>Si hay humo, cubra su boca con un pañuelo húmedo y desplácese a gatas.</w:t>
            </w:r>
          </w:p>
        </w:tc>
        <w:tc>
          <w:tcPr>
            <w:tcW w:w="1276" w:type="dxa"/>
          </w:tcPr>
          <w:p w:rsidR="004F1CD5" w:rsidRDefault="004F1CD5" w:rsidP="004F1C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es-ES"/>
              </w:rPr>
            </w:pPr>
          </w:p>
        </w:tc>
      </w:tr>
      <w:tr w:rsidR="004F1CD5" w:rsidTr="004F1CD5">
        <w:tc>
          <w:tcPr>
            <w:tcW w:w="9214" w:type="dxa"/>
          </w:tcPr>
          <w:p w:rsidR="004F1CD5" w:rsidRPr="005C702F" w:rsidRDefault="004F1CD5" w:rsidP="004F1CD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theme="minorHAnsi"/>
                <w:lang w:val="es-ES"/>
              </w:rPr>
            </w:pPr>
            <w:r w:rsidRPr="005C702F">
              <w:rPr>
                <w:rFonts w:cstheme="minorHAnsi"/>
                <w:lang w:val="es-ES"/>
              </w:rPr>
              <w:t>Conservar  la calma.</w:t>
            </w:r>
          </w:p>
        </w:tc>
        <w:tc>
          <w:tcPr>
            <w:tcW w:w="1276" w:type="dxa"/>
          </w:tcPr>
          <w:p w:rsidR="004F1CD5" w:rsidRDefault="004F1CD5" w:rsidP="004F1C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es-ES"/>
              </w:rPr>
            </w:pPr>
          </w:p>
        </w:tc>
      </w:tr>
      <w:tr w:rsidR="004F1CD5" w:rsidTr="004F1CD5">
        <w:tc>
          <w:tcPr>
            <w:tcW w:w="9214" w:type="dxa"/>
          </w:tcPr>
          <w:p w:rsidR="004F1CD5" w:rsidRPr="005C702F" w:rsidRDefault="004F1CD5" w:rsidP="004F1CD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theme="minorHAnsi"/>
                <w:lang w:val="es-ES"/>
              </w:rPr>
            </w:pPr>
            <w:r w:rsidRPr="005C702F">
              <w:rPr>
                <w:rFonts w:cstheme="minorHAnsi"/>
                <w:lang w:val="es-ES"/>
              </w:rPr>
              <w:t>Avisar al Jefe</w:t>
            </w:r>
            <w:r>
              <w:rPr>
                <w:rFonts w:cstheme="minorHAnsi"/>
                <w:lang w:val="es-ES"/>
              </w:rPr>
              <w:t xml:space="preserve"> de Laboratorio</w:t>
            </w:r>
            <w:r w:rsidRPr="005C702F">
              <w:rPr>
                <w:rFonts w:cstheme="minorHAnsi"/>
                <w:lang w:val="es-ES"/>
              </w:rPr>
              <w:t xml:space="preserve"> o Personal de Seguridad.</w:t>
            </w:r>
          </w:p>
        </w:tc>
        <w:tc>
          <w:tcPr>
            <w:tcW w:w="1276" w:type="dxa"/>
          </w:tcPr>
          <w:p w:rsidR="004F1CD5" w:rsidRDefault="004F1CD5" w:rsidP="004F1C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es-ES"/>
              </w:rPr>
            </w:pPr>
          </w:p>
        </w:tc>
      </w:tr>
      <w:tr w:rsidR="004F1CD5" w:rsidTr="004F1CD5">
        <w:tc>
          <w:tcPr>
            <w:tcW w:w="9214" w:type="dxa"/>
          </w:tcPr>
          <w:p w:rsidR="004F1CD5" w:rsidRPr="005C702F" w:rsidRDefault="004F1CD5" w:rsidP="004F1CD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theme="minorHAnsi"/>
                <w:lang w:val="es-ES"/>
              </w:rPr>
            </w:pPr>
            <w:r w:rsidRPr="005C702F">
              <w:rPr>
                <w:rFonts w:cstheme="minorHAnsi"/>
                <w:lang w:val="es-ES"/>
              </w:rPr>
              <w:t>En caso de conocer el manejo de los extintores, y si es posible, colabore en la extinción del fuego.</w:t>
            </w:r>
          </w:p>
        </w:tc>
        <w:tc>
          <w:tcPr>
            <w:tcW w:w="1276" w:type="dxa"/>
          </w:tcPr>
          <w:p w:rsidR="004F1CD5" w:rsidRDefault="004F1CD5" w:rsidP="004F1C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es-ES"/>
              </w:rPr>
            </w:pPr>
          </w:p>
        </w:tc>
      </w:tr>
    </w:tbl>
    <w:p w:rsidR="00BB4081" w:rsidRDefault="00BB4081" w:rsidP="00BB4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</w:p>
    <w:sectPr w:rsidR="00BB4081" w:rsidSect="00226B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E4D"/>
    <w:multiLevelType w:val="hybridMultilevel"/>
    <w:tmpl w:val="2EC2426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3B76"/>
    <w:multiLevelType w:val="hybridMultilevel"/>
    <w:tmpl w:val="233AE6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16F96"/>
    <w:multiLevelType w:val="hybridMultilevel"/>
    <w:tmpl w:val="C16270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E75C7"/>
    <w:multiLevelType w:val="hybridMultilevel"/>
    <w:tmpl w:val="AE0C7B6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D6F95"/>
    <w:multiLevelType w:val="hybridMultilevel"/>
    <w:tmpl w:val="ACF49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0968"/>
    <w:multiLevelType w:val="hybridMultilevel"/>
    <w:tmpl w:val="0E3428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4021A"/>
    <w:multiLevelType w:val="hybridMultilevel"/>
    <w:tmpl w:val="8D78B57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61"/>
    <w:rsid w:val="00044662"/>
    <w:rsid w:val="00054DFA"/>
    <w:rsid w:val="0009487D"/>
    <w:rsid w:val="000A3E32"/>
    <w:rsid w:val="00182472"/>
    <w:rsid w:val="001A62C0"/>
    <w:rsid w:val="001A764A"/>
    <w:rsid w:val="001C20D1"/>
    <w:rsid w:val="001C797B"/>
    <w:rsid w:val="001D06E4"/>
    <w:rsid w:val="0020356E"/>
    <w:rsid w:val="0021190A"/>
    <w:rsid w:val="00222C13"/>
    <w:rsid w:val="00226B16"/>
    <w:rsid w:val="002423CF"/>
    <w:rsid w:val="00261B32"/>
    <w:rsid w:val="0027402F"/>
    <w:rsid w:val="002B2BEA"/>
    <w:rsid w:val="002C07DC"/>
    <w:rsid w:val="00305FB4"/>
    <w:rsid w:val="0032608B"/>
    <w:rsid w:val="00345A90"/>
    <w:rsid w:val="003675DA"/>
    <w:rsid w:val="003D0C27"/>
    <w:rsid w:val="00432E32"/>
    <w:rsid w:val="00444334"/>
    <w:rsid w:val="004721FD"/>
    <w:rsid w:val="004F1CD5"/>
    <w:rsid w:val="00521144"/>
    <w:rsid w:val="00545EED"/>
    <w:rsid w:val="005555EA"/>
    <w:rsid w:val="005621A6"/>
    <w:rsid w:val="00600EDE"/>
    <w:rsid w:val="00612405"/>
    <w:rsid w:val="006416BB"/>
    <w:rsid w:val="00651194"/>
    <w:rsid w:val="00671F5D"/>
    <w:rsid w:val="0067361D"/>
    <w:rsid w:val="00683B61"/>
    <w:rsid w:val="006D0F71"/>
    <w:rsid w:val="006E7C20"/>
    <w:rsid w:val="00710F91"/>
    <w:rsid w:val="00747FBC"/>
    <w:rsid w:val="0077731F"/>
    <w:rsid w:val="007A7406"/>
    <w:rsid w:val="007B24A1"/>
    <w:rsid w:val="008448B5"/>
    <w:rsid w:val="00877E68"/>
    <w:rsid w:val="0089479C"/>
    <w:rsid w:val="008A0C81"/>
    <w:rsid w:val="008A46DD"/>
    <w:rsid w:val="008B497B"/>
    <w:rsid w:val="008D61D8"/>
    <w:rsid w:val="008F57F6"/>
    <w:rsid w:val="00902CF5"/>
    <w:rsid w:val="0091599A"/>
    <w:rsid w:val="00920594"/>
    <w:rsid w:val="00925868"/>
    <w:rsid w:val="00942A2E"/>
    <w:rsid w:val="00991A85"/>
    <w:rsid w:val="00A227E5"/>
    <w:rsid w:val="00A3228C"/>
    <w:rsid w:val="00A332E1"/>
    <w:rsid w:val="00A73C96"/>
    <w:rsid w:val="00A76993"/>
    <w:rsid w:val="00A9664E"/>
    <w:rsid w:val="00AA04E6"/>
    <w:rsid w:val="00AB5B01"/>
    <w:rsid w:val="00AC2C45"/>
    <w:rsid w:val="00AD61F2"/>
    <w:rsid w:val="00B23E2F"/>
    <w:rsid w:val="00B311AC"/>
    <w:rsid w:val="00B346DD"/>
    <w:rsid w:val="00B636BF"/>
    <w:rsid w:val="00B83A28"/>
    <w:rsid w:val="00B840CE"/>
    <w:rsid w:val="00B91131"/>
    <w:rsid w:val="00B97665"/>
    <w:rsid w:val="00BA5F77"/>
    <w:rsid w:val="00BB4081"/>
    <w:rsid w:val="00BC322F"/>
    <w:rsid w:val="00BF33FF"/>
    <w:rsid w:val="00CA2F1E"/>
    <w:rsid w:val="00CB0033"/>
    <w:rsid w:val="00CD7655"/>
    <w:rsid w:val="00CE5BEF"/>
    <w:rsid w:val="00D15D2C"/>
    <w:rsid w:val="00D23E9A"/>
    <w:rsid w:val="00D451A7"/>
    <w:rsid w:val="00D60D03"/>
    <w:rsid w:val="00D6346E"/>
    <w:rsid w:val="00DD1003"/>
    <w:rsid w:val="00DD3359"/>
    <w:rsid w:val="00E02601"/>
    <w:rsid w:val="00E44DE8"/>
    <w:rsid w:val="00E61578"/>
    <w:rsid w:val="00EB0FBB"/>
    <w:rsid w:val="00EB28B9"/>
    <w:rsid w:val="00F01108"/>
    <w:rsid w:val="00F0414A"/>
    <w:rsid w:val="00F179DD"/>
    <w:rsid w:val="00F53891"/>
    <w:rsid w:val="00FF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497B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7A7406"/>
  </w:style>
  <w:style w:type="character" w:customStyle="1" w:styleId="apple-converted-space">
    <w:name w:val="apple-converted-space"/>
    <w:basedOn w:val="Fuentedeprrafopredeter"/>
    <w:rsid w:val="007A7406"/>
  </w:style>
  <w:style w:type="character" w:styleId="Hipervnculo">
    <w:name w:val="Hyperlink"/>
    <w:basedOn w:val="Fuentedeprrafopredeter"/>
    <w:uiPriority w:val="99"/>
    <w:semiHidden/>
    <w:unhideWhenUsed/>
    <w:rsid w:val="007A7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497B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7A7406"/>
  </w:style>
  <w:style w:type="character" w:customStyle="1" w:styleId="apple-converted-space">
    <w:name w:val="apple-converted-space"/>
    <w:basedOn w:val="Fuentedeprrafopredeter"/>
    <w:rsid w:val="007A7406"/>
  </w:style>
  <w:style w:type="character" w:styleId="Hipervnculo">
    <w:name w:val="Hyperlink"/>
    <w:basedOn w:val="Fuentedeprrafopredeter"/>
    <w:uiPriority w:val="99"/>
    <w:semiHidden/>
    <w:unhideWhenUsed/>
    <w:rsid w:val="007A7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3B0F-E7B2-4BD5-8C02-3A112503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2059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25</cp:revision>
  <dcterms:created xsi:type="dcterms:W3CDTF">2011-08-30T19:59:00Z</dcterms:created>
  <dcterms:modified xsi:type="dcterms:W3CDTF">2012-02-03T17:30:00Z</dcterms:modified>
</cp:coreProperties>
</file>