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EF" w:rsidRDefault="00523C8E" w:rsidP="00FF1B7D">
      <w:pPr>
        <w:jc w:val="center"/>
        <w:rPr>
          <w:b/>
          <w:sz w:val="24"/>
        </w:rPr>
      </w:pPr>
      <w:r>
        <w:rPr>
          <w:b/>
          <w:sz w:val="24"/>
        </w:rPr>
        <w:t>Examen</w:t>
      </w:r>
      <w:r w:rsidR="00FF1B7D" w:rsidRPr="00FF1B7D">
        <w:rPr>
          <w:b/>
          <w:sz w:val="24"/>
        </w:rPr>
        <w:t xml:space="preserve"> de Finanzas III</w:t>
      </w:r>
    </w:p>
    <w:p w:rsidR="00523C8E" w:rsidRPr="00FF1B7D" w:rsidRDefault="00523C8E" w:rsidP="00FF1B7D">
      <w:pPr>
        <w:jc w:val="center"/>
        <w:rPr>
          <w:b/>
          <w:sz w:val="24"/>
        </w:rPr>
      </w:pPr>
    </w:p>
    <w:p w:rsidR="00961B09" w:rsidRPr="00493539" w:rsidRDefault="00FF1B7D" w:rsidP="00493539">
      <w:pPr>
        <w:rPr>
          <w:b/>
        </w:rPr>
      </w:pPr>
      <w:r w:rsidRPr="00FF1B7D">
        <w:rPr>
          <w:b/>
        </w:rPr>
        <w:t>Nombre:                                                                                                     Paralelo:</w:t>
      </w:r>
    </w:p>
    <w:p w:rsidR="00FF1B7D" w:rsidRDefault="00FF1B7D" w:rsidP="00FF1B7D">
      <w:pPr>
        <w:pStyle w:val="Prrafodelista"/>
      </w:pPr>
    </w:p>
    <w:p w:rsidR="002F7B51" w:rsidRDefault="002F7B51" w:rsidP="00487432">
      <w:pPr>
        <w:pStyle w:val="Prrafodelista"/>
        <w:ind w:left="1800"/>
        <w:jc w:val="both"/>
      </w:pPr>
    </w:p>
    <w:p w:rsidR="00FF1B7D" w:rsidRDefault="00961B09" w:rsidP="002F7B51">
      <w:pPr>
        <w:pStyle w:val="Prrafodelista"/>
        <w:numPr>
          <w:ilvl w:val="0"/>
          <w:numId w:val="4"/>
        </w:numPr>
      </w:pPr>
      <w:r>
        <w:t xml:space="preserve">En función de </w:t>
      </w:r>
      <w:r w:rsidR="002F7B51">
        <w:t xml:space="preserve">lo siguientes rendimientos de la deuda pública:          </w:t>
      </w:r>
      <w:r w:rsidR="00487432">
        <w:t xml:space="preserve"> (20</w:t>
      </w:r>
      <w:r w:rsidR="008F5995">
        <w:t>)</w:t>
      </w:r>
    </w:p>
    <w:p w:rsidR="00961B09" w:rsidRDefault="00961B09" w:rsidP="00961B09">
      <w:pPr>
        <w:pStyle w:val="Prrafodelista"/>
      </w:pPr>
    </w:p>
    <w:p w:rsidR="00961B09" w:rsidRDefault="002F7B51" w:rsidP="002F7B51">
      <w:pPr>
        <w:pStyle w:val="Prrafodelista"/>
        <w:jc w:val="center"/>
      </w:pPr>
      <w:r w:rsidRPr="002F7B51">
        <w:drawing>
          <wp:inline distT="0" distB="0" distL="0" distR="0">
            <wp:extent cx="2162175" cy="1152525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B51" w:rsidRDefault="002F7B51" w:rsidP="00961B09">
      <w:pPr>
        <w:pStyle w:val="Prrafodelista"/>
      </w:pPr>
    </w:p>
    <w:p w:rsidR="002F7B51" w:rsidRPr="00487432" w:rsidRDefault="002F7B51" w:rsidP="002F7B51">
      <w:pPr>
        <w:pStyle w:val="Prrafodelista"/>
        <w:numPr>
          <w:ilvl w:val="0"/>
          <w:numId w:val="3"/>
        </w:numPr>
      </w:pPr>
      <w:r w:rsidRPr="00487432">
        <w:t>Calcule la curva de tipos cupón cero.</w:t>
      </w:r>
    </w:p>
    <w:p w:rsidR="002F7B51" w:rsidRPr="00487432" w:rsidRDefault="002F7B51" w:rsidP="002F7B51">
      <w:pPr>
        <w:pStyle w:val="Prrafodelista"/>
        <w:numPr>
          <w:ilvl w:val="0"/>
          <w:numId w:val="3"/>
        </w:numPr>
      </w:pPr>
      <w:r w:rsidRPr="00487432">
        <w:t>Calcular la curva de tipos forward.</w:t>
      </w:r>
    </w:p>
    <w:p w:rsidR="000E64BF" w:rsidRPr="00487432" w:rsidRDefault="002F7B51" w:rsidP="000E64BF">
      <w:pPr>
        <w:pStyle w:val="Prrafodelista"/>
        <w:numPr>
          <w:ilvl w:val="0"/>
          <w:numId w:val="3"/>
        </w:numPr>
      </w:pPr>
      <w:r w:rsidRPr="00487432">
        <w:t>¿Espera una disminución o un incremento de los tipos de interés en el largo plazo? Explique la curva de rendimientos obtenida.</w:t>
      </w:r>
    </w:p>
    <w:p w:rsidR="000E64BF" w:rsidRPr="00487432" w:rsidRDefault="000E64BF" w:rsidP="000E64BF">
      <w:pPr>
        <w:pStyle w:val="Prrafodelista"/>
        <w:ind w:left="1080"/>
      </w:pPr>
    </w:p>
    <w:p w:rsidR="002733D1" w:rsidRPr="00487432" w:rsidRDefault="002733D1" w:rsidP="002733D1">
      <w:pPr>
        <w:pStyle w:val="Prrafodelista"/>
        <w:numPr>
          <w:ilvl w:val="0"/>
          <w:numId w:val="4"/>
        </w:numPr>
      </w:pPr>
      <w:r w:rsidRPr="00487432">
        <w:t>Para una cartera conformada por tres emisiones de cupón cero. Las duraciones respectivas son de 1.5, 2 y 2.8 años. Los valores efectivos actuales de cada emisión son: 5000000, 4500000 y 2500000, respectivamente. Si el horizontes de inversión es de 2 años:</w:t>
      </w:r>
      <w:r w:rsidR="00487432">
        <w:t xml:space="preserve">  (20)</w:t>
      </w:r>
    </w:p>
    <w:p w:rsidR="002733D1" w:rsidRPr="00487432" w:rsidRDefault="002733D1" w:rsidP="002733D1">
      <w:pPr>
        <w:pStyle w:val="Prrafodelista"/>
        <w:numPr>
          <w:ilvl w:val="1"/>
          <w:numId w:val="4"/>
        </w:numPr>
      </w:pPr>
      <w:r w:rsidRPr="00487432">
        <w:t>Cuál será la rentabilidad de la cartera si los tipos se mantienen en el 5%.</w:t>
      </w:r>
    </w:p>
    <w:p w:rsidR="002733D1" w:rsidRPr="00487432" w:rsidRDefault="002733D1" w:rsidP="002733D1">
      <w:pPr>
        <w:pStyle w:val="Prrafodelista"/>
        <w:numPr>
          <w:ilvl w:val="1"/>
          <w:numId w:val="4"/>
        </w:numPr>
      </w:pPr>
      <w:r w:rsidRPr="00487432">
        <w:t>Cuál será la rentabilidad de la cartera si los tipos suben hasta el 7% al vencer la primera emisión.</w:t>
      </w:r>
    </w:p>
    <w:p w:rsidR="002733D1" w:rsidRPr="00487432" w:rsidRDefault="002733D1" w:rsidP="00487432">
      <w:pPr>
        <w:pStyle w:val="Prrafodelista"/>
        <w:numPr>
          <w:ilvl w:val="1"/>
          <w:numId w:val="4"/>
        </w:numPr>
      </w:pPr>
      <w:r w:rsidRPr="00487432">
        <w:t>Cuál será la rentabilidad de la cartera si los tipos suben hasta el 6% al vencer la primera emisión y al llegar al horizonte temporal de la inversión se sitúan en el 5%.</w:t>
      </w:r>
    </w:p>
    <w:p w:rsidR="003C56C8" w:rsidRDefault="003C56C8" w:rsidP="003C56C8">
      <w:pPr>
        <w:pStyle w:val="Prrafodelista"/>
      </w:pPr>
    </w:p>
    <w:p w:rsidR="008F5995" w:rsidRDefault="003C56C8" w:rsidP="008F5995">
      <w:pPr>
        <w:pStyle w:val="Prrafodelista"/>
        <w:numPr>
          <w:ilvl w:val="0"/>
          <w:numId w:val="4"/>
        </w:numPr>
        <w:jc w:val="both"/>
      </w:pPr>
      <w:r>
        <w:t>Suponga que usted forma parte del consejo directivo de una corporación, actualmente el entorno macroeconómico presenta tipos de interés altos y la curva de  tipos a plazo muestra una disminución de</w:t>
      </w:r>
      <w:r w:rsidR="00487432">
        <w:t xml:space="preserve"> los tipos a plazo a partir de 3</w:t>
      </w:r>
      <w:r>
        <w:t xml:space="preserve"> años para vencimiento</w:t>
      </w:r>
      <w:r w:rsidR="008F5995">
        <w:t>s</w:t>
      </w:r>
      <w:r>
        <w:t xml:space="preserve"> de hasta 5 años. Si hoy tuviera que elegir la fuente financiación de un proyecto de $2500000, y no dispone de </w:t>
      </w:r>
      <w:r w:rsidR="00487432">
        <w:t>recursos</w:t>
      </w:r>
      <w:r>
        <w:t xml:space="preserve"> interno</w:t>
      </w:r>
      <w:r w:rsidR="00487432">
        <w:t>s</w:t>
      </w:r>
      <w:proofErr w:type="gramStart"/>
      <w:r>
        <w:t>,¿</w:t>
      </w:r>
      <w:proofErr w:type="gramEnd"/>
      <w:r>
        <w:t xml:space="preserve"> qué tipo de financiación elegiría? ¿A qué plazo?</w:t>
      </w:r>
      <w:r w:rsidR="00487432">
        <w:t xml:space="preserve"> (10</w:t>
      </w:r>
      <w:r w:rsidR="008F5995">
        <w:t>)</w:t>
      </w:r>
    </w:p>
    <w:p w:rsidR="00493539" w:rsidRDefault="00493539" w:rsidP="00493539">
      <w:pPr>
        <w:pStyle w:val="Prrafodelista"/>
      </w:pPr>
    </w:p>
    <w:p w:rsidR="00493539" w:rsidRDefault="00493539" w:rsidP="002F7B51">
      <w:pPr>
        <w:pStyle w:val="Prrafodelista"/>
        <w:numPr>
          <w:ilvl w:val="0"/>
          <w:numId w:val="4"/>
        </w:numPr>
        <w:jc w:val="both"/>
      </w:pPr>
      <w:r>
        <w:t xml:space="preserve">Si conforme aumenta la TIR, los flujos de un Bono disminuyen su valor, </w:t>
      </w:r>
      <w:r w:rsidR="00487432">
        <w:t>la duración aumenta.   (10)</w:t>
      </w:r>
    </w:p>
    <w:p w:rsidR="00493539" w:rsidRDefault="00493539" w:rsidP="00493539">
      <w:pPr>
        <w:pStyle w:val="Prrafodelista"/>
      </w:pPr>
    </w:p>
    <w:p w:rsidR="00493539" w:rsidRPr="00CA3D44" w:rsidRDefault="00493539" w:rsidP="00487432">
      <w:pPr>
        <w:pStyle w:val="Prrafodelista"/>
        <w:ind w:left="1080"/>
        <w:jc w:val="both"/>
      </w:pPr>
    </w:p>
    <w:p w:rsidR="003C56C8" w:rsidRDefault="003C56C8" w:rsidP="003C56C8">
      <w:pPr>
        <w:pStyle w:val="Prrafodelista"/>
      </w:pPr>
    </w:p>
    <w:sectPr w:rsidR="003C56C8" w:rsidSect="00EC6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66D"/>
    <w:multiLevelType w:val="hybridMultilevel"/>
    <w:tmpl w:val="4190B7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3731D"/>
    <w:multiLevelType w:val="hybridMultilevel"/>
    <w:tmpl w:val="C262CB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C312F"/>
    <w:multiLevelType w:val="hybridMultilevel"/>
    <w:tmpl w:val="3564C6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96431"/>
    <w:multiLevelType w:val="hybridMultilevel"/>
    <w:tmpl w:val="611CE1F4"/>
    <w:lvl w:ilvl="0" w:tplc="E0607B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5F00B0"/>
    <w:multiLevelType w:val="hybridMultilevel"/>
    <w:tmpl w:val="22A096D0"/>
    <w:lvl w:ilvl="0" w:tplc="FC9A61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1B7D"/>
    <w:rsid w:val="000E0F68"/>
    <w:rsid w:val="000E64BF"/>
    <w:rsid w:val="00120C4A"/>
    <w:rsid w:val="001B1CCC"/>
    <w:rsid w:val="002733D1"/>
    <w:rsid w:val="00282868"/>
    <w:rsid w:val="00295ACA"/>
    <w:rsid w:val="002F7B51"/>
    <w:rsid w:val="00350E5D"/>
    <w:rsid w:val="00375DE4"/>
    <w:rsid w:val="003C56C8"/>
    <w:rsid w:val="00445968"/>
    <w:rsid w:val="00487432"/>
    <w:rsid w:val="00491D50"/>
    <w:rsid w:val="00493539"/>
    <w:rsid w:val="004D6E36"/>
    <w:rsid w:val="00505EB6"/>
    <w:rsid w:val="00523C8E"/>
    <w:rsid w:val="005B3873"/>
    <w:rsid w:val="00605F37"/>
    <w:rsid w:val="00610121"/>
    <w:rsid w:val="00624BFC"/>
    <w:rsid w:val="00632EAA"/>
    <w:rsid w:val="00680FAB"/>
    <w:rsid w:val="006E2B0D"/>
    <w:rsid w:val="00766CD8"/>
    <w:rsid w:val="008444A1"/>
    <w:rsid w:val="00857494"/>
    <w:rsid w:val="00882AD0"/>
    <w:rsid w:val="008E7CDE"/>
    <w:rsid w:val="008F5995"/>
    <w:rsid w:val="0090385D"/>
    <w:rsid w:val="0094119E"/>
    <w:rsid w:val="00947FAF"/>
    <w:rsid w:val="009542A9"/>
    <w:rsid w:val="00961B09"/>
    <w:rsid w:val="00A6432E"/>
    <w:rsid w:val="00B05153"/>
    <w:rsid w:val="00B20D92"/>
    <w:rsid w:val="00D307A6"/>
    <w:rsid w:val="00E05CD0"/>
    <w:rsid w:val="00E20A1A"/>
    <w:rsid w:val="00EC66F3"/>
    <w:rsid w:val="00F516FD"/>
    <w:rsid w:val="00FA2752"/>
    <w:rsid w:val="00FB4B98"/>
    <w:rsid w:val="00FF1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F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1B7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F1B7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1B7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1B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1218</Characters>
  <Application>Microsoft Office Word</Application>
  <DocSecurity>0</DocSecurity>
  <Lines>36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2011-11-29T14:22:00Z</dcterms:created>
  <dcterms:modified xsi:type="dcterms:W3CDTF">2011-11-29T14:22:00Z</dcterms:modified>
</cp:coreProperties>
</file>