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FE79AE" w:rsidRDefault="007E31D1" w:rsidP="00216F99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FE79AE">
        <w:rPr>
          <w:b/>
          <w:sz w:val="24"/>
          <w:szCs w:val="24"/>
        </w:rPr>
        <w:t>EXAMEN</w:t>
      </w:r>
      <w:r w:rsidR="00B065F8" w:rsidRPr="00FE79AE">
        <w:rPr>
          <w:b/>
          <w:sz w:val="24"/>
          <w:szCs w:val="24"/>
        </w:rPr>
        <w:t xml:space="preserve"> DE </w:t>
      </w:r>
      <w:r w:rsidR="000F5781" w:rsidRPr="00FE79AE">
        <w:rPr>
          <w:b/>
          <w:sz w:val="24"/>
          <w:szCs w:val="24"/>
        </w:rPr>
        <w:t>CONTABILIDAD 2</w:t>
      </w:r>
    </w:p>
    <w:p w:rsidR="007E31D1" w:rsidRPr="00FE79AE" w:rsidRDefault="000F5781" w:rsidP="00216F99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FE79AE">
        <w:rPr>
          <w:b/>
          <w:sz w:val="24"/>
          <w:szCs w:val="24"/>
        </w:rPr>
        <w:t>PARCIAL 2</w:t>
      </w:r>
      <w:r w:rsidR="00B065F8" w:rsidRPr="00FE79AE">
        <w:rPr>
          <w:b/>
          <w:sz w:val="24"/>
          <w:szCs w:val="24"/>
        </w:rPr>
        <w:t xml:space="preserve"> DEL IIT 201</w:t>
      </w:r>
      <w:r w:rsidR="001650D5" w:rsidRPr="00FE79AE">
        <w:rPr>
          <w:b/>
          <w:sz w:val="24"/>
          <w:szCs w:val="24"/>
        </w:rPr>
        <w:t>1-2012</w:t>
      </w:r>
    </w:p>
    <w:p w:rsidR="00E94D53" w:rsidRPr="00E94D53" w:rsidRDefault="00E94D53" w:rsidP="00216F99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216F99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NOMBRES:</w:t>
      </w:r>
      <w:r w:rsidR="00D933D7">
        <w:rPr>
          <w:rFonts w:asciiTheme="minorHAnsi" w:hAnsiTheme="minorHAnsi" w:cstheme="minorHAnsi"/>
        </w:rPr>
        <w:t>……………………………………..</w:t>
      </w:r>
      <w:r>
        <w:rPr>
          <w:rFonts w:asciiTheme="minorHAnsi" w:hAnsiTheme="minorHAnsi" w:cstheme="minorHAnsi"/>
        </w:rPr>
        <w:t xml:space="preserve">                                         </w:t>
      </w:r>
    </w:p>
    <w:p w:rsidR="007E31D1" w:rsidRPr="007E31D1" w:rsidRDefault="00B065F8" w:rsidP="00216F99">
      <w:pPr>
        <w:spacing w:after="0"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12DC3" w:rsidRDefault="00F638C4" w:rsidP="00F12DC3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F12DC3" w:rsidRDefault="00F12DC3" w:rsidP="00216F99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</w:p>
    <w:p w:rsidR="007E31D1" w:rsidRDefault="00EF2F82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" from="112.7pt,.25pt" to="316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  <w:r w:rsidR="0090396A"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B065F8" w:rsidRPr="00FE79AE" w:rsidRDefault="001650D5" w:rsidP="00216F99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  <w:i/>
          <w:sz w:val="24"/>
          <w:szCs w:val="24"/>
        </w:rPr>
      </w:pPr>
      <w:r w:rsidRPr="00FE79AE">
        <w:rPr>
          <w:rFonts w:cstheme="minorHAnsi"/>
          <w:b/>
          <w:i/>
          <w:sz w:val="24"/>
          <w:szCs w:val="24"/>
        </w:rPr>
        <w:t>PREGUNTAS PRACTICAS</w:t>
      </w:r>
      <w:r w:rsidR="00B17AFC" w:rsidRPr="00FE79AE">
        <w:rPr>
          <w:rFonts w:cstheme="minorHAnsi"/>
          <w:b/>
          <w:i/>
          <w:sz w:val="24"/>
          <w:szCs w:val="24"/>
        </w:rPr>
        <w:t xml:space="preserve"> (Vale 25%)</w:t>
      </w:r>
    </w:p>
    <w:p w:rsidR="007E31D1" w:rsidRPr="00FE79AE" w:rsidRDefault="001650D5" w:rsidP="00216F99">
      <w:pPr>
        <w:spacing w:line="240" w:lineRule="auto"/>
        <w:jc w:val="center"/>
        <w:rPr>
          <w:rFonts w:cstheme="minorHAnsi"/>
          <w:b/>
          <w:i/>
          <w:sz w:val="14"/>
          <w:szCs w:val="24"/>
        </w:rPr>
      </w:pPr>
      <w:r w:rsidRPr="00FE79AE">
        <w:rPr>
          <w:rFonts w:cstheme="minorHAnsi"/>
          <w:b/>
          <w:i/>
          <w:sz w:val="14"/>
          <w:szCs w:val="24"/>
        </w:rPr>
        <w:t>Responder con esferográfico, cualquier tachón o enmendadura anula automáticamente el literal</w:t>
      </w:r>
    </w:p>
    <w:p w:rsidR="007E31D1" w:rsidRPr="00FE79AE" w:rsidRDefault="001650D5" w:rsidP="00575129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E79AE">
        <w:rPr>
          <w:rFonts w:cstheme="minorHAnsi"/>
          <w:b/>
          <w:i/>
          <w:sz w:val="24"/>
          <w:szCs w:val="24"/>
        </w:rPr>
        <w:t>Cuál de los siguientes NO es un beneficio del empleado en relación de dependencia:</w:t>
      </w:r>
    </w:p>
    <w:p w:rsidR="001650D5" w:rsidRPr="00575129" w:rsidRDefault="001650D5" w:rsidP="00575129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Fondo de reserva</w:t>
      </w:r>
    </w:p>
    <w:p w:rsidR="001650D5" w:rsidRPr="00575129" w:rsidRDefault="001650D5" w:rsidP="00575129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Décimo Tercero</w:t>
      </w:r>
    </w:p>
    <w:p w:rsidR="001650D5" w:rsidRPr="00575129" w:rsidRDefault="001650D5" w:rsidP="00575129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Aportación del 12,15%</w:t>
      </w:r>
    </w:p>
    <w:p w:rsidR="001650D5" w:rsidRPr="00575129" w:rsidRDefault="001650D5" w:rsidP="00575129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Vacaciones</w:t>
      </w:r>
    </w:p>
    <w:p w:rsidR="001650D5" w:rsidRPr="00FE79AE" w:rsidRDefault="001650D5" w:rsidP="00575129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Bono escolar</w:t>
      </w:r>
    </w:p>
    <w:p w:rsidR="001650D5" w:rsidRPr="00FE79AE" w:rsidRDefault="00216F99" w:rsidP="00575129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E79AE">
        <w:rPr>
          <w:rFonts w:cstheme="minorHAnsi"/>
          <w:b/>
          <w:i/>
          <w:sz w:val="24"/>
          <w:szCs w:val="24"/>
        </w:rPr>
        <w:t>Según la NIC 16, si el valor neto razonable o valor de mercado del activo está  por debajo del valor en libro, se dice que:</w:t>
      </w:r>
    </w:p>
    <w:p w:rsidR="001650D5" w:rsidRPr="00575129" w:rsidRDefault="00216F99" w:rsidP="00575129">
      <w:pPr>
        <w:pStyle w:val="Prrafodelista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El activo está sobrevalorado</w:t>
      </w:r>
    </w:p>
    <w:p w:rsidR="001650D5" w:rsidRPr="00575129" w:rsidRDefault="00216F99" w:rsidP="00575129">
      <w:pPr>
        <w:pStyle w:val="Prrafodelista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Esta activo esta subvalorado</w:t>
      </w:r>
    </w:p>
    <w:p w:rsidR="001650D5" w:rsidRPr="00575129" w:rsidRDefault="00216F99" w:rsidP="00575129">
      <w:pPr>
        <w:pStyle w:val="Prrafodelista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El activo tiene deterioro</w:t>
      </w:r>
    </w:p>
    <w:p w:rsidR="001650D5" w:rsidRPr="00575129" w:rsidRDefault="00216F99" w:rsidP="00575129">
      <w:pPr>
        <w:pStyle w:val="Prrafodelista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El activo tiene obsolescencia</w:t>
      </w:r>
    </w:p>
    <w:p w:rsidR="001650D5" w:rsidRPr="00575129" w:rsidRDefault="00216F99" w:rsidP="00575129">
      <w:pPr>
        <w:pStyle w:val="Prrafodelista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Si se vende, tenemos ganancia.</w:t>
      </w:r>
    </w:p>
    <w:p w:rsidR="00216F99" w:rsidRPr="00575129" w:rsidRDefault="00216F99" w:rsidP="00575129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FE79AE">
        <w:rPr>
          <w:rFonts w:cstheme="minorHAnsi"/>
          <w:b/>
          <w:i/>
          <w:sz w:val="24"/>
          <w:szCs w:val="24"/>
        </w:rPr>
        <w:t xml:space="preserve">Si la empresa tiene como política, aumentar su utilidad neta. Es aconsejable </w:t>
      </w:r>
      <w:r w:rsidRPr="00575129">
        <w:rPr>
          <w:rFonts w:cstheme="minorHAnsi"/>
          <w:b/>
          <w:i/>
          <w:sz w:val="24"/>
          <w:szCs w:val="24"/>
        </w:rPr>
        <w:t>que la empresa mida sus inventarios con el método:</w:t>
      </w:r>
    </w:p>
    <w:p w:rsidR="00216F99" w:rsidRPr="00575129" w:rsidRDefault="00216F99" w:rsidP="00575129">
      <w:pPr>
        <w:pStyle w:val="Prrafodelista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Línea Recta</w:t>
      </w:r>
    </w:p>
    <w:p w:rsidR="00216F99" w:rsidRPr="00575129" w:rsidRDefault="00216F99" w:rsidP="00575129">
      <w:pPr>
        <w:pStyle w:val="Prrafodelista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Unidades de Producción</w:t>
      </w:r>
    </w:p>
    <w:p w:rsidR="00216F99" w:rsidRPr="00575129" w:rsidRDefault="00216F99" w:rsidP="00575129">
      <w:pPr>
        <w:pStyle w:val="Prrafodelista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PEPS</w:t>
      </w:r>
    </w:p>
    <w:p w:rsidR="00216F99" w:rsidRPr="00575129" w:rsidRDefault="00216F99" w:rsidP="00575129">
      <w:pPr>
        <w:pStyle w:val="Prrafodelista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Promedio Ponderado</w:t>
      </w:r>
    </w:p>
    <w:p w:rsidR="001650D5" w:rsidRPr="00575129" w:rsidRDefault="00216F99" w:rsidP="00575129">
      <w:pPr>
        <w:pStyle w:val="Prrafodelista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Suma de dígitos de años</w:t>
      </w:r>
    </w:p>
    <w:p w:rsidR="0091548A" w:rsidRPr="00FE79AE" w:rsidRDefault="00D933D7" w:rsidP="00575129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Las notas de debit</w:t>
      </w:r>
      <w:r w:rsidR="0091548A" w:rsidRPr="00FE79AE">
        <w:rPr>
          <w:rFonts w:cstheme="minorHAnsi"/>
          <w:b/>
          <w:i/>
          <w:sz w:val="24"/>
          <w:szCs w:val="24"/>
        </w:rPr>
        <w:t>o bancarias:</w:t>
      </w:r>
    </w:p>
    <w:p w:rsidR="0091548A" w:rsidRPr="00575129" w:rsidRDefault="0091548A" w:rsidP="00575129">
      <w:pPr>
        <w:pStyle w:val="Prrafodelist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Corresponden a valores que el banco descontó y que la empresa no ha considerado</w:t>
      </w:r>
    </w:p>
    <w:p w:rsidR="0091548A" w:rsidRPr="00575129" w:rsidRDefault="0091548A" w:rsidP="00575129">
      <w:pPr>
        <w:pStyle w:val="Prrafodelist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Corresponden a valores que la empresa descontó y que el banco no ha considerado</w:t>
      </w:r>
    </w:p>
    <w:p w:rsidR="0091548A" w:rsidRPr="00FE79AE" w:rsidRDefault="0091548A" w:rsidP="00575129">
      <w:pPr>
        <w:pStyle w:val="Prrafodelist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Corresponden a valores que el banco sumó y que la empresa</w:t>
      </w:r>
      <w:r w:rsidRPr="00FE79AE">
        <w:rPr>
          <w:rFonts w:cstheme="minorHAnsi"/>
          <w:sz w:val="24"/>
          <w:szCs w:val="24"/>
        </w:rPr>
        <w:t xml:space="preserve"> no ha considerado</w:t>
      </w:r>
    </w:p>
    <w:p w:rsidR="0091548A" w:rsidRPr="00FE79AE" w:rsidRDefault="0091548A" w:rsidP="00575129">
      <w:pPr>
        <w:pStyle w:val="Prrafodelist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Corresponden a valores que la empresa sumó y que la empresa no ha considerado</w:t>
      </w:r>
    </w:p>
    <w:p w:rsidR="0091548A" w:rsidRDefault="0091548A" w:rsidP="00575129">
      <w:pPr>
        <w:pStyle w:val="Prrafodelista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FE79AE">
        <w:rPr>
          <w:rFonts w:cstheme="minorHAnsi"/>
          <w:sz w:val="24"/>
          <w:szCs w:val="24"/>
        </w:rPr>
        <w:t>Corresponden a valores que ni la empresa ni el banco han registrado.</w:t>
      </w:r>
    </w:p>
    <w:p w:rsidR="00575129" w:rsidRDefault="00575129" w:rsidP="00575129">
      <w:pPr>
        <w:pStyle w:val="Prrafodelista"/>
        <w:spacing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345572" w:rsidRPr="00FE79AE" w:rsidRDefault="00345572" w:rsidP="00575129">
      <w:pPr>
        <w:pStyle w:val="Prrafodelista"/>
        <w:numPr>
          <w:ilvl w:val="0"/>
          <w:numId w:val="4"/>
        </w:num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El desgaste de los activos intangibles ocasionado por el uso y el tiempo se llama:</w:t>
      </w:r>
    </w:p>
    <w:p w:rsidR="00345572" w:rsidRPr="00575129" w:rsidRDefault="00345572" w:rsidP="00575129">
      <w:pPr>
        <w:pStyle w:val="Prrafodelista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Depreciación</w:t>
      </w:r>
    </w:p>
    <w:p w:rsidR="00345572" w:rsidRPr="00575129" w:rsidRDefault="00345572" w:rsidP="00575129">
      <w:pPr>
        <w:pStyle w:val="Prrafodelista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Revalorización</w:t>
      </w:r>
    </w:p>
    <w:p w:rsidR="00345572" w:rsidRPr="00575129" w:rsidRDefault="00345572" w:rsidP="00575129">
      <w:pPr>
        <w:pStyle w:val="Prrafodelista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Agotamiento</w:t>
      </w:r>
    </w:p>
    <w:p w:rsidR="00345572" w:rsidRPr="00575129" w:rsidRDefault="00345572" w:rsidP="00575129">
      <w:pPr>
        <w:pStyle w:val="Prrafodelista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Amortización</w:t>
      </w:r>
    </w:p>
    <w:p w:rsidR="00345572" w:rsidRPr="00575129" w:rsidRDefault="00345572" w:rsidP="00575129">
      <w:pPr>
        <w:pStyle w:val="Prrafodelista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575129">
        <w:rPr>
          <w:rFonts w:cstheme="minorHAnsi"/>
          <w:sz w:val="24"/>
          <w:szCs w:val="24"/>
        </w:rPr>
        <w:t>Subsidio</w:t>
      </w:r>
    </w:p>
    <w:p w:rsidR="00B17AFC" w:rsidRPr="00FE79AE" w:rsidRDefault="00B17AFC" w:rsidP="00B17AFC">
      <w:pPr>
        <w:pStyle w:val="Prrafodelista"/>
        <w:spacing w:line="360" w:lineRule="auto"/>
        <w:ind w:left="1440"/>
        <w:rPr>
          <w:rFonts w:cstheme="minorHAnsi"/>
          <w:sz w:val="24"/>
          <w:szCs w:val="24"/>
        </w:rPr>
      </w:pPr>
    </w:p>
    <w:p w:rsidR="00B17AFC" w:rsidRPr="00FE79AE" w:rsidRDefault="00B17AFC" w:rsidP="0086782C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/>
          <w:i/>
          <w:sz w:val="24"/>
          <w:szCs w:val="24"/>
        </w:rPr>
      </w:pPr>
      <w:r w:rsidRPr="00FE79AE">
        <w:rPr>
          <w:rFonts w:cstheme="minorHAnsi"/>
          <w:b/>
          <w:i/>
          <w:sz w:val="24"/>
          <w:szCs w:val="24"/>
        </w:rPr>
        <w:t>PREGUNTAS PRACTICAS (Vale 25%</w:t>
      </w:r>
      <w:r w:rsidR="0086782C" w:rsidRPr="00FE79AE">
        <w:rPr>
          <w:rFonts w:cstheme="minorHAnsi"/>
          <w:b/>
          <w:i/>
          <w:sz w:val="24"/>
          <w:szCs w:val="24"/>
        </w:rPr>
        <w:t xml:space="preserve"> cada una</w:t>
      </w:r>
      <w:r w:rsidRPr="00FE79AE">
        <w:rPr>
          <w:rFonts w:cstheme="minorHAnsi"/>
          <w:b/>
          <w:i/>
          <w:sz w:val="24"/>
          <w:szCs w:val="24"/>
        </w:rPr>
        <w:t>)</w:t>
      </w:r>
    </w:p>
    <w:p w:rsidR="0086782C" w:rsidRPr="001650D5" w:rsidRDefault="0086782C" w:rsidP="0086782C">
      <w:pPr>
        <w:pStyle w:val="Prrafodelista"/>
        <w:spacing w:line="240" w:lineRule="auto"/>
        <w:rPr>
          <w:rFonts w:cstheme="minorHAnsi"/>
          <w:b/>
          <w:i/>
          <w:color w:val="FF0000"/>
          <w:sz w:val="24"/>
          <w:szCs w:val="24"/>
        </w:rPr>
      </w:pPr>
    </w:p>
    <w:p w:rsidR="0086782C" w:rsidRPr="0086782C" w:rsidRDefault="0086782C" w:rsidP="0057512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="Tahoma"/>
        </w:rPr>
      </w:pPr>
      <w:r w:rsidRPr="0086782C">
        <w:rPr>
          <w:rFonts w:cs="Tahoma"/>
        </w:rPr>
        <w:t>Servientrega S.A. vendió el 28 de Diciembre de 2011 un vehículo  en efectivo por  $2.500. Este camión fue adquirido el 1 de Noviembre de 2006 por $31.500,00 con una vida útil estimada de 5 años y valor residual de $2.300,00. Para depreciar el activo, se hará uso del criterio “kilometraje” y el total estimado de recorrido en kilómetros para este camión es de 85.000.</w:t>
      </w:r>
    </w:p>
    <w:p w:rsidR="0086782C" w:rsidRPr="0086782C" w:rsidRDefault="0086782C" w:rsidP="00575129">
      <w:pPr>
        <w:spacing w:after="0" w:line="240" w:lineRule="auto"/>
        <w:ind w:left="708"/>
        <w:jc w:val="both"/>
        <w:rPr>
          <w:rFonts w:cs="Tahoma"/>
        </w:rPr>
      </w:pPr>
      <w:r w:rsidRPr="0086782C">
        <w:rPr>
          <w:rFonts w:cs="Tahoma"/>
        </w:rPr>
        <w:t>En el año 1 el total de kilómetros recorridos fue de 16.000, para el segundo año fue 21.000, para el tercer año fue 19.000, para el cuarto año fue 17.000 y para el último año fue 12.000.</w:t>
      </w:r>
    </w:p>
    <w:p w:rsidR="0086782C" w:rsidRDefault="0086782C" w:rsidP="00575129">
      <w:pPr>
        <w:pStyle w:val="Prrafodelista"/>
        <w:numPr>
          <w:ilvl w:val="0"/>
          <w:numId w:val="11"/>
        </w:numPr>
        <w:spacing w:after="0" w:line="240" w:lineRule="auto"/>
        <w:ind w:left="1428"/>
        <w:jc w:val="both"/>
        <w:rPr>
          <w:rFonts w:cs="Tahoma"/>
        </w:rPr>
      </w:pPr>
      <w:r w:rsidRPr="0086782C">
        <w:rPr>
          <w:rFonts w:cs="Tahoma"/>
        </w:rPr>
        <w:t xml:space="preserve">Prepare la tabla de depreciación correspondiente bajo el </w:t>
      </w:r>
      <w:r>
        <w:rPr>
          <w:rFonts w:cs="Tahoma"/>
        </w:rPr>
        <w:t>método lineal por kilometraje.</w:t>
      </w:r>
    </w:p>
    <w:p w:rsidR="0086782C" w:rsidRPr="0086782C" w:rsidRDefault="0086782C" w:rsidP="00575129">
      <w:pPr>
        <w:pStyle w:val="Prrafodelista"/>
        <w:numPr>
          <w:ilvl w:val="0"/>
          <w:numId w:val="11"/>
        </w:numPr>
        <w:spacing w:after="0" w:line="240" w:lineRule="auto"/>
        <w:ind w:left="1428"/>
        <w:jc w:val="both"/>
        <w:rPr>
          <w:rFonts w:cs="Tahoma"/>
        </w:rPr>
      </w:pPr>
      <w:r w:rsidRPr="0086782C">
        <w:rPr>
          <w:rFonts w:cs="Tahoma"/>
        </w:rPr>
        <w:t>registre el asiento respectivo por la venta del vehículo.</w:t>
      </w:r>
    </w:p>
    <w:p w:rsidR="007E31D1" w:rsidRDefault="007E31D1" w:rsidP="00FE79AE">
      <w:pPr>
        <w:spacing w:line="360" w:lineRule="auto"/>
        <w:rPr>
          <w:rFonts w:ascii="Tahoma" w:hAnsi="Tahoma" w:cs="Tahoma"/>
        </w:rPr>
      </w:pPr>
    </w:p>
    <w:p w:rsidR="00FE79AE" w:rsidRDefault="00FE79AE" w:rsidP="00575129">
      <w:pPr>
        <w:pStyle w:val="Prrafodelista"/>
        <w:numPr>
          <w:ilvl w:val="0"/>
          <w:numId w:val="4"/>
        </w:numPr>
        <w:spacing w:line="240" w:lineRule="auto"/>
        <w:jc w:val="both"/>
      </w:pPr>
      <w:r w:rsidRPr="00FE79AE">
        <w:rPr>
          <w:rFonts w:cs="Tahoma"/>
        </w:rPr>
        <w:t>Debido a la situación económica que atraviesa el país y de acuerdo a eventos pasados con algunos clientes, la compañía CORESTRATEGICA S.A., ha decidido establecer el manejo de una estimación por cuentas</w:t>
      </w:r>
      <w:r>
        <w:t xml:space="preserve"> incobrables, se tiene la siguiente información del año 2011:</w:t>
      </w:r>
    </w:p>
    <w:tbl>
      <w:tblPr>
        <w:tblStyle w:val="Tablaconcuadrcula"/>
        <w:tblW w:w="6394" w:type="dxa"/>
        <w:jc w:val="center"/>
        <w:tblInd w:w="-795" w:type="dxa"/>
        <w:tblLook w:val="04A0"/>
      </w:tblPr>
      <w:tblGrid>
        <w:gridCol w:w="4446"/>
        <w:gridCol w:w="1948"/>
      </w:tblGrid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575129">
            <w:r>
              <w:t>Ventas anuales</w:t>
            </w:r>
          </w:p>
        </w:tc>
        <w:tc>
          <w:tcPr>
            <w:tcW w:w="1948" w:type="dxa"/>
          </w:tcPr>
          <w:p w:rsidR="00FE79AE" w:rsidRDefault="00FE79AE" w:rsidP="00575129">
            <w:pPr>
              <w:jc w:val="right"/>
            </w:pPr>
            <w:r>
              <w:t>$ 4.600.000,00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575129">
            <w:r>
              <w:t>Descuentos sobre Ventas</w:t>
            </w:r>
          </w:p>
        </w:tc>
        <w:tc>
          <w:tcPr>
            <w:tcW w:w="1948" w:type="dxa"/>
          </w:tcPr>
          <w:p w:rsidR="00FE79AE" w:rsidRDefault="00FE79AE" w:rsidP="00575129">
            <w:pPr>
              <w:jc w:val="right"/>
            </w:pPr>
            <w:r>
              <w:t xml:space="preserve">       133.000,00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575129">
            <w:r>
              <w:t>Devoluciones sobre Ventas</w:t>
            </w:r>
          </w:p>
        </w:tc>
        <w:tc>
          <w:tcPr>
            <w:tcW w:w="1948" w:type="dxa"/>
          </w:tcPr>
          <w:p w:rsidR="00FE79AE" w:rsidRDefault="00FE79AE" w:rsidP="00575129">
            <w:pPr>
              <w:jc w:val="right"/>
            </w:pPr>
            <w:r>
              <w:t xml:space="preserve">         86.000,00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4E24C5" w:rsidP="00575129">
            <w:r>
              <w:t>Saldo cuentas por cobrar</w:t>
            </w:r>
            <w:r w:rsidR="00FE79AE">
              <w:t xml:space="preserve"> al 1 de enero</w:t>
            </w:r>
          </w:p>
        </w:tc>
        <w:tc>
          <w:tcPr>
            <w:tcW w:w="1948" w:type="dxa"/>
          </w:tcPr>
          <w:p w:rsidR="00FE79AE" w:rsidRDefault="00FE79AE" w:rsidP="00575129">
            <w:pPr>
              <w:jc w:val="right"/>
            </w:pPr>
            <w:r>
              <w:t xml:space="preserve">   2.300.000,00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575129">
            <w:r>
              <w:t xml:space="preserve">Cobros realizados durante el año </w:t>
            </w:r>
          </w:p>
        </w:tc>
        <w:tc>
          <w:tcPr>
            <w:tcW w:w="1948" w:type="dxa"/>
          </w:tcPr>
          <w:p w:rsidR="00FE79AE" w:rsidRDefault="00FE79AE" w:rsidP="00575129">
            <w:pPr>
              <w:jc w:val="right"/>
            </w:pPr>
            <w:r>
              <w:t xml:space="preserve">   1.236.000,00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575129">
            <w:r>
              <w:t>Ventas a crédito</w:t>
            </w:r>
          </w:p>
        </w:tc>
        <w:tc>
          <w:tcPr>
            <w:tcW w:w="1948" w:type="dxa"/>
          </w:tcPr>
          <w:p w:rsidR="00FE79AE" w:rsidRDefault="00FE79AE" w:rsidP="00575129">
            <w:pPr>
              <w:jc w:val="right"/>
            </w:pPr>
            <w:r>
              <w:t xml:space="preserve">                   60%</w:t>
            </w:r>
          </w:p>
        </w:tc>
      </w:tr>
      <w:tr w:rsidR="00FE79AE" w:rsidTr="004E24C5">
        <w:trPr>
          <w:jc w:val="center"/>
        </w:trPr>
        <w:tc>
          <w:tcPr>
            <w:tcW w:w="4446" w:type="dxa"/>
          </w:tcPr>
          <w:p w:rsidR="00FE79AE" w:rsidRDefault="00FE79AE" w:rsidP="00575129">
            <w:r>
              <w:t>Ventas al contado</w:t>
            </w:r>
          </w:p>
        </w:tc>
        <w:tc>
          <w:tcPr>
            <w:tcW w:w="1948" w:type="dxa"/>
          </w:tcPr>
          <w:p w:rsidR="00FE79AE" w:rsidRDefault="00FE79AE" w:rsidP="00575129">
            <w:pPr>
              <w:jc w:val="right"/>
            </w:pPr>
            <w:r>
              <w:t xml:space="preserve">                   40%</w:t>
            </w:r>
          </w:p>
        </w:tc>
      </w:tr>
    </w:tbl>
    <w:p w:rsidR="00575129" w:rsidRDefault="00575129" w:rsidP="00575129">
      <w:pPr>
        <w:spacing w:line="240" w:lineRule="auto"/>
      </w:pPr>
    </w:p>
    <w:p w:rsidR="00FE79AE" w:rsidRDefault="00FE79AE" w:rsidP="00575129">
      <w:pPr>
        <w:spacing w:line="240" w:lineRule="auto"/>
      </w:pPr>
      <w:r>
        <w:t>Determine:</w:t>
      </w:r>
    </w:p>
    <w:p w:rsidR="00FE79AE" w:rsidRDefault="00FE79AE" w:rsidP="00575129">
      <w:pPr>
        <w:pStyle w:val="Prrafodelista"/>
        <w:numPr>
          <w:ilvl w:val="0"/>
          <w:numId w:val="16"/>
        </w:numPr>
        <w:spacing w:line="240" w:lineRule="auto"/>
      </w:pPr>
      <w:r>
        <w:t xml:space="preserve">El saldo </w:t>
      </w:r>
      <w:r w:rsidR="004E24C5">
        <w:t>de las cuentas por cobrar</w:t>
      </w:r>
      <w:r>
        <w:t xml:space="preserve"> al 31 de diciembre de 2011.</w:t>
      </w:r>
    </w:p>
    <w:p w:rsidR="00FE79AE" w:rsidRDefault="00FE79AE" w:rsidP="00575129">
      <w:pPr>
        <w:pStyle w:val="Prrafodelista"/>
        <w:numPr>
          <w:ilvl w:val="0"/>
          <w:numId w:val="16"/>
        </w:numPr>
        <w:spacing w:line="240" w:lineRule="auto"/>
      </w:pPr>
      <w:r>
        <w:t>El importe de la Estimación de Cuentas Incobrables del periodo si se utiliza el método de porcentaje sobre ventas a razón de 4%. Realice el asiento respectivo.</w:t>
      </w:r>
    </w:p>
    <w:p w:rsidR="00575129" w:rsidRDefault="00FE79AE" w:rsidP="00575129">
      <w:pPr>
        <w:pStyle w:val="Prrafodelista"/>
        <w:numPr>
          <w:ilvl w:val="0"/>
          <w:numId w:val="16"/>
        </w:numPr>
        <w:spacing w:line="240" w:lineRule="auto"/>
      </w:pPr>
      <w:r>
        <w:t>El importe de la Estimación de Cuentas Incobrables del periodo si se utiliza el método de porcentaje de cuentas por cobrar a razón de 4%. Realice el asiento respectivo.</w:t>
      </w:r>
    </w:p>
    <w:p w:rsidR="00575129" w:rsidRDefault="00575129" w:rsidP="00575129">
      <w:pPr>
        <w:pStyle w:val="Prrafodelista"/>
        <w:spacing w:line="240" w:lineRule="auto"/>
      </w:pPr>
    </w:p>
    <w:p w:rsidR="00575129" w:rsidRDefault="00575129" w:rsidP="00575129">
      <w:pPr>
        <w:pStyle w:val="Prrafodelista"/>
        <w:spacing w:line="240" w:lineRule="auto"/>
      </w:pPr>
    </w:p>
    <w:p w:rsidR="00575129" w:rsidRDefault="00575129" w:rsidP="00575129">
      <w:pPr>
        <w:spacing w:line="240" w:lineRule="auto"/>
      </w:pPr>
    </w:p>
    <w:p w:rsidR="00575129" w:rsidRPr="00575129" w:rsidRDefault="00575129" w:rsidP="00575129">
      <w:pPr>
        <w:spacing w:line="240" w:lineRule="auto"/>
        <w:rPr>
          <w:sz w:val="6"/>
        </w:rPr>
      </w:pPr>
    </w:p>
    <w:p w:rsidR="004E24C5" w:rsidRPr="00345572" w:rsidRDefault="004E24C5" w:rsidP="00575129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Tahoma"/>
        </w:rPr>
      </w:pPr>
      <w:r w:rsidRPr="00345572">
        <w:rPr>
          <w:rFonts w:cs="Tahoma"/>
        </w:rPr>
        <w:t>Importadora “Happyness”</w:t>
      </w:r>
      <w:r w:rsidR="00D748A4" w:rsidRPr="00345572">
        <w:rPr>
          <w:rFonts w:cs="Tahoma"/>
        </w:rPr>
        <w:t xml:space="preserve"> vende repuestos de automóviles, </w:t>
      </w:r>
      <w:r w:rsidRPr="00345572">
        <w:rPr>
          <w:rFonts w:cs="Tahoma"/>
        </w:rPr>
        <w:t xml:space="preserve"> presenta su estado de situación financiera al 31 de enero del 2012</w:t>
      </w: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00"/>
        <w:gridCol w:w="944"/>
        <w:gridCol w:w="944"/>
        <w:gridCol w:w="2620"/>
        <w:gridCol w:w="829"/>
        <w:gridCol w:w="944"/>
      </w:tblGrid>
      <w:tr w:rsidR="004E24C5" w:rsidRPr="004E24C5" w:rsidTr="00575129">
        <w:trPr>
          <w:trHeight w:val="254"/>
        </w:trPr>
        <w:tc>
          <w:tcPr>
            <w:tcW w:w="8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ESTADO DE SITUACION FINANCIERA</w:t>
            </w:r>
          </w:p>
        </w:tc>
      </w:tr>
      <w:tr w:rsidR="004E24C5" w:rsidRPr="004E24C5" w:rsidTr="00575129">
        <w:trPr>
          <w:trHeight w:val="272"/>
        </w:trPr>
        <w:tc>
          <w:tcPr>
            <w:tcW w:w="89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Al 31 de enero del 2012</w:t>
            </w:r>
          </w:p>
        </w:tc>
      </w:tr>
      <w:tr w:rsidR="004E24C5" w:rsidRPr="004E24C5" w:rsidTr="00575129">
        <w:trPr>
          <w:trHeight w:val="280"/>
        </w:trPr>
        <w:tc>
          <w:tcPr>
            <w:tcW w:w="4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ACTIVOS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PASIVOS</w:t>
            </w:r>
          </w:p>
        </w:tc>
      </w:tr>
      <w:tr w:rsidR="004E24C5" w:rsidRPr="004E24C5" w:rsidTr="00575129">
        <w:trPr>
          <w:trHeight w:val="15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A.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P. Circulantes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575129">
        <w:trPr>
          <w:trHeight w:val="3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Efectivo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$ 8.100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Cuentas por pagar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$ 16.500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575129">
        <w:trPr>
          <w:trHeight w:val="27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Banco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$ 13.500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Salarios por pagar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$ 35.000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575129">
        <w:trPr>
          <w:trHeight w:val="29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Cuentas por cobrar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$ 17.800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P. Circulantes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$ 51.500</w:t>
            </w:r>
          </w:p>
        </w:tc>
      </w:tr>
      <w:tr w:rsidR="004E24C5" w:rsidRPr="004E24C5" w:rsidTr="00575129">
        <w:trPr>
          <w:trHeight w:val="2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Inventario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$ 25.600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575129">
        <w:trPr>
          <w:trHeight w:val="28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Suministros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$ 1.800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P. a largo plazo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575129">
        <w:trPr>
          <w:trHeight w:val="27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Alquiler prepagado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$ 5.200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Doct por pagar a largo plazo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$ 45.000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575129">
        <w:trPr>
          <w:trHeight w:val="29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A.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$ 72.000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Hipoteca por pagar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$ 58.000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575129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P. a largo plazo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$ 103.000</w:t>
            </w:r>
          </w:p>
        </w:tc>
      </w:tr>
      <w:tr w:rsidR="004E24C5" w:rsidRPr="004E24C5" w:rsidTr="00575129">
        <w:trPr>
          <w:trHeight w:val="27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A. no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</w:tr>
      <w:tr w:rsidR="004E24C5" w:rsidRPr="004E24C5" w:rsidTr="00575129">
        <w:trPr>
          <w:trHeight w:val="15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Propiedad, planta y Equipo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$ 115.000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Pasivos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$ 154.500</w:t>
            </w:r>
          </w:p>
        </w:tc>
      </w:tr>
      <w:tr w:rsidR="004E24C5" w:rsidRPr="004E24C5" w:rsidTr="00575129">
        <w:trPr>
          <w:trHeight w:val="33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Doct por cobrar a largo plazo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$ 18.000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ES"/>
              </w:rPr>
              <w:t>PATRIMONIO</w:t>
            </w:r>
          </w:p>
        </w:tc>
      </w:tr>
      <w:tr w:rsidR="004E24C5" w:rsidRPr="004E24C5" w:rsidTr="00575129">
        <w:trPr>
          <w:trHeight w:val="14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A. no Circulantes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$ 133.000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Capital Pagado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$ 38.500</w:t>
            </w:r>
          </w:p>
        </w:tc>
      </w:tr>
      <w:tr w:rsidR="004E24C5" w:rsidRPr="004E24C5" w:rsidTr="004E24C5">
        <w:trPr>
          <w:trHeight w:val="50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Utilidad retenida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4E24C5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</w:pPr>
            <w:r w:rsidRPr="004E24C5">
              <w:rPr>
                <w:rFonts w:ascii="Calibri" w:eastAsia="Times New Roman" w:hAnsi="Calibri" w:cs="Times New Roman"/>
                <w:color w:val="000000"/>
                <w:sz w:val="18"/>
                <w:lang w:eastAsia="es-ES"/>
              </w:rPr>
              <w:t>$ 12.000</w:t>
            </w:r>
          </w:p>
        </w:tc>
      </w:tr>
      <w:tr w:rsidR="004E24C5" w:rsidRPr="004E24C5" w:rsidTr="00575129">
        <w:trPr>
          <w:trHeight w:val="20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Activos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$ 205.000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Total Pasivos + Patrimonio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4C5" w:rsidRPr="00D933D7" w:rsidRDefault="004E24C5" w:rsidP="0057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</w:pPr>
            <w:r w:rsidRPr="00D933D7">
              <w:rPr>
                <w:rFonts w:ascii="Calibri" w:eastAsia="Times New Roman" w:hAnsi="Calibri" w:cs="Times New Roman"/>
                <w:b/>
                <w:color w:val="000000"/>
                <w:sz w:val="18"/>
                <w:lang w:eastAsia="es-ES"/>
              </w:rPr>
              <w:t>$ 205.000</w:t>
            </w:r>
          </w:p>
        </w:tc>
      </w:tr>
    </w:tbl>
    <w:p w:rsidR="004E24C5" w:rsidRDefault="004E24C5" w:rsidP="00575129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4E24C5" w:rsidRPr="00D748A4" w:rsidRDefault="004E24C5" w:rsidP="00575129">
      <w:pPr>
        <w:spacing w:after="0" w:line="240" w:lineRule="auto"/>
        <w:jc w:val="both"/>
        <w:rPr>
          <w:rFonts w:cstheme="minorHAnsi"/>
        </w:rPr>
      </w:pPr>
      <w:r w:rsidRPr="00D748A4">
        <w:rPr>
          <w:rFonts w:cstheme="minorHAnsi"/>
        </w:rPr>
        <w:t>S</w:t>
      </w:r>
      <w:r w:rsidR="00D748A4" w:rsidRPr="00D748A4">
        <w:rPr>
          <w:rFonts w:cstheme="minorHAnsi"/>
        </w:rPr>
        <w:t>e conoce que la empresa posee 200 unidades en el inventario al inicio de febrero. Todas las ventas se realizan con política 3/7; n/45. A continuación se resumen las actividades del mes de febrero</w:t>
      </w:r>
    </w:p>
    <w:tbl>
      <w:tblPr>
        <w:tblStyle w:val="Tablaconcuadrcula"/>
        <w:tblW w:w="0" w:type="auto"/>
        <w:tblLook w:val="04A0"/>
      </w:tblPr>
      <w:tblGrid>
        <w:gridCol w:w="1668"/>
        <w:gridCol w:w="6976"/>
      </w:tblGrid>
      <w:tr w:rsidR="00D748A4" w:rsidTr="00D748A4">
        <w:tc>
          <w:tcPr>
            <w:tcW w:w="1668" w:type="dxa"/>
          </w:tcPr>
          <w:p w:rsidR="00D748A4" w:rsidRDefault="00D748A4" w:rsidP="00575129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4</w:t>
            </w:r>
          </w:p>
        </w:tc>
        <w:tc>
          <w:tcPr>
            <w:tcW w:w="6976" w:type="dxa"/>
          </w:tcPr>
          <w:p w:rsidR="00D748A4" w:rsidRPr="00D748A4" w:rsidRDefault="00D748A4" w:rsidP="00575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compra 150 unidades de mercadería a Comercial Rosita, por $19,800. Se recibe un descuento del 1% por pago en efectivo.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575129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7</w:t>
            </w:r>
          </w:p>
        </w:tc>
        <w:tc>
          <w:tcPr>
            <w:tcW w:w="6976" w:type="dxa"/>
          </w:tcPr>
          <w:p w:rsidR="00D748A4" w:rsidRPr="00D748A4" w:rsidRDefault="00D748A4" w:rsidP="00575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vende a Importadora Heras 300 unidades de mercadería por $315 cada una, realizamos un descuento por volumen del 2%.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575129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12</w:t>
            </w:r>
          </w:p>
        </w:tc>
        <w:tc>
          <w:tcPr>
            <w:tcW w:w="6976" w:type="dxa"/>
          </w:tcPr>
          <w:p w:rsidR="00D748A4" w:rsidRPr="00D748A4" w:rsidRDefault="00D748A4" w:rsidP="00575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Importadora Heras, cancela el 30% de su deuda.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575129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16</w:t>
            </w:r>
          </w:p>
        </w:tc>
        <w:tc>
          <w:tcPr>
            <w:tcW w:w="6976" w:type="dxa"/>
          </w:tcPr>
          <w:p w:rsidR="00D748A4" w:rsidRPr="00D748A4" w:rsidRDefault="00D748A4" w:rsidP="00575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compra a Comercial Rio frío 400 unidades de mercadería por $58000, nos otorgan una rebaja de $1000. Se cancela a n/45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575129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18</w:t>
            </w:r>
          </w:p>
        </w:tc>
        <w:tc>
          <w:tcPr>
            <w:tcW w:w="6976" w:type="dxa"/>
          </w:tcPr>
          <w:p w:rsidR="00D748A4" w:rsidRPr="00D748A4" w:rsidRDefault="00D748A4" w:rsidP="00575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compra a Importadora Andina 250 unidades de mercadería por $145 cada una, se cancela 40% al contado y la diferencia a 25 días plazos.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575129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23</w:t>
            </w:r>
          </w:p>
        </w:tc>
        <w:tc>
          <w:tcPr>
            <w:tcW w:w="6976" w:type="dxa"/>
          </w:tcPr>
          <w:p w:rsidR="00D748A4" w:rsidRPr="00D748A4" w:rsidRDefault="00D748A4" w:rsidP="00575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vende $47700</w:t>
            </w:r>
            <w:r w:rsidR="008C6AA7">
              <w:rPr>
                <w:rFonts w:cstheme="minorHAnsi"/>
                <w:sz w:val="24"/>
                <w:szCs w:val="24"/>
              </w:rPr>
              <w:t xml:space="preserve"> a Importadora Garzozi, correspondiente a 150 unidades de mercadería.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575129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28</w:t>
            </w:r>
          </w:p>
        </w:tc>
        <w:tc>
          <w:tcPr>
            <w:tcW w:w="6976" w:type="dxa"/>
          </w:tcPr>
          <w:p w:rsidR="00D748A4" w:rsidRPr="00D748A4" w:rsidRDefault="008C6AA7" w:rsidP="00575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vende a Comercial Rubio 200 unidades de mercadería por $325 cada una, otorgamos un 1% de descuento por volumen</w:t>
            </w:r>
          </w:p>
        </w:tc>
      </w:tr>
      <w:tr w:rsidR="00D748A4" w:rsidTr="00D748A4">
        <w:tc>
          <w:tcPr>
            <w:tcW w:w="1668" w:type="dxa"/>
          </w:tcPr>
          <w:p w:rsidR="00D748A4" w:rsidRDefault="00D748A4" w:rsidP="00575129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Febrero 29</w:t>
            </w:r>
          </w:p>
        </w:tc>
        <w:tc>
          <w:tcPr>
            <w:tcW w:w="6976" w:type="dxa"/>
          </w:tcPr>
          <w:p w:rsidR="00D748A4" w:rsidRPr="00D748A4" w:rsidRDefault="008C6AA7" w:rsidP="0057512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cobro $20.000 de la venta del 23 de febrero.</w:t>
            </w:r>
          </w:p>
        </w:tc>
      </w:tr>
    </w:tbl>
    <w:p w:rsidR="00D748A4" w:rsidRPr="008C6AA7" w:rsidRDefault="00D748A4" w:rsidP="00575129">
      <w:pPr>
        <w:spacing w:after="0" w:line="240" w:lineRule="auto"/>
        <w:jc w:val="both"/>
        <w:rPr>
          <w:rFonts w:cstheme="minorHAnsi"/>
          <w:szCs w:val="24"/>
        </w:rPr>
      </w:pPr>
    </w:p>
    <w:p w:rsidR="008C6AA7" w:rsidRDefault="008C6AA7" w:rsidP="00575129">
      <w:pPr>
        <w:spacing w:after="0" w:line="240" w:lineRule="auto"/>
        <w:jc w:val="both"/>
        <w:rPr>
          <w:rFonts w:cstheme="minorHAnsi"/>
          <w:szCs w:val="24"/>
        </w:rPr>
      </w:pPr>
      <w:r w:rsidRPr="008C6AA7">
        <w:rPr>
          <w:rFonts w:cstheme="minorHAnsi"/>
          <w:szCs w:val="24"/>
        </w:rPr>
        <w:t>La compañía trabaja con sistema de inventario periódico, método PEPS. Con esta información:</w:t>
      </w:r>
    </w:p>
    <w:p w:rsidR="00EF04B7" w:rsidRPr="00575129" w:rsidRDefault="008C6AA7" w:rsidP="0057512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Realice el libro diario de febrero</w:t>
      </w:r>
    </w:p>
    <w:p w:rsidR="00EF04B7" w:rsidRPr="00575129" w:rsidRDefault="008C6AA7" w:rsidP="0057512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Encuentre el costo de mercadería vendida para febrero</w:t>
      </w:r>
    </w:p>
    <w:p w:rsidR="008C6AA7" w:rsidRPr="008C6AA7" w:rsidRDefault="008C6AA7" w:rsidP="00575129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Indique cual es el inv</w:t>
      </w:r>
      <w:r w:rsidR="00EF04B7">
        <w:rPr>
          <w:rFonts w:cstheme="minorHAnsi"/>
          <w:szCs w:val="24"/>
        </w:rPr>
        <w:t>entario final de la empresa al 29</w:t>
      </w:r>
      <w:r>
        <w:rPr>
          <w:rFonts w:cstheme="minorHAnsi"/>
          <w:szCs w:val="24"/>
        </w:rPr>
        <w:t xml:space="preserve"> de febrero del 2012, en unidades físicas y monetarias.</w:t>
      </w:r>
    </w:p>
    <w:p w:rsidR="00575129" w:rsidRDefault="00575129" w:rsidP="00575129">
      <w:pPr>
        <w:pStyle w:val="Prrafodelista"/>
        <w:spacing w:line="240" w:lineRule="auto"/>
        <w:jc w:val="both"/>
        <w:rPr>
          <w:rFonts w:ascii="Calibri" w:eastAsia="Calibri" w:hAnsi="Calibri" w:cs="Times New Roman"/>
          <w:lang w:val="es-MX"/>
        </w:rPr>
      </w:pPr>
    </w:p>
    <w:p w:rsidR="00575129" w:rsidRDefault="00575129" w:rsidP="00575129">
      <w:pPr>
        <w:pStyle w:val="Prrafodelista"/>
        <w:spacing w:line="240" w:lineRule="auto"/>
        <w:jc w:val="both"/>
        <w:rPr>
          <w:rFonts w:ascii="Calibri" w:eastAsia="Calibri" w:hAnsi="Calibri" w:cs="Times New Roman"/>
          <w:lang w:val="es-MX"/>
        </w:rPr>
      </w:pPr>
    </w:p>
    <w:p w:rsidR="00345572" w:rsidRPr="00345572" w:rsidRDefault="00345572" w:rsidP="00575129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Times New Roman"/>
          <w:lang w:val="es-MX"/>
        </w:rPr>
      </w:pPr>
      <w:r w:rsidRPr="00345572">
        <w:rPr>
          <w:rFonts w:ascii="Calibri" w:eastAsia="Calibri" w:hAnsi="Calibri" w:cs="Times New Roman"/>
          <w:lang w:val="es-MX"/>
        </w:rPr>
        <w:t>La empr</w:t>
      </w:r>
      <w:r>
        <w:rPr>
          <w:lang w:val="es-MX"/>
        </w:rPr>
        <w:t xml:space="preserve">esa Comercial Juanito Echenique </w:t>
      </w:r>
      <w:r w:rsidRPr="00345572">
        <w:rPr>
          <w:rFonts w:ascii="Calibri" w:eastAsia="Calibri" w:hAnsi="Calibri" w:cs="Times New Roman"/>
          <w:lang w:val="es-MX"/>
        </w:rPr>
        <w:t>C. Ltda., recibió su estado de cuenta bancaria al 31 de enero del 2012 del Banco de Guayaquil con un saldo de $  85,068.00  Mientras que los registros contables del libro auxiliar Bancos de la compañía correspondiente al mes de enero, presentaba un saldo de $  88,844.00.  Al revisar ambos registros se detectaron los siguientes eventos:</w:t>
      </w:r>
    </w:p>
    <w:p w:rsidR="00345572" w:rsidRDefault="00345572" w:rsidP="00575129">
      <w:pPr>
        <w:spacing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a)  La compañía realizó un depósito  por $ 32,950 que el banco no registró en el estado de cuenta por haberlo realizado tarde</w:t>
      </w:r>
      <w:r w:rsidRPr="00C90F9A">
        <w:rPr>
          <w:rFonts w:ascii="Calibri" w:eastAsia="Calibri" w:hAnsi="Calibri" w:cs="Times New Roman"/>
          <w:lang w:val="es-MX"/>
        </w:rPr>
        <w:t xml:space="preserve"> </w:t>
      </w:r>
      <w:r>
        <w:rPr>
          <w:rFonts w:ascii="Calibri" w:eastAsia="Calibri" w:hAnsi="Calibri" w:cs="Times New Roman"/>
          <w:lang w:val="es-MX"/>
        </w:rPr>
        <w:t>el 31 de enero.</w:t>
      </w:r>
    </w:p>
    <w:p w:rsidR="00345572" w:rsidRDefault="00345572" w:rsidP="00575129">
      <w:pPr>
        <w:spacing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 xml:space="preserve">b)  El banco acreditó el cobró de un documento a nombre de </w:t>
      </w:r>
      <w:smartTag w:uri="urn:schemas-microsoft-com:office:smarttags" w:element="PersonName">
        <w:smartTagPr>
          <w:attr w:name="ProductID" w:val="la Comercial Juanito"/>
        </w:smartTagPr>
        <w:r>
          <w:rPr>
            <w:rFonts w:ascii="Calibri" w:eastAsia="Calibri" w:hAnsi="Calibri" w:cs="Times New Roman"/>
            <w:lang w:val="es-MX"/>
          </w:rPr>
          <w:t>la Comercial Juanito</w:t>
        </w:r>
      </w:smartTag>
      <w:r>
        <w:rPr>
          <w:rFonts w:ascii="Calibri" w:eastAsia="Calibri" w:hAnsi="Calibri" w:cs="Times New Roman"/>
          <w:lang w:val="es-MX"/>
        </w:rPr>
        <w:t xml:space="preserve"> Echenique, a un cliente por $ 20,400  y  también cobró los respectivos intereses sobre este documento por $ 1,200</w:t>
      </w:r>
    </w:p>
    <w:p w:rsidR="00345572" w:rsidRDefault="00345572" w:rsidP="00575129">
      <w:pPr>
        <w:spacing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c)  El banco emitió un N/ D por $  300 que corresponden a sus honorarios por la cobranza efectuada, $ 200  por chequera  y $ 300  por intereses en sobregiros.</w:t>
      </w:r>
    </w:p>
    <w:p w:rsidR="00345572" w:rsidRDefault="00345572" w:rsidP="00575129">
      <w:pPr>
        <w:spacing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d)  En el estado aparece un cargo que por error hizo el banco a la cuenta  por $  11,212  dicho error se notificó al banco para su respectivo corrección.</w:t>
      </w:r>
    </w:p>
    <w:p w:rsidR="00345572" w:rsidRDefault="00345572" w:rsidP="00575129">
      <w:pPr>
        <w:spacing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e)  Los siguientes cheques aún no han sido pagados por el banco:</w:t>
      </w:r>
    </w:p>
    <w:p w:rsidR="00345572" w:rsidRDefault="00345572" w:rsidP="00575129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Cheque #  340</w:t>
      </w:r>
      <w:r>
        <w:rPr>
          <w:rFonts w:ascii="Calibri" w:eastAsia="Calibri" w:hAnsi="Calibri" w:cs="Times New Roman"/>
          <w:lang w:val="es-MX"/>
        </w:rPr>
        <w:tab/>
      </w:r>
      <w:r>
        <w:rPr>
          <w:rFonts w:ascii="Calibri" w:eastAsia="Calibri" w:hAnsi="Calibri" w:cs="Times New Roman"/>
          <w:lang w:val="es-MX"/>
        </w:rPr>
        <w:tab/>
        <w:t>$  4,894</w:t>
      </w:r>
    </w:p>
    <w:p w:rsidR="00345572" w:rsidRDefault="00345572" w:rsidP="00575129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Cheque # 348</w:t>
      </w:r>
      <w:r>
        <w:rPr>
          <w:rFonts w:ascii="Calibri" w:eastAsia="Calibri" w:hAnsi="Calibri" w:cs="Times New Roman"/>
          <w:lang w:val="es-MX"/>
        </w:rPr>
        <w:tab/>
      </w:r>
      <w:r>
        <w:rPr>
          <w:rFonts w:ascii="Calibri" w:eastAsia="Calibri" w:hAnsi="Calibri" w:cs="Times New Roman"/>
          <w:lang w:val="es-MX"/>
        </w:rPr>
        <w:tab/>
        <w:t xml:space="preserve">    7,605</w:t>
      </w:r>
    </w:p>
    <w:p w:rsidR="00345572" w:rsidRDefault="00345572" w:rsidP="00575129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Cheque # 357</w:t>
      </w:r>
      <w:r>
        <w:rPr>
          <w:rFonts w:ascii="Calibri" w:eastAsia="Calibri" w:hAnsi="Calibri" w:cs="Times New Roman"/>
          <w:lang w:val="es-MX"/>
        </w:rPr>
        <w:tab/>
      </w:r>
      <w:r>
        <w:rPr>
          <w:rFonts w:ascii="Calibri" w:eastAsia="Calibri" w:hAnsi="Calibri" w:cs="Times New Roman"/>
          <w:lang w:val="es-MX"/>
        </w:rPr>
        <w:tab/>
        <w:t xml:space="preserve">    4,387</w:t>
      </w:r>
    </w:p>
    <w:p w:rsidR="00345572" w:rsidRDefault="00345572" w:rsidP="00575129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</w:p>
    <w:p w:rsidR="00345572" w:rsidRDefault="00345572" w:rsidP="00575129">
      <w:pPr>
        <w:spacing w:after="0" w:line="240" w:lineRule="auto"/>
        <w:ind w:left="708"/>
        <w:jc w:val="both"/>
        <w:rPr>
          <w:rFonts w:ascii="Calibri" w:eastAsia="Calibri" w:hAnsi="Calibri" w:cs="Times New Roman"/>
          <w:lang w:val="es-MX"/>
        </w:rPr>
      </w:pPr>
      <w:r>
        <w:rPr>
          <w:rFonts w:ascii="Calibri" w:eastAsia="Calibri" w:hAnsi="Calibri" w:cs="Times New Roman"/>
          <w:lang w:val="es-MX"/>
        </w:rPr>
        <w:t>f)  Se encontró un error en los registros del  libro de la compañía en un depósito por la cantidad de $ 15,200 que se registró en los libros de la empresa en $ 12,500</w:t>
      </w:r>
      <w:r w:rsidR="002A5FCA">
        <w:rPr>
          <w:rFonts w:ascii="Calibri" w:eastAsia="Calibri" w:hAnsi="Calibri" w:cs="Times New Roman"/>
          <w:lang w:val="es-MX"/>
        </w:rPr>
        <w:t>, el depósito provenía del cobro de una cuenta.</w:t>
      </w:r>
    </w:p>
    <w:p w:rsidR="002A5FCA" w:rsidRDefault="002A5FCA" w:rsidP="00575129">
      <w:pPr>
        <w:spacing w:line="240" w:lineRule="auto"/>
        <w:jc w:val="both"/>
        <w:rPr>
          <w:rFonts w:ascii="Calibri" w:eastAsia="Calibri" w:hAnsi="Calibri" w:cs="Times New Roman"/>
          <w:b/>
          <w:lang w:val="es-MX"/>
        </w:rPr>
      </w:pPr>
    </w:p>
    <w:p w:rsidR="00345572" w:rsidRPr="00C90F9A" w:rsidRDefault="00345572" w:rsidP="00575129">
      <w:pPr>
        <w:spacing w:line="240" w:lineRule="auto"/>
        <w:jc w:val="both"/>
        <w:rPr>
          <w:rFonts w:ascii="Calibri" w:eastAsia="Calibri" w:hAnsi="Calibri" w:cs="Times New Roman"/>
          <w:b/>
          <w:lang w:val="es-MX"/>
        </w:rPr>
      </w:pPr>
      <w:r w:rsidRPr="00C90F9A">
        <w:rPr>
          <w:rFonts w:ascii="Calibri" w:eastAsia="Calibri" w:hAnsi="Calibri" w:cs="Times New Roman"/>
          <w:b/>
          <w:lang w:val="es-MX"/>
        </w:rPr>
        <w:t>Se requiere:</w:t>
      </w:r>
    </w:p>
    <w:p w:rsidR="002A5FCA" w:rsidRPr="00575129" w:rsidRDefault="00345572" w:rsidP="002A5FCA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Calibri" w:eastAsia="Calibri" w:hAnsi="Calibri" w:cs="Times New Roman"/>
          <w:lang w:val="es-MX"/>
        </w:rPr>
      </w:pPr>
      <w:r w:rsidRPr="00345572">
        <w:rPr>
          <w:rFonts w:ascii="Calibri" w:eastAsia="Calibri" w:hAnsi="Calibri" w:cs="Times New Roman"/>
          <w:lang w:val="es-MX"/>
        </w:rPr>
        <w:t>Preparar la conciliación bancaria al 31 de enero de 2012.</w:t>
      </w:r>
    </w:p>
    <w:p w:rsidR="00345572" w:rsidRPr="00575129" w:rsidRDefault="00345572" w:rsidP="00345572">
      <w:pPr>
        <w:pStyle w:val="Prrafodelista"/>
        <w:numPr>
          <w:ilvl w:val="0"/>
          <w:numId w:val="15"/>
        </w:numPr>
        <w:jc w:val="both"/>
        <w:rPr>
          <w:rFonts w:ascii="Calibri" w:eastAsia="Calibri" w:hAnsi="Calibri" w:cs="Times New Roman"/>
          <w:lang w:val="es-MX"/>
        </w:rPr>
      </w:pPr>
      <w:r w:rsidRPr="00345572">
        <w:rPr>
          <w:rFonts w:ascii="Calibri" w:eastAsia="Calibri" w:hAnsi="Calibri" w:cs="Times New Roman"/>
          <w:lang w:val="es-MX"/>
        </w:rPr>
        <w:t>Registrar los asientos de ajustes por conciliación bancaria y utilice el saldo de la cuenta Bancos.</w:t>
      </w:r>
    </w:p>
    <w:sectPr w:rsidR="00345572" w:rsidRPr="00575129" w:rsidSect="009215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E1" w:rsidRDefault="00DA30E1" w:rsidP="00B065F8">
      <w:pPr>
        <w:spacing w:after="0" w:line="240" w:lineRule="auto"/>
      </w:pPr>
      <w:r>
        <w:separator/>
      </w:r>
    </w:p>
  </w:endnote>
  <w:endnote w:type="continuationSeparator" w:id="0">
    <w:p w:rsidR="00DA30E1" w:rsidRDefault="00DA30E1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4B7" w:rsidRDefault="00EF04B7">
    <w:pPr>
      <w:pStyle w:val="Piedepgina"/>
      <w:rPr>
        <w:color w:val="0070C0"/>
        <w:lang w:val="es-MX"/>
      </w:rPr>
    </w:pPr>
    <w:r>
      <w:rPr>
        <w:lang w:val="es-MX"/>
      </w:rPr>
      <w:t>Examen Unificado de Contabilidad II</w:t>
    </w:r>
    <w:r>
      <w:rPr>
        <w:lang w:val="es-MX"/>
      </w:rPr>
      <w:tab/>
    </w:r>
    <w:r>
      <w:rPr>
        <w:lang w:val="es-MX"/>
      </w:rPr>
      <w:tab/>
    </w:r>
    <w:r w:rsidR="00EF2F82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EF2F82" w:rsidRPr="00B065F8">
      <w:rPr>
        <w:color w:val="0070C0"/>
        <w:lang w:val="es-MX"/>
      </w:rPr>
      <w:fldChar w:fldCharType="separate"/>
    </w:r>
    <w:r w:rsidR="00655E58" w:rsidRPr="00655E58">
      <w:rPr>
        <w:noProof/>
        <w:color w:val="0070C0"/>
      </w:rPr>
      <w:t>1</w:t>
    </w:r>
    <w:r w:rsidR="00EF2F82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EF2F82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EF2F82" w:rsidRPr="00B065F8">
      <w:rPr>
        <w:color w:val="0070C0"/>
        <w:lang w:val="es-MX"/>
      </w:rPr>
      <w:fldChar w:fldCharType="separate"/>
    </w:r>
    <w:r w:rsidR="00655E58" w:rsidRPr="00655E58">
      <w:rPr>
        <w:noProof/>
        <w:color w:val="0070C0"/>
      </w:rPr>
      <w:t>1</w:t>
    </w:r>
    <w:r w:rsidR="00EF2F82" w:rsidRPr="00B065F8">
      <w:rPr>
        <w:color w:val="0070C0"/>
        <w:lang w:val="es-MX"/>
      </w:rPr>
      <w:fldChar w:fldCharType="end"/>
    </w:r>
  </w:p>
  <w:p w:rsidR="00EF04B7" w:rsidRPr="00B065F8" w:rsidRDefault="00EF04B7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>
      <w:rPr>
        <w:color w:val="0070C0"/>
        <w:lang w:val="es-MX"/>
      </w:rPr>
      <w:t>02-02-12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E1" w:rsidRDefault="00DA30E1" w:rsidP="00B065F8">
      <w:pPr>
        <w:spacing w:after="0" w:line="240" w:lineRule="auto"/>
      </w:pPr>
      <w:r>
        <w:separator/>
      </w:r>
    </w:p>
  </w:footnote>
  <w:footnote w:type="continuationSeparator" w:id="0">
    <w:p w:rsidR="00DA30E1" w:rsidRDefault="00DA30E1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4B7" w:rsidRDefault="00EF04B7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EF04B7" w:rsidRDefault="00EF04B7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EF04B7" w:rsidRDefault="00EF04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2E4"/>
    <w:multiLevelType w:val="hybridMultilevel"/>
    <w:tmpl w:val="9178235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76B56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3324B1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95AE9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B4DDB"/>
    <w:multiLevelType w:val="hybridMultilevel"/>
    <w:tmpl w:val="2DBAA4B2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A44599"/>
    <w:multiLevelType w:val="hybridMultilevel"/>
    <w:tmpl w:val="03AA09C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D5A4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851FD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406F1A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C73924"/>
    <w:multiLevelType w:val="hybridMultilevel"/>
    <w:tmpl w:val="FF064060"/>
    <w:lvl w:ilvl="0" w:tplc="0C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2027C6"/>
    <w:multiLevelType w:val="hybridMultilevel"/>
    <w:tmpl w:val="2A88FB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04F42"/>
    <w:multiLevelType w:val="hybridMultilevel"/>
    <w:tmpl w:val="DE7494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27B56"/>
    <w:multiLevelType w:val="hybridMultilevel"/>
    <w:tmpl w:val="B8564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B1003"/>
    <w:multiLevelType w:val="hybridMultilevel"/>
    <w:tmpl w:val="8898D28E"/>
    <w:lvl w:ilvl="0" w:tplc="B87CED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1C42D8"/>
    <w:multiLevelType w:val="hybridMultilevel"/>
    <w:tmpl w:val="E4F4E4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F437B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060C6A"/>
    <w:multiLevelType w:val="hybridMultilevel"/>
    <w:tmpl w:val="06F2B09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10"/>
  </w:num>
  <w:num w:numId="14">
    <w:abstractNumId w:val="6"/>
  </w:num>
  <w:num w:numId="15">
    <w:abstractNumId w:val="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9488F"/>
    <w:rsid w:val="000B5D3E"/>
    <w:rsid w:val="000F5781"/>
    <w:rsid w:val="001650D5"/>
    <w:rsid w:val="00216F99"/>
    <w:rsid w:val="002320BE"/>
    <w:rsid w:val="00257CE4"/>
    <w:rsid w:val="002A5FCA"/>
    <w:rsid w:val="00345572"/>
    <w:rsid w:val="00363AFE"/>
    <w:rsid w:val="003677DD"/>
    <w:rsid w:val="004034B8"/>
    <w:rsid w:val="00463F62"/>
    <w:rsid w:val="004E24C5"/>
    <w:rsid w:val="00515670"/>
    <w:rsid w:val="00540369"/>
    <w:rsid w:val="00575129"/>
    <w:rsid w:val="00590B78"/>
    <w:rsid w:val="005E032C"/>
    <w:rsid w:val="005E317B"/>
    <w:rsid w:val="00655E58"/>
    <w:rsid w:val="0071512B"/>
    <w:rsid w:val="007E31D1"/>
    <w:rsid w:val="0086782C"/>
    <w:rsid w:val="008C6AA7"/>
    <w:rsid w:val="0090396A"/>
    <w:rsid w:val="0091548A"/>
    <w:rsid w:val="00921517"/>
    <w:rsid w:val="00976912"/>
    <w:rsid w:val="00B065F8"/>
    <w:rsid w:val="00B17AFC"/>
    <w:rsid w:val="00CE1DB3"/>
    <w:rsid w:val="00D64A62"/>
    <w:rsid w:val="00D748A4"/>
    <w:rsid w:val="00D868F2"/>
    <w:rsid w:val="00D933D7"/>
    <w:rsid w:val="00DA30E1"/>
    <w:rsid w:val="00E94D53"/>
    <w:rsid w:val="00EF04B7"/>
    <w:rsid w:val="00EF2F82"/>
    <w:rsid w:val="00F12DC3"/>
    <w:rsid w:val="00F40F03"/>
    <w:rsid w:val="00F638C4"/>
    <w:rsid w:val="00FD20FC"/>
    <w:rsid w:val="00FE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650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79AE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Kary</cp:lastModifiedBy>
  <cp:revision>2</cp:revision>
  <cp:lastPrinted>2012-01-23T18:10:00Z</cp:lastPrinted>
  <dcterms:created xsi:type="dcterms:W3CDTF">2012-01-30T23:39:00Z</dcterms:created>
  <dcterms:modified xsi:type="dcterms:W3CDTF">2012-01-30T23:39:00Z</dcterms:modified>
</cp:coreProperties>
</file>