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C3" w:rsidRPr="00C3238B" w:rsidRDefault="002450C3" w:rsidP="002450C3">
      <w:pPr>
        <w:pStyle w:val="Ttulo"/>
        <w:rPr>
          <w:b w:val="0"/>
          <w:sz w:val="18"/>
          <w:szCs w:val="18"/>
        </w:rPr>
      </w:pPr>
      <w:r w:rsidRPr="00C3238B">
        <w:rPr>
          <w:b w:val="0"/>
          <w:noProof/>
          <w:sz w:val="18"/>
          <w:szCs w:val="18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-121920</wp:posOffset>
            </wp:positionH>
            <wp:positionV relativeFrom="paragraph">
              <wp:posOffset>-89535</wp:posOffset>
            </wp:positionV>
            <wp:extent cx="628650" cy="628650"/>
            <wp:effectExtent l="19050" t="0" r="0" b="0"/>
            <wp:wrapSquare wrapText="bothSides"/>
            <wp:docPr id="3" name="il_fi" descr="http://blog.espol.edu.ec/ronny/files/2009/11/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espol.edu.ec/ronny/files/2009/11/espol1-300x299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238B">
        <w:rPr>
          <w:b w:val="0"/>
          <w:sz w:val="18"/>
          <w:szCs w:val="18"/>
        </w:rPr>
        <w:t>ESCUELA SUPERIOR POLITÉCNICA DEL LITORAL</w:t>
      </w:r>
    </w:p>
    <w:p w:rsidR="002450C3" w:rsidRPr="00C3238B" w:rsidRDefault="002450C3" w:rsidP="002450C3">
      <w:pPr>
        <w:jc w:val="center"/>
        <w:rPr>
          <w:bCs/>
          <w:sz w:val="18"/>
          <w:szCs w:val="18"/>
          <w:lang w:val="es-ES_tradnl"/>
        </w:rPr>
      </w:pPr>
      <w:r w:rsidRPr="00C3238B">
        <w:rPr>
          <w:bCs/>
          <w:sz w:val="18"/>
          <w:szCs w:val="18"/>
          <w:lang w:val="es-ES_tradnl"/>
        </w:rPr>
        <w:t>INSTITUTO DE CIENCIAS MATEMÁTICAS</w:t>
      </w:r>
    </w:p>
    <w:p w:rsidR="002450C3" w:rsidRPr="00C3238B" w:rsidRDefault="002450C3" w:rsidP="002450C3">
      <w:pPr>
        <w:jc w:val="center"/>
        <w:rPr>
          <w:bCs/>
          <w:sz w:val="18"/>
          <w:szCs w:val="18"/>
          <w:lang w:val="es-ES_tradnl"/>
        </w:rPr>
      </w:pPr>
      <w:r w:rsidRPr="00C3238B">
        <w:rPr>
          <w:bCs/>
          <w:sz w:val="18"/>
          <w:szCs w:val="18"/>
          <w:lang w:val="es-ES_tradnl"/>
        </w:rPr>
        <w:t>EXAMEN PARCIAL DE CONTABILIDAD</w:t>
      </w:r>
    </w:p>
    <w:p w:rsidR="002450C3" w:rsidRPr="00C3238B" w:rsidRDefault="002450C3" w:rsidP="002450C3">
      <w:pPr>
        <w:jc w:val="center"/>
        <w:rPr>
          <w:bCs/>
          <w:sz w:val="18"/>
          <w:szCs w:val="18"/>
          <w:lang w:val="es-ES_tradnl"/>
        </w:rPr>
      </w:pPr>
      <w:r w:rsidRPr="00C3238B">
        <w:rPr>
          <w:bCs/>
          <w:sz w:val="18"/>
          <w:szCs w:val="18"/>
          <w:lang w:val="es-ES_tradnl"/>
        </w:rPr>
        <w:t>Guayaquil, 6 de Julio de 2012</w:t>
      </w:r>
    </w:p>
    <w:p w:rsidR="002450C3" w:rsidRPr="00C3238B" w:rsidRDefault="002450C3" w:rsidP="002450C3">
      <w:pPr>
        <w:rPr>
          <w:bCs/>
          <w:sz w:val="10"/>
          <w:szCs w:val="10"/>
          <w:lang w:val="es-ES_tradnl"/>
        </w:rPr>
      </w:pPr>
    </w:p>
    <w:p w:rsidR="002450C3" w:rsidRPr="00C3238B" w:rsidRDefault="002450C3" w:rsidP="002450C3">
      <w:pPr>
        <w:rPr>
          <w:bCs/>
          <w:sz w:val="18"/>
          <w:szCs w:val="18"/>
          <w:lang w:val="es-ES_tradnl"/>
        </w:rPr>
      </w:pPr>
      <w:r w:rsidRPr="00C3238B">
        <w:rPr>
          <w:sz w:val="18"/>
          <w:szCs w:val="18"/>
          <w:lang w:val="es-EC"/>
        </w:rPr>
        <w:t xml:space="preserve">  Nombres y Apellidos: ______________________ Paralelo: ____   Firma</w:t>
      </w:r>
      <w:proofErr w:type="gramStart"/>
      <w:r w:rsidRPr="00C3238B">
        <w:rPr>
          <w:sz w:val="18"/>
          <w:szCs w:val="18"/>
          <w:lang w:val="es-EC"/>
        </w:rPr>
        <w:t>:_</w:t>
      </w:r>
      <w:proofErr w:type="gramEnd"/>
      <w:r w:rsidRPr="00C3238B">
        <w:rPr>
          <w:sz w:val="18"/>
          <w:szCs w:val="18"/>
          <w:lang w:val="es-EC"/>
        </w:rPr>
        <w:t>__________</w:t>
      </w:r>
    </w:p>
    <w:p w:rsidR="002450C3" w:rsidRPr="00C3238B" w:rsidRDefault="002450C3" w:rsidP="002450C3">
      <w:pPr>
        <w:rPr>
          <w:bCs/>
          <w:sz w:val="10"/>
          <w:szCs w:val="10"/>
          <w:lang w:val="es-ES_tradnl"/>
        </w:rPr>
      </w:pPr>
    </w:p>
    <w:p w:rsidR="002450C3" w:rsidRPr="00C3238B" w:rsidRDefault="002450C3" w:rsidP="002450C3">
      <w:pPr>
        <w:shd w:val="clear" w:color="auto" w:fill="FFFFFF"/>
        <w:tabs>
          <w:tab w:val="left" w:pos="5256"/>
        </w:tabs>
        <w:rPr>
          <w:b/>
          <w:color w:val="000000"/>
          <w:spacing w:val="-8"/>
          <w:sz w:val="18"/>
          <w:szCs w:val="18"/>
          <w:lang w:val="es-ES"/>
        </w:rPr>
      </w:pPr>
      <w:r w:rsidRPr="00C3238B">
        <w:rPr>
          <w:b/>
          <w:color w:val="000000"/>
          <w:spacing w:val="-8"/>
          <w:sz w:val="18"/>
          <w:szCs w:val="18"/>
          <w:lang w:val="es-ES"/>
        </w:rPr>
        <w:t>I.- SEÑALE LA OPCION CORRECTA: (Valor 2 c/u).</w:t>
      </w:r>
    </w:p>
    <w:p w:rsidR="002450C3" w:rsidRPr="00C3238B" w:rsidRDefault="002450C3" w:rsidP="002450C3">
      <w:pPr>
        <w:rPr>
          <w:sz w:val="10"/>
          <w:szCs w:val="10"/>
          <w:lang w:val="es-ES"/>
        </w:rPr>
      </w:pPr>
    </w:p>
    <w:p w:rsidR="002450C3" w:rsidRPr="00C3238B" w:rsidRDefault="002450C3" w:rsidP="002450C3">
      <w:pPr>
        <w:rPr>
          <w:sz w:val="18"/>
          <w:szCs w:val="18"/>
          <w:lang w:val="es-ES"/>
        </w:rPr>
      </w:pPr>
      <w:r w:rsidRPr="00C3238B">
        <w:rPr>
          <w:sz w:val="18"/>
          <w:szCs w:val="18"/>
          <w:lang w:val="es-ES"/>
        </w:rPr>
        <w:t xml:space="preserve">A) La Conciliación Bancaria es un reporte que se lo realiza: </w:t>
      </w:r>
    </w:p>
    <w:p w:rsidR="002450C3" w:rsidRPr="00C3238B" w:rsidRDefault="002450C3" w:rsidP="002450C3">
      <w:pPr>
        <w:rPr>
          <w:sz w:val="18"/>
          <w:szCs w:val="18"/>
          <w:lang w:val="pt-BR"/>
        </w:rPr>
      </w:pPr>
      <w:proofErr w:type="gramStart"/>
      <w:r w:rsidRPr="00C3238B">
        <w:rPr>
          <w:sz w:val="18"/>
          <w:szCs w:val="18"/>
          <w:lang w:val="pt-BR"/>
        </w:rPr>
        <w:t>a.</w:t>
      </w:r>
      <w:proofErr w:type="gramEnd"/>
      <w:r w:rsidRPr="00C3238B">
        <w:rPr>
          <w:sz w:val="18"/>
          <w:szCs w:val="18"/>
          <w:lang w:val="pt-BR"/>
        </w:rPr>
        <w:t>- Semanal</w:t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="00612F59"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>(     )</w:t>
      </w:r>
    </w:p>
    <w:p w:rsidR="002450C3" w:rsidRPr="00C3238B" w:rsidRDefault="002450C3" w:rsidP="002450C3">
      <w:pPr>
        <w:rPr>
          <w:sz w:val="18"/>
          <w:szCs w:val="18"/>
          <w:lang w:val="pt-BR"/>
        </w:rPr>
      </w:pPr>
      <w:proofErr w:type="gramStart"/>
      <w:r w:rsidRPr="00C3238B">
        <w:rPr>
          <w:sz w:val="18"/>
          <w:szCs w:val="18"/>
          <w:lang w:val="pt-BR"/>
        </w:rPr>
        <w:t>b.</w:t>
      </w:r>
      <w:proofErr w:type="gramEnd"/>
      <w:r w:rsidRPr="00C3238B">
        <w:rPr>
          <w:sz w:val="18"/>
          <w:szCs w:val="18"/>
          <w:lang w:val="pt-BR"/>
        </w:rPr>
        <w:t xml:space="preserve">- </w:t>
      </w:r>
      <w:proofErr w:type="spellStart"/>
      <w:r w:rsidRPr="00C3238B">
        <w:rPr>
          <w:sz w:val="18"/>
          <w:szCs w:val="18"/>
          <w:lang w:val="pt-BR"/>
        </w:rPr>
        <w:t>Mensual</w:t>
      </w:r>
      <w:proofErr w:type="spellEnd"/>
      <w:r w:rsidRPr="00C3238B">
        <w:rPr>
          <w:sz w:val="18"/>
          <w:szCs w:val="18"/>
          <w:lang w:val="pt-BR"/>
        </w:rPr>
        <w:t xml:space="preserve"> </w:t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="00612F59"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  <w:t>(     )</w:t>
      </w:r>
    </w:p>
    <w:p w:rsidR="002450C3" w:rsidRPr="00C3238B" w:rsidRDefault="002450C3" w:rsidP="002450C3">
      <w:pPr>
        <w:rPr>
          <w:sz w:val="18"/>
          <w:szCs w:val="18"/>
          <w:lang w:val="pt-BR"/>
        </w:rPr>
      </w:pPr>
      <w:proofErr w:type="gramStart"/>
      <w:r w:rsidRPr="00C3238B">
        <w:rPr>
          <w:sz w:val="18"/>
          <w:szCs w:val="18"/>
          <w:lang w:val="pt-BR"/>
        </w:rPr>
        <w:t>c.</w:t>
      </w:r>
      <w:proofErr w:type="gramEnd"/>
      <w:r w:rsidRPr="00C3238B">
        <w:rPr>
          <w:sz w:val="18"/>
          <w:szCs w:val="18"/>
          <w:lang w:val="pt-BR"/>
        </w:rPr>
        <w:t>- Trimestral</w:t>
      </w:r>
      <w:r w:rsidRPr="00C3238B">
        <w:rPr>
          <w:sz w:val="18"/>
          <w:szCs w:val="18"/>
          <w:lang w:val="pt-BR"/>
        </w:rPr>
        <w:tab/>
        <w:t xml:space="preserve">   </w:t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</w:r>
      <w:r w:rsidR="00612F59" w:rsidRPr="00C3238B">
        <w:rPr>
          <w:sz w:val="18"/>
          <w:szCs w:val="18"/>
          <w:lang w:val="pt-BR"/>
        </w:rPr>
        <w:tab/>
      </w:r>
      <w:r w:rsidRPr="00C3238B">
        <w:rPr>
          <w:sz w:val="18"/>
          <w:szCs w:val="18"/>
          <w:lang w:val="pt-BR"/>
        </w:rPr>
        <w:tab/>
        <w:t>(     )</w:t>
      </w:r>
    </w:p>
    <w:p w:rsidR="002450C3" w:rsidRPr="00C3238B" w:rsidRDefault="002450C3" w:rsidP="002450C3">
      <w:pPr>
        <w:rPr>
          <w:sz w:val="18"/>
          <w:szCs w:val="18"/>
          <w:lang w:val="es-ES"/>
        </w:rPr>
      </w:pPr>
      <w:r w:rsidRPr="00C3238B">
        <w:rPr>
          <w:sz w:val="18"/>
          <w:szCs w:val="18"/>
          <w:lang w:val="es-ES"/>
        </w:rPr>
        <w:t>d.- Semestral</w:t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="00612F59"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  <w:t>(     )</w:t>
      </w:r>
    </w:p>
    <w:p w:rsidR="002450C3" w:rsidRPr="00C3238B" w:rsidRDefault="002450C3" w:rsidP="002450C3">
      <w:pPr>
        <w:rPr>
          <w:sz w:val="18"/>
          <w:szCs w:val="18"/>
          <w:lang w:val="es-ES"/>
        </w:rPr>
      </w:pPr>
      <w:r w:rsidRPr="00C3238B">
        <w:rPr>
          <w:sz w:val="18"/>
          <w:szCs w:val="18"/>
          <w:lang w:val="es-ES"/>
        </w:rPr>
        <w:t>e.- Anual</w:t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="00612F59"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  <w:t>(     )</w:t>
      </w:r>
    </w:p>
    <w:p w:rsidR="002450C3" w:rsidRPr="00C3238B" w:rsidRDefault="002450C3" w:rsidP="002450C3">
      <w:pPr>
        <w:rPr>
          <w:sz w:val="10"/>
          <w:szCs w:val="10"/>
          <w:lang w:val="es-ES"/>
        </w:rPr>
      </w:pPr>
    </w:p>
    <w:p w:rsidR="002450C3" w:rsidRPr="00C3238B" w:rsidRDefault="002450C3" w:rsidP="002450C3">
      <w:pPr>
        <w:rPr>
          <w:sz w:val="18"/>
          <w:szCs w:val="18"/>
          <w:lang w:val="es-ES_tradnl"/>
        </w:rPr>
      </w:pPr>
      <w:r w:rsidRPr="00C3238B">
        <w:rPr>
          <w:sz w:val="18"/>
          <w:szCs w:val="18"/>
          <w:lang w:val="es-ES"/>
        </w:rPr>
        <w:t xml:space="preserve">B) </w:t>
      </w:r>
      <w:r w:rsidRPr="00C3238B">
        <w:rPr>
          <w:sz w:val="18"/>
          <w:szCs w:val="18"/>
          <w:lang w:val="es-ES_tradnl"/>
        </w:rPr>
        <w:t>Las NIIF son interpretadas por</w:t>
      </w:r>
      <w:r w:rsidRPr="00C3238B">
        <w:rPr>
          <w:sz w:val="18"/>
          <w:szCs w:val="18"/>
          <w:lang w:val="es-ES"/>
        </w:rPr>
        <w:t>:</w:t>
      </w:r>
      <w:r w:rsidRPr="00C3238B">
        <w:rPr>
          <w:sz w:val="18"/>
          <w:szCs w:val="18"/>
          <w:lang w:val="es-ES_tradnl"/>
        </w:rPr>
        <w:t xml:space="preserve"> </w:t>
      </w:r>
    </w:p>
    <w:p w:rsidR="002450C3" w:rsidRPr="00C3238B" w:rsidRDefault="002450C3" w:rsidP="002450C3">
      <w:pPr>
        <w:rPr>
          <w:sz w:val="18"/>
          <w:szCs w:val="18"/>
        </w:rPr>
      </w:pPr>
      <w:proofErr w:type="gramStart"/>
      <w:r w:rsidRPr="00C3238B">
        <w:rPr>
          <w:sz w:val="18"/>
          <w:szCs w:val="18"/>
        </w:rPr>
        <w:t>a.-</w:t>
      </w:r>
      <w:proofErr w:type="gramEnd"/>
      <w:r w:rsidRPr="00C3238B">
        <w:rPr>
          <w:sz w:val="18"/>
          <w:szCs w:val="18"/>
        </w:rPr>
        <w:t xml:space="preserve"> NIC</w:t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="00612F59"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>(     )</w:t>
      </w:r>
    </w:p>
    <w:p w:rsidR="002450C3" w:rsidRPr="00C3238B" w:rsidRDefault="002450C3" w:rsidP="002450C3">
      <w:pPr>
        <w:rPr>
          <w:sz w:val="18"/>
          <w:szCs w:val="18"/>
        </w:rPr>
      </w:pPr>
      <w:proofErr w:type="gramStart"/>
      <w:r w:rsidRPr="00C3238B">
        <w:rPr>
          <w:sz w:val="18"/>
          <w:szCs w:val="18"/>
        </w:rPr>
        <w:t>b.-</w:t>
      </w:r>
      <w:proofErr w:type="gramEnd"/>
      <w:r w:rsidRPr="00C3238B">
        <w:rPr>
          <w:sz w:val="18"/>
          <w:szCs w:val="18"/>
        </w:rPr>
        <w:t xml:space="preserve"> SIIC</w:t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="00612F59"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  <w:t>(     )</w:t>
      </w:r>
    </w:p>
    <w:p w:rsidR="002450C3" w:rsidRPr="00C3238B" w:rsidRDefault="002450C3" w:rsidP="002450C3">
      <w:pPr>
        <w:rPr>
          <w:sz w:val="18"/>
          <w:szCs w:val="18"/>
        </w:rPr>
      </w:pPr>
      <w:proofErr w:type="gramStart"/>
      <w:r w:rsidRPr="00C3238B">
        <w:rPr>
          <w:sz w:val="18"/>
          <w:szCs w:val="18"/>
        </w:rPr>
        <w:t>c.-</w:t>
      </w:r>
      <w:proofErr w:type="gramEnd"/>
      <w:r w:rsidRPr="00C3238B">
        <w:rPr>
          <w:sz w:val="18"/>
          <w:szCs w:val="18"/>
        </w:rPr>
        <w:t xml:space="preserve"> IFRIC</w:t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</w:r>
      <w:r w:rsidR="00612F59" w:rsidRPr="00C3238B">
        <w:rPr>
          <w:sz w:val="18"/>
          <w:szCs w:val="18"/>
        </w:rPr>
        <w:tab/>
      </w:r>
      <w:r w:rsidRPr="00C3238B">
        <w:rPr>
          <w:sz w:val="18"/>
          <w:szCs w:val="18"/>
        </w:rPr>
        <w:tab/>
        <w:t>(     )</w:t>
      </w:r>
    </w:p>
    <w:p w:rsidR="002450C3" w:rsidRPr="00C3238B" w:rsidRDefault="00C3238B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d.- PCGA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2450C3"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="002450C3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 xml:space="preserve">(    </w:t>
      </w:r>
      <w:r w:rsidR="002450C3" w:rsidRPr="00C3238B">
        <w:rPr>
          <w:sz w:val="18"/>
          <w:szCs w:val="18"/>
          <w:lang w:val="es-EC"/>
        </w:rPr>
        <w:t>)</w:t>
      </w:r>
    </w:p>
    <w:p w:rsidR="002450C3" w:rsidRPr="00C3238B" w:rsidRDefault="002450C3" w:rsidP="002450C3">
      <w:pPr>
        <w:rPr>
          <w:sz w:val="18"/>
          <w:szCs w:val="18"/>
          <w:lang w:val="es-ES"/>
        </w:rPr>
      </w:pPr>
      <w:r w:rsidRPr="00C3238B">
        <w:rPr>
          <w:sz w:val="18"/>
          <w:szCs w:val="18"/>
          <w:lang w:val="es-ES"/>
        </w:rPr>
        <w:t>e.- NIA</w:t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</w:r>
      <w:r w:rsidR="00612F59"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S"/>
        </w:rPr>
        <w:tab/>
        <w:t>(     )</w:t>
      </w:r>
    </w:p>
    <w:p w:rsidR="002450C3" w:rsidRPr="00C3238B" w:rsidRDefault="002450C3" w:rsidP="002450C3">
      <w:pPr>
        <w:rPr>
          <w:sz w:val="10"/>
          <w:szCs w:val="10"/>
          <w:lang w:val="es-ES"/>
        </w:rPr>
      </w:pPr>
    </w:p>
    <w:p w:rsidR="002450C3" w:rsidRPr="00C3238B" w:rsidRDefault="002450C3" w:rsidP="002450C3">
      <w:pPr>
        <w:shd w:val="clear" w:color="auto" w:fill="FFFFFF"/>
        <w:tabs>
          <w:tab w:val="left" w:pos="5256"/>
        </w:tabs>
        <w:rPr>
          <w:color w:val="000000"/>
          <w:spacing w:val="-8"/>
          <w:sz w:val="18"/>
          <w:szCs w:val="18"/>
          <w:lang w:val="es-ES_tradnl"/>
        </w:rPr>
      </w:pPr>
      <w:r w:rsidRPr="00C3238B">
        <w:rPr>
          <w:sz w:val="18"/>
          <w:szCs w:val="18"/>
          <w:lang w:val="es-ES"/>
        </w:rPr>
        <w:t xml:space="preserve">C) Las NIIF deben ser aplicadas en la contabilidad de: 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proofErr w:type="gramStart"/>
      <w:r w:rsidRPr="00C3238B">
        <w:rPr>
          <w:sz w:val="18"/>
          <w:szCs w:val="18"/>
          <w:lang w:val="es-EC"/>
        </w:rPr>
        <w:t>a</w:t>
      </w:r>
      <w:proofErr w:type="gramEnd"/>
      <w:r w:rsidRPr="00C3238B">
        <w:rPr>
          <w:sz w:val="18"/>
          <w:szCs w:val="18"/>
          <w:lang w:val="es-EC"/>
        </w:rPr>
        <w:t>.- Doctor Pacheco Persona natural sin contabilidad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="00C3238B" w:rsidRPr="00C3238B">
        <w:rPr>
          <w:sz w:val="18"/>
          <w:szCs w:val="18"/>
          <w:lang w:val="es-EC"/>
        </w:rPr>
        <w:t xml:space="preserve">(    </w:t>
      </w:r>
      <w:r w:rsidRPr="00C3238B">
        <w:rPr>
          <w:sz w:val="18"/>
          <w:szCs w:val="18"/>
          <w:lang w:val="es-EC"/>
        </w:rPr>
        <w:t>)</w:t>
      </w:r>
    </w:p>
    <w:p w:rsidR="002450C3" w:rsidRPr="00C3238B" w:rsidRDefault="002450C3" w:rsidP="002450C3">
      <w:pPr>
        <w:rPr>
          <w:sz w:val="18"/>
          <w:szCs w:val="18"/>
          <w:lang w:val="es-ES"/>
        </w:rPr>
      </w:pPr>
      <w:r w:rsidRPr="00C3238B">
        <w:rPr>
          <w:sz w:val="18"/>
          <w:szCs w:val="18"/>
          <w:lang w:val="es-EC"/>
        </w:rPr>
        <w:t>b.- Ministerio de Turismo</w:t>
      </w:r>
      <w:r w:rsidRPr="00C3238B">
        <w:rPr>
          <w:sz w:val="18"/>
          <w:szCs w:val="18"/>
          <w:lang w:val="es-ES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  <w:t>(     )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 xml:space="preserve">c.- </w:t>
      </w:r>
      <w:proofErr w:type="spellStart"/>
      <w:r w:rsidRPr="00C3238B">
        <w:rPr>
          <w:sz w:val="18"/>
          <w:szCs w:val="18"/>
          <w:lang w:val="es-EC"/>
        </w:rPr>
        <w:t>Arinera</w:t>
      </w:r>
      <w:proofErr w:type="spellEnd"/>
      <w:r w:rsidRPr="00C3238B">
        <w:rPr>
          <w:sz w:val="18"/>
          <w:szCs w:val="18"/>
          <w:lang w:val="es-EC"/>
        </w:rPr>
        <w:t xml:space="preserve"> Molinos S.A.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>(     )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d.- Mutualista de ahorro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  <w:t>(     )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e.- Fundación hombre doliente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  <w:t>(     )</w:t>
      </w:r>
    </w:p>
    <w:p w:rsidR="002450C3" w:rsidRPr="00C3238B" w:rsidRDefault="002450C3" w:rsidP="002450C3">
      <w:pPr>
        <w:rPr>
          <w:sz w:val="10"/>
          <w:szCs w:val="10"/>
          <w:lang w:val="es-EC"/>
        </w:rPr>
      </w:pPr>
    </w:p>
    <w:p w:rsidR="002450C3" w:rsidRPr="00C3238B" w:rsidRDefault="002450C3" w:rsidP="002450C3">
      <w:pPr>
        <w:shd w:val="clear" w:color="auto" w:fill="FFFFFF"/>
        <w:tabs>
          <w:tab w:val="left" w:pos="5256"/>
        </w:tabs>
        <w:rPr>
          <w:bCs/>
          <w:color w:val="000000"/>
          <w:spacing w:val="-8"/>
          <w:sz w:val="18"/>
          <w:szCs w:val="18"/>
          <w:lang w:val="es-ES_tradnl"/>
        </w:rPr>
      </w:pPr>
      <w:r w:rsidRPr="00C3238B">
        <w:rPr>
          <w:sz w:val="18"/>
          <w:szCs w:val="18"/>
          <w:lang w:val="es-EC"/>
        </w:rPr>
        <w:t>D) Las empresas que aplicaran las NIIF son las que están reguladas por:</w:t>
      </w:r>
      <w:r w:rsidRPr="00C3238B">
        <w:rPr>
          <w:sz w:val="18"/>
          <w:szCs w:val="18"/>
          <w:lang w:val="es-ES"/>
        </w:rPr>
        <w:t xml:space="preserve"> 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a.- Gobernación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  <w:t>(     )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b.- Servicios de rentas Internas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>(     )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c.- Superintendencia de compañías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>(     )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d.-</w:t>
      </w:r>
      <w:r w:rsidR="00C3238B" w:rsidRPr="00C3238B">
        <w:rPr>
          <w:sz w:val="18"/>
          <w:szCs w:val="18"/>
          <w:lang w:val="es-EC"/>
        </w:rPr>
        <w:t xml:space="preserve"> Superintendencia de bancos </w:t>
      </w:r>
      <w:r w:rsidR="00C3238B" w:rsidRPr="00C3238B">
        <w:rPr>
          <w:sz w:val="18"/>
          <w:szCs w:val="18"/>
          <w:lang w:val="es-EC"/>
        </w:rPr>
        <w:tab/>
      </w:r>
      <w:r w:rsidR="00C3238B" w:rsidRPr="00C3238B">
        <w:rPr>
          <w:sz w:val="18"/>
          <w:szCs w:val="18"/>
          <w:lang w:val="es-EC"/>
        </w:rPr>
        <w:tab/>
      </w:r>
      <w:r w:rsidR="00C3238B"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  <w:t>(     )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 xml:space="preserve">e.- Municipalidad 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  <w:t>(     )</w:t>
      </w:r>
    </w:p>
    <w:p w:rsidR="002450C3" w:rsidRPr="00C3238B" w:rsidRDefault="002450C3" w:rsidP="002450C3">
      <w:pPr>
        <w:shd w:val="clear" w:color="auto" w:fill="FFFFFF"/>
        <w:tabs>
          <w:tab w:val="left" w:pos="5256"/>
        </w:tabs>
        <w:jc w:val="both"/>
        <w:rPr>
          <w:bCs/>
          <w:color w:val="000000"/>
          <w:spacing w:val="-8"/>
          <w:sz w:val="10"/>
          <w:szCs w:val="10"/>
          <w:lang w:val="es-EC"/>
        </w:rPr>
      </w:pPr>
    </w:p>
    <w:p w:rsidR="002450C3" w:rsidRPr="00C3238B" w:rsidRDefault="002450C3" w:rsidP="002450C3">
      <w:pPr>
        <w:shd w:val="clear" w:color="auto" w:fill="FFFFFF"/>
        <w:tabs>
          <w:tab w:val="left" w:pos="5256"/>
        </w:tabs>
        <w:jc w:val="both"/>
        <w:rPr>
          <w:bCs/>
          <w:color w:val="000000"/>
          <w:spacing w:val="-8"/>
          <w:sz w:val="18"/>
          <w:szCs w:val="18"/>
          <w:lang w:val="es-ES_tradnl"/>
        </w:rPr>
      </w:pPr>
      <w:r w:rsidRPr="00C3238B">
        <w:rPr>
          <w:sz w:val="18"/>
          <w:szCs w:val="18"/>
          <w:lang w:val="es-EC"/>
        </w:rPr>
        <w:t xml:space="preserve">E) </w:t>
      </w:r>
      <w:r w:rsidRPr="00C3238B">
        <w:rPr>
          <w:bCs/>
          <w:color w:val="000000"/>
          <w:spacing w:val="-8"/>
          <w:sz w:val="18"/>
          <w:szCs w:val="18"/>
          <w:lang w:val="es-ES_tradnl"/>
        </w:rPr>
        <w:t>El objetivo de suministrar Información acerca de la situación financiera, del rendimiento financiero y de los flujos de efectivo de una entidad, que sea útil a una amplia variedad de usuarios a la hora de tomar decisiones económicas son los: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a.- Libros diarios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>(     )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b.- Estados Financieros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  <w:t>(     )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c.- Balances de co</w:t>
      </w:r>
      <w:r w:rsidR="00C3238B" w:rsidRPr="00C3238B">
        <w:rPr>
          <w:sz w:val="18"/>
          <w:szCs w:val="18"/>
          <w:lang w:val="es-EC"/>
        </w:rPr>
        <w:t>mprobación</w:t>
      </w:r>
      <w:r w:rsidR="00C3238B" w:rsidRPr="00C3238B">
        <w:rPr>
          <w:sz w:val="18"/>
          <w:szCs w:val="18"/>
          <w:lang w:val="es-EC"/>
        </w:rPr>
        <w:tab/>
      </w:r>
      <w:r w:rsidR="00C3238B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>(     )</w:t>
      </w:r>
    </w:p>
    <w:p w:rsidR="002450C3" w:rsidRPr="00C3238B" w:rsidRDefault="00C3238B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d.- Ajustes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2450C3" w:rsidRPr="00C3238B">
        <w:rPr>
          <w:sz w:val="18"/>
          <w:szCs w:val="18"/>
          <w:lang w:val="es-EC"/>
        </w:rPr>
        <w:tab/>
      </w:r>
      <w:r w:rsidR="002450C3" w:rsidRPr="00C3238B">
        <w:rPr>
          <w:sz w:val="18"/>
          <w:szCs w:val="18"/>
          <w:lang w:val="es-EC"/>
        </w:rPr>
        <w:tab/>
      </w:r>
      <w:r w:rsidR="002450C3"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="002450C3" w:rsidRPr="00C3238B">
        <w:rPr>
          <w:sz w:val="18"/>
          <w:szCs w:val="18"/>
          <w:lang w:val="es-EC"/>
        </w:rPr>
        <w:t>(     )</w:t>
      </w:r>
    </w:p>
    <w:p w:rsidR="002450C3" w:rsidRPr="00C3238B" w:rsidRDefault="002450C3" w:rsidP="002450C3">
      <w:pPr>
        <w:rPr>
          <w:sz w:val="18"/>
          <w:szCs w:val="18"/>
          <w:lang w:val="es-EC"/>
        </w:rPr>
      </w:pPr>
      <w:r w:rsidRPr="00C3238B">
        <w:rPr>
          <w:sz w:val="18"/>
          <w:szCs w:val="18"/>
          <w:lang w:val="es-EC"/>
        </w:rPr>
        <w:t>e.- Cierres del periodo</w:t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ab/>
      </w:r>
      <w:r w:rsidR="00612F59" w:rsidRPr="00C3238B">
        <w:rPr>
          <w:sz w:val="18"/>
          <w:szCs w:val="18"/>
          <w:lang w:val="es-EC"/>
        </w:rPr>
        <w:tab/>
      </w:r>
      <w:r w:rsidRPr="00C3238B">
        <w:rPr>
          <w:sz w:val="18"/>
          <w:szCs w:val="18"/>
          <w:lang w:val="es-EC"/>
        </w:rPr>
        <w:t>(     )</w:t>
      </w:r>
    </w:p>
    <w:p w:rsidR="00A16231" w:rsidRPr="00C3238B" w:rsidRDefault="00000992" w:rsidP="002450C3">
      <w:pPr>
        <w:rPr>
          <w:sz w:val="10"/>
          <w:szCs w:val="10"/>
          <w:lang w:val="es-EC"/>
        </w:rPr>
      </w:pPr>
    </w:p>
    <w:p w:rsidR="00C3238B" w:rsidRPr="00C3238B" w:rsidRDefault="00C3238B" w:rsidP="00C3238B">
      <w:pPr>
        <w:shd w:val="clear" w:color="auto" w:fill="FFFFFF"/>
        <w:tabs>
          <w:tab w:val="left" w:pos="5256"/>
        </w:tabs>
        <w:jc w:val="both"/>
        <w:rPr>
          <w:b/>
          <w:color w:val="000000"/>
          <w:spacing w:val="-8"/>
          <w:sz w:val="18"/>
          <w:szCs w:val="18"/>
          <w:lang w:val="es-ES"/>
        </w:rPr>
      </w:pPr>
      <w:r w:rsidRPr="00C3238B">
        <w:rPr>
          <w:b/>
          <w:bCs/>
          <w:color w:val="000000"/>
          <w:spacing w:val="-8"/>
          <w:sz w:val="18"/>
          <w:szCs w:val="18"/>
          <w:lang w:val="es-EC"/>
        </w:rPr>
        <w:t xml:space="preserve">II.- </w:t>
      </w:r>
      <w:r w:rsidRPr="00C3238B">
        <w:rPr>
          <w:b/>
          <w:color w:val="000000"/>
          <w:spacing w:val="-8"/>
          <w:sz w:val="18"/>
          <w:szCs w:val="18"/>
          <w:lang w:val="es-ES"/>
        </w:rPr>
        <w:t>REGISTRO DE TRANSACCIONES: (VALE 30 PUNTOS)</w:t>
      </w:r>
    </w:p>
    <w:p w:rsidR="00C3238B" w:rsidRDefault="00C3238B" w:rsidP="00C3238B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18"/>
          <w:szCs w:val="18"/>
          <w:lang w:val="es-ES"/>
        </w:rPr>
      </w:pPr>
      <w:r w:rsidRPr="00C3238B">
        <w:rPr>
          <w:color w:val="000000"/>
          <w:spacing w:val="-8"/>
          <w:sz w:val="18"/>
          <w:szCs w:val="18"/>
          <w:lang w:val="es-ES"/>
        </w:rPr>
        <w:t xml:space="preserve">La compañía Mueble City S.A se dedica a la compra y venta de Muebles y a brindar servicio de mantenimiento y arreglos de muebles, inicia sus operaciones comerciales el  de Julio de 2012 </w:t>
      </w:r>
      <w:r w:rsidRPr="00C3238B">
        <w:rPr>
          <w:sz w:val="18"/>
          <w:szCs w:val="18"/>
          <w:lang w:val="es-ES"/>
        </w:rPr>
        <w:t xml:space="preserve">con un capital autorizado </w:t>
      </w:r>
      <w:r w:rsidRPr="00C3238B">
        <w:rPr>
          <w:color w:val="000000"/>
          <w:spacing w:val="-8"/>
          <w:sz w:val="18"/>
          <w:szCs w:val="18"/>
          <w:lang w:val="es-ES"/>
        </w:rPr>
        <w:t>de $15.000 dividido en 1000 acciones cada una en $15. La suscripción del capital fue de $7,500 con la aportación de tres accionistas detallada así:</w:t>
      </w:r>
    </w:p>
    <w:p w:rsidR="00157A88" w:rsidRPr="00157A88" w:rsidRDefault="00157A88" w:rsidP="00C3238B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10"/>
          <w:szCs w:val="10"/>
          <w:lang w:val="es-ES"/>
        </w:rPr>
      </w:pPr>
    </w:p>
    <w:tbl>
      <w:tblPr>
        <w:tblW w:w="3619" w:type="dxa"/>
        <w:jc w:val="center"/>
        <w:tblLook w:val="0000"/>
      </w:tblPr>
      <w:tblGrid>
        <w:gridCol w:w="1586"/>
        <w:gridCol w:w="564"/>
        <w:gridCol w:w="1469"/>
      </w:tblGrid>
      <w:tr w:rsidR="00C3238B" w:rsidRPr="00157A88" w:rsidTr="00157A88">
        <w:trPr>
          <w:trHeight w:val="25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238B" w:rsidRPr="00157A88" w:rsidRDefault="00C3238B" w:rsidP="00E90DE6">
            <w:pPr>
              <w:jc w:val="center"/>
              <w:rPr>
                <w:b/>
                <w:bCs/>
                <w:sz w:val="18"/>
                <w:szCs w:val="18"/>
              </w:rPr>
            </w:pPr>
            <w:r w:rsidRPr="00157A88">
              <w:rPr>
                <w:b/>
                <w:bCs/>
                <w:sz w:val="18"/>
                <w:szCs w:val="18"/>
              </w:rPr>
              <w:t>ACCIONISTA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38B" w:rsidRPr="00157A88" w:rsidRDefault="00C3238B" w:rsidP="00E90DE6">
            <w:pPr>
              <w:jc w:val="center"/>
              <w:rPr>
                <w:b/>
                <w:bCs/>
                <w:sz w:val="18"/>
                <w:szCs w:val="18"/>
              </w:rPr>
            </w:pPr>
            <w:r w:rsidRPr="00157A88">
              <w:rPr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38B" w:rsidRPr="00157A88" w:rsidRDefault="00C3238B" w:rsidP="00E90DE6">
            <w:pPr>
              <w:jc w:val="center"/>
              <w:rPr>
                <w:b/>
                <w:bCs/>
                <w:sz w:val="18"/>
                <w:szCs w:val="18"/>
              </w:rPr>
            </w:pPr>
            <w:r w:rsidRPr="00157A88">
              <w:rPr>
                <w:b/>
                <w:bCs/>
                <w:sz w:val="18"/>
                <w:szCs w:val="18"/>
              </w:rPr>
              <w:t>MONTO ($)</w:t>
            </w:r>
          </w:p>
        </w:tc>
      </w:tr>
      <w:tr w:rsidR="00C3238B" w:rsidRPr="00157A88" w:rsidTr="00157A88">
        <w:trPr>
          <w:trHeight w:val="24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38B" w:rsidRPr="00157A88" w:rsidRDefault="00C3238B" w:rsidP="00E90DE6">
            <w:pPr>
              <w:rPr>
                <w:sz w:val="18"/>
                <w:szCs w:val="18"/>
              </w:rPr>
            </w:pPr>
            <w:r w:rsidRPr="00157A88">
              <w:rPr>
                <w:sz w:val="18"/>
                <w:szCs w:val="18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38B" w:rsidRPr="00157A88" w:rsidRDefault="00C3238B" w:rsidP="00E90DE6">
            <w:pPr>
              <w:jc w:val="right"/>
              <w:rPr>
                <w:sz w:val="18"/>
                <w:szCs w:val="18"/>
              </w:rPr>
            </w:pPr>
            <w:r w:rsidRPr="00157A88">
              <w:rPr>
                <w:sz w:val="18"/>
                <w:szCs w:val="18"/>
              </w:rPr>
              <w:t>45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38B" w:rsidRPr="00157A88" w:rsidRDefault="00C3238B" w:rsidP="009D3E10">
            <w:pPr>
              <w:jc w:val="right"/>
              <w:rPr>
                <w:sz w:val="18"/>
                <w:szCs w:val="18"/>
              </w:rPr>
            </w:pPr>
            <w:r w:rsidRPr="00157A88">
              <w:rPr>
                <w:sz w:val="18"/>
                <w:szCs w:val="18"/>
              </w:rPr>
              <w:t xml:space="preserve">3,375.00 </w:t>
            </w:r>
          </w:p>
        </w:tc>
      </w:tr>
      <w:tr w:rsidR="00C3238B" w:rsidRPr="00157A88" w:rsidTr="00157A88">
        <w:trPr>
          <w:trHeight w:val="24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38B" w:rsidRPr="00157A88" w:rsidRDefault="00C3238B" w:rsidP="00E90DE6">
            <w:pPr>
              <w:rPr>
                <w:sz w:val="18"/>
                <w:szCs w:val="18"/>
              </w:rPr>
            </w:pPr>
            <w:r w:rsidRPr="00157A88">
              <w:rPr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38B" w:rsidRPr="00157A88" w:rsidRDefault="00C3238B" w:rsidP="00E90DE6">
            <w:pPr>
              <w:jc w:val="right"/>
              <w:rPr>
                <w:sz w:val="18"/>
                <w:szCs w:val="18"/>
              </w:rPr>
            </w:pPr>
            <w:r w:rsidRPr="00157A88">
              <w:rPr>
                <w:sz w:val="18"/>
                <w:szCs w:val="18"/>
              </w:rPr>
              <w:t>35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38B" w:rsidRPr="00157A88" w:rsidRDefault="00C3238B" w:rsidP="009D3E10">
            <w:pPr>
              <w:jc w:val="right"/>
              <w:rPr>
                <w:sz w:val="18"/>
                <w:szCs w:val="18"/>
              </w:rPr>
            </w:pPr>
            <w:r w:rsidRPr="00157A88">
              <w:rPr>
                <w:sz w:val="18"/>
                <w:szCs w:val="18"/>
              </w:rPr>
              <w:t xml:space="preserve">2,625.00 </w:t>
            </w:r>
          </w:p>
        </w:tc>
      </w:tr>
      <w:tr w:rsidR="00C3238B" w:rsidRPr="00157A88" w:rsidTr="00157A88">
        <w:trPr>
          <w:trHeight w:val="24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38B" w:rsidRPr="00157A88" w:rsidRDefault="00C3238B" w:rsidP="00E90DE6">
            <w:pPr>
              <w:rPr>
                <w:sz w:val="18"/>
                <w:szCs w:val="18"/>
              </w:rPr>
            </w:pPr>
            <w:r w:rsidRPr="00157A88">
              <w:rPr>
                <w:sz w:val="18"/>
                <w:szCs w:val="18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38B" w:rsidRPr="00157A88" w:rsidRDefault="00C3238B" w:rsidP="00E90DE6">
            <w:pPr>
              <w:jc w:val="right"/>
              <w:rPr>
                <w:sz w:val="18"/>
                <w:szCs w:val="18"/>
              </w:rPr>
            </w:pPr>
            <w:r w:rsidRPr="00157A88">
              <w:rPr>
                <w:sz w:val="18"/>
                <w:szCs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38B" w:rsidRPr="00157A88" w:rsidRDefault="00C3238B" w:rsidP="00157A88">
            <w:pPr>
              <w:jc w:val="right"/>
              <w:rPr>
                <w:sz w:val="18"/>
                <w:szCs w:val="18"/>
              </w:rPr>
            </w:pPr>
            <w:r w:rsidRPr="00157A88">
              <w:rPr>
                <w:sz w:val="18"/>
                <w:szCs w:val="18"/>
              </w:rPr>
              <w:t xml:space="preserve">1,500.00 </w:t>
            </w:r>
          </w:p>
        </w:tc>
      </w:tr>
      <w:tr w:rsidR="00157A88" w:rsidRPr="00157A88" w:rsidTr="00157A88">
        <w:trPr>
          <w:trHeight w:val="24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A88" w:rsidRPr="00157A88" w:rsidRDefault="00157A88" w:rsidP="00E90DE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A88" w:rsidRPr="00157A88" w:rsidRDefault="00157A88" w:rsidP="00E90DE6">
            <w:pPr>
              <w:jc w:val="right"/>
              <w:rPr>
                <w:sz w:val="18"/>
                <w:szCs w:val="18"/>
              </w:rPr>
            </w:pPr>
            <w:r w:rsidRPr="00157A88">
              <w:rPr>
                <w:sz w:val="18"/>
                <w:szCs w:val="18"/>
              </w:rPr>
              <w:t>100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57A88" w:rsidRPr="00157A88" w:rsidRDefault="00157A88" w:rsidP="00157A88">
            <w:pPr>
              <w:jc w:val="right"/>
              <w:rPr>
                <w:sz w:val="18"/>
                <w:szCs w:val="18"/>
              </w:rPr>
            </w:pPr>
            <w:r w:rsidRPr="00157A88">
              <w:rPr>
                <w:sz w:val="18"/>
                <w:szCs w:val="18"/>
              </w:rPr>
              <w:t>7,500</w:t>
            </w:r>
            <w:r w:rsidR="009D3E10">
              <w:rPr>
                <w:sz w:val="18"/>
                <w:szCs w:val="18"/>
              </w:rPr>
              <w:t>.00</w:t>
            </w:r>
          </w:p>
        </w:tc>
      </w:tr>
    </w:tbl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r w:rsidRPr="00CC1312">
        <w:rPr>
          <w:color w:val="000000"/>
          <w:spacing w:val="-8"/>
          <w:sz w:val="20"/>
          <w:szCs w:val="20"/>
          <w:lang w:val="es-ES"/>
        </w:rPr>
        <w:lastRenderedPageBreak/>
        <w:t>Durante el mes de Julio se realizaron los siguientes eventos: Como política todo dinero recibido en efectivo se lo envía a depositar al final del día.</w:t>
      </w:r>
    </w:p>
    <w:p w:rsidR="00CC1312" w:rsidRPr="00CC1312" w:rsidRDefault="00CC1312" w:rsidP="00CC1312">
      <w:pPr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1: Todos los accionistas pagan el 60% del Capital suscrito de la siguiente manera: Accionista A en efectivo, Accionista B en efectivo, Accionista C con equipos de oficina.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1: Se realiza un préstamo bancario a dos años plazos con el Banco Produbanco por $20,000 el interés es del 19% anual  pagadero mediante dividendos fijos trimestrales.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1: Se invierte en certificado de depósitos a plazo en el banco del Pacifico por $6,000 con el 12% de interés anual a 180días.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2: Se retira dinero de la cuenta Bancaria por $3,000 para la caja general de la compañía.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3: Se crea un fondo caja chica con dinero de la caja general por $500.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5: Se compran  muebles para la venta  por $6,000 se cancela el 40% en efectivo y el saldo a crédito.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6: Se firma un contrato de servicio de arreglos de muebles por dos meses por el valor de $3,500  cobrando el 40%  con cheque  y la diferencia a 30 días plazos. El valor del 40% se lo envía al depósito.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8: Se le  paga un flete  a los albañiles por visita a un cliente por $8,00 y anuncio en el periódico  por ventas de muebles por $60,00 con caja chica.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8: Se cancela un Trimestre de publicidad por $500 mensuales con cheque.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10: Se aumenta el fondo de caja chica por $50,00 más con cheque.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11: Se compra computadoras por $2,000 con cheque y $1,000 a crédito a 90 días plazo.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11: Se adquiere suministro de oficina por $200 se cancela con caja chica.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13: Se procede a devolver computadoras por estar en mal estado por $250 y se reduce la obligación.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15: Se venden muebles de oficinas al precio de  $12,000. El cliente pagó con tarjeta de crédito </w:t>
      </w: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Diners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Club de forma corriente sin intereses.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15: El costo de los muebles vendidos es de $3,000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17: </w:t>
      </w: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Diners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Club (Optar S.A.) acredita en nuestra cuenta bancaria el valor de Julio 15 menos una comisión del 2% del mismo valor.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18: Uno de los empleados de la compañía realiza un anticipo de sueldo por $200. Este valor se paga vía transferencia bancaria. El banco adicionalmente nos debita $0,50 de comisión.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18: Se realiza un arqueo sorpresivo a la caja general detectándose un billete falso de $20,00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20: Se cobra $1,000 en efectivo y $800 con cheque (a depositar el 22 de Julio) por mantenimiento de muebles.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22: Se deposita el cheque de Julio 20.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25: El cheque de Julio 22 sale protestado y nos llega a nuestras instalaciones más una comisión bancaria por $3.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26: Se cobra la letra pendiente de Julio 6.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31: Se realiza la reposición del fondo de caja chica con cheque. 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31: Se procede a liquidar el fondo.  </w:t>
      </w:r>
    </w:p>
    <w:p w:rsidR="00CC1312" w:rsidRPr="00CC1312" w:rsidRDefault="003D719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>
        <w:rPr>
          <w:color w:val="000000"/>
          <w:spacing w:val="-8"/>
          <w:sz w:val="20"/>
          <w:szCs w:val="20"/>
          <w:lang w:val="es-ES"/>
        </w:rPr>
        <w:t xml:space="preserve"> </w:t>
      </w:r>
      <w:r w:rsidR="00CC1312" w:rsidRPr="00CC1312">
        <w:rPr>
          <w:color w:val="000000"/>
          <w:spacing w:val="-8"/>
          <w:sz w:val="20"/>
          <w:szCs w:val="20"/>
          <w:lang w:val="es-ES"/>
        </w:rPr>
        <w:t xml:space="preserve">31: El Banco nos acredita el valor del certificado del depósito de plazo más los correspondientes intereses.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proofErr w:type="spellStart"/>
      <w:r w:rsidRPr="00CC1312">
        <w:rPr>
          <w:color w:val="000000"/>
          <w:spacing w:val="-8"/>
          <w:sz w:val="20"/>
          <w:szCs w:val="20"/>
          <w:lang w:val="es-ES"/>
        </w:rPr>
        <w:t>Jul</w:t>
      </w:r>
      <w:proofErr w:type="spellEnd"/>
      <w:r w:rsidRPr="00CC1312">
        <w:rPr>
          <w:color w:val="000000"/>
          <w:spacing w:val="-8"/>
          <w:sz w:val="20"/>
          <w:szCs w:val="20"/>
          <w:lang w:val="es-ES"/>
        </w:rPr>
        <w:t xml:space="preserve"> 31: Se pago sueldos a los empleados por $5,000 vía transferencia bancaria. La compañía cuenta con 5 empleados y les paga de forma mensual. El banco nos debita los $0,50 de comisión por cada empleado. </w:t>
      </w:r>
    </w:p>
    <w:p w:rsidR="00CC1312" w:rsidRPr="00CC1312" w:rsidRDefault="00CC1312" w:rsidP="00CC1312">
      <w:p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r w:rsidRPr="00CC1312">
        <w:rPr>
          <w:color w:val="000000"/>
          <w:spacing w:val="-8"/>
          <w:sz w:val="20"/>
          <w:szCs w:val="20"/>
          <w:lang w:val="es-ES"/>
        </w:rPr>
        <w:t xml:space="preserve">Se pide: </w:t>
      </w:r>
    </w:p>
    <w:p w:rsidR="00CC1312" w:rsidRPr="00CC1312" w:rsidRDefault="00CC1312" w:rsidP="00CC1312">
      <w:pPr>
        <w:numPr>
          <w:ilvl w:val="0"/>
          <w:numId w:val="1"/>
        </w:numPr>
        <w:shd w:val="clear" w:color="auto" w:fill="FFFFFF"/>
        <w:tabs>
          <w:tab w:val="left" w:pos="5256"/>
        </w:tabs>
        <w:jc w:val="both"/>
        <w:rPr>
          <w:color w:val="000000"/>
          <w:spacing w:val="-8"/>
          <w:sz w:val="20"/>
          <w:szCs w:val="20"/>
          <w:lang w:val="es-ES"/>
        </w:rPr>
      </w:pPr>
      <w:r w:rsidRPr="00CC1312">
        <w:rPr>
          <w:color w:val="000000"/>
          <w:spacing w:val="-8"/>
          <w:sz w:val="20"/>
          <w:szCs w:val="20"/>
          <w:lang w:val="es-ES"/>
        </w:rPr>
        <w:t>Libro Diario al 31 de Julio realice sólo las transacciones detalladas. (NO AJUSTES)</w:t>
      </w:r>
    </w:p>
    <w:p w:rsidR="00CC1312" w:rsidRPr="00CC1312" w:rsidRDefault="00CC1312" w:rsidP="00CC1312">
      <w:pPr>
        <w:numPr>
          <w:ilvl w:val="0"/>
          <w:numId w:val="1"/>
        </w:numPr>
        <w:shd w:val="clear" w:color="auto" w:fill="FFFFFF"/>
        <w:tabs>
          <w:tab w:val="left" w:pos="5256"/>
        </w:tabs>
        <w:jc w:val="both"/>
        <w:rPr>
          <w:sz w:val="20"/>
          <w:szCs w:val="20"/>
          <w:lang w:val="es-ES"/>
        </w:rPr>
      </w:pPr>
      <w:r w:rsidRPr="00CC1312">
        <w:rPr>
          <w:color w:val="000000"/>
          <w:spacing w:val="-8"/>
          <w:sz w:val="20"/>
          <w:szCs w:val="20"/>
          <w:lang w:val="es-ES"/>
        </w:rPr>
        <w:t>Tabla de amortización con sus respectivos asientos.</w:t>
      </w:r>
    </w:p>
    <w:p w:rsidR="00CC1312" w:rsidRPr="00CC1312" w:rsidRDefault="00CC1312" w:rsidP="00CC1312">
      <w:pPr>
        <w:numPr>
          <w:ilvl w:val="0"/>
          <w:numId w:val="1"/>
        </w:numPr>
        <w:shd w:val="clear" w:color="auto" w:fill="FFFFFF"/>
        <w:tabs>
          <w:tab w:val="left" w:pos="5256"/>
        </w:tabs>
        <w:jc w:val="both"/>
        <w:rPr>
          <w:sz w:val="20"/>
          <w:szCs w:val="20"/>
          <w:lang w:val="es-ES"/>
        </w:rPr>
      </w:pPr>
      <w:r w:rsidRPr="00CC1312">
        <w:rPr>
          <w:sz w:val="20"/>
          <w:szCs w:val="20"/>
          <w:lang w:val="es-ES"/>
        </w:rPr>
        <w:t>Los asientos de la inversión realizada.</w:t>
      </w:r>
    </w:p>
    <w:p w:rsidR="00C3238B" w:rsidRPr="00CC1312" w:rsidRDefault="00C3238B" w:rsidP="002450C3">
      <w:pPr>
        <w:rPr>
          <w:sz w:val="20"/>
          <w:szCs w:val="20"/>
          <w:lang w:val="es-ES"/>
        </w:rPr>
      </w:pPr>
    </w:p>
    <w:sectPr w:rsidR="00C3238B" w:rsidRPr="00CC1312" w:rsidSect="00CC1312">
      <w:pgSz w:w="15840" w:h="12240" w:orient="landscape"/>
      <w:pgMar w:top="426" w:right="531" w:bottom="426" w:left="28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27AD"/>
    <w:multiLevelType w:val="hybridMultilevel"/>
    <w:tmpl w:val="94424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50C3"/>
    <w:rsid w:val="000D2F1F"/>
    <w:rsid w:val="00157A88"/>
    <w:rsid w:val="00232C6C"/>
    <w:rsid w:val="002450C3"/>
    <w:rsid w:val="00263F2C"/>
    <w:rsid w:val="002B097B"/>
    <w:rsid w:val="003D7192"/>
    <w:rsid w:val="004910D8"/>
    <w:rsid w:val="004B6643"/>
    <w:rsid w:val="00612F59"/>
    <w:rsid w:val="006429BB"/>
    <w:rsid w:val="00895C0C"/>
    <w:rsid w:val="00895DCC"/>
    <w:rsid w:val="009D3E10"/>
    <w:rsid w:val="00A52E43"/>
    <w:rsid w:val="00BB570D"/>
    <w:rsid w:val="00C3238B"/>
    <w:rsid w:val="00CA4E88"/>
    <w:rsid w:val="00CB02D3"/>
    <w:rsid w:val="00CC1312"/>
    <w:rsid w:val="00D32B77"/>
    <w:rsid w:val="00DA0FAE"/>
    <w:rsid w:val="00F5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tulo2">
    <w:name w:val="heading 2"/>
    <w:basedOn w:val="Normal"/>
    <w:next w:val="Normal"/>
    <w:link w:val="Ttulo2Car"/>
    <w:qFormat/>
    <w:rsid w:val="002450C3"/>
    <w:pPr>
      <w:keepNext/>
      <w:outlineLvl w:val="1"/>
    </w:pPr>
    <w:rPr>
      <w:rFonts w:eastAsia="Calibri"/>
      <w:b/>
      <w:b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2450C3"/>
    <w:rPr>
      <w:rFonts w:ascii="Times New Roman" w:eastAsia="Calibri" w:hAnsi="Times New Roman" w:cs="Times New Roman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2450C3"/>
    <w:pPr>
      <w:jc w:val="center"/>
    </w:pPr>
    <w:rPr>
      <w:rFonts w:eastAsia="Calibri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2450C3"/>
    <w:rPr>
      <w:rFonts w:ascii="Times New Roman" w:eastAsia="Calibri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blog.espol.edu.ec/ronny/files/2009/11/espol1-300x299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820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Programador</dc:creator>
  <cp:lastModifiedBy>Programador</cp:lastModifiedBy>
  <cp:revision>20</cp:revision>
  <dcterms:created xsi:type="dcterms:W3CDTF">2012-07-04T18:12:00Z</dcterms:created>
  <dcterms:modified xsi:type="dcterms:W3CDTF">2012-07-04T18:32:00Z</dcterms:modified>
</cp:coreProperties>
</file>