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F8" w:rsidRPr="002B5528" w:rsidRDefault="002B5528" w:rsidP="00B065F8">
      <w:pPr>
        <w:tabs>
          <w:tab w:val="left" w:pos="2326"/>
        </w:tabs>
        <w:spacing w:after="0"/>
        <w:jc w:val="center"/>
        <w:rPr>
          <w:b/>
          <w:sz w:val="24"/>
          <w:szCs w:val="24"/>
        </w:rPr>
      </w:pPr>
      <w:r w:rsidRPr="002B5528">
        <w:rPr>
          <w:b/>
          <w:sz w:val="24"/>
          <w:szCs w:val="24"/>
        </w:rPr>
        <w:t xml:space="preserve">EXAMEN DE </w:t>
      </w:r>
      <w:r w:rsidR="00B0783D">
        <w:rPr>
          <w:b/>
          <w:sz w:val="24"/>
          <w:szCs w:val="24"/>
        </w:rPr>
        <w:t>SOCIOECO</w:t>
      </w:r>
      <w:bookmarkStart w:id="0" w:name="_GoBack"/>
      <w:bookmarkEnd w:id="0"/>
      <w:r w:rsidR="00B0783D">
        <w:rPr>
          <w:b/>
          <w:sz w:val="24"/>
          <w:szCs w:val="24"/>
        </w:rPr>
        <w:t>NOMÍA</w:t>
      </w:r>
    </w:p>
    <w:p w:rsidR="007E31D1" w:rsidRPr="002B5528" w:rsidRDefault="00A71F4F" w:rsidP="00B065F8">
      <w:pPr>
        <w:tabs>
          <w:tab w:val="left" w:pos="2326"/>
        </w:tabs>
        <w:spacing w:after="0"/>
        <w:jc w:val="center"/>
        <w:rPr>
          <w:b/>
          <w:sz w:val="24"/>
          <w:szCs w:val="24"/>
        </w:rPr>
      </w:pPr>
      <w:r>
        <w:rPr>
          <w:b/>
          <w:sz w:val="24"/>
          <w:szCs w:val="24"/>
        </w:rPr>
        <w:t>TERCERA EVALUACIÓN</w:t>
      </w:r>
      <w:r w:rsidR="004D35DF">
        <w:rPr>
          <w:b/>
          <w:sz w:val="24"/>
          <w:szCs w:val="24"/>
        </w:rPr>
        <w:t xml:space="preserve"> DEL I</w:t>
      </w:r>
      <w:r w:rsidR="00B065F8" w:rsidRPr="002B5528">
        <w:rPr>
          <w:b/>
          <w:sz w:val="24"/>
          <w:szCs w:val="24"/>
        </w:rPr>
        <w:t xml:space="preserve">T </w:t>
      </w:r>
      <w:r w:rsidR="00C5034B">
        <w:rPr>
          <w:b/>
          <w:sz w:val="24"/>
          <w:szCs w:val="24"/>
        </w:rPr>
        <w:t>201</w:t>
      </w:r>
      <w:r w:rsidR="004D35DF">
        <w:rPr>
          <w:b/>
          <w:sz w:val="24"/>
          <w:szCs w:val="24"/>
        </w:rPr>
        <w:t>2-2013</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w:t>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t xml:space="preserve"> </w:t>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 xml:space="preserve">MATRICULA: </w:t>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7E31D1" w:rsidRPr="007E31D1">
        <w:rPr>
          <w:rFonts w:cstheme="minorHAnsi"/>
        </w:rPr>
        <w:t>PARALELO:</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0B7A6E" w:rsidP="007E31D1">
      <w:pPr>
        <w:spacing w:line="360" w:lineRule="auto"/>
        <w:jc w:val="center"/>
        <w:rPr>
          <w:rFonts w:cstheme="minorHAnsi"/>
          <w:b/>
          <w:i/>
          <w:sz w:val="24"/>
          <w:szCs w:val="24"/>
        </w:rPr>
      </w:pPr>
      <w:r>
        <w:rPr>
          <w:rFonts w:cstheme="minorHAnsi"/>
          <w:b/>
          <w:i/>
          <w:noProof/>
          <w:sz w:val="24"/>
          <w:szCs w:val="24"/>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1482090</wp:posOffset>
                </wp:positionH>
                <wp:positionV relativeFrom="paragraph">
                  <wp:posOffset>363854</wp:posOffset>
                </wp:positionV>
                <wp:extent cx="2582545" cy="0"/>
                <wp:effectExtent l="0" t="0" r="2730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2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" strokecolor="black [3213]">
                <o:lock v:ext="edit" shapetype="f"/>
              </v:line>
            </w:pict>
          </mc:Fallback>
        </mc:AlternateConten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A71F4F" w:rsidRPr="00E00B2D" w:rsidRDefault="00A71F4F" w:rsidP="00E00B2D">
      <w:pPr>
        <w:pStyle w:val="Prrafodelista"/>
        <w:numPr>
          <w:ilvl w:val="0"/>
          <w:numId w:val="4"/>
        </w:numPr>
        <w:jc w:val="both"/>
        <w:rPr>
          <w:rFonts w:ascii="Book Antiqua" w:hAnsi="Book Antiqua"/>
          <w:sz w:val="20"/>
          <w:szCs w:val="20"/>
          <w:lang w:val="es-ES_tradnl"/>
        </w:rPr>
      </w:pPr>
      <w:r w:rsidRPr="00E00B2D">
        <w:rPr>
          <w:rFonts w:ascii="Book Antiqua" w:hAnsi="Book Antiqua"/>
          <w:sz w:val="20"/>
          <w:szCs w:val="20"/>
          <w:lang w:val="es-ES_tradnl"/>
        </w:rPr>
        <w:t xml:space="preserve">La economía de </w:t>
      </w:r>
      <w:proofErr w:type="spellStart"/>
      <w:r w:rsidRPr="00E00B2D">
        <w:rPr>
          <w:rFonts w:ascii="Book Antiqua" w:hAnsi="Book Antiqua"/>
          <w:sz w:val="20"/>
          <w:szCs w:val="20"/>
          <w:lang w:val="es-ES_tradnl"/>
        </w:rPr>
        <w:t>Viverápido</w:t>
      </w:r>
      <w:proofErr w:type="spellEnd"/>
      <w:r w:rsidRPr="00E00B2D">
        <w:rPr>
          <w:rFonts w:ascii="Book Antiqua" w:hAnsi="Book Antiqua"/>
          <w:sz w:val="20"/>
          <w:szCs w:val="20"/>
          <w:lang w:val="es-ES_tradnl"/>
        </w:rPr>
        <w:t xml:space="preserve"> tiene dos tipos de puestos de trabajo, que son las únicas fuentes de renta de sus habitantes. En uno de ellos se gana 200 dólares y en el otro 100. Los miembros de </w:t>
      </w:r>
      <w:proofErr w:type="spellStart"/>
      <w:r w:rsidRPr="00E00B2D">
        <w:rPr>
          <w:rFonts w:ascii="Book Antiqua" w:hAnsi="Book Antiqua"/>
          <w:sz w:val="20"/>
          <w:szCs w:val="20"/>
          <w:lang w:val="es-ES_tradnl"/>
        </w:rPr>
        <w:t>Viverápido</w:t>
      </w:r>
      <w:proofErr w:type="spellEnd"/>
      <w:r w:rsidRPr="00E00B2D">
        <w:rPr>
          <w:rFonts w:ascii="Book Antiqua" w:hAnsi="Book Antiqua"/>
          <w:sz w:val="20"/>
          <w:szCs w:val="20"/>
          <w:lang w:val="es-ES_tradnl"/>
        </w:rPr>
        <w:t xml:space="preserve"> viven dos años. En cada uno de ellos, solo la mitad de la población consigue el puesto de trabajo bien remunerado. La otra mitad tiene que conformarse con el mal remunerado. Al final de cada año, todo el mundo es despedido y las personas asignadas a los puestos bien remunerados al año siguiente se eligen aleatoriamente. Eso significa que en cualquier momento cada persona, independientemente de lo que ganara antes, tiene una probabilidad de ½ de ser elegida para ocupar el puesto bien remunerado.</w:t>
      </w:r>
    </w:p>
    <w:p w:rsidR="00A71F4F" w:rsidRPr="00F81DE3" w:rsidRDefault="00A71F4F" w:rsidP="00A71F4F">
      <w:pPr>
        <w:pStyle w:val="Prrafodelista"/>
        <w:numPr>
          <w:ilvl w:val="1"/>
          <w:numId w:val="4"/>
        </w:numPr>
        <w:spacing w:after="0" w:line="240" w:lineRule="auto"/>
        <w:contextualSpacing w:val="0"/>
        <w:jc w:val="both"/>
        <w:rPr>
          <w:rFonts w:ascii="Book Antiqua" w:hAnsi="Book Antiqua"/>
          <w:sz w:val="20"/>
          <w:szCs w:val="20"/>
          <w:lang w:val="es-ES_tradnl"/>
        </w:rPr>
      </w:pPr>
      <w:r w:rsidRPr="00F81DE3">
        <w:rPr>
          <w:rFonts w:ascii="Book Antiqua" w:hAnsi="Book Antiqua"/>
          <w:sz w:val="20"/>
          <w:szCs w:val="20"/>
          <w:lang w:val="es-ES_tradnl"/>
        </w:rPr>
        <w:t xml:space="preserve">Calcule el </w:t>
      </w:r>
      <w:proofErr w:type="gramStart"/>
      <w:r w:rsidRPr="00F81DE3">
        <w:rPr>
          <w:rFonts w:ascii="Book Antiqua" w:hAnsi="Book Antiqua"/>
          <w:sz w:val="20"/>
          <w:szCs w:val="20"/>
          <w:lang w:val="es-ES_tradnl"/>
        </w:rPr>
        <w:t>GE(</w:t>
      </w:r>
      <w:proofErr w:type="gramEnd"/>
      <w:r w:rsidRPr="00F81DE3">
        <w:rPr>
          <w:rFonts w:ascii="Book Antiqua" w:hAnsi="Book Antiqua"/>
          <w:sz w:val="20"/>
          <w:szCs w:val="20"/>
          <w:lang w:val="es-ES_tradnl"/>
        </w:rPr>
        <w:t xml:space="preserve">0), GE(1) y el coeficiente de </w:t>
      </w:r>
      <w:proofErr w:type="spellStart"/>
      <w:r w:rsidRPr="00F81DE3">
        <w:rPr>
          <w:rFonts w:ascii="Book Antiqua" w:hAnsi="Book Antiqua"/>
          <w:sz w:val="20"/>
          <w:szCs w:val="20"/>
          <w:lang w:val="es-ES_tradnl"/>
        </w:rPr>
        <w:t>Gini</w:t>
      </w:r>
      <w:proofErr w:type="spellEnd"/>
      <w:r w:rsidRPr="00F81DE3">
        <w:rPr>
          <w:rFonts w:ascii="Book Antiqua" w:hAnsi="Book Antiqua"/>
          <w:sz w:val="20"/>
          <w:szCs w:val="20"/>
          <w:lang w:val="es-ES_tradnl"/>
        </w:rPr>
        <w:t xml:space="preserve"> basado en la renta que tienen las personas en un período cualquiera y comente sobre la desigualdad. </w:t>
      </w:r>
    </w:p>
    <w:p w:rsidR="00A71F4F" w:rsidRPr="00A71F4F" w:rsidRDefault="00A71F4F" w:rsidP="00A71F4F">
      <w:pPr>
        <w:pStyle w:val="Prrafodelista"/>
        <w:numPr>
          <w:ilvl w:val="1"/>
          <w:numId w:val="4"/>
        </w:numPr>
        <w:spacing w:after="0" w:line="240" w:lineRule="auto"/>
        <w:contextualSpacing w:val="0"/>
        <w:jc w:val="both"/>
        <w:rPr>
          <w:rFonts w:ascii="Book Antiqua" w:hAnsi="Book Antiqua"/>
          <w:sz w:val="20"/>
          <w:szCs w:val="20"/>
          <w:lang w:val="es-ES_tradnl"/>
        </w:rPr>
      </w:pPr>
      <w:r w:rsidRPr="00A71F4F">
        <w:rPr>
          <w:rFonts w:ascii="Book Antiqua" w:hAnsi="Book Antiqua"/>
          <w:sz w:val="20"/>
          <w:szCs w:val="20"/>
          <w:lang w:val="es-ES_tradnl"/>
        </w:rPr>
        <w:t xml:space="preserve">Halle la renta media que recibe cada persona por período durante toda su vida y calcule el </w:t>
      </w:r>
      <w:proofErr w:type="gramStart"/>
      <w:r w:rsidRPr="00A71F4F">
        <w:rPr>
          <w:rFonts w:ascii="Book Antiqua" w:hAnsi="Book Antiqua"/>
          <w:sz w:val="20"/>
          <w:szCs w:val="20"/>
          <w:lang w:val="es-ES_tradnl"/>
        </w:rPr>
        <w:t>GE(</w:t>
      </w:r>
      <w:proofErr w:type="gramEnd"/>
      <w:r w:rsidRPr="00A71F4F">
        <w:rPr>
          <w:rFonts w:ascii="Book Antiqua" w:hAnsi="Book Antiqua"/>
          <w:sz w:val="20"/>
          <w:szCs w:val="20"/>
          <w:lang w:val="es-ES_tradnl"/>
        </w:rPr>
        <w:t xml:space="preserve">0), GE(1) y el coeficiente de </w:t>
      </w:r>
      <w:proofErr w:type="spellStart"/>
      <w:r w:rsidRPr="00A71F4F">
        <w:rPr>
          <w:rFonts w:ascii="Book Antiqua" w:hAnsi="Book Antiqua"/>
          <w:sz w:val="20"/>
          <w:szCs w:val="20"/>
          <w:lang w:val="es-ES_tradnl"/>
        </w:rPr>
        <w:t>Gini</w:t>
      </w:r>
      <w:proofErr w:type="spellEnd"/>
      <w:r w:rsidRPr="00A71F4F">
        <w:rPr>
          <w:rFonts w:ascii="Book Antiqua" w:hAnsi="Book Antiqua"/>
          <w:sz w:val="20"/>
          <w:szCs w:val="20"/>
          <w:lang w:val="es-ES_tradnl"/>
        </w:rPr>
        <w:t xml:space="preserve"> basándose en estas rentas. Hay más desigualdad o menos</w:t>
      </w:r>
      <w:proofErr w:type="gramStart"/>
      <w:r w:rsidRPr="00A71F4F">
        <w:rPr>
          <w:rFonts w:ascii="Book Antiqua" w:hAnsi="Book Antiqua"/>
          <w:sz w:val="20"/>
          <w:szCs w:val="20"/>
          <w:lang w:val="es-ES_tradnl"/>
        </w:rPr>
        <w:t>?</w:t>
      </w:r>
      <w:proofErr w:type="gramEnd"/>
      <w:r w:rsidRPr="00A71F4F">
        <w:rPr>
          <w:rFonts w:ascii="Book Antiqua" w:hAnsi="Book Antiqua"/>
          <w:sz w:val="20"/>
          <w:szCs w:val="20"/>
          <w:lang w:val="es-ES_tradnl"/>
        </w:rPr>
        <w:t xml:space="preserve"> ¿Por qué?</w:t>
      </w:r>
    </w:p>
    <w:p w:rsidR="00A71F4F" w:rsidRPr="00040A46" w:rsidRDefault="00A71F4F" w:rsidP="00A71F4F">
      <w:pPr>
        <w:pStyle w:val="Prrafodelista"/>
        <w:numPr>
          <w:ilvl w:val="1"/>
          <w:numId w:val="4"/>
        </w:numPr>
        <w:spacing w:after="0" w:line="240" w:lineRule="auto"/>
        <w:contextualSpacing w:val="0"/>
        <w:jc w:val="both"/>
        <w:rPr>
          <w:rFonts w:ascii="Book Antiqua" w:hAnsi="Book Antiqua"/>
          <w:b/>
          <w:sz w:val="20"/>
          <w:szCs w:val="20"/>
          <w:lang w:val="es-ES_tradnl"/>
        </w:rPr>
      </w:pPr>
      <w:r w:rsidRPr="00F81DE3">
        <w:rPr>
          <w:rFonts w:ascii="Book Antiqua" w:hAnsi="Book Antiqua"/>
          <w:sz w:val="20"/>
          <w:szCs w:val="20"/>
          <w:lang w:val="es-ES_tradnl"/>
        </w:rPr>
        <w:t xml:space="preserve">Comente sobre que medida (consumo, renta corriente, renta permanente, </w:t>
      </w:r>
      <w:proofErr w:type="spellStart"/>
      <w:r w:rsidRPr="00F81DE3">
        <w:rPr>
          <w:rFonts w:ascii="Book Antiqua" w:hAnsi="Book Antiqua"/>
          <w:sz w:val="20"/>
          <w:szCs w:val="20"/>
          <w:lang w:val="es-ES_tradnl"/>
        </w:rPr>
        <w:t>etc</w:t>
      </w:r>
      <w:proofErr w:type="spellEnd"/>
      <w:r w:rsidRPr="00F81DE3">
        <w:rPr>
          <w:rFonts w:ascii="Book Antiqua" w:hAnsi="Book Antiqua"/>
          <w:sz w:val="20"/>
          <w:szCs w:val="20"/>
          <w:lang w:val="es-ES_tradnl"/>
        </w:rPr>
        <w:t>) debe ser utilizada para la desigualdad. Expliqu</w:t>
      </w:r>
      <w:r w:rsidRPr="00040A46">
        <w:rPr>
          <w:rFonts w:ascii="Book Antiqua" w:hAnsi="Book Antiqua"/>
          <w:b/>
          <w:sz w:val="20"/>
          <w:szCs w:val="20"/>
          <w:lang w:val="es-ES_tradnl"/>
        </w:rPr>
        <w:t>e</w:t>
      </w:r>
    </w:p>
    <w:p w:rsidR="00E00B2D" w:rsidRPr="00E00B2D" w:rsidRDefault="00E00B2D" w:rsidP="00E00B2D">
      <w:pPr>
        <w:pStyle w:val="Prrafodelista"/>
        <w:numPr>
          <w:ilvl w:val="0"/>
          <w:numId w:val="4"/>
        </w:numPr>
        <w:jc w:val="both"/>
        <w:rPr>
          <w:rFonts w:ascii="Book Antiqua" w:hAnsi="Book Antiqua"/>
          <w:sz w:val="20"/>
          <w:szCs w:val="20"/>
          <w:lang w:val="es-ES_tradnl"/>
        </w:rPr>
      </w:pPr>
      <w:r w:rsidRPr="00E00B2D">
        <w:rPr>
          <w:rFonts w:ascii="Book Antiqua" w:hAnsi="Book Antiqua"/>
          <w:sz w:val="20"/>
          <w:szCs w:val="20"/>
          <w:lang w:val="es-ES_tradnl"/>
        </w:rPr>
        <w:t xml:space="preserve">Considere una economía con excedente de trabajo que produce un único producto, que se consume (como alimentos) o se invierte (como capital). El trabajo, una vez que tiene empleo, debe percibir un salario fijo de w que se consume totalmente. Todos los excedentes de la producción se reinvierten. </w:t>
      </w:r>
    </w:p>
    <w:p w:rsidR="00E00B2D" w:rsidRDefault="00E00B2D" w:rsidP="00E00B2D">
      <w:pPr>
        <w:numPr>
          <w:ilvl w:val="1"/>
          <w:numId w:val="4"/>
        </w:numPr>
        <w:spacing w:after="0" w:line="240" w:lineRule="auto"/>
        <w:jc w:val="both"/>
        <w:rPr>
          <w:rFonts w:ascii="Book Antiqua" w:hAnsi="Book Antiqua"/>
          <w:sz w:val="20"/>
          <w:szCs w:val="20"/>
          <w:lang w:val="es-ES_tradnl"/>
        </w:rPr>
      </w:pPr>
      <w:r>
        <w:rPr>
          <w:rFonts w:ascii="Book Antiqua" w:hAnsi="Book Antiqua"/>
          <w:sz w:val="20"/>
          <w:szCs w:val="20"/>
          <w:lang w:val="es-ES_tradnl"/>
        </w:rPr>
        <w:t xml:space="preserve">Represente gráficamente la distribución de la producción entre consumo y reinversión, dado un nivel elegido de empleo. Muestre el nivel de empleo que maximiza los beneficios: llámelo L*. </w:t>
      </w:r>
    </w:p>
    <w:p w:rsidR="00E00B2D" w:rsidRDefault="00E00B2D" w:rsidP="00E00B2D">
      <w:pPr>
        <w:numPr>
          <w:ilvl w:val="1"/>
          <w:numId w:val="4"/>
        </w:numPr>
        <w:spacing w:after="0" w:line="240" w:lineRule="auto"/>
        <w:jc w:val="both"/>
        <w:rPr>
          <w:rFonts w:ascii="Book Antiqua" w:hAnsi="Book Antiqua"/>
          <w:sz w:val="20"/>
          <w:szCs w:val="20"/>
          <w:lang w:val="es-ES_tradnl"/>
        </w:rPr>
      </w:pPr>
      <w:r>
        <w:rPr>
          <w:rFonts w:ascii="Book Antiqua" w:hAnsi="Book Antiqua"/>
          <w:sz w:val="20"/>
          <w:szCs w:val="20"/>
          <w:lang w:val="es-ES_tradnl"/>
        </w:rPr>
        <w:t xml:space="preserve">El excedente reinvertido eleva el consumo mañana. Suponga que a un planificador social le preocupan el consumo actual y el consumo futuro. Demuestre que siempre deseará elegir un nivel de empleo que no sea inferior a L* </w:t>
      </w:r>
    </w:p>
    <w:p w:rsidR="00E00B2D" w:rsidRDefault="00E00B2D" w:rsidP="00E00B2D">
      <w:pPr>
        <w:numPr>
          <w:ilvl w:val="1"/>
          <w:numId w:val="4"/>
        </w:numPr>
        <w:spacing w:after="0" w:line="240" w:lineRule="auto"/>
        <w:jc w:val="both"/>
        <w:rPr>
          <w:rFonts w:ascii="Book Antiqua" w:hAnsi="Book Antiqua"/>
          <w:sz w:val="20"/>
          <w:szCs w:val="20"/>
          <w:lang w:val="es-ES_tradnl"/>
        </w:rPr>
      </w:pPr>
      <w:r>
        <w:rPr>
          <w:rFonts w:ascii="Book Antiqua" w:hAnsi="Book Antiqua"/>
          <w:sz w:val="20"/>
          <w:szCs w:val="20"/>
          <w:lang w:val="es-ES_tradnl"/>
        </w:rPr>
        <w:t xml:space="preserve">Suponga que el planificador desea emplear L** unidades de trabajo, donde L**&gt;L*. Describa minuciosamente un sistema de subvenciones para los empresarios </w:t>
      </w:r>
      <w:proofErr w:type="spellStart"/>
      <w:r>
        <w:rPr>
          <w:rFonts w:ascii="Book Antiqua" w:hAnsi="Book Antiqua"/>
          <w:sz w:val="20"/>
          <w:szCs w:val="20"/>
          <w:lang w:val="es-ES_tradnl"/>
        </w:rPr>
        <w:t>maximizadores</w:t>
      </w:r>
      <w:proofErr w:type="spellEnd"/>
      <w:r>
        <w:rPr>
          <w:rFonts w:ascii="Book Antiqua" w:hAnsi="Book Antiqua"/>
          <w:sz w:val="20"/>
          <w:szCs w:val="20"/>
          <w:lang w:val="es-ES_tradnl"/>
        </w:rPr>
        <w:t xml:space="preserve"> de beneficios que los lleve a elegir este nivel de empleo. </w:t>
      </w:r>
    </w:p>
    <w:p w:rsidR="00987381" w:rsidRPr="00987381" w:rsidRDefault="00987381" w:rsidP="00E00B2D">
      <w:pPr>
        <w:rPr>
          <w:rFonts w:asciiTheme="majorHAnsi" w:hAnsiTheme="majorHAnsi"/>
          <w:sz w:val="24"/>
          <w:szCs w:val="24"/>
          <w:lang w:val="es-ES_tradnl"/>
        </w:rPr>
      </w:pPr>
      <w:r w:rsidRPr="00987381">
        <w:rPr>
          <w:rFonts w:asciiTheme="majorHAnsi" w:hAnsiTheme="majorHAnsi"/>
          <w:b/>
          <w:sz w:val="24"/>
          <w:szCs w:val="24"/>
          <w:lang w:val="es-ES_tradnl"/>
        </w:rPr>
        <w:t>Ensayo</w:t>
      </w:r>
      <w:r>
        <w:rPr>
          <w:rFonts w:asciiTheme="majorHAnsi" w:hAnsiTheme="majorHAnsi"/>
          <w:sz w:val="24"/>
          <w:szCs w:val="24"/>
          <w:lang w:val="es-ES_tradnl"/>
        </w:rPr>
        <w:t xml:space="preserve">  </w:t>
      </w:r>
      <w:r w:rsidR="00A71F4F">
        <w:rPr>
          <w:rFonts w:ascii="Book Antiqua" w:hAnsi="Book Antiqua"/>
          <w:sz w:val="20"/>
          <w:szCs w:val="20"/>
          <w:lang w:val="es-ES_tradnl"/>
        </w:rPr>
        <w:t xml:space="preserve">Comente, en no más de dos párrafos, sobre el efecto en la desigualdad y la pobreza que tendría un subsidio cruzado en la energía eléctrica. </w:t>
      </w:r>
    </w:p>
    <w:sectPr w:rsidR="00987381" w:rsidRPr="00987381" w:rsidSect="00EF249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D9" w:rsidRDefault="00AE5FD9" w:rsidP="00B065F8">
      <w:pPr>
        <w:spacing w:after="0" w:line="240" w:lineRule="auto"/>
      </w:pPr>
      <w:r>
        <w:separator/>
      </w:r>
    </w:p>
  </w:endnote>
  <w:endnote w:type="continuationSeparator" w:id="0">
    <w:p w:rsidR="00AE5FD9" w:rsidRDefault="00AE5FD9" w:rsidP="00B0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pPr>
      <w:pStyle w:val="Piedepgina"/>
      <w:rPr>
        <w:color w:val="0070C0"/>
        <w:lang w:val="es-MX"/>
      </w:rPr>
    </w:pPr>
    <w:r>
      <w:rPr>
        <w:lang w:val="es-MX"/>
      </w:rPr>
      <w:t xml:space="preserve">Profesor: </w:t>
    </w:r>
    <w:r w:rsidR="002B5528">
      <w:rPr>
        <w:lang w:val="es-MX"/>
      </w:rPr>
      <w:t xml:space="preserve">Econ. </w:t>
    </w:r>
    <w:r w:rsidR="00B0783D">
      <w:rPr>
        <w:lang w:val="es-MX"/>
      </w:rPr>
      <w:t>Xavier Ordeñana</w:t>
    </w:r>
    <w:r>
      <w:rPr>
        <w:lang w:val="es-MX"/>
      </w:rPr>
      <w:tab/>
    </w:r>
    <w:r w:rsidR="00FD2B23" w:rsidRPr="00B065F8">
      <w:rPr>
        <w:color w:val="0070C0"/>
        <w:lang w:val="es-MX"/>
      </w:rPr>
      <w:fldChar w:fldCharType="begin"/>
    </w:r>
    <w:r w:rsidRPr="00B065F8">
      <w:rPr>
        <w:color w:val="0070C0"/>
        <w:lang w:val="es-MX"/>
      </w:rPr>
      <w:instrText>PAGE   \* MERGEFORMAT</w:instrText>
    </w:r>
    <w:r w:rsidR="00FD2B23" w:rsidRPr="00B065F8">
      <w:rPr>
        <w:color w:val="0070C0"/>
        <w:lang w:val="es-MX"/>
      </w:rPr>
      <w:fldChar w:fldCharType="separate"/>
    </w:r>
    <w:r w:rsidR="00E00B2D" w:rsidRPr="00E00B2D">
      <w:rPr>
        <w:noProof/>
        <w:color w:val="0070C0"/>
      </w:rPr>
      <w:t>1</w:t>
    </w:r>
    <w:r w:rsidR="00FD2B23" w:rsidRPr="00B065F8">
      <w:rPr>
        <w:color w:val="0070C0"/>
        <w:lang w:val="es-MX"/>
      </w:rPr>
      <w:fldChar w:fldCharType="end"/>
    </w:r>
    <w:r w:rsidRPr="00E94D53">
      <w:rPr>
        <w:lang w:val="es-MX"/>
      </w:rPr>
      <w:t>/</w:t>
    </w:r>
    <w:r w:rsidR="00FD2B23" w:rsidRPr="00B065F8">
      <w:rPr>
        <w:color w:val="0070C0"/>
        <w:lang w:val="es-MX"/>
      </w:rPr>
      <w:fldChar w:fldCharType="begin"/>
    </w:r>
    <w:r w:rsidRPr="00B065F8">
      <w:rPr>
        <w:color w:val="0070C0"/>
        <w:lang w:val="es-MX"/>
      </w:rPr>
      <w:instrText>PAGE   \* MERGEFORMAT</w:instrText>
    </w:r>
    <w:r w:rsidR="00FD2B23" w:rsidRPr="00B065F8">
      <w:rPr>
        <w:color w:val="0070C0"/>
        <w:lang w:val="es-MX"/>
      </w:rPr>
      <w:fldChar w:fldCharType="separate"/>
    </w:r>
    <w:r w:rsidR="00E00B2D" w:rsidRPr="00E00B2D">
      <w:rPr>
        <w:noProof/>
        <w:color w:val="0070C0"/>
      </w:rPr>
      <w:t>1</w:t>
    </w:r>
    <w:r w:rsidR="00FD2B23" w:rsidRPr="00B065F8">
      <w:rPr>
        <w:color w:val="0070C0"/>
        <w:lang w:val="es-MX"/>
      </w:rPr>
      <w:fldChar w:fldCharType="end"/>
    </w:r>
  </w:p>
  <w:p w:rsidR="00E94D53" w:rsidRPr="00B065F8" w:rsidRDefault="00E94D53">
    <w:pPr>
      <w:pStyle w:val="Piedepgina"/>
      <w:rPr>
        <w:color w:val="0070C0"/>
        <w:lang w:val="es-MX"/>
      </w:rPr>
    </w:pPr>
    <w:r w:rsidRPr="00E94D53">
      <w:rPr>
        <w:lang w:val="es-MX"/>
      </w:rPr>
      <w:t>Fecha de la prueba:</w:t>
    </w:r>
    <w:r w:rsidRPr="002B5528">
      <w:rPr>
        <w:lang w:val="es-MX"/>
      </w:rPr>
      <w:t xml:space="preserve"> </w:t>
    </w:r>
    <w:r w:rsidR="00A71F4F">
      <w:rPr>
        <w:lang w:val="es-MX"/>
      </w:rPr>
      <w:t>12 de septiembre</w:t>
    </w:r>
    <w:r w:rsidR="002C5180">
      <w:rPr>
        <w:lang w:val="es-MX"/>
      </w:rPr>
      <w:t xml:space="preserve"> de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D9" w:rsidRDefault="00AE5FD9" w:rsidP="00B065F8">
      <w:pPr>
        <w:spacing w:after="0" w:line="240" w:lineRule="auto"/>
      </w:pPr>
      <w:r>
        <w:separator/>
      </w:r>
    </w:p>
  </w:footnote>
  <w:footnote w:type="continuationSeparator" w:id="0">
    <w:p w:rsidR="00AE5FD9" w:rsidRDefault="00AE5FD9" w:rsidP="00B0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rsidP="00B065F8">
    <w:pPr>
      <w:tabs>
        <w:tab w:val="left" w:pos="2326"/>
      </w:tabs>
      <w:spacing w:after="0"/>
      <w:jc w:val="center"/>
      <w:rPr>
        <w:b/>
        <w:sz w:val="28"/>
        <w:szCs w:val="28"/>
      </w:rPr>
    </w:pPr>
    <w:r>
      <w:rPr>
        <w:noProof/>
        <w:lang w:val="es-MX" w:eastAsia="es-MX"/>
      </w:rPr>
      <w:drawing>
        <wp:anchor distT="0" distB="0" distL="114300" distR="114300" simplePos="0" relativeHeight="251660288" behindDoc="1" locked="0" layoutInCell="1" allowOverlap="1" wp14:anchorId="07B56147" wp14:editId="54619EC2">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45" cy="1075055"/>
                  </a:xfrm>
                  <a:prstGeom prst="rect">
                    <a:avLst/>
                  </a:prstGeom>
                </pic:spPr>
              </pic:pic>
            </a:graphicData>
          </a:graphic>
        </wp:anchor>
      </w:drawing>
    </w:r>
    <w:r>
      <w:rPr>
        <w:noProof/>
        <w:lang w:val="es-MX" w:eastAsia="es-MX"/>
      </w:rPr>
      <w:drawing>
        <wp:anchor distT="0" distB="0" distL="114300" distR="114300" simplePos="0" relativeHeight="251659264" behindDoc="1" locked="0" layoutInCell="1" allowOverlap="1" wp14:anchorId="40145AA2" wp14:editId="67E5D0BE">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BC4"/>
    <w:multiLevelType w:val="hybridMultilevel"/>
    <w:tmpl w:val="574677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EF4BBC"/>
    <w:multiLevelType w:val="hybridMultilevel"/>
    <w:tmpl w:val="1D7697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ABE7AD8"/>
    <w:multiLevelType w:val="hybridMultilevel"/>
    <w:tmpl w:val="C37A95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BE05CAC"/>
    <w:multiLevelType w:val="hybridMultilevel"/>
    <w:tmpl w:val="7E505A4E"/>
    <w:lvl w:ilvl="0" w:tplc="BD029668">
      <w:start w:val="1"/>
      <w:numFmt w:val="decimal"/>
      <w:lvlText w:val="%1."/>
      <w:lvlJc w:val="left"/>
      <w:pPr>
        <w:ind w:left="1515" w:hanging="360"/>
      </w:pPr>
      <w:rPr>
        <w:rFonts w:ascii="Book Antiqua" w:eastAsiaTheme="minorHAnsi" w:hAnsi="Book Antiqua" w:cstheme="minorBidi"/>
      </w:rPr>
    </w:lvl>
    <w:lvl w:ilvl="1" w:tplc="300A0019">
      <w:start w:val="1"/>
      <w:numFmt w:val="lowerLetter"/>
      <w:lvlText w:val="%2."/>
      <w:lvlJc w:val="left"/>
      <w:pPr>
        <w:ind w:left="2235" w:hanging="360"/>
      </w:pPr>
    </w:lvl>
    <w:lvl w:ilvl="2" w:tplc="300A001B" w:tentative="1">
      <w:start w:val="1"/>
      <w:numFmt w:val="lowerRoman"/>
      <w:lvlText w:val="%3."/>
      <w:lvlJc w:val="right"/>
      <w:pPr>
        <w:ind w:left="2955" w:hanging="180"/>
      </w:pPr>
    </w:lvl>
    <w:lvl w:ilvl="3" w:tplc="300A000F" w:tentative="1">
      <w:start w:val="1"/>
      <w:numFmt w:val="decimal"/>
      <w:lvlText w:val="%4."/>
      <w:lvlJc w:val="left"/>
      <w:pPr>
        <w:ind w:left="3675" w:hanging="360"/>
      </w:pPr>
    </w:lvl>
    <w:lvl w:ilvl="4" w:tplc="300A0019" w:tentative="1">
      <w:start w:val="1"/>
      <w:numFmt w:val="lowerLetter"/>
      <w:lvlText w:val="%5."/>
      <w:lvlJc w:val="left"/>
      <w:pPr>
        <w:ind w:left="4395" w:hanging="360"/>
      </w:pPr>
    </w:lvl>
    <w:lvl w:ilvl="5" w:tplc="300A001B" w:tentative="1">
      <w:start w:val="1"/>
      <w:numFmt w:val="lowerRoman"/>
      <w:lvlText w:val="%6."/>
      <w:lvlJc w:val="right"/>
      <w:pPr>
        <w:ind w:left="5115" w:hanging="180"/>
      </w:pPr>
    </w:lvl>
    <w:lvl w:ilvl="6" w:tplc="300A000F" w:tentative="1">
      <w:start w:val="1"/>
      <w:numFmt w:val="decimal"/>
      <w:lvlText w:val="%7."/>
      <w:lvlJc w:val="left"/>
      <w:pPr>
        <w:ind w:left="5835" w:hanging="360"/>
      </w:pPr>
    </w:lvl>
    <w:lvl w:ilvl="7" w:tplc="300A0019" w:tentative="1">
      <w:start w:val="1"/>
      <w:numFmt w:val="lowerLetter"/>
      <w:lvlText w:val="%8."/>
      <w:lvlJc w:val="left"/>
      <w:pPr>
        <w:ind w:left="6555" w:hanging="360"/>
      </w:pPr>
    </w:lvl>
    <w:lvl w:ilvl="8" w:tplc="300A001B" w:tentative="1">
      <w:start w:val="1"/>
      <w:numFmt w:val="lowerRoman"/>
      <w:lvlText w:val="%9."/>
      <w:lvlJc w:val="right"/>
      <w:pPr>
        <w:ind w:left="7275" w:hanging="180"/>
      </w:pPr>
    </w:lvl>
  </w:abstractNum>
  <w:abstractNum w:abstractNumId="4">
    <w:nsid w:val="73747ACD"/>
    <w:multiLevelType w:val="hybridMultilevel"/>
    <w:tmpl w:val="E1B207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D1"/>
    <w:rsid w:val="000B5D3E"/>
    <w:rsid w:val="000B7A6E"/>
    <w:rsid w:val="001604EC"/>
    <w:rsid w:val="00165630"/>
    <w:rsid w:val="001770C9"/>
    <w:rsid w:val="002320BE"/>
    <w:rsid w:val="00257CE4"/>
    <w:rsid w:val="002B5528"/>
    <w:rsid w:val="002C5180"/>
    <w:rsid w:val="00363AFE"/>
    <w:rsid w:val="004034B8"/>
    <w:rsid w:val="004115B6"/>
    <w:rsid w:val="004D35DF"/>
    <w:rsid w:val="00515670"/>
    <w:rsid w:val="00540369"/>
    <w:rsid w:val="00590B78"/>
    <w:rsid w:val="005E032C"/>
    <w:rsid w:val="00670507"/>
    <w:rsid w:val="007E31D1"/>
    <w:rsid w:val="0089426B"/>
    <w:rsid w:val="0090396A"/>
    <w:rsid w:val="00987381"/>
    <w:rsid w:val="00A637F9"/>
    <w:rsid w:val="00A71F4F"/>
    <w:rsid w:val="00A91E10"/>
    <w:rsid w:val="00AE5FD9"/>
    <w:rsid w:val="00B065F8"/>
    <w:rsid w:val="00B0783D"/>
    <w:rsid w:val="00C5034B"/>
    <w:rsid w:val="00D00C16"/>
    <w:rsid w:val="00D36209"/>
    <w:rsid w:val="00D868F2"/>
    <w:rsid w:val="00E00B2D"/>
    <w:rsid w:val="00E94D53"/>
    <w:rsid w:val="00ED42E6"/>
    <w:rsid w:val="00EF249D"/>
    <w:rsid w:val="00F40F03"/>
    <w:rsid w:val="00F638C4"/>
    <w:rsid w:val="00F91052"/>
    <w:rsid w:val="00FD2B23"/>
    <w:rsid w:val="00FE1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2B5528"/>
    <w:pPr>
      <w:ind w:left="720"/>
      <w:contextualSpacing/>
    </w:pPr>
  </w:style>
  <w:style w:type="table" w:styleId="Tablaconcuadrcula">
    <w:name w:val="Table Grid"/>
    <w:basedOn w:val="Tablanormal"/>
    <w:rsid w:val="00B0783D"/>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2B5528"/>
    <w:pPr>
      <w:ind w:left="720"/>
      <w:contextualSpacing/>
    </w:pPr>
  </w:style>
  <w:style w:type="table" w:styleId="Tablaconcuadrcula">
    <w:name w:val="Table Grid"/>
    <w:basedOn w:val="Tablanormal"/>
    <w:rsid w:val="00B0783D"/>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2193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Xavier Ordeñana</cp:lastModifiedBy>
  <cp:revision>3</cp:revision>
  <cp:lastPrinted>2012-07-05T20:36:00Z</cp:lastPrinted>
  <dcterms:created xsi:type="dcterms:W3CDTF">2012-09-13T21:36:00Z</dcterms:created>
  <dcterms:modified xsi:type="dcterms:W3CDTF">2012-09-13T21:51:00Z</dcterms:modified>
</cp:coreProperties>
</file>