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0" w:rsidRPr="00142484" w:rsidRDefault="00F03C0E">
      <w:pPr>
        <w:pStyle w:val="Ttulo"/>
        <w:rPr>
          <w:sz w:val="24"/>
        </w:rPr>
      </w:pPr>
      <w:r w:rsidRPr="00F03C0E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05pt;height:26.65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B57680" w:rsidRDefault="00B57680">
      <w:pPr>
        <w:pStyle w:val="Ttulo1"/>
      </w:pPr>
      <w:r>
        <w:t xml:space="preserve">INSTITUTO DE CIENCIAS </w:t>
      </w:r>
      <w:r w:rsidR="00C840E5">
        <w:t>MATEMÁTICAS</w:t>
      </w:r>
    </w:p>
    <w:p w:rsidR="0095680B" w:rsidRPr="0095680B" w:rsidRDefault="00C57CF1" w:rsidP="0095680B">
      <w:pPr>
        <w:tabs>
          <w:tab w:val="left" w:pos="4140"/>
        </w:tabs>
        <w:jc w:val="center"/>
        <w:rPr>
          <w:b/>
        </w:rPr>
      </w:pPr>
      <w:r>
        <w:rPr>
          <w:b/>
        </w:rPr>
        <w:t>ECUACIONES DIFERENCIALES</w:t>
      </w:r>
    </w:p>
    <w:p w:rsidR="00B57680" w:rsidRPr="00576E79" w:rsidRDefault="005F4332" w:rsidP="00576E79">
      <w:pPr>
        <w:tabs>
          <w:tab w:val="left" w:pos="4140"/>
        </w:tabs>
      </w:pPr>
      <w:r>
        <w:t>TERCER</w:t>
      </w:r>
      <w:r w:rsidR="00382165">
        <w:t xml:space="preserve">A </w:t>
      </w:r>
      <w:r w:rsidR="00426900">
        <w:t xml:space="preserve"> EVALUACIÓN</w:t>
      </w:r>
      <w:r w:rsidR="00B57680">
        <w:tab/>
      </w:r>
      <w:r>
        <w:t xml:space="preserve">     </w:t>
      </w:r>
      <w:r w:rsidR="002C459D">
        <w:t xml:space="preserve">                                              </w:t>
      </w:r>
      <w:r w:rsidR="00192DFE">
        <w:t xml:space="preserve"> </w:t>
      </w:r>
      <w:r w:rsidR="002C459D">
        <w:t xml:space="preserve">   </w:t>
      </w:r>
      <w:r w:rsidR="001205D2">
        <w:t xml:space="preserve">  </w:t>
      </w:r>
      <w:r w:rsidR="002C459D">
        <w:t xml:space="preserve"> </w:t>
      </w:r>
      <w:r>
        <w:t xml:space="preserve">Septiembre 14 </w:t>
      </w:r>
      <w:r w:rsidR="00382165">
        <w:t xml:space="preserve"> </w:t>
      </w:r>
      <w:r w:rsidR="00E0404E">
        <w:t>de 201</w:t>
      </w:r>
      <w:r w:rsidR="00576E79">
        <w:t>2</w:t>
      </w:r>
    </w:p>
    <w:p w:rsidR="000F0784" w:rsidRPr="002C459D" w:rsidRDefault="008D5B18" w:rsidP="002C459D">
      <w:pPr>
        <w:jc w:val="center"/>
        <w:rPr>
          <w:rFonts w:ascii="Arial Black" w:hAnsi="Arial Black"/>
          <w:color w:val="C00000"/>
          <w:sz w:val="36"/>
          <w:szCs w:val="36"/>
        </w:rPr>
      </w:pPr>
      <w:r>
        <w:rPr>
          <w:rFonts w:ascii="Arial Black" w:hAnsi="Arial Black"/>
          <w:color w:val="C00000"/>
          <w:sz w:val="36"/>
          <w:szCs w:val="36"/>
        </w:rPr>
        <w:t>RÚ</w:t>
      </w:r>
      <w:r w:rsidR="002C459D" w:rsidRPr="002C459D">
        <w:rPr>
          <w:rFonts w:ascii="Arial Black" w:hAnsi="Arial Black"/>
          <w:color w:val="C00000"/>
          <w:sz w:val="36"/>
          <w:szCs w:val="36"/>
        </w:rPr>
        <w:t>BRICA</w:t>
      </w:r>
    </w:p>
    <w:p w:rsidR="00500644" w:rsidRPr="008D5B18" w:rsidRDefault="00500644" w:rsidP="008D5B18">
      <w:pPr>
        <w:jc w:val="both"/>
        <w:rPr>
          <w:b/>
          <w:i/>
          <w:u w:val="single"/>
        </w:rPr>
      </w:pPr>
      <w:r w:rsidRPr="008D5B18">
        <w:rPr>
          <w:b/>
          <w:i/>
          <w:u w:val="single"/>
        </w:rPr>
        <w:t>TEMA 1</w:t>
      </w:r>
    </w:p>
    <w:p w:rsidR="00C549BC" w:rsidRDefault="00382165" w:rsidP="007E6251">
      <w:pPr>
        <w:pStyle w:val="Prrafodelista"/>
        <w:ind w:left="360"/>
        <w:jc w:val="both"/>
        <w:rPr>
          <w:b/>
          <w:i/>
        </w:rPr>
      </w:pPr>
      <w:r w:rsidRPr="008D5B18">
        <w:t>Uti</w:t>
      </w:r>
      <w:r w:rsidR="007C2F20" w:rsidRPr="008D5B18">
        <w:t xml:space="preserve">lizando series de potencias en </w:t>
      </w:r>
      <m:oMath>
        <m:r>
          <m:rPr>
            <m:sty m:val="p"/>
          </m:rPr>
          <w:rPr>
            <w:rFonts w:ascii="Cambria Math" w:hAnsi="Cambria Math"/>
            <w:sz w:val="28"/>
          </w:rPr>
          <m:t>x</m:t>
        </m:r>
      </m:oMath>
      <w:r w:rsidR="002C2813" w:rsidRPr="008D5B18">
        <w:t xml:space="preserve"> determinar la solución general </w:t>
      </w:r>
      <w:r w:rsidRPr="008D5B18">
        <w:t>de la si</w:t>
      </w:r>
      <w:r w:rsidR="007B5C38" w:rsidRPr="008D5B18">
        <w:t>guiente ecuación diferencial</w:t>
      </w:r>
      <w:proofErr w:type="gramStart"/>
      <w:r w:rsidR="007B5C38" w:rsidRPr="008D5B18">
        <w:t>:</w:t>
      </w:r>
      <w:r w:rsidR="007B5C38" w:rsidRPr="00C549BC">
        <w:rPr>
          <w:b/>
          <w:i/>
        </w:rPr>
        <w:t xml:space="preserve">  </w:t>
      </w:r>
      <w:r w:rsidRPr="00C549BC">
        <w:rPr>
          <w:b/>
          <w:i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lang w:val="en-US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</w:rPr>
              <m:t>y</m:t>
            </m:r>
            <m:ctrlPr>
              <w:rPr>
                <w:rFonts w:ascii="Cambria Math" w:hAnsi="Cambria Math"/>
                <w:b/>
                <w:i/>
                <w:sz w:val="28"/>
              </w:rPr>
            </m:ctrlP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lang w:val="es-EC"/>
              </w:rPr>
              <m:t>''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lang w:val="es-EC"/>
          </w:rPr>
          <m:t>-x</m:t>
        </m:r>
        <m:d>
          <m:dPr>
            <m:ctrlPr>
              <w:rPr>
                <w:rFonts w:ascii="Cambria Math" w:hAnsi="Cambria Math"/>
                <w:b/>
                <w:i/>
                <w:sz w:val="28"/>
                <w:lang w:val="es-EC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lang w:val="es-EC"/>
              </w:rPr>
              <m:t>1+x</m:t>
            </m:r>
          </m:e>
        </m:d>
        <m:sSup>
          <m:sSupPr>
            <m:ctrlPr>
              <w:rPr>
                <w:rFonts w:ascii="Cambria Math" w:hAnsi="Cambria Math"/>
                <w:b/>
                <w:i/>
                <w:sz w:val="28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lang w:val="en-US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lang w:val="es-EC"/>
              </w:rPr>
              <m:t>'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lang w:val="es-EC"/>
          </w:rPr>
          <m:t>+</m:t>
        </m:r>
        <m:r>
          <m:rPr>
            <m:sty m:val="bi"/>
          </m:rPr>
          <w:rPr>
            <w:rFonts w:ascii="Cambria Math" w:hAnsi="Cambria Math"/>
            <w:sz w:val="28"/>
            <w:lang w:val="en-US"/>
          </w:rPr>
          <m:t>y</m:t>
        </m:r>
        <m:r>
          <m:rPr>
            <m:sty m:val="bi"/>
          </m:rPr>
          <w:rPr>
            <w:rFonts w:ascii="Cambria Math" w:hAnsi="Cambria Math"/>
            <w:sz w:val="28"/>
            <w:lang w:val="es-EC"/>
          </w:rPr>
          <m:t>=0</m:t>
        </m:r>
      </m:oMath>
      <w:r w:rsidR="00DA4F50" w:rsidRPr="00C549BC">
        <w:rPr>
          <w:b/>
          <w:i/>
          <w:sz w:val="28"/>
          <w:lang w:val="es-EC"/>
        </w:rPr>
        <w:t>,</w:t>
      </w:r>
      <w:proofErr w:type="gramEnd"/>
      <w:r w:rsidR="00DA4F50" w:rsidRPr="00C549BC">
        <w:rPr>
          <w:b/>
          <w:i/>
          <w:sz w:val="28"/>
          <w:lang w:val="es-EC"/>
        </w:rPr>
        <w:t xml:space="preserve"> </w:t>
      </w:r>
      <w:r w:rsidR="00DA4F50" w:rsidRPr="008D5B18">
        <w:t>identifi</w:t>
      </w:r>
      <w:r w:rsidR="002C2813" w:rsidRPr="008D5B18">
        <w:t>cando</w:t>
      </w:r>
      <w:r w:rsidR="007B5C38" w:rsidRPr="008D5B18">
        <w:t xml:space="preserve"> las dos soluciones linealmente independientes.</w:t>
      </w:r>
      <w:r w:rsidR="000F1720" w:rsidRPr="00C549BC">
        <w:rPr>
          <w:b/>
          <w:i/>
        </w:rPr>
        <w:tab/>
      </w:r>
      <w:r w:rsidR="00C549BC">
        <w:rPr>
          <w:b/>
          <w:i/>
        </w:rPr>
        <w:t xml:space="preserve">                                                                                    </w:t>
      </w:r>
      <w:r w:rsidR="008D5B18">
        <w:rPr>
          <w:b/>
          <w:i/>
        </w:rPr>
        <w:t xml:space="preserve">            </w:t>
      </w:r>
      <w:r w:rsidR="00C549BC">
        <w:rPr>
          <w:b/>
          <w:i/>
        </w:rPr>
        <w:t xml:space="preserve">     (</w:t>
      </w:r>
      <w:r w:rsidR="00C549BC" w:rsidRPr="00C549BC">
        <w:rPr>
          <w:b/>
          <w:i/>
        </w:rPr>
        <w:t>20  puntos)</w:t>
      </w:r>
    </w:p>
    <w:p w:rsidR="00500644" w:rsidRDefault="007B5C38" w:rsidP="007E6251">
      <w:pPr>
        <w:pStyle w:val="Prrafodelista"/>
        <w:ind w:left="360"/>
        <w:jc w:val="both"/>
      </w:pPr>
      <w:r>
        <w:tab/>
      </w:r>
      <w:r w:rsidR="0096485B">
        <w:t xml:space="preserve">                                                           </w:t>
      </w:r>
      <w:r w:rsidR="00E51ED5">
        <w:t xml:space="preserve">                          </w:t>
      </w:r>
      <w:r w:rsidR="002C459D">
        <w:t xml:space="preserve">         </w:t>
      </w:r>
      <w:r w:rsidR="00C549BC">
        <w:rPr>
          <w:b/>
          <w:i/>
        </w:rPr>
        <w:t xml:space="preserve"> </w:t>
      </w:r>
    </w:p>
    <w:tbl>
      <w:tblPr>
        <w:tblW w:w="0" w:type="auto"/>
        <w:jc w:val="center"/>
        <w:tblInd w:w="-1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87"/>
        <w:gridCol w:w="3305"/>
      </w:tblGrid>
      <w:tr w:rsidR="002C459D" w:rsidRPr="00693FA9" w:rsidTr="00843F41">
        <w:trPr>
          <w:jc w:val="center"/>
        </w:trPr>
        <w:tc>
          <w:tcPr>
            <w:tcW w:w="6087" w:type="dxa"/>
            <w:vAlign w:val="center"/>
          </w:tcPr>
          <w:p w:rsidR="002C459D" w:rsidRPr="004221F4" w:rsidRDefault="002C459D" w:rsidP="00FE3BF4">
            <w:pPr>
              <w:pStyle w:val="Lista2"/>
              <w:tabs>
                <w:tab w:val="center" w:pos="4639"/>
              </w:tabs>
              <w:ind w:left="0" w:firstLine="0"/>
              <w:rPr>
                <w:b/>
                <w:bCs/>
              </w:rPr>
            </w:pPr>
            <w:r>
              <w:rPr>
                <w:bCs/>
              </w:rPr>
              <w:t xml:space="preserve">                          </w:t>
            </w:r>
            <w:r w:rsidRPr="004221F4">
              <w:rPr>
                <w:b/>
                <w:bCs/>
              </w:rPr>
              <w:t>CRITERIO</w:t>
            </w:r>
          </w:p>
        </w:tc>
        <w:tc>
          <w:tcPr>
            <w:tcW w:w="3305" w:type="dxa"/>
          </w:tcPr>
          <w:p w:rsidR="002C459D" w:rsidRPr="00693FA9" w:rsidRDefault="002C459D" w:rsidP="00FE3BF4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/>
                <w:bCs/>
                <w:sz w:val="20"/>
                <w:szCs w:val="28"/>
              </w:rPr>
            </w:pPr>
            <w:r w:rsidRPr="00693FA9">
              <w:rPr>
                <w:b/>
                <w:bCs/>
                <w:sz w:val="20"/>
                <w:szCs w:val="28"/>
              </w:rPr>
              <w:t>PUNTAJE</w:t>
            </w:r>
          </w:p>
        </w:tc>
      </w:tr>
      <w:tr w:rsidR="002C459D" w:rsidRPr="00693FA9" w:rsidTr="00843F41">
        <w:trPr>
          <w:jc w:val="center"/>
        </w:trPr>
        <w:tc>
          <w:tcPr>
            <w:tcW w:w="6087" w:type="dxa"/>
            <w:vAlign w:val="center"/>
          </w:tcPr>
          <w:p w:rsidR="002C459D" w:rsidRPr="00B37AE9" w:rsidRDefault="002C459D" w:rsidP="00FE3BF4">
            <w:pPr>
              <w:pStyle w:val="Lista2"/>
              <w:tabs>
                <w:tab w:val="center" w:pos="4639"/>
              </w:tabs>
              <w:ind w:left="0" w:firstLine="0"/>
              <w:rPr>
                <w:bCs/>
              </w:rPr>
            </w:pPr>
            <w:r>
              <w:rPr>
                <w:bCs/>
              </w:rPr>
              <w:t xml:space="preserve">Demuestra que X </w:t>
            </w:r>
            <w:r>
              <w:rPr>
                <w:bCs/>
                <w:vertAlign w:val="subscript"/>
              </w:rPr>
              <w:t>o</w:t>
            </w:r>
            <w:r>
              <w:rPr>
                <w:bCs/>
              </w:rPr>
              <w:t xml:space="preserve">= 0 es un punto singular regular y asume la solución de acuerdo a </w:t>
            </w:r>
            <w:proofErr w:type="spellStart"/>
            <w:r>
              <w:rPr>
                <w:bCs/>
              </w:rPr>
              <w:t>Frobenius</w:t>
            </w:r>
            <w:proofErr w:type="spellEnd"/>
            <w:r>
              <w:rPr>
                <w:bCs/>
              </w:rPr>
              <w:t xml:space="preserve"> y la deriva</w:t>
            </w:r>
            <w:r w:rsidR="00843F41">
              <w:rPr>
                <w:bCs/>
              </w:rPr>
              <w:t xml:space="preserve"> dos veces</w:t>
            </w:r>
            <w:r>
              <w:rPr>
                <w:bCs/>
              </w:rPr>
              <w:t>.</w:t>
            </w:r>
          </w:p>
        </w:tc>
        <w:tc>
          <w:tcPr>
            <w:tcW w:w="3305" w:type="dxa"/>
            <w:vAlign w:val="center"/>
          </w:tcPr>
          <w:p w:rsidR="002C459D" w:rsidRPr="00F620AC" w:rsidRDefault="002C459D" w:rsidP="00FE3BF4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F620AC">
              <w:rPr>
                <w:bCs/>
              </w:rPr>
              <w:t xml:space="preserve">Hasta </w:t>
            </w:r>
            <w:r>
              <w:rPr>
                <w:bCs/>
              </w:rPr>
              <w:t>2</w:t>
            </w:r>
          </w:p>
        </w:tc>
      </w:tr>
      <w:tr w:rsidR="002C459D" w:rsidRPr="00693FA9" w:rsidTr="00843F41">
        <w:trPr>
          <w:trHeight w:val="171"/>
          <w:jc w:val="center"/>
        </w:trPr>
        <w:tc>
          <w:tcPr>
            <w:tcW w:w="6087" w:type="dxa"/>
          </w:tcPr>
          <w:p w:rsidR="002C459D" w:rsidRPr="004221F4" w:rsidRDefault="002C459D" w:rsidP="00FE3BF4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4221F4">
              <w:rPr>
                <w:bCs/>
              </w:rPr>
              <w:t xml:space="preserve">Reemplaza </w:t>
            </w:r>
            <w:r>
              <w:rPr>
                <w:bCs/>
              </w:rPr>
              <w:t>la solución  asumida en la ecuación e iguala potencias de los sumatorios</w:t>
            </w:r>
          </w:p>
        </w:tc>
        <w:tc>
          <w:tcPr>
            <w:tcW w:w="3305" w:type="dxa"/>
            <w:vAlign w:val="center"/>
          </w:tcPr>
          <w:p w:rsidR="002C459D" w:rsidRPr="00F620AC" w:rsidRDefault="002C459D" w:rsidP="00FE3BF4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F620AC">
              <w:rPr>
                <w:bCs/>
              </w:rPr>
              <w:t xml:space="preserve">Hasta </w:t>
            </w:r>
            <w:r>
              <w:rPr>
                <w:bCs/>
              </w:rPr>
              <w:t>2</w:t>
            </w:r>
          </w:p>
        </w:tc>
      </w:tr>
      <w:tr w:rsidR="002C459D" w:rsidRPr="00693FA9" w:rsidTr="00843F41">
        <w:trPr>
          <w:jc w:val="center"/>
        </w:trPr>
        <w:tc>
          <w:tcPr>
            <w:tcW w:w="6087" w:type="dxa"/>
          </w:tcPr>
          <w:p w:rsidR="002C459D" w:rsidRPr="004221F4" w:rsidRDefault="002C459D" w:rsidP="00FE3BF4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Desarrolla los sumatorios, agrupa términos semejantes e iguala los coeficientes de la misma potencia a cero, obteniendo  la ecuación  </w:t>
            </w:r>
            <w:proofErr w:type="spellStart"/>
            <w:r>
              <w:rPr>
                <w:bCs/>
              </w:rPr>
              <w:t>indicial</w:t>
            </w:r>
            <w:proofErr w:type="spellEnd"/>
            <w:r w:rsidR="00843F41">
              <w:rPr>
                <w:bCs/>
              </w:rPr>
              <w:t xml:space="preserve">, los índices de singularidad </w:t>
            </w:r>
            <w:r>
              <w:rPr>
                <w:bCs/>
              </w:rPr>
              <w:t xml:space="preserve">  y la fórmula de recurrencia general.</w:t>
            </w:r>
          </w:p>
        </w:tc>
        <w:tc>
          <w:tcPr>
            <w:tcW w:w="3305" w:type="dxa"/>
            <w:vAlign w:val="center"/>
          </w:tcPr>
          <w:p w:rsidR="002C459D" w:rsidRPr="00F620AC" w:rsidRDefault="002C459D" w:rsidP="00FE3BF4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F620AC">
              <w:rPr>
                <w:bCs/>
              </w:rPr>
              <w:t xml:space="preserve">Hasta </w:t>
            </w:r>
            <w:r>
              <w:rPr>
                <w:bCs/>
              </w:rPr>
              <w:t>4</w:t>
            </w:r>
          </w:p>
        </w:tc>
      </w:tr>
      <w:tr w:rsidR="002C459D" w:rsidRPr="00693FA9" w:rsidTr="00843F41">
        <w:trPr>
          <w:jc w:val="center"/>
        </w:trPr>
        <w:tc>
          <w:tcPr>
            <w:tcW w:w="6087" w:type="dxa"/>
          </w:tcPr>
          <w:p w:rsidR="002C459D" w:rsidRPr="00843F41" w:rsidRDefault="002C459D" w:rsidP="00843F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  <w:vertAlign w:val="subscript"/>
              </w:rPr>
            </w:pPr>
            <w:r>
              <w:rPr>
                <w:bCs/>
              </w:rPr>
              <w:t>Con el índice repetido</w:t>
            </w:r>
            <w:r w:rsidR="00843F41">
              <w:rPr>
                <w:bCs/>
              </w:rPr>
              <w:t>(r</w:t>
            </w:r>
            <w:r w:rsidR="00843F41">
              <w:rPr>
                <w:bCs/>
                <w:vertAlign w:val="subscript"/>
              </w:rPr>
              <w:t>1</w:t>
            </w:r>
            <w:r w:rsidR="00843F41">
              <w:rPr>
                <w:bCs/>
              </w:rPr>
              <w:t>=r</w:t>
            </w:r>
            <w:r w:rsidR="00843F41">
              <w:rPr>
                <w:bCs/>
                <w:vertAlign w:val="subscript"/>
              </w:rPr>
              <w:t>2</w:t>
            </w:r>
            <w:r w:rsidR="00843F41">
              <w:rPr>
                <w:bCs/>
              </w:rPr>
              <w:t>=1)</w:t>
            </w:r>
            <w:r>
              <w:rPr>
                <w:bCs/>
              </w:rPr>
              <w:t xml:space="preserve"> determina la formula recursiva particular y determina la primera solución en serie reconociéndola </w:t>
            </w:r>
            <w:r w:rsidR="00843F41">
              <w:rPr>
                <w:bCs/>
              </w:rPr>
              <w:t xml:space="preserve">que converge a la función  </w:t>
            </w:r>
            <w:r w:rsidR="00843F41" w:rsidRPr="00843F41">
              <w:rPr>
                <w:bCs/>
              </w:rPr>
              <w:t>Y</w:t>
            </w:r>
            <w:r w:rsidR="00843F41">
              <w:rPr>
                <w:bCs/>
                <w:vertAlign w:val="subscript"/>
              </w:rPr>
              <w:t>1</w:t>
            </w:r>
            <w:r w:rsidR="00843F41">
              <w:rPr>
                <w:bCs/>
              </w:rPr>
              <w:t>=</w:t>
            </w:r>
            <w:proofErr w:type="spellStart"/>
            <w:r w:rsidR="00843F41" w:rsidRPr="00843F41">
              <w:rPr>
                <w:b/>
                <w:bCs/>
              </w:rPr>
              <w:t>x.e</w:t>
            </w:r>
            <w:r w:rsidR="00843F41" w:rsidRPr="00843F41">
              <w:rPr>
                <w:b/>
                <w:bCs/>
                <w:vertAlign w:val="superscript"/>
              </w:rPr>
              <w:t>x</w:t>
            </w:r>
            <w:proofErr w:type="spellEnd"/>
          </w:p>
        </w:tc>
        <w:tc>
          <w:tcPr>
            <w:tcW w:w="3305" w:type="dxa"/>
            <w:vAlign w:val="center"/>
          </w:tcPr>
          <w:p w:rsidR="002C459D" w:rsidRPr="00F620AC" w:rsidRDefault="002C459D" w:rsidP="00FE3BF4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F620AC">
              <w:rPr>
                <w:bCs/>
              </w:rPr>
              <w:t xml:space="preserve">Hasta </w:t>
            </w:r>
            <w:r>
              <w:rPr>
                <w:bCs/>
              </w:rPr>
              <w:t>4</w:t>
            </w:r>
          </w:p>
        </w:tc>
      </w:tr>
      <w:tr w:rsidR="00453FEB" w:rsidRPr="00693FA9" w:rsidTr="00843F41">
        <w:trPr>
          <w:trHeight w:val="465"/>
          <w:jc w:val="center"/>
        </w:trPr>
        <w:tc>
          <w:tcPr>
            <w:tcW w:w="6087" w:type="dxa"/>
          </w:tcPr>
          <w:p w:rsidR="00453FEB" w:rsidRPr="008D2E33" w:rsidRDefault="00843F41" w:rsidP="00843F41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 xml:space="preserve">Aplica algún método para hallar una 2ª.solucion </w:t>
            </w:r>
            <w:proofErr w:type="spellStart"/>
            <w:r>
              <w:rPr>
                <w:bCs/>
              </w:rPr>
              <w:t>lin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 w:rsidR="00F92CAA">
              <w:rPr>
                <w:bCs/>
              </w:rPr>
              <w:t>i</w:t>
            </w:r>
            <w:r>
              <w:rPr>
                <w:bCs/>
              </w:rPr>
              <w:t>nd</w:t>
            </w:r>
            <w:proofErr w:type="spellEnd"/>
            <w:r>
              <w:rPr>
                <w:bCs/>
              </w:rPr>
              <w:t>. conociendo una</w:t>
            </w:r>
            <w:r w:rsidR="00F92CAA">
              <w:rPr>
                <w:bCs/>
              </w:rPr>
              <w:t xml:space="preserve"> solución</w:t>
            </w:r>
            <w:r>
              <w:rPr>
                <w:bCs/>
              </w:rPr>
              <w:t xml:space="preserve">; o también, </w:t>
            </w:r>
            <w:r w:rsidR="00F92CAA">
              <w:rPr>
                <w:bCs/>
              </w:rPr>
              <w:t xml:space="preserve">aplica </w:t>
            </w:r>
            <w:r>
              <w:rPr>
                <w:bCs/>
              </w:rPr>
              <w:t>la metodología para hallar la segunda solución linealmente independiente en el caso de índices de singularidad repetidos usando series, o</w:t>
            </w:r>
            <w:r w:rsidR="00F92CAA">
              <w:rPr>
                <w:bCs/>
              </w:rPr>
              <w:t>bt</w:t>
            </w:r>
            <w:r w:rsidR="00C549BC">
              <w:rPr>
                <w:bCs/>
              </w:rPr>
              <w:t>eniendo</w:t>
            </w:r>
            <w:r>
              <w:rPr>
                <w:bCs/>
              </w:rPr>
              <w:t xml:space="preserve"> dicha</w:t>
            </w:r>
            <w:r w:rsidR="001205D2" w:rsidRPr="008D2E33">
              <w:rPr>
                <w:bCs/>
              </w:rPr>
              <w:t xml:space="preserve"> solución </w:t>
            </w:r>
            <w:r>
              <w:rPr>
                <w:bCs/>
              </w:rPr>
              <w:t>que contiene termino logarítmico y un</w:t>
            </w:r>
            <w:r w:rsidR="00C549BC">
              <w:rPr>
                <w:bCs/>
              </w:rPr>
              <w:t xml:space="preserve">a sumatoria que involucra </w:t>
            </w:r>
            <w:r>
              <w:rPr>
                <w:bCs/>
              </w:rPr>
              <w:t>una serie armónica</w:t>
            </w:r>
          </w:p>
        </w:tc>
        <w:tc>
          <w:tcPr>
            <w:tcW w:w="3305" w:type="dxa"/>
            <w:vAlign w:val="center"/>
          </w:tcPr>
          <w:p w:rsidR="00453FEB" w:rsidRPr="00F620AC" w:rsidRDefault="001205D2" w:rsidP="00FE3BF4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Hasta 8</w:t>
            </w:r>
          </w:p>
        </w:tc>
      </w:tr>
      <w:tr w:rsidR="002C459D" w:rsidRPr="00693FA9" w:rsidTr="00843F41">
        <w:trPr>
          <w:trHeight w:val="353"/>
          <w:jc w:val="center"/>
        </w:trPr>
        <w:tc>
          <w:tcPr>
            <w:tcW w:w="6087" w:type="dxa"/>
          </w:tcPr>
          <w:p w:rsidR="002C459D" w:rsidRPr="008D2E33" w:rsidRDefault="002C459D" w:rsidP="00FE3BF4">
            <w:pPr>
              <w:pStyle w:val="Lista2"/>
              <w:tabs>
                <w:tab w:val="center" w:pos="4639"/>
              </w:tabs>
              <w:ind w:left="0" w:firstLine="0"/>
              <w:jc w:val="both"/>
              <w:rPr>
                <w:bCs/>
              </w:rPr>
            </w:pPr>
            <w:r w:rsidRPr="008D2E33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1205D2">
              <w:rPr>
                <w:bCs/>
              </w:rPr>
              <w:t xml:space="preserve">                                                                              </w:t>
            </w:r>
            <w:r w:rsidR="001205D2" w:rsidRPr="00D70780">
              <w:rPr>
                <w:rFonts w:ascii="Arial Narrow" w:hAnsi="Arial Narrow"/>
                <w:b/>
              </w:rPr>
              <w:t>TOTAL</w:t>
            </w:r>
            <w:r w:rsidR="001205D2" w:rsidRPr="00D70780">
              <w:rPr>
                <w:rFonts w:ascii="Arial Narrow" w:hAnsi="Arial Narrow"/>
              </w:rPr>
              <w:t xml:space="preserve">  </w:t>
            </w:r>
            <w:r w:rsidR="001205D2">
              <w:rPr>
                <w:rFonts w:ascii="Arial Narrow" w:hAnsi="Arial Narrow"/>
              </w:rPr>
              <w:t xml:space="preserve">                                 </w:t>
            </w:r>
          </w:p>
        </w:tc>
        <w:tc>
          <w:tcPr>
            <w:tcW w:w="3305" w:type="dxa"/>
            <w:vAlign w:val="center"/>
          </w:tcPr>
          <w:p w:rsidR="002C459D" w:rsidRPr="00F620AC" w:rsidRDefault="001205D2" w:rsidP="00FE3BF4">
            <w:pPr>
              <w:pStyle w:val="Lista2"/>
              <w:tabs>
                <w:tab w:val="center" w:pos="4639"/>
              </w:tabs>
              <w:ind w:left="0" w:firstLine="0"/>
              <w:jc w:val="center"/>
              <w:rPr>
                <w:bCs/>
              </w:rPr>
            </w:pPr>
            <w:r w:rsidRPr="00D70780">
              <w:rPr>
                <w:rFonts w:ascii="Arial Narrow" w:hAnsi="Arial Narrow"/>
                <w:b/>
              </w:rPr>
              <w:t xml:space="preserve">20 </w:t>
            </w:r>
            <w:r>
              <w:rPr>
                <w:rFonts w:ascii="Arial Narrow" w:hAnsi="Arial Narrow"/>
                <w:b/>
              </w:rPr>
              <w:t xml:space="preserve"> PUNTOS</w:t>
            </w:r>
          </w:p>
          <w:p w:rsidR="002C459D" w:rsidRPr="00F620AC" w:rsidRDefault="002C459D" w:rsidP="001205D2">
            <w:pPr>
              <w:pStyle w:val="Lista2"/>
              <w:tabs>
                <w:tab w:val="center" w:pos="4639"/>
              </w:tabs>
              <w:ind w:left="0" w:firstLine="0"/>
              <w:rPr>
                <w:bCs/>
              </w:rPr>
            </w:pPr>
          </w:p>
        </w:tc>
      </w:tr>
    </w:tbl>
    <w:p w:rsidR="002C459D" w:rsidRPr="00551CA0" w:rsidRDefault="002C459D" w:rsidP="002C459D">
      <w:pPr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                                                                  </w:t>
      </w:r>
      <w:r w:rsidR="001205D2">
        <w:rPr>
          <w:rFonts w:ascii="Arial Narrow" w:hAnsi="Arial Narrow"/>
          <w:b/>
        </w:rPr>
        <w:t xml:space="preserve"> </w:t>
      </w:r>
    </w:p>
    <w:p w:rsidR="006748FD" w:rsidRDefault="006748FD" w:rsidP="00281CE8">
      <w:pPr>
        <w:pStyle w:val="Prrafodelista"/>
        <w:ind w:left="360"/>
        <w:jc w:val="both"/>
        <w:rPr>
          <w:b/>
          <w:i/>
          <w:u w:val="single"/>
        </w:rPr>
      </w:pPr>
    </w:p>
    <w:p w:rsidR="006748FD" w:rsidRDefault="006748FD" w:rsidP="00281CE8">
      <w:pPr>
        <w:pStyle w:val="Prrafodelista"/>
        <w:ind w:left="360"/>
        <w:jc w:val="both"/>
        <w:rPr>
          <w:b/>
          <w:i/>
          <w:u w:val="single"/>
        </w:rPr>
      </w:pPr>
    </w:p>
    <w:p w:rsidR="0055026C" w:rsidRPr="008D5B18" w:rsidRDefault="00500644" w:rsidP="008D5B18">
      <w:pPr>
        <w:jc w:val="both"/>
        <w:rPr>
          <w:b/>
          <w:i/>
        </w:rPr>
      </w:pPr>
      <w:r w:rsidRPr="008D5B18">
        <w:rPr>
          <w:b/>
          <w:i/>
          <w:u w:val="single"/>
        </w:rPr>
        <w:t>TEMA 2</w:t>
      </w:r>
      <w:r w:rsidR="0055026C" w:rsidRPr="008D5B18">
        <w:rPr>
          <w:b/>
          <w:i/>
        </w:rPr>
        <w:t xml:space="preserve"> </w:t>
      </w:r>
      <w:r w:rsidR="00281CE8" w:rsidRPr="008D5B18">
        <w:rPr>
          <w:b/>
          <w:i/>
        </w:rPr>
        <w:t xml:space="preserve">                   </w:t>
      </w:r>
      <w:r w:rsidR="001205D2" w:rsidRPr="008D5B18">
        <w:rPr>
          <w:b/>
          <w:i/>
        </w:rPr>
        <w:t xml:space="preserve">                              </w:t>
      </w:r>
      <w:r w:rsidR="00281CE8" w:rsidRPr="008D5B18">
        <w:rPr>
          <w:b/>
          <w:i/>
        </w:rPr>
        <w:t xml:space="preserve">                                                                  </w:t>
      </w:r>
      <w:r w:rsidR="0055026C" w:rsidRPr="008D5B18">
        <w:rPr>
          <w:b/>
          <w:i/>
        </w:rPr>
        <w:t>(1</w:t>
      </w:r>
      <w:r w:rsidR="00E51ED5" w:rsidRPr="008D5B18">
        <w:rPr>
          <w:b/>
          <w:i/>
        </w:rPr>
        <w:t>0</w:t>
      </w:r>
      <w:r w:rsidR="0055026C" w:rsidRPr="008D5B18">
        <w:rPr>
          <w:b/>
          <w:i/>
        </w:rPr>
        <w:t xml:space="preserve">  puntos)</w:t>
      </w:r>
    </w:p>
    <w:p w:rsidR="004D6917" w:rsidRPr="00DA4F50" w:rsidRDefault="004D6917" w:rsidP="00281CE8">
      <w:pPr>
        <w:pStyle w:val="Prrafodelista"/>
        <w:ind w:left="360"/>
        <w:jc w:val="both"/>
      </w:pPr>
      <w:r>
        <w:rPr>
          <w:rFonts w:ascii="Arial Narrow" w:hAnsi="Arial Narrow"/>
        </w:rPr>
        <w:t xml:space="preserve">Resuelva el siguiente problema de valores iniciales:  </w:t>
      </w:r>
      <w:r w:rsidR="007352CF" w:rsidRPr="00FE3BF4">
        <w:rPr>
          <w:position w:val="-30"/>
        </w:rPr>
        <w:object w:dxaOrig="41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08.05pt;height:36.3pt" o:ole="">
            <v:imagedata r:id="rId6" o:title=""/>
          </v:shape>
          <o:OLEObject Type="Embed" ProgID="Equation.DSMT4" ShapeID="_x0000_i1026" DrawAspect="Content" ObjectID="_1409216821" r:id="rId7"/>
        </w:object>
      </w:r>
    </w:p>
    <w:p w:rsidR="00DA4F50" w:rsidRDefault="00DA4F50" w:rsidP="00472598">
      <w:pPr>
        <w:pStyle w:val="Prrafodelista"/>
        <w:jc w:val="both"/>
      </w:pPr>
    </w:p>
    <w:tbl>
      <w:tblPr>
        <w:tblW w:w="0" w:type="auto"/>
        <w:jc w:val="center"/>
        <w:tblInd w:w="-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1"/>
        <w:gridCol w:w="1586"/>
      </w:tblGrid>
      <w:tr w:rsidR="003F0707" w:rsidRPr="0055711C" w:rsidTr="00572C1B">
        <w:trPr>
          <w:trHeight w:val="352"/>
          <w:jc w:val="center"/>
        </w:trPr>
        <w:tc>
          <w:tcPr>
            <w:tcW w:w="7581" w:type="dxa"/>
          </w:tcPr>
          <w:p w:rsidR="003F0707" w:rsidRPr="0055711C" w:rsidRDefault="003F0707" w:rsidP="00FE3BF4">
            <w:pPr>
              <w:jc w:val="center"/>
              <w:rPr>
                <w:b/>
                <w:sz w:val="20"/>
                <w:szCs w:val="20"/>
              </w:rPr>
            </w:pPr>
            <w:r w:rsidRPr="0055711C"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1586" w:type="dxa"/>
          </w:tcPr>
          <w:p w:rsidR="003F0707" w:rsidRPr="0055711C" w:rsidRDefault="003F0707" w:rsidP="00FE3BF4">
            <w:pPr>
              <w:jc w:val="center"/>
              <w:rPr>
                <w:b/>
                <w:sz w:val="20"/>
                <w:szCs w:val="20"/>
              </w:rPr>
            </w:pPr>
            <w:r w:rsidRPr="0055711C">
              <w:rPr>
                <w:b/>
                <w:sz w:val="20"/>
                <w:szCs w:val="20"/>
              </w:rPr>
              <w:t>PUNTAJE</w:t>
            </w:r>
          </w:p>
        </w:tc>
      </w:tr>
      <w:tr w:rsidR="003F0707" w:rsidRPr="0055711C" w:rsidTr="00572C1B">
        <w:trPr>
          <w:trHeight w:val="390"/>
          <w:jc w:val="center"/>
        </w:trPr>
        <w:tc>
          <w:tcPr>
            <w:tcW w:w="7581" w:type="dxa"/>
          </w:tcPr>
          <w:p w:rsidR="003F0707" w:rsidRPr="007352CF" w:rsidRDefault="007352CF" w:rsidP="007352CF">
            <w:pPr>
              <w:jc w:val="both"/>
              <w:rPr>
                <w:rFonts w:ascii="Arial Narrow" w:hAnsi="Arial Narrow"/>
                <w:vertAlign w:val="subscript"/>
              </w:rPr>
            </w:pPr>
            <w:r>
              <w:rPr>
                <w:rFonts w:ascii="Arial Narrow" w:hAnsi="Arial Narrow"/>
              </w:rPr>
              <w:t xml:space="preserve">Resuelve  la primera ecuación en el intervalo </w:t>
            </w:r>
            <w:r w:rsidRPr="00FE3BF4">
              <w:rPr>
                <w:position w:val="-6"/>
              </w:rPr>
              <w:object w:dxaOrig="960" w:dyaOrig="279">
                <v:shape id="_x0000_i1027" type="#_x0000_t75" style="width:47.6pt;height:14.15pt" o:ole="">
                  <v:imagedata r:id="rId8" o:title=""/>
                </v:shape>
                <o:OLEObject Type="Embed" ProgID="Equation.DSMT4" ShapeID="_x0000_i1027" DrawAspect="Content" ObjectID="_1409216822" r:id="rId9"/>
              </w:object>
            </w:r>
            <w:r>
              <w:t>, en términos de una constante C</w:t>
            </w:r>
            <w:r>
              <w:rPr>
                <w:vertAlign w:val="subscript"/>
              </w:rPr>
              <w:t>1</w:t>
            </w:r>
          </w:p>
        </w:tc>
        <w:tc>
          <w:tcPr>
            <w:tcW w:w="1586" w:type="dxa"/>
          </w:tcPr>
          <w:p w:rsidR="003F0707" w:rsidRPr="007352CF" w:rsidRDefault="007352CF" w:rsidP="007352CF">
            <w:r w:rsidRPr="007352CF">
              <w:t xml:space="preserve">Hasta  </w:t>
            </w:r>
            <w:r w:rsidR="00D66A04">
              <w:t>2</w:t>
            </w:r>
          </w:p>
        </w:tc>
      </w:tr>
      <w:tr w:rsidR="003F0707" w:rsidRPr="0055711C" w:rsidTr="00572C1B">
        <w:trPr>
          <w:trHeight w:val="352"/>
          <w:jc w:val="center"/>
        </w:trPr>
        <w:tc>
          <w:tcPr>
            <w:tcW w:w="7581" w:type="dxa"/>
          </w:tcPr>
          <w:p w:rsidR="003F0707" w:rsidRDefault="007352CF" w:rsidP="007352CF">
            <w:pPr>
              <w:jc w:val="both"/>
            </w:pPr>
            <w:r w:rsidRPr="007352CF">
              <w:rPr>
                <w:rFonts w:ascii="Arial Narrow" w:hAnsi="Arial Narrow"/>
              </w:rPr>
              <w:t>Resuelve la</w:t>
            </w:r>
            <w:r>
              <w:rPr>
                <w:rFonts w:ascii="Arial Narrow" w:hAnsi="Arial Narrow"/>
              </w:rPr>
              <w:t xml:space="preserve"> segunda ecuación en el intervalo  </w:t>
            </w:r>
            <w:r w:rsidRPr="00FE3BF4">
              <w:rPr>
                <w:position w:val="-6"/>
              </w:rPr>
              <w:object w:dxaOrig="600" w:dyaOrig="220">
                <v:shape id="_x0000_i1028" type="#_x0000_t75" style="width:29.5pt;height:10.75pt" o:ole="">
                  <v:imagedata r:id="rId10" o:title=""/>
                </v:shape>
                <o:OLEObject Type="Embed" ProgID="Equation.DSMT4" ShapeID="_x0000_i1028" DrawAspect="Content" ObjectID="_1409216823" r:id="rId11"/>
              </w:object>
            </w:r>
            <w:r>
              <w:t>, en términos de una</w:t>
            </w:r>
          </w:p>
          <w:p w:rsidR="007352CF" w:rsidRPr="007352CF" w:rsidRDefault="007352CF" w:rsidP="007352CF">
            <w:pPr>
              <w:jc w:val="both"/>
              <w:rPr>
                <w:rFonts w:ascii="Arial Narrow" w:hAnsi="Arial Narrow"/>
                <w:vertAlign w:val="subscript"/>
              </w:rPr>
            </w:pPr>
            <w:r>
              <w:t>constante C</w:t>
            </w:r>
            <w:r>
              <w:rPr>
                <w:vertAlign w:val="subscript"/>
              </w:rPr>
              <w:t>2</w:t>
            </w:r>
          </w:p>
        </w:tc>
        <w:tc>
          <w:tcPr>
            <w:tcW w:w="1586" w:type="dxa"/>
          </w:tcPr>
          <w:p w:rsidR="003F0707" w:rsidRPr="007352CF" w:rsidRDefault="007352CF" w:rsidP="007352CF">
            <w:r w:rsidRPr="007352CF">
              <w:t xml:space="preserve">Hasta  </w:t>
            </w:r>
            <w:r w:rsidR="006748FD">
              <w:t>2</w:t>
            </w:r>
          </w:p>
        </w:tc>
      </w:tr>
      <w:tr w:rsidR="003F0707" w:rsidRPr="0055711C" w:rsidTr="00572C1B">
        <w:trPr>
          <w:trHeight w:val="199"/>
          <w:jc w:val="center"/>
        </w:trPr>
        <w:tc>
          <w:tcPr>
            <w:tcW w:w="7581" w:type="dxa"/>
          </w:tcPr>
          <w:p w:rsidR="003F0707" w:rsidRPr="007352CF" w:rsidRDefault="007352CF" w:rsidP="00FE3B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Evalúa la constante C</w:t>
            </w:r>
            <w:r>
              <w:rPr>
                <w:rFonts w:ascii="Arial Narrow" w:hAnsi="Arial Narrow"/>
                <w:vertAlign w:val="subscript"/>
              </w:rPr>
              <w:t xml:space="preserve">1 </w:t>
            </w:r>
            <w:r>
              <w:rPr>
                <w:rFonts w:ascii="Arial Narrow" w:hAnsi="Arial Narrow"/>
              </w:rPr>
              <w:t>con la condición dada  y evalúa la otra constante C</w:t>
            </w:r>
            <w:r>
              <w:rPr>
                <w:rFonts w:ascii="Arial Narrow" w:hAnsi="Arial Narrow"/>
                <w:vertAlign w:val="subscript"/>
              </w:rPr>
              <w:t xml:space="preserve">2 </w:t>
            </w:r>
            <w:r>
              <w:rPr>
                <w:rFonts w:ascii="Arial Narrow" w:hAnsi="Arial Narrow"/>
              </w:rPr>
              <w:t xml:space="preserve">aplicando el </w:t>
            </w:r>
            <w:r w:rsidRPr="006748FD">
              <w:rPr>
                <w:rFonts w:ascii="Arial Narrow" w:hAnsi="Arial Narrow"/>
                <w:b/>
              </w:rPr>
              <w:t>concepto de continuidad</w:t>
            </w:r>
            <w:r>
              <w:rPr>
                <w:rFonts w:ascii="Arial Narrow" w:hAnsi="Arial Narrow"/>
              </w:rPr>
              <w:t xml:space="preserve"> en el punto x=</w:t>
            </w:r>
            <w:r w:rsidRPr="00FE3BF4">
              <w:rPr>
                <w:position w:val="-6"/>
              </w:rPr>
              <w:object w:dxaOrig="220" w:dyaOrig="220">
                <v:shape id="_x0000_i1029" type="#_x0000_t75" style="width:10.75pt;height:10.75pt" o:ole="">
                  <v:imagedata r:id="rId12" o:title=""/>
                </v:shape>
                <o:OLEObject Type="Embed" ProgID="Equation.DSMT4" ShapeID="_x0000_i1029" DrawAspect="Content" ObjectID="_1409216824" r:id="rId13"/>
              </w:object>
            </w:r>
          </w:p>
        </w:tc>
        <w:tc>
          <w:tcPr>
            <w:tcW w:w="1586" w:type="dxa"/>
          </w:tcPr>
          <w:p w:rsidR="003F0707" w:rsidRPr="007352CF" w:rsidRDefault="007352CF" w:rsidP="007352CF">
            <w:r w:rsidRPr="007352CF">
              <w:t xml:space="preserve">Hasta  </w:t>
            </w:r>
            <w:r w:rsidR="006748FD">
              <w:t>4</w:t>
            </w:r>
          </w:p>
        </w:tc>
      </w:tr>
      <w:tr w:rsidR="003F0707" w:rsidRPr="0055711C" w:rsidTr="00572C1B">
        <w:trPr>
          <w:trHeight w:val="455"/>
          <w:jc w:val="center"/>
        </w:trPr>
        <w:tc>
          <w:tcPr>
            <w:tcW w:w="7581" w:type="dxa"/>
          </w:tcPr>
          <w:p w:rsidR="003F0707" w:rsidRPr="007352CF" w:rsidRDefault="00572C1B" w:rsidP="00FE3BF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Expresa</w:t>
            </w:r>
            <w:r w:rsidR="007352CF">
              <w:rPr>
                <w:rFonts w:ascii="Arial Narrow" w:hAnsi="Arial Narrow"/>
              </w:rPr>
              <w:t xml:space="preserve"> la solución con las dos reglas de correspondencia en los dos </w:t>
            </w:r>
            <w:proofErr w:type="gramStart"/>
            <w:r w:rsidR="007352CF">
              <w:rPr>
                <w:rFonts w:ascii="Arial Narrow" w:hAnsi="Arial Narrow"/>
              </w:rPr>
              <w:t>intervalos .</w:t>
            </w:r>
            <w:proofErr w:type="gramEnd"/>
          </w:p>
        </w:tc>
        <w:tc>
          <w:tcPr>
            <w:tcW w:w="1586" w:type="dxa"/>
          </w:tcPr>
          <w:p w:rsidR="003F0707" w:rsidRPr="007352CF" w:rsidRDefault="007352CF" w:rsidP="007352CF">
            <w:r w:rsidRPr="007352CF">
              <w:t xml:space="preserve">Hasta  </w:t>
            </w:r>
            <w:r w:rsidR="00D66A04">
              <w:t>2</w:t>
            </w:r>
          </w:p>
        </w:tc>
      </w:tr>
      <w:tr w:rsidR="003F0707" w:rsidRPr="002D4A4E" w:rsidTr="00572C1B">
        <w:trPr>
          <w:trHeight w:val="406"/>
          <w:jc w:val="center"/>
        </w:trPr>
        <w:tc>
          <w:tcPr>
            <w:tcW w:w="7581" w:type="dxa"/>
          </w:tcPr>
          <w:p w:rsidR="003F0707" w:rsidRPr="00D70780" w:rsidRDefault="003F0707" w:rsidP="00FE3BF4">
            <w:pPr>
              <w:jc w:val="both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D70780">
              <w:rPr>
                <w:rFonts w:ascii="Arial Narrow" w:hAnsi="Arial Narrow"/>
                <w:b/>
                <w:i/>
              </w:rPr>
              <w:t>TOTAL</w:t>
            </w:r>
          </w:p>
        </w:tc>
        <w:tc>
          <w:tcPr>
            <w:tcW w:w="1586" w:type="dxa"/>
          </w:tcPr>
          <w:p w:rsidR="003F0707" w:rsidRPr="00572C1B" w:rsidRDefault="003F0707" w:rsidP="00DC7610">
            <w:pPr>
              <w:rPr>
                <w:b/>
              </w:rPr>
            </w:pPr>
            <w:r w:rsidRPr="00572C1B">
              <w:rPr>
                <w:b/>
              </w:rPr>
              <w:t>10</w:t>
            </w:r>
            <w:r w:rsidR="00DC7610" w:rsidRPr="00572C1B">
              <w:rPr>
                <w:b/>
              </w:rPr>
              <w:t xml:space="preserve">  PUNTOS</w:t>
            </w:r>
          </w:p>
        </w:tc>
      </w:tr>
    </w:tbl>
    <w:p w:rsidR="00472598" w:rsidRPr="005F4E25" w:rsidRDefault="00472598" w:rsidP="005F4E25">
      <w:pPr>
        <w:rPr>
          <w:b/>
          <w:i/>
          <w:u w:val="single"/>
        </w:rPr>
      </w:pPr>
    </w:p>
    <w:p w:rsidR="006748FD" w:rsidRDefault="006748FD" w:rsidP="00472598">
      <w:pPr>
        <w:pStyle w:val="Prrafodelista"/>
        <w:ind w:left="360"/>
        <w:jc w:val="both"/>
        <w:rPr>
          <w:b/>
          <w:i/>
          <w:u w:val="single"/>
        </w:rPr>
      </w:pPr>
    </w:p>
    <w:p w:rsidR="006748FD" w:rsidRDefault="006748FD" w:rsidP="00472598">
      <w:pPr>
        <w:pStyle w:val="Prrafodelista"/>
        <w:ind w:left="360"/>
        <w:jc w:val="both"/>
        <w:rPr>
          <w:b/>
          <w:i/>
          <w:u w:val="single"/>
        </w:rPr>
      </w:pPr>
    </w:p>
    <w:p w:rsidR="006748FD" w:rsidRDefault="006748FD" w:rsidP="00472598">
      <w:pPr>
        <w:pStyle w:val="Prrafodelista"/>
        <w:ind w:left="360"/>
        <w:jc w:val="both"/>
        <w:rPr>
          <w:b/>
          <w:i/>
          <w:u w:val="single"/>
        </w:rPr>
      </w:pPr>
    </w:p>
    <w:p w:rsidR="006748FD" w:rsidRDefault="006748FD" w:rsidP="00472598">
      <w:pPr>
        <w:pStyle w:val="Prrafodelista"/>
        <w:ind w:left="360"/>
        <w:jc w:val="both"/>
        <w:rPr>
          <w:b/>
          <w:i/>
          <w:u w:val="single"/>
        </w:rPr>
      </w:pPr>
    </w:p>
    <w:p w:rsidR="00472598" w:rsidRPr="008D5B18" w:rsidRDefault="00472598" w:rsidP="008D5B18">
      <w:pPr>
        <w:jc w:val="both"/>
        <w:rPr>
          <w:lang w:val="es-EC"/>
        </w:rPr>
      </w:pPr>
      <w:r w:rsidRPr="008D5B18">
        <w:rPr>
          <w:b/>
          <w:i/>
          <w:u w:val="single"/>
        </w:rPr>
        <w:lastRenderedPageBreak/>
        <w:t xml:space="preserve">TEMA </w:t>
      </w:r>
      <w:r w:rsidRPr="008D5B18">
        <w:rPr>
          <w:u w:val="single"/>
        </w:rPr>
        <w:t>3</w:t>
      </w:r>
      <w:r>
        <w:t xml:space="preserve">                                                                                                                  </w:t>
      </w:r>
      <w:r w:rsidRPr="008D5B18">
        <w:rPr>
          <w:b/>
          <w:i/>
        </w:rPr>
        <w:t>(10  puntos)</w:t>
      </w:r>
    </w:p>
    <w:p w:rsidR="00472598" w:rsidRDefault="00472598" w:rsidP="00472598">
      <w:pPr>
        <w:pStyle w:val="Prrafodelista"/>
        <w:jc w:val="both"/>
      </w:pPr>
      <w:r>
        <w:t xml:space="preserve">Demostrar que si </w:t>
      </w:r>
      <w:r w:rsidRPr="00C80240">
        <w:rPr>
          <w:b/>
          <w:position w:val="-14"/>
        </w:rPr>
        <w:object w:dxaOrig="1540" w:dyaOrig="400">
          <v:shape id="_x0000_i1030" type="#_x0000_t75" style="width:82.2pt;height:22.1pt" o:ole="">
            <v:imagedata r:id="rId14" o:title=""/>
          </v:shape>
          <o:OLEObject Type="Embed" ProgID="Equation.DSMT4" ShapeID="_x0000_i1030" DrawAspect="Content" ObjectID="_1409216825" r:id="rId15"/>
        </w:object>
      </w:r>
      <w:r>
        <w:rPr>
          <w:b/>
          <w:position w:val="-50"/>
        </w:rPr>
        <w:t xml:space="preserve"> </w:t>
      </w:r>
      <w:proofErr w:type="spellStart"/>
      <w:r>
        <w:t>y</w:t>
      </w:r>
      <w:proofErr w:type="spellEnd"/>
      <w:r>
        <w:t xml:space="preserve"> </w:t>
      </w:r>
      <w:r w:rsidRPr="00963300">
        <w:rPr>
          <w:position w:val="-14"/>
        </w:rPr>
        <w:object w:dxaOrig="1520" w:dyaOrig="400">
          <v:shape id="_x0000_i1031" type="#_x0000_t75" style="width:75.4pt;height:20.4pt" o:ole="">
            <v:imagedata r:id="rId16" o:title=""/>
          </v:shape>
          <o:OLEObject Type="Embed" ProgID="Equation.DSMT4" ShapeID="_x0000_i1031" DrawAspect="Content" ObjectID="_1409216826" r:id="rId17"/>
        </w:object>
      </w:r>
      <w:r>
        <w:t xml:space="preserve">; entonces </w:t>
      </w:r>
      <w:r w:rsidRPr="00963300">
        <w:rPr>
          <w:position w:val="-16"/>
        </w:rPr>
        <w:object w:dxaOrig="2600" w:dyaOrig="440">
          <v:shape id="_x0000_i1032" type="#_x0000_t75" style="width:129.25pt;height:22.1pt" o:ole="">
            <v:imagedata r:id="rId18" o:title=""/>
          </v:shape>
          <o:OLEObject Type="Embed" ProgID="Equation.DSMT4" ShapeID="_x0000_i1032" DrawAspect="Content" ObjectID="_1409216827" r:id="rId19"/>
        </w:object>
      </w:r>
    </w:p>
    <w:p w:rsidR="00472598" w:rsidRDefault="00472598" w:rsidP="00554741">
      <w:pPr>
        <w:pStyle w:val="Prrafodelista"/>
        <w:ind w:left="360"/>
        <w:rPr>
          <w:b/>
          <w:i/>
          <w:u w:val="single"/>
        </w:rPr>
      </w:pPr>
    </w:p>
    <w:tbl>
      <w:tblPr>
        <w:tblW w:w="0" w:type="auto"/>
        <w:jc w:val="center"/>
        <w:tblInd w:w="-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47"/>
        <w:gridCol w:w="1537"/>
      </w:tblGrid>
      <w:tr w:rsidR="005F4E25" w:rsidRPr="0055711C" w:rsidTr="003202B3">
        <w:trPr>
          <w:trHeight w:val="305"/>
          <w:jc w:val="center"/>
        </w:trPr>
        <w:tc>
          <w:tcPr>
            <w:tcW w:w="7347" w:type="dxa"/>
          </w:tcPr>
          <w:p w:rsidR="005F4E25" w:rsidRPr="0055711C" w:rsidRDefault="005F4E25" w:rsidP="00FE3BF4">
            <w:pPr>
              <w:jc w:val="center"/>
              <w:rPr>
                <w:b/>
                <w:sz w:val="20"/>
                <w:szCs w:val="20"/>
              </w:rPr>
            </w:pPr>
            <w:r w:rsidRPr="0055711C"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1537" w:type="dxa"/>
          </w:tcPr>
          <w:p w:rsidR="005F4E25" w:rsidRPr="0055711C" w:rsidRDefault="005F4E25" w:rsidP="00FE3BF4">
            <w:pPr>
              <w:jc w:val="center"/>
              <w:rPr>
                <w:b/>
                <w:sz w:val="20"/>
                <w:szCs w:val="20"/>
              </w:rPr>
            </w:pPr>
            <w:r w:rsidRPr="0055711C">
              <w:rPr>
                <w:b/>
                <w:sz w:val="20"/>
                <w:szCs w:val="20"/>
              </w:rPr>
              <w:t>PUNTAJE</w:t>
            </w:r>
          </w:p>
        </w:tc>
      </w:tr>
      <w:tr w:rsidR="005F4E25" w:rsidRPr="0055711C" w:rsidTr="003202B3">
        <w:trPr>
          <w:trHeight w:val="252"/>
          <w:jc w:val="center"/>
        </w:trPr>
        <w:tc>
          <w:tcPr>
            <w:tcW w:w="7347" w:type="dxa"/>
          </w:tcPr>
          <w:p w:rsidR="005F4E25" w:rsidRPr="00FE0693" w:rsidRDefault="0015181F" w:rsidP="00FE3B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Aplica la definición de la transformada de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Lapl</w:t>
            </w:r>
            <w:r w:rsidR="00104367">
              <w:rPr>
                <w:rFonts w:ascii="Arial Narrow" w:hAnsi="Arial Narrow"/>
                <w:sz w:val="20"/>
                <w:szCs w:val="20"/>
              </w:rPr>
              <w:t>ace</w:t>
            </w:r>
            <w:proofErr w:type="spellEnd"/>
            <w:r w:rsidR="00104367">
              <w:rPr>
                <w:rFonts w:ascii="Arial Narrow" w:hAnsi="Arial Narrow"/>
                <w:sz w:val="20"/>
                <w:szCs w:val="20"/>
              </w:rPr>
              <w:t xml:space="preserve"> a la </w:t>
            </w:r>
            <w:proofErr w:type="spellStart"/>
            <w:r w:rsidR="00104367">
              <w:rPr>
                <w:rFonts w:ascii="Arial Narrow" w:hAnsi="Arial Narrow"/>
                <w:sz w:val="20"/>
                <w:szCs w:val="20"/>
              </w:rPr>
              <w:t>Convoució</w:t>
            </w:r>
            <w:r>
              <w:rPr>
                <w:rFonts w:ascii="Arial Narrow" w:hAnsi="Arial Narrow"/>
                <w:sz w:val="20"/>
                <w:szCs w:val="20"/>
              </w:rPr>
              <w:t>n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de dos funciones</w:t>
            </w:r>
          </w:p>
        </w:tc>
        <w:tc>
          <w:tcPr>
            <w:tcW w:w="1537" w:type="dxa"/>
          </w:tcPr>
          <w:p w:rsidR="005F4E25" w:rsidRPr="0055711C" w:rsidRDefault="0015181F" w:rsidP="00FE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 2</w:t>
            </w:r>
          </w:p>
        </w:tc>
      </w:tr>
      <w:tr w:rsidR="005F4E25" w:rsidRPr="0055711C" w:rsidTr="003202B3">
        <w:trPr>
          <w:trHeight w:val="285"/>
          <w:jc w:val="center"/>
        </w:trPr>
        <w:tc>
          <w:tcPr>
            <w:tcW w:w="7347" w:type="dxa"/>
          </w:tcPr>
          <w:p w:rsidR="005F4E25" w:rsidRPr="00FE0693" w:rsidRDefault="0015181F" w:rsidP="00104367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Realiza al cambio de variable </w:t>
            </w:r>
            <w:r w:rsidR="0026397B">
              <w:rPr>
                <w:rFonts w:ascii="Arial Narrow" w:hAnsi="Arial Narrow"/>
                <w:sz w:val="20"/>
                <w:szCs w:val="20"/>
              </w:rPr>
              <w:t xml:space="preserve">y cambia el orden de integración </w:t>
            </w:r>
            <w:r>
              <w:rPr>
                <w:rFonts w:ascii="Arial Narrow" w:hAnsi="Arial Narrow"/>
                <w:sz w:val="20"/>
                <w:szCs w:val="20"/>
              </w:rPr>
              <w:t xml:space="preserve">y </w:t>
            </w:r>
            <w:r w:rsidR="00104367">
              <w:rPr>
                <w:rFonts w:ascii="Arial Narrow" w:hAnsi="Arial Narrow"/>
                <w:sz w:val="20"/>
                <w:szCs w:val="20"/>
              </w:rPr>
              <w:t>la convierte en el producto de dos int</w:t>
            </w:r>
            <w:r>
              <w:rPr>
                <w:rFonts w:ascii="Arial Narrow" w:hAnsi="Arial Narrow"/>
                <w:sz w:val="20"/>
                <w:szCs w:val="20"/>
              </w:rPr>
              <w:t>egrales</w:t>
            </w:r>
          </w:p>
        </w:tc>
        <w:tc>
          <w:tcPr>
            <w:tcW w:w="1537" w:type="dxa"/>
          </w:tcPr>
          <w:p w:rsidR="005F4E25" w:rsidRPr="0055711C" w:rsidRDefault="0015181F" w:rsidP="00FE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 4</w:t>
            </w:r>
          </w:p>
        </w:tc>
      </w:tr>
      <w:tr w:rsidR="005F4E25" w:rsidRPr="0055711C" w:rsidTr="00DC7610">
        <w:trPr>
          <w:trHeight w:val="324"/>
          <w:jc w:val="center"/>
        </w:trPr>
        <w:tc>
          <w:tcPr>
            <w:tcW w:w="7347" w:type="dxa"/>
          </w:tcPr>
          <w:p w:rsidR="005F4E25" w:rsidRPr="00FE0693" w:rsidRDefault="0015181F" w:rsidP="0015181F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Aplica la defini</w:t>
            </w:r>
            <w:r w:rsidR="00EF3644">
              <w:rPr>
                <w:rFonts w:ascii="Arial Narrow" w:hAnsi="Arial Narrow"/>
                <w:sz w:val="20"/>
                <w:szCs w:val="20"/>
              </w:rPr>
              <w:t>ció</w:t>
            </w:r>
            <w:r>
              <w:rPr>
                <w:rFonts w:ascii="Arial Narrow" w:hAnsi="Arial Narrow"/>
                <w:sz w:val="20"/>
                <w:szCs w:val="20"/>
              </w:rPr>
              <w:t>n de la transformada y demuestra el teorema</w:t>
            </w:r>
          </w:p>
        </w:tc>
        <w:tc>
          <w:tcPr>
            <w:tcW w:w="1537" w:type="dxa"/>
          </w:tcPr>
          <w:p w:rsidR="005F4E25" w:rsidRPr="0055711C" w:rsidRDefault="0015181F" w:rsidP="00FE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 4</w:t>
            </w:r>
          </w:p>
        </w:tc>
      </w:tr>
      <w:tr w:rsidR="005F4E25" w:rsidRPr="002D4A4E" w:rsidTr="00784628">
        <w:trPr>
          <w:trHeight w:val="396"/>
          <w:jc w:val="center"/>
        </w:trPr>
        <w:tc>
          <w:tcPr>
            <w:tcW w:w="7347" w:type="dxa"/>
          </w:tcPr>
          <w:p w:rsidR="005F4E25" w:rsidRPr="002D4A4E" w:rsidRDefault="005F4E25" w:rsidP="00FE3BF4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2D4A4E">
              <w:rPr>
                <w:rFonts w:ascii="Arial Narrow" w:hAnsi="Arial Narrow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537" w:type="dxa"/>
          </w:tcPr>
          <w:p w:rsidR="005F4E25" w:rsidRPr="002D4A4E" w:rsidRDefault="005F4E25" w:rsidP="00DC7610">
            <w:pPr>
              <w:rPr>
                <w:b/>
                <w:sz w:val="20"/>
                <w:szCs w:val="20"/>
              </w:rPr>
            </w:pPr>
            <w:r w:rsidRPr="002D4A4E">
              <w:rPr>
                <w:b/>
                <w:sz w:val="20"/>
                <w:szCs w:val="20"/>
              </w:rPr>
              <w:t>10</w:t>
            </w:r>
            <w:r w:rsidR="00DC7610">
              <w:rPr>
                <w:b/>
                <w:sz w:val="20"/>
                <w:szCs w:val="20"/>
              </w:rPr>
              <w:t xml:space="preserve">  PUNTOS</w:t>
            </w:r>
          </w:p>
        </w:tc>
      </w:tr>
    </w:tbl>
    <w:p w:rsidR="00472598" w:rsidRPr="00784628" w:rsidRDefault="00472598" w:rsidP="00784628">
      <w:pPr>
        <w:rPr>
          <w:b/>
          <w:i/>
          <w:u w:val="single"/>
        </w:rPr>
      </w:pPr>
    </w:p>
    <w:p w:rsidR="00C80240" w:rsidRDefault="00554741" w:rsidP="00E42945">
      <w:r w:rsidRPr="00E42945">
        <w:rPr>
          <w:b/>
          <w:i/>
          <w:u w:val="single"/>
        </w:rPr>
        <w:t xml:space="preserve">TEMA </w:t>
      </w:r>
      <w:r w:rsidR="00A66154" w:rsidRPr="00E42945">
        <w:rPr>
          <w:b/>
          <w:i/>
          <w:u w:val="single"/>
        </w:rPr>
        <w:t>4</w:t>
      </w:r>
      <w:r w:rsidR="00E51ED5" w:rsidRPr="00E42945">
        <w:rPr>
          <w:b/>
          <w:i/>
          <w:u w:val="single"/>
        </w:rPr>
        <w:t xml:space="preserve"> </w:t>
      </w:r>
      <w:r w:rsidR="00E51ED5" w:rsidRPr="00E42945">
        <w:rPr>
          <w:b/>
          <w:i/>
        </w:rPr>
        <w:t xml:space="preserve">                                                                                                                           (10 </w:t>
      </w:r>
      <w:r w:rsidR="00E51ED5" w:rsidRPr="00E42945">
        <w:rPr>
          <w:b/>
          <w:i/>
          <w:sz w:val="20"/>
          <w:szCs w:val="20"/>
        </w:rPr>
        <w:t xml:space="preserve"> puntos</w:t>
      </w:r>
      <w:r w:rsidR="00E51ED5" w:rsidRPr="00E42945">
        <w:rPr>
          <w:b/>
          <w:i/>
        </w:rPr>
        <w:t>)</w:t>
      </w:r>
    </w:p>
    <w:p w:rsidR="00C84B76" w:rsidRPr="002D4A4E" w:rsidRDefault="00EB43DD" w:rsidP="00EB43DD">
      <w:pPr>
        <w:pStyle w:val="Prrafodelista"/>
        <w:jc w:val="both"/>
        <w:rPr>
          <w:rStyle w:val="Textoennegrita"/>
        </w:rPr>
      </w:pPr>
      <w:r w:rsidRPr="002D4A4E">
        <w:rPr>
          <w:rStyle w:val="Textoennegrita"/>
          <w:b w:val="0"/>
        </w:rPr>
        <w:t>R</w:t>
      </w:r>
      <w:r w:rsidR="00C84B76" w:rsidRPr="002D4A4E">
        <w:rPr>
          <w:rStyle w:val="Textoennegrita"/>
          <w:b w:val="0"/>
        </w:rPr>
        <w:t>esuelva el siguiente problema de valor inicial</w:t>
      </w:r>
      <w:r w:rsidR="00C84B76" w:rsidRPr="002D4A4E">
        <w:rPr>
          <w:rStyle w:val="Textoennegrita"/>
        </w:rPr>
        <w:t xml:space="preserve">:         </w:t>
      </w:r>
      <w:r w:rsidR="00C84B76" w:rsidRPr="002D4A4E">
        <w:rPr>
          <w:rStyle w:val="Textoennegrita"/>
        </w:rPr>
        <w:object w:dxaOrig="3060" w:dyaOrig="660">
          <v:shape id="_x0000_i1033" type="#_x0000_t75" style="width:153.65pt;height:32.9pt" o:ole="">
            <v:imagedata r:id="rId20" o:title=""/>
          </v:shape>
          <o:OLEObject Type="Embed" ProgID="Equation.DSMT4" ShapeID="_x0000_i1033" DrawAspect="Content" ObjectID="_1409216828" r:id="rId21"/>
        </w:object>
      </w:r>
    </w:p>
    <w:p w:rsidR="00EB43DD" w:rsidRDefault="00EB43DD"/>
    <w:tbl>
      <w:tblPr>
        <w:tblW w:w="0" w:type="auto"/>
        <w:jc w:val="center"/>
        <w:tblInd w:w="-3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3"/>
        <w:gridCol w:w="1542"/>
      </w:tblGrid>
      <w:tr w:rsidR="00E42945" w:rsidRPr="00902E39" w:rsidTr="00DC7610">
        <w:trPr>
          <w:trHeight w:val="343"/>
          <w:jc w:val="center"/>
        </w:trPr>
        <w:tc>
          <w:tcPr>
            <w:tcW w:w="7373" w:type="dxa"/>
          </w:tcPr>
          <w:p w:rsidR="00E42945" w:rsidRPr="0055711C" w:rsidRDefault="00E42945" w:rsidP="00FE3BF4">
            <w:pPr>
              <w:jc w:val="center"/>
              <w:rPr>
                <w:b/>
                <w:sz w:val="20"/>
                <w:szCs w:val="20"/>
              </w:rPr>
            </w:pPr>
            <w:r w:rsidRPr="0055711C">
              <w:rPr>
                <w:b/>
                <w:sz w:val="20"/>
                <w:szCs w:val="20"/>
              </w:rPr>
              <w:t>CRITERIOS</w:t>
            </w:r>
          </w:p>
        </w:tc>
        <w:tc>
          <w:tcPr>
            <w:tcW w:w="1542" w:type="dxa"/>
          </w:tcPr>
          <w:p w:rsidR="00E42945" w:rsidRPr="0055711C" w:rsidRDefault="00E42945" w:rsidP="00FE3BF4">
            <w:pPr>
              <w:jc w:val="center"/>
              <w:rPr>
                <w:b/>
                <w:sz w:val="20"/>
                <w:szCs w:val="20"/>
              </w:rPr>
            </w:pPr>
            <w:r w:rsidRPr="0055711C">
              <w:rPr>
                <w:b/>
                <w:sz w:val="20"/>
                <w:szCs w:val="20"/>
              </w:rPr>
              <w:t>PUNTAJE</w:t>
            </w:r>
          </w:p>
        </w:tc>
      </w:tr>
      <w:tr w:rsidR="00E42945" w:rsidRPr="00902E39" w:rsidTr="00DC7610">
        <w:trPr>
          <w:trHeight w:val="381"/>
          <w:jc w:val="center"/>
        </w:trPr>
        <w:tc>
          <w:tcPr>
            <w:tcW w:w="7373" w:type="dxa"/>
          </w:tcPr>
          <w:p w:rsidR="00E42945" w:rsidRPr="00FE0693" w:rsidRDefault="00E42945" w:rsidP="00FE3B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693">
              <w:rPr>
                <w:rFonts w:ascii="Arial Narrow" w:hAnsi="Arial Narrow"/>
                <w:sz w:val="20"/>
                <w:szCs w:val="20"/>
              </w:rPr>
              <w:t>Reconoce</w:t>
            </w:r>
            <w:r>
              <w:rPr>
                <w:rFonts w:ascii="Arial Narrow" w:hAnsi="Arial Narrow"/>
                <w:sz w:val="20"/>
                <w:szCs w:val="20"/>
              </w:rPr>
              <w:t xml:space="preserve"> como una ecuación </w:t>
            </w:r>
            <w:r w:rsidR="002D4A4E">
              <w:rPr>
                <w:rFonts w:ascii="Arial Narrow" w:hAnsi="Arial Narrow"/>
                <w:sz w:val="20"/>
                <w:szCs w:val="20"/>
              </w:rPr>
              <w:t>homogé</w:t>
            </w:r>
            <w:r>
              <w:rPr>
                <w:rFonts w:ascii="Arial Narrow" w:hAnsi="Arial Narrow"/>
                <w:sz w:val="20"/>
                <w:szCs w:val="20"/>
              </w:rPr>
              <w:t>nea</w:t>
            </w:r>
            <w:r w:rsidR="002D4A4E">
              <w:rPr>
                <w:rFonts w:ascii="Arial Narrow" w:hAnsi="Arial Narrow"/>
                <w:sz w:val="20"/>
                <w:szCs w:val="20"/>
              </w:rPr>
              <w:t xml:space="preserve"> y realiza</w:t>
            </w:r>
            <w:r w:rsidRPr="00FE0693">
              <w:rPr>
                <w:rFonts w:ascii="Arial Narrow" w:hAnsi="Arial Narrow"/>
                <w:sz w:val="20"/>
                <w:szCs w:val="20"/>
              </w:rPr>
              <w:t xml:space="preserve"> una sustituc</w:t>
            </w:r>
            <w:r w:rsidR="000F0408">
              <w:rPr>
                <w:rFonts w:ascii="Arial Narrow" w:hAnsi="Arial Narrow"/>
                <w:sz w:val="20"/>
                <w:szCs w:val="20"/>
              </w:rPr>
              <w:t xml:space="preserve">ión adecuada </w:t>
            </w:r>
            <w:r w:rsidRPr="00FE0693">
              <w:rPr>
                <w:rFonts w:ascii="Arial Narrow" w:hAnsi="Arial Narrow"/>
                <w:sz w:val="20"/>
                <w:szCs w:val="20"/>
              </w:rPr>
              <w:t xml:space="preserve"> identificando su correspondiente derivada con respecto a x.</w:t>
            </w:r>
          </w:p>
        </w:tc>
        <w:tc>
          <w:tcPr>
            <w:tcW w:w="1542" w:type="dxa"/>
          </w:tcPr>
          <w:p w:rsidR="00E42945" w:rsidRPr="0055711C" w:rsidRDefault="00E42945" w:rsidP="00FE3BF4">
            <w:pPr>
              <w:jc w:val="center"/>
              <w:rPr>
                <w:sz w:val="20"/>
                <w:szCs w:val="20"/>
              </w:rPr>
            </w:pPr>
            <w:r w:rsidRPr="0055711C">
              <w:rPr>
                <w:sz w:val="20"/>
                <w:szCs w:val="20"/>
              </w:rPr>
              <w:t>2</w:t>
            </w:r>
          </w:p>
        </w:tc>
      </w:tr>
      <w:tr w:rsidR="00E42945" w:rsidRPr="00902E39" w:rsidTr="00DC7610">
        <w:trPr>
          <w:trHeight w:val="343"/>
          <w:jc w:val="center"/>
        </w:trPr>
        <w:tc>
          <w:tcPr>
            <w:tcW w:w="7373" w:type="dxa"/>
          </w:tcPr>
          <w:p w:rsidR="00E42945" w:rsidRPr="00FE0693" w:rsidRDefault="00E42945" w:rsidP="00FE3B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693">
              <w:rPr>
                <w:rFonts w:ascii="Arial Narrow" w:hAnsi="Arial Narrow"/>
                <w:sz w:val="20"/>
                <w:szCs w:val="20"/>
              </w:rPr>
              <w:t>Sustituye y simplifica hasta obtener la ecuación de variables separables.</w:t>
            </w:r>
            <w:r w:rsidR="002D4A4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gramStart"/>
            <w:r w:rsidR="002D4A4E">
              <w:rPr>
                <w:rFonts w:ascii="Arial Narrow" w:hAnsi="Arial Narrow"/>
                <w:sz w:val="20"/>
                <w:szCs w:val="20"/>
              </w:rPr>
              <w:t>e</w:t>
            </w:r>
            <w:proofErr w:type="gramEnd"/>
            <w:r w:rsidR="002D4A4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2D4A4E" w:rsidRPr="00FE0693">
              <w:rPr>
                <w:rFonts w:ascii="Arial Narrow" w:hAnsi="Arial Narrow"/>
                <w:sz w:val="20"/>
                <w:szCs w:val="20"/>
              </w:rPr>
              <w:t>Integra correctamente término a término.</w:t>
            </w:r>
          </w:p>
        </w:tc>
        <w:tc>
          <w:tcPr>
            <w:tcW w:w="1542" w:type="dxa"/>
          </w:tcPr>
          <w:p w:rsidR="00E42945" w:rsidRPr="0055711C" w:rsidRDefault="002D4A4E" w:rsidP="00FE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2945" w:rsidRPr="00902E39" w:rsidTr="00DC7610">
        <w:trPr>
          <w:trHeight w:val="287"/>
          <w:jc w:val="center"/>
        </w:trPr>
        <w:tc>
          <w:tcPr>
            <w:tcW w:w="7373" w:type="dxa"/>
          </w:tcPr>
          <w:p w:rsidR="00E42945" w:rsidRPr="00FE0693" w:rsidRDefault="002D4A4E" w:rsidP="00FE3B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693">
              <w:rPr>
                <w:rFonts w:ascii="Arial Narrow" w:hAnsi="Arial Narrow"/>
                <w:sz w:val="20"/>
                <w:szCs w:val="20"/>
              </w:rPr>
              <w:t>Expresa la solución general en términos de la variable original.</w:t>
            </w:r>
          </w:p>
        </w:tc>
        <w:tc>
          <w:tcPr>
            <w:tcW w:w="1542" w:type="dxa"/>
          </w:tcPr>
          <w:p w:rsidR="00E42945" w:rsidRPr="0055711C" w:rsidRDefault="002D4A4E" w:rsidP="00FE3B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42945" w:rsidRPr="00902E39" w:rsidTr="00DC7610">
        <w:trPr>
          <w:trHeight w:val="343"/>
          <w:jc w:val="center"/>
        </w:trPr>
        <w:tc>
          <w:tcPr>
            <w:tcW w:w="7373" w:type="dxa"/>
          </w:tcPr>
          <w:p w:rsidR="00E42945" w:rsidRPr="00FE0693" w:rsidRDefault="00E42945" w:rsidP="00FE3BF4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E0693">
              <w:rPr>
                <w:rFonts w:ascii="Arial Narrow" w:hAnsi="Arial Narrow"/>
                <w:sz w:val="20"/>
                <w:szCs w:val="20"/>
              </w:rPr>
              <w:t>Expresa la solución general en términos de la variable original.</w:t>
            </w:r>
          </w:p>
        </w:tc>
        <w:tc>
          <w:tcPr>
            <w:tcW w:w="1542" w:type="dxa"/>
          </w:tcPr>
          <w:p w:rsidR="00E42945" w:rsidRPr="0055711C" w:rsidRDefault="00E42945" w:rsidP="00FE3BF4">
            <w:pPr>
              <w:jc w:val="center"/>
              <w:rPr>
                <w:sz w:val="20"/>
                <w:szCs w:val="20"/>
              </w:rPr>
            </w:pPr>
            <w:r w:rsidRPr="0055711C">
              <w:rPr>
                <w:sz w:val="20"/>
                <w:szCs w:val="20"/>
              </w:rPr>
              <w:t>2</w:t>
            </w:r>
          </w:p>
        </w:tc>
      </w:tr>
      <w:tr w:rsidR="00E42945" w:rsidTr="00DC7610">
        <w:trPr>
          <w:trHeight w:val="353"/>
          <w:jc w:val="center"/>
        </w:trPr>
        <w:tc>
          <w:tcPr>
            <w:tcW w:w="7373" w:type="dxa"/>
          </w:tcPr>
          <w:p w:rsidR="00E42945" w:rsidRPr="002D4A4E" w:rsidRDefault="002D4A4E" w:rsidP="00FE3BF4">
            <w:pPr>
              <w:jc w:val="both"/>
              <w:rPr>
                <w:rFonts w:ascii="Arial Narrow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2D4A4E">
              <w:rPr>
                <w:rFonts w:ascii="Arial Narrow" w:hAnsi="Arial Narrow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542" w:type="dxa"/>
          </w:tcPr>
          <w:p w:rsidR="00E42945" w:rsidRPr="002D4A4E" w:rsidRDefault="002D4A4E" w:rsidP="00FE3BF4">
            <w:pPr>
              <w:jc w:val="center"/>
              <w:rPr>
                <w:b/>
                <w:sz w:val="20"/>
                <w:szCs w:val="20"/>
              </w:rPr>
            </w:pPr>
            <w:r w:rsidRPr="002D4A4E">
              <w:rPr>
                <w:b/>
                <w:sz w:val="20"/>
                <w:szCs w:val="20"/>
              </w:rPr>
              <w:t>10</w:t>
            </w:r>
            <w:r w:rsidR="00CE32AF">
              <w:rPr>
                <w:b/>
                <w:sz w:val="20"/>
                <w:szCs w:val="20"/>
              </w:rPr>
              <w:t xml:space="preserve"> </w:t>
            </w:r>
            <w:r w:rsidR="00DC7610">
              <w:rPr>
                <w:b/>
                <w:sz w:val="20"/>
                <w:szCs w:val="20"/>
              </w:rPr>
              <w:t>PUNTOS</w:t>
            </w:r>
          </w:p>
        </w:tc>
      </w:tr>
    </w:tbl>
    <w:p w:rsidR="00EF3644" w:rsidRDefault="00EF3644">
      <w:pPr>
        <w:rPr>
          <w:rFonts w:ascii="Arial Narrow" w:hAnsi="Arial Narrow"/>
          <w:b/>
          <w:i/>
        </w:rPr>
      </w:pPr>
    </w:p>
    <w:p w:rsidR="00835F95" w:rsidRPr="00F432CA" w:rsidRDefault="00EB43DD">
      <w:pPr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                                                                                                                         </w:t>
      </w:r>
      <w:r w:rsidR="00E42945">
        <w:rPr>
          <w:rFonts w:ascii="Arial Narrow" w:hAnsi="Arial Narrow"/>
          <w:b/>
          <w:i/>
        </w:rPr>
        <w:t xml:space="preserve"> </w:t>
      </w:r>
    </w:p>
    <w:p w:rsidR="00DA4F50" w:rsidRPr="007763D1" w:rsidRDefault="00500644" w:rsidP="007763D1">
      <w:pPr>
        <w:jc w:val="both"/>
        <w:rPr>
          <w:sz w:val="28"/>
          <w:lang w:val="es-EC"/>
        </w:rPr>
      </w:pPr>
      <w:r w:rsidRPr="007763D1">
        <w:rPr>
          <w:b/>
          <w:i/>
          <w:u w:val="single"/>
        </w:rPr>
        <w:t xml:space="preserve">TEMA </w:t>
      </w:r>
      <w:r w:rsidR="00411698" w:rsidRPr="00411698">
        <w:rPr>
          <w:b/>
        </w:rPr>
        <w:t>5</w:t>
      </w:r>
      <w:r w:rsidR="00D97E3F" w:rsidRPr="00411698">
        <w:rPr>
          <w:b/>
        </w:rPr>
        <w:t xml:space="preserve">   </w:t>
      </w:r>
      <w:r w:rsidR="00D97E3F">
        <w:t xml:space="preserve">                                                                            </w:t>
      </w:r>
      <w:r w:rsidR="007763D1">
        <w:t xml:space="preserve">        </w:t>
      </w:r>
      <w:r w:rsidR="00D97E3F">
        <w:t xml:space="preserve">                                 </w:t>
      </w:r>
      <w:r w:rsidR="007763D1">
        <w:t xml:space="preserve"> </w:t>
      </w:r>
      <w:r w:rsidR="00EF3644">
        <w:t xml:space="preserve">     </w:t>
      </w:r>
      <w:r w:rsidR="00D97E3F">
        <w:t xml:space="preserve"> </w:t>
      </w:r>
      <w:r w:rsidR="00E51ED5">
        <w:rPr>
          <w:b/>
          <w:i/>
        </w:rPr>
        <w:t>(</w:t>
      </w:r>
      <w:r w:rsidR="006E04EE">
        <w:rPr>
          <w:b/>
          <w:i/>
        </w:rPr>
        <w:t>20</w:t>
      </w:r>
      <w:r w:rsidR="0055026C" w:rsidRPr="007763D1">
        <w:rPr>
          <w:b/>
          <w:i/>
        </w:rPr>
        <w:t xml:space="preserve"> </w:t>
      </w:r>
      <w:r w:rsidR="0055026C" w:rsidRPr="007763D1">
        <w:rPr>
          <w:b/>
          <w:i/>
          <w:sz w:val="20"/>
          <w:szCs w:val="20"/>
        </w:rPr>
        <w:t xml:space="preserve"> puntos</w:t>
      </w:r>
      <w:r w:rsidR="0055026C" w:rsidRPr="007763D1">
        <w:rPr>
          <w:b/>
          <w:i/>
        </w:rPr>
        <w:t>)</w:t>
      </w:r>
    </w:p>
    <w:p w:rsidR="0090185B" w:rsidRDefault="0090185B" w:rsidP="0090185B">
      <w:pPr>
        <w:jc w:val="both"/>
        <w:rPr>
          <w:sz w:val="22"/>
          <w:szCs w:val="22"/>
        </w:rPr>
      </w:pPr>
      <w:proofErr w:type="spellStart"/>
      <w:r w:rsidRPr="00733687">
        <w:rPr>
          <w:sz w:val="22"/>
          <w:szCs w:val="22"/>
        </w:rPr>
        <w:t>Racc</w:t>
      </w:r>
      <w:r>
        <w:rPr>
          <w:sz w:val="22"/>
          <w:szCs w:val="22"/>
        </w:rPr>
        <w:t>oon</w:t>
      </w:r>
      <w:proofErr w:type="spellEnd"/>
      <w:r>
        <w:rPr>
          <w:sz w:val="22"/>
          <w:szCs w:val="22"/>
        </w:rPr>
        <w:t xml:space="preserve"> City,</w:t>
      </w:r>
      <w:r w:rsidRPr="00733687">
        <w:rPr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 w:rsidRPr="00733687">
        <w:rPr>
          <w:sz w:val="22"/>
          <w:szCs w:val="22"/>
        </w:rPr>
        <w:t xml:space="preserve"> ciudad del medio oeste de los Estados Unidos</w:t>
      </w:r>
      <w:r>
        <w:rPr>
          <w:sz w:val="22"/>
          <w:szCs w:val="22"/>
        </w:rPr>
        <w:t xml:space="preserve"> con 120 mil habitantes,</w:t>
      </w:r>
      <w:r w:rsidRPr="00733687">
        <w:rPr>
          <w:sz w:val="22"/>
          <w:szCs w:val="22"/>
        </w:rPr>
        <w:t xml:space="preserve"> </w:t>
      </w:r>
      <w:r>
        <w:rPr>
          <w:sz w:val="22"/>
          <w:szCs w:val="22"/>
        </w:rPr>
        <w:t>está sufriendo un b</w:t>
      </w:r>
      <w:r w:rsidRPr="00733687">
        <w:rPr>
          <w:sz w:val="22"/>
          <w:szCs w:val="22"/>
        </w:rPr>
        <w:t xml:space="preserve">rote viral a gran escala. Por un descuido de </w:t>
      </w:r>
      <w:smartTag w:uri="urn:schemas-microsoft-com:office:smarttags" w:element="PersonName">
        <w:smartTagPr>
          <w:attr w:name="ProductID" w:val="la Corporaci￳n Umbrella"/>
        </w:smartTagPr>
        <w:r w:rsidRPr="00733687">
          <w:rPr>
            <w:sz w:val="22"/>
            <w:szCs w:val="22"/>
          </w:rPr>
          <w:t xml:space="preserve">la Corporación </w:t>
        </w:r>
        <w:proofErr w:type="spellStart"/>
        <w:r w:rsidRPr="00733687">
          <w:rPr>
            <w:sz w:val="22"/>
            <w:szCs w:val="22"/>
          </w:rPr>
          <w:t>Umbrella</w:t>
        </w:r>
      </w:smartTag>
      <w:proofErr w:type="spellEnd"/>
      <w:r w:rsidRPr="00733687">
        <w:rPr>
          <w:sz w:val="22"/>
          <w:szCs w:val="22"/>
        </w:rPr>
        <w:t xml:space="preserve">, unas ratas infectadas por el virus T lograron, a través de las alcantarillas, </w:t>
      </w:r>
      <w:r>
        <w:rPr>
          <w:sz w:val="22"/>
          <w:szCs w:val="22"/>
        </w:rPr>
        <w:t>salir</w:t>
      </w:r>
      <w:r w:rsidRPr="00733687">
        <w:rPr>
          <w:sz w:val="22"/>
          <w:szCs w:val="22"/>
        </w:rPr>
        <w:t xml:space="preserve"> de los laboratorios </w:t>
      </w:r>
      <w:r>
        <w:rPr>
          <w:sz w:val="22"/>
          <w:szCs w:val="22"/>
        </w:rPr>
        <w:t>donde ocurrían</w:t>
      </w:r>
      <w:r w:rsidRPr="00733687">
        <w:rPr>
          <w:sz w:val="22"/>
          <w:szCs w:val="22"/>
        </w:rPr>
        <w:t xml:space="preserve"> experimentos</w:t>
      </w:r>
      <w:r>
        <w:rPr>
          <w:sz w:val="22"/>
          <w:szCs w:val="22"/>
        </w:rPr>
        <w:t xml:space="preserve"> no autorizados para elaborar armas biológicas</w:t>
      </w:r>
      <w:r w:rsidRPr="00733687">
        <w:rPr>
          <w:sz w:val="22"/>
          <w:szCs w:val="22"/>
        </w:rPr>
        <w:t>, portando este peligroso virus y propagándolo por toda la ciudad. Cuando una persona es infectada por este virus pierde su capacidad de razonamiento y de comunicación, convirtiéndose en una especie de “</w:t>
      </w:r>
      <w:proofErr w:type="spellStart"/>
      <w:r w:rsidRPr="00733687">
        <w:rPr>
          <w:sz w:val="22"/>
          <w:szCs w:val="22"/>
        </w:rPr>
        <w:t>zombie</w:t>
      </w:r>
      <w:proofErr w:type="spellEnd"/>
      <w:r w:rsidRPr="00733687">
        <w:rPr>
          <w:sz w:val="22"/>
          <w:szCs w:val="22"/>
        </w:rPr>
        <w:t>” cuyo único objetivo es atacar a otros seres vivientes para alimentarse de su carne. Por esta razón es que l</w:t>
      </w:r>
      <w:r>
        <w:rPr>
          <w:sz w:val="22"/>
          <w:szCs w:val="22"/>
        </w:rPr>
        <w:t xml:space="preserve">os científicos a este virus informalmente lo </w:t>
      </w:r>
      <w:r w:rsidRPr="00733687">
        <w:rPr>
          <w:sz w:val="22"/>
          <w:szCs w:val="22"/>
        </w:rPr>
        <w:t>lla</w:t>
      </w:r>
      <w:r>
        <w:rPr>
          <w:sz w:val="22"/>
          <w:szCs w:val="22"/>
        </w:rPr>
        <w:t>man</w:t>
      </w:r>
      <w:r w:rsidRPr="00733687">
        <w:rPr>
          <w:sz w:val="22"/>
          <w:szCs w:val="22"/>
        </w:rPr>
        <w:t xml:space="preserve"> </w:t>
      </w:r>
      <w:r>
        <w:rPr>
          <w:sz w:val="22"/>
          <w:szCs w:val="22"/>
        </w:rPr>
        <w:t>“</w:t>
      </w:r>
      <w:proofErr w:type="spellStart"/>
      <w:r>
        <w:rPr>
          <w:sz w:val="22"/>
          <w:szCs w:val="22"/>
        </w:rPr>
        <w:t>resident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evil</w:t>
      </w:r>
      <w:proofErr w:type="spellEnd"/>
      <w:r w:rsidRPr="00733687">
        <w:rPr>
          <w:sz w:val="22"/>
          <w:szCs w:val="22"/>
        </w:rPr>
        <w:t xml:space="preserve">”. Se conoce que el virus T se está propagando a una tasa que es proporcional al producto </w:t>
      </w:r>
      <w:r>
        <w:rPr>
          <w:sz w:val="22"/>
          <w:szCs w:val="22"/>
        </w:rPr>
        <w:t>entre el número</w:t>
      </w:r>
      <w:r w:rsidRPr="00733687">
        <w:rPr>
          <w:sz w:val="22"/>
          <w:szCs w:val="22"/>
        </w:rPr>
        <w:t xml:space="preserve"> de infectados </w:t>
      </w:r>
      <w:r>
        <w:rPr>
          <w:sz w:val="22"/>
          <w:szCs w:val="22"/>
        </w:rPr>
        <w:t>y</w:t>
      </w:r>
      <w:r w:rsidRPr="00733687">
        <w:rPr>
          <w:sz w:val="22"/>
          <w:szCs w:val="22"/>
        </w:rPr>
        <w:t xml:space="preserve"> el número de personas no infectadas</w:t>
      </w:r>
      <w:r>
        <w:rPr>
          <w:sz w:val="22"/>
          <w:szCs w:val="22"/>
        </w:rPr>
        <w:t xml:space="preserve"> presentes en un tiempo </w:t>
      </w:r>
      <w:r w:rsidRPr="006543E8">
        <w:rPr>
          <w:position w:val="-6"/>
          <w:sz w:val="22"/>
          <w:szCs w:val="22"/>
        </w:rPr>
        <w:object w:dxaOrig="139" w:dyaOrig="240">
          <v:shape id="_x0000_i1034" type="#_x0000_t75" style="width:6.8pt;height:12.45pt" o:ole="">
            <v:imagedata r:id="rId22" o:title=""/>
          </v:shape>
          <o:OLEObject Type="Embed" ProgID="Equation.3" ShapeID="_x0000_i1034" DrawAspect="Content" ObjectID="_1409216829" r:id="rId23"/>
        </w:object>
      </w:r>
      <w:r>
        <w:rPr>
          <w:sz w:val="22"/>
          <w:szCs w:val="22"/>
        </w:rPr>
        <w:t xml:space="preserve">. Al momento de detectarse el problema, el 10% de la ciudad está infectada. A los 2 días, el virus ya había llegado al 35% de los habitantes. La ciudad está en cuarentena por el gobierno, se teme que el virus salga de la ciudad. El gobierno está investigando y un equipo enviado por </w:t>
      </w:r>
      <w:proofErr w:type="spellStart"/>
      <w:r>
        <w:rPr>
          <w:sz w:val="22"/>
          <w:szCs w:val="22"/>
        </w:rPr>
        <w:t>Umbrella</w:t>
      </w:r>
      <w:proofErr w:type="spellEnd"/>
      <w:r>
        <w:rPr>
          <w:sz w:val="22"/>
          <w:szCs w:val="22"/>
        </w:rPr>
        <w:t xml:space="preserve"> para eliminar las evidencias está intentando escapar, ¿con cuánto tiempo cuentan sabiendo que un misil nuclear será lanzado contra la ciudad cuando el número de infectados alcance el 50%?</w:t>
      </w:r>
    </w:p>
    <w:p w:rsidR="001001D8" w:rsidRDefault="001001D8" w:rsidP="00D97E3F">
      <w:pPr>
        <w:pStyle w:val="Prrafodelista"/>
        <w:ind w:left="36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tbl>
      <w:tblPr>
        <w:tblStyle w:val="Tablaconcuadrcula"/>
        <w:tblW w:w="0" w:type="auto"/>
        <w:tblInd w:w="1101" w:type="dxa"/>
        <w:tblLook w:val="01E0"/>
      </w:tblPr>
      <w:tblGrid>
        <w:gridCol w:w="6196"/>
        <w:gridCol w:w="2467"/>
      </w:tblGrid>
      <w:tr w:rsidR="001001D8" w:rsidTr="001001D8">
        <w:trPr>
          <w:trHeight w:val="267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Pr="001001D8" w:rsidRDefault="001001D8">
            <w:pPr>
              <w:jc w:val="center"/>
              <w:rPr>
                <w:b/>
              </w:rPr>
            </w:pPr>
            <w:r w:rsidRPr="001001D8">
              <w:rPr>
                <w:b/>
              </w:rPr>
              <w:t>CRITERIO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Pr="001001D8" w:rsidRDefault="001001D8">
            <w:pPr>
              <w:jc w:val="center"/>
            </w:pPr>
            <w:r w:rsidRPr="001001D8">
              <w:t>P</w:t>
            </w:r>
            <w:r w:rsidRPr="001001D8">
              <w:rPr>
                <w:b/>
              </w:rPr>
              <w:t>UNTAJE</w:t>
            </w:r>
          </w:p>
        </w:tc>
      </w:tr>
      <w:tr w:rsidR="001001D8" w:rsidTr="001001D8">
        <w:trPr>
          <w:trHeight w:val="1166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Default="001001D8" w:rsidP="001001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Plantea el problema:</w:t>
            </w:r>
          </w:p>
          <w:p w:rsidR="001001D8" w:rsidRDefault="00707319" w:rsidP="001001D8">
            <w:pPr>
              <w:numPr>
                <w:ilvl w:val="3"/>
                <w:numId w:val="17"/>
              </w:numPr>
              <w:ind w:left="9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Establece </w:t>
            </w:r>
            <w:r w:rsidR="001001D8">
              <w:rPr>
                <w:sz w:val="20"/>
                <w:szCs w:val="20"/>
              </w:rPr>
              <w:t>la ecuación diferencial del modelo</w:t>
            </w:r>
          </w:p>
          <w:p w:rsidR="001001D8" w:rsidRDefault="001001D8" w:rsidP="00707319">
            <w:pPr>
              <w:numPr>
                <w:ilvl w:val="3"/>
                <w:numId w:val="17"/>
              </w:numPr>
              <w:ind w:left="92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Especifica</w:t>
            </w:r>
            <w:r w:rsidR="007073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las condiciones del problema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Default="0010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 4</w:t>
            </w:r>
          </w:p>
        </w:tc>
      </w:tr>
      <w:tr w:rsidR="001001D8" w:rsidTr="001001D8">
        <w:trPr>
          <w:trHeight w:val="574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Default="00EF3644" w:rsidP="00EF3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Resuelve</w:t>
            </w:r>
            <w:r w:rsidR="001001D8">
              <w:rPr>
                <w:sz w:val="20"/>
                <w:szCs w:val="20"/>
              </w:rPr>
              <w:t xml:space="preserve"> la ecuación diferencial  separable </w:t>
            </w:r>
            <w:r w:rsidR="001001D8" w:rsidRPr="001001D8">
              <w:rPr>
                <w:sz w:val="20"/>
                <w:szCs w:val="20"/>
              </w:rPr>
              <w:t>hasta determinar</w:t>
            </w:r>
          </w:p>
          <w:p w:rsidR="001001D8" w:rsidRPr="001001D8" w:rsidRDefault="001001D8" w:rsidP="001001D8">
            <w:pPr>
              <w:ind w:left="44"/>
              <w:rPr>
                <w:sz w:val="20"/>
                <w:szCs w:val="20"/>
              </w:rPr>
            </w:pPr>
            <w:r w:rsidRPr="001001D8">
              <w:rPr>
                <w:sz w:val="20"/>
                <w:szCs w:val="20"/>
              </w:rPr>
              <w:t>la solución general</w:t>
            </w:r>
            <w:r>
              <w:rPr>
                <w:sz w:val="20"/>
                <w:szCs w:val="20"/>
              </w:rPr>
              <w:t xml:space="preserve"> en términos de dos constantes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Default="0010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Hasta </w:t>
            </w:r>
            <w:r w:rsidR="00707319">
              <w:rPr>
                <w:sz w:val="20"/>
                <w:szCs w:val="20"/>
              </w:rPr>
              <w:t>6</w:t>
            </w:r>
          </w:p>
        </w:tc>
      </w:tr>
      <w:tr w:rsidR="001001D8" w:rsidTr="001001D8">
        <w:trPr>
          <w:trHeight w:val="841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Default="00EF3644" w:rsidP="00EF3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Calcula</w:t>
            </w:r>
            <w:r w:rsidR="001001D8">
              <w:rPr>
                <w:sz w:val="20"/>
                <w:szCs w:val="20"/>
              </w:rPr>
              <w:t xml:space="preserve"> el valor de las</w:t>
            </w:r>
            <w:r w:rsidR="00707319">
              <w:rPr>
                <w:sz w:val="20"/>
                <w:szCs w:val="20"/>
              </w:rPr>
              <w:t xml:space="preserve"> constante</w:t>
            </w:r>
            <w:r w:rsidR="001001D8">
              <w:rPr>
                <w:sz w:val="20"/>
                <w:szCs w:val="20"/>
              </w:rPr>
              <w:t>s de proporcionalidad y el de la constante de integración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Default="0010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Hasta </w:t>
            </w:r>
            <w:r w:rsidR="00707319">
              <w:rPr>
                <w:sz w:val="20"/>
                <w:szCs w:val="20"/>
              </w:rPr>
              <w:t>4</w:t>
            </w:r>
          </w:p>
        </w:tc>
      </w:tr>
      <w:tr w:rsidR="001001D8" w:rsidTr="001001D8">
        <w:trPr>
          <w:trHeight w:val="287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Default="001001D8" w:rsidP="00EF3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Expresa la solución general  de la variable de interés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Default="0010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Hasta 2</w:t>
            </w:r>
          </w:p>
        </w:tc>
      </w:tr>
      <w:tr w:rsidR="001001D8" w:rsidTr="001001D8">
        <w:trPr>
          <w:trHeight w:val="60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Default="001001D8" w:rsidP="00EF3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Determina </w:t>
            </w:r>
            <w:r w:rsidR="00EF3644">
              <w:rPr>
                <w:sz w:val="20"/>
                <w:szCs w:val="20"/>
              </w:rPr>
              <w:t>el tiempo pedido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D8" w:rsidRDefault="001001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Hasta </w:t>
            </w:r>
            <w:r w:rsidR="00B5046B">
              <w:rPr>
                <w:sz w:val="20"/>
                <w:szCs w:val="20"/>
              </w:rPr>
              <w:t>4</w:t>
            </w:r>
          </w:p>
        </w:tc>
      </w:tr>
      <w:tr w:rsidR="00FB211D" w:rsidTr="00AB4F67">
        <w:trPr>
          <w:trHeight w:val="600"/>
        </w:trPr>
        <w:tc>
          <w:tcPr>
            <w:tcW w:w="6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1D" w:rsidRDefault="00FB211D">
            <w:r>
              <w:rPr>
                <w:b/>
                <w:i/>
              </w:rPr>
              <w:t xml:space="preserve">                                                                                    </w:t>
            </w:r>
            <w:r w:rsidRPr="00D87D54">
              <w:rPr>
                <w:b/>
                <w:i/>
              </w:rPr>
              <w:t xml:space="preserve">TOTAL             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11D" w:rsidRDefault="00FB211D">
            <w:r>
              <w:rPr>
                <w:b/>
                <w:i/>
              </w:rPr>
              <w:t xml:space="preserve">     </w:t>
            </w:r>
            <w:r w:rsidRPr="00D87D54">
              <w:rPr>
                <w:b/>
                <w:i/>
              </w:rPr>
              <w:t xml:space="preserve">   20 PUNTOS</w:t>
            </w:r>
          </w:p>
        </w:tc>
      </w:tr>
    </w:tbl>
    <w:p w:rsidR="00C158AC" w:rsidRPr="00FB211D" w:rsidRDefault="001001D8" w:rsidP="00FB211D">
      <w:pPr>
        <w:pStyle w:val="Prrafodelista"/>
        <w:ind w:left="360"/>
        <w:jc w:val="both"/>
        <w:rPr>
          <w:b/>
          <w:i/>
        </w:rPr>
      </w:pPr>
      <w:r w:rsidRPr="001001D8">
        <w:rPr>
          <w:b/>
          <w:i/>
        </w:rPr>
        <w:lastRenderedPageBreak/>
        <w:t xml:space="preserve">                                                                                 </w:t>
      </w:r>
      <w:r>
        <w:rPr>
          <w:b/>
          <w:i/>
        </w:rPr>
        <w:t xml:space="preserve">           </w:t>
      </w:r>
      <w:r w:rsidR="00FB211D">
        <w:rPr>
          <w:b/>
          <w:i/>
        </w:rPr>
        <w:t xml:space="preserve"> </w:t>
      </w:r>
      <w:r w:rsidR="001063DB">
        <w:rPr>
          <w:b/>
          <w:i/>
        </w:rPr>
        <w:t xml:space="preserve">              </w:t>
      </w:r>
    </w:p>
    <w:p w:rsidR="00356765" w:rsidRPr="008D5B18" w:rsidRDefault="00356765" w:rsidP="008D5B18">
      <w:pPr>
        <w:jc w:val="both"/>
        <w:rPr>
          <w:sz w:val="28"/>
          <w:lang w:val="es-EC"/>
        </w:rPr>
      </w:pPr>
      <w:r w:rsidRPr="008D5B18">
        <w:rPr>
          <w:b/>
          <w:i/>
          <w:u w:val="single"/>
        </w:rPr>
        <w:t xml:space="preserve">TEMA </w:t>
      </w:r>
      <w:r w:rsidR="00A66154" w:rsidRPr="008D5B18">
        <w:rPr>
          <w:b/>
          <w:u w:val="single"/>
        </w:rPr>
        <w:t>6</w:t>
      </w:r>
      <w:r w:rsidR="00D97E3F" w:rsidRPr="008D5B18">
        <w:rPr>
          <w:b/>
          <w:u w:val="single"/>
        </w:rPr>
        <w:t xml:space="preserve"> </w:t>
      </w:r>
      <w:r w:rsidR="00D97E3F">
        <w:t xml:space="preserve">                                                                                                                </w:t>
      </w:r>
      <w:r w:rsidR="0055026C">
        <w:t xml:space="preserve"> </w:t>
      </w:r>
      <w:r w:rsidR="00E51ED5" w:rsidRPr="008D5B18">
        <w:rPr>
          <w:b/>
          <w:i/>
        </w:rPr>
        <w:t>(10</w:t>
      </w:r>
      <w:r w:rsidR="0055026C" w:rsidRPr="008D5B18">
        <w:rPr>
          <w:b/>
          <w:i/>
        </w:rPr>
        <w:t xml:space="preserve"> </w:t>
      </w:r>
      <w:r w:rsidR="0055026C" w:rsidRPr="008D5B18">
        <w:rPr>
          <w:b/>
          <w:i/>
          <w:sz w:val="20"/>
          <w:szCs w:val="20"/>
        </w:rPr>
        <w:t xml:space="preserve"> puntos</w:t>
      </w:r>
      <w:r w:rsidR="0055026C" w:rsidRPr="008D5B18">
        <w:rPr>
          <w:b/>
          <w:i/>
        </w:rPr>
        <w:t>)</w:t>
      </w:r>
    </w:p>
    <w:p w:rsidR="00C329DB" w:rsidRPr="00500644" w:rsidRDefault="00D97E3F" w:rsidP="00486633">
      <w:pPr>
        <w:ind w:left="360"/>
        <w:jc w:val="both"/>
      </w:pPr>
      <w:r>
        <w:t xml:space="preserve">Usando la Transformada de </w:t>
      </w:r>
      <w:proofErr w:type="spellStart"/>
      <w:r>
        <w:t>Laplace</w:t>
      </w:r>
      <w:proofErr w:type="spellEnd"/>
      <w:r>
        <w:t xml:space="preserve"> resuelva</w:t>
      </w:r>
      <w:r w:rsidR="00D53AEB">
        <w:t xml:space="preserve">: </w:t>
      </w:r>
      <w:r>
        <w:t xml:space="preserve">    </w:t>
      </w:r>
      <w:r w:rsidRPr="00963300">
        <w:rPr>
          <w:position w:val="-10"/>
        </w:rPr>
        <w:object w:dxaOrig="3159" w:dyaOrig="320">
          <v:shape id="_x0000_i1035" type="#_x0000_t75" style="width:158.75pt;height:15.85pt" o:ole="">
            <v:imagedata r:id="rId24" o:title=""/>
          </v:shape>
          <o:OLEObject Type="Embed" ProgID="Equation.DSMT4" ShapeID="_x0000_i1035" DrawAspect="Content" ObjectID="_1409216830" r:id="rId25"/>
        </w:object>
      </w:r>
    </w:p>
    <w:p w:rsidR="00646D51" w:rsidRDefault="00646D51" w:rsidP="00646D51">
      <w:pPr>
        <w:pStyle w:val="Prrafodelista"/>
        <w:ind w:left="360"/>
        <w:jc w:val="both"/>
        <w:rPr>
          <w:b/>
          <w:i/>
          <w:u w:val="single"/>
        </w:rPr>
      </w:pPr>
    </w:p>
    <w:tbl>
      <w:tblPr>
        <w:tblStyle w:val="Tablaconcuadrcula"/>
        <w:tblW w:w="0" w:type="auto"/>
        <w:jc w:val="center"/>
        <w:tblLook w:val="0600"/>
      </w:tblPr>
      <w:tblGrid>
        <w:gridCol w:w="6421"/>
        <w:gridCol w:w="1955"/>
      </w:tblGrid>
      <w:tr w:rsidR="00E42945" w:rsidTr="00677C7C">
        <w:trPr>
          <w:trHeight w:val="308"/>
          <w:jc w:val="center"/>
        </w:trPr>
        <w:tc>
          <w:tcPr>
            <w:tcW w:w="6421" w:type="dxa"/>
          </w:tcPr>
          <w:p w:rsidR="00E42945" w:rsidRPr="00A811A5" w:rsidRDefault="00E42945" w:rsidP="00FE3BF4">
            <w:pPr>
              <w:jc w:val="center"/>
              <w:rPr>
                <w:b/>
              </w:rPr>
            </w:pPr>
            <w:r w:rsidRPr="00A811A5">
              <w:rPr>
                <w:b/>
              </w:rPr>
              <w:t>CRITERIO</w:t>
            </w:r>
          </w:p>
        </w:tc>
        <w:tc>
          <w:tcPr>
            <w:tcW w:w="1955" w:type="dxa"/>
          </w:tcPr>
          <w:p w:rsidR="00E42945" w:rsidRPr="007E6251" w:rsidRDefault="007E6251" w:rsidP="00FE3BF4">
            <w:pPr>
              <w:jc w:val="center"/>
              <w:rPr>
                <w:b/>
              </w:rPr>
            </w:pPr>
            <w:r w:rsidRPr="007E6251">
              <w:rPr>
                <w:b/>
              </w:rPr>
              <w:t>PUNTAJE</w:t>
            </w:r>
          </w:p>
        </w:tc>
      </w:tr>
      <w:tr w:rsidR="00E42945" w:rsidTr="00677C7C">
        <w:trPr>
          <w:trHeight w:val="308"/>
          <w:jc w:val="center"/>
        </w:trPr>
        <w:tc>
          <w:tcPr>
            <w:tcW w:w="6421" w:type="dxa"/>
          </w:tcPr>
          <w:p w:rsidR="00E42945" w:rsidRDefault="00E42945" w:rsidP="00FE3BF4">
            <w:pPr>
              <w:jc w:val="both"/>
            </w:pPr>
            <w:r>
              <w:t xml:space="preserve">Aplicando </w:t>
            </w:r>
            <w:proofErr w:type="spellStart"/>
            <w:r>
              <w:t>Laplace</w:t>
            </w:r>
            <w:proofErr w:type="spellEnd"/>
            <w:r>
              <w:t xml:space="preserve">  transforma la ecuación diferencial de orden de dos en una de primer orden</w:t>
            </w:r>
          </w:p>
        </w:tc>
        <w:tc>
          <w:tcPr>
            <w:tcW w:w="1955" w:type="dxa"/>
          </w:tcPr>
          <w:p w:rsidR="00E42945" w:rsidRDefault="00E42945" w:rsidP="00FE3BF4">
            <w:pPr>
              <w:jc w:val="both"/>
            </w:pPr>
            <w:r>
              <w:t xml:space="preserve">     Hasta </w:t>
            </w:r>
            <w:r w:rsidR="00706798">
              <w:t>2</w:t>
            </w:r>
          </w:p>
        </w:tc>
      </w:tr>
      <w:tr w:rsidR="00E42945" w:rsidTr="00677C7C">
        <w:trPr>
          <w:trHeight w:val="324"/>
          <w:jc w:val="center"/>
        </w:trPr>
        <w:tc>
          <w:tcPr>
            <w:tcW w:w="6421" w:type="dxa"/>
          </w:tcPr>
          <w:p w:rsidR="00E42945" w:rsidRDefault="00E42945" w:rsidP="00FE3BF4">
            <w:pPr>
              <w:jc w:val="both"/>
            </w:pPr>
            <w:r>
              <w:t xml:space="preserve"> Resuelve la ecuación diferencial de primer orden para Y(s)</w:t>
            </w:r>
          </w:p>
        </w:tc>
        <w:tc>
          <w:tcPr>
            <w:tcW w:w="1955" w:type="dxa"/>
          </w:tcPr>
          <w:p w:rsidR="00E42945" w:rsidRDefault="00E42945" w:rsidP="00FE3BF4">
            <w:pPr>
              <w:jc w:val="both"/>
            </w:pPr>
            <w:r>
              <w:t xml:space="preserve">     Hasta  4</w:t>
            </w:r>
          </w:p>
        </w:tc>
      </w:tr>
      <w:tr w:rsidR="00E42945" w:rsidTr="00677C7C">
        <w:trPr>
          <w:trHeight w:val="308"/>
          <w:jc w:val="center"/>
        </w:trPr>
        <w:tc>
          <w:tcPr>
            <w:tcW w:w="6421" w:type="dxa"/>
          </w:tcPr>
          <w:p w:rsidR="00E42945" w:rsidRDefault="00E42945" w:rsidP="00FE3BF4">
            <w:pPr>
              <w:jc w:val="both"/>
            </w:pPr>
            <w:r>
              <w:t xml:space="preserve"> Determina la Transformada inversa de Y(s) y halla la solución </w:t>
            </w:r>
          </w:p>
        </w:tc>
        <w:tc>
          <w:tcPr>
            <w:tcW w:w="1955" w:type="dxa"/>
          </w:tcPr>
          <w:p w:rsidR="00E42945" w:rsidRDefault="00E42945" w:rsidP="00FE3BF4">
            <w:pPr>
              <w:jc w:val="both"/>
            </w:pPr>
            <w:r>
              <w:t xml:space="preserve">     Hasta  </w:t>
            </w:r>
            <w:r w:rsidR="00706798">
              <w:t>4</w:t>
            </w:r>
          </w:p>
        </w:tc>
      </w:tr>
      <w:tr w:rsidR="00E42945" w:rsidRPr="00F71C2E" w:rsidTr="00677C7C">
        <w:trPr>
          <w:trHeight w:val="324"/>
          <w:jc w:val="center"/>
        </w:trPr>
        <w:tc>
          <w:tcPr>
            <w:tcW w:w="6421" w:type="dxa"/>
          </w:tcPr>
          <w:p w:rsidR="00E42945" w:rsidRPr="00F71C2E" w:rsidRDefault="00E42945" w:rsidP="00FE3BF4">
            <w:pPr>
              <w:jc w:val="right"/>
              <w:rPr>
                <w:b/>
              </w:rPr>
            </w:pPr>
            <w:r w:rsidRPr="00F71C2E">
              <w:rPr>
                <w:b/>
              </w:rPr>
              <w:t>TOTAL</w:t>
            </w:r>
          </w:p>
        </w:tc>
        <w:tc>
          <w:tcPr>
            <w:tcW w:w="1955" w:type="dxa"/>
          </w:tcPr>
          <w:p w:rsidR="00E42945" w:rsidRPr="00F71C2E" w:rsidRDefault="00CE32AF" w:rsidP="00FE3BF4">
            <w:pPr>
              <w:jc w:val="both"/>
              <w:rPr>
                <w:b/>
              </w:rPr>
            </w:pPr>
            <w:r>
              <w:t xml:space="preserve">   </w:t>
            </w:r>
            <w:r w:rsidR="00E42945" w:rsidRPr="00F71C2E">
              <w:rPr>
                <w:b/>
              </w:rPr>
              <w:t>10</w:t>
            </w:r>
            <w:r>
              <w:rPr>
                <w:b/>
              </w:rPr>
              <w:t xml:space="preserve"> PUNTOS</w:t>
            </w:r>
          </w:p>
        </w:tc>
      </w:tr>
    </w:tbl>
    <w:p w:rsidR="00E42945" w:rsidRPr="00C65A81" w:rsidRDefault="00CE32AF" w:rsidP="00C65A81">
      <w:pPr>
        <w:pStyle w:val="Prrafodelista"/>
        <w:ind w:left="360"/>
        <w:jc w:val="both"/>
        <w:rPr>
          <w:b/>
          <w:i/>
          <w:u w:val="single"/>
        </w:rPr>
      </w:pPr>
      <w:r>
        <w:rPr>
          <w:b/>
          <w:i/>
          <w:u w:val="single"/>
        </w:rPr>
        <w:t xml:space="preserve"> </w:t>
      </w:r>
    </w:p>
    <w:p w:rsidR="00C158AC" w:rsidRDefault="00C158AC" w:rsidP="00554741">
      <w:pPr>
        <w:pStyle w:val="Prrafodelista"/>
        <w:ind w:left="360"/>
        <w:jc w:val="both"/>
        <w:rPr>
          <w:b/>
          <w:i/>
          <w:u w:val="single"/>
        </w:rPr>
      </w:pPr>
    </w:p>
    <w:p w:rsidR="00554741" w:rsidRPr="00C65A81" w:rsidRDefault="00554741" w:rsidP="00C65A81">
      <w:pPr>
        <w:jc w:val="both"/>
        <w:rPr>
          <w:sz w:val="28"/>
          <w:lang w:val="es-EC"/>
        </w:rPr>
      </w:pPr>
      <w:r w:rsidRPr="00C65A81">
        <w:rPr>
          <w:b/>
          <w:i/>
          <w:u w:val="single"/>
        </w:rPr>
        <w:t>TEMA 7</w:t>
      </w:r>
      <w:r>
        <w:t xml:space="preserve">                                                                                                                      </w:t>
      </w:r>
      <w:r w:rsidR="00E51ED5" w:rsidRPr="00C65A81">
        <w:rPr>
          <w:b/>
          <w:i/>
        </w:rPr>
        <w:t>(</w:t>
      </w:r>
      <w:r w:rsidR="006E04EE" w:rsidRPr="00C65A81">
        <w:rPr>
          <w:b/>
          <w:i/>
        </w:rPr>
        <w:t>20</w:t>
      </w:r>
      <w:r w:rsidRPr="00C65A81">
        <w:rPr>
          <w:b/>
          <w:i/>
        </w:rPr>
        <w:t xml:space="preserve"> </w:t>
      </w:r>
      <w:r w:rsidRPr="00C65A81">
        <w:rPr>
          <w:b/>
          <w:i/>
          <w:sz w:val="20"/>
          <w:szCs w:val="20"/>
        </w:rPr>
        <w:t xml:space="preserve"> puntos</w:t>
      </w:r>
      <w:r w:rsidRPr="00C65A81">
        <w:rPr>
          <w:b/>
          <w:i/>
        </w:rPr>
        <w:t>)</w:t>
      </w:r>
    </w:p>
    <w:p w:rsidR="00A8158E" w:rsidRDefault="00554741" w:rsidP="00554741">
      <w:pPr>
        <w:jc w:val="both"/>
      </w:pPr>
      <w:r>
        <w:t xml:space="preserve">    </w:t>
      </w:r>
    </w:p>
    <w:p w:rsidR="00554741" w:rsidRDefault="00554741" w:rsidP="00554741">
      <w:pPr>
        <w:jc w:val="both"/>
      </w:pPr>
      <w:r>
        <w:t xml:space="preserve"> Dada la función periódica  </w:t>
      </w:r>
      <w:proofErr w:type="gramStart"/>
      <w:r>
        <w:t>f(</w:t>
      </w:r>
      <w:proofErr w:type="gramEnd"/>
      <w:r>
        <w:t>t)= t</w:t>
      </w:r>
      <w:r>
        <w:rPr>
          <w:vertAlign w:val="superscript"/>
        </w:rPr>
        <w:t xml:space="preserve">2 </w:t>
      </w:r>
      <w:r w:rsidR="0062386D">
        <w:t>,  0&lt; t &lt;2,</w:t>
      </w:r>
      <w:r>
        <w:t xml:space="preserve">   f(t)= f(t+2), determine:</w:t>
      </w:r>
    </w:p>
    <w:p w:rsidR="00554741" w:rsidRDefault="00554741" w:rsidP="00554741">
      <w:pPr>
        <w:pStyle w:val="Prrafodelista"/>
        <w:numPr>
          <w:ilvl w:val="0"/>
          <w:numId w:val="16"/>
        </w:numPr>
        <w:jc w:val="both"/>
      </w:pPr>
      <w:r>
        <w:t>Los 8 primeros términos no nulos de la serie de Fourier que la define.</w:t>
      </w:r>
    </w:p>
    <w:p w:rsidR="00554741" w:rsidRPr="007D1DEF" w:rsidRDefault="00554741" w:rsidP="00554741">
      <w:pPr>
        <w:pStyle w:val="Prrafodelista"/>
        <w:numPr>
          <w:ilvl w:val="0"/>
          <w:numId w:val="16"/>
        </w:numPr>
        <w:jc w:val="both"/>
      </w:pPr>
      <w:r>
        <w:t xml:space="preserve">Usando su  respuesta de </w:t>
      </w:r>
      <w:r w:rsidRPr="00A637F5">
        <w:rPr>
          <w:b/>
        </w:rPr>
        <w:t>a)</w:t>
      </w:r>
      <w:r>
        <w:rPr>
          <w:b/>
        </w:rPr>
        <w:t xml:space="preserve"> </w:t>
      </w:r>
      <w:r w:rsidRPr="007D1DEF">
        <w:t>y el teorema de convergencia de las se</w:t>
      </w:r>
      <w:r>
        <w:t>r</w:t>
      </w:r>
      <w:r w:rsidRPr="007D1DEF">
        <w:t>ies de Fourier</w:t>
      </w:r>
    </w:p>
    <w:p w:rsidR="00554741" w:rsidRDefault="00554741" w:rsidP="00554741">
      <w:pPr>
        <w:pStyle w:val="Prrafodelista"/>
        <w:jc w:val="both"/>
      </w:pPr>
      <w:r>
        <w:rPr>
          <w:b/>
        </w:rPr>
        <w:t xml:space="preserve"> </w:t>
      </w:r>
      <w:proofErr w:type="gramStart"/>
      <w:r>
        <w:t>halle</w:t>
      </w:r>
      <w:proofErr w:type="gramEnd"/>
      <w:r>
        <w:t xml:space="preserve"> a que es igual cada una de las sumas siguientes:</w:t>
      </w:r>
    </w:p>
    <w:p w:rsidR="00554741" w:rsidRDefault="00554741" w:rsidP="00554741">
      <w:pPr>
        <w:jc w:val="both"/>
        <w:rPr>
          <w:position w:val="-28"/>
        </w:rPr>
      </w:pPr>
      <w:r>
        <w:t xml:space="preserve">                                   </w:t>
      </w:r>
      <w:r w:rsidRPr="00963300">
        <w:rPr>
          <w:position w:val="-28"/>
        </w:rPr>
        <w:object w:dxaOrig="3940" w:dyaOrig="700">
          <v:shape id="_x0000_i1036" type="#_x0000_t75" style="width:196.15pt;height:34.6pt" o:ole="">
            <v:imagedata r:id="rId26" o:title=""/>
          </v:shape>
          <o:OLEObject Type="Embed" ProgID="Equation.DSMT4" ShapeID="_x0000_i1036" DrawAspect="Content" ObjectID="_1409216831" r:id="rId27"/>
        </w:object>
      </w:r>
    </w:p>
    <w:p w:rsidR="00576E79" w:rsidRDefault="00576E79" w:rsidP="00554741">
      <w:pPr>
        <w:jc w:val="both"/>
      </w:pPr>
    </w:p>
    <w:tbl>
      <w:tblPr>
        <w:tblW w:w="0" w:type="auto"/>
        <w:jc w:val="center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9"/>
        <w:gridCol w:w="1512"/>
      </w:tblGrid>
      <w:tr w:rsidR="00576E79" w:rsidRPr="00796293" w:rsidTr="00CE32AF">
        <w:trPr>
          <w:trHeight w:val="403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796293" w:rsidRDefault="00576E79" w:rsidP="00FE3BF4">
            <w:pPr>
              <w:jc w:val="center"/>
              <w:rPr>
                <w:b/>
              </w:rPr>
            </w:pPr>
            <w:r>
              <w:br w:type="page"/>
            </w:r>
            <w:r w:rsidRPr="00796293">
              <w:rPr>
                <w:b/>
              </w:rPr>
              <w:t>CRITERIO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796293" w:rsidRDefault="00455DB2" w:rsidP="00FE3BF4">
            <w:pPr>
              <w:jc w:val="center"/>
              <w:rPr>
                <w:b/>
              </w:rPr>
            </w:pPr>
            <w:r>
              <w:rPr>
                <w:b/>
              </w:rPr>
              <w:t>PUNTAJE</w:t>
            </w:r>
          </w:p>
        </w:tc>
      </w:tr>
      <w:tr w:rsidR="00576E79" w:rsidRPr="0001600C" w:rsidTr="00CE32AF">
        <w:trPr>
          <w:trHeight w:val="403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79" w:rsidRPr="0001600C" w:rsidRDefault="00576E79" w:rsidP="008D5B18">
            <w:pPr>
              <w:jc w:val="both"/>
            </w:pPr>
            <w:r w:rsidRPr="0001600C">
              <w:t xml:space="preserve">Grafica correctamente </w:t>
            </w:r>
            <w:r>
              <w:t xml:space="preserve">la función </w:t>
            </w:r>
            <w:r w:rsidR="008D5B18">
              <w:t xml:space="preserve">como una función periódica </w:t>
            </w:r>
            <w:r>
              <w:t xml:space="preserve">y </w:t>
            </w:r>
            <w:r w:rsidR="008D5B18">
              <w:t>reconoce</w:t>
            </w:r>
            <w:r>
              <w:t xml:space="preserve"> que no es par ni impar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01600C" w:rsidRDefault="00576E79" w:rsidP="00FE3BF4">
            <w:pPr>
              <w:jc w:val="both"/>
            </w:pPr>
            <w:r>
              <w:t xml:space="preserve">   H</w:t>
            </w:r>
            <w:r w:rsidRPr="0001600C">
              <w:t>asta 2</w:t>
            </w:r>
          </w:p>
        </w:tc>
      </w:tr>
      <w:tr w:rsidR="00576E79" w:rsidRPr="0001600C" w:rsidTr="00CE32AF">
        <w:trPr>
          <w:trHeight w:val="422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576E79" w:rsidRDefault="00576E79" w:rsidP="00FE3BF4">
            <w:pPr>
              <w:jc w:val="both"/>
              <w:rPr>
                <w:vertAlign w:val="subscript"/>
              </w:rPr>
            </w:pPr>
            <w:r w:rsidRPr="0001600C">
              <w:t xml:space="preserve">Determina las constantes de Fourier: </w:t>
            </w:r>
            <w:proofErr w:type="spellStart"/>
            <w:r w:rsidRPr="0001600C">
              <w:t>a</w:t>
            </w:r>
            <w:r w:rsidRPr="0001600C">
              <w:rPr>
                <w:vertAlign w:val="subscript"/>
              </w:rPr>
              <w:t>o</w:t>
            </w:r>
            <w:proofErr w:type="spellEnd"/>
            <w:r>
              <w:t xml:space="preserve"> ,</w:t>
            </w:r>
            <w:r w:rsidRPr="0001600C">
              <w:t xml:space="preserve"> </w:t>
            </w:r>
            <w:proofErr w:type="spellStart"/>
            <w:r w:rsidRPr="0001600C">
              <w:t>a</w:t>
            </w:r>
            <w:r w:rsidRPr="0001600C">
              <w:rPr>
                <w:vertAlign w:val="subscript"/>
              </w:rPr>
              <w:t>n</w:t>
            </w:r>
            <w:proofErr w:type="spellEnd"/>
            <w:r>
              <w:rPr>
                <w:vertAlign w:val="subscript"/>
              </w:rPr>
              <w:t xml:space="preserve"> y</w:t>
            </w:r>
            <w:r>
              <w:t xml:space="preserve"> </w:t>
            </w:r>
            <w:proofErr w:type="spellStart"/>
            <w:r>
              <w:t>b</w:t>
            </w:r>
            <w:r>
              <w:rPr>
                <w:vertAlign w:val="subscript"/>
              </w:rPr>
              <w:t>n</w:t>
            </w:r>
            <w:proofErr w:type="spellEnd"/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01600C" w:rsidRDefault="00576E79" w:rsidP="00576E79">
            <w:pPr>
              <w:jc w:val="both"/>
            </w:pPr>
            <w:r>
              <w:t xml:space="preserve">   H</w:t>
            </w:r>
            <w:r w:rsidRPr="0001600C">
              <w:t xml:space="preserve">asta </w:t>
            </w:r>
            <w:r w:rsidR="00050B8D">
              <w:t>8</w:t>
            </w:r>
          </w:p>
        </w:tc>
      </w:tr>
      <w:tr w:rsidR="00576E79" w:rsidRPr="0001600C" w:rsidTr="00CE32AF">
        <w:trPr>
          <w:trHeight w:val="206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01600C" w:rsidRDefault="00576E79" w:rsidP="00FE3BF4">
            <w:pPr>
              <w:jc w:val="both"/>
            </w:pPr>
            <w:r w:rsidRPr="0001600C">
              <w:t xml:space="preserve">Expresa la </w:t>
            </w:r>
            <w:r w:rsidR="00050B8D">
              <w:t>serie de Fourier de la función</w:t>
            </w:r>
            <w:r w:rsidRPr="0001600C">
              <w:t xml:space="preserve"> halla</w:t>
            </w:r>
            <w:r w:rsidR="00050B8D">
              <w:t>ndo</w:t>
            </w:r>
            <w:r w:rsidRPr="0001600C">
              <w:t xml:space="preserve">  los primeros </w:t>
            </w:r>
            <w:r>
              <w:t xml:space="preserve">8 </w:t>
            </w:r>
            <w:r w:rsidRPr="0001600C">
              <w:t>términos de la misma.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01600C" w:rsidRDefault="00576E79" w:rsidP="00050B8D">
            <w:pPr>
              <w:jc w:val="both"/>
            </w:pPr>
            <w:r>
              <w:t xml:space="preserve">   H</w:t>
            </w:r>
            <w:r w:rsidRPr="0001600C">
              <w:t xml:space="preserve">asta </w:t>
            </w:r>
            <w:r w:rsidR="00050B8D">
              <w:t>4</w:t>
            </w:r>
          </w:p>
        </w:tc>
      </w:tr>
      <w:tr w:rsidR="00576E79" w:rsidRPr="0001600C" w:rsidTr="00CE32AF">
        <w:trPr>
          <w:trHeight w:val="447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01600C" w:rsidRDefault="00576E79" w:rsidP="00FE3BF4">
            <w:pPr>
              <w:jc w:val="both"/>
            </w:pPr>
            <w:r>
              <w:t xml:space="preserve"> Aplicando el T</w:t>
            </w:r>
            <w:r w:rsidRPr="0001600C">
              <w:t xml:space="preserve">eorema de convergencia de </w:t>
            </w:r>
            <w:r>
              <w:t>la serie de Fourier y usando los</w:t>
            </w:r>
            <w:r w:rsidRPr="0001600C">
              <w:t xml:space="preserve"> punto</w:t>
            </w:r>
            <w:r>
              <w:t>s</w:t>
            </w:r>
            <w:r w:rsidRPr="0001600C">
              <w:t xml:space="preserve"> adecuado</w:t>
            </w:r>
            <w:r w:rsidR="00050B8D">
              <w:t>s</w:t>
            </w:r>
            <w:r>
              <w:t>,</w:t>
            </w:r>
            <w:r w:rsidRPr="0001600C">
              <w:t xml:space="preserve"> determi</w:t>
            </w:r>
            <w:r w:rsidR="00050B8D">
              <w:t xml:space="preserve">na correctamente </w:t>
            </w:r>
            <w:r w:rsidRPr="0001600C">
              <w:t>la</w:t>
            </w:r>
            <w:r>
              <w:t>s</w:t>
            </w:r>
            <w:r w:rsidRPr="0001600C">
              <w:t xml:space="preserve"> suma pedida</w:t>
            </w:r>
            <w:r>
              <w:t>s</w:t>
            </w:r>
            <w:r w:rsidRPr="0001600C">
              <w:t xml:space="preserve"> en b)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01600C" w:rsidRDefault="00576E79" w:rsidP="00576E79">
            <w:pPr>
              <w:jc w:val="both"/>
            </w:pPr>
            <w:r>
              <w:t xml:space="preserve">   H</w:t>
            </w:r>
            <w:r w:rsidRPr="0001600C">
              <w:t xml:space="preserve">asta </w:t>
            </w:r>
            <w:r w:rsidR="00050B8D">
              <w:t xml:space="preserve"> 6</w:t>
            </w:r>
          </w:p>
        </w:tc>
      </w:tr>
      <w:tr w:rsidR="00576E79" w:rsidRPr="0001600C" w:rsidTr="00CE32AF">
        <w:trPr>
          <w:trHeight w:val="576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01600C" w:rsidRDefault="00576E79" w:rsidP="00FE3BF4">
            <w:pPr>
              <w:jc w:val="both"/>
              <w:rPr>
                <w:b/>
              </w:rPr>
            </w:pPr>
            <w:r w:rsidRPr="0001600C">
              <w:t xml:space="preserve">                                                                                                            </w:t>
            </w:r>
            <w:r w:rsidRPr="0001600C">
              <w:rPr>
                <w:b/>
              </w:rPr>
              <w:t>TOTAL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E79" w:rsidRPr="0001600C" w:rsidRDefault="00050B8D" w:rsidP="00CE32AF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CE32AF">
              <w:rPr>
                <w:b/>
              </w:rPr>
              <w:t xml:space="preserve"> PUNTOS</w:t>
            </w:r>
          </w:p>
        </w:tc>
      </w:tr>
    </w:tbl>
    <w:p w:rsidR="00576E79" w:rsidRDefault="00576E79" w:rsidP="00576E79"/>
    <w:p w:rsidR="00DA4F50" w:rsidRPr="00C329DB" w:rsidRDefault="00DA4F50" w:rsidP="00554741">
      <w:pPr>
        <w:jc w:val="both"/>
        <w:rPr>
          <w:sz w:val="28"/>
        </w:rPr>
      </w:pPr>
    </w:p>
    <w:sectPr w:rsidR="00DA4F50" w:rsidRPr="00C329DB" w:rsidSect="00485624">
      <w:pgSz w:w="11906" w:h="16838"/>
      <w:pgMar w:top="426" w:right="849" w:bottom="719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21FD0"/>
    <w:multiLevelType w:val="hybridMultilevel"/>
    <w:tmpl w:val="46AA78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1B30D1"/>
    <w:multiLevelType w:val="hybridMultilevel"/>
    <w:tmpl w:val="70CCD370"/>
    <w:lvl w:ilvl="0" w:tplc="0C0A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47465D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D464C4E"/>
    <w:multiLevelType w:val="hybridMultilevel"/>
    <w:tmpl w:val="329C196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D7DE8"/>
    <w:multiLevelType w:val="hybridMultilevel"/>
    <w:tmpl w:val="EDEAEA0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7EE17EC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3267D"/>
    <w:multiLevelType w:val="hybridMultilevel"/>
    <w:tmpl w:val="E5B603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4856E6">
      <w:start w:val="1"/>
      <w:numFmt w:val="bullet"/>
      <w:lvlText w:val=""/>
      <w:lvlJc w:val="left"/>
      <w:pPr>
        <w:tabs>
          <w:tab w:val="num" w:pos="2150"/>
        </w:tabs>
        <w:ind w:left="2320" w:hanging="340"/>
      </w:pPr>
      <w:rPr>
        <w:rFonts w:ascii="Symbol" w:hAnsi="Symbol" w:hint="default"/>
      </w:rPr>
    </w:lvl>
    <w:lvl w:ilvl="3" w:tplc="8F4856E6">
      <w:start w:val="1"/>
      <w:numFmt w:val="bullet"/>
      <w:lvlText w:val=""/>
      <w:lvlJc w:val="left"/>
      <w:pPr>
        <w:tabs>
          <w:tab w:val="num" w:pos="2150"/>
        </w:tabs>
        <w:ind w:left="2320" w:hanging="340"/>
      </w:pPr>
      <w:rPr>
        <w:rFonts w:ascii="Symbol" w:hAnsi="Symbol" w:hint="default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CD389E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F9A1D4B"/>
    <w:multiLevelType w:val="hybridMultilevel"/>
    <w:tmpl w:val="F530CA2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E2141A"/>
    <w:multiLevelType w:val="hybridMultilevel"/>
    <w:tmpl w:val="C1A8F9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6F967A9"/>
    <w:multiLevelType w:val="hybridMultilevel"/>
    <w:tmpl w:val="F7004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25A6E"/>
    <w:multiLevelType w:val="hybridMultilevel"/>
    <w:tmpl w:val="F70040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44889"/>
    <w:multiLevelType w:val="hybridMultilevel"/>
    <w:tmpl w:val="9702AEB8"/>
    <w:lvl w:ilvl="0" w:tplc="705288EE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3">
    <w:nsid w:val="595009DC"/>
    <w:multiLevelType w:val="hybridMultilevel"/>
    <w:tmpl w:val="6B2E2C1C"/>
    <w:lvl w:ilvl="0" w:tplc="30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0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4064E8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6A40DB"/>
    <w:multiLevelType w:val="hybridMultilevel"/>
    <w:tmpl w:val="9092A2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36270"/>
    <w:multiLevelType w:val="hybridMultilevel"/>
    <w:tmpl w:val="3336EC9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46C61"/>
    <w:multiLevelType w:val="hybridMultilevel"/>
    <w:tmpl w:val="FAC287DE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6"/>
  </w:num>
  <w:num w:numId="11">
    <w:abstractNumId w:val="13"/>
  </w:num>
  <w:num w:numId="12">
    <w:abstractNumId w:val="5"/>
  </w:num>
  <w:num w:numId="13">
    <w:abstractNumId w:val="15"/>
  </w:num>
  <w:num w:numId="14">
    <w:abstractNumId w:val="3"/>
  </w:num>
  <w:num w:numId="15">
    <w:abstractNumId w:val="10"/>
  </w:num>
  <w:num w:numId="16">
    <w:abstractNumId w:val="11"/>
  </w:num>
  <w:num w:numId="17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A0FAC"/>
    <w:rsid w:val="00005F38"/>
    <w:rsid w:val="00016863"/>
    <w:rsid w:val="00026DB0"/>
    <w:rsid w:val="00034A12"/>
    <w:rsid w:val="00036C74"/>
    <w:rsid w:val="000430FC"/>
    <w:rsid w:val="00044CFA"/>
    <w:rsid w:val="00047147"/>
    <w:rsid w:val="00050B8D"/>
    <w:rsid w:val="00050EC9"/>
    <w:rsid w:val="00051723"/>
    <w:rsid w:val="00061B90"/>
    <w:rsid w:val="000647E8"/>
    <w:rsid w:val="00064B7B"/>
    <w:rsid w:val="000676CE"/>
    <w:rsid w:val="000750E5"/>
    <w:rsid w:val="00075BD0"/>
    <w:rsid w:val="0007635F"/>
    <w:rsid w:val="000A2CE5"/>
    <w:rsid w:val="000A541C"/>
    <w:rsid w:val="000C3292"/>
    <w:rsid w:val="000C7BB0"/>
    <w:rsid w:val="000D0238"/>
    <w:rsid w:val="000E610A"/>
    <w:rsid w:val="000F0408"/>
    <w:rsid w:val="000F0784"/>
    <w:rsid w:val="000F1720"/>
    <w:rsid w:val="001001D8"/>
    <w:rsid w:val="00101EDE"/>
    <w:rsid w:val="0010262F"/>
    <w:rsid w:val="00104367"/>
    <w:rsid w:val="001063DB"/>
    <w:rsid w:val="00116EE0"/>
    <w:rsid w:val="001205D2"/>
    <w:rsid w:val="001306B5"/>
    <w:rsid w:val="001362FA"/>
    <w:rsid w:val="00142484"/>
    <w:rsid w:val="0014587B"/>
    <w:rsid w:val="00150624"/>
    <w:rsid w:val="0015181F"/>
    <w:rsid w:val="00151DD0"/>
    <w:rsid w:val="00152366"/>
    <w:rsid w:val="00152E07"/>
    <w:rsid w:val="00153A0E"/>
    <w:rsid w:val="001827FE"/>
    <w:rsid w:val="00192DFE"/>
    <w:rsid w:val="00194A6A"/>
    <w:rsid w:val="00196FD8"/>
    <w:rsid w:val="001B06D0"/>
    <w:rsid w:val="001B52FE"/>
    <w:rsid w:val="001C394C"/>
    <w:rsid w:val="001C54CB"/>
    <w:rsid w:val="001D3FF1"/>
    <w:rsid w:val="001F520A"/>
    <w:rsid w:val="002045ED"/>
    <w:rsid w:val="00211378"/>
    <w:rsid w:val="00214720"/>
    <w:rsid w:val="002200F8"/>
    <w:rsid w:val="0022489F"/>
    <w:rsid w:val="0023027A"/>
    <w:rsid w:val="002319F9"/>
    <w:rsid w:val="00236A3E"/>
    <w:rsid w:val="00252073"/>
    <w:rsid w:val="00254288"/>
    <w:rsid w:val="002549C1"/>
    <w:rsid w:val="00257CC0"/>
    <w:rsid w:val="0026397B"/>
    <w:rsid w:val="00271386"/>
    <w:rsid w:val="002779CD"/>
    <w:rsid w:val="00281CE8"/>
    <w:rsid w:val="002878A6"/>
    <w:rsid w:val="00290583"/>
    <w:rsid w:val="002A47A9"/>
    <w:rsid w:val="002B2FB4"/>
    <w:rsid w:val="002C2813"/>
    <w:rsid w:val="002C459D"/>
    <w:rsid w:val="002D3516"/>
    <w:rsid w:val="002D4A4E"/>
    <w:rsid w:val="002D642A"/>
    <w:rsid w:val="002D70B3"/>
    <w:rsid w:val="002F173E"/>
    <w:rsid w:val="002F32A8"/>
    <w:rsid w:val="002F3D2B"/>
    <w:rsid w:val="002F49B1"/>
    <w:rsid w:val="00311F48"/>
    <w:rsid w:val="003202B3"/>
    <w:rsid w:val="00324AC0"/>
    <w:rsid w:val="00327A9A"/>
    <w:rsid w:val="00351C15"/>
    <w:rsid w:val="003533FC"/>
    <w:rsid w:val="0035384F"/>
    <w:rsid w:val="00353F95"/>
    <w:rsid w:val="00356765"/>
    <w:rsid w:val="003607D8"/>
    <w:rsid w:val="00375F73"/>
    <w:rsid w:val="0038107A"/>
    <w:rsid w:val="00382165"/>
    <w:rsid w:val="00384DBB"/>
    <w:rsid w:val="003A4E47"/>
    <w:rsid w:val="003B3FE4"/>
    <w:rsid w:val="003C347A"/>
    <w:rsid w:val="003C4A4F"/>
    <w:rsid w:val="003D5DD4"/>
    <w:rsid w:val="003E2FD6"/>
    <w:rsid w:val="003F0707"/>
    <w:rsid w:val="003F0D56"/>
    <w:rsid w:val="00406793"/>
    <w:rsid w:val="00411698"/>
    <w:rsid w:val="00414478"/>
    <w:rsid w:val="00414B77"/>
    <w:rsid w:val="00420111"/>
    <w:rsid w:val="004208A8"/>
    <w:rsid w:val="00426900"/>
    <w:rsid w:val="0043065F"/>
    <w:rsid w:val="00443691"/>
    <w:rsid w:val="004443E8"/>
    <w:rsid w:val="00453FEB"/>
    <w:rsid w:val="00455DB2"/>
    <w:rsid w:val="00464968"/>
    <w:rsid w:val="00472598"/>
    <w:rsid w:val="00475275"/>
    <w:rsid w:val="00475CEB"/>
    <w:rsid w:val="00480149"/>
    <w:rsid w:val="00485624"/>
    <w:rsid w:val="00486633"/>
    <w:rsid w:val="004A4DF0"/>
    <w:rsid w:val="004C0509"/>
    <w:rsid w:val="004C2852"/>
    <w:rsid w:val="004C33D0"/>
    <w:rsid w:val="004D6917"/>
    <w:rsid w:val="004F446E"/>
    <w:rsid w:val="004F4AF4"/>
    <w:rsid w:val="00500644"/>
    <w:rsid w:val="005055BB"/>
    <w:rsid w:val="00515D4E"/>
    <w:rsid w:val="0052108B"/>
    <w:rsid w:val="00522EFB"/>
    <w:rsid w:val="00533630"/>
    <w:rsid w:val="00534015"/>
    <w:rsid w:val="0055026C"/>
    <w:rsid w:val="005507FB"/>
    <w:rsid w:val="00554741"/>
    <w:rsid w:val="00566CB6"/>
    <w:rsid w:val="00572C1B"/>
    <w:rsid w:val="00575988"/>
    <w:rsid w:val="00576E79"/>
    <w:rsid w:val="00576F06"/>
    <w:rsid w:val="00576FB2"/>
    <w:rsid w:val="005C33A9"/>
    <w:rsid w:val="005C7BE3"/>
    <w:rsid w:val="005D32F6"/>
    <w:rsid w:val="005E2034"/>
    <w:rsid w:val="005E4B87"/>
    <w:rsid w:val="005F2C79"/>
    <w:rsid w:val="005F3931"/>
    <w:rsid w:val="005F4332"/>
    <w:rsid w:val="005F4E25"/>
    <w:rsid w:val="00604C3E"/>
    <w:rsid w:val="00614983"/>
    <w:rsid w:val="0062386D"/>
    <w:rsid w:val="00634DA4"/>
    <w:rsid w:val="00636836"/>
    <w:rsid w:val="00646D51"/>
    <w:rsid w:val="00674503"/>
    <w:rsid w:val="006748FD"/>
    <w:rsid w:val="00677C7C"/>
    <w:rsid w:val="00686B7A"/>
    <w:rsid w:val="00694A22"/>
    <w:rsid w:val="00696BBD"/>
    <w:rsid w:val="006973D4"/>
    <w:rsid w:val="006A142A"/>
    <w:rsid w:val="006C3996"/>
    <w:rsid w:val="006C41C0"/>
    <w:rsid w:val="006C4CB7"/>
    <w:rsid w:val="006C5112"/>
    <w:rsid w:val="006C7A08"/>
    <w:rsid w:val="006E04EE"/>
    <w:rsid w:val="006E0BFE"/>
    <w:rsid w:val="006E2987"/>
    <w:rsid w:val="006E5D3F"/>
    <w:rsid w:val="006F5504"/>
    <w:rsid w:val="00706798"/>
    <w:rsid w:val="00707319"/>
    <w:rsid w:val="007103D6"/>
    <w:rsid w:val="007352CF"/>
    <w:rsid w:val="00736ADD"/>
    <w:rsid w:val="00736FAD"/>
    <w:rsid w:val="00737362"/>
    <w:rsid w:val="00761124"/>
    <w:rsid w:val="007721E8"/>
    <w:rsid w:val="00774DFC"/>
    <w:rsid w:val="007763D1"/>
    <w:rsid w:val="00776CC5"/>
    <w:rsid w:val="00783353"/>
    <w:rsid w:val="00784628"/>
    <w:rsid w:val="00794E76"/>
    <w:rsid w:val="007B2BF3"/>
    <w:rsid w:val="007B4752"/>
    <w:rsid w:val="007B5C38"/>
    <w:rsid w:val="007C001F"/>
    <w:rsid w:val="007C2F20"/>
    <w:rsid w:val="007D1DEF"/>
    <w:rsid w:val="007E6251"/>
    <w:rsid w:val="007F2DDA"/>
    <w:rsid w:val="008159D2"/>
    <w:rsid w:val="00833148"/>
    <w:rsid w:val="00835F95"/>
    <w:rsid w:val="00843F41"/>
    <w:rsid w:val="00844609"/>
    <w:rsid w:val="0084754E"/>
    <w:rsid w:val="00852B21"/>
    <w:rsid w:val="00855B9A"/>
    <w:rsid w:val="00863313"/>
    <w:rsid w:val="0087208D"/>
    <w:rsid w:val="00872650"/>
    <w:rsid w:val="00877AB9"/>
    <w:rsid w:val="0089347E"/>
    <w:rsid w:val="0089655D"/>
    <w:rsid w:val="008A062D"/>
    <w:rsid w:val="008A0FAC"/>
    <w:rsid w:val="008D4128"/>
    <w:rsid w:val="008D5965"/>
    <w:rsid w:val="008D5B18"/>
    <w:rsid w:val="008D5DD9"/>
    <w:rsid w:val="008F4FC9"/>
    <w:rsid w:val="0090185B"/>
    <w:rsid w:val="00903AFC"/>
    <w:rsid w:val="00904472"/>
    <w:rsid w:val="00926C3B"/>
    <w:rsid w:val="00942C47"/>
    <w:rsid w:val="009468D8"/>
    <w:rsid w:val="00950402"/>
    <w:rsid w:val="009517E8"/>
    <w:rsid w:val="0095680B"/>
    <w:rsid w:val="0096485B"/>
    <w:rsid w:val="00970F53"/>
    <w:rsid w:val="00982B77"/>
    <w:rsid w:val="009A798D"/>
    <w:rsid w:val="009A799B"/>
    <w:rsid w:val="009B00BF"/>
    <w:rsid w:val="009C3180"/>
    <w:rsid w:val="009E2DA0"/>
    <w:rsid w:val="009E7B8B"/>
    <w:rsid w:val="00A05E8A"/>
    <w:rsid w:val="00A1014F"/>
    <w:rsid w:val="00A12197"/>
    <w:rsid w:val="00A21F96"/>
    <w:rsid w:val="00A2243E"/>
    <w:rsid w:val="00A249A0"/>
    <w:rsid w:val="00A33777"/>
    <w:rsid w:val="00A36DEB"/>
    <w:rsid w:val="00A44788"/>
    <w:rsid w:val="00A47635"/>
    <w:rsid w:val="00A60054"/>
    <w:rsid w:val="00A637F5"/>
    <w:rsid w:val="00A66154"/>
    <w:rsid w:val="00A66934"/>
    <w:rsid w:val="00A77C8D"/>
    <w:rsid w:val="00A811A5"/>
    <w:rsid w:val="00A8158E"/>
    <w:rsid w:val="00A96A9B"/>
    <w:rsid w:val="00AA2654"/>
    <w:rsid w:val="00AC267D"/>
    <w:rsid w:val="00AF2DF4"/>
    <w:rsid w:val="00B06A55"/>
    <w:rsid w:val="00B06EC0"/>
    <w:rsid w:val="00B100CB"/>
    <w:rsid w:val="00B157E6"/>
    <w:rsid w:val="00B15CCF"/>
    <w:rsid w:val="00B16869"/>
    <w:rsid w:val="00B25CD2"/>
    <w:rsid w:val="00B27150"/>
    <w:rsid w:val="00B434A6"/>
    <w:rsid w:val="00B5046B"/>
    <w:rsid w:val="00B52C67"/>
    <w:rsid w:val="00B5624D"/>
    <w:rsid w:val="00B57680"/>
    <w:rsid w:val="00B64805"/>
    <w:rsid w:val="00B64908"/>
    <w:rsid w:val="00B750BB"/>
    <w:rsid w:val="00B76F5B"/>
    <w:rsid w:val="00B81255"/>
    <w:rsid w:val="00B8291A"/>
    <w:rsid w:val="00B94122"/>
    <w:rsid w:val="00BA33DA"/>
    <w:rsid w:val="00BB3BA6"/>
    <w:rsid w:val="00BD7055"/>
    <w:rsid w:val="00BE4424"/>
    <w:rsid w:val="00C15277"/>
    <w:rsid w:val="00C158AC"/>
    <w:rsid w:val="00C16EAA"/>
    <w:rsid w:val="00C177BF"/>
    <w:rsid w:val="00C22667"/>
    <w:rsid w:val="00C24A66"/>
    <w:rsid w:val="00C329DB"/>
    <w:rsid w:val="00C32BE5"/>
    <w:rsid w:val="00C52BF3"/>
    <w:rsid w:val="00C54978"/>
    <w:rsid w:val="00C549BC"/>
    <w:rsid w:val="00C55F9D"/>
    <w:rsid w:val="00C57CF1"/>
    <w:rsid w:val="00C65A81"/>
    <w:rsid w:val="00C80240"/>
    <w:rsid w:val="00C8028B"/>
    <w:rsid w:val="00C840E5"/>
    <w:rsid w:val="00C84B76"/>
    <w:rsid w:val="00C94C24"/>
    <w:rsid w:val="00CB100E"/>
    <w:rsid w:val="00CB1D9F"/>
    <w:rsid w:val="00CC30FD"/>
    <w:rsid w:val="00CC6B74"/>
    <w:rsid w:val="00CD0048"/>
    <w:rsid w:val="00CD7844"/>
    <w:rsid w:val="00CE32AF"/>
    <w:rsid w:val="00CF0E15"/>
    <w:rsid w:val="00D1238D"/>
    <w:rsid w:val="00D17FBD"/>
    <w:rsid w:val="00D2196C"/>
    <w:rsid w:val="00D24047"/>
    <w:rsid w:val="00D307B0"/>
    <w:rsid w:val="00D428D3"/>
    <w:rsid w:val="00D465DB"/>
    <w:rsid w:val="00D53AEB"/>
    <w:rsid w:val="00D550E1"/>
    <w:rsid w:val="00D57ECA"/>
    <w:rsid w:val="00D6104D"/>
    <w:rsid w:val="00D62060"/>
    <w:rsid w:val="00D64ABD"/>
    <w:rsid w:val="00D66A04"/>
    <w:rsid w:val="00D70780"/>
    <w:rsid w:val="00D919F2"/>
    <w:rsid w:val="00D97E3F"/>
    <w:rsid w:val="00DA4F50"/>
    <w:rsid w:val="00DA765F"/>
    <w:rsid w:val="00DB30B9"/>
    <w:rsid w:val="00DB4D62"/>
    <w:rsid w:val="00DC7610"/>
    <w:rsid w:val="00DE519A"/>
    <w:rsid w:val="00DF7652"/>
    <w:rsid w:val="00E019AF"/>
    <w:rsid w:val="00E033EC"/>
    <w:rsid w:val="00E0404E"/>
    <w:rsid w:val="00E04655"/>
    <w:rsid w:val="00E42945"/>
    <w:rsid w:val="00E474C1"/>
    <w:rsid w:val="00E47770"/>
    <w:rsid w:val="00E51ED5"/>
    <w:rsid w:val="00E54960"/>
    <w:rsid w:val="00E63616"/>
    <w:rsid w:val="00E74387"/>
    <w:rsid w:val="00E85DB7"/>
    <w:rsid w:val="00EB3C94"/>
    <w:rsid w:val="00EB43DD"/>
    <w:rsid w:val="00EB7807"/>
    <w:rsid w:val="00EE0224"/>
    <w:rsid w:val="00EE5D0E"/>
    <w:rsid w:val="00EF3644"/>
    <w:rsid w:val="00F03C0E"/>
    <w:rsid w:val="00F062A5"/>
    <w:rsid w:val="00F11C14"/>
    <w:rsid w:val="00F13488"/>
    <w:rsid w:val="00F147DD"/>
    <w:rsid w:val="00F205AA"/>
    <w:rsid w:val="00F221CB"/>
    <w:rsid w:val="00F25E4F"/>
    <w:rsid w:val="00F31F69"/>
    <w:rsid w:val="00F432CA"/>
    <w:rsid w:val="00F51C16"/>
    <w:rsid w:val="00F92CAA"/>
    <w:rsid w:val="00F93D98"/>
    <w:rsid w:val="00FB211D"/>
    <w:rsid w:val="00FD016D"/>
    <w:rsid w:val="00FD6102"/>
    <w:rsid w:val="00FE13D6"/>
    <w:rsid w:val="00FE24CA"/>
    <w:rsid w:val="00FE5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  <w:style w:type="character" w:styleId="Textoennegrita">
    <w:name w:val="Strong"/>
    <w:basedOn w:val="Fuentedeprrafopredeter"/>
    <w:qFormat/>
    <w:rsid w:val="002D4A4E"/>
    <w:rPr>
      <w:b/>
      <w:bCs/>
    </w:rPr>
  </w:style>
  <w:style w:type="paragraph" w:styleId="Lista2">
    <w:name w:val="List 2"/>
    <w:basedOn w:val="Normal"/>
    <w:rsid w:val="002C459D"/>
    <w:pPr>
      <w:ind w:left="566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550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F5504"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rsid w:val="006F55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6F55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6F55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F550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F550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F5504"/>
    <w:pPr>
      <w:jc w:val="center"/>
    </w:pPr>
    <w:rPr>
      <w:sz w:val="36"/>
    </w:rPr>
  </w:style>
  <w:style w:type="paragraph" w:styleId="Textoindependiente">
    <w:name w:val="Body Text"/>
    <w:basedOn w:val="Normal"/>
    <w:rsid w:val="006F5504"/>
    <w:pPr>
      <w:tabs>
        <w:tab w:val="left" w:pos="6120"/>
      </w:tabs>
      <w:jc w:val="both"/>
    </w:pPr>
  </w:style>
  <w:style w:type="table" w:styleId="Tablaconcuadrcula">
    <w:name w:val="Table Grid"/>
    <w:basedOn w:val="Tablanormal"/>
    <w:rsid w:val="00522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s">
    <w:name w:val="Textos"/>
    <w:rsid w:val="00863313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customStyle="1" w:styleId="Noparagraphstyle">
    <w:name w:val="[No paragraph style]"/>
    <w:rsid w:val="00C52BF3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en-US"/>
    </w:rPr>
  </w:style>
  <w:style w:type="character" w:styleId="Textodelmarcadordeposicin">
    <w:name w:val="Placeholder Text"/>
    <w:basedOn w:val="Fuentedeprrafopredeter"/>
    <w:uiPriority w:val="99"/>
    <w:semiHidden/>
    <w:rsid w:val="00382165"/>
    <w:rPr>
      <w:color w:val="808080"/>
    </w:rPr>
  </w:style>
  <w:style w:type="paragraph" w:styleId="Textodeglobo">
    <w:name w:val="Balloon Text"/>
    <w:basedOn w:val="Normal"/>
    <w:link w:val="TextodegloboCar"/>
    <w:rsid w:val="003821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82165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856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8FD1D-B0D8-4189-B01D-24D9CBED6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1246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Hewlett-Packard</Company>
  <LinksUpToDate>false</LinksUpToDate>
  <CharactersWithSpaces>8087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windows</dc:creator>
  <cp:lastModifiedBy>framirez</cp:lastModifiedBy>
  <cp:revision>28</cp:revision>
  <cp:lastPrinted>2005-12-06T12:26:00Z</cp:lastPrinted>
  <dcterms:created xsi:type="dcterms:W3CDTF">2012-09-15T15:36:00Z</dcterms:created>
  <dcterms:modified xsi:type="dcterms:W3CDTF">2012-09-15T17:20:00Z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