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B7" w:rsidRDefault="00095BB7" w:rsidP="00095BB7">
      <w:pPr>
        <w:jc w:val="center"/>
        <w:rPr>
          <w:sz w:val="22"/>
          <w:szCs w:val="22"/>
        </w:rPr>
      </w:pPr>
      <w:r>
        <w:rPr>
          <w:sz w:val="22"/>
          <w:szCs w:val="22"/>
        </w:rPr>
        <w:t>ESCUELA SUPERIOR POLITECNICA DEL LITORAL</w:t>
      </w:r>
    </w:p>
    <w:p w:rsidR="00095BB7" w:rsidRDefault="00095BB7" w:rsidP="00095BB7">
      <w:pPr>
        <w:jc w:val="center"/>
        <w:rPr>
          <w:sz w:val="22"/>
          <w:szCs w:val="22"/>
        </w:rPr>
      </w:pPr>
      <w:r>
        <w:rPr>
          <w:sz w:val="22"/>
          <w:szCs w:val="22"/>
        </w:rPr>
        <w:t>FACULTAD DE INGENERIA  MARITIMA Y CIENCIAS DEL MAR</w:t>
      </w:r>
    </w:p>
    <w:p w:rsidR="00147F8C" w:rsidRPr="008073E1" w:rsidRDefault="00147F8C" w:rsidP="00147F8C">
      <w:pPr>
        <w:rPr>
          <w:sz w:val="22"/>
          <w:szCs w:val="22"/>
        </w:rPr>
      </w:pPr>
      <w:r w:rsidRPr="008073E1">
        <w:rPr>
          <w:sz w:val="22"/>
          <w:szCs w:val="22"/>
        </w:rPr>
        <w:t>NOMBRE:                                                                         FECHA</w:t>
      </w:r>
    </w:p>
    <w:p w:rsidR="00147F8C" w:rsidRDefault="00147F8C" w:rsidP="00147F8C">
      <w:r>
        <w:t xml:space="preserve">Observaciones: </w:t>
      </w:r>
    </w:p>
    <w:p w:rsidR="00147F8C" w:rsidRPr="008073E1" w:rsidRDefault="00147F8C" w:rsidP="00147F8C">
      <w:pPr>
        <w:numPr>
          <w:ilvl w:val="0"/>
          <w:numId w:val="1"/>
        </w:numPr>
        <w:rPr>
          <w:sz w:val="22"/>
          <w:szCs w:val="22"/>
        </w:rPr>
      </w:pPr>
      <w:r w:rsidRPr="008073E1">
        <w:rPr>
          <w:sz w:val="22"/>
          <w:szCs w:val="22"/>
        </w:rPr>
        <w:t xml:space="preserve">Lea bien la pregunta, la pregunta que sea corregida con tachones o </w:t>
      </w:r>
      <w:proofErr w:type="spellStart"/>
      <w:r w:rsidRPr="008073E1">
        <w:rPr>
          <w:sz w:val="22"/>
          <w:szCs w:val="22"/>
        </w:rPr>
        <w:t>liquid</w:t>
      </w:r>
      <w:proofErr w:type="spellEnd"/>
      <w:r w:rsidRPr="008073E1">
        <w:rPr>
          <w:sz w:val="22"/>
          <w:szCs w:val="22"/>
        </w:rPr>
        <w:t xml:space="preserve"> </w:t>
      </w:r>
      <w:proofErr w:type="spellStart"/>
      <w:r w:rsidRPr="008073E1">
        <w:rPr>
          <w:sz w:val="22"/>
          <w:szCs w:val="22"/>
        </w:rPr>
        <w:t>paper</w:t>
      </w:r>
      <w:proofErr w:type="spellEnd"/>
      <w:r w:rsidRPr="008073E1">
        <w:rPr>
          <w:sz w:val="22"/>
          <w:szCs w:val="22"/>
        </w:rPr>
        <w:t xml:space="preserve"> no será contabilizada. Solo se calificara el examen descrito con pluma y firmado</w:t>
      </w:r>
    </w:p>
    <w:p w:rsidR="00147F8C" w:rsidRPr="008073E1" w:rsidRDefault="00147F8C" w:rsidP="00147F8C">
      <w:pPr>
        <w:numPr>
          <w:ilvl w:val="0"/>
          <w:numId w:val="1"/>
        </w:numPr>
        <w:rPr>
          <w:sz w:val="22"/>
          <w:szCs w:val="22"/>
        </w:rPr>
      </w:pPr>
      <w:r w:rsidRPr="008073E1">
        <w:rPr>
          <w:sz w:val="22"/>
          <w:szCs w:val="22"/>
        </w:rPr>
        <w:t>Señale solo la respuesta correcta  y márquela en la casilla dentro de la tabla a donde corresponda. No existen respuestas múltiples, la respuesta SI</w:t>
      </w:r>
      <w:r w:rsidR="00DF440F">
        <w:rPr>
          <w:sz w:val="22"/>
          <w:szCs w:val="22"/>
        </w:rPr>
        <w:t>/V</w:t>
      </w:r>
      <w:r w:rsidRPr="008073E1">
        <w:rPr>
          <w:sz w:val="22"/>
          <w:szCs w:val="22"/>
        </w:rPr>
        <w:t xml:space="preserve"> se marca en la casilla A y la respuesta NO</w:t>
      </w:r>
      <w:r w:rsidR="00DF440F">
        <w:rPr>
          <w:sz w:val="22"/>
          <w:szCs w:val="22"/>
        </w:rPr>
        <w:t>/F</w:t>
      </w:r>
      <w:r w:rsidRPr="008073E1">
        <w:rPr>
          <w:sz w:val="22"/>
          <w:szCs w:val="22"/>
        </w:rPr>
        <w:t xml:space="preserve"> se marca en el casillero B</w:t>
      </w:r>
    </w:p>
    <w:p w:rsidR="004A395A" w:rsidRDefault="004A395A"/>
    <w:p w:rsidR="00147F8C" w:rsidRDefault="0042767D">
      <w:r>
        <w:t xml:space="preserve">A.- </w:t>
      </w:r>
      <w:r w:rsidR="00EE34A9">
        <w:t>SEÑALE LA RESPUESTA CORRECTA (</w:t>
      </w:r>
      <w:r>
        <w:t>4PTOS)</w:t>
      </w:r>
    </w:p>
    <w:p w:rsidR="00147F8C" w:rsidRPr="00675153" w:rsidRDefault="00147F8C" w:rsidP="00147F8C">
      <w:pPr>
        <w:numPr>
          <w:ilvl w:val="0"/>
          <w:numId w:val="2"/>
        </w:numPr>
        <w:jc w:val="both"/>
      </w:pPr>
      <w:r w:rsidRPr="00675153">
        <w:t xml:space="preserve">En el </w:t>
      </w:r>
      <w:r w:rsidR="0050694E" w:rsidRPr="00675153">
        <w:t>hígado</w:t>
      </w:r>
      <w:r w:rsidRPr="00675153">
        <w:t xml:space="preserve"> la digestión de los carbohidratos es llevado a cabo por la acción de la insulina y </w:t>
      </w:r>
      <w:proofErr w:type="spellStart"/>
      <w:r w:rsidRPr="00675153">
        <w:t>glucagón</w:t>
      </w:r>
      <w:proofErr w:type="spellEnd"/>
      <w:r w:rsidRPr="00675153">
        <w:t>. F o V</w:t>
      </w:r>
    </w:p>
    <w:p w:rsidR="00147F8C" w:rsidRPr="00675153" w:rsidRDefault="0042767D" w:rsidP="00147F8C">
      <w:pPr>
        <w:numPr>
          <w:ilvl w:val="0"/>
          <w:numId w:val="2"/>
        </w:numPr>
        <w:jc w:val="both"/>
        <w:rPr>
          <w:lang w:val="es-EC"/>
        </w:rPr>
      </w:pPr>
      <w:r w:rsidRPr="00675153">
        <w:rPr>
          <w:lang w:val="es-EC"/>
        </w:rPr>
        <w:t xml:space="preserve">los </w:t>
      </w:r>
      <w:proofErr w:type="spellStart"/>
      <w:r w:rsidRPr="00675153">
        <w:rPr>
          <w:lang w:val="es-EC"/>
        </w:rPr>
        <w:t>cofactores</w:t>
      </w:r>
      <w:proofErr w:type="spellEnd"/>
      <w:r w:rsidRPr="00675153">
        <w:rPr>
          <w:lang w:val="es-EC"/>
        </w:rPr>
        <w:t xml:space="preserve"> </w:t>
      </w:r>
      <w:proofErr w:type="spellStart"/>
      <w:r w:rsidRPr="00675153">
        <w:rPr>
          <w:lang w:val="es-EC"/>
        </w:rPr>
        <w:t>enzimaticos</w:t>
      </w:r>
      <w:proofErr w:type="spellEnd"/>
      <w:r w:rsidRPr="00675153">
        <w:rPr>
          <w:lang w:val="es-EC"/>
        </w:rPr>
        <w:t xml:space="preserve"> no </w:t>
      </w:r>
      <w:r w:rsidRPr="00675153">
        <w:t>se modifican irreversiblemente y no son específicos, muchos tienen estructura de nucleótidos. F o V</w:t>
      </w:r>
    </w:p>
    <w:p w:rsidR="0042767D" w:rsidRPr="00675153" w:rsidRDefault="0042767D" w:rsidP="00147F8C">
      <w:pPr>
        <w:numPr>
          <w:ilvl w:val="0"/>
          <w:numId w:val="2"/>
        </w:numPr>
        <w:jc w:val="both"/>
        <w:rPr>
          <w:lang w:val="es-EC"/>
        </w:rPr>
      </w:pPr>
      <w:r w:rsidRPr="00675153">
        <w:t>Dado que casi un tercio de las enzimas requiere de cofactores para la función catalítica, por esta razón las enzimas pueden tener varios cofactores. F o V</w:t>
      </w:r>
    </w:p>
    <w:p w:rsidR="00147F8C" w:rsidRPr="00675153" w:rsidRDefault="00816D7D" w:rsidP="00816D7D">
      <w:pPr>
        <w:numPr>
          <w:ilvl w:val="0"/>
          <w:numId w:val="2"/>
        </w:numPr>
        <w:jc w:val="both"/>
      </w:pPr>
      <w:r w:rsidRPr="00675153">
        <w:t xml:space="preserve">El cofactor se une a una estructura </w:t>
      </w:r>
      <w:hyperlink r:id="rId5" w:tooltip="Proteína" w:history="1">
        <w:r w:rsidRPr="00675153">
          <w:t>proteica</w:t>
        </w:r>
      </w:hyperlink>
      <w:r w:rsidRPr="00675153">
        <w:t xml:space="preserve"> denominada……………. y a este complejo se le denomina</w:t>
      </w:r>
      <w:r w:rsidRPr="00675153">
        <w:rPr>
          <w:i/>
        </w:rPr>
        <w:t xml:space="preserve"> </w:t>
      </w:r>
      <w:hyperlink r:id="rId6" w:tooltip="Holoenzima" w:history="1">
        <w:proofErr w:type="spellStart"/>
        <w:r w:rsidRPr="00675153">
          <w:t>holoenzima</w:t>
        </w:r>
        <w:proofErr w:type="spellEnd"/>
      </w:hyperlink>
      <w:r w:rsidRPr="00675153">
        <w:t xml:space="preserve">. a) sitio activo, b) </w:t>
      </w:r>
      <w:hyperlink r:id="rId7" w:tooltip="Apoenzima" w:history="1">
        <w:proofErr w:type="spellStart"/>
        <w:r w:rsidRPr="00675153">
          <w:t>apoenzima</w:t>
        </w:r>
        <w:proofErr w:type="spellEnd"/>
      </w:hyperlink>
      <w:r w:rsidRPr="00675153">
        <w:t xml:space="preserve">, c) iones inorgánicos, d) </w:t>
      </w:r>
      <w:proofErr w:type="spellStart"/>
      <w:r w:rsidRPr="00675153">
        <w:t>metaloenzimas</w:t>
      </w:r>
      <w:proofErr w:type="spellEnd"/>
    </w:p>
    <w:p w:rsidR="00816D7D" w:rsidRPr="00675153" w:rsidRDefault="00816D7D" w:rsidP="00816D7D">
      <w:pPr>
        <w:numPr>
          <w:ilvl w:val="0"/>
          <w:numId w:val="2"/>
        </w:numPr>
        <w:jc w:val="both"/>
      </w:pPr>
      <w:r w:rsidRPr="00675153">
        <w:t xml:space="preserve">Aquellos cofactores que están fuertemente unidos a la </w:t>
      </w:r>
      <w:proofErr w:type="spellStart"/>
      <w:r w:rsidRPr="00675153">
        <w:t>apoenzima</w:t>
      </w:r>
      <w:proofErr w:type="spellEnd"/>
      <w:r w:rsidRPr="00675153">
        <w:t xml:space="preserve"> son denominados:…..a) </w:t>
      </w:r>
      <w:hyperlink r:id="rId8" w:tooltip="Holoenzima" w:history="1">
        <w:proofErr w:type="spellStart"/>
        <w:r w:rsidRPr="00675153">
          <w:t>holoenzima</w:t>
        </w:r>
        <w:proofErr w:type="spellEnd"/>
      </w:hyperlink>
      <w:r w:rsidRPr="00675153">
        <w:t>, b)grupos prostéticos, c)</w:t>
      </w:r>
      <w:proofErr w:type="spellStart"/>
      <w:r w:rsidRPr="00675153">
        <w:t>metaloenzimas</w:t>
      </w:r>
      <w:proofErr w:type="spellEnd"/>
      <w:r w:rsidRPr="00675153">
        <w:t>, d)coenzima</w:t>
      </w:r>
    </w:p>
    <w:p w:rsidR="00816D7D" w:rsidRPr="00675153" w:rsidRDefault="00F70406" w:rsidP="00F70406">
      <w:pPr>
        <w:pStyle w:val="Prrafodelista1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75153">
        <w:rPr>
          <w:sz w:val="24"/>
          <w:szCs w:val="24"/>
        </w:rPr>
        <w:t>La presencia del cofactor altera la estructura tridimensional de la proteína, la del sustrato adherido o la de ambos, a fin de incrementar al máximo la interacción entres estos. Fo V</w:t>
      </w:r>
    </w:p>
    <w:p w:rsidR="00EE0427" w:rsidRPr="00675153" w:rsidRDefault="00EE0427" w:rsidP="00816D7D">
      <w:pPr>
        <w:numPr>
          <w:ilvl w:val="0"/>
          <w:numId w:val="2"/>
        </w:numPr>
        <w:jc w:val="both"/>
      </w:pPr>
      <w:r w:rsidRPr="00675153">
        <w:t>El FMN, FDN, Biotina son ejemplo de grupos prostéticos. F o V</w:t>
      </w:r>
    </w:p>
    <w:p w:rsidR="00EE0427" w:rsidRPr="00675153" w:rsidRDefault="005D6C71" w:rsidP="00816D7D">
      <w:pPr>
        <w:numPr>
          <w:ilvl w:val="0"/>
          <w:numId w:val="2"/>
        </w:numPr>
        <w:jc w:val="both"/>
      </w:pPr>
      <w:r w:rsidRPr="00675153">
        <w:t xml:space="preserve">A </w:t>
      </w:r>
      <w:proofErr w:type="spellStart"/>
      <w:r w:rsidRPr="00675153">
        <w:t>traves</w:t>
      </w:r>
      <w:proofErr w:type="spellEnd"/>
      <w:r w:rsidRPr="00675153">
        <w:t xml:space="preserve"> del conocimiento espacial de la disposición de los aminoácidos de las proteínas podemos interpretar acontecimiento patológico. Si o No</w:t>
      </w:r>
    </w:p>
    <w:p w:rsidR="005D6C71" w:rsidRPr="00675153" w:rsidRDefault="005D6C71" w:rsidP="00816D7D">
      <w:pPr>
        <w:numPr>
          <w:ilvl w:val="0"/>
          <w:numId w:val="2"/>
        </w:numPr>
        <w:jc w:val="both"/>
      </w:pPr>
      <w:r w:rsidRPr="00675153">
        <w:t xml:space="preserve">la tiroxina oxidasa es: a) </w:t>
      </w:r>
      <w:proofErr w:type="spellStart"/>
      <w:r w:rsidRPr="00675153">
        <w:t>metaloproteína</w:t>
      </w:r>
      <w:proofErr w:type="spellEnd"/>
      <w:r w:rsidRPr="00675153">
        <w:t>, b)glicoproteína, c)</w:t>
      </w:r>
      <w:proofErr w:type="spellStart"/>
      <w:r w:rsidRPr="00675153">
        <w:t>lipoproteína,d</w:t>
      </w:r>
      <w:proofErr w:type="spellEnd"/>
      <w:r w:rsidRPr="00675153">
        <w:t>) fosfoproteína</w:t>
      </w:r>
    </w:p>
    <w:p w:rsidR="005D6C71" w:rsidRPr="00675153" w:rsidRDefault="005D6C71" w:rsidP="005D6C71">
      <w:pPr>
        <w:numPr>
          <w:ilvl w:val="0"/>
          <w:numId w:val="2"/>
        </w:numPr>
        <w:jc w:val="both"/>
      </w:pPr>
      <w:r w:rsidRPr="00675153">
        <w:t xml:space="preserve">la D-amino oxidasa es: a) </w:t>
      </w:r>
      <w:proofErr w:type="spellStart"/>
      <w:r w:rsidRPr="00675153">
        <w:t>flavoproteína</w:t>
      </w:r>
      <w:proofErr w:type="spellEnd"/>
      <w:r w:rsidRPr="00675153">
        <w:t>, b)glicoproteína, c)</w:t>
      </w:r>
      <w:proofErr w:type="spellStart"/>
      <w:r w:rsidRPr="00675153">
        <w:t>lipoproteína,d</w:t>
      </w:r>
      <w:proofErr w:type="spellEnd"/>
      <w:r w:rsidRPr="00675153">
        <w:t>) fosfoproteína</w:t>
      </w:r>
    </w:p>
    <w:p w:rsidR="007E1E0B" w:rsidRPr="00675153" w:rsidRDefault="007E1E0B" w:rsidP="007E1E0B">
      <w:pPr>
        <w:numPr>
          <w:ilvl w:val="0"/>
          <w:numId w:val="2"/>
        </w:numPr>
        <w:jc w:val="both"/>
      </w:pPr>
      <w:r w:rsidRPr="00675153">
        <w:t xml:space="preserve">El aminoácido lisina posee un grupo </w:t>
      </w:r>
      <w:proofErr w:type="spellStart"/>
      <w:r w:rsidRPr="00675153">
        <w:t>guanidino</w:t>
      </w:r>
      <w:proofErr w:type="spellEnd"/>
      <w:r w:rsidRPr="00675153">
        <w:t xml:space="preserve"> adicional en posición </w:t>
      </w:r>
      <w:proofErr w:type="spellStart"/>
      <w:r w:rsidRPr="00675153">
        <w:t>epsilon</w:t>
      </w:r>
      <w:proofErr w:type="spellEnd"/>
      <w:r w:rsidRPr="00675153">
        <w:t>. F o V</w:t>
      </w:r>
    </w:p>
    <w:p w:rsidR="007E1E0B" w:rsidRPr="00675153" w:rsidRDefault="007E1E0B" w:rsidP="007E1E0B">
      <w:pPr>
        <w:numPr>
          <w:ilvl w:val="0"/>
          <w:numId w:val="2"/>
        </w:numPr>
        <w:jc w:val="both"/>
      </w:pPr>
      <w:r w:rsidRPr="00675153">
        <w:t>El aminoácido histidina posee un grupo imidazol en cadena lateral adicional. F o V</w:t>
      </w:r>
    </w:p>
    <w:p w:rsidR="007E1E0B" w:rsidRPr="00675153" w:rsidRDefault="007E1E0B" w:rsidP="00816D7D">
      <w:pPr>
        <w:numPr>
          <w:ilvl w:val="0"/>
          <w:numId w:val="2"/>
        </w:numPr>
        <w:jc w:val="both"/>
      </w:pPr>
      <w:r w:rsidRPr="00675153">
        <w:t xml:space="preserve">El aminoácido treonina </w:t>
      </w:r>
      <w:r w:rsidR="00394FAB" w:rsidRPr="00675153">
        <w:t xml:space="preserve">es un ejemplo de aminoácido: a) esencial, b) polar, c) </w:t>
      </w:r>
      <w:proofErr w:type="spellStart"/>
      <w:r w:rsidR="00394FAB" w:rsidRPr="00675153">
        <w:t>apolar</w:t>
      </w:r>
      <w:proofErr w:type="spellEnd"/>
      <w:r w:rsidR="00394FAB" w:rsidRPr="00675153">
        <w:t xml:space="preserve">, d) </w:t>
      </w:r>
      <w:proofErr w:type="spellStart"/>
      <w:r w:rsidR="00394FAB" w:rsidRPr="00675153">
        <w:t>hidrofilito</w:t>
      </w:r>
      <w:proofErr w:type="spellEnd"/>
    </w:p>
    <w:p w:rsidR="00394FAB" w:rsidRPr="00675153" w:rsidRDefault="00394FAB" w:rsidP="00816D7D">
      <w:pPr>
        <w:numPr>
          <w:ilvl w:val="0"/>
          <w:numId w:val="2"/>
        </w:numPr>
        <w:jc w:val="both"/>
      </w:pPr>
      <w:r w:rsidRPr="00675153">
        <w:t>la proteína gelatina es un aminoácido que posee un elevado valor biológico. F o V</w:t>
      </w:r>
    </w:p>
    <w:p w:rsidR="00394FAB" w:rsidRPr="00675153" w:rsidRDefault="00394FAB" w:rsidP="00394FAB">
      <w:pPr>
        <w:numPr>
          <w:ilvl w:val="0"/>
          <w:numId w:val="2"/>
        </w:numPr>
        <w:jc w:val="both"/>
      </w:pPr>
      <w:r w:rsidRPr="00675153">
        <w:t>Las proteínas vegetales poseen un elevado valor biológico para el hombre, por poseer uno o más aminoácidos esenciales. F o V</w:t>
      </w:r>
    </w:p>
    <w:p w:rsidR="00394FAB" w:rsidRPr="00675153" w:rsidRDefault="00394FAB" w:rsidP="00394FAB">
      <w:pPr>
        <w:numPr>
          <w:ilvl w:val="0"/>
          <w:numId w:val="2"/>
        </w:numPr>
        <w:jc w:val="both"/>
      </w:pPr>
      <w:r w:rsidRPr="00675153">
        <w:t>El aminoácido triptófano presenta una débil fosforescencia como propiedad electroscópica que permite la identificación. F o V</w:t>
      </w:r>
    </w:p>
    <w:p w:rsidR="007E379F" w:rsidRPr="00675153" w:rsidRDefault="007E379F" w:rsidP="007E379F">
      <w:pPr>
        <w:numPr>
          <w:ilvl w:val="0"/>
          <w:numId w:val="2"/>
        </w:numPr>
        <w:spacing w:line="360" w:lineRule="auto"/>
        <w:jc w:val="both"/>
      </w:pPr>
      <w:r w:rsidRPr="00675153">
        <w:t xml:space="preserve">El.....................en el laboratorio la reacción de identificación con I2 da  un color  Violeta a) Celulosa, b) </w:t>
      </w:r>
      <w:proofErr w:type="spellStart"/>
      <w:r w:rsidRPr="00675153">
        <w:t>Amilosa</w:t>
      </w:r>
      <w:proofErr w:type="spellEnd"/>
      <w:r w:rsidRPr="00675153">
        <w:t xml:space="preserve">, c) </w:t>
      </w:r>
      <w:proofErr w:type="spellStart"/>
      <w:r w:rsidRPr="00675153">
        <w:t>amilopectina</w:t>
      </w:r>
      <w:proofErr w:type="spellEnd"/>
      <w:r w:rsidRPr="00675153">
        <w:t xml:space="preserve">, d) </w:t>
      </w:r>
      <w:proofErr w:type="spellStart"/>
      <w:r w:rsidRPr="00675153">
        <w:t>Glucogeno</w:t>
      </w:r>
      <w:proofErr w:type="spellEnd"/>
    </w:p>
    <w:p w:rsidR="007E379F" w:rsidRPr="00675153" w:rsidRDefault="007E379F" w:rsidP="007E379F">
      <w:pPr>
        <w:numPr>
          <w:ilvl w:val="0"/>
          <w:numId w:val="2"/>
        </w:numPr>
        <w:spacing w:line="360" w:lineRule="auto"/>
        <w:jc w:val="both"/>
      </w:pPr>
      <w:proofErr w:type="spellStart"/>
      <w:r w:rsidRPr="00675153">
        <w:t>Heteropolisacarido</w:t>
      </w:r>
      <w:proofErr w:type="spellEnd"/>
      <w:r w:rsidRPr="00675153">
        <w:t xml:space="preserve"> presente como sustancias intracelulares de Tejido conjuntivo como piel, </w:t>
      </w:r>
      <w:proofErr w:type="spellStart"/>
      <w:r w:rsidRPr="00675153">
        <w:t>cartílago</w:t>
      </w:r>
      <w:proofErr w:type="gramStart"/>
      <w:r w:rsidRPr="00675153">
        <w:t>,humos</w:t>
      </w:r>
      <w:proofErr w:type="spellEnd"/>
      <w:proofErr w:type="gramEnd"/>
      <w:r w:rsidRPr="00675153">
        <w:t xml:space="preserve"> </w:t>
      </w:r>
      <w:proofErr w:type="spellStart"/>
      <w:r w:rsidRPr="00675153">
        <w:t>vítreo,etc</w:t>
      </w:r>
      <w:proofErr w:type="spellEnd"/>
      <w:r w:rsidRPr="00675153">
        <w:t xml:space="preserve">. a) </w:t>
      </w:r>
      <w:proofErr w:type="spellStart"/>
      <w:r w:rsidRPr="00675153">
        <w:t>Glicosamina</w:t>
      </w:r>
      <w:proofErr w:type="spellEnd"/>
      <w:r w:rsidRPr="00675153">
        <w:t xml:space="preserve">, b) Acido </w:t>
      </w:r>
      <w:proofErr w:type="spellStart"/>
      <w:r w:rsidRPr="00675153">
        <w:t>hialurónico</w:t>
      </w:r>
      <w:proofErr w:type="spellEnd"/>
      <w:r w:rsidRPr="00675153">
        <w:t xml:space="preserve">, d)Acido </w:t>
      </w:r>
      <w:proofErr w:type="spellStart"/>
      <w:r w:rsidRPr="00675153">
        <w:t>condroitinsulfato</w:t>
      </w:r>
      <w:proofErr w:type="spellEnd"/>
      <w:r w:rsidRPr="00675153">
        <w:t xml:space="preserve">, e) Acido </w:t>
      </w:r>
      <w:proofErr w:type="spellStart"/>
      <w:r w:rsidRPr="00675153">
        <w:t>dermatansulfato</w:t>
      </w:r>
      <w:proofErr w:type="spellEnd"/>
      <w:r w:rsidRPr="00675153">
        <w:t>.</w:t>
      </w:r>
    </w:p>
    <w:p w:rsidR="007E379F" w:rsidRPr="00675153" w:rsidRDefault="007E379F" w:rsidP="007E379F">
      <w:pPr>
        <w:numPr>
          <w:ilvl w:val="0"/>
          <w:numId w:val="2"/>
        </w:numPr>
        <w:spacing w:line="360" w:lineRule="auto"/>
        <w:jc w:val="both"/>
      </w:pPr>
      <w:r w:rsidRPr="00675153">
        <w:lastRenderedPageBreak/>
        <w:t>Los  disacáridos se caracterizan por diferenciar grupos de individuos en una población (ABO). F o V</w:t>
      </w:r>
    </w:p>
    <w:p w:rsidR="007E379F" w:rsidRPr="00675153" w:rsidRDefault="007E379F" w:rsidP="007E379F">
      <w:pPr>
        <w:numPr>
          <w:ilvl w:val="0"/>
          <w:numId w:val="2"/>
        </w:numPr>
        <w:spacing w:line="360" w:lineRule="auto"/>
        <w:jc w:val="both"/>
      </w:pPr>
      <w:r w:rsidRPr="00675153">
        <w:t xml:space="preserve">El ácido graso </w:t>
      </w:r>
      <w:proofErr w:type="spellStart"/>
      <w:r w:rsidRPr="00675153">
        <w:t>escencial</w:t>
      </w:r>
      <w:proofErr w:type="spellEnd"/>
      <w:r w:rsidRPr="00675153">
        <w:t xml:space="preserve"> ……………………………es un precursor en la biosíntesis de prostaglandinas, </w:t>
      </w:r>
      <w:proofErr w:type="spellStart"/>
      <w:r w:rsidRPr="00675153">
        <w:t>prostaciclinas</w:t>
      </w:r>
      <w:proofErr w:type="spellEnd"/>
      <w:r w:rsidRPr="00675153">
        <w:t xml:space="preserve"> y </w:t>
      </w:r>
      <w:proofErr w:type="spellStart"/>
      <w:r w:rsidRPr="00675153">
        <w:t>tromboxanos</w:t>
      </w:r>
      <w:proofErr w:type="spellEnd"/>
      <w:r w:rsidRPr="00675153">
        <w:t xml:space="preserve">. a) oleico, b) ácido </w:t>
      </w:r>
      <w:proofErr w:type="spellStart"/>
      <w:r w:rsidRPr="00675153">
        <w:t>linolenico</w:t>
      </w:r>
      <w:proofErr w:type="spellEnd"/>
      <w:r w:rsidRPr="00675153">
        <w:t xml:space="preserve">, c) acido </w:t>
      </w:r>
      <w:proofErr w:type="spellStart"/>
      <w:r w:rsidRPr="00675153">
        <w:t>araquidónico</w:t>
      </w:r>
      <w:proofErr w:type="spellEnd"/>
      <w:r w:rsidRPr="00675153">
        <w:t xml:space="preserve">, d) </w:t>
      </w:r>
      <w:proofErr w:type="spellStart"/>
      <w:r w:rsidRPr="00675153">
        <w:t>ac</w:t>
      </w:r>
      <w:proofErr w:type="spellEnd"/>
      <w:r w:rsidRPr="00675153">
        <w:t xml:space="preserve">. </w:t>
      </w:r>
      <w:proofErr w:type="spellStart"/>
      <w:r w:rsidRPr="00675153">
        <w:t>palimitico</w:t>
      </w:r>
      <w:proofErr w:type="spellEnd"/>
    </w:p>
    <w:p w:rsidR="007E379F" w:rsidRPr="00675153" w:rsidRDefault="007E379F" w:rsidP="007E379F">
      <w:pPr>
        <w:pStyle w:val="NormalWeb"/>
        <w:numPr>
          <w:ilvl w:val="0"/>
          <w:numId w:val="2"/>
        </w:numPr>
        <w:spacing w:afterAutospacing="0" w:line="360" w:lineRule="auto"/>
        <w:jc w:val="both"/>
        <w:rPr>
          <w:rFonts w:eastAsia="SimSun"/>
          <w:iCs/>
          <w:color w:val="auto"/>
          <w:lang w:eastAsia="zh-CN"/>
        </w:rPr>
      </w:pPr>
      <w:r w:rsidRPr="00675153">
        <w:rPr>
          <w:rFonts w:eastAsia="SimSun"/>
          <w:iCs/>
          <w:color w:val="auto"/>
          <w:lang w:eastAsia="zh-CN"/>
        </w:rPr>
        <w:t xml:space="preserve">La presencia de los ácidos grasos </w:t>
      </w:r>
      <w:proofErr w:type="spellStart"/>
      <w:r w:rsidRPr="00675153">
        <w:rPr>
          <w:rFonts w:eastAsia="SimSun"/>
          <w:iCs/>
          <w:color w:val="auto"/>
          <w:lang w:eastAsia="zh-CN"/>
        </w:rPr>
        <w:t>etilénicos</w:t>
      </w:r>
      <w:proofErr w:type="spellEnd"/>
      <w:r w:rsidRPr="00675153">
        <w:rPr>
          <w:rFonts w:eastAsia="SimSun"/>
          <w:iCs/>
          <w:color w:val="auto"/>
          <w:lang w:eastAsia="zh-CN"/>
        </w:rPr>
        <w:t xml:space="preserve"> son los responsables del olor y sabor a rancio. F o V</w:t>
      </w:r>
    </w:p>
    <w:p w:rsidR="007E379F" w:rsidRPr="00675153" w:rsidRDefault="007E379F" w:rsidP="007E379F">
      <w:pPr>
        <w:numPr>
          <w:ilvl w:val="0"/>
          <w:numId w:val="2"/>
        </w:numPr>
        <w:spacing w:line="360" w:lineRule="auto"/>
        <w:jc w:val="both"/>
      </w:pPr>
      <w:r w:rsidRPr="00675153">
        <w:t>Las ceras son sólidas a temperatura ambiente y solubles en agua .F o V</w:t>
      </w:r>
    </w:p>
    <w:p w:rsidR="007E379F" w:rsidRPr="00675153" w:rsidRDefault="007E379F" w:rsidP="007E379F">
      <w:pPr>
        <w:numPr>
          <w:ilvl w:val="0"/>
          <w:numId w:val="2"/>
        </w:numPr>
        <w:spacing w:line="360" w:lineRule="auto"/>
        <w:jc w:val="both"/>
        <w:rPr>
          <w:iCs/>
        </w:rPr>
      </w:pPr>
      <w:r w:rsidRPr="00675153">
        <w:rPr>
          <w:iCs/>
        </w:rPr>
        <w:t xml:space="preserve">Los </w:t>
      </w:r>
      <w:proofErr w:type="spellStart"/>
      <w:r w:rsidRPr="00675153">
        <w:rPr>
          <w:iCs/>
        </w:rPr>
        <w:t>glicerofosfolipidos</w:t>
      </w:r>
      <w:proofErr w:type="spellEnd"/>
      <w:r w:rsidRPr="00675153">
        <w:rPr>
          <w:iCs/>
        </w:rPr>
        <w:t xml:space="preserve"> son reductores de la tensión superficial en los </w:t>
      </w:r>
      <w:proofErr w:type="spellStart"/>
      <w:r w:rsidRPr="00675153">
        <w:rPr>
          <w:iCs/>
        </w:rPr>
        <w:t>líqudipos</w:t>
      </w:r>
      <w:proofErr w:type="spellEnd"/>
      <w:r w:rsidRPr="00675153">
        <w:rPr>
          <w:iCs/>
        </w:rPr>
        <w:t xml:space="preserve"> actuando como substancias detergentes. F o V</w:t>
      </w:r>
    </w:p>
    <w:p w:rsidR="007E379F" w:rsidRPr="00675153" w:rsidRDefault="007E379F" w:rsidP="007E379F">
      <w:pPr>
        <w:pStyle w:val="Prrafodelista"/>
        <w:numPr>
          <w:ilvl w:val="0"/>
          <w:numId w:val="2"/>
        </w:numPr>
        <w:jc w:val="both"/>
        <w:rPr>
          <w:iCs/>
        </w:rPr>
      </w:pPr>
      <w:r w:rsidRPr="00675153">
        <w:rPr>
          <w:iCs/>
        </w:rPr>
        <w:t xml:space="preserve">Cuando se habla de bases nitrogenadas nos referimos a las bases </w:t>
      </w:r>
      <w:proofErr w:type="spellStart"/>
      <w:r w:rsidRPr="00675153">
        <w:rPr>
          <w:iCs/>
        </w:rPr>
        <w:t>pirimidínicas</w:t>
      </w:r>
      <w:proofErr w:type="spellEnd"/>
      <w:r w:rsidRPr="00675153">
        <w:rPr>
          <w:iCs/>
        </w:rPr>
        <w:t xml:space="preserve"> o </w:t>
      </w:r>
      <w:proofErr w:type="spellStart"/>
      <w:r w:rsidRPr="00675153">
        <w:rPr>
          <w:iCs/>
        </w:rPr>
        <w:t>pirimídicas</w:t>
      </w:r>
      <w:proofErr w:type="spellEnd"/>
      <w:r w:rsidRPr="00675153">
        <w:rPr>
          <w:iCs/>
        </w:rPr>
        <w:t xml:space="preserve"> y bases </w:t>
      </w:r>
      <w:proofErr w:type="spellStart"/>
      <w:r w:rsidRPr="00675153">
        <w:rPr>
          <w:iCs/>
        </w:rPr>
        <w:t>purínicas</w:t>
      </w:r>
      <w:proofErr w:type="spellEnd"/>
      <w:r w:rsidRPr="00675153">
        <w:rPr>
          <w:iCs/>
        </w:rPr>
        <w:t xml:space="preserve"> o </w:t>
      </w:r>
      <w:proofErr w:type="spellStart"/>
      <w:r w:rsidRPr="00675153">
        <w:rPr>
          <w:iCs/>
        </w:rPr>
        <w:t>puricas</w:t>
      </w:r>
      <w:proofErr w:type="spellEnd"/>
      <w:r w:rsidRPr="00675153">
        <w:rPr>
          <w:iCs/>
        </w:rPr>
        <w:t xml:space="preserve">, ya que por hidrólisis de los nucleótidos se obtienen sustancias derivadas de la </w:t>
      </w:r>
      <w:proofErr w:type="spellStart"/>
      <w:r w:rsidRPr="00675153">
        <w:rPr>
          <w:iCs/>
        </w:rPr>
        <w:t>pirimidina</w:t>
      </w:r>
      <w:proofErr w:type="spellEnd"/>
      <w:r w:rsidRPr="00675153">
        <w:rPr>
          <w:iCs/>
        </w:rPr>
        <w:t xml:space="preserve"> y purina. F o V</w:t>
      </w:r>
    </w:p>
    <w:p w:rsidR="007E379F" w:rsidRPr="00675153" w:rsidRDefault="007E379F" w:rsidP="007E379F">
      <w:pPr>
        <w:pStyle w:val="Prrafodelista"/>
        <w:numPr>
          <w:ilvl w:val="0"/>
          <w:numId w:val="2"/>
        </w:numPr>
        <w:jc w:val="both"/>
        <w:rPr>
          <w:iCs/>
        </w:rPr>
      </w:pPr>
      <w:r w:rsidRPr="00675153">
        <w:rPr>
          <w:iCs/>
        </w:rPr>
        <w:t xml:space="preserve">c.- Las bases </w:t>
      </w:r>
      <w:proofErr w:type="spellStart"/>
      <w:r w:rsidRPr="00675153">
        <w:rPr>
          <w:iCs/>
        </w:rPr>
        <w:t>puricas</w:t>
      </w:r>
      <w:proofErr w:type="spellEnd"/>
      <w:r w:rsidRPr="00675153">
        <w:rPr>
          <w:iCs/>
        </w:rPr>
        <w:t xml:space="preserve"> y </w:t>
      </w:r>
      <w:proofErr w:type="spellStart"/>
      <w:r w:rsidRPr="00675153">
        <w:rPr>
          <w:iCs/>
        </w:rPr>
        <w:t>pirimidicas</w:t>
      </w:r>
      <w:proofErr w:type="spellEnd"/>
      <w:r w:rsidRPr="00675153">
        <w:rPr>
          <w:iCs/>
        </w:rPr>
        <w:t xml:space="preserve"> tienen la propiedad de absorber radiaciones en la región UV del espectro, con un máximo de longitud de onda de 660 </w:t>
      </w:r>
      <w:proofErr w:type="spellStart"/>
      <w:r w:rsidRPr="00675153">
        <w:rPr>
          <w:iCs/>
        </w:rPr>
        <w:t>nm</w:t>
      </w:r>
      <w:proofErr w:type="spellEnd"/>
      <w:r w:rsidRPr="00675153">
        <w:rPr>
          <w:iCs/>
        </w:rPr>
        <w:t>. F o V</w:t>
      </w:r>
    </w:p>
    <w:p w:rsidR="0050694E" w:rsidRDefault="0050694E" w:rsidP="0050694E">
      <w:pPr>
        <w:jc w:val="both"/>
        <w:rPr>
          <w:color w:val="FF0000"/>
          <w:u w:val="single"/>
        </w:rPr>
      </w:pPr>
    </w:p>
    <w:tbl>
      <w:tblPr>
        <w:tblStyle w:val="Tablaconcuadrcula"/>
        <w:tblW w:w="0" w:type="auto"/>
        <w:tblInd w:w="2268" w:type="dxa"/>
        <w:tblLook w:val="01E0"/>
      </w:tblPr>
      <w:tblGrid>
        <w:gridCol w:w="570"/>
        <w:gridCol w:w="483"/>
        <w:gridCol w:w="540"/>
        <w:gridCol w:w="540"/>
        <w:gridCol w:w="540"/>
      </w:tblGrid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No.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50694E" w:rsidRDefault="0050694E" w:rsidP="0050694E">
            <w:pPr>
              <w:jc w:val="both"/>
            </w:pPr>
            <w: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0694E" w:rsidRDefault="0050694E" w:rsidP="0050694E">
            <w:pPr>
              <w:jc w:val="both"/>
            </w:pPr>
            <w:r>
              <w:t>B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0694E" w:rsidRDefault="0050694E" w:rsidP="0050694E">
            <w:pPr>
              <w:jc w:val="both"/>
            </w:pPr>
            <w:r>
              <w:t>C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0694E" w:rsidRDefault="0050694E" w:rsidP="0050694E">
            <w:pPr>
              <w:jc w:val="both"/>
            </w:pPr>
            <w:r>
              <w:t>D</w:t>
            </w: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2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3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4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6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7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8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9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10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11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12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13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14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16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17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18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19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20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21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22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23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24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  <w:tr w:rsidR="0050694E" w:rsidTr="00675153">
        <w:tc>
          <w:tcPr>
            <w:tcW w:w="417" w:type="dxa"/>
          </w:tcPr>
          <w:p w:rsidR="0050694E" w:rsidRDefault="0050694E" w:rsidP="0050694E">
            <w:pPr>
              <w:jc w:val="both"/>
            </w:pPr>
            <w:r>
              <w:t>25</w:t>
            </w:r>
          </w:p>
        </w:tc>
        <w:tc>
          <w:tcPr>
            <w:tcW w:w="483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50694E" w:rsidRDefault="0050694E" w:rsidP="0050694E">
            <w:pPr>
              <w:jc w:val="both"/>
            </w:pPr>
          </w:p>
        </w:tc>
      </w:tr>
    </w:tbl>
    <w:p w:rsidR="0050694E" w:rsidRDefault="0050694E" w:rsidP="0050694E">
      <w:pPr>
        <w:jc w:val="both"/>
        <w:rPr>
          <w:color w:val="FF0000"/>
        </w:rPr>
      </w:pPr>
    </w:p>
    <w:p w:rsidR="00B325CF" w:rsidRDefault="00B325CF" w:rsidP="0050694E">
      <w:pPr>
        <w:jc w:val="both"/>
        <w:rPr>
          <w:color w:val="FF0000"/>
        </w:rPr>
      </w:pPr>
    </w:p>
    <w:p w:rsidR="00B325CF" w:rsidRDefault="00B325CF" w:rsidP="00B325C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ESCUELA SUPERIOR POLITECNICA DEL LITORAL</w:t>
      </w:r>
    </w:p>
    <w:p w:rsidR="00B325CF" w:rsidRPr="008073E1" w:rsidRDefault="00B325CF" w:rsidP="00B325CF">
      <w:pPr>
        <w:jc w:val="center"/>
        <w:rPr>
          <w:sz w:val="22"/>
          <w:szCs w:val="22"/>
        </w:rPr>
      </w:pPr>
      <w:r>
        <w:rPr>
          <w:sz w:val="22"/>
          <w:szCs w:val="22"/>
        </w:rPr>
        <w:t>FACULTAD DE INGENERIA  MARITIMA Y CIENCIAS DEL MAR</w:t>
      </w:r>
    </w:p>
    <w:p w:rsidR="00B325CF" w:rsidRPr="008073E1" w:rsidRDefault="00B325CF" w:rsidP="00B325CF">
      <w:pPr>
        <w:rPr>
          <w:sz w:val="22"/>
          <w:szCs w:val="22"/>
        </w:rPr>
      </w:pPr>
      <w:r w:rsidRPr="008073E1">
        <w:rPr>
          <w:sz w:val="22"/>
          <w:szCs w:val="22"/>
        </w:rPr>
        <w:t>NOMBRE:                                                                         FECHA</w:t>
      </w:r>
    </w:p>
    <w:p w:rsidR="00B325CF" w:rsidRDefault="00B325CF" w:rsidP="00B325CF">
      <w:r>
        <w:t xml:space="preserve">Observaciones: </w:t>
      </w:r>
    </w:p>
    <w:p w:rsidR="00B325CF" w:rsidRPr="008073E1" w:rsidRDefault="00B325CF" w:rsidP="00B325CF">
      <w:pPr>
        <w:numPr>
          <w:ilvl w:val="0"/>
          <w:numId w:val="1"/>
        </w:numPr>
        <w:rPr>
          <w:sz w:val="22"/>
          <w:szCs w:val="22"/>
        </w:rPr>
      </w:pPr>
      <w:r w:rsidRPr="008073E1">
        <w:rPr>
          <w:sz w:val="22"/>
          <w:szCs w:val="22"/>
        </w:rPr>
        <w:t xml:space="preserve">Lea bien la pregunta, la pregunta que sea corregida con tachones o </w:t>
      </w:r>
      <w:proofErr w:type="spellStart"/>
      <w:r w:rsidRPr="008073E1">
        <w:rPr>
          <w:sz w:val="22"/>
          <w:szCs w:val="22"/>
        </w:rPr>
        <w:t>liquid</w:t>
      </w:r>
      <w:proofErr w:type="spellEnd"/>
      <w:r w:rsidRPr="008073E1">
        <w:rPr>
          <w:sz w:val="22"/>
          <w:szCs w:val="22"/>
        </w:rPr>
        <w:t xml:space="preserve"> </w:t>
      </w:r>
      <w:proofErr w:type="spellStart"/>
      <w:r w:rsidRPr="008073E1">
        <w:rPr>
          <w:sz w:val="22"/>
          <w:szCs w:val="22"/>
        </w:rPr>
        <w:t>paper</w:t>
      </w:r>
      <w:proofErr w:type="spellEnd"/>
      <w:r w:rsidRPr="008073E1">
        <w:rPr>
          <w:sz w:val="22"/>
          <w:szCs w:val="22"/>
        </w:rPr>
        <w:t xml:space="preserve"> no será contabilizada. Solo se calificara el examen descrito con pluma y firmado</w:t>
      </w:r>
    </w:p>
    <w:p w:rsidR="00B325CF" w:rsidRPr="008073E1" w:rsidRDefault="00B325CF" w:rsidP="00B325CF">
      <w:pPr>
        <w:numPr>
          <w:ilvl w:val="0"/>
          <w:numId w:val="1"/>
        </w:numPr>
        <w:rPr>
          <w:sz w:val="22"/>
          <w:szCs w:val="22"/>
        </w:rPr>
      </w:pPr>
      <w:r w:rsidRPr="008073E1">
        <w:rPr>
          <w:sz w:val="22"/>
          <w:szCs w:val="22"/>
        </w:rPr>
        <w:t>Señale solo la respuesta correcta  y márquela en la casilla dentro de la tabla a donde corresponda. No existen respuestas múltiples, la respuesta SI</w:t>
      </w:r>
      <w:r>
        <w:rPr>
          <w:sz w:val="22"/>
          <w:szCs w:val="22"/>
        </w:rPr>
        <w:t>/V</w:t>
      </w:r>
      <w:r w:rsidRPr="008073E1">
        <w:rPr>
          <w:sz w:val="22"/>
          <w:szCs w:val="22"/>
        </w:rPr>
        <w:t xml:space="preserve"> se marca en la casilla A y la respuesta NO</w:t>
      </w:r>
      <w:r>
        <w:rPr>
          <w:sz w:val="22"/>
          <w:szCs w:val="22"/>
        </w:rPr>
        <w:t>/F</w:t>
      </w:r>
      <w:r w:rsidRPr="008073E1">
        <w:rPr>
          <w:sz w:val="22"/>
          <w:szCs w:val="22"/>
        </w:rPr>
        <w:t xml:space="preserve"> se marca en el casillero B</w:t>
      </w:r>
    </w:p>
    <w:p w:rsidR="00B325CF" w:rsidRDefault="00B325CF" w:rsidP="00B325CF"/>
    <w:p w:rsidR="00B325CF" w:rsidRDefault="00B325CF" w:rsidP="00B325CF">
      <w:r>
        <w:t>A.- SEÑALE LA RESPUESTA CORRECTA (4PTOS)</w:t>
      </w:r>
    </w:p>
    <w:p w:rsidR="00B325CF" w:rsidRPr="00B96DB4" w:rsidRDefault="00B325CF" w:rsidP="00B325CF">
      <w:pPr>
        <w:numPr>
          <w:ilvl w:val="0"/>
          <w:numId w:val="2"/>
        </w:numPr>
        <w:jc w:val="both"/>
        <w:rPr>
          <w:lang w:val="es-EC"/>
        </w:rPr>
      </w:pPr>
      <w:r w:rsidRPr="00B96DB4">
        <w:t>L</w:t>
      </w:r>
      <w:r w:rsidRPr="00B96DB4">
        <w:rPr>
          <w:lang w:val="es-EC"/>
        </w:rPr>
        <w:t xml:space="preserve">os ácidos grasos </w:t>
      </w:r>
      <w:proofErr w:type="spellStart"/>
      <w:r w:rsidRPr="00B96DB4">
        <w:rPr>
          <w:lang w:val="es-EC"/>
        </w:rPr>
        <w:t>escenciales</w:t>
      </w:r>
      <w:proofErr w:type="spellEnd"/>
      <w:r w:rsidRPr="00B96DB4">
        <w:rPr>
          <w:lang w:val="es-EC"/>
        </w:rPr>
        <w:t xml:space="preserve"> tienen efecto </w:t>
      </w:r>
      <w:proofErr w:type="spellStart"/>
      <w:r w:rsidRPr="00B96DB4">
        <w:rPr>
          <w:lang w:val="es-EC"/>
        </w:rPr>
        <w:t>protectr</w:t>
      </w:r>
      <w:proofErr w:type="spellEnd"/>
      <w:r w:rsidRPr="00B96DB4">
        <w:rPr>
          <w:lang w:val="es-EC"/>
        </w:rPr>
        <w:t xml:space="preserve"> frente a los rayos UV. F o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Esterol </w:t>
      </w:r>
      <w:proofErr w:type="spellStart"/>
      <w:proofErr w:type="gramStart"/>
      <w:r w:rsidRPr="00B96DB4">
        <w:t>mas</w:t>
      </w:r>
      <w:proofErr w:type="spellEnd"/>
      <w:proofErr w:type="gramEnd"/>
      <w:r w:rsidRPr="00B96DB4">
        <w:t xml:space="preserve"> abundante en el tejido animal. a) </w:t>
      </w:r>
      <w:proofErr w:type="spellStart"/>
      <w:r w:rsidRPr="00B96DB4">
        <w:t>adrenocorticales</w:t>
      </w:r>
      <w:proofErr w:type="spellEnd"/>
      <w:r w:rsidRPr="00B96DB4">
        <w:t xml:space="preserve">, b) ácidos biliares, c) vitamina D, d) colesterol 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Provitamina que por irradiación de luz UV origina VIT D3. a) 7-dehidrocolesterol b) </w:t>
      </w:r>
      <w:proofErr w:type="spellStart"/>
      <w:r w:rsidRPr="00B96DB4">
        <w:t>adrenocorticales</w:t>
      </w:r>
      <w:proofErr w:type="spellEnd"/>
      <w:r w:rsidRPr="00B96DB4">
        <w:t xml:space="preserve">, c) </w:t>
      </w:r>
      <w:proofErr w:type="spellStart"/>
      <w:r w:rsidRPr="00B96DB4">
        <w:t>ergosterol</w:t>
      </w:r>
      <w:proofErr w:type="spellEnd"/>
      <w:r w:rsidRPr="00B96DB4">
        <w:t xml:space="preserve">,  d) colesterol 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proofErr w:type="spellStart"/>
      <w:r w:rsidRPr="00B96DB4">
        <w:t>Lipidos</w:t>
      </w:r>
      <w:proofErr w:type="spellEnd"/>
      <w:r w:rsidRPr="00B96DB4">
        <w:t xml:space="preserve"> que su carencia produce esterilidad y fragilidad de las membranas, principalmente en el sistema nervioso central y los eritrocitos. ) </w:t>
      </w:r>
      <w:proofErr w:type="spellStart"/>
      <w:r w:rsidRPr="00B96DB4">
        <w:t>carotenoides</w:t>
      </w:r>
      <w:proofErr w:type="spellEnd"/>
      <w:r w:rsidRPr="00B96DB4">
        <w:t xml:space="preserve">, b)triglicéridos, c) </w:t>
      </w:r>
      <w:proofErr w:type="spellStart"/>
      <w:r w:rsidRPr="00B96DB4">
        <w:t>ergosterol</w:t>
      </w:r>
      <w:proofErr w:type="spellEnd"/>
      <w:r w:rsidRPr="00B96DB4">
        <w:t>, d)tocoferoles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>El contenido de materia solida en la bilis es: a) 1-3%, b) 2-5%, c)2.5-3.5%, d) ninguna de las anteriormente mencionadas</w:t>
      </w:r>
    </w:p>
    <w:p w:rsidR="00B325CF" w:rsidRPr="00B96DB4" w:rsidRDefault="00B325CF" w:rsidP="00B325CF">
      <w:pPr>
        <w:numPr>
          <w:ilvl w:val="0"/>
          <w:numId w:val="2"/>
        </w:numPr>
        <w:spacing w:line="360" w:lineRule="auto"/>
        <w:jc w:val="both"/>
      </w:pPr>
      <w:r w:rsidRPr="00B96DB4">
        <w:t>Compuestos amorfos, blancos, insípidos, no reductores.  a) Monosacáridos, b) Disacáridos, c</w:t>
      </w:r>
      <w:proofErr w:type="gramStart"/>
      <w:r w:rsidRPr="00B96DB4">
        <w:t>)</w:t>
      </w:r>
      <w:proofErr w:type="spellStart"/>
      <w:r w:rsidRPr="00B96DB4">
        <w:t>Oligosacáridos</w:t>
      </w:r>
      <w:proofErr w:type="spellEnd"/>
      <w:proofErr w:type="gramEnd"/>
      <w:r w:rsidRPr="00B96DB4">
        <w:t>, e)Polisacáridos.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El………… es utilizado como sustituto de plasma en transfusiones sanguíneas. a ) Celulosa, b) Dextrina, c) </w:t>
      </w:r>
      <w:proofErr w:type="spellStart"/>
      <w:r w:rsidRPr="00B96DB4">
        <w:t>Dextrano</w:t>
      </w:r>
      <w:proofErr w:type="spellEnd"/>
      <w:r w:rsidRPr="00B96DB4">
        <w:t xml:space="preserve">, d) Glucógeno  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proofErr w:type="spellStart"/>
      <w:r w:rsidRPr="00B96DB4">
        <w:t>Heteropolisacarido</w:t>
      </w:r>
      <w:proofErr w:type="spellEnd"/>
      <w:r w:rsidRPr="00B96DB4">
        <w:t xml:space="preserve"> componente de cartílagos y huesos. a) </w:t>
      </w:r>
      <w:proofErr w:type="spellStart"/>
      <w:r w:rsidRPr="00B96DB4">
        <w:t>Glicosamina</w:t>
      </w:r>
      <w:proofErr w:type="spellEnd"/>
      <w:r w:rsidRPr="00B96DB4">
        <w:t xml:space="preserve">, b) Acido </w:t>
      </w:r>
      <w:proofErr w:type="spellStart"/>
      <w:r w:rsidRPr="00B96DB4">
        <w:t>hialurónico</w:t>
      </w:r>
      <w:proofErr w:type="spellEnd"/>
      <w:r w:rsidRPr="00B96DB4">
        <w:t xml:space="preserve">, d)Acido </w:t>
      </w:r>
      <w:proofErr w:type="spellStart"/>
      <w:r w:rsidRPr="00B96DB4">
        <w:t>condroitinsulfato</w:t>
      </w:r>
      <w:proofErr w:type="spellEnd"/>
      <w:r w:rsidRPr="00B96DB4">
        <w:t xml:space="preserve">, e) Acido </w:t>
      </w:r>
      <w:proofErr w:type="spellStart"/>
      <w:r w:rsidRPr="00B96DB4">
        <w:t>dermatansulfato</w:t>
      </w:r>
      <w:proofErr w:type="spellEnd"/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>Los grupos sanguíneos B poseen gen que sintetiza Enzimas  que trasfieren N-</w:t>
      </w:r>
      <w:proofErr w:type="spellStart"/>
      <w:r w:rsidRPr="00B96DB4">
        <w:t>Acetilgalactosamina</w:t>
      </w:r>
      <w:proofErr w:type="spellEnd"/>
      <w:r w:rsidRPr="00B96DB4">
        <w:t>. F o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>Los grupos sanguíneos O poseen enzimas que transfieren n-</w:t>
      </w:r>
      <w:proofErr w:type="spellStart"/>
      <w:r w:rsidRPr="00B96DB4">
        <w:t>acetilgalactosamina</w:t>
      </w:r>
      <w:proofErr w:type="spellEnd"/>
      <w:r w:rsidRPr="00B96DB4">
        <w:t xml:space="preserve"> y galactosa. Si o No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El contenido </w:t>
      </w:r>
      <w:proofErr w:type="spellStart"/>
      <w:r w:rsidRPr="00B96DB4">
        <w:t>lipídico</w:t>
      </w:r>
      <w:proofErr w:type="spellEnd"/>
      <w:r w:rsidRPr="00B96DB4">
        <w:t xml:space="preserve"> en el cerebro es de : a) 12-15%, b) 70-80%, c)1-2%, d) 92-98%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Molécula orgánica con características no proteínicas, que dan versatilidad química a las enzimas debido a que poseen grupos reactivos  que no están presentes en las cadenas colaterales de sus aminoácidos o que pueden actuar como transportadoras de moléculas de sustrato. a) </w:t>
      </w:r>
      <w:proofErr w:type="spellStart"/>
      <w:r w:rsidRPr="00B96DB4">
        <w:t>Cofactor</w:t>
      </w:r>
      <w:proofErr w:type="spellEnd"/>
      <w:r w:rsidRPr="00B96DB4">
        <w:t xml:space="preserve">, b) </w:t>
      </w:r>
      <w:proofErr w:type="spellStart"/>
      <w:r w:rsidRPr="00B96DB4">
        <w:t>Apoenzima</w:t>
      </w:r>
      <w:proofErr w:type="spellEnd"/>
      <w:r w:rsidRPr="00B96DB4">
        <w:t>, c)</w:t>
      </w:r>
      <w:proofErr w:type="spellStart"/>
      <w:r w:rsidRPr="00B96DB4">
        <w:t>Holoenzima</w:t>
      </w:r>
      <w:proofErr w:type="spellEnd"/>
      <w:r w:rsidRPr="00B96DB4">
        <w:t>, d) coenzima</w:t>
      </w:r>
    </w:p>
    <w:p w:rsidR="00B325CF" w:rsidRPr="00B96DB4" w:rsidRDefault="00B325CF" w:rsidP="00B325CF">
      <w:pPr>
        <w:pStyle w:val="Prrafodelista1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96DB4">
        <w:rPr>
          <w:rFonts w:ascii="Times New Roman" w:hAnsi="Times New Roman"/>
          <w:sz w:val="24"/>
          <w:szCs w:val="24"/>
          <w:lang w:val="es-ES"/>
        </w:rPr>
        <w:t xml:space="preserve">Las coenzimas son más grandes que la mayor parte de los </w:t>
      </w:r>
      <w:proofErr w:type="spellStart"/>
      <w:r w:rsidRPr="00B96DB4">
        <w:rPr>
          <w:rFonts w:ascii="Times New Roman" w:hAnsi="Times New Roman"/>
          <w:sz w:val="24"/>
          <w:szCs w:val="24"/>
          <w:lang w:val="es-ES"/>
        </w:rPr>
        <w:t>metabolitos</w:t>
      </w:r>
      <w:proofErr w:type="spellEnd"/>
      <w:r w:rsidRPr="00B96DB4">
        <w:rPr>
          <w:rFonts w:ascii="Times New Roman" w:hAnsi="Times New Roman"/>
          <w:sz w:val="24"/>
          <w:szCs w:val="24"/>
          <w:lang w:val="es-ES"/>
        </w:rPr>
        <w:t>,  actúan como reactivos de transferencia de  grupos, son específicas para los grupos químicos a los que se les llama grupos metabólicos movibles, que ellas aceptan y donan. F o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>Las coenzimas se encuentran en altas concentraciones en las células. F o V</w:t>
      </w:r>
    </w:p>
    <w:p w:rsidR="00B325CF" w:rsidRPr="00B96DB4" w:rsidRDefault="00B325CF" w:rsidP="00B325CF">
      <w:pPr>
        <w:pStyle w:val="Prrafodelista1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96DB4">
        <w:rPr>
          <w:rFonts w:ascii="Times New Roman" w:hAnsi="Times New Roman"/>
          <w:sz w:val="24"/>
          <w:szCs w:val="24"/>
          <w:lang w:val="es-ES"/>
        </w:rPr>
        <w:t xml:space="preserve">Las proteínas con grupo prostético reciben el nombre de </w:t>
      </w:r>
      <w:hyperlink r:id="rId9" w:tooltip="Heteroproteína" w:history="1">
        <w:proofErr w:type="spellStart"/>
        <w:r w:rsidRPr="00B96DB4">
          <w:rPr>
            <w:rFonts w:ascii="Times New Roman" w:hAnsi="Times New Roman"/>
            <w:sz w:val="24"/>
            <w:szCs w:val="24"/>
            <w:lang w:val="es-ES"/>
          </w:rPr>
          <w:t>heteroproteínas</w:t>
        </w:r>
        <w:proofErr w:type="spellEnd"/>
      </w:hyperlink>
      <w:r w:rsidRPr="00B96DB4">
        <w:rPr>
          <w:rFonts w:ascii="Times New Roman" w:hAnsi="Times New Roman"/>
          <w:sz w:val="24"/>
          <w:szCs w:val="24"/>
          <w:lang w:val="es-ES"/>
        </w:rPr>
        <w:t xml:space="preserve"> (o proteínas conjugadas). F o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Proteína que forma parte de huesos, tendones, cartílagos: a) colágeno, b) queratina, c) </w:t>
      </w:r>
      <w:proofErr w:type="spellStart"/>
      <w:r w:rsidRPr="00B96DB4">
        <w:t>fibroina</w:t>
      </w:r>
      <w:proofErr w:type="spellEnd"/>
      <w:r w:rsidRPr="00B96DB4">
        <w:t>, d) elastina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La albúmina  determina el 80% de la presión osmótica manteniendo el equilibrio </w:t>
      </w:r>
      <w:proofErr w:type="spellStart"/>
      <w:r w:rsidRPr="00B96DB4">
        <w:t>hidroelectrolitico</w:t>
      </w:r>
      <w:proofErr w:type="spellEnd"/>
      <w:r w:rsidRPr="00B96DB4">
        <w:t>. Si o No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El aminoácido </w:t>
      </w:r>
      <w:proofErr w:type="spellStart"/>
      <w:r w:rsidRPr="00B96DB4">
        <w:t>prolina</w:t>
      </w:r>
      <w:proofErr w:type="spellEnd"/>
      <w:r w:rsidRPr="00B96DB4">
        <w:t xml:space="preserve"> es clasificado como: a) </w:t>
      </w:r>
      <w:proofErr w:type="spellStart"/>
      <w:r w:rsidRPr="00B96DB4">
        <w:t>hidrofobico</w:t>
      </w:r>
      <w:proofErr w:type="spellEnd"/>
      <w:r w:rsidRPr="00B96DB4">
        <w:t>, b) polar, c) esencial, d) carga positiva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lastRenderedPageBreak/>
        <w:t xml:space="preserve">El aminoácido lisina posee un grupo </w:t>
      </w:r>
      <w:proofErr w:type="spellStart"/>
      <w:r w:rsidRPr="00B96DB4">
        <w:t>guanidino</w:t>
      </w:r>
      <w:proofErr w:type="spellEnd"/>
      <w:r w:rsidRPr="00B96DB4">
        <w:t xml:space="preserve"> adicional en posición </w:t>
      </w:r>
      <w:proofErr w:type="spellStart"/>
      <w:r w:rsidRPr="00B96DB4">
        <w:t>epsilon</w:t>
      </w:r>
      <w:proofErr w:type="spellEnd"/>
      <w:r w:rsidRPr="00B96DB4">
        <w:t>. F o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El aminoácido </w:t>
      </w:r>
      <w:proofErr w:type="spellStart"/>
      <w:r w:rsidRPr="00B96DB4">
        <w:t>histidina</w:t>
      </w:r>
      <w:proofErr w:type="spellEnd"/>
      <w:r w:rsidRPr="00B96DB4">
        <w:t xml:space="preserve"> posee un grupo </w:t>
      </w:r>
      <w:proofErr w:type="spellStart"/>
      <w:r w:rsidRPr="00B96DB4">
        <w:t>imidazol</w:t>
      </w:r>
      <w:proofErr w:type="spellEnd"/>
      <w:r w:rsidRPr="00B96DB4">
        <w:t xml:space="preserve"> en cadena lateral adicional. F o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El acido desoxirribonucleico (ADN) reside principalmente en el núcleo, las mitocondrias y cloroplastos de organismos eucariotas, mientras que el otro tipo de acido </w:t>
      </w:r>
      <w:proofErr w:type="spellStart"/>
      <w:r w:rsidRPr="00B96DB4">
        <w:t>nucleíco</w:t>
      </w:r>
      <w:proofErr w:type="spellEnd"/>
      <w:r w:rsidRPr="00B96DB4">
        <w:t xml:space="preserve"> es el acido ribonucleico (ARN</w:t>
      </w:r>
      <w:proofErr w:type="gramStart"/>
      <w:r w:rsidRPr="00B96DB4">
        <w:t>) .</w:t>
      </w:r>
      <w:proofErr w:type="gramEnd"/>
      <w:r w:rsidRPr="00B96DB4">
        <w:t xml:space="preserve"> F o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Cuando se habla de bases nitrogenadas nos referimos a las bases </w:t>
      </w:r>
      <w:proofErr w:type="spellStart"/>
      <w:r w:rsidRPr="00B96DB4">
        <w:t>pirimidínicas</w:t>
      </w:r>
      <w:proofErr w:type="spellEnd"/>
      <w:r w:rsidRPr="00B96DB4">
        <w:t xml:space="preserve"> o </w:t>
      </w:r>
      <w:proofErr w:type="spellStart"/>
      <w:r w:rsidRPr="00B96DB4">
        <w:t>pirimídicas</w:t>
      </w:r>
      <w:proofErr w:type="spellEnd"/>
      <w:r w:rsidRPr="00B96DB4">
        <w:t xml:space="preserve"> y bases </w:t>
      </w:r>
      <w:proofErr w:type="spellStart"/>
      <w:r w:rsidRPr="00B96DB4">
        <w:t>purínicas</w:t>
      </w:r>
      <w:proofErr w:type="spellEnd"/>
      <w:r w:rsidRPr="00B96DB4">
        <w:t xml:space="preserve"> o </w:t>
      </w:r>
      <w:proofErr w:type="spellStart"/>
      <w:r w:rsidRPr="00B96DB4">
        <w:t>puricas</w:t>
      </w:r>
      <w:proofErr w:type="spellEnd"/>
      <w:r w:rsidRPr="00B96DB4">
        <w:t xml:space="preserve">, ya que por hidrólisis de los nucleótidos se obtienen sustancias derivadas de la </w:t>
      </w:r>
      <w:proofErr w:type="spellStart"/>
      <w:r w:rsidRPr="00B96DB4">
        <w:t>pirimidina</w:t>
      </w:r>
      <w:proofErr w:type="spellEnd"/>
      <w:r w:rsidRPr="00B96DB4">
        <w:t xml:space="preserve"> y purina. F o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Las cadenas de ADN pueden enrollarse una sobre otra de dos formas: en sentido horario o en sentido </w:t>
      </w:r>
      <w:proofErr w:type="spellStart"/>
      <w:r w:rsidRPr="00B96DB4">
        <w:t>antihorario.Fo</w:t>
      </w:r>
      <w:proofErr w:type="spellEnd"/>
      <w:r w:rsidRPr="00B96DB4">
        <w:t xml:space="preserve">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En el modelo de Watson y </w:t>
      </w:r>
      <w:proofErr w:type="spellStart"/>
      <w:r w:rsidRPr="00B96DB4">
        <w:t>Crick</w:t>
      </w:r>
      <w:proofErr w:type="spellEnd"/>
      <w:r w:rsidRPr="00B96DB4">
        <w:t xml:space="preserve">, cada nucleótido consiste en un azúcar </w:t>
      </w:r>
      <w:proofErr w:type="spellStart"/>
      <w:r w:rsidRPr="00B96DB4">
        <w:t>desoxirribosa</w:t>
      </w:r>
      <w:proofErr w:type="spellEnd"/>
      <w:r w:rsidRPr="00B96DB4">
        <w:t xml:space="preserve">, un grupo fosfato y una base </w:t>
      </w:r>
      <w:proofErr w:type="spellStart"/>
      <w:r w:rsidRPr="00B96DB4">
        <w:t>púrica</w:t>
      </w:r>
      <w:proofErr w:type="spellEnd"/>
      <w:r w:rsidRPr="00B96DB4">
        <w:t xml:space="preserve"> o </w:t>
      </w:r>
      <w:proofErr w:type="spellStart"/>
      <w:r w:rsidRPr="00B96DB4">
        <w:t>pirimídica</w:t>
      </w:r>
      <w:proofErr w:type="spellEnd"/>
      <w:r w:rsidRPr="00B96DB4">
        <w:t>. F o V</w:t>
      </w:r>
    </w:p>
    <w:p w:rsidR="00B325CF" w:rsidRPr="00B96DB4" w:rsidRDefault="00B325CF" w:rsidP="00B325CF">
      <w:pPr>
        <w:numPr>
          <w:ilvl w:val="0"/>
          <w:numId w:val="2"/>
        </w:numPr>
        <w:jc w:val="both"/>
      </w:pPr>
      <w:r w:rsidRPr="00B96DB4">
        <w:t xml:space="preserve">El ARN se encuentra en la pared de los </w:t>
      </w:r>
      <w:hyperlink r:id="rId10" w:history="1">
        <w:r w:rsidRPr="00B96DB4">
          <w:t>ribosomas</w:t>
        </w:r>
      </w:hyperlink>
      <w:r w:rsidRPr="00B96DB4">
        <w:t>. F o V</w:t>
      </w:r>
    </w:p>
    <w:p w:rsidR="00B325CF" w:rsidRPr="00EA3B6D" w:rsidRDefault="00B325CF" w:rsidP="00B325CF">
      <w:pPr>
        <w:jc w:val="both"/>
      </w:pPr>
    </w:p>
    <w:tbl>
      <w:tblPr>
        <w:tblStyle w:val="Tablaconcuadrcula"/>
        <w:tblW w:w="0" w:type="auto"/>
        <w:tblInd w:w="2268" w:type="dxa"/>
        <w:tblLook w:val="01E0"/>
      </w:tblPr>
      <w:tblGrid>
        <w:gridCol w:w="570"/>
        <w:gridCol w:w="483"/>
        <w:gridCol w:w="540"/>
        <w:gridCol w:w="540"/>
        <w:gridCol w:w="540"/>
      </w:tblGrid>
      <w:tr w:rsidR="00B325CF" w:rsidTr="00783E58">
        <w:tc>
          <w:tcPr>
            <w:tcW w:w="417" w:type="dxa"/>
            <w:tcBorders>
              <w:bottom w:val="single" w:sz="4" w:space="0" w:color="auto"/>
            </w:tcBorders>
          </w:tcPr>
          <w:p w:rsidR="00B325CF" w:rsidRDefault="00B325CF" w:rsidP="00783E58">
            <w:pPr>
              <w:jc w:val="both"/>
            </w:pPr>
            <w:r>
              <w:t>No.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B325CF" w:rsidRDefault="00B325CF" w:rsidP="00783E58">
            <w:pPr>
              <w:jc w:val="both"/>
            </w:pPr>
            <w: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325CF" w:rsidRDefault="00B325CF" w:rsidP="00783E58">
            <w:pPr>
              <w:jc w:val="both"/>
            </w:pPr>
            <w:r>
              <w:t>B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325CF" w:rsidRDefault="00B325CF" w:rsidP="00783E58">
            <w:pPr>
              <w:jc w:val="both"/>
            </w:pPr>
            <w:r>
              <w:t>C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325CF" w:rsidRDefault="00B325CF" w:rsidP="00783E58">
            <w:pPr>
              <w:jc w:val="both"/>
            </w:pPr>
            <w:r>
              <w:t>D</w:t>
            </w:r>
          </w:p>
        </w:tc>
      </w:tr>
      <w:tr w:rsidR="00B325CF" w:rsidTr="00783E58">
        <w:tc>
          <w:tcPr>
            <w:tcW w:w="417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  <w:r>
              <w:t>1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2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3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4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6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7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8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9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10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11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12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13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14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15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16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17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18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19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20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21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22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23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24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  <w:tr w:rsidR="00B325CF" w:rsidTr="00783E58">
        <w:tc>
          <w:tcPr>
            <w:tcW w:w="417" w:type="dxa"/>
          </w:tcPr>
          <w:p w:rsidR="00B325CF" w:rsidRDefault="00B325CF" w:rsidP="00783E58">
            <w:pPr>
              <w:jc w:val="both"/>
            </w:pPr>
            <w:r>
              <w:t>25</w:t>
            </w:r>
          </w:p>
        </w:tc>
        <w:tc>
          <w:tcPr>
            <w:tcW w:w="483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  <w:tc>
          <w:tcPr>
            <w:tcW w:w="540" w:type="dxa"/>
            <w:shd w:val="clear" w:color="auto" w:fill="FFFFFF" w:themeFill="background1"/>
          </w:tcPr>
          <w:p w:rsidR="00B325CF" w:rsidRDefault="00B325CF" w:rsidP="00783E58">
            <w:pPr>
              <w:jc w:val="both"/>
            </w:pPr>
          </w:p>
        </w:tc>
      </w:tr>
    </w:tbl>
    <w:p w:rsidR="00B325CF" w:rsidRPr="0025284B" w:rsidRDefault="00B325CF" w:rsidP="00B325CF">
      <w:pPr>
        <w:jc w:val="both"/>
      </w:pPr>
    </w:p>
    <w:p w:rsidR="00B325CF" w:rsidRDefault="00B325CF" w:rsidP="0050694E">
      <w:pPr>
        <w:jc w:val="both"/>
        <w:rPr>
          <w:color w:val="FF0000"/>
        </w:rPr>
      </w:pPr>
    </w:p>
    <w:p w:rsidR="00B325CF" w:rsidRPr="00DF440F" w:rsidRDefault="00B325CF" w:rsidP="0050694E">
      <w:pPr>
        <w:jc w:val="both"/>
        <w:rPr>
          <w:color w:val="FF0000"/>
        </w:rPr>
      </w:pPr>
    </w:p>
    <w:sectPr w:rsidR="00B325CF" w:rsidRPr="00DF440F" w:rsidSect="00B74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19B609A1"/>
    <w:multiLevelType w:val="hybridMultilevel"/>
    <w:tmpl w:val="4FEA53D2"/>
    <w:lvl w:ilvl="0" w:tplc="FFA4D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7527C"/>
    <w:multiLevelType w:val="hybridMultilevel"/>
    <w:tmpl w:val="3956F25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2B7F62"/>
    <w:multiLevelType w:val="hybridMultilevel"/>
    <w:tmpl w:val="6D96B5CC"/>
    <w:lvl w:ilvl="0" w:tplc="2B46A39E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403AE"/>
    <w:multiLevelType w:val="hybridMultilevel"/>
    <w:tmpl w:val="A9A6F06A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B20A5"/>
    <w:multiLevelType w:val="hybridMultilevel"/>
    <w:tmpl w:val="0FA44EE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7A87D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0EA1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64E9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8BF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9C91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A85D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76FB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6078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147F8C"/>
    <w:rsid w:val="0004065D"/>
    <w:rsid w:val="00095BB7"/>
    <w:rsid w:val="000B5051"/>
    <w:rsid w:val="000E7124"/>
    <w:rsid w:val="0013020D"/>
    <w:rsid w:val="00147F8C"/>
    <w:rsid w:val="002908F3"/>
    <w:rsid w:val="00394FAB"/>
    <w:rsid w:val="0042767D"/>
    <w:rsid w:val="0045237D"/>
    <w:rsid w:val="004A395A"/>
    <w:rsid w:val="0050694E"/>
    <w:rsid w:val="00577475"/>
    <w:rsid w:val="0057780A"/>
    <w:rsid w:val="00581916"/>
    <w:rsid w:val="005D6C71"/>
    <w:rsid w:val="0061013E"/>
    <w:rsid w:val="00675153"/>
    <w:rsid w:val="00682AEA"/>
    <w:rsid w:val="006E24C4"/>
    <w:rsid w:val="00795985"/>
    <w:rsid w:val="007E1E0B"/>
    <w:rsid w:val="007E379F"/>
    <w:rsid w:val="00816D7D"/>
    <w:rsid w:val="009707BD"/>
    <w:rsid w:val="00B00A26"/>
    <w:rsid w:val="00B325CF"/>
    <w:rsid w:val="00B74F24"/>
    <w:rsid w:val="00C06FEB"/>
    <w:rsid w:val="00CA019B"/>
    <w:rsid w:val="00DF440F"/>
    <w:rsid w:val="00E703D6"/>
    <w:rsid w:val="00EE0427"/>
    <w:rsid w:val="00EE34A9"/>
    <w:rsid w:val="00F70406"/>
    <w:rsid w:val="00FB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F8C"/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47F8C"/>
    <w:rPr>
      <w:color w:val="0000FF"/>
      <w:u w:val="single"/>
    </w:rPr>
  </w:style>
  <w:style w:type="paragraph" w:customStyle="1" w:styleId="Prrafodelista1">
    <w:name w:val="Párrafo de lista1"/>
    <w:basedOn w:val="Normal"/>
    <w:rsid w:val="00F7040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EC" w:eastAsia="en-US"/>
    </w:rPr>
  </w:style>
  <w:style w:type="table" w:styleId="Tablaconcuadrcula">
    <w:name w:val="Table Grid"/>
    <w:basedOn w:val="Tablanormal"/>
    <w:rsid w:val="00506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rsid w:val="007E379F"/>
    <w:rPr>
      <w:i/>
      <w:iCs/>
    </w:rPr>
  </w:style>
  <w:style w:type="paragraph" w:styleId="NormalWeb">
    <w:name w:val="Normal (Web)"/>
    <w:basedOn w:val="Normal"/>
    <w:rsid w:val="007E379F"/>
    <w:pPr>
      <w:spacing w:before="100" w:beforeAutospacing="1" w:after="100" w:afterAutospacing="1"/>
    </w:pPr>
    <w:rPr>
      <w:rFonts w:eastAsia="Times New Roman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7E3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Holoenzi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Apoenzi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Holoenzi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Prote%C3%ADna" TargetMode="External"/><Relationship Id="rId10" Type="http://schemas.openxmlformats.org/officeDocument/2006/relationships/hyperlink" Target="http://www.elergonomista.com/biologia/ribosoma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Heteroprote%C3%ADn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GUAYAQUIL</vt:lpstr>
    </vt:vector>
  </TitlesOfParts>
  <Company>Hewlett-Packard</Company>
  <LinksUpToDate>false</LinksUpToDate>
  <CharactersWithSpaces>8622</CharactersWithSpaces>
  <SharedDoc>false</SharedDoc>
  <HLinks>
    <vt:vector size="78" baseType="variant">
      <vt:variant>
        <vt:i4>6881327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http://es.wikipedia.org/wiki/Holoenzima</vt:lpwstr>
      </vt:variant>
      <vt:variant>
        <vt:lpwstr/>
      </vt:variant>
      <vt:variant>
        <vt:i4>7798826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http://es.wikipedia.org/wiki/Apoenzima</vt:lpwstr>
      </vt:variant>
      <vt:variant>
        <vt:lpwstr/>
      </vt:variant>
      <vt:variant>
        <vt:i4>6881327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http://es.wikipedia.org/wiki/Holoenzima</vt:lpwstr>
      </vt:variant>
      <vt:variant>
        <vt:lpwstr/>
      </vt:variant>
      <vt:variant>
        <vt:i4>2490423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http://es.wikipedia.org/wiki/Prote%C3%ADna</vt:lpwstr>
      </vt:variant>
      <vt:variant>
        <vt:lpwstr/>
      </vt:variant>
      <vt:variant>
        <vt:i4>6422565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http://es.wikipedia.org/wiki/Secretina</vt:lpwstr>
      </vt:variant>
      <vt:variant>
        <vt:lpwstr/>
      </vt:variant>
      <vt:variant>
        <vt:i4>1704014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http://es.wikipedia.org/wiki/Colecistoquinina</vt:lpwstr>
      </vt:variant>
      <vt:variant>
        <vt:lpwstr/>
      </vt:variant>
      <vt:variant>
        <vt:i4>1507412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http://es.wikipedia.org/wiki/Gastrina</vt:lpwstr>
      </vt:variant>
      <vt:variant>
        <vt:lpwstr/>
      </vt:variant>
      <vt:variant>
        <vt:i4>131139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http://es.wikipedia.org/wiki/Aldosterona</vt:lpwstr>
      </vt:variant>
      <vt:variant>
        <vt:lpwstr/>
      </vt:variant>
      <vt:variant>
        <vt:i4>7536695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http://es.wikipedia.org/wiki/Vasoconstricci%C3%B3n</vt:lpwstr>
      </vt:variant>
      <vt:variant>
        <vt:lpwstr/>
      </vt:variant>
      <vt:variant>
        <vt:i4>4259880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http://es.wikipedia.org/wiki/Vitamina_D</vt:lpwstr>
      </vt:variant>
      <vt:variant>
        <vt:lpwstr/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http://es.wikipedia.org/wiki/Ri%C3%B1%C3%B3n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http://es.wikipedia.org/wiki/Osteoclasto</vt:lpwstr>
      </vt:variant>
      <vt:variant>
        <vt:lpwstr/>
      </vt:variant>
      <vt:variant>
        <vt:i4>7929898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http://es.wikipedia.org/wiki/Calcio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GUAYAQUIL</dc:title>
  <dc:creator>Francisca Burgos</dc:creator>
  <cp:lastModifiedBy>usuario</cp:lastModifiedBy>
  <cp:revision>6</cp:revision>
  <dcterms:created xsi:type="dcterms:W3CDTF">2012-09-11T11:45:00Z</dcterms:created>
  <dcterms:modified xsi:type="dcterms:W3CDTF">2012-09-13T14:06:00Z</dcterms:modified>
</cp:coreProperties>
</file>