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8E" w:rsidRPr="007F514F" w:rsidRDefault="0039338E" w:rsidP="0039338E">
      <w:pPr>
        <w:jc w:val="center"/>
        <w:rPr>
          <w:rFonts w:ascii="Century Gothic" w:hAnsi="Century Gothic"/>
          <w:b/>
          <w:sz w:val="40"/>
          <w:szCs w:val="40"/>
        </w:rPr>
      </w:pPr>
      <w:r w:rsidRPr="007F514F">
        <w:rPr>
          <w:rFonts w:ascii="Century Gothic" w:hAnsi="Century Gothic"/>
          <w:b/>
          <w:sz w:val="40"/>
          <w:szCs w:val="40"/>
        </w:rPr>
        <w:t>Comisión Académica</w:t>
      </w:r>
    </w:p>
    <w:p w:rsidR="0039338E" w:rsidRDefault="0039338E" w:rsidP="0039338E">
      <w:pPr>
        <w:ind w:left="720" w:right="-136"/>
        <w:jc w:val="center"/>
        <w:rPr>
          <w:rFonts w:ascii="Century Gothic" w:hAnsi="Century Gothic"/>
        </w:rPr>
      </w:pPr>
      <w:r w:rsidRPr="007F514F">
        <w:rPr>
          <w:rFonts w:ascii="Century Gothic" w:hAnsi="Century Gothic"/>
          <w:b/>
          <w:sz w:val="40"/>
          <w:szCs w:val="40"/>
        </w:rPr>
        <w:t>Resoluciones</w:t>
      </w:r>
      <w:r w:rsidRPr="005F307F">
        <w:rPr>
          <w:rFonts w:ascii="Century Gothic" w:hAnsi="Century Gothic"/>
        </w:rPr>
        <w:t xml:space="preserve"> </w:t>
      </w:r>
    </w:p>
    <w:p w:rsidR="0039338E" w:rsidRDefault="0039338E" w:rsidP="0039338E">
      <w:pPr>
        <w:ind w:left="720" w:right="-136"/>
        <w:jc w:val="center"/>
        <w:rPr>
          <w:rFonts w:ascii="Century Gothic" w:hAnsi="Century Gothic"/>
        </w:rPr>
      </w:pPr>
    </w:p>
    <w:p w:rsidR="0039338E" w:rsidRDefault="0039338E" w:rsidP="0039338E">
      <w:pPr>
        <w:jc w:val="center"/>
      </w:pPr>
      <w:r w:rsidRPr="005F307F">
        <w:rPr>
          <w:rFonts w:ascii="Arial Narrow" w:hAnsi="Arial Narrow"/>
          <w:i/>
          <w:sz w:val="18"/>
          <w:szCs w:val="18"/>
        </w:rPr>
        <w:t>Las resol</w:t>
      </w:r>
      <w:r>
        <w:rPr>
          <w:rFonts w:ascii="Arial Narrow" w:hAnsi="Arial Narrow"/>
          <w:i/>
          <w:sz w:val="18"/>
          <w:szCs w:val="18"/>
        </w:rPr>
        <w:t>uciones pueden consultarse en el</w:t>
      </w:r>
      <w:r w:rsidRPr="005F307F">
        <w:rPr>
          <w:rFonts w:ascii="Arial Narrow" w:hAnsi="Arial Narrow"/>
          <w:i/>
          <w:sz w:val="18"/>
          <w:szCs w:val="18"/>
        </w:rPr>
        <w:t xml:space="preserve"> link: </w:t>
      </w:r>
      <w:hyperlink r:id="rId9" w:history="1">
        <w:r w:rsidRPr="00771B10">
          <w:rPr>
            <w:rStyle w:val="Hipervnculo"/>
          </w:rPr>
          <w:t>http://www.resoluciones.espol.edu.ec/search.aspx?option=1</w:t>
        </w:r>
      </w:hyperlink>
    </w:p>
    <w:p w:rsidR="0039338E" w:rsidRDefault="0039338E" w:rsidP="0039338E">
      <w:pPr>
        <w:jc w:val="center"/>
        <w:rPr>
          <w:rFonts w:ascii="Arial Narrow" w:hAnsi="Arial Narrow"/>
        </w:rPr>
      </w:pPr>
    </w:p>
    <w:p w:rsidR="0039338E" w:rsidRDefault="0039338E" w:rsidP="0039338E">
      <w:pPr>
        <w:rPr>
          <w:rFonts w:ascii="Arial Narrow" w:hAnsi="Arial Narrow"/>
        </w:rPr>
      </w:pPr>
      <w:r w:rsidRPr="00E937F3">
        <w:rPr>
          <w:rFonts w:ascii="Arial Narrow" w:hAnsi="Arial Narrow"/>
        </w:rPr>
        <w:t>Fecha de la sesión:</w:t>
      </w:r>
      <w:r>
        <w:rPr>
          <w:rFonts w:ascii="Arial Narrow" w:hAnsi="Arial Narrow"/>
        </w:rPr>
        <w:t xml:space="preserve"> 12, 13, 15 y 16 de abril del 2013</w:t>
      </w:r>
    </w:p>
    <w:p w:rsidR="0039338E" w:rsidRPr="00E937F3" w:rsidRDefault="0039338E" w:rsidP="0039338E">
      <w:pPr>
        <w:rPr>
          <w:rFonts w:ascii="Arial Narrow" w:hAnsi="Arial Narrow"/>
        </w:rPr>
      </w:pPr>
    </w:p>
    <w:p w:rsidR="0039338E" w:rsidRDefault="0039338E" w:rsidP="0039338E">
      <w:pPr>
        <w:rPr>
          <w:rFonts w:ascii="Arial Narrow" w:hAnsi="Arial Narrow"/>
        </w:rPr>
      </w:pPr>
      <w:r w:rsidRPr="00E937F3">
        <w:rPr>
          <w:rFonts w:ascii="Arial Narrow" w:hAnsi="Arial Narrow"/>
        </w:rPr>
        <w:t>Presidida por: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Ph.D</w:t>
      </w:r>
      <w:proofErr w:type="spellEnd"/>
      <w:r>
        <w:rPr>
          <w:rFonts w:ascii="Arial Narrow" w:hAnsi="Arial Narrow"/>
        </w:rPr>
        <w:t xml:space="preserve">. Cecilia Paredes </w:t>
      </w:r>
      <w:proofErr w:type="spellStart"/>
      <w:r>
        <w:rPr>
          <w:rFonts w:ascii="Arial Narrow" w:hAnsi="Arial Narrow"/>
        </w:rPr>
        <w:t>Verduga</w:t>
      </w:r>
      <w:proofErr w:type="spellEnd"/>
      <w:r>
        <w:rPr>
          <w:rFonts w:ascii="Arial Narrow" w:hAnsi="Arial Narrow"/>
        </w:rPr>
        <w:t xml:space="preserve">, </w:t>
      </w:r>
      <w:r w:rsidR="00EE25C1">
        <w:rPr>
          <w:rFonts w:ascii="Arial Narrow" w:hAnsi="Arial Narrow"/>
        </w:rPr>
        <w:t>Vicerrectora</w:t>
      </w:r>
      <w:r>
        <w:rPr>
          <w:rFonts w:ascii="Arial Narrow" w:hAnsi="Arial Narrow"/>
        </w:rPr>
        <w:t xml:space="preserve"> Académica.</w:t>
      </w:r>
    </w:p>
    <w:p w:rsidR="0039338E" w:rsidRDefault="0039338E" w:rsidP="0039338E">
      <w:pPr>
        <w:rPr>
          <w:rFonts w:ascii="Arial Narrow" w:hAnsi="Arial Narrow"/>
        </w:rPr>
      </w:pPr>
    </w:p>
    <w:p w:rsidR="0039338E" w:rsidRDefault="0039338E" w:rsidP="0039338E">
      <w:pPr>
        <w:jc w:val="both"/>
        <w:rPr>
          <w:rFonts w:ascii="Arial Narrow" w:hAnsi="Arial Narrow"/>
        </w:rPr>
      </w:pPr>
      <w:r w:rsidRPr="00E937F3">
        <w:rPr>
          <w:rFonts w:ascii="Arial Narrow" w:hAnsi="Arial Narrow"/>
        </w:rPr>
        <w:t>Asistentes:</w:t>
      </w:r>
      <w:r>
        <w:rPr>
          <w:rFonts w:ascii="Arial Narrow" w:hAnsi="Arial Narrow"/>
        </w:rPr>
        <w:t xml:space="preserve"> MS. Mónica Robles Granda, Sub-Directora de EDCOM; </w:t>
      </w:r>
      <w:r w:rsidR="005B6027">
        <w:rPr>
          <w:rFonts w:ascii="Arial Narrow" w:hAnsi="Arial Narrow"/>
        </w:rPr>
        <w:t xml:space="preserve">MBA. Fausto Jácome López,  </w:t>
      </w:r>
      <w:proofErr w:type="spellStart"/>
      <w:r>
        <w:rPr>
          <w:rFonts w:ascii="Arial Narrow" w:hAnsi="Arial Narrow"/>
        </w:rPr>
        <w:t>MSc</w:t>
      </w:r>
      <w:proofErr w:type="spellEnd"/>
      <w:r>
        <w:rPr>
          <w:rFonts w:ascii="Arial Narrow" w:hAnsi="Arial Narrow"/>
        </w:rPr>
        <w:t xml:space="preserve">. Oswaldo Valle </w:t>
      </w:r>
      <w:proofErr w:type="spellStart"/>
      <w:r>
        <w:rPr>
          <w:rFonts w:ascii="Arial Narrow" w:hAnsi="Arial Narrow"/>
        </w:rPr>
        <w:t>Sáchez</w:t>
      </w:r>
      <w:proofErr w:type="spellEnd"/>
      <w:r>
        <w:rPr>
          <w:rFonts w:ascii="Arial Narrow" w:hAnsi="Arial Narrow"/>
        </w:rPr>
        <w:t xml:space="preserve"> Sub-Decano de la Facultad de Ciencias Naturales y Matemáticas;  MS. Mariela Méndez Prado, Sub-Decana de la Facultad de Economía y Negocios; </w:t>
      </w:r>
      <w:r w:rsidR="005B6027">
        <w:rPr>
          <w:rFonts w:ascii="Arial Narrow" w:hAnsi="Arial Narrow"/>
        </w:rPr>
        <w:t xml:space="preserve">Leonardo Estrada Aguilar, Decana de la Facultad de Economía y Negocios, </w:t>
      </w:r>
      <w:r>
        <w:rPr>
          <w:rFonts w:ascii="Arial Narrow" w:hAnsi="Arial Narrow"/>
        </w:rPr>
        <w:t xml:space="preserve">Srta. Carol </w:t>
      </w:r>
      <w:proofErr w:type="spellStart"/>
      <w:r>
        <w:rPr>
          <w:rFonts w:ascii="Arial Narrow" w:hAnsi="Arial Narrow"/>
        </w:rPr>
        <w:t>Henk</w:t>
      </w:r>
      <w:proofErr w:type="spellEnd"/>
      <w:r>
        <w:rPr>
          <w:rFonts w:ascii="Arial Narrow" w:hAnsi="Arial Narrow"/>
        </w:rPr>
        <w:t xml:space="preserve"> Subía, Representante Estudiantil de la FEN;  Sr. </w:t>
      </w:r>
      <w:proofErr w:type="spellStart"/>
      <w:r>
        <w:rPr>
          <w:rFonts w:ascii="Arial Narrow" w:hAnsi="Arial Narrow"/>
        </w:rPr>
        <w:t>Holger</w:t>
      </w:r>
      <w:proofErr w:type="spellEnd"/>
      <w:r>
        <w:rPr>
          <w:rFonts w:ascii="Arial Narrow" w:hAnsi="Arial Narrow"/>
        </w:rPr>
        <w:t xml:space="preserve"> Noriega Zambrano, Representante Estudiantil de la FIEC; </w:t>
      </w:r>
      <w:proofErr w:type="spellStart"/>
      <w:r>
        <w:rPr>
          <w:rFonts w:ascii="Arial Narrow" w:hAnsi="Arial Narrow"/>
        </w:rPr>
        <w:t>Ph.D</w:t>
      </w:r>
      <w:proofErr w:type="spellEnd"/>
      <w:r>
        <w:rPr>
          <w:rFonts w:ascii="Arial Narrow" w:hAnsi="Arial Narrow"/>
        </w:rPr>
        <w:t xml:space="preserve">. Boris </w:t>
      </w:r>
      <w:proofErr w:type="spellStart"/>
      <w:r>
        <w:rPr>
          <w:rFonts w:ascii="Arial Narrow" w:hAnsi="Arial Narrow"/>
        </w:rPr>
        <w:t>Vintimilla</w:t>
      </w:r>
      <w:proofErr w:type="spellEnd"/>
      <w:r>
        <w:rPr>
          <w:rFonts w:ascii="Arial Narrow" w:hAnsi="Arial Narrow"/>
        </w:rPr>
        <w:t xml:space="preserve"> Burgos, Sub-Decano de la Facultad de Ingeniería en Electricidad y Computación; Sr. Mario Izquierdo, Representante de la FIEC; </w:t>
      </w:r>
      <w:proofErr w:type="spellStart"/>
      <w:r>
        <w:rPr>
          <w:rFonts w:ascii="Arial Narrow" w:hAnsi="Arial Narrow"/>
        </w:rPr>
        <w:t>Ph.D</w:t>
      </w:r>
      <w:proofErr w:type="spellEnd"/>
      <w:r>
        <w:rPr>
          <w:rFonts w:ascii="Arial Narrow" w:hAnsi="Arial Narrow"/>
        </w:rPr>
        <w:t xml:space="preserve">. Paola Calle Delgado, Sub-Decana de la Facultad de Ingeniería Marítima Ciencias Biológicas, Oceánicas y Recursos Naturales; </w:t>
      </w:r>
      <w:proofErr w:type="spellStart"/>
      <w:r>
        <w:rPr>
          <w:rFonts w:ascii="Arial Narrow" w:hAnsi="Arial Narrow"/>
        </w:rPr>
        <w:t>MSc</w:t>
      </w:r>
      <w:proofErr w:type="spellEnd"/>
      <w:r>
        <w:rPr>
          <w:rFonts w:ascii="Arial Narrow" w:hAnsi="Arial Narrow"/>
        </w:rPr>
        <w:t xml:space="preserve">. </w:t>
      </w:r>
      <w:r w:rsidR="005B6027">
        <w:rPr>
          <w:rFonts w:ascii="Arial Narrow" w:hAnsi="Arial Narrow"/>
        </w:rPr>
        <w:t>Priscila Castillo Soto, Sub-Decana</w:t>
      </w:r>
      <w:r>
        <w:rPr>
          <w:rFonts w:ascii="Arial Narrow" w:hAnsi="Arial Narrow"/>
        </w:rPr>
        <w:t xml:space="preserve"> de la Facultad de Ingeniería en Mecánica y Ciencias de la Producción; </w:t>
      </w:r>
      <w:proofErr w:type="spellStart"/>
      <w:r>
        <w:rPr>
          <w:rFonts w:ascii="Arial Narrow" w:hAnsi="Arial Narrow"/>
        </w:rPr>
        <w:t>MSc</w:t>
      </w:r>
      <w:proofErr w:type="spellEnd"/>
      <w:r>
        <w:rPr>
          <w:rFonts w:ascii="Arial Narrow" w:hAnsi="Arial Narrow"/>
        </w:rPr>
        <w:t xml:space="preserve">. Eloy </w:t>
      </w:r>
      <w:proofErr w:type="spellStart"/>
      <w:r>
        <w:rPr>
          <w:rFonts w:ascii="Arial Narrow" w:hAnsi="Arial Narrow"/>
        </w:rPr>
        <w:t>Moncayo</w:t>
      </w:r>
      <w:proofErr w:type="spellEnd"/>
      <w:r>
        <w:rPr>
          <w:rFonts w:ascii="Arial Narrow" w:hAnsi="Arial Narrow"/>
        </w:rPr>
        <w:t xml:space="preserve"> Triviño, Director de Instituto de Tecnologías; Ing. Marcos Mendoza Vélez, Secretario de la Secretaría Técnica Académica;</w:t>
      </w:r>
      <w:r w:rsidR="005B6027">
        <w:rPr>
          <w:rFonts w:ascii="Arial Narrow" w:hAnsi="Arial Narrow"/>
        </w:rPr>
        <w:t xml:space="preserve"> Ing. Dalton Novoa Macías Secretario de la Secretaría Técnica Académica (e),</w:t>
      </w:r>
      <w:r>
        <w:rPr>
          <w:rFonts w:ascii="Arial Narrow" w:hAnsi="Arial Narrow"/>
        </w:rPr>
        <w:t xml:space="preserve"> Lcda. </w:t>
      </w:r>
      <w:proofErr w:type="spellStart"/>
      <w:r>
        <w:rPr>
          <w:rFonts w:ascii="Arial Narrow" w:hAnsi="Arial Narrow"/>
        </w:rPr>
        <w:t>Janella</w:t>
      </w:r>
      <w:proofErr w:type="spellEnd"/>
      <w:r>
        <w:rPr>
          <w:rFonts w:ascii="Arial Narrow" w:hAnsi="Arial Narrow"/>
        </w:rPr>
        <w:t xml:space="preserve"> Maldonado, Coordinadora Académica del Centro de</w:t>
      </w:r>
      <w:r w:rsidR="005B6027">
        <w:rPr>
          <w:rFonts w:ascii="Arial Narrow" w:hAnsi="Arial Narrow"/>
        </w:rPr>
        <w:t xml:space="preserve"> Estudio de Lenguas Extranjeras, Lcda. Emma </w:t>
      </w:r>
      <w:proofErr w:type="spellStart"/>
      <w:r w:rsidR="005B6027">
        <w:rPr>
          <w:rFonts w:ascii="Arial Narrow" w:hAnsi="Arial Narrow"/>
        </w:rPr>
        <w:t>Pedley</w:t>
      </w:r>
      <w:proofErr w:type="spellEnd"/>
      <w:r w:rsidR="005B6027">
        <w:rPr>
          <w:rFonts w:ascii="Arial Narrow" w:hAnsi="Arial Narrow"/>
        </w:rPr>
        <w:t>, Directora Centro de Estudio de Lenguas Extranjeras, Ing. Margarita Martínez Lara, Directora de la Oficina de Admisiones</w:t>
      </w:r>
      <w:r>
        <w:rPr>
          <w:rFonts w:ascii="Arial Narrow" w:hAnsi="Arial Narrow"/>
        </w:rPr>
        <w:t xml:space="preserve">. </w:t>
      </w:r>
      <w:r w:rsidR="005B6027">
        <w:rPr>
          <w:rFonts w:ascii="Arial Narrow" w:hAnsi="Arial Narrow"/>
        </w:rPr>
        <w:t xml:space="preserve">MBA. Ruth </w:t>
      </w:r>
      <w:proofErr w:type="spellStart"/>
      <w:r w:rsidR="005B6027">
        <w:rPr>
          <w:rFonts w:ascii="Arial Narrow" w:hAnsi="Arial Narrow"/>
        </w:rPr>
        <w:t>Alvarez</w:t>
      </w:r>
      <w:proofErr w:type="spellEnd"/>
      <w:r w:rsidR="005B6027">
        <w:rPr>
          <w:rFonts w:ascii="Arial Narrow" w:hAnsi="Arial Narrow"/>
        </w:rPr>
        <w:t xml:space="preserve"> Mosquera, Directora del Centro de Servicios </w:t>
      </w:r>
      <w:proofErr w:type="spellStart"/>
      <w:r w:rsidR="005B6027">
        <w:rPr>
          <w:rFonts w:ascii="Arial Narrow" w:hAnsi="Arial Narrow"/>
        </w:rPr>
        <w:t>Informaticos</w:t>
      </w:r>
      <w:proofErr w:type="spellEnd"/>
      <w:r w:rsidR="005B6027">
        <w:rPr>
          <w:rFonts w:ascii="Arial Narrow" w:hAnsi="Arial Narrow"/>
        </w:rPr>
        <w:t xml:space="preserve">. </w:t>
      </w:r>
    </w:p>
    <w:tbl>
      <w:tblPr>
        <w:tblStyle w:val="Tablaconcuadrcula"/>
        <w:tblW w:w="13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3"/>
        <w:gridCol w:w="1298"/>
        <w:gridCol w:w="3895"/>
        <w:gridCol w:w="1587"/>
        <w:gridCol w:w="3029"/>
        <w:gridCol w:w="1009"/>
        <w:gridCol w:w="1875"/>
      </w:tblGrid>
      <w:tr w:rsidR="0039338E" w:rsidRPr="001D0633" w:rsidTr="00147891">
        <w:trPr>
          <w:trHeight w:val="257"/>
        </w:trPr>
        <w:tc>
          <w:tcPr>
            <w:tcW w:w="13126" w:type="dxa"/>
            <w:gridSpan w:val="7"/>
            <w:vAlign w:val="center"/>
          </w:tcPr>
          <w:p w:rsidR="0039338E" w:rsidRPr="00463835" w:rsidRDefault="0039338E" w:rsidP="0014789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63835">
              <w:rPr>
                <w:rFonts w:ascii="Arial Narrow" w:hAnsi="Arial Narrow"/>
                <w:b/>
                <w:sz w:val="22"/>
                <w:szCs w:val="22"/>
              </w:rPr>
              <w:t>Cuadro de Referencia de Resoluciones</w:t>
            </w:r>
          </w:p>
        </w:tc>
      </w:tr>
      <w:tr w:rsidR="0039338E" w:rsidRPr="001D0633" w:rsidTr="00147891">
        <w:trPr>
          <w:trHeight w:val="465"/>
        </w:trPr>
        <w:tc>
          <w:tcPr>
            <w:tcW w:w="433" w:type="dxa"/>
            <w:vAlign w:val="center"/>
          </w:tcPr>
          <w:p w:rsidR="0039338E" w:rsidRPr="00E937F3" w:rsidRDefault="0039338E" w:rsidP="0014789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298" w:type="dxa"/>
            <w:vAlign w:val="center"/>
          </w:tcPr>
          <w:p w:rsidR="0039338E" w:rsidRPr="00E937F3" w:rsidRDefault="0039338E" w:rsidP="001478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>Código de registro</w:t>
            </w:r>
          </w:p>
        </w:tc>
        <w:tc>
          <w:tcPr>
            <w:tcW w:w="3895" w:type="dxa"/>
            <w:vAlign w:val="center"/>
          </w:tcPr>
          <w:p w:rsidR="0039338E" w:rsidRPr="00E937F3" w:rsidRDefault="0039338E" w:rsidP="001478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>Solicitante</w:t>
            </w:r>
            <w:r>
              <w:rPr>
                <w:rFonts w:ascii="Arial Narrow" w:hAnsi="Arial Narrow"/>
                <w:b/>
                <w:sz w:val="16"/>
                <w:szCs w:val="16"/>
              </w:rPr>
              <w:t>-s</w:t>
            </w:r>
          </w:p>
        </w:tc>
        <w:tc>
          <w:tcPr>
            <w:tcW w:w="1587" w:type="dxa"/>
            <w:vAlign w:val="center"/>
          </w:tcPr>
          <w:p w:rsidR="0039338E" w:rsidRPr="00E937F3" w:rsidRDefault="0039338E" w:rsidP="001478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 xml:space="preserve">Referencia de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la </w:t>
            </w:r>
            <w:r w:rsidRPr="00E937F3">
              <w:rPr>
                <w:rFonts w:ascii="Arial Narrow" w:hAnsi="Arial Narrow"/>
                <w:b/>
                <w:sz w:val="16"/>
                <w:szCs w:val="16"/>
              </w:rPr>
              <w:t>solicitud</w:t>
            </w:r>
          </w:p>
        </w:tc>
        <w:tc>
          <w:tcPr>
            <w:tcW w:w="3029" w:type="dxa"/>
            <w:vAlign w:val="center"/>
          </w:tcPr>
          <w:p w:rsidR="0039338E" w:rsidRPr="00E937F3" w:rsidRDefault="0039338E" w:rsidP="001478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 xml:space="preserve">Asunto </w:t>
            </w:r>
          </w:p>
        </w:tc>
        <w:tc>
          <w:tcPr>
            <w:tcW w:w="1009" w:type="dxa"/>
            <w:vAlign w:val="center"/>
          </w:tcPr>
          <w:p w:rsidR="0039338E" w:rsidRPr="00E937F3" w:rsidRDefault="0039338E" w:rsidP="001478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>Vigencia a partir de</w:t>
            </w:r>
          </w:p>
        </w:tc>
        <w:tc>
          <w:tcPr>
            <w:tcW w:w="1875" w:type="dxa"/>
            <w:vAlign w:val="center"/>
          </w:tcPr>
          <w:p w:rsidR="0039338E" w:rsidRPr="00E937F3" w:rsidRDefault="0039338E" w:rsidP="001478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>Responsable-s de difusión y /o ejecución.</w:t>
            </w:r>
          </w:p>
        </w:tc>
      </w:tr>
      <w:tr w:rsidR="0039338E" w:rsidRPr="00E432FF" w:rsidTr="0094096C">
        <w:trPr>
          <w:trHeight w:val="141"/>
        </w:trPr>
        <w:tc>
          <w:tcPr>
            <w:tcW w:w="433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298" w:type="dxa"/>
            <w:vAlign w:val="center"/>
          </w:tcPr>
          <w:p w:rsidR="0039338E" w:rsidRPr="00AB1BCD" w:rsidRDefault="005B2DB2" w:rsidP="00147891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21" w:history="1">
              <w:r w:rsidR="0039338E" w:rsidRPr="005B6027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CAc-2013-121</w:t>
              </w:r>
            </w:hyperlink>
          </w:p>
        </w:tc>
        <w:tc>
          <w:tcPr>
            <w:tcW w:w="3895" w:type="dxa"/>
            <w:vAlign w:val="center"/>
          </w:tcPr>
          <w:p w:rsidR="0039338E" w:rsidRPr="007F514F" w:rsidRDefault="0039338E" w:rsidP="00147891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Comisión Académica</w:t>
            </w:r>
          </w:p>
        </w:tc>
        <w:tc>
          <w:tcPr>
            <w:tcW w:w="1587" w:type="dxa"/>
            <w:vAlign w:val="center"/>
          </w:tcPr>
          <w:p w:rsidR="0039338E" w:rsidRPr="007F514F" w:rsidRDefault="0039338E" w:rsidP="00940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3029" w:type="dxa"/>
            <w:vAlign w:val="center"/>
          </w:tcPr>
          <w:p w:rsidR="0039338E" w:rsidRPr="007F514F" w:rsidRDefault="0039338E" w:rsidP="003933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 xml:space="preserve">Aprobación de  acta digital de la </w:t>
            </w:r>
          </w:p>
          <w:p w:rsidR="0039338E" w:rsidRPr="007F514F" w:rsidRDefault="0039338E" w:rsidP="003933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Comisión Académica</w:t>
            </w:r>
            <w:r>
              <w:rPr>
                <w:rFonts w:ascii="Arial Narrow" w:hAnsi="Arial Narrow"/>
                <w:sz w:val="18"/>
                <w:szCs w:val="18"/>
              </w:rPr>
              <w:t xml:space="preserve"> del 5 de marzo del 2013.</w:t>
            </w:r>
          </w:p>
        </w:tc>
        <w:tc>
          <w:tcPr>
            <w:tcW w:w="1009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39338E" w:rsidRPr="00E432FF" w:rsidTr="0094096C">
        <w:trPr>
          <w:trHeight w:val="141"/>
        </w:trPr>
        <w:tc>
          <w:tcPr>
            <w:tcW w:w="433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298" w:type="dxa"/>
            <w:vAlign w:val="center"/>
          </w:tcPr>
          <w:p w:rsidR="0039338E" w:rsidRPr="00AB1BCD" w:rsidRDefault="005B2DB2" w:rsidP="00147891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22" w:history="1">
              <w:r w:rsidR="0039338E" w:rsidRPr="005B6027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CAc-2013-122</w:t>
              </w:r>
            </w:hyperlink>
          </w:p>
        </w:tc>
        <w:tc>
          <w:tcPr>
            <w:tcW w:w="3895" w:type="dxa"/>
            <w:vAlign w:val="center"/>
          </w:tcPr>
          <w:p w:rsidR="0039338E" w:rsidRPr="007F514F" w:rsidRDefault="0039338E" w:rsidP="003933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</w:t>
            </w:r>
            <w:r w:rsidRPr="007F514F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t>Decano de la Facultad de Ciencias Naturales y Matemáticas.</w:t>
            </w:r>
          </w:p>
        </w:tc>
        <w:tc>
          <w:tcPr>
            <w:tcW w:w="1587" w:type="dxa"/>
            <w:vAlign w:val="center"/>
          </w:tcPr>
          <w:p w:rsidR="0039338E" w:rsidRPr="007F514F" w:rsidRDefault="0039338E" w:rsidP="00940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029" w:type="dxa"/>
            <w:vAlign w:val="center"/>
          </w:tcPr>
          <w:p w:rsidR="0039338E" w:rsidRPr="007F514F" w:rsidRDefault="0039338E" w:rsidP="003933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9338E">
              <w:rPr>
                <w:rFonts w:ascii="Arial Narrow" w:hAnsi="Arial Narrow"/>
                <w:sz w:val="18"/>
                <w:szCs w:val="18"/>
              </w:rPr>
              <w:t>Recomendación de licencia con sueldo para la Dra. Paola Almeida Guerra.</w:t>
            </w:r>
          </w:p>
        </w:tc>
        <w:tc>
          <w:tcPr>
            <w:tcW w:w="1009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39338E" w:rsidRPr="00E432FF" w:rsidTr="0094096C">
        <w:trPr>
          <w:trHeight w:val="141"/>
        </w:trPr>
        <w:tc>
          <w:tcPr>
            <w:tcW w:w="433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298" w:type="dxa"/>
            <w:vAlign w:val="center"/>
          </w:tcPr>
          <w:p w:rsidR="0039338E" w:rsidRPr="00AB1BCD" w:rsidRDefault="005B2DB2" w:rsidP="00147891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23" w:history="1">
              <w:r w:rsidR="0039338E" w:rsidRPr="005B6027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CAc-2013-123</w:t>
              </w:r>
            </w:hyperlink>
          </w:p>
        </w:tc>
        <w:tc>
          <w:tcPr>
            <w:tcW w:w="3895" w:type="dxa"/>
            <w:vAlign w:val="center"/>
          </w:tcPr>
          <w:p w:rsidR="0039338E" w:rsidRPr="007F514F" w:rsidRDefault="00423E84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Ing. Heinz Terán Mite, Decano de la </w:t>
            </w:r>
            <w:r w:rsidRPr="009C474A">
              <w:rPr>
                <w:rFonts w:ascii="Arial Narrow" w:hAnsi="Arial Narrow"/>
                <w:sz w:val="18"/>
                <w:szCs w:val="18"/>
              </w:rPr>
              <w:t>Facultad de Ingeniería en Ciencias de la Tierra.</w:t>
            </w:r>
          </w:p>
        </w:tc>
        <w:tc>
          <w:tcPr>
            <w:tcW w:w="1587" w:type="dxa"/>
            <w:vAlign w:val="center"/>
          </w:tcPr>
          <w:p w:rsidR="0039338E" w:rsidRPr="007F514F" w:rsidRDefault="00423E84" w:rsidP="00940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FICT-066</w:t>
            </w:r>
          </w:p>
        </w:tc>
        <w:tc>
          <w:tcPr>
            <w:tcW w:w="3029" w:type="dxa"/>
            <w:vAlign w:val="center"/>
          </w:tcPr>
          <w:p w:rsidR="0039338E" w:rsidRPr="0039338E" w:rsidRDefault="0039338E" w:rsidP="0039338E">
            <w:pPr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39338E">
              <w:rPr>
                <w:rFonts w:ascii="Arial Narrow" w:hAnsi="Arial Narrow"/>
                <w:sz w:val="18"/>
                <w:szCs w:val="18"/>
              </w:rPr>
              <w:t>Reincorporación del Dr. José Cabezas Paredes a la Facultad de Ingeniería en Ciencias de la Tierra.</w:t>
            </w:r>
          </w:p>
        </w:tc>
        <w:tc>
          <w:tcPr>
            <w:tcW w:w="1009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39338E" w:rsidRPr="00E432FF" w:rsidTr="0094096C">
        <w:trPr>
          <w:trHeight w:val="141"/>
        </w:trPr>
        <w:tc>
          <w:tcPr>
            <w:tcW w:w="433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298" w:type="dxa"/>
            <w:vAlign w:val="center"/>
          </w:tcPr>
          <w:p w:rsidR="0039338E" w:rsidRPr="00AB1BCD" w:rsidRDefault="005B2DB2" w:rsidP="00147891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24" w:history="1">
              <w:r w:rsidR="0039338E" w:rsidRPr="005B6027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CAc-2013-124</w:t>
              </w:r>
            </w:hyperlink>
          </w:p>
        </w:tc>
        <w:tc>
          <w:tcPr>
            <w:tcW w:w="3895" w:type="dxa"/>
            <w:vAlign w:val="center"/>
          </w:tcPr>
          <w:p w:rsidR="0039338E" w:rsidRPr="007F514F" w:rsidRDefault="00086059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Comisión Académica</w:t>
            </w:r>
          </w:p>
        </w:tc>
        <w:tc>
          <w:tcPr>
            <w:tcW w:w="1587" w:type="dxa"/>
            <w:vAlign w:val="center"/>
          </w:tcPr>
          <w:p w:rsidR="0039338E" w:rsidRPr="007F514F" w:rsidRDefault="0094096C" w:rsidP="00940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029" w:type="dxa"/>
            <w:vAlign w:val="center"/>
          </w:tcPr>
          <w:p w:rsidR="0039338E" w:rsidRPr="0039338E" w:rsidRDefault="0039338E" w:rsidP="003933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9338E">
              <w:rPr>
                <w:rFonts w:ascii="Arial Narrow" w:hAnsi="Arial Narrow"/>
                <w:sz w:val="18"/>
                <w:szCs w:val="18"/>
              </w:rPr>
              <w:t xml:space="preserve">Cronograma para realizar el registro en las materias que se toman en la Escuela Superior Politécnica del Litoral. </w:t>
            </w:r>
          </w:p>
        </w:tc>
        <w:tc>
          <w:tcPr>
            <w:tcW w:w="1009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39338E" w:rsidRPr="00E432FF" w:rsidTr="0094096C">
        <w:trPr>
          <w:trHeight w:val="141"/>
        </w:trPr>
        <w:tc>
          <w:tcPr>
            <w:tcW w:w="433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298" w:type="dxa"/>
            <w:vAlign w:val="center"/>
          </w:tcPr>
          <w:p w:rsidR="0039338E" w:rsidRPr="00AB1BCD" w:rsidRDefault="005B2DB2" w:rsidP="00147891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25" w:history="1">
              <w:r w:rsidR="0039338E" w:rsidRPr="005B6027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CAc-2013-125</w:t>
              </w:r>
            </w:hyperlink>
          </w:p>
        </w:tc>
        <w:tc>
          <w:tcPr>
            <w:tcW w:w="3895" w:type="dxa"/>
            <w:vAlign w:val="center"/>
          </w:tcPr>
          <w:p w:rsidR="0039338E" w:rsidRPr="007F514F" w:rsidRDefault="00086059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Comisión Académica</w:t>
            </w:r>
          </w:p>
        </w:tc>
        <w:tc>
          <w:tcPr>
            <w:tcW w:w="1587" w:type="dxa"/>
            <w:vAlign w:val="center"/>
          </w:tcPr>
          <w:p w:rsidR="0039338E" w:rsidRPr="007F514F" w:rsidRDefault="0094096C" w:rsidP="00940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029" w:type="dxa"/>
            <w:vAlign w:val="center"/>
          </w:tcPr>
          <w:p w:rsidR="0039338E" w:rsidRPr="007F514F" w:rsidRDefault="0039338E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9338E">
              <w:rPr>
                <w:rFonts w:ascii="Arial Narrow" w:hAnsi="Arial Narrow"/>
                <w:sz w:val="18"/>
                <w:szCs w:val="18"/>
              </w:rPr>
              <w:t>Promedio a considerar para realizar el registro en las materias que se dictan en la Escuela Superior Politécnica del Litoral.</w:t>
            </w:r>
          </w:p>
        </w:tc>
        <w:tc>
          <w:tcPr>
            <w:tcW w:w="1009" w:type="dxa"/>
            <w:vAlign w:val="center"/>
          </w:tcPr>
          <w:p w:rsidR="0039338E" w:rsidRPr="007F514F" w:rsidRDefault="00086059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 Término 2014-2015</w:t>
            </w:r>
          </w:p>
        </w:tc>
        <w:tc>
          <w:tcPr>
            <w:tcW w:w="1875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39338E" w:rsidRPr="00E432FF" w:rsidTr="0094096C">
        <w:trPr>
          <w:trHeight w:val="141"/>
        </w:trPr>
        <w:tc>
          <w:tcPr>
            <w:tcW w:w="433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298" w:type="dxa"/>
            <w:vAlign w:val="center"/>
          </w:tcPr>
          <w:p w:rsidR="0039338E" w:rsidRPr="00AB1BCD" w:rsidRDefault="005B2DB2" w:rsidP="00147891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26" w:history="1">
              <w:r w:rsidR="0039338E" w:rsidRPr="005B6027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CAc-2013-126</w:t>
              </w:r>
            </w:hyperlink>
          </w:p>
        </w:tc>
        <w:tc>
          <w:tcPr>
            <w:tcW w:w="3895" w:type="dxa"/>
            <w:vAlign w:val="center"/>
          </w:tcPr>
          <w:p w:rsidR="0039338E" w:rsidRPr="007F514F" w:rsidRDefault="00086059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Comisión Académica</w:t>
            </w:r>
          </w:p>
        </w:tc>
        <w:tc>
          <w:tcPr>
            <w:tcW w:w="1587" w:type="dxa"/>
            <w:vAlign w:val="center"/>
          </w:tcPr>
          <w:p w:rsidR="0039338E" w:rsidRPr="007F514F" w:rsidRDefault="0094096C" w:rsidP="00940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029" w:type="dxa"/>
            <w:vAlign w:val="center"/>
          </w:tcPr>
          <w:p w:rsidR="0039338E" w:rsidRPr="00086059" w:rsidRDefault="00086059" w:rsidP="00086059">
            <w:pPr>
              <w:pStyle w:val="Textoindependiente"/>
              <w:ind w:right="50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86059">
              <w:rPr>
                <w:rFonts w:ascii="Arial Narrow" w:hAnsi="Arial Narrow"/>
                <w:sz w:val="18"/>
                <w:szCs w:val="18"/>
              </w:rPr>
              <w:t xml:space="preserve">Definición de período ordinario y </w:t>
            </w:r>
            <w:r w:rsidRPr="00086059">
              <w:rPr>
                <w:rFonts w:ascii="Arial Narrow" w:hAnsi="Arial Narrow"/>
                <w:sz w:val="18"/>
                <w:szCs w:val="18"/>
              </w:rPr>
              <w:lastRenderedPageBreak/>
              <w:t>extraordinario del registro de materias en la ESPOL.</w:t>
            </w:r>
          </w:p>
        </w:tc>
        <w:tc>
          <w:tcPr>
            <w:tcW w:w="1009" w:type="dxa"/>
            <w:vAlign w:val="center"/>
          </w:tcPr>
          <w:p w:rsidR="0039338E" w:rsidRPr="007F514F" w:rsidRDefault="00086059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I Término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2013-2014</w:t>
            </w:r>
          </w:p>
        </w:tc>
        <w:tc>
          <w:tcPr>
            <w:tcW w:w="1875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lastRenderedPageBreak/>
              <w:t xml:space="preserve">Johanna Aguirre, </w:t>
            </w:r>
            <w:r w:rsidRPr="007F514F">
              <w:rPr>
                <w:rFonts w:ascii="Arial Narrow" w:hAnsi="Arial Narrow"/>
                <w:sz w:val="18"/>
                <w:szCs w:val="18"/>
              </w:rPr>
              <w:lastRenderedPageBreak/>
              <w:t>Asistente de la CA.</w:t>
            </w:r>
          </w:p>
        </w:tc>
      </w:tr>
      <w:tr w:rsidR="0039338E" w:rsidRPr="00E432FF" w:rsidTr="0094096C">
        <w:trPr>
          <w:trHeight w:val="141"/>
        </w:trPr>
        <w:tc>
          <w:tcPr>
            <w:tcW w:w="433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lastRenderedPageBreak/>
              <w:t>7</w:t>
            </w:r>
          </w:p>
        </w:tc>
        <w:bookmarkStart w:id="0" w:name="cac2013127"/>
        <w:tc>
          <w:tcPr>
            <w:tcW w:w="1298" w:type="dxa"/>
            <w:vAlign w:val="center"/>
          </w:tcPr>
          <w:p w:rsidR="0039338E" w:rsidRPr="00AB1BCD" w:rsidRDefault="005B6027" w:rsidP="00147891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HYPERLINK  \l "cac2013127" </w:instrTex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39338E" w:rsidRPr="005B6027">
              <w:rPr>
                <w:rStyle w:val="Hipervnculo"/>
                <w:rFonts w:ascii="Arial Narrow" w:hAnsi="Arial Narrow"/>
                <w:b/>
                <w:sz w:val="18"/>
                <w:szCs w:val="18"/>
              </w:rPr>
              <w:t>CAc-2013-127</w:t>
            </w:r>
            <w:bookmarkEnd w:id="0"/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95" w:type="dxa"/>
            <w:vAlign w:val="center"/>
          </w:tcPr>
          <w:p w:rsidR="0039338E" w:rsidRPr="007F514F" w:rsidRDefault="00086059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Comisión Académica</w:t>
            </w:r>
          </w:p>
        </w:tc>
        <w:tc>
          <w:tcPr>
            <w:tcW w:w="1587" w:type="dxa"/>
            <w:vAlign w:val="center"/>
          </w:tcPr>
          <w:p w:rsidR="0039338E" w:rsidRPr="007F514F" w:rsidRDefault="0094096C" w:rsidP="00940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029" w:type="dxa"/>
            <w:vAlign w:val="center"/>
          </w:tcPr>
          <w:p w:rsidR="0039338E" w:rsidRPr="007F514F" w:rsidRDefault="0039338E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9338E">
              <w:rPr>
                <w:rFonts w:ascii="Arial Narrow" w:hAnsi="Arial Narrow"/>
                <w:sz w:val="18"/>
                <w:szCs w:val="18"/>
              </w:rPr>
              <w:t>Análisis de las resoluciones CAc-2008-696 del 14 de octubre del 2008 y la resolución CAc-2013-113 del 5 de marzo del 2013, sobre los créditos de inglés que toman los y las estudiantes de la Escuela Superior Politécnica del Litoral.</w:t>
            </w:r>
          </w:p>
        </w:tc>
        <w:tc>
          <w:tcPr>
            <w:tcW w:w="1009" w:type="dxa"/>
            <w:vAlign w:val="center"/>
          </w:tcPr>
          <w:p w:rsidR="0039338E" w:rsidRPr="007F514F" w:rsidRDefault="00086059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 Término 2013-2014</w:t>
            </w:r>
          </w:p>
        </w:tc>
        <w:tc>
          <w:tcPr>
            <w:tcW w:w="1875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39338E" w:rsidRPr="00E432FF" w:rsidTr="0094096C">
        <w:trPr>
          <w:trHeight w:val="141"/>
        </w:trPr>
        <w:tc>
          <w:tcPr>
            <w:tcW w:w="433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298" w:type="dxa"/>
            <w:vAlign w:val="center"/>
          </w:tcPr>
          <w:p w:rsidR="0039338E" w:rsidRPr="00AB1BCD" w:rsidRDefault="005B2DB2" w:rsidP="00147891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28" w:history="1">
              <w:r w:rsidR="0039338E" w:rsidRPr="005B6027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CAc-2013-128</w:t>
              </w:r>
            </w:hyperlink>
          </w:p>
        </w:tc>
        <w:tc>
          <w:tcPr>
            <w:tcW w:w="3895" w:type="dxa"/>
            <w:vAlign w:val="center"/>
          </w:tcPr>
          <w:p w:rsidR="0039338E" w:rsidRPr="007F514F" w:rsidRDefault="00086059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Comisión Académica</w:t>
            </w:r>
          </w:p>
        </w:tc>
        <w:tc>
          <w:tcPr>
            <w:tcW w:w="1587" w:type="dxa"/>
            <w:vAlign w:val="center"/>
          </w:tcPr>
          <w:p w:rsidR="0039338E" w:rsidRPr="007F514F" w:rsidRDefault="0094096C" w:rsidP="00940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029" w:type="dxa"/>
            <w:vAlign w:val="center"/>
          </w:tcPr>
          <w:p w:rsidR="0039338E" w:rsidRPr="009C474A" w:rsidRDefault="009C474A" w:rsidP="009C474A">
            <w:pPr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9C474A">
              <w:rPr>
                <w:rFonts w:ascii="Arial Narrow" w:hAnsi="Arial Narrow"/>
                <w:sz w:val="18"/>
                <w:szCs w:val="18"/>
              </w:rPr>
              <w:t>Definición de la regularidad de los y las estudiantes de la Escuela Superior Politécnica del Litoral.</w:t>
            </w:r>
          </w:p>
        </w:tc>
        <w:tc>
          <w:tcPr>
            <w:tcW w:w="1009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I Término 2013-2014</w:t>
            </w:r>
          </w:p>
        </w:tc>
        <w:tc>
          <w:tcPr>
            <w:tcW w:w="1875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39338E" w:rsidRPr="00E432FF" w:rsidTr="0094096C">
        <w:trPr>
          <w:trHeight w:val="141"/>
        </w:trPr>
        <w:tc>
          <w:tcPr>
            <w:tcW w:w="433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298" w:type="dxa"/>
            <w:vAlign w:val="center"/>
          </w:tcPr>
          <w:p w:rsidR="0039338E" w:rsidRPr="00AB1BCD" w:rsidRDefault="005B2DB2" w:rsidP="00147891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29" w:history="1">
              <w:r w:rsidR="0039338E" w:rsidRPr="005B6027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CAc-2013-129</w:t>
              </w:r>
            </w:hyperlink>
          </w:p>
        </w:tc>
        <w:tc>
          <w:tcPr>
            <w:tcW w:w="3895" w:type="dxa"/>
            <w:vAlign w:val="center"/>
          </w:tcPr>
          <w:p w:rsidR="0039338E" w:rsidRPr="007F514F" w:rsidRDefault="0094096C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Ph.D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Kléber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Barcia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Villacreses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Decano de la Facultad de Ingeniería en  Mecánica y Ciencias de la Producción  </w:t>
            </w:r>
          </w:p>
        </w:tc>
        <w:tc>
          <w:tcPr>
            <w:tcW w:w="1587" w:type="dxa"/>
            <w:vAlign w:val="center"/>
          </w:tcPr>
          <w:p w:rsidR="0039338E" w:rsidRDefault="0094096C" w:rsidP="0094096C">
            <w:pPr>
              <w:jc w:val="center"/>
            </w:pPr>
            <w:r w:rsidRPr="0094096C">
              <w:rPr>
                <w:rFonts w:ascii="Arial Narrow" w:hAnsi="Arial Narrow"/>
                <w:sz w:val="18"/>
                <w:szCs w:val="18"/>
              </w:rPr>
              <w:t>DEC-FIMCP-182</w:t>
            </w:r>
          </w:p>
        </w:tc>
        <w:tc>
          <w:tcPr>
            <w:tcW w:w="3029" w:type="dxa"/>
            <w:vAlign w:val="center"/>
          </w:tcPr>
          <w:p w:rsidR="0039338E" w:rsidRPr="007F514F" w:rsidRDefault="009C474A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474A">
              <w:rPr>
                <w:rFonts w:ascii="Arial Narrow" w:hAnsi="Arial Narrow"/>
                <w:sz w:val="18"/>
                <w:szCs w:val="18"/>
              </w:rPr>
              <w:t>Aprobación de la Planificación anual de la Facultad de Ingeniería en Mecánica y Ciencias de la Producción.</w:t>
            </w:r>
          </w:p>
        </w:tc>
        <w:tc>
          <w:tcPr>
            <w:tcW w:w="1009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39338E" w:rsidRPr="009C474A" w:rsidTr="0094096C">
        <w:trPr>
          <w:trHeight w:val="141"/>
        </w:trPr>
        <w:tc>
          <w:tcPr>
            <w:tcW w:w="433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298" w:type="dxa"/>
            <w:vAlign w:val="center"/>
          </w:tcPr>
          <w:p w:rsidR="0039338E" w:rsidRPr="009C474A" w:rsidRDefault="005B2DB2" w:rsidP="00147891">
            <w:pPr>
              <w:rPr>
                <w:rFonts w:ascii="Arial Narrow" w:hAnsi="Arial Narrow"/>
                <w:sz w:val="18"/>
                <w:szCs w:val="18"/>
              </w:rPr>
            </w:pPr>
            <w:hyperlink w:anchor="cac2013130" w:history="1">
              <w:r w:rsidR="0039338E" w:rsidRPr="005B6027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CAc-2013-130</w:t>
              </w:r>
            </w:hyperlink>
          </w:p>
        </w:tc>
        <w:tc>
          <w:tcPr>
            <w:tcW w:w="3895" w:type="dxa"/>
            <w:vAlign w:val="center"/>
          </w:tcPr>
          <w:p w:rsidR="0039338E" w:rsidRPr="007F514F" w:rsidRDefault="00EF2AB6" w:rsidP="00EF2AB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Ph.D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Leonardo Estrada Aguilar, Decano de la Facultad de Economía y Negocios.</w:t>
            </w:r>
          </w:p>
        </w:tc>
        <w:tc>
          <w:tcPr>
            <w:tcW w:w="1587" w:type="dxa"/>
            <w:vAlign w:val="center"/>
          </w:tcPr>
          <w:p w:rsidR="0039338E" w:rsidRPr="009C474A" w:rsidRDefault="00EF2AB6" w:rsidP="00940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DEC-FEN-0772013</w:t>
            </w:r>
          </w:p>
        </w:tc>
        <w:tc>
          <w:tcPr>
            <w:tcW w:w="3029" w:type="dxa"/>
            <w:vAlign w:val="center"/>
          </w:tcPr>
          <w:p w:rsidR="0039338E" w:rsidRPr="007F514F" w:rsidRDefault="009C474A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474A">
              <w:rPr>
                <w:rFonts w:ascii="Arial Narrow" w:hAnsi="Arial Narrow"/>
                <w:sz w:val="18"/>
                <w:szCs w:val="18"/>
              </w:rPr>
              <w:t>Aprobación de la Planificación anual de la Facultad de Economía y Negocios.</w:t>
            </w:r>
          </w:p>
        </w:tc>
        <w:tc>
          <w:tcPr>
            <w:tcW w:w="1009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39338E" w:rsidRPr="009C474A" w:rsidTr="0094096C">
        <w:trPr>
          <w:trHeight w:val="141"/>
        </w:trPr>
        <w:tc>
          <w:tcPr>
            <w:tcW w:w="433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1298" w:type="dxa"/>
            <w:vAlign w:val="center"/>
          </w:tcPr>
          <w:p w:rsidR="0039338E" w:rsidRPr="00086059" w:rsidRDefault="005B2DB2" w:rsidP="00147891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31" w:history="1">
              <w:r w:rsidR="0039338E" w:rsidRPr="005B6027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CAc-2013-131</w:t>
              </w:r>
            </w:hyperlink>
          </w:p>
        </w:tc>
        <w:tc>
          <w:tcPr>
            <w:tcW w:w="3895" w:type="dxa"/>
            <w:vAlign w:val="center"/>
          </w:tcPr>
          <w:p w:rsidR="0039338E" w:rsidRPr="007F514F" w:rsidRDefault="00423E84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Ing. Marco Velarde Toscano, Decano de la </w:t>
            </w:r>
            <w:r w:rsidRPr="009C474A">
              <w:rPr>
                <w:rFonts w:ascii="Arial Narrow" w:hAnsi="Arial Narrow"/>
                <w:sz w:val="18"/>
                <w:szCs w:val="18"/>
              </w:rPr>
              <w:t>Facultad de Ingeniería Marítima, Ciencias Biológicas, Oceánicas y Recursos Naturales.</w:t>
            </w:r>
          </w:p>
        </w:tc>
        <w:tc>
          <w:tcPr>
            <w:tcW w:w="1587" w:type="dxa"/>
            <w:vAlign w:val="center"/>
          </w:tcPr>
          <w:p w:rsidR="0039338E" w:rsidRPr="009C474A" w:rsidRDefault="00EF2AB6" w:rsidP="00940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FIMCBOR/117</w:t>
            </w:r>
          </w:p>
        </w:tc>
        <w:tc>
          <w:tcPr>
            <w:tcW w:w="3029" w:type="dxa"/>
            <w:vAlign w:val="center"/>
          </w:tcPr>
          <w:p w:rsidR="0039338E" w:rsidRPr="007F514F" w:rsidRDefault="009C474A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474A">
              <w:rPr>
                <w:rFonts w:ascii="Arial Narrow" w:hAnsi="Arial Narrow"/>
                <w:sz w:val="18"/>
                <w:szCs w:val="18"/>
              </w:rPr>
              <w:t>Aprobación de la Planificación anual de la Facultad de Ingeniería Marítima, Ciencias Biológicas, Oceánicas y Recursos Naturales.</w:t>
            </w:r>
          </w:p>
        </w:tc>
        <w:tc>
          <w:tcPr>
            <w:tcW w:w="1009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39338E" w:rsidRPr="009C474A" w:rsidTr="0094096C">
        <w:trPr>
          <w:trHeight w:val="141"/>
        </w:trPr>
        <w:tc>
          <w:tcPr>
            <w:tcW w:w="433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298" w:type="dxa"/>
            <w:vAlign w:val="center"/>
          </w:tcPr>
          <w:p w:rsidR="0039338E" w:rsidRPr="00086059" w:rsidRDefault="005B2DB2" w:rsidP="00147891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32" w:history="1">
              <w:r w:rsidR="0039338E" w:rsidRPr="005B6027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CAc-2013-132</w:t>
              </w:r>
            </w:hyperlink>
          </w:p>
        </w:tc>
        <w:tc>
          <w:tcPr>
            <w:tcW w:w="3895" w:type="dxa"/>
            <w:vAlign w:val="center"/>
          </w:tcPr>
          <w:p w:rsidR="0039338E" w:rsidRPr="007F514F" w:rsidRDefault="00423E84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Ing. Heinz Terán Mite, Decano de la </w:t>
            </w:r>
            <w:r w:rsidRPr="009C474A">
              <w:rPr>
                <w:rFonts w:ascii="Arial Narrow" w:hAnsi="Arial Narrow"/>
                <w:sz w:val="18"/>
                <w:szCs w:val="18"/>
              </w:rPr>
              <w:t>Facultad de Ingeniería en Ciencias de la Tierra.</w:t>
            </w:r>
          </w:p>
        </w:tc>
        <w:tc>
          <w:tcPr>
            <w:tcW w:w="1587" w:type="dxa"/>
            <w:vAlign w:val="center"/>
          </w:tcPr>
          <w:p w:rsidR="0039338E" w:rsidRPr="007F514F" w:rsidRDefault="00423E84" w:rsidP="00940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FICT-191</w:t>
            </w:r>
          </w:p>
        </w:tc>
        <w:tc>
          <w:tcPr>
            <w:tcW w:w="3029" w:type="dxa"/>
            <w:vAlign w:val="center"/>
          </w:tcPr>
          <w:p w:rsidR="0039338E" w:rsidRPr="007F514F" w:rsidRDefault="009C474A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474A">
              <w:rPr>
                <w:rFonts w:ascii="Arial Narrow" w:hAnsi="Arial Narrow"/>
                <w:sz w:val="18"/>
                <w:szCs w:val="18"/>
              </w:rPr>
              <w:t>Aprobación de la Planificación anual de la Facultad de Ingeniería en Ciencias de la Tierra.</w:t>
            </w:r>
          </w:p>
        </w:tc>
        <w:tc>
          <w:tcPr>
            <w:tcW w:w="1009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39338E" w:rsidRPr="007F514F" w:rsidRDefault="0039338E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86059" w:rsidRPr="009C474A" w:rsidTr="0094096C">
        <w:trPr>
          <w:trHeight w:val="141"/>
        </w:trPr>
        <w:tc>
          <w:tcPr>
            <w:tcW w:w="433" w:type="dxa"/>
            <w:vAlign w:val="center"/>
          </w:tcPr>
          <w:p w:rsidR="00086059" w:rsidRPr="007F514F" w:rsidRDefault="00086059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1298" w:type="dxa"/>
            <w:vAlign w:val="center"/>
          </w:tcPr>
          <w:p w:rsidR="00086059" w:rsidRPr="00086059" w:rsidRDefault="005B2DB2" w:rsidP="00147891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33" w:history="1">
              <w:r w:rsidR="00086059" w:rsidRPr="005B6027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CAc-2013-133</w:t>
              </w:r>
            </w:hyperlink>
          </w:p>
        </w:tc>
        <w:tc>
          <w:tcPr>
            <w:tcW w:w="3895" w:type="dxa"/>
            <w:vAlign w:val="center"/>
          </w:tcPr>
          <w:p w:rsidR="00086059" w:rsidRPr="007F514F" w:rsidRDefault="00086059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MAE. Fausto Jácome López, Director de la Escuela de Diseño y Comunicación </w:t>
            </w:r>
            <w:r w:rsidR="0094096C">
              <w:rPr>
                <w:rFonts w:ascii="Arial Narrow" w:hAnsi="Arial Narrow"/>
                <w:sz w:val="18"/>
                <w:szCs w:val="18"/>
              </w:rPr>
              <w:t>Social.</w:t>
            </w:r>
          </w:p>
        </w:tc>
        <w:tc>
          <w:tcPr>
            <w:tcW w:w="1587" w:type="dxa"/>
            <w:vAlign w:val="center"/>
          </w:tcPr>
          <w:p w:rsidR="00086059" w:rsidRPr="007F514F" w:rsidRDefault="0094096C" w:rsidP="00940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EDCOM-D-089-2013</w:t>
            </w:r>
          </w:p>
        </w:tc>
        <w:tc>
          <w:tcPr>
            <w:tcW w:w="3029" w:type="dxa"/>
            <w:vAlign w:val="center"/>
          </w:tcPr>
          <w:p w:rsidR="00086059" w:rsidRPr="007F514F" w:rsidRDefault="00086059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474A">
              <w:rPr>
                <w:rFonts w:ascii="Arial Narrow" w:hAnsi="Arial Narrow"/>
                <w:sz w:val="18"/>
                <w:szCs w:val="18"/>
              </w:rPr>
              <w:t>Aprobación de la Planificación anual de la Escuela de Diseño y Comunicación Social</w:t>
            </w:r>
          </w:p>
        </w:tc>
        <w:tc>
          <w:tcPr>
            <w:tcW w:w="1009" w:type="dxa"/>
            <w:vAlign w:val="center"/>
          </w:tcPr>
          <w:p w:rsidR="00086059" w:rsidRPr="00086059" w:rsidRDefault="00086059" w:rsidP="0008605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086059" w:rsidRPr="007F514F" w:rsidRDefault="00086059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86059" w:rsidRPr="009C474A" w:rsidTr="0094096C">
        <w:trPr>
          <w:trHeight w:val="141"/>
        </w:trPr>
        <w:tc>
          <w:tcPr>
            <w:tcW w:w="433" w:type="dxa"/>
            <w:vAlign w:val="center"/>
          </w:tcPr>
          <w:p w:rsidR="00086059" w:rsidRPr="007F514F" w:rsidRDefault="00086059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298" w:type="dxa"/>
            <w:vAlign w:val="center"/>
          </w:tcPr>
          <w:p w:rsidR="00086059" w:rsidRPr="00086059" w:rsidRDefault="005B2DB2" w:rsidP="00147891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34" w:history="1">
              <w:r w:rsidR="00086059" w:rsidRPr="005B6027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CAc-2013-134</w:t>
              </w:r>
            </w:hyperlink>
          </w:p>
        </w:tc>
        <w:tc>
          <w:tcPr>
            <w:tcW w:w="3895" w:type="dxa"/>
            <w:vAlign w:val="center"/>
          </w:tcPr>
          <w:p w:rsidR="00086059" w:rsidRPr="007F514F" w:rsidRDefault="00423E84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Ing. Miguel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Yapur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Auad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Decano de la </w:t>
            </w:r>
            <w:r w:rsidRPr="009C474A">
              <w:rPr>
                <w:rFonts w:ascii="Arial Narrow" w:hAnsi="Arial Narrow"/>
                <w:sz w:val="18"/>
                <w:szCs w:val="18"/>
              </w:rPr>
              <w:t>Facultad de Ingeniería en Electricidad y Computación</w:t>
            </w:r>
          </w:p>
        </w:tc>
        <w:tc>
          <w:tcPr>
            <w:tcW w:w="1587" w:type="dxa"/>
            <w:vAlign w:val="center"/>
          </w:tcPr>
          <w:p w:rsidR="00086059" w:rsidRPr="007F514F" w:rsidRDefault="00423E84" w:rsidP="00940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IEL-D-162-2013</w:t>
            </w:r>
          </w:p>
        </w:tc>
        <w:tc>
          <w:tcPr>
            <w:tcW w:w="3029" w:type="dxa"/>
            <w:vAlign w:val="center"/>
          </w:tcPr>
          <w:p w:rsidR="00086059" w:rsidRPr="007F514F" w:rsidRDefault="00086059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474A">
              <w:rPr>
                <w:rFonts w:ascii="Arial Narrow" w:hAnsi="Arial Narrow"/>
                <w:sz w:val="18"/>
                <w:szCs w:val="18"/>
              </w:rPr>
              <w:t>Aprobación de la Planificación anual de la Facultad de Ingeniería en Electricidad y Computación.</w:t>
            </w:r>
          </w:p>
        </w:tc>
        <w:tc>
          <w:tcPr>
            <w:tcW w:w="1009" w:type="dxa"/>
            <w:vAlign w:val="center"/>
          </w:tcPr>
          <w:p w:rsidR="00086059" w:rsidRPr="00086059" w:rsidRDefault="00086059" w:rsidP="0008605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086059" w:rsidRPr="007F514F" w:rsidRDefault="00086059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86059" w:rsidRPr="009C474A" w:rsidTr="0094096C">
        <w:trPr>
          <w:trHeight w:val="141"/>
        </w:trPr>
        <w:tc>
          <w:tcPr>
            <w:tcW w:w="433" w:type="dxa"/>
            <w:vAlign w:val="center"/>
          </w:tcPr>
          <w:p w:rsidR="00086059" w:rsidRPr="007F514F" w:rsidRDefault="00086059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1298" w:type="dxa"/>
            <w:vAlign w:val="center"/>
          </w:tcPr>
          <w:p w:rsidR="00086059" w:rsidRPr="00086059" w:rsidRDefault="005B2DB2" w:rsidP="00147891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35" w:history="1">
              <w:r w:rsidR="00086059" w:rsidRPr="005B6027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CAc-2013-135</w:t>
              </w:r>
            </w:hyperlink>
          </w:p>
        </w:tc>
        <w:tc>
          <w:tcPr>
            <w:tcW w:w="3895" w:type="dxa"/>
            <w:vAlign w:val="center"/>
          </w:tcPr>
          <w:p w:rsidR="00086059" w:rsidRPr="007F514F" w:rsidRDefault="00086059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086059" w:rsidRPr="007F514F" w:rsidRDefault="00086059" w:rsidP="00940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29" w:type="dxa"/>
            <w:vAlign w:val="center"/>
          </w:tcPr>
          <w:p w:rsidR="00086059" w:rsidRPr="007F514F" w:rsidRDefault="00086059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474A">
              <w:rPr>
                <w:rFonts w:ascii="Arial Narrow" w:hAnsi="Arial Narrow"/>
                <w:sz w:val="18"/>
                <w:szCs w:val="18"/>
              </w:rPr>
              <w:t>Aprobación de la Planificación anual de la Facultad de Ciencias Naturales y Matemáticas</w:t>
            </w:r>
          </w:p>
        </w:tc>
        <w:tc>
          <w:tcPr>
            <w:tcW w:w="1009" w:type="dxa"/>
            <w:vAlign w:val="center"/>
          </w:tcPr>
          <w:p w:rsidR="00086059" w:rsidRPr="00086059" w:rsidRDefault="00086059" w:rsidP="0008605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086059" w:rsidRPr="007F514F" w:rsidRDefault="00086059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423E84" w:rsidRPr="009C474A" w:rsidTr="0094096C">
        <w:trPr>
          <w:trHeight w:val="141"/>
        </w:trPr>
        <w:tc>
          <w:tcPr>
            <w:tcW w:w="433" w:type="dxa"/>
            <w:vAlign w:val="center"/>
          </w:tcPr>
          <w:p w:rsidR="00423E84" w:rsidRPr="007F514F" w:rsidRDefault="00423E84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1298" w:type="dxa"/>
            <w:vAlign w:val="center"/>
          </w:tcPr>
          <w:p w:rsidR="00423E84" w:rsidRPr="00086059" w:rsidRDefault="005B2DB2" w:rsidP="00147891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36" w:history="1">
              <w:r w:rsidR="00423E84" w:rsidRPr="005B6027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CAc-2013-136</w:t>
              </w:r>
            </w:hyperlink>
          </w:p>
        </w:tc>
        <w:tc>
          <w:tcPr>
            <w:tcW w:w="3895" w:type="dxa"/>
            <w:vAlign w:val="center"/>
          </w:tcPr>
          <w:p w:rsidR="00423E84" w:rsidRPr="007F514F" w:rsidRDefault="00423E84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Comisión Académica</w:t>
            </w:r>
          </w:p>
        </w:tc>
        <w:tc>
          <w:tcPr>
            <w:tcW w:w="1587" w:type="dxa"/>
            <w:vAlign w:val="center"/>
          </w:tcPr>
          <w:p w:rsidR="00423E84" w:rsidRPr="007F514F" w:rsidRDefault="00423E84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029" w:type="dxa"/>
            <w:vAlign w:val="center"/>
          </w:tcPr>
          <w:p w:rsidR="00423E84" w:rsidRPr="007F514F" w:rsidRDefault="00423E84" w:rsidP="0014789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C474A">
              <w:rPr>
                <w:rFonts w:ascii="Arial Narrow" w:hAnsi="Arial Narrow"/>
                <w:sz w:val="18"/>
                <w:szCs w:val="18"/>
              </w:rPr>
              <w:t>Definición de los medios entregables en la planificación Académica anual del período 2013-2014 de las Unidades Académicas de la Escuela Superior Politécnica del Litoral.</w:t>
            </w:r>
          </w:p>
        </w:tc>
        <w:tc>
          <w:tcPr>
            <w:tcW w:w="1009" w:type="dxa"/>
            <w:vAlign w:val="center"/>
          </w:tcPr>
          <w:p w:rsidR="00423E84" w:rsidRPr="00086059" w:rsidRDefault="00423E84" w:rsidP="0008605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423E84" w:rsidRPr="007F514F" w:rsidRDefault="00423E84" w:rsidP="0014789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</w:tbl>
    <w:p w:rsidR="0039338E" w:rsidRPr="009C474A" w:rsidRDefault="0039338E" w:rsidP="0039338E">
      <w:pPr>
        <w:rPr>
          <w:rFonts w:ascii="Arial Narrow" w:hAnsi="Arial Narrow"/>
          <w:sz w:val="18"/>
          <w:szCs w:val="18"/>
        </w:rPr>
      </w:pPr>
    </w:p>
    <w:p w:rsidR="0039338E" w:rsidRDefault="0039338E" w:rsidP="0039338E">
      <w:pPr>
        <w:ind w:right="142"/>
        <w:jc w:val="both"/>
        <w:rPr>
          <w:rFonts w:ascii="Century Gothic" w:hAnsi="Century Gothic" w:cs="Century Gothic"/>
          <w:b/>
          <w:bCs/>
          <w:sz w:val="22"/>
          <w:szCs w:val="22"/>
        </w:rPr>
        <w:sectPr w:rsidR="0039338E" w:rsidSect="005F307F">
          <w:footerReference w:type="default" r:id="rId10"/>
          <w:pgSz w:w="15842" w:h="12242" w:orient="landscape" w:code="1"/>
          <w:pgMar w:top="1135" w:right="1185" w:bottom="1418" w:left="1701" w:header="709" w:footer="709" w:gutter="0"/>
          <w:cols w:space="708"/>
          <w:docGrid w:linePitch="360"/>
        </w:sectPr>
      </w:pPr>
    </w:p>
    <w:p w:rsidR="00904C95" w:rsidRDefault="00904C95" w:rsidP="009F4CBF">
      <w:pPr>
        <w:ind w:right="50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 w:rsidRPr="00991B40">
        <w:rPr>
          <w:rFonts w:ascii="Century Gothic" w:hAnsi="Century Gothic" w:cs="Century Gothic"/>
          <w:b/>
          <w:bCs/>
          <w:sz w:val="22"/>
          <w:szCs w:val="22"/>
        </w:rPr>
        <w:lastRenderedPageBreak/>
        <w:t>ESOLUCI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ONES </w:t>
      </w:r>
      <w:r w:rsidRPr="00991B40">
        <w:rPr>
          <w:rFonts w:ascii="Century Gothic" w:hAnsi="Century Gothic" w:cs="Century Gothic"/>
          <w:b/>
          <w:bCs/>
          <w:sz w:val="22"/>
          <w:szCs w:val="22"/>
        </w:rPr>
        <w:t xml:space="preserve"> TOMADA</w:t>
      </w:r>
      <w:r>
        <w:rPr>
          <w:rFonts w:ascii="Century Gothic" w:hAnsi="Century Gothic" w:cs="Century Gothic"/>
          <w:b/>
          <w:bCs/>
          <w:sz w:val="22"/>
          <w:szCs w:val="22"/>
        </w:rPr>
        <w:t>S</w:t>
      </w:r>
      <w:r w:rsidRPr="00991B40">
        <w:rPr>
          <w:rFonts w:ascii="Century Gothic" w:hAnsi="Century Gothic" w:cs="Century Gothic"/>
          <w:b/>
          <w:bCs/>
          <w:sz w:val="22"/>
          <w:szCs w:val="22"/>
        </w:rPr>
        <w:t xml:space="preserve"> POR LA COMISIÓN ACADÉMICA,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 EN SESIÓN EFECTUADA</w:t>
      </w:r>
      <w:r w:rsidRPr="00991B40">
        <w:rPr>
          <w:rFonts w:ascii="Century Gothic" w:hAnsi="Century Gothic" w:cs="Century Gothic"/>
          <w:b/>
          <w:bCs/>
          <w:sz w:val="22"/>
          <w:szCs w:val="22"/>
        </w:rPr>
        <w:t xml:space="preserve"> EL </w:t>
      </w:r>
      <w:r w:rsidR="00D6668C">
        <w:rPr>
          <w:rFonts w:ascii="Century Gothic" w:hAnsi="Century Gothic" w:cs="Century Gothic"/>
          <w:b/>
          <w:bCs/>
          <w:sz w:val="22"/>
          <w:szCs w:val="22"/>
        </w:rPr>
        <w:t xml:space="preserve">12, </w:t>
      </w:r>
      <w:r w:rsidR="00833372">
        <w:rPr>
          <w:rFonts w:ascii="Century Gothic" w:hAnsi="Century Gothic" w:cs="Century Gothic"/>
          <w:b/>
          <w:bCs/>
          <w:sz w:val="22"/>
          <w:szCs w:val="22"/>
        </w:rPr>
        <w:t>13</w:t>
      </w:r>
      <w:r w:rsidR="00A07E95">
        <w:rPr>
          <w:rFonts w:ascii="Century Gothic" w:hAnsi="Century Gothic" w:cs="Century Gothic"/>
          <w:b/>
          <w:bCs/>
          <w:sz w:val="22"/>
          <w:szCs w:val="22"/>
        </w:rPr>
        <w:t xml:space="preserve">, </w:t>
      </w:r>
      <w:r w:rsidR="00D6668C">
        <w:rPr>
          <w:rFonts w:ascii="Century Gothic" w:hAnsi="Century Gothic" w:cs="Century Gothic"/>
          <w:b/>
          <w:bCs/>
          <w:sz w:val="22"/>
          <w:szCs w:val="22"/>
        </w:rPr>
        <w:t>15</w:t>
      </w:r>
      <w:r w:rsidR="00A07E95">
        <w:rPr>
          <w:rFonts w:ascii="Century Gothic" w:hAnsi="Century Gothic" w:cs="Century Gothic"/>
          <w:b/>
          <w:bCs/>
          <w:sz w:val="22"/>
          <w:szCs w:val="22"/>
        </w:rPr>
        <w:t xml:space="preserve"> Y16</w:t>
      </w:r>
      <w:r w:rsidR="00833372">
        <w:rPr>
          <w:rFonts w:ascii="Century Gothic" w:hAnsi="Century Gothic" w:cs="Century Gothic"/>
          <w:b/>
          <w:bCs/>
          <w:sz w:val="22"/>
          <w:szCs w:val="22"/>
        </w:rPr>
        <w:t xml:space="preserve"> DE ABRIL 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DEL </w:t>
      </w:r>
      <w:r w:rsidRPr="00991B40">
        <w:rPr>
          <w:rFonts w:ascii="Century Gothic" w:hAnsi="Century Gothic" w:cs="Century Gothic"/>
          <w:b/>
          <w:bCs/>
          <w:sz w:val="22"/>
          <w:szCs w:val="22"/>
        </w:rPr>
        <w:t>201</w:t>
      </w:r>
      <w:r>
        <w:rPr>
          <w:rFonts w:ascii="Century Gothic" w:hAnsi="Century Gothic" w:cs="Century Gothic"/>
          <w:b/>
          <w:bCs/>
          <w:sz w:val="22"/>
          <w:szCs w:val="22"/>
        </w:rPr>
        <w:t>3</w:t>
      </w:r>
    </w:p>
    <w:p w:rsidR="0020459D" w:rsidRDefault="0020459D" w:rsidP="009F4CBF">
      <w:pPr>
        <w:ind w:right="50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2C0F9A" w:rsidRDefault="002C0F9A" w:rsidP="009F4CBF">
      <w:pPr>
        <w:pStyle w:val="Textoindependiente"/>
        <w:tabs>
          <w:tab w:val="left" w:pos="1701"/>
        </w:tabs>
        <w:ind w:left="708" w:right="50" w:hanging="708"/>
        <w:rPr>
          <w:rFonts w:ascii="Century Gothic" w:hAnsi="Century Gothic"/>
          <w:b/>
          <w:szCs w:val="22"/>
          <w:lang w:val="es-MX"/>
        </w:rPr>
      </w:pPr>
      <w:bookmarkStart w:id="1" w:name="cac2013121"/>
      <w:r>
        <w:rPr>
          <w:rFonts w:ascii="Century Gothic" w:hAnsi="Century Gothic"/>
          <w:b/>
          <w:szCs w:val="22"/>
          <w:lang w:val="es-MX"/>
        </w:rPr>
        <w:t>CAc-2013-1</w:t>
      </w:r>
      <w:r w:rsidR="00833372">
        <w:rPr>
          <w:rFonts w:ascii="Century Gothic" w:hAnsi="Century Gothic"/>
          <w:b/>
          <w:szCs w:val="22"/>
          <w:lang w:val="es-MX"/>
        </w:rPr>
        <w:t>21</w:t>
      </w:r>
      <w:bookmarkEnd w:id="1"/>
      <w:r w:rsidRPr="00991B40">
        <w:rPr>
          <w:rFonts w:ascii="Century Gothic" w:hAnsi="Century Gothic"/>
          <w:b/>
          <w:szCs w:val="22"/>
          <w:lang w:val="es-MX"/>
        </w:rPr>
        <w:t>.-</w:t>
      </w:r>
      <w:r w:rsidR="00E561D0">
        <w:rPr>
          <w:rFonts w:ascii="Century Gothic" w:hAnsi="Century Gothic"/>
          <w:b/>
          <w:szCs w:val="22"/>
          <w:lang w:val="es-MX"/>
        </w:rPr>
        <w:tab/>
      </w:r>
      <w:r w:rsidRPr="00571AA3">
        <w:rPr>
          <w:rFonts w:ascii="Century Gothic" w:hAnsi="Century Gothic"/>
          <w:b/>
          <w:szCs w:val="22"/>
          <w:lang w:val="es-MX"/>
        </w:rPr>
        <w:t>Apro</w:t>
      </w:r>
      <w:r>
        <w:rPr>
          <w:rFonts w:ascii="Century Gothic" w:hAnsi="Century Gothic"/>
          <w:b/>
          <w:szCs w:val="22"/>
          <w:lang w:val="es-MX"/>
        </w:rPr>
        <w:t xml:space="preserve">bación de acta digital de Comisión Académica. </w:t>
      </w:r>
    </w:p>
    <w:p w:rsidR="002C0F9A" w:rsidRDefault="002C0F9A" w:rsidP="009F4CBF">
      <w:pPr>
        <w:pStyle w:val="Textoindependiente"/>
        <w:tabs>
          <w:tab w:val="left" w:pos="1701"/>
        </w:tabs>
        <w:ind w:left="1701" w:right="50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Se aprueba el acta digital de la sesión de Comisión Académica del día </w:t>
      </w:r>
      <w:r w:rsidR="00833372">
        <w:rPr>
          <w:rFonts w:ascii="Century Gothic" w:hAnsi="Century Gothic"/>
          <w:szCs w:val="22"/>
          <w:lang w:val="es-MX"/>
        </w:rPr>
        <w:t>5 de marzo</w:t>
      </w:r>
      <w:r>
        <w:rPr>
          <w:rFonts w:ascii="Century Gothic" w:hAnsi="Century Gothic"/>
          <w:szCs w:val="22"/>
          <w:lang w:val="es-MX"/>
        </w:rPr>
        <w:t xml:space="preserve"> </w:t>
      </w:r>
      <w:r w:rsidRPr="00991B40">
        <w:rPr>
          <w:rFonts w:ascii="Century Gothic" w:hAnsi="Century Gothic"/>
          <w:szCs w:val="22"/>
          <w:lang w:val="es-MX"/>
        </w:rPr>
        <w:t>de 20</w:t>
      </w:r>
      <w:r>
        <w:rPr>
          <w:rFonts w:ascii="Century Gothic" w:hAnsi="Century Gothic"/>
          <w:szCs w:val="22"/>
          <w:lang w:val="es-MX"/>
        </w:rPr>
        <w:t>13</w:t>
      </w:r>
      <w:r w:rsidRPr="00991B40">
        <w:rPr>
          <w:rFonts w:ascii="Century Gothic" w:hAnsi="Century Gothic"/>
          <w:szCs w:val="22"/>
          <w:lang w:val="es-MX"/>
        </w:rPr>
        <w:t>.</w:t>
      </w:r>
    </w:p>
    <w:p w:rsidR="00833372" w:rsidRDefault="00833372" w:rsidP="009F4CBF">
      <w:pPr>
        <w:pStyle w:val="Textoindependiente"/>
        <w:tabs>
          <w:tab w:val="left" w:pos="1701"/>
        </w:tabs>
        <w:ind w:left="1701" w:right="50"/>
        <w:rPr>
          <w:rFonts w:ascii="Century Gothic" w:hAnsi="Century Gothic"/>
          <w:szCs w:val="22"/>
          <w:lang w:val="es-MX"/>
        </w:rPr>
      </w:pPr>
    </w:p>
    <w:p w:rsidR="00833372" w:rsidRDefault="00833372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  <w:bookmarkStart w:id="2" w:name="cac2013122"/>
      <w:r>
        <w:rPr>
          <w:rFonts w:ascii="Century Gothic" w:hAnsi="Century Gothic"/>
          <w:b/>
          <w:szCs w:val="22"/>
          <w:lang w:val="es-MX"/>
        </w:rPr>
        <w:t>CAc-2013-122</w:t>
      </w:r>
      <w:r w:rsidRPr="00991B40">
        <w:rPr>
          <w:rFonts w:ascii="Century Gothic" w:hAnsi="Century Gothic"/>
          <w:b/>
          <w:szCs w:val="22"/>
          <w:lang w:val="es-MX"/>
        </w:rPr>
        <w:t>.-</w:t>
      </w:r>
      <w:bookmarkEnd w:id="2"/>
      <w:r>
        <w:rPr>
          <w:rFonts w:ascii="Century Gothic" w:hAnsi="Century Gothic"/>
          <w:b/>
          <w:szCs w:val="22"/>
          <w:lang w:val="es-MX"/>
        </w:rPr>
        <w:t>Recome</w:t>
      </w:r>
      <w:r w:rsidR="00D6668C">
        <w:rPr>
          <w:rFonts w:ascii="Century Gothic" w:hAnsi="Century Gothic"/>
          <w:b/>
          <w:szCs w:val="22"/>
          <w:lang w:val="es-MX"/>
        </w:rPr>
        <w:t>ndación de licencia con sueldo para</w:t>
      </w:r>
      <w:r>
        <w:rPr>
          <w:rFonts w:ascii="Century Gothic" w:hAnsi="Century Gothic"/>
          <w:b/>
          <w:szCs w:val="22"/>
          <w:lang w:val="es-MX"/>
        </w:rPr>
        <w:t xml:space="preserve"> la Dra. Paola Almeida</w:t>
      </w:r>
      <w:r w:rsidR="00B82A1A">
        <w:rPr>
          <w:rFonts w:ascii="Century Gothic" w:hAnsi="Century Gothic"/>
          <w:b/>
          <w:szCs w:val="22"/>
          <w:lang w:val="es-MX"/>
        </w:rPr>
        <w:t xml:space="preserve"> Guerra</w:t>
      </w:r>
      <w:r>
        <w:rPr>
          <w:rFonts w:ascii="Century Gothic" w:hAnsi="Century Gothic"/>
          <w:b/>
          <w:szCs w:val="22"/>
          <w:lang w:val="es-MX"/>
        </w:rPr>
        <w:t>.</w:t>
      </w:r>
    </w:p>
    <w:p w:rsidR="00D6668C" w:rsidRDefault="00D6668C" w:rsidP="00A61B9B">
      <w:pPr>
        <w:pStyle w:val="Textoindependiente"/>
        <w:ind w:left="1701" w:right="50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  <w:r w:rsidR="00B82A1A">
        <w:rPr>
          <w:rFonts w:ascii="Century Gothic" w:hAnsi="Century Gothic"/>
          <w:szCs w:val="22"/>
          <w:lang w:val="es-MX"/>
        </w:rPr>
        <w:t xml:space="preserve">Se </w:t>
      </w:r>
      <w:r w:rsidR="00B82A1A" w:rsidRPr="00B82A1A">
        <w:rPr>
          <w:rFonts w:ascii="Century Gothic" w:hAnsi="Century Gothic"/>
          <w:b/>
          <w:szCs w:val="22"/>
          <w:lang w:val="es-MX"/>
        </w:rPr>
        <w:t>TOMA</w:t>
      </w:r>
      <w:r w:rsidR="00B82A1A">
        <w:rPr>
          <w:rFonts w:ascii="Century Gothic" w:hAnsi="Century Gothic"/>
          <w:szCs w:val="22"/>
          <w:lang w:val="es-MX"/>
        </w:rPr>
        <w:t xml:space="preserve"> conocimiento del </w:t>
      </w:r>
      <w:r w:rsidRPr="00D6668C">
        <w:rPr>
          <w:rFonts w:ascii="Century Gothic" w:hAnsi="Century Gothic"/>
          <w:szCs w:val="22"/>
          <w:lang w:val="es-MX"/>
        </w:rPr>
        <w:t xml:space="preserve"> oficio s/n</w:t>
      </w:r>
      <w:r>
        <w:rPr>
          <w:rFonts w:ascii="Century Gothic" w:hAnsi="Century Gothic"/>
          <w:szCs w:val="22"/>
          <w:lang w:val="es-MX"/>
        </w:rPr>
        <w:t xml:space="preserve"> c</w:t>
      </w:r>
      <w:r w:rsidR="00B82A1A">
        <w:rPr>
          <w:rFonts w:ascii="Century Gothic" w:hAnsi="Century Gothic"/>
          <w:szCs w:val="22"/>
          <w:lang w:val="es-MX"/>
        </w:rPr>
        <w:t xml:space="preserve">on fecha 27 de febrero del 2013 </w:t>
      </w:r>
      <w:r w:rsidRPr="00D6668C">
        <w:rPr>
          <w:rFonts w:ascii="Century Gothic" w:hAnsi="Century Gothic"/>
          <w:szCs w:val="22"/>
          <w:lang w:val="es-MX"/>
        </w:rPr>
        <w:t>del Ing. Gaudencio Zurita</w:t>
      </w:r>
      <w:r w:rsidR="00B82A1A">
        <w:rPr>
          <w:rFonts w:ascii="Century Gothic" w:hAnsi="Century Gothic"/>
          <w:szCs w:val="22"/>
          <w:lang w:val="es-MX"/>
        </w:rPr>
        <w:t xml:space="preserve"> Herrera</w:t>
      </w:r>
      <w:r w:rsidRPr="00D6668C">
        <w:rPr>
          <w:rFonts w:ascii="Century Gothic" w:hAnsi="Century Gothic"/>
          <w:szCs w:val="22"/>
          <w:lang w:val="es-MX"/>
        </w:rPr>
        <w:t xml:space="preserve">, Decano de la Facultad de Ciencias </w:t>
      </w:r>
      <w:r w:rsidR="00A61B9B" w:rsidRPr="00D6668C">
        <w:rPr>
          <w:rFonts w:ascii="Century Gothic" w:hAnsi="Century Gothic"/>
          <w:szCs w:val="22"/>
          <w:lang w:val="es-MX"/>
        </w:rPr>
        <w:t>Natura</w:t>
      </w:r>
      <w:r w:rsidR="00A61B9B">
        <w:rPr>
          <w:rFonts w:ascii="Century Gothic" w:hAnsi="Century Gothic"/>
          <w:szCs w:val="22"/>
          <w:lang w:val="es-MX"/>
        </w:rPr>
        <w:t xml:space="preserve">les y </w:t>
      </w:r>
      <w:r w:rsidRPr="00D6668C">
        <w:rPr>
          <w:rFonts w:ascii="Century Gothic" w:hAnsi="Century Gothic"/>
          <w:szCs w:val="22"/>
          <w:lang w:val="es-MX"/>
        </w:rPr>
        <w:t>Matemáticas</w:t>
      </w:r>
      <w:r>
        <w:rPr>
          <w:rFonts w:ascii="Century Gothic" w:hAnsi="Century Gothic"/>
          <w:szCs w:val="22"/>
          <w:lang w:val="es-MX"/>
        </w:rPr>
        <w:t>, dirigido al Señor Rector</w:t>
      </w:r>
      <w:r w:rsidR="00DE7CE1">
        <w:rPr>
          <w:rFonts w:ascii="Century Gothic" w:hAnsi="Century Gothic"/>
          <w:szCs w:val="22"/>
          <w:lang w:val="es-MX"/>
        </w:rPr>
        <w:t xml:space="preserve"> de la ESPOL, </w:t>
      </w:r>
      <w:r>
        <w:rPr>
          <w:rFonts w:ascii="Century Gothic" w:hAnsi="Century Gothic"/>
          <w:szCs w:val="22"/>
          <w:lang w:val="es-MX"/>
        </w:rPr>
        <w:t xml:space="preserve"> </w:t>
      </w:r>
      <w:proofErr w:type="spellStart"/>
      <w:r>
        <w:rPr>
          <w:rFonts w:ascii="Century Gothic" w:hAnsi="Century Gothic"/>
          <w:szCs w:val="22"/>
          <w:lang w:val="es-MX"/>
        </w:rPr>
        <w:t>MSc</w:t>
      </w:r>
      <w:proofErr w:type="spellEnd"/>
      <w:r>
        <w:rPr>
          <w:rFonts w:ascii="Century Gothic" w:hAnsi="Century Gothic"/>
          <w:szCs w:val="22"/>
          <w:lang w:val="es-MX"/>
        </w:rPr>
        <w:t>. Sergio Flores Macías</w:t>
      </w:r>
      <w:r w:rsidR="00DE7CE1">
        <w:rPr>
          <w:rFonts w:ascii="Century Gothic" w:hAnsi="Century Gothic"/>
          <w:szCs w:val="22"/>
          <w:lang w:val="es-MX"/>
        </w:rPr>
        <w:t>,</w:t>
      </w:r>
      <w:r>
        <w:rPr>
          <w:rFonts w:ascii="Century Gothic" w:hAnsi="Century Gothic"/>
          <w:szCs w:val="22"/>
          <w:lang w:val="es-MX"/>
        </w:rPr>
        <w:t xml:space="preserve"> sobre la consideración de dar apoyo institucional</w:t>
      </w:r>
      <w:r w:rsidRPr="00D6668C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>a la Dra. P</w:t>
      </w:r>
      <w:r w:rsidR="00A61B9B">
        <w:rPr>
          <w:rFonts w:ascii="Century Gothic" w:hAnsi="Century Gothic"/>
          <w:szCs w:val="22"/>
          <w:lang w:val="es-MX"/>
        </w:rPr>
        <w:t xml:space="preserve">aola </w:t>
      </w:r>
      <w:proofErr w:type="spellStart"/>
      <w:r w:rsidR="00A61B9B">
        <w:rPr>
          <w:rFonts w:ascii="Century Gothic" w:hAnsi="Century Gothic"/>
          <w:szCs w:val="22"/>
          <w:lang w:val="es-MX"/>
        </w:rPr>
        <w:t>Almedia</w:t>
      </w:r>
      <w:proofErr w:type="spellEnd"/>
      <w:r w:rsidR="00A61B9B">
        <w:rPr>
          <w:rFonts w:ascii="Century Gothic" w:hAnsi="Century Gothic"/>
          <w:szCs w:val="22"/>
          <w:lang w:val="es-MX"/>
        </w:rPr>
        <w:t xml:space="preserve"> Guerra, para que</w:t>
      </w:r>
      <w:r>
        <w:rPr>
          <w:rFonts w:ascii="Century Gothic" w:hAnsi="Century Gothic"/>
          <w:szCs w:val="22"/>
          <w:lang w:val="es-MX"/>
        </w:rPr>
        <w:t xml:space="preserve"> realice </w:t>
      </w:r>
      <w:r w:rsidR="00DE7CE1">
        <w:rPr>
          <w:rFonts w:ascii="Century Gothic" w:hAnsi="Century Gothic"/>
          <w:szCs w:val="22"/>
          <w:lang w:val="es-MX"/>
        </w:rPr>
        <w:t>P</w:t>
      </w:r>
      <w:r>
        <w:rPr>
          <w:rFonts w:ascii="Century Gothic" w:hAnsi="Century Gothic"/>
          <w:szCs w:val="22"/>
          <w:lang w:val="es-MX"/>
        </w:rPr>
        <w:t xml:space="preserve">asantías de </w:t>
      </w:r>
      <w:r w:rsidR="00DE7CE1">
        <w:rPr>
          <w:rFonts w:ascii="Century Gothic" w:hAnsi="Century Gothic"/>
          <w:szCs w:val="22"/>
          <w:lang w:val="es-MX"/>
        </w:rPr>
        <w:t>I</w:t>
      </w:r>
      <w:r>
        <w:rPr>
          <w:rFonts w:ascii="Century Gothic" w:hAnsi="Century Gothic"/>
          <w:szCs w:val="22"/>
          <w:lang w:val="es-MX"/>
        </w:rPr>
        <w:t xml:space="preserve">nvestigación, </w:t>
      </w:r>
      <w:r w:rsidR="00A61B9B">
        <w:rPr>
          <w:rFonts w:ascii="Century Gothic" w:hAnsi="Century Gothic"/>
          <w:szCs w:val="22"/>
          <w:lang w:val="es-MX"/>
        </w:rPr>
        <w:t>la Comisión Académica</w:t>
      </w:r>
      <w:r w:rsidRPr="009041A7">
        <w:rPr>
          <w:rFonts w:ascii="Century Gothic" w:hAnsi="Century Gothic"/>
          <w:b/>
          <w:i/>
          <w:szCs w:val="22"/>
          <w:lang w:val="es-MX"/>
        </w:rPr>
        <w:t xml:space="preserve"> </w:t>
      </w:r>
      <w:r w:rsidR="00B82A1A" w:rsidRPr="009041A7">
        <w:rPr>
          <w:rFonts w:ascii="Century Gothic" w:hAnsi="Century Gothic"/>
          <w:b/>
          <w:i/>
          <w:szCs w:val="22"/>
          <w:lang w:val="es-MX"/>
        </w:rPr>
        <w:t>considera</w:t>
      </w:r>
      <w:r w:rsidR="00DE7CE1" w:rsidRPr="009041A7">
        <w:rPr>
          <w:rFonts w:ascii="Century Gothic" w:hAnsi="Century Gothic"/>
          <w:b/>
          <w:i/>
          <w:szCs w:val="22"/>
          <w:lang w:val="es-MX"/>
        </w:rPr>
        <w:t>:</w:t>
      </w:r>
    </w:p>
    <w:p w:rsidR="00D6668C" w:rsidRDefault="00D6668C" w:rsidP="009F4CBF">
      <w:pPr>
        <w:pStyle w:val="Textoindependiente"/>
        <w:ind w:left="1701" w:right="50" w:hanging="1701"/>
        <w:rPr>
          <w:rFonts w:ascii="Century Gothic" w:hAnsi="Century Gothic"/>
          <w:szCs w:val="22"/>
          <w:lang w:val="es-MX"/>
        </w:rPr>
      </w:pPr>
    </w:p>
    <w:p w:rsidR="00B82A1A" w:rsidRDefault="009464A4" w:rsidP="009F4CBF">
      <w:pPr>
        <w:pStyle w:val="Textoindependiente"/>
        <w:tabs>
          <w:tab w:val="left" w:pos="2268"/>
          <w:tab w:val="left" w:pos="2552"/>
        </w:tabs>
        <w:ind w:left="1701" w:right="50"/>
        <w:rPr>
          <w:rFonts w:ascii="Century Gothic" w:hAnsi="Century Gothic"/>
          <w:szCs w:val="22"/>
          <w:lang w:val="es-MX"/>
        </w:rPr>
      </w:pPr>
      <w:r w:rsidRPr="00E76C00">
        <w:rPr>
          <w:rFonts w:ascii="Century Gothic" w:hAnsi="Century Gothic"/>
          <w:sz w:val="16"/>
          <w:szCs w:val="16"/>
          <w:lang w:val="es-MX"/>
        </w:rPr>
        <w:t>(1)</w:t>
      </w:r>
      <w:r w:rsidR="00D6668C">
        <w:rPr>
          <w:rFonts w:ascii="Century Gothic" w:hAnsi="Century Gothic"/>
          <w:szCs w:val="22"/>
          <w:lang w:val="es-MX"/>
        </w:rPr>
        <w:t>Recomendar al Consejo Politécnico</w:t>
      </w:r>
      <w:r w:rsidR="00B82A1A">
        <w:rPr>
          <w:rFonts w:ascii="Century Gothic" w:hAnsi="Century Gothic"/>
          <w:szCs w:val="22"/>
          <w:lang w:val="es-MX"/>
        </w:rPr>
        <w:t xml:space="preserve"> autorice la licencia con sueldo a partir del mes de mayo con una duración de 4 meses a favor de la Dra. Paola Almeida Guerra, profesora titular del Departamento de Ciencias Químicas y Ambientales, para que realice pasantías de Investigación en la universidad de Colorado (Boulder). </w:t>
      </w:r>
    </w:p>
    <w:p w:rsidR="00833372" w:rsidRDefault="00833372" w:rsidP="009F4CBF">
      <w:pPr>
        <w:pStyle w:val="Textoindependiente"/>
        <w:ind w:right="50"/>
        <w:rPr>
          <w:rFonts w:ascii="Century Gothic" w:hAnsi="Century Gothic"/>
          <w:b/>
          <w:szCs w:val="22"/>
          <w:lang w:val="es-MX"/>
        </w:rPr>
      </w:pPr>
    </w:p>
    <w:p w:rsidR="00833372" w:rsidRDefault="00833372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  <w:bookmarkStart w:id="3" w:name="cac2013123"/>
      <w:r>
        <w:rPr>
          <w:rFonts w:ascii="Century Gothic" w:hAnsi="Century Gothic"/>
          <w:b/>
          <w:szCs w:val="22"/>
          <w:lang w:val="es-MX"/>
        </w:rPr>
        <w:t>CAc-2013-123</w:t>
      </w:r>
      <w:bookmarkEnd w:id="3"/>
      <w:r w:rsidRPr="00991B40">
        <w:rPr>
          <w:rFonts w:ascii="Century Gothic" w:hAnsi="Century Gothic"/>
          <w:b/>
          <w:szCs w:val="22"/>
          <w:lang w:val="es-MX"/>
        </w:rPr>
        <w:t>.-</w:t>
      </w:r>
      <w:r w:rsidR="009E3DD6">
        <w:rPr>
          <w:rFonts w:ascii="Century Gothic" w:hAnsi="Century Gothic"/>
          <w:b/>
          <w:szCs w:val="22"/>
          <w:lang w:val="es-MX"/>
        </w:rPr>
        <w:t>Reincorporación del Dr. José Cabezas Paredes</w:t>
      </w:r>
      <w:r w:rsidR="00DE7CE1">
        <w:rPr>
          <w:rFonts w:ascii="Century Gothic" w:hAnsi="Century Gothic"/>
          <w:b/>
          <w:szCs w:val="22"/>
          <w:lang w:val="es-MX"/>
        </w:rPr>
        <w:t xml:space="preserve"> a la Facultad de Ingeniería en Ciencias de la Tierra</w:t>
      </w:r>
      <w:r>
        <w:rPr>
          <w:rFonts w:ascii="Century Gothic" w:hAnsi="Century Gothic"/>
          <w:b/>
          <w:szCs w:val="22"/>
          <w:lang w:val="es-MX"/>
        </w:rPr>
        <w:t>.</w:t>
      </w:r>
    </w:p>
    <w:p w:rsidR="002B23AE" w:rsidRPr="00127379" w:rsidRDefault="00433487" w:rsidP="009F4CBF">
      <w:pPr>
        <w:pStyle w:val="Textoindependiente"/>
        <w:ind w:left="1701" w:right="50" w:hanging="1701"/>
        <w:rPr>
          <w:rFonts w:ascii="Century Gothic" w:hAnsi="Century Gothic"/>
          <w:b/>
          <w:i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  <w:r w:rsidR="009464A4">
        <w:rPr>
          <w:rFonts w:ascii="Century Gothic" w:hAnsi="Century Gothic"/>
          <w:szCs w:val="22"/>
          <w:lang w:val="es-MX"/>
        </w:rPr>
        <w:t xml:space="preserve">Se </w:t>
      </w:r>
      <w:r w:rsidR="009464A4">
        <w:rPr>
          <w:rFonts w:ascii="Century Gothic" w:hAnsi="Century Gothic"/>
          <w:szCs w:val="22"/>
          <w:lang w:val="es-MX"/>
        </w:rPr>
        <w:tab/>
      </w:r>
      <w:r w:rsidR="009464A4" w:rsidRPr="009464A4">
        <w:rPr>
          <w:rFonts w:ascii="Century Gothic" w:hAnsi="Century Gothic"/>
          <w:b/>
          <w:szCs w:val="22"/>
          <w:lang w:val="es-MX"/>
        </w:rPr>
        <w:t>TOMA</w:t>
      </w:r>
      <w:r w:rsidR="0036485D">
        <w:rPr>
          <w:rFonts w:ascii="Century Gothic" w:hAnsi="Century Gothic"/>
          <w:szCs w:val="22"/>
          <w:lang w:val="es-MX"/>
        </w:rPr>
        <w:t xml:space="preserve"> conocimiento de  la </w:t>
      </w:r>
      <w:r w:rsidRPr="002B23AE">
        <w:rPr>
          <w:rFonts w:ascii="Century Gothic" w:hAnsi="Century Gothic"/>
          <w:szCs w:val="22"/>
          <w:lang w:val="es-MX"/>
        </w:rPr>
        <w:t>resolución</w:t>
      </w:r>
      <w:r>
        <w:rPr>
          <w:rFonts w:ascii="Century Gothic" w:hAnsi="Century Gothic"/>
          <w:b/>
          <w:szCs w:val="22"/>
          <w:lang w:val="es-MX"/>
        </w:rPr>
        <w:t xml:space="preserve"> </w:t>
      </w:r>
      <w:r w:rsidRPr="002B23AE">
        <w:rPr>
          <w:rFonts w:ascii="Century Gothic" w:hAnsi="Century Gothic"/>
          <w:b/>
          <w:szCs w:val="22"/>
          <w:u w:val="single"/>
          <w:lang w:val="es-MX"/>
        </w:rPr>
        <w:t>FICT-CD-021-2013</w:t>
      </w:r>
      <w:r w:rsidRPr="009464A4">
        <w:rPr>
          <w:rFonts w:ascii="Century Gothic" w:hAnsi="Century Gothic"/>
          <w:szCs w:val="22"/>
          <w:lang w:val="es-MX"/>
        </w:rPr>
        <w:t xml:space="preserve"> </w:t>
      </w:r>
      <w:r w:rsidRPr="002B23AE">
        <w:rPr>
          <w:rFonts w:ascii="Century Gothic" w:hAnsi="Century Gothic"/>
          <w:szCs w:val="22"/>
          <w:lang w:val="es-MX"/>
        </w:rPr>
        <w:t>del Consejo Directivo de la Facultad de Ingeniería en Ciencias de la Tierra</w:t>
      </w:r>
      <w:r w:rsidR="002B23AE">
        <w:rPr>
          <w:rFonts w:ascii="Century Gothic" w:hAnsi="Century Gothic"/>
          <w:szCs w:val="22"/>
          <w:lang w:val="es-MX"/>
        </w:rPr>
        <w:t xml:space="preserve"> respecto a la reincorporació</w:t>
      </w:r>
      <w:r w:rsidR="0036485D">
        <w:rPr>
          <w:rFonts w:ascii="Century Gothic" w:hAnsi="Century Gothic"/>
          <w:szCs w:val="22"/>
          <w:lang w:val="es-MX"/>
        </w:rPr>
        <w:t>n del Dr. José Cabezas Paredes</w:t>
      </w:r>
      <w:r w:rsidR="002B23AE">
        <w:rPr>
          <w:rFonts w:ascii="Century Gothic" w:hAnsi="Century Gothic"/>
          <w:szCs w:val="22"/>
          <w:lang w:val="es-MX"/>
        </w:rPr>
        <w:t>,</w:t>
      </w:r>
      <w:r w:rsidR="00A61B9B">
        <w:rPr>
          <w:rFonts w:ascii="Century Gothic" w:hAnsi="Century Gothic"/>
          <w:szCs w:val="22"/>
          <w:lang w:val="es-MX"/>
        </w:rPr>
        <w:t xml:space="preserve"> la Comisión Académica</w:t>
      </w:r>
      <w:r w:rsidR="00A61B9B" w:rsidRPr="009041A7">
        <w:rPr>
          <w:rFonts w:ascii="Century Gothic" w:hAnsi="Century Gothic"/>
          <w:b/>
          <w:i/>
          <w:szCs w:val="22"/>
          <w:lang w:val="es-MX"/>
        </w:rPr>
        <w:t xml:space="preserve"> </w:t>
      </w:r>
      <w:r w:rsidR="0024716C" w:rsidRPr="00127379">
        <w:rPr>
          <w:rFonts w:ascii="Century Gothic" w:hAnsi="Century Gothic"/>
          <w:b/>
          <w:i/>
          <w:szCs w:val="22"/>
          <w:lang w:val="es-MX"/>
        </w:rPr>
        <w:t>considera</w:t>
      </w:r>
      <w:r w:rsidR="002B23AE" w:rsidRPr="00127379">
        <w:rPr>
          <w:rFonts w:ascii="Century Gothic" w:hAnsi="Century Gothic"/>
          <w:b/>
          <w:i/>
          <w:szCs w:val="22"/>
          <w:lang w:val="es-MX"/>
        </w:rPr>
        <w:t>:</w:t>
      </w:r>
    </w:p>
    <w:p w:rsidR="002B23AE" w:rsidRDefault="002B23AE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2B23AE" w:rsidRDefault="002B23AE" w:rsidP="009F4CBF">
      <w:pPr>
        <w:pStyle w:val="Textoindependiente"/>
        <w:ind w:left="1701" w:right="50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  <w:r w:rsidR="009464A4" w:rsidRPr="00A61B9B">
        <w:rPr>
          <w:rFonts w:ascii="Century Gothic" w:hAnsi="Century Gothic"/>
          <w:sz w:val="16"/>
          <w:szCs w:val="16"/>
          <w:lang w:val="es-MX"/>
        </w:rPr>
        <w:t>(1)</w:t>
      </w:r>
      <w:r w:rsidRPr="0036485D">
        <w:rPr>
          <w:rFonts w:ascii="Century Gothic" w:hAnsi="Century Gothic"/>
          <w:color w:val="000000" w:themeColor="text1"/>
          <w:szCs w:val="22"/>
          <w:lang w:val="es-MX"/>
        </w:rPr>
        <w:t xml:space="preserve">Recomendar al Consejo Politécnico </w:t>
      </w:r>
      <w:r w:rsidR="0024716C">
        <w:rPr>
          <w:rFonts w:ascii="Century Gothic" w:hAnsi="Century Gothic"/>
          <w:color w:val="000000" w:themeColor="text1"/>
          <w:szCs w:val="22"/>
          <w:lang w:val="es-MX"/>
        </w:rPr>
        <w:t>resuelva</w:t>
      </w:r>
      <w:r w:rsidR="00A61B9B">
        <w:rPr>
          <w:rFonts w:ascii="Century Gothic" w:hAnsi="Century Gothic"/>
          <w:color w:val="000000" w:themeColor="text1"/>
          <w:szCs w:val="22"/>
          <w:lang w:val="es-MX"/>
        </w:rPr>
        <w:t xml:space="preserve"> l</w:t>
      </w:r>
      <w:r w:rsidRPr="0036485D">
        <w:rPr>
          <w:rFonts w:ascii="Century Gothic" w:hAnsi="Century Gothic"/>
          <w:color w:val="000000" w:themeColor="text1"/>
          <w:szCs w:val="22"/>
          <w:lang w:val="es-MX"/>
        </w:rPr>
        <w:t>a reincorporación</w:t>
      </w:r>
      <w:r w:rsidR="00E9035D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 w:rsidR="00A61B9B">
        <w:rPr>
          <w:rFonts w:ascii="Century Gothic" w:hAnsi="Century Gothic"/>
          <w:color w:val="000000" w:themeColor="text1"/>
          <w:szCs w:val="22"/>
          <w:lang w:val="es-MX"/>
        </w:rPr>
        <w:t xml:space="preserve">del </w:t>
      </w:r>
      <w:r w:rsidR="0036485D" w:rsidRPr="0036485D">
        <w:rPr>
          <w:rFonts w:ascii="Century Gothic" w:hAnsi="Century Gothic"/>
          <w:color w:val="000000" w:themeColor="text1"/>
          <w:szCs w:val="22"/>
          <w:lang w:val="es-MX"/>
        </w:rPr>
        <w:t>Dr. José Cabezas Paredes</w:t>
      </w:r>
      <w:r w:rsidR="0024716C">
        <w:rPr>
          <w:rFonts w:ascii="Century Gothic" w:hAnsi="Century Gothic"/>
          <w:color w:val="000000" w:themeColor="text1"/>
          <w:szCs w:val="22"/>
          <w:lang w:val="es-MX"/>
        </w:rPr>
        <w:t xml:space="preserve"> como</w:t>
      </w:r>
      <w:r w:rsidR="0036485D" w:rsidRPr="0036485D">
        <w:rPr>
          <w:rFonts w:ascii="Century Gothic" w:hAnsi="Century Gothic"/>
          <w:color w:val="000000" w:themeColor="text1"/>
          <w:szCs w:val="22"/>
          <w:lang w:val="es-MX"/>
        </w:rPr>
        <w:t xml:space="preserve"> profesor titular de la Facultad de Ingenier</w:t>
      </w:r>
      <w:r w:rsidR="0036485D">
        <w:rPr>
          <w:rFonts w:ascii="Century Gothic" w:hAnsi="Century Gothic"/>
          <w:color w:val="000000" w:themeColor="text1"/>
          <w:szCs w:val="22"/>
          <w:lang w:val="es-MX"/>
        </w:rPr>
        <w:t>ía en Ciencias de la Tierra</w:t>
      </w:r>
      <w:r w:rsidR="00A61B9B">
        <w:rPr>
          <w:rFonts w:ascii="Century Gothic" w:hAnsi="Century Gothic"/>
          <w:color w:val="000000" w:themeColor="text1"/>
          <w:szCs w:val="22"/>
          <w:lang w:val="es-MX"/>
        </w:rPr>
        <w:t xml:space="preserve"> de acuerdo a su nombramiento</w:t>
      </w:r>
      <w:r w:rsidR="00A61B9B" w:rsidRPr="0036485D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 w:rsidR="00A61B9B">
        <w:rPr>
          <w:rFonts w:ascii="Century Gothic" w:hAnsi="Century Gothic"/>
          <w:color w:val="000000" w:themeColor="text1"/>
          <w:szCs w:val="22"/>
          <w:lang w:val="es-MX"/>
        </w:rPr>
        <w:t>de medio tiempo.</w:t>
      </w:r>
    </w:p>
    <w:p w:rsidR="002B23AE" w:rsidRPr="002B23AE" w:rsidRDefault="002B23AE" w:rsidP="009F4CBF">
      <w:pPr>
        <w:pStyle w:val="Textoindependiente"/>
        <w:ind w:left="1701" w:right="50" w:hanging="1701"/>
        <w:rPr>
          <w:rFonts w:ascii="Century Gothic" w:hAnsi="Century Gothic"/>
          <w:szCs w:val="22"/>
          <w:lang w:val="es-MX"/>
        </w:rPr>
      </w:pPr>
    </w:p>
    <w:p w:rsidR="00F95351" w:rsidRDefault="00F9535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  <w:bookmarkStart w:id="4" w:name="cac2013124"/>
      <w:r>
        <w:rPr>
          <w:rFonts w:ascii="Century Gothic" w:hAnsi="Century Gothic"/>
          <w:b/>
          <w:szCs w:val="22"/>
          <w:lang w:val="es-MX"/>
        </w:rPr>
        <w:t>CAc-2013-124</w:t>
      </w:r>
      <w:bookmarkEnd w:id="4"/>
      <w:r w:rsidRPr="00991B40">
        <w:rPr>
          <w:rFonts w:ascii="Century Gothic" w:hAnsi="Century Gothic"/>
          <w:b/>
          <w:szCs w:val="22"/>
          <w:lang w:val="es-MX"/>
        </w:rPr>
        <w:t>.-</w:t>
      </w:r>
      <w:r w:rsidR="00D7723B">
        <w:rPr>
          <w:rFonts w:ascii="Century Gothic" w:hAnsi="Century Gothic"/>
          <w:b/>
          <w:szCs w:val="22"/>
          <w:lang w:val="es-MX"/>
        </w:rPr>
        <w:t xml:space="preserve">Cronograma </w:t>
      </w:r>
      <w:r w:rsidR="00283566">
        <w:rPr>
          <w:rFonts w:ascii="Century Gothic" w:hAnsi="Century Gothic"/>
          <w:b/>
          <w:szCs w:val="22"/>
          <w:lang w:val="es-MX"/>
        </w:rPr>
        <w:t>para realizar el registro en</w:t>
      </w:r>
      <w:r w:rsidR="00635A5B">
        <w:rPr>
          <w:rFonts w:ascii="Century Gothic" w:hAnsi="Century Gothic"/>
          <w:b/>
          <w:szCs w:val="22"/>
          <w:lang w:val="es-MX"/>
        </w:rPr>
        <w:t xml:space="preserve"> las</w:t>
      </w:r>
      <w:r w:rsidR="00D91672">
        <w:rPr>
          <w:rFonts w:ascii="Century Gothic" w:hAnsi="Century Gothic"/>
          <w:b/>
          <w:szCs w:val="22"/>
          <w:lang w:val="es-MX"/>
        </w:rPr>
        <w:t xml:space="preserve"> materias que se toman en la Escuela Superior Politécnica del Litoral. </w:t>
      </w:r>
    </w:p>
    <w:p w:rsidR="00132B60" w:rsidRPr="00132B60" w:rsidRDefault="00132B60" w:rsidP="009F4CBF">
      <w:pPr>
        <w:pStyle w:val="Textoindependiente"/>
        <w:ind w:left="1701" w:right="50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  <w:r w:rsidR="00635A5B" w:rsidRPr="00635A5B">
        <w:rPr>
          <w:rFonts w:ascii="Century Gothic" w:hAnsi="Century Gothic"/>
          <w:szCs w:val="22"/>
          <w:lang w:val="es-MX"/>
        </w:rPr>
        <w:t>Con el objeto de</w:t>
      </w:r>
      <w:r w:rsidR="00635A5B">
        <w:rPr>
          <w:rFonts w:ascii="Century Gothic" w:hAnsi="Century Gothic"/>
          <w:b/>
          <w:szCs w:val="22"/>
          <w:lang w:val="es-MX"/>
        </w:rPr>
        <w:t xml:space="preserve"> </w:t>
      </w:r>
      <w:r w:rsidRPr="00132B60">
        <w:rPr>
          <w:rFonts w:ascii="Century Gothic" w:hAnsi="Century Gothic"/>
          <w:szCs w:val="22"/>
          <w:lang w:val="es-MX"/>
        </w:rPr>
        <w:t xml:space="preserve">optimizar el </w:t>
      </w:r>
      <w:r w:rsidR="00FE7C0B">
        <w:rPr>
          <w:rFonts w:ascii="Century Gothic" w:hAnsi="Century Gothic"/>
          <w:szCs w:val="22"/>
          <w:lang w:val="es-MX"/>
        </w:rPr>
        <w:t>recurso tecnológico existente de</w:t>
      </w:r>
      <w:r w:rsidRPr="00132B60">
        <w:rPr>
          <w:rFonts w:ascii="Century Gothic" w:hAnsi="Century Gothic"/>
          <w:szCs w:val="22"/>
          <w:lang w:val="es-MX"/>
        </w:rPr>
        <w:t xml:space="preserve"> la ESPOL utilizado </w:t>
      </w:r>
      <w:r w:rsidR="00FE7C0B">
        <w:rPr>
          <w:rFonts w:ascii="Century Gothic" w:hAnsi="Century Gothic"/>
          <w:szCs w:val="22"/>
          <w:lang w:val="es-MX"/>
        </w:rPr>
        <w:t xml:space="preserve">para el </w:t>
      </w:r>
      <w:r w:rsidRPr="00132B60">
        <w:rPr>
          <w:rFonts w:ascii="Century Gothic" w:hAnsi="Century Gothic"/>
          <w:szCs w:val="22"/>
          <w:lang w:val="es-MX"/>
        </w:rPr>
        <w:t>registro en línea</w:t>
      </w:r>
      <w:r w:rsidR="00635A5B">
        <w:rPr>
          <w:rFonts w:ascii="Century Gothic" w:hAnsi="Century Gothic"/>
          <w:szCs w:val="22"/>
          <w:lang w:val="es-MX"/>
        </w:rPr>
        <w:t>,</w:t>
      </w:r>
      <w:r w:rsidRPr="00132B60">
        <w:rPr>
          <w:rFonts w:ascii="Century Gothic" w:hAnsi="Century Gothic"/>
          <w:szCs w:val="22"/>
          <w:lang w:val="es-MX"/>
        </w:rPr>
        <w:t xml:space="preserve"> la </w:t>
      </w:r>
      <w:r w:rsidR="00635A5B" w:rsidRPr="00132B60">
        <w:rPr>
          <w:rFonts w:ascii="Century Gothic" w:hAnsi="Century Gothic"/>
          <w:szCs w:val="22"/>
          <w:lang w:val="es-MX"/>
        </w:rPr>
        <w:t>Comisión</w:t>
      </w:r>
      <w:r w:rsidRPr="00132B60">
        <w:rPr>
          <w:rFonts w:ascii="Century Gothic" w:hAnsi="Century Gothic"/>
          <w:szCs w:val="22"/>
          <w:lang w:val="es-MX"/>
        </w:rPr>
        <w:t xml:space="preserve"> </w:t>
      </w:r>
      <w:r w:rsidR="00635A5B" w:rsidRPr="00132B60">
        <w:rPr>
          <w:rFonts w:ascii="Century Gothic" w:hAnsi="Century Gothic"/>
          <w:szCs w:val="22"/>
          <w:lang w:val="es-MX"/>
        </w:rPr>
        <w:t>Académica</w:t>
      </w:r>
      <w:r w:rsidR="00E76C00">
        <w:rPr>
          <w:rFonts w:ascii="Century Gothic" w:hAnsi="Century Gothic"/>
          <w:szCs w:val="22"/>
          <w:lang w:val="es-MX"/>
        </w:rPr>
        <w:t xml:space="preserve"> </w:t>
      </w:r>
      <w:r w:rsidRPr="00127379">
        <w:rPr>
          <w:rFonts w:ascii="Century Gothic" w:hAnsi="Century Gothic"/>
          <w:b/>
          <w:i/>
          <w:szCs w:val="22"/>
          <w:lang w:val="es-MX"/>
        </w:rPr>
        <w:t>resuelve</w:t>
      </w:r>
      <w:r w:rsidR="00635A5B" w:rsidRPr="00127379">
        <w:rPr>
          <w:rFonts w:ascii="Century Gothic" w:hAnsi="Century Gothic"/>
          <w:b/>
          <w:i/>
          <w:szCs w:val="22"/>
          <w:lang w:val="es-MX"/>
        </w:rPr>
        <w:t>:</w:t>
      </w:r>
      <w:r w:rsidRPr="00132B60">
        <w:rPr>
          <w:rFonts w:ascii="Century Gothic" w:hAnsi="Century Gothic"/>
          <w:szCs w:val="22"/>
          <w:lang w:val="es-MX"/>
        </w:rPr>
        <w:t xml:space="preserve"> </w:t>
      </w:r>
    </w:p>
    <w:p w:rsidR="00132B60" w:rsidRDefault="00132B60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132B60" w:rsidRDefault="009464A4" w:rsidP="009F4CB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  <w:r w:rsidRPr="00A61B9B">
        <w:rPr>
          <w:rFonts w:ascii="Century Gothic" w:hAnsi="Century Gothic"/>
          <w:sz w:val="16"/>
          <w:szCs w:val="16"/>
          <w:lang w:val="es-MX"/>
        </w:rPr>
        <w:t>(1)</w:t>
      </w:r>
      <w:r w:rsidR="00132B60" w:rsidRPr="00132B60">
        <w:rPr>
          <w:rFonts w:ascii="Century Gothic" w:hAnsi="Century Gothic"/>
          <w:szCs w:val="22"/>
          <w:lang w:val="es-MX"/>
        </w:rPr>
        <w:t>Definir los rangos de registro</w:t>
      </w:r>
      <w:r w:rsidR="00635A5B">
        <w:rPr>
          <w:rFonts w:ascii="Century Gothic" w:hAnsi="Century Gothic"/>
          <w:szCs w:val="22"/>
          <w:lang w:val="es-MX"/>
        </w:rPr>
        <w:t xml:space="preserve"> de acuerdo a la siguiente tabla: </w:t>
      </w:r>
    </w:p>
    <w:tbl>
      <w:tblPr>
        <w:tblpPr w:leftFromText="180" w:rightFromText="180" w:vertAnchor="text" w:horzAnchor="margin" w:tblpXSpec="right" w:tblpY="177"/>
        <w:tblW w:w="7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1842"/>
        <w:gridCol w:w="1136"/>
        <w:gridCol w:w="3827"/>
      </w:tblGrid>
      <w:tr w:rsidR="005A5381" w:rsidRPr="005A5381" w:rsidTr="005A5381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b/>
                <w:bCs/>
                <w:sz w:val="16"/>
                <w:szCs w:val="16"/>
              </w:rPr>
              <w:t>Nivel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b/>
                <w:bCs/>
                <w:sz w:val="16"/>
                <w:szCs w:val="16"/>
              </w:rPr>
              <w:t>Día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Promedio de Registro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Lunes 29 de abril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10:00 - 12:00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sz w:val="16"/>
                <w:szCs w:val="16"/>
              </w:rPr>
              <w:t>Habilitado para consulta Nota Registro ≥ 7,97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Lunes 29 de abril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12:00 - 14:00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Nota Registro </w:t>
            </w:r>
            <w:r w:rsidRPr="005A5381">
              <w:rPr>
                <w:rFonts w:ascii="Century Gothic" w:hAnsi="Century Gothic" w:cs="Arial"/>
                <w:sz w:val="16"/>
                <w:szCs w:val="16"/>
              </w:rPr>
              <w:t xml:space="preserve">≥ </w:t>
            </w: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8,86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Lunes 29 de abril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14:00 - 16:00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8,55 ≤ Nota Registro &lt;8,86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Lunes 29 de abril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16:00 - 18:00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8,33 ≤ Nota Registro &lt;8,55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Lunes 29 de abril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18:00 - 20:00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8,13 ≤ Nota Registro &lt;8,33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Lunes 29 de abril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20:00 - 22:00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7,97 ≤ Nota Registro &lt;8,13</w:t>
            </w:r>
          </w:p>
        </w:tc>
      </w:tr>
      <w:tr w:rsidR="005A5381" w:rsidRPr="005A5381" w:rsidTr="005A5381">
        <w:trPr>
          <w:trHeight w:val="44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Lunes 29 de abril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22:00 - 08:00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Habilitado para registros Nota  </w:t>
            </w:r>
            <w:r w:rsidRPr="005A5381">
              <w:rPr>
                <w:rFonts w:ascii="Century Gothic" w:hAnsi="Century Gothic" w:cs="Arial"/>
                <w:sz w:val="16"/>
                <w:szCs w:val="16"/>
              </w:rPr>
              <w:t xml:space="preserve">≥ </w:t>
            </w: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7,97 y</w:t>
            </w: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Consulta para todos</w:t>
            </w:r>
          </w:p>
        </w:tc>
      </w:tr>
      <w:tr w:rsidR="005A5381" w:rsidRPr="005A5381" w:rsidTr="005A5381">
        <w:trPr>
          <w:trHeight w:val="27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Martes 30 de abril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10:00 - 12:00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Habilitado para consulta Nota Registro </w:t>
            </w:r>
            <w:r w:rsidRPr="005A5381">
              <w:rPr>
                <w:rFonts w:ascii="Century Gothic" w:hAnsi="Century Gothic" w:cs="Arial"/>
                <w:sz w:val="16"/>
                <w:szCs w:val="16"/>
              </w:rPr>
              <w:t xml:space="preserve">≥ </w:t>
            </w: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7,63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Martes 30 de abril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12:00 - 14:00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7,93 ≤ Nota Registro &lt;7,97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Martes 30 de abril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14:00 - 16:00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7,87 ≤ Nota Registro &lt;7,93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Martes 30 de abril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16:00 - 18:00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7,8 ≤ Nota Registro &lt;7,87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Martes 30 de abril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18:00 - 20:00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7,71 ≤ Nota Registro &lt;7,8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Martes 30 de abril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20:00 - 22:00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7,63 ≤ Nota Registro &lt;7,71</w:t>
            </w:r>
          </w:p>
        </w:tc>
      </w:tr>
      <w:tr w:rsidR="005A5381" w:rsidRPr="005A5381" w:rsidTr="005A5381">
        <w:trPr>
          <w:trHeight w:val="41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Martes 30 de abril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22:00 - 08:00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Habilitado para registros Nota </w:t>
            </w:r>
            <w:r w:rsidRPr="005A5381">
              <w:rPr>
                <w:rFonts w:ascii="Century Gothic" w:hAnsi="Century Gothic" w:cs="Arial"/>
                <w:sz w:val="16"/>
                <w:szCs w:val="16"/>
              </w:rPr>
              <w:t>≥</w:t>
            </w: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7,63 y</w:t>
            </w: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Consulta para todos</w:t>
            </w:r>
          </w:p>
        </w:tc>
      </w:tr>
      <w:tr w:rsidR="005A5381" w:rsidRPr="005A5381" w:rsidTr="005A5381">
        <w:trPr>
          <w:trHeight w:val="23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Miércoles 1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10:00 - 12:00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Habilitado para consulta Nota Registro </w:t>
            </w:r>
            <w:r w:rsidRPr="005A5381">
              <w:rPr>
                <w:rFonts w:ascii="Century Gothic" w:hAnsi="Century Gothic" w:cs="Arial"/>
                <w:sz w:val="16"/>
                <w:szCs w:val="16"/>
              </w:rPr>
              <w:t xml:space="preserve">≥ </w:t>
            </w: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7,39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Miércoles 1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12:00 - 14:00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7,61 ≤ Nota Registro &lt;7,63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Miércoles 1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14:00 - 16:00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7,57 ≤ Nota Registro &lt;7,61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Miércoles 1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16:00 - 18:00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7,52 ≤ Nota Registro &lt;7,57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Miércoles 1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18:00 - 20:00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7,45 ≤ Nota Registro &lt;7,52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Miércoles 1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20:00 - 22:00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7,39 ≤ Nota Registro &lt;7,45</w:t>
            </w:r>
          </w:p>
        </w:tc>
      </w:tr>
      <w:tr w:rsidR="005A5381" w:rsidRPr="005A5381" w:rsidTr="005A5381">
        <w:trPr>
          <w:trHeight w:val="43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Miércoles 1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22:00 - 08:00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Habilitado para registros Nota </w:t>
            </w:r>
            <w:r w:rsidRPr="005A5381">
              <w:rPr>
                <w:rFonts w:ascii="Century Gothic" w:hAnsi="Century Gothic" w:cs="Arial"/>
                <w:sz w:val="16"/>
                <w:szCs w:val="16"/>
              </w:rPr>
              <w:t xml:space="preserve">≥ </w:t>
            </w: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7,39 y</w:t>
            </w: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Consulta para todos</w:t>
            </w:r>
          </w:p>
        </w:tc>
      </w:tr>
      <w:tr w:rsidR="005A5381" w:rsidRPr="005A5381" w:rsidTr="005A5381">
        <w:trPr>
          <w:trHeight w:val="2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Jueves 2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10:00 - 12:00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Habilitado para consulta Nota Registro </w:t>
            </w:r>
            <w:r w:rsidRPr="005A5381">
              <w:rPr>
                <w:rFonts w:ascii="Century Gothic" w:hAnsi="Century Gothic" w:cs="Arial"/>
                <w:sz w:val="16"/>
                <w:szCs w:val="16"/>
              </w:rPr>
              <w:t xml:space="preserve">≥ </w:t>
            </w: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7,19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Jueves 2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12:00 - 14:00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7,37 ≤ Nota Registro &lt;7,39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Jueves 2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14:00 - 16:00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7,34 ≤ Nota Registro &lt;7,37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Jueves 2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16:00 - 18:00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7,3 ≤ Nota Registro &lt;7,34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Jueves 2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18:00 - 20:00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7,25 ≤ Nota Registro &lt;7,3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Jueves 2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20:00 - 22:00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7,19 ≤  Nota Registro &lt;7,25</w:t>
            </w:r>
          </w:p>
        </w:tc>
      </w:tr>
      <w:tr w:rsidR="005A5381" w:rsidRPr="005A5381" w:rsidTr="005A5381">
        <w:trPr>
          <w:trHeight w:val="35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5A5381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Jueves 2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22:00 - 08:00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Habilitado para registros Nota </w:t>
            </w:r>
            <w:r w:rsidRPr="005A5381">
              <w:rPr>
                <w:rFonts w:ascii="Century Gothic" w:hAnsi="Century Gothic" w:cs="Arial"/>
                <w:sz w:val="16"/>
                <w:szCs w:val="16"/>
              </w:rPr>
              <w:t>≥</w:t>
            </w: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7,19 y</w:t>
            </w: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Consulta para todos</w:t>
            </w:r>
          </w:p>
        </w:tc>
      </w:tr>
      <w:tr w:rsidR="005A5381" w:rsidRPr="005A5381" w:rsidTr="005A5381">
        <w:trPr>
          <w:trHeight w:val="1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Viernes 3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10:00 - 12:00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Habilitado para consulta Nota Registro&gt;6,94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Viernes 3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12:00 - 14:00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7,17 ≤ Nota Registro &lt;7,19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Viernes 3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14:00 - 16:00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7,14 ≤ Nota Registro &lt;7,17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Viernes 3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16:00 - 18:00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7,09 ≤ Nota Registro &lt;7,14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Viernes 3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18:00 - 20:00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7,02 ≤ Nota Registro &lt;7,09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Viernes 3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20:00 - 22:00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6,94 ≤ Nota Registro &lt;7,02</w:t>
            </w:r>
          </w:p>
        </w:tc>
      </w:tr>
      <w:tr w:rsidR="005A5381" w:rsidRPr="005A5381" w:rsidTr="005A5381">
        <w:trPr>
          <w:trHeight w:val="48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Viernes 3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22:00 - 08:00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Habilitado para registros Nota </w:t>
            </w:r>
            <w:r w:rsidRPr="005A5381">
              <w:rPr>
                <w:rFonts w:ascii="Century Gothic" w:hAnsi="Century Gothic" w:cs="Arial"/>
                <w:sz w:val="16"/>
                <w:szCs w:val="16"/>
              </w:rPr>
              <w:t xml:space="preserve">≥ </w:t>
            </w: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6,94 y</w:t>
            </w: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Consulta para todos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Sábado 4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10:00 - 12:00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Consulta para Todos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Sábado 4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12:00 - 14:00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6,91&lt;= Nota Registro &lt;6,94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Sábado 4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14:00 - 16:00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6,85&lt;= Nota Registro &lt;6,91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Sábado 4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16:00 - 18:00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6,73&lt;= Nota Registro &lt;6,85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Sábado 4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18:00 - 20:00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6&lt;= Nota Registro &lt;6,73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Sábado 4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20:00 - 22:00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0&lt;= Nota Registro &lt;6</w:t>
            </w:r>
          </w:p>
        </w:tc>
      </w:tr>
      <w:tr w:rsidR="005A5381" w:rsidRPr="005A5381" w:rsidTr="005A5381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FC9" w:rsidRPr="005A5381" w:rsidRDefault="005A5381" w:rsidP="00D47FC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sz w:val="16"/>
                <w:szCs w:val="16"/>
              </w:rPr>
              <w:t>Sábado 4 de mayo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color w:val="000000"/>
                <w:sz w:val="16"/>
                <w:szCs w:val="16"/>
              </w:rPr>
              <w:t>22:00 - 08:00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FC9" w:rsidRPr="005A5381" w:rsidRDefault="00D47FC9" w:rsidP="00D47FC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A5381">
              <w:rPr>
                <w:rFonts w:ascii="Century Gothic" w:hAnsi="Century Gothic" w:cs="Arial"/>
                <w:sz w:val="16"/>
                <w:szCs w:val="16"/>
              </w:rPr>
              <w:t>Abierto para todos</w:t>
            </w:r>
          </w:p>
        </w:tc>
      </w:tr>
    </w:tbl>
    <w:p w:rsidR="008F1DB9" w:rsidRDefault="008F1DB9" w:rsidP="009F4CB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</w:p>
    <w:p w:rsidR="008F1DB9" w:rsidRDefault="008F1DB9" w:rsidP="009F4CB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</w:p>
    <w:p w:rsidR="000271A7" w:rsidRDefault="000271A7" w:rsidP="009F4CB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</w:p>
    <w:p w:rsidR="000271A7" w:rsidRDefault="000271A7" w:rsidP="009F4CB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</w:p>
    <w:p w:rsidR="000271A7" w:rsidRDefault="000271A7" w:rsidP="009F4CB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</w:p>
    <w:p w:rsidR="000271A7" w:rsidRDefault="000271A7" w:rsidP="009F4CB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</w:p>
    <w:p w:rsidR="000271A7" w:rsidRDefault="000271A7" w:rsidP="009F4CB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</w:p>
    <w:p w:rsidR="000271A7" w:rsidRPr="00132B60" w:rsidRDefault="000271A7" w:rsidP="009F4CB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</w:p>
    <w:p w:rsidR="00132B60" w:rsidRDefault="00132B60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D47FC9" w:rsidRDefault="00D47FC9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D47FC9" w:rsidRDefault="00D47FC9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D47FC9" w:rsidRDefault="00D47FC9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D47FC9" w:rsidRDefault="00D47FC9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D47FC9" w:rsidRDefault="00D47FC9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D47FC9" w:rsidRDefault="00D47FC9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D47FC9" w:rsidRDefault="00D47FC9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D47FC9" w:rsidRDefault="00D47FC9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D47FC9" w:rsidRPr="005A5381" w:rsidRDefault="00D47FC9" w:rsidP="009F4CBF">
      <w:pPr>
        <w:pStyle w:val="Textoindependiente"/>
        <w:ind w:left="1701" w:right="50" w:hanging="1701"/>
        <w:rPr>
          <w:rFonts w:ascii="Century Gothic" w:hAnsi="Century Gothic"/>
          <w:b/>
          <w:sz w:val="16"/>
          <w:szCs w:val="16"/>
          <w:lang w:val="es-MX"/>
        </w:rPr>
      </w:pPr>
    </w:p>
    <w:p w:rsidR="00D47FC9" w:rsidRDefault="00D47FC9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D47FC9" w:rsidRDefault="00D47FC9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D47FC9" w:rsidRDefault="00D47FC9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D47FC9" w:rsidRDefault="00D47FC9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5A5381" w:rsidRDefault="005A538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20459D" w:rsidRDefault="0020459D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20459D" w:rsidRDefault="0020459D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20459D" w:rsidRDefault="0020459D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20459D" w:rsidRDefault="0020459D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635A5B" w:rsidRDefault="00D205E4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  <w:bookmarkStart w:id="5" w:name="cac2013125"/>
      <w:r>
        <w:rPr>
          <w:rFonts w:ascii="Century Gothic" w:hAnsi="Century Gothic"/>
          <w:b/>
          <w:szCs w:val="22"/>
          <w:lang w:val="es-MX"/>
        </w:rPr>
        <w:t>CAc-2013-125</w:t>
      </w:r>
      <w:bookmarkEnd w:id="5"/>
      <w:r w:rsidR="00635A5B" w:rsidRPr="00991B40">
        <w:rPr>
          <w:rFonts w:ascii="Century Gothic" w:hAnsi="Century Gothic"/>
          <w:b/>
          <w:szCs w:val="22"/>
          <w:lang w:val="es-MX"/>
        </w:rPr>
        <w:t>.-</w:t>
      </w:r>
      <w:r w:rsidR="00635A5B">
        <w:rPr>
          <w:rFonts w:ascii="Century Gothic" w:hAnsi="Century Gothic"/>
          <w:b/>
          <w:szCs w:val="22"/>
          <w:lang w:val="es-MX"/>
        </w:rPr>
        <w:t>Promedio a considerar para realizar el regis</w:t>
      </w:r>
      <w:r w:rsidR="00E76C00">
        <w:rPr>
          <w:rFonts w:ascii="Century Gothic" w:hAnsi="Century Gothic"/>
          <w:b/>
          <w:szCs w:val="22"/>
          <w:lang w:val="es-MX"/>
        </w:rPr>
        <w:t>tro en las materias que se dictan</w:t>
      </w:r>
      <w:r w:rsidR="00635A5B">
        <w:rPr>
          <w:rFonts w:ascii="Century Gothic" w:hAnsi="Century Gothic"/>
          <w:b/>
          <w:szCs w:val="22"/>
          <w:lang w:val="es-MX"/>
        </w:rPr>
        <w:t xml:space="preserve"> en la Escuela Superior Politécnica del Litoral. </w:t>
      </w:r>
    </w:p>
    <w:p w:rsidR="00DD4780" w:rsidRPr="00127379" w:rsidRDefault="00DD4780" w:rsidP="009F4CBF">
      <w:pPr>
        <w:pStyle w:val="Textoindependiente"/>
        <w:ind w:left="1701" w:right="50"/>
        <w:rPr>
          <w:rFonts w:ascii="Century Gothic" w:hAnsi="Century Gothic"/>
          <w:b/>
          <w:i/>
          <w:szCs w:val="22"/>
          <w:lang w:val="es-MX"/>
        </w:rPr>
      </w:pPr>
      <w:r w:rsidRPr="00DD4780">
        <w:rPr>
          <w:rFonts w:ascii="Century Gothic" w:hAnsi="Century Gothic"/>
          <w:szCs w:val="22"/>
          <w:lang w:val="es-MX"/>
        </w:rPr>
        <w:t>Con el objetivo de establecer</w:t>
      </w:r>
      <w:r>
        <w:rPr>
          <w:rFonts w:ascii="Century Gothic" w:hAnsi="Century Gothic"/>
          <w:b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la fecha y hora del </w:t>
      </w:r>
      <w:r w:rsidRPr="00D91672">
        <w:rPr>
          <w:rFonts w:ascii="Century Gothic" w:hAnsi="Century Gothic"/>
          <w:szCs w:val="22"/>
          <w:lang w:val="es-MX"/>
        </w:rPr>
        <w:t xml:space="preserve">registro </w:t>
      </w:r>
      <w:r>
        <w:rPr>
          <w:rFonts w:ascii="Century Gothic" w:hAnsi="Century Gothic"/>
          <w:szCs w:val="22"/>
          <w:lang w:val="es-MX"/>
        </w:rPr>
        <w:t>académico</w:t>
      </w:r>
      <w:r w:rsidRPr="00D91672">
        <w:rPr>
          <w:rFonts w:ascii="Century Gothic" w:hAnsi="Century Gothic"/>
          <w:szCs w:val="22"/>
          <w:lang w:val="es-MX"/>
        </w:rPr>
        <w:t xml:space="preserve"> de los y las estudiantes de la ESPO</w:t>
      </w:r>
      <w:r w:rsidR="00E76C00">
        <w:rPr>
          <w:rFonts w:ascii="Century Gothic" w:hAnsi="Century Gothic"/>
          <w:szCs w:val="22"/>
          <w:lang w:val="es-MX"/>
        </w:rPr>
        <w:t>L, la Comisión Académica</w:t>
      </w:r>
      <w:r w:rsidRPr="00127379">
        <w:rPr>
          <w:rFonts w:ascii="Century Gothic" w:hAnsi="Century Gothic"/>
          <w:b/>
          <w:i/>
          <w:szCs w:val="22"/>
          <w:lang w:val="es-MX"/>
        </w:rPr>
        <w:t xml:space="preserve"> resuelve: </w:t>
      </w:r>
    </w:p>
    <w:p w:rsidR="00DD4780" w:rsidRDefault="00DD4780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</w:p>
    <w:p w:rsidR="00D91672" w:rsidRDefault="00DD4780" w:rsidP="009F4CBF">
      <w:pPr>
        <w:pStyle w:val="Textoindependiente"/>
        <w:numPr>
          <w:ilvl w:val="0"/>
          <w:numId w:val="5"/>
        </w:numPr>
        <w:ind w:right="50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U</w:t>
      </w:r>
      <w:r w:rsidR="00D91672">
        <w:rPr>
          <w:rFonts w:ascii="Century Gothic" w:hAnsi="Century Gothic"/>
          <w:szCs w:val="22"/>
          <w:lang w:val="es-MX"/>
        </w:rPr>
        <w:t>tilizar</w:t>
      </w:r>
      <w:r>
        <w:rPr>
          <w:rFonts w:ascii="Century Gothic" w:hAnsi="Century Gothic"/>
          <w:szCs w:val="22"/>
          <w:lang w:val="es-MX"/>
        </w:rPr>
        <w:t xml:space="preserve"> para cada estudiante</w:t>
      </w:r>
      <w:r w:rsidR="00D91672">
        <w:rPr>
          <w:rFonts w:ascii="Century Gothic" w:hAnsi="Century Gothic"/>
          <w:szCs w:val="22"/>
          <w:lang w:val="es-MX"/>
        </w:rPr>
        <w:t xml:space="preserve"> el promedio de las materias tomadas durante el primer y segundo Tér</w:t>
      </w:r>
      <w:r w:rsidR="00EA7481">
        <w:rPr>
          <w:rFonts w:ascii="Century Gothic" w:hAnsi="Century Gothic"/>
          <w:szCs w:val="22"/>
          <w:lang w:val="es-MX"/>
        </w:rPr>
        <w:t>mino del año Académico anterior.</w:t>
      </w:r>
    </w:p>
    <w:p w:rsidR="00EA7481" w:rsidRDefault="00EA7481" w:rsidP="009F4CB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</w:p>
    <w:p w:rsidR="00283566" w:rsidRDefault="00283566" w:rsidP="009F4CBF">
      <w:pPr>
        <w:pStyle w:val="Textoindependiente"/>
        <w:numPr>
          <w:ilvl w:val="0"/>
          <w:numId w:val="5"/>
        </w:numPr>
        <w:ind w:right="50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L</w:t>
      </w:r>
      <w:r w:rsidR="00EA7481">
        <w:rPr>
          <w:rFonts w:ascii="Century Gothic" w:hAnsi="Century Gothic"/>
          <w:szCs w:val="22"/>
          <w:lang w:val="es-MX"/>
        </w:rPr>
        <w:t>os estudiantes que ingresan</w:t>
      </w:r>
      <w:r>
        <w:rPr>
          <w:rFonts w:ascii="Century Gothic" w:hAnsi="Century Gothic"/>
          <w:szCs w:val="22"/>
          <w:lang w:val="es-MX"/>
        </w:rPr>
        <w:t xml:space="preserve"> al primer semestre serán registrados por la Institución. Para los estudiantes que cursan el segundo semestre se tomará en cuenta el promedio obtenido  en el primer semestre.</w:t>
      </w:r>
    </w:p>
    <w:p w:rsidR="00283566" w:rsidRDefault="00283566" w:rsidP="009F4CBF">
      <w:pPr>
        <w:pStyle w:val="Prrafodelista"/>
        <w:ind w:right="50"/>
        <w:rPr>
          <w:rFonts w:ascii="Century Gothic" w:hAnsi="Century Gothic"/>
          <w:szCs w:val="22"/>
          <w:lang w:val="es-MX"/>
        </w:rPr>
      </w:pPr>
    </w:p>
    <w:p w:rsidR="00D91672" w:rsidRPr="00D91672" w:rsidRDefault="00235168" w:rsidP="009F4CB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  <w:r w:rsidRPr="00E76C00">
        <w:rPr>
          <w:rFonts w:ascii="Century Gothic" w:hAnsi="Century Gothic"/>
          <w:sz w:val="16"/>
          <w:szCs w:val="16"/>
          <w:lang w:val="es-MX"/>
        </w:rPr>
        <w:t>(1)</w:t>
      </w:r>
      <w:r w:rsidR="00D91672">
        <w:rPr>
          <w:rFonts w:ascii="Century Gothic" w:hAnsi="Century Gothic"/>
          <w:szCs w:val="22"/>
          <w:lang w:val="es-MX"/>
        </w:rPr>
        <w:t>Esta resolución tendrá vigencia a partir de</w:t>
      </w:r>
      <w:r w:rsidR="0020459D">
        <w:rPr>
          <w:rFonts w:ascii="Century Gothic" w:hAnsi="Century Gothic"/>
          <w:szCs w:val="22"/>
          <w:lang w:val="es-MX"/>
        </w:rPr>
        <w:t xml:space="preserve">l I Término del año Lectivo </w:t>
      </w:r>
      <w:r w:rsidR="00D91672">
        <w:rPr>
          <w:rFonts w:ascii="Century Gothic" w:hAnsi="Century Gothic"/>
          <w:szCs w:val="22"/>
          <w:lang w:val="es-MX"/>
        </w:rPr>
        <w:t xml:space="preserve">2014-2015. </w:t>
      </w:r>
    </w:p>
    <w:p w:rsidR="00F95351" w:rsidRPr="00D91672" w:rsidRDefault="00F95351" w:rsidP="009F4CBF">
      <w:pPr>
        <w:pStyle w:val="Textoindependiente"/>
        <w:ind w:left="1701" w:right="50" w:hanging="1701"/>
        <w:rPr>
          <w:rFonts w:ascii="Century Gothic" w:hAnsi="Century Gothic"/>
          <w:szCs w:val="22"/>
          <w:lang w:val="es-MX"/>
        </w:rPr>
      </w:pPr>
    </w:p>
    <w:p w:rsidR="00C741EB" w:rsidRPr="00C741EB" w:rsidRDefault="00D205E4" w:rsidP="00C741EB">
      <w:pPr>
        <w:pStyle w:val="Textoindependiente"/>
        <w:ind w:left="1701" w:right="50" w:hanging="1701"/>
        <w:rPr>
          <w:rFonts w:ascii="Century Gothic" w:hAnsi="Century Gothic"/>
          <w:szCs w:val="22"/>
          <w:u w:val="single"/>
          <w:lang w:val="es-MX"/>
        </w:rPr>
      </w:pPr>
      <w:bookmarkStart w:id="6" w:name="cac2013126"/>
      <w:r>
        <w:rPr>
          <w:rFonts w:ascii="Century Gothic" w:hAnsi="Century Gothic"/>
          <w:b/>
          <w:szCs w:val="22"/>
          <w:lang w:val="es-MX"/>
        </w:rPr>
        <w:t>CAc-2013-126</w:t>
      </w:r>
      <w:bookmarkEnd w:id="6"/>
      <w:r w:rsidR="00595F06" w:rsidRPr="00C741EB">
        <w:rPr>
          <w:rFonts w:ascii="Century Gothic" w:hAnsi="Century Gothic"/>
          <w:b/>
          <w:szCs w:val="22"/>
          <w:lang w:val="es-MX"/>
        </w:rPr>
        <w:t>.-</w:t>
      </w:r>
      <w:r w:rsidR="009E3DD6">
        <w:rPr>
          <w:rFonts w:ascii="Century Gothic" w:hAnsi="Century Gothic"/>
          <w:b/>
          <w:szCs w:val="22"/>
          <w:lang w:val="es-MX"/>
        </w:rPr>
        <w:t>Definición de período ordinario y extraordinario de</w:t>
      </w:r>
      <w:r w:rsidR="00127379">
        <w:rPr>
          <w:rFonts w:ascii="Century Gothic" w:hAnsi="Century Gothic"/>
          <w:b/>
          <w:szCs w:val="22"/>
          <w:lang w:val="es-MX"/>
        </w:rPr>
        <w:t>l registro</w:t>
      </w:r>
      <w:r w:rsidR="009E3DD6">
        <w:rPr>
          <w:rFonts w:ascii="Century Gothic" w:hAnsi="Century Gothic"/>
          <w:b/>
          <w:szCs w:val="22"/>
          <w:lang w:val="es-MX"/>
        </w:rPr>
        <w:t xml:space="preserve"> de materias en la ESPOL</w:t>
      </w:r>
      <w:r w:rsidR="00833372">
        <w:rPr>
          <w:rFonts w:ascii="Century Gothic" w:hAnsi="Century Gothic"/>
          <w:b/>
          <w:szCs w:val="22"/>
          <w:lang w:val="es-MX"/>
        </w:rPr>
        <w:t>.</w:t>
      </w:r>
      <w:r w:rsidR="00C741EB" w:rsidRPr="00C741EB">
        <w:rPr>
          <w:rFonts w:ascii="Century Gothic" w:hAnsi="Century Gothic"/>
          <w:i/>
          <w:szCs w:val="22"/>
          <w:lang w:val="es-MX"/>
        </w:rPr>
        <w:t xml:space="preserve"> </w:t>
      </w:r>
      <w:r w:rsidR="00C741EB" w:rsidRPr="00C741EB">
        <w:rPr>
          <w:rFonts w:ascii="Century Gothic" w:hAnsi="Century Gothic"/>
          <w:i/>
          <w:szCs w:val="22"/>
          <w:u w:val="single"/>
          <w:lang w:val="es-MX"/>
        </w:rPr>
        <w:t>(Modificada por el Consejo Politécnico</w:t>
      </w:r>
      <w:r w:rsidR="00C741EB">
        <w:rPr>
          <w:rFonts w:ascii="Century Gothic" w:hAnsi="Century Gothic"/>
          <w:i/>
          <w:szCs w:val="22"/>
          <w:u w:val="single"/>
          <w:lang w:val="es-MX"/>
        </w:rPr>
        <w:t xml:space="preserve"> en resolución</w:t>
      </w:r>
      <w:r w:rsidR="00C741EB" w:rsidRPr="00C741EB">
        <w:rPr>
          <w:rFonts w:ascii="Century Gothic" w:hAnsi="Century Gothic"/>
          <w:i/>
          <w:szCs w:val="22"/>
          <w:u w:val="single"/>
          <w:lang w:val="es-MX"/>
        </w:rPr>
        <w:t xml:space="preserve"> </w:t>
      </w:r>
      <w:r w:rsidR="00C741EB">
        <w:rPr>
          <w:rFonts w:ascii="Century Gothic" w:hAnsi="Century Gothic"/>
          <w:b/>
          <w:i/>
          <w:szCs w:val="22"/>
          <w:u w:val="single"/>
          <w:lang w:val="es-MX"/>
        </w:rPr>
        <w:t>13-04-094</w:t>
      </w:r>
      <w:r w:rsidR="00C741EB" w:rsidRPr="00C741EB">
        <w:rPr>
          <w:rFonts w:ascii="Century Gothic" w:hAnsi="Century Gothic"/>
          <w:i/>
          <w:szCs w:val="22"/>
          <w:u w:val="single"/>
          <w:lang w:val="es-MX"/>
        </w:rPr>
        <w:t xml:space="preserve"> </w:t>
      </w:r>
      <w:r w:rsidR="00C741EB">
        <w:rPr>
          <w:rFonts w:ascii="Century Gothic" w:hAnsi="Century Gothic"/>
          <w:i/>
          <w:szCs w:val="22"/>
          <w:u w:val="single"/>
          <w:lang w:val="es-MX"/>
        </w:rPr>
        <w:t>d</w:t>
      </w:r>
      <w:r w:rsidR="00C741EB" w:rsidRPr="00C741EB">
        <w:rPr>
          <w:rFonts w:ascii="Century Gothic" w:hAnsi="Century Gothic"/>
          <w:i/>
          <w:szCs w:val="22"/>
          <w:u w:val="single"/>
          <w:lang w:val="es-MX"/>
        </w:rPr>
        <w:t>el 23 de abril del 2013</w:t>
      </w:r>
      <w:r w:rsidR="00C741EB">
        <w:rPr>
          <w:rFonts w:ascii="Century Gothic" w:hAnsi="Century Gothic"/>
          <w:i/>
          <w:szCs w:val="22"/>
          <w:u w:val="single"/>
          <w:lang w:val="es-MX"/>
        </w:rPr>
        <w:t>)</w:t>
      </w:r>
    </w:p>
    <w:p w:rsidR="00127379" w:rsidRPr="00127379" w:rsidRDefault="00127379" w:rsidP="00127379">
      <w:pPr>
        <w:pStyle w:val="Textoindependiente"/>
        <w:ind w:left="1701" w:right="50"/>
        <w:rPr>
          <w:rFonts w:ascii="Century Gothic" w:hAnsi="Century Gothic"/>
          <w:b/>
          <w:i/>
          <w:szCs w:val="22"/>
          <w:lang w:val="es-MX"/>
        </w:rPr>
      </w:pPr>
      <w:r w:rsidRPr="00127379">
        <w:rPr>
          <w:rFonts w:ascii="Century Gothic" w:hAnsi="Century Gothic"/>
          <w:szCs w:val="22"/>
          <w:lang w:val="es-MX"/>
        </w:rPr>
        <w:t xml:space="preserve">Con el propósito de definir el </w:t>
      </w:r>
      <w:r w:rsidRPr="00DE7CE1">
        <w:rPr>
          <w:rFonts w:ascii="Century Gothic" w:hAnsi="Century Gothic"/>
          <w:b/>
          <w:i/>
          <w:caps/>
          <w:sz w:val="20"/>
        </w:rPr>
        <w:t>período de registro</w:t>
      </w:r>
      <w:r>
        <w:rPr>
          <w:rFonts w:ascii="Century Gothic" w:hAnsi="Century Gothic"/>
          <w:szCs w:val="22"/>
          <w:lang w:val="es-MX"/>
        </w:rPr>
        <w:t xml:space="preserve"> </w:t>
      </w:r>
      <w:r w:rsidRPr="00127379">
        <w:rPr>
          <w:rFonts w:ascii="Century Gothic" w:hAnsi="Century Gothic"/>
          <w:szCs w:val="22"/>
          <w:lang w:val="es-MX"/>
        </w:rPr>
        <w:t xml:space="preserve">ordinario y extraordinario de </w:t>
      </w:r>
      <w:r>
        <w:rPr>
          <w:rFonts w:ascii="Century Gothic" w:hAnsi="Century Gothic"/>
          <w:szCs w:val="22"/>
          <w:lang w:val="es-MX"/>
        </w:rPr>
        <w:t xml:space="preserve">las </w:t>
      </w:r>
      <w:r w:rsidRPr="00127379">
        <w:rPr>
          <w:rFonts w:ascii="Century Gothic" w:hAnsi="Century Gothic"/>
          <w:szCs w:val="22"/>
          <w:lang w:val="es-MX"/>
        </w:rPr>
        <w:t xml:space="preserve">materias </w:t>
      </w:r>
      <w:r>
        <w:rPr>
          <w:rFonts w:ascii="Century Gothic" w:hAnsi="Century Gothic"/>
          <w:szCs w:val="22"/>
          <w:lang w:val="es-MX"/>
        </w:rPr>
        <w:t xml:space="preserve">que se dictan </w:t>
      </w:r>
      <w:r w:rsidRPr="00127379">
        <w:rPr>
          <w:rFonts w:ascii="Century Gothic" w:hAnsi="Century Gothic"/>
          <w:szCs w:val="22"/>
          <w:lang w:val="es-MX"/>
        </w:rPr>
        <w:t>en la Escuela Superior Politécnica del Litoral,</w:t>
      </w:r>
      <w:r>
        <w:rPr>
          <w:rFonts w:ascii="Century Gothic" w:hAnsi="Century Gothic"/>
          <w:b/>
          <w:szCs w:val="22"/>
          <w:lang w:val="es-MX"/>
        </w:rPr>
        <w:t xml:space="preserve"> </w:t>
      </w:r>
      <w:r w:rsidR="00E76C00" w:rsidRPr="00E76C00">
        <w:rPr>
          <w:rFonts w:ascii="Century Gothic" w:hAnsi="Century Gothic"/>
          <w:szCs w:val="22"/>
          <w:lang w:val="es-MX"/>
        </w:rPr>
        <w:t>la Comisión Académica</w:t>
      </w:r>
      <w:r w:rsidR="00E76C00">
        <w:rPr>
          <w:rFonts w:ascii="Century Gothic" w:hAnsi="Century Gothic"/>
          <w:b/>
          <w:szCs w:val="22"/>
          <w:lang w:val="es-MX"/>
        </w:rPr>
        <w:t xml:space="preserve"> </w:t>
      </w:r>
      <w:r w:rsidRPr="00127379">
        <w:rPr>
          <w:rFonts w:ascii="Century Gothic" w:hAnsi="Century Gothic"/>
          <w:b/>
          <w:i/>
          <w:szCs w:val="22"/>
          <w:lang w:val="es-MX"/>
        </w:rPr>
        <w:t xml:space="preserve">resuelve: </w:t>
      </w:r>
    </w:p>
    <w:p w:rsidR="000271A7" w:rsidRPr="00DE7CE1" w:rsidRDefault="000271A7" w:rsidP="009F4CBF">
      <w:pPr>
        <w:pStyle w:val="Textoindependiente"/>
        <w:ind w:left="1701" w:right="50" w:hanging="1701"/>
        <w:rPr>
          <w:rFonts w:ascii="Century Gothic" w:hAnsi="Century Gothic"/>
          <w:b/>
          <w:i/>
          <w:caps/>
          <w:sz w:val="20"/>
        </w:rPr>
      </w:pPr>
      <w:r>
        <w:rPr>
          <w:rFonts w:ascii="Century Gothic" w:hAnsi="Century Gothic"/>
          <w:b/>
          <w:i/>
          <w:caps/>
          <w:sz w:val="20"/>
        </w:rPr>
        <w:t xml:space="preserve">                         </w:t>
      </w:r>
      <w:r>
        <w:rPr>
          <w:rFonts w:ascii="Century Gothic" w:hAnsi="Century Gothic"/>
          <w:b/>
          <w:i/>
          <w:caps/>
          <w:sz w:val="20"/>
        </w:rPr>
        <w:tab/>
      </w:r>
      <w:r>
        <w:rPr>
          <w:rFonts w:ascii="Century Gothic" w:hAnsi="Century Gothic"/>
          <w:b/>
          <w:i/>
          <w:caps/>
          <w:sz w:val="20"/>
        </w:rPr>
        <w:tab/>
      </w:r>
      <w:r>
        <w:rPr>
          <w:rFonts w:ascii="Century Gothic" w:hAnsi="Century Gothic"/>
          <w:b/>
          <w:i/>
          <w:caps/>
          <w:sz w:val="20"/>
        </w:rPr>
        <w:tab/>
      </w:r>
      <w:r>
        <w:rPr>
          <w:rFonts w:ascii="Century Gothic" w:hAnsi="Century Gothic"/>
          <w:b/>
          <w:i/>
          <w:caps/>
          <w:sz w:val="20"/>
        </w:rPr>
        <w:tab/>
      </w:r>
    </w:p>
    <w:p w:rsidR="009E3DD6" w:rsidRDefault="009E3DD6" w:rsidP="009F4CBF">
      <w:pPr>
        <w:pStyle w:val="Prrafodelista"/>
        <w:numPr>
          <w:ilvl w:val="0"/>
          <w:numId w:val="1"/>
        </w:numPr>
        <w:tabs>
          <w:tab w:val="left" w:pos="567"/>
        </w:tabs>
        <w:spacing w:after="240"/>
        <w:ind w:left="2058" w:right="50" w:hanging="357"/>
        <w:jc w:val="both"/>
        <w:rPr>
          <w:rFonts w:ascii="Century Gothic" w:hAnsi="Century Gothic"/>
          <w:sz w:val="22"/>
          <w:szCs w:val="22"/>
          <w:lang w:val="es-MX"/>
        </w:rPr>
      </w:pPr>
      <w:r w:rsidRPr="009E3DD6">
        <w:rPr>
          <w:rFonts w:ascii="Century Gothic" w:hAnsi="Century Gothic"/>
          <w:sz w:val="22"/>
          <w:szCs w:val="22"/>
          <w:lang w:val="es-MX"/>
        </w:rPr>
        <w:t>Los estudiantes podrán realizar el registro ordinario en el Sistema Académico en Línea en el período definido en el Calendario de Actividades Académicas del año correspondiente.</w:t>
      </w:r>
    </w:p>
    <w:p w:rsidR="009E3DD6" w:rsidRPr="009E3DD6" w:rsidRDefault="009E3DD6" w:rsidP="009F4CBF">
      <w:pPr>
        <w:pStyle w:val="Prrafodelista"/>
        <w:tabs>
          <w:tab w:val="left" w:pos="567"/>
        </w:tabs>
        <w:spacing w:after="240"/>
        <w:ind w:left="2058" w:right="50"/>
        <w:jc w:val="both"/>
        <w:rPr>
          <w:rFonts w:ascii="Century Gothic" w:hAnsi="Century Gothic"/>
          <w:sz w:val="22"/>
          <w:szCs w:val="22"/>
          <w:lang w:val="es-MX"/>
        </w:rPr>
      </w:pPr>
    </w:p>
    <w:p w:rsidR="009E3DD6" w:rsidRDefault="009E3DD6" w:rsidP="009F4CBF">
      <w:pPr>
        <w:pStyle w:val="Prrafodelista"/>
        <w:numPr>
          <w:ilvl w:val="0"/>
          <w:numId w:val="1"/>
        </w:numPr>
        <w:tabs>
          <w:tab w:val="left" w:pos="567"/>
        </w:tabs>
        <w:spacing w:after="240"/>
        <w:ind w:left="2058" w:right="50" w:hanging="357"/>
        <w:jc w:val="both"/>
        <w:rPr>
          <w:rFonts w:ascii="Century Gothic" w:hAnsi="Century Gothic"/>
          <w:sz w:val="22"/>
          <w:szCs w:val="22"/>
          <w:lang w:val="es-MX"/>
        </w:rPr>
      </w:pPr>
      <w:r w:rsidRPr="009E3DD6">
        <w:rPr>
          <w:rFonts w:ascii="Century Gothic" w:hAnsi="Century Gothic"/>
          <w:sz w:val="22"/>
          <w:szCs w:val="22"/>
          <w:lang w:val="es-MX"/>
        </w:rPr>
        <w:t>Se establece como período extraordinario de registro las dos primeras semanas de clases, durante el cual l</w:t>
      </w:r>
      <w:r>
        <w:rPr>
          <w:rFonts w:ascii="Century Gothic" w:hAnsi="Century Gothic"/>
          <w:sz w:val="22"/>
          <w:szCs w:val="22"/>
          <w:lang w:val="es-MX"/>
        </w:rPr>
        <w:t>os estud</w:t>
      </w:r>
      <w:r w:rsidRPr="009E3DD6">
        <w:rPr>
          <w:rFonts w:ascii="Century Gothic" w:hAnsi="Century Gothic"/>
          <w:sz w:val="22"/>
          <w:szCs w:val="22"/>
          <w:lang w:val="es-MX"/>
        </w:rPr>
        <w:t>iantes podrán realizar registros, anulaciones, solicitud de ampliaciones y cambios de paralelos en el Sistema Académico en línea. Las ampliaciones deberán contar con la autorización de la Unidad Académica, mediante el Sub-Decano(a) o Sub-Director(a) de las Unidades Académicas responsables de la planificación de la</w:t>
      </w:r>
      <w:r w:rsidR="00DE7CE1">
        <w:rPr>
          <w:rFonts w:ascii="Century Gothic" w:hAnsi="Century Gothic"/>
          <w:sz w:val="22"/>
          <w:szCs w:val="22"/>
          <w:lang w:val="es-MX"/>
        </w:rPr>
        <w:t>(s)</w:t>
      </w:r>
      <w:r w:rsidRPr="009E3DD6">
        <w:rPr>
          <w:rFonts w:ascii="Century Gothic" w:hAnsi="Century Gothic"/>
          <w:sz w:val="22"/>
          <w:szCs w:val="22"/>
          <w:lang w:val="es-MX"/>
        </w:rPr>
        <w:t xml:space="preserve"> materia</w:t>
      </w:r>
      <w:r w:rsidR="00DE7CE1">
        <w:rPr>
          <w:rFonts w:ascii="Century Gothic" w:hAnsi="Century Gothic"/>
          <w:sz w:val="22"/>
          <w:szCs w:val="22"/>
          <w:lang w:val="es-MX"/>
        </w:rPr>
        <w:t>(s)</w:t>
      </w:r>
      <w:r w:rsidRPr="009E3DD6">
        <w:rPr>
          <w:rFonts w:ascii="Century Gothic" w:hAnsi="Century Gothic"/>
          <w:sz w:val="22"/>
          <w:szCs w:val="22"/>
          <w:lang w:val="es-MX"/>
        </w:rPr>
        <w:t xml:space="preserve">. </w:t>
      </w:r>
    </w:p>
    <w:p w:rsidR="009E3DD6" w:rsidRPr="009E3DD6" w:rsidRDefault="009E3DD6" w:rsidP="009F4CBF">
      <w:pPr>
        <w:pStyle w:val="Prrafodelista"/>
        <w:ind w:left="1497" w:right="50"/>
        <w:rPr>
          <w:rFonts w:ascii="Century Gothic" w:hAnsi="Century Gothic"/>
          <w:sz w:val="22"/>
          <w:szCs w:val="22"/>
          <w:lang w:val="es-MX"/>
        </w:rPr>
      </w:pPr>
    </w:p>
    <w:p w:rsidR="00147891" w:rsidRDefault="00147891" w:rsidP="00595F06">
      <w:pPr>
        <w:pStyle w:val="Prrafodelista"/>
        <w:numPr>
          <w:ilvl w:val="0"/>
          <w:numId w:val="1"/>
        </w:numPr>
        <w:tabs>
          <w:tab w:val="left" w:pos="567"/>
        </w:tabs>
        <w:spacing w:after="240"/>
        <w:ind w:left="2058" w:right="50" w:hanging="357"/>
        <w:jc w:val="both"/>
        <w:rPr>
          <w:rFonts w:ascii="Century Gothic" w:hAnsi="Century Gothic"/>
          <w:bCs/>
        </w:rPr>
      </w:pPr>
      <w:r w:rsidRPr="00595F06">
        <w:rPr>
          <w:rFonts w:ascii="Century Gothic" w:hAnsi="Century Gothic"/>
        </w:rPr>
        <w:t xml:space="preserve">Pasada la segunda semana de clases, </w:t>
      </w:r>
      <w:r w:rsidR="0009204D">
        <w:rPr>
          <w:rFonts w:ascii="Century Gothic" w:hAnsi="Century Gothic"/>
        </w:rPr>
        <w:t>sólo podrá realizar</w:t>
      </w:r>
      <w:r w:rsidRPr="00595F06">
        <w:rPr>
          <w:rFonts w:ascii="Century Gothic" w:hAnsi="Century Gothic"/>
        </w:rPr>
        <w:t xml:space="preserve"> </w:t>
      </w:r>
      <w:r w:rsidRPr="00595F06">
        <w:rPr>
          <w:rFonts w:ascii="Century Gothic" w:hAnsi="Century Gothic"/>
          <w:bCs/>
        </w:rPr>
        <w:t>modificaciones al registro si hubiese un error imputable a la Institución</w:t>
      </w:r>
      <w:r w:rsidR="0009204D">
        <w:rPr>
          <w:rFonts w:ascii="Century Gothic" w:hAnsi="Century Gothic"/>
          <w:bCs/>
        </w:rPr>
        <w:t xml:space="preserve">. </w:t>
      </w:r>
      <w:r w:rsidRPr="00595F06">
        <w:rPr>
          <w:rFonts w:ascii="Century Gothic" w:hAnsi="Century Gothic"/>
          <w:bCs/>
        </w:rPr>
        <w:t>Entiéndase por registro, el concepto de matrícula de acuerdo a la Ley Orgánica de Educación Superior (LOES).</w:t>
      </w:r>
    </w:p>
    <w:p w:rsidR="00595F06" w:rsidRPr="00D91672" w:rsidRDefault="00595F06" w:rsidP="00595F06">
      <w:pPr>
        <w:pStyle w:val="Textoindependiente"/>
        <w:ind w:left="1287" w:right="50"/>
        <w:rPr>
          <w:rFonts w:ascii="Century Gothic" w:hAnsi="Century Gothic"/>
          <w:szCs w:val="22"/>
          <w:lang w:val="es-MX"/>
        </w:rPr>
      </w:pPr>
      <w:r w:rsidRPr="00E76C00">
        <w:rPr>
          <w:rFonts w:ascii="Century Gothic" w:hAnsi="Century Gothic"/>
          <w:sz w:val="16"/>
          <w:szCs w:val="16"/>
          <w:lang w:val="es-MX"/>
        </w:rPr>
        <w:t>(1)</w:t>
      </w:r>
      <w:r>
        <w:rPr>
          <w:rFonts w:ascii="Century Gothic" w:hAnsi="Century Gothic"/>
          <w:szCs w:val="22"/>
          <w:lang w:val="es-MX"/>
        </w:rPr>
        <w:t xml:space="preserve">Esta resolución tendrá vigencia a partir del I Término del año Lectivo 2013-2014. </w:t>
      </w:r>
    </w:p>
    <w:p w:rsidR="00595F06" w:rsidRPr="00595F06" w:rsidRDefault="00595F06" w:rsidP="00595F06">
      <w:pPr>
        <w:pStyle w:val="Prrafodelista"/>
        <w:rPr>
          <w:rFonts w:ascii="Century Gothic" w:hAnsi="Century Gothic"/>
          <w:bCs/>
          <w:lang w:val="es-MX"/>
        </w:rPr>
      </w:pPr>
    </w:p>
    <w:p w:rsidR="00595F06" w:rsidRDefault="00595F06" w:rsidP="00595F06">
      <w:pPr>
        <w:pStyle w:val="Sinespaciado1"/>
        <w:ind w:left="1276" w:right="14"/>
        <w:jc w:val="both"/>
        <w:rPr>
          <w:rFonts w:ascii="Garamond" w:hAnsi="Garamond" w:cs="Garamond"/>
          <w:sz w:val="22"/>
          <w:szCs w:val="22"/>
          <w:lang w:val="es-EC"/>
        </w:rPr>
      </w:pPr>
      <w:r>
        <w:rPr>
          <w:rFonts w:ascii="Garamond" w:hAnsi="Garamond" w:cs="Garamond"/>
          <w:sz w:val="22"/>
          <w:szCs w:val="22"/>
          <w:lang w:val="es-MX"/>
        </w:rPr>
        <w:lastRenderedPageBreak/>
        <w:t>“</w:t>
      </w:r>
      <w:r>
        <w:rPr>
          <w:rFonts w:ascii="Garamond" w:hAnsi="Garamond" w:cs="Garamond"/>
          <w:sz w:val="22"/>
          <w:szCs w:val="22"/>
          <w:lang w:val="es-EC"/>
        </w:rPr>
        <w:t xml:space="preserve">El Consejo Politécnico en sesión celebrada el día martes 23 de abril del año que </w:t>
      </w:r>
      <w:proofErr w:type="spellStart"/>
      <w:r>
        <w:rPr>
          <w:rFonts w:ascii="Garamond" w:hAnsi="Garamond" w:cs="Garamond"/>
          <w:sz w:val="22"/>
          <w:szCs w:val="22"/>
          <w:lang w:val="es-EC"/>
        </w:rPr>
        <w:t>decurre</w:t>
      </w:r>
      <w:proofErr w:type="spellEnd"/>
      <w:r>
        <w:rPr>
          <w:rFonts w:ascii="Garamond" w:hAnsi="Garamond" w:cs="Garamond"/>
          <w:sz w:val="22"/>
          <w:szCs w:val="22"/>
          <w:lang w:val="es-EC"/>
        </w:rPr>
        <w:t>, adoptó la siguiente resolución:</w:t>
      </w:r>
    </w:p>
    <w:p w:rsidR="00595F06" w:rsidRDefault="00595F06" w:rsidP="00595F06">
      <w:pPr>
        <w:pStyle w:val="Sinespaciado"/>
        <w:ind w:left="1276" w:right="14"/>
        <w:rPr>
          <w:rFonts w:ascii="Garamond" w:hAnsi="Garamond"/>
          <w:b/>
          <w:bCs/>
        </w:rPr>
      </w:pPr>
    </w:p>
    <w:p w:rsidR="00595F06" w:rsidRPr="00CF46B3" w:rsidRDefault="00595F06" w:rsidP="00595F06">
      <w:pPr>
        <w:pStyle w:val="Sinespaciado"/>
        <w:ind w:left="1276"/>
        <w:jc w:val="both"/>
        <w:rPr>
          <w:rFonts w:ascii="Book Antiqua" w:hAnsi="Book Antiqua"/>
          <w:b/>
          <w:bCs/>
          <w:sz w:val="24"/>
          <w:szCs w:val="24"/>
        </w:rPr>
      </w:pPr>
      <w:r w:rsidRPr="008739E0">
        <w:rPr>
          <w:rFonts w:ascii="Garamond" w:hAnsi="Garamond"/>
          <w:b/>
          <w:bCs/>
          <w:u w:val="single"/>
        </w:rPr>
        <w:t>13-04-09</w:t>
      </w:r>
      <w:r>
        <w:rPr>
          <w:rFonts w:ascii="Garamond" w:hAnsi="Garamond"/>
          <w:b/>
          <w:bCs/>
          <w:u w:val="single"/>
        </w:rPr>
        <w:t>4</w:t>
      </w:r>
      <w:r w:rsidRPr="008739E0">
        <w:rPr>
          <w:rFonts w:ascii="Garamond" w:hAnsi="Garamond"/>
          <w:b/>
          <w:bCs/>
        </w:rPr>
        <w:t xml:space="preserve">.- </w:t>
      </w:r>
      <w:r w:rsidRPr="008739E0">
        <w:rPr>
          <w:rFonts w:ascii="Garamond" w:hAnsi="Garamond"/>
          <w:bCs/>
        </w:rPr>
        <w:t xml:space="preserve"> </w:t>
      </w:r>
      <w:r w:rsidRPr="00CF46B3">
        <w:rPr>
          <w:rFonts w:ascii="Book Antiqua" w:hAnsi="Book Antiqua"/>
          <w:bCs/>
          <w:sz w:val="24"/>
          <w:szCs w:val="24"/>
        </w:rPr>
        <w:t>Al</w:t>
      </w:r>
      <w:r w:rsidRPr="00CF46B3">
        <w:rPr>
          <w:rFonts w:ascii="Book Antiqua" w:hAnsi="Book Antiqua"/>
          <w:b/>
          <w:bCs/>
          <w:sz w:val="24"/>
          <w:szCs w:val="24"/>
        </w:rPr>
        <w:t xml:space="preserve"> CONOCER </w:t>
      </w:r>
      <w:r w:rsidRPr="00CF46B3">
        <w:rPr>
          <w:rFonts w:ascii="Book Antiqua" w:hAnsi="Book Antiqua"/>
          <w:bCs/>
          <w:sz w:val="24"/>
          <w:szCs w:val="24"/>
        </w:rPr>
        <w:t>la resolución Nº</w:t>
      </w:r>
      <w:r w:rsidRPr="00CF46B3">
        <w:rPr>
          <w:rFonts w:ascii="Book Antiqua" w:hAnsi="Book Antiqua"/>
          <w:b/>
          <w:bCs/>
          <w:sz w:val="24"/>
          <w:szCs w:val="24"/>
        </w:rPr>
        <w:t xml:space="preserve"> CAc-2013-126 </w:t>
      </w:r>
      <w:r w:rsidRPr="00CF46B3">
        <w:rPr>
          <w:rFonts w:ascii="Book Antiqua" w:hAnsi="Book Antiqua"/>
          <w:bCs/>
          <w:sz w:val="24"/>
          <w:szCs w:val="24"/>
        </w:rPr>
        <w:t>de la Comisión Académica de sus sesiones de abril 12, 13, 15 y 16 del 2013, constantes en el adjunto de la Circular S-</w:t>
      </w:r>
      <w:proofErr w:type="spellStart"/>
      <w:r w:rsidRPr="00CF46B3">
        <w:rPr>
          <w:rFonts w:ascii="Book Antiqua" w:hAnsi="Book Antiqua"/>
          <w:bCs/>
          <w:sz w:val="24"/>
          <w:szCs w:val="24"/>
        </w:rPr>
        <w:t>CAc</w:t>
      </w:r>
      <w:proofErr w:type="spellEnd"/>
      <w:r w:rsidRPr="00CF46B3">
        <w:rPr>
          <w:rFonts w:ascii="Book Antiqua" w:hAnsi="Book Antiqua"/>
          <w:bCs/>
          <w:sz w:val="24"/>
          <w:szCs w:val="24"/>
        </w:rPr>
        <w:t xml:space="preserve">-de abril 18 de 2013 suscrita por el Secretario (E) Ing. Marcos Mendoza Vélez, el </w:t>
      </w:r>
      <w:r w:rsidRPr="00CF46B3">
        <w:rPr>
          <w:rFonts w:ascii="Book Antiqua" w:hAnsi="Book Antiqua"/>
          <w:b/>
          <w:bCs/>
          <w:sz w:val="24"/>
          <w:szCs w:val="24"/>
        </w:rPr>
        <w:t>CONSEJO POLITÉCNICO RESUELVE:</w:t>
      </w:r>
    </w:p>
    <w:p w:rsidR="00595F06" w:rsidRPr="00CF46B3" w:rsidRDefault="00595F06" w:rsidP="00595F06">
      <w:pPr>
        <w:pStyle w:val="Sinespaciado"/>
        <w:ind w:left="1276"/>
        <w:jc w:val="both"/>
        <w:rPr>
          <w:rFonts w:ascii="Book Antiqua" w:hAnsi="Book Antiqua"/>
          <w:b/>
          <w:bCs/>
          <w:sz w:val="24"/>
          <w:szCs w:val="24"/>
        </w:rPr>
      </w:pPr>
    </w:p>
    <w:p w:rsidR="00595F06" w:rsidRPr="00CF46B3" w:rsidRDefault="00595F06" w:rsidP="00DB16E3">
      <w:pPr>
        <w:pStyle w:val="Sinespaciado"/>
        <w:numPr>
          <w:ilvl w:val="0"/>
          <w:numId w:val="8"/>
        </w:numPr>
        <w:ind w:left="1701" w:firstLine="0"/>
        <w:jc w:val="both"/>
        <w:rPr>
          <w:rFonts w:ascii="Book Antiqua" w:hAnsi="Book Antiqua"/>
          <w:bCs/>
          <w:sz w:val="24"/>
          <w:szCs w:val="24"/>
        </w:rPr>
      </w:pPr>
      <w:r w:rsidRPr="00CF46B3">
        <w:rPr>
          <w:rFonts w:ascii="Book Antiqua" w:hAnsi="Book Antiqua"/>
          <w:b/>
          <w:bCs/>
          <w:sz w:val="24"/>
          <w:szCs w:val="24"/>
        </w:rPr>
        <w:t xml:space="preserve">APROBAR </w:t>
      </w:r>
      <w:r w:rsidRPr="00CF46B3">
        <w:rPr>
          <w:rFonts w:ascii="Book Antiqua" w:hAnsi="Book Antiqua"/>
          <w:bCs/>
          <w:sz w:val="24"/>
          <w:szCs w:val="24"/>
        </w:rPr>
        <w:t xml:space="preserve">los </w:t>
      </w:r>
      <w:r w:rsidRPr="00CF46B3">
        <w:rPr>
          <w:rFonts w:ascii="Book Antiqua" w:hAnsi="Book Antiqua"/>
          <w:b/>
          <w:bCs/>
          <w:sz w:val="24"/>
          <w:szCs w:val="24"/>
        </w:rPr>
        <w:t xml:space="preserve">Puntos 1 </w:t>
      </w:r>
      <w:r w:rsidRPr="00CF46B3">
        <w:rPr>
          <w:rFonts w:ascii="Book Antiqua" w:hAnsi="Book Antiqua"/>
          <w:bCs/>
          <w:sz w:val="24"/>
          <w:szCs w:val="24"/>
        </w:rPr>
        <w:t xml:space="preserve">y </w:t>
      </w:r>
      <w:r w:rsidRPr="00CF46B3">
        <w:rPr>
          <w:rFonts w:ascii="Book Antiqua" w:hAnsi="Book Antiqua"/>
          <w:b/>
          <w:bCs/>
          <w:sz w:val="24"/>
          <w:szCs w:val="24"/>
        </w:rPr>
        <w:t>2</w:t>
      </w:r>
      <w:r w:rsidRPr="00CF46B3">
        <w:rPr>
          <w:rFonts w:ascii="Book Antiqua" w:hAnsi="Book Antiqua"/>
          <w:bCs/>
          <w:sz w:val="24"/>
          <w:szCs w:val="24"/>
        </w:rPr>
        <w:t xml:space="preserve"> de la misma; y, </w:t>
      </w:r>
    </w:p>
    <w:p w:rsidR="00595F06" w:rsidRPr="00CF46B3" w:rsidRDefault="00595F06" w:rsidP="00595F06">
      <w:pPr>
        <w:pStyle w:val="Sinespaciado"/>
        <w:ind w:left="1276"/>
        <w:jc w:val="both"/>
        <w:rPr>
          <w:rFonts w:ascii="Book Antiqua" w:hAnsi="Book Antiqua"/>
          <w:bCs/>
          <w:sz w:val="24"/>
          <w:szCs w:val="24"/>
        </w:rPr>
      </w:pPr>
    </w:p>
    <w:p w:rsidR="00595F06" w:rsidRDefault="00595F06" w:rsidP="00DB16E3">
      <w:pPr>
        <w:pStyle w:val="Sinespaciado"/>
        <w:numPr>
          <w:ilvl w:val="0"/>
          <w:numId w:val="8"/>
        </w:numPr>
        <w:ind w:left="1701" w:firstLine="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MODIFICAR</w:t>
      </w:r>
      <w:r w:rsidRPr="00CF46B3">
        <w:rPr>
          <w:rFonts w:ascii="Book Antiqua" w:hAnsi="Book Antiqua"/>
          <w:bCs/>
          <w:sz w:val="24"/>
          <w:szCs w:val="24"/>
        </w:rPr>
        <w:t xml:space="preserve"> </w:t>
      </w:r>
      <w:r>
        <w:rPr>
          <w:rFonts w:ascii="Book Antiqua" w:hAnsi="Book Antiqua"/>
          <w:bCs/>
          <w:sz w:val="24"/>
          <w:szCs w:val="24"/>
        </w:rPr>
        <w:t>e</w:t>
      </w:r>
      <w:r w:rsidRPr="00CF46B3">
        <w:rPr>
          <w:rFonts w:ascii="Book Antiqua" w:hAnsi="Book Antiqua"/>
          <w:bCs/>
          <w:sz w:val="24"/>
          <w:szCs w:val="24"/>
        </w:rPr>
        <w:t xml:space="preserve">l </w:t>
      </w:r>
      <w:r w:rsidRPr="00CF46B3">
        <w:rPr>
          <w:rFonts w:ascii="Book Antiqua" w:hAnsi="Book Antiqua"/>
          <w:b/>
          <w:bCs/>
          <w:sz w:val="24"/>
          <w:szCs w:val="24"/>
        </w:rPr>
        <w:t>Punto 3</w:t>
      </w:r>
      <w:r w:rsidRPr="00CF46B3">
        <w:rPr>
          <w:rFonts w:ascii="Book Antiqua" w:hAnsi="Book Antiqua"/>
          <w:bCs/>
          <w:sz w:val="24"/>
          <w:szCs w:val="24"/>
        </w:rPr>
        <w:t xml:space="preserve">, </w:t>
      </w:r>
      <w:r>
        <w:rPr>
          <w:rFonts w:ascii="Book Antiqua" w:hAnsi="Book Antiqua"/>
          <w:bCs/>
          <w:sz w:val="24"/>
          <w:szCs w:val="24"/>
        </w:rPr>
        <w:t>cuyo texto en adelante</w:t>
      </w:r>
      <w:r w:rsidRPr="00CF46B3">
        <w:rPr>
          <w:rFonts w:ascii="Book Antiqua" w:hAnsi="Book Antiqua"/>
          <w:bCs/>
          <w:sz w:val="24"/>
          <w:szCs w:val="24"/>
        </w:rPr>
        <w:t xml:space="preserve"> dirá:</w:t>
      </w:r>
    </w:p>
    <w:p w:rsidR="00595F06" w:rsidRDefault="00595F06" w:rsidP="00595F06">
      <w:pPr>
        <w:pStyle w:val="Sinespaciado"/>
        <w:ind w:left="1276"/>
        <w:jc w:val="both"/>
        <w:rPr>
          <w:rFonts w:ascii="Book Antiqua" w:hAnsi="Book Antiqua"/>
          <w:bCs/>
          <w:sz w:val="24"/>
          <w:szCs w:val="24"/>
        </w:rPr>
      </w:pPr>
    </w:p>
    <w:p w:rsidR="00595F06" w:rsidRPr="00893F8B" w:rsidRDefault="00595F06" w:rsidP="00595F06">
      <w:pPr>
        <w:pStyle w:val="Sinespaciado"/>
        <w:ind w:left="1276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Pasada la segunda semana de clases</w:t>
      </w:r>
      <w:r w:rsidRPr="00CF46B3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el estudiante </w:t>
      </w:r>
      <w:r w:rsidRPr="00893F8B">
        <w:rPr>
          <w:rFonts w:ascii="Book Antiqua" w:hAnsi="Book Antiqua"/>
          <w:bCs/>
          <w:sz w:val="24"/>
          <w:szCs w:val="24"/>
        </w:rPr>
        <w:t>podrá realizar modificaciones al registro si hubiese un error imputable a la Institución</w:t>
      </w:r>
      <w:r>
        <w:rPr>
          <w:rFonts w:ascii="Book Antiqua" w:hAnsi="Book Antiqua"/>
          <w:bCs/>
          <w:sz w:val="24"/>
          <w:szCs w:val="24"/>
        </w:rPr>
        <w:t xml:space="preserve">, </w:t>
      </w:r>
      <w:r w:rsidRPr="00F47DAA">
        <w:rPr>
          <w:rFonts w:ascii="Book Antiqua" w:hAnsi="Book Antiqua"/>
          <w:b/>
          <w:bCs/>
          <w:i/>
          <w:sz w:val="24"/>
          <w:szCs w:val="24"/>
        </w:rPr>
        <w:t>sólo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i/>
          <w:sz w:val="24"/>
          <w:szCs w:val="24"/>
        </w:rPr>
        <w:t>h</w:t>
      </w:r>
      <w:r w:rsidRPr="00CF46B3">
        <w:rPr>
          <w:rFonts w:ascii="Book Antiqua" w:hAnsi="Book Antiqua"/>
          <w:b/>
          <w:i/>
          <w:sz w:val="24"/>
          <w:szCs w:val="24"/>
        </w:rPr>
        <w:t xml:space="preserve">asta la </w:t>
      </w:r>
      <w:r w:rsidRPr="009800C9">
        <w:rPr>
          <w:rFonts w:ascii="Book Antiqua" w:hAnsi="Book Antiqua"/>
          <w:b/>
          <w:i/>
          <w:sz w:val="24"/>
          <w:szCs w:val="24"/>
          <w:u w:val="single"/>
        </w:rPr>
        <w:t>semana previa</w:t>
      </w:r>
      <w:r w:rsidRPr="00CF46B3">
        <w:rPr>
          <w:rFonts w:ascii="Book Antiqua" w:hAnsi="Book Antiqua"/>
          <w:b/>
          <w:i/>
          <w:sz w:val="24"/>
          <w:szCs w:val="24"/>
        </w:rPr>
        <w:t xml:space="preserve"> al examen de la primera evaluación</w:t>
      </w:r>
      <w:r w:rsidRPr="00893F8B">
        <w:rPr>
          <w:rFonts w:ascii="Book Antiqua" w:hAnsi="Book Antiqua"/>
          <w:bCs/>
          <w:sz w:val="24"/>
          <w:szCs w:val="24"/>
        </w:rPr>
        <w:t>. Entiéndase por registro, el concepto de matrícula de acuerdo a la Ley Orgánica de Educación Superior (LOES).</w:t>
      </w:r>
      <w:r>
        <w:rPr>
          <w:rFonts w:ascii="Book Antiqua" w:hAnsi="Book Antiqua"/>
          <w:bCs/>
          <w:sz w:val="24"/>
          <w:szCs w:val="24"/>
        </w:rPr>
        <w:t>”</w:t>
      </w:r>
    </w:p>
    <w:p w:rsidR="00235168" w:rsidRPr="00147891" w:rsidRDefault="00235168" w:rsidP="00235168">
      <w:pPr>
        <w:pStyle w:val="Prrafodelista"/>
        <w:rPr>
          <w:rFonts w:ascii="Century Gothic" w:hAnsi="Century Gothic"/>
          <w:sz w:val="22"/>
          <w:szCs w:val="22"/>
          <w:lang w:val="es-EC"/>
        </w:rPr>
      </w:pPr>
    </w:p>
    <w:p w:rsidR="009E3DD6" w:rsidRDefault="009E3DD6" w:rsidP="009F4CBF">
      <w:pPr>
        <w:pStyle w:val="Prrafodelista"/>
        <w:ind w:right="50"/>
        <w:rPr>
          <w:rFonts w:ascii="Century Gothic" w:hAnsi="Century Gothic"/>
          <w:sz w:val="22"/>
          <w:szCs w:val="22"/>
          <w:lang w:val="es-MX"/>
        </w:rPr>
      </w:pPr>
    </w:p>
    <w:p w:rsidR="00C741EB" w:rsidRPr="00C741EB" w:rsidRDefault="00F95351" w:rsidP="00C741EB">
      <w:pPr>
        <w:pStyle w:val="Textoindependiente"/>
        <w:ind w:left="1701" w:right="50" w:hanging="1701"/>
        <w:rPr>
          <w:rFonts w:ascii="Century Gothic" w:hAnsi="Century Gothic"/>
          <w:szCs w:val="22"/>
          <w:u w:val="single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>CAc-2013-1</w:t>
      </w:r>
      <w:r w:rsidR="00D205E4">
        <w:rPr>
          <w:rFonts w:ascii="Century Gothic" w:hAnsi="Century Gothic"/>
          <w:b/>
          <w:szCs w:val="22"/>
          <w:lang w:val="es-MX"/>
        </w:rPr>
        <w:t>27</w:t>
      </w:r>
      <w:r w:rsidR="00595F06" w:rsidRPr="00DB16E3">
        <w:rPr>
          <w:rFonts w:ascii="Century Gothic" w:hAnsi="Century Gothic"/>
          <w:b/>
          <w:szCs w:val="22"/>
          <w:lang w:val="es-MX"/>
        </w:rPr>
        <w:t>.-</w:t>
      </w:r>
      <w:r w:rsidRPr="00F95351">
        <w:rPr>
          <w:rFonts w:ascii="Century Gothic" w:hAnsi="Century Gothic"/>
          <w:b/>
          <w:szCs w:val="22"/>
          <w:lang w:val="es-MX"/>
        </w:rPr>
        <w:t xml:space="preserve">Análisis de las resoluciones </w:t>
      </w:r>
      <w:r w:rsidRPr="00F95351">
        <w:rPr>
          <w:rFonts w:ascii="Century Gothic" w:hAnsi="Century Gothic"/>
          <w:b/>
          <w:szCs w:val="22"/>
          <w:u w:val="single"/>
        </w:rPr>
        <w:t>CAc-2008-696</w:t>
      </w:r>
      <w:r w:rsidRPr="00F95351">
        <w:rPr>
          <w:rFonts w:ascii="Century Gothic" w:hAnsi="Century Gothic"/>
          <w:b/>
          <w:szCs w:val="22"/>
        </w:rPr>
        <w:t xml:space="preserve"> del 14 de octubre del 2008 y la resolución </w:t>
      </w:r>
      <w:r w:rsidRPr="00F95351">
        <w:rPr>
          <w:rFonts w:ascii="Century Gothic" w:hAnsi="Century Gothic"/>
          <w:b/>
          <w:szCs w:val="22"/>
          <w:u w:val="single"/>
        </w:rPr>
        <w:t>CAc-2013-113</w:t>
      </w:r>
      <w:r w:rsidRPr="00F95351">
        <w:rPr>
          <w:rFonts w:ascii="Century Gothic" w:hAnsi="Century Gothic"/>
          <w:b/>
          <w:szCs w:val="22"/>
        </w:rPr>
        <w:t xml:space="preserve"> del 5 de marzo del 2013</w:t>
      </w:r>
      <w:r>
        <w:rPr>
          <w:rFonts w:ascii="Century Gothic" w:hAnsi="Century Gothic"/>
          <w:b/>
          <w:szCs w:val="22"/>
        </w:rPr>
        <w:t>,</w:t>
      </w:r>
      <w:r w:rsidRPr="00F95351">
        <w:rPr>
          <w:rFonts w:ascii="Century Gothic" w:hAnsi="Century Gothic"/>
          <w:b/>
          <w:szCs w:val="22"/>
        </w:rPr>
        <w:t xml:space="preserve"> sobre los créditos de inglés que toman los y las estudiantes de la E</w:t>
      </w:r>
      <w:r w:rsidR="00E76C00">
        <w:rPr>
          <w:rFonts w:ascii="Century Gothic" w:hAnsi="Century Gothic"/>
          <w:b/>
          <w:szCs w:val="22"/>
        </w:rPr>
        <w:t>scuela Superior Politécnica del Litoral.</w:t>
      </w:r>
      <w:r w:rsidR="00C741EB" w:rsidRPr="00C741EB">
        <w:rPr>
          <w:rFonts w:ascii="Century Gothic" w:hAnsi="Century Gothic"/>
          <w:i/>
          <w:szCs w:val="22"/>
        </w:rPr>
        <w:t xml:space="preserve"> </w:t>
      </w:r>
      <w:r w:rsidR="00C741EB" w:rsidRPr="00C741EB">
        <w:rPr>
          <w:rFonts w:ascii="Century Gothic" w:hAnsi="Century Gothic"/>
          <w:i/>
          <w:szCs w:val="22"/>
          <w:u w:val="single"/>
          <w:lang w:val="es-MX"/>
        </w:rPr>
        <w:t>(Modificada por el Consejo Politécnico</w:t>
      </w:r>
      <w:r w:rsidR="00C741EB">
        <w:rPr>
          <w:rFonts w:ascii="Century Gothic" w:hAnsi="Century Gothic"/>
          <w:i/>
          <w:szCs w:val="22"/>
          <w:u w:val="single"/>
          <w:lang w:val="es-MX"/>
        </w:rPr>
        <w:t xml:space="preserve"> en resolución</w:t>
      </w:r>
      <w:r w:rsidR="00C741EB" w:rsidRPr="00C741EB">
        <w:rPr>
          <w:rFonts w:ascii="Century Gothic" w:hAnsi="Century Gothic"/>
          <w:i/>
          <w:szCs w:val="22"/>
          <w:u w:val="single"/>
          <w:lang w:val="es-MX"/>
        </w:rPr>
        <w:t xml:space="preserve"> </w:t>
      </w:r>
      <w:r w:rsidR="00C741EB">
        <w:rPr>
          <w:rFonts w:ascii="Century Gothic" w:hAnsi="Century Gothic"/>
          <w:b/>
          <w:i/>
          <w:szCs w:val="22"/>
          <w:u w:val="single"/>
          <w:lang w:val="es-MX"/>
        </w:rPr>
        <w:t>13-04-095</w:t>
      </w:r>
      <w:r w:rsidR="00C741EB" w:rsidRPr="00C741EB">
        <w:rPr>
          <w:rFonts w:ascii="Century Gothic" w:hAnsi="Century Gothic"/>
          <w:i/>
          <w:szCs w:val="22"/>
          <w:u w:val="single"/>
          <w:lang w:val="es-MX"/>
        </w:rPr>
        <w:t xml:space="preserve"> </w:t>
      </w:r>
      <w:r w:rsidR="00C741EB">
        <w:rPr>
          <w:rFonts w:ascii="Century Gothic" w:hAnsi="Century Gothic"/>
          <w:i/>
          <w:szCs w:val="22"/>
          <w:u w:val="single"/>
          <w:lang w:val="es-MX"/>
        </w:rPr>
        <w:t>d</w:t>
      </w:r>
      <w:r w:rsidR="00C741EB" w:rsidRPr="00C741EB">
        <w:rPr>
          <w:rFonts w:ascii="Century Gothic" w:hAnsi="Century Gothic"/>
          <w:i/>
          <w:szCs w:val="22"/>
          <w:u w:val="single"/>
          <w:lang w:val="es-MX"/>
        </w:rPr>
        <w:t>el 23 de abril del 2013</w:t>
      </w:r>
      <w:r w:rsidR="00C741EB">
        <w:rPr>
          <w:rFonts w:ascii="Century Gothic" w:hAnsi="Century Gothic"/>
          <w:i/>
          <w:szCs w:val="22"/>
          <w:u w:val="single"/>
          <w:lang w:val="es-MX"/>
        </w:rPr>
        <w:t>).</w:t>
      </w:r>
    </w:p>
    <w:p w:rsidR="00AD56F3" w:rsidRDefault="00F95351" w:rsidP="00E76C00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  <w:r w:rsidRPr="00F95351">
        <w:rPr>
          <w:rFonts w:ascii="Century Gothic" w:hAnsi="Century Gothic"/>
          <w:szCs w:val="22"/>
          <w:lang w:val="es-MX"/>
        </w:rPr>
        <w:t xml:space="preserve">Dado el alto número de estudiantes que no han aprobado las materias de inglés, que la resolución </w:t>
      </w:r>
      <w:r w:rsidRPr="00F95351">
        <w:rPr>
          <w:rFonts w:ascii="Century Gothic" w:hAnsi="Century Gothic"/>
          <w:b/>
          <w:szCs w:val="22"/>
          <w:u w:val="single"/>
          <w:lang w:val="es-MX"/>
        </w:rPr>
        <w:t>CAc-2008-696</w:t>
      </w:r>
      <w:r w:rsidR="00AD56F3">
        <w:rPr>
          <w:rFonts w:ascii="Century Gothic" w:hAnsi="Century Gothic"/>
          <w:szCs w:val="22"/>
          <w:lang w:val="es-MX"/>
        </w:rPr>
        <w:t xml:space="preserve"> exige</w:t>
      </w:r>
      <w:r w:rsidR="00CD22DA">
        <w:rPr>
          <w:rFonts w:ascii="Century Gothic" w:hAnsi="Century Gothic"/>
          <w:szCs w:val="22"/>
          <w:lang w:val="es-MX"/>
        </w:rPr>
        <w:t>, con el texto que se copia</w:t>
      </w:r>
      <w:r w:rsidR="00AD56F3">
        <w:rPr>
          <w:rFonts w:ascii="Century Gothic" w:hAnsi="Century Gothic"/>
          <w:szCs w:val="22"/>
          <w:lang w:val="es-MX"/>
        </w:rPr>
        <w:t xml:space="preserve">: </w:t>
      </w:r>
    </w:p>
    <w:p w:rsidR="0030192C" w:rsidRDefault="0030192C" w:rsidP="00E76C00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</w:p>
    <w:p w:rsidR="00AD56F3" w:rsidRPr="00AD56F3" w:rsidRDefault="00AD56F3" w:rsidP="009F4CBF">
      <w:pPr>
        <w:shd w:val="clear" w:color="auto" w:fill="FFFFFF"/>
        <w:spacing w:line="250" w:lineRule="exact"/>
        <w:ind w:left="1985" w:right="334"/>
        <w:jc w:val="both"/>
        <w:rPr>
          <w:b/>
          <w:i/>
          <w:sz w:val="16"/>
          <w:szCs w:val="16"/>
        </w:rPr>
      </w:pPr>
      <w:r w:rsidRPr="00AD56F3">
        <w:rPr>
          <w:b/>
          <w:i/>
          <w:sz w:val="16"/>
          <w:szCs w:val="16"/>
        </w:rPr>
        <w:t>“CAc-2008-696.-</w:t>
      </w:r>
      <w:r w:rsidRPr="00AD56F3">
        <w:rPr>
          <w:i/>
          <w:sz w:val="16"/>
          <w:szCs w:val="16"/>
        </w:rPr>
        <w:t xml:space="preserve">Revisar la resolución CAc-2008-016 tomada por </w:t>
      </w:r>
      <w:smartTag w:uri="urn:schemas-microsoft-com:office:smarttags" w:element="PersonName">
        <w:smartTagPr>
          <w:attr w:name="ProductID" w:val="la Comisi￳n Acad￩mica"/>
        </w:smartTagPr>
        <w:r w:rsidRPr="00AD56F3">
          <w:rPr>
            <w:i/>
            <w:sz w:val="16"/>
            <w:szCs w:val="16"/>
          </w:rPr>
          <w:t>la Comisión Académica</w:t>
        </w:r>
      </w:smartTag>
      <w:r w:rsidRPr="00AD56F3">
        <w:rPr>
          <w:i/>
          <w:sz w:val="16"/>
          <w:szCs w:val="16"/>
        </w:rPr>
        <w:t xml:space="preserve"> el 10 de enero de 2008, respecto a la aprobación de las materias de Inglés, en su lugar, resolver: </w:t>
      </w:r>
      <w:r w:rsidRPr="00AD56F3">
        <w:rPr>
          <w:b/>
          <w:i/>
          <w:sz w:val="16"/>
          <w:szCs w:val="16"/>
        </w:rPr>
        <w:t xml:space="preserve">“Difundir por todos los medios, para que los estudiantes que ingresaron a </w:t>
      </w:r>
      <w:smartTag w:uri="urn:schemas-microsoft-com:office:smarttags" w:element="PersonName">
        <w:smartTagPr>
          <w:attr w:name="ProductID" w:val="la Escuela Superior"/>
        </w:smartTagPr>
        <w:smartTag w:uri="urn:schemas-microsoft-com:office:smarttags" w:element="PersonName">
          <w:smartTagPr>
            <w:attr w:name="ProductID" w:val="la Escuela"/>
          </w:smartTagPr>
          <w:r w:rsidRPr="00AD56F3">
            <w:rPr>
              <w:b/>
              <w:i/>
              <w:sz w:val="16"/>
              <w:szCs w:val="16"/>
            </w:rPr>
            <w:t>la Escuela</w:t>
          </w:r>
        </w:smartTag>
        <w:r w:rsidRPr="00AD56F3">
          <w:rPr>
            <w:b/>
            <w:i/>
            <w:sz w:val="16"/>
            <w:szCs w:val="16"/>
          </w:rPr>
          <w:t xml:space="preserve"> Superior</w:t>
        </w:r>
      </w:smartTag>
      <w:r w:rsidRPr="00AD56F3">
        <w:rPr>
          <w:b/>
          <w:i/>
          <w:sz w:val="16"/>
          <w:szCs w:val="16"/>
        </w:rPr>
        <w:t xml:space="preserve"> Politécnica del Litoral a partir del I Término del año lectivo 2007-2008, para registrarse en el </w:t>
      </w:r>
      <w:r w:rsidRPr="00AD56F3">
        <w:rPr>
          <w:b/>
          <w:i/>
          <w:sz w:val="16"/>
          <w:szCs w:val="16"/>
          <w:u w:val="single"/>
        </w:rPr>
        <w:t>Cuarto</w:t>
      </w:r>
      <w:r w:rsidRPr="00AD56F3">
        <w:rPr>
          <w:b/>
          <w:i/>
          <w:sz w:val="16"/>
          <w:szCs w:val="16"/>
        </w:rPr>
        <w:t xml:space="preserve"> Semestre de estudios de su respectiva Malla Curricular, deben aprobar previamente Inglés Básico A; para registrarse en el </w:t>
      </w:r>
      <w:r w:rsidRPr="00AD56F3">
        <w:rPr>
          <w:b/>
          <w:i/>
          <w:sz w:val="16"/>
          <w:szCs w:val="16"/>
          <w:u w:val="single"/>
        </w:rPr>
        <w:t>Quinto</w:t>
      </w:r>
      <w:r w:rsidRPr="00AD56F3">
        <w:rPr>
          <w:b/>
          <w:i/>
          <w:sz w:val="16"/>
          <w:szCs w:val="16"/>
        </w:rPr>
        <w:t xml:space="preserve"> Semestre haber aprobado previamente Inglés Básico B, así sucesivamente, desfasado </w:t>
      </w:r>
      <w:r w:rsidRPr="00AD56F3">
        <w:rPr>
          <w:b/>
          <w:i/>
          <w:sz w:val="16"/>
          <w:szCs w:val="16"/>
          <w:u w:val="single"/>
        </w:rPr>
        <w:t>tres</w:t>
      </w:r>
      <w:r w:rsidRPr="00AD56F3">
        <w:rPr>
          <w:b/>
          <w:i/>
          <w:sz w:val="16"/>
          <w:szCs w:val="16"/>
        </w:rPr>
        <w:t xml:space="preserve"> semestres, hasta completar la aprobación de las materias de Inglés; esto, de acuerdo a la resolución CAc-2007-008 tomada por </w:t>
      </w:r>
      <w:smartTag w:uri="urn:schemas-microsoft-com:office:smarttags" w:element="PersonName">
        <w:smartTagPr>
          <w:attr w:name="ProductID" w:val="la Comisi￳n Acad￩mica"/>
        </w:smartTagPr>
        <w:smartTag w:uri="urn:schemas-microsoft-com:office:smarttags" w:element="PersonName">
          <w:smartTagPr>
            <w:attr w:name="ProductID" w:val="la Comisi￳n"/>
          </w:smartTagPr>
          <w:r w:rsidRPr="00AD56F3">
            <w:rPr>
              <w:b/>
              <w:i/>
              <w:sz w:val="16"/>
              <w:szCs w:val="16"/>
            </w:rPr>
            <w:t>la Comisión</w:t>
          </w:r>
        </w:smartTag>
        <w:r w:rsidRPr="00AD56F3">
          <w:rPr>
            <w:b/>
            <w:i/>
            <w:sz w:val="16"/>
            <w:szCs w:val="16"/>
          </w:rPr>
          <w:t xml:space="preserve"> Académica</w:t>
        </w:r>
      </w:smartTag>
      <w:r w:rsidRPr="00AD56F3">
        <w:rPr>
          <w:b/>
          <w:i/>
          <w:sz w:val="16"/>
          <w:szCs w:val="16"/>
        </w:rPr>
        <w:t xml:space="preserve"> el 18 de enero de 2007.”</w:t>
      </w:r>
    </w:p>
    <w:p w:rsidR="009F4CBF" w:rsidRDefault="009F4CBF" w:rsidP="009F4CBF">
      <w:pPr>
        <w:shd w:val="clear" w:color="auto" w:fill="FFFFFF"/>
        <w:spacing w:line="250" w:lineRule="exact"/>
        <w:ind w:left="1701" w:right="50"/>
        <w:jc w:val="both"/>
        <w:rPr>
          <w:rFonts w:ascii="Century Gothic" w:hAnsi="Century Gothic"/>
          <w:sz w:val="22"/>
          <w:szCs w:val="22"/>
          <w:lang w:val="es-MX"/>
        </w:rPr>
      </w:pPr>
    </w:p>
    <w:p w:rsidR="00F95351" w:rsidRPr="008172AF" w:rsidRDefault="008172AF" w:rsidP="009F4CBF">
      <w:pPr>
        <w:shd w:val="clear" w:color="auto" w:fill="FFFFFF"/>
        <w:spacing w:line="250" w:lineRule="exact"/>
        <w:ind w:left="1701" w:right="50"/>
        <w:jc w:val="both"/>
        <w:rPr>
          <w:rFonts w:ascii="Century Gothic" w:hAnsi="Century Gothic"/>
          <w:sz w:val="20"/>
          <w:szCs w:val="20"/>
          <w:lang w:val="es-MX"/>
        </w:rPr>
      </w:pPr>
      <w:r w:rsidRPr="00E76C00">
        <w:rPr>
          <w:rFonts w:ascii="Century Gothic" w:hAnsi="Century Gothic"/>
          <w:sz w:val="16"/>
          <w:szCs w:val="16"/>
          <w:lang w:val="es-MX"/>
        </w:rPr>
        <w:t>(1)</w:t>
      </w:r>
      <w:r w:rsidR="00AD56F3" w:rsidRPr="008172AF">
        <w:rPr>
          <w:rFonts w:ascii="Century Gothic" w:hAnsi="Century Gothic"/>
          <w:sz w:val="22"/>
          <w:szCs w:val="22"/>
          <w:lang w:val="es-MX"/>
        </w:rPr>
        <w:t>La</w:t>
      </w:r>
      <w:r w:rsidR="00F95351" w:rsidRPr="008172AF">
        <w:rPr>
          <w:rFonts w:ascii="Century Gothic" w:hAnsi="Century Gothic"/>
          <w:sz w:val="22"/>
          <w:szCs w:val="22"/>
          <w:lang w:val="es-MX"/>
        </w:rPr>
        <w:t xml:space="preserve"> Comisión Académica</w:t>
      </w:r>
      <w:r w:rsidR="00DE7CE1" w:rsidRPr="008172AF">
        <w:rPr>
          <w:rFonts w:ascii="Century Gothic" w:hAnsi="Century Gothic"/>
          <w:sz w:val="22"/>
          <w:szCs w:val="22"/>
          <w:lang w:val="es-MX"/>
        </w:rPr>
        <w:t>,</w:t>
      </w:r>
      <w:r w:rsidR="00F95351" w:rsidRPr="008172AF">
        <w:rPr>
          <w:rFonts w:ascii="Century Gothic" w:hAnsi="Century Gothic"/>
          <w:sz w:val="22"/>
          <w:szCs w:val="22"/>
          <w:lang w:val="es-MX"/>
        </w:rPr>
        <w:t xml:space="preserve"> </w:t>
      </w:r>
      <w:r w:rsidR="00F95351" w:rsidRPr="008172AF">
        <w:rPr>
          <w:rFonts w:ascii="Century Gothic" w:hAnsi="Century Gothic"/>
          <w:b/>
          <w:i/>
          <w:sz w:val="22"/>
          <w:szCs w:val="22"/>
          <w:lang w:val="es-MX"/>
        </w:rPr>
        <w:t>considera:</w:t>
      </w:r>
    </w:p>
    <w:p w:rsidR="00F95351" w:rsidRPr="00F95351" w:rsidRDefault="008172AF" w:rsidP="009F4CBF">
      <w:pPr>
        <w:shd w:val="clear" w:color="auto" w:fill="FFFFFF"/>
        <w:spacing w:before="264" w:line="250" w:lineRule="exact"/>
        <w:ind w:left="1701" w:right="50"/>
        <w:jc w:val="both"/>
        <w:rPr>
          <w:rFonts w:ascii="Century Gothic" w:hAnsi="Century Gothic"/>
          <w:sz w:val="22"/>
          <w:szCs w:val="22"/>
          <w:lang w:val="es-MX"/>
        </w:rPr>
      </w:pPr>
      <w:r w:rsidRPr="00E76C00">
        <w:rPr>
          <w:rFonts w:ascii="Century Gothic" w:hAnsi="Century Gothic"/>
          <w:sz w:val="16"/>
          <w:szCs w:val="16"/>
          <w:lang w:val="es-MX"/>
        </w:rPr>
        <w:t>(2</w:t>
      </w:r>
      <w:r w:rsidR="009F4CBF" w:rsidRPr="00E76C00">
        <w:rPr>
          <w:rFonts w:ascii="Century Gothic" w:hAnsi="Century Gothic"/>
          <w:sz w:val="16"/>
          <w:szCs w:val="16"/>
          <w:lang w:val="es-MX"/>
        </w:rPr>
        <w:t>)</w:t>
      </w:r>
      <w:r w:rsidR="00F95351" w:rsidRPr="00F95351">
        <w:rPr>
          <w:rFonts w:ascii="Century Gothic" w:hAnsi="Century Gothic"/>
          <w:sz w:val="22"/>
          <w:szCs w:val="22"/>
          <w:lang w:val="es-MX"/>
        </w:rPr>
        <w:t xml:space="preserve">Recomendar al Consejo Politécnico derogar la resolución </w:t>
      </w:r>
      <w:r w:rsidR="00F95351" w:rsidRPr="00F95351">
        <w:rPr>
          <w:rFonts w:ascii="Century Gothic" w:hAnsi="Century Gothic"/>
          <w:b/>
          <w:sz w:val="22"/>
          <w:szCs w:val="22"/>
          <w:u w:val="single"/>
          <w:lang w:val="es-MX"/>
        </w:rPr>
        <w:t>CAc-2008-696</w:t>
      </w:r>
      <w:r w:rsidR="00F95351" w:rsidRPr="00F95351">
        <w:rPr>
          <w:rFonts w:ascii="Century Gothic" w:hAnsi="Century Gothic"/>
          <w:sz w:val="22"/>
          <w:szCs w:val="22"/>
          <w:lang w:val="es-MX"/>
        </w:rPr>
        <w:t xml:space="preserve"> del 14 de octubre del 2008 y la resolución </w:t>
      </w:r>
      <w:r w:rsidR="00F95351" w:rsidRPr="00F95351">
        <w:rPr>
          <w:rFonts w:ascii="Century Gothic" w:hAnsi="Century Gothic"/>
          <w:b/>
          <w:sz w:val="22"/>
          <w:szCs w:val="22"/>
          <w:u w:val="single"/>
          <w:lang w:val="es-MX"/>
        </w:rPr>
        <w:t>CAc-2013-113</w:t>
      </w:r>
      <w:r w:rsidR="00F95351" w:rsidRPr="00F95351">
        <w:rPr>
          <w:rFonts w:ascii="Century Gothic" w:hAnsi="Century Gothic"/>
          <w:sz w:val="22"/>
          <w:szCs w:val="22"/>
          <w:lang w:val="es-MX"/>
        </w:rPr>
        <w:t xml:space="preserve"> del 5 de marzo del 2013 y en su lugar disponer:  </w:t>
      </w:r>
    </w:p>
    <w:p w:rsidR="00F95351" w:rsidRPr="00F95351" w:rsidRDefault="00F95351" w:rsidP="009F4CBF">
      <w:pPr>
        <w:pStyle w:val="Prrafodelista"/>
        <w:numPr>
          <w:ilvl w:val="0"/>
          <w:numId w:val="2"/>
        </w:numPr>
        <w:shd w:val="clear" w:color="auto" w:fill="FFFFFF"/>
        <w:spacing w:before="264" w:line="250" w:lineRule="exact"/>
        <w:ind w:right="50"/>
        <w:jc w:val="both"/>
        <w:rPr>
          <w:rFonts w:ascii="Century Gothic" w:hAnsi="Century Gothic"/>
          <w:sz w:val="22"/>
          <w:szCs w:val="22"/>
          <w:lang w:val="es-MX"/>
        </w:rPr>
      </w:pPr>
      <w:r w:rsidRPr="00F95351">
        <w:rPr>
          <w:rFonts w:ascii="Century Gothic" w:hAnsi="Century Gothic"/>
          <w:sz w:val="22"/>
          <w:szCs w:val="22"/>
          <w:lang w:val="es-MX"/>
        </w:rPr>
        <w:t xml:space="preserve">Que  los estudiantes que ingresan a la Escuela Superior Politécnica del Litoral, a partir del I Término del año lectivo 2013-2014,  una vez aprobado 60 créditos de su malla curricular </w:t>
      </w:r>
      <w:r w:rsidR="00C857D9">
        <w:rPr>
          <w:rFonts w:ascii="Century Gothic" w:hAnsi="Century Gothic"/>
          <w:sz w:val="22"/>
          <w:szCs w:val="22"/>
          <w:lang w:val="es-MX"/>
        </w:rPr>
        <w:t xml:space="preserve">y que no hayan </w:t>
      </w:r>
      <w:r w:rsidR="00C857D9" w:rsidRPr="00F95351">
        <w:rPr>
          <w:rFonts w:ascii="Century Gothic" w:hAnsi="Century Gothic"/>
          <w:sz w:val="22"/>
          <w:szCs w:val="22"/>
          <w:lang w:val="es-MX"/>
        </w:rPr>
        <w:t xml:space="preserve">aprobado los créditos asociados a las materias de </w:t>
      </w:r>
      <w:r w:rsidR="00C857D9" w:rsidRPr="00F95351">
        <w:rPr>
          <w:rFonts w:ascii="Century Gothic" w:hAnsi="Century Gothic"/>
          <w:sz w:val="22"/>
          <w:szCs w:val="22"/>
          <w:lang w:val="es-MX"/>
        </w:rPr>
        <w:lastRenderedPageBreak/>
        <w:t>Inglés</w:t>
      </w:r>
      <w:r w:rsidR="00C857D9">
        <w:rPr>
          <w:rFonts w:ascii="Century Gothic" w:hAnsi="Century Gothic"/>
          <w:sz w:val="22"/>
          <w:szCs w:val="22"/>
          <w:lang w:val="es-MX"/>
        </w:rPr>
        <w:t>,</w:t>
      </w:r>
      <w:r w:rsidR="00C857D9" w:rsidRPr="00F95351">
        <w:rPr>
          <w:rFonts w:ascii="Century Gothic" w:hAnsi="Century Gothic"/>
          <w:sz w:val="22"/>
          <w:szCs w:val="22"/>
          <w:lang w:val="es-MX"/>
        </w:rPr>
        <w:t xml:space="preserve"> </w:t>
      </w:r>
      <w:r w:rsidR="00C857D9">
        <w:rPr>
          <w:rFonts w:ascii="Century Gothic" w:hAnsi="Century Gothic"/>
          <w:sz w:val="22"/>
          <w:szCs w:val="22"/>
          <w:lang w:val="es-MX"/>
        </w:rPr>
        <w:t xml:space="preserve">tendrán </w:t>
      </w:r>
      <w:r w:rsidRPr="00F95351">
        <w:rPr>
          <w:rFonts w:ascii="Century Gothic" w:hAnsi="Century Gothic"/>
          <w:sz w:val="22"/>
          <w:szCs w:val="22"/>
          <w:lang w:val="es-MX"/>
        </w:rPr>
        <w:t>obligatoriamente que registrarse y cursar la materia de Inglés que le corresponda hasta completar la aprobación de los créditos asociados a Inglés.</w:t>
      </w:r>
    </w:p>
    <w:p w:rsidR="00F95351" w:rsidRPr="00F95351" w:rsidRDefault="00F95351" w:rsidP="009F4CBF">
      <w:pPr>
        <w:pStyle w:val="Prrafodelista"/>
        <w:shd w:val="clear" w:color="auto" w:fill="FFFFFF"/>
        <w:spacing w:before="264" w:line="250" w:lineRule="exact"/>
        <w:ind w:left="2421" w:right="50"/>
        <w:jc w:val="both"/>
        <w:rPr>
          <w:rFonts w:ascii="Century Gothic" w:hAnsi="Century Gothic"/>
          <w:sz w:val="22"/>
          <w:szCs w:val="22"/>
          <w:lang w:val="es-MX"/>
        </w:rPr>
      </w:pPr>
    </w:p>
    <w:p w:rsidR="00F95351" w:rsidRDefault="00F95351" w:rsidP="009F4CBF">
      <w:pPr>
        <w:pStyle w:val="Prrafodelista"/>
        <w:numPr>
          <w:ilvl w:val="0"/>
          <w:numId w:val="2"/>
        </w:numPr>
        <w:shd w:val="clear" w:color="auto" w:fill="FFFFFF"/>
        <w:spacing w:before="264" w:line="250" w:lineRule="exact"/>
        <w:ind w:right="50"/>
        <w:jc w:val="both"/>
        <w:rPr>
          <w:rFonts w:ascii="Century Gothic" w:hAnsi="Century Gothic"/>
          <w:sz w:val="22"/>
          <w:szCs w:val="22"/>
          <w:lang w:val="es-MX"/>
        </w:rPr>
      </w:pPr>
      <w:r w:rsidRPr="00F95351">
        <w:rPr>
          <w:rFonts w:ascii="Century Gothic" w:hAnsi="Century Gothic"/>
          <w:sz w:val="22"/>
          <w:szCs w:val="22"/>
          <w:lang w:val="es-MX"/>
        </w:rPr>
        <w:t>Para los estudiantes que ingresaron hasta el II término 2012-2013, cuando el número de créditos aprobados por los y las est</w:t>
      </w:r>
      <w:r w:rsidR="00C857D9">
        <w:rPr>
          <w:rFonts w:ascii="Century Gothic" w:hAnsi="Century Gothic"/>
          <w:sz w:val="22"/>
          <w:szCs w:val="22"/>
          <w:lang w:val="es-MX"/>
        </w:rPr>
        <w:t>udiantes sea mayor o igual a 144</w:t>
      </w:r>
      <w:r w:rsidRPr="00F95351">
        <w:rPr>
          <w:rFonts w:ascii="Century Gothic" w:hAnsi="Century Gothic"/>
          <w:sz w:val="22"/>
          <w:szCs w:val="22"/>
          <w:lang w:val="es-MX"/>
        </w:rPr>
        <w:t xml:space="preserve"> y no hayan aprobado los créditos asociados a las materias de Inglés tendrán obligatoriamente que registrarse y cursar la materia de Inglés que le corresponda hasta completar la aprobación de los créditos asociados a Inglés.</w:t>
      </w:r>
    </w:p>
    <w:p w:rsidR="00173DDA" w:rsidRPr="00173DDA" w:rsidRDefault="00173DDA" w:rsidP="00173DDA">
      <w:pPr>
        <w:pStyle w:val="Prrafodelista"/>
        <w:rPr>
          <w:rFonts w:ascii="Century Gothic" w:hAnsi="Century Gothic"/>
          <w:sz w:val="22"/>
          <w:szCs w:val="22"/>
          <w:lang w:val="es-MX"/>
        </w:rPr>
      </w:pPr>
    </w:p>
    <w:p w:rsidR="00173DDA" w:rsidRDefault="00235168" w:rsidP="00173DDA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  <w:r w:rsidRPr="00E76C00">
        <w:rPr>
          <w:rFonts w:ascii="Century Gothic" w:hAnsi="Century Gothic"/>
          <w:sz w:val="16"/>
          <w:szCs w:val="16"/>
          <w:lang w:val="es-MX"/>
        </w:rPr>
        <w:t>(1)</w:t>
      </w:r>
      <w:r w:rsidR="00173DDA">
        <w:rPr>
          <w:rFonts w:ascii="Century Gothic" w:hAnsi="Century Gothic"/>
          <w:szCs w:val="22"/>
          <w:lang w:val="es-MX"/>
        </w:rPr>
        <w:t xml:space="preserve">Esta resolución tendrá vigencia a partir del I Término del año Lectivo </w:t>
      </w:r>
      <w:r w:rsidR="0020459D">
        <w:rPr>
          <w:rFonts w:ascii="Century Gothic" w:hAnsi="Century Gothic"/>
          <w:szCs w:val="22"/>
          <w:lang w:val="es-MX"/>
        </w:rPr>
        <w:t>2</w:t>
      </w:r>
      <w:r w:rsidR="00173DDA">
        <w:rPr>
          <w:rFonts w:ascii="Century Gothic" w:hAnsi="Century Gothic"/>
          <w:szCs w:val="22"/>
          <w:lang w:val="es-MX"/>
        </w:rPr>
        <w:t>013-201</w:t>
      </w:r>
      <w:r>
        <w:rPr>
          <w:rFonts w:ascii="Century Gothic" w:hAnsi="Century Gothic"/>
          <w:szCs w:val="22"/>
          <w:lang w:val="es-MX"/>
        </w:rPr>
        <w:t>4.</w:t>
      </w:r>
    </w:p>
    <w:p w:rsidR="0009204D" w:rsidRDefault="0009204D" w:rsidP="00173DDA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</w:p>
    <w:p w:rsidR="0009204D" w:rsidRDefault="0009204D" w:rsidP="0009204D">
      <w:pPr>
        <w:pStyle w:val="Sinespaciado1"/>
        <w:ind w:left="1701" w:right="14"/>
        <w:jc w:val="both"/>
        <w:rPr>
          <w:rFonts w:ascii="Garamond" w:hAnsi="Garamond" w:cs="Garamond"/>
          <w:sz w:val="22"/>
          <w:szCs w:val="22"/>
          <w:lang w:val="es-EC"/>
        </w:rPr>
      </w:pPr>
      <w:r>
        <w:rPr>
          <w:rFonts w:ascii="Garamond" w:hAnsi="Garamond" w:cs="Garamond"/>
          <w:sz w:val="22"/>
          <w:szCs w:val="22"/>
          <w:lang w:val="es-EC"/>
        </w:rPr>
        <w:t xml:space="preserve">“El Consejo Politécnico en sesión celebrada el día martes 23 de abril del año que </w:t>
      </w:r>
      <w:proofErr w:type="spellStart"/>
      <w:r>
        <w:rPr>
          <w:rFonts w:ascii="Garamond" w:hAnsi="Garamond" w:cs="Garamond"/>
          <w:sz w:val="22"/>
          <w:szCs w:val="22"/>
          <w:lang w:val="es-EC"/>
        </w:rPr>
        <w:t>decurre</w:t>
      </w:r>
      <w:proofErr w:type="spellEnd"/>
      <w:r>
        <w:rPr>
          <w:rFonts w:ascii="Garamond" w:hAnsi="Garamond" w:cs="Garamond"/>
          <w:sz w:val="22"/>
          <w:szCs w:val="22"/>
          <w:lang w:val="es-EC"/>
        </w:rPr>
        <w:t>, adoptó la siguiente resolución:</w:t>
      </w:r>
    </w:p>
    <w:p w:rsidR="0009204D" w:rsidRDefault="0009204D" w:rsidP="0009204D">
      <w:pPr>
        <w:pStyle w:val="Sinespaciado"/>
        <w:ind w:left="1701" w:right="14"/>
        <w:rPr>
          <w:rFonts w:ascii="Garamond" w:hAnsi="Garamond"/>
          <w:b/>
          <w:bCs/>
        </w:rPr>
      </w:pPr>
    </w:p>
    <w:p w:rsidR="0009204D" w:rsidRPr="00CF46B3" w:rsidRDefault="0009204D" w:rsidP="0009204D">
      <w:pPr>
        <w:pStyle w:val="Sinespaciado"/>
        <w:spacing w:line="220" w:lineRule="exact"/>
        <w:ind w:left="1701"/>
        <w:jc w:val="both"/>
        <w:rPr>
          <w:rFonts w:ascii="Book Antiqua" w:hAnsi="Book Antiqua"/>
          <w:b/>
          <w:bCs/>
          <w:sz w:val="24"/>
          <w:szCs w:val="24"/>
        </w:rPr>
      </w:pPr>
      <w:r w:rsidRPr="008739E0">
        <w:rPr>
          <w:rFonts w:ascii="Garamond" w:hAnsi="Garamond"/>
          <w:b/>
          <w:bCs/>
          <w:u w:val="single"/>
        </w:rPr>
        <w:t>13-04-09</w:t>
      </w:r>
      <w:r>
        <w:rPr>
          <w:rFonts w:ascii="Garamond" w:hAnsi="Garamond"/>
          <w:b/>
          <w:bCs/>
          <w:u w:val="single"/>
        </w:rPr>
        <w:t>5</w:t>
      </w:r>
      <w:r w:rsidRPr="008739E0">
        <w:rPr>
          <w:rFonts w:ascii="Garamond" w:hAnsi="Garamond"/>
          <w:b/>
          <w:bCs/>
        </w:rPr>
        <w:t xml:space="preserve">.- </w:t>
      </w:r>
      <w:r w:rsidRPr="00CF46B3">
        <w:rPr>
          <w:rFonts w:ascii="Book Antiqua" w:hAnsi="Book Antiqua"/>
          <w:bCs/>
          <w:sz w:val="24"/>
          <w:szCs w:val="24"/>
        </w:rPr>
        <w:t>Al</w:t>
      </w:r>
      <w:r w:rsidRPr="00CF46B3">
        <w:rPr>
          <w:rFonts w:ascii="Book Antiqua" w:hAnsi="Book Antiqua"/>
          <w:b/>
          <w:bCs/>
          <w:sz w:val="24"/>
          <w:szCs w:val="24"/>
        </w:rPr>
        <w:t xml:space="preserve"> CONOCER </w:t>
      </w:r>
      <w:r w:rsidRPr="00CF46B3">
        <w:rPr>
          <w:rFonts w:ascii="Book Antiqua" w:hAnsi="Book Antiqua"/>
          <w:bCs/>
          <w:sz w:val="24"/>
          <w:szCs w:val="24"/>
        </w:rPr>
        <w:t>la resolución Nº</w:t>
      </w:r>
      <w:r w:rsidRPr="00CF46B3">
        <w:rPr>
          <w:rFonts w:ascii="Book Antiqua" w:hAnsi="Book Antiqua"/>
          <w:b/>
          <w:bCs/>
          <w:sz w:val="24"/>
          <w:szCs w:val="24"/>
        </w:rPr>
        <w:t xml:space="preserve"> CAc-2013-127 </w:t>
      </w:r>
      <w:r w:rsidRPr="00CF46B3">
        <w:rPr>
          <w:rFonts w:ascii="Book Antiqua" w:hAnsi="Book Antiqua"/>
          <w:bCs/>
          <w:sz w:val="24"/>
          <w:szCs w:val="24"/>
        </w:rPr>
        <w:t>de la Comisión Académica de sus sesiones de abril 12, 13, 15 y 16 del 2013, constantes en el adjunto de la Circular S-</w:t>
      </w:r>
      <w:proofErr w:type="spellStart"/>
      <w:r w:rsidRPr="00CF46B3">
        <w:rPr>
          <w:rFonts w:ascii="Book Antiqua" w:hAnsi="Book Antiqua"/>
          <w:bCs/>
          <w:sz w:val="24"/>
          <w:szCs w:val="24"/>
        </w:rPr>
        <w:t>CAc</w:t>
      </w:r>
      <w:proofErr w:type="spellEnd"/>
      <w:r w:rsidRPr="00CF46B3">
        <w:rPr>
          <w:rFonts w:ascii="Book Antiqua" w:hAnsi="Book Antiqua"/>
          <w:bCs/>
          <w:sz w:val="24"/>
          <w:szCs w:val="24"/>
        </w:rPr>
        <w:t xml:space="preserve">-de abril 18 de 2013 suscrita por el Secretario (E) Ing. Marcos Mendoza Vélez, el </w:t>
      </w:r>
      <w:r w:rsidRPr="00CF46B3">
        <w:rPr>
          <w:rFonts w:ascii="Book Antiqua" w:hAnsi="Book Antiqua"/>
          <w:b/>
          <w:bCs/>
          <w:sz w:val="24"/>
          <w:szCs w:val="24"/>
        </w:rPr>
        <w:t>CONSEJO POLITÉCNICO RESUELVE:</w:t>
      </w:r>
    </w:p>
    <w:p w:rsidR="0009204D" w:rsidRPr="00CF46B3" w:rsidRDefault="0009204D" w:rsidP="0009204D">
      <w:pPr>
        <w:pStyle w:val="Sinespaciado"/>
        <w:spacing w:line="220" w:lineRule="exact"/>
        <w:ind w:left="1701"/>
        <w:jc w:val="both"/>
        <w:rPr>
          <w:rFonts w:ascii="Book Antiqua" w:hAnsi="Book Antiqua"/>
          <w:b/>
          <w:bCs/>
          <w:sz w:val="24"/>
          <w:szCs w:val="24"/>
        </w:rPr>
      </w:pPr>
    </w:p>
    <w:p w:rsidR="0009204D" w:rsidRPr="00CF46B3" w:rsidRDefault="0009204D" w:rsidP="0009204D">
      <w:pPr>
        <w:pStyle w:val="Sinespaciado"/>
        <w:spacing w:line="220" w:lineRule="exact"/>
        <w:ind w:left="1701"/>
        <w:jc w:val="both"/>
        <w:rPr>
          <w:rFonts w:ascii="Book Antiqua" w:hAnsi="Book Antiqua"/>
          <w:bCs/>
          <w:sz w:val="24"/>
          <w:szCs w:val="24"/>
        </w:rPr>
      </w:pPr>
      <w:r w:rsidRPr="00CF46B3">
        <w:rPr>
          <w:rFonts w:ascii="Book Antiqua" w:hAnsi="Book Antiqua"/>
          <w:b/>
          <w:bCs/>
          <w:sz w:val="24"/>
          <w:szCs w:val="24"/>
        </w:rPr>
        <w:t>APROBAR</w:t>
      </w:r>
      <w:r w:rsidRPr="00CF46B3">
        <w:rPr>
          <w:rFonts w:ascii="Book Antiqua" w:hAnsi="Book Antiqua"/>
          <w:bCs/>
          <w:sz w:val="24"/>
          <w:szCs w:val="24"/>
        </w:rPr>
        <w:t xml:space="preserve"> su recomendación respecto de </w:t>
      </w:r>
      <w:r w:rsidRPr="00CF46B3">
        <w:rPr>
          <w:rFonts w:ascii="Book Antiqua" w:hAnsi="Book Antiqua"/>
          <w:b/>
          <w:bCs/>
          <w:sz w:val="24"/>
          <w:szCs w:val="24"/>
        </w:rPr>
        <w:t>DEROGAR</w:t>
      </w:r>
      <w:r w:rsidRPr="00CF46B3">
        <w:rPr>
          <w:rFonts w:ascii="Book Antiqua" w:hAnsi="Book Antiqua"/>
          <w:bCs/>
          <w:sz w:val="24"/>
          <w:szCs w:val="24"/>
        </w:rPr>
        <w:t xml:space="preserve"> las Resoluciones Nº</w:t>
      </w:r>
      <w:r w:rsidRPr="00CF46B3">
        <w:rPr>
          <w:rFonts w:ascii="Book Antiqua" w:hAnsi="Book Antiqua"/>
          <w:b/>
          <w:bCs/>
          <w:sz w:val="24"/>
          <w:szCs w:val="24"/>
        </w:rPr>
        <w:t xml:space="preserve"> CAc-2008-696</w:t>
      </w:r>
      <w:r w:rsidRPr="00CF46B3">
        <w:rPr>
          <w:rFonts w:ascii="Book Antiqua" w:hAnsi="Book Antiqua"/>
          <w:bCs/>
          <w:sz w:val="24"/>
          <w:szCs w:val="24"/>
        </w:rPr>
        <w:t xml:space="preserve"> del 14 de octubre del 2008 y </w:t>
      </w:r>
      <w:r w:rsidRPr="00CF46B3">
        <w:rPr>
          <w:rFonts w:ascii="Book Antiqua" w:hAnsi="Book Antiqua"/>
          <w:b/>
          <w:bCs/>
          <w:sz w:val="24"/>
          <w:szCs w:val="24"/>
        </w:rPr>
        <w:t>CAc-2013-113</w:t>
      </w:r>
      <w:r w:rsidRPr="00CF46B3">
        <w:rPr>
          <w:rFonts w:ascii="Book Antiqua" w:hAnsi="Book Antiqua"/>
          <w:bCs/>
          <w:sz w:val="24"/>
          <w:szCs w:val="24"/>
        </w:rPr>
        <w:t xml:space="preserve"> del 5 de marzo del 2013 y en su lugar disponer la aprobación, por Consejo Politécnico, de los puntos 1 y 2, los mismos que se modifican en la presente sesión y cuyos textos en adelante dirán:</w:t>
      </w:r>
    </w:p>
    <w:p w:rsidR="0009204D" w:rsidRPr="00CF46B3" w:rsidRDefault="0009204D" w:rsidP="0009204D">
      <w:pPr>
        <w:pStyle w:val="Sinespaciado"/>
        <w:ind w:left="1701"/>
        <w:jc w:val="both"/>
        <w:rPr>
          <w:rFonts w:ascii="Book Antiqua" w:hAnsi="Book Antiqua"/>
          <w:b/>
          <w:bCs/>
          <w:sz w:val="24"/>
          <w:szCs w:val="24"/>
        </w:rPr>
      </w:pPr>
    </w:p>
    <w:p w:rsidR="0009204D" w:rsidRPr="00A20CFD" w:rsidRDefault="0009204D" w:rsidP="0009204D">
      <w:pPr>
        <w:pStyle w:val="Sinespaciado"/>
        <w:numPr>
          <w:ilvl w:val="0"/>
          <w:numId w:val="9"/>
        </w:numPr>
        <w:tabs>
          <w:tab w:val="left" w:pos="1843"/>
          <w:tab w:val="left" w:pos="2268"/>
        </w:tabs>
        <w:spacing w:line="200" w:lineRule="exact"/>
        <w:ind w:left="1701" w:firstLine="0"/>
        <w:jc w:val="both"/>
        <w:rPr>
          <w:rFonts w:ascii="Book Antiqua" w:hAnsi="Book Antiqua"/>
          <w:bCs/>
          <w:i/>
          <w:sz w:val="24"/>
          <w:szCs w:val="24"/>
        </w:rPr>
      </w:pPr>
      <w:r w:rsidRPr="00CF46B3">
        <w:rPr>
          <w:rFonts w:ascii="Book Antiqua" w:hAnsi="Book Antiqua"/>
          <w:bCs/>
          <w:i/>
          <w:sz w:val="24"/>
          <w:szCs w:val="24"/>
        </w:rPr>
        <w:t>Que los estudiantes que ingresan a la Escuela Superior Politécnica del Litoral a partir del I Término del año lectivo 2013-2014</w:t>
      </w:r>
      <w:r>
        <w:rPr>
          <w:rFonts w:ascii="Book Antiqua" w:hAnsi="Book Antiqua"/>
          <w:bCs/>
          <w:i/>
          <w:sz w:val="24"/>
          <w:szCs w:val="24"/>
        </w:rPr>
        <w:t xml:space="preserve"> </w:t>
      </w:r>
      <w:r w:rsidRPr="00CF46B3">
        <w:rPr>
          <w:rFonts w:ascii="Book Antiqua" w:hAnsi="Book Antiqua"/>
          <w:b/>
          <w:i/>
          <w:sz w:val="24"/>
          <w:szCs w:val="24"/>
        </w:rPr>
        <w:t xml:space="preserve">deberán tomar durante el primer semestre el examen de ubicación de </w:t>
      </w:r>
      <w:r>
        <w:rPr>
          <w:rFonts w:ascii="Book Antiqua" w:hAnsi="Book Antiqua"/>
          <w:b/>
          <w:i/>
          <w:sz w:val="24"/>
          <w:szCs w:val="24"/>
        </w:rPr>
        <w:t xml:space="preserve">inglés de </w:t>
      </w:r>
      <w:r w:rsidRPr="00CF46B3">
        <w:rPr>
          <w:rFonts w:ascii="Book Antiqua" w:hAnsi="Book Antiqua"/>
          <w:b/>
          <w:i/>
          <w:sz w:val="24"/>
          <w:szCs w:val="24"/>
        </w:rPr>
        <w:t>manera obligatoria</w:t>
      </w:r>
      <w:r>
        <w:rPr>
          <w:rFonts w:ascii="Book Antiqua" w:hAnsi="Book Antiqua"/>
          <w:b/>
          <w:i/>
          <w:sz w:val="24"/>
          <w:szCs w:val="24"/>
        </w:rPr>
        <w:t xml:space="preserve">. </w:t>
      </w:r>
      <w:r w:rsidRPr="00A20CFD">
        <w:rPr>
          <w:rFonts w:ascii="Book Antiqua" w:hAnsi="Book Antiqua"/>
          <w:i/>
          <w:sz w:val="24"/>
          <w:szCs w:val="24"/>
        </w:rPr>
        <w:t>Aquellos estudiantes que</w:t>
      </w:r>
      <w:r w:rsidRPr="00A20CFD">
        <w:rPr>
          <w:rFonts w:ascii="Book Antiqua" w:hAnsi="Book Antiqua"/>
          <w:b/>
          <w:i/>
          <w:sz w:val="24"/>
          <w:szCs w:val="24"/>
        </w:rPr>
        <w:t xml:space="preserve"> </w:t>
      </w:r>
      <w:r w:rsidRPr="00A20CFD">
        <w:rPr>
          <w:rFonts w:ascii="Book Antiqua" w:hAnsi="Book Antiqua"/>
          <w:bCs/>
          <w:i/>
          <w:sz w:val="24"/>
          <w:szCs w:val="24"/>
        </w:rPr>
        <w:t xml:space="preserve">una vez aprobado 60 créditos de su malla curricular y que no hayan aprobado los créditos asociados a las materias de Inglés, tendrán </w:t>
      </w:r>
      <w:r w:rsidRPr="00A20CFD">
        <w:rPr>
          <w:rFonts w:ascii="Book Antiqua" w:hAnsi="Book Antiqua"/>
          <w:b/>
          <w:bCs/>
          <w:i/>
          <w:sz w:val="24"/>
          <w:szCs w:val="24"/>
        </w:rPr>
        <w:t>obligatoriamente que registrarse y cursar la materia de Inglés que le corresponda hasta completar la aprobación de los créditos asociados a Inglés.</w:t>
      </w:r>
    </w:p>
    <w:p w:rsidR="0009204D" w:rsidRPr="00CF46B3" w:rsidRDefault="0009204D" w:rsidP="0009204D">
      <w:pPr>
        <w:pStyle w:val="Sinespaciado"/>
        <w:spacing w:line="200" w:lineRule="exact"/>
        <w:ind w:left="1701"/>
        <w:jc w:val="both"/>
        <w:rPr>
          <w:rFonts w:ascii="Book Antiqua" w:hAnsi="Book Antiqua"/>
          <w:bCs/>
          <w:i/>
          <w:sz w:val="24"/>
          <w:szCs w:val="24"/>
        </w:rPr>
      </w:pPr>
    </w:p>
    <w:p w:rsidR="0009204D" w:rsidRPr="00CF46B3" w:rsidRDefault="0009204D" w:rsidP="0009204D">
      <w:pPr>
        <w:pStyle w:val="Sinespaciado"/>
        <w:numPr>
          <w:ilvl w:val="0"/>
          <w:numId w:val="9"/>
        </w:numPr>
        <w:tabs>
          <w:tab w:val="left" w:pos="2268"/>
        </w:tabs>
        <w:spacing w:line="200" w:lineRule="exact"/>
        <w:ind w:left="1701" w:firstLine="0"/>
        <w:jc w:val="both"/>
        <w:rPr>
          <w:rFonts w:ascii="Book Antiqua" w:hAnsi="Book Antiqua"/>
          <w:bCs/>
          <w:i/>
          <w:sz w:val="24"/>
          <w:szCs w:val="24"/>
        </w:rPr>
      </w:pPr>
      <w:r w:rsidRPr="00CF46B3">
        <w:rPr>
          <w:rFonts w:ascii="Book Antiqua" w:hAnsi="Book Antiqua"/>
          <w:bCs/>
          <w:i/>
          <w:sz w:val="24"/>
          <w:szCs w:val="24"/>
        </w:rPr>
        <w:t xml:space="preserve">Para los estudiantes que ingresaron hasta el II término 2012-2013, cuando el número de créditos aprobados por los y </w:t>
      </w:r>
      <w:r w:rsidRPr="009800C9">
        <w:rPr>
          <w:rFonts w:ascii="Book Antiqua" w:hAnsi="Book Antiqua"/>
          <w:b/>
          <w:bCs/>
          <w:i/>
          <w:sz w:val="24"/>
          <w:szCs w:val="24"/>
        </w:rPr>
        <w:t>las estudiantes sea mayor o igual a 144 y no hayan aprobado los créditos asociados</w:t>
      </w:r>
      <w:r w:rsidRPr="00CF46B3">
        <w:rPr>
          <w:rFonts w:ascii="Book Antiqua" w:hAnsi="Book Antiqua"/>
          <w:bCs/>
          <w:i/>
          <w:sz w:val="24"/>
          <w:szCs w:val="24"/>
        </w:rPr>
        <w:t xml:space="preserve"> a las materias de Inglés tendrán obligatoriamente que </w:t>
      </w:r>
      <w:r w:rsidRPr="009800C9">
        <w:rPr>
          <w:rFonts w:ascii="Book Antiqua" w:hAnsi="Book Antiqua"/>
          <w:b/>
          <w:bCs/>
          <w:i/>
          <w:sz w:val="24"/>
          <w:szCs w:val="24"/>
        </w:rPr>
        <w:t>registrarse y cursar la materia de Inglés que le corresponda hasta completar la aprobación de los créditos asociados a Inglés</w:t>
      </w:r>
      <w:r w:rsidRPr="00CF46B3">
        <w:rPr>
          <w:rFonts w:ascii="Book Antiqua" w:hAnsi="Book Antiqua"/>
          <w:bCs/>
          <w:i/>
          <w:sz w:val="24"/>
          <w:szCs w:val="24"/>
        </w:rPr>
        <w:t xml:space="preserve">. </w:t>
      </w:r>
      <w:r w:rsidRPr="00CF46B3">
        <w:rPr>
          <w:rFonts w:ascii="Book Antiqua" w:hAnsi="Book Antiqua"/>
          <w:b/>
          <w:bCs/>
          <w:i/>
          <w:sz w:val="24"/>
          <w:szCs w:val="24"/>
        </w:rPr>
        <w:t>El estudiante no podrá eliminar la materia.</w:t>
      </w:r>
      <w:r>
        <w:rPr>
          <w:rFonts w:ascii="Book Antiqua" w:hAnsi="Book Antiqua"/>
          <w:b/>
          <w:bCs/>
          <w:i/>
          <w:sz w:val="24"/>
          <w:szCs w:val="24"/>
        </w:rPr>
        <w:t>”</w:t>
      </w:r>
    </w:p>
    <w:p w:rsidR="0009204D" w:rsidRPr="00D91672" w:rsidRDefault="0009204D" w:rsidP="0009204D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</w:p>
    <w:p w:rsidR="00D205E4" w:rsidRPr="00C741EB" w:rsidRDefault="00D205E4" w:rsidP="009F4CBF">
      <w:pPr>
        <w:pStyle w:val="Textoindependiente"/>
        <w:ind w:left="1701" w:right="50" w:hanging="1701"/>
        <w:rPr>
          <w:rFonts w:ascii="Century Gothic" w:hAnsi="Century Gothic"/>
          <w:szCs w:val="22"/>
          <w:u w:val="single"/>
          <w:lang w:val="es-MX"/>
        </w:rPr>
      </w:pPr>
      <w:bookmarkStart w:id="7" w:name="cac2013128"/>
      <w:r>
        <w:rPr>
          <w:rFonts w:ascii="Century Gothic" w:hAnsi="Century Gothic"/>
          <w:b/>
          <w:szCs w:val="22"/>
          <w:lang w:val="es-MX"/>
        </w:rPr>
        <w:t>CAc-2013-128</w:t>
      </w:r>
      <w:bookmarkEnd w:id="7"/>
      <w:r w:rsidR="00C741EB">
        <w:rPr>
          <w:rFonts w:ascii="Century Gothic" w:hAnsi="Century Gothic"/>
          <w:b/>
          <w:szCs w:val="22"/>
          <w:lang w:val="es-MX"/>
        </w:rPr>
        <w:t>.-</w:t>
      </w:r>
      <w:r w:rsidR="00F95351">
        <w:rPr>
          <w:rFonts w:ascii="Century Gothic" w:hAnsi="Century Gothic"/>
          <w:b/>
          <w:szCs w:val="22"/>
          <w:lang w:val="es-MX"/>
        </w:rPr>
        <w:t xml:space="preserve">Definición de </w:t>
      </w:r>
      <w:r>
        <w:rPr>
          <w:rFonts w:ascii="Century Gothic" w:hAnsi="Century Gothic"/>
          <w:b/>
          <w:szCs w:val="22"/>
          <w:lang w:val="es-MX"/>
        </w:rPr>
        <w:t xml:space="preserve">la </w:t>
      </w:r>
      <w:r w:rsidR="00F95351">
        <w:rPr>
          <w:rFonts w:ascii="Century Gothic" w:hAnsi="Century Gothic"/>
          <w:b/>
          <w:szCs w:val="22"/>
          <w:lang w:val="es-MX"/>
        </w:rPr>
        <w:t>regularidad de los y las estudiantes de la E</w:t>
      </w:r>
      <w:r>
        <w:rPr>
          <w:rFonts w:ascii="Century Gothic" w:hAnsi="Century Gothic"/>
          <w:b/>
          <w:szCs w:val="22"/>
          <w:lang w:val="es-MX"/>
        </w:rPr>
        <w:t>scuela Superior Politécnica del Litoral.</w:t>
      </w:r>
      <w:r w:rsidR="00C741EB">
        <w:rPr>
          <w:rFonts w:ascii="Century Gothic" w:hAnsi="Century Gothic"/>
          <w:b/>
          <w:szCs w:val="22"/>
          <w:lang w:val="es-MX"/>
        </w:rPr>
        <w:t xml:space="preserve"> </w:t>
      </w:r>
      <w:r w:rsidR="00C741EB" w:rsidRPr="00C741EB">
        <w:rPr>
          <w:rFonts w:ascii="Century Gothic" w:hAnsi="Century Gothic"/>
          <w:i/>
          <w:szCs w:val="22"/>
          <w:u w:val="single"/>
          <w:lang w:val="es-MX"/>
        </w:rPr>
        <w:t>(Modificada por el Consejo Politécnico</w:t>
      </w:r>
      <w:r w:rsidR="00C741EB">
        <w:rPr>
          <w:rFonts w:ascii="Century Gothic" w:hAnsi="Century Gothic"/>
          <w:i/>
          <w:szCs w:val="22"/>
          <w:u w:val="single"/>
          <w:lang w:val="es-MX"/>
        </w:rPr>
        <w:t xml:space="preserve"> en resolución</w:t>
      </w:r>
      <w:r w:rsidR="00C741EB" w:rsidRPr="00C741EB">
        <w:rPr>
          <w:rFonts w:ascii="Century Gothic" w:hAnsi="Century Gothic"/>
          <w:i/>
          <w:szCs w:val="22"/>
          <w:u w:val="single"/>
          <w:lang w:val="es-MX"/>
        </w:rPr>
        <w:t xml:space="preserve"> </w:t>
      </w:r>
      <w:r w:rsidR="00C741EB" w:rsidRPr="00C741EB">
        <w:rPr>
          <w:rFonts w:ascii="Century Gothic" w:hAnsi="Century Gothic"/>
          <w:b/>
          <w:i/>
          <w:szCs w:val="22"/>
          <w:u w:val="single"/>
          <w:lang w:val="es-MX"/>
        </w:rPr>
        <w:t>13-04-096</w:t>
      </w:r>
      <w:r w:rsidR="00C741EB" w:rsidRPr="00C741EB">
        <w:rPr>
          <w:rFonts w:ascii="Century Gothic" w:hAnsi="Century Gothic"/>
          <w:i/>
          <w:szCs w:val="22"/>
          <w:u w:val="single"/>
          <w:lang w:val="es-MX"/>
        </w:rPr>
        <w:t xml:space="preserve"> </w:t>
      </w:r>
      <w:r w:rsidR="00C741EB">
        <w:rPr>
          <w:rFonts w:ascii="Century Gothic" w:hAnsi="Century Gothic"/>
          <w:i/>
          <w:szCs w:val="22"/>
          <w:u w:val="single"/>
          <w:lang w:val="es-MX"/>
        </w:rPr>
        <w:t>d</w:t>
      </w:r>
      <w:r w:rsidR="00C741EB" w:rsidRPr="00C741EB">
        <w:rPr>
          <w:rFonts w:ascii="Century Gothic" w:hAnsi="Century Gothic"/>
          <w:i/>
          <w:szCs w:val="22"/>
          <w:u w:val="single"/>
          <w:lang w:val="es-MX"/>
        </w:rPr>
        <w:t>el 23 de abril del 2013</w:t>
      </w:r>
      <w:r w:rsidR="00C741EB">
        <w:rPr>
          <w:rFonts w:ascii="Century Gothic" w:hAnsi="Century Gothic"/>
          <w:i/>
          <w:szCs w:val="22"/>
          <w:u w:val="single"/>
          <w:lang w:val="es-MX"/>
        </w:rPr>
        <w:t>).</w:t>
      </w:r>
    </w:p>
    <w:p w:rsidR="00F95351" w:rsidRDefault="00D205E4" w:rsidP="009F4CB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D</w:t>
      </w:r>
      <w:r w:rsidR="00F95351" w:rsidRPr="00F95351">
        <w:rPr>
          <w:rFonts w:ascii="Century Gothic" w:hAnsi="Century Gothic"/>
          <w:szCs w:val="22"/>
          <w:lang w:val="es-MX"/>
        </w:rPr>
        <w:t>ada la flexibilidad del Régimen Académico de la Escuela Superio</w:t>
      </w:r>
      <w:r>
        <w:rPr>
          <w:rFonts w:ascii="Century Gothic" w:hAnsi="Century Gothic"/>
          <w:szCs w:val="22"/>
          <w:lang w:val="es-MX"/>
        </w:rPr>
        <w:t>r Politécnica del Litoral que</w:t>
      </w:r>
      <w:r w:rsidR="00F95351" w:rsidRPr="00F95351">
        <w:rPr>
          <w:rFonts w:ascii="Century Gothic" w:hAnsi="Century Gothic"/>
          <w:szCs w:val="22"/>
          <w:lang w:val="es-MX"/>
        </w:rPr>
        <w:t xml:space="preserve"> permite elegir</w:t>
      </w:r>
      <w:r>
        <w:rPr>
          <w:rFonts w:ascii="Century Gothic" w:hAnsi="Century Gothic"/>
          <w:szCs w:val="22"/>
          <w:lang w:val="es-MX"/>
        </w:rPr>
        <w:t xml:space="preserve"> al estudiante</w:t>
      </w:r>
      <w:r w:rsidR="00F95351" w:rsidRPr="00F95351">
        <w:rPr>
          <w:rFonts w:ascii="Century Gothic" w:hAnsi="Century Gothic"/>
          <w:szCs w:val="22"/>
          <w:lang w:val="es-MX"/>
        </w:rPr>
        <w:t xml:space="preserve"> sus créditos asociados a mate</w:t>
      </w:r>
      <w:r>
        <w:rPr>
          <w:rFonts w:ascii="Century Gothic" w:hAnsi="Century Gothic"/>
          <w:szCs w:val="22"/>
          <w:lang w:val="es-MX"/>
        </w:rPr>
        <w:t xml:space="preserve">rias en diferentes niveles de </w:t>
      </w:r>
      <w:r w:rsidR="00C172BA">
        <w:rPr>
          <w:rFonts w:ascii="Century Gothic" w:hAnsi="Century Gothic"/>
          <w:szCs w:val="22"/>
          <w:lang w:val="es-MX"/>
        </w:rPr>
        <w:t>su</w:t>
      </w:r>
      <w:r w:rsidR="00F95351" w:rsidRPr="00F95351">
        <w:rPr>
          <w:rFonts w:ascii="Century Gothic" w:hAnsi="Century Gothic"/>
          <w:szCs w:val="22"/>
          <w:lang w:val="es-MX"/>
        </w:rPr>
        <w:t xml:space="preserve"> malla curricular en cada período, se define el número de créditos referencial por nivel de la siguiente forma: </w:t>
      </w:r>
    </w:p>
    <w:p w:rsidR="00F95351" w:rsidRPr="00F95351" w:rsidRDefault="00F95351" w:rsidP="009F4CBF">
      <w:pPr>
        <w:pStyle w:val="Prrafodelista"/>
        <w:numPr>
          <w:ilvl w:val="0"/>
          <w:numId w:val="3"/>
        </w:numPr>
        <w:shd w:val="clear" w:color="auto" w:fill="FFFFFF"/>
        <w:spacing w:before="264" w:line="250" w:lineRule="exact"/>
        <w:ind w:right="50"/>
        <w:jc w:val="both"/>
        <w:rPr>
          <w:rFonts w:ascii="Century Gothic" w:hAnsi="Century Gothic"/>
          <w:sz w:val="22"/>
          <w:szCs w:val="22"/>
          <w:lang w:val="es-MX"/>
        </w:rPr>
      </w:pPr>
      <w:r w:rsidRPr="00F95351">
        <w:rPr>
          <w:rFonts w:ascii="Century Gothic" w:hAnsi="Century Gothic"/>
          <w:sz w:val="22"/>
          <w:szCs w:val="22"/>
          <w:lang w:val="es-MX"/>
        </w:rPr>
        <w:lastRenderedPageBreak/>
        <w:t>Número total de créditos de la carrera (NCC) dividido para el número total de niveles de la carrera (NN):</w:t>
      </w:r>
      <w:r w:rsidRPr="00F95351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MX"/>
        </w:rPr>
        <w:t>(</w:t>
      </w:r>
      <w:r w:rsidRPr="00F95351">
        <w:rPr>
          <w:rFonts w:ascii="Century Gothic" w:hAnsi="Century Gothic"/>
          <w:b/>
          <w:sz w:val="22"/>
          <w:szCs w:val="22"/>
          <w:lang w:val="es-MX"/>
        </w:rPr>
        <w:t>NCC/NN</w:t>
      </w:r>
      <w:r>
        <w:rPr>
          <w:rFonts w:ascii="Century Gothic" w:hAnsi="Century Gothic"/>
          <w:b/>
          <w:sz w:val="22"/>
          <w:szCs w:val="22"/>
          <w:lang w:val="es-MX"/>
        </w:rPr>
        <w:t>)</w:t>
      </w:r>
    </w:p>
    <w:p w:rsidR="00F95351" w:rsidRPr="00F95351" w:rsidRDefault="00F95351" w:rsidP="009F4CBF">
      <w:pPr>
        <w:pStyle w:val="Prrafodelista"/>
        <w:shd w:val="clear" w:color="auto" w:fill="FFFFFF"/>
        <w:spacing w:before="264" w:line="250" w:lineRule="exact"/>
        <w:ind w:left="2421" w:right="50"/>
        <w:jc w:val="both"/>
        <w:rPr>
          <w:rFonts w:ascii="Century Gothic" w:hAnsi="Century Gothic"/>
          <w:sz w:val="22"/>
          <w:szCs w:val="22"/>
          <w:lang w:val="es-MX"/>
        </w:rPr>
      </w:pPr>
    </w:p>
    <w:p w:rsidR="00F84EDC" w:rsidRDefault="00F95351" w:rsidP="009F4CBF">
      <w:pPr>
        <w:pStyle w:val="Prrafodelista"/>
        <w:numPr>
          <w:ilvl w:val="0"/>
          <w:numId w:val="3"/>
        </w:numPr>
        <w:shd w:val="clear" w:color="auto" w:fill="FFFFFF"/>
        <w:spacing w:before="264" w:line="250" w:lineRule="exact"/>
        <w:ind w:right="50"/>
        <w:jc w:val="both"/>
        <w:rPr>
          <w:rFonts w:ascii="Century Gothic" w:hAnsi="Century Gothic"/>
          <w:sz w:val="22"/>
          <w:szCs w:val="22"/>
          <w:lang w:val="es-MX"/>
        </w:rPr>
      </w:pPr>
      <w:r w:rsidRPr="00F95351">
        <w:rPr>
          <w:rFonts w:ascii="Century Gothic" w:hAnsi="Century Gothic"/>
          <w:sz w:val="22"/>
          <w:szCs w:val="22"/>
          <w:lang w:val="es-MX"/>
        </w:rPr>
        <w:t>Cuando el número de créditos asociados a materias requeridos para culminar su malla sea menor que el número referencial de créditos, el estudiante podrá solicitar su regularidad a través de las autoridades de las Unidad</w:t>
      </w:r>
      <w:r w:rsidR="00F84EDC">
        <w:rPr>
          <w:rFonts w:ascii="Century Gothic" w:hAnsi="Century Gothic"/>
          <w:sz w:val="22"/>
          <w:szCs w:val="22"/>
          <w:lang w:val="es-MX"/>
        </w:rPr>
        <w:t>es Académicas correspondientes.</w:t>
      </w:r>
    </w:p>
    <w:p w:rsidR="00235168" w:rsidRPr="00235168" w:rsidRDefault="00235168" w:rsidP="00235168">
      <w:pPr>
        <w:pStyle w:val="Prrafodelista"/>
        <w:rPr>
          <w:rFonts w:ascii="Century Gothic" w:hAnsi="Century Gothic"/>
          <w:sz w:val="22"/>
          <w:szCs w:val="22"/>
          <w:lang w:val="es-MX"/>
        </w:rPr>
      </w:pPr>
    </w:p>
    <w:p w:rsidR="00235168" w:rsidRDefault="00235168" w:rsidP="00235168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  <w:r w:rsidRPr="00E76C00">
        <w:rPr>
          <w:rFonts w:ascii="Century Gothic" w:hAnsi="Century Gothic"/>
          <w:sz w:val="16"/>
          <w:szCs w:val="16"/>
          <w:lang w:val="es-MX"/>
        </w:rPr>
        <w:t>(1)</w:t>
      </w:r>
      <w:r>
        <w:rPr>
          <w:rFonts w:ascii="Century Gothic" w:hAnsi="Century Gothic"/>
          <w:szCs w:val="22"/>
          <w:lang w:val="es-MX"/>
        </w:rPr>
        <w:t xml:space="preserve">Esta resolución tendrá vigencia a partir del I Término del año Lectivo </w:t>
      </w:r>
      <w:r w:rsidR="0020459D">
        <w:rPr>
          <w:rFonts w:ascii="Century Gothic" w:hAnsi="Century Gothic"/>
          <w:szCs w:val="22"/>
          <w:lang w:val="es-MX"/>
        </w:rPr>
        <w:t>2013-2014</w:t>
      </w:r>
      <w:r>
        <w:rPr>
          <w:rFonts w:ascii="Century Gothic" w:hAnsi="Century Gothic"/>
          <w:szCs w:val="22"/>
          <w:lang w:val="es-MX"/>
        </w:rPr>
        <w:t xml:space="preserve">. </w:t>
      </w:r>
    </w:p>
    <w:p w:rsidR="0009204D" w:rsidRDefault="0009204D" w:rsidP="00235168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</w:p>
    <w:p w:rsidR="0009204D" w:rsidRDefault="0009204D" w:rsidP="0009204D">
      <w:pPr>
        <w:pStyle w:val="Sinespaciado1"/>
        <w:ind w:left="720" w:right="14"/>
        <w:jc w:val="both"/>
        <w:rPr>
          <w:rFonts w:ascii="Garamond" w:hAnsi="Garamond" w:cs="Garamond"/>
          <w:sz w:val="22"/>
          <w:szCs w:val="22"/>
          <w:lang w:val="es-EC"/>
        </w:rPr>
      </w:pPr>
    </w:p>
    <w:p w:rsidR="0009204D" w:rsidRDefault="0009204D" w:rsidP="0009204D">
      <w:pPr>
        <w:pStyle w:val="Sinespaciado1"/>
        <w:ind w:left="1701" w:right="14"/>
        <w:jc w:val="both"/>
        <w:rPr>
          <w:rFonts w:ascii="Garamond" w:hAnsi="Garamond" w:cs="Garamond"/>
          <w:sz w:val="22"/>
          <w:szCs w:val="22"/>
          <w:lang w:val="es-EC"/>
        </w:rPr>
      </w:pPr>
      <w:r>
        <w:rPr>
          <w:rFonts w:ascii="Garamond" w:hAnsi="Garamond" w:cs="Garamond"/>
          <w:sz w:val="22"/>
          <w:szCs w:val="22"/>
          <w:lang w:val="es-EC"/>
        </w:rPr>
        <w:t xml:space="preserve">“El Consejo Politécnico en sesión celebrada el día martes 23 de abril del año que </w:t>
      </w:r>
      <w:proofErr w:type="spellStart"/>
      <w:r>
        <w:rPr>
          <w:rFonts w:ascii="Garamond" w:hAnsi="Garamond" w:cs="Garamond"/>
          <w:sz w:val="22"/>
          <w:szCs w:val="22"/>
          <w:lang w:val="es-EC"/>
        </w:rPr>
        <w:t>decurre</w:t>
      </w:r>
      <w:proofErr w:type="spellEnd"/>
      <w:r>
        <w:rPr>
          <w:rFonts w:ascii="Garamond" w:hAnsi="Garamond" w:cs="Garamond"/>
          <w:sz w:val="22"/>
          <w:szCs w:val="22"/>
          <w:lang w:val="es-EC"/>
        </w:rPr>
        <w:t>, adoptó la siguiente resolución:</w:t>
      </w:r>
    </w:p>
    <w:p w:rsidR="0009204D" w:rsidRDefault="0009204D" w:rsidP="0009204D">
      <w:pPr>
        <w:pStyle w:val="Sinespaciado"/>
        <w:ind w:left="1701" w:right="14"/>
        <w:rPr>
          <w:rFonts w:ascii="Garamond" w:hAnsi="Garamond"/>
          <w:b/>
          <w:bCs/>
        </w:rPr>
      </w:pPr>
    </w:p>
    <w:p w:rsidR="0009204D" w:rsidRPr="00CF46B3" w:rsidRDefault="0009204D" w:rsidP="0009204D">
      <w:pPr>
        <w:pStyle w:val="Sinespaciado"/>
        <w:ind w:left="1701"/>
        <w:jc w:val="both"/>
        <w:rPr>
          <w:rFonts w:ascii="Book Antiqua" w:hAnsi="Book Antiqua"/>
          <w:b/>
          <w:bCs/>
          <w:sz w:val="24"/>
          <w:szCs w:val="24"/>
        </w:rPr>
      </w:pPr>
      <w:r w:rsidRPr="008739E0">
        <w:rPr>
          <w:rFonts w:ascii="Garamond" w:hAnsi="Garamond"/>
          <w:b/>
          <w:bCs/>
          <w:u w:val="single"/>
        </w:rPr>
        <w:t>13-04-09</w:t>
      </w:r>
      <w:r>
        <w:rPr>
          <w:rFonts w:ascii="Garamond" w:hAnsi="Garamond"/>
          <w:b/>
          <w:bCs/>
          <w:u w:val="single"/>
        </w:rPr>
        <w:t>6</w:t>
      </w:r>
      <w:r w:rsidRPr="008739E0">
        <w:rPr>
          <w:rFonts w:ascii="Garamond" w:hAnsi="Garamond"/>
          <w:b/>
          <w:bCs/>
        </w:rPr>
        <w:t xml:space="preserve">.- </w:t>
      </w:r>
      <w:r w:rsidRPr="00CF46B3">
        <w:rPr>
          <w:rFonts w:ascii="Book Antiqua" w:hAnsi="Book Antiqua"/>
          <w:bCs/>
          <w:sz w:val="24"/>
          <w:szCs w:val="24"/>
        </w:rPr>
        <w:t>Al</w:t>
      </w:r>
      <w:r w:rsidRPr="00CF46B3">
        <w:rPr>
          <w:rFonts w:ascii="Book Antiqua" w:hAnsi="Book Antiqua"/>
          <w:b/>
          <w:bCs/>
          <w:sz w:val="24"/>
          <w:szCs w:val="24"/>
        </w:rPr>
        <w:t xml:space="preserve">  CONOCER </w:t>
      </w:r>
      <w:r w:rsidRPr="00CF46B3">
        <w:rPr>
          <w:rFonts w:ascii="Book Antiqua" w:hAnsi="Book Antiqua"/>
          <w:bCs/>
          <w:sz w:val="24"/>
          <w:szCs w:val="24"/>
        </w:rPr>
        <w:t>la resolución Nº</w:t>
      </w:r>
      <w:r w:rsidRPr="00CF46B3">
        <w:rPr>
          <w:rFonts w:ascii="Book Antiqua" w:hAnsi="Book Antiqua"/>
          <w:b/>
          <w:bCs/>
          <w:sz w:val="24"/>
          <w:szCs w:val="24"/>
        </w:rPr>
        <w:t xml:space="preserve"> CAc-2013-128 </w:t>
      </w:r>
      <w:r w:rsidRPr="00CF46B3">
        <w:rPr>
          <w:rFonts w:ascii="Book Antiqua" w:hAnsi="Book Antiqua"/>
          <w:bCs/>
          <w:sz w:val="24"/>
          <w:szCs w:val="24"/>
        </w:rPr>
        <w:t>de la Comisión Académica de sus sesiones de abril 12, 13, 15 y 16 del 2013, constantes en el adjunto de la Circular S-</w:t>
      </w:r>
      <w:proofErr w:type="spellStart"/>
      <w:r w:rsidRPr="00CF46B3">
        <w:rPr>
          <w:rFonts w:ascii="Book Antiqua" w:hAnsi="Book Antiqua"/>
          <w:bCs/>
          <w:sz w:val="24"/>
          <w:szCs w:val="24"/>
        </w:rPr>
        <w:t>CAc</w:t>
      </w:r>
      <w:proofErr w:type="spellEnd"/>
      <w:r w:rsidRPr="00CF46B3">
        <w:rPr>
          <w:rFonts w:ascii="Book Antiqua" w:hAnsi="Book Antiqua"/>
          <w:bCs/>
          <w:sz w:val="24"/>
          <w:szCs w:val="24"/>
        </w:rPr>
        <w:t xml:space="preserve">-de abril 18 de 2013 suscrita por el Secretario (E) Ing. Marcos Mendoza Vélez, el </w:t>
      </w:r>
      <w:r w:rsidRPr="00CF46B3">
        <w:rPr>
          <w:rFonts w:ascii="Book Antiqua" w:hAnsi="Book Antiqua"/>
          <w:b/>
          <w:bCs/>
          <w:sz w:val="24"/>
          <w:szCs w:val="24"/>
        </w:rPr>
        <w:t>CONSEJO POLITÉCNICO RESUELVE:</w:t>
      </w:r>
    </w:p>
    <w:p w:rsidR="0009204D" w:rsidRPr="00CF46B3" w:rsidRDefault="0009204D" w:rsidP="0009204D">
      <w:pPr>
        <w:pStyle w:val="Sinespaciado"/>
        <w:ind w:left="1701" w:hanging="1134"/>
        <w:jc w:val="both"/>
        <w:rPr>
          <w:rFonts w:ascii="Book Antiqua" w:hAnsi="Book Antiqua"/>
          <w:b/>
          <w:bCs/>
          <w:sz w:val="24"/>
          <w:szCs w:val="24"/>
        </w:rPr>
      </w:pPr>
      <w:r w:rsidRPr="00CF46B3">
        <w:rPr>
          <w:rFonts w:ascii="Book Antiqua" w:hAnsi="Book Antiqua"/>
          <w:b/>
          <w:bCs/>
          <w:sz w:val="24"/>
          <w:szCs w:val="24"/>
        </w:rPr>
        <w:tab/>
      </w:r>
    </w:p>
    <w:p w:rsidR="0009204D" w:rsidRPr="00CF46B3" w:rsidRDefault="0009204D" w:rsidP="0009204D">
      <w:pPr>
        <w:pStyle w:val="Sinespaciado"/>
        <w:numPr>
          <w:ilvl w:val="0"/>
          <w:numId w:val="10"/>
        </w:numPr>
        <w:ind w:left="1701" w:firstLine="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MODIFIC</w:t>
      </w:r>
      <w:r w:rsidRPr="00CF46B3">
        <w:rPr>
          <w:rFonts w:ascii="Book Antiqua" w:hAnsi="Book Antiqua"/>
          <w:b/>
          <w:bCs/>
          <w:sz w:val="24"/>
          <w:szCs w:val="24"/>
        </w:rPr>
        <w:t xml:space="preserve">AR </w:t>
      </w:r>
      <w:r>
        <w:rPr>
          <w:rFonts w:ascii="Book Antiqua" w:hAnsi="Book Antiqua"/>
          <w:bCs/>
          <w:sz w:val="24"/>
          <w:szCs w:val="24"/>
        </w:rPr>
        <w:t xml:space="preserve">el </w:t>
      </w:r>
      <w:r>
        <w:rPr>
          <w:rFonts w:ascii="Book Antiqua" w:hAnsi="Book Antiqua"/>
          <w:b/>
          <w:bCs/>
          <w:sz w:val="24"/>
          <w:szCs w:val="24"/>
        </w:rPr>
        <w:t xml:space="preserve">Punto 1, </w:t>
      </w:r>
      <w:r>
        <w:rPr>
          <w:rFonts w:ascii="Book Antiqua" w:hAnsi="Book Antiqua"/>
          <w:bCs/>
          <w:sz w:val="24"/>
          <w:szCs w:val="24"/>
        </w:rPr>
        <w:t xml:space="preserve"> cuyo texto en adelante</w:t>
      </w:r>
      <w:r w:rsidRPr="00CF46B3">
        <w:rPr>
          <w:rFonts w:ascii="Book Antiqua" w:hAnsi="Book Antiqua"/>
          <w:bCs/>
          <w:sz w:val="24"/>
          <w:szCs w:val="24"/>
        </w:rPr>
        <w:t xml:space="preserve"> dirá:</w:t>
      </w:r>
    </w:p>
    <w:p w:rsidR="0009204D" w:rsidRPr="00CF46B3" w:rsidRDefault="0009204D" w:rsidP="0009204D">
      <w:pPr>
        <w:pStyle w:val="Sinespaciado"/>
        <w:ind w:left="1701"/>
        <w:jc w:val="both"/>
        <w:rPr>
          <w:rFonts w:ascii="Book Antiqua" w:hAnsi="Book Antiqua"/>
          <w:b/>
          <w:bCs/>
          <w:sz w:val="24"/>
          <w:szCs w:val="24"/>
        </w:rPr>
      </w:pPr>
    </w:p>
    <w:p w:rsidR="0009204D" w:rsidRPr="00CF46B3" w:rsidRDefault="0009204D" w:rsidP="0009204D">
      <w:pPr>
        <w:pStyle w:val="Sinespaciado"/>
        <w:numPr>
          <w:ilvl w:val="0"/>
          <w:numId w:val="11"/>
        </w:numPr>
        <w:ind w:left="1701" w:firstLine="0"/>
        <w:jc w:val="both"/>
        <w:rPr>
          <w:rFonts w:ascii="Book Antiqua" w:hAnsi="Book Antiqua"/>
          <w:bCs/>
          <w:i/>
          <w:sz w:val="24"/>
          <w:szCs w:val="24"/>
        </w:rPr>
      </w:pPr>
      <w:r>
        <w:rPr>
          <w:rFonts w:ascii="Book Antiqua" w:hAnsi="Book Antiqua"/>
          <w:bCs/>
          <w:i/>
          <w:sz w:val="24"/>
          <w:szCs w:val="24"/>
        </w:rPr>
        <w:t xml:space="preserve">Número total de créditos de la carrera (NCC) dividido para el número total de niveles de la carrera (NN). </w:t>
      </w:r>
      <w:r w:rsidRPr="00CF46B3">
        <w:rPr>
          <w:rFonts w:ascii="Book Antiqua" w:hAnsi="Book Antiqua"/>
          <w:bCs/>
          <w:i/>
          <w:sz w:val="24"/>
          <w:szCs w:val="24"/>
        </w:rPr>
        <w:t>El</w:t>
      </w:r>
      <w:r>
        <w:rPr>
          <w:rFonts w:ascii="Book Antiqua" w:hAnsi="Book Antiqua"/>
          <w:bCs/>
          <w:i/>
          <w:sz w:val="24"/>
          <w:szCs w:val="24"/>
        </w:rPr>
        <w:t xml:space="preserve"> </w:t>
      </w:r>
      <w:r w:rsidRPr="00CF46B3">
        <w:rPr>
          <w:rFonts w:ascii="Book Antiqua" w:hAnsi="Book Antiqua"/>
          <w:b/>
          <w:i/>
          <w:sz w:val="24"/>
          <w:szCs w:val="24"/>
        </w:rPr>
        <w:t>estudiante será regular cuando se registre en</w:t>
      </w:r>
      <w:r>
        <w:rPr>
          <w:rFonts w:ascii="Book Antiqua" w:hAnsi="Book Antiqua"/>
          <w:b/>
          <w:i/>
          <w:sz w:val="24"/>
          <w:szCs w:val="24"/>
        </w:rPr>
        <w:t xml:space="preserve"> el 60% o </w:t>
      </w:r>
      <w:r w:rsidRPr="00CF46B3">
        <w:rPr>
          <w:rFonts w:ascii="Book Antiqua" w:hAnsi="Book Antiqua"/>
          <w:b/>
          <w:i/>
          <w:sz w:val="24"/>
          <w:szCs w:val="24"/>
        </w:rPr>
        <w:t xml:space="preserve">más </w:t>
      </w:r>
      <w:r>
        <w:rPr>
          <w:rFonts w:ascii="Book Antiqua" w:hAnsi="Book Antiqua"/>
          <w:b/>
          <w:i/>
          <w:sz w:val="24"/>
          <w:szCs w:val="24"/>
        </w:rPr>
        <w:t xml:space="preserve">del </w:t>
      </w:r>
      <w:r w:rsidRPr="00CF46B3">
        <w:rPr>
          <w:rFonts w:ascii="Book Antiqua" w:hAnsi="Book Antiqua"/>
          <w:b/>
          <w:i/>
          <w:sz w:val="24"/>
          <w:szCs w:val="24"/>
        </w:rPr>
        <w:t>nivel de los créditos referenciales por cada carrera</w:t>
      </w:r>
      <w:r>
        <w:rPr>
          <w:rFonts w:ascii="Book Antiqua" w:hAnsi="Book Antiqua"/>
          <w:bCs/>
          <w:i/>
          <w:sz w:val="24"/>
          <w:szCs w:val="24"/>
        </w:rPr>
        <w:t>.</w:t>
      </w:r>
      <w:r w:rsidRPr="00CF46B3">
        <w:rPr>
          <w:rFonts w:ascii="Book Antiqua" w:hAnsi="Book Antiqua"/>
          <w:bCs/>
          <w:i/>
          <w:sz w:val="24"/>
          <w:szCs w:val="24"/>
        </w:rPr>
        <w:t xml:space="preserve"> </w:t>
      </w:r>
    </w:p>
    <w:p w:rsidR="0009204D" w:rsidRPr="00CF46B3" w:rsidRDefault="0009204D" w:rsidP="0009204D">
      <w:pPr>
        <w:pStyle w:val="Sinespaciado"/>
        <w:ind w:left="1701"/>
        <w:jc w:val="both"/>
        <w:rPr>
          <w:rFonts w:ascii="Book Antiqua" w:hAnsi="Book Antiqua"/>
          <w:b/>
          <w:bCs/>
          <w:sz w:val="24"/>
          <w:szCs w:val="24"/>
          <w:lang w:val="es-MX"/>
        </w:rPr>
      </w:pPr>
    </w:p>
    <w:p w:rsidR="0009204D" w:rsidRPr="00CF46B3" w:rsidRDefault="0009204D" w:rsidP="0009204D">
      <w:pPr>
        <w:pStyle w:val="Sinespaciado"/>
        <w:numPr>
          <w:ilvl w:val="0"/>
          <w:numId w:val="10"/>
        </w:numPr>
        <w:ind w:left="1701" w:firstLine="0"/>
        <w:jc w:val="both"/>
        <w:rPr>
          <w:rFonts w:ascii="Book Antiqua" w:hAnsi="Book Antiqua"/>
          <w:bCs/>
          <w:sz w:val="24"/>
          <w:szCs w:val="24"/>
        </w:rPr>
      </w:pPr>
      <w:r w:rsidRPr="00CF46B3">
        <w:rPr>
          <w:rFonts w:ascii="Book Antiqua" w:hAnsi="Book Antiqua"/>
          <w:b/>
          <w:bCs/>
          <w:sz w:val="24"/>
          <w:szCs w:val="24"/>
        </w:rPr>
        <w:t xml:space="preserve">APROBAR </w:t>
      </w:r>
      <w:r>
        <w:rPr>
          <w:rFonts w:ascii="Book Antiqua" w:hAnsi="Book Antiqua"/>
          <w:bCs/>
          <w:sz w:val="24"/>
          <w:szCs w:val="24"/>
        </w:rPr>
        <w:t xml:space="preserve">el </w:t>
      </w:r>
      <w:r>
        <w:rPr>
          <w:rFonts w:ascii="Book Antiqua" w:hAnsi="Book Antiqua"/>
          <w:b/>
          <w:bCs/>
          <w:sz w:val="24"/>
          <w:szCs w:val="24"/>
        </w:rPr>
        <w:t>P</w:t>
      </w:r>
      <w:r w:rsidRPr="00CF46B3">
        <w:rPr>
          <w:rFonts w:ascii="Book Antiqua" w:hAnsi="Book Antiqua"/>
          <w:b/>
          <w:bCs/>
          <w:sz w:val="24"/>
          <w:szCs w:val="24"/>
        </w:rPr>
        <w:t xml:space="preserve">unto </w:t>
      </w:r>
      <w:r>
        <w:rPr>
          <w:rFonts w:ascii="Book Antiqua" w:hAnsi="Book Antiqua"/>
          <w:b/>
          <w:bCs/>
          <w:sz w:val="24"/>
          <w:szCs w:val="24"/>
        </w:rPr>
        <w:t>2</w:t>
      </w:r>
      <w:r w:rsidRPr="00CF46B3">
        <w:rPr>
          <w:rFonts w:ascii="Book Antiqua" w:hAnsi="Book Antiqua"/>
          <w:b/>
          <w:bCs/>
          <w:sz w:val="24"/>
          <w:szCs w:val="24"/>
        </w:rPr>
        <w:t>.</w:t>
      </w:r>
      <w:r>
        <w:rPr>
          <w:rFonts w:ascii="Book Antiqua" w:hAnsi="Book Antiqua"/>
          <w:b/>
          <w:bCs/>
          <w:sz w:val="24"/>
          <w:szCs w:val="24"/>
        </w:rPr>
        <w:t>”</w:t>
      </w:r>
    </w:p>
    <w:p w:rsidR="0009204D" w:rsidRDefault="0009204D" w:rsidP="00F23262">
      <w:pPr>
        <w:pStyle w:val="Textoindependiente"/>
        <w:ind w:left="1701" w:right="50"/>
        <w:rPr>
          <w:rFonts w:ascii="Century Gothic" w:hAnsi="Century Gothic"/>
          <w:b/>
          <w:szCs w:val="22"/>
          <w:lang w:val="es-MX"/>
        </w:rPr>
      </w:pPr>
    </w:p>
    <w:p w:rsidR="007B6C80" w:rsidRDefault="00E76C00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  <w:bookmarkStart w:id="8" w:name="cac2013129"/>
      <w:r>
        <w:rPr>
          <w:rFonts w:ascii="Century Gothic" w:hAnsi="Century Gothic"/>
          <w:b/>
          <w:szCs w:val="22"/>
          <w:lang w:val="es-MX"/>
        </w:rPr>
        <w:t>CAc-2013-129</w:t>
      </w:r>
      <w:bookmarkEnd w:id="8"/>
      <w:r w:rsidR="007B6C80" w:rsidRPr="00991B40">
        <w:rPr>
          <w:rFonts w:ascii="Century Gothic" w:hAnsi="Century Gothic"/>
          <w:b/>
          <w:szCs w:val="22"/>
          <w:lang w:val="es-MX"/>
        </w:rPr>
        <w:t>.-</w:t>
      </w:r>
      <w:r w:rsidR="007B6C80">
        <w:rPr>
          <w:rFonts w:ascii="Century Gothic" w:hAnsi="Century Gothic"/>
          <w:b/>
          <w:szCs w:val="22"/>
          <w:lang w:val="es-MX"/>
        </w:rPr>
        <w:t xml:space="preserve">Aprobación de </w:t>
      </w:r>
      <w:r w:rsidR="00AC2B80">
        <w:rPr>
          <w:rFonts w:ascii="Century Gothic" w:hAnsi="Century Gothic"/>
          <w:b/>
          <w:szCs w:val="22"/>
          <w:lang w:val="es-MX"/>
        </w:rPr>
        <w:t xml:space="preserve">la </w:t>
      </w:r>
      <w:r w:rsidR="007B6C80">
        <w:rPr>
          <w:rFonts w:ascii="Century Gothic" w:hAnsi="Century Gothic"/>
          <w:b/>
          <w:szCs w:val="22"/>
          <w:lang w:val="es-MX"/>
        </w:rPr>
        <w:t xml:space="preserve">Planificación anual de la Facultad de Ingeniería en Mecánica y Ciencias de la Producción. </w:t>
      </w:r>
    </w:p>
    <w:p w:rsidR="007B6C80" w:rsidRDefault="007B6C80" w:rsidP="009F4CBF">
      <w:pPr>
        <w:pStyle w:val="Textoindependiente"/>
        <w:ind w:left="1701" w:right="50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  <w:r w:rsidRPr="00805CDB">
        <w:rPr>
          <w:rFonts w:ascii="Century Gothic" w:hAnsi="Century Gothic"/>
          <w:szCs w:val="22"/>
          <w:lang w:val="es-MX"/>
        </w:rPr>
        <w:t xml:space="preserve">Considerando la resolución </w:t>
      </w:r>
      <w:r>
        <w:rPr>
          <w:rFonts w:ascii="Century Gothic" w:hAnsi="Century Gothic"/>
          <w:b/>
          <w:szCs w:val="22"/>
          <w:u w:val="single"/>
          <w:lang w:val="es-MX"/>
        </w:rPr>
        <w:t>CD-2013-04-12-069</w:t>
      </w:r>
      <w:r w:rsidRPr="00805CDB">
        <w:rPr>
          <w:rFonts w:ascii="Century Gothic" w:hAnsi="Century Gothic"/>
          <w:szCs w:val="22"/>
          <w:lang w:val="es-MX"/>
        </w:rPr>
        <w:t xml:space="preserve"> del Consejo Directivo de la Facultad de </w:t>
      </w:r>
      <w:r w:rsidR="00DF1DC2">
        <w:rPr>
          <w:rFonts w:ascii="Century Gothic" w:hAnsi="Century Gothic"/>
          <w:szCs w:val="22"/>
          <w:lang w:val="es-MX"/>
        </w:rPr>
        <w:t xml:space="preserve">Ingeniería en Mecánica y Ciencias de la Producción, </w:t>
      </w:r>
      <w:r w:rsidR="00E76C00" w:rsidRPr="00E76C00">
        <w:rPr>
          <w:rFonts w:ascii="Century Gothic" w:hAnsi="Century Gothic"/>
          <w:szCs w:val="22"/>
          <w:lang w:val="es-MX"/>
        </w:rPr>
        <w:t>la Comisión Académica</w:t>
      </w:r>
      <w:r w:rsidR="00E76C00">
        <w:rPr>
          <w:rFonts w:ascii="Century Gothic" w:hAnsi="Century Gothic"/>
          <w:b/>
          <w:szCs w:val="22"/>
          <w:lang w:val="es-MX"/>
        </w:rPr>
        <w:t xml:space="preserve"> </w:t>
      </w:r>
      <w:r w:rsidR="00E76C00" w:rsidRPr="00127379">
        <w:rPr>
          <w:rFonts w:ascii="Century Gothic" w:hAnsi="Century Gothic"/>
          <w:b/>
          <w:i/>
          <w:szCs w:val="22"/>
          <w:lang w:val="es-MX"/>
        </w:rPr>
        <w:t>resuelve:</w:t>
      </w:r>
    </w:p>
    <w:p w:rsidR="007B6C80" w:rsidRDefault="007B6C80" w:rsidP="009F4CBF">
      <w:pPr>
        <w:pStyle w:val="Textoindependiente"/>
        <w:ind w:left="1701" w:right="50" w:hanging="1701"/>
        <w:rPr>
          <w:rFonts w:ascii="Century Gothic" w:hAnsi="Century Gothic"/>
          <w:szCs w:val="22"/>
          <w:lang w:val="es-MX"/>
        </w:rPr>
      </w:pPr>
    </w:p>
    <w:p w:rsidR="007B6C80" w:rsidRDefault="00235168" w:rsidP="009F4CB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  <w:r w:rsidRPr="00A61B9B">
        <w:rPr>
          <w:rFonts w:ascii="Century Gothic" w:hAnsi="Century Gothic"/>
          <w:sz w:val="16"/>
          <w:szCs w:val="16"/>
          <w:lang w:val="es-MX"/>
        </w:rPr>
        <w:t>(1)</w:t>
      </w:r>
      <w:r w:rsidR="007B6C80" w:rsidRPr="007B6C80">
        <w:rPr>
          <w:rFonts w:ascii="Century Gothic" w:hAnsi="Century Gothic"/>
          <w:szCs w:val="22"/>
          <w:lang w:val="es-MX"/>
        </w:rPr>
        <w:t xml:space="preserve">Aprobar </w:t>
      </w:r>
      <w:r w:rsidR="00361FCC">
        <w:rPr>
          <w:rFonts w:ascii="Century Gothic" w:hAnsi="Century Gothic"/>
          <w:szCs w:val="22"/>
          <w:lang w:val="es-MX"/>
        </w:rPr>
        <w:t xml:space="preserve">el cuadro adjunto de </w:t>
      </w:r>
      <w:r w:rsidR="007B6C80" w:rsidRPr="007B6C80">
        <w:rPr>
          <w:rFonts w:ascii="Century Gothic" w:hAnsi="Century Gothic"/>
          <w:szCs w:val="22"/>
          <w:lang w:val="es-MX"/>
        </w:rPr>
        <w:t>la Planifica</w:t>
      </w:r>
      <w:r w:rsidR="00361FCC">
        <w:rPr>
          <w:rFonts w:ascii="Century Gothic" w:hAnsi="Century Gothic"/>
          <w:szCs w:val="22"/>
          <w:lang w:val="es-MX"/>
        </w:rPr>
        <w:t>ción Académica anual para el período</w:t>
      </w:r>
      <w:r w:rsidR="007B6C80" w:rsidRPr="007B6C80">
        <w:rPr>
          <w:rFonts w:ascii="Century Gothic" w:hAnsi="Century Gothic"/>
          <w:szCs w:val="22"/>
          <w:lang w:val="es-MX"/>
        </w:rPr>
        <w:t xml:space="preserve"> 2013-2014 de la </w:t>
      </w:r>
      <w:r w:rsidR="005A5381">
        <w:rPr>
          <w:rFonts w:ascii="Century Gothic" w:hAnsi="Century Gothic"/>
          <w:szCs w:val="22"/>
          <w:lang w:val="es-MX"/>
        </w:rPr>
        <w:t xml:space="preserve">Facultad de </w:t>
      </w:r>
      <w:r w:rsidR="00DF1DC2">
        <w:rPr>
          <w:rFonts w:ascii="Century Gothic" w:hAnsi="Century Gothic"/>
          <w:szCs w:val="22"/>
          <w:lang w:val="es-MX"/>
        </w:rPr>
        <w:t>Ingeniería en Mecánica y C</w:t>
      </w:r>
      <w:r w:rsidR="00AA706F">
        <w:rPr>
          <w:rFonts w:ascii="Century Gothic" w:hAnsi="Century Gothic"/>
          <w:szCs w:val="22"/>
          <w:lang w:val="es-MX"/>
        </w:rPr>
        <w:t>iencias de la Producción  (FIMCP</w:t>
      </w:r>
      <w:r w:rsidR="00DF1DC2" w:rsidRPr="00805CDB">
        <w:rPr>
          <w:rFonts w:ascii="Century Gothic" w:hAnsi="Century Gothic"/>
          <w:szCs w:val="22"/>
          <w:lang w:val="es-MX"/>
        </w:rPr>
        <w:t>)</w:t>
      </w:r>
      <w:r w:rsidR="00DF1DC2">
        <w:rPr>
          <w:rFonts w:ascii="Century Gothic" w:hAnsi="Century Gothic"/>
          <w:szCs w:val="22"/>
          <w:lang w:val="es-MX"/>
        </w:rPr>
        <w:t xml:space="preserve">, </w:t>
      </w:r>
      <w:r w:rsidR="007B6C80">
        <w:rPr>
          <w:rFonts w:ascii="Century Gothic" w:hAnsi="Century Gothic"/>
          <w:szCs w:val="22"/>
          <w:lang w:val="es-MX"/>
        </w:rPr>
        <w:t>con las observaciones realizadas por los miem</w:t>
      </w:r>
      <w:r w:rsidR="00361FCC">
        <w:rPr>
          <w:rFonts w:ascii="Century Gothic" w:hAnsi="Century Gothic"/>
          <w:szCs w:val="22"/>
          <w:lang w:val="es-MX"/>
        </w:rPr>
        <w:t>bros de la Comisión Académicas</w:t>
      </w:r>
      <w:r w:rsidR="00806584">
        <w:rPr>
          <w:rFonts w:ascii="Century Gothic" w:hAnsi="Century Gothic"/>
          <w:szCs w:val="22"/>
          <w:lang w:val="es-MX"/>
        </w:rPr>
        <w:t xml:space="preserve"> que constan en el acta digital de acuerdo al formato de planificación </w:t>
      </w:r>
      <w:r w:rsidR="00AA706F">
        <w:rPr>
          <w:rFonts w:ascii="Century Gothic" w:hAnsi="Century Gothic"/>
          <w:szCs w:val="22"/>
          <w:lang w:val="es-MX"/>
        </w:rPr>
        <w:t>presentada</w:t>
      </w:r>
      <w:r w:rsidR="00806584">
        <w:rPr>
          <w:rFonts w:ascii="Century Gothic" w:hAnsi="Century Gothic"/>
          <w:szCs w:val="22"/>
          <w:lang w:val="es-MX"/>
        </w:rPr>
        <w:t xml:space="preserve"> y </w:t>
      </w:r>
      <w:r w:rsidR="00AA706F">
        <w:rPr>
          <w:rFonts w:ascii="Century Gothic" w:hAnsi="Century Gothic"/>
          <w:szCs w:val="22"/>
          <w:lang w:val="es-MX"/>
        </w:rPr>
        <w:t xml:space="preserve">que </w:t>
      </w:r>
      <w:r w:rsidR="00806584">
        <w:rPr>
          <w:rFonts w:ascii="Century Gothic" w:hAnsi="Century Gothic"/>
          <w:szCs w:val="22"/>
          <w:lang w:val="es-MX"/>
        </w:rPr>
        <w:t>se modifican</w:t>
      </w:r>
      <w:r w:rsidR="00361FCC">
        <w:rPr>
          <w:rFonts w:ascii="Century Gothic" w:hAnsi="Century Gothic"/>
          <w:szCs w:val="22"/>
          <w:lang w:val="es-MX"/>
        </w:rPr>
        <w:t>.</w:t>
      </w:r>
    </w:p>
    <w:p w:rsidR="003448A1" w:rsidRDefault="003448A1" w:rsidP="003448A1">
      <w:pPr>
        <w:pStyle w:val="Prrafodelista"/>
        <w:rPr>
          <w:rFonts w:ascii="Century Gothic" w:hAnsi="Century Gothic"/>
          <w:szCs w:val="22"/>
          <w:lang w:val="es-MX"/>
        </w:rPr>
      </w:pPr>
    </w:p>
    <w:p w:rsidR="007B6C80" w:rsidRDefault="00361FCC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  <w:bookmarkStart w:id="9" w:name="cac2013130"/>
      <w:r>
        <w:rPr>
          <w:rFonts w:ascii="Century Gothic" w:hAnsi="Century Gothic"/>
          <w:b/>
          <w:szCs w:val="22"/>
          <w:lang w:val="es-MX"/>
        </w:rPr>
        <w:t>CAc-2013-13</w:t>
      </w:r>
      <w:r w:rsidR="00E76C00">
        <w:rPr>
          <w:rFonts w:ascii="Century Gothic" w:hAnsi="Century Gothic"/>
          <w:b/>
          <w:szCs w:val="22"/>
          <w:lang w:val="es-MX"/>
        </w:rPr>
        <w:t>0</w:t>
      </w:r>
      <w:r w:rsidR="007B6C80" w:rsidRPr="00991B40">
        <w:rPr>
          <w:rFonts w:ascii="Century Gothic" w:hAnsi="Century Gothic"/>
          <w:b/>
          <w:szCs w:val="22"/>
          <w:lang w:val="es-MX"/>
        </w:rPr>
        <w:t>.-</w:t>
      </w:r>
      <w:bookmarkEnd w:id="9"/>
      <w:r w:rsidR="007B6C80">
        <w:rPr>
          <w:rFonts w:ascii="Century Gothic" w:hAnsi="Century Gothic"/>
          <w:b/>
          <w:szCs w:val="22"/>
          <w:lang w:val="es-MX"/>
        </w:rPr>
        <w:t xml:space="preserve">Aprobación de </w:t>
      </w:r>
      <w:r w:rsidR="00AC2B80">
        <w:rPr>
          <w:rFonts w:ascii="Century Gothic" w:hAnsi="Century Gothic"/>
          <w:b/>
          <w:szCs w:val="22"/>
          <w:lang w:val="es-MX"/>
        </w:rPr>
        <w:t xml:space="preserve">la </w:t>
      </w:r>
      <w:r w:rsidR="007B6C80">
        <w:rPr>
          <w:rFonts w:ascii="Century Gothic" w:hAnsi="Century Gothic"/>
          <w:b/>
          <w:szCs w:val="22"/>
          <w:lang w:val="es-MX"/>
        </w:rPr>
        <w:t xml:space="preserve">Planificación anual de la Facultad de Economía y Negocios. </w:t>
      </w:r>
    </w:p>
    <w:p w:rsidR="007B6C80" w:rsidRDefault="007B6C80" w:rsidP="009F4CBF">
      <w:pPr>
        <w:pStyle w:val="Textoindependiente"/>
        <w:ind w:left="1701" w:right="50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  <w:r w:rsidRPr="00805CDB">
        <w:rPr>
          <w:rFonts w:ascii="Century Gothic" w:hAnsi="Century Gothic"/>
          <w:szCs w:val="22"/>
          <w:lang w:val="es-MX"/>
        </w:rPr>
        <w:t xml:space="preserve">Considerando la resolución </w:t>
      </w:r>
      <w:r>
        <w:rPr>
          <w:rFonts w:ascii="Century Gothic" w:hAnsi="Century Gothic"/>
          <w:b/>
          <w:szCs w:val="22"/>
          <w:u w:val="single"/>
          <w:lang w:val="es-MX"/>
        </w:rPr>
        <w:t xml:space="preserve">R-CD-FEN-0035-2013 </w:t>
      </w:r>
      <w:r w:rsidRPr="00805CDB">
        <w:rPr>
          <w:rFonts w:ascii="Century Gothic" w:hAnsi="Century Gothic"/>
          <w:szCs w:val="22"/>
          <w:lang w:val="es-MX"/>
        </w:rPr>
        <w:t xml:space="preserve"> del Consejo Directivo de la Facultad de </w:t>
      </w:r>
      <w:r>
        <w:rPr>
          <w:rFonts w:ascii="Century Gothic" w:hAnsi="Century Gothic"/>
          <w:szCs w:val="22"/>
          <w:lang w:val="es-MX"/>
        </w:rPr>
        <w:t>Economía y Negocios</w:t>
      </w:r>
      <w:r w:rsidRPr="00805CDB">
        <w:rPr>
          <w:rFonts w:ascii="Century Gothic" w:hAnsi="Century Gothic"/>
          <w:szCs w:val="22"/>
          <w:lang w:val="es-MX"/>
        </w:rPr>
        <w:t xml:space="preserve">, </w:t>
      </w:r>
      <w:r w:rsidRPr="007B6C80">
        <w:rPr>
          <w:rFonts w:ascii="Century Gothic" w:hAnsi="Century Gothic"/>
          <w:b/>
          <w:szCs w:val="22"/>
          <w:lang w:val="es-MX"/>
        </w:rPr>
        <w:t>se resuelve</w:t>
      </w:r>
      <w:r w:rsidRPr="00805CDB">
        <w:rPr>
          <w:rFonts w:ascii="Century Gothic" w:hAnsi="Century Gothic"/>
          <w:szCs w:val="22"/>
          <w:lang w:val="es-MX"/>
        </w:rPr>
        <w:t xml:space="preserve">: </w:t>
      </w:r>
    </w:p>
    <w:p w:rsidR="007B6C80" w:rsidRDefault="007B6C80" w:rsidP="009F4CBF">
      <w:pPr>
        <w:pStyle w:val="Textoindependiente"/>
        <w:ind w:left="1701" w:right="50" w:hanging="1701"/>
        <w:rPr>
          <w:rFonts w:ascii="Century Gothic" w:hAnsi="Century Gothic"/>
          <w:szCs w:val="22"/>
          <w:lang w:val="es-MX"/>
        </w:rPr>
      </w:pPr>
    </w:p>
    <w:p w:rsidR="00AA706F" w:rsidRDefault="00235168" w:rsidP="00AA706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  <w:r w:rsidRPr="00A61B9B">
        <w:rPr>
          <w:rFonts w:ascii="Century Gothic" w:hAnsi="Century Gothic"/>
          <w:sz w:val="16"/>
          <w:szCs w:val="16"/>
          <w:lang w:val="es-MX"/>
        </w:rPr>
        <w:t>(1)</w:t>
      </w:r>
      <w:r w:rsidR="00361FCC" w:rsidRPr="007B6C80">
        <w:rPr>
          <w:rFonts w:ascii="Century Gothic" w:hAnsi="Century Gothic"/>
          <w:szCs w:val="22"/>
          <w:lang w:val="es-MX"/>
        </w:rPr>
        <w:t xml:space="preserve">Aprobar </w:t>
      </w:r>
      <w:r w:rsidR="00361FCC">
        <w:rPr>
          <w:rFonts w:ascii="Century Gothic" w:hAnsi="Century Gothic"/>
          <w:szCs w:val="22"/>
          <w:lang w:val="es-MX"/>
        </w:rPr>
        <w:t xml:space="preserve">el cuadro adjunto de </w:t>
      </w:r>
      <w:r w:rsidR="00361FCC" w:rsidRPr="007B6C80">
        <w:rPr>
          <w:rFonts w:ascii="Century Gothic" w:hAnsi="Century Gothic"/>
          <w:szCs w:val="22"/>
          <w:lang w:val="es-MX"/>
        </w:rPr>
        <w:t>la Planifica</w:t>
      </w:r>
      <w:r w:rsidR="00361FCC">
        <w:rPr>
          <w:rFonts w:ascii="Century Gothic" w:hAnsi="Century Gothic"/>
          <w:szCs w:val="22"/>
          <w:lang w:val="es-MX"/>
        </w:rPr>
        <w:t xml:space="preserve">ción Académica anual para el período 2013-2014 </w:t>
      </w:r>
      <w:r w:rsidR="007B6C80" w:rsidRPr="007B6C80">
        <w:rPr>
          <w:rFonts w:ascii="Century Gothic" w:hAnsi="Century Gothic"/>
          <w:szCs w:val="22"/>
          <w:lang w:val="es-MX"/>
        </w:rPr>
        <w:t xml:space="preserve">de la Facultad de Economía </w:t>
      </w:r>
      <w:r w:rsidR="0062708F">
        <w:rPr>
          <w:rFonts w:ascii="Century Gothic" w:hAnsi="Century Gothic"/>
          <w:szCs w:val="22"/>
          <w:lang w:val="es-MX"/>
        </w:rPr>
        <w:t>y</w:t>
      </w:r>
      <w:r w:rsidR="007B6C80">
        <w:rPr>
          <w:rFonts w:ascii="Century Gothic" w:hAnsi="Century Gothic"/>
          <w:szCs w:val="22"/>
          <w:lang w:val="es-MX"/>
        </w:rPr>
        <w:t xml:space="preserve"> Negocios (FEN), </w:t>
      </w:r>
      <w:r w:rsidR="00AA706F">
        <w:rPr>
          <w:rFonts w:ascii="Century Gothic" w:hAnsi="Century Gothic"/>
          <w:szCs w:val="22"/>
          <w:lang w:val="es-MX"/>
        </w:rPr>
        <w:t>con las observaciones realizadas por los miembros de la Comisión Académicas que constan en el acta digital de acuerdo al formato de planificación presentada y que se modifican.</w:t>
      </w:r>
    </w:p>
    <w:p w:rsidR="00387378" w:rsidRDefault="00387378" w:rsidP="009F4CB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</w:p>
    <w:p w:rsidR="00DF1DC2" w:rsidRDefault="00AA706F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  <w:bookmarkStart w:id="10" w:name="cac2013131"/>
      <w:r>
        <w:rPr>
          <w:rFonts w:ascii="Century Gothic" w:hAnsi="Century Gothic"/>
          <w:b/>
          <w:szCs w:val="22"/>
          <w:lang w:val="es-MX"/>
        </w:rPr>
        <w:t>CAc-2013-13</w:t>
      </w:r>
      <w:r w:rsidR="00E76C00">
        <w:rPr>
          <w:rFonts w:ascii="Century Gothic" w:hAnsi="Century Gothic"/>
          <w:b/>
          <w:szCs w:val="22"/>
          <w:lang w:val="es-MX"/>
        </w:rPr>
        <w:t>1</w:t>
      </w:r>
      <w:bookmarkEnd w:id="10"/>
      <w:r w:rsidR="00DF1DC2" w:rsidRPr="00991B40">
        <w:rPr>
          <w:rFonts w:ascii="Century Gothic" w:hAnsi="Century Gothic"/>
          <w:b/>
          <w:szCs w:val="22"/>
          <w:lang w:val="es-MX"/>
        </w:rPr>
        <w:t>.-</w:t>
      </w:r>
      <w:r w:rsidR="00DF1DC2">
        <w:rPr>
          <w:rFonts w:ascii="Century Gothic" w:hAnsi="Century Gothic"/>
          <w:b/>
          <w:szCs w:val="22"/>
          <w:lang w:val="es-MX"/>
        </w:rPr>
        <w:t xml:space="preserve">Aprobación de </w:t>
      </w:r>
      <w:r w:rsidR="00AC2B80">
        <w:rPr>
          <w:rFonts w:ascii="Century Gothic" w:hAnsi="Century Gothic"/>
          <w:b/>
          <w:szCs w:val="22"/>
          <w:lang w:val="es-MX"/>
        </w:rPr>
        <w:t xml:space="preserve">la </w:t>
      </w:r>
      <w:r w:rsidR="00DF1DC2">
        <w:rPr>
          <w:rFonts w:ascii="Century Gothic" w:hAnsi="Century Gothic"/>
          <w:b/>
          <w:szCs w:val="22"/>
          <w:lang w:val="es-MX"/>
        </w:rPr>
        <w:t xml:space="preserve">Planificación anual de la </w:t>
      </w:r>
      <w:r w:rsidR="00DF1DC2" w:rsidRPr="00DF1DC2">
        <w:rPr>
          <w:rFonts w:ascii="Century Gothic" w:hAnsi="Century Gothic"/>
          <w:b/>
          <w:szCs w:val="22"/>
          <w:lang w:val="es-MX"/>
        </w:rPr>
        <w:t>Facultad de Ingeniería Marítima, Ciencias Biológicas, Oceánicas y Recursos Naturales</w:t>
      </w:r>
      <w:r w:rsidR="00DF1DC2">
        <w:rPr>
          <w:rFonts w:ascii="Century Gothic" w:hAnsi="Century Gothic"/>
          <w:b/>
          <w:szCs w:val="22"/>
          <w:lang w:val="es-MX"/>
        </w:rPr>
        <w:t xml:space="preserve">. </w:t>
      </w:r>
    </w:p>
    <w:p w:rsidR="00DF1DC2" w:rsidRDefault="00DF1DC2" w:rsidP="009F4CBF">
      <w:pPr>
        <w:pStyle w:val="Textoindependiente"/>
        <w:ind w:left="1701" w:right="50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  <w:r w:rsidRPr="00805CDB">
        <w:rPr>
          <w:rFonts w:ascii="Century Gothic" w:hAnsi="Century Gothic"/>
          <w:szCs w:val="22"/>
          <w:lang w:val="es-MX"/>
        </w:rPr>
        <w:t xml:space="preserve">Considerando la resolución </w:t>
      </w:r>
      <w:r>
        <w:rPr>
          <w:rFonts w:ascii="Century Gothic" w:hAnsi="Century Gothic"/>
          <w:b/>
          <w:szCs w:val="22"/>
          <w:u w:val="single"/>
          <w:lang w:val="es-MX"/>
        </w:rPr>
        <w:t>CD-FIMCBOR-030-2013</w:t>
      </w:r>
      <w:r w:rsidRPr="00805CDB">
        <w:rPr>
          <w:rFonts w:ascii="Century Gothic" w:hAnsi="Century Gothic"/>
          <w:szCs w:val="22"/>
          <w:lang w:val="es-MX"/>
        </w:rPr>
        <w:t xml:space="preserve"> del Consejo Directivo de la Facultad de </w:t>
      </w:r>
      <w:r>
        <w:rPr>
          <w:rFonts w:ascii="Century Gothic" w:hAnsi="Century Gothic"/>
          <w:szCs w:val="22"/>
          <w:lang w:val="es-MX"/>
        </w:rPr>
        <w:t>Ingeniería Marítima, Ciencias Biológicas, Oceánicas y Recursos Naturales</w:t>
      </w:r>
      <w:r w:rsidRPr="00805CDB">
        <w:rPr>
          <w:rFonts w:ascii="Century Gothic" w:hAnsi="Century Gothic"/>
          <w:szCs w:val="22"/>
          <w:lang w:val="es-MX"/>
        </w:rPr>
        <w:t xml:space="preserve">, </w:t>
      </w:r>
      <w:r w:rsidR="00E76C00" w:rsidRPr="00E76C00">
        <w:rPr>
          <w:rFonts w:ascii="Century Gothic" w:hAnsi="Century Gothic"/>
          <w:szCs w:val="22"/>
          <w:lang w:val="es-MX"/>
        </w:rPr>
        <w:t>la Comisión Académica</w:t>
      </w:r>
      <w:r w:rsidR="00E76C00">
        <w:rPr>
          <w:rFonts w:ascii="Century Gothic" w:hAnsi="Century Gothic"/>
          <w:b/>
          <w:szCs w:val="22"/>
          <w:lang w:val="es-MX"/>
        </w:rPr>
        <w:t xml:space="preserve"> </w:t>
      </w:r>
      <w:r w:rsidR="00E76C00" w:rsidRPr="00127379">
        <w:rPr>
          <w:rFonts w:ascii="Century Gothic" w:hAnsi="Century Gothic"/>
          <w:b/>
          <w:i/>
          <w:szCs w:val="22"/>
          <w:lang w:val="es-MX"/>
        </w:rPr>
        <w:t>resuelve:</w:t>
      </w:r>
    </w:p>
    <w:p w:rsidR="00DF1DC2" w:rsidRDefault="00DF1DC2" w:rsidP="009F4CBF">
      <w:pPr>
        <w:pStyle w:val="Textoindependiente"/>
        <w:ind w:left="1701" w:right="50" w:hanging="1701"/>
        <w:rPr>
          <w:rFonts w:ascii="Century Gothic" w:hAnsi="Century Gothic"/>
          <w:szCs w:val="22"/>
          <w:lang w:val="es-MX"/>
        </w:rPr>
      </w:pPr>
    </w:p>
    <w:p w:rsidR="00AA706F" w:rsidRDefault="00235168" w:rsidP="00AA706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  <w:r w:rsidRPr="00A61B9B">
        <w:rPr>
          <w:rFonts w:ascii="Century Gothic" w:hAnsi="Century Gothic"/>
          <w:sz w:val="16"/>
          <w:szCs w:val="16"/>
          <w:lang w:val="es-MX"/>
        </w:rPr>
        <w:t>(1)</w:t>
      </w:r>
      <w:r w:rsidR="00361FCC" w:rsidRPr="007B6C80">
        <w:rPr>
          <w:rFonts w:ascii="Century Gothic" w:hAnsi="Century Gothic"/>
          <w:szCs w:val="22"/>
          <w:lang w:val="es-MX"/>
        </w:rPr>
        <w:t xml:space="preserve">Aprobar </w:t>
      </w:r>
      <w:r w:rsidR="00361FCC">
        <w:rPr>
          <w:rFonts w:ascii="Century Gothic" w:hAnsi="Century Gothic"/>
          <w:szCs w:val="22"/>
          <w:lang w:val="es-MX"/>
        </w:rPr>
        <w:t xml:space="preserve">el cuadro adjunto de </w:t>
      </w:r>
      <w:r w:rsidR="00361FCC" w:rsidRPr="007B6C80">
        <w:rPr>
          <w:rFonts w:ascii="Century Gothic" w:hAnsi="Century Gothic"/>
          <w:szCs w:val="22"/>
          <w:lang w:val="es-MX"/>
        </w:rPr>
        <w:t>la Planifica</w:t>
      </w:r>
      <w:r w:rsidR="00361FCC">
        <w:rPr>
          <w:rFonts w:ascii="Century Gothic" w:hAnsi="Century Gothic"/>
          <w:szCs w:val="22"/>
          <w:lang w:val="es-MX"/>
        </w:rPr>
        <w:t>ción Académica anual para el período 2013-2014</w:t>
      </w:r>
      <w:r w:rsidR="00DF1DC2" w:rsidRPr="007B6C80">
        <w:rPr>
          <w:rFonts w:ascii="Century Gothic" w:hAnsi="Century Gothic"/>
          <w:szCs w:val="22"/>
          <w:lang w:val="es-MX"/>
        </w:rPr>
        <w:t xml:space="preserve"> de la </w:t>
      </w:r>
      <w:r w:rsidR="00DF1DC2" w:rsidRPr="00805CDB">
        <w:rPr>
          <w:rFonts w:ascii="Century Gothic" w:hAnsi="Century Gothic"/>
          <w:szCs w:val="22"/>
          <w:lang w:val="es-MX"/>
        </w:rPr>
        <w:t xml:space="preserve">Facultad de </w:t>
      </w:r>
      <w:r w:rsidR="00DF1DC2">
        <w:rPr>
          <w:rFonts w:ascii="Century Gothic" w:hAnsi="Century Gothic"/>
          <w:szCs w:val="22"/>
          <w:lang w:val="es-MX"/>
        </w:rPr>
        <w:t xml:space="preserve">Ingeniería Marítima, Ciencias Biológicas, Oceánicas y Recursos Naturales (FIMCBOR), </w:t>
      </w:r>
      <w:r w:rsidR="00AA706F">
        <w:rPr>
          <w:rFonts w:ascii="Century Gothic" w:hAnsi="Century Gothic"/>
          <w:szCs w:val="22"/>
          <w:lang w:val="es-MX"/>
        </w:rPr>
        <w:t>con las observaciones realizadas por los miembros de la Comisión Académicas que constan en el acta digital de acuerdo al formato de planificación presentada y que se modifican.</w:t>
      </w:r>
    </w:p>
    <w:p w:rsidR="007B6C80" w:rsidRDefault="007B6C80" w:rsidP="00AA706F">
      <w:pPr>
        <w:pStyle w:val="Textoindependiente"/>
        <w:ind w:left="1701" w:right="50"/>
        <w:rPr>
          <w:rFonts w:ascii="Century Gothic" w:hAnsi="Century Gothic"/>
          <w:b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</w:p>
    <w:p w:rsidR="00DF1DC2" w:rsidRDefault="00CE020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  <w:bookmarkStart w:id="11" w:name="cac2013132"/>
      <w:r>
        <w:rPr>
          <w:rFonts w:ascii="Century Gothic" w:hAnsi="Century Gothic"/>
          <w:b/>
          <w:szCs w:val="22"/>
          <w:lang w:val="es-MX"/>
        </w:rPr>
        <w:t>CAc-2013-13</w:t>
      </w:r>
      <w:r w:rsidR="00E76C00">
        <w:rPr>
          <w:rFonts w:ascii="Century Gothic" w:hAnsi="Century Gothic"/>
          <w:b/>
          <w:szCs w:val="22"/>
          <w:lang w:val="es-MX"/>
        </w:rPr>
        <w:t>2</w:t>
      </w:r>
      <w:r w:rsidR="00DF1DC2" w:rsidRPr="00991B40">
        <w:rPr>
          <w:rFonts w:ascii="Century Gothic" w:hAnsi="Century Gothic"/>
          <w:b/>
          <w:szCs w:val="22"/>
          <w:lang w:val="es-MX"/>
        </w:rPr>
        <w:t>.-</w:t>
      </w:r>
      <w:bookmarkEnd w:id="11"/>
      <w:r w:rsidR="00DF1DC2">
        <w:rPr>
          <w:rFonts w:ascii="Century Gothic" w:hAnsi="Century Gothic"/>
          <w:b/>
          <w:szCs w:val="22"/>
          <w:lang w:val="es-MX"/>
        </w:rPr>
        <w:t xml:space="preserve">Aprobación de </w:t>
      </w:r>
      <w:r w:rsidR="00AC2B80">
        <w:rPr>
          <w:rFonts w:ascii="Century Gothic" w:hAnsi="Century Gothic"/>
          <w:b/>
          <w:szCs w:val="22"/>
          <w:lang w:val="es-MX"/>
        </w:rPr>
        <w:t xml:space="preserve">la </w:t>
      </w:r>
      <w:r w:rsidR="00DF1DC2">
        <w:rPr>
          <w:rFonts w:ascii="Century Gothic" w:hAnsi="Century Gothic"/>
          <w:b/>
          <w:szCs w:val="22"/>
          <w:lang w:val="es-MX"/>
        </w:rPr>
        <w:t xml:space="preserve">Planificación anual de la </w:t>
      </w:r>
      <w:r w:rsidR="00DF1DC2" w:rsidRPr="00DF1DC2">
        <w:rPr>
          <w:rFonts w:ascii="Century Gothic" w:hAnsi="Century Gothic"/>
          <w:b/>
          <w:szCs w:val="22"/>
          <w:lang w:val="es-MX"/>
        </w:rPr>
        <w:t xml:space="preserve">Facultad de Ingeniería </w:t>
      </w:r>
      <w:r w:rsidR="00DF1DC2">
        <w:rPr>
          <w:rFonts w:ascii="Century Gothic" w:hAnsi="Century Gothic"/>
          <w:b/>
          <w:szCs w:val="22"/>
          <w:lang w:val="es-MX"/>
        </w:rPr>
        <w:t>en Ciencias de la Tierra.</w:t>
      </w:r>
    </w:p>
    <w:p w:rsidR="00DF1DC2" w:rsidRDefault="00DF1DC2" w:rsidP="009F4CBF">
      <w:pPr>
        <w:pStyle w:val="Textoindependiente"/>
        <w:ind w:left="1701" w:right="50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  <w:r w:rsidRPr="00805CDB">
        <w:rPr>
          <w:rFonts w:ascii="Century Gothic" w:hAnsi="Century Gothic"/>
          <w:szCs w:val="22"/>
          <w:lang w:val="es-MX"/>
        </w:rPr>
        <w:t xml:space="preserve">Considerando la resolución </w:t>
      </w:r>
      <w:r>
        <w:rPr>
          <w:rFonts w:ascii="Century Gothic" w:hAnsi="Century Gothic"/>
          <w:b/>
          <w:szCs w:val="22"/>
          <w:u w:val="single"/>
          <w:lang w:val="es-MX"/>
        </w:rPr>
        <w:t xml:space="preserve">FICT-CD-032-2013 </w:t>
      </w:r>
      <w:r w:rsidRPr="00805CDB">
        <w:rPr>
          <w:rFonts w:ascii="Century Gothic" w:hAnsi="Century Gothic"/>
          <w:szCs w:val="22"/>
          <w:lang w:val="es-MX"/>
        </w:rPr>
        <w:t xml:space="preserve">del Consejo Directivo de la Facultad de </w:t>
      </w:r>
      <w:r>
        <w:rPr>
          <w:rFonts w:ascii="Century Gothic" w:hAnsi="Century Gothic"/>
          <w:szCs w:val="22"/>
          <w:lang w:val="es-MX"/>
        </w:rPr>
        <w:t>Ingeniería en Ciencias de la Tierra</w:t>
      </w:r>
      <w:r w:rsidRPr="00805CDB">
        <w:rPr>
          <w:rFonts w:ascii="Century Gothic" w:hAnsi="Century Gothic"/>
          <w:szCs w:val="22"/>
          <w:lang w:val="es-MX"/>
        </w:rPr>
        <w:t xml:space="preserve">, </w:t>
      </w:r>
      <w:r w:rsidR="00E76C00" w:rsidRPr="00E76C00">
        <w:rPr>
          <w:rFonts w:ascii="Century Gothic" w:hAnsi="Century Gothic"/>
          <w:szCs w:val="22"/>
          <w:lang w:val="es-MX"/>
        </w:rPr>
        <w:t>la Comisión Académica</w:t>
      </w:r>
      <w:r w:rsidR="00E76C00">
        <w:rPr>
          <w:rFonts w:ascii="Century Gothic" w:hAnsi="Century Gothic"/>
          <w:b/>
          <w:szCs w:val="22"/>
          <w:lang w:val="es-MX"/>
        </w:rPr>
        <w:t xml:space="preserve"> </w:t>
      </w:r>
      <w:r w:rsidR="00E76C00" w:rsidRPr="00127379">
        <w:rPr>
          <w:rFonts w:ascii="Century Gothic" w:hAnsi="Century Gothic"/>
          <w:b/>
          <w:i/>
          <w:szCs w:val="22"/>
          <w:lang w:val="es-MX"/>
        </w:rPr>
        <w:t>resuelve:</w:t>
      </w:r>
    </w:p>
    <w:p w:rsidR="00DF1DC2" w:rsidRDefault="00DF1DC2" w:rsidP="009F4CBF">
      <w:pPr>
        <w:pStyle w:val="Textoindependiente"/>
        <w:ind w:left="1701" w:right="50" w:hanging="1701"/>
        <w:rPr>
          <w:rFonts w:ascii="Century Gothic" w:hAnsi="Century Gothic"/>
          <w:szCs w:val="22"/>
          <w:lang w:val="es-MX"/>
        </w:rPr>
      </w:pPr>
    </w:p>
    <w:p w:rsidR="00AA706F" w:rsidRDefault="00235168" w:rsidP="00AA706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  <w:r w:rsidRPr="00A61B9B">
        <w:rPr>
          <w:rFonts w:ascii="Century Gothic" w:hAnsi="Century Gothic"/>
          <w:sz w:val="16"/>
          <w:szCs w:val="16"/>
          <w:lang w:val="es-MX"/>
        </w:rPr>
        <w:t>(1)</w:t>
      </w:r>
      <w:r w:rsidR="00361FCC" w:rsidRPr="007B6C80">
        <w:rPr>
          <w:rFonts w:ascii="Century Gothic" w:hAnsi="Century Gothic"/>
          <w:szCs w:val="22"/>
          <w:lang w:val="es-MX"/>
        </w:rPr>
        <w:t xml:space="preserve">Aprobar </w:t>
      </w:r>
      <w:r w:rsidR="00361FCC">
        <w:rPr>
          <w:rFonts w:ascii="Century Gothic" w:hAnsi="Century Gothic"/>
          <w:szCs w:val="22"/>
          <w:lang w:val="es-MX"/>
        </w:rPr>
        <w:t xml:space="preserve">el cuadro adjunto de </w:t>
      </w:r>
      <w:r w:rsidR="00361FCC" w:rsidRPr="007B6C80">
        <w:rPr>
          <w:rFonts w:ascii="Century Gothic" w:hAnsi="Century Gothic"/>
          <w:szCs w:val="22"/>
          <w:lang w:val="es-MX"/>
        </w:rPr>
        <w:t>la Planifica</w:t>
      </w:r>
      <w:r w:rsidR="00361FCC">
        <w:rPr>
          <w:rFonts w:ascii="Century Gothic" w:hAnsi="Century Gothic"/>
          <w:szCs w:val="22"/>
          <w:lang w:val="es-MX"/>
        </w:rPr>
        <w:t>ción Académica anual para el período</w:t>
      </w:r>
      <w:r w:rsidR="00361FCC" w:rsidRPr="007B6C80">
        <w:rPr>
          <w:rFonts w:ascii="Century Gothic" w:hAnsi="Century Gothic"/>
          <w:szCs w:val="22"/>
          <w:lang w:val="es-MX"/>
        </w:rPr>
        <w:t xml:space="preserve"> 2013-2014 </w:t>
      </w:r>
      <w:r w:rsidR="00DF1DC2" w:rsidRPr="007B6C80">
        <w:rPr>
          <w:rFonts w:ascii="Century Gothic" w:hAnsi="Century Gothic"/>
          <w:szCs w:val="22"/>
          <w:lang w:val="es-MX"/>
        </w:rPr>
        <w:t xml:space="preserve">de la </w:t>
      </w:r>
      <w:r w:rsidR="00DF1DC2" w:rsidRPr="00805CDB">
        <w:rPr>
          <w:rFonts w:ascii="Century Gothic" w:hAnsi="Century Gothic"/>
          <w:szCs w:val="22"/>
          <w:lang w:val="es-MX"/>
        </w:rPr>
        <w:t xml:space="preserve">Facultad de </w:t>
      </w:r>
      <w:r w:rsidR="00DF1DC2">
        <w:rPr>
          <w:rFonts w:ascii="Century Gothic" w:hAnsi="Century Gothic"/>
          <w:szCs w:val="22"/>
          <w:lang w:val="es-MX"/>
        </w:rPr>
        <w:t xml:space="preserve">Ingeniería en Ciencias de la Tierra (FICT), </w:t>
      </w:r>
      <w:r w:rsidR="00AA706F">
        <w:rPr>
          <w:rFonts w:ascii="Century Gothic" w:hAnsi="Century Gothic"/>
          <w:szCs w:val="22"/>
          <w:lang w:val="es-MX"/>
        </w:rPr>
        <w:t>con las observaciones realizadas por los miembros de la Comisión Académicas que constan en el acta digital de acuerdo al formato de planificación presentada y que se modifican.</w:t>
      </w:r>
    </w:p>
    <w:p w:rsidR="00A44E4E" w:rsidRPr="00A44E4E" w:rsidRDefault="00A44E4E" w:rsidP="009F4CBF">
      <w:pPr>
        <w:pStyle w:val="Textoindependiente"/>
        <w:ind w:left="1701" w:right="50"/>
        <w:rPr>
          <w:rFonts w:ascii="Century Gothic" w:hAnsi="Century Gothic"/>
          <w:b/>
          <w:szCs w:val="22"/>
          <w:lang w:val="es-MX"/>
        </w:rPr>
      </w:pPr>
    </w:p>
    <w:p w:rsidR="00A44E4E" w:rsidRPr="00A44E4E" w:rsidRDefault="00CE020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  <w:bookmarkStart w:id="12" w:name="cac2013133"/>
      <w:r>
        <w:rPr>
          <w:rFonts w:ascii="Century Gothic" w:hAnsi="Century Gothic"/>
          <w:b/>
          <w:szCs w:val="22"/>
          <w:lang w:val="es-MX"/>
        </w:rPr>
        <w:t>CAc-2013-13</w:t>
      </w:r>
      <w:r w:rsidR="00E76C00">
        <w:rPr>
          <w:rFonts w:ascii="Century Gothic" w:hAnsi="Century Gothic"/>
          <w:b/>
          <w:szCs w:val="22"/>
          <w:lang w:val="es-MX"/>
        </w:rPr>
        <w:t>3</w:t>
      </w:r>
      <w:bookmarkEnd w:id="12"/>
      <w:r w:rsidR="001F44F9">
        <w:rPr>
          <w:rFonts w:ascii="Century Gothic" w:hAnsi="Century Gothic"/>
          <w:b/>
          <w:szCs w:val="22"/>
          <w:lang w:val="es-MX"/>
        </w:rPr>
        <w:t>.-</w:t>
      </w:r>
      <w:r w:rsidR="00A44E4E" w:rsidRPr="00A44E4E">
        <w:rPr>
          <w:rFonts w:ascii="Century Gothic" w:hAnsi="Century Gothic"/>
          <w:b/>
          <w:szCs w:val="22"/>
          <w:lang w:val="es-MX"/>
        </w:rPr>
        <w:t xml:space="preserve">Aprobación de la Planificación anual de la Escuela de Diseño y Comunicación </w:t>
      </w:r>
      <w:r w:rsidR="00EE25C1">
        <w:rPr>
          <w:rFonts w:ascii="Century Gothic" w:hAnsi="Century Gothic"/>
          <w:b/>
          <w:szCs w:val="22"/>
          <w:lang w:val="es-MX"/>
        </w:rPr>
        <w:t xml:space="preserve">Visual. </w:t>
      </w:r>
      <w:bookmarkStart w:id="13" w:name="_GoBack"/>
      <w:bookmarkEnd w:id="13"/>
    </w:p>
    <w:p w:rsidR="00A44E4E" w:rsidRPr="00A44E4E" w:rsidRDefault="00A44E4E" w:rsidP="009F4CBF">
      <w:pPr>
        <w:pStyle w:val="Textoindependiente"/>
        <w:ind w:left="1701" w:right="50" w:hanging="1701"/>
        <w:rPr>
          <w:rFonts w:ascii="Century Gothic" w:hAnsi="Century Gothic"/>
          <w:szCs w:val="22"/>
          <w:lang w:val="es-MX"/>
        </w:rPr>
      </w:pPr>
      <w:r w:rsidRPr="00A44E4E">
        <w:rPr>
          <w:rFonts w:ascii="Century Gothic" w:hAnsi="Century Gothic"/>
          <w:szCs w:val="22"/>
          <w:lang w:val="es-MX"/>
        </w:rPr>
        <w:tab/>
        <w:t xml:space="preserve">Considerando la resolución </w:t>
      </w:r>
      <w:r w:rsidRPr="00A44E4E">
        <w:rPr>
          <w:rFonts w:ascii="Century Gothic" w:hAnsi="Century Gothic"/>
          <w:b/>
          <w:szCs w:val="22"/>
          <w:u w:val="single"/>
          <w:lang w:val="es-MX"/>
        </w:rPr>
        <w:t>CD-EDCOM-018-2013</w:t>
      </w:r>
      <w:r w:rsidRPr="00A44E4E">
        <w:rPr>
          <w:rFonts w:ascii="Century Gothic" w:hAnsi="Century Gothic"/>
          <w:szCs w:val="22"/>
          <w:lang w:val="es-MX"/>
        </w:rPr>
        <w:t xml:space="preserve"> del Consejo Directivo de la Escuela de Diseño y Comunicación Visual</w:t>
      </w:r>
      <w:r w:rsidR="0062708F" w:rsidRPr="0062708F">
        <w:rPr>
          <w:rFonts w:ascii="Century Gothic" w:hAnsi="Century Gothic"/>
          <w:szCs w:val="22"/>
          <w:lang w:val="es-MX"/>
        </w:rPr>
        <w:t xml:space="preserve"> </w:t>
      </w:r>
      <w:r w:rsidR="0062708F" w:rsidRPr="00E76C00">
        <w:rPr>
          <w:rFonts w:ascii="Century Gothic" w:hAnsi="Century Gothic"/>
          <w:szCs w:val="22"/>
          <w:lang w:val="es-MX"/>
        </w:rPr>
        <w:t>la Comisión Académica</w:t>
      </w:r>
      <w:r w:rsidR="0062708F">
        <w:rPr>
          <w:rFonts w:ascii="Century Gothic" w:hAnsi="Century Gothic"/>
          <w:b/>
          <w:szCs w:val="22"/>
          <w:lang w:val="es-MX"/>
        </w:rPr>
        <w:t xml:space="preserve"> </w:t>
      </w:r>
      <w:r w:rsidR="0062708F" w:rsidRPr="00127379">
        <w:rPr>
          <w:rFonts w:ascii="Century Gothic" w:hAnsi="Century Gothic"/>
          <w:b/>
          <w:i/>
          <w:szCs w:val="22"/>
          <w:lang w:val="es-MX"/>
        </w:rPr>
        <w:t>resuelve:</w:t>
      </w:r>
    </w:p>
    <w:p w:rsidR="00A44E4E" w:rsidRPr="00A44E4E" w:rsidRDefault="00A44E4E" w:rsidP="009F4CBF">
      <w:pPr>
        <w:pStyle w:val="Textoindependiente"/>
        <w:ind w:left="1701" w:right="50" w:hanging="1701"/>
        <w:rPr>
          <w:rFonts w:ascii="Century Gothic" w:hAnsi="Century Gothic"/>
          <w:szCs w:val="22"/>
          <w:lang w:val="es-MX"/>
        </w:rPr>
      </w:pPr>
    </w:p>
    <w:p w:rsidR="00AA706F" w:rsidRDefault="00235168" w:rsidP="00AA706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  <w:r w:rsidRPr="00A61B9B">
        <w:rPr>
          <w:rFonts w:ascii="Century Gothic" w:hAnsi="Century Gothic"/>
          <w:sz w:val="16"/>
          <w:szCs w:val="16"/>
          <w:lang w:val="es-MX"/>
        </w:rPr>
        <w:t>(1)</w:t>
      </w:r>
      <w:r w:rsidR="00361FCC" w:rsidRPr="007B6C80">
        <w:rPr>
          <w:rFonts w:ascii="Century Gothic" w:hAnsi="Century Gothic"/>
          <w:szCs w:val="22"/>
          <w:lang w:val="es-MX"/>
        </w:rPr>
        <w:t xml:space="preserve">Aprobar </w:t>
      </w:r>
      <w:r w:rsidR="00361FCC">
        <w:rPr>
          <w:rFonts w:ascii="Century Gothic" w:hAnsi="Century Gothic"/>
          <w:szCs w:val="22"/>
          <w:lang w:val="es-MX"/>
        </w:rPr>
        <w:t xml:space="preserve">el cuadro adjunto de </w:t>
      </w:r>
      <w:r w:rsidR="00361FCC" w:rsidRPr="007B6C80">
        <w:rPr>
          <w:rFonts w:ascii="Century Gothic" w:hAnsi="Century Gothic"/>
          <w:szCs w:val="22"/>
          <w:lang w:val="es-MX"/>
        </w:rPr>
        <w:t>la Planifica</w:t>
      </w:r>
      <w:r w:rsidR="00361FCC">
        <w:rPr>
          <w:rFonts w:ascii="Century Gothic" w:hAnsi="Century Gothic"/>
          <w:szCs w:val="22"/>
          <w:lang w:val="es-MX"/>
        </w:rPr>
        <w:t>ción Académica anual para el período</w:t>
      </w:r>
      <w:r w:rsidR="00361FCC" w:rsidRPr="007B6C80">
        <w:rPr>
          <w:rFonts w:ascii="Century Gothic" w:hAnsi="Century Gothic"/>
          <w:szCs w:val="22"/>
          <w:lang w:val="es-MX"/>
        </w:rPr>
        <w:t xml:space="preserve"> 2013-2014 </w:t>
      </w:r>
      <w:r w:rsidR="00361FCC">
        <w:rPr>
          <w:rFonts w:ascii="Century Gothic" w:hAnsi="Century Gothic"/>
          <w:szCs w:val="22"/>
          <w:lang w:val="es-MX"/>
        </w:rPr>
        <w:t>de la</w:t>
      </w:r>
      <w:r w:rsidR="00A44E4E" w:rsidRPr="00A44E4E">
        <w:rPr>
          <w:rFonts w:ascii="Century Gothic" w:hAnsi="Century Gothic"/>
          <w:szCs w:val="22"/>
          <w:lang w:val="es-MX"/>
        </w:rPr>
        <w:t xml:space="preserve"> Escuela de Diseño y Comunicación Visual (EDCOM), </w:t>
      </w:r>
      <w:r w:rsidR="00AA706F">
        <w:rPr>
          <w:rFonts w:ascii="Century Gothic" w:hAnsi="Century Gothic"/>
          <w:szCs w:val="22"/>
          <w:lang w:val="es-MX"/>
        </w:rPr>
        <w:t>con las observaciones realizadas por los miembros de la Comisión Académicas que constan en el acta digital de acuerdo al formato de planificación presentada y que se modifican.</w:t>
      </w:r>
    </w:p>
    <w:p w:rsidR="00A44E4E" w:rsidRPr="00A44E4E" w:rsidRDefault="00A44E4E" w:rsidP="009F4CB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</w:p>
    <w:p w:rsidR="007A2D04" w:rsidRPr="00A44E4E" w:rsidRDefault="00CE020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  <w:bookmarkStart w:id="14" w:name="cac2013134"/>
      <w:r>
        <w:rPr>
          <w:rFonts w:ascii="Century Gothic" w:hAnsi="Century Gothic"/>
          <w:b/>
          <w:szCs w:val="22"/>
          <w:lang w:val="es-MX"/>
        </w:rPr>
        <w:t>CAc-2013-13</w:t>
      </w:r>
      <w:r w:rsidR="00E76C00">
        <w:rPr>
          <w:rFonts w:ascii="Century Gothic" w:hAnsi="Century Gothic"/>
          <w:b/>
          <w:szCs w:val="22"/>
          <w:lang w:val="es-MX"/>
        </w:rPr>
        <w:t>4</w:t>
      </w:r>
      <w:bookmarkEnd w:id="14"/>
      <w:r w:rsidR="001F44F9">
        <w:rPr>
          <w:rFonts w:ascii="Century Gothic" w:hAnsi="Century Gothic"/>
          <w:b/>
          <w:szCs w:val="22"/>
          <w:lang w:val="es-MX"/>
        </w:rPr>
        <w:t>.-</w:t>
      </w:r>
      <w:r w:rsidR="007A2D04" w:rsidRPr="00A44E4E">
        <w:rPr>
          <w:rFonts w:ascii="Century Gothic" w:hAnsi="Century Gothic"/>
          <w:b/>
          <w:szCs w:val="22"/>
          <w:lang w:val="es-MX"/>
        </w:rPr>
        <w:t xml:space="preserve">Aprobación de </w:t>
      </w:r>
      <w:r w:rsidR="00AC2B80" w:rsidRPr="00A44E4E">
        <w:rPr>
          <w:rFonts w:ascii="Century Gothic" w:hAnsi="Century Gothic"/>
          <w:b/>
          <w:szCs w:val="22"/>
          <w:lang w:val="es-MX"/>
        </w:rPr>
        <w:t xml:space="preserve">la </w:t>
      </w:r>
      <w:r w:rsidR="007A2D04" w:rsidRPr="00A44E4E">
        <w:rPr>
          <w:rFonts w:ascii="Century Gothic" w:hAnsi="Century Gothic"/>
          <w:b/>
          <w:szCs w:val="22"/>
          <w:lang w:val="es-MX"/>
        </w:rPr>
        <w:t xml:space="preserve">Planificación anual de la Facultad de Ingeniería en Electricidad y Computación. </w:t>
      </w:r>
    </w:p>
    <w:p w:rsidR="007A2D04" w:rsidRPr="00A44E4E" w:rsidRDefault="007A2D04" w:rsidP="009F4CBF">
      <w:pPr>
        <w:pStyle w:val="Textoindependiente"/>
        <w:ind w:left="1701" w:right="50" w:hanging="1701"/>
        <w:rPr>
          <w:rFonts w:ascii="Century Gothic" w:hAnsi="Century Gothic"/>
          <w:szCs w:val="22"/>
          <w:lang w:val="es-MX"/>
        </w:rPr>
      </w:pPr>
      <w:r w:rsidRPr="00A44E4E">
        <w:rPr>
          <w:rFonts w:ascii="Century Gothic" w:hAnsi="Century Gothic"/>
          <w:b/>
          <w:szCs w:val="22"/>
          <w:lang w:val="es-MX"/>
        </w:rPr>
        <w:lastRenderedPageBreak/>
        <w:tab/>
      </w:r>
      <w:r w:rsidRPr="00A44E4E">
        <w:rPr>
          <w:rFonts w:ascii="Century Gothic" w:hAnsi="Century Gothic"/>
          <w:szCs w:val="22"/>
          <w:lang w:val="es-MX"/>
        </w:rPr>
        <w:t xml:space="preserve">Considerando la resolución </w:t>
      </w:r>
      <w:r w:rsidRPr="00A44E4E">
        <w:rPr>
          <w:rFonts w:ascii="Century Gothic" w:hAnsi="Century Gothic"/>
          <w:b/>
          <w:szCs w:val="22"/>
          <w:u w:val="single"/>
          <w:lang w:val="es-MX"/>
        </w:rPr>
        <w:t>2013-093</w:t>
      </w:r>
      <w:r w:rsidRPr="00A44E4E">
        <w:rPr>
          <w:rFonts w:ascii="Century Gothic" w:hAnsi="Century Gothic"/>
          <w:b/>
          <w:szCs w:val="22"/>
          <w:lang w:val="es-MX"/>
        </w:rPr>
        <w:t xml:space="preserve"> </w:t>
      </w:r>
      <w:r w:rsidRPr="00A44E4E">
        <w:rPr>
          <w:rFonts w:ascii="Century Gothic" w:hAnsi="Century Gothic"/>
          <w:szCs w:val="22"/>
          <w:lang w:val="es-MX"/>
        </w:rPr>
        <w:t xml:space="preserve">del Consejo Directivo de la Facultad de Ingeniería en Electricidad y Computación, </w:t>
      </w:r>
      <w:r w:rsidR="0062708F" w:rsidRPr="00E76C00">
        <w:rPr>
          <w:rFonts w:ascii="Century Gothic" w:hAnsi="Century Gothic"/>
          <w:szCs w:val="22"/>
          <w:lang w:val="es-MX"/>
        </w:rPr>
        <w:t>la Comisión Académica</w:t>
      </w:r>
      <w:r w:rsidR="0062708F">
        <w:rPr>
          <w:rFonts w:ascii="Century Gothic" w:hAnsi="Century Gothic"/>
          <w:b/>
          <w:szCs w:val="22"/>
          <w:lang w:val="es-MX"/>
        </w:rPr>
        <w:t xml:space="preserve"> </w:t>
      </w:r>
      <w:r w:rsidR="0062708F" w:rsidRPr="00127379">
        <w:rPr>
          <w:rFonts w:ascii="Century Gothic" w:hAnsi="Century Gothic"/>
          <w:b/>
          <w:i/>
          <w:szCs w:val="22"/>
          <w:lang w:val="es-MX"/>
        </w:rPr>
        <w:t>resuelve:</w:t>
      </w:r>
    </w:p>
    <w:p w:rsidR="007A2D04" w:rsidRPr="00A44E4E" w:rsidRDefault="007A2D04" w:rsidP="009F4CBF">
      <w:pPr>
        <w:pStyle w:val="Textoindependiente"/>
        <w:ind w:left="1701" w:right="50" w:hanging="1701"/>
        <w:rPr>
          <w:rFonts w:ascii="Century Gothic" w:hAnsi="Century Gothic"/>
          <w:szCs w:val="22"/>
          <w:lang w:val="es-MX"/>
        </w:rPr>
      </w:pPr>
    </w:p>
    <w:p w:rsidR="00AA706F" w:rsidRDefault="00235168" w:rsidP="00AA706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  <w:r w:rsidRPr="00A61B9B">
        <w:rPr>
          <w:rFonts w:ascii="Century Gothic" w:hAnsi="Century Gothic"/>
          <w:sz w:val="16"/>
          <w:szCs w:val="16"/>
          <w:lang w:val="es-MX"/>
        </w:rPr>
        <w:t>(1)</w:t>
      </w:r>
      <w:r w:rsidR="00361FCC" w:rsidRPr="007B6C80">
        <w:rPr>
          <w:rFonts w:ascii="Century Gothic" w:hAnsi="Century Gothic"/>
          <w:szCs w:val="22"/>
          <w:lang w:val="es-MX"/>
        </w:rPr>
        <w:t xml:space="preserve">Aprobar </w:t>
      </w:r>
      <w:r w:rsidR="00361FCC">
        <w:rPr>
          <w:rFonts w:ascii="Century Gothic" w:hAnsi="Century Gothic"/>
          <w:szCs w:val="22"/>
          <w:lang w:val="es-MX"/>
        </w:rPr>
        <w:t xml:space="preserve">el cuadro adjunto de </w:t>
      </w:r>
      <w:r w:rsidR="00361FCC" w:rsidRPr="007B6C80">
        <w:rPr>
          <w:rFonts w:ascii="Century Gothic" w:hAnsi="Century Gothic"/>
          <w:szCs w:val="22"/>
          <w:lang w:val="es-MX"/>
        </w:rPr>
        <w:t>la Planifica</w:t>
      </w:r>
      <w:r w:rsidR="00361FCC">
        <w:rPr>
          <w:rFonts w:ascii="Century Gothic" w:hAnsi="Century Gothic"/>
          <w:szCs w:val="22"/>
          <w:lang w:val="es-MX"/>
        </w:rPr>
        <w:t>ción Académica anual para el período</w:t>
      </w:r>
      <w:r w:rsidR="00361FCC" w:rsidRPr="007B6C80">
        <w:rPr>
          <w:rFonts w:ascii="Century Gothic" w:hAnsi="Century Gothic"/>
          <w:szCs w:val="22"/>
          <w:lang w:val="es-MX"/>
        </w:rPr>
        <w:t xml:space="preserve"> 2013-2014 </w:t>
      </w:r>
      <w:r w:rsidR="007A2D04" w:rsidRPr="00A44E4E">
        <w:rPr>
          <w:rFonts w:ascii="Century Gothic" w:hAnsi="Century Gothic"/>
          <w:szCs w:val="22"/>
          <w:lang w:val="es-MX"/>
        </w:rPr>
        <w:t xml:space="preserve">de la Facultad de Ingeniería en Electricidad y Computación (FIEC), </w:t>
      </w:r>
      <w:r w:rsidR="00AA706F">
        <w:rPr>
          <w:rFonts w:ascii="Century Gothic" w:hAnsi="Century Gothic"/>
          <w:szCs w:val="22"/>
          <w:lang w:val="es-MX"/>
        </w:rPr>
        <w:t>con las observaciones realizadas por los miembros de la Comisión Académicas que constan en el acta digital de acuerdo al formato de planificación presentada y que se modifican.</w:t>
      </w:r>
    </w:p>
    <w:p w:rsidR="007A2D04" w:rsidRDefault="007A2D04" w:rsidP="009F4CBF">
      <w:pPr>
        <w:pStyle w:val="Textoindependiente"/>
        <w:ind w:left="1701" w:right="50"/>
        <w:rPr>
          <w:rFonts w:ascii="Century Gothic" w:hAnsi="Century Gothic"/>
          <w:color w:val="FF0000"/>
          <w:szCs w:val="22"/>
          <w:lang w:val="es-MX"/>
        </w:rPr>
      </w:pPr>
    </w:p>
    <w:p w:rsidR="007A2D04" w:rsidRPr="00A44E4E" w:rsidRDefault="00CE0201" w:rsidP="009F4CBF">
      <w:pPr>
        <w:pStyle w:val="Textoindependiente"/>
        <w:ind w:left="1701" w:right="50" w:hanging="1701"/>
        <w:rPr>
          <w:rFonts w:ascii="Century Gothic" w:hAnsi="Century Gothic"/>
          <w:b/>
          <w:szCs w:val="22"/>
          <w:lang w:val="es-MX"/>
        </w:rPr>
      </w:pPr>
      <w:bookmarkStart w:id="15" w:name="cac2013135"/>
      <w:r>
        <w:rPr>
          <w:rFonts w:ascii="Century Gothic" w:hAnsi="Century Gothic"/>
          <w:b/>
          <w:szCs w:val="22"/>
          <w:lang w:val="es-MX"/>
        </w:rPr>
        <w:t>CAc-2013-13</w:t>
      </w:r>
      <w:r w:rsidR="00E76C00">
        <w:rPr>
          <w:rFonts w:ascii="Century Gothic" w:hAnsi="Century Gothic"/>
          <w:b/>
          <w:szCs w:val="22"/>
          <w:lang w:val="es-MX"/>
        </w:rPr>
        <w:t>5</w:t>
      </w:r>
      <w:bookmarkEnd w:id="15"/>
      <w:r w:rsidR="001F44F9">
        <w:rPr>
          <w:rFonts w:ascii="Century Gothic" w:hAnsi="Century Gothic"/>
          <w:b/>
          <w:szCs w:val="22"/>
          <w:lang w:val="es-MX"/>
        </w:rPr>
        <w:t>.-</w:t>
      </w:r>
      <w:r w:rsidR="007A2D04" w:rsidRPr="00A44E4E">
        <w:rPr>
          <w:rFonts w:ascii="Century Gothic" w:hAnsi="Century Gothic"/>
          <w:b/>
          <w:szCs w:val="22"/>
          <w:lang w:val="es-MX"/>
        </w:rPr>
        <w:t xml:space="preserve">Aprobación </w:t>
      </w:r>
      <w:r w:rsidR="00AC2B80" w:rsidRPr="00A44E4E">
        <w:rPr>
          <w:rFonts w:ascii="Century Gothic" w:hAnsi="Century Gothic"/>
          <w:b/>
          <w:szCs w:val="22"/>
          <w:lang w:val="es-MX"/>
        </w:rPr>
        <w:t xml:space="preserve">de la </w:t>
      </w:r>
      <w:r w:rsidR="007A2D04" w:rsidRPr="00A44E4E">
        <w:rPr>
          <w:rFonts w:ascii="Century Gothic" w:hAnsi="Century Gothic"/>
          <w:b/>
          <w:szCs w:val="22"/>
          <w:lang w:val="es-MX"/>
        </w:rPr>
        <w:t>Planificación anual de la Facultad de Ciencias Naturales y Matemáticas</w:t>
      </w:r>
    </w:p>
    <w:p w:rsidR="007A2D04" w:rsidRPr="00A44E4E" w:rsidRDefault="007A2D04" w:rsidP="009F4CBF">
      <w:pPr>
        <w:pStyle w:val="Textoindependiente"/>
        <w:ind w:left="1701" w:right="50" w:hanging="1701"/>
        <w:rPr>
          <w:rFonts w:ascii="Century Gothic" w:hAnsi="Century Gothic"/>
          <w:szCs w:val="22"/>
          <w:lang w:val="es-MX"/>
        </w:rPr>
      </w:pPr>
      <w:r w:rsidRPr="00A44E4E">
        <w:rPr>
          <w:rFonts w:ascii="Century Gothic" w:hAnsi="Century Gothic"/>
          <w:b/>
          <w:szCs w:val="22"/>
          <w:lang w:val="es-MX"/>
        </w:rPr>
        <w:tab/>
      </w:r>
      <w:r w:rsidRPr="00A44E4E">
        <w:rPr>
          <w:rFonts w:ascii="Century Gothic" w:hAnsi="Century Gothic"/>
          <w:szCs w:val="22"/>
          <w:lang w:val="es-MX"/>
        </w:rPr>
        <w:t>Considerando la resolución</w:t>
      </w:r>
      <w:r w:rsidR="00B920A1">
        <w:rPr>
          <w:rFonts w:ascii="Century Gothic" w:hAnsi="Century Gothic"/>
          <w:szCs w:val="22"/>
          <w:lang w:val="es-MX"/>
        </w:rPr>
        <w:t xml:space="preserve"> </w:t>
      </w:r>
      <w:r w:rsidR="00923A26">
        <w:rPr>
          <w:rFonts w:ascii="Century Gothic" w:hAnsi="Century Gothic"/>
          <w:b/>
          <w:szCs w:val="22"/>
          <w:u w:val="single"/>
          <w:lang w:val="es-MX"/>
        </w:rPr>
        <w:t>CD-FCNM-</w:t>
      </w:r>
      <w:r w:rsidR="00923A26" w:rsidRPr="00923A26">
        <w:rPr>
          <w:rFonts w:ascii="Century Gothic" w:hAnsi="Century Gothic"/>
          <w:b/>
          <w:szCs w:val="22"/>
          <w:u w:val="single"/>
          <w:lang w:val="es-MX"/>
        </w:rPr>
        <w:t>13</w:t>
      </w:r>
      <w:r w:rsidR="00923A26">
        <w:rPr>
          <w:rFonts w:ascii="Century Gothic" w:hAnsi="Century Gothic"/>
          <w:b/>
          <w:szCs w:val="22"/>
          <w:u w:val="single"/>
          <w:lang w:val="es-MX"/>
        </w:rPr>
        <w:t>-033</w:t>
      </w:r>
      <w:r w:rsidR="00B920A1" w:rsidRPr="00923A26">
        <w:rPr>
          <w:rFonts w:ascii="Century Gothic" w:hAnsi="Century Gothic"/>
          <w:szCs w:val="22"/>
          <w:lang w:val="es-MX"/>
        </w:rPr>
        <w:t xml:space="preserve"> </w:t>
      </w:r>
      <w:r w:rsidRPr="00A44E4E">
        <w:rPr>
          <w:rFonts w:ascii="Century Gothic" w:hAnsi="Century Gothic"/>
          <w:szCs w:val="22"/>
          <w:lang w:val="es-MX"/>
        </w:rPr>
        <w:t xml:space="preserve">del Consejo Directivo de la Facultad de </w:t>
      </w:r>
      <w:r w:rsidR="00AC2B80" w:rsidRPr="00A44E4E">
        <w:rPr>
          <w:rFonts w:ascii="Century Gothic" w:hAnsi="Century Gothic"/>
          <w:szCs w:val="22"/>
          <w:lang w:val="es-MX"/>
        </w:rPr>
        <w:t>Ciencias Naturales y Matemáticas</w:t>
      </w:r>
      <w:r w:rsidRPr="00A44E4E">
        <w:rPr>
          <w:rFonts w:ascii="Century Gothic" w:hAnsi="Century Gothic"/>
          <w:szCs w:val="22"/>
          <w:lang w:val="es-MX"/>
        </w:rPr>
        <w:t xml:space="preserve">, </w:t>
      </w:r>
      <w:r w:rsidR="0062708F" w:rsidRPr="00E76C00">
        <w:rPr>
          <w:rFonts w:ascii="Century Gothic" w:hAnsi="Century Gothic"/>
          <w:szCs w:val="22"/>
          <w:lang w:val="es-MX"/>
        </w:rPr>
        <w:t>la Comisión Académica</w:t>
      </w:r>
      <w:r w:rsidR="0062708F">
        <w:rPr>
          <w:rFonts w:ascii="Century Gothic" w:hAnsi="Century Gothic"/>
          <w:b/>
          <w:szCs w:val="22"/>
          <w:lang w:val="es-MX"/>
        </w:rPr>
        <w:t xml:space="preserve"> </w:t>
      </w:r>
      <w:r w:rsidR="0062708F" w:rsidRPr="00127379">
        <w:rPr>
          <w:rFonts w:ascii="Century Gothic" w:hAnsi="Century Gothic"/>
          <w:b/>
          <w:i/>
          <w:szCs w:val="22"/>
          <w:lang w:val="es-MX"/>
        </w:rPr>
        <w:t>resuelve:</w:t>
      </w:r>
    </w:p>
    <w:p w:rsidR="007A2D04" w:rsidRPr="00A44E4E" w:rsidRDefault="007A2D04" w:rsidP="009F4CBF">
      <w:pPr>
        <w:pStyle w:val="Textoindependiente"/>
        <w:ind w:left="1701" w:right="50" w:hanging="1701"/>
        <w:rPr>
          <w:rFonts w:ascii="Century Gothic" w:hAnsi="Century Gothic"/>
          <w:szCs w:val="22"/>
          <w:lang w:val="es-MX"/>
        </w:rPr>
      </w:pPr>
    </w:p>
    <w:p w:rsidR="00AA706F" w:rsidRDefault="00235168" w:rsidP="00AA706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  <w:r w:rsidRPr="00A61B9B">
        <w:rPr>
          <w:rFonts w:ascii="Century Gothic" w:hAnsi="Century Gothic"/>
          <w:sz w:val="16"/>
          <w:szCs w:val="16"/>
          <w:lang w:val="es-MX"/>
        </w:rPr>
        <w:t>(1)</w:t>
      </w:r>
      <w:r w:rsidR="00361FCC" w:rsidRPr="007B6C80">
        <w:rPr>
          <w:rFonts w:ascii="Century Gothic" w:hAnsi="Century Gothic"/>
          <w:szCs w:val="22"/>
          <w:lang w:val="es-MX"/>
        </w:rPr>
        <w:t xml:space="preserve">Aprobar </w:t>
      </w:r>
      <w:r w:rsidR="00361FCC">
        <w:rPr>
          <w:rFonts w:ascii="Century Gothic" w:hAnsi="Century Gothic"/>
          <w:szCs w:val="22"/>
          <w:lang w:val="es-MX"/>
        </w:rPr>
        <w:t xml:space="preserve">el cuadro adjunto de </w:t>
      </w:r>
      <w:r w:rsidR="00361FCC" w:rsidRPr="007B6C80">
        <w:rPr>
          <w:rFonts w:ascii="Century Gothic" w:hAnsi="Century Gothic"/>
          <w:szCs w:val="22"/>
          <w:lang w:val="es-MX"/>
        </w:rPr>
        <w:t>la Planifica</w:t>
      </w:r>
      <w:r w:rsidR="00361FCC">
        <w:rPr>
          <w:rFonts w:ascii="Century Gothic" w:hAnsi="Century Gothic"/>
          <w:szCs w:val="22"/>
          <w:lang w:val="es-MX"/>
        </w:rPr>
        <w:t>ción Académica anual para el período</w:t>
      </w:r>
      <w:r w:rsidR="00361FCC" w:rsidRPr="007B6C80">
        <w:rPr>
          <w:rFonts w:ascii="Century Gothic" w:hAnsi="Century Gothic"/>
          <w:szCs w:val="22"/>
          <w:lang w:val="es-MX"/>
        </w:rPr>
        <w:t xml:space="preserve"> 2013-2014 </w:t>
      </w:r>
      <w:r w:rsidR="007A2D04" w:rsidRPr="00A44E4E">
        <w:rPr>
          <w:rFonts w:ascii="Century Gothic" w:hAnsi="Century Gothic"/>
          <w:szCs w:val="22"/>
          <w:lang w:val="es-MX"/>
        </w:rPr>
        <w:t xml:space="preserve">de la Facultad de </w:t>
      </w:r>
      <w:r w:rsidR="00AC2B80" w:rsidRPr="00A44E4E">
        <w:rPr>
          <w:rFonts w:ascii="Century Gothic" w:hAnsi="Century Gothic"/>
          <w:szCs w:val="22"/>
          <w:lang w:val="es-MX"/>
        </w:rPr>
        <w:t>Ciencias Naturales y Matemáticas (FCNYM</w:t>
      </w:r>
      <w:r w:rsidR="007A2D04" w:rsidRPr="00A44E4E">
        <w:rPr>
          <w:rFonts w:ascii="Century Gothic" w:hAnsi="Century Gothic"/>
          <w:szCs w:val="22"/>
          <w:lang w:val="es-MX"/>
        </w:rPr>
        <w:t xml:space="preserve">), </w:t>
      </w:r>
      <w:r w:rsidR="00AA706F">
        <w:rPr>
          <w:rFonts w:ascii="Century Gothic" w:hAnsi="Century Gothic"/>
          <w:szCs w:val="22"/>
          <w:lang w:val="es-MX"/>
        </w:rPr>
        <w:t>con las observaciones realizadas por los miembros de la Comisión Académicas que constan en el acta digital de acuerdo al formato de planificación presentada y que se modifican.</w:t>
      </w:r>
    </w:p>
    <w:p w:rsidR="00E76C00" w:rsidRPr="00923A26" w:rsidRDefault="00E76C00" w:rsidP="00E76C00">
      <w:pPr>
        <w:shd w:val="clear" w:color="auto" w:fill="FFFFFF"/>
        <w:spacing w:before="264" w:line="250" w:lineRule="exact"/>
        <w:ind w:left="1701" w:right="50" w:hanging="1701"/>
        <w:jc w:val="both"/>
        <w:rPr>
          <w:rFonts w:ascii="Century Gothic" w:hAnsi="Century Gothic"/>
          <w:sz w:val="22"/>
          <w:szCs w:val="22"/>
          <w:lang w:val="es-MX"/>
        </w:rPr>
      </w:pPr>
      <w:bookmarkStart w:id="16" w:name="cac2013136"/>
      <w:r w:rsidRPr="00923A26">
        <w:rPr>
          <w:rFonts w:ascii="Century Gothic" w:hAnsi="Century Gothic"/>
          <w:b/>
          <w:sz w:val="22"/>
          <w:szCs w:val="22"/>
          <w:lang w:val="es-MX"/>
        </w:rPr>
        <w:t>CAc-2013-136.-</w:t>
      </w:r>
      <w:bookmarkEnd w:id="16"/>
      <w:r w:rsidRPr="00923A26">
        <w:rPr>
          <w:rFonts w:ascii="Century Gothic" w:hAnsi="Century Gothic"/>
          <w:b/>
          <w:sz w:val="22"/>
          <w:szCs w:val="22"/>
          <w:lang w:val="es-MX"/>
        </w:rPr>
        <w:t xml:space="preserve">Definición de los medios entregables en la planificación Académica anual del período 2013-2014 de las Unidades Académicas de la Escuela Superior Politécnica del Litoral. </w:t>
      </w:r>
    </w:p>
    <w:p w:rsidR="00E76C00" w:rsidRPr="00923A26" w:rsidRDefault="00E76C00" w:rsidP="00E76C00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  <w:r w:rsidRPr="00923A26">
        <w:rPr>
          <w:rFonts w:ascii="Century Gothic" w:hAnsi="Century Gothic"/>
          <w:szCs w:val="22"/>
          <w:lang w:val="es-MX"/>
        </w:rPr>
        <w:t xml:space="preserve">Los directivos de las Unidades </w:t>
      </w:r>
      <w:r w:rsidR="0062708F" w:rsidRPr="00923A26">
        <w:rPr>
          <w:rFonts w:ascii="Century Gothic" w:hAnsi="Century Gothic"/>
          <w:szCs w:val="22"/>
          <w:lang w:val="es-MX"/>
        </w:rPr>
        <w:t>Académicas deberán incluir</w:t>
      </w:r>
      <w:r w:rsidRPr="00923A26">
        <w:rPr>
          <w:rFonts w:ascii="Century Gothic" w:hAnsi="Century Gothic"/>
          <w:szCs w:val="22"/>
          <w:lang w:val="es-MX"/>
        </w:rPr>
        <w:t xml:space="preserve"> en la Planificación Académica anual del período 2013-2014 aprobada por Comisión Académica, los medios entregables de las actividades planificadas a sus profesores. Estos deberán ser presentados a la Comisión Académica hasta el 26 de abril del 2013.</w:t>
      </w:r>
    </w:p>
    <w:p w:rsidR="003F423E" w:rsidRDefault="003F423E" w:rsidP="00E76C00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</w:p>
    <w:p w:rsidR="00C741EB" w:rsidRPr="00923A26" w:rsidRDefault="00C741EB" w:rsidP="00E76C00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</w:p>
    <w:p w:rsidR="003F423E" w:rsidRPr="00923A26" w:rsidRDefault="003F423E" w:rsidP="00E76C00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  <w:r w:rsidRPr="00C741EB">
        <w:rPr>
          <w:rFonts w:ascii="Century Gothic" w:hAnsi="Century Gothic"/>
          <w:b/>
          <w:szCs w:val="22"/>
          <w:lang w:val="es-MX"/>
        </w:rPr>
        <w:t>Nota:</w:t>
      </w:r>
      <w:r w:rsidRPr="00923A26">
        <w:rPr>
          <w:rFonts w:ascii="Century Gothic" w:hAnsi="Century Gothic"/>
          <w:szCs w:val="22"/>
          <w:lang w:val="es-MX"/>
        </w:rPr>
        <w:t xml:space="preserve"> Estas resoluciones pueden ser consultadas en la dirección de internet: </w:t>
      </w:r>
      <w:hyperlink r:id="rId11" w:history="1">
        <w:r w:rsidRPr="00923A26">
          <w:rPr>
            <w:rStyle w:val="Hipervnculo"/>
            <w:rFonts w:ascii="Century Gothic" w:hAnsi="Century Gothic"/>
            <w:color w:val="auto"/>
            <w:szCs w:val="22"/>
            <w:lang w:val="es-MX"/>
          </w:rPr>
          <w:t>www.dspace.espol.edu.ec</w:t>
        </w:r>
      </w:hyperlink>
    </w:p>
    <w:p w:rsidR="003F423E" w:rsidRPr="00923A26" w:rsidRDefault="003F423E" w:rsidP="00E76C00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</w:p>
    <w:p w:rsidR="00E76C00" w:rsidRPr="00923A26" w:rsidRDefault="00E76C00" w:rsidP="00AA706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</w:p>
    <w:p w:rsidR="007A2D04" w:rsidRPr="00923A26" w:rsidRDefault="007A2D04" w:rsidP="009F4CBF">
      <w:pPr>
        <w:pStyle w:val="Textoindependiente"/>
        <w:ind w:left="1701" w:right="50"/>
        <w:rPr>
          <w:rFonts w:ascii="Century Gothic" w:hAnsi="Century Gothic"/>
          <w:szCs w:val="22"/>
          <w:lang w:val="es-MX"/>
        </w:rPr>
      </w:pPr>
    </w:p>
    <w:sectPr w:rsidR="007A2D04" w:rsidRPr="00923A26" w:rsidSect="0020459D">
      <w:footerReference w:type="default" r:id="rId12"/>
      <w:pgSz w:w="12242" w:h="15842" w:code="1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B2" w:rsidRDefault="005B2DB2" w:rsidP="002C0F9A">
      <w:r>
        <w:separator/>
      </w:r>
    </w:p>
  </w:endnote>
  <w:endnote w:type="continuationSeparator" w:id="0">
    <w:p w:rsidR="005B2DB2" w:rsidRDefault="005B2DB2" w:rsidP="002C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91" w:rsidRPr="00283E96" w:rsidRDefault="00147891" w:rsidP="0039338E">
    <w:pPr>
      <w:ind w:right="-568"/>
      <w:rPr>
        <w:rFonts w:ascii="Century Gothic" w:hAnsi="Century Gothic"/>
        <w:sz w:val="18"/>
        <w:szCs w:val="18"/>
      </w:rPr>
    </w:pPr>
    <w:r w:rsidRPr="00E60643">
      <w:rPr>
        <w:rFonts w:ascii="Century Gothic" w:hAnsi="Century Gothic"/>
        <w:sz w:val="18"/>
        <w:szCs w:val="18"/>
      </w:rPr>
      <w:t>Resolucione</w:t>
    </w:r>
    <w:r>
      <w:rPr>
        <w:rFonts w:ascii="Century Gothic" w:hAnsi="Century Gothic"/>
        <w:sz w:val="18"/>
        <w:szCs w:val="18"/>
      </w:rPr>
      <w:t>s de la Comisión Académica del 12, 13, 15 y 16 de abril de 2013</w:t>
    </w:r>
    <w:r w:rsidRPr="00283E96">
      <w:rPr>
        <w:rFonts w:ascii="Century Gothic" w:hAnsi="Century Gothic"/>
        <w:sz w:val="18"/>
        <w:szCs w:val="18"/>
      </w:rPr>
      <w:t xml:space="preserve">              </w:t>
    </w:r>
    <w:r>
      <w:rPr>
        <w:rFonts w:ascii="Century Gothic" w:hAnsi="Century Gothic"/>
        <w:sz w:val="18"/>
        <w:szCs w:val="18"/>
      </w:rPr>
      <w:t xml:space="preserve">        </w:t>
    </w:r>
    <w:r w:rsidRPr="00283E96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 xml:space="preserve">           </w:t>
    </w:r>
    <w:r w:rsidRPr="00283E96">
      <w:rPr>
        <w:rFonts w:ascii="Century Gothic" w:hAnsi="Century Gothic"/>
        <w:sz w:val="18"/>
        <w:szCs w:val="18"/>
      </w:rPr>
      <w:t xml:space="preserve">Página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PAGE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EE25C1">
      <w:rPr>
        <w:rFonts w:ascii="Century Gothic" w:hAnsi="Century Gothic"/>
        <w:noProof/>
        <w:sz w:val="18"/>
        <w:szCs w:val="18"/>
      </w:rPr>
      <w:t>2</w:t>
    </w:r>
    <w:r w:rsidRPr="00283E96">
      <w:rPr>
        <w:rFonts w:ascii="Century Gothic" w:hAnsi="Century Gothic"/>
        <w:sz w:val="18"/>
        <w:szCs w:val="18"/>
      </w:rPr>
      <w:fldChar w:fldCharType="end"/>
    </w:r>
    <w:r w:rsidRPr="00283E96">
      <w:rPr>
        <w:rFonts w:ascii="Century Gothic" w:hAnsi="Century Gothic"/>
        <w:sz w:val="18"/>
        <w:szCs w:val="18"/>
      </w:rPr>
      <w:t xml:space="preserve"> de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NUMPAGES 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EE25C1">
      <w:rPr>
        <w:rFonts w:ascii="Century Gothic" w:hAnsi="Century Gothic"/>
        <w:noProof/>
        <w:sz w:val="18"/>
        <w:szCs w:val="18"/>
      </w:rPr>
      <w:t>10</w:t>
    </w:r>
    <w:r w:rsidRPr="00283E96">
      <w:rPr>
        <w:rFonts w:ascii="Century Gothic" w:hAnsi="Century Gothic"/>
        <w:sz w:val="18"/>
        <w:szCs w:val="18"/>
      </w:rPr>
      <w:fldChar w:fldCharType="end"/>
    </w:r>
  </w:p>
  <w:p w:rsidR="00147891" w:rsidRDefault="00147891" w:rsidP="0039338E">
    <w:pPr>
      <w:pStyle w:val="Piedepgina"/>
    </w:pPr>
    <w:r>
      <w:ptab w:relativeTo="margin" w:alignment="center" w:leader="none"/>
    </w:r>
  </w:p>
  <w:p w:rsidR="00147891" w:rsidRPr="0039338E" w:rsidRDefault="00147891" w:rsidP="003933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91" w:rsidRPr="00283E96" w:rsidRDefault="00147891" w:rsidP="002C0F9A">
    <w:pPr>
      <w:ind w:right="-568"/>
      <w:rPr>
        <w:rFonts w:ascii="Century Gothic" w:hAnsi="Century Gothic"/>
        <w:sz w:val="18"/>
        <w:szCs w:val="18"/>
      </w:rPr>
    </w:pPr>
    <w:r w:rsidRPr="00E60643">
      <w:rPr>
        <w:rFonts w:ascii="Century Gothic" w:hAnsi="Century Gothic"/>
        <w:sz w:val="18"/>
        <w:szCs w:val="18"/>
      </w:rPr>
      <w:t>Resolucione</w:t>
    </w:r>
    <w:r>
      <w:rPr>
        <w:rFonts w:ascii="Century Gothic" w:hAnsi="Century Gothic"/>
        <w:sz w:val="18"/>
        <w:szCs w:val="18"/>
      </w:rPr>
      <w:t>s de la Comisión Académica del 12, 13, 15 y 16 de abril de 2013</w:t>
    </w:r>
    <w:r w:rsidRPr="00283E96">
      <w:rPr>
        <w:rFonts w:ascii="Century Gothic" w:hAnsi="Century Gothic"/>
        <w:sz w:val="18"/>
        <w:szCs w:val="18"/>
      </w:rPr>
      <w:t xml:space="preserve">              </w:t>
    </w:r>
    <w:r>
      <w:rPr>
        <w:rFonts w:ascii="Century Gothic" w:hAnsi="Century Gothic"/>
        <w:sz w:val="18"/>
        <w:szCs w:val="18"/>
      </w:rPr>
      <w:t xml:space="preserve">        </w:t>
    </w:r>
    <w:r w:rsidRPr="00283E96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 xml:space="preserve">           </w:t>
    </w:r>
    <w:r w:rsidRPr="00283E96">
      <w:rPr>
        <w:rFonts w:ascii="Century Gothic" w:hAnsi="Century Gothic"/>
        <w:sz w:val="18"/>
        <w:szCs w:val="18"/>
      </w:rPr>
      <w:t xml:space="preserve">Página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PAGE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EE25C1">
      <w:rPr>
        <w:rFonts w:ascii="Century Gothic" w:hAnsi="Century Gothic"/>
        <w:noProof/>
        <w:sz w:val="18"/>
        <w:szCs w:val="18"/>
      </w:rPr>
      <w:t>9</w:t>
    </w:r>
    <w:r w:rsidRPr="00283E96">
      <w:rPr>
        <w:rFonts w:ascii="Century Gothic" w:hAnsi="Century Gothic"/>
        <w:sz w:val="18"/>
        <w:szCs w:val="18"/>
      </w:rPr>
      <w:fldChar w:fldCharType="end"/>
    </w:r>
    <w:r w:rsidRPr="00283E96">
      <w:rPr>
        <w:rFonts w:ascii="Century Gothic" w:hAnsi="Century Gothic"/>
        <w:sz w:val="18"/>
        <w:szCs w:val="18"/>
      </w:rPr>
      <w:t xml:space="preserve"> de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NUMPAGES 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EE25C1">
      <w:rPr>
        <w:rFonts w:ascii="Century Gothic" w:hAnsi="Century Gothic"/>
        <w:noProof/>
        <w:sz w:val="18"/>
        <w:szCs w:val="18"/>
      </w:rPr>
      <w:t>10</w:t>
    </w:r>
    <w:r w:rsidRPr="00283E96">
      <w:rPr>
        <w:rFonts w:ascii="Century Gothic" w:hAnsi="Century Gothic"/>
        <w:sz w:val="18"/>
        <w:szCs w:val="18"/>
      </w:rPr>
      <w:fldChar w:fldCharType="end"/>
    </w:r>
  </w:p>
  <w:p w:rsidR="00147891" w:rsidRDefault="00147891">
    <w:pPr>
      <w:pStyle w:val="Piedepgin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B2" w:rsidRDefault="005B2DB2" w:rsidP="002C0F9A">
      <w:r>
        <w:separator/>
      </w:r>
    </w:p>
  </w:footnote>
  <w:footnote w:type="continuationSeparator" w:id="0">
    <w:p w:rsidR="005B2DB2" w:rsidRDefault="005B2DB2" w:rsidP="002C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17E2"/>
    <w:multiLevelType w:val="hybridMultilevel"/>
    <w:tmpl w:val="E228BCCC"/>
    <w:lvl w:ilvl="0" w:tplc="6A70E738">
      <w:start w:val="1"/>
      <w:numFmt w:val="decimal"/>
      <w:lvlText w:val="(%1)"/>
      <w:lvlJc w:val="left"/>
      <w:pPr>
        <w:ind w:left="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1">
    <w:nsid w:val="12E337CD"/>
    <w:multiLevelType w:val="hybridMultilevel"/>
    <w:tmpl w:val="EE908876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1E61279D"/>
    <w:multiLevelType w:val="hybridMultilevel"/>
    <w:tmpl w:val="CD0CD554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30B13771"/>
    <w:multiLevelType w:val="hybridMultilevel"/>
    <w:tmpl w:val="EC4CCDB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693F48"/>
    <w:multiLevelType w:val="hybridMultilevel"/>
    <w:tmpl w:val="BB50A634"/>
    <w:lvl w:ilvl="0" w:tplc="6F86C168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D43A0"/>
    <w:multiLevelType w:val="hybridMultilevel"/>
    <w:tmpl w:val="0B1CB002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3DCA3704"/>
    <w:multiLevelType w:val="hybridMultilevel"/>
    <w:tmpl w:val="B95E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06812"/>
    <w:multiLevelType w:val="hybridMultilevel"/>
    <w:tmpl w:val="CD0CD554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432F13A3"/>
    <w:multiLevelType w:val="hybridMultilevel"/>
    <w:tmpl w:val="EC5AC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67C74"/>
    <w:multiLevelType w:val="hybridMultilevel"/>
    <w:tmpl w:val="6D98CD08"/>
    <w:lvl w:ilvl="0" w:tplc="6A70E73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C11184"/>
    <w:multiLevelType w:val="hybridMultilevel"/>
    <w:tmpl w:val="6570EE7C"/>
    <w:lvl w:ilvl="0" w:tplc="6A70E738">
      <w:start w:val="1"/>
      <w:numFmt w:val="decimal"/>
      <w:lvlText w:val="(%1)"/>
      <w:lvlJc w:val="left"/>
      <w:pPr>
        <w:ind w:left="100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9A"/>
    <w:rsid w:val="00002A0A"/>
    <w:rsid w:val="00023BBA"/>
    <w:rsid w:val="000271A7"/>
    <w:rsid w:val="000362D4"/>
    <w:rsid w:val="00041BA0"/>
    <w:rsid w:val="00044043"/>
    <w:rsid w:val="00053815"/>
    <w:rsid w:val="000624B8"/>
    <w:rsid w:val="000638AC"/>
    <w:rsid w:val="0007058F"/>
    <w:rsid w:val="0007068E"/>
    <w:rsid w:val="00073823"/>
    <w:rsid w:val="00077D46"/>
    <w:rsid w:val="00086059"/>
    <w:rsid w:val="0009204D"/>
    <w:rsid w:val="000947AB"/>
    <w:rsid w:val="000A42E5"/>
    <w:rsid w:val="000A45D4"/>
    <w:rsid w:val="000B442D"/>
    <w:rsid w:val="000C77BF"/>
    <w:rsid w:val="000D20A1"/>
    <w:rsid w:val="000E54C8"/>
    <w:rsid w:val="000F005E"/>
    <w:rsid w:val="000F2A1E"/>
    <w:rsid w:val="000F7A70"/>
    <w:rsid w:val="00103E19"/>
    <w:rsid w:val="00112823"/>
    <w:rsid w:val="00127379"/>
    <w:rsid w:val="00127E31"/>
    <w:rsid w:val="00132B60"/>
    <w:rsid w:val="001408A9"/>
    <w:rsid w:val="00140FD6"/>
    <w:rsid w:val="00147891"/>
    <w:rsid w:val="00167B06"/>
    <w:rsid w:val="00167BA0"/>
    <w:rsid w:val="0017366A"/>
    <w:rsid w:val="00173DDA"/>
    <w:rsid w:val="00176213"/>
    <w:rsid w:val="00176320"/>
    <w:rsid w:val="001773A5"/>
    <w:rsid w:val="001825E1"/>
    <w:rsid w:val="00192340"/>
    <w:rsid w:val="00192EBE"/>
    <w:rsid w:val="001A752C"/>
    <w:rsid w:val="001B6E79"/>
    <w:rsid w:val="001C0E59"/>
    <w:rsid w:val="001D1737"/>
    <w:rsid w:val="001E188E"/>
    <w:rsid w:val="001E77D5"/>
    <w:rsid w:val="001F44F9"/>
    <w:rsid w:val="001F54CC"/>
    <w:rsid w:val="001F67AA"/>
    <w:rsid w:val="002003BF"/>
    <w:rsid w:val="00201CED"/>
    <w:rsid w:val="00203500"/>
    <w:rsid w:val="0020459D"/>
    <w:rsid w:val="002048E7"/>
    <w:rsid w:val="00206F3C"/>
    <w:rsid w:val="00212E31"/>
    <w:rsid w:val="00220A6D"/>
    <w:rsid w:val="002215C0"/>
    <w:rsid w:val="002251C7"/>
    <w:rsid w:val="00235168"/>
    <w:rsid w:val="00236836"/>
    <w:rsid w:val="00243544"/>
    <w:rsid w:val="0024716C"/>
    <w:rsid w:val="00255BC9"/>
    <w:rsid w:val="002616B5"/>
    <w:rsid w:val="00261DA7"/>
    <w:rsid w:val="002649DF"/>
    <w:rsid w:val="00281B65"/>
    <w:rsid w:val="00283334"/>
    <w:rsid w:val="00283566"/>
    <w:rsid w:val="00286A89"/>
    <w:rsid w:val="00295BD0"/>
    <w:rsid w:val="002A314C"/>
    <w:rsid w:val="002A4974"/>
    <w:rsid w:val="002B1522"/>
    <w:rsid w:val="002B23AE"/>
    <w:rsid w:val="002B7152"/>
    <w:rsid w:val="002C0F9A"/>
    <w:rsid w:val="002C3300"/>
    <w:rsid w:val="002D2B93"/>
    <w:rsid w:val="002D7281"/>
    <w:rsid w:val="002E0AF9"/>
    <w:rsid w:val="002E3219"/>
    <w:rsid w:val="002F76A8"/>
    <w:rsid w:val="00301272"/>
    <w:rsid w:val="0030192C"/>
    <w:rsid w:val="0030267E"/>
    <w:rsid w:val="00311A00"/>
    <w:rsid w:val="003120CA"/>
    <w:rsid w:val="0031242C"/>
    <w:rsid w:val="00315F31"/>
    <w:rsid w:val="00334500"/>
    <w:rsid w:val="00335D43"/>
    <w:rsid w:val="003448A1"/>
    <w:rsid w:val="00352768"/>
    <w:rsid w:val="0035460B"/>
    <w:rsid w:val="00361FCC"/>
    <w:rsid w:val="0036485D"/>
    <w:rsid w:val="00364C4B"/>
    <w:rsid w:val="00377DFA"/>
    <w:rsid w:val="00387378"/>
    <w:rsid w:val="00391F93"/>
    <w:rsid w:val="0039338E"/>
    <w:rsid w:val="00393DE5"/>
    <w:rsid w:val="003A25E7"/>
    <w:rsid w:val="003B0E08"/>
    <w:rsid w:val="003B6674"/>
    <w:rsid w:val="003C6F9F"/>
    <w:rsid w:val="003E51C1"/>
    <w:rsid w:val="003F423E"/>
    <w:rsid w:val="003F5847"/>
    <w:rsid w:val="00400EE5"/>
    <w:rsid w:val="00411EFD"/>
    <w:rsid w:val="00414BD2"/>
    <w:rsid w:val="004157F8"/>
    <w:rsid w:val="00423E84"/>
    <w:rsid w:val="00426F30"/>
    <w:rsid w:val="00430AA2"/>
    <w:rsid w:val="00433487"/>
    <w:rsid w:val="0044595A"/>
    <w:rsid w:val="00445DE4"/>
    <w:rsid w:val="00463835"/>
    <w:rsid w:val="004815E6"/>
    <w:rsid w:val="00485831"/>
    <w:rsid w:val="0049419C"/>
    <w:rsid w:val="004C051B"/>
    <w:rsid w:val="004D38C2"/>
    <w:rsid w:val="004D5E4D"/>
    <w:rsid w:val="004E184C"/>
    <w:rsid w:val="004E3A84"/>
    <w:rsid w:val="004F5E00"/>
    <w:rsid w:val="00505174"/>
    <w:rsid w:val="0050711B"/>
    <w:rsid w:val="00513F78"/>
    <w:rsid w:val="00517588"/>
    <w:rsid w:val="00544FC4"/>
    <w:rsid w:val="005533B3"/>
    <w:rsid w:val="00581376"/>
    <w:rsid w:val="00582151"/>
    <w:rsid w:val="00583929"/>
    <w:rsid w:val="005922B6"/>
    <w:rsid w:val="005933AF"/>
    <w:rsid w:val="00595F06"/>
    <w:rsid w:val="00596D99"/>
    <w:rsid w:val="005975CB"/>
    <w:rsid w:val="005A5381"/>
    <w:rsid w:val="005B2DB2"/>
    <w:rsid w:val="005B3897"/>
    <w:rsid w:val="005B6027"/>
    <w:rsid w:val="005B7DE9"/>
    <w:rsid w:val="005C39A7"/>
    <w:rsid w:val="005C5F3A"/>
    <w:rsid w:val="005D244E"/>
    <w:rsid w:val="005D59ED"/>
    <w:rsid w:val="005D6635"/>
    <w:rsid w:val="005F307F"/>
    <w:rsid w:val="006005B3"/>
    <w:rsid w:val="006018DB"/>
    <w:rsid w:val="00603CD5"/>
    <w:rsid w:val="00607735"/>
    <w:rsid w:val="0061101E"/>
    <w:rsid w:val="0061301E"/>
    <w:rsid w:val="0062708F"/>
    <w:rsid w:val="0063015B"/>
    <w:rsid w:val="00632471"/>
    <w:rsid w:val="0063253F"/>
    <w:rsid w:val="00635A5B"/>
    <w:rsid w:val="00671333"/>
    <w:rsid w:val="0067459F"/>
    <w:rsid w:val="006757B6"/>
    <w:rsid w:val="00684F13"/>
    <w:rsid w:val="00685827"/>
    <w:rsid w:val="00686282"/>
    <w:rsid w:val="00686966"/>
    <w:rsid w:val="00695672"/>
    <w:rsid w:val="006A65FD"/>
    <w:rsid w:val="006B4B9A"/>
    <w:rsid w:val="006B51D3"/>
    <w:rsid w:val="006B6A07"/>
    <w:rsid w:val="006C1A22"/>
    <w:rsid w:val="006C27DF"/>
    <w:rsid w:val="006D6C6B"/>
    <w:rsid w:val="006E4A34"/>
    <w:rsid w:val="006E6D23"/>
    <w:rsid w:val="00712207"/>
    <w:rsid w:val="007157D6"/>
    <w:rsid w:val="00717D67"/>
    <w:rsid w:val="00721190"/>
    <w:rsid w:val="00724800"/>
    <w:rsid w:val="007351BC"/>
    <w:rsid w:val="00735B40"/>
    <w:rsid w:val="0073796B"/>
    <w:rsid w:val="00737EED"/>
    <w:rsid w:val="00743978"/>
    <w:rsid w:val="0075095D"/>
    <w:rsid w:val="00764F20"/>
    <w:rsid w:val="007770FA"/>
    <w:rsid w:val="00777A77"/>
    <w:rsid w:val="007A2D04"/>
    <w:rsid w:val="007B017F"/>
    <w:rsid w:val="007B6C80"/>
    <w:rsid w:val="007C36CD"/>
    <w:rsid w:val="007D575E"/>
    <w:rsid w:val="007D6311"/>
    <w:rsid w:val="007E7393"/>
    <w:rsid w:val="007F514F"/>
    <w:rsid w:val="00805689"/>
    <w:rsid w:val="00805CDB"/>
    <w:rsid w:val="00806584"/>
    <w:rsid w:val="008172AF"/>
    <w:rsid w:val="00821E50"/>
    <w:rsid w:val="008256B8"/>
    <w:rsid w:val="008320A9"/>
    <w:rsid w:val="00833372"/>
    <w:rsid w:val="008503B0"/>
    <w:rsid w:val="00850772"/>
    <w:rsid w:val="00850F73"/>
    <w:rsid w:val="0085183C"/>
    <w:rsid w:val="00861E15"/>
    <w:rsid w:val="008667E0"/>
    <w:rsid w:val="00866827"/>
    <w:rsid w:val="00867E54"/>
    <w:rsid w:val="0087401C"/>
    <w:rsid w:val="00874E11"/>
    <w:rsid w:val="00874F3B"/>
    <w:rsid w:val="00881257"/>
    <w:rsid w:val="008816BA"/>
    <w:rsid w:val="00892216"/>
    <w:rsid w:val="008946CD"/>
    <w:rsid w:val="008A29A1"/>
    <w:rsid w:val="008A30C8"/>
    <w:rsid w:val="008A38BD"/>
    <w:rsid w:val="008B38CE"/>
    <w:rsid w:val="008C3827"/>
    <w:rsid w:val="008D4AE2"/>
    <w:rsid w:val="008D6F20"/>
    <w:rsid w:val="008E2464"/>
    <w:rsid w:val="008F1DB9"/>
    <w:rsid w:val="00900ACB"/>
    <w:rsid w:val="009041A7"/>
    <w:rsid w:val="00904C95"/>
    <w:rsid w:val="009165D5"/>
    <w:rsid w:val="00923A26"/>
    <w:rsid w:val="0093202E"/>
    <w:rsid w:val="00934029"/>
    <w:rsid w:val="0093412D"/>
    <w:rsid w:val="009373C8"/>
    <w:rsid w:val="0094096C"/>
    <w:rsid w:val="0094543D"/>
    <w:rsid w:val="009464A4"/>
    <w:rsid w:val="00947DA0"/>
    <w:rsid w:val="00947F95"/>
    <w:rsid w:val="00966523"/>
    <w:rsid w:val="00970392"/>
    <w:rsid w:val="00984A4E"/>
    <w:rsid w:val="00997C8F"/>
    <w:rsid w:val="009A1E30"/>
    <w:rsid w:val="009A34CF"/>
    <w:rsid w:val="009A66CF"/>
    <w:rsid w:val="009B14CD"/>
    <w:rsid w:val="009B42D0"/>
    <w:rsid w:val="009C1743"/>
    <w:rsid w:val="009C474A"/>
    <w:rsid w:val="009C58CD"/>
    <w:rsid w:val="009D386D"/>
    <w:rsid w:val="009E1F58"/>
    <w:rsid w:val="009E26FF"/>
    <w:rsid w:val="009E3DD6"/>
    <w:rsid w:val="009E629F"/>
    <w:rsid w:val="009F4CBF"/>
    <w:rsid w:val="00A0267D"/>
    <w:rsid w:val="00A029CE"/>
    <w:rsid w:val="00A042C0"/>
    <w:rsid w:val="00A07E95"/>
    <w:rsid w:val="00A2642D"/>
    <w:rsid w:val="00A3238D"/>
    <w:rsid w:val="00A44E4E"/>
    <w:rsid w:val="00A52149"/>
    <w:rsid w:val="00A61B9B"/>
    <w:rsid w:val="00A67E3B"/>
    <w:rsid w:val="00A72076"/>
    <w:rsid w:val="00A75C7C"/>
    <w:rsid w:val="00A87B1D"/>
    <w:rsid w:val="00AA04B6"/>
    <w:rsid w:val="00AA539B"/>
    <w:rsid w:val="00AA53B8"/>
    <w:rsid w:val="00AA706F"/>
    <w:rsid w:val="00AB1BCD"/>
    <w:rsid w:val="00AC2B80"/>
    <w:rsid w:val="00AD37EC"/>
    <w:rsid w:val="00AD56F3"/>
    <w:rsid w:val="00AF2E82"/>
    <w:rsid w:val="00AF7510"/>
    <w:rsid w:val="00B016E8"/>
    <w:rsid w:val="00B01779"/>
    <w:rsid w:val="00B04F1E"/>
    <w:rsid w:val="00B21003"/>
    <w:rsid w:val="00B22E92"/>
    <w:rsid w:val="00B25E7F"/>
    <w:rsid w:val="00B3436B"/>
    <w:rsid w:val="00B4763A"/>
    <w:rsid w:val="00B55315"/>
    <w:rsid w:val="00B6298F"/>
    <w:rsid w:val="00B81571"/>
    <w:rsid w:val="00B82A1A"/>
    <w:rsid w:val="00B920A1"/>
    <w:rsid w:val="00BA2D38"/>
    <w:rsid w:val="00BB10DA"/>
    <w:rsid w:val="00BB4156"/>
    <w:rsid w:val="00BC5EC7"/>
    <w:rsid w:val="00BC71FD"/>
    <w:rsid w:val="00BD148C"/>
    <w:rsid w:val="00BD6928"/>
    <w:rsid w:val="00BE0080"/>
    <w:rsid w:val="00BE43C0"/>
    <w:rsid w:val="00BF026F"/>
    <w:rsid w:val="00C1423D"/>
    <w:rsid w:val="00C149BD"/>
    <w:rsid w:val="00C172BA"/>
    <w:rsid w:val="00C247DE"/>
    <w:rsid w:val="00C31D3F"/>
    <w:rsid w:val="00C341EE"/>
    <w:rsid w:val="00C4080E"/>
    <w:rsid w:val="00C41EE4"/>
    <w:rsid w:val="00C424C2"/>
    <w:rsid w:val="00C70D0E"/>
    <w:rsid w:val="00C741EB"/>
    <w:rsid w:val="00C857D9"/>
    <w:rsid w:val="00C94799"/>
    <w:rsid w:val="00C95300"/>
    <w:rsid w:val="00CA7B04"/>
    <w:rsid w:val="00CD22DA"/>
    <w:rsid w:val="00CE0201"/>
    <w:rsid w:val="00CE549C"/>
    <w:rsid w:val="00CE6789"/>
    <w:rsid w:val="00CF10EE"/>
    <w:rsid w:val="00CF2F14"/>
    <w:rsid w:val="00D03E5A"/>
    <w:rsid w:val="00D05D81"/>
    <w:rsid w:val="00D1242D"/>
    <w:rsid w:val="00D16ABA"/>
    <w:rsid w:val="00D205E4"/>
    <w:rsid w:val="00D2116D"/>
    <w:rsid w:val="00D249CD"/>
    <w:rsid w:val="00D3279C"/>
    <w:rsid w:val="00D36BF6"/>
    <w:rsid w:val="00D41606"/>
    <w:rsid w:val="00D431D8"/>
    <w:rsid w:val="00D4600E"/>
    <w:rsid w:val="00D47FC9"/>
    <w:rsid w:val="00D6668C"/>
    <w:rsid w:val="00D678FD"/>
    <w:rsid w:val="00D701BE"/>
    <w:rsid w:val="00D73E56"/>
    <w:rsid w:val="00D7723B"/>
    <w:rsid w:val="00D85D42"/>
    <w:rsid w:val="00D86406"/>
    <w:rsid w:val="00D91672"/>
    <w:rsid w:val="00D93EF8"/>
    <w:rsid w:val="00D95E53"/>
    <w:rsid w:val="00DA2972"/>
    <w:rsid w:val="00DB16E3"/>
    <w:rsid w:val="00DB4683"/>
    <w:rsid w:val="00DC1017"/>
    <w:rsid w:val="00DC6FE3"/>
    <w:rsid w:val="00DD1D28"/>
    <w:rsid w:val="00DD4780"/>
    <w:rsid w:val="00DE38CC"/>
    <w:rsid w:val="00DE3C52"/>
    <w:rsid w:val="00DE7CE1"/>
    <w:rsid w:val="00DF1DC2"/>
    <w:rsid w:val="00E01486"/>
    <w:rsid w:val="00E06957"/>
    <w:rsid w:val="00E16C01"/>
    <w:rsid w:val="00E238E2"/>
    <w:rsid w:val="00E432FF"/>
    <w:rsid w:val="00E4430E"/>
    <w:rsid w:val="00E54E3C"/>
    <w:rsid w:val="00E561D0"/>
    <w:rsid w:val="00E56283"/>
    <w:rsid w:val="00E62F3A"/>
    <w:rsid w:val="00E661BE"/>
    <w:rsid w:val="00E76C00"/>
    <w:rsid w:val="00E9035D"/>
    <w:rsid w:val="00E951EC"/>
    <w:rsid w:val="00EA2910"/>
    <w:rsid w:val="00EA6483"/>
    <w:rsid w:val="00EA6A62"/>
    <w:rsid w:val="00EA7481"/>
    <w:rsid w:val="00EB05F3"/>
    <w:rsid w:val="00EB2F4A"/>
    <w:rsid w:val="00EC3A4B"/>
    <w:rsid w:val="00EC411D"/>
    <w:rsid w:val="00EE0E26"/>
    <w:rsid w:val="00EE25C1"/>
    <w:rsid w:val="00EE3FE3"/>
    <w:rsid w:val="00EF24F0"/>
    <w:rsid w:val="00EF2AB6"/>
    <w:rsid w:val="00EF38B9"/>
    <w:rsid w:val="00F053FB"/>
    <w:rsid w:val="00F11625"/>
    <w:rsid w:val="00F2292B"/>
    <w:rsid w:val="00F23262"/>
    <w:rsid w:val="00F419EF"/>
    <w:rsid w:val="00F4777A"/>
    <w:rsid w:val="00F5071F"/>
    <w:rsid w:val="00F577B2"/>
    <w:rsid w:val="00F7129C"/>
    <w:rsid w:val="00F73D9A"/>
    <w:rsid w:val="00F811E7"/>
    <w:rsid w:val="00F84EDC"/>
    <w:rsid w:val="00F85BB8"/>
    <w:rsid w:val="00F945D3"/>
    <w:rsid w:val="00F95351"/>
    <w:rsid w:val="00F95E8A"/>
    <w:rsid w:val="00FA1FA5"/>
    <w:rsid w:val="00FA4D0B"/>
    <w:rsid w:val="00FA7B05"/>
    <w:rsid w:val="00FA7BBB"/>
    <w:rsid w:val="00FB5218"/>
    <w:rsid w:val="00FB7C4B"/>
    <w:rsid w:val="00FC2253"/>
    <w:rsid w:val="00FC7681"/>
    <w:rsid w:val="00FE1AA7"/>
    <w:rsid w:val="00FE5257"/>
    <w:rsid w:val="00FE7C0B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816BA"/>
    <w:pPr>
      <w:keepNext/>
      <w:jc w:val="both"/>
      <w:outlineLvl w:val="0"/>
    </w:pPr>
    <w:rPr>
      <w:b/>
      <w:b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C0F9A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C0F9A"/>
    <w:rPr>
      <w:rFonts w:ascii="Tahoma" w:eastAsia="Times New Roman" w:hAnsi="Tahoma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C0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F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C0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F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F9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F38B9"/>
    <w:pPr>
      <w:ind w:left="720"/>
      <w:contextualSpacing/>
    </w:pPr>
  </w:style>
  <w:style w:type="paragraph" w:styleId="Sinespaciado">
    <w:name w:val="No Spacing"/>
    <w:uiPriority w:val="1"/>
    <w:qFormat/>
    <w:rsid w:val="002035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8816BA"/>
    <w:rPr>
      <w:rFonts w:ascii="Times New Roman" w:eastAsia="Times New Roman" w:hAnsi="Times New Roman" w:cs="Times New Roman"/>
      <w:b/>
      <w:bCs/>
      <w:cap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B2F4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F30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1EC"/>
    <w:rPr>
      <w:color w:val="800080" w:themeColor="followedHyperlink"/>
      <w:u w:val="single"/>
    </w:rPr>
  </w:style>
  <w:style w:type="paragraph" w:customStyle="1" w:styleId="Sinespaciado1">
    <w:name w:val="Sin espaciado1"/>
    <w:rsid w:val="00595F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816BA"/>
    <w:pPr>
      <w:keepNext/>
      <w:jc w:val="both"/>
      <w:outlineLvl w:val="0"/>
    </w:pPr>
    <w:rPr>
      <w:b/>
      <w:b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C0F9A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C0F9A"/>
    <w:rPr>
      <w:rFonts w:ascii="Tahoma" w:eastAsia="Times New Roman" w:hAnsi="Tahoma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C0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F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C0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F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F9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F38B9"/>
    <w:pPr>
      <w:ind w:left="720"/>
      <w:contextualSpacing/>
    </w:pPr>
  </w:style>
  <w:style w:type="paragraph" w:styleId="Sinespaciado">
    <w:name w:val="No Spacing"/>
    <w:uiPriority w:val="1"/>
    <w:qFormat/>
    <w:rsid w:val="002035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8816BA"/>
    <w:rPr>
      <w:rFonts w:ascii="Times New Roman" w:eastAsia="Times New Roman" w:hAnsi="Times New Roman" w:cs="Times New Roman"/>
      <w:b/>
      <w:bCs/>
      <w:cap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B2F4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F30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1EC"/>
    <w:rPr>
      <w:color w:val="800080" w:themeColor="followedHyperlink"/>
      <w:u w:val="single"/>
    </w:rPr>
  </w:style>
  <w:style w:type="paragraph" w:customStyle="1" w:styleId="Sinespaciado1">
    <w:name w:val="Sin espaciado1"/>
    <w:rsid w:val="00595F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space.espol.edu.ec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soluciones.espol.edu.ec/search.aspx?option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C3B04-008F-4D70-B67B-42FFE3E9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3660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Johanna Maria Aguirre Olvera</cp:lastModifiedBy>
  <cp:revision>36</cp:revision>
  <cp:lastPrinted>2013-04-19T21:28:00Z</cp:lastPrinted>
  <dcterms:created xsi:type="dcterms:W3CDTF">2013-04-17T21:36:00Z</dcterms:created>
  <dcterms:modified xsi:type="dcterms:W3CDTF">2013-05-15T16:53:00Z</dcterms:modified>
</cp:coreProperties>
</file>