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EA1" w:rsidRDefault="006E5EA1" w:rsidP="006E5EA1">
      <w:pPr>
        <w:jc w:val="center"/>
        <w:rPr>
          <w:rFonts w:ascii="Century Gothic" w:hAnsi="Century Gothic"/>
          <w:b/>
          <w:sz w:val="40"/>
          <w:szCs w:val="40"/>
        </w:rPr>
      </w:pPr>
      <w:r>
        <w:rPr>
          <w:rFonts w:ascii="Century Gothic" w:hAnsi="Century Gothic"/>
          <w:b/>
          <w:sz w:val="40"/>
          <w:szCs w:val="40"/>
        </w:rPr>
        <w:t>Comisión Académica</w:t>
      </w:r>
    </w:p>
    <w:p w:rsidR="006E5EA1" w:rsidRDefault="006E5EA1" w:rsidP="006E5EA1">
      <w:pPr>
        <w:ind w:left="720" w:right="-136"/>
        <w:jc w:val="center"/>
        <w:rPr>
          <w:rFonts w:ascii="Century Gothic" w:hAnsi="Century Gothic"/>
        </w:rPr>
      </w:pPr>
      <w:r>
        <w:rPr>
          <w:rFonts w:ascii="Century Gothic" w:hAnsi="Century Gothic"/>
          <w:b/>
          <w:sz w:val="40"/>
          <w:szCs w:val="40"/>
        </w:rPr>
        <w:t>Resoluciones</w:t>
      </w:r>
      <w:r>
        <w:rPr>
          <w:rFonts w:ascii="Century Gothic" w:hAnsi="Century Gothic"/>
        </w:rPr>
        <w:t xml:space="preserve"> </w:t>
      </w:r>
    </w:p>
    <w:p w:rsidR="006E5EA1" w:rsidRDefault="006E5EA1" w:rsidP="006E5EA1">
      <w:pPr>
        <w:ind w:left="720" w:right="-136"/>
        <w:jc w:val="center"/>
        <w:rPr>
          <w:rFonts w:ascii="Century Gothic" w:hAnsi="Century Gothic"/>
        </w:rPr>
      </w:pPr>
    </w:p>
    <w:p w:rsidR="006E5EA1" w:rsidRDefault="006E5EA1" w:rsidP="006E5EA1">
      <w:pPr>
        <w:jc w:val="center"/>
      </w:pPr>
      <w:r>
        <w:rPr>
          <w:rFonts w:ascii="Arial Narrow" w:hAnsi="Arial Narrow"/>
          <w:i/>
          <w:sz w:val="18"/>
          <w:szCs w:val="18"/>
        </w:rPr>
        <w:t xml:space="preserve">Las resoluciones pueden consultarse en el link: </w:t>
      </w:r>
      <w:hyperlink r:id="rId9" w:history="1">
        <w:r>
          <w:rPr>
            <w:rStyle w:val="Hipervnculo"/>
          </w:rPr>
          <w:t>http://www.resoluciones.espol.edu.ec/search.aspx?option=1</w:t>
        </w:r>
      </w:hyperlink>
    </w:p>
    <w:p w:rsidR="006E5EA1" w:rsidRDefault="006E5EA1" w:rsidP="006E5EA1">
      <w:pPr>
        <w:jc w:val="center"/>
        <w:rPr>
          <w:rFonts w:ascii="Arial Narrow" w:hAnsi="Arial Narrow"/>
        </w:rPr>
      </w:pPr>
    </w:p>
    <w:p w:rsidR="006E5EA1" w:rsidRDefault="006E5EA1" w:rsidP="00DD75ED">
      <w:pPr>
        <w:ind w:right="-460"/>
        <w:rPr>
          <w:rFonts w:ascii="Arial Narrow" w:hAnsi="Arial Narrow"/>
        </w:rPr>
      </w:pPr>
      <w:r>
        <w:rPr>
          <w:rFonts w:ascii="Arial Narrow" w:hAnsi="Arial Narrow"/>
        </w:rPr>
        <w:t xml:space="preserve">Fecha </w:t>
      </w:r>
      <w:r w:rsidR="002335EE">
        <w:rPr>
          <w:rFonts w:ascii="Arial Narrow" w:hAnsi="Arial Narrow"/>
        </w:rPr>
        <w:t>de la sesión: 28</w:t>
      </w:r>
      <w:r>
        <w:rPr>
          <w:rFonts w:ascii="Arial Narrow" w:hAnsi="Arial Narrow"/>
        </w:rPr>
        <w:t xml:space="preserve"> de mayo del 2013.</w:t>
      </w:r>
    </w:p>
    <w:p w:rsidR="006E5EA1" w:rsidRDefault="006E5EA1" w:rsidP="00DD75ED">
      <w:pPr>
        <w:ind w:right="-460"/>
        <w:rPr>
          <w:rFonts w:ascii="Arial Narrow" w:hAnsi="Arial Narrow"/>
        </w:rPr>
      </w:pPr>
    </w:p>
    <w:p w:rsidR="006E5EA1" w:rsidRDefault="006E5EA1" w:rsidP="00DD75ED">
      <w:pPr>
        <w:ind w:right="-460"/>
        <w:rPr>
          <w:rFonts w:ascii="Arial Narrow" w:hAnsi="Arial Narrow"/>
        </w:rPr>
      </w:pPr>
      <w:r>
        <w:rPr>
          <w:rFonts w:ascii="Arial Narrow" w:hAnsi="Arial Narrow"/>
        </w:rPr>
        <w:t xml:space="preserve">Presidida por: </w:t>
      </w:r>
      <w:r w:rsidR="002335EE">
        <w:rPr>
          <w:rFonts w:ascii="Arial Narrow" w:hAnsi="Arial Narrow"/>
        </w:rPr>
        <w:t>MSc. Gaudencio Zurita Herrera</w:t>
      </w:r>
      <w:r>
        <w:rPr>
          <w:rFonts w:ascii="Arial Narrow" w:hAnsi="Arial Narrow"/>
        </w:rPr>
        <w:t xml:space="preserve">, </w:t>
      </w:r>
      <w:r w:rsidR="002335EE">
        <w:rPr>
          <w:rFonts w:ascii="Arial Narrow" w:hAnsi="Arial Narrow"/>
        </w:rPr>
        <w:t>Decano encargado del Vicerrectorado</w:t>
      </w:r>
      <w:r>
        <w:rPr>
          <w:rFonts w:ascii="Arial Narrow" w:hAnsi="Arial Narrow"/>
        </w:rPr>
        <w:t xml:space="preserve"> Académic</w:t>
      </w:r>
      <w:r w:rsidR="002335EE">
        <w:rPr>
          <w:rFonts w:ascii="Arial Narrow" w:hAnsi="Arial Narrow"/>
        </w:rPr>
        <w:t>o</w:t>
      </w:r>
      <w:r>
        <w:rPr>
          <w:rFonts w:ascii="Arial Narrow" w:hAnsi="Arial Narrow"/>
        </w:rPr>
        <w:t>.</w:t>
      </w:r>
    </w:p>
    <w:p w:rsidR="006E5EA1" w:rsidRDefault="006E5EA1" w:rsidP="00DD75ED">
      <w:pPr>
        <w:ind w:right="-460"/>
        <w:rPr>
          <w:rFonts w:ascii="Arial Narrow" w:hAnsi="Arial Narrow"/>
        </w:rPr>
      </w:pPr>
    </w:p>
    <w:p w:rsidR="006E5EA1" w:rsidRDefault="006E5EA1" w:rsidP="00DD75ED">
      <w:pPr>
        <w:ind w:right="-460"/>
        <w:jc w:val="both"/>
        <w:rPr>
          <w:rFonts w:ascii="Arial Narrow" w:hAnsi="Arial Narrow"/>
        </w:rPr>
      </w:pPr>
      <w:r w:rsidRPr="00E34CA5">
        <w:rPr>
          <w:rFonts w:ascii="Arial Narrow" w:hAnsi="Arial Narrow"/>
        </w:rPr>
        <w:t xml:space="preserve">Asistentes: Ing. Margarita Martínez Lara, Directora de la Oficina de Admisiones; MBA. Fausto Jácome López, Director de la Escuela de Diseño y Comunicación Visual; MS. Mónica Robles Granda, Sub-Directora de la Escuela de Diseño y Comunicación Visual, MSc. Oswaldo Valle </w:t>
      </w:r>
      <w:proofErr w:type="spellStart"/>
      <w:r w:rsidRPr="00E34CA5">
        <w:rPr>
          <w:rFonts w:ascii="Arial Narrow" w:hAnsi="Arial Narrow"/>
        </w:rPr>
        <w:t>Sáchez</w:t>
      </w:r>
      <w:proofErr w:type="spellEnd"/>
      <w:r w:rsidRPr="00E34CA5">
        <w:rPr>
          <w:rFonts w:ascii="Arial Narrow" w:hAnsi="Arial Narrow"/>
        </w:rPr>
        <w:t xml:space="preserve"> Sub-Decano de la Facultad de Ciencias Naturales y Matemáticas;  </w:t>
      </w:r>
      <w:r w:rsidR="00057728" w:rsidRPr="00E34CA5">
        <w:rPr>
          <w:rFonts w:ascii="Arial Narrow" w:hAnsi="Arial Narrow"/>
        </w:rPr>
        <w:t>Dr. Washington Martínez García</w:t>
      </w:r>
      <w:r w:rsidRPr="00E34CA5">
        <w:rPr>
          <w:rFonts w:ascii="Arial Narrow" w:hAnsi="Arial Narrow"/>
        </w:rPr>
        <w:t>, Sub-Decan</w:t>
      </w:r>
      <w:r w:rsidR="00057728" w:rsidRPr="00E34CA5">
        <w:rPr>
          <w:rFonts w:ascii="Arial Narrow" w:hAnsi="Arial Narrow"/>
        </w:rPr>
        <w:t>o encargado</w:t>
      </w:r>
      <w:r w:rsidRPr="00E34CA5">
        <w:rPr>
          <w:rFonts w:ascii="Arial Narrow" w:hAnsi="Arial Narrow"/>
        </w:rPr>
        <w:t xml:space="preserve"> la Facultad de Economía y Negocios; Srta. Carol </w:t>
      </w:r>
      <w:proofErr w:type="spellStart"/>
      <w:r w:rsidRPr="00E34CA5">
        <w:rPr>
          <w:rFonts w:ascii="Arial Narrow" w:hAnsi="Arial Narrow"/>
        </w:rPr>
        <w:t>Henk</w:t>
      </w:r>
      <w:proofErr w:type="spellEnd"/>
      <w:r w:rsidRPr="00E34CA5">
        <w:rPr>
          <w:rFonts w:ascii="Arial Narrow" w:hAnsi="Arial Narrow"/>
        </w:rPr>
        <w:t xml:space="preserve"> Subía, Representante Estudiantil de la FEN;  Dra. Elizabeth Peña Carpio, Sub-Decana de la Facultad de Ingeniería en Ciencias de la Tierra; Ph.D. Boris Vintimilla Burgos, Sub-Decano de la Facultad de Ingeniería en Electricidad y Computación; Sr. </w:t>
      </w:r>
      <w:proofErr w:type="spellStart"/>
      <w:r w:rsidRPr="00E34CA5">
        <w:rPr>
          <w:rFonts w:ascii="Arial Narrow" w:hAnsi="Arial Narrow"/>
        </w:rPr>
        <w:t>Holger</w:t>
      </w:r>
      <w:proofErr w:type="spellEnd"/>
      <w:r w:rsidRPr="00E34CA5">
        <w:rPr>
          <w:rFonts w:ascii="Arial Narrow" w:hAnsi="Arial Narrow"/>
        </w:rPr>
        <w:t xml:space="preserve"> Noriega Zambrano, Representante estudiantil de la Facultad de Ingeniería en Electricidad y Computación; Sr. </w:t>
      </w:r>
      <w:proofErr w:type="spellStart"/>
      <w:r w:rsidRPr="00E34CA5">
        <w:rPr>
          <w:rFonts w:ascii="Arial Narrow" w:hAnsi="Arial Narrow"/>
        </w:rPr>
        <w:t>Adib</w:t>
      </w:r>
      <w:proofErr w:type="spellEnd"/>
      <w:r w:rsidRPr="00E34CA5">
        <w:rPr>
          <w:rFonts w:ascii="Arial Narrow" w:hAnsi="Arial Narrow"/>
        </w:rPr>
        <w:t xml:space="preserve"> </w:t>
      </w:r>
      <w:proofErr w:type="spellStart"/>
      <w:r w:rsidRPr="00E34CA5">
        <w:rPr>
          <w:rFonts w:ascii="Arial Narrow" w:hAnsi="Arial Narrow"/>
        </w:rPr>
        <w:t>Manssur</w:t>
      </w:r>
      <w:proofErr w:type="spellEnd"/>
      <w:r w:rsidRPr="00E34CA5">
        <w:rPr>
          <w:rFonts w:ascii="Arial Narrow" w:hAnsi="Arial Narrow"/>
        </w:rPr>
        <w:t xml:space="preserve"> Nicola Representante estudiantil de la Facultad de Ingeniería en Electricidad y Computación; Ph.D. Paola Calle Delgado, Sub-Decana de la Facultad de Ingeniería Marítima Ciencias Biológicas, Oceánicas y Recursos Naturales; </w:t>
      </w:r>
      <w:r w:rsidR="00057728" w:rsidRPr="00E34CA5">
        <w:rPr>
          <w:rFonts w:ascii="Arial Narrow" w:hAnsi="Arial Narrow"/>
        </w:rPr>
        <w:t xml:space="preserve">MSc. Priscila Castillo Soto Subdecana </w:t>
      </w:r>
      <w:r w:rsidRPr="00E34CA5">
        <w:rPr>
          <w:rFonts w:ascii="Arial Narrow" w:hAnsi="Arial Narrow"/>
        </w:rPr>
        <w:t xml:space="preserve">de la Facultad de Ingeniería en Mecánica y Ciencias de la Producción; MSc. Eloy Moncayo Triviño, Director de Instituto de Tecnologías; Ing. Marcos Mendoza Vélez, Secretario de </w:t>
      </w:r>
      <w:r w:rsidR="00057728" w:rsidRPr="00E34CA5">
        <w:rPr>
          <w:rFonts w:ascii="Arial Narrow" w:hAnsi="Arial Narrow"/>
        </w:rPr>
        <w:t xml:space="preserve">la Secretaría Técnica Académica, MSc. Marisol Villacrés Falconí, Coordinadora ABET-ESPOL, MS. Katherine Salvador </w:t>
      </w:r>
      <w:proofErr w:type="spellStart"/>
      <w:r w:rsidR="00057728" w:rsidRPr="00E34CA5">
        <w:rPr>
          <w:rFonts w:ascii="Arial Narrow" w:hAnsi="Arial Narrow"/>
        </w:rPr>
        <w:t>Cisnero</w:t>
      </w:r>
      <w:proofErr w:type="spellEnd"/>
      <w:r w:rsidR="00057728" w:rsidRPr="00E34CA5">
        <w:rPr>
          <w:rFonts w:ascii="Arial Narrow" w:hAnsi="Arial Narrow"/>
        </w:rPr>
        <w:t xml:space="preserve">, Profesora del Centro de Estudio de Lenguas Extranjeras y Sr. </w:t>
      </w:r>
      <w:r w:rsidR="00E34CA5" w:rsidRPr="00E34CA5">
        <w:rPr>
          <w:rFonts w:ascii="Arial Narrow" w:hAnsi="Arial Narrow"/>
        </w:rPr>
        <w:t xml:space="preserve">David José Rodríguez, Representante </w:t>
      </w:r>
      <w:r w:rsidR="00E34CA5" w:rsidRPr="00DD75ED">
        <w:rPr>
          <w:rFonts w:ascii="Arial Narrow" w:hAnsi="Arial Narrow"/>
        </w:rPr>
        <w:t>Estudiantil.</w:t>
      </w:r>
    </w:p>
    <w:tbl>
      <w:tblPr>
        <w:tblStyle w:val="Tablaconcuadrcula"/>
        <w:tblW w:w="12900" w:type="dxa"/>
        <w:tblInd w:w="108" w:type="dxa"/>
        <w:tblLayout w:type="fixed"/>
        <w:tblLook w:val="04A0" w:firstRow="1" w:lastRow="0" w:firstColumn="1" w:lastColumn="0" w:noHBand="0" w:noVBand="1"/>
      </w:tblPr>
      <w:tblGrid>
        <w:gridCol w:w="433"/>
        <w:gridCol w:w="1268"/>
        <w:gridCol w:w="3119"/>
        <w:gridCol w:w="1843"/>
        <w:gridCol w:w="3685"/>
        <w:gridCol w:w="992"/>
        <w:gridCol w:w="1560"/>
      </w:tblGrid>
      <w:tr w:rsidR="006E5EA1" w:rsidRPr="006E5EA1" w:rsidTr="006E5EA1">
        <w:trPr>
          <w:trHeight w:val="257"/>
        </w:trPr>
        <w:tc>
          <w:tcPr>
            <w:tcW w:w="12900" w:type="dxa"/>
            <w:gridSpan w:val="7"/>
            <w:tcBorders>
              <w:top w:val="single" w:sz="4" w:space="0" w:color="auto"/>
              <w:left w:val="single" w:sz="4" w:space="0" w:color="auto"/>
              <w:bottom w:val="single" w:sz="4" w:space="0" w:color="auto"/>
              <w:right w:val="single" w:sz="4" w:space="0" w:color="auto"/>
            </w:tcBorders>
            <w:vAlign w:val="center"/>
            <w:hideMark/>
          </w:tcPr>
          <w:p w:rsidR="006E5EA1" w:rsidRDefault="006E5EA1">
            <w:pPr>
              <w:jc w:val="center"/>
              <w:rPr>
                <w:rFonts w:ascii="Arial Narrow" w:hAnsi="Arial Narrow"/>
                <w:b/>
                <w:sz w:val="22"/>
                <w:szCs w:val="22"/>
              </w:rPr>
            </w:pPr>
            <w:r>
              <w:rPr>
                <w:rFonts w:ascii="Arial Narrow" w:hAnsi="Arial Narrow"/>
                <w:b/>
                <w:sz w:val="22"/>
                <w:szCs w:val="22"/>
              </w:rPr>
              <w:t>Cuadro de Referencia de Resoluciones</w:t>
            </w:r>
          </w:p>
        </w:tc>
      </w:tr>
      <w:tr w:rsidR="006E5EA1" w:rsidRPr="006E5EA1" w:rsidTr="006E5EA1">
        <w:trPr>
          <w:trHeight w:val="465"/>
        </w:trPr>
        <w:tc>
          <w:tcPr>
            <w:tcW w:w="433" w:type="dxa"/>
            <w:tcBorders>
              <w:top w:val="single" w:sz="4" w:space="0" w:color="auto"/>
              <w:left w:val="single" w:sz="4" w:space="0" w:color="auto"/>
              <w:bottom w:val="single" w:sz="4" w:space="0" w:color="auto"/>
              <w:right w:val="single" w:sz="4" w:space="0" w:color="auto"/>
            </w:tcBorders>
            <w:vAlign w:val="center"/>
            <w:hideMark/>
          </w:tcPr>
          <w:p w:rsidR="006E5EA1" w:rsidRDefault="006E5EA1">
            <w:pPr>
              <w:rPr>
                <w:rFonts w:ascii="Arial Narrow" w:hAnsi="Arial Narrow"/>
                <w:b/>
                <w:sz w:val="16"/>
                <w:szCs w:val="16"/>
              </w:rPr>
            </w:pPr>
            <w:r>
              <w:rPr>
                <w:rFonts w:ascii="Arial Narrow" w:hAnsi="Arial Narrow"/>
                <w:b/>
                <w:sz w:val="16"/>
                <w:szCs w:val="16"/>
              </w:rPr>
              <w:t>No</w:t>
            </w:r>
          </w:p>
        </w:tc>
        <w:tc>
          <w:tcPr>
            <w:tcW w:w="1268" w:type="dxa"/>
            <w:tcBorders>
              <w:top w:val="single" w:sz="4" w:space="0" w:color="auto"/>
              <w:left w:val="single" w:sz="4" w:space="0" w:color="auto"/>
              <w:bottom w:val="single" w:sz="4" w:space="0" w:color="auto"/>
              <w:right w:val="single" w:sz="4" w:space="0" w:color="auto"/>
            </w:tcBorders>
            <w:vAlign w:val="center"/>
            <w:hideMark/>
          </w:tcPr>
          <w:p w:rsidR="006E5EA1" w:rsidRDefault="006E5EA1">
            <w:pPr>
              <w:rPr>
                <w:rFonts w:ascii="Arial Narrow" w:hAnsi="Arial Narrow"/>
                <w:b/>
                <w:sz w:val="16"/>
                <w:szCs w:val="16"/>
              </w:rPr>
            </w:pPr>
            <w:r>
              <w:rPr>
                <w:rFonts w:ascii="Arial Narrow" w:hAnsi="Arial Narrow"/>
                <w:b/>
                <w:sz w:val="16"/>
                <w:szCs w:val="16"/>
              </w:rPr>
              <w:t>Código de registro</w:t>
            </w:r>
          </w:p>
        </w:tc>
        <w:tc>
          <w:tcPr>
            <w:tcW w:w="3119" w:type="dxa"/>
            <w:tcBorders>
              <w:top w:val="single" w:sz="4" w:space="0" w:color="auto"/>
              <w:left w:val="single" w:sz="4" w:space="0" w:color="auto"/>
              <w:bottom w:val="single" w:sz="4" w:space="0" w:color="auto"/>
              <w:right w:val="single" w:sz="4" w:space="0" w:color="auto"/>
            </w:tcBorders>
            <w:vAlign w:val="center"/>
            <w:hideMark/>
          </w:tcPr>
          <w:p w:rsidR="006E5EA1" w:rsidRDefault="006E5EA1">
            <w:pPr>
              <w:rPr>
                <w:rFonts w:ascii="Arial Narrow" w:hAnsi="Arial Narrow"/>
                <w:b/>
                <w:sz w:val="16"/>
                <w:szCs w:val="16"/>
              </w:rPr>
            </w:pPr>
            <w:r>
              <w:rPr>
                <w:rFonts w:ascii="Arial Narrow" w:hAnsi="Arial Narrow"/>
                <w:b/>
                <w:sz w:val="16"/>
                <w:szCs w:val="16"/>
              </w:rPr>
              <w:t>Solicitante-s</w:t>
            </w:r>
          </w:p>
        </w:tc>
        <w:tc>
          <w:tcPr>
            <w:tcW w:w="1843" w:type="dxa"/>
            <w:tcBorders>
              <w:top w:val="single" w:sz="4" w:space="0" w:color="auto"/>
              <w:left w:val="single" w:sz="4" w:space="0" w:color="auto"/>
              <w:bottom w:val="single" w:sz="4" w:space="0" w:color="auto"/>
              <w:right w:val="single" w:sz="4" w:space="0" w:color="auto"/>
            </w:tcBorders>
            <w:vAlign w:val="center"/>
            <w:hideMark/>
          </w:tcPr>
          <w:p w:rsidR="006E5EA1" w:rsidRDefault="006E5EA1">
            <w:pPr>
              <w:rPr>
                <w:rFonts w:ascii="Arial Narrow" w:hAnsi="Arial Narrow"/>
                <w:b/>
                <w:sz w:val="16"/>
                <w:szCs w:val="16"/>
              </w:rPr>
            </w:pPr>
            <w:r>
              <w:rPr>
                <w:rFonts w:ascii="Arial Narrow" w:hAnsi="Arial Narrow"/>
                <w:b/>
                <w:sz w:val="16"/>
                <w:szCs w:val="16"/>
              </w:rPr>
              <w:t>Referencia de  la solicitud</w:t>
            </w:r>
          </w:p>
        </w:tc>
        <w:tc>
          <w:tcPr>
            <w:tcW w:w="3685" w:type="dxa"/>
            <w:tcBorders>
              <w:top w:val="single" w:sz="4" w:space="0" w:color="auto"/>
              <w:left w:val="single" w:sz="4" w:space="0" w:color="auto"/>
              <w:bottom w:val="single" w:sz="4" w:space="0" w:color="auto"/>
              <w:right w:val="single" w:sz="4" w:space="0" w:color="auto"/>
            </w:tcBorders>
            <w:vAlign w:val="center"/>
            <w:hideMark/>
          </w:tcPr>
          <w:p w:rsidR="006E5EA1" w:rsidRDefault="006E5EA1">
            <w:pPr>
              <w:rPr>
                <w:rFonts w:ascii="Arial Narrow" w:hAnsi="Arial Narrow"/>
                <w:b/>
                <w:sz w:val="16"/>
                <w:szCs w:val="16"/>
              </w:rPr>
            </w:pPr>
            <w:r>
              <w:rPr>
                <w:rFonts w:ascii="Arial Narrow" w:hAnsi="Arial Narrow"/>
                <w:b/>
                <w:sz w:val="16"/>
                <w:szCs w:val="16"/>
              </w:rPr>
              <w:t xml:space="preserve">Asunto </w:t>
            </w:r>
          </w:p>
        </w:tc>
        <w:tc>
          <w:tcPr>
            <w:tcW w:w="992" w:type="dxa"/>
            <w:tcBorders>
              <w:top w:val="single" w:sz="4" w:space="0" w:color="auto"/>
              <w:left w:val="single" w:sz="4" w:space="0" w:color="auto"/>
              <w:bottom w:val="single" w:sz="4" w:space="0" w:color="auto"/>
              <w:right w:val="single" w:sz="4" w:space="0" w:color="auto"/>
            </w:tcBorders>
            <w:vAlign w:val="center"/>
            <w:hideMark/>
          </w:tcPr>
          <w:p w:rsidR="006E5EA1" w:rsidRDefault="006E5EA1">
            <w:pPr>
              <w:rPr>
                <w:rFonts w:ascii="Arial Narrow" w:hAnsi="Arial Narrow"/>
                <w:b/>
                <w:sz w:val="16"/>
                <w:szCs w:val="16"/>
              </w:rPr>
            </w:pPr>
            <w:r>
              <w:rPr>
                <w:rFonts w:ascii="Arial Narrow" w:hAnsi="Arial Narrow"/>
                <w:b/>
                <w:sz w:val="16"/>
                <w:szCs w:val="16"/>
              </w:rPr>
              <w:t>Vigencia a partir de</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5EA1" w:rsidRDefault="006E5EA1">
            <w:pPr>
              <w:rPr>
                <w:rFonts w:ascii="Arial Narrow" w:hAnsi="Arial Narrow"/>
                <w:b/>
                <w:sz w:val="16"/>
                <w:szCs w:val="16"/>
              </w:rPr>
            </w:pPr>
            <w:r>
              <w:rPr>
                <w:rFonts w:ascii="Arial Narrow" w:hAnsi="Arial Narrow"/>
                <w:b/>
                <w:sz w:val="16"/>
                <w:szCs w:val="16"/>
              </w:rPr>
              <w:t>Responsable-s de difusión y /o ejecución.</w:t>
            </w:r>
          </w:p>
        </w:tc>
      </w:tr>
      <w:tr w:rsidR="006E5EA1"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6E5EA1" w:rsidRDefault="006E5EA1">
            <w:pPr>
              <w:rPr>
                <w:rFonts w:ascii="Arial Narrow" w:hAnsi="Arial Narrow"/>
                <w:sz w:val="18"/>
                <w:szCs w:val="18"/>
              </w:rPr>
            </w:pPr>
            <w:r>
              <w:rPr>
                <w:rFonts w:ascii="Arial Narrow" w:hAnsi="Arial Narrow"/>
                <w:sz w:val="18"/>
                <w:szCs w:val="18"/>
              </w:rPr>
              <w:t>1</w:t>
            </w:r>
          </w:p>
        </w:tc>
        <w:bookmarkStart w:id="0" w:name="CAc2013295"/>
        <w:tc>
          <w:tcPr>
            <w:tcW w:w="1268" w:type="dxa"/>
            <w:tcBorders>
              <w:top w:val="single" w:sz="4" w:space="0" w:color="auto"/>
              <w:left w:val="single" w:sz="4" w:space="0" w:color="auto"/>
              <w:bottom w:val="single" w:sz="4" w:space="0" w:color="auto"/>
              <w:right w:val="single" w:sz="4" w:space="0" w:color="auto"/>
            </w:tcBorders>
            <w:vAlign w:val="center"/>
            <w:hideMark/>
          </w:tcPr>
          <w:p w:rsidR="006E5EA1" w:rsidRDefault="003D600D" w:rsidP="00E34CA5">
            <w:pPr>
              <w:jc w:val="center"/>
              <w:rPr>
                <w:rFonts w:ascii="Arial Narrow" w:hAnsi="Arial Narrow"/>
                <w:b/>
                <w:sz w:val="18"/>
                <w:szCs w:val="18"/>
              </w:rPr>
            </w:pPr>
            <w:r>
              <w:rPr>
                <w:rFonts w:ascii="Arial Narrow" w:hAnsi="Arial Narrow"/>
                <w:b/>
                <w:sz w:val="18"/>
                <w:szCs w:val="18"/>
              </w:rPr>
              <w:fldChar w:fldCharType="begin"/>
            </w:r>
            <w:r>
              <w:rPr>
                <w:rFonts w:ascii="Arial Narrow" w:hAnsi="Arial Narrow"/>
                <w:b/>
                <w:sz w:val="18"/>
                <w:szCs w:val="18"/>
              </w:rPr>
              <w:instrText xml:space="preserve"> HYPERLINK  \l "CAc2013295" </w:instrText>
            </w:r>
            <w:r>
              <w:rPr>
                <w:rFonts w:ascii="Arial Narrow" w:hAnsi="Arial Narrow"/>
                <w:b/>
                <w:sz w:val="18"/>
                <w:szCs w:val="18"/>
              </w:rPr>
              <w:fldChar w:fldCharType="separate"/>
            </w:r>
            <w:r w:rsidR="006E5EA1" w:rsidRPr="003D600D">
              <w:rPr>
                <w:rStyle w:val="Hipervnculo"/>
                <w:rFonts w:ascii="Arial Narrow" w:hAnsi="Arial Narrow"/>
                <w:b/>
                <w:sz w:val="18"/>
                <w:szCs w:val="18"/>
              </w:rPr>
              <w:t>CAc-2013-295</w:t>
            </w:r>
            <w:bookmarkEnd w:id="0"/>
            <w:r>
              <w:rPr>
                <w:rFonts w:ascii="Arial Narrow" w:hAnsi="Arial Narrow"/>
                <w:b/>
                <w:sz w:val="18"/>
                <w:szCs w:val="18"/>
              </w:rPr>
              <w:fldChar w:fldCharType="end"/>
            </w:r>
          </w:p>
        </w:tc>
        <w:tc>
          <w:tcPr>
            <w:tcW w:w="3119" w:type="dxa"/>
            <w:tcBorders>
              <w:top w:val="single" w:sz="4" w:space="0" w:color="auto"/>
              <w:left w:val="single" w:sz="4" w:space="0" w:color="auto"/>
              <w:bottom w:val="single" w:sz="4" w:space="0" w:color="auto"/>
              <w:right w:val="single" w:sz="4" w:space="0" w:color="auto"/>
            </w:tcBorders>
            <w:vAlign w:val="center"/>
          </w:tcPr>
          <w:p w:rsidR="006E5EA1" w:rsidRDefault="004222C2">
            <w:pPr>
              <w:rPr>
                <w:rFonts w:ascii="Arial Narrow" w:hAnsi="Arial Narrow"/>
                <w:sz w:val="18"/>
                <w:szCs w:val="18"/>
              </w:rPr>
            </w:pPr>
            <w:r>
              <w:rPr>
                <w:rFonts w:ascii="Arial Narrow" w:hAnsi="Arial Narrow"/>
                <w:sz w:val="18"/>
                <w:szCs w:val="18"/>
              </w:rPr>
              <w:t xml:space="preserve">Comisión Académica </w:t>
            </w:r>
          </w:p>
        </w:tc>
        <w:tc>
          <w:tcPr>
            <w:tcW w:w="1843" w:type="dxa"/>
            <w:tcBorders>
              <w:top w:val="single" w:sz="4" w:space="0" w:color="auto"/>
              <w:left w:val="single" w:sz="4" w:space="0" w:color="auto"/>
              <w:bottom w:val="single" w:sz="4" w:space="0" w:color="auto"/>
              <w:right w:val="single" w:sz="4" w:space="0" w:color="auto"/>
            </w:tcBorders>
            <w:vAlign w:val="center"/>
          </w:tcPr>
          <w:p w:rsidR="006E5EA1" w:rsidRDefault="004222C2">
            <w:pPr>
              <w:jc w:val="center"/>
              <w:rPr>
                <w:rFonts w:ascii="Arial Narrow" w:hAnsi="Arial Narrow"/>
                <w:sz w:val="18"/>
                <w:szCs w:val="18"/>
              </w:rPr>
            </w:pPr>
            <w:r>
              <w:rPr>
                <w:rFonts w:ascii="Arial Narrow" w:hAnsi="Arial Narrow"/>
                <w:sz w:val="18"/>
                <w:szCs w:val="18"/>
              </w:rPr>
              <w:t>s/n</w:t>
            </w:r>
          </w:p>
        </w:tc>
        <w:tc>
          <w:tcPr>
            <w:tcW w:w="3685" w:type="dxa"/>
            <w:tcBorders>
              <w:top w:val="single" w:sz="4" w:space="0" w:color="auto"/>
              <w:left w:val="single" w:sz="4" w:space="0" w:color="auto"/>
              <w:bottom w:val="single" w:sz="4" w:space="0" w:color="auto"/>
              <w:right w:val="single" w:sz="4" w:space="0" w:color="auto"/>
            </w:tcBorders>
            <w:vAlign w:val="center"/>
          </w:tcPr>
          <w:p w:rsidR="006E5EA1" w:rsidRDefault="00B24640">
            <w:pPr>
              <w:jc w:val="both"/>
              <w:rPr>
                <w:rFonts w:ascii="Arial Narrow" w:hAnsi="Arial Narrow"/>
                <w:sz w:val="18"/>
                <w:szCs w:val="18"/>
              </w:rPr>
            </w:pPr>
            <w:r w:rsidRPr="00B24640">
              <w:rPr>
                <w:rFonts w:ascii="Arial Narrow" w:hAnsi="Arial Narrow"/>
                <w:sz w:val="18"/>
                <w:szCs w:val="18"/>
              </w:rPr>
              <w:t>Aprobación de acta digital de Comisión Académica.</w:t>
            </w:r>
          </w:p>
        </w:tc>
        <w:tc>
          <w:tcPr>
            <w:tcW w:w="992" w:type="dxa"/>
            <w:tcBorders>
              <w:top w:val="single" w:sz="4" w:space="0" w:color="auto"/>
              <w:left w:val="single" w:sz="4" w:space="0" w:color="auto"/>
              <w:bottom w:val="single" w:sz="4" w:space="0" w:color="auto"/>
              <w:right w:val="single" w:sz="4" w:space="0" w:color="auto"/>
            </w:tcBorders>
            <w:vAlign w:val="center"/>
            <w:hideMark/>
          </w:tcPr>
          <w:p w:rsidR="006E5EA1" w:rsidRDefault="006E5EA1">
            <w:pPr>
              <w:jc w:val="center"/>
              <w:rPr>
                <w:rFonts w:ascii="Arial Narrow" w:hAnsi="Arial Narrow"/>
                <w:sz w:val="18"/>
                <w:szCs w:val="18"/>
              </w:rP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5EA1" w:rsidRDefault="006E5EA1">
            <w:pPr>
              <w:jc w:val="center"/>
              <w:rPr>
                <w:rFonts w:ascii="Arial Narrow" w:hAnsi="Arial Narrow"/>
                <w:sz w:val="18"/>
                <w:szCs w:val="18"/>
              </w:rPr>
            </w:pPr>
            <w:r>
              <w:rPr>
                <w:rFonts w:ascii="Arial Narrow" w:hAnsi="Arial Narrow"/>
                <w:sz w:val="18"/>
                <w:szCs w:val="18"/>
              </w:rPr>
              <w:t>Johanna Aguirre, Asistente de la CA.</w:t>
            </w:r>
          </w:p>
        </w:tc>
      </w:tr>
      <w:tr w:rsidR="006E5EA1"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6E5EA1" w:rsidRDefault="006E5EA1">
            <w:pPr>
              <w:rPr>
                <w:rFonts w:ascii="Arial Narrow" w:hAnsi="Arial Narrow"/>
                <w:sz w:val="18"/>
                <w:szCs w:val="18"/>
              </w:rPr>
            </w:pPr>
            <w:r>
              <w:rPr>
                <w:rFonts w:ascii="Arial Narrow" w:hAnsi="Arial Narrow"/>
                <w:sz w:val="18"/>
                <w:szCs w:val="18"/>
              </w:rPr>
              <w:t>2</w:t>
            </w:r>
          </w:p>
        </w:tc>
        <w:tc>
          <w:tcPr>
            <w:tcW w:w="1268" w:type="dxa"/>
            <w:tcBorders>
              <w:top w:val="single" w:sz="4" w:space="0" w:color="auto"/>
              <w:left w:val="single" w:sz="4" w:space="0" w:color="auto"/>
              <w:bottom w:val="single" w:sz="4" w:space="0" w:color="auto"/>
              <w:right w:val="single" w:sz="4" w:space="0" w:color="auto"/>
            </w:tcBorders>
            <w:vAlign w:val="center"/>
            <w:hideMark/>
          </w:tcPr>
          <w:p w:rsidR="006E5EA1" w:rsidRDefault="00DD75ED" w:rsidP="00E34CA5">
            <w:pPr>
              <w:jc w:val="center"/>
              <w:rPr>
                <w:rFonts w:ascii="Arial Narrow" w:hAnsi="Arial Narrow"/>
                <w:b/>
                <w:sz w:val="18"/>
                <w:szCs w:val="18"/>
              </w:rPr>
            </w:pPr>
            <w:hyperlink w:anchor="CAc2013296" w:history="1">
              <w:r w:rsidR="006E5EA1" w:rsidRPr="003D600D">
                <w:rPr>
                  <w:rStyle w:val="Hipervnculo"/>
                  <w:rFonts w:ascii="Arial Narrow" w:hAnsi="Arial Narrow"/>
                  <w:b/>
                  <w:sz w:val="18"/>
                  <w:szCs w:val="18"/>
                </w:rPr>
                <w:t>CAc-2013-296</w:t>
              </w:r>
            </w:hyperlink>
          </w:p>
        </w:tc>
        <w:tc>
          <w:tcPr>
            <w:tcW w:w="3119" w:type="dxa"/>
            <w:tcBorders>
              <w:top w:val="single" w:sz="4" w:space="0" w:color="auto"/>
              <w:left w:val="single" w:sz="4" w:space="0" w:color="auto"/>
              <w:bottom w:val="single" w:sz="4" w:space="0" w:color="auto"/>
              <w:right w:val="single" w:sz="4" w:space="0" w:color="auto"/>
            </w:tcBorders>
            <w:vAlign w:val="center"/>
          </w:tcPr>
          <w:p w:rsidR="006E5EA1" w:rsidRDefault="004222C2">
            <w:pPr>
              <w:rPr>
                <w:rFonts w:ascii="Arial Narrow" w:hAnsi="Arial Narrow"/>
                <w:sz w:val="18"/>
                <w:szCs w:val="18"/>
              </w:rPr>
            </w:pPr>
            <w:r>
              <w:rPr>
                <w:rFonts w:ascii="Arial Narrow" w:hAnsi="Arial Narrow"/>
                <w:sz w:val="18"/>
                <w:szCs w:val="18"/>
              </w:rPr>
              <w:t xml:space="preserve">Calidad y Evaluación </w:t>
            </w:r>
          </w:p>
        </w:tc>
        <w:tc>
          <w:tcPr>
            <w:tcW w:w="1843" w:type="dxa"/>
            <w:tcBorders>
              <w:top w:val="single" w:sz="4" w:space="0" w:color="auto"/>
              <w:left w:val="single" w:sz="4" w:space="0" w:color="auto"/>
              <w:bottom w:val="single" w:sz="4" w:space="0" w:color="auto"/>
              <w:right w:val="single" w:sz="4" w:space="0" w:color="auto"/>
            </w:tcBorders>
            <w:vAlign w:val="center"/>
          </w:tcPr>
          <w:p w:rsidR="006E5EA1" w:rsidRDefault="004222C2">
            <w:pPr>
              <w:jc w:val="center"/>
              <w:rPr>
                <w:rFonts w:ascii="Arial Narrow" w:hAnsi="Arial Narrow"/>
                <w:sz w:val="18"/>
                <w:szCs w:val="18"/>
              </w:rPr>
            </w:pPr>
            <w:r>
              <w:rPr>
                <w:rFonts w:ascii="Arial Narrow" w:hAnsi="Arial Narrow"/>
                <w:sz w:val="18"/>
                <w:szCs w:val="18"/>
              </w:rPr>
              <w:t>s/n</w:t>
            </w:r>
          </w:p>
        </w:tc>
        <w:tc>
          <w:tcPr>
            <w:tcW w:w="3685" w:type="dxa"/>
            <w:tcBorders>
              <w:top w:val="single" w:sz="4" w:space="0" w:color="auto"/>
              <w:left w:val="single" w:sz="4" w:space="0" w:color="auto"/>
              <w:bottom w:val="single" w:sz="4" w:space="0" w:color="auto"/>
              <w:right w:val="single" w:sz="4" w:space="0" w:color="auto"/>
            </w:tcBorders>
            <w:vAlign w:val="center"/>
          </w:tcPr>
          <w:p w:rsidR="006E5EA1" w:rsidRDefault="00B24640">
            <w:pPr>
              <w:jc w:val="both"/>
              <w:rPr>
                <w:rFonts w:ascii="Arial Narrow" w:hAnsi="Arial Narrow"/>
                <w:sz w:val="18"/>
                <w:szCs w:val="18"/>
              </w:rPr>
            </w:pPr>
            <w:r w:rsidRPr="00B24640">
              <w:rPr>
                <w:rFonts w:ascii="Arial Narrow" w:hAnsi="Arial Narrow"/>
                <w:sz w:val="18"/>
                <w:szCs w:val="18"/>
              </w:rPr>
              <w:t xml:space="preserve">Evaluación de los Resultados de Aprendizaje de las carreras de la ESPOL.  </w:t>
            </w:r>
          </w:p>
        </w:tc>
        <w:tc>
          <w:tcPr>
            <w:tcW w:w="992" w:type="dxa"/>
            <w:tcBorders>
              <w:top w:val="single" w:sz="4" w:space="0" w:color="auto"/>
              <w:left w:val="single" w:sz="4" w:space="0" w:color="auto"/>
              <w:bottom w:val="single" w:sz="4" w:space="0" w:color="auto"/>
              <w:right w:val="single" w:sz="4" w:space="0" w:color="auto"/>
            </w:tcBorders>
            <w:vAlign w:val="center"/>
            <w:hideMark/>
          </w:tcPr>
          <w:p w:rsidR="006E5EA1" w:rsidRDefault="006E5EA1">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5EA1" w:rsidRDefault="006E5EA1">
            <w:pPr>
              <w:jc w:val="center"/>
              <w:rPr>
                <w:rFonts w:ascii="Arial Narrow" w:hAnsi="Arial Narrow"/>
                <w:sz w:val="18"/>
                <w:szCs w:val="18"/>
              </w:rPr>
            </w:pPr>
            <w:r>
              <w:rPr>
                <w:rFonts w:ascii="Arial Narrow" w:hAnsi="Arial Narrow"/>
                <w:sz w:val="18"/>
                <w:szCs w:val="18"/>
              </w:rPr>
              <w:t>Johanna Aguirre, Asistente de la CA.</w:t>
            </w:r>
          </w:p>
        </w:tc>
      </w:tr>
      <w:tr w:rsidR="006E5EA1"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6E5EA1" w:rsidRDefault="006E5EA1">
            <w:pPr>
              <w:rPr>
                <w:rFonts w:ascii="Arial Narrow" w:hAnsi="Arial Narrow"/>
                <w:sz w:val="18"/>
                <w:szCs w:val="18"/>
              </w:rPr>
            </w:pPr>
            <w:r>
              <w:rPr>
                <w:rFonts w:ascii="Arial Narrow" w:hAnsi="Arial Narrow"/>
                <w:sz w:val="18"/>
                <w:szCs w:val="18"/>
              </w:rPr>
              <w:t>3</w:t>
            </w:r>
          </w:p>
        </w:tc>
        <w:tc>
          <w:tcPr>
            <w:tcW w:w="1268" w:type="dxa"/>
            <w:tcBorders>
              <w:top w:val="single" w:sz="4" w:space="0" w:color="auto"/>
              <w:left w:val="single" w:sz="4" w:space="0" w:color="auto"/>
              <w:bottom w:val="single" w:sz="4" w:space="0" w:color="auto"/>
              <w:right w:val="single" w:sz="4" w:space="0" w:color="auto"/>
            </w:tcBorders>
            <w:vAlign w:val="center"/>
            <w:hideMark/>
          </w:tcPr>
          <w:p w:rsidR="006E5EA1" w:rsidRDefault="00DD75ED" w:rsidP="00E34CA5">
            <w:pPr>
              <w:jc w:val="center"/>
              <w:rPr>
                <w:rFonts w:ascii="Arial Narrow" w:hAnsi="Arial Narrow"/>
                <w:b/>
                <w:sz w:val="18"/>
                <w:szCs w:val="18"/>
              </w:rPr>
            </w:pPr>
            <w:hyperlink w:anchor="CAc2013297" w:history="1">
              <w:r w:rsidR="006E5EA1" w:rsidRPr="003D600D">
                <w:rPr>
                  <w:rStyle w:val="Hipervnculo"/>
                  <w:rFonts w:ascii="Arial Narrow" w:hAnsi="Arial Narrow"/>
                  <w:b/>
                  <w:sz w:val="18"/>
                  <w:szCs w:val="18"/>
                </w:rPr>
                <w:t>CAc-2013-297</w:t>
              </w:r>
            </w:hyperlink>
          </w:p>
        </w:tc>
        <w:tc>
          <w:tcPr>
            <w:tcW w:w="3119" w:type="dxa"/>
            <w:tcBorders>
              <w:top w:val="single" w:sz="4" w:space="0" w:color="auto"/>
              <w:left w:val="single" w:sz="4" w:space="0" w:color="auto"/>
              <w:bottom w:val="single" w:sz="4" w:space="0" w:color="auto"/>
              <w:right w:val="single" w:sz="4" w:space="0" w:color="auto"/>
            </w:tcBorders>
            <w:vAlign w:val="center"/>
          </w:tcPr>
          <w:p w:rsidR="006E5EA1" w:rsidRDefault="004222C2">
            <w:pPr>
              <w:rPr>
                <w:rFonts w:ascii="Arial Narrow" w:hAnsi="Arial Narrow"/>
                <w:sz w:val="18"/>
                <w:szCs w:val="18"/>
              </w:rPr>
            </w:pPr>
            <w:r>
              <w:rPr>
                <w:rFonts w:ascii="Arial Narrow" w:hAnsi="Arial Narrow"/>
                <w:sz w:val="18"/>
                <w:szCs w:val="18"/>
              </w:rPr>
              <w:t xml:space="preserve">Ing. Gaudencio Zurita Herrera, Decano de la Facultad de Ciencias Naturales y Matemáticas. </w:t>
            </w:r>
          </w:p>
        </w:tc>
        <w:tc>
          <w:tcPr>
            <w:tcW w:w="1843" w:type="dxa"/>
            <w:tcBorders>
              <w:top w:val="single" w:sz="4" w:space="0" w:color="auto"/>
              <w:left w:val="single" w:sz="4" w:space="0" w:color="auto"/>
              <w:bottom w:val="single" w:sz="4" w:space="0" w:color="auto"/>
              <w:right w:val="single" w:sz="4" w:space="0" w:color="auto"/>
            </w:tcBorders>
            <w:vAlign w:val="center"/>
          </w:tcPr>
          <w:p w:rsidR="006E5EA1" w:rsidRDefault="004222C2">
            <w:pPr>
              <w:jc w:val="center"/>
              <w:rPr>
                <w:rFonts w:ascii="Arial Narrow" w:hAnsi="Arial Narrow"/>
                <w:sz w:val="18"/>
                <w:szCs w:val="18"/>
              </w:rPr>
            </w:pPr>
            <w:r>
              <w:rPr>
                <w:rFonts w:ascii="Arial Narrow" w:hAnsi="Arial Narrow"/>
                <w:sz w:val="18"/>
                <w:szCs w:val="18"/>
              </w:rPr>
              <w:t>FCNM-025-2013</w:t>
            </w:r>
          </w:p>
        </w:tc>
        <w:tc>
          <w:tcPr>
            <w:tcW w:w="3685" w:type="dxa"/>
            <w:tcBorders>
              <w:top w:val="single" w:sz="4" w:space="0" w:color="auto"/>
              <w:left w:val="single" w:sz="4" w:space="0" w:color="auto"/>
              <w:bottom w:val="single" w:sz="4" w:space="0" w:color="auto"/>
              <w:right w:val="single" w:sz="4" w:space="0" w:color="auto"/>
            </w:tcBorders>
          </w:tcPr>
          <w:p w:rsidR="006E5EA1" w:rsidRDefault="00B24640">
            <w:pPr>
              <w:jc w:val="both"/>
              <w:rPr>
                <w:rFonts w:ascii="Arial Narrow" w:hAnsi="Arial Narrow"/>
                <w:sz w:val="18"/>
                <w:szCs w:val="18"/>
              </w:rPr>
            </w:pPr>
            <w:r w:rsidRPr="00B24640">
              <w:rPr>
                <w:rFonts w:ascii="Arial Narrow" w:hAnsi="Arial Narrow"/>
                <w:sz w:val="18"/>
                <w:szCs w:val="18"/>
              </w:rPr>
              <w:t>Convalidaciones de la Facultad de Ciencias Naturales y Matemáticas.</w:t>
            </w:r>
          </w:p>
        </w:tc>
        <w:tc>
          <w:tcPr>
            <w:tcW w:w="992" w:type="dxa"/>
            <w:tcBorders>
              <w:top w:val="single" w:sz="4" w:space="0" w:color="auto"/>
              <w:left w:val="single" w:sz="4" w:space="0" w:color="auto"/>
              <w:bottom w:val="single" w:sz="4" w:space="0" w:color="auto"/>
              <w:right w:val="single" w:sz="4" w:space="0" w:color="auto"/>
            </w:tcBorders>
            <w:vAlign w:val="center"/>
            <w:hideMark/>
          </w:tcPr>
          <w:p w:rsidR="006E5EA1" w:rsidRDefault="006E5EA1">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5EA1" w:rsidRDefault="006E5EA1">
            <w:pPr>
              <w:jc w:val="center"/>
              <w:rPr>
                <w:rFonts w:ascii="Arial Narrow" w:hAnsi="Arial Narrow"/>
                <w:sz w:val="18"/>
                <w:szCs w:val="18"/>
              </w:rPr>
            </w:pPr>
            <w:r>
              <w:rPr>
                <w:rFonts w:ascii="Arial Narrow" w:hAnsi="Arial Narrow"/>
                <w:sz w:val="18"/>
                <w:szCs w:val="18"/>
              </w:rPr>
              <w:t>Johanna Aguirre, Asistente de la CA.</w:t>
            </w:r>
          </w:p>
        </w:tc>
      </w:tr>
      <w:tr w:rsidR="006E5EA1"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6E5EA1" w:rsidRDefault="006E5EA1">
            <w:pPr>
              <w:rPr>
                <w:rFonts w:ascii="Arial Narrow" w:hAnsi="Arial Narrow"/>
                <w:sz w:val="18"/>
                <w:szCs w:val="18"/>
              </w:rPr>
            </w:pPr>
            <w:r>
              <w:rPr>
                <w:rFonts w:ascii="Arial Narrow" w:hAnsi="Arial Narrow"/>
                <w:sz w:val="18"/>
                <w:szCs w:val="18"/>
              </w:rPr>
              <w:t>4</w:t>
            </w:r>
          </w:p>
        </w:tc>
        <w:tc>
          <w:tcPr>
            <w:tcW w:w="1268" w:type="dxa"/>
            <w:tcBorders>
              <w:top w:val="single" w:sz="4" w:space="0" w:color="auto"/>
              <w:left w:val="single" w:sz="4" w:space="0" w:color="auto"/>
              <w:bottom w:val="single" w:sz="4" w:space="0" w:color="auto"/>
              <w:right w:val="single" w:sz="4" w:space="0" w:color="auto"/>
            </w:tcBorders>
            <w:vAlign w:val="center"/>
            <w:hideMark/>
          </w:tcPr>
          <w:p w:rsidR="006E5EA1" w:rsidRDefault="00DD75ED" w:rsidP="00E34CA5">
            <w:pPr>
              <w:jc w:val="center"/>
              <w:rPr>
                <w:rFonts w:ascii="Arial Narrow" w:hAnsi="Arial Narrow"/>
                <w:b/>
                <w:sz w:val="18"/>
                <w:szCs w:val="18"/>
              </w:rPr>
            </w:pPr>
            <w:hyperlink w:anchor="CAc2013298" w:history="1">
              <w:r w:rsidR="006E5EA1" w:rsidRPr="003D600D">
                <w:rPr>
                  <w:rStyle w:val="Hipervnculo"/>
                  <w:rFonts w:ascii="Arial Narrow" w:hAnsi="Arial Narrow"/>
                  <w:b/>
                  <w:sz w:val="18"/>
                  <w:szCs w:val="18"/>
                </w:rPr>
                <w:t>CAc-2013-298</w:t>
              </w:r>
            </w:hyperlink>
          </w:p>
        </w:tc>
        <w:tc>
          <w:tcPr>
            <w:tcW w:w="3119" w:type="dxa"/>
            <w:tcBorders>
              <w:top w:val="single" w:sz="4" w:space="0" w:color="auto"/>
              <w:left w:val="single" w:sz="4" w:space="0" w:color="auto"/>
              <w:bottom w:val="single" w:sz="4" w:space="0" w:color="auto"/>
              <w:right w:val="single" w:sz="4" w:space="0" w:color="auto"/>
            </w:tcBorders>
            <w:vAlign w:val="center"/>
          </w:tcPr>
          <w:p w:rsidR="006E5EA1" w:rsidRDefault="00367A79">
            <w:pPr>
              <w:rPr>
                <w:rFonts w:ascii="Arial Narrow" w:hAnsi="Arial Narrow"/>
                <w:sz w:val="18"/>
                <w:szCs w:val="18"/>
              </w:rPr>
            </w:pPr>
            <w:r>
              <w:rPr>
                <w:rFonts w:ascii="Arial Narrow" w:hAnsi="Arial Narrow"/>
                <w:sz w:val="18"/>
                <w:szCs w:val="18"/>
              </w:rPr>
              <w:t xml:space="preserve">Comisión Académica </w:t>
            </w:r>
          </w:p>
        </w:tc>
        <w:tc>
          <w:tcPr>
            <w:tcW w:w="1843" w:type="dxa"/>
            <w:tcBorders>
              <w:top w:val="single" w:sz="4" w:space="0" w:color="auto"/>
              <w:left w:val="single" w:sz="4" w:space="0" w:color="auto"/>
              <w:bottom w:val="single" w:sz="4" w:space="0" w:color="auto"/>
              <w:right w:val="single" w:sz="4" w:space="0" w:color="auto"/>
            </w:tcBorders>
            <w:vAlign w:val="center"/>
          </w:tcPr>
          <w:p w:rsidR="006E5EA1" w:rsidRDefault="00367A79">
            <w:pPr>
              <w:jc w:val="center"/>
              <w:rPr>
                <w:rFonts w:ascii="Arial Narrow" w:hAnsi="Arial Narrow"/>
                <w:sz w:val="18"/>
                <w:szCs w:val="18"/>
              </w:rPr>
            </w:pPr>
            <w:r>
              <w:rPr>
                <w:rFonts w:ascii="Arial Narrow" w:hAnsi="Arial Narrow"/>
                <w:sz w:val="18"/>
                <w:szCs w:val="18"/>
              </w:rPr>
              <w:t>s/n</w:t>
            </w:r>
          </w:p>
        </w:tc>
        <w:tc>
          <w:tcPr>
            <w:tcW w:w="3685" w:type="dxa"/>
            <w:tcBorders>
              <w:top w:val="single" w:sz="4" w:space="0" w:color="auto"/>
              <w:left w:val="single" w:sz="4" w:space="0" w:color="auto"/>
              <w:bottom w:val="single" w:sz="4" w:space="0" w:color="auto"/>
              <w:right w:val="single" w:sz="4" w:space="0" w:color="auto"/>
            </w:tcBorders>
          </w:tcPr>
          <w:p w:rsidR="006E5EA1" w:rsidRDefault="00B24640">
            <w:pPr>
              <w:jc w:val="both"/>
              <w:rPr>
                <w:rFonts w:ascii="Arial Narrow" w:hAnsi="Arial Narrow"/>
                <w:sz w:val="18"/>
                <w:szCs w:val="18"/>
              </w:rPr>
            </w:pPr>
            <w:r w:rsidRPr="00B24640">
              <w:rPr>
                <w:rFonts w:ascii="Arial Narrow" w:hAnsi="Arial Narrow"/>
                <w:sz w:val="18"/>
                <w:szCs w:val="18"/>
              </w:rPr>
              <w:t>Definición de ruta temporal respecto a ingreso de estudiantes de otras universidades a la Escuela Superior Politécnica del Litoral.</w:t>
            </w:r>
          </w:p>
        </w:tc>
        <w:tc>
          <w:tcPr>
            <w:tcW w:w="992" w:type="dxa"/>
            <w:tcBorders>
              <w:top w:val="single" w:sz="4" w:space="0" w:color="auto"/>
              <w:left w:val="single" w:sz="4" w:space="0" w:color="auto"/>
              <w:bottom w:val="single" w:sz="4" w:space="0" w:color="auto"/>
              <w:right w:val="single" w:sz="4" w:space="0" w:color="auto"/>
            </w:tcBorders>
            <w:vAlign w:val="center"/>
            <w:hideMark/>
          </w:tcPr>
          <w:p w:rsidR="006E5EA1" w:rsidRDefault="006E5EA1">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5EA1" w:rsidRDefault="006E5EA1">
            <w:pPr>
              <w:jc w:val="center"/>
              <w:rPr>
                <w:rFonts w:ascii="Arial Narrow" w:hAnsi="Arial Narrow"/>
                <w:sz w:val="18"/>
                <w:szCs w:val="18"/>
              </w:rPr>
            </w:pPr>
            <w:r>
              <w:rPr>
                <w:rFonts w:ascii="Arial Narrow" w:hAnsi="Arial Narrow"/>
                <w:sz w:val="18"/>
                <w:szCs w:val="18"/>
              </w:rPr>
              <w:t>Johanna Aguirre, Asistente de la CA.</w:t>
            </w:r>
          </w:p>
        </w:tc>
      </w:tr>
      <w:tr w:rsidR="006E5EA1"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6E5EA1" w:rsidRDefault="006E5EA1">
            <w:pPr>
              <w:rPr>
                <w:rFonts w:ascii="Arial Narrow" w:hAnsi="Arial Narrow"/>
                <w:sz w:val="18"/>
                <w:szCs w:val="18"/>
              </w:rPr>
            </w:pPr>
            <w:r>
              <w:rPr>
                <w:rFonts w:ascii="Arial Narrow" w:hAnsi="Arial Narrow"/>
                <w:sz w:val="18"/>
                <w:szCs w:val="18"/>
              </w:rPr>
              <w:t>5</w:t>
            </w:r>
          </w:p>
        </w:tc>
        <w:tc>
          <w:tcPr>
            <w:tcW w:w="1268" w:type="dxa"/>
            <w:tcBorders>
              <w:top w:val="single" w:sz="4" w:space="0" w:color="auto"/>
              <w:left w:val="single" w:sz="4" w:space="0" w:color="auto"/>
              <w:bottom w:val="single" w:sz="4" w:space="0" w:color="auto"/>
              <w:right w:val="single" w:sz="4" w:space="0" w:color="auto"/>
            </w:tcBorders>
            <w:vAlign w:val="center"/>
            <w:hideMark/>
          </w:tcPr>
          <w:p w:rsidR="006E5EA1" w:rsidRDefault="00DD75ED" w:rsidP="00E34CA5">
            <w:pPr>
              <w:jc w:val="center"/>
              <w:rPr>
                <w:rFonts w:ascii="Arial Narrow" w:hAnsi="Arial Narrow"/>
                <w:b/>
                <w:sz w:val="18"/>
                <w:szCs w:val="18"/>
              </w:rPr>
            </w:pPr>
            <w:hyperlink w:anchor="CAc2013299" w:history="1">
              <w:r w:rsidR="006E5EA1" w:rsidRPr="003D600D">
                <w:rPr>
                  <w:rStyle w:val="Hipervnculo"/>
                  <w:rFonts w:ascii="Arial Narrow" w:hAnsi="Arial Narrow"/>
                  <w:b/>
                  <w:sz w:val="18"/>
                  <w:szCs w:val="18"/>
                </w:rPr>
                <w:t>CAc-2013-299</w:t>
              </w:r>
            </w:hyperlink>
          </w:p>
        </w:tc>
        <w:tc>
          <w:tcPr>
            <w:tcW w:w="3119" w:type="dxa"/>
            <w:tcBorders>
              <w:top w:val="single" w:sz="4" w:space="0" w:color="auto"/>
              <w:left w:val="single" w:sz="4" w:space="0" w:color="auto"/>
              <w:bottom w:val="single" w:sz="4" w:space="0" w:color="auto"/>
              <w:right w:val="single" w:sz="4" w:space="0" w:color="auto"/>
            </w:tcBorders>
            <w:vAlign w:val="center"/>
          </w:tcPr>
          <w:p w:rsidR="006E5EA1" w:rsidRDefault="00367A79">
            <w:pPr>
              <w:rPr>
                <w:rFonts w:ascii="Arial Narrow" w:hAnsi="Arial Narrow"/>
                <w:sz w:val="18"/>
                <w:szCs w:val="18"/>
              </w:rPr>
            </w:pPr>
            <w:r>
              <w:rPr>
                <w:rFonts w:ascii="Arial Narrow" w:hAnsi="Arial Narrow"/>
                <w:sz w:val="18"/>
                <w:szCs w:val="18"/>
              </w:rPr>
              <w:t xml:space="preserve">Consejo Directivo de la FCNM </w:t>
            </w:r>
          </w:p>
        </w:tc>
        <w:tc>
          <w:tcPr>
            <w:tcW w:w="1843" w:type="dxa"/>
            <w:tcBorders>
              <w:top w:val="single" w:sz="4" w:space="0" w:color="auto"/>
              <w:left w:val="single" w:sz="4" w:space="0" w:color="auto"/>
              <w:bottom w:val="single" w:sz="4" w:space="0" w:color="auto"/>
              <w:right w:val="single" w:sz="4" w:space="0" w:color="auto"/>
            </w:tcBorders>
            <w:vAlign w:val="center"/>
          </w:tcPr>
          <w:p w:rsidR="006E5EA1" w:rsidRDefault="00367A79" w:rsidP="00367A79">
            <w:pPr>
              <w:rPr>
                <w:rFonts w:ascii="Arial Narrow" w:hAnsi="Arial Narrow"/>
                <w:sz w:val="18"/>
                <w:szCs w:val="18"/>
              </w:rPr>
            </w:pPr>
            <w:r>
              <w:rPr>
                <w:rFonts w:ascii="Arial Narrow" w:hAnsi="Arial Narrow"/>
                <w:sz w:val="18"/>
                <w:szCs w:val="18"/>
              </w:rPr>
              <w:t>CD-FCNM-013-058</w:t>
            </w:r>
          </w:p>
        </w:tc>
        <w:tc>
          <w:tcPr>
            <w:tcW w:w="3685" w:type="dxa"/>
            <w:tcBorders>
              <w:top w:val="single" w:sz="4" w:space="0" w:color="auto"/>
              <w:left w:val="single" w:sz="4" w:space="0" w:color="auto"/>
              <w:bottom w:val="single" w:sz="4" w:space="0" w:color="auto"/>
              <w:right w:val="single" w:sz="4" w:space="0" w:color="auto"/>
            </w:tcBorders>
          </w:tcPr>
          <w:p w:rsidR="006E5EA1" w:rsidRDefault="00B24640" w:rsidP="00367A79">
            <w:pPr>
              <w:jc w:val="both"/>
              <w:rPr>
                <w:rFonts w:ascii="Arial Narrow" w:hAnsi="Arial Narrow"/>
                <w:sz w:val="18"/>
                <w:szCs w:val="18"/>
              </w:rPr>
            </w:pPr>
            <w:r w:rsidRPr="00B24640">
              <w:rPr>
                <w:rFonts w:ascii="Arial Narrow" w:hAnsi="Arial Narrow"/>
                <w:sz w:val="18"/>
                <w:szCs w:val="18"/>
              </w:rPr>
              <w:t>Reconocimiento de créditos de materia optativa</w:t>
            </w:r>
            <w:r w:rsidR="00367A79">
              <w:rPr>
                <w:rFonts w:ascii="Arial Narrow" w:hAnsi="Arial Narrow"/>
                <w:sz w:val="18"/>
                <w:szCs w:val="18"/>
              </w:rPr>
              <w:t xml:space="preserve"> de la Srta. Vanessa Elizabeth Landívar Andrade. </w:t>
            </w:r>
          </w:p>
        </w:tc>
        <w:tc>
          <w:tcPr>
            <w:tcW w:w="992" w:type="dxa"/>
            <w:tcBorders>
              <w:top w:val="single" w:sz="4" w:space="0" w:color="auto"/>
              <w:left w:val="single" w:sz="4" w:space="0" w:color="auto"/>
              <w:bottom w:val="single" w:sz="4" w:space="0" w:color="auto"/>
              <w:right w:val="single" w:sz="4" w:space="0" w:color="auto"/>
            </w:tcBorders>
            <w:vAlign w:val="center"/>
            <w:hideMark/>
          </w:tcPr>
          <w:p w:rsidR="006E5EA1" w:rsidRDefault="006E5EA1">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6E5EA1" w:rsidRDefault="006E5EA1">
            <w:pPr>
              <w:jc w:val="center"/>
              <w:rPr>
                <w:rFonts w:ascii="Arial Narrow" w:hAnsi="Arial Narrow"/>
                <w:sz w:val="18"/>
                <w:szCs w:val="18"/>
              </w:rPr>
            </w:pPr>
            <w:r>
              <w:rPr>
                <w:rFonts w:ascii="Arial Narrow" w:hAnsi="Arial Narrow"/>
                <w:sz w:val="18"/>
                <w:szCs w:val="18"/>
              </w:rPr>
              <w:t>Johanna Aguirre, Asistente de la CA.</w:t>
            </w:r>
          </w:p>
        </w:tc>
      </w:tr>
      <w:tr w:rsidR="00B24640"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B24640" w:rsidRDefault="00B24640">
            <w:pPr>
              <w:rPr>
                <w:rFonts w:ascii="Arial Narrow" w:hAnsi="Arial Narrow"/>
                <w:sz w:val="18"/>
                <w:szCs w:val="18"/>
              </w:rPr>
            </w:pPr>
            <w:r>
              <w:rPr>
                <w:rFonts w:ascii="Arial Narrow" w:hAnsi="Arial Narrow"/>
                <w:sz w:val="18"/>
                <w:szCs w:val="18"/>
              </w:rPr>
              <w:lastRenderedPageBreak/>
              <w:t>6</w:t>
            </w:r>
          </w:p>
        </w:tc>
        <w:tc>
          <w:tcPr>
            <w:tcW w:w="1268" w:type="dxa"/>
            <w:tcBorders>
              <w:top w:val="single" w:sz="4" w:space="0" w:color="auto"/>
              <w:left w:val="single" w:sz="4" w:space="0" w:color="auto"/>
              <w:bottom w:val="single" w:sz="4" w:space="0" w:color="auto"/>
              <w:right w:val="single" w:sz="4" w:space="0" w:color="auto"/>
            </w:tcBorders>
            <w:vAlign w:val="center"/>
            <w:hideMark/>
          </w:tcPr>
          <w:p w:rsidR="00B24640" w:rsidRDefault="00DD75ED" w:rsidP="00E34CA5">
            <w:pPr>
              <w:jc w:val="center"/>
              <w:rPr>
                <w:rFonts w:ascii="Arial Narrow" w:hAnsi="Arial Narrow"/>
                <w:b/>
                <w:sz w:val="18"/>
                <w:szCs w:val="18"/>
              </w:rPr>
            </w:pPr>
            <w:hyperlink w:anchor="CAc2013300" w:history="1">
              <w:r w:rsidR="00B24640" w:rsidRPr="003D600D">
                <w:rPr>
                  <w:rStyle w:val="Hipervnculo"/>
                  <w:rFonts w:ascii="Arial Narrow" w:hAnsi="Arial Narrow"/>
                  <w:b/>
                  <w:sz w:val="18"/>
                  <w:szCs w:val="18"/>
                </w:rPr>
                <w:t>CAc-2013-300</w:t>
              </w:r>
            </w:hyperlink>
          </w:p>
        </w:tc>
        <w:tc>
          <w:tcPr>
            <w:tcW w:w="3119" w:type="dxa"/>
            <w:tcBorders>
              <w:top w:val="single" w:sz="4" w:space="0" w:color="auto"/>
              <w:left w:val="single" w:sz="4" w:space="0" w:color="auto"/>
              <w:bottom w:val="single" w:sz="4" w:space="0" w:color="auto"/>
              <w:right w:val="single" w:sz="4" w:space="0" w:color="auto"/>
            </w:tcBorders>
            <w:vAlign w:val="center"/>
          </w:tcPr>
          <w:p w:rsidR="00B24640" w:rsidRDefault="00367A79">
            <w:pPr>
              <w:rPr>
                <w:rFonts w:ascii="Arial Narrow" w:hAnsi="Arial Narrow"/>
                <w:sz w:val="18"/>
                <w:szCs w:val="18"/>
              </w:rPr>
            </w:pPr>
            <w:r>
              <w:rPr>
                <w:rFonts w:ascii="Arial Narrow" w:hAnsi="Arial Narrow"/>
                <w:sz w:val="18"/>
                <w:szCs w:val="18"/>
              </w:rPr>
              <w:t xml:space="preserve">Consejo Directivo de la FIMCP </w:t>
            </w:r>
          </w:p>
        </w:tc>
        <w:tc>
          <w:tcPr>
            <w:tcW w:w="1843" w:type="dxa"/>
            <w:tcBorders>
              <w:top w:val="single" w:sz="4" w:space="0" w:color="auto"/>
              <w:left w:val="single" w:sz="4" w:space="0" w:color="auto"/>
              <w:bottom w:val="single" w:sz="4" w:space="0" w:color="auto"/>
              <w:right w:val="single" w:sz="4" w:space="0" w:color="auto"/>
            </w:tcBorders>
            <w:vAlign w:val="center"/>
          </w:tcPr>
          <w:p w:rsidR="00B24640" w:rsidRDefault="00367A79">
            <w:pPr>
              <w:jc w:val="center"/>
              <w:rPr>
                <w:rFonts w:ascii="Arial Narrow" w:hAnsi="Arial Narrow"/>
                <w:sz w:val="18"/>
                <w:szCs w:val="18"/>
              </w:rPr>
            </w:pPr>
            <w:r>
              <w:rPr>
                <w:rFonts w:ascii="Arial Narrow" w:hAnsi="Arial Narrow"/>
                <w:sz w:val="18"/>
                <w:szCs w:val="18"/>
              </w:rPr>
              <w:t>CD-2013-04-24-081</w:t>
            </w:r>
          </w:p>
        </w:tc>
        <w:tc>
          <w:tcPr>
            <w:tcW w:w="3685" w:type="dxa"/>
            <w:tcBorders>
              <w:top w:val="single" w:sz="4" w:space="0" w:color="auto"/>
              <w:left w:val="single" w:sz="4" w:space="0" w:color="auto"/>
              <w:bottom w:val="single" w:sz="4" w:space="0" w:color="auto"/>
              <w:right w:val="single" w:sz="4" w:space="0" w:color="auto"/>
            </w:tcBorders>
          </w:tcPr>
          <w:p w:rsidR="00B24640" w:rsidRPr="00B24640" w:rsidRDefault="00367A79">
            <w:pPr>
              <w:rPr>
                <w:rFonts w:ascii="Arial Narrow" w:hAnsi="Arial Narrow"/>
                <w:sz w:val="18"/>
                <w:szCs w:val="18"/>
              </w:rPr>
            </w:pPr>
            <w:r>
              <w:rPr>
                <w:rFonts w:ascii="Arial Narrow" w:hAnsi="Arial Narrow"/>
                <w:sz w:val="18"/>
                <w:szCs w:val="18"/>
              </w:rPr>
              <w:t xml:space="preserve">Convalidación de materia del Sr. Sergio Gonzalo </w:t>
            </w:r>
            <w:proofErr w:type="spellStart"/>
            <w:r>
              <w:rPr>
                <w:rFonts w:ascii="Arial Narrow" w:hAnsi="Arial Narrow"/>
                <w:sz w:val="18"/>
                <w:szCs w:val="18"/>
              </w:rPr>
              <w:t>Cardena</w:t>
            </w:r>
            <w:proofErr w:type="spellEnd"/>
            <w:r>
              <w:rPr>
                <w:rFonts w:ascii="Arial Narrow" w:hAnsi="Arial Narrow"/>
                <w:sz w:val="18"/>
                <w:szCs w:val="18"/>
              </w:rPr>
              <w:t xml:space="preserve"> Calle. </w:t>
            </w:r>
          </w:p>
        </w:tc>
        <w:tc>
          <w:tcPr>
            <w:tcW w:w="992" w:type="dxa"/>
            <w:tcBorders>
              <w:top w:val="single" w:sz="4" w:space="0" w:color="auto"/>
              <w:left w:val="single" w:sz="4" w:space="0" w:color="auto"/>
              <w:bottom w:val="single" w:sz="4" w:space="0" w:color="auto"/>
              <w:right w:val="single" w:sz="4" w:space="0" w:color="auto"/>
            </w:tcBorders>
            <w:vAlign w:val="center"/>
            <w:hideMark/>
          </w:tcPr>
          <w:p w:rsidR="00B24640" w:rsidRDefault="00B24640">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B24640" w:rsidRDefault="00B24640">
            <w:pPr>
              <w:jc w:val="center"/>
              <w:rPr>
                <w:rFonts w:ascii="Arial Narrow" w:hAnsi="Arial Narrow"/>
                <w:sz w:val="18"/>
                <w:szCs w:val="18"/>
              </w:rPr>
            </w:pPr>
            <w:r>
              <w:rPr>
                <w:rFonts w:ascii="Arial Narrow" w:hAnsi="Arial Narrow"/>
                <w:sz w:val="18"/>
                <w:szCs w:val="18"/>
              </w:rPr>
              <w:t>Johanna Aguirre, Asistente de la CA.</w:t>
            </w:r>
          </w:p>
        </w:tc>
      </w:tr>
      <w:tr w:rsidR="00367A79"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367A79" w:rsidRDefault="00367A79">
            <w:pPr>
              <w:rPr>
                <w:rFonts w:ascii="Arial Narrow" w:hAnsi="Arial Narrow"/>
                <w:sz w:val="18"/>
                <w:szCs w:val="18"/>
              </w:rPr>
            </w:pPr>
            <w:r>
              <w:rPr>
                <w:rFonts w:ascii="Arial Narrow" w:hAnsi="Arial Narrow"/>
                <w:sz w:val="18"/>
                <w:szCs w:val="18"/>
              </w:rPr>
              <w:t>7</w:t>
            </w:r>
          </w:p>
        </w:tc>
        <w:tc>
          <w:tcPr>
            <w:tcW w:w="1268" w:type="dxa"/>
            <w:tcBorders>
              <w:top w:val="single" w:sz="4" w:space="0" w:color="auto"/>
              <w:left w:val="single" w:sz="4" w:space="0" w:color="auto"/>
              <w:bottom w:val="single" w:sz="4" w:space="0" w:color="auto"/>
              <w:right w:val="single" w:sz="4" w:space="0" w:color="auto"/>
            </w:tcBorders>
            <w:vAlign w:val="center"/>
            <w:hideMark/>
          </w:tcPr>
          <w:p w:rsidR="00367A79" w:rsidRDefault="00DD75ED" w:rsidP="00E34CA5">
            <w:pPr>
              <w:jc w:val="center"/>
              <w:rPr>
                <w:rFonts w:ascii="Arial Narrow" w:hAnsi="Arial Narrow"/>
                <w:b/>
                <w:sz w:val="18"/>
                <w:szCs w:val="18"/>
              </w:rPr>
            </w:pPr>
            <w:hyperlink w:anchor="CAc2013301" w:history="1">
              <w:r w:rsidR="00367A79" w:rsidRPr="003D600D">
                <w:rPr>
                  <w:rStyle w:val="Hipervnculo"/>
                  <w:rFonts w:ascii="Arial Narrow" w:hAnsi="Arial Narrow"/>
                  <w:b/>
                  <w:sz w:val="18"/>
                  <w:szCs w:val="18"/>
                </w:rPr>
                <w:t>CAc-2013-301</w:t>
              </w:r>
            </w:hyperlink>
          </w:p>
        </w:tc>
        <w:tc>
          <w:tcPr>
            <w:tcW w:w="3119" w:type="dxa"/>
            <w:tcBorders>
              <w:top w:val="single" w:sz="4" w:space="0" w:color="auto"/>
              <w:left w:val="single" w:sz="4" w:space="0" w:color="auto"/>
              <w:bottom w:val="single" w:sz="4" w:space="0" w:color="auto"/>
              <w:right w:val="single" w:sz="4" w:space="0" w:color="auto"/>
            </w:tcBorders>
            <w:vAlign w:val="center"/>
          </w:tcPr>
          <w:p w:rsidR="00367A79" w:rsidRDefault="00367A79" w:rsidP="00DD75ED">
            <w:pPr>
              <w:rPr>
                <w:rFonts w:ascii="Arial Narrow" w:hAnsi="Arial Narrow"/>
                <w:sz w:val="18"/>
                <w:szCs w:val="18"/>
              </w:rPr>
            </w:pPr>
            <w:r>
              <w:rPr>
                <w:rFonts w:ascii="Arial Narrow" w:hAnsi="Arial Narrow"/>
                <w:sz w:val="18"/>
                <w:szCs w:val="18"/>
              </w:rPr>
              <w:t xml:space="preserve">Consejo Directivo de la FIMCP </w:t>
            </w:r>
          </w:p>
        </w:tc>
        <w:tc>
          <w:tcPr>
            <w:tcW w:w="1843" w:type="dxa"/>
            <w:tcBorders>
              <w:top w:val="single" w:sz="4" w:space="0" w:color="auto"/>
              <w:left w:val="single" w:sz="4" w:space="0" w:color="auto"/>
              <w:bottom w:val="single" w:sz="4" w:space="0" w:color="auto"/>
              <w:right w:val="single" w:sz="4" w:space="0" w:color="auto"/>
            </w:tcBorders>
            <w:vAlign w:val="center"/>
          </w:tcPr>
          <w:p w:rsidR="00367A79" w:rsidRDefault="00367A79" w:rsidP="00DD75ED">
            <w:pPr>
              <w:jc w:val="center"/>
              <w:rPr>
                <w:rFonts w:ascii="Arial Narrow" w:hAnsi="Arial Narrow"/>
                <w:sz w:val="18"/>
                <w:szCs w:val="18"/>
              </w:rPr>
            </w:pPr>
            <w:r>
              <w:rPr>
                <w:rFonts w:ascii="Arial Narrow" w:hAnsi="Arial Narrow"/>
                <w:sz w:val="18"/>
                <w:szCs w:val="18"/>
              </w:rPr>
              <w:t>CD-2013-04-24-082</w:t>
            </w:r>
          </w:p>
        </w:tc>
        <w:tc>
          <w:tcPr>
            <w:tcW w:w="3685" w:type="dxa"/>
            <w:tcBorders>
              <w:top w:val="single" w:sz="4" w:space="0" w:color="auto"/>
              <w:left w:val="single" w:sz="4" w:space="0" w:color="auto"/>
              <w:bottom w:val="single" w:sz="4" w:space="0" w:color="auto"/>
              <w:right w:val="single" w:sz="4" w:space="0" w:color="auto"/>
            </w:tcBorders>
          </w:tcPr>
          <w:p w:rsidR="00367A79" w:rsidRPr="00B24640" w:rsidRDefault="00367A79">
            <w:pPr>
              <w:rPr>
                <w:rFonts w:ascii="Arial Narrow" w:hAnsi="Arial Narrow"/>
                <w:sz w:val="18"/>
                <w:szCs w:val="18"/>
              </w:rPr>
            </w:pPr>
            <w:r>
              <w:rPr>
                <w:rFonts w:ascii="Arial Narrow" w:hAnsi="Arial Narrow"/>
                <w:sz w:val="18"/>
                <w:szCs w:val="18"/>
              </w:rPr>
              <w:t xml:space="preserve">Reconocimiento de créditos de materia optativa de la Srta. Lupe Maribel </w:t>
            </w:r>
            <w:proofErr w:type="spellStart"/>
            <w:r>
              <w:rPr>
                <w:rFonts w:ascii="Arial Narrow" w:hAnsi="Arial Narrow"/>
                <w:sz w:val="18"/>
                <w:szCs w:val="18"/>
              </w:rPr>
              <w:t>Cauja</w:t>
            </w:r>
            <w:proofErr w:type="spellEnd"/>
            <w:r>
              <w:rPr>
                <w:rFonts w:ascii="Arial Narrow" w:hAnsi="Arial Narrow"/>
                <w:sz w:val="18"/>
                <w:szCs w:val="18"/>
              </w:rPr>
              <w:t xml:space="preserve"> </w:t>
            </w:r>
            <w:proofErr w:type="spellStart"/>
            <w:r>
              <w:rPr>
                <w:rFonts w:ascii="Arial Narrow" w:hAnsi="Arial Narrow"/>
                <w:sz w:val="18"/>
                <w:szCs w:val="18"/>
              </w:rPr>
              <w:t>Vilema</w:t>
            </w:r>
            <w:proofErr w:type="spellEnd"/>
            <w:r>
              <w:rPr>
                <w:rFonts w:ascii="Arial Narrow" w:hAnsi="Arial Narrow"/>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367A79" w:rsidRDefault="00367A79">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67A79" w:rsidRDefault="00367A79">
            <w:pPr>
              <w:jc w:val="center"/>
              <w:rPr>
                <w:rFonts w:ascii="Arial Narrow" w:hAnsi="Arial Narrow"/>
                <w:sz w:val="18"/>
                <w:szCs w:val="18"/>
              </w:rPr>
            </w:pPr>
            <w:r>
              <w:rPr>
                <w:rFonts w:ascii="Arial Narrow" w:hAnsi="Arial Narrow"/>
                <w:sz w:val="18"/>
                <w:szCs w:val="18"/>
              </w:rPr>
              <w:t>Johanna Aguirre, Asistente de la CA.</w:t>
            </w:r>
          </w:p>
        </w:tc>
      </w:tr>
      <w:tr w:rsidR="00367A79"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367A79" w:rsidRDefault="00367A79">
            <w:pPr>
              <w:rPr>
                <w:rFonts w:ascii="Arial Narrow" w:hAnsi="Arial Narrow"/>
                <w:sz w:val="18"/>
                <w:szCs w:val="18"/>
              </w:rPr>
            </w:pPr>
            <w:r>
              <w:rPr>
                <w:rFonts w:ascii="Arial Narrow" w:hAnsi="Arial Narrow"/>
                <w:sz w:val="18"/>
                <w:szCs w:val="18"/>
              </w:rPr>
              <w:t>8</w:t>
            </w:r>
          </w:p>
        </w:tc>
        <w:tc>
          <w:tcPr>
            <w:tcW w:w="1268" w:type="dxa"/>
            <w:tcBorders>
              <w:top w:val="single" w:sz="4" w:space="0" w:color="auto"/>
              <w:left w:val="single" w:sz="4" w:space="0" w:color="auto"/>
              <w:bottom w:val="single" w:sz="4" w:space="0" w:color="auto"/>
              <w:right w:val="single" w:sz="4" w:space="0" w:color="auto"/>
            </w:tcBorders>
            <w:vAlign w:val="center"/>
            <w:hideMark/>
          </w:tcPr>
          <w:p w:rsidR="00367A79" w:rsidRDefault="00DD75ED" w:rsidP="00E34CA5">
            <w:pPr>
              <w:jc w:val="center"/>
              <w:rPr>
                <w:rFonts w:ascii="Arial Narrow" w:hAnsi="Arial Narrow"/>
                <w:b/>
                <w:sz w:val="18"/>
                <w:szCs w:val="18"/>
              </w:rPr>
            </w:pPr>
            <w:hyperlink w:anchor="CAc2013302" w:history="1">
              <w:r w:rsidR="00367A79" w:rsidRPr="003D600D">
                <w:rPr>
                  <w:rStyle w:val="Hipervnculo"/>
                  <w:rFonts w:ascii="Arial Narrow" w:hAnsi="Arial Narrow"/>
                  <w:b/>
                  <w:sz w:val="18"/>
                  <w:szCs w:val="18"/>
                </w:rPr>
                <w:t>CAc-2013-302</w:t>
              </w:r>
            </w:hyperlink>
          </w:p>
        </w:tc>
        <w:tc>
          <w:tcPr>
            <w:tcW w:w="3119" w:type="dxa"/>
            <w:tcBorders>
              <w:top w:val="single" w:sz="4" w:space="0" w:color="auto"/>
              <w:left w:val="single" w:sz="4" w:space="0" w:color="auto"/>
              <w:bottom w:val="single" w:sz="4" w:space="0" w:color="auto"/>
              <w:right w:val="single" w:sz="4" w:space="0" w:color="auto"/>
            </w:tcBorders>
            <w:vAlign w:val="center"/>
          </w:tcPr>
          <w:p w:rsidR="00367A79" w:rsidRDefault="00367A79">
            <w:pPr>
              <w:rPr>
                <w:rFonts w:ascii="Arial Narrow" w:hAnsi="Arial Narrow"/>
                <w:sz w:val="18"/>
                <w:szCs w:val="18"/>
              </w:rPr>
            </w:pPr>
            <w:r>
              <w:rPr>
                <w:rFonts w:ascii="Arial Narrow" w:hAnsi="Arial Narrow"/>
                <w:sz w:val="18"/>
                <w:szCs w:val="18"/>
              </w:rPr>
              <w:t xml:space="preserve">Consejo Directivo FIEC </w:t>
            </w:r>
          </w:p>
          <w:p w:rsidR="00367A79" w:rsidRDefault="00367A79">
            <w:pPr>
              <w:rPr>
                <w:rFonts w:ascii="Arial Narrow" w:hAnsi="Arial Narrow"/>
                <w:sz w:val="18"/>
                <w:szCs w:val="18"/>
              </w:rPr>
            </w:pPr>
            <w:r>
              <w:rPr>
                <w:rFonts w:ascii="Arial Narrow" w:hAnsi="Arial Narrow"/>
                <w:sz w:val="18"/>
                <w:szCs w:val="18"/>
              </w:rPr>
              <w:t>Consejo Directivo FCNM</w:t>
            </w:r>
          </w:p>
        </w:tc>
        <w:tc>
          <w:tcPr>
            <w:tcW w:w="1843" w:type="dxa"/>
            <w:tcBorders>
              <w:top w:val="single" w:sz="4" w:space="0" w:color="auto"/>
              <w:left w:val="single" w:sz="4" w:space="0" w:color="auto"/>
              <w:bottom w:val="single" w:sz="4" w:space="0" w:color="auto"/>
              <w:right w:val="single" w:sz="4" w:space="0" w:color="auto"/>
            </w:tcBorders>
            <w:vAlign w:val="center"/>
          </w:tcPr>
          <w:p w:rsidR="00367A79" w:rsidRDefault="00367A79">
            <w:pPr>
              <w:jc w:val="center"/>
              <w:rPr>
                <w:rFonts w:ascii="Arial Narrow" w:hAnsi="Arial Narrow"/>
                <w:sz w:val="18"/>
                <w:szCs w:val="18"/>
              </w:rPr>
            </w:pPr>
            <w:r>
              <w:rPr>
                <w:rFonts w:ascii="Arial Narrow" w:hAnsi="Arial Narrow"/>
                <w:sz w:val="18"/>
                <w:szCs w:val="18"/>
              </w:rPr>
              <w:t>2013-165</w:t>
            </w:r>
          </w:p>
          <w:p w:rsidR="00367A79" w:rsidRDefault="00367A79">
            <w:pPr>
              <w:jc w:val="center"/>
              <w:rPr>
                <w:rFonts w:ascii="Arial Narrow" w:hAnsi="Arial Narrow"/>
                <w:sz w:val="18"/>
                <w:szCs w:val="18"/>
              </w:rPr>
            </w:pPr>
            <w:r>
              <w:rPr>
                <w:rFonts w:ascii="Arial Narrow" w:hAnsi="Arial Narrow"/>
                <w:sz w:val="18"/>
                <w:szCs w:val="18"/>
              </w:rPr>
              <w:t>CD-FCNM-13-038</w:t>
            </w:r>
          </w:p>
        </w:tc>
        <w:tc>
          <w:tcPr>
            <w:tcW w:w="3685" w:type="dxa"/>
            <w:tcBorders>
              <w:top w:val="single" w:sz="4" w:space="0" w:color="auto"/>
              <w:left w:val="single" w:sz="4" w:space="0" w:color="auto"/>
              <w:bottom w:val="single" w:sz="4" w:space="0" w:color="auto"/>
              <w:right w:val="single" w:sz="4" w:space="0" w:color="auto"/>
            </w:tcBorders>
          </w:tcPr>
          <w:p w:rsidR="00367A79" w:rsidRPr="00B24640" w:rsidRDefault="00367A79">
            <w:pPr>
              <w:rPr>
                <w:rFonts w:ascii="Arial Narrow" w:hAnsi="Arial Narrow"/>
                <w:sz w:val="18"/>
                <w:szCs w:val="18"/>
              </w:rPr>
            </w:pPr>
            <w:r>
              <w:rPr>
                <w:rFonts w:ascii="Arial Narrow" w:hAnsi="Arial Narrow"/>
                <w:sz w:val="18"/>
                <w:szCs w:val="18"/>
              </w:rPr>
              <w:t xml:space="preserve">Convalidaciones de materias </w:t>
            </w:r>
            <w:r w:rsidR="002A73BD">
              <w:rPr>
                <w:rFonts w:ascii="Arial Narrow" w:hAnsi="Arial Narrow"/>
                <w:sz w:val="18"/>
                <w:szCs w:val="18"/>
              </w:rPr>
              <w:t xml:space="preserve"> del Sr. Hernando Antonio Zambrano Rojas. </w:t>
            </w:r>
          </w:p>
        </w:tc>
        <w:tc>
          <w:tcPr>
            <w:tcW w:w="992" w:type="dxa"/>
            <w:tcBorders>
              <w:top w:val="single" w:sz="4" w:space="0" w:color="auto"/>
              <w:left w:val="single" w:sz="4" w:space="0" w:color="auto"/>
              <w:bottom w:val="single" w:sz="4" w:space="0" w:color="auto"/>
              <w:right w:val="single" w:sz="4" w:space="0" w:color="auto"/>
            </w:tcBorders>
            <w:vAlign w:val="center"/>
            <w:hideMark/>
          </w:tcPr>
          <w:p w:rsidR="00367A79" w:rsidRDefault="00367A79">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67A79" w:rsidRDefault="00367A79">
            <w:pPr>
              <w:jc w:val="center"/>
              <w:rPr>
                <w:rFonts w:ascii="Arial Narrow" w:hAnsi="Arial Narrow"/>
                <w:sz w:val="18"/>
                <w:szCs w:val="18"/>
              </w:rPr>
            </w:pPr>
            <w:r>
              <w:rPr>
                <w:rFonts w:ascii="Arial Narrow" w:hAnsi="Arial Narrow"/>
                <w:sz w:val="18"/>
                <w:szCs w:val="18"/>
              </w:rPr>
              <w:t>Johanna Aguirre, Asistente de la CA.</w:t>
            </w:r>
          </w:p>
        </w:tc>
      </w:tr>
      <w:tr w:rsidR="00367A79"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367A79" w:rsidRDefault="00367A79">
            <w:pPr>
              <w:rPr>
                <w:rFonts w:ascii="Arial Narrow" w:hAnsi="Arial Narrow"/>
                <w:sz w:val="18"/>
                <w:szCs w:val="18"/>
              </w:rPr>
            </w:pPr>
            <w:r>
              <w:rPr>
                <w:rFonts w:ascii="Arial Narrow" w:hAnsi="Arial Narrow"/>
                <w:sz w:val="18"/>
                <w:szCs w:val="18"/>
              </w:rPr>
              <w:t>9</w:t>
            </w:r>
          </w:p>
        </w:tc>
        <w:tc>
          <w:tcPr>
            <w:tcW w:w="1268" w:type="dxa"/>
            <w:tcBorders>
              <w:top w:val="single" w:sz="4" w:space="0" w:color="auto"/>
              <w:left w:val="single" w:sz="4" w:space="0" w:color="auto"/>
              <w:bottom w:val="single" w:sz="4" w:space="0" w:color="auto"/>
              <w:right w:val="single" w:sz="4" w:space="0" w:color="auto"/>
            </w:tcBorders>
            <w:vAlign w:val="center"/>
            <w:hideMark/>
          </w:tcPr>
          <w:p w:rsidR="00367A79" w:rsidRDefault="00DD75ED" w:rsidP="00E34CA5">
            <w:pPr>
              <w:jc w:val="center"/>
              <w:rPr>
                <w:rFonts w:ascii="Arial Narrow" w:hAnsi="Arial Narrow"/>
                <w:b/>
                <w:sz w:val="18"/>
                <w:szCs w:val="18"/>
              </w:rPr>
            </w:pPr>
            <w:hyperlink w:anchor="CAc2013303" w:history="1">
              <w:r w:rsidR="00367A79" w:rsidRPr="003D600D">
                <w:rPr>
                  <w:rStyle w:val="Hipervnculo"/>
                  <w:rFonts w:ascii="Arial Narrow" w:hAnsi="Arial Narrow"/>
                  <w:b/>
                  <w:sz w:val="18"/>
                  <w:szCs w:val="18"/>
                </w:rPr>
                <w:t>CAc-2013-303</w:t>
              </w:r>
            </w:hyperlink>
          </w:p>
        </w:tc>
        <w:tc>
          <w:tcPr>
            <w:tcW w:w="3119" w:type="dxa"/>
            <w:tcBorders>
              <w:top w:val="single" w:sz="4" w:space="0" w:color="auto"/>
              <w:left w:val="single" w:sz="4" w:space="0" w:color="auto"/>
              <w:bottom w:val="single" w:sz="4" w:space="0" w:color="auto"/>
              <w:right w:val="single" w:sz="4" w:space="0" w:color="auto"/>
            </w:tcBorders>
            <w:vAlign w:val="center"/>
          </w:tcPr>
          <w:p w:rsidR="00367A79" w:rsidRDefault="002A73BD">
            <w:pPr>
              <w:rPr>
                <w:rFonts w:ascii="Arial Narrow" w:hAnsi="Arial Narrow"/>
                <w:sz w:val="18"/>
                <w:szCs w:val="18"/>
              </w:rPr>
            </w:pPr>
            <w:r>
              <w:rPr>
                <w:rFonts w:ascii="Arial Narrow" w:hAnsi="Arial Narrow"/>
                <w:sz w:val="18"/>
                <w:szCs w:val="18"/>
              </w:rPr>
              <w:t>Consejo Directivo INTEC</w:t>
            </w:r>
          </w:p>
        </w:tc>
        <w:tc>
          <w:tcPr>
            <w:tcW w:w="1843" w:type="dxa"/>
            <w:tcBorders>
              <w:top w:val="single" w:sz="4" w:space="0" w:color="auto"/>
              <w:left w:val="single" w:sz="4" w:space="0" w:color="auto"/>
              <w:bottom w:val="single" w:sz="4" w:space="0" w:color="auto"/>
              <w:right w:val="single" w:sz="4" w:space="0" w:color="auto"/>
            </w:tcBorders>
            <w:vAlign w:val="center"/>
          </w:tcPr>
          <w:p w:rsidR="00367A79" w:rsidRDefault="002A73BD">
            <w:pPr>
              <w:jc w:val="center"/>
              <w:rPr>
                <w:rFonts w:ascii="Arial Narrow" w:hAnsi="Arial Narrow"/>
                <w:sz w:val="18"/>
                <w:szCs w:val="18"/>
              </w:rPr>
            </w:pPr>
            <w:r>
              <w:rPr>
                <w:rFonts w:ascii="Arial Narrow" w:hAnsi="Arial Narrow"/>
                <w:sz w:val="18"/>
                <w:szCs w:val="18"/>
              </w:rPr>
              <w:t>CDIT-033-13</w:t>
            </w:r>
          </w:p>
        </w:tc>
        <w:tc>
          <w:tcPr>
            <w:tcW w:w="3685" w:type="dxa"/>
            <w:tcBorders>
              <w:top w:val="single" w:sz="4" w:space="0" w:color="auto"/>
              <w:left w:val="single" w:sz="4" w:space="0" w:color="auto"/>
              <w:bottom w:val="single" w:sz="4" w:space="0" w:color="auto"/>
              <w:right w:val="single" w:sz="4" w:space="0" w:color="auto"/>
            </w:tcBorders>
          </w:tcPr>
          <w:p w:rsidR="00367A79" w:rsidRPr="00B24640" w:rsidRDefault="002A73BD">
            <w:pPr>
              <w:rPr>
                <w:rFonts w:ascii="Arial Narrow" w:hAnsi="Arial Narrow"/>
                <w:sz w:val="18"/>
                <w:szCs w:val="18"/>
              </w:rPr>
            </w:pPr>
            <w:r>
              <w:rPr>
                <w:rFonts w:ascii="Arial Narrow" w:hAnsi="Arial Narrow"/>
                <w:sz w:val="18"/>
                <w:szCs w:val="18"/>
              </w:rPr>
              <w:t xml:space="preserve">Reconocimiento de créditos de materia optativa del Sr. Hamilton </w:t>
            </w:r>
            <w:proofErr w:type="spellStart"/>
            <w:r>
              <w:rPr>
                <w:rFonts w:ascii="Arial Narrow" w:hAnsi="Arial Narrow"/>
                <w:sz w:val="18"/>
                <w:szCs w:val="18"/>
              </w:rPr>
              <w:t>Stiven</w:t>
            </w:r>
            <w:proofErr w:type="spellEnd"/>
            <w:r>
              <w:rPr>
                <w:rFonts w:ascii="Arial Narrow" w:hAnsi="Arial Narrow"/>
                <w:sz w:val="18"/>
                <w:szCs w:val="18"/>
              </w:rPr>
              <w:t xml:space="preserve"> Mera Montes. </w:t>
            </w:r>
          </w:p>
        </w:tc>
        <w:tc>
          <w:tcPr>
            <w:tcW w:w="992" w:type="dxa"/>
            <w:tcBorders>
              <w:top w:val="single" w:sz="4" w:space="0" w:color="auto"/>
              <w:left w:val="single" w:sz="4" w:space="0" w:color="auto"/>
              <w:bottom w:val="single" w:sz="4" w:space="0" w:color="auto"/>
              <w:right w:val="single" w:sz="4" w:space="0" w:color="auto"/>
            </w:tcBorders>
            <w:vAlign w:val="center"/>
            <w:hideMark/>
          </w:tcPr>
          <w:p w:rsidR="00367A79" w:rsidRDefault="00367A79">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367A79" w:rsidRDefault="00367A79">
            <w:pPr>
              <w:jc w:val="center"/>
              <w:rPr>
                <w:rFonts w:ascii="Arial Narrow" w:hAnsi="Arial Narrow"/>
                <w:sz w:val="18"/>
                <w:szCs w:val="18"/>
              </w:rPr>
            </w:pPr>
            <w:r>
              <w:rPr>
                <w:rFonts w:ascii="Arial Narrow" w:hAnsi="Arial Narrow"/>
                <w:sz w:val="18"/>
                <w:szCs w:val="18"/>
              </w:rPr>
              <w:t>Johanna Aguirre, Asistente de la CA.</w:t>
            </w:r>
          </w:p>
        </w:tc>
      </w:tr>
      <w:tr w:rsidR="002A73BD"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2A73BD" w:rsidRDefault="002A73BD">
            <w:pPr>
              <w:rPr>
                <w:rFonts w:ascii="Arial Narrow" w:hAnsi="Arial Narrow"/>
                <w:sz w:val="18"/>
                <w:szCs w:val="18"/>
              </w:rPr>
            </w:pPr>
            <w:r>
              <w:rPr>
                <w:rFonts w:ascii="Arial Narrow" w:hAnsi="Arial Narrow"/>
                <w:sz w:val="18"/>
                <w:szCs w:val="18"/>
              </w:rPr>
              <w:t>10</w:t>
            </w:r>
          </w:p>
        </w:tc>
        <w:tc>
          <w:tcPr>
            <w:tcW w:w="1268" w:type="dxa"/>
            <w:tcBorders>
              <w:top w:val="single" w:sz="4" w:space="0" w:color="auto"/>
              <w:left w:val="single" w:sz="4" w:space="0" w:color="auto"/>
              <w:bottom w:val="single" w:sz="4" w:space="0" w:color="auto"/>
              <w:right w:val="single" w:sz="4" w:space="0" w:color="auto"/>
            </w:tcBorders>
            <w:vAlign w:val="center"/>
            <w:hideMark/>
          </w:tcPr>
          <w:p w:rsidR="002A73BD" w:rsidRDefault="00DD75ED" w:rsidP="00E34CA5">
            <w:pPr>
              <w:jc w:val="center"/>
              <w:rPr>
                <w:rFonts w:ascii="Arial Narrow" w:hAnsi="Arial Narrow"/>
                <w:sz w:val="18"/>
                <w:szCs w:val="18"/>
              </w:rPr>
            </w:pPr>
            <w:hyperlink w:anchor="CAc2013304" w:history="1">
              <w:r w:rsidR="002A73BD" w:rsidRPr="003D600D">
                <w:rPr>
                  <w:rStyle w:val="Hipervnculo"/>
                  <w:rFonts w:ascii="Arial Narrow" w:hAnsi="Arial Narrow"/>
                  <w:b/>
                  <w:sz w:val="18"/>
                  <w:szCs w:val="18"/>
                </w:rPr>
                <w:t>CAc-2013-304</w:t>
              </w:r>
            </w:hyperlink>
          </w:p>
        </w:tc>
        <w:tc>
          <w:tcPr>
            <w:tcW w:w="3119" w:type="dxa"/>
            <w:tcBorders>
              <w:top w:val="single" w:sz="4" w:space="0" w:color="auto"/>
              <w:left w:val="single" w:sz="4" w:space="0" w:color="auto"/>
              <w:bottom w:val="single" w:sz="4" w:space="0" w:color="auto"/>
              <w:right w:val="single" w:sz="4" w:space="0" w:color="auto"/>
            </w:tcBorders>
            <w:vAlign w:val="center"/>
          </w:tcPr>
          <w:p w:rsidR="002A73BD" w:rsidRDefault="002A73BD" w:rsidP="00DD75ED">
            <w:pPr>
              <w:rPr>
                <w:rFonts w:ascii="Arial Narrow" w:hAnsi="Arial Narrow"/>
                <w:sz w:val="18"/>
                <w:szCs w:val="18"/>
              </w:rPr>
            </w:pPr>
            <w:r>
              <w:rPr>
                <w:rFonts w:ascii="Arial Narrow" w:hAnsi="Arial Narrow"/>
                <w:sz w:val="18"/>
                <w:szCs w:val="18"/>
              </w:rPr>
              <w:t>Consejo Directivo INTEC</w:t>
            </w:r>
          </w:p>
        </w:tc>
        <w:tc>
          <w:tcPr>
            <w:tcW w:w="1843" w:type="dxa"/>
            <w:tcBorders>
              <w:top w:val="single" w:sz="4" w:space="0" w:color="auto"/>
              <w:left w:val="single" w:sz="4" w:space="0" w:color="auto"/>
              <w:bottom w:val="single" w:sz="4" w:space="0" w:color="auto"/>
              <w:right w:val="single" w:sz="4" w:space="0" w:color="auto"/>
            </w:tcBorders>
            <w:vAlign w:val="center"/>
          </w:tcPr>
          <w:p w:rsidR="002A73BD" w:rsidRDefault="002A73BD" w:rsidP="00DD75ED">
            <w:pPr>
              <w:jc w:val="center"/>
              <w:rPr>
                <w:rFonts w:ascii="Arial Narrow" w:hAnsi="Arial Narrow"/>
                <w:sz w:val="18"/>
                <w:szCs w:val="18"/>
              </w:rPr>
            </w:pPr>
            <w:r>
              <w:rPr>
                <w:rFonts w:ascii="Arial Narrow" w:hAnsi="Arial Narrow"/>
                <w:sz w:val="18"/>
                <w:szCs w:val="18"/>
              </w:rPr>
              <w:t>CDIT-035-13</w:t>
            </w:r>
          </w:p>
        </w:tc>
        <w:tc>
          <w:tcPr>
            <w:tcW w:w="3685" w:type="dxa"/>
            <w:tcBorders>
              <w:top w:val="single" w:sz="4" w:space="0" w:color="auto"/>
              <w:left w:val="single" w:sz="4" w:space="0" w:color="auto"/>
              <w:bottom w:val="single" w:sz="4" w:space="0" w:color="auto"/>
              <w:right w:val="single" w:sz="4" w:space="0" w:color="auto"/>
            </w:tcBorders>
          </w:tcPr>
          <w:p w:rsidR="002A73BD" w:rsidRPr="00B24640" w:rsidRDefault="002A73BD">
            <w:pPr>
              <w:rPr>
                <w:rFonts w:ascii="Arial Narrow" w:hAnsi="Arial Narrow"/>
                <w:sz w:val="18"/>
                <w:szCs w:val="18"/>
              </w:rPr>
            </w:pPr>
            <w:r>
              <w:rPr>
                <w:rFonts w:ascii="Arial Narrow" w:hAnsi="Arial Narrow"/>
                <w:sz w:val="18"/>
                <w:szCs w:val="18"/>
              </w:rPr>
              <w:t xml:space="preserve">Convalidación de materia de la Srta. </w:t>
            </w:r>
            <w:proofErr w:type="spellStart"/>
            <w:r>
              <w:rPr>
                <w:rFonts w:ascii="Arial Narrow" w:hAnsi="Arial Narrow"/>
                <w:sz w:val="18"/>
                <w:szCs w:val="18"/>
              </w:rPr>
              <w:t>Betsy</w:t>
            </w:r>
            <w:proofErr w:type="spellEnd"/>
            <w:r>
              <w:rPr>
                <w:rFonts w:ascii="Arial Narrow" w:hAnsi="Arial Narrow"/>
                <w:sz w:val="18"/>
                <w:szCs w:val="18"/>
              </w:rPr>
              <w:t xml:space="preserve"> Jazmín Sánchez Acosta. </w:t>
            </w:r>
          </w:p>
        </w:tc>
        <w:tc>
          <w:tcPr>
            <w:tcW w:w="992" w:type="dxa"/>
            <w:tcBorders>
              <w:top w:val="single" w:sz="4" w:space="0" w:color="auto"/>
              <w:left w:val="single" w:sz="4" w:space="0" w:color="auto"/>
              <w:bottom w:val="single" w:sz="4" w:space="0" w:color="auto"/>
              <w:right w:val="single" w:sz="4" w:space="0" w:color="auto"/>
            </w:tcBorders>
            <w:vAlign w:val="center"/>
            <w:hideMark/>
          </w:tcPr>
          <w:p w:rsidR="002A73BD" w:rsidRDefault="002A73BD">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73BD" w:rsidRDefault="002A73BD">
            <w:pPr>
              <w:jc w:val="center"/>
              <w:rPr>
                <w:rFonts w:ascii="Arial Narrow" w:hAnsi="Arial Narrow"/>
                <w:sz w:val="18"/>
                <w:szCs w:val="18"/>
              </w:rPr>
            </w:pPr>
            <w:r>
              <w:rPr>
                <w:rFonts w:ascii="Arial Narrow" w:hAnsi="Arial Narrow"/>
                <w:sz w:val="18"/>
                <w:szCs w:val="18"/>
              </w:rPr>
              <w:t>Johanna Aguirre, Asistente de la CA.</w:t>
            </w:r>
          </w:p>
        </w:tc>
      </w:tr>
      <w:tr w:rsidR="002A73BD"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2A73BD" w:rsidRDefault="002A73BD">
            <w:pPr>
              <w:rPr>
                <w:rFonts w:ascii="Arial Narrow" w:hAnsi="Arial Narrow"/>
                <w:sz w:val="18"/>
                <w:szCs w:val="18"/>
              </w:rPr>
            </w:pPr>
            <w:r>
              <w:rPr>
                <w:rFonts w:ascii="Arial Narrow" w:hAnsi="Arial Narrow"/>
                <w:sz w:val="18"/>
                <w:szCs w:val="18"/>
              </w:rPr>
              <w:t>11</w:t>
            </w:r>
          </w:p>
        </w:tc>
        <w:tc>
          <w:tcPr>
            <w:tcW w:w="1268" w:type="dxa"/>
            <w:tcBorders>
              <w:top w:val="single" w:sz="4" w:space="0" w:color="auto"/>
              <w:left w:val="single" w:sz="4" w:space="0" w:color="auto"/>
              <w:bottom w:val="single" w:sz="4" w:space="0" w:color="auto"/>
              <w:right w:val="single" w:sz="4" w:space="0" w:color="auto"/>
            </w:tcBorders>
            <w:vAlign w:val="center"/>
            <w:hideMark/>
          </w:tcPr>
          <w:p w:rsidR="002A73BD" w:rsidRDefault="00DD75ED" w:rsidP="00E34CA5">
            <w:pPr>
              <w:jc w:val="center"/>
              <w:rPr>
                <w:rFonts w:ascii="Arial Narrow" w:hAnsi="Arial Narrow"/>
                <w:b/>
                <w:sz w:val="18"/>
                <w:szCs w:val="18"/>
              </w:rPr>
            </w:pPr>
            <w:hyperlink w:anchor="CAc2013305" w:history="1">
              <w:r w:rsidR="002A73BD" w:rsidRPr="003D600D">
                <w:rPr>
                  <w:rStyle w:val="Hipervnculo"/>
                  <w:rFonts w:ascii="Arial Narrow" w:hAnsi="Arial Narrow"/>
                  <w:b/>
                  <w:sz w:val="18"/>
                  <w:szCs w:val="18"/>
                </w:rPr>
                <w:t>CAc-2013-305</w:t>
              </w:r>
            </w:hyperlink>
          </w:p>
        </w:tc>
        <w:tc>
          <w:tcPr>
            <w:tcW w:w="3119" w:type="dxa"/>
            <w:tcBorders>
              <w:top w:val="single" w:sz="4" w:space="0" w:color="auto"/>
              <w:left w:val="single" w:sz="4" w:space="0" w:color="auto"/>
              <w:bottom w:val="single" w:sz="4" w:space="0" w:color="auto"/>
              <w:right w:val="single" w:sz="4" w:space="0" w:color="auto"/>
            </w:tcBorders>
            <w:vAlign w:val="center"/>
          </w:tcPr>
          <w:p w:rsidR="002A73BD" w:rsidRDefault="002A73BD" w:rsidP="00DD75ED">
            <w:pPr>
              <w:rPr>
                <w:rFonts w:ascii="Arial Narrow" w:hAnsi="Arial Narrow"/>
                <w:sz w:val="18"/>
                <w:szCs w:val="18"/>
              </w:rPr>
            </w:pPr>
            <w:r>
              <w:rPr>
                <w:rFonts w:ascii="Arial Narrow" w:hAnsi="Arial Narrow"/>
                <w:sz w:val="18"/>
                <w:szCs w:val="18"/>
              </w:rPr>
              <w:t>Consejo Directivo INTEC</w:t>
            </w:r>
          </w:p>
        </w:tc>
        <w:tc>
          <w:tcPr>
            <w:tcW w:w="1843" w:type="dxa"/>
            <w:tcBorders>
              <w:top w:val="single" w:sz="4" w:space="0" w:color="auto"/>
              <w:left w:val="single" w:sz="4" w:space="0" w:color="auto"/>
              <w:bottom w:val="single" w:sz="4" w:space="0" w:color="auto"/>
              <w:right w:val="single" w:sz="4" w:space="0" w:color="auto"/>
            </w:tcBorders>
            <w:vAlign w:val="center"/>
          </w:tcPr>
          <w:p w:rsidR="002A73BD" w:rsidRDefault="002A73BD" w:rsidP="00DD75ED">
            <w:pPr>
              <w:jc w:val="center"/>
              <w:rPr>
                <w:rFonts w:ascii="Arial Narrow" w:hAnsi="Arial Narrow"/>
                <w:sz w:val="18"/>
                <w:szCs w:val="18"/>
              </w:rPr>
            </w:pPr>
            <w:r>
              <w:rPr>
                <w:rFonts w:ascii="Arial Narrow" w:hAnsi="Arial Narrow"/>
                <w:sz w:val="18"/>
                <w:szCs w:val="18"/>
              </w:rPr>
              <w:t>CDIT-036-13</w:t>
            </w:r>
          </w:p>
        </w:tc>
        <w:tc>
          <w:tcPr>
            <w:tcW w:w="3685" w:type="dxa"/>
            <w:tcBorders>
              <w:top w:val="single" w:sz="4" w:space="0" w:color="auto"/>
              <w:left w:val="single" w:sz="4" w:space="0" w:color="auto"/>
              <w:bottom w:val="single" w:sz="4" w:space="0" w:color="auto"/>
              <w:right w:val="single" w:sz="4" w:space="0" w:color="auto"/>
            </w:tcBorders>
          </w:tcPr>
          <w:p w:rsidR="002A73BD" w:rsidRPr="00B24640" w:rsidRDefault="002A73BD">
            <w:pPr>
              <w:rPr>
                <w:rFonts w:ascii="Arial Narrow" w:hAnsi="Arial Narrow"/>
                <w:sz w:val="18"/>
                <w:szCs w:val="18"/>
              </w:rPr>
            </w:pPr>
            <w:r>
              <w:rPr>
                <w:rFonts w:ascii="Arial Narrow" w:hAnsi="Arial Narrow"/>
                <w:sz w:val="18"/>
                <w:szCs w:val="18"/>
              </w:rPr>
              <w:t xml:space="preserve">Reconocimiento de créditos de materia optativa del Sr. </w:t>
            </w:r>
            <w:proofErr w:type="spellStart"/>
            <w:r>
              <w:rPr>
                <w:rFonts w:ascii="Arial Narrow" w:hAnsi="Arial Narrow"/>
                <w:sz w:val="18"/>
                <w:szCs w:val="18"/>
              </w:rPr>
              <w:t>Rusbelt</w:t>
            </w:r>
            <w:proofErr w:type="spellEnd"/>
            <w:r>
              <w:rPr>
                <w:rFonts w:ascii="Arial Narrow" w:hAnsi="Arial Narrow"/>
                <w:sz w:val="18"/>
                <w:szCs w:val="18"/>
              </w:rPr>
              <w:t xml:space="preserve"> Hernán </w:t>
            </w:r>
            <w:proofErr w:type="spellStart"/>
            <w:r>
              <w:rPr>
                <w:rFonts w:ascii="Arial Narrow" w:hAnsi="Arial Narrow"/>
                <w:sz w:val="18"/>
                <w:szCs w:val="18"/>
              </w:rPr>
              <w:t>Laiza</w:t>
            </w:r>
            <w:proofErr w:type="spellEnd"/>
            <w:r>
              <w:rPr>
                <w:rFonts w:ascii="Arial Narrow" w:hAnsi="Arial Narrow"/>
                <w:sz w:val="18"/>
                <w:szCs w:val="18"/>
              </w:rPr>
              <w:t xml:space="preserve"> López. </w:t>
            </w:r>
          </w:p>
        </w:tc>
        <w:tc>
          <w:tcPr>
            <w:tcW w:w="992" w:type="dxa"/>
            <w:tcBorders>
              <w:top w:val="single" w:sz="4" w:space="0" w:color="auto"/>
              <w:left w:val="single" w:sz="4" w:space="0" w:color="auto"/>
              <w:bottom w:val="single" w:sz="4" w:space="0" w:color="auto"/>
              <w:right w:val="single" w:sz="4" w:space="0" w:color="auto"/>
            </w:tcBorders>
            <w:vAlign w:val="center"/>
            <w:hideMark/>
          </w:tcPr>
          <w:p w:rsidR="002A73BD" w:rsidRDefault="002A73BD">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73BD" w:rsidRDefault="002A73BD">
            <w:pPr>
              <w:jc w:val="center"/>
              <w:rPr>
                <w:rFonts w:ascii="Arial Narrow" w:hAnsi="Arial Narrow"/>
                <w:sz w:val="18"/>
                <w:szCs w:val="18"/>
              </w:rPr>
            </w:pPr>
            <w:r>
              <w:rPr>
                <w:rFonts w:ascii="Arial Narrow" w:hAnsi="Arial Narrow"/>
                <w:sz w:val="18"/>
                <w:szCs w:val="18"/>
              </w:rPr>
              <w:t>Johanna Aguirre, Asistente de la CA.</w:t>
            </w:r>
          </w:p>
        </w:tc>
      </w:tr>
      <w:tr w:rsidR="002A73BD"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2A73BD" w:rsidRDefault="002A73BD">
            <w:pPr>
              <w:rPr>
                <w:rFonts w:ascii="Arial Narrow" w:hAnsi="Arial Narrow"/>
                <w:sz w:val="18"/>
                <w:szCs w:val="18"/>
              </w:rPr>
            </w:pPr>
            <w:r>
              <w:rPr>
                <w:rFonts w:ascii="Arial Narrow" w:hAnsi="Arial Narrow"/>
                <w:sz w:val="18"/>
                <w:szCs w:val="18"/>
              </w:rPr>
              <w:t>12</w:t>
            </w:r>
          </w:p>
        </w:tc>
        <w:tc>
          <w:tcPr>
            <w:tcW w:w="1268" w:type="dxa"/>
            <w:tcBorders>
              <w:top w:val="single" w:sz="4" w:space="0" w:color="auto"/>
              <w:left w:val="single" w:sz="4" w:space="0" w:color="auto"/>
              <w:bottom w:val="single" w:sz="4" w:space="0" w:color="auto"/>
              <w:right w:val="single" w:sz="4" w:space="0" w:color="auto"/>
            </w:tcBorders>
            <w:vAlign w:val="center"/>
            <w:hideMark/>
          </w:tcPr>
          <w:p w:rsidR="002A73BD" w:rsidRDefault="00DD75ED" w:rsidP="00E34CA5">
            <w:pPr>
              <w:jc w:val="center"/>
              <w:rPr>
                <w:rFonts w:ascii="Arial Narrow" w:hAnsi="Arial Narrow"/>
                <w:b/>
                <w:sz w:val="18"/>
                <w:szCs w:val="18"/>
              </w:rPr>
            </w:pPr>
            <w:hyperlink w:anchor="CAc2013306" w:history="1">
              <w:r w:rsidR="002A73BD" w:rsidRPr="003D600D">
                <w:rPr>
                  <w:rStyle w:val="Hipervnculo"/>
                  <w:rFonts w:ascii="Arial Narrow" w:hAnsi="Arial Narrow"/>
                  <w:b/>
                  <w:sz w:val="18"/>
                  <w:szCs w:val="18"/>
                </w:rPr>
                <w:t>CAc-2013-306</w:t>
              </w:r>
            </w:hyperlink>
          </w:p>
        </w:tc>
        <w:tc>
          <w:tcPr>
            <w:tcW w:w="3119" w:type="dxa"/>
            <w:tcBorders>
              <w:top w:val="single" w:sz="4" w:space="0" w:color="auto"/>
              <w:left w:val="single" w:sz="4" w:space="0" w:color="auto"/>
              <w:bottom w:val="single" w:sz="4" w:space="0" w:color="auto"/>
              <w:right w:val="single" w:sz="4" w:space="0" w:color="auto"/>
            </w:tcBorders>
            <w:vAlign w:val="center"/>
          </w:tcPr>
          <w:p w:rsidR="002A73BD" w:rsidRDefault="002A73BD" w:rsidP="00DD75ED">
            <w:pPr>
              <w:rPr>
                <w:rFonts w:ascii="Arial Narrow" w:hAnsi="Arial Narrow"/>
                <w:sz w:val="18"/>
                <w:szCs w:val="18"/>
              </w:rPr>
            </w:pPr>
            <w:r>
              <w:rPr>
                <w:rFonts w:ascii="Arial Narrow" w:hAnsi="Arial Narrow"/>
                <w:sz w:val="18"/>
                <w:szCs w:val="18"/>
              </w:rPr>
              <w:t>Consejo Directivo INTEC</w:t>
            </w:r>
          </w:p>
        </w:tc>
        <w:tc>
          <w:tcPr>
            <w:tcW w:w="1843" w:type="dxa"/>
            <w:tcBorders>
              <w:top w:val="single" w:sz="4" w:space="0" w:color="auto"/>
              <w:left w:val="single" w:sz="4" w:space="0" w:color="auto"/>
              <w:bottom w:val="single" w:sz="4" w:space="0" w:color="auto"/>
              <w:right w:val="single" w:sz="4" w:space="0" w:color="auto"/>
            </w:tcBorders>
            <w:vAlign w:val="center"/>
          </w:tcPr>
          <w:p w:rsidR="002A73BD" w:rsidRDefault="002A73BD" w:rsidP="002A73BD">
            <w:pPr>
              <w:jc w:val="center"/>
              <w:rPr>
                <w:rFonts w:ascii="Arial Narrow" w:hAnsi="Arial Narrow"/>
                <w:sz w:val="18"/>
                <w:szCs w:val="18"/>
              </w:rPr>
            </w:pPr>
            <w:r>
              <w:rPr>
                <w:rFonts w:ascii="Arial Narrow" w:hAnsi="Arial Narrow"/>
                <w:sz w:val="18"/>
                <w:szCs w:val="18"/>
              </w:rPr>
              <w:t>CDIT-040-13</w:t>
            </w:r>
          </w:p>
        </w:tc>
        <w:tc>
          <w:tcPr>
            <w:tcW w:w="3685" w:type="dxa"/>
            <w:tcBorders>
              <w:top w:val="single" w:sz="4" w:space="0" w:color="auto"/>
              <w:left w:val="single" w:sz="4" w:space="0" w:color="auto"/>
              <w:bottom w:val="single" w:sz="4" w:space="0" w:color="auto"/>
              <w:right w:val="single" w:sz="4" w:space="0" w:color="auto"/>
            </w:tcBorders>
          </w:tcPr>
          <w:p w:rsidR="002A73BD" w:rsidRPr="00B24640" w:rsidRDefault="002A73BD">
            <w:pPr>
              <w:rPr>
                <w:rFonts w:ascii="Arial Narrow" w:hAnsi="Arial Narrow"/>
                <w:sz w:val="18"/>
                <w:szCs w:val="18"/>
              </w:rPr>
            </w:pPr>
            <w:r>
              <w:rPr>
                <w:rFonts w:ascii="Arial Narrow" w:hAnsi="Arial Narrow"/>
                <w:sz w:val="18"/>
                <w:szCs w:val="18"/>
              </w:rPr>
              <w:t xml:space="preserve">Convalidación de materia del Sr. Marcos </w:t>
            </w:r>
            <w:r w:rsidR="00131A25">
              <w:rPr>
                <w:rFonts w:ascii="Arial Narrow" w:hAnsi="Arial Narrow"/>
                <w:sz w:val="18"/>
                <w:szCs w:val="18"/>
              </w:rPr>
              <w:t>Fabricio</w:t>
            </w:r>
            <w:r>
              <w:rPr>
                <w:rFonts w:ascii="Arial Narrow" w:hAnsi="Arial Narrow"/>
                <w:sz w:val="18"/>
                <w:szCs w:val="18"/>
              </w:rPr>
              <w:t xml:space="preserve"> Arosemena </w:t>
            </w:r>
            <w:proofErr w:type="spellStart"/>
            <w:r w:rsidR="00131A25">
              <w:rPr>
                <w:rFonts w:ascii="Arial Narrow" w:hAnsi="Arial Narrow"/>
                <w:sz w:val="18"/>
                <w:szCs w:val="18"/>
              </w:rPr>
              <w:t>Arosemena</w:t>
            </w:r>
            <w:proofErr w:type="spellEnd"/>
            <w:r w:rsidR="00131A25">
              <w:rPr>
                <w:rFonts w:ascii="Arial Narrow" w:hAnsi="Arial Narrow"/>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2A73BD" w:rsidRDefault="002A73BD">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2A73BD" w:rsidRDefault="002A73BD">
            <w:pPr>
              <w:jc w:val="center"/>
              <w:rPr>
                <w:rFonts w:ascii="Arial Narrow" w:hAnsi="Arial Narrow"/>
                <w:sz w:val="18"/>
                <w:szCs w:val="18"/>
              </w:rPr>
            </w:pPr>
            <w:r>
              <w:rPr>
                <w:rFonts w:ascii="Arial Narrow" w:hAnsi="Arial Narrow"/>
                <w:sz w:val="18"/>
                <w:szCs w:val="18"/>
              </w:rPr>
              <w:t>Johanna Aguirre, Asistente de la CA.</w:t>
            </w:r>
          </w:p>
        </w:tc>
      </w:tr>
      <w:tr w:rsidR="00131A25"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131A25" w:rsidRDefault="00131A25">
            <w:pPr>
              <w:rPr>
                <w:rFonts w:ascii="Arial Narrow" w:hAnsi="Arial Narrow"/>
                <w:sz w:val="18"/>
                <w:szCs w:val="18"/>
              </w:rPr>
            </w:pPr>
            <w:r>
              <w:rPr>
                <w:rFonts w:ascii="Arial Narrow" w:hAnsi="Arial Narrow"/>
                <w:sz w:val="18"/>
                <w:szCs w:val="18"/>
              </w:rPr>
              <w:t>13</w:t>
            </w:r>
          </w:p>
        </w:tc>
        <w:tc>
          <w:tcPr>
            <w:tcW w:w="1268" w:type="dxa"/>
            <w:tcBorders>
              <w:top w:val="single" w:sz="4" w:space="0" w:color="auto"/>
              <w:left w:val="single" w:sz="4" w:space="0" w:color="auto"/>
              <w:bottom w:val="single" w:sz="4" w:space="0" w:color="auto"/>
              <w:right w:val="single" w:sz="4" w:space="0" w:color="auto"/>
            </w:tcBorders>
            <w:vAlign w:val="center"/>
            <w:hideMark/>
          </w:tcPr>
          <w:p w:rsidR="00131A25" w:rsidRDefault="00DD75ED" w:rsidP="00E34CA5">
            <w:pPr>
              <w:jc w:val="center"/>
              <w:rPr>
                <w:rFonts w:ascii="Arial Narrow" w:hAnsi="Arial Narrow"/>
                <w:b/>
                <w:sz w:val="18"/>
                <w:szCs w:val="18"/>
              </w:rPr>
            </w:pPr>
            <w:hyperlink w:anchor="CAc2013307" w:history="1">
              <w:r w:rsidR="00131A25" w:rsidRPr="003D600D">
                <w:rPr>
                  <w:rStyle w:val="Hipervnculo"/>
                  <w:rFonts w:ascii="Arial Narrow" w:hAnsi="Arial Narrow"/>
                  <w:b/>
                  <w:sz w:val="18"/>
                  <w:szCs w:val="18"/>
                </w:rPr>
                <w:t>CAc-2013-307</w:t>
              </w:r>
            </w:hyperlink>
          </w:p>
        </w:tc>
        <w:tc>
          <w:tcPr>
            <w:tcW w:w="3119" w:type="dxa"/>
            <w:tcBorders>
              <w:top w:val="single" w:sz="4" w:space="0" w:color="auto"/>
              <w:left w:val="single" w:sz="4" w:space="0" w:color="auto"/>
              <w:bottom w:val="single" w:sz="4" w:space="0" w:color="auto"/>
              <w:right w:val="single" w:sz="4" w:space="0" w:color="auto"/>
            </w:tcBorders>
            <w:vAlign w:val="center"/>
          </w:tcPr>
          <w:p w:rsidR="00131A25" w:rsidRDefault="00131A25" w:rsidP="00DD75ED">
            <w:pPr>
              <w:rPr>
                <w:rFonts w:ascii="Arial Narrow" w:hAnsi="Arial Narrow"/>
                <w:sz w:val="18"/>
                <w:szCs w:val="18"/>
              </w:rPr>
            </w:pPr>
            <w:r>
              <w:rPr>
                <w:rFonts w:ascii="Arial Narrow" w:hAnsi="Arial Narrow"/>
                <w:sz w:val="18"/>
                <w:szCs w:val="18"/>
              </w:rPr>
              <w:t>Consejo Directivo INTEC</w:t>
            </w:r>
          </w:p>
        </w:tc>
        <w:tc>
          <w:tcPr>
            <w:tcW w:w="1843" w:type="dxa"/>
            <w:tcBorders>
              <w:top w:val="single" w:sz="4" w:space="0" w:color="auto"/>
              <w:left w:val="single" w:sz="4" w:space="0" w:color="auto"/>
              <w:bottom w:val="single" w:sz="4" w:space="0" w:color="auto"/>
              <w:right w:val="single" w:sz="4" w:space="0" w:color="auto"/>
            </w:tcBorders>
            <w:vAlign w:val="center"/>
          </w:tcPr>
          <w:p w:rsidR="00131A25" w:rsidRDefault="00131A25" w:rsidP="00DD75ED">
            <w:pPr>
              <w:jc w:val="center"/>
              <w:rPr>
                <w:rFonts w:ascii="Arial Narrow" w:hAnsi="Arial Narrow"/>
                <w:sz w:val="18"/>
                <w:szCs w:val="18"/>
              </w:rPr>
            </w:pPr>
            <w:r>
              <w:rPr>
                <w:rFonts w:ascii="Arial Narrow" w:hAnsi="Arial Narrow"/>
                <w:sz w:val="18"/>
                <w:szCs w:val="18"/>
              </w:rPr>
              <w:t>CDIT-041-13</w:t>
            </w:r>
          </w:p>
        </w:tc>
        <w:tc>
          <w:tcPr>
            <w:tcW w:w="3685" w:type="dxa"/>
            <w:tcBorders>
              <w:top w:val="single" w:sz="4" w:space="0" w:color="auto"/>
              <w:left w:val="single" w:sz="4" w:space="0" w:color="auto"/>
              <w:bottom w:val="single" w:sz="4" w:space="0" w:color="auto"/>
              <w:right w:val="single" w:sz="4" w:space="0" w:color="auto"/>
            </w:tcBorders>
          </w:tcPr>
          <w:p w:rsidR="00131A25" w:rsidRPr="00B24640" w:rsidRDefault="00131A25">
            <w:pPr>
              <w:rPr>
                <w:rFonts w:ascii="Arial Narrow" w:hAnsi="Arial Narrow"/>
                <w:sz w:val="18"/>
                <w:szCs w:val="18"/>
              </w:rPr>
            </w:pPr>
            <w:r>
              <w:rPr>
                <w:rFonts w:ascii="Arial Narrow" w:hAnsi="Arial Narrow"/>
                <w:sz w:val="18"/>
                <w:szCs w:val="18"/>
              </w:rPr>
              <w:t xml:space="preserve">Convalidación de materia al Sr. Jefferson </w:t>
            </w:r>
            <w:proofErr w:type="spellStart"/>
            <w:r>
              <w:rPr>
                <w:rFonts w:ascii="Arial Narrow" w:hAnsi="Arial Narrow"/>
                <w:sz w:val="18"/>
                <w:szCs w:val="18"/>
              </w:rPr>
              <w:t>Wladimir</w:t>
            </w:r>
            <w:proofErr w:type="spellEnd"/>
            <w:r>
              <w:rPr>
                <w:rFonts w:ascii="Arial Narrow" w:hAnsi="Arial Narrow"/>
                <w:sz w:val="18"/>
                <w:szCs w:val="18"/>
              </w:rPr>
              <w:t xml:space="preserve"> Holguín Vargas. </w:t>
            </w:r>
          </w:p>
        </w:tc>
        <w:tc>
          <w:tcPr>
            <w:tcW w:w="992" w:type="dxa"/>
            <w:tcBorders>
              <w:top w:val="single" w:sz="4" w:space="0" w:color="auto"/>
              <w:left w:val="single" w:sz="4" w:space="0" w:color="auto"/>
              <w:bottom w:val="single" w:sz="4" w:space="0" w:color="auto"/>
              <w:right w:val="single" w:sz="4" w:space="0" w:color="auto"/>
            </w:tcBorders>
            <w:vAlign w:val="center"/>
            <w:hideMark/>
          </w:tcPr>
          <w:p w:rsidR="00131A25" w:rsidRDefault="00131A25">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131A25" w:rsidRDefault="00131A25">
            <w:pPr>
              <w:jc w:val="center"/>
              <w:rPr>
                <w:rFonts w:ascii="Arial Narrow" w:hAnsi="Arial Narrow"/>
                <w:sz w:val="18"/>
                <w:szCs w:val="18"/>
              </w:rPr>
            </w:pPr>
            <w:r>
              <w:rPr>
                <w:rFonts w:ascii="Arial Narrow" w:hAnsi="Arial Narrow"/>
                <w:sz w:val="18"/>
                <w:szCs w:val="18"/>
              </w:rPr>
              <w:t>Johanna Aguirre, Asistente de la CA.</w:t>
            </w:r>
          </w:p>
        </w:tc>
      </w:tr>
      <w:tr w:rsidR="00131A25"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131A25" w:rsidRDefault="00131A25">
            <w:pPr>
              <w:rPr>
                <w:rFonts w:ascii="Arial Narrow" w:hAnsi="Arial Narrow"/>
                <w:sz w:val="18"/>
                <w:szCs w:val="18"/>
              </w:rPr>
            </w:pPr>
            <w:r>
              <w:rPr>
                <w:rFonts w:ascii="Arial Narrow" w:hAnsi="Arial Narrow"/>
                <w:sz w:val="18"/>
                <w:szCs w:val="18"/>
              </w:rPr>
              <w:t>14</w:t>
            </w:r>
          </w:p>
        </w:tc>
        <w:tc>
          <w:tcPr>
            <w:tcW w:w="1268" w:type="dxa"/>
            <w:tcBorders>
              <w:top w:val="single" w:sz="4" w:space="0" w:color="auto"/>
              <w:left w:val="single" w:sz="4" w:space="0" w:color="auto"/>
              <w:bottom w:val="single" w:sz="4" w:space="0" w:color="auto"/>
              <w:right w:val="single" w:sz="4" w:space="0" w:color="auto"/>
            </w:tcBorders>
            <w:vAlign w:val="center"/>
            <w:hideMark/>
          </w:tcPr>
          <w:p w:rsidR="00131A25" w:rsidRDefault="00DD75ED" w:rsidP="00E34CA5">
            <w:pPr>
              <w:jc w:val="center"/>
              <w:rPr>
                <w:rFonts w:ascii="Arial Narrow" w:hAnsi="Arial Narrow"/>
                <w:b/>
                <w:sz w:val="18"/>
                <w:szCs w:val="18"/>
              </w:rPr>
            </w:pPr>
            <w:hyperlink w:anchor="CAc2013308" w:history="1">
              <w:r w:rsidR="00131A25" w:rsidRPr="00D00816">
                <w:rPr>
                  <w:rStyle w:val="Hipervnculo"/>
                  <w:rFonts w:ascii="Arial Narrow" w:hAnsi="Arial Narrow"/>
                  <w:b/>
                  <w:sz w:val="18"/>
                  <w:szCs w:val="18"/>
                </w:rPr>
                <w:t>CAc-2013-308</w:t>
              </w:r>
            </w:hyperlink>
          </w:p>
        </w:tc>
        <w:tc>
          <w:tcPr>
            <w:tcW w:w="3119" w:type="dxa"/>
            <w:tcBorders>
              <w:top w:val="single" w:sz="4" w:space="0" w:color="auto"/>
              <w:left w:val="single" w:sz="4" w:space="0" w:color="auto"/>
              <w:bottom w:val="single" w:sz="4" w:space="0" w:color="auto"/>
              <w:right w:val="single" w:sz="4" w:space="0" w:color="auto"/>
            </w:tcBorders>
            <w:vAlign w:val="center"/>
          </w:tcPr>
          <w:p w:rsidR="00131A25" w:rsidRDefault="00131A25" w:rsidP="00DD75ED">
            <w:pPr>
              <w:rPr>
                <w:rFonts w:ascii="Arial Narrow" w:hAnsi="Arial Narrow"/>
                <w:sz w:val="18"/>
                <w:szCs w:val="18"/>
              </w:rPr>
            </w:pPr>
            <w:r>
              <w:rPr>
                <w:rFonts w:ascii="Arial Narrow" w:hAnsi="Arial Narrow"/>
                <w:sz w:val="18"/>
                <w:szCs w:val="18"/>
              </w:rPr>
              <w:t>Consejo Directivo INTEC</w:t>
            </w:r>
          </w:p>
        </w:tc>
        <w:tc>
          <w:tcPr>
            <w:tcW w:w="1843" w:type="dxa"/>
            <w:tcBorders>
              <w:top w:val="single" w:sz="4" w:space="0" w:color="auto"/>
              <w:left w:val="single" w:sz="4" w:space="0" w:color="auto"/>
              <w:bottom w:val="single" w:sz="4" w:space="0" w:color="auto"/>
              <w:right w:val="single" w:sz="4" w:space="0" w:color="auto"/>
            </w:tcBorders>
            <w:vAlign w:val="center"/>
          </w:tcPr>
          <w:p w:rsidR="00131A25" w:rsidRDefault="00131A25" w:rsidP="00DD75ED">
            <w:pPr>
              <w:jc w:val="center"/>
              <w:rPr>
                <w:rFonts w:ascii="Arial Narrow" w:hAnsi="Arial Narrow"/>
                <w:sz w:val="18"/>
                <w:szCs w:val="18"/>
              </w:rPr>
            </w:pPr>
            <w:r>
              <w:rPr>
                <w:rFonts w:ascii="Arial Narrow" w:hAnsi="Arial Narrow"/>
                <w:sz w:val="18"/>
                <w:szCs w:val="18"/>
              </w:rPr>
              <w:t>CDIT-042-13</w:t>
            </w:r>
          </w:p>
        </w:tc>
        <w:tc>
          <w:tcPr>
            <w:tcW w:w="3685" w:type="dxa"/>
            <w:tcBorders>
              <w:top w:val="single" w:sz="4" w:space="0" w:color="auto"/>
              <w:left w:val="single" w:sz="4" w:space="0" w:color="auto"/>
              <w:bottom w:val="single" w:sz="4" w:space="0" w:color="auto"/>
              <w:right w:val="single" w:sz="4" w:space="0" w:color="auto"/>
            </w:tcBorders>
          </w:tcPr>
          <w:p w:rsidR="00131A25" w:rsidRPr="00B24640" w:rsidRDefault="00131A25">
            <w:pPr>
              <w:rPr>
                <w:rFonts w:ascii="Arial Narrow" w:hAnsi="Arial Narrow"/>
                <w:sz w:val="18"/>
                <w:szCs w:val="18"/>
              </w:rPr>
            </w:pPr>
            <w:r>
              <w:rPr>
                <w:rFonts w:ascii="Arial Narrow" w:hAnsi="Arial Narrow"/>
                <w:sz w:val="18"/>
                <w:szCs w:val="18"/>
              </w:rPr>
              <w:t xml:space="preserve">Convalidación de materia de la Srta. Estefanía Paola Tigrero </w:t>
            </w:r>
            <w:proofErr w:type="spellStart"/>
            <w:r>
              <w:rPr>
                <w:rFonts w:ascii="Arial Narrow" w:hAnsi="Arial Narrow"/>
                <w:sz w:val="18"/>
                <w:szCs w:val="18"/>
              </w:rPr>
              <w:t>Hermenejildo</w:t>
            </w:r>
            <w:proofErr w:type="spellEnd"/>
            <w:r>
              <w:rPr>
                <w:rFonts w:ascii="Arial Narrow" w:hAnsi="Arial Narrow"/>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131A25" w:rsidRDefault="00131A25">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131A25" w:rsidRDefault="00131A25">
            <w:pPr>
              <w:jc w:val="center"/>
              <w:rPr>
                <w:rFonts w:ascii="Arial Narrow" w:hAnsi="Arial Narrow"/>
                <w:sz w:val="18"/>
                <w:szCs w:val="18"/>
              </w:rPr>
            </w:pPr>
            <w:r>
              <w:rPr>
                <w:rFonts w:ascii="Arial Narrow" w:hAnsi="Arial Narrow"/>
                <w:sz w:val="18"/>
                <w:szCs w:val="18"/>
              </w:rPr>
              <w:t>Johanna Aguirre, Asistente de la CA.</w:t>
            </w:r>
          </w:p>
        </w:tc>
      </w:tr>
      <w:tr w:rsidR="00131A25"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131A25" w:rsidRDefault="00131A25">
            <w:pPr>
              <w:rPr>
                <w:rFonts w:ascii="Arial Narrow" w:hAnsi="Arial Narrow"/>
                <w:sz w:val="18"/>
                <w:szCs w:val="18"/>
              </w:rPr>
            </w:pPr>
            <w:r>
              <w:rPr>
                <w:rFonts w:ascii="Arial Narrow" w:hAnsi="Arial Narrow"/>
                <w:sz w:val="18"/>
                <w:szCs w:val="18"/>
              </w:rPr>
              <w:t>15</w:t>
            </w:r>
          </w:p>
        </w:tc>
        <w:bookmarkStart w:id="1" w:name="CAc2013309"/>
        <w:tc>
          <w:tcPr>
            <w:tcW w:w="1268" w:type="dxa"/>
            <w:tcBorders>
              <w:top w:val="single" w:sz="4" w:space="0" w:color="auto"/>
              <w:left w:val="single" w:sz="4" w:space="0" w:color="auto"/>
              <w:bottom w:val="single" w:sz="4" w:space="0" w:color="auto"/>
              <w:right w:val="single" w:sz="4" w:space="0" w:color="auto"/>
            </w:tcBorders>
            <w:vAlign w:val="center"/>
            <w:hideMark/>
          </w:tcPr>
          <w:p w:rsidR="00131A25" w:rsidRDefault="00131A25" w:rsidP="00E34CA5">
            <w:pPr>
              <w:jc w:val="center"/>
              <w:rPr>
                <w:rFonts w:ascii="Arial Narrow" w:hAnsi="Arial Narrow"/>
                <w:b/>
                <w:sz w:val="18"/>
                <w:szCs w:val="18"/>
              </w:rPr>
            </w:pPr>
            <w:r>
              <w:rPr>
                <w:rFonts w:ascii="Arial Narrow" w:hAnsi="Arial Narrow"/>
                <w:b/>
                <w:sz w:val="18"/>
                <w:szCs w:val="18"/>
              </w:rPr>
              <w:fldChar w:fldCharType="begin"/>
            </w:r>
            <w:r>
              <w:rPr>
                <w:rFonts w:ascii="Arial Narrow" w:hAnsi="Arial Narrow"/>
                <w:b/>
                <w:sz w:val="18"/>
                <w:szCs w:val="18"/>
              </w:rPr>
              <w:instrText xml:space="preserve"> HYPERLINK  \l "CAc2013309" </w:instrText>
            </w:r>
            <w:r>
              <w:rPr>
                <w:rFonts w:ascii="Arial Narrow" w:hAnsi="Arial Narrow"/>
                <w:b/>
                <w:sz w:val="18"/>
                <w:szCs w:val="18"/>
              </w:rPr>
              <w:fldChar w:fldCharType="separate"/>
            </w:r>
            <w:r w:rsidRPr="00B24640">
              <w:rPr>
                <w:rStyle w:val="Hipervnculo"/>
                <w:rFonts w:ascii="Arial Narrow" w:hAnsi="Arial Narrow"/>
                <w:b/>
                <w:sz w:val="18"/>
                <w:szCs w:val="18"/>
              </w:rPr>
              <w:t>CAc-2013-309</w:t>
            </w:r>
            <w:bookmarkEnd w:id="1"/>
            <w:r>
              <w:rPr>
                <w:rFonts w:ascii="Arial Narrow" w:hAnsi="Arial Narrow"/>
                <w:b/>
                <w:sz w:val="18"/>
                <w:szCs w:val="18"/>
              </w:rPr>
              <w:fldChar w:fldCharType="end"/>
            </w:r>
          </w:p>
        </w:tc>
        <w:tc>
          <w:tcPr>
            <w:tcW w:w="3119" w:type="dxa"/>
            <w:tcBorders>
              <w:top w:val="single" w:sz="4" w:space="0" w:color="auto"/>
              <w:left w:val="single" w:sz="4" w:space="0" w:color="auto"/>
              <w:bottom w:val="single" w:sz="4" w:space="0" w:color="auto"/>
              <w:right w:val="single" w:sz="4" w:space="0" w:color="auto"/>
            </w:tcBorders>
            <w:vAlign w:val="center"/>
          </w:tcPr>
          <w:p w:rsidR="00131A25" w:rsidRDefault="00131A25" w:rsidP="00DD75ED">
            <w:pPr>
              <w:rPr>
                <w:rFonts w:ascii="Arial Narrow" w:hAnsi="Arial Narrow"/>
                <w:sz w:val="18"/>
                <w:szCs w:val="18"/>
              </w:rPr>
            </w:pPr>
            <w:r>
              <w:rPr>
                <w:rFonts w:ascii="Arial Narrow" w:hAnsi="Arial Narrow"/>
                <w:sz w:val="18"/>
                <w:szCs w:val="18"/>
              </w:rPr>
              <w:t>Consejo Directivo INTEC</w:t>
            </w:r>
          </w:p>
        </w:tc>
        <w:tc>
          <w:tcPr>
            <w:tcW w:w="1843" w:type="dxa"/>
            <w:tcBorders>
              <w:top w:val="single" w:sz="4" w:space="0" w:color="auto"/>
              <w:left w:val="single" w:sz="4" w:space="0" w:color="auto"/>
              <w:bottom w:val="single" w:sz="4" w:space="0" w:color="auto"/>
              <w:right w:val="single" w:sz="4" w:space="0" w:color="auto"/>
            </w:tcBorders>
            <w:vAlign w:val="center"/>
          </w:tcPr>
          <w:p w:rsidR="00131A25" w:rsidRDefault="00131A25" w:rsidP="00131A25">
            <w:pPr>
              <w:jc w:val="center"/>
              <w:rPr>
                <w:rFonts w:ascii="Arial Narrow" w:hAnsi="Arial Narrow"/>
                <w:sz w:val="18"/>
                <w:szCs w:val="18"/>
              </w:rPr>
            </w:pPr>
            <w:r>
              <w:rPr>
                <w:rFonts w:ascii="Arial Narrow" w:hAnsi="Arial Narrow"/>
                <w:sz w:val="18"/>
                <w:szCs w:val="18"/>
              </w:rPr>
              <w:t>CDIT-043-13</w:t>
            </w:r>
          </w:p>
        </w:tc>
        <w:tc>
          <w:tcPr>
            <w:tcW w:w="3685" w:type="dxa"/>
            <w:tcBorders>
              <w:top w:val="single" w:sz="4" w:space="0" w:color="auto"/>
              <w:left w:val="single" w:sz="4" w:space="0" w:color="auto"/>
              <w:bottom w:val="single" w:sz="4" w:space="0" w:color="auto"/>
              <w:right w:val="single" w:sz="4" w:space="0" w:color="auto"/>
            </w:tcBorders>
          </w:tcPr>
          <w:p w:rsidR="00131A25" w:rsidRPr="00B24640" w:rsidRDefault="00131A25" w:rsidP="00131A25">
            <w:pPr>
              <w:rPr>
                <w:rFonts w:ascii="Arial Narrow" w:hAnsi="Arial Narrow"/>
                <w:sz w:val="18"/>
                <w:szCs w:val="18"/>
              </w:rPr>
            </w:pPr>
            <w:r>
              <w:rPr>
                <w:rFonts w:ascii="Arial Narrow" w:hAnsi="Arial Narrow"/>
                <w:sz w:val="18"/>
                <w:szCs w:val="18"/>
              </w:rPr>
              <w:t xml:space="preserve">Convalidación de materia de la Srta. Génesis Alexandra Macías García. </w:t>
            </w:r>
          </w:p>
        </w:tc>
        <w:tc>
          <w:tcPr>
            <w:tcW w:w="992" w:type="dxa"/>
            <w:tcBorders>
              <w:top w:val="single" w:sz="4" w:space="0" w:color="auto"/>
              <w:left w:val="single" w:sz="4" w:space="0" w:color="auto"/>
              <w:bottom w:val="single" w:sz="4" w:space="0" w:color="auto"/>
              <w:right w:val="single" w:sz="4" w:space="0" w:color="auto"/>
            </w:tcBorders>
            <w:vAlign w:val="center"/>
            <w:hideMark/>
          </w:tcPr>
          <w:p w:rsidR="00131A25" w:rsidRDefault="00131A25">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131A25" w:rsidRDefault="00131A25">
            <w:pPr>
              <w:jc w:val="center"/>
              <w:rPr>
                <w:rFonts w:ascii="Arial Narrow" w:hAnsi="Arial Narrow"/>
                <w:sz w:val="18"/>
                <w:szCs w:val="18"/>
              </w:rPr>
            </w:pPr>
            <w:r>
              <w:rPr>
                <w:rFonts w:ascii="Arial Narrow" w:hAnsi="Arial Narrow"/>
                <w:sz w:val="18"/>
                <w:szCs w:val="18"/>
              </w:rPr>
              <w:t>Johanna Aguirre, Asistente de la CA.</w:t>
            </w:r>
          </w:p>
        </w:tc>
      </w:tr>
      <w:tr w:rsidR="00131A25"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131A25" w:rsidRDefault="00131A25">
            <w:pPr>
              <w:rPr>
                <w:rFonts w:ascii="Arial Narrow" w:hAnsi="Arial Narrow"/>
                <w:sz w:val="18"/>
                <w:szCs w:val="18"/>
              </w:rPr>
            </w:pPr>
            <w:r>
              <w:rPr>
                <w:rFonts w:ascii="Arial Narrow" w:hAnsi="Arial Narrow"/>
                <w:sz w:val="18"/>
                <w:szCs w:val="18"/>
              </w:rPr>
              <w:t>16</w:t>
            </w:r>
          </w:p>
        </w:tc>
        <w:tc>
          <w:tcPr>
            <w:tcW w:w="1268" w:type="dxa"/>
            <w:tcBorders>
              <w:top w:val="single" w:sz="4" w:space="0" w:color="auto"/>
              <w:left w:val="single" w:sz="4" w:space="0" w:color="auto"/>
              <w:bottom w:val="single" w:sz="4" w:space="0" w:color="auto"/>
              <w:right w:val="single" w:sz="4" w:space="0" w:color="auto"/>
            </w:tcBorders>
            <w:vAlign w:val="center"/>
            <w:hideMark/>
          </w:tcPr>
          <w:p w:rsidR="00131A25" w:rsidRDefault="00DD75ED" w:rsidP="00E34CA5">
            <w:pPr>
              <w:jc w:val="center"/>
              <w:rPr>
                <w:rFonts w:ascii="Arial Narrow" w:hAnsi="Arial Narrow"/>
                <w:b/>
                <w:sz w:val="18"/>
                <w:szCs w:val="18"/>
              </w:rPr>
            </w:pPr>
            <w:hyperlink w:anchor="CAc2013310" w:history="1">
              <w:r w:rsidR="00131A25" w:rsidRPr="00B24640">
                <w:rPr>
                  <w:rStyle w:val="Hipervnculo"/>
                  <w:rFonts w:ascii="Arial Narrow" w:hAnsi="Arial Narrow"/>
                  <w:b/>
                  <w:sz w:val="18"/>
                  <w:szCs w:val="18"/>
                </w:rPr>
                <w:t>CAc-2013-310</w:t>
              </w:r>
            </w:hyperlink>
          </w:p>
        </w:tc>
        <w:tc>
          <w:tcPr>
            <w:tcW w:w="3119" w:type="dxa"/>
            <w:tcBorders>
              <w:top w:val="single" w:sz="4" w:space="0" w:color="auto"/>
              <w:left w:val="single" w:sz="4" w:space="0" w:color="auto"/>
              <w:bottom w:val="single" w:sz="4" w:space="0" w:color="auto"/>
              <w:right w:val="single" w:sz="4" w:space="0" w:color="auto"/>
            </w:tcBorders>
            <w:vAlign w:val="center"/>
          </w:tcPr>
          <w:p w:rsidR="00131A25" w:rsidRDefault="00131A25" w:rsidP="00DD75ED">
            <w:pPr>
              <w:rPr>
                <w:rFonts w:ascii="Arial Narrow" w:hAnsi="Arial Narrow"/>
                <w:sz w:val="18"/>
                <w:szCs w:val="18"/>
              </w:rPr>
            </w:pPr>
            <w:r>
              <w:rPr>
                <w:rFonts w:ascii="Arial Narrow" w:hAnsi="Arial Narrow"/>
                <w:sz w:val="18"/>
                <w:szCs w:val="18"/>
              </w:rPr>
              <w:t>Consejo Directivo INTEC</w:t>
            </w:r>
          </w:p>
        </w:tc>
        <w:tc>
          <w:tcPr>
            <w:tcW w:w="1843" w:type="dxa"/>
            <w:tcBorders>
              <w:top w:val="single" w:sz="4" w:space="0" w:color="auto"/>
              <w:left w:val="single" w:sz="4" w:space="0" w:color="auto"/>
              <w:bottom w:val="single" w:sz="4" w:space="0" w:color="auto"/>
              <w:right w:val="single" w:sz="4" w:space="0" w:color="auto"/>
            </w:tcBorders>
            <w:vAlign w:val="center"/>
          </w:tcPr>
          <w:p w:rsidR="00131A25" w:rsidRDefault="00131A25" w:rsidP="00131A25">
            <w:pPr>
              <w:jc w:val="center"/>
              <w:rPr>
                <w:rFonts w:ascii="Arial Narrow" w:hAnsi="Arial Narrow"/>
                <w:sz w:val="18"/>
                <w:szCs w:val="18"/>
              </w:rPr>
            </w:pPr>
            <w:r>
              <w:rPr>
                <w:rFonts w:ascii="Arial Narrow" w:hAnsi="Arial Narrow"/>
                <w:sz w:val="18"/>
                <w:szCs w:val="18"/>
              </w:rPr>
              <w:t>CDIT-044-13</w:t>
            </w:r>
          </w:p>
        </w:tc>
        <w:tc>
          <w:tcPr>
            <w:tcW w:w="3685" w:type="dxa"/>
            <w:tcBorders>
              <w:top w:val="single" w:sz="4" w:space="0" w:color="auto"/>
              <w:left w:val="single" w:sz="4" w:space="0" w:color="auto"/>
              <w:bottom w:val="single" w:sz="4" w:space="0" w:color="auto"/>
              <w:right w:val="single" w:sz="4" w:space="0" w:color="auto"/>
            </w:tcBorders>
          </w:tcPr>
          <w:p w:rsidR="00131A25" w:rsidRPr="00B24640" w:rsidRDefault="00131A25">
            <w:pPr>
              <w:rPr>
                <w:rFonts w:ascii="Arial Narrow" w:hAnsi="Arial Narrow"/>
                <w:sz w:val="18"/>
                <w:szCs w:val="18"/>
              </w:rPr>
            </w:pPr>
            <w:r>
              <w:rPr>
                <w:rFonts w:ascii="Arial Narrow" w:hAnsi="Arial Narrow"/>
                <w:sz w:val="18"/>
                <w:szCs w:val="18"/>
              </w:rPr>
              <w:t xml:space="preserve">Convalidación de materia de la Srta. Andrea </w:t>
            </w:r>
            <w:proofErr w:type="spellStart"/>
            <w:r>
              <w:rPr>
                <w:rFonts w:ascii="Arial Narrow" w:hAnsi="Arial Narrow"/>
                <w:sz w:val="18"/>
                <w:szCs w:val="18"/>
              </w:rPr>
              <w:t>Natasha</w:t>
            </w:r>
            <w:proofErr w:type="spellEnd"/>
            <w:r>
              <w:rPr>
                <w:rFonts w:ascii="Arial Narrow" w:hAnsi="Arial Narrow"/>
                <w:sz w:val="18"/>
                <w:szCs w:val="18"/>
              </w:rPr>
              <w:t xml:space="preserve"> Cabre</w:t>
            </w:r>
            <w:r w:rsidR="00641D38">
              <w:rPr>
                <w:rFonts w:ascii="Arial Narrow" w:hAnsi="Arial Narrow"/>
                <w:sz w:val="18"/>
                <w:szCs w:val="18"/>
              </w:rPr>
              <w:t>ra</w:t>
            </w:r>
            <w:r>
              <w:rPr>
                <w:rFonts w:ascii="Arial Narrow" w:hAnsi="Arial Narrow"/>
                <w:sz w:val="18"/>
                <w:szCs w:val="18"/>
              </w:rPr>
              <w:t xml:space="preserve"> </w:t>
            </w:r>
            <w:proofErr w:type="spellStart"/>
            <w:r>
              <w:rPr>
                <w:rFonts w:ascii="Arial Narrow" w:hAnsi="Arial Narrow"/>
                <w:sz w:val="18"/>
                <w:szCs w:val="18"/>
              </w:rPr>
              <w:t>Luzcando</w:t>
            </w:r>
            <w:proofErr w:type="spellEnd"/>
            <w:r>
              <w:rPr>
                <w:rFonts w:ascii="Arial Narrow" w:hAnsi="Arial Narrow"/>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hideMark/>
          </w:tcPr>
          <w:p w:rsidR="00131A25" w:rsidRDefault="00131A25">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131A25" w:rsidRDefault="00131A25">
            <w:pPr>
              <w:jc w:val="center"/>
              <w:rPr>
                <w:rFonts w:ascii="Arial Narrow" w:hAnsi="Arial Narrow"/>
                <w:sz w:val="18"/>
                <w:szCs w:val="18"/>
              </w:rPr>
            </w:pPr>
            <w:r>
              <w:rPr>
                <w:rFonts w:ascii="Arial Narrow" w:hAnsi="Arial Narrow"/>
                <w:sz w:val="18"/>
                <w:szCs w:val="18"/>
              </w:rPr>
              <w:t>Johanna Aguirre, Asistente de la CA.</w:t>
            </w:r>
          </w:p>
        </w:tc>
      </w:tr>
      <w:tr w:rsidR="00131A25"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131A25" w:rsidRDefault="00131A25">
            <w:pPr>
              <w:rPr>
                <w:rFonts w:ascii="Arial Narrow" w:hAnsi="Arial Narrow"/>
                <w:sz w:val="18"/>
                <w:szCs w:val="18"/>
              </w:rPr>
            </w:pPr>
            <w:r>
              <w:rPr>
                <w:rFonts w:ascii="Arial Narrow" w:hAnsi="Arial Narrow"/>
                <w:sz w:val="18"/>
                <w:szCs w:val="18"/>
              </w:rPr>
              <w:t>17</w:t>
            </w:r>
          </w:p>
        </w:tc>
        <w:tc>
          <w:tcPr>
            <w:tcW w:w="1268" w:type="dxa"/>
            <w:tcBorders>
              <w:top w:val="single" w:sz="4" w:space="0" w:color="auto"/>
              <w:left w:val="single" w:sz="4" w:space="0" w:color="auto"/>
              <w:bottom w:val="single" w:sz="4" w:space="0" w:color="auto"/>
              <w:right w:val="single" w:sz="4" w:space="0" w:color="auto"/>
            </w:tcBorders>
            <w:vAlign w:val="center"/>
            <w:hideMark/>
          </w:tcPr>
          <w:p w:rsidR="00131A25" w:rsidRDefault="00DD75ED" w:rsidP="00E34CA5">
            <w:pPr>
              <w:jc w:val="center"/>
            </w:pPr>
            <w:hyperlink w:anchor="CAc2013311" w:history="1">
              <w:r w:rsidR="00131A25" w:rsidRPr="00B24640">
                <w:rPr>
                  <w:rStyle w:val="Hipervnculo"/>
                  <w:rFonts w:ascii="Arial Narrow" w:hAnsi="Arial Narrow"/>
                  <w:b/>
                  <w:sz w:val="18"/>
                  <w:szCs w:val="18"/>
                </w:rPr>
                <w:t>CAc-2013-311</w:t>
              </w:r>
            </w:hyperlink>
          </w:p>
        </w:tc>
        <w:tc>
          <w:tcPr>
            <w:tcW w:w="3119" w:type="dxa"/>
            <w:tcBorders>
              <w:top w:val="single" w:sz="4" w:space="0" w:color="auto"/>
              <w:left w:val="single" w:sz="4" w:space="0" w:color="auto"/>
              <w:bottom w:val="single" w:sz="4" w:space="0" w:color="auto"/>
              <w:right w:val="single" w:sz="4" w:space="0" w:color="auto"/>
            </w:tcBorders>
            <w:vAlign w:val="center"/>
          </w:tcPr>
          <w:p w:rsidR="00131A25" w:rsidRDefault="00131A25" w:rsidP="00DD75ED">
            <w:pPr>
              <w:rPr>
                <w:rFonts w:ascii="Arial Narrow" w:hAnsi="Arial Narrow"/>
                <w:sz w:val="18"/>
                <w:szCs w:val="18"/>
              </w:rPr>
            </w:pPr>
            <w:r>
              <w:rPr>
                <w:rFonts w:ascii="Arial Narrow" w:hAnsi="Arial Narrow"/>
                <w:sz w:val="18"/>
                <w:szCs w:val="18"/>
              </w:rPr>
              <w:t>Consejo Directivo INTEC</w:t>
            </w:r>
          </w:p>
        </w:tc>
        <w:tc>
          <w:tcPr>
            <w:tcW w:w="1843" w:type="dxa"/>
            <w:tcBorders>
              <w:top w:val="single" w:sz="4" w:space="0" w:color="auto"/>
              <w:left w:val="single" w:sz="4" w:space="0" w:color="auto"/>
              <w:bottom w:val="single" w:sz="4" w:space="0" w:color="auto"/>
              <w:right w:val="single" w:sz="4" w:space="0" w:color="auto"/>
            </w:tcBorders>
            <w:vAlign w:val="center"/>
          </w:tcPr>
          <w:p w:rsidR="00131A25" w:rsidRDefault="00131A25" w:rsidP="00131A25">
            <w:pPr>
              <w:jc w:val="center"/>
              <w:rPr>
                <w:rFonts w:ascii="Arial Narrow" w:hAnsi="Arial Narrow"/>
                <w:sz w:val="18"/>
                <w:szCs w:val="18"/>
              </w:rPr>
            </w:pPr>
            <w:r>
              <w:rPr>
                <w:rFonts w:ascii="Arial Narrow" w:hAnsi="Arial Narrow"/>
                <w:sz w:val="18"/>
                <w:szCs w:val="18"/>
              </w:rPr>
              <w:t>CDIT-045-13</w:t>
            </w:r>
          </w:p>
        </w:tc>
        <w:tc>
          <w:tcPr>
            <w:tcW w:w="3685" w:type="dxa"/>
            <w:tcBorders>
              <w:top w:val="single" w:sz="4" w:space="0" w:color="auto"/>
              <w:left w:val="single" w:sz="4" w:space="0" w:color="auto"/>
              <w:bottom w:val="single" w:sz="4" w:space="0" w:color="auto"/>
              <w:right w:val="single" w:sz="4" w:space="0" w:color="auto"/>
            </w:tcBorders>
          </w:tcPr>
          <w:p w:rsidR="00131A25" w:rsidRPr="00B24640" w:rsidRDefault="00131A25">
            <w:pPr>
              <w:rPr>
                <w:rFonts w:ascii="Arial Narrow" w:hAnsi="Arial Narrow"/>
                <w:sz w:val="18"/>
                <w:szCs w:val="18"/>
              </w:rPr>
            </w:pPr>
            <w:r>
              <w:rPr>
                <w:rFonts w:ascii="Arial Narrow" w:hAnsi="Arial Narrow"/>
                <w:sz w:val="18"/>
                <w:szCs w:val="18"/>
              </w:rPr>
              <w:t xml:space="preserve">Convalidación de materia de la Srta. Mayra Elizabeth Sánchez Mosquera. </w:t>
            </w:r>
          </w:p>
        </w:tc>
        <w:tc>
          <w:tcPr>
            <w:tcW w:w="992" w:type="dxa"/>
            <w:tcBorders>
              <w:top w:val="single" w:sz="4" w:space="0" w:color="auto"/>
              <w:left w:val="single" w:sz="4" w:space="0" w:color="auto"/>
              <w:bottom w:val="single" w:sz="4" w:space="0" w:color="auto"/>
              <w:right w:val="single" w:sz="4" w:space="0" w:color="auto"/>
            </w:tcBorders>
            <w:vAlign w:val="center"/>
            <w:hideMark/>
          </w:tcPr>
          <w:p w:rsidR="00131A25" w:rsidRDefault="00131A25">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131A25" w:rsidRDefault="00131A25">
            <w:pPr>
              <w:jc w:val="center"/>
              <w:rPr>
                <w:rFonts w:ascii="Arial Narrow" w:hAnsi="Arial Narrow"/>
                <w:sz w:val="18"/>
                <w:szCs w:val="18"/>
              </w:rPr>
            </w:pPr>
            <w:r>
              <w:rPr>
                <w:rFonts w:ascii="Arial Narrow" w:hAnsi="Arial Narrow"/>
                <w:sz w:val="18"/>
                <w:szCs w:val="18"/>
              </w:rPr>
              <w:t>Johanna Aguirre, Asistente de la CA.</w:t>
            </w:r>
          </w:p>
        </w:tc>
      </w:tr>
      <w:tr w:rsidR="00131A25"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131A25" w:rsidRDefault="00131A25">
            <w:pPr>
              <w:rPr>
                <w:rFonts w:ascii="Arial Narrow" w:hAnsi="Arial Narrow"/>
                <w:sz w:val="18"/>
                <w:szCs w:val="18"/>
              </w:rPr>
            </w:pPr>
            <w:r>
              <w:rPr>
                <w:rFonts w:ascii="Arial Narrow" w:hAnsi="Arial Narrow"/>
                <w:sz w:val="18"/>
                <w:szCs w:val="18"/>
              </w:rPr>
              <w:t>18</w:t>
            </w:r>
          </w:p>
        </w:tc>
        <w:tc>
          <w:tcPr>
            <w:tcW w:w="1268" w:type="dxa"/>
            <w:tcBorders>
              <w:top w:val="single" w:sz="4" w:space="0" w:color="auto"/>
              <w:left w:val="single" w:sz="4" w:space="0" w:color="auto"/>
              <w:bottom w:val="single" w:sz="4" w:space="0" w:color="auto"/>
              <w:right w:val="single" w:sz="4" w:space="0" w:color="auto"/>
            </w:tcBorders>
            <w:vAlign w:val="center"/>
            <w:hideMark/>
          </w:tcPr>
          <w:p w:rsidR="00131A25" w:rsidRDefault="00DD75ED" w:rsidP="00E34CA5">
            <w:pPr>
              <w:jc w:val="center"/>
            </w:pPr>
            <w:hyperlink w:anchor="CAc2013312" w:history="1">
              <w:r w:rsidR="00131A25" w:rsidRPr="00B24640">
                <w:rPr>
                  <w:rStyle w:val="Hipervnculo"/>
                  <w:rFonts w:ascii="Arial Narrow" w:hAnsi="Arial Narrow"/>
                  <w:b/>
                  <w:sz w:val="18"/>
                  <w:szCs w:val="18"/>
                </w:rPr>
                <w:t>CAc-2013-312</w:t>
              </w:r>
            </w:hyperlink>
          </w:p>
        </w:tc>
        <w:tc>
          <w:tcPr>
            <w:tcW w:w="3119" w:type="dxa"/>
            <w:tcBorders>
              <w:top w:val="single" w:sz="4" w:space="0" w:color="auto"/>
              <w:left w:val="single" w:sz="4" w:space="0" w:color="auto"/>
              <w:bottom w:val="single" w:sz="4" w:space="0" w:color="auto"/>
              <w:right w:val="single" w:sz="4" w:space="0" w:color="auto"/>
            </w:tcBorders>
            <w:vAlign w:val="center"/>
          </w:tcPr>
          <w:p w:rsidR="00131A25" w:rsidRDefault="00131A25" w:rsidP="00DD75ED">
            <w:pPr>
              <w:rPr>
                <w:rFonts w:ascii="Arial Narrow" w:hAnsi="Arial Narrow"/>
                <w:sz w:val="18"/>
                <w:szCs w:val="18"/>
              </w:rPr>
            </w:pPr>
            <w:r>
              <w:rPr>
                <w:rFonts w:ascii="Arial Narrow" w:hAnsi="Arial Narrow"/>
                <w:sz w:val="18"/>
                <w:szCs w:val="18"/>
              </w:rPr>
              <w:t>Consejo Directivo INTEC</w:t>
            </w:r>
          </w:p>
        </w:tc>
        <w:tc>
          <w:tcPr>
            <w:tcW w:w="1843" w:type="dxa"/>
            <w:tcBorders>
              <w:top w:val="single" w:sz="4" w:space="0" w:color="auto"/>
              <w:left w:val="single" w:sz="4" w:space="0" w:color="auto"/>
              <w:bottom w:val="single" w:sz="4" w:space="0" w:color="auto"/>
              <w:right w:val="single" w:sz="4" w:space="0" w:color="auto"/>
            </w:tcBorders>
            <w:vAlign w:val="center"/>
          </w:tcPr>
          <w:p w:rsidR="00131A25" w:rsidRDefault="00131A25" w:rsidP="00DD75ED">
            <w:pPr>
              <w:jc w:val="center"/>
              <w:rPr>
                <w:rFonts w:ascii="Arial Narrow" w:hAnsi="Arial Narrow"/>
                <w:sz w:val="18"/>
                <w:szCs w:val="18"/>
              </w:rPr>
            </w:pPr>
            <w:r>
              <w:rPr>
                <w:rFonts w:ascii="Arial Narrow" w:hAnsi="Arial Narrow"/>
                <w:sz w:val="18"/>
                <w:szCs w:val="18"/>
              </w:rPr>
              <w:t>CDIT-046-13</w:t>
            </w:r>
          </w:p>
        </w:tc>
        <w:tc>
          <w:tcPr>
            <w:tcW w:w="3685" w:type="dxa"/>
            <w:tcBorders>
              <w:top w:val="single" w:sz="4" w:space="0" w:color="auto"/>
              <w:left w:val="single" w:sz="4" w:space="0" w:color="auto"/>
              <w:bottom w:val="single" w:sz="4" w:space="0" w:color="auto"/>
              <w:right w:val="single" w:sz="4" w:space="0" w:color="auto"/>
            </w:tcBorders>
          </w:tcPr>
          <w:p w:rsidR="00131A25" w:rsidRPr="00B24640" w:rsidRDefault="00131A25" w:rsidP="00131A25">
            <w:pPr>
              <w:rPr>
                <w:rFonts w:ascii="Arial Narrow" w:hAnsi="Arial Narrow"/>
                <w:sz w:val="18"/>
                <w:szCs w:val="18"/>
              </w:rPr>
            </w:pPr>
            <w:r>
              <w:rPr>
                <w:rFonts w:ascii="Arial Narrow" w:hAnsi="Arial Narrow"/>
                <w:sz w:val="18"/>
                <w:szCs w:val="18"/>
              </w:rPr>
              <w:t xml:space="preserve">Convalidación de materia del Sr. Nelson Xavier Vélez Zuluaga.  </w:t>
            </w:r>
          </w:p>
        </w:tc>
        <w:tc>
          <w:tcPr>
            <w:tcW w:w="992" w:type="dxa"/>
            <w:tcBorders>
              <w:top w:val="single" w:sz="4" w:space="0" w:color="auto"/>
              <w:left w:val="single" w:sz="4" w:space="0" w:color="auto"/>
              <w:bottom w:val="single" w:sz="4" w:space="0" w:color="auto"/>
              <w:right w:val="single" w:sz="4" w:space="0" w:color="auto"/>
            </w:tcBorders>
            <w:vAlign w:val="center"/>
            <w:hideMark/>
          </w:tcPr>
          <w:p w:rsidR="00131A25" w:rsidRDefault="00131A25">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131A25" w:rsidRDefault="00131A25">
            <w:pPr>
              <w:jc w:val="center"/>
              <w:rPr>
                <w:rFonts w:ascii="Arial Narrow" w:hAnsi="Arial Narrow"/>
                <w:sz w:val="18"/>
                <w:szCs w:val="18"/>
              </w:rPr>
            </w:pPr>
            <w:r>
              <w:rPr>
                <w:rFonts w:ascii="Arial Narrow" w:hAnsi="Arial Narrow"/>
                <w:sz w:val="18"/>
                <w:szCs w:val="18"/>
              </w:rPr>
              <w:t>Johanna Aguirre, Asistente de la CA.</w:t>
            </w:r>
          </w:p>
        </w:tc>
      </w:tr>
      <w:tr w:rsidR="00131A25"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131A25" w:rsidRDefault="00131A25">
            <w:pPr>
              <w:rPr>
                <w:rFonts w:ascii="Arial Narrow" w:hAnsi="Arial Narrow"/>
                <w:sz w:val="18"/>
                <w:szCs w:val="18"/>
              </w:rPr>
            </w:pPr>
            <w:r>
              <w:rPr>
                <w:rFonts w:ascii="Arial Narrow" w:hAnsi="Arial Narrow"/>
                <w:sz w:val="18"/>
                <w:szCs w:val="18"/>
              </w:rPr>
              <w:t>19</w:t>
            </w:r>
          </w:p>
        </w:tc>
        <w:tc>
          <w:tcPr>
            <w:tcW w:w="1268" w:type="dxa"/>
            <w:tcBorders>
              <w:top w:val="single" w:sz="4" w:space="0" w:color="auto"/>
              <w:left w:val="single" w:sz="4" w:space="0" w:color="auto"/>
              <w:bottom w:val="single" w:sz="4" w:space="0" w:color="auto"/>
              <w:right w:val="single" w:sz="4" w:space="0" w:color="auto"/>
            </w:tcBorders>
            <w:vAlign w:val="center"/>
            <w:hideMark/>
          </w:tcPr>
          <w:p w:rsidR="00131A25" w:rsidRDefault="00DD75ED" w:rsidP="00E34CA5">
            <w:pPr>
              <w:jc w:val="center"/>
            </w:pPr>
            <w:hyperlink w:anchor="CAc2013313" w:history="1">
              <w:r w:rsidR="00131A25" w:rsidRPr="00B24640">
                <w:rPr>
                  <w:rStyle w:val="Hipervnculo"/>
                  <w:rFonts w:ascii="Arial Narrow" w:hAnsi="Arial Narrow"/>
                  <w:b/>
                  <w:sz w:val="18"/>
                  <w:szCs w:val="18"/>
                </w:rPr>
                <w:t>CAc-2013-313</w:t>
              </w:r>
            </w:hyperlink>
          </w:p>
        </w:tc>
        <w:tc>
          <w:tcPr>
            <w:tcW w:w="3119" w:type="dxa"/>
            <w:tcBorders>
              <w:top w:val="single" w:sz="4" w:space="0" w:color="auto"/>
              <w:left w:val="single" w:sz="4" w:space="0" w:color="auto"/>
              <w:bottom w:val="single" w:sz="4" w:space="0" w:color="auto"/>
              <w:right w:val="single" w:sz="4" w:space="0" w:color="auto"/>
            </w:tcBorders>
            <w:vAlign w:val="center"/>
          </w:tcPr>
          <w:p w:rsidR="00131A25" w:rsidRDefault="00131A25" w:rsidP="00DD75ED">
            <w:pPr>
              <w:rPr>
                <w:rFonts w:ascii="Arial Narrow" w:hAnsi="Arial Narrow"/>
                <w:sz w:val="18"/>
                <w:szCs w:val="18"/>
              </w:rPr>
            </w:pPr>
            <w:r>
              <w:rPr>
                <w:rFonts w:ascii="Arial Narrow" w:hAnsi="Arial Narrow"/>
                <w:sz w:val="18"/>
                <w:szCs w:val="18"/>
              </w:rPr>
              <w:t>Consejo Directivo INTEC</w:t>
            </w:r>
          </w:p>
        </w:tc>
        <w:tc>
          <w:tcPr>
            <w:tcW w:w="1843" w:type="dxa"/>
            <w:tcBorders>
              <w:top w:val="single" w:sz="4" w:space="0" w:color="auto"/>
              <w:left w:val="single" w:sz="4" w:space="0" w:color="auto"/>
              <w:bottom w:val="single" w:sz="4" w:space="0" w:color="auto"/>
              <w:right w:val="single" w:sz="4" w:space="0" w:color="auto"/>
            </w:tcBorders>
            <w:vAlign w:val="center"/>
          </w:tcPr>
          <w:p w:rsidR="00131A25" w:rsidRDefault="00131A25" w:rsidP="00131A25">
            <w:pPr>
              <w:jc w:val="center"/>
              <w:rPr>
                <w:rFonts w:ascii="Arial Narrow" w:hAnsi="Arial Narrow"/>
                <w:sz w:val="18"/>
                <w:szCs w:val="18"/>
              </w:rPr>
            </w:pPr>
            <w:r>
              <w:rPr>
                <w:rFonts w:ascii="Arial Narrow" w:hAnsi="Arial Narrow"/>
                <w:sz w:val="18"/>
                <w:szCs w:val="18"/>
              </w:rPr>
              <w:t>CDIT-047-13</w:t>
            </w:r>
          </w:p>
        </w:tc>
        <w:tc>
          <w:tcPr>
            <w:tcW w:w="3685" w:type="dxa"/>
            <w:tcBorders>
              <w:top w:val="single" w:sz="4" w:space="0" w:color="auto"/>
              <w:left w:val="single" w:sz="4" w:space="0" w:color="auto"/>
              <w:bottom w:val="single" w:sz="4" w:space="0" w:color="auto"/>
              <w:right w:val="single" w:sz="4" w:space="0" w:color="auto"/>
            </w:tcBorders>
          </w:tcPr>
          <w:p w:rsidR="00131A25" w:rsidRPr="00B24640" w:rsidRDefault="00131A25">
            <w:pPr>
              <w:rPr>
                <w:rFonts w:ascii="Arial Narrow" w:hAnsi="Arial Narrow"/>
                <w:sz w:val="18"/>
                <w:szCs w:val="18"/>
              </w:rPr>
            </w:pPr>
            <w:r>
              <w:rPr>
                <w:rFonts w:ascii="Arial Narrow" w:hAnsi="Arial Narrow"/>
                <w:sz w:val="18"/>
                <w:szCs w:val="18"/>
              </w:rPr>
              <w:t>Convalidación de materia del Sr. Carlos Andrés Zambrano Cantos.</w:t>
            </w:r>
          </w:p>
        </w:tc>
        <w:tc>
          <w:tcPr>
            <w:tcW w:w="992" w:type="dxa"/>
            <w:tcBorders>
              <w:top w:val="single" w:sz="4" w:space="0" w:color="auto"/>
              <w:left w:val="single" w:sz="4" w:space="0" w:color="auto"/>
              <w:bottom w:val="single" w:sz="4" w:space="0" w:color="auto"/>
              <w:right w:val="single" w:sz="4" w:space="0" w:color="auto"/>
            </w:tcBorders>
            <w:vAlign w:val="center"/>
            <w:hideMark/>
          </w:tcPr>
          <w:p w:rsidR="00131A25" w:rsidRDefault="00131A25">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131A25" w:rsidRDefault="00131A25">
            <w:pPr>
              <w:jc w:val="center"/>
              <w:rPr>
                <w:rFonts w:ascii="Arial Narrow" w:hAnsi="Arial Narrow"/>
                <w:sz w:val="18"/>
                <w:szCs w:val="18"/>
              </w:rPr>
            </w:pPr>
            <w:r>
              <w:rPr>
                <w:rFonts w:ascii="Arial Narrow" w:hAnsi="Arial Narrow"/>
                <w:sz w:val="18"/>
                <w:szCs w:val="18"/>
              </w:rPr>
              <w:t>Johanna Aguirre, Asistente de la CA.</w:t>
            </w:r>
          </w:p>
        </w:tc>
      </w:tr>
      <w:tr w:rsidR="00131A25"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hideMark/>
          </w:tcPr>
          <w:p w:rsidR="00131A25" w:rsidRDefault="00131A25">
            <w:pPr>
              <w:rPr>
                <w:rFonts w:ascii="Arial Narrow" w:hAnsi="Arial Narrow"/>
                <w:sz w:val="18"/>
                <w:szCs w:val="18"/>
              </w:rPr>
            </w:pPr>
            <w:r>
              <w:rPr>
                <w:rFonts w:ascii="Arial Narrow" w:hAnsi="Arial Narrow"/>
                <w:sz w:val="18"/>
                <w:szCs w:val="18"/>
              </w:rPr>
              <w:t>20</w:t>
            </w:r>
          </w:p>
        </w:tc>
        <w:tc>
          <w:tcPr>
            <w:tcW w:w="1268" w:type="dxa"/>
            <w:tcBorders>
              <w:top w:val="single" w:sz="4" w:space="0" w:color="auto"/>
              <w:left w:val="single" w:sz="4" w:space="0" w:color="auto"/>
              <w:bottom w:val="single" w:sz="4" w:space="0" w:color="auto"/>
              <w:right w:val="single" w:sz="4" w:space="0" w:color="auto"/>
            </w:tcBorders>
            <w:vAlign w:val="center"/>
            <w:hideMark/>
          </w:tcPr>
          <w:p w:rsidR="00131A25" w:rsidRDefault="00DD75ED" w:rsidP="00E34CA5">
            <w:pPr>
              <w:jc w:val="center"/>
            </w:pPr>
            <w:hyperlink w:anchor="CAc2013314" w:history="1">
              <w:r w:rsidR="00131A25" w:rsidRPr="00B24640">
                <w:rPr>
                  <w:rStyle w:val="Hipervnculo"/>
                  <w:rFonts w:ascii="Arial Narrow" w:hAnsi="Arial Narrow"/>
                  <w:b/>
                  <w:sz w:val="18"/>
                  <w:szCs w:val="18"/>
                </w:rPr>
                <w:t>CAc-2013-314</w:t>
              </w:r>
            </w:hyperlink>
          </w:p>
        </w:tc>
        <w:tc>
          <w:tcPr>
            <w:tcW w:w="3119" w:type="dxa"/>
            <w:tcBorders>
              <w:top w:val="single" w:sz="4" w:space="0" w:color="auto"/>
              <w:left w:val="single" w:sz="4" w:space="0" w:color="auto"/>
              <w:bottom w:val="single" w:sz="4" w:space="0" w:color="auto"/>
              <w:right w:val="single" w:sz="4" w:space="0" w:color="auto"/>
            </w:tcBorders>
            <w:vAlign w:val="center"/>
          </w:tcPr>
          <w:p w:rsidR="00131A25" w:rsidRDefault="00131A25">
            <w:pPr>
              <w:rPr>
                <w:rFonts w:ascii="Arial Narrow" w:hAnsi="Arial Narrow"/>
                <w:sz w:val="18"/>
                <w:szCs w:val="18"/>
              </w:rPr>
            </w:pPr>
            <w:r>
              <w:rPr>
                <w:rFonts w:ascii="Arial Narrow" w:hAnsi="Arial Narrow"/>
                <w:sz w:val="18"/>
                <w:szCs w:val="18"/>
              </w:rPr>
              <w:t xml:space="preserve">Comisión Académica </w:t>
            </w:r>
          </w:p>
        </w:tc>
        <w:tc>
          <w:tcPr>
            <w:tcW w:w="1843" w:type="dxa"/>
            <w:tcBorders>
              <w:top w:val="single" w:sz="4" w:space="0" w:color="auto"/>
              <w:left w:val="single" w:sz="4" w:space="0" w:color="auto"/>
              <w:bottom w:val="single" w:sz="4" w:space="0" w:color="auto"/>
              <w:right w:val="single" w:sz="4" w:space="0" w:color="auto"/>
            </w:tcBorders>
            <w:vAlign w:val="center"/>
          </w:tcPr>
          <w:p w:rsidR="00131A25" w:rsidRDefault="00131A25">
            <w:pPr>
              <w:jc w:val="center"/>
              <w:rPr>
                <w:rFonts w:ascii="Arial Narrow" w:hAnsi="Arial Narrow"/>
                <w:sz w:val="18"/>
                <w:szCs w:val="18"/>
              </w:rPr>
            </w:pPr>
            <w:r>
              <w:rPr>
                <w:rFonts w:ascii="Arial Narrow" w:hAnsi="Arial Narrow"/>
                <w:sz w:val="18"/>
                <w:szCs w:val="18"/>
              </w:rPr>
              <w:t>S/N</w:t>
            </w:r>
          </w:p>
        </w:tc>
        <w:tc>
          <w:tcPr>
            <w:tcW w:w="3685" w:type="dxa"/>
            <w:tcBorders>
              <w:top w:val="single" w:sz="4" w:space="0" w:color="auto"/>
              <w:left w:val="single" w:sz="4" w:space="0" w:color="auto"/>
              <w:bottom w:val="single" w:sz="4" w:space="0" w:color="auto"/>
              <w:right w:val="single" w:sz="4" w:space="0" w:color="auto"/>
            </w:tcBorders>
          </w:tcPr>
          <w:p w:rsidR="00131A25" w:rsidRDefault="00131A25">
            <w:pPr>
              <w:rPr>
                <w:rFonts w:ascii="Arial Narrow" w:hAnsi="Arial Narrow"/>
                <w:sz w:val="18"/>
                <w:szCs w:val="18"/>
              </w:rPr>
            </w:pPr>
            <w:r w:rsidRPr="00B24640">
              <w:rPr>
                <w:rFonts w:ascii="Arial Narrow" w:hAnsi="Arial Narrow"/>
                <w:sz w:val="18"/>
                <w:szCs w:val="18"/>
              </w:rPr>
              <w:t>Número de créditos excedentes que puede tomar un estudiante de ESPOL.</w:t>
            </w:r>
          </w:p>
        </w:tc>
        <w:tc>
          <w:tcPr>
            <w:tcW w:w="992" w:type="dxa"/>
            <w:tcBorders>
              <w:top w:val="single" w:sz="4" w:space="0" w:color="auto"/>
              <w:left w:val="single" w:sz="4" w:space="0" w:color="auto"/>
              <w:bottom w:val="single" w:sz="4" w:space="0" w:color="auto"/>
              <w:right w:val="single" w:sz="4" w:space="0" w:color="auto"/>
            </w:tcBorders>
            <w:vAlign w:val="center"/>
            <w:hideMark/>
          </w:tcPr>
          <w:p w:rsidR="00131A25" w:rsidRDefault="00131A25">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rsidR="00131A25" w:rsidRDefault="00131A25">
            <w:pPr>
              <w:jc w:val="center"/>
              <w:rPr>
                <w:rFonts w:ascii="Arial Narrow" w:hAnsi="Arial Narrow"/>
                <w:sz w:val="18"/>
                <w:szCs w:val="18"/>
              </w:rPr>
            </w:pPr>
            <w:r>
              <w:rPr>
                <w:rFonts w:ascii="Arial Narrow" w:hAnsi="Arial Narrow"/>
                <w:sz w:val="18"/>
                <w:szCs w:val="18"/>
              </w:rPr>
              <w:t>Johanna Aguirre, Asistente de la CA.</w:t>
            </w:r>
          </w:p>
        </w:tc>
      </w:tr>
      <w:tr w:rsidR="00131A25"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131A25" w:rsidRDefault="00131A25">
            <w:pPr>
              <w:rPr>
                <w:rFonts w:ascii="Arial Narrow" w:hAnsi="Arial Narrow"/>
                <w:sz w:val="18"/>
                <w:szCs w:val="18"/>
              </w:rPr>
            </w:pPr>
            <w:r>
              <w:rPr>
                <w:rFonts w:ascii="Arial Narrow" w:hAnsi="Arial Narrow"/>
                <w:sz w:val="18"/>
                <w:szCs w:val="18"/>
              </w:rPr>
              <w:t>21</w:t>
            </w:r>
          </w:p>
        </w:tc>
        <w:tc>
          <w:tcPr>
            <w:tcW w:w="1268" w:type="dxa"/>
            <w:tcBorders>
              <w:top w:val="single" w:sz="4" w:space="0" w:color="auto"/>
              <w:left w:val="single" w:sz="4" w:space="0" w:color="auto"/>
              <w:bottom w:val="single" w:sz="4" w:space="0" w:color="auto"/>
              <w:right w:val="single" w:sz="4" w:space="0" w:color="auto"/>
            </w:tcBorders>
            <w:vAlign w:val="center"/>
          </w:tcPr>
          <w:p w:rsidR="00131A25" w:rsidRDefault="00DD75ED" w:rsidP="00E34CA5">
            <w:pPr>
              <w:jc w:val="center"/>
            </w:pPr>
            <w:hyperlink w:anchor="CAc2013315" w:history="1">
              <w:r w:rsidR="00131A25" w:rsidRPr="00B24640">
                <w:rPr>
                  <w:rStyle w:val="Hipervnculo"/>
                  <w:rFonts w:ascii="Arial Narrow" w:hAnsi="Arial Narrow"/>
                  <w:b/>
                  <w:sz w:val="18"/>
                  <w:szCs w:val="18"/>
                </w:rPr>
                <w:t>CAc-2013-315</w:t>
              </w:r>
            </w:hyperlink>
          </w:p>
        </w:tc>
        <w:tc>
          <w:tcPr>
            <w:tcW w:w="3119" w:type="dxa"/>
            <w:tcBorders>
              <w:top w:val="single" w:sz="4" w:space="0" w:color="auto"/>
              <w:left w:val="single" w:sz="4" w:space="0" w:color="auto"/>
              <w:bottom w:val="single" w:sz="4" w:space="0" w:color="auto"/>
              <w:right w:val="single" w:sz="4" w:space="0" w:color="auto"/>
            </w:tcBorders>
            <w:vAlign w:val="center"/>
          </w:tcPr>
          <w:p w:rsidR="00131A25" w:rsidRDefault="00131A25">
            <w:pPr>
              <w:rPr>
                <w:rFonts w:ascii="Arial Narrow" w:hAnsi="Arial Narrow"/>
                <w:sz w:val="18"/>
                <w:szCs w:val="18"/>
              </w:rPr>
            </w:pPr>
            <w:r>
              <w:rPr>
                <w:rFonts w:ascii="Arial Narrow" w:hAnsi="Arial Narrow"/>
                <w:sz w:val="18"/>
                <w:szCs w:val="18"/>
              </w:rPr>
              <w:t xml:space="preserve">Ing. Marcos Mendoza Vélez, Secretario Técnico Académico. </w:t>
            </w:r>
          </w:p>
        </w:tc>
        <w:tc>
          <w:tcPr>
            <w:tcW w:w="1843" w:type="dxa"/>
            <w:tcBorders>
              <w:top w:val="single" w:sz="4" w:space="0" w:color="auto"/>
              <w:left w:val="single" w:sz="4" w:space="0" w:color="auto"/>
              <w:bottom w:val="single" w:sz="4" w:space="0" w:color="auto"/>
              <w:right w:val="single" w:sz="4" w:space="0" w:color="auto"/>
            </w:tcBorders>
            <w:vAlign w:val="center"/>
          </w:tcPr>
          <w:p w:rsidR="00131A25" w:rsidRDefault="00131A25">
            <w:pPr>
              <w:jc w:val="center"/>
              <w:rPr>
                <w:rFonts w:ascii="Arial Narrow" w:hAnsi="Arial Narrow"/>
                <w:sz w:val="18"/>
                <w:szCs w:val="18"/>
              </w:rPr>
            </w:pPr>
            <w:r>
              <w:rPr>
                <w:rFonts w:ascii="Arial Narrow" w:hAnsi="Arial Narrow"/>
                <w:sz w:val="18"/>
                <w:szCs w:val="18"/>
              </w:rPr>
              <w:t>S/N</w:t>
            </w:r>
          </w:p>
        </w:tc>
        <w:tc>
          <w:tcPr>
            <w:tcW w:w="3685" w:type="dxa"/>
            <w:tcBorders>
              <w:top w:val="single" w:sz="4" w:space="0" w:color="auto"/>
              <w:left w:val="single" w:sz="4" w:space="0" w:color="auto"/>
              <w:bottom w:val="single" w:sz="4" w:space="0" w:color="auto"/>
              <w:right w:val="single" w:sz="4" w:space="0" w:color="auto"/>
            </w:tcBorders>
          </w:tcPr>
          <w:p w:rsidR="00131A25" w:rsidRDefault="00131A25">
            <w:pPr>
              <w:rPr>
                <w:rFonts w:ascii="Arial Narrow" w:hAnsi="Arial Narrow"/>
                <w:sz w:val="18"/>
                <w:szCs w:val="18"/>
              </w:rPr>
            </w:pPr>
            <w:r w:rsidRPr="00B24640">
              <w:rPr>
                <w:rFonts w:ascii="Arial Narrow" w:hAnsi="Arial Narrow"/>
                <w:sz w:val="18"/>
                <w:szCs w:val="18"/>
              </w:rPr>
              <w:t>Definición del nuevo texto en los títulos que otorga la Escuela Superior Politécnica del Litoral.</w:t>
            </w:r>
          </w:p>
        </w:tc>
        <w:tc>
          <w:tcPr>
            <w:tcW w:w="992" w:type="dxa"/>
            <w:tcBorders>
              <w:top w:val="single" w:sz="4" w:space="0" w:color="auto"/>
              <w:left w:val="single" w:sz="4" w:space="0" w:color="auto"/>
              <w:bottom w:val="single" w:sz="4" w:space="0" w:color="auto"/>
              <w:right w:val="single" w:sz="4" w:space="0" w:color="auto"/>
            </w:tcBorders>
            <w:vAlign w:val="center"/>
          </w:tcPr>
          <w:p w:rsidR="00131A25" w:rsidRDefault="00131A25" w:rsidP="00DD75ED">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131A25" w:rsidRDefault="00131A25" w:rsidP="00DD75ED">
            <w:pPr>
              <w:jc w:val="center"/>
              <w:rPr>
                <w:rFonts w:ascii="Arial Narrow" w:hAnsi="Arial Narrow"/>
                <w:sz w:val="18"/>
                <w:szCs w:val="18"/>
              </w:rPr>
            </w:pPr>
            <w:r>
              <w:rPr>
                <w:rFonts w:ascii="Arial Narrow" w:hAnsi="Arial Narrow"/>
                <w:sz w:val="18"/>
                <w:szCs w:val="18"/>
              </w:rPr>
              <w:t>Johanna Aguirre, Asistente de la CA.</w:t>
            </w:r>
          </w:p>
        </w:tc>
      </w:tr>
      <w:tr w:rsidR="00131A25"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131A25" w:rsidRDefault="00131A25">
            <w:pPr>
              <w:rPr>
                <w:rFonts w:ascii="Arial Narrow" w:hAnsi="Arial Narrow"/>
                <w:sz w:val="18"/>
                <w:szCs w:val="18"/>
              </w:rPr>
            </w:pPr>
            <w:r>
              <w:rPr>
                <w:rFonts w:ascii="Arial Narrow" w:hAnsi="Arial Narrow"/>
                <w:sz w:val="18"/>
                <w:szCs w:val="18"/>
              </w:rPr>
              <w:t>22</w:t>
            </w:r>
          </w:p>
        </w:tc>
        <w:bookmarkStart w:id="2" w:name="CAc2013316"/>
        <w:tc>
          <w:tcPr>
            <w:tcW w:w="1268" w:type="dxa"/>
            <w:tcBorders>
              <w:top w:val="single" w:sz="4" w:space="0" w:color="auto"/>
              <w:left w:val="single" w:sz="4" w:space="0" w:color="auto"/>
              <w:bottom w:val="single" w:sz="4" w:space="0" w:color="auto"/>
              <w:right w:val="single" w:sz="4" w:space="0" w:color="auto"/>
            </w:tcBorders>
            <w:vAlign w:val="center"/>
          </w:tcPr>
          <w:p w:rsidR="00131A25" w:rsidRDefault="00131A25" w:rsidP="00E34CA5">
            <w:pPr>
              <w:jc w:val="center"/>
            </w:pPr>
            <w:r>
              <w:rPr>
                <w:rFonts w:ascii="Arial Narrow" w:hAnsi="Arial Narrow"/>
                <w:b/>
                <w:sz w:val="18"/>
                <w:szCs w:val="18"/>
              </w:rPr>
              <w:fldChar w:fldCharType="begin"/>
            </w:r>
            <w:r>
              <w:rPr>
                <w:rFonts w:ascii="Arial Narrow" w:hAnsi="Arial Narrow"/>
                <w:b/>
                <w:sz w:val="18"/>
                <w:szCs w:val="18"/>
              </w:rPr>
              <w:instrText xml:space="preserve"> HYPERLINK  \l "CAc2013316" </w:instrText>
            </w:r>
            <w:r>
              <w:rPr>
                <w:rFonts w:ascii="Arial Narrow" w:hAnsi="Arial Narrow"/>
                <w:b/>
                <w:sz w:val="18"/>
                <w:szCs w:val="18"/>
              </w:rPr>
              <w:fldChar w:fldCharType="separate"/>
            </w:r>
            <w:r w:rsidRPr="00B24640">
              <w:rPr>
                <w:rStyle w:val="Hipervnculo"/>
                <w:rFonts w:ascii="Arial Narrow" w:hAnsi="Arial Narrow"/>
                <w:b/>
                <w:sz w:val="18"/>
                <w:szCs w:val="18"/>
              </w:rPr>
              <w:t>CAc-2013-316</w:t>
            </w:r>
            <w:bookmarkEnd w:id="2"/>
            <w:r>
              <w:rPr>
                <w:rFonts w:ascii="Arial Narrow" w:hAnsi="Arial Narrow"/>
                <w:b/>
                <w:sz w:val="18"/>
                <w:szCs w:val="18"/>
              </w:rPr>
              <w:fldChar w:fldCharType="end"/>
            </w:r>
          </w:p>
        </w:tc>
        <w:tc>
          <w:tcPr>
            <w:tcW w:w="3119" w:type="dxa"/>
            <w:tcBorders>
              <w:top w:val="single" w:sz="4" w:space="0" w:color="auto"/>
              <w:left w:val="single" w:sz="4" w:space="0" w:color="auto"/>
              <w:bottom w:val="single" w:sz="4" w:space="0" w:color="auto"/>
              <w:right w:val="single" w:sz="4" w:space="0" w:color="auto"/>
            </w:tcBorders>
            <w:vAlign w:val="center"/>
          </w:tcPr>
          <w:p w:rsidR="00131A25" w:rsidRDefault="00131A25">
            <w:pPr>
              <w:rPr>
                <w:rFonts w:ascii="Arial Narrow" w:hAnsi="Arial Narrow"/>
                <w:sz w:val="18"/>
                <w:szCs w:val="18"/>
              </w:rPr>
            </w:pPr>
            <w:r>
              <w:rPr>
                <w:rFonts w:ascii="Arial Narrow" w:hAnsi="Arial Narrow"/>
                <w:sz w:val="18"/>
                <w:szCs w:val="18"/>
              </w:rPr>
              <w:t xml:space="preserve">Vicerrectorado Académico </w:t>
            </w:r>
          </w:p>
        </w:tc>
        <w:tc>
          <w:tcPr>
            <w:tcW w:w="1843" w:type="dxa"/>
            <w:tcBorders>
              <w:top w:val="single" w:sz="4" w:space="0" w:color="auto"/>
              <w:left w:val="single" w:sz="4" w:space="0" w:color="auto"/>
              <w:bottom w:val="single" w:sz="4" w:space="0" w:color="auto"/>
              <w:right w:val="single" w:sz="4" w:space="0" w:color="auto"/>
            </w:tcBorders>
            <w:vAlign w:val="center"/>
          </w:tcPr>
          <w:p w:rsidR="00131A25" w:rsidRDefault="00131A25">
            <w:pPr>
              <w:jc w:val="center"/>
              <w:rPr>
                <w:rFonts w:ascii="Arial Narrow" w:hAnsi="Arial Narrow"/>
                <w:sz w:val="18"/>
                <w:szCs w:val="18"/>
              </w:rPr>
            </w:pPr>
            <w:r>
              <w:rPr>
                <w:rFonts w:ascii="Arial Narrow" w:hAnsi="Arial Narrow"/>
                <w:sz w:val="18"/>
                <w:szCs w:val="18"/>
              </w:rPr>
              <w:t>S/N</w:t>
            </w:r>
          </w:p>
        </w:tc>
        <w:tc>
          <w:tcPr>
            <w:tcW w:w="3685" w:type="dxa"/>
            <w:tcBorders>
              <w:top w:val="single" w:sz="4" w:space="0" w:color="auto"/>
              <w:left w:val="single" w:sz="4" w:space="0" w:color="auto"/>
              <w:bottom w:val="single" w:sz="4" w:space="0" w:color="auto"/>
              <w:right w:val="single" w:sz="4" w:space="0" w:color="auto"/>
            </w:tcBorders>
          </w:tcPr>
          <w:p w:rsidR="00131A25" w:rsidRDefault="00131A25" w:rsidP="00B24640">
            <w:pPr>
              <w:jc w:val="both"/>
              <w:rPr>
                <w:rFonts w:ascii="Arial Narrow" w:hAnsi="Arial Narrow"/>
                <w:sz w:val="18"/>
                <w:szCs w:val="18"/>
              </w:rPr>
            </w:pPr>
            <w:r w:rsidRPr="00B24640">
              <w:rPr>
                <w:rFonts w:ascii="Arial Narrow" w:hAnsi="Arial Narrow"/>
                <w:sz w:val="18"/>
                <w:szCs w:val="18"/>
              </w:rPr>
              <w:t>Definición de responsabilidades del profesor encargado de la dirección de materias que no se planifican en el semestre de acuerdo al Art. 13 del Reglamento de Estudios de Pregrado de la ESPOL 1206.</w:t>
            </w:r>
          </w:p>
        </w:tc>
        <w:tc>
          <w:tcPr>
            <w:tcW w:w="992" w:type="dxa"/>
            <w:tcBorders>
              <w:top w:val="single" w:sz="4" w:space="0" w:color="auto"/>
              <w:left w:val="single" w:sz="4" w:space="0" w:color="auto"/>
              <w:bottom w:val="single" w:sz="4" w:space="0" w:color="auto"/>
              <w:right w:val="single" w:sz="4" w:space="0" w:color="auto"/>
            </w:tcBorders>
            <w:vAlign w:val="center"/>
          </w:tcPr>
          <w:p w:rsidR="00131A25" w:rsidRDefault="00131A25" w:rsidP="00DD75ED">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131A25" w:rsidRDefault="00131A25" w:rsidP="00DD75ED">
            <w:pPr>
              <w:jc w:val="center"/>
              <w:rPr>
                <w:rFonts w:ascii="Arial Narrow" w:hAnsi="Arial Narrow"/>
                <w:sz w:val="18"/>
                <w:szCs w:val="18"/>
              </w:rPr>
            </w:pPr>
            <w:r>
              <w:rPr>
                <w:rFonts w:ascii="Arial Narrow" w:hAnsi="Arial Narrow"/>
                <w:sz w:val="18"/>
                <w:szCs w:val="18"/>
              </w:rPr>
              <w:t>Johanna Aguirre, Asistente de la CA.</w:t>
            </w:r>
          </w:p>
        </w:tc>
      </w:tr>
      <w:tr w:rsidR="00131A25"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131A25" w:rsidRDefault="00131A25">
            <w:pPr>
              <w:rPr>
                <w:rFonts w:ascii="Arial Narrow" w:hAnsi="Arial Narrow"/>
                <w:sz w:val="18"/>
                <w:szCs w:val="18"/>
              </w:rPr>
            </w:pPr>
            <w:r>
              <w:rPr>
                <w:rFonts w:ascii="Arial Narrow" w:hAnsi="Arial Narrow"/>
                <w:sz w:val="18"/>
                <w:szCs w:val="18"/>
              </w:rPr>
              <w:t>23</w:t>
            </w:r>
          </w:p>
        </w:tc>
        <w:tc>
          <w:tcPr>
            <w:tcW w:w="1268" w:type="dxa"/>
            <w:tcBorders>
              <w:top w:val="single" w:sz="4" w:space="0" w:color="auto"/>
              <w:left w:val="single" w:sz="4" w:space="0" w:color="auto"/>
              <w:bottom w:val="single" w:sz="4" w:space="0" w:color="auto"/>
              <w:right w:val="single" w:sz="4" w:space="0" w:color="auto"/>
            </w:tcBorders>
            <w:vAlign w:val="center"/>
          </w:tcPr>
          <w:p w:rsidR="00131A25" w:rsidRDefault="00DD75ED" w:rsidP="00E34CA5">
            <w:pPr>
              <w:jc w:val="center"/>
            </w:pPr>
            <w:hyperlink w:anchor="CAc2013317" w:history="1">
              <w:r w:rsidR="00131A25" w:rsidRPr="00B24640">
                <w:rPr>
                  <w:rStyle w:val="Hipervnculo"/>
                  <w:rFonts w:ascii="Arial Narrow" w:hAnsi="Arial Narrow"/>
                  <w:b/>
                  <w:sz w:val="18"/>
                  <w:szCs w:val="18"/>
                </w:rPr>
                <w:t>CAc-2013-317</w:t>
              </w:r>
            </w:hyperlink>
          </w:p>
        </w:tc>
        <w:tc>
          <w:tcPr>
            <w:tcW w:w="3119" w:type="dxa"/>
            <w:tcBorders>
              <w:top w:val="single" w:sz="4" w:space="0" w:color="auto"/>
              <w:left w:val="single" w:sz="4" w:space="0" w:color="auto"/>
              <w:bottom w:val="single" w:sz="4" w:space="0" w:color="auto"/>
              <w:right w:val="single" w:sz="4" w:space="0" w:color="auto"/>
            </w:tcBorders>
            <w:vAlign w:val="center"/>
          </w:tcPr>
          <w:p w:rsidR="00131A25" w:rsidRDefault="00C533F9">
            <w:pPr>
              <w:rPr>
                <w:rFonts w:ascii="Arial Narrow" w:hAnsi="Arial Narrow"/>
                <w:sz w:val="18"/>
                <w:szCs w:val="18"/>
              </w:rPr>
            </w:pPr>
            <w:r>
              <w:rPr>
                <w:rFonts w:ascii="Arial Narrow" w:hAnsi="Arial Narrow"/>
                <w:sz w:val="18"/>
                <w:szCs w:val="18"/>
              </w:rPr>
              <w:t>Vicerrectorado Académico</w:t>
            </w:r>
          </w:p>
        </w:tc>
        <w:tc>
          <w:tcPr>
            <w:tcW w:w="1843" w:type="dxa"/>
            <w:tcBorders>
              <w:top w:val="single" w:sz="4" w:space="0" w:color="auto"/>
              <w:left w:val="single" w:sz="4" w:space="0" w:color="auto"/>
              <w:bottom w:val="single" w:sz="4" w:space="0" w:color="auto"/>
              <w:right w:val="single" w:sz="4" w:space="0" w:color="auto"/>
            </w:tcBorders>
            <w:vAlign w:val="center"/>
          </w:tcPr>
          <w:p w:rsidR="00131A25" w:rsidRDefault="00C533F9">
            <w:pPr>
              <w:jc w:val="center"/>
              <w:rPr>
                <w:rFonts w:ascii="Arial Narrow" w:hAnsi="Arial Narrow"/>
                <w:sz w:val="18"/>
                <w:szCs w:val="18"/>
              </w:rPr>
            </w:pPr>
            <w:r>
              <w:rPr>
                <w:rFonts w:ascii="Arial Narrow" w:hAnsi="Arial Narrow"/>
                <w:sz w:val="18"/>
                <w:szCs w:val="18"/>
              </w:rPr>
              <w:t>S/N</w:t>
            </w:r>
          </w:p>
        </w:tc>
        <w:tc>
          <w:tcPr>
            <w:tcW w:w="3685" w:type="dxa"/>
            <w:tcBorders>
              <w:top w:val="single" w:sz="4" w:space="0" w:color="auto"/>
              <w:left w:val="single" w:sz="4" w:space="0" w:color="auto"/>
              <w:bottom w:val="single" w:sz="4" w:space="0" w:color="auto"/>
              <w:right w:val="single" w:sz="4" w:space="0" w:color="auto"/>
            </w:tcBorders>
          </w:tcPr>
          <w:p w:rsidR="00131A25" w:rsidRDefault="00131A25" w:rsidP="004C10E6">
            <w:pPr>
              <w:jc w:val="both"/>
              <w:rPr>
                <w:rFonts w:ascii="Arial Narrow" w:hAnsi="Arial Narrow"/>
                <w:sz w:val="18"/>
                <w:szCs w:val="18"/>
              </w:rPr>
            </w:pPr>
            <w:r w:rsidRPr="004C10E6">
              <w:rPr>
                <w:rFonts w:ascii="Arial Narrow" w:hAnsi="Arial Narrow"/>
                <w:sz w:val="18"/>
                <w:szCs w:val="18"/>
              </w:rPr>
              <w:t>Definición de responsabilidades del profesor encargado de la dirección de materias que no se planifican en el semestre de acuerdo al Art. 13 del Reglamento de Estudios de Pregrado de la ESPOL 1206.</w:t>
            </w:r>
          </w:p>
        </w:tc>
        <w:tc>
          <w:tcPr>
            <w:tcW w:w="992" w:type="dxa"/>
            <w:tcBorders>
              <w:top w:val="single" w:sz="4" w:space="0" w:color="auto"/>
              <w:left w:val="single" w:sz="4" w:space="0" w:color="auto"/>
              <w:bottom w:val="single" w:sz="4" w:space="0" w:color="auto"/>
              <w:right w:val="single" w:sz="4" w:space="0" w:color="auto"/>
            </w:tcBorders>
            <w:vAlign w:val="center"/>
          </w:tcPr>
          <w:p w:rsidR="00131A25" w:rsidRDefault="00131A25" w:rsidP="00DD75ED">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131A25" w:rsidRDefault="00131A25" w:rsidP="00DD75ED">
            <w:pPr>
              <w:jc w:val="center"/>
              <w:rPr>
                <w:rFonts w:ascii="Arial Narrow" w:hAnsi="Arial Narrow"/>
                <w:sz w:val="18"/>
                <w:szCs w:val="18"/>
              </w:rPr>
            </w:pPr>
            <w:r>
              <w:rPr>
                <w:rFonts w:ascii="Arial Narrow" w:hAnsi="Arial Narrow"/>
                <w:sz w:val="18"/>
                <w:szCs w:val="18"/>
              </w:rPr>
              <w:t>Johanna Aguirre, Asistente de la CA.</w:t>
            </w:r>
          </w:p>
        </w:tc>
      </w:tr>
      <w:tr w:rsidR="00C533F9"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C533F9" w:rsidRDefault="00C533F9">
            <w:pPr>
              <w:rPr>
                <w:rFonts w:ascii="Arial Narrow" w:hAnsi="Arial Narrow"/>
                <w:sz w:val="18"/>
                <w:szCs w:val="18"/>
              </w:rPr>
            </w:pPr>
            <w:r>
              <w:rPr>
                <w:rFonts w:ascii="Arial Narrow" w:hAnsi="Arial Narrow"/>
                <w:sz w:val="18"/>
                <w:szCs w:val="18"/>
              </w:rPr>
              <w:t>24</w:t>
            </w:r>
          </w:p>
        </w:tc>
        <w:tc>
          <w:tcPr>
            <w:tcW w:w="1268" w:type="dxa"/>
            <w:tcBorders>
              <w:top w:val="single" w:sz="4" w:space="0" w:color="auto"/>
              <w:left w:val="single" w:sz="4" w:space="0" w:color="auto"/>
              <w:bottom w:val="single" w:sz="4" w:space="0" w:color="auto"/>
              <w:right w:val="single" w:sz="4" w:space="0" w:color="auto"/>
            </w:tcBorders>
            <w:vAlign w:val="center"/>
          </w:tcPr>
          <w:p w:rsidR="00C533F9" w:rsidRDefault="00DD75ED" w:rsidP="00E34CA5">
            <w:pPr>
              <w:jc w:val="center"/>
            </w:pPr>
            <w:hyperlink w:anchor="CAc2013318" w:history="1">
              <w:r w:rsidR="00C533F9" w:rsidRPr="00B24640">
                <w:rPr>
                  <w:rStyle w:val="Hipervnculo"/>
                  <w:rFonts w:ascii="Arial Narrow" w:hAnsi="Arial Narrow"/>
                  <w:b/>
                  <w:sz w:val="18"/>
                  <w:szCs w:val="18"/>
                </w:rPr>
                <w:t>CAc-2013-318</w:t>
              </w:r>
            </w:hyperlink>
          </w:p>
        </w:tc>
        <w:tc>
          <w:tcPr>
            <w:tcW w:w="3119" w:type="dxa"/>
            <w:tcBorders>
              <w:top w:val="single" w:sz="4" w:space="0" w:color="auto"/>
              <w:left w:val="single" w:sz="4" w:space="0" w:color="auto"/>
              <w:bottom w:val="single" w:sz="4" w:space="0" w:color="auto"/>
              <w:right w:val="single" w:sz="4" w:space="0" w:color="auto"/>
            </w:tcBorders>
            <w:vAlign w:val="center"/>
          </w:tcPr>
          <w:p w:rsidR="00C533F9" w:rsidRDefault="00C533F9" w:rsidP="00DD75ED">
            <w:pPr>
              <w:rPr>
                <w:rFonts w:ascii="Arial Narrow" w:hAnsi="Arial Narrow"/>
                <w:sz w:val="18"/>
                <w:szCs w:val="18"/>
              </w:rPr>
            </w:pPr>
            <w:r>
              <w:rPr>
                <w:rFonts w:ascii="Arial Narrow" w:hAnsi="Arial Narrow"/>
                <w:sz w:val="18"/>
                <w:szCs w:val="18"/>
              </w:rPr>
              <w:t xml:space="preserve">MAE. Fausto Jácome López, Director de la Escuela de Diseño y Comunicación Visual.  </w:t>
            </w:r>
          </w:p>
        </w:tc>
        <w:tc>
          <w:tcPr>
            <w:tcW w:w="1843" w:type="dxa"/>
            <w:tcBorders>
              <w:top w:val="single" w:sz="4" w:space="0" w:color="auto"/>
              <w:left w:val="single" w:sz="4" w:space="0" w:color="auto"/>
              <w:bottom w:val="single" w:sz="4" w:space="0" w:color="auto"/>
              <w:right w:val="single" w:sz="4" w:space="0" w:color="auto"/>
            </w:tcBorders>
            <w:vAlign w:val="center"/>
          </w:tcPr>
          <w:p w:rsidR="00C533F9" w:rsidRDefault="00C533F9" w:rsidP="00DD75ED">
            <w:pPr>
              <w:jc w:val="center"/>
              <w:rPr>
                <w:rFonts w:ascii="Arial Narrow" w:hAnsi="Arial Narrow"/>
                <w:sz w:val="18"/>
                <w:szCs w:val="18"/>
              </w:rPr>
            </w:pPr>
            <w:r>
              <w:rPr>
                <w:rFonts w:ascii="Arial Narrow" w:hAnsi="Arial Narrow"/>
                <w:sz w:val="18"/>
                <w:szCs w:val="18"/>
              </w:rPr>
              <w:t>EDCOM-D-112-2013</w:t>
            </w:r>
          </w:p>
        </w:tc>
        <w:tc>
          <w:tcPr>
            <w:tcW w:w="3685" w:type="dxa"/>
            <w:tcBorders>
              <w:top w:val="single" w:sz="4" w:space="0" w:color="auto"/>
              <w:left w:val="single" w:sz="4" w:space="0" w:color="auto"/>
              <w:bottom w:val="single" w:sz="4" w:space="0" w:color="auto"/>
              <w:right w:val="single" w:sz="4" w:space="0" w:color="auto"/>
            </w:tcBorders>
          </w:tcPr>
          <w:p w:rsidR="00C533F9" w:rsidRDefault="00C533F9" w:rsidP="004C10E6">
            <w:pPr>
              <w:jc w:val="both"/>
              <w:rPr>
                <w:rFonts w:ascii="Arial Narrow" w:hAnsi="Arial Narrow"/>
                <w:sz w:val="18"/>
                <w:szCs w:val="18"/>
              </w:rPr>
            </w:pPr>
            <w:r w:rsidRPr="004C10E6">
              <w:rPr>
                <w:rFonts w:ascii="Arial Narrow" w:hAnsi="Arial Narrow"/>
                <w:sz w:val="18"/>
                <w:szCs w:val="18"/>
              </w:rPr>
              <w:t xml:space="preserve">Aprobación de los Syllabus en español de las carreras de la Escuela de Diseño y Comunicación </w:t>
            </w:r>
            <w:r w:rsidRPr="004C10E6">
              <w:rPr>
                <w:rFonts w:ascii="Arial Narrow" w:hAnsi="Arial Narrow"/>
                <w:sz w:val="18"/>
                <w:szCs w:val="18"/>
              </w:rPr>
              <w:lastRenderedPageBreak/>
              <w:t xml:space="preserve">Visual.  </w:t>
            </w:r>
          </w:p>
        </w:tc>
        <w:tc>
          <w:tcPr>
            <w:tcW w:w="992" w:type="dxa"/>
            <w:tcBorders>
              <w:top w:val="single" w:sz="4" w:space="0" w:color="auto"/>
              <w:left w:val="single" w:sz="4" w:space="0" w:color="auto"/>
              <w:bottom w:val="single" w:sz="4" w:space="0" w:color="auto"/>
              <w:right w:val="single" w:sz="4" w:space="0" w:color="auto"/>
            </w:tcBorders>
            <w:vAlign w:val="center"/>
          </w:tcPr>
          <w:p w:rsidR="00C533F9" w:rsidRDefault="00C533F9" w:rsidP="00DD75ED">
            <w:pPr>
              <w:jc w:val="center"/>
            </w:pPr>
            <w:r>
              <w:rPr>
                <w:rFonts w:ascii="Arial Narrow" w:hAnsi="Arial Narrow"/>
                <w:sz w:val="18"/>
                <w:szCs w:val="18"/>
              </w:rPr>
              <w:lastRenderedPageBreak/>
              <w:t>------</w:t>
            </w:r>
          </w:p>
        </w:tc>
        <w:tc>
          <w:tcPr>
            <w:tcW w:w="1560" w:type="dxa"/>
            <w:tcBorders>
              <w:top w:val="single" w:sz="4" w:space="0" w:color="auto"/>
              <w:left w:val="single" w:sz="4" w:space="0" w:color="auto"/>
              <w:bottom w:val="single" w:sz="4" w:space="0" w:color="auto"/>
              <w:right w:val="single" w:sz="4" w:space="0" w:color="auto"/>
            </w:tcBorders>
            <w:vAlign w:val="center"/>
          </w:tcPr>
          <w:p w:rsidR="00C533F9" w:rsidRDefault="00C533F9" w:rsidP="00DD75ED">
            <w:pPr>
              <w:jc w:val="center"/>
              <w:rPr>
                <w:rFonts w:ascii="Arial Narrow" w:hAnsi="Arial Narrow"/>
                <w:sz w:val="18"/>
                <w:szCs w:val="18"/>
              </w:rPr>
            </w:pPr>
            <w:r>
              <w:rPr>
                <w:rFonts w:ascii="Arial Narrow" w:hAnsi="Arial Narrow"/>
                <w:sz w:val="18"/>
                <w:szCs w:val="18"/>
              </w:rPr>
              <w:t>Johanna Aguirre, Asistente de la CA.</w:t>
            </w:r>
          </w:p>
        </w:tc>
      </w:tr>
      <w:tr w:rsidR="00C533F9"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C533F9" w:rsidRDefault="00C533F9">
            <w:pPr>
              <w:rPr>
                <w:rFonts w:ascii="Arial Narrow" w:hAnsi="Arial Narrow"/>
                <w:sz w:val="18"/>
                <w:szCs w:val="18"/>
              </w:rPr>
            </w:pPr>
            <w:r>
              <w:rPr>
                <w:rFonts w:ascii="Arial Narrow" w:hAnsi="Arial Narrow"/>
                <w:sz w:val="18"/>
                <w:szCs w:val="18"/>
              </w:rPr>
              <w:lastRenderedPageBreak/>
              <w:t>25</w:t>
            </w:r>
          </w:p>
        </w:tc>
        <w:tc>
          <w:tcPr>
            <w:tcW w:w="1268" w:type="dxa"/>
            <w:tcBorders>
              <w:top w:val="single" w:sz="4" w:space="0" w:color="auto"/>
              <w:left w:val="single" w:sz="4" w:space="0" w:color="auto"/>
              <w:bottom w:val="single" w:sz="4" w:space="0" w:color="auto"/>
              <w:right w:val="single" w:sz="4" w:space="0" w:color="auto"/>
            </w:tcBorders>
            <w:vAlign w:val="center"/>
          </w:tcPr>
          <w:p w:rsidR="00C533F9" w:rsidRDefault="00DD75ED" w:rsidP="00E34CA5">
            <w:pPr>
              <w:jc w:val="center"/>
            </w:pPr>
            <w:hyperlink w:anchor="CAc2013319" w:history="1">
              <w:r w:rsidR="00C533F9" w:rsidRPr="00B24640">
                <w:rPr>
                  <w:rStyle w:val="Hipervnculo"/>
                  <w:rFonts w:ascii="Arial Narrow" w:hAnsi="Arial Narrow"/>
                  <w:b/>
                  <w:sz w:val="18"/>
                  <w:szCs w:val="18"/>
                </w:rPr>
                <w:t>CAc-2013-319</w:t>
              </w:r>
            </w:hyperlink>
          </w:p>
        </w:tc>
        <w:tc>
          <w:tcPr>
            <w:tcW w:w="3119" w:type="dxa"/>
            <w:tcBorders>
              <w:top w:val="single" w:sz="4" w:space="0" w:color="auto"/>
              <w:left w:val="single" w:sz="4" w:space="0" w:color="auto"/>
              <w:bottom w:val="single" w:sz="4" w:space="0" w:color="auto"/>
              <w:right w:val="single" w:sz="4" w:space="0" w:color="auto"/>
            </w:tcBorders>
            <w:vAlign w:val="center"/>
          </w:tcPr>
          <w:p w:rsidR="00C533F9" w:rsidRDefault="00C533F9" w:rsidP="00DD75ED">
            <w:pPr>
              <w:rPr>
                <w:rFonts w:ascii="Arial Narrow" w:hAnsi="Arial Narrow"/>
                <w:sz w:val="18"/>
                <w:szCs w:val="18"/>
              </w:rPr>
            </w:pPr>
            <w:r>
              <w:rPr>
                <w:rFonts w:ascii="Arial Narrow" w:hAnsi="Arial Narrow"/>
                <w:sz w:val="18"/>
                <w:szCs w:val="18"/>
              </w:rPr>
              <w:t xml:space="preserve">MAE. Fausto Jácome López, Director de la Escuela de Diseño y Comunicación Visual.  </w:t>
            </w:r>
          </w:p>
        </w:tc>
        <w:tc>
          <w:tcPr>
            <w:tcW w:w="1843" w:type="dxa"/>
            <w:tcBorders>
              <w:top w:val="single" w:sz="4" w:space="0" w:color="auto"/>
              <w:left w:val="single" w:sz="4" w:space="0" w:color="auto"/>
              <w:bottom w:val="single" w:sz="4" w:space="0" w:color="auto"/>
              <w:right w:val="single" w:sz="4" w:space="0" w:color="auto"/>
            </w:tcBorders>
            <w:vAlign w:val="center"/>
          </w:tcPr>
          <w:p w:rsidR="00C533F9" w:rsidRDefault="00C533F9" w:rsidP="00DD75ED">
            <w:pPr>
              <w:jc w:val="center"/>
              <w:rPr>
                <w:rFonts w:ascii="Arial Narrow" w:hAnsi="Arial Narrow"/>
                <w:sz w:val="18"/>
                <w:szCs w:val="18"/>
              </w:rPr>
            </w:pPr>
          </w:p>
        </w:tc>
        <w:tc>
          <w:tcPr>
            <w:tcW w:w="3685" w:type="dxa"/>
            <w:tcBorders>
              <w:top w:val="single" w:sz="4" w:space="0" w:color="auto"/>
              <w:left w:val="single" w:sz="4" w:space="0" w:color="auto"/>
              <w:bottom w:val="single" w:sz="4" w:space="0" w:color="auto"/>
              <w:right w:val="single" w:sz="4" w:space="0" w:color="auto"/>
            </w:tcBorders>
          </w:tcPr>
          <w:p w:rsidR="0086716E" w:rsidRPr="000C7E36" w:rsidRDefault="0086716E" w:rsidP="0086716E">
            <w:pPr>
              <w:pStyle w:val="Textoindependiente"/>
              <w:ind w:right="34"/>
              <w:rPr>
                <w:rFonts w:ascii="Arial Narrow" w:hAnsi="Arial Narrow"/>
                <w:sz w:val="18"/>
                <w:szCs w:val="18"/>
              </w:rPr>
            </w:pPr>
            <w:r w:rsidRPr="000C7E36">
              <w:rPr>
                <w:rFonts w:ascii="Arial Narrow" w:hAnsi="Arial Narrow"/>
                <w:sz w:val="18"/>
                <w:szCs w:val="18"/>
              </w:rPr>
              <w:t xml:space="preserve">Actualización del  Syllabus en español e Inglés de la materia Congresos y Eventos de la carreras Licenciatura en Turismo.   </w:t>
            </w:r>
          </w:p>
          <w:p w:rsidR="00C533F9" w:rsidRPr="0086716E" w:rsidRDefault="00C533F9" w:rsidP="004C10E6">
            <w:pPr>
              <w:jc w:val="both"/>
              <w:rPr>
                <w:rFonts w:ascii="Arial Narrow" w:hAnsi="Arial Narrow"/>
                <w:sz w:val="18"/>
                <w:szCs w:val="18"/>
                <w:lang w:val="es-MX"/>
              </w:rPr>
            </w:pPr>
          </w:p>
        </w:tc>
        <w:tc>
          <w:tcPr>
            <w:tcW w:w="992" w:type="dxa"/>
            <w:tcBorders>
              <w:top w:val="single" w:sz="4" w:space="0" w:color="auto"/>
              <w:left w:val="single" w:sz="4" w:space="0" w:color="auto"/>
              <w:bottom w:val="single" w:sz="4" w:space="0" w:color="auto"/>
              <w:right w:val="single" w:sz="4" w:space="0" w:color="auto"/>
            </w:tcBorders>
            <w:vAlign w:val="center"/>
          </w:tcPr>
          <w:p w:rsidR="00C533F9" w:rsidRDefault="00C533F9" w:rsidP="00DD75ED">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533F9" w:rsidRDefault="00C533F9" w:rsidP="00DD75ED">
            <w:pPr>
              <w:jc w:val="center"/>
              <w:rPr>
                <w:rFonts w:ascii="Arial Narrow" w:hAnsi="Arial Narrow"/>
                <w:sz w:val="18"/>
                <w:szCs w:val="18"/>
              </w:rPr>
            </w:pPr>
            <w:r>
              <w:rPr>
                <w:rFonts w:ascii="Arial Narrow" w:hAnsi="Arial Narrow"/>
                <w:sz w:val="18"/>
                <w:szCs w:val="18"/>
              </w:rPr>
              <w:t>Johanna Aguirre, Asistente de la CA.</w:t>
            </w:r>
          </w:p>
        </w:tc>
      </w:tr>
      <w:tr w:rsidR="00C533F9"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C533F9" w:rsidRDefault="00C533F9">
            <w:pPr>
              <w:rPr>
                <w:rFonts w:ascii="Arial Narrow" w:hAnsi="Arial Narrow"/>
                <w:sz w:val="18"/>
                <w:szCs w:val="18"/>
              </w:rPr>
            </w:pPr>
            <w:r>
              <w:rPr>
                <w:rFonts w:ascii="Arial Narrow" w:hAnsi="Arial Narrow"/>
                <w:sz w:val="18"/>
                <w:szCs w:val="18"/>
              </w:rPr>
              <w:t>26</w:t>
            </w:r>
          </w:p>
        </w:tc>
        <w:tc>
          <w:tcPr>
            <w:tcW w:w="1268" w:type="dxa"/>
            <w:tcBorders>
              <w:top w:val="single" w:sz="4" w:space="0" w:color="auto"/>
              <w:left w:val="single" w:sz="4" w:space="0" w:color="auto"/>
              <w:bottom w:val="single" w:sz="4" w:space="0" w:color="auto"/>
              <w:right w:val="single" w:sz="4" w:space="0" w:color="auto"/>
            </w:tcBorders>
            <w:vAlign w:val="center"/>
          </w:tcPr>
          <w:p w:rsidR="00C533F9" w:rsidRDefault="00DD75ED" w:rsidP="00E34CA5">
            <w:pPr>
              <w:jc w:val="center"/>
            </w:pPr>
            <w:hyperlink w:anchor="CAc2013320" w:history="1">
              <w:r w:rsidR="00C533F9" w:rsidRPr="00B24640">
                <w:rPr>
                  <w:rStyle w:val="Hipervnculo"/>
                  <w:rFonts w:ascii="Arial Narrow" w:hAnsi="Arial Narrow"/>
                  <w:b/>
                  <w:sz w:val="18"/>
                  <w:szCs w:val="18"/>
                </w:rPr>
                <w:t>CAc-2013-320</w:t>
              </w:r>
            </w:hyperlink>
          </w:p>
        </w:tc>
        <w:tc>
          <w:tcPr>
            <w:tcW w:w="3119" w:type="dxa"/>
            <w:tcBorders>
              <w:top w:val="single" w:sz="4" w:space="0" w:color="auto"/>
              <w:left w:val="single" w:sz="4" w:space="0" w:color="auto"/>
              <w:bottom w:val="single" w:sz="4" w:space="0" w:color="auto"/>
              <w:right w:val="single" w:sz="4" w:space="0" w:color="auto"/>
            </w:tcBorders>
            <w:vAlign w:val="center"/>
          </w:tcPr>
          <w:p w:rsidR="00C533F9" w:rsidRDefault="00C533F9">
            <w:pPr>
              <w:rPr>
                <w:rFonts w:ascii="Arial Narrow" w:hAnsi="Arial Narrow"/>
                <w:sz w:val="18"/>
                <w:szCs w:val="18"/>
              </w:rPr>
            </w:pPr>
            <w:r w:rsidRPr="004C10E6">
              <w:rPr>
                <w:rFonts w:ascii="Arial Narrow" w:hAnsi="Arial Narrow"/>
                <w:sz w:val="18"/>
                <w:szCs w:val="18"/>
              </w:rPr>
              <w:t>MSc. Marisol Villacrés Falconí</w:t>
            </w:r>
            <w:r>
              <w:rPr>
                <w:rFonts w:ascii="Arial Narrow" w:hAnsi="Arial Narrow"/>
                <w:sz w:val="18"/>
                <w:szCs w:val="18"/>
              </w:rPr>
              <w:t>, Coordinadora ABET-ESPOL</w:t>
            </w:r>
          </w:p>
        </w:tc>
        <w:tc>
          <w:tcPr>
            <w:tcW w:w="1843" w:type="dxa"/>
            <w:tcBorders>
              <w:top w:val="single" w:sz="4" w:space="0" w:color="auto"/>
              <w:left w:val="single" w:sz="4" w:space="0" w:color="auto"/>
              <w:bottom w:val="single" w:sz="4" w:space="0" w:color="auto"/>
              <w:right w:val="single" w:sz="4" w:space="0" w:color="auto"/>
            </w:tcBorders>
            <w:vAlign w:val="center"/>
          </w:tcPr>
          <w:p w:rsidR="00C533F9" w:rsidRDefault="00C533F9">
            <w:pPr>
              <w:jc w:val="center"/>
              <w:rPr>
                <w:rFonts w:ascii="Arial Narrow" w:hAnsi="Arial Narrow"/>
                <w:sz w:val="18"/>
                <w:szCs w:val="18"/>
              </w:rPr>
            </w:pPr>
            <w:r>
              <w:rPr>
                <w:rFonts w:ascii="Arial Narrow" w:hAnsi="Arial Narrow"/>
                <w:sz w:val="18"/>
                <w:szCs w:val="18"/>
              </w:rPr>
              <w:t>DCE-042-2013</w:t>
            </w:r>
          </w:p>
        </w:tc>
        <w:tc>
          <w:tcPr>
            <w:tcW w:w="3685" w:type="dxa"/>
            <w:tcBorders>
              <w:top w:val="single" w:sz="4" w:space="0" w:color="auto"/>
              <w:left w:val="single" w:sz="4" w:space="0" w:color="auto"/>
              <w:bottom w:val="single" w:sz="4" w:space="0" w:color="auto"/>
              <w:right w:val="single" w:sz="4" w:space="0" w:color="auto"/>
            </w:tcBorders>
          </w:tcPr>
          <w:p w:rsidR="00C533F9" w:rsidRDefault="00C533F9" w:rsidP="004C10E6">
            <w:pPr>
              <w:jc w:val="both"/>
              <w:rPr>
                <w:rFonts w:ascii="Arial Narrow" w:hAnsi="Arial Narrow"/>
                <w:sz w:val="18"/>
                <w:szCs w:val="18"/>
              </w:rPr>
            </w:pPr>
            <w:r w:rsidRPr="004C10E6">
              <w:rPr>
                <w:rFonts w:ascii="Arial Narrow" w:hAnsi="Arial Narrow"/>
                <w:sz w:val="18"/>
                <w:szCs w:val="18"/>
              </w:rPr>
              <w:t>Informe de la MSc. Marisol Villacrés Falconí respecto a la revisión de los resultados de aprendizaje de cuatro carreras de la Facultad de Ingeniería en Electricidad y Computación.</w:t>
            </w:r>
          </w:p>
        </w:tc>
        <w:tc>
          <w:tcPr>
            <w:tcW w:w="992" w:type="dxa"/>
            <w:tcBorders>
              <w:top w:val="single" w:sz="4" w:space="0" w:color="auto"/>
              <w:left w:val="single" w:sz="4" w:space="0" w:color="auto"/>
              <w:bottom w:val="single" w:sz="4" w:space="0" w:color="auto"/>
              <w:right w:val="single" w:sz="4" w:space="0" w:color="auto"/>
            </w:tcBorders>
            <w:vAlign w:val="center"/>
          </w:tcPr>
          <w:p w:rsidR="00C533F9" w:rsidRDefault="00C533F9" w:rsidP="00DD75ED">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533F9" w:rsidRDefault="00C533F9" w:rsidP="00DD75ED">
            <w:pPr>
              <w:jc w:val="center"/>
              <w:rPr>
                <w:rFonts w:ascii="Arial Narrow" w:hAnsi="Arial Narrow"/>
                <w:sz w:val="18"/>
                <w:szCs w:val="18"/>
              </w:rPr>
            </w:pPr>
            <w:r>
              <w:rPr>
                <w:rFonts w:ascii="Arial Narrow" w:hAnsi="Arial Narrow"/>
                <w:sz w:val="18"/>
                <w:szCs w:val="18"/>
              </w:rPr>
              <w:t>Johanna Aguirre, Asistente de la CA.</w:t>
            </w:r>
          </w:p>
        </w:tc>
      </w:tr>
      <w:tr w:rsidR="00C533F9"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C533F9" w:rsidRDefault="00C533F9">
            <w:pPr>
              <w:rPr>
                <w:rFonts w:ascii="Arial Narrow" w:hAnsi="Arial Narrow"/>
                <w:sz w:val="18"/>
                <w:szCs w:val="18"/>
              </w:rPr>
            </w:pPr>
            <w:r>
              <w:rPr>
                <w:rFonts w:ascii="Arial Narrow" w:hAnsi="Arial Narrow"/>
                <w:sz w:val="18"/>
                <w:szCs w:val="18"/>
              </w:rPr>
              <w:t>27</w:t>
            </w:r>
          </w:p>
        </w:tc>
        <w:tc>
          <w:tcPr>
            <w:tcW w:w="1268" w:type="dxa"/>
            <w:tcBorders>
              <w:top w:val="single" w:sz="4" w:space="0" w:color="auto"/>
              <w:left w:val="single" w:sz="4" w:space="0" w:color="auto"/>
              <w:bottom w:val="single" w:sz="4" w:space="0" w:color="auto"/>
              <w:right w:val="single" w:sz="4" w:space="0" w:color="auto"/>
            </w:tcBorders>
            <w:vAlign w:val="center"/>
          </w:tcPr>
          <w:p w:rsidR="00C533F9" w:rsidRDefault="00DD75ED" w:rsidP="00E34CA5">
            <w:pPr>
              <w:jc w:val="center"/>
            </w:pPr>
            <w:hyperlink w:anchor="CAc2013321" w:history="1">
              <w:r w:rsidR="00C533F9" w:rsidRPr="00B24640">
                <w:rPr>
                  <w:rStyle w:val="Hipervnculo"/>
                  <w:rFonts w:ascii="Arial Narrow" w:hAnsi="Arial Narrow"/>
                  <w:b/>
                  <w:sz w:val="18"/>
                  <w:szCs w:val="18"/>
                </w:rPr>
                <w:t>CAc-2013-321</w:t>
              </w:r>
            </w:hyperlink>
          </w:p>
        </w:tc>
        <w:tc>
          <w:tcPr>
            <w:tcW w:w="3119" w:type="dxa"/>
            <w:tcBorders>
              <w:top w:val="single" w:sz="4" w:space="0" w:color="auto"/>
              <w:left w:val="single" w:sz="4" w:space="0" w:color="auto"/>
              <w:bottom w:val="single" w:sz="4" w:space="0" w:color="auto"/>
              <w:right w:val="single" w:sz="4" w:space="0" w:color="auto"/>
            </w:tcBorders>
            <w:vAlign w:val="center"/>
          </w:tcPr>
          <w:p w:rsidR="00C533F9" w:rsidRDefault="00C533F9">
            <w:pPr>
              <w:rPr>
                <w:rFonts w:ascii="Arial Narrow" w:hAnsi="Arial Narrow"/>
                <w:sz w:val="18"/>
                <w:szCs w:val="18"/>
              </w:rPr>
            </w:pPr>
            <w:r>
              <w:rPr>
                <w:rFonts w:ascii="Arial Narrow" w:hAnsi="Arial Narrow"/>
                <w:sz w:val="18"/>
                <w:szCs w:val="18"/>
              </w:rPr>
              <w:t xml:space="preserve">Sr. Víctor Veloz Ronquillo </w:t>
            </w:r>
          </w:p>
        </w:tc>
        <w:tc>
          <w:tcPr>
            <w:tcW w:w="1843" w:type="dxa"/>
            <w:tcBorders>
              <w:top w:val="single" w:sz="4" w:space="0" w:color="auto"/>
              <w:left w:val="single" w:sz="4" w:space="0" w:color="auto"/>
              <w:bottom w:val="single" w:sz="4" w:space="0" w:color="auto"/>
              <w:right w:val="single" w:sz="4" w:space="0" w:color="auto"/>
            </w:tcBorders>
            <w:vAlign w:val="center"/>
          </w:tcPr>
          <w:p w:rsidR="00C533F9" w:rsidRDefault="00C533F9">
            <w:pPr>
              <w:jc w:val="center"/>
              <w:rPr>
                <w:rFonts w:ascii="Arial Narrow" w:hAnsi="Arial Narrow"/>
                <w:sz w:val="18"/>
                <w:szCs w:val="18"/>
              </w:rPr>
            </w:pPr>
            <w:r>
              <w:rPr>
                <w:rFonts w:ascii="Arial Narrow" w:hAnsi="Arial Narrow"/>
                <w:sz w:val="18"/>
                <w:szCs w:val="18"/>
              </w:rPr>
              <w:t xml:space="preserve">Solicitud </w:t>
            </w:r>
          </w:p>
        </w:tc>
        <w:tc>
          <w:tcPr>
            <w:tcW w:w="3685" w:type="dxa"/>
            <w:tcBorders>
              <w:top w:val="single" w:sz="4" w:space="0" w:color="auto"/>
              <w:left w:val="single" w:sz="4" w:space="0" w:color="auto"/>
              <w:bottom w:val="single" w:sz="4" w:space="0" w:color="auto"/>
              <w:right w:val="single" w:sz="4" w:space="0" w:color="auto"/>
            </w:tcBorders>
          </w:tcPr>
          <w:p w:rsidR="00C533F9" w:rsidRDefault="00C533F9" w:rsidP="004C10E6">
            <w:pPr>
              <w:jc w:val="both"/>
              <w:rPr>
                <w:rFonts w:ascii="Arial Narrow" w:hAnsi="Arial Narrow"/>
                <w:sz w:val="18"/>
                <w:szCs w:val="18"/>
              </w:rPr>
            </w:pPr>
            <w:r w:rsidRPr="004C10E6">
              <w:rPr>
                <w:rFonts w:ascii="Arial Narrow" w:hAnsi="Arial Narrow"/>
                <w:sz w:val="18"/>
                <w:szCs w:val="18"/>
              </w:rPr>
              <w:t>Solicitud del Sr. Víctor Veloz Ronquillo respecto a su regularidad estudiantil en el I Término Académico 2013-2014.</w:t>
            </w:r>
          </w:p>
        </w:tc>
        <w:tc>
          <w:tcPr>
            <w:tcW w:w="992" w:type="dxa"/>
            <w:tcBorders>
              <w:top w:val="single" w:sz="4" w:space="0" w:color="auto"/>
              <w:left w:val="single" w:sz="4" w:space="0" w:color="auto"/>
              <w:bottom w:val="single" w:sz="4" w:space="0" w:color="auto"/>
              <w:right w:val="single" w:sz="4" w:space="0" w:color="auto"/>
            </w:tcBorders>
            <w:vAlign w:val="center"/>
          </w:tcPr>
          <w:p w:rsidR="00C533F9" w:rsidRDefault="00C533F9" w:rsidP="00DD75ED">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533F9" w:rsidRDefault="00C533F9" w:rsidP="00DD75ED">
            <w:pPr>
              <w:jc w:val="center"/>
              <w:rPr>
                <w:rFonts w:ascii="Arial Narrow" w:hAnsi="Arial Narrow"/>
                <w:sz w:val="18"/>
                <w:szCs w:val="18"/>
              </w:rPr>
            </w:pPr>
            <w:r>
              <w:rPr>
                <w:rFonts w:ascii="Arial Narrow" w:hAnsi="Arial Narrow"/>
                <w:sz w:val="18"/>
                <w:szCs w:val="18"/>
              </w:rPr>
              <w:t>Johanna Aguirre, Asistente de la CA.</w:t>
            </w:r>
          </w:p>
        </w:tc>
      </w:tr>
      <w:tr w:rsidR="00C533F9"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C533F9" w:rsidRDefault="00C533F9">
            <w:pPr>
              <w:rPr>
                <w:rFonts w:ascii="Arial Narrow" w:hAnsi="Arial Narrow"/>
                <w:sz w:val="18"/>
                <w:szCs w:val="18"/>
              </w:rPr>
            </w:pPr>
            <w:r>
              <w:rPr>
                <w:rFonts w:ascii="Arial Narrow" w:hAnsi="Arial Narrow"/>
                <w:sz w:val="18"/>
                <w:szCs w:val="18"/>
              </w:rPr>
              <w:t>28</w:t>
            </w:r>
          </w:p>
        </w:tc>
        <w:tc>
          <w:tcPr>
            <w:tcW w:w="1268" w:type="dxa"/>
            <w:tcBorders>
              <w:top w:val="single" w:sz="4" w:space="0" w:color="auto"/>
              <w:left w:val="single" w:sz="4" w:space="0" w:color="auto"/>
              <w:bottom w:val="single" w:sz="4" w:space="0" w:color="auto"/>
              <w:right w:val="single" w:sz="4" w:space="0" w:color="auto"/>
            </w:tcBorders>
            <w:vAlign w:val="center"/>
          </w:tcPr>
          <w:p w:rsidR="00C533F9" w:rsidRDefault="00DD75ED" w:rsidP="00E34CA5">
            <w:pPr>
              <w:jc w:val="center"/>
            </w:pPr>
            <w:hyperlink w:anchor="CAc2013322" w:history="1">
              <w:r w:rsidR="00C533F9" w:rsidRPr="00B24640">
                <w:rPr>
                  <w:rStyle w:val="Hipervnculo"/>
                  <w:rFonts w:ascii="Arial Narrow" w:hAnsi="Arial Narrow"/>
                  <w:b/>
                  <w:sz w:val="18"/>
                  <w:szCs w:val="18"/>
                </w:rPr>
                <w:t>CAc-2013-322</w:t>
              </w:r>
            </w:hyperlink>
          </w:p>
        </w:tc>
        <w:tc>
          <w:tcPr>
            <w:tcW w:w="3119" w:type="dxa"/>
            <w:tcBorders>
              <w:top w:val="single" w:sz="4" w:space="0" w:color="auto"/>
              <w:left w:val="single" w:sz="4" w:space="0" w:color="auto"/>
              <w:bottom w:val="single" w:sz="4" w:space="0" w:color="auto"/>
              <w:right w:val="single" w:sz="4" w:space="0" w:color="auto"/>
            </w:tcBorders>
            <w:vAlign w:val="center"/>
          </w:tcPr>
          <w:p w:rsidR="00C533F9" w:rsidRDefault="00C533F9">
            <w:pPr>
              <w:rPr>
                <w:rFonts w:ascii="Arial Narrow" w:hAnsi="Arial Narrow"/>
                <w:sz w:val="18"/>
                <w:szCs w:val="18"/>
              </w:rPr>
            </w:pPr>
            <w:r>
              <w:rPr>
                <w:rFonts w:ascii="Arial Narrow" w:hAnsi="Arial Narrow"/>
                <w:sz w:val="18"/>
                <w:szCs w:val="18"/>
              </w:rPr>
              <w:t>Srta. Cristina Emily Briones Fuente</w:t>
            </w:r>
          </w:p>
        </w:tc>
        <w:tc>
          <w:tcPr>
            <w:tcW w:w="1843" w:type="dxa"/>
            <w:tcBorders>
              <w:top w:val="single" w:sz="4" w:space="0" w:color="auto"/>
              <w:left w:val="single" w:sz="4" w:space="0" w:color="auto"/>
              <w:bottom w:val="single" w:sz="4" w:space="0" w:color="auto"/>
              <w:right w:val="single" w:sz="4" w:space="0" w:color="auto"/>
            </w:tcBorders>
            <w:vAlign w:val="center"/>
          </w:tcPr>
          <w:p w:rsidR="00C533F9" w:rsidRDefault="00C533F9">
            <w:pPr>
              <w:jc w:val="center"/>
              <w:rPr>
                <w:rFonts w:ascii="Arial Narrow" w:hAnsi="Arial Narrow"/>
                <w:sz w:val="18"/>
                <w:szCs w:val="18"/>
              </w:rPr>
            </w:pPr>
            <w:r>
              <w:rPr>
                <w:rFonts w:ascii="Arial Narrow" w:hAnsi="Arial Narrow"/>
                <w:sz w:val="18"/>
                <w:szCs w:val="18"/>
              </w:rPr>
              <w:t xml:space="preserve">Solicitud </w:t>
            </w:r>
          </w:p>
        </w:tc>
        <w:tc>
          <w:tcPr>
            <w:tcW w:w="3685" w:type="dxa"/>
            <w:tcBorders>
              <w:top w:val="single" w:sz="4" w:space="0" w:color="auto"/>
              <w:left w:val="single" w:sz="4" w:space="0" w:color="auto"/>
              <w:bottom w:val="single" w:sz="4" w:space="0" w:color="auto"/>
              <w:right w:val="single" w:sz="4" w:space="0" w:color="auto"/>
            </w:tcBorders>
          </w:tcPr>
          <w:p w:rsidR="00C533F9" w:rsidRDefault="00C533F9" w:rsidP="004C10E6">
            <w:pPr>
              <w:jc w:val="both"/>
              <w:rPr>
                <w:rFonts w:ascii="Arial Narrow" w:hAnsi="Arial Narrow"/>
                <w:sz w:val="18"/>
                <w:szCs w:val="18"/>
              </w:rPr>
            </w:pPr>
            <w:r w:rsidRPr="004C10E6">
              <w:rPr>
                <w:rFonts w:ascii="Arial Narrow" w:hAnsi="Arial Narrow"/>
                <w:sz w:val="18"/>
                <w:szCs w:val="18"/>
              </w:rPr>
              <w:t>Solicitud del Sr. Víctor Veloz Ronquillo respecto a su regularidad estudiantil en el I Término Académico 2013-2014.</w:t>
            </w:r>
          </w:p>
        </w:tc>
        <w:tc>
          <w:tcPr>
            <w:tcW w:w="992" w:type="dxa"/>
            <w:tcBorders>
              <w:top w:val="single" w:sz="4" w:space="0" w:color="auto"/>
              <w:left w:val="single" w:sz="4" w:space="0" w:color="auto"/>
              <w:bottom w:val="single" w:sz="4" w:space="0" w:color="auto"/>
              <w:right w:val="single" w:sz="4" w:space="0" w:color="auto"/>
            </w:tcBorders>
            <w:vAlign w:val="center"/>
          </w:tcPr>
          <w:p w:rsidR="00C533F9" w:rsidRDefault="00C533F9" w:rsidP="00DD75ED">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533F9" w:rsidRDefault="00C533F9" w:rsidP="00DD75ED">
            <w:pPr>
              <w:jc w:val="center"/>
              <w:rPr>
                <w:rFonts w:ascii="Arial Narrow" w:hAnsi="Arial Narrow"/>
                <w:sz w:val="18"/>
                <w:szCs w:val="18"/>
              </w:rPr>
            </w:pPr>
            <w:r>
              <w:rPr>
                <w:rFonts w:ascii="Arial Narrow" w:hAnsi="Arial Narrow"/>
                <w:sz w:val="18"/>
                <w:szCs w:val="18"/>
              </w:rPr>
              <w:t>Johanna Aguirre, Asistente de la CA.</w:t>
            </w:r>
          </w:p>
        </w:tc>
      </w:tr>
      <w:tr w:rsidR="00C533F9"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C533F9" w:rsidRDefault="00C533F9">
            <w:pPr>
              <w:rPr>
                <w:rFonts w:ascii="Arial Narrow" w:hAnsi="Arial Narrow"/>
                <w:sz w:val="18"/>
                <w:szCs w:val="18"/>
              </w:rPr>
            </w:pPr>
            <w:r>
              <w:rPr>
                <w:rFonts w:ascii="Arial Narrow" w:hAnsi="Arial Narrow"/>
                <w:sz w:val="18"/>
                <w:szCs w:val="18"/>
              </w:rPr>
              <w:t>29</w:t>
            </w:r>
          </w:p>
        </w:tc>
        <w:tc>
          <w:tcPr>
            <w:tcW w:w="1268" w:type="dxa"/>
            <w:tcBorders>
              <w:top w:val="single" w:sz="4" w:space="0" w:color="auto"/>
              <w:left w:val="single" w:sz="4" w:space="0" w:color="auto"/>
              <w:bottom w:val="single" w:sz="4" w:space="0" w:color="auto"/>
              <w:right w:val="single" w:sz="4" w:space="0" w:color="auto"/>
            </w:tcBorders>
            <w:vAlign w:val="center"/>
          </w:tcPr>
          <w:p w:rsidR="00C533F9" w:rsidRDefault="00DD75ED" w:rsidP="00E34CA5">
            <w:pPr>
              <w:jc w:val="center"/>
            </w:pPr>
            <w:hyperlink w:anchor="CAc2013323" w:history="1">
              <w:r w:rsidR="00C533F9" w:rsidRPr="00B24640">
                <w:rPr>
                  <w:rStyle w:val="Hipervnculo"/>
                  <w:rFonts w:ascii="Arial Narrow" w:hAnsi="Arial Narrow"/>
                  <w:b/>
                  <w:sz w:val="18"/>
                  <w:szCs w:val="18"/>
                </w:rPr>
                <w:t>CAc-2013-323</w:t>
              </w:r>
            </w:hyperlink>
          </w:p>
        </w:tc>
        <w:tc>
          <w:tcPr>
            <w:tcW w:w="3119" w:type="dxa"/>
            <w:tcBorders>
              <w:top w:val="single" w:sz="4" w:space="0" w:color="auto"/>
              <w:left w:val="single" w:sz="4" w:space="0" w:color="auto"/>
              <w:bottom w:val="single" w:sz="4" w:space="0" w:color="auto"/>
              <w:right w:val="single" w:sz="4" w:space="0" w:color="auto"/>
            </w:tcBorders>
            <w:vAlign w:val="center"/>
          </w:tcPr>
          <w:p w:rsidR="00C533F9" w:rsidRDefault="00C533F9">
            <w:pPr>
              <w:rPr>
                <w:rFonts w:ascii="Arial Narrow" w:hAnsi="Arial Narrow"/>
                <w:sz w:val="18"/>
                <w:szCs w:val="18"/>
              </w:rPr>
            </w:pPr>
            <w:r>
              <w:rPr>
                <w:rFonts w:ascii="Arial Narrow" w:hAnsi="Arial Narrow"/>
                <w:sz w:val="18"/>
                <w:szCs w:val="18"/>
              </w:rPr>
              <w:t xml:space="preserve">MS. Katherine Salvador </w:t>
            </w:r>
            <w:proofErr w:type="spellStart"/>
            <w:r>
              <w:rPr>
                <w:rFonts w:ascii="Arial Narrow" w:hAnsi="Arial Narrow"/>
                <w:sz w:val="18"/>
                <w:szCs w:val="18"/>
              </w:rPr>
              <w:t>Cisnero</w:t>
            </w:r>
            <w:proofErr w:type="spellEnd"/>
            <w:r>
              <w:rPr>
                <w:rFonts w:ascii="Arial Narrow" w:hAnsi="Arial Narrow"/>
                <w:sz w:val="18"/>
                <w:szCs w:val="18"/>
              </w:rPr>
              <w:t>, Profesora del CELEX.</w:t>
            </w:r>
          </w:p>
        </w:tc>
        <w:tc>
          <w:tcPr>
            <w:tcW w:w="1843" w:type="dxa"/>
            <w:tcBorders>
              <w:top w:val="single" w:sz="4" w:space="0" w:color="auto"/>
              <w:left w:val="single" w:sz="4" w:space="0" w:color="auto"/>
              <w:bottom w:val="single" w:sz="4" w:space="0" w:color="auto"/>
              <w:right w:val="single" w:sz="4" w:space="0" w:color="auto"/>
            </w:tcBorders>
            <w:vAlign w:val="center"/>
          </w:tcPr>
          <w:p w:rsidR="00C533F9" w:rsidRDefault="00C533F9">
            <w:pPr>
              <w:jc w:val="center"/>
              <w:rPr>
                <w:rFonts w:ascii="Arial Narrow" w:hAnsi="Arial Narrow"/>
                <w:sz w:val="18"/>
                <w:szCs w:val="18"/>
              </w:rPr>
            </w:pPr>
            <w:r>
              <w:rPr>
                <w:rFonts w:ascii="Arial Narrow" w:hAnsi="Arial Narrow"/>
                <w:sz w:val="18"/>
                <w:szCs w:val="18"/>
              </w:rPr>
              <w:t>S/N</w:t>
            </w:r>
          </w:p>
        </w:tc>
        <w:tc>
          <w:tcPr>
            <w:tcW w:w="3685" w:type="dxa"/>
            <w:tcBorders>
              <w:top w:val="single" w:sz="4" w:space="0" w:color="auto"/>
              <w:left w:val="single" w:sz="4" w:space="0" w:color="auto"/>
              <w:bottom w:val="single" w:sz="4" w:space="0" w:color="auto"/>
              <w:right w:val="single" w:sz="4" w:space="0" w:color="auto"/>
            </w:tcBorders>
          </w:tcPr>
          <w:p w:rsidR="00C533F9" w:rsidRDefault="00C533F9" w:rsidP="004C10E6">
            <w:pPr>
              <w:jc w:val="both"/>
              <w:rPr>
                <w:rFonts w:ascii="Arial Narrow" w:hAnsi="Arial Narrow"/>
                <w:sz w:val="18"/>
                <w:szCs w:val="18"/>
              </w:rPr>
            </w:pPr>
            <w:r w:rsidRPr="004C10E6">
              <w:rPr>
                <w:rFonts w:ascii="Arial Narrow" w:hAnsi="Arial Narrow"/>
                <w:sz w:val="18"/>
                <w:szCs w:val="18"/>
              </w:rPr>
              <w:t xml:space="preserve">Solicitud de la MS. Katherine Salvador </w:t>
            </w:r>
            <w:proofErr w:type="spellStart"/>
            <w:r w:rsidRPr="004C10E6">
              <w:rPr>
                <w:rFonts w:ascii="Arial Narrow" w:hAnsi="Arial Narrow"/>
                <w:sz w:val="18"/>
                <w:szCs w:val="18"/>
              </w:rPr>
              <w:t>Cisnero</w:t>
            </w:r>
            <w:proofErr w:type="spellEnd"/>
            <w:r w:rsidRPr="004C10E6">
              <w:rPr>
                <w:rFonts w:ascii="Arial Narrow" w:hAnsi="Arial Narrow"/>
                <w:sz w:val="18"/>
                <w:szCs w:val="18"/>
              </w:rPr>
              <w:t xml:space="preserve"> profesora titular del Centro de Estudios de Lenguas Extranjeras.</w:t>
            </w:r>
          </w:p>
        </w:tc>
        <w:tc>
          <w:tcPr>
            <w:tcW w:w="992" w:type="dxa"/>
            <w:tcBorders>
              <w:top w:val="single" w:sz="4" w:space="0" w:color="auto"/>
              <w:left w:val="single" w:sz="4" w:space="0" w:color="auto"/>
              <w:bottom w:val="single" w:sz="4" w:space="0" w:color="auto"/>
              <w:right w:val="single" w:sz="4" w:space="0" w:color="auto"/>
            </w:tcBorders>
            <w:vAlign w:val="center"/>
          </w:tcPr>
          <w:p w:rsidR="00C533F9" w:rsidRDefault="00C533F9" w:rsidP="00DD75ED">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533F9" w:rsidRDefault="00C533F9" w:rsidP="00DD75ED">
            <w:pPr>
              <w:jc w:val="center"/>
              <w:rPr>
                <w:rFonts w:ascii="Arial Narrow" w:hAnsi="Arial Narrow"/>
                <w:sz w:val="18"/>
                <w:szCs w:val="18"/>
              </w:rPr>
            </w:pPr>
            <w:r>
              <w:rPr>
                <w:rFonts w:ascii="Arial Narrow" w:hAnsi="Arial Narrow"/>
                <w:sz w:val="18"/>
                <w:szCs w:val="18"/>
              </w:rPr>
              <w:t>Johanna Aguirre, Asistente de la CA.</w:t>
            </w:r>
          </w:p>
        </w:tc>
      </w:tr>
      <w:tr w:rsidR="00C533F9"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C533F9" w:rsidRDefault="00C533F9">
            <w:pPr>
              <w:rPr>
                <w:rFonts w:ascii="Arial Narrow" w:hAnsi="Arial Narrow"/>
                <w:sz w:val="18"/>
                <w:szCs w:val="18"/>
              </w:rPr>
            </w:pPr>
            <w:r>
              <w:rPr>
                <w:rFonts w:ascii="Arial Narrow" w:hAnsi="Arial Narrow"/>
                <w:sz w:val="18"/>
                <w:szCs w:val="18"/>
              </w:rPr>
              <w:t>30</w:t>
            </w:r>
          </w:p>
        </w:tc>
        <w:tc>
          <w:tcPr>
            <w:tcW w:w="1268" w:type="dxa"/>
            <w:tcBorders>
              <w:top w:val="single" w:sz="4" w:space="0" w:color="auto"/>
              <w:left w:val="single" w:sz="4" w:space="0" w:color="auto"/>
              <w:bottom w:val="single" w:sz="4" w:space="0" w:color="auto"/>
              <w:right w:val="single" w:sz="4" w:space="0" w:color="auto"/>
            </w:tcBorders>
            <w:vAlign w:val="center"/>
          </w:tcPr>
          <w:p w:rsidR="00C533F9" w:rsidRDefault="00DD75ED" w:rsidP="00E34CA5">
            <w:pPr>
              <w:jc w:val="center"/>
            </w:pPr>
            <w:hyperlink w:anchor="CAc2013324" w:history="1">
              <w:r w:rsidR="00C533F9" w:rsidRPr="00B24640">
                <w:rPr>
                  <w:rStyle w:val="Hipervnculo"/>
                  <w:rFonts w:ascii="Arial Narrow" w:hAnsi="Arial Narrow"/>
                  <w:b/>
                  <w:sz w:val="18"/>
                  <w:szCs w:val="18"/>
                </w:rPr>
                <w:t>CAc-2013-324</w:t>
              </w:r>
            </w:hyperlink>
          </w:p>
        </w:tc>
        <w:tc>
          <w:tcPr>
            <w:tcW w:w="3119" w:type="dxa"/>
            <w:tcBorders>
              <w:top w:val="single" w:sz="4" w:space="0" w:color="auto"/>
              <w:left w:val="single" w:sz="4" w:space="0" w:color="auto"/>
              <w:bottom w:val="single" w:sz="4" w:space="0" w:color="auto"/>
              <w:right w:val="single" w:sz="4" w:space="0" w:color="auto"/>
            </w:tcBorders>
            <w:vAlign w:val="center"/>
          </w:tcPr>
          <w:p w:rsidR="00C533F9" w:rsidRDefault="00C533F9" w:rsidP="00C533F9">
            <w:pPr>
              <w:rPr>
                <w:rFonts w:ascii="Arial Narrow" w:hAnsi="Arial Narrow"/>
                <w:sz w:val="18"/>
                <w:szCs w:val="18"/>
              </w:rPr>
            </w:pPr>
            <w:r>
              <w:rPr>
                <w:rFonts w:ascii="Arial Narrow" w:hAnsi="Arial Narrow"/>
                <w:sz w:val="18"/>
                <w:szCs w:val="18"/>
              </w:rPr>
              <w:t xml:space="preserve">MAE. Fausto Jácome López, Presidente de la Comisión de Lineamientos de Clubes Estudiantiles de la ESPOL.  </w:t>
            </w:r>
          </w:p>
        </w:tc>
        <w:tc>
          <w:tcPr>
            <w:tcW w:w="1843" w:type="dxa"/>
            <w:tcBorders>
              <w:top w:val="single" w:sz="4" w:space="0" w:color="auto"/>
              <w:left w:val="single" w:sz="4" w:space="0" w:color="auto"/>
              <w:bottom w:val="single" w:sz="4" w:space="0" w:color="auto"/>
              <w:right w:val="single" w:sz="4" w:space="0" w:color="auto"/>
            </w:tcBorders>
            <w:vAlign w:val="center"/>
          </w:tcPr>
          <w:p w:rsidR="00C533F9" w:rsidRDefault="00C533F9">
            <w:pPr>
              <w:jc w:val="center"/>
              <w:rPr>
                <w:rFonts w:ascii="Arial Narrow" w:hAnsi="Arial Narrow"/>
                <w:sz w:val="18"/>
                <w:szCs w:val="18"/>
              </w:rPr>
            </w:pPr>
            <w:r>
              <w:rPr>
                <w:rFonts w:ascii="Arial Narrow" w:hAnsi="Arial Narrow"/>
                <w:sz w:val="18"/>
                <w:szCs w:val="18"/>
              </w:rPr>
              <w:t>S/N</w:t>
            </w:r>
          </w:p>
        </w:tc>
        <w:tc>
          <w:tcPr>
            <w:tcW w:w="3685" w:type="dxa"/>
            <w:tcBorders>
              <w:top w:val="single" w:sz="4" w:space="0" w:color="auto"/>
              <w:left w:val="single" w:sz="4" w:space="0" w:color="auto"/>
              <w:bottom w:val="single" w:sz="4" w:space="0" w:color="auto"/>
              <w:right w:val="single" w:sz="4" w:space="0" w:color="auto"/>
            </w:tcBorders>
          </w:tcPr>
          <w:p w:rsidR="00C533F9" w:rsidRDefault="00C533F9" w:rsidP="004C10E6">
            <w:pPr>
              <w:jc w:val="both"/>
              <w:rPr>
                <w:rFonts w:ascii="Arial Narrow" w:hAnsi="Arial Narrow"/>
                <w:sz w:val="18"/>
                <w:szCs w:val="18"/>
              </w:rPr>
            </w:pPr>
            <w:r w:rsidRPr="004C10E6">
              <w:rPr>
                <w:rFonts w:ascii="Arial Narrow" w:hAnsi="Arial Narrow"/>
                <w:sz w:val="18"/>
                <w:szCs w:val="18"/>
              </w:rPr>
              <w:t>Presentación del proyecto de Reglamento de las Organizaciones Estudiantiles de la ESPOL.</w:t>
            </w:r>
          </w:p>
        </w:tc>
        <w:tc>
          <w:tcPr>
            <w:tcW w:w="992" w:type="dxa"/>
            <w:tcBorders>
              <w:top w:val="single" w:sz="4" w:space="0" w:color="auto"/>
              <w:left w:val="single" w:sz="4" w:space="0" w:color="auto"/>
              <w:bottom w:val="single" w:sz="4" w:space="0" w:color="auto"/>
              <w:right w:val="single" w:sz="4" w:space="0" w:color="auto"/>
            </w:tcBorders>
            <w:vAlign w:val="center"/>
          </w:tcPr>
          <w:p w:rsidR="00C533F9" w:rsidRDefault="00C533F9" w:rsidP="00DD75ED">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533F9" w:rsidRDefault="00C533F9" w:rsidP="00DD75ED">
            <w:pPr>
              <w:jc w:val="center"/>
              <w:rPr>
                <w:rFonts w:ascii="Arial Narrow" w:hAnsi="Arial Narrow"/>
                <w:sz w:val="18"/>
                <w:szCs w:val="18"/>
              </w:rPr>
            </w:pPr>
            <w:r>
              <w:rPr>
                <w:rFonts w:ascii="Arial Narrow" w:hAnsi="Arial Narrow"/>
                <w:sz w:val="18"/>
                <w:szCs w:val="18"/>
              </w:rPr>
              <w:t>Johanna Aguirre, Asistente de la CA.</w:t>
            </w:r>
          </w:p>
        </w:tc>
      </w:tr>
      <w:tr w:rsidR="00C533F9"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C533F9" w:rsidRDefault="00C533F9">
            <w:pPr>
              <w:rPr>
                <w:rFonts w:ascii="Arial Narrow" w:hAnsi="Arial Narrow"/>
                <w:sz w:val="18"/>
                <w:szCs w:val="18"/>
              </w:rPr>
            </w:pPr>
            <w:r>
              <w:rPr>
                <w:rFonts w:ascii="Arial Narrow" w:hAnsi="Arial Narrow"/>
                <w:sz w:val="18"/>
                <w:szCs w:val="18"/>
              </w:rPr>
              <w:t>31</w:t>
            </w:r>
          </w:p>
        </w:tc>
        <w:tc>
          <w:tcPr>
            <w:tcW w:w="1268" w:type="dxa"/>
            <w:tcBorders>
              <w:top w:val="single" w:sz="4" w:space="0" w:color="auto"/>
              <w:left w:val="single" w:sz="4" w:space="0" w:color="auto"/>
              <w:bottom w:val="single" w:sz="4" w:space="0" w:color="auto"/>
              <w:right w:val="single" w:sz="4" w:space="0" w:color="auto"/>
            </w:tcBorders>
            <w:vAlign w:val="center"/>
          </w:tcPr>
          <w:p w:rsidR="00C533F9" w:rsidRDefault="00DD75ED" w:rsidP="00E34CA5">
            <w:pPr>
              <w:jc w:val="center"/>
            </w:pPr>
            <w:hyperlink w:anchor="CAc2013325" w:history="1">
              <w:r w:rsidR="00C533F9" w:rsidRPr="00B24640">
                <w:rPr>
                  <w:rStyle w:val="Hipervnculo"/>
                  <w:rFonts w:ascii="Arial Narrow" w:hAnsi="Arial Narrow"/>
                  <w:b/>
                  <w:sz w:val="18"/>
                  <w:szCs w:val="18"/>
                </w:rPr>
                <w:t>CAc-2013-325</w:t>
              </w:r>
            </w:hyperlink>
          </w:p>
        </w:tc>
        <w:tc>
          <w:tcPr>
            <w:tcW w:w="3119" w:type="dxa"/>
            <w:tcBorders>
              <w:top w:val="single" w:sz="4" w:space="0" w:color="auto"/>
              <w:left w:val="single" w:sz="4" w:space="0" w:color="auto"/>
              <w:bottom w:val="single" w:sz="4" w:space="0" w:color="auto"/>
              <w:right w:val="single" w:sz="4" w:space="0" w:color="auto"/>
            </w:tcBorders>
            <w:vAlign w:val="center"/>
          </w:tcPr>
          <w:p w:rsidR="00C533F9" w:rsidRDefault="007E49AA">
            <w:pPr>
              <w:rPr>
                <w:rFonts w:ascii="Arial Narrow" w:hAnsi="Arial Narrow"/>
                <w:sz w:val="18"/>
                <w:szCs w:val="18"/>
              </w:rPr>
            </w:pPr>
            <w:r>
              <w:rPr>
                <w:rFonts w:ascii="Arial Narrow" w:hAnsi="Arial Narrow"/>
                <w:sz w:val="18"/>
                <w:szCs w:val="18"/>
              </w:rPr>
              <w:t xml:space="preserve">Ing. Gaudencio Zurita Herrera, Decano de la Facultad de Ciencias Naturales y Matemáticas. </w:t>
            </w:r>
          </w:p>
        </w:tc>
        <w:tc>
          <w:tcPr>
            <w:tcW w:w="1843" w:type="dxa"/>
            <w:tcBorders>
              <w:top w:val="single" w:sz="4" w:space="0" w:color="auto"/>
              <w:left w:val="single" w:sz="4" w:space="0" w:color="auto"/>
              <w:bottom w:val="single" w:sz="4" w:space="0" w:color="auto"/>
              <w:right w:val="single" w:sz="4" w:space="0" w:color="auto"/>
            </w:tcBorders>
            <w:vAlign w:val="center"/>
          </w:tcPr>
          <w:p w:rsidR="00C533F9" w:rsidRDefault="007E49AA">
            <w:pPr>
              <w:jc w:val="center"/>
              <w:rPr>
                <w:rFonts w:ascii="Arial Narrow" w:hAnsi="Arial Narrow"/>
                <w:sz w:val="18"/>
                <w:szCs w:val="18"/>
              </w:rPr>
            </w:pPr>
            <w:r>
              <w:rPr>
                <w:rFonts w:ascii="Arial Narrow" w:hAnsi="Arial Narrow"/>
                <w:sz w:val="18"/>
                <w:szCs w:val="18"/>
              </w:rPr>
              <w:t>FCNM-020-2013</w:t>
            </w:r>
          </w:p>
        </w:tc>
        <w:tc>
          <w:tcPr>
            <w:tcW w:w="3685" w:type="dxa"/>
            <w:tcBorders>
              <w:top w:val="single" w:sz="4" w:space="0" w:color="auto"/>
              <w:left w:val="single" w:sz="4" w:space="0" w:color="auto"/>
              <w:bottom w:val="single" w:sz="4" w:space="0" w:color="auto"/>
              <w:right w:val="single" w:sz="4" w:space="0" w:color="auto"/>
            </w:tcBorders>
          </w:tcPr>
          <w:p w:rsidR="00C533F9" w:rsidRDefault="00C533F9" w:rsidP="004C10E6">
            <w:pPr>
              <w:jc w:val="both"/>
              <w:rPr>
                <w:rFonts w:ascii="Arial Narrow" w:hAnsi="Arial Narrow"/>
                <w:sz w:val="18"/>
                <w:szCs w:val="18"/>
              </w:rPr>
            </w:pPr>
            <w:r w:rsidRPr="004C10E6">
              <w:rPr>
                <w:rFonts w:ascii="Arial Narrow" w:hAnsi="Arial Narrow"/>
                <w:sz w:val="18"/>
                <w:szCs w:val="18"/>
              </w:rPr>
              <w:t>Propuesta de graduación para estudiantes de las carreras de Auditoría y Control de Gestión e Ingeniería en Auditoría y Control de Gestión.</w:t>
            </w:r>
          </w:p>
        </w:tc>
        <w:tc>
          <w:tcPr>
            <w:tcW w:w="992" w:type="dxa"/>
            <w:tcBorders>
              <w:top w:val="single" w:sz="4" w:space="0" w:color="auto"/>
              <w:left w:val="single" w:sz="4" w:space="0" w:color="auto"/>
              <w:bottom w:val="single" w:sz="4" w:space="0" w:color="auto"/>
              <w:right w:val="single" w:sz="4" w:space="0" w:color="auto"/>
            </w:tcBorders>
            <w:vAlign w:val="center"/>
          </w:tcPr>
          <w:p w:rsidR="00C533F9" w:rsidRDefault="00C533F9" w:rsidP="00DD75ED">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533F9" w:rsidRDefault="00C533F9" w:rsidP="00DD75ED">
            <w:pPr>
              <w:jc w:val="center"/>
              <w:rPr>
                <w:rFonts w:ascii="Arial Narrow" w:hAnsi="Arial Narrow"/>
                <w:sz w:val="18"/>
                <w:szCs w:val="18"/>
              </w:rPr>
            </w:pPr>
            <w:r>
              <w:rPr>
                <w:rFonts w:ascii="Arial Narrow" w:hAnsi="Arial Narrow"/>
                <w:sz w:val="18"/>
                <w:szCs w:val="18"/>
              </w:rPr>
              <w:t>Johanna Aguirre, Asistente de la CA.</w:t>
            </w:r>
          </w:p>
        </w:tc>
      </w:tr>
      <w:tr w:rsidR="00C533F9"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C533F9" w:rsidRDefault="00C533F9">
            <w:pPr>
              <w:rPr>
                <w:rFonts w:ascii="Arial Narrow" w:hAnsi="Arial Narrow"/>
                <w:sz w:val="18"/>
                <w:szCs w:val="18"/>
              </w:rPr>
            </w:pPr>
            <w:r>
              <w:rPr>
                <w:rFonts w:ascii="Arial Narrow" w:hAnsi="Arial Narrow"/>
                <w:sz w:val="18"/>
                <w:szCs w:val="18"/>
              </w:rPr>
              <w:t>32</w:t>
            </w:r>
          </w:p>
        </w:tc>
        <w:tc>
          <w:tcPr>
            <w:tcW w:w="1268" w:type="dxa"/>
            <w:tcBorders>
              <w:top w:val="single" w:sz="4" w:space="0" w:color="auto"/>
              <w:left w:val="single" w:sz="4" w:space="0" w:color="auto"/>
              <w:bottom w:val="single" w:sz="4" w:space="0" w:color="auto"/>
              <w:right w:val="single" w:sz="4" w:space="0" w:color="auto"/>
            </w:tcBorders>
            <w:vAlign w:val="center"/>
          </w:tcPr>
          <w:p w:rsidR="00C533F9" w:rsidRDefault="00DD75ED" w:rsidP="00E34CA5">
            <w:pPr>
              <w:jc w:val="center"/>
            </w:pPr>
            <w:hyperlink w:anchor="CAc2013326" w:history="1">
              <w:r w:rsidR="00C533F9" w:rsidRPr="00B24640">
                <w:rPr>
                  <w:rStyle w:val="Hipervnculo"/>
                  <w:rFonts w:ascii="Arial Narrow" w:hAnsi="Arial Narrow"/>
                  <w:b/>
                  <w:sz w:val="18"/>
                  <w:szCs w:val="18"/>
                </w:rPr>
                <w:t>CAc-2013-326</w:t>
              </w:r>
            </w:hyperlink>
          </w:p>
        </w:tc>
        <w:tc>
          <w:tcPr>
            <w:tcW w:w="3119" w:type="dxa"/>
            <w:tcBorders>
              <w:top w:val="single" w:sz="4" w:space="0" w:color="auto"/>
              <w:left w:val="single" w:sz="4" w:space="0" w:color="auto"/>
              <w:bottom w:val="single" w:sz="4" w:space="0" w:color="auto"/>
              <w:right w:val="single" w:sz="4" w:space="0" w:color="auto"/>
            </w:tcBorders>
            <w:vAlign w:val="center"/>
          </w:tcPr>
          <w:p w:rsidR="00C533F9" w:rsidRDefault="007E49AA">
            <w:pPr>
              <w:rPr>
                <w:rFonts w:ascii="Arial Narrow" w:hAnsi="Arial Narrow"/>
                <w:sz w:val="18"/>
                <w:szCs w:val="18"/>
              </w:rPr>
            </w:pPr>
            <w:r>
              <w:rPr>
                <w:rFonts w:ascii="Arial Narrow" w:hAnsi="Arial Narrow"/>
                <w:sz w:val="18"/>
                <w:szCs w:val="18"/>
              </w:rPr>
              <w:t>Sr. Freddy Fernando Tumbaco Ramírez</w:t>
            </w:r>
          </w:p>
        </w:tc>
        <w:tc>
          <w:tcPr>
            <w:tcW w:w="1843" w:type="dxa"/>
            <w:tcBorders>
              <w:top w:val="single" w:sz="4" w:space="0" w:color="auto"/>
              <w:left w:val="single" w:sz="4" w:space="0" w:color="auto"/>
              <w:bottom w:val="single" w:sz="4" w:space="0" w:color="auto"/>
              <w:right w:val="single" w:sz="4" w:space="0" w:color="auto"/>
            </w:tcBorders>
            <w:vAlign w:val="center"/>
          </w:tcPr>
          <w:p w:rsidR="00C533F9" w:rsidRDefault="007E49AA">
            <w:pPr>
              <w:jc w:val="center"/>
              <w:rPr>
                <w:rFonts w:ascii="Arial Narrow" w:hAnsi="Arial Narrow"/>
                <w:sz w:val="18"/>
                <w:szCs w:val="18"/>
              </w:rPr>
            </w:pPr>
            <w:r>
              <w:rPr>
                <w:rFonts w:ascii="Arial Narrow" w:hAnsi="Arial Narrow"/>
                <w:sz w:val="18"/>
                <w:szCs w:val="18"/>
              </w:rPr>
              <w:t>Solicitud</w:t>
            </w:r>
          </w:p>
        </w:tc>
        <w:tc>
          <w:tcPr>
            <w:tcW w:w="3685" w:type="dxa"/>
            <w:tcBorders>
              <w:top w:val="single" w:sz="4" w:space="0" w:color="auto"/>
              <w:left w:val="single" w:sz="4" w:space="0" w:color="auto"/>
              <w:bottom w:val="single" w:sz="4" w:space="0" w:color="auto"/>
              <w:right w:val="single" w:sz="4" w:space="0" w:color="auto"/>
            </w:tcBorders>
          </w:tcPr>
          <w:p w:rsidR="00C533F9" w:rsidRDefault="00C533F9" w:rsidP="004C10E6">
            <w:pPr>
              <w:jc w:val="both"/>
              <w:rPr>
                <w:rFonts w:ascii="Arial Narrow" w:hAnsi="Arial Narrow"/>
                <w:sz w:val="18"/>
                <w:szCs w:val="18"/>
              </w:rPr>
            </w:pPr>
            <w:r w:rsidRPr="004C10E6">
              <w:rPr>
                <w:rFonts w:ascii="Arial Narrow" w:hAnsi="Arial Narrow"/>
                <w:sz w:val="18"/>
                <w:szCs w:val="18"/>
              </w:rPr>
              <w:t>Análisis de la Solicitud del Sr. Freddy Fernando Tumbaco Ramírez.</w:t>
            </w:r>
          </w:p>
        </w:tc>
        <w:tc>
          <w:tcPr>
            <w:tcW w:w="992" w:type="dxa"/>
            <w:tcBorders>
              <w:top w:val="single" w:sz="4" w:space="0" w:color="auto"/>
              <w:left w:val="single" w:sz="4" w:space="0" w:color="auto"/>
              <w:bottom w:val="single" w:sz="4" w:space="0" w:color="auto"/>
              <w:right w:val="single" w:sz="4" w:space="0" w:color="auto"/>
            </w:tcBorders>
            <w:vAlign w:val="center"/>
          </w:tcPr>
          <w:p w:rsidR="00C533F9" w:rsidRDefault="00C533F9" w:rsidP="00DD75ED">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C533F9" w:rsidRDefault="00C533F9" w:rsidP="00DD75ED">
            <w:pPr>
              <w:jc w:val="center"/>
              <w:rPr>
                <w:rFonts w:ascii="Arial Narrow" w:hAnsi="Arial Narrow"/>
                <w:sz w:val="18"/>
                <w:szCs w:val="18"/>
              </w:rPr>
            </w:pPr>
            <w:r>
              <w:rPr>
                <w:rFonts w:ascii="Arial Narrow" w:hAnsi="Arial Narrow"/>
                <w:sz w:val="18"/>
                <w:szCs w:val="18"/>
              </w:rPr>
              <w:t>Johanna Aguirre, Asistente de la CA.</w:t>
            </w:r>
          </w:p>
        </w:tc>
      </w:tr>
      <w:tr w:rsidR="007E49AA" w:rsidRPr="006E5EA1" w:rsidTr="00E34CA5">
        <w:trPr>
          <w:trHeight w:val="141"/>
        </w:trPr>
        <w:tc>
          <w:tcPr>
            <w:tcW w:w="433" w:type="dxa"/>
            <w:tcBorders>
              <w:top w:val="single" w:sz="4" w:space="0" w:color="auto"/>
              <w:left w:val="single" w:sz="4" w:space="0" w:color="auto"/>
              <w:bottom w:val="single" w:sz="4" w:space="0" w:color="auto"/>
              <w:right w:val="single" w:sz="4" w:space="0" w:color="auto"/>
            </w:tcBorders>
            <w:vAlign w:val="center"/>
          </w:tcPr>
          <w:p w:rsidR="007E49AA" w:rsidRDefault="007E49AA">
            <w:pPr>
              <w:rPr>
                <w:rFonts w:ascii="Arial Narrow" w:hAnsi="Arial Narrow"/>
                <w:sz w:val="18"/>
                <w:szCs w:val="18"/>
              </w:rPr>
            </w:pPr>
            <w:r>
              <w:rPr>
                <w:rFonts w:ascii="Arial Narrow" w:hAnsi="Arial Narrow"/>
                <w:sz w:val="18"/>
                <w:szCs w:val="18"/>
              </w:rPr>
              <w:t>33</w:t>
            </w:r>
          </w:p>
        </w:tc>
        <w:tc>
          <w:tcPr>
            <w:tcW w:w="1268" w:type="dxa"/>
            <w:tcBorders>
              <w:top w:val="single" w:sz="4" w:space="0" w:color="auto"/>
              <w:left w:val="single" w:sz="4" w:space="0" w:color="auto"/>
              <w:bottom w:val="single" w:sz="4" w:space="0" w:color="auto"/>
              <w:right w:val="single" w:sz="4" w:space="0" w:color="auto"/>
            </w:tcBorders>
            <w:vAlign w:val="center"/>
          </w:tcPr>
          <w:p w:rsidR="007E49AA" w:rsidRDefault="00DD75ED" w:rsidP="00E34CA5">
            <w:pPr>
              <w:jc w:val="center"/>
            </w:pPr>
            <w:hyperlink w:anchor="CAc2013327" w:history="1">
              <w:r w:rsidR="007E49AA" w:rsidRPr="00B24640">
                <w:rPr>
                  <w:rStyle w:val="Hipervnculo"/>
                  <w:rFonts w:ascii="Arial Narrow" w:hAnsi="Arial Narrow"/>
                  <w:b/>
                  <w:sz w:val="18"/>
                  <w:szCs w:val="18"/>
                </w:rPr>
                <w:t>CAc-2013-327</w:t>
              </w:r>
            </w:hyperlink>
          </w:p>
        </w:tc>
        <w:tc>
          <w:tcPr>
            <w:tcW w:w="3119" w:type="dxa"/>
            <w:tcBorders>
              <w:top w:val="single" w:sz="4" w:space="0" w:color="auto"/>
              <w:left w:val="single" w:sz="4" w:space="0" w:color="auto"/>
              <w:bottom w:val="single" w:sz="4" w:space="0" w:color="auto"/>
              <w:right w:val="single" w:sz="4" w:space="0" w:color="auto"/>
            </w:tcBorders>
            <w:vAlign w:val="center"/>
          </w:tcPr>
          <w:p w:rsidR="007E49AA" w:rsidRDefault="007E49AA" w:rsidP="00DD75ED">
            <w:pPr>
              <w:rPr>
                <w:rFonts w:ascii="Arial Narrow" w:hAnsi="Arial Narrow"/>
                <w:sz w:val="18"/>
                <w:szCs w:val="18"/>
              </w:rPr>
            </w:pPr>
            <w:r w:rsidRPr="004C10E6">
              <w:rPr>
                <w:rFonts w:ascii="Arial Narrow" w:hAnsi="Arial Narrow"/>
                <w:sz w:val="18"/>
                <w:szCs w:val="18"/>
              </w:rPr>
              <w:t>MSc. Marisol Villacrés Falconí</w:t>
            </w:r>
            <w:r>
              <w:rPr>
                <w:rFonts w:ascii="Arial Narrow" w:hAnsi="Arial Narrow"/>
                <w:sz w:val="18"/>
                <w:szCs w:val="18"/>
              </w:rPr>
              <w:t>, Coordinadora ABET-ESPOL</w:t>
            </w:r>
          </w:p>
        </w:tc>
        <w:tc>
          <w:tcPr>
            <w:tcW w:w="1843" w:type="dxa"/>
            <w:tcBorders>
              <w:top w:val="single" w:sz="4" w:space="0" w:color="auto"/>
              <w:left w:val="single" w:sz="4" w:space="0" w:color="auto"/>
              <w:bottom w:val="single" w:sz="4" w:space="0" w:color="auto"/>
              <w:right w:val="single" w:sz="4" w:space="0" w:color="auto"/>
            </w:tcBorders>
            <w:vAlign w:val="center"/>
          </w:tcPr>
          <w:p w:rsidR="007E49AA" w:rsidRDefault="007E49AA" w:rsidP="00DD75ED">
            <w:pPr>
              <w:jc w:val="center"/>
              <w:rPr>
                <w:rFonts w:ascii="Arial Narrow" w:hAnsi="Arial Narrow"/>
                <w:sz w:val="18"/>
                <w:szCs w:val="18"/>
              </w:rPr>
            </w:pPr>
            <w:r>
              <w:rPr>
                <w:rFonts w:ascii="Arial Narrow" w:hAnsi="Arial Narrow"/>
                <w:sz w:val="18"/>
                <w:szCs w:val="18"/>
              </w:rPr>
              <w:t>DCE-046-2013</w:t>
            </w:r>
          </w:p>
        </w:tc>
        <w:tc>
          <w:tcPr>
            <w:tcW w:w="3685" w:type="dxa"/>
            <w:tcBorders>
              <w:top w:val="single" w:sz="4" w:space="0" w:color="auto"/>
              <w:left w:val="single" w:sz="4" w:space="0" w:color="auto"/>
              <w:bottom w:val="single" w:sz="4" w:space="0" w:color="auto"/>
              <w:right w:val="single" w:sz="4" w:space="0" w:color="auto"/>
            </w:tcBorders>
          </w:tcPr>
          <w:p w:rsidR="007E49AA" w:rsidRDefault="007E49AA" w:rsidP="004C10E6">
            <w:pPr>
              <w:jc w:val="both"/>
              <w:rPr>
                <w:rFonts w:ascii="Arial Narrow" w:hAnsi="Arial Narrow"/>
                <w:sz w:val="18"/>
                <w:szCs w:val="18"/>
              </w:rPr>
            </w:pPr>
            <w:r w:rsidRPr="004C10E6">
              <w:rPr>
                <w:rFonts w:ascii="Arial Narrow" w:hAnsi="Arial Narrow"/>
                <w:sz w:val="18"/>
                <w:szCs w:val="18"/>
              </w:rPr>
              <w:t>Presentación de la estandarización del formato de portaf</w:t>
            </w:r>
            <w:bookmarkStart w:id="3" w:name="_GoBack"/>
            <w:bookmarkEnd w:id="3"/>
            <w:r w:rsidRPr="004C10E6">
              <w:rPr>
                <w:rFonts w:ascii="Arial Narrow" w:hAnsi="Arial Narrow"/>
                <w:sz w:val="18"/>
                <w:szCs w:val="18"/>
              </w:rPr>
              <w:t xml:space="preserve">olio de la ESPOL.  </w:t>
            </w:r>
          </w:p>
        </w:tc>
        <w:tc>
          <w:tcPr>
            <w:tcW w:w="992" w:type="dxa"/>
            <w:tcBorders>
              <w:top w:val="single" w:sz="4" w:space="0" w:color="auto"/>
              <w:left w:val="single" w:sz="4" w:space="0" w:color="auto"/>
              <w:bottom w:val="single" w:sz="4" w:space="0" w:color="auto"/>
              <w:right w:val="single" w:sz="4" w:space="0" w:color="auto"/>
            </w:tcBorders>
            <w:vAlign w:val="center"/>
          </w:tcPr>
          <w:p w:rsidR="007E49AA" w:rsidRDefault="007E49AA" w:rsidP="00DD75ED">
            <w:pPr>
              <w:jc w:val="center"/>
            </w:pPr>
            <w:r>
              <w:rPr>
                <w:rFonts w:ascii="Arial Narrow" w:hAnsi="Arial Narrow"/>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7E49AA" w:rsidRDefault="007E49AA" w:rsidP="00DD75ED">
            <w:pPr>
              <w:jc w:val="center"/>
              <w:rPr>
                <w:rFonts w:ascii="Arial Narrow" w:hAnsi="Arial Narrow"/>
                <w:sz w:val="18"/>
                <w:szCs w:val="18"/>
              </w:rPr>
            </w:pPr>
            <w:r>
              <w:rPr>
                <w:rFonts w:ascii="Arial Narrow" w:hAnsi="Arial Narrow"/>
                <w:sz w:val="18"/>
                <w:szCs w:val="18"/>
              </w:rPr>
              <w:t>Johanna Aguirre, Asistente de la CA.</w:t>
            </w:r>
          </w:p>
        </w:tc>
      </w:tr>
    </w:tbl>
    <w:p w:rsidR="006E5EA1" w:rsidRDefault="006E5EA1" w:rsidP="006E5EA1">
      <w:pPr>
        <w:ind w:right="-517"/>
        <w:jc w:val="center"/>
        <w:rPr>
          <w:rFonts w:ascii="Century Gothic" w:hAnsi="Century Gothic" w:cs="Century Gothic"/>
          <w:b/>
          <w:bCs/>
          <w:sz w:val="22"/>
          <w:szCs w:val="22"/>
        </w:rPr>
      </w:pPr>
    </w:p>
    <w:p w:rsidR="006E5EA1" w:rsidRDefault="006E5EA1" w:rsidP="00563321">
      <w:pPr>
        <w:ind w:right="-517"/>
        <w:jc w:val="center"/>
        <w:rPr>
          <w:rFonts w:ascii="Century Gothic" w:hAnsi="Century Gothic" w:cs="Century Gothic"/>
          <w:b/>
          <w:bCs/>
          <w:sz w:val="22"/>
          <w:szCs w:val="22"/>
        </w:rPr>
        <w:sectPr w:rsidR="006E5EA1" w:rsidSect="006E5EA1">
          <w:footerReference w:type="default" r:id="rId10"/>
          <w:pgSz w:w="15842" w:h="12242" w:orient="landscape" w:code="1"/>
          <w:pgMar w:top="1418" w:right="1701" w:bottom="1418" w:left="1701" w:header="709" w:footer="709" w:gutter="0"/>
          <w:cols w:space="708"/>
          <w:docGrid w:linePitch="360"/>
        </w:sectPr>
      </w:pPr>
    </w:p>
    <w:p w:rsidR="00563321" w:rsidRDefault="00563321" w:rsidP="00563321">
      <w:pPr>
        <w:ind w:right="-517"/>
        <w:jc w:val="center"/>
        <w:rPr>
          <w:rFonts w:ascii="Century Gothic" w:hAnsi="Century Gothic" w:cs="Century Gothic"/>
          <w:b/>
          <w:bCs/>
          <w:sz w:val="22"/>
          <w:szCs w:val="22"/>
        </w:rPr>
      </w:pPr>
      <w:r>
        <w:rPr>
          <w:rFonts w:ascii="Century Gothic" w:hAnsi="Century Gothic" w:cs="Century Gothic"/>
          <w:b/>
          <w:bCs/>
          <w:sz w:val="22"/>
          <w:szCs w:val="22"/>
        </w:rPr>
        <w:lastRenderedPageBreak/>
        <w:t>R</w:t>
      </w:r>
      <w:r w:rsidRPr="00991B40">
        <w:rPr>
          <w:rFonts w:ascii="Century Gothic" w:hAnsi="Century Gothic" w:cs="Century Gothic"/>
          <w:b/>
          <w:bCs/>
          <w:sz w:val="22"/>
          <w:szCs w:val="22"/>
        </w:rPr>
        <w:t>ESOLUCI</w:t>
      </w:r>
      <w:r>
        <w:rPr>
          <w:rFonts w:ascii="Century Gothic" w:hAnsi="Century Gothic" w:cs="Century Gothic"/>
          <w:b/>
          <w:bCs/>
          <w:sz w:val="22"/>
          <w:szCs w:val="22"/>
        </w:rPr>
        <w:t xml:space="preserve">ONES </w:t>
      </w:r>
      <w:r w:rsidRPr="00991B40">
        <w:rPr>
          <w:rFonts w:ascii="Century Gothic" w:hAnsi="Century Gothic" w:cs="Century Gothic"/>
          <w:b/>
          <w:bCs/>
          <w:sz w:val="22"/>
          <w:szCs w:val="22"/>
        </w:rPr>
        <w:t xml:space="preserve"> TOMADA</w:t>
      </w:r>
      <w:r>
        <w:rPr>
          <w:rFonts w:ascii="Century Gothic" w:hAnsi="Century Gothic" w:cs="Century Gothic"/>
          <w:b/>
          <w:bCs/>
          <w:sz w:val="22"/>
          <w:szCs w:val="22"/>
        </w:rPr>
        <w:t>S</w:t>
      </w:r>
      <w:r w:rsidRPr="00991B40">
        <w:rPr>
          <w:rFonts w:ascii="Century Gothic" w:hAnsi="Century Gothic" w:cs="Century Gothic"/>
          <w:b/>
          <w:bCs/>
          <w:sz w:val="22"/>
          <w:szCs w:val="22"/>
        </w:rPr>
        <w:t xml:space="preserve"> POR LA COMISIÓN ACADÉMICA,</w:t>
      </w:r>
      <w:r>
        <w:rPr>
          <w:rFonts w:ascii="Century Gothic" w:hAnsi="Century Gothic" w:cs="Century Gothic"/>
          <w:b/>
          <w:bCs/>
          <w:sz w:val="22"/>
          <w:szCs w:val="22"/>
        </w:rPr>
        <w:t xml:space="preserve"> EN SESIÓN EFECTUADA EL 28 DE MAYO DEL </w:t>
      </w:r>
      <w:r w:rsidRPr="00991B40">
        <w:rPr>
          <w:rFonts w:ascii="Century Gothic" w:hAnsi="Century Gothic" w:cs="Century Gothic"/>
          <w:b/>
          <w:bCs/>
          <w:sz w:val="22"/>
          <w:szCs w:val="22"/>
        </w:rPr>
        <w:t>201</w:t>
      </w:r>
      <w:r>
        <w:rPr>
          <w:rFonts w:ascii="Century Gothic" w:hAnsi="Century Gothic" w:cs="Century Gothic"/>
          <w:b/>
          <w:bCs/>
          <w:sz w:val="22"/>
          <w:szCs w:val="22"/>
        </w:rPr>
        <w:t>3</w:t>
      </w:r>
    </w:p>
    <w:p w:rsidR="00563321" w:rsidRDefault="00563321" w:rsidP="00563321">
      <w:pPr>
        <w:ind w:right="-517"/>
        <w:jc w:val="center"/>
        <w:rPr>
          <w:rFonts w:ascii="Century Gothic" w:hAnsi="Century Gothic" w:cs="Century Gothic"/>
          <w:b/>
          <w:bCs/>
          <w:sz w:val="22"/>
          <w:szCs w:val="22"/>
        </w:rPr>
      </w:pPr>
    </w:p>
    <w:p w:rsidR="00563321" w:rsidRDefault="00563321" w:rsidP="00563321">
      <w:pPr>
        <w:pStyle w:val="Textoindependiente"/>
        <w:tabs>
          <w:tab w:val="left" w:pos="1701"/>
        </w:tabs>
        <w:ind w:left="708" w:right="-517" w:hanging="708"/>
        <w:rPr>
          <w:rFonts w:ascii="Century Gothic" w:hAnsi="Century Gothic"/>
          <w:b/>
          <w:szCs w:val="22"/>
          <w:lang w:val="es-MX"/>
        </w:rPr>
      </w:pPr>
      <w:r>
        <w:rPr>
          <w:rFonts w:ascii="Century Gothic" w:hAnsi="Century Gothic"/>
          <w:b/>
          <w:szCs w:val="22"/>
          <w:lang w:val="es-MX"/>
        </w:rPr>
        <w:t>CAc-2013-295.-</w:t>
      </w:r>
      <w:r>
        <w:rPr>
          <w:rFonts w:ascii="Century Gothic" w:hAnsi="Century Gothic"/>
          <w:b/>
          <w:szCs w:val="22"/>
          <w:lang w:val="es-MX"/>
        </w:rPr>
        <w:tab/>
        <w:t xml:space="preserve">Aprobación de acta digital de Comisión Académica. </w:t>
      </w:r>
    </w:p>
    <w:p w:rsidR="00086B76" w:rsidRDefault="00563321" w:rsidP="00563321">
      <w:pPr>
        <w:pStyle w:val="Textoindependiente"/>
        <w:tabs>
          <w:tab w:val="left" w:pos="1701"/>
        </w:tabs>
        <w:ind w:left="1701" w:right="-517"/>
        <w:rPr>
          <w:rFonts w:ascii="Century Gothic" w:hAnsi="Century Gothic"/>
          <w:szCs w:val="22"/>
          <w:lang w:val="es-MX"/>
        </w:rPr>
      </w:pPr>
      <w:r>
        <w:rPr>
          <w:rFonts w:ascii="Century Gothic" w:hAnsi="Century Gothic"/>
          <w:szCs w:val="22"/>
          <w:lang w:val="es-MX"/>
        </w:rPr>
        <w:t>Se aprueba el acta digital de la sesión de Comisión Académica del día 7 de mayo de 2013.</w:t>
      </w:r>
    </w:p>
    <w:p w:rsidR="00086B76" w:rsidRDefault="00086B76" w:rsidP="00563321">
      <w:pPr>
        <w:pStyle w:val="Textoindependiente"/>
        <w:tabs>
          <w:tab w:val="left" w:pos="1701"/>
        </w:tabs>
        <w:ind w:left="1701" w:right="-517"/>
        <w:rPr>
          <w:rFonts w:ascii="Century Gothic" w:hAnsi="Century Gothic"/>
          <w:szCs w:val="22"/>
          <w:lang w:val="es-MX"/>
        </w:rPr>
      </w:pPr>
    </w:p>
    <w:p w:rsidR="00563321" w:rsidRDefault="00563321" w:rsidP="00563321">
      <w:pPr>
        <w:pStyle w:val="Textoindependiente"/>
        <w:tabs>
          <w:tab w:val="left" w:pos="1701"/>
        </w:tabs>
        <w:ind w:left="708" w:right="-517" w:hanging="708"/>
        <w:rPr>
          <w:rFonts w:ascii="Century Gothic" w:hAnsi="Century Gothic"/>
          <w:b/>
          <w:szCs w:val="22"/>
          <w:lang w:val="es-MX"/>
        </w:rPr>
      </w:pPr>
      <w:bookmarkStart w:id="4" w:name="CAc2013296"/>
      <w:r>
        <w:rPr>
          <w:rFonts w:ascii="Century Gothic" w:hAnsi="Century Gothic"/>
          <w:b/>
          <w:szCs w:val="22"/>
          <w:lang w:val="es-MX"/>
        </w:rPr>
        <w:t>CAc-2013-296.-</w:t>
      </w:r>
      <w:r>
        <w:rPr>
          <w:rFonts w:ascii="Century Gothic" w:hAnsi="Century Gothic"/>
          <w:b/>
          <w:szCs w:val="22"/>
          <w:lang w:val="es-MX"/>
        </w:rPr>
        <w:tab/>
        <w:t xml:space="preserve">Evaluación de los Resultados de Aprendizaje </w:t>
      </w:r>
      <w:bookmarkEnd w:id="4"/>
      <w:r>
        <w:rPr>
          <w:rFonts w:ascii="Century Gothic" w:hAnsi="Century Gothic"/>
          <w:b/>
          <w:szCs w:val="22"/>
          <w:lang w:val="es-MX"/>
        </w:rPr>
        <w:t xml:space="preserve">de las carreras de la ESPOL.  </w:t>
      </w:r>
    </w:p>
    <w:p w:rsidR="00563321" w:rsidRDefault="00563321" w:rsidP="00563321">
      <w:pPr>
        <w:pStyle w:val="Textoindependiente"/>
        <w:tabs>
          <w:tab w:val="left" w:pos="1701"/>
        </w:tabs>
        <w:ind w:left="1701" w:right="-517" w:hanging="708"/>
        <w:rPr>
          <w:rFonts w:ascii="Century Gothic" w:hAnsi="Century Gothic"/>
          <w:szCs w:val="22"/>
          <w:lang w:val="es-MX"/>
        </w:rPr>
      </w:pPr>
      <w:r>
        <w:rPr>
          <w:rFonts w:ascii="Century Gothic" w:hAnsi="Century Gothic"/>
          <w:szCs w:val="22"/>
          <w:lang w:val="es-MX"/>
        </w:rPr>
        <w:tab/>
      </w:r>
      <w:r w:rsidRPr="00563321">
        <w:rPr>
          <w:rFonts w:ascii="Century Gothic" w:hAnsi="Century Gothic"/>
          <w:szCs w:val="22"/>
          <w:lang w:val="es-MX"/>
        </w:rPr>
        <w:t xml:space="preserve">En </w:t>
      </w:r>
      <w:r>
        <w:rPr>
          <w:rFonts w:ascii="Century Gothic" w:hAnsi="Century Gothic"/>
          <w:szCs w:val="22"/>
          <w:lang w:val="es-MX"/>
        </w:rPr>
        <w:t xml:space="preserve">virtud de estar cercano </w:t>
      </w:r>
      <w:r w:rsidRPr="00563321">
        <w:rPr>
          <w:rFonts w:ascii="Century Gothic" w:hAnsi="Century Gothic"/>
          <w:szCs w:val="22"/>
          <w:lang w:val="es-MX"/>
        </w:rPr>
        <w:t>el inicio de la evaluación para la Acreditación Nacional de cada una de las carreras que existen en la Escuela Superior Politécnica del Litoral</w:t>
      </w:r>
      <w:r>
        <w:rPr>
          <w:rFonts w:ascii="Century Gothic" w:hAnsi="Century Gothic"/>
          <w:szCs w:val="22"/>
          <w:lang w:val="es-MX"/>
        </w:rPr>
        <w:t xml:space="preserve">, se requiere a las unidades académicas, presentar ante el Vicerrectorado Académico, hasta el lunes 24 de junio del 2013, la Evaluación de los Resultados de Aprendizajes del año lectivo 2012-2013 de estas carreras. Se anuncia además que el viernes 28 de junio del 2013 en un taller organizado para este efecto se presentarán las Evaluaciones de los Resultados de Aprendizaje a los que se refiere esta resolución. </w:t>
      </w:r>
    </w:p>
    <w:p w:rsidR="00E33BBF" w:rsidRDefault="00E33BBF" w:rsidP="00563321">
      <w:pPr>
        <w:pStyle w:val="Textoindependiente"/>
        <w:tabs>
          <w:tab w:val="left" w:pos="1701"/>
        </w:tabs>
        <w:ind w:left="1701" w:right="-517" w:hanging="708"/>
        <w:rPr>
          <w:rFonts w:ascii="Century Gothic" w:hAnsi="Century Gothic"/>
          <w:szCs w:val="22"/>
          <w:lang w:val="es-MX"/>
        </w:rPr>
      </w:pPr>
    </w:p>
    <w:p w:rsidR="00E140C0" w:rsidRDefault="00E140C0" w:rsidP="00E140C0">
      <w:pPr>
        <w:pStyle w:val="Textoindependiente"/>
        <w:tabs>
          <w:tab w:val="left" w:pos="1701"/>
        </w:tabs>
        <w:ind w:left="708" w:right="-517" w:hanging="708"/>
        <w:rPr>
          <w:rFonts w:ascii="Century Gothic" w:hAnsi="Century Gothic"/>
          <w:b/>
          <w:szCs w:val="22"/>
          <w:lang w:val="es-MX"/>
        </w:rPr>
      </w:pPr>
      <w:bookmarkStart w:id="5" w:name="CAc2013297"/>
      <w:r>
        <w:rPr>
          <w:rFonts w:ascii="Century Gothic" w:hAnsi="Century Gothic"/>
          <w:b/>
          <w:szCs w:val="22"/>
          <w:lang w:val="es-MX"/>
        </w:rPr>
        <w:t>CAc-2013-297.-</w:t>
      </w:r>
      <w:r>
        <w:rPr>
          <w:rFonts w:ascii="Century Gothic" w:hAnsi="Century Gothic"/>
          <w:b/>
          <w:szCs w:val="22"/>
          <w:lang w:val="es-MX"/>
        </w:rPr>
        <w:tab/>
        <w:t xml:space="preserve">Convalidaciones de la Facultad de Ciencias </w:t>
      </w:r>
      <w:bookmarkEnd w:id="5"/>
      <w:r>
        <w:rPr>
          <w:rFonts w:ascii="Century Gothic" w:hAnsi="Century Gothic"/>
          <w:b/>
          <w:szCs w:val="22"/>
          <w:lang w:val="es-MX"/>
        </w:rPr>
        <w:t xml:space="preserve">Naturales y Matemáticas. </w:t>
      </w:r>
    </w:p>
    <w:p w:rsidR="00F04B55" w:rsidRDefault="00F04B55" w:rsidP="00AD3F05">
      <w:pPr>
        <w:pStyle w:val="Textoindependiente"/>
        <w:tabs>
          <w:tab w:val="left" w:pos="1701"/>
        </w:tabs>
        <w:ind w:left="1701" w:right="-517" w:hanging="708"/>
        <w:rPr>
          <w:rFonts w:ascii="Century Gothic" w:hAnsi="Century Gothic"/>
          <w:szCs w:val="22"/>
          <w:lang w:val="es-MX"/>
        </w:rPr>
      </w:pPr>
      <w:r>
        <w:rPr>
          <w:rFonts w:ascii="Century Gothic" w:hAnsi="Century Gothic"/>
          <w:b/>
          <w:szCs w:val="22"/>
          <w:lang w:val="es-MX"/>
        </w:rPr>
        <w:tab/>
      </w:r>
      <w:r w:rsidRPr="00AD3F05">
        <w:rPr>
          <w:rFonts w:ascii="Century Gothic" w:hAnsi="Century Gothic"/>
          <w:szCs w:val="22"/>
          <w:lang w:val="es-MX"/>
        </w:rPr>
        <w:t xml:space="preserve">Considerando el oficio </w:t>
      </w:r>
      <w:r w:rsidRPr="00AD3F05">
        <w:rPr>
          <w:rFonts w:ascii="Century Gothic" w:hAnsi="Century Gothic"/>
          <w:b/>
          <w:szCs w:val="22"/>
          <w:lang w:val="es-MX"/>
        </w:rPr>
        <w:t>FCNM-025-2013</w:t>
      </w:r>
      <w:r w:rsidRPr="00AD3F05">
        <w:rPr>
          <w:rFonts w:ascii="Century Gothic" w:hAnsi="Century Gothic"/>
          <w:szCs w:val="22"/>
          <w:lang w:val="es-MX"/>
        </w:rPr>
        <w:t xml:space="preserve"> de</w:t>
      </w:r>
      <w:r w:rsidR="00AD3F05">
        <w:rPr>
          <w:rFonts w:ascii="Century Gothic" w:hAnsi="Century Gothic"/>
          <w:szCs w:val="22"/>
          <w:lang w:val="es-MX"/>
        </w:rPr>
        <w:t>l</w:t>
      </w:r>
      <w:r w:rsidR="00266B41">
        <w:rPr>
          <w:rFonts w:ascii="Century Gothic" w:hAnsi="Century Gothic"/>
          <w:szCs w:val="22"/>
          <w:lang w:val="es-MX"/>
        </w:rPr>
        <w:t xml:space="preserve"> MSc. Gaudencio Zurita Herre</w:t>
      </w:r>
      <w:r w:rsidRPr="00AD3F05">
        <w:rPr>
          <w:rFonts w:ascii="Century Gothic" w:hAnsi="Century Gothic"/>
          <w:szCs w:val="22"/>
          <w:lang w:val="es-MX"/>
        </w:rPr>
        <w:t>ra</w:t>
      </w:r>
      <w:r w:rsidR="00AD3F05">
        <w:rPr>
          <w:rFonts w:ascii="Century Gothic" w:hAnsi="Century Gothic"/>
          <w:szCs w:val="22"/>
          <w:lang w:val="es-MX"/>
        </w:rPr>
        <w:t xml:space="preserve">, Decano de la Facultad de Ciencias Naturales y Matemáticas, dirigido a la PhD. Cecilia Paredes Verduga, Vicerrectora Académica en el que se presentan </w:t>
      </w:r>
      <w:proofErr w:type="gramStart"/>
      <w:r w:rsidR="00AD3F05">
        <w:rPr>
          <w:rFonts w:ascii="Century Gothic" w:hAnsi="Century Gothic"/>
          <w:szCs w:val="22"/>
          <w:lang w:val="es-MX"/>
        </w:rPr>
        <w:t>veintiún</w:t>
      </w:r>
      <w:proofErr w:type="gramEnd"/>
      <w:r w:rsidR="00AD3F05">
        <w:rPr>
          <w:rFonts w:ascii="Century Gothic" w:hAnsi="Century Gothic"/>
          <w:szCs w:val="22"/>
          <w:lang w:val="es-MX"/>
        </w:rPr>
        <w:t xml:space="preserve"> convalidaciones de materias, la Comisión Académica, </w:t>
      </w:r>
      <w:r w:rsidR="00AD3F05" w:rsidRPr="00AD3F05">
        <w:rPr>
          <w:rFonts w:ascii="Century Gothic" w:hAnsi="Century Gothic"/>
          <w:b/>
          <w:i/>
          <w:szCs w:val="22"/>
          <w:lang w:val="es-MX"/>
        </w:rPr>
        <w:t>resuelve:</w:t>
      </w:r>
      <w:r w:rsidR="00AD3F05">
        <w:rPr>
          <w:rFonts w:ascii="Century Gothic" w:hAnsi="Century Gothic"/>
          <w:szCs w:val="22"/>
          <w:lang w:val="es-MX"/>
        </w:rPr>
        <w:t xml:space="preserve"> </w:t>
      </w:r>
      <w:r w:rsidRPr="00AD3F05">
        <w:rPr>
          <w:rFonts w:ascii="Century Gothic" w:hAnsi="Century Gothic"/>
          <w:szCs w:val="22"/>
          <w:lang w:val="es-MX"/>
        </w:rPr>
        <w:t xml:space="preserve"> </w:t>
      </w:r>
    </w:p>
    <w:p w:rsidR="00AD3F05" w:rsidRPr="00AD3F05" w:rsidRDefault="00AD3F05" w:rsidP="00AD3F05">
      <w:pPr>
        <w:pStyle w:val="Textoindependiente"/>
        <w:tabs>
          <w:tab w:val="left" w:pos="1701"/>
        </w:tabs>
        <w:ind w:left="1701" w:right="-517" w:hanging="708"/>
        <w:rPr>
          <w:rFonts w:ascii="Century Gothic" w:hAnsi="Century Gothic"/>
          <w:szCs w:val="22"/>
          <w:lang w:val="es-MX"/>
        </w:rPr>
      </w:pPr>
    </w:p>
    <w:p w:rsidR="00E140C0" w:rsidRDefault="00E140C0" w:rsidP="00E140C0">
      <w:pPr>
        <w:pStyle w:val="Textoindependiente"/>
        <w:ind w:left="1701" w:right="-517" w:hanging="708"/>
        <w:rPr>
          <w:rFonts w:ascii="Century Gothic" w:hAnsi="Century Gothic"/>
          <w:szCs w:val="22"/>
          <w:lang w:val="es-MX"/>
        </w:rPr>
      </w:pPr>
      <w:r>
        <w:rPr>
          <w:rFonts w:ascii="Century Gothic" w:hAnsi="Century Gothic"/>
          <w:b/>
          <w:szCs w:val="22"/>
          <w:lang w:val="es-MX"/>
        </w:rPr>
        <w:t xml:space="preserve"> </w:t>
      </w:r>
      <w:r>
        <w:rPr>
          <w:rFonts w:ascii="Century Gothic" w:hAnsi="Century Gothic"/>
          <w:b/>
          <w:szCs w:val="22"/>
          <w:lang w:val="es-MX"/>
        </w:rPr>
        <w:tab/>
      </w:r>
      <w:r w:rsidRPr="00E33BBF">
        <w:rPr>
          <w:rFonts w:ascii="Century Gothic" w:hAnsi="Century Gothic"/>
          <w:szCs w:val="22"/>
          <w:lang w:val="es-MX"/>
        </w:rPr>
        <w:t xml:space="preserve">Enviar al </w:t>
      </w:r>
      <w:proofErr w:type="spellStart"/>
      <w:r w:rsidRPr="00E33BBF">
        <w:rPr>
          <w:rFonts w:ascii="Century Gothic" w:hAnsi="Century Gothic"/>
          <w:szCs w:val="22"/>
          <w:lang w:val="es-MX"/>
        </w:rPr>
        <w:t>Subdecanato</w:t>
      </w:r>
      <w:proofErr w:type="spellEnd"/>
      <w:r w:rsidRPr="00E33BBF">
        <w:rPr>
          <w:rFonts w:ascii="Century Gothic" w:hAnsi="Century Gothic"/>
          <w:szCs w:val="22"/>
          <w:lang w:val="es-MX"/>
        </w:rPr>
        <w:t xml:space="preserve"> de la Facultad</w:t>
      </w:r>
      <w:r>
        <w:rPr>
          <w:rFonts w:ascii="Century Gothic" w:hAnsi="Century Gothic"/>
          <w:szCs w:val="22"/>
          <w:lang w:val="es-MX"/>
        </w:rPr>
        <w:t xml:space="preserve"> Ciencias Naturales y Matemáticas</w:t>
      </w:r>
      <w:r w:rsidRPr="00E33BBF">
        <w:rPr>
          <w:rFonts w:ascii="Century Gothic" w:hAnsi="Century Gothic"/>
          <w:szCs w:val="22"/>
          <w:lang w:val="es-MX"/>
        </w:rPr>
        <w:t xml:space="preserve"> para verificación de</w:t>
      </w:r>
      <w:r>
        <w:rPr>
          <w:rFonts w:ascii="Century Gothic" w:hAnsi="Century Gothic"/>
          <w:szCs w:val="22"/>
          <w:lang w:val="es-MX"/>
        </w:rPr>
        <w:t>,</w:t>
      </w:r>
      <w:r w:rsidRPr="00E33BBF">
        <w:rPr>
          <w:rFonts w:ascii="Century Gothic" w:hAnsi="Century Gothic"/>
          <w:szCs w:val="22"/>
          <w:lang w:val="es-MX"/>
        </w:rPr>
        <w:t xml:space="preserve"> si todas las m</w:t>
      </w:r>
      <w:r>
        <w:rPr>
          <w:rFonts w:ascii="Century Gothic" w:hAnsi="Century Gothic"/>
          <w:szCs w:val="22"/>
          <w:lang w:val="es-MX"/>
        </w:rPr>
        <w:t>aterias correspondientes a esa F</w:t>
      </w:r>
      <w:r w:rsidRPr="00E33BBF">
        <w:rPr>
          <w:rFonts w:ascii="Century Gothic" w:hAnsi="Century Gothic"/>
          <w:szCs w:val="22"/>
          <w:lang w:val="es-MX"/>
        </w:rPr>
        <w:t>acultad han sido convalidada</w:t>
      </w:r>
      <w:r>
        <w:rPr>
          <w:rFonts w:ascii="Century Gothic" w:hAnsi="Century Gothic"/>
          <w:szCs w:val="22"/>
          <w:lang w:val="es-MX"/>
        </w:rPr>
        <w:t>s</w:t>
      </w:r>
      <w:r w:rsidRPr="00E33BBF">
        <w:rPr>
          <w:rFonts w:ascii="Century Gothic" w:hAnsi="Century Gothic"/>
          <w:szCs w:val="22"/>
          <w:lang w:val="es-MX"/>
        </w:rPr>
        <w:t xml:space="preserve"> en cada uno de los casos</w:t>
      </w:r>
      <w:r>
        <w:rPr>
          <w:rFonts w:ascii="Century Gothic" w:hAnsi="Century Gothic"/>
          <w:szCs w:val="22"/>
          <w:lang w:val="es-MX"/>
        </w:rPr>
        <w:t>;</w:t>
      </w:r>
      <w:r w:rsidRPr="00E33BBF">
        <w:rPr>
          <w:rFonts w:ascii="Century Gothic" w:hAnsi="Century Gothic"/>
          <w:szCs w:val="22"/>
          <w:lang w:val="es-MX"/>
        </w:rPr>
        <w:t xml:space="preserve"> sea para estudiantes </w:t>
      </w:r>
      <w:r>
        <w:rPr>
          <w:rFonts w:ascii="Century Gothic" w:hAnsi="Century Gothic"/>
          <w:szCs w:val="22"/>
          <w:lang w:val="es-MX"/>
        </w:rPr>
        <w:t>que provengan de Universidades Extran</w:t>
      </w:r>
      <w:r w:rsidRPr="00E33BBF">
        <w:rPr>
          <w:rFonts w:ascii="Century Gothic" w:hAnsi="Century Gothic"/>
          <w:szCs w:val="22"/>
          <w:lang w:val="es-MX"/>
        </w:rPr>
        <w:t xml:space="preserve">jeras, </w:t>
      </w:r>
      <w:r>
        <w:rPr>
          <w:rFonts w:ascii="Century Gothic" w:hAnsi="Century Gothic"/>
          <w:szCs w:val="22"/>
          <w:lang w:val="es-MX"/>
        </w:rPr>
        <w:t>otras Universidades Ecuatoriana o la ESPOL misma</w:t>
      </w:r>
      <w:r w:rsidRPr="00E33BBF">
        <w:rPr>
          <w:rFonts w:ascii="Century Gothic" w:hAnsi="Century Gothic"/>
          <w:szCs w:val="22"/>
          <w:lang w:val="es-MX"/>
        </w:rPr>
        <w:t xml:space="preserve">. </w:t>
      </w:r>
    </w:p>
    <w:p w:rsidR="009B79BD" w:rsidRDefault="009B79BD" w:rsidP="00E140C0">
      <w:pPr>
        <w:pStyle w:val="Textoindependiente"/>
        <w:ind w:left="1701" w:right="-517" w:hanging="708"/>
        <w:rPr>
          <w:rFonts w:ascii="Century Gothic" w:hAnsi="Century Gothic"/>
          <w:szCs w:val="22"/>
          <w:lang w:val="es-MX"/>
        </w:rPr>
      </w:pPr>
    </w:p>
    <w:p w:rsidR="004B475B" w:rsidRDefault="00420852" w:rsidP="004B475B">
      <w:pPr>
        <w:pStyle w:val="Textoindependiente"/>
        <w:tabs>
          <w:tab w:val="left" w:pos="1701"/>
        </w:tabs>
        <w:ind w:left="1695" w:right="-517" w:hanging="1695"/>
        <w:rPr>
          <w:rFonts w:ascii="Century Gothic" w:hAnsi="Century Gothic"/>
          <w:szCs w:val="22"/>
          <w:lang w:val="es-MX"/>
        </w:rPr>
      </w:pPr>
      <w:bookmarkStart w:id="6" w:name="CAc2013298"/>
      <w:r>
        <w:rPr>
          <w:rFonts w:ascii="Century Gothic" w:hAnsi="Century Gothic"/>
          <w:b/>
          <w:szCs w:val="22"/>
          <w:lang w:val="es-MX"/>
        </w:rPr>
        <w:t>CAc-2013-298</w:t>
      </w:r>
      <w:r w:rsidR="009B79BD">
        <w:rPr>
          <w:rFonts w:ascii="Century Gothic" w:hAnsi="Century Gothic"/>
          <w:b/>
          <w:szCs w:val="22"/>
          <w:lang w:val="es-MX"/>
        </w:rPr>
        <w:t>.-</w:t>
      </w:r>
      <w:r w:rsidR="009B79BD">
        <w:rPr>
          <w:rFonts w:ascii="Century Gothic" w:hAnsi="Century Gothic"/>
          <w:b/>
          <w:szCs w:val="22"/>
          <w:lang w:val="es-MX"/>
        </w:rPr>
        <w:tab/>
        <w:t xml:space="preserve">Definición </w:t>
      </w:r>
      <w:r w:rsidR="004B475B">
        <w:rPr>
          <w:rFonts w:ascii="Century Gothic" w:hAnsi="Century Gothic"/>
          <w:b/>
          <w:szCs w:val="22"/>
          <w:lang w:val="es-MX"/>
        </w:rPr>
        <w:t>de ruta</w:t>
      </w:r>
      <w:r w:rsidR="00CA6843">
        <w:rPr>
          <w:rFonts w:ascii="Century Gothic" w:hAnsi="Century Gothic"/>
          <w:b/>
          <w:szCs w:val="22"/>
          <w:lang w:val="es-MX"/>
        </w:rPr>
        <w:t xml:space="preserve"> temporal</w:t>
      </w:r>
      <w:r w:rsidR="004B475B">
        <w:rPr>
          <w:rFonts w:ascii="Century Gothic" w:hAnsi="Century Gothic"/>
          <w:b/>
          <w:szCs w:val="22"/>
          <w:lang w:val="es-MX"/>
        </w:rPr>
        <w:t xml:space="preserve"> respecto a</w:t>
      </w:r>
      <w:r w:rsidR="00785BEE">
        <w:rPr>
          <w:rFonts w:ascii="Century Gothic" w:hAnsi="Century Gothic"/>
          <w:b/>
          <w:szCs w:val="22"/>
          <w:lang w:val="es-MX"/>
        </w:rPr>
        <w:t xml:space="preserve"> i</w:t>
      </w:r>
      <w:r w:rsidR="009B79BD">
        <w:rPr>
          <w:rFonts w:ascii="Century Gothic" w:hAnsi="Century Gothic"/>
          <w:b/>
          <w:szCs w:val="22"/>
          <w:lang w:val="es-MX"/>
        </w:rPr>
        <w:t xml:space="preserve">ngreso </w:t>
      </w:r>
      <w:bookmarkEnd w:id="6"/>
      <w:r w:rsidR="009B79BD">
        <w:rPr>
          <w:rFonts w:ascii="Century Gothic" w:hAnsi="Century Gothic"/>
          <w:b/>
          <w:szCs w:val="22"/>
          <w:lang w:val="es-MX"/>
        </w:rPr>
        <w:t>de est</w:t>
      </w:r>
      <w:r w:rsidR="00266B41">
        <w:rPr>
          <w:rFonts w:ascii="Century Gothic" w:hAnsi="Century Gothic"/>
          <w:b/>
          <w:szCs w:val="22"/>
          <w:lang w:val="es-MX"/>
        </w:rPr>
        <w:t>udiantes de otras universidades</w:t>
      </w:r>
      <w:r w:rsidR="009B79BD" w:rsidRPr="004B475B">
        <w:rPr>
          <w:rFonts w:ascii="Century Gothic" w:hAnsi="Century Gothic"/>
          <w:b/>
          <w:szCs w:val="22"/>
          <w:lang w:val="es-MX"/>
        </w:rPr>
        <w:t xml:space="preserve"> </w:t>
      </w:r>
      <w:r w:rsidR="004B475B" w:rsidRPr="004B475B">
        <w:rPr>
          <w:rFonts w:ascii="Century Gothic" w:hAnsi="Century Gothic"/>
          <w:b/>
          <w:szCs w:val="22"/>
          <w:lang w:val="es-MX"/>
        </w:rPr>
        <w:t>a la Escuela Superior Politécnica del Litoral.</w:t>
      </w:r>
      <w:r w:rsidR="004B475B" w:rsidRPr="004B475B">
        <w:rPr>
          <w:rFonts w:ascii="Century Gothic" w:hAnsi="Century Gothic"/>
          <w:szCs w:val="22"/>
          <w:lang w:val="es-MX"/>
        </w:rPr>
        <w:t xml:space="preserve"> </w:t>
      </w:r>
    </w:p>
    <w:p w:rsidR="00981575" w:rsidRDefault="00981575" w:rsidP="004B475B">
      <w:pPr>
        <w:pStyle w:val="Textoindependiente"/>
        <w:tabs>
          <w:tab w:val="left" w:pos="1701"/>
        </w:tabs>
        <w:ind w:left="1695" w:right="-517" w:hanging="1695"/>
        <w:rPr>
          <w:rFonts w:ascii="Century Gothic" w:hAnsi="Century Gothic"/>
          <w:szCs w:val="22"/>
          <w:lang w:val="es-MX"/>
        </w:rPr>
      </w:pPr>
      <w:r>
        <w:rPr>
          <w:rFonts w:ascii="Century Gothic" w:hAnsi="Century Gothic"/>
          <w:szCs w:val="22"/>
          <w:lang w:val="es-MX"/>
        </w:rPr>
        <w:tab/>
        <w:t>Con el objetivo de definir una ruta temporal para tratar los ingresos de estudiantes de otras universidades</w:t>
      </w:r>
      <w:r w:rsidR="00BC4DF1">
        <w:rPr>
          <w:rFonts w:ascii="Century Gothic" w:hAnsi="Century Gothic"/>
          <w:szCs w:val="22"/>
          <w:lang w:val="es-MX"/>
        </w:rPr>
        <w:t xml:space="preserve"> a la Escuela Superior Politécnica del Litoral</w:t>
      </w:r>
      <w:r w:rsidR="00266B41">
        <w:rPr>
          <w:rFonts w:ascii="Century Gothic" w:hAnsi="Century Gothic"/>
          <w:szCs w:val="22"/>
          <w:lang w:val="es-MX"/>
        </w:rPr>
        <w:t>,</w:t>
      </w:r>
      <w:r>
        <w:rPr>
          <w:rFonts w:ascii="Century Gothic" w:hAnsi="Century Gothic"/>
          <w:szCs w:val="22"/>
          <w:lang w:val="es-MX"/>
        </w:rPr>
        <w:t xml:space="preserve"> la Comisión Académica resuelve aprobar los siguientes pasos: </w:t>
      </w:r>
    </w:p>
    <w:p w:rsidR="00E253C7" w:rsidRDefault="00E253C7" w:rsidP="004B475B">
      <w:pPr>
        <w:pStyle w:val="Textoindependiente"/>
        <w:tabs>
          <w:tab w:val="left" w:pos="1701"/>
        </w:tabs>
        <w:ind w:left="1695" w:right="-517" w:hanging="1695"/>
        <w:rPr>
          <w:rFonts w:ascii="Century Gothic" w:hAnsi="Century Gothic"/>
          <w:szCs w:val="22"/>
          <w:lang w:val="es-MX"/>
        </w:rPr>
      </w:pPr>
    </w:p>
    <w:tbl>
      <w:tblPr>
        <w:tblpPr w:leftFromText="180" w:rightFromText="180" w:vertAnchor="text" w:horzAnchor="page" w:tblpX="3220" w:tblpY="121"/>
        <w:tblW w:w="8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8"/>
        <w:gridCol w:w="5366"/>
        <w:gridCol w:w="2406"/>
      </w:tblGrid>
      <w:tr w:rsidR="00981575" w:rsidRPr="00F577B2" w:rsidTr="00981575">
        <w:trPr>
          <w:trHeight w:val="305"/>
        </w:trPr>
        <w:tc>
          <w:tcPr>
            <w:tcW w:w="438" w:type="dxa"/>
            <w:tcBorders>
              <w:bottom w:val="single" w:sz="4" w:space="0" w:color="auto"/>
            </w:tcBorders>
            <w:vAlign w:val="center"/>
          </w:tcPr>
          <w:p w:rsidR="00981575" w:rsidRPr="00F577B2" w:rsidRDefault="00981575" w:rsidP="00981575">
            <w:pPr>
              <w:keepNext/>
              <w:jc w:val="both"/>
              <w:outlineLvl w:val="0"/>
              <w:rPr>
                <w:rFonts w:ascii="Century Gothic" w:hAnsi="Century Gothic"/>
                <w:i/>
                <w:iCs/>
                <w:caps/>
                <w:sz w:val="16"/>
                <w:szCs w:val="16"/>
              </w:rPr>
            </w:pPr>
            <w:r w:rsidRPr="00F577B2">
              <w:rPr>
                <w:rFonts w:ascii="Century Gothic" w:hAnsi="Century Gothic"/>
                <w:b/>
                <w:bCs/>
                <w:caps/>
                <w:sz w:val="16"/>
                <w:szCs w:val="16"/>
              </w:rPr>
              <w:t>No.</w:t>
            </w:r>
          </w:p>
        </w:tc>
        <w:tc>
          <w:tcPr>
            <w:tcW w:w="5366" w:type="dxa"/>
            <w:tcBorders>
              <w:bottom w:val="single" w:sz="4" w:space="0" w:color="auto"/>
            </w:tcBorders>
            <w:vAlign w:val="center"/>
          </w:tcPr>
          <w:p w:rsidR="00981575" w:rsidRPr="00F577B2" w:rsidRDefault="00981575" w:rsidP="00981575">
            <w:pPr>
              <w:keepNext/>
              <w:jc w:val="both"/>
              <w:outlineLvl w:val="0"/>
              <w:rPr>
                <w:rFonts w:ascii="Century Gothic" w:hAnsi="Century Gothic"/>
                <w:b/>
                <w:bCs/>
                <w:caps/>
                <w:sz w:val="16"/>
                <w:szCs w:val="16"/>
              </w:rPr>
            </w:pPr>
            <w:r w:rsidRPr="00F577B2">
              <w:rPr>
                <w:rFonts w:ascii="Century Gothic" w:hAnsi="Century Gothic"/>
                <w:b/>
                <w:bCs/>
                <w:caps/>
                <w:sz w:val="16"/>
                <w:szCs w:val="16"/>
              </w:rPr>
              <w:t>ACTIVIDAD</w:t>
            </w:r>
          </w:p>
        </w:tc>
        <w:tc>
          <w:tcPr>
            <w:tcW w:w="2406" w:type="dxa"/>
            <w:tcBorders>
              <w:bottom w:val="single" w:sz="4" w:space="0" w:color="auto"/>
            </w:tcBorders>
            <w:vAlign w:val="center"/>
          </w:tcPr>
          <w:p w:rsidR="00981575" w:rsidRPr="00F577B2" w:rsidRDefault="00981575" w:rsidP="00981575">
            <w:pPr>
              <w:keepNext/>
              <w:jc w:val="both"/>
              <w:outlineLvl w:val="0"/>
              <w:rPr>
                <w:rFonts w:ascii="Century Gothic" w:hAnsi="Century Gothic"/>
                <w:b/>
                <w:bCs/>
                <w:caps/>
                <w:sz w:val="16"/>
                <w:szCs w:val="16"/>
              </w:rPr>
            </w:pPr>
            <w:r w:rsidRPr="00F577B2">
              <w:rPr>
                <w:rFonts w:ascii="Century Gothic" w:hAnsi="Century Gothic"/>
                <w:b/>
                <w:bCs/>
                <w:caps/>
                <w:sz w:val="16"/>
                <w:szCs w:val="16"/>
              </w:rPr>
              <w:t>RESPONSABLE</w:t>
            </w:r>
          </w:p>
        </w:tc>
      </w:tr>
      <w:tr w:rsidR="00981575" w:rsidRPr="00F577B2" w:rsidTr="00981575">
        <w:trPr>
          <w:trHeight w:val="571"/>
        </w:trPr>
        <w:tc>
          <w:tcPr>
            <w:tcW w:w="438" w:type="dxa"/>
            <w:shd w:val="clear" w:color="auto" w:fill="auto"/>
            <w:vAlign w:val="center"/>
          </w:tcPr>
          <w:p w:rsidR="00981575" w:rsidRPr="00F577B2" w:rsidRDefault="00981575" w:rsidP="00981575">
            <w:pPr>
              <w:jc w:val="center"/>
              <w:rPr>
                <w:rFonts w:ascii="Century Gothic" w:hAnsi="Century Gothic" w:cs="Arial"/>
                <w:b/>
                <w:bCs/>
                <w:i/>
                <w:iCs/>
                <w:color w:val="000000"/>
                <w:sz w:val="16"/>
                <w:szCs w:val="16"/>
              </w:rPr>
            </w:pPr>
            <w:r w:rsidRPr="00F577B2">
              <w:rPr>
                <w:rFonts w:ascii="Century Gothic" w:hAnsi="Century Gothic" w:cs="Arial"/>
                <w:color w:val="000000"/>
                <w:sz w:val="16"/>
                <w:szCs w:val="16"/>
              </w:rPr>
              <w:t>1</w:t>
            </w:r>
          </w:p>
        </w:tc>
        <w:tc>
          <w:tcPr>
            <w:tcW w:w="5366" w:type="dxa"/>
            <w:shd w:val="clear" w:color="auto" w:fill="auto"/>
            <w:vAlign w:val="center"/>
          </w:tcPr>
          <w:p w:rsidR="00981575" w:rsidRPr="00F577B2" w:rsidRDefault="00981575" w:rsidP="00981575">
            <w:pPr>
              <w:jc w:val="both"/>
              <w:rPr>
                <w:rFonts w:ascii="Century Gothic" w:hAnsi="Century Gothic" w:cs="Arial"/>
                <w:sz w:val="16"/>
                <w:szCs w:val="16"/>
              </w:rPr>
            </w:pPr>
            <w:r>
              <w:rPr>
                <w:rFonts w:ascii="Century Gothic" w:hAnsi="Century Gothic" w:cs="Arial"/>
                <w:sz w:val="16"/>
                <w:szCs w:val="16"/>
              </w:rPr>
              <w:t>Recepción de los requisitos presentado</w:t>
            </w:r>
            <w:r w:rsidR="00266B41">
              <w:rPr>
                <w:rFonts w:ascii="Century Gothic" w:hAnsi="Century Gothic" w:cs="Arial"/>
                <w:sz w:val="16"/>
                <w:szCs w:val="16"/>
              </w:rPr>
              <w:t>s</w:t>
            </w:r>
            <w:r>
              <w:rPr>
                <w:rFonts w:ascii="Century Gothic" w:hAnsi="Century Gothic" w:cs="Arial"/>
                <w:sz w:val="16"/>
                <w:szCs w:val="16"/>
              </w:rPr>
              <w:t xml:space="preserve"> por el aspirante que desea ingresar a la ESPOL. </w:t>
            </w:r>
          </w:p>
        </w:tc>
        <w:tc>
          <w:tcPr>
            <w:tcW w:w="2406" w:type="dxa"/>
            <w:shd w:val="clear" w:color="auto" w:fill="auto"/>
            <w:vAlign w:val="center"/>
          </w:tcPr>
          <w:p w:rsidR="00981575" w:rsidRPr="00F577B2" w:rsidRDefault="00981575" w:rsidP="00981575">
            <w:pPr>
              <w:keepNext/>
              <w:jc w:val="center"/>
              <w:outlineLvl w:val="0"/>
              <w:rPr>
                <w:rFonts w:ascii="Century Gothic" w:hAnsi="Century Gothic"/>
                <w:bCs/>
                <w:caps/>
                <w:sz w:val="16"/>
                <w:szCs w:val="16"/>
              </w:rPr>
            </w:pPr>
            <w:r w:rsidRPr="00F577B2">
              <w:rPr>
                <w:rFonts w:ascii="Century Gothic" w:hAnsi="Century Gothic"/>
                <w:bCs/>
                <w:caps/>
                <w:sz w:val="16"/>
                <w:szCs w:val="16"/>
              </w:rPr>
              <w:t xml:space="preserve">Secretaría técnica académica </w:t>
            </w:r>
          </w:p>
        </w:tc>
      </w:tr>
      <w:tr w:rsidR="00981575" w:rsidRPr="00F577B2" w:rsidTr="00981575">
        <w:trPr>
          <w:trHeight w:val="551"/>
        </w:trPr>
        <w:tc>
          <w:tcPr>
            <w:tcW w:w="438" w:type="dxa"/>
            <w:vAlign w:val="center"/>
          </w:tcPr>
          <w:p w:rsidR="00981575" w:rsidRPr="00F577B2" w:rsidRDefault="00981575" w:rsidP="00981575">
            <w:pPr>
              <w:jc w:val="center"/>
              <w:rPr>
                <w:rFonts w:ascii="Century Gothic" w:hAnsi="Century Gothic" w:cs="Arial"/>
                <w:bCs/>
                <w:iCs/>
                <w:color w:val="000000"/>
                <w:sz w:val="16"/>
                <w:szCs w:val="16"/>
              </w:rPr>
            </w:pPr>
            <w:r w:rsidRPr="00F577B2">
              <w:rPr>
                <w:rFonts w:ascii="Century Gothic" w:hAnsi="Century Gothic" w:cs="Arial"/>
                <w:bCs/>
                <w:iCs/>
                <w:color w:val="000000"/>
                <w:sz w:val="16"/>
                <w:szCs w:val="16"/>
              </w:rPr>
              <w:t>2</w:t>
            </w:r>
          </w:p>
        </w:tc>
        <w:tc>
          <w:tcPr>
            <w:tcW w:w="5366" w:type="dxa"/>
            <w:vAlign w:val="center"/>
          </w:tcPr>
          <w:p w:rsidR="00981575" w:rsidRPr="00F577B2" w:rsidRDefault="005B0ECF" w:rsidP="005B0ECF">
            <w:pPr>
              <w:jc w:val="both"/>
              <w:rPr>
                <w:rFonts w:ascii="Century Gothic" w:hAnsi="Century Gothic" w:cs="Arial"/>
                <w:sz w:val="16"/>
                <w:szCs w:val="16"/>
              </w:rPr>
            </w:pPr>
            <w:r>
              <w:rPr>
                <w:rFonts w:ascii="Century Gothic" w:hAnsi="Century Gothic" w:cs="Arial"/>
                <w:sz w:val="16"/>
                <w:szCs w:val="16"/>
              </w:rPr>
              <w:t xml:space="preserve">Envío de </w:t>
            </w:r>
            <w:r w:rsidR="00550C92">
              <w:rPr>
                <w:rFonts w:ascii="Century Gothic" w:hAnsi="Century Gothic" w:cs="Arial"/>
                <w:sz w:val="16"/>
                <w:szCs w:val="16"/>
              </w:rPr>
              <w:t xml:space="preserve">los requisitos presentados por él </w:t>
            </w:r>
            <w:proofErr w:type="spellStart"/>
            <w:r w:rsidR="00550C92">
              <w:rPr>
                <w:rFonts w:ascii="Century Gothic" w:hAnsi="Century Gothic" w:cs="Arial"/>
                <w:sz w:val="16"/>
                <w:szCs w:val="16"/>
              </w:rPr>
              <w:t>ó</w:t>
            </w:r>
            <w:proofErr w:type="spellEnd"/>
            <w:r w:rsidR="00550C92">
              <w:rPr>
                <w:rFonts w:ascii="Century Gothic" w:hAnsi="Century Gothic" w:cs="Arial"/>
                <w:sz w:val="16"/>
                <w:szCs w:val="16"/>
              </w:rPr>
              <w:t xml:space="preserve"> la</w:t>
            </w:r>
            <w:r w:rsidR="00981575">
              <w:rPr>
                <w:rFonts w:ascii="Century Gothic" w:hAnsi="Century Gothic" w:cs="Arial"/>
                <w:sz w:val="16"/>
                <w:szCs w:val="16"/>
              </w:rPr>
              <w:t xml:space="preserve"> aspirant</w:t>
            </w:r>
            <w:r w:rsidR="00BD147B">
              <w:rPr>
                <w:rFonts w:ascii="Century Gothic" w:hAnsi="Century Gothic" w:cs="Arial"/>
                <w:sz w:val="16"/>
                <w:szCs w:val="16"/>
              </w:rPr>
              <w:t xml:space="preserve">e, para analizar la legalidad </w:t>
            </w:r>
            <w:r w:rsidR="007978CD">
              <w:rPr>
                <w:rFonts w:ascii="Century Gothic" w:hAnsi="Century Gothic" w:cs="Arial"/>
                <w:sz w:val="16"/>
                <w:szCs w:val="16"/>
              </w:rPr>
              <w:t xml:space="preserve">y </w:t>
            </w:r>
            <w:proofErr w:type="spellStart"/>
            <w:r w:rsidR="007978CD">
              <w:rPr>
                <w:rFonts w:ascii="Century Gothic" w:hAnsi="Century Gothic" w:cs="Arial"/>
                <w:sz w:val="16"/>
                <w:szCs w:val="16"/>
              </w:rPr>
              <w:t>legitividad</w:t>
            </w:r>
            <w:proofErr w:type="spellEnd"/>
            <w:r w:rsidR="007978CD">
              <w:rPr>
                <w:rFonts w:ascii="Century Gothic" w:hAnsi="Century Gothic" w:cs="Arial"/>
                <w:sz w:val="16"/>
                <w:szCs w:val="16"/>
              </w:rPr>
              <w:t xml:space="preserve"> </w:t>
            </w:r>
            <w:r w:rsidR="00BD147B">
              <w:rPr>
                <w:rFonts w:ascii="Century Gothic" w:hAnsi="Century Gothic" w:cs="Arial"/>
                <w:sz w:val="16"/>
                <w:szCs w:val="16"/>
              </w:rPr>
              <w:t>de los documentos</w:t>
            </w:r>
            <w:r w:rsidR="00C808B1">
              <w:rPr>
                <w:rFonts w:ascii="Century Gothic" w:hAnsi="Century Gothic" w:cs="Arial"/>
                <w:sz w:val="16"/>
                <w:szCs w:val="16"/>
              </w:rPr>
              <w:t xml:space="preserve"> al </w:t>
            </w:r>
            <w:r w:rsidR="00C808B1">
              <w:t xml:space="preserve"> </w:t>
            </w:r>
            <w:r w:rsidR="00C808B1" w:rsidRPr="00C808B1">
              <w:rPr>
                <w:rFonts w:ascii="Century Gothic" w:hAnsi="Century Gothic" w:cs="Arial"/>
                <w:sz w:val="16"/>
                <w:szCs w:val="16"/>
              </w:rPr>
              <w:t>departamento responsable verificador de la idoneidad de la documentación</w:t>
            </w:r>
            <w:r w:rsidR="00C808B1">
              <w:rPr>
                <w:rFonts w:ascii="Century Gothic" w:hAnsi="Century Gothic" w:cs="Arial"/>
                <w:sz w:val="16"/>
                <w:szCs w:val="16"/>
              </w:rPr>
              <w:t>.</w:t>
            </w:r>
          </w:p>
        </w:tc>
        <w:tc>
          <w:tcPr>
            <w:tcW w:w="2406" w:type="dxa"/>
            <w:vAlign w:val="center"/>
          </w:tcPr>
          <w:p w:rsidR="00981575" w:rsidRPr="00F577B2" w:rsidRDefault="00981575" w:rsidP="00981575">
            <w:pPr>
              <w:keepNext/>
              <w:jc w:val="center"/>
              <w:outlineLvl w:val="0"/>
              <w:rPr>
                <w:rFonts w:ascii="Century Gothic" w:hAnsi="Century Gothic"/>
                <w:bCs/>
                <w:caps/>
                <w:sz w:val="16"/>
                <w:szCs w:val="16"/>
              </w:rPr>
            </w:pPr>
            <w:r w:rsidRPr="00F577B2">
              <w:rPr>
                <w:rFonts w:ascii="Century Gothic" w:hAnsi="Century Gothic"/>
                <w:bCs/>
                <w:caps/>
                <w:sz w:val="16"/>
                <w:szCs w:val="16"/>
              </w:rPr>
              <w:t>Secretaría técnica académica</w:t>
            </w:r>
          </w:p>
        </w:tc>
      </w:tr>
      <w:tr w:rsidR="00981575" w:rsidRPr="00F577B2" w:rsidTr="00981575">
        <w:trPr>
          <w:trHeight w:val="551"/>
        </w:trPr>
        <w:tc>
          <w:tcPr>
            <w:tcW w:w="438" w:type="dxa"/>
            <w:vAlign w:val="center"/>
          </w:tcPr>
          <w:p w:rsidR="00981575" w:rsidRPr="00F577B2" w:rsidRDefault="00981575" w:rsidP="00981575">
            <w:pPr>
              <w:jc w:val="center"/>
              <w:rPr>
                <w:rFonts w:ascii="Century Gothic" w:hAnsi="Century Gothic" w:cs="Arial"/>
                <w:bCs/>
                <w:iCs/>
                <w:color w:val="000000"/>
                <w:sz w:val="16"/>
                <w:szCs w:val="16"/>
              </w:rPr>
            </w:pPr>
            <w:r w:rsidRPr="00F577B2">
              <w:rPr>
                <w:rFonts w:ascii="Century Gothic" w:hAnsi="Century Gothic" w:cs="Arial"/>
                <w:bCs/>
                <w:iCs/>
                <w:color w:val="000000"/>
                <w:sz w:val="16"/>
                <w:szCs w:val="16"/>
              </w:rPr>
              <w:t>3</w:t>
            </w:r>
          </w:p>
        </w:tc>
        <w:tc>
          <w:tcPr>
            <w:tcW w:w="5366" w:type="dxa"/>
            <w:vAlign w:val="center"/>
          </w:tcPr>
          <w:p w:rsidR="00981575" w:rsidRPr="00F577B2" w:rsidRDefault="005B0ECF" w:rsidP="00DC4B74">
            <w:pPr>
              <w:jc w:val="both"/>
              <w:rPr>
                <w:rFonts w:ascii="Century Gothic" w:hAnsi="Century Gothic" w:cs="Arial"/>
                <w:sz w:val="16"/>
                <w:szCs w:val="16"/>
              </w:rPr>
            </w:pPr>
            <w:r>
              <w:rPr>
                <w:rFonts w:ascii="Century Gothic" w:hAnsi="Century Gothic" w:cs="Arial"/>
                <w:sz w:val="16"/>
                <w:szCs w:val="16"/>
              </w:rPr>
              <w:t>Envío de los requisitos de</w:t>
            </w:r>
            <w:r w:rsidR="00550C92">
              <w:rPr>
                <w:rFonts w:ascii="Century Gothic" w:hAnsi="Century Gothic" w:cs="Arial"/>
                <w:sz w:val="16"/>
                <w:szCs w:val="16"/>
              </w:rPr>
              <w:t xml:space="preserve"> él </w:t>
            </w:r>
            <w:proofErr w:type="spellStart"/>
            <w:r w:rsidR="00550C92">
              <w:rPr>
                <w:rFonts w:ascii="Century Gothic" w:hAnsi="Century Gothic" w:cs="Arial"/>
                <w:sz w:val="16"/>
                <w:szCs w:val="16"/>
              </w:rPr>
              <w:t>ó</w:t>
            </w:r>
            <w:proofErr w:type="spellEnd"/>
            <w:r w:rsidR="00550C92">
              <w:rPr>
                <w:rFonts w:ascii="Century Gothic" w:hAnsi="Century Gothic" w:cs="Arial"/>
                <w:sz w:val="16"/>
                <w:szCs w:val="16"/>
              </w:rPr>
              <w:t xml:space="preserve"> la</w:t>
            </w:r>
            <w:r w:rsidR="00981575">
              <w:rPr>
                <w:rFonts w:ascii="Century Gothic" w:hAnsi="Century Gothic" w:cs="Arial"/>
                <w:sz w:val="16"/>
                <w:szCs w:val="16"/>
              </w:rPr>
              <w:t xml:space="preserve"> aspirante con el decreto favorable o desfavorable de</w:t>
            </w:r>
            <w:r>
              <w:rPr>
                <w:rFonts w:ascii="Century Gothic" w:hAnsi="Century Gothic" w:cs="Arial"/>
                <w:sz w:val="16"/>
                <w:szCs w:val="16"/>
              </w:rPr>
              <w:t xml:space="preserve"> </w:t>
            </w:r>
            <w:r w:rsidR="00981575">
              <w:rPr>
                <w:rFonts w:ascii="Century Gothic" w:hAnsi="Century Gothic" w:cs="Arial"/>
                <w:sz w:val="16"/>
                <w:szCs w:val="16"/>
              </w:rPr>
              <w:t>l</w:t>
            </w:r>
            <w:r>
              <w:rPr>
                <w:rFonts w:ascii="Century Gothic" w:hAnsi="Century Gothic" w:cs="Arial"/>
                <w:sz w:val="16"/>
                <w:szCs w:val="16"/>
              </w:rPr>
              <w:t xml:space="preserve">a </w:t>
            </w:r>
            <w:r w:rsidR="00DC4B74">
              <w:rPr>
                <w:rFonts w:ascii="Century Gothic" w:hAnsi="Century Gothic" w:cs="Arial"/>
                <w:sz w:val="16"/>
                <w:szCs w:val="16"/>
              </w:rPr>
              <w:t xml:space="preserve">legalidad y </w:t>
            </w:r>
            <w:proofErr w:type="spellStart"/>
            <w:r w:rsidR="00DC4B74">
              <w:rPr>
                <w:rFonts w:ascii="Century Gothic" w:hAnsi="Century Gothic" w:cs="Arial"/>
                <w:sz w:val="16"/>
                <w:szCs w:val="16"/>
              </w:rPr>
              <w:t>legitividad</w:t>
            </w:r>
            <w:proofErr w:type="spellEnd"/>
            <w:r w:rsidR="00DC4B74">
              <w:rPr>
                <w:rFonts w:ascii="Century Gothic" w:hAnsi="Century Gothic" w:cs="Arial"/>
                <w:sz w:val="16"/>
                <w:szCs w:val="16"/>
              </w:rPr>
              <w:t xml:space="preserve"> </w:t>
            </w:r>
            <w:r>
              <w:rPr>
                <w:rFonts w:ascii="Century Gothic" w:hAnsi="Century Gothic" w:cs="Arial"/>
                <w:sz w:val="16"/>
                <w:szCs w:val="16"/>
              </w:rPr>
              <w:t xml:space="preserve"> </w:t>
            </w:r>
            <w:r w:rsidR="00DC4B74">
              <w:rPr>
                <w:rFonts w:ascii="Century Gothic" w:hAnsi="Century Gothic" w:cs="Arial"/>
                <w:sz w:val="16"/>
                <w:szCs w:val="16"/>
              </w:rPr>
              <w:t>de la</w:t>
            </w:r>
            <w:r>
              <w:rPr>
                <w:rFonts w:ascii="Century Gothic" w:hAnsi="Century Gothic" w:cs="Arial"/>
                <w:sz w:val="16"/>
                <w:szCs w:val="16"/>
              </w:rPr>
              <w:t xml:space="preserve"> documentación </w:t>
            </w:r>
            <w:r w:rsidR="00981575">
              <w:rPr>
                <w:rFonts w:ascii="Century Gothic" w:hAnsi="Century Gothic" w:cs="Arial"/>
                <w:sz w:val="16"/>
                <w:szCs w:val="16"/>
              </w:rPr>
              <w:t xml:space="preserve">a la Secretaría Técnica Académica. </w:t>
            </w:r>
          </w:p>
        </w:tc>
        <w:tc>
          <w:tcPr>
            <w:tcW w:w="2406" w:type="dxa"/>
            <w:vAlign w:val="center"/>
          </w:tcPr>
          <w:p w:rsidR="00981575" w:rsidRPr="00F577B2" w:rsidRDefault="005B0ECF" w:rsidP="005B0ECF">
            <w:pPr>
              <w:keepNext/>
              <w:jc w:val="center"/>
              <w:outlineLvl w:val="0"/>
              <w:rPr>
                <w:rFonts w:ascii="Century Gothic" w:hAnsi="Century Gothic"/>
                <w:bCs/>
                <w:caps/>
                <w:sz w:val="16"/>
                <w:szCs w:val="16"/>
              </w:rPr>
            </w:pPr>
            <w:r>
              <w:rPr>
                <w:rFonts w:ascii="Century Gothic" w:hAnsi="Century Gothic"/>
                <w:bCs/>
                <w:caps/>
                <w:sz w:val="16"/>
                <w:szCs w:val="16"/>
              </w:rPr>
              <w:t>departamento resp</w:t>
            </w:r>
            <w:r w:rsidR="00C808B1">
              <w:rPr>
                <w:rFonts w:ascii="Century Gothic" w:hAnsi="Century Gothic"/>
                <w:bCs/>
                <w:caps/>
                <w:sz w:val="16"/>
                <w:szCs w:val="16"/>
              </w:rPr>
              <w:t>onsable verificador de la idoNEI</w:t>
            </w:r>
            <w:r>
              <w:rPr>
                <w:rFonts w:ascii="Century Gothic" w:hAnsi="Century Gothic"/>
                <w:bCs/>
                <w:caps/>
                <w:sz w:val="16"/>
                <w:szCs w:val="16"/>
              </w:rPr>
              <w:t>dad de la documentación</w:t>
            </w:r>
          </w:p>
        </w:tc>
      </w:tr>
      <w:tr w:rsidR="00981575" w:rsidRPr="00F577B2" w:rsidTr="00981575">
        <w:trPr>
          <w:trHeight w:val="551"/>
        </w:trPr>
        <w:tc>
          <w:tcPr>
            <w:tcW w:w="438" w:type="dxa"/>
            <w:vAlign w:val="center"/>
          </w:tcPr>
          <w:p w:rsidR="00981575" w:rsidRPr="00F577B2" w:rsidRDefault="00981575" w:rsidP="00981575">
            <w:pPr>
              <w:jc w:val="center"/>
              <w:rPr>
                <w:rFonts w:ascii="Century Gothic" w:hAnsi="Century Gothic" w:cs="Arial"/>
                <w:bCs/>
                <w:iCs/>
                <w:color w:val="000000"/>
                <w:sz w:val="16"/>
                <w:szCs w:val="16"/>
              </w:rPr>
            </w:pPr>
            <w:r w:rsidRPr="00F577B2">
              <w:rPr>
                <w:rFonts w:ascii="Century Gothic" w:hAnsi="Century Gothic" w:cs="Arial"/>
                <w:bCs/>
                <w:iCs/>
                <w:color w:val="000000"/>
                <w:sz w:val="16"/>
                <w:szCs w:val="16"/>
              </w:rPr>
              <w:lastRenderedPageBreak/>
              <w:t>4</w:t>
            </w:r>
          </w:p>
        </w:tc>
        <w:tc>
          <w:tcPr>
            <w:tcW w:w="5366" w:type="dxa"/>
            <w:vAlign w:val="center"/>
          </w:tcPr>
          <w:p w:rsidR="00D32587" w:rsidRDefault="00D32587" w:rsidP="00785BEE">
            <w:pPr>
              <w:pStyle w:val="Prrafodelista"/>
              <w:ind w:left="0"/>
              <w:jc w:val="both"/>
              <w:rPr>
                <w:rFonts w:ascii="Century Gothic" w:hAnsi="Century Gothic" w:cs="Arial"/>
                <w:sz w:val="16"/>
                <w:szCs w:val="16"/>
              </w:rPr>
            </w:pPr>
            <w:r>
              <w:rPr>
                <w:rFonts w:ascii="Century Gothic" w:hAnsi="Century Gothic" w:cs="Arial"/>
                <w:sz w:val="16"/>
                <w:szCs w:val="16"/>
              </w:rPr>
              <w:t>Recepción de los requisitos de é</w:t>
            </w:r>
            <w:r w:rsidR="00981575" w:rsidRPr="00981575">
              <w:rPr>
                <w:rFonts w:ascii="Century Gothic" w:hAnsi="Century Gothic" w:cs="Arial"/>
                <w:sz w:val="16"/>
                <w:szCs w:val="16"/>
              </w:rPr>
              <w:t>l</w:t>
            </w:r>
            <w:r>
              <w:rPr>
                <w:rFonts w:ascii="Century Gothic" w:hAnsi="Century Gothic" w:cs="Arial"/>
                <w:sz w:val="16"/>
                <w:szCs w:val="16"/>
              </w:rPr>
              <w:t xml:space="preserve"> </w:t>
            </w:r>
            <w:proofErr w:type="spellStart"/>
            <w:r>
              <w:rPr>
                <w:rFonts w:ascii="Century Gothic" w:hAnsi="Century Gothic" w:cs="Arial"/>
                <w:sz w:val="16"/>
                <w:szCs w:val="16"/>
              </w:rPr>
              <w:t>ó</w:t>
            </w:r>
            <w:proofErr w:type="spellEnd"/>
            <w:r>
              <w:rPr>
                <w:rFonts w:ascii="Century Gothic" w:hAnsi="Century Gothic" w:cs="Arial"/>
                <w:sz w:val="16"/>
                <w:szCs w:val="16"/>
              </w:rPr>
              <w:t xml:space="preserve"> la</w:t>
            </w:r>
            <w:r w:rsidR="00981575" w:rsidRPr="00981575">
              <w:rPr>
                <w:rFonts w:ascii="Century Gothic" w:hAnsi="Century Gothic" w:cs="Arial"/>
                <w:sz w:val="16"/>
                <w:szCs w:val="16"/>
              </w:rPr>
              <w:t xml:space="preserve"> asp</w:t>
            </w:r>
            <w:r>
              <w:rPr>
                <w:rFonts w:ascii="Century Gothic" w:hAnsi="Century Gothic" w:cs="Arial"/>
                <w:sz w:val="16"/>
                <w:szCs w:val="16"/>
              </w:rPr>
              <w:t xml:space="preserve">irante con el decreto favorable </w:t>
            </w:r>
            <w:proofErr w:type="spellStart"/>
            <w:r>
              <w:rPr>
                <w:rFonts w:ascii="Century Gothic" w:hAnsi="Century Gothic" w:cs="Arial"/>
                <w:sz w:val="16"/>
                <w:szCs w:val="16"/>
              </w:rPr>
              <w:t>ó</w:t>
            </w:r>
            <w:proofErr w:type="spellEnd"/>
            <w:r>
              <w:rPr>
                <w:rFonts w:ascii="Century Gothic" w:hAnsi="Century Gothic" w:cs="Arial"/>
                <w:sz w:val="16"/>
                <w:szCs w:val="16"/>
              </w:rPr>
              <w:t xml:space="preserve"> desfavorable </w:t>
            </w:r>
            <w:r w:rsidR="00C808B1" w:rsidRPr="00C808B1">
              <w:rPr>
                <w:rFonts w:ascii="Century Gothic" w:hAnsi="Century Gothic" w:cs="Arial"/>
                <w:sz w:val="16"/>
                <w:szCs w:val="16"/>
              </w:rPr>
              <w:t xml:space="preserve"> departamento responsable verificador de la idoneidad de la documentación</w:t>
            </w:r>
            <w:r w:rsidR="00C808B1">
              <w:rPr>
                <w:rFonts w:ascii="Century Gothic" w:hAnsi="Century Gothic" w:cs="Arial"/>
                <w:sz w:val="16"/>
                <w:szCs w:val="16"/>
              </w:rPr>
              <w:t>.</w:t>
            </w:r>
          </w:p>
          <w:p w:rsidR="00C808B1" w:rsidRDefault="00C808B1" w:rsidP="00D32587">
            <w:pPr>
              <w:pStyle w:val="Prrafodelista"/>
              <w:jc w:val="both"/>
              <w:rPr>
                <w:rFonts w:ascii="Century Gothic" w:hAnsi="Century Gothic" w:cs="Arial"/>
                <w:sz w:val="16"/>
                <w:szCs w:val="16"/>
              </w:rPr>
            </w:pPr>
          </w:p>
          <w:p w:rsidR="00D32587" w:rsidRPr="00D32587" w:rsidRDefault="00D32587" w:rsidP="00981575">
            <w:pPr>
              <w:pStyle w:val="Prrafodelista"/>
              <w:numPr>
                <w:ilvl w:val="0"/>
                <w:numId w:val="36"/>
              </w:numPr>
              <w:jc w:val="both"/>
              <w:rPr>
                <w:rFonts w:ascii="Century Gothic" w:hAnsi="Century Gothic" w:cs="Arial"/>
                <w:sz w:val="16"/>
                <w:szCs w:val="16"/>
              </w:rPr>
            </w:pPr>
            <w:r w:rsidRPr="00D32587">
              <w:rPr>
                <w:rFonts w:ascii="Century Gothic" w:hAnsi="Century Gothic" w:cs="Arial"/>
                <w:sz w:val="16"/>
                <w:szCs w:val="16"/>
              </w:rPr>
              <w:t xml:space="preserve">De ser favorable el informe del </w:t>
            </w:r>
            <w:r w:rsidR="00C808B1" w:rsidRPr="00C808B1">
              <w:rPr>
                <w:rFonts w:ascii="Century Gothic" w:hAnsi="Century Gothic" w:cs="Arial"/>
                <w:sz w:val="16"/>
                <w:szCs w:val="16"/>
              </w:rPr>
              <w:t xml:space="preserve"> departamento responsable verificador de la idoneidad de la documentación</w:t>
            </w:r>
            <w:r w:rsidR="00550C92">
              <w:rPr>
                <w:rFonts w:ascii="Century Gothic" w:hAnsi="Century Gothic" w:cs="Arial"/>
                <w:sz w:val="16"/>
                <w:szCs w:val="16"/>
              </w:rPr>
              <w:t>,</w:t>
            </w:r>
            <w:r w:rsidRPr="00D32587">
              <w:rPr>
                <w:rFonts w:ascii="Century Gothic" w:hAnsi="Century Gothic" w:cs="Arial"/>
                <w:sz w:val="16"/>
                <w:szCs w:val="16"/>
              </w:rPr>
              <w:t xml:space="preserve"> </w:t>
            </w:r>
            <w:r>
              <w:rPr>
                <w:rFonts w:ascii="Century Gothic" w:hAnsi="Century Gothic" w:cs="Arial"/>
                <w:sz w:val="16"/>
                <w:szCs w:val="16"/>
              </w:rPr>
              <w:t xml:space="preserve">continuar con el proceso de ingreso y convalidación de él </w:t>
            </w:r>
            <w:proofErr w:type="spellStart"/>
            <w:r>
              <w:rPr>
                <w:rFonts w:ascii="Century Gothic" w:hAnsi="Century Gothic" w:cs="Arial"/>
                <w:sz w:val="16"/>
                <w:szCs w:val="16"/>
              </w:rPr>
              <w:t>ó</w:t>
            </w:r>
            <w:proofErr w:type="spellEnd"/>
            <w:r>
              <w:rPr>
                <w:rFonts w:ascii="Century Gothic" w:hAnsi="Century Gothic" w:cs="Arial"/>
                <w:sz w:val="16"/>
                <w:szCs w:val="16"/>
              </w:rPr>
              <w:t xml:space="preserve"> la aspirante. </w:t>
            </w:r>
          </w:p>
          <w:p w:rsidR="00981575" w:rsidRDefault="00981575" w:rsidP="00981575">
            <w:pPr>
              <w:jc w:val="both"/>
              <w:rPr>
                <w:rFonts w:ascii="Century Gothic" w:hAnsi="Century Gothic" w:cs="Arial"/>
                <w:sz w:val="16"/>
                <w:szCs w:val="16"/>
              </w:rPr>
            </w:pPr>
          </w:p>
          <w:p w:rsidR="00981575" w:rsidRPr="00981575" w:rsidRDefault="00785BEE" w:rsidP="00785BEE">
            <w:pPr>
              <w:pStyle w:val="Prrafodelista"/>
              <w:numPr>
                <w:ilvl w:val="0"/>
                <w:numId w:val="36"/>
              </w:numPr>
              <w:jc w:val="both"/>
              <w:rPr>
                <w:rFonts w:ascii="Century Gothic" w:hAnsi="Century Gothic" w:cs="Arial"/>
                <w:sz w:val="16"/>
                <w:szCs w:val="16"/>
              </w:rPr>
            </w:pPr>
            <w:r>
              <w:rPr>
                <w:rFonts w:ascii="Century Gothic" w:hAnsi="Century Gothic" w:cs="Arial"/>
                <w:sz w:val="16"/>
                <w:szCs w:val="16"/>
              </w:rPr>
              <w:t xml:space="preserve">De no ser favorable el informe del </w:t>
            </w:r>
            <w:r w:rsidR="00C808B1" w:rsidRPr="00C808B1">
              <w:rPr>
                <w:rFonts w:ascii="Century Gothic" w:hAnsi="Century Gothic" w:cs="Arial"/>
                <w:sz w:val="16"/>
                <w:szCs w:val="16"/>
              </w:rPr>
              <w:t>departamento responsable verificador de la idoneidad de la documentación</w:t>
            </w:r>
            <w:r>
              <w:rPr>
                <w:rFonts w:ascii="Century Gothic" w:hAnsi="Century Gothic" w:cs="Arial"/>
                <w:sz w:val="16"/>
                <w:szCs w:val="16"/>
              </w:rPr>
              <w:t xml:space="preserve">, devolver a él </w:t>
            </w:r>
            <w:proofErr w:type="spellStart"/>
            <w:r>
              <w:rPr>
                <w:rFonts w:ascii="Century Gothic" w:hAnsi="Century Gothic" w:cs="Arial"/>
                <w:sz w:val="16"/>
                <w:szCs w:val="16"/>
              </w:rPr>
              <w:t>ó</w:t>
            </w:r>
            <w:proofErr w:type="spellEnd"/>
            <w:r>
              <w:rPr>
                <w:rFonts w:ascii="Century Gothic" w:hAnsi="Century Gothic" w:cs="Arial"/>
                <w:sz w:val="16"/>
                <w:szCs w:val="16"/>
              </w:rPr>
              <w:t xml:space="preserve"> la aspirante la documentación. </w:t>
            </w:r>
          </w:p>
        </w:tc>
        <w:tc>
          <w:tcPr>
            <w:tcW w:w="2406" w:type="dxa"/>
            <w:vAlign w:val="center"/>
          </w:tcPr>
          <w:p w:rsidR="00981575" w:rsidRPr="00F577B2" w:rsidRDefault="00981575" w:rsidP="00981575">
            <w:pPr>
              <w:keepNext/>
              <w:jc w:val="center"/>
              <w:outlineLvl w:val="0"/>
              <w:rPr>
                <w:rFonts w:ascii="Century Gothic" w:hAnsi="Century Gothic"/>
                <w:bCs/>
                <w:caps/>
                <w:sz w:val="16"/>
                <w:szCs w:val="16"/>
              </w:rPr>
            </w:pPr>
            <w:r w:rsidRPr="00F577B2">
              <w:rPr>
                <w:rFonts w:ascii="Century Gothic" w:hAnsi="Century Gothic"/>
                <w:bCs/>
                <w:caps/>
                <w:sz w:val="16"/>
                <w:szCs w:val="16"/>
              </w:rPr>
              <w:t>Secretaría técnica académica</w:t>
            </w:r>
          </w:p>
        </w:tc>
      </w:tr>
      <w:tr w:rsidR="00981575" w:rsidRPr="00F577B2" w:rsidTr="00981575">
        <w:trPr>
          <w:trHeight w:val="458"/>
        </w:trPr>
        <w:tc>
          <w:tcPr>
            <w:tcW w:w="438" w:type="dxa"/>
            <w:vAlign w:val="center"/>
          </w:tcPr>
          <w:p w:rsidR="00981575" w:rsidRPr="00F577B2" w:rsidRDefault="00981575" w:rsidP="00981575">
            <w:pPr>
              <w:jc w:val="center"/>
              <w:rPr>
                <w:rFonts w:ascii="Century Gothic" w:hAnsi="Century Gothic" w:cs="Arial"/>
                <w:bCs/>
                <w:iCs/>
                <w:color w:val="000000"/>
                <w:sz w:val="16"/>
                <w:szCs w:val="16"/>
              </w:rPr>
            </w:pPr>
            <w:r w:rsidRPr="008D0C19">
              <w:rPr>
                <w:rFonts w:ascii="Century Gothic" w:hAnsi="Century Gothic" w:cs="Arial"/>
                <w:bCs/>
                <w:iCs/>
                <w:sz w:val="16"/>
                <w:szCs w:val="16"/>
              </w:rPr>
              <w:t>5</w:t>
            </w:r>
          </w:p>
        </w:tc>
        <w:tc>
          <w:tcPr>
            <w:tcW w:w="5366" w:type="dxa"/>
            <w:vAlign w:val="center"/>
          </w:tcPr>
          <w:p w:rsidR="00981575" w:rsidRPr="001A5CA1" w:rsidRDefault="00981575" w:rsidP="00785BEE">
            <w:pPr>
              <w:autoSpaceDE w:val="0"/>
              <w:snapToGrid w:val="0"/>
              <w:jc w:val="both"/>
              <w:rPr>
                <w:rFonts w:ascii="Century Gothic" w:hAnsi="Century Gothic" w:cs="Arial"/>
                <w:sz w:val="16"/>
                <w:szCs w:val="16"/>
              </w:rPr>
            </w:pPr>
            <w:r>
              <w:rPr>
                <w:rFonts w:ascii="Century Gothic" w:hAnsi="Century Gothic" w:cs="Arial"/>
                <w:sz w:val="16"/>
                <w:szCs w:val="16"/>
              </w:rPr>
              <w:t>Envió de los requisitos de</w:t>
            </w:r>
            <w:r w:rsidR="00BD147B">
              <w:rPr>
                <w:rFonts w:ascii="Century Gothic" w:hAnsi="Century Gothic" w:cs="Arial"/>
                <w:sz w:val="16"/>
                <w:szCs w:val="16"/>
              </w:rPr>
              <w:t xml:space="preserve"> é</w:t>
            </w:r>
            <w:r>
              <w:rPr>
                <w:rFonts w:ascii="Century Gothic" w:hAnsi="Century Gothic" w:cs="Arial"/>
                <w:sz w:val="16"/>
                <w:szCs w:val="16"/>
              </w:rPr>
              <w:t>l</w:t>
            </w:r>
            <w:r w:rsidR="00BD147B">
              <w:rPr>
                <w:rFonts w:ascii="Century Gothic" w:hAnsi="Century Gothic" w:cs="Arial"/>
                <w:sz w:val="16"/>
                <w:szCs w:val="16"/>
              </w:rPr>
              <w:t xml:space="preserve"> </w:t>
            </w:r>
            <w:proofErr w:type="spellStart"/>
            <w:r w:rsidR="00BD147B">
              <w:rPr>
                <w:rFonts w:ascii="Century Gothic" w:hAnsi="Century Gothic" w:cs="Arial"/>
                <w:sz w:val="16"/>
                <w:szCs w:val="16"/>
              </w:rPr>
              <w:t>ó</w:t>
            </w:r>
            <w:proofErr w:type="spellEnd"/>
            <w:r w:rsidR="00BD147B">
              <w:rPr>
                <w:rFonts w:ascii="Century Gothic" w:hAnsi="Century Gothic" w:cs="Arial"/>
                <w:sz w:val="16"/>
                <w:szCs w:val="16"/>
              </w:rPr>
              <w:t xml:space="preserve"> la</w:t>
            </w:r>
            <w:r>
              <w:rPr>
                <w:rFonts w:ascii="Century Gothic" w:hAnsi="Century Gothic" w:cs="Arial"/>
                <w:sz w:val="16"/>
                <w:szCs w:val="16"/>
              </w:rPr>
              <w:t xml:space="preserve"> aspirante con el </w:t>
            </w:r>
            <w:r w:rsidR="00785BEE">
              <w:rPr>
                <w:rFonts w:ascii="Century Gothic" w:hAnsi="Century Gothic" w:cs="Arial"/>
                <w:sz w:val="16"/>
                <w:szCs w:val="16"/>
              </w:rPr>
              <w:t>informe</w:t>
            </w:r>
            <w:r>
              <w:rPr>
                <w:rFonts w:ascii="Century Gothic" w:hAnsi="Century Gothic" w:cs="Arial"/>
                <w:sz w:val="16"/>
                <w:szCs w:val="16"/>
              </w:rPr>
              <w:t xml:space="preserve"> favorable del </w:t>
            </w:r>
            <w:r w:rsidR="00C808B1" w:rsidRPr="00C808B1">
              <w:rPr>
                <w:rFonts w:ascii="Century Gothic" w:hAnsi="Century Gothic" w:cs="Arial"/>
                <w:sz w:val="16"/>
                <w:szCs w:val="16"/>
              </w:rPr>
              <w:t xml:space="preserve"> departamento responsable verificador de la idoneidad de la documentación</w:t>
            </w:r>
            <w:r w:rsidR="00785BEE">
              <w:rPr>
                <w:rFonts w:ascii="Century Gothic" w:hAnsi="Century Gothic" w:cs="Arial"/>
                <w:sz w:val="16"/>
                <w:szCs w:val="16"/>
              </w:rPr>
              <w:t xml:space="preserve"> </w:t>
            </w:r>
            <w:r w:rsidR="00D32587" w:rsidRPr="00981575">
              <w:rPr>
                <w:rFonts w:ascii="Century Gothic" w:hAnsi="Century Gothic" w:cs="Arial"/>
                <w:sz w:val="16"/>
                <w:szCs w:val="16"/>
              </w:rPr>
              <w:t xml:space="preserve">a la </w:t>
            </w:r>
            <w:r w:rsidR="00D32587">
              <w:rPr>
                <w:rFonts w:ascii="Century Gothic" w:hAnsi="Century Gothic" w:cs="Arial"/>
                <w:sz w:val="16"/>
                <w:szCs w:val="16"/>
              </w:rPr>
              <w:t>O</w:t>
            </w:r>
            <w:r w:rsidR="00D32587" w:rsidRPr="00981575">
              <w:rPr>
                <w:rFonts w:ascii="Century Gothic" w:hAnsi="Century Gothic" w:cs="Arial"/>
                <w:sz w:val="16"/>
                <w:szCs w:val="16"/>
              </w:rPr>
              <w:t>ficina de Admisiones para definir si cumple</w:t>
            </w:r>
            <w:r w:rsidR="00785BEE">
              <w:rPr>
                <w:rFonts w:ascii="Century Gothic" w:hAnsi="Century Gothic" w:cs="Arial"/>
                <w:sz w:val="16"/>
                <w:szCs w:val="16"/>
              </w:rPr>
              <w:t xml:space="preserve"> o no</w:t>
            </w:r>
            <w:r w:rsidR="00D32587" w:rsidRPr="00981575">
              <w:rPr>
                <w:rFonts w:ascii="Century Gothic" w:hAnsi="Century Gothic" w:cs="Arial"/>
                <w:sz w:val="16"/>
                <w:szCs w:val="16"/>
              </w:rPr>
              <w:t xml:space="preserve"> con el requisito de ingreso a la carrera aplicada.</w:t>
            </w:r>
          </w:p>
        </w:tc>
        <w:tc>
          <w:tcPr>
            <w:tcW w:w="2406" w:type="dxa"/>
            <w:vAlign w:val="center"/>
          </w:tcPr>
          <w:p w:rsidR="00981575" w:rsidRPr="00F577B2" w:rsidRDefault="00D32587" w:rsidP="00981575">
            <w:pPr>
              <w:keepNext/>
              <w:jc w:val="center"/>
              <w:outlineLvl w:val="0"/>
              <w:rPr>
                <w:rFonts w:ascii="Century Gothic" w:hAnsi="Century Gothic"/>
                <w:bCs/>
                <w:caps/>
                <w:sz w:val="16"/>
                <w:szCs w:val="16"/>
              </w:rPr>
            </w:pPr>
            <w:r w:rsidRPr="00F577B2">
              <w:rPr>
                <w:rFonts w:ascii="Century Gothic" w:hAnsi="Century Gothic"/>
                <w:bCs/>
                <w:caps/>
                <w:sz w:val="16"/>
                <w:szCs w:val="16"/>
              </w:rPr>
              <w:t>Secretaría técnica académica</w:t>
            </w:r>
          </w:p>
        </w:tc>
      </w:tr>
      <w:tr w:rsidR="00D32587" w:rsidRPr="00F577B2" w:rsidTr="00981575">
        <w:trPr>
          <w:trHeight w:val="458"/>
        </w:trPr>
        <w:tc>
          <w:tcPr>
            <w:tcW w:w="438" w:type="dxa"/>
            <w:vAlign w:val="center"/>
          </w:tcPr>
          <w:p w:rsidR="00D32587" w:rsidRPr="00F577B2" w:rsidRDefault="00D32587" w:rsidP="00981575">
            <w:pPr>
              <w:jc w:val="center"/>
              <w:rPr>
                <w:rFonts w:ascii="Century Gothic" w:hAnsi="Century Gothic" w:cs="Arial"/>
                <w:bCs/>
                <w:iCs/>
                <w:color w:val="000000"/>
                <w:sz w:val="16"/>
                <w:szCs w:val="16"/>
              </w:rPr>
            </w:pPr>
            <w:r>
              <w:rPr>
                <w:rFonts w:ascii="Century Gothic" w:hAnsi="Century Gothic" w:cs="Arial"/>
                <w:bCs/>
                <w:iCs/>
                <w:color w:val="000000"/>
                <w:sz w:val="16"/>
                <w:szCs w:val="16"/>
              </w:rPr>
              <w:t>6</w:t>
            </w:r>
          </w:p>
        </w:tc>
        <w:tc>
          <w:tcPr>
            <w:tcW w:w="5366" w:type="dxa"/>
            <w:vAlign w:val="center"/>
          </w:tcPr>
          <w:p w:rsidR="00D32587" w:rsidRDefault="00D32587" w:rsidP="00DF65CB">
            <w:pPr>
              <w:autoSpaceDE w:val="0"/>
              <w:snapToGrid w:val="0"/>
              <w:jc w:val="both"/>
              <w:rPr>
                <w:rFonts w:ascii="Century Gothic" w:hAnsi="Century Gothic" w:cs="Arial"/>
                <w:sz w:val="16"/>
                <w:szCs w:val="16"/>
              </w:rPr>
            </w:pPr>
            <w:r>
              <w:rPr>
                <w:rFonts w:ascii="Century Gothic" w:hAnsi="Century Gothic" w:cs="Arial"/>
                <w:sz w:val="16"/>
                <w:szCs w:val="16"/>
              </w:rPr>
              <w:t xml:space="preserve">Recepción de los requisitos de él </w:t>
            </w:r>
            <w:proofErr w:type="spellStart"/>
            <w:r>
              <w:rPr>
                <w:rFonts w:ascii="Century Gothic" w:hAnsi="Century Gothic" w:cs="Arial"/>
                <w:sz w:val="16"/>
                <w:szCs w:val="16"/>
              </w:rPr>
              <w:t>ó</w:t>
            </w:r>
            <w:proofErr w:type="spellEnd"/>
            <w:r>
              <w:rPr>
                <w:rFonts w:ascii="Century Gothic" w:hAnsi="Century Gothic" w:cs="Arial"/>
                <w:sz w:val="16"/>
                <w:szCs w:val="16"/>
              </w:rPr>
              <w:t xml:space="preserve"> la aspirante con el decreto favorable </w:t>
            </w:r>
            <w:r w:rsidR="00DF65CB" w:rsidRPr="00C808B1">
              <w:rPr>
                <w:rFonts w:ascii="Century Gothic" w:hAnsi="Century Gothic" w:cs="Arial"/>
                <w:sz w:val="16"/>
                <w:szCs w:val="16"/>
              </w:rPr>
              <w:t xml:space="preserve"> </w:t>
            </w:r>
            <w:r w:rsidR="00DF65CB">
              <w:rPr>
                <w:rFonts w:ascii="Century Gothic" w:hAnsi="Century Gothic" w:cs="Arial"/>
                <w:sz w:val="16"/>
                <w:szCs w:val="16"/>
              </w:rPr>
              <w:t>del D</w:t>
            </w:r>
            <w:r w:rsidR="00DF65CB" w:rsidRPr="00C808B1">
              <w:rPr>
                <w:rFonts w:ascii="Century Gothic" w:hAnsi="Century Gothic" w:cs="Arial"/>
                <w:sz w:val="16"/>
                <w:szCs w:val="16"/>
              </w:rPr>
              <w:t>epartamento responsable verificador de la idoneidad de la documentación</w:t>
            </w:r>
            <w:r>
              <w:rPr>
                <w:rFonts w:ascii="Century Gothic" w:hAnsi="Century Gothic" w:cs="Arial"/>
                <w:sz w:val="16"/>
                <w:szCs w:val="16"/>
              </w:rPr>
              <w:t xml:space="preserve">, </w:t>
            </w:r>
            <w:r w:rsidRPr="00981575">
              <w:rPr>
                <w:rFonts w:ascii="Century Gothic" w:hAnsi="Century Gothic" w:cs="Arial"/>
                <w:sz w:val="16"/>
                <w:szCs w:val="16"/>
              </w:rPr>
              <w:t>para defi</w:t>
            </w:r>
            <w:r>
              <w:rPr>
                <w:rFonts w:ascii="Century Gothic" w:hAnsi="Century Gothic" w:cs="Arial"/>
                <w:sz w:val="16"/>
                <w:szCs w:val="16"/>
              </w:rPr>
              <w:t>nir si cumple con los</w:t>
            </w:r>
            <w:r w:rsidRPr="00981575">
              <w:rPr>
                <w:rFonts w:ascii="Century Gothic" w:hAnsi="Century Gothic" w:cs="Arial"/>
                <w:sz w:val="16"/>
                <w:szCs w:val="16"/>
              </w:rPr>
              <w:t xml:space="preserve"> requisito</w:t>
            </w:r>
            <w:r>
              <w:rPr>
                <w:rFonts w:ascii="Century Gothic" w:hAnsi="Century Gothic" w:cs="Arial"/>
                <w:sz w:val="16"/>
                <w:szCs w:val="16"/>
              </w:rPr>
              <w:t>s</w:t>
            </w:r>
            <w:r w:rsidRPr="00981575">
              <w:rPr>
                <w:rFonts w:ascii="Century Gothic" w:hAnsi="Century Gothic" w:cs="Arial"/>
                <w:sz w:val="16"/>
                <w:szCs w:val="16"/>
              </w:rPr>
              <w:t xml:space="preserve"> de ingreso de acuerdo a la carrera aplicada.</w:t>
            </w:r>
          </w:p>
        </w:tc>
        <w:tc>
          <w:tcPr>
            <w:tcW w:w="2406" w:type="dxa"/>
            <w:vAlign w:val="center"/>
          </w:tcPr>
          <w:p w:rsidR="00D32587" w:rsidRPr="00F577B2" w:rsidRDefault="00D32587" w:rsidP="00981575">
            <w:pPr>
              <w:keepNext/>
              <w:jc w:val="center"/>
              <w:outlineLvl w:val="0"/>
              <w:rPr>
                <w:rFonts w:ascii="Century Gothic" w:hAnsi="Century Gothic"/>
                <w:bCs/>
                <w:caps/>
                <w:sz w:val="16"/>
                <w:szCs w:val="16"/>
              </w:rPr>
            </w:pPr>
            <w:r>
              <w:rPr>
                <w:rFonts w:ascii="Century Gothic" w:hAnsi="Century Gothic"/>
                <w:bCs/>
                <w:caps/>
                <w:sz w:val="16"/>
                <w:szCs w:val="16"/>
              </w:rPr>
              <w:t>OFICINA DE ADMISIONES</w:t>
            </w:r>
          </w:p>
        </w:tc>
      </w:tr>
      <w:tr w:rsidR="00107960" w:rsidRPr="00F577B2" w:rsidTr="00981575">
        <w:trPr>
          <w:trHeight w:val="458"/>
        </w:trPr>
        <w:tc>
          <w:tcPr>
            <w:tcW w:w="438" w:type="dxa"/>
            <w:vAlign w:val="center"/>
          </w:tcPr>
          <w:p w:rsidR="00107960" w:rsidRPr="00F577B2" w:rsidRDefault="00107960" w:rsidP="00981575">
            <w:pPr>
              <w:jc w:val="center"/>
              <w:rPr>
                <w:rFonts w:ascii="Century Gothic" w:hAnsi="Century Gothic" w:cs="Arial"/>
                <w:bCs/>
                <w:iCs/>
                <w:color w:val="000000"/>
                <w:sz w:val="16"/>
                <w:szCs w:val="16"/>
              </w:rPr>
            </w:pPr>
            <w:r>
              <w:rPr>
                <w:rFonts w:ascii="Century Gothic" w:hAnsi="Century Gothic" w:cs="Arial"/>
                <w:bCs/>
                <w:iCs/>
                <w:color w:val="000000"/>
                <w:sz w:val="16"/>
                <w:szCs w:val="16"/>
              </w:rPr>
              <w:t>8</w:t>
            </w:r>
          </w:p>
        </w:tc>
        <w:tc>
          <w:tcPr>
            <w:tcW w:w="5366" w:type="dxa"/>
            <w:vAlign w:val="center"/>
          </w:tcPr>
          <w:p w:rsidR="00107960" w:rsidRPr="00785BEE" w:rsidRDefault="00107960" w:rsidP="00785BEE">
            <w:pPr>
              <w:ind w:left="-12"/>
              <w:jc w:val="both"/>
              <w:rPr>
                <w:rFonts w:ascii="Century Gothic" w:hAnsi="Century Gothic" w:cs="Arial"/>
                <w:sz w:val="16"/>
                <w:szCs w:val="16"/>
              </w:rPr>
            </w:pPr>
            <w:r w:rsidRPr="00785BEE">
              <w:rPr>
                <w:rFonts w:ascii="Century Gothic" w:hAnsi="Century Gothic" w:cs="Arial"/>
                <w:sz w:val="16"/>
                <w:szCs w:val="16"/>
              </w:rPr>
              <w:t xml:space="preserve">Recepción de los requisitos del aspirante con el </w:t>
            </w:r>
            <w:r w:rsidR="00785BEE">
              <w:rPr>
                <w:rFonts w:ascii="Century Gothic" w:hAnsi="Century Gothic" w:cs="Arial"/>
                <w:sz w:val="16"/>
                <w:szCs w:val="16"/>
              </w:rPr>
              <w:t>informe</w:t>
            </w:r>
            <w:r w:rsidRPr="00785BEE">
              <w:rPr>
                <w:rFonts w:ascii="Century Gothic" w:hAnsi="Century Gothic" w:cs="Arial"/>
                <w:sz w:val="16"/>
                <w:szCs w:val="16"/>
              </w:rPr>
              <w:t xml:space="preserve"> favorable del </w:t>
            </w:r>
            <w:r w:rsidR="00DF65CB" w:rsidRPr="00785BEE">
              <w:rPr>
                <w:rFonts w:ascii="Century Gothic" w:hAnsi="Century Gothic" w:cs="Arial"/>
                <w:sz w:val="16"/>
                <w:szCs w:val="16"/>
              </w:rPr>
              <w:t xml:space="preserve"> Departamento responsable verificador de la idoneidad de la documentación </w:t>
            </w:r>
            <w:r w:rsidRPr="00785BEE">
              <w:rPr>
                <w:rFonts w:ascii="Century Gothic" w:hAnsi="Century Gothic" w:cs="Arial"/>
                <w:sz w:val="16"/>
                <w:szCs w:val="16"/>
              </w:rPr>
              <w:t xml:space="preserve">y con el </w:t>
            </w:r>
            <w:r w:rsidR="00785BEE">
              <w:rPr>
                <w:rFonts w:ascii="Century Gothic" w:hAnsi="Century Gothic" w:cs="Arial"/>
                <w:sz w:val="16"/>
                <w:szCs w:val="16"/>
              </w:rPr>
              <w:t>informe</w:t>
            </w:r>
            <w:r w:rsidRPr="00785BEE">
              <w:rPr>
                <w:rFonts w:ascii="Century Gothic" w:hAnsi="Century Gothic" w:cs="Arial"/>
                <w:sz w:val="16"/>
                <w:szCs w:val="16"/>
              </w:rPr>
              <w:t xml:space="preserve"> favorable o desfavorable de la oficina de Admisiones.</w:t>
            </w:r>
          </w:p>
          <w:p w:rsidR="00107960" w:rsidRDefault="00107960" w:rsidP="00107960">
            <w:pPr>
              <w:pStyle w:val="Prrafodelista"/>
              <w:jc w:val="both"/>
              <w:rPr>
                <w:rFonts w:ascii="Century Gothic" w:hAnsi="Century Gothic" w:cs="Arial"/>
                <w:sz w:val="16"/>
                <w:szCs w:val="16"/>
              </w:rPr>
            </w:pPr>
          </w:p>
          <w:p w:rsidR="00107960" w:rsidRDefault="00107960" w:rsidP="0056156F">
            <w:pPr>
              <w:pStyle w:val="Prrafodelista"/>
              <w:numPr>
                <w:ilvl w:val="0"/>
                <w:numId w:val="35"/>
              </w:numPr>
              <w:jc w:val="both"/>
              <w:rPr>
                <w:rFonts w:ascii="Century Gothic" w:hAnsi="Century Gothic" w:cs="Arial"/>
                <w:sz w:val="16"/>
                <w:szCs w:val="16"/>
              </w:rPr>
            </w:pPr>
            <w:r w:rsidRPr="00107960">
              <w:rPr>
                <w:rFonts w:ascii="Century Gothic" w:hAnsi="Century Gothic" w:cs="Arial"/>
                <w:sz w:val="16"/>
                <w:szCs w:val="16"/>
              </w:rPr>
              <w:t xml:space="preserve">Enviar a la Unidad Académica los documentos de ser favorable el informe de la oficina de Admisiones para continuar con el proceso de ingreso y convalidación de él </w:t>
            </w:r>
            <w:proofErr w:type="spellStart"/>
            <w:r w:rsidRPr="00107960">
              <w:rPr>
                <w:rFonts w:ascii="Century Gothic" w:hAnsi="Century Gothic" w:cs="Arial"/>
                <w:sz w:val="16"/>
                <w:szCs w:val="16"/>
              </w:rPr>
              <w:t>ó</w:t>
            </w:r>
            <w:proofErr w:type="spellEnd"/>
            <w:r w:rsidRPr="00107960">
              <w:rPr>
                <w:rFonts w:ascii="Century Gothic" w:hAnsi="Century Gothic" w:cs="Arial"/>
                <w:sz w:val="16"/>
                <w:szCs w:val="16"/>
              </w:rPr>
              <w:t xml:space="preserve"> la aspirante.</w:t>
            </w:r>
            <w:r>
              <w:rPr>
                <w:rFonts w:ascii="Century Gothic" w:hAnsi="Century Gothic" w:cs="Arial"/>
                <w:sz w:val="16"/>
                <w:szCs w:val="16"/>
              </w:rPr>
              <w:t xml:space="preserve"> </w:t>
            </w:r>
          </w:p>
          <w:p w:rsidR="00107960" w:rsidRPr="00107960" w:rsidRDefault="00107960" w:rsidP="00107960">
            <w:pPr>
              <w:pStyle w:val="Prrafodelista"/>
              <w:rPr>
                <w:rFonts w:ascii="Century Gothic" w:hAnsi="Century Gothic" w:cs="Arial"/>
                <w:sz w:val="16"/>
                <w:szCs w:val="16"/>
              </w:rPr>
            </w:pPr>
          </w:p>
          <w:p w:rsidR="00107960" w:rsidRPr="00F577B2" w:rsidRDefault="00785BEE" w:rsidP="00785BEE">
            <w:pPr>
              <w:pStyle w:val="Prrafodelista"/>
              <w:numPr>
                <w:ilvl w:val="0"/>
                <w:numId w:val="35"/>
              </w:numPr>
              <w:jc w:val="both"/>
              <w:rPr>
                <w:rFonts w:ascii="Century Gothic" w:hAnsi="Century Gothic" w:cs="Arial"/>
                <w:color w:val="000000"/>
                <w:sz w:val="16"/>
                <w:szCs w:val="16"/>
              </w:rPr>
            </w:pPr>
            <w:r>
              <w:rPr>
                <w:rFonts w:ascii="Century Gothic" w:hAnsi="Century Gothic" w:cs="Arial"/>
                <w:sz w:val="16"/>
                <w:szCs w:val="16"/>
              </w:rPr>
              <w:t>De no ser favorable el informe de la Oficina de Admisiones, d</w:t>
            </w:r>
            <w:r w:rsidR="00107960">
              <w:rPr>
                <w:rFonts w:ascii="Century Gothic" w:hAnsi="Century Gothic" w:cs="Arial"/>
                <w:sz w:val="16"/>
                <w:szCs w:val="16"/>
              </w:rPr>
              <w:t xml:space="preserve">evolver a él </w:t>
            </w:r>
            <w:proofErr w:type="spellStart"/>
            <w:r w:rsidR="00107960">
              <w:rPr>
                <w:rFonts w:ascii="Century Gothic" w:hAnsi="Century Gothic" w:cs="Arial"/>
                <w:sz w:val="16"/>
                <w:szCs w:val="16"/>
              </w:rPr>
              <w:t>ó</w:t>
            </w:r>
            <w:proofErr w:type="spellEnd"/>
            <w:r w:rsidR="00107960">
              <w:rPr>
                <w:rFonts w:ascii="Century Gothic" w:hAnsi="Century Gothic" w:cs="Arial"/>
                <w:sz w:val="16"/>
                <w:szCs w:val="16"/>
              </w:rPr>
              <w:t xml:space="preserve"> la aspirante los documentos</w:t>
            </w:r>
            <w:r>
              <w:rPr>
                <w:rFonts w:ascii="Century Gothic" w:hAnsi="Century Gothic" w:cs="Arial"/>
                <w:sz w:val="16"/>
                <w:szCs w:val="16"/>
              </w:rPr>
              <w:t>.</w:t>
            </w:r>
            <w:r w:rsidR="00E253C7" w:rsidRPr="00F577B2">
              <w:rPr>
                <w:rFonts w:ascii="Century Gothic" w:hAnsi="Century Gothic" w:cs="Arial"/>
                <w:color w:val="000000"/>
                <w:sz w:val="16"/>
                <w:szCs w:val="16"/>
              </w:rPr>
              <w:t xml:space="preserve"> </w:t>
            </w:r>
          </w:p>
        </w:tc>
        <w:tc>
          <w:tcPr>
            <w:tcW w:w="2406" w:type="dxa"/>
            <w:vAlign w:val="center"/>
          </w:tcPr>
          <w:p w:rsidR="00107960" w:rsidRPr="00F577B2" w:rsidRDefault="00107960" w:rsidP="00981575">
            <w:pPr>
              <w:keepNext/>
              <w:jc w:val="center"/>
              <w:outlineLvl w:val="0"/>
              <w:rPr>
                <w:rFonts w:ascii="Century Gothic" w:hAnsi="Century Gothic"/>
                <w:bCs/>
                <w:caps/>
                <w:sz w:val="16"/>
                <w:szCs w:val="16"/>
              </w:rPr>
            </w:pPr>
            <w:r>
              <w:rPr>
                <w:rFonts w:ascii="Century Gothic" w:hAnsi="Century Gothic"/>
                <w:bCs/>
                <w:caps/>
                <w:sz w:val="16"/>
                <w:szCs w:val="16"/>
              </w:rPr>
              <w:t>secretaría técnica académica</w:t>
            </w:r>
          </w:p>
        </w:tc>
      </w:tr>
      <w:tr w:rsidR="00107960" w:rsidRPr="00F577B2" w:rsidTr="00981575">
        <w:trPr>
          <w:trHeight w:val="495"/>
        </w:trPr>
        <w:tc>
          <w:tcPr>
            <w:tcW w:w="438" w:type="dxa"/>
            <w:vAlign w:val="center"/>
          </w:tcPr>
          <w:p w:rsidR="00107960" w:rsidRPr="00F577B2" w:rsidRDefault="00107960" w:rsidP="00981575">
            <w:pPr>
              <w:jc w:val="center"/>
              <w:rPr>
                <w:rFonts w:ascii="Century Gothic" w:hAnsi="Century Gothic" w:cs="Arial"/>
                <w:bCs/>
                <w:iCs/>
                <w:color w:val="000000"/>
                <w:sz w:val="16"/>
                <w:szCs w:val="16"/>
              </w:rPr>
            </w:pPr>
            <w:r>
              <w:rPr>
                <w:rFonts w:ascii="Century Gothic" w:hAnsi="Century Gothic" w:cs="Arial"/>
                <w:bCs/>
                <w:iCs/>
                <w:color w:val="000000"/>
                <w:sz w:val="16"/>
                <w:szCs w:val="16"/>
              </w:rPr>
              <w:t>9</w:t>
            </w:r>
          </w:p>
        </w:tc>
        <w:tc>
          <w:tcPr>
            <w:tcW w:w="5366" w:type="dxa"/>
            <w:vAlign w:val="center"/>
          </w:tcPr>
          <w:p w:rsidR="00107960" w:rsidRPr="00731D22" w:rsidRDefault="00107960" w:rsidP="00B02A5F">
            <w:pPr>
              <w:autoSpaceDE w:val="0"/>
              <w:autoSpaceDN w:val="0"/>
              <w:adjustRightInd w:val="0"/>
              <w:spacing w:line="288" w:lineRule="auto"/>
              <w:jc w:val="both"/>
              <w:rPr>
                <w:rFonts w:ascii="Century Gothic" w:hAnsi="Century Gothic" w:cs="Arial"/>
                <w:sz w:val="16"/>
                <w:szCs w:val="16"/>
              </w:rPr>
            </w:pPr>
            <w:r w:rsidRPr="00731D22">
              <w:rPr>
                <w:rFonts w:ascii="Century Gothic" w:hAnsi="Century Gothic" w:cs="Arial"/>
                <w:sz w:val="16"/>
                <w:szCs w:val="16"/>
              </w:rPr>
              <w:t xml:space="preserve">Recepción de los </w:t>
            </w:r>
            <w:r w:rsidR="00B02A5F">
              <w:rPr>
                <w:rFonts w:ascii="Century Gothic" w:hAnsi="Century Gothic" w:cs="Arial"/>
                <w:sz w:val="16"/>
                <w:szCs w:val="16"/>
              </w:rPr>
              <w:t>requisitos del aspirante con el</w:t>
            </w:r>
            <w:r w:rsidRPr="00731D22">
              <w:rPr>
                <w:rFonts w:ascii="Century Gothic" w:hAnsi="Century Gothic" w:cs="Arial"/>
                <w:sz w:val="16"/>
                <w:szCs w:val="16"/>
              </w:rPr>
              <w:t xml:space="preserve"> </w:t>
            </w:r>
            <w:r w:rsidR="00B02A5F">
              <w:rPr>
                <w:rFonts w:ascii="Century Gothic" w:hAnsi="Century Gothic" w:cs="Arial"/>
                <w:sz w:val="16"/>
                <w:szCs w:val="16"/>
              </w:rPr>
              <w:t>informe</w:t>
            </w:r>
            <w:r w:rsidRPr="00731D22">
              <w:rPr>
                <w:rFonts w:ascii="Century Gothic" w:hAnsi="Century Gothic" w:cs="Arial"/>
                <w:sz w:val="16"/>
                <w:szCs w:val="16"/>
              </w:rPr>
              <w:t xml:space="preserve"> favorable del </w:t>
            </w:r>
            <w:r w:rsidR="00DF65CB" w:rsidRPr="00C808B1">
              <w:rPr>
                <w:rFonts w:ascii="Century Gothic" w:hAnsi="Century Gothic" w:cs="Arial"/>
                <w:sz w:val="16"/>
                <w:szCs w:val="16"/>
              </w:rPr>
              <w:t xml:space="preserve"> departamento responsable verificador de la idoneidad de la documentación</w:t>
            </w:r>
            <w:r w:rsidR="00DF65CB">
              <w:rPr>
                <w:rFonts w:ascii="Century Gothic" w:hAnsi="Century Gothic" w:cs="Arial"/>
                <w:sz w:val="16"/>
                <w:szCs w:val="16"/>
              </w:rPr>
              <w:t xml:space="preserve"> </w:t>
            </w:r>
            <w:r w:rsidRPr="00731D22">
              <w:rPr>
                <w:rFonts w:ascii="Century Gothic" w:hAnsi="Century Gothic" w:cs="Arial"/>
                <w:sz w:val="16"/>
                <w:szCs w:val="16"/>
              </w:rPr>
              <w:t xml:space="preserve">y </w:t>
            </w:r>
            <w:r w:rsidR="00B02A5F">
              <w:rPr>
                <w:rFonts w:ascii="Century Gothic" w:hAnsi="Century Gothic" w:cs="Arial"/>
                <w:sz w:val="16"/>
                <w:szCs w:val="16"/>
              </w:rPr>
              <w:t>de la O</w:t>
            </w:r>
            <w:r w:rsidRPr="00731D22">
              <w:rPr>
                <w:rFonts w:ascii="Century Gothic" w:hAnsi="Century Gothic" w:cs="Arial"/>
                <w:sz w:val="16"/>
                <w:szCs w:val="16"/>
              </w:rPr>
              <w:t xml:space="preserve">ficina de Admisiones, para la verificación de la equivalencia del 80% de los contenidos de las materias de la carrera que </w:t>
            </w:r>
            <w:r w:rsidR="00B02A5F">
              <w:rPr>
                <w:rFonts w:ascii="Century Gothic" w:hAnsi="Century Gothic" w:cs="Arial"/>
                <w:sz w:val="16"/>
                <w:szCs w:val="16"/>
              </w:rPr>
              <w:t>es admitido</w:t>
            </w:r>
            <w:r w:rsidRPr="00731D22">
              <w:rPr>
                <w:rFonts w:ascii="Century Gothic" w:hAnsi="Century Gothic" w:cs="Arial"/>
                <w:sz w:val="16"/>
                <w:szCs w:val="16"/>
              </w:rPr>
              <w:t xml:space="preserve"> él </w:t>
            </w:r>
            <w:proofErr w:type="spellStart"/>
            <w:r w:rsidRPr="00731D22">
              <w:rPr>
                <w:rFonts w:ascii="Century Gothic" w:hAnsi="Century Gothic" w:cs="Arial"/>
                <w:sz w:val="16"/>
                <w:szCs w:val="16"/>
              </w:rPr>
              <w:t>ó</w:t>
            </w:r>
            <w:proofErr w:type="spellEnd"/>
            <w:r w:rsidR="00BE2481">
              <w:rPr>
                <w:rFonts w:ascii="Century Gothic" w:hAnsi="Century Gothic" w:cs="Arial"/>
                <w:sz w:val="16"/>
                <w:szCs w:val="16"/>
              </w:rPr>
              <w:t xml:space="preserve"> la</w:t>
            </w:r>
            <w:r w:rsidRPr="00731D22">
              <w:rPr>
                <w:rFonts w:ascii="Century Gothic" w:hAnsi="Century Gothic" w:cs="Arial"/>
                <w:sz w:val="16"/>
                <w:szCs w:val="16"/>
              </w:rPr>
              <w:t xml:space="preserve"> aspirante.</w:t>
            </w:r>
          </w:p>
        </w:tc>
        <w:tc>
          <w:tcPr>
            <w:tcW w:w="2406" w:type="dxa"/>
            <w:vAlign w:val="center"/>
          </w:tcPr>
          <w:p w:rsidR="00107960" w:rsidRPr="00F577B2" w:rsidRDefault="00107960" w:rsidP="00981575">
            <w:pPr>
              <w:keepNext/>
              <w:jc w:val="center"/>
              <w:outlineLvl w:val="0"/>
              <w:rPr>
                <w:rFonts w:ascii="Century Gothic" w:hAnsi="Century Gothic"/>
                <w:bCs/>
                <w:caps/>
                <w:sz w:val="16"/>
                <w:szCs w:val="16"/>
              </w:rPr>
            </w:pPr>
            <w:r>
              <w:rPr>
                <w:rFonts w:ascii="Century Gothic" w:hAnsi="Century Gothic"/>
                <w:bCs/>
                <w:caps/>
                <w:sz w:val="16"/>
                <w:szCs w:val="16"/>
              </w:rPr>
              <w:t xml:space="preserve">UNIDAD ACADÉMICA </w:t>
            </w:r>
          </w:p>
        </w:tc>
      </w:tr>
      <w:tr w:rsidR="00107960" w:rsidRPr="00F577B2" w:rsidTr="00981575">
        <w:trPr>
          <w:trHeight w:val="834"/>
        </w:trPr>
        <w:tc>
          <w:tcPr>
            <w:tcW w:w="438" w:type="dxa"/>
            <w:vAlign w:val="center"/>
          </w:tcPr>
          <w:p w:rsidR="00107960" w:rsidRPr="00F577B2" w:rsidRDefault="00107960" w:rsidP="00981575">
            <w:pPr>
              <w:jc w:val="center"/>
              <w:rPr>
                <w:rFonts w:ascii="Century Gothic" w:hAnsi="Century Gothic" w:cs="Arial"/>
                <w:bCs/>
                <w:iCs/>
                <w:color w:val="000000"/>
                <w:sz w:val="16"/>
                <w:szCs w:val="16"/>
              </w:rPr>
            </w:pPr>
            <w:r>
              <w:rPr>
                <w:rFonts w:ascii="Century Gothic" w:hAnsi="Century Gothic" w:cs="Arial"/>
                <w:bCs/>
                <w:iCs/>
                <w:color w:val="000000"/>
                <w:sz w:val="16"/>
                <w:szCs w:val="16"/>
              </w:rPr>
              <w:t>10</w:t>
            </w:r>
          </w:p>
        </w:tc>
        <w:tc>
          <w:tcPr>
            <w:tcW w:w="5366" w:type="dxa"/>
            <w:vAlign w:val="center"/>
          </w:tcPr>
          <w:p w:rsidR="00107960" w:rsidRPr="00F577B2" w:rsidRDefault="00107960" w:rsidP="00B02A5F">
            <w:pPr>
              <w:jc w:val="both"/>
              <w:rPr>
                <w:rFonts w:ascii="Century Gothic" w:hAnsi="Century Gothic" w:cs="Arial"/>
                <w:sz w:val="16"/>
                <w:szCs w:val="16"/>
              </w:rPr>
            </w:pPr>
            <w:r>
              <w:rPr>
                <w:rFonts w:ascii="Century Gothic" w:hAnsi="Century Gothic" w:cs="Arial"/>
                <w:sz w:val="16"/>
                <w:szCs w:val="16"/>
              </w:rPr>
              <w:t xml:space="preserve">Envío </w:t>
            </w:r>
            <w:r w:rsidR="00A617A5">
              <w:rPr>
                <w:rFonts w:ascii="Century Gothic" w:hAnsi="Century Gothic" w:cs="Arial"/>
                <w:sz w:val="16"/>
                <w:szCs w:val="16"/>
              </w:rPr>
              <w:t xml:space="preserve"> a la Secretaría Técnica Académica </w:t>
            </w:r>
            <w:r>
              <w:rPr>
                <w:rFonts w:ascii="Century Gothic" w:hAnsi="Century Gothic" w:cs="Arial"/>
                <w:sz w:val="16"/>
                <w:szCs w:val="16"/>
              </w:rPr>
              <w:t>del informe de</w:t>
            </w:r>
            <w:r w:rsidR="00A617A5">
              <w:rPr>
                <w:rFonts w:ascii="Century Gothic" w:hAnsi="Century Gothic" w:cs="Arial"/>
                <w:sz w:val="16"/>
                <w:szCs w:val="16"/>
              </w:rPr>
              <w:t xml:space="preserve"> ingreso y </w:t>
            </w:r>
            <w:r>
              <w:rPr>
                <w:rFonts w:ascii="Century Gothic" w:hAnsi="Century Gothic" w:cs="Arial"/>
                <w:sz w:val="16"/>
                <w:szCs w:val="16"/>
              </w:rPr>
              <w:t xml:space="preserve"> convalidación</w:t>
            </w:r>
            <w:r w:rsidR="00A617A5">
              <w:rPr>
                <w:rFonts w:ascii="Century Gothic" w:hAnsi="Century Gothic" w:cs="Arial"/>
                <w:sz w:val="16"/>
                <w:szCs w:val="16"/>
              </w:rPr>
              <w:t xml:space="preserve"> de materias</w:t>
            </w:r>
            <w:r>
              <w:rPr>
                <w:rFonts w:ascii="Century Gothic" w:hAnsi="Century Gothic" w:cs="Arial"/>
                <w:sz w:val="16"/>
                <w:szCs w:val="16"/>
              </w:rPr>
              <w:t xml:space="preserve"> con resolución del Consejo Directivo de la </w:t>
            </w:r>
            <w:r w:rsidR="00B02A5F">
              <w:rPr>
                <w:rFonts w:ascii="Century Gothic" w:hAnsi="Century Gothic" w:cs="Arial"/>
                <w:sz w:val="16"/>
                <w:szCs w:val="16"/>
              </w:rPr>
              <w:t>Unidad Académica</w:t>
            </w:r>
            <w:r>
              <w:rPr>
                <w:rFonts w:ascii="Century Gothic" w:hAnsi="Century Gothic" w:cs="Arial"/>
                <w:sz w:val="16"/>
                <w:szCs w:val="16"/>
              </w:rPr>
              <w:t xml:space="preserve"> a la que pertenece la carre</w:t>
            </w:r>
            <w:r w:rsidR="00B02A5F">
              <w:rPr>
                <w:rFonts w:ascii="Century Gothic" w:hAnsi="Century Gothic" w:cs="Arial"/>
                <w:sz w:val="16"/>
                <w:szCs w:val="16"/>
              </w:rPr>
              <w:t>ra que ingresará</w:t>
            </w:r>
            <w:r w:rsidR="00A617A5">
              <w:rPr>
                <w:rFonts w:ascii="Century Gothic" w:hAnsi="Century Gothic" w:cs="Arial"/>
                <w:sz w:val="16"/>
                <w:szCs w:val="16"/>
              </w:rPr>
              <w:t xml:space="preserve"> el </w:t>
            </w:r>
            <w:proofErr w:type="spellStart"/>
            <w:r w:rsidR="00A617A5">
              <w:rPr>
                <w:rFonts w:ascii="Century Gothic" w:hAnsi="Century Gothic" w:cs="Arial"/>
                <w:sz w:val="16"/>
                <w:szCs w:val="16"/>
              </w:rPr>
              <w:t>ó</w:t>
            </w:r>
            <w:proofErr w:type="spellEnd"/>
            <w:r w:rsidR="00A617A5">
              <w:rPr>
                <w:rFonts w:ascii="Century Gothic" w:hAnsi="Century Gothic" w:cs="Arial"/>
                <w:sz w:val="16"/>
                <w:szCs w:val="16"/>
              </w:rPr>
              <w:t xml:space="preserve"> la aspirante.</w:t>
            </w:r>
          </w:p>
        </w:tc>
        <w:tc>
          <w:tcPr>
            <w:tcW w:w="2406" w:type="dxa"/>
            <w:vAlign w:val="center"/>
          </w:tcPr>
          <w:p w:rsidR="00107960" w:rsidRPr="00107960" w:rsidRDefault="00107960" w:rsidP="00981575">
            <w:pPr>
              <w:keepNext/>
              <w:jc w:val="center"/>
              <w:outlineLvl w:val="0"/>
              <w:rPr>
                <w:rFonts w:ascii="Century Gothic" w:hAnsi="Century Gothic"/>
                <w:bCs/>
                <w:caps/>
                <w:sz w:val="16"/>
                <w:szCs w:val="16"/>
              </w:rPr>
            </w:pPr>
            <w:r w:rsidRPr="00107960">
              <w:rPr>
                <w:rFonts w:ascii="Century Gothic" w:hAnsi="Century Gothic"/>
                <w:bCs/>
                <w:caps/>
                <w:sz w:val="16"/>
                <w:szCs w:val="16"/>
              </w:rPr>
              <w:t>UNIDAD ACADÉMICA</w:t>
            </w:r>
          </w:p>
        </w:tc>
      </w:tr>
      <w:tr w:rsidR="00107960" w:rsidRPr="00F577B2" w:rsidTr="00981575">
        <w:trPr>
          <w:trHeight w:val="563"/>
        </w:trPr>
        <w:tc>
          <w:tcPr>
            <w:tcW w:w="438" w:type="dxa"/>
            <w:vAlign w:val="center"/>
          </w:tcPr>
          <w:p w:rsidR="00107960" w:rsidRPr="00F577B2" w:rsidRDefault="00107960" w:rsidP="00981575">
            <w:pPr>
              <w:jc w:val="center"/>
              <w:rPr>
                <w:rFonts w:ascii="Century Gothic" w:hAnsi="Century Gothic" w:cs="Arial"/>
                <w:bCs/>
                <w:iCs/>
                <w:color w:val="000000"/>
                <w:sz w:val="16"/>
                <w:szCs w:val="16"/>
              </w:rPr>
            </w:pPr>
            <w:r>
              <w:rPr>
                <w:rFonts w:ascii="Century Gothic" w:hAnsi="Century Gothic" w:cs="Arial"/>
                <w:bCs/>
                <w:iCs/>
                <w:color w:val="000000"/>
                <w:sz w:val="16"/>
                <w:szCs w:val="16"/>
              </w:rPr>
              <w:t>11</w:t>
            </w:r>
          </w:p>
        </w:tc>
        <w:tc>
          <w:tcPr>
            <w:tcW w:w="5366" w:type="dxa"/>
            <w:vAlign w:val="center"/>
          </w:tcPr>
          <w:p w:rsidR="00107960" w:rsidRPr="00F577B2" w:rsidRDefault="00A617A5" w:rsidP="00F02A29">
            <w:pPr>
              <w:jc w:val="both"/>
              <w:rPr>
                <w:rFonts w:ascii="Century Gothic" w:hAnsi="Century Gothic" w:cs="Arial"/>
                <w:sz w:val="16"/>
                <w:szCs w:val="16"/>
              </w:rPr>
            </w:pPr>
            <w:r>
              <w:rPr>
                <w:rFonts w:ascii="Century Gothic" w:hAnsi="Century Gothic" w:cs="Arial"/>
                <w:sz w:val="16"/>
                <w:szCs w:val="16"/>
              </w:rPr>
              <w:t xml:space="preserve">Recepción </w:t>
            </w:r>
            <w:r w:rsidR="00B02A5F">
              <w:rPr>
                <w:rFonts w:ascii="Century Gothic" w:hAnsi="Century Gothic" w:cs="Arial"/>
                <w:sz w:val="16"/>
                <w:szCs w:val="16"/>
              </w:rPr>
              <w:t>de documentación</w:t>
            </w:r>
            <w:r w:rsidR="00F02A29">
              <w:rPr>
                <w:rFonts w:ascii="Century Gothic" w:hAnsi="Century Gothic" w:cs="Arial"/>
                <w:sz w:val="16"/>
                <w:szCs w:val="16"/>
              </w:rPr>
              <w:t xml:space="preserve"> e</w:t>
            </w:r>
            <w:r w:rsidR="00107960">
              <w:rPr>
                <w:rFonts w:ascii="Century Gothic" w:hAnsi="Century Gothic" w:cs="Arial"/>
                <w:sz w:val="16"/>
                <w:szCs w:val="16"/>
              </w:rPr>
              <w:t xml:space="preserve"> informe de </w:t>
            </w:r>
            <w:r>
              <w:rPr>
                <w:rFonts w:ascii="Century Gothic" w:hAnsi="Century Gothic" w:cs="Arial"/>
                <w:sz w:val="16"/>
                <w:szCs w:val="16"/>
              </w:rPr>
              <w:t xml:space="preserve">ingreso y </w:t>
            </w:r>
            <w:r w:rsidR="00107960">
              <w:rPr>
                <w:rFonts w:ascii="Century Gothic" w:hAnsi="Century Gothic" w:cs="Arial"/>
                <w:sz w:val="16"/>
                <w:szCs w:val="16"/>
              </w:rPr>
              <w:t>convalidación</w:t>
            </w:r>
            <w:r w:rsidR="00B02A5F">
              <w:rPr>
                <w:rFonts w:ascii="Century Gothic" w:hAnsi="Century Gothic" w:cs="Arial"/>
                <w:sz w:val="16"/>
                <w:szCs w:val="16"/>
              </w:rPr>
              <w:t xml:space="preserve"> de materias </w:t>
            </w:r>
            <w:r w:rsidR="00F02A29">
              <w:rPr>
                <w:rFonts w:ascii="Century Gothic" w:hAnsi="Century Gothic" w:cs="Arial"/>
                <w:sz w:val="16"/>
                <w:szCs w:val="16"/>
              </w:rPr>
              <w:t>con resolución del</w:t>
            </w:r>
            <w:r w:rsidR="00107960">
              <w:rPr>
                <w:rFonts w:ascii="Century Gothic" w:hAnsi="Century Gothic" w:cs="Arial"/>
                <w:sz w:val="16"/>
                <w:szCs w:val="16"/>
              </w:rPr>
              <w:t xml:space="preserve"> Consejo Directivo de la </w:t>
            </w:r>
            <w:r w:rsidR="00B02A5F">
              <w:rPr>
                <w:rFonts w:ascii="Century Gothic" w:hAnsi="Century Gothic" w:cs="Arial"/>
                <w:sz w:val="16"/>
                <w:szCs w:val="16"/>
              </w:rPr>
              <w:t xml:space="preserve"> Unidad Académica </w:t>
            </w:r>
            <w:r w:rsidR="00107960">
              <w:rPr>
                <w:rFonts w:ascii="Century Gothic" w:hAnsi="Century Gothic" w:cs="Arial"/>
                <w:sz w:val="16"/>
                <w:szCs w:val="16"/>
              </w:rPr>
              <w:t xml:space="preserve"> a la que pertenece la carre</w:t>
            </w:r>
            <w:r>
              <w:rPr>
                <w:rFonts w:ascii="Century Gothic" w:hAnsi="Century Gothic" w:cs="Arial"/>
                <w:sz w:val="16"/>
                <w:szCs w:val="16"/>
              </w:rPr>
              <w:t xml:space="preserve">ra que </w:t>
            </w:r>
            <w:r w:rsidR="00B02A5F">
              <w:rPr>
                <w:rFonts w:ascii="Century Gothic" w:hAnsi="Century Gothic" w:cs="Arial"/>
                <w:sz w:val="16"/>
                <w:szCs w:val="16"/>
              </w:rPr>
              <w:t xml:space="preserve">ingresará </w:t>
            </w:r>
            <w:r>
              <w:rPr>
                <w:rFonts w:ascii="Century Gothic" w:hAnsi="Century Gothic" w:cs="Arial"/>
                <w:sz w:val="16"/>
                <w:szCs w:val="16"/>
              </w:rPr>
              <w:t xml:space="preserve">el </w:t>
            </w:r>
            <w:proofErr w:type="spellStart"/>
            <w:r>
              <w:rPr>
                <w:rFonts w:ascii="Century Gothic" w:hAnsi="Century Gothic" w:cs="Arial"/>
                <w:sz w:val="16"/>
                <w:szCs w:val="16"/>
              </w:rPr>
              <w:t>ó</w:t>
            </w:r>
            <w:proofErr w:type="spellEnd"/>
            <w:r>
              <w:rPr>
                <w:rFonts w:ascii="Century Gothic" w:hAnsi="Century Gothic" w:cs="Arial"/>
                <w:sz w:val="16"/>
                <w:szCs w:val="16"/>
              </w:rPr>
              <w:t xml:space="preserve"> la aspirante.</w:t>
            </w:r>
          </w:p>
        </w:tc>
        <w:tc>
          <w:tcPr>
            <w:tcW w:w="2406" w:type="dxa"/>
            <w:vAlign w:val="center"/>
          </w:tcPr>
          <w:p w:rsidR="00107960" w:rsidRPr="00804D61" w:rsidRDefault="00107960" w:rsidP="00981575">
            <w:pPr>
              <w:pStyle w:val="Ttulo1"/>
              <w:jc w:val="center"/>
              <w:rPr>
                <w:rFonts w:ascii="Century Gothic" w:hAnsi="Century Gothic"/>
                <w:b w:val="0"/>
                <w:sz w:val="16"/>
                <w:szCs w:val="16"/>
              </w:rPr>
            </w:pPr>
            <w:r w:rsidRPr="00804D61">
              <w:rPr>
                <w:rFonts w:ascii="Century Gothic" w:hAnsi="Century Gothic"/>
                <w:b w:val="0"/>
                <w:bCs w:val="0"/>
                <w:caps w:val="0"/>
                <w:sz w:val="16"/>
                <w:szCs w:val="16"/>
              </w:rPr>
              <w:t>SECRETARÍA TÉCNICA ACADÉMICA</w:t>
            </w:r>
          </w:p>
        </w:tc>
      </w:tr>
      <w:tr w:rsidR="00107960" w:rsidRPr="00F577B2" w:rsidTr="00981575">
        <w:trPr>
          <w:trHeight w:val="563"/>
        </w:trPr>
        <w:tc>
          <w:tcPr>
            <w:tcW w:w="438" w:type="dxa"/>
            <w:vAlign w:val="center"/>
          </w:tcPr>
          <w:p w:rsidR="00107960" w:rsidRDefault="00107960" w:rsidP="00981575">
            <w:pPr>
              <w:jc w:val="center"/>
              <w:rPr>
                <w:rFonts w:ascii="Century Gothic" w:hAnsi="Century Gothic" w:cs="Arial"/>
                <w:bCs/>
                <w:iCs/>
                <w:color w:val="000000"/>
                <w:sz w:val="16"/>
                <w:szCs w:val="16"/>
              </w:rPr>
            </w:pPr>
            <w:r>
              <w:rPr>
                <w:rFonts w:ascii="Century Gothic" w:hAnsi="Century Gothic" w:cs="Arial"/>
                <w:bCs/>
                <w:iCs/>
                <w:color w:val="000000"/>
                <w:sz w:val="16"/>
                <w:szCs w:val="16"/>
              </w:rPr>
              <w:t>12</w:t>
            </w:r>
          </w:p>
        </w:tc>
        <w:tc>
          <w:tcPr>
            <w:tcW w:w="5366" w:type="dxa"/>
            <w:vAlign w:val="center"/>
          </w:tcPr>
          <w:p w:rsidR="00107960" w:rsidRDefault="00107960" w:rsidP="00F02A29">
            <w:pPr>
              <w:jc w:val="both"/>
              <w:rPr>
                <w:rFonts w:ascii="Century Gothic" w:hAnsi="Century Gothic" w:cs="Arial"/>
                <w:sz w:val="16"/>
                <w:szCs w:val="16"/>
              </w:rPr>
            </w:pPr>
            <w:r>
              <w:rPr>
                <w:rFonts w:ascii="Century Gothic" w:hAnsi="Century Gothic" w:cs="Arial"/>
                <w:sz w:val="16"/>
                <w:szCs w:val="16"/>
              </w:rPr>
              <w:t>Envío</w:t>
            </w:r>
            <w:r w:rsidR="00B02A5F">
              <w:rPr>
                <w:rFonts w:ascii="Century Gothic" w:hAnsi="Century Gothic" w:cs="Arial"/>
                <w:sz w:val="16"/>
                <w:szCs w:val="16"/>
              </w:rPr>
              <w:t xml:space="preserve"> de documentación </w:t>
            </w:r>
            <w:r w:rsidR="00F02A29">
              <w:rPr>
                <w:rFonts w:ascii="Century Gothic" w:hAnsi="Century Gothic" w:cs="Arial"/>
                <w:sz w:val="16"/>
                <w:szCs w:val="16"/>
              </w:rPr>
              <w:t>e</w:t>
            </w:r>
            <w:r>
              <w:rPr>
                <w:rFonts w:ascii="Century Gothic" w:hAnsi="Century Gothic" w:cs="Arial"/>
                <w:sz w:val="16"/>
                <w:szCs w:val="16"/>
              </w:rPr>
              <w:t xml:space="preserve"> informe de</w:t>
            </w:r>
            <w:r w:rsidR="00A617A5">
              <w:rPr>
                <w:rFonts w:ascii="Century Gothic" w:hAnsi="Century Gothic" w:cs="Arial"/>
                <w:sz w:val="16"/>
                <w:szCs w:val="16"/>
              </w:rPr>
              <w:t xml:space="preserve"> ingreso y</w:t>
            </w:r>
            <w:r>
              <w:rPr>
                <w:rFonts w:ascii="Century Gothic" w:hAnsi="Century Gothic" w:cs="Arial"/>
                <w:sz w:val="16"/>
                <w:szCs w:val="16"/>
              </w:rPr>
              <w:t xml:space="preserve"> convalidación </w:t>
            </w:r>
            <w:r w:rsidR="00F02A29">
              <w:rPr>
                <w:rFonts w:ascii="Century Gothic" w:hAnsi="Century Gothic" w:cs="Arial"/>
                <w:sz w:val="16"/>
                <w:szCs w:val="16"/>
              </w:rPr>
              <w:t xml:space="preserve">de materias con </w:t>
            </w:r>
            <w:r>
              <w:rPr>
                <w:rFonts w:ascii="Century Gothic" w:hAnsi="Century Gothic" w:cs="Arial"/>
                <w:sz w:val="16"/>
                <w:szCs w:val="16"/>
              </w:rPr>
              <w:t xml:space="preserve">resolución del Consejo Directivo de la </w:t>
            </w:r>
            <w:r w:rsidR="00B02A5F">
              <w:rPr>
                <w:rFonts w:ascii="Century Gothic" w:hAnsi="Century Gothic" w:cs="Arial"/>
                <w:sz w:val="16"/>
                <w:szCs w:val="16"/>
              </w:rPr>
              <w:t>Unidad Académica</w:t>
            </w:r>
            <w:r>
              <w:rPr>
                <w:rFonts w:ascii="Century Gothic" w:hAnsi="Century Gothic" w:cs="Arial"/>
                <w:sz w:val="16"/>
                <w:szCs w:val="16"/>
              </w:rPr>
              <w:t xml:space="preserve"> a la que pertenece la carrera que </w:t>
            </w:r>
            <w:r w:rsidR="00B02A5F">
              <w:rPr>
                <w:rFonts w:ascii="Century Gothic" w:hAnsi="Century Gothic" w:cs="Arial"/>
                <w:sz w:val="16"/>
                <w:szCs w:val="16"/>
              </w:rPr>
              <w:t xml:space="preserve">ingresará el </w:t>
            </w:r>
            <w:proofErr w:type="spellStart"/>
            <w:r w:rsidR="00B02A5F">
              <w:rPr>
                <w:rFonts w:ascii="Century Gothic" w:hAnsi="Century Gothic" w:cs="Arial"/>
                <w:sz w:val="16"/>
                <w:szCs w:val="16"/>
              </w:rPr>
              <w:t>ó</w:t>
            </w:r>
            <w:proofErr w:type="spellEnd"/>
            <w:r w:rsidR="00B02A5F">
              <w:rPr>
                <w:rFonts w:ascii="Century Gothic" w:hAnsi="Century Gothic" w:cs="Arial"/>
                <w:sz w:val="16"/>
                <w:szCs w:val="16"/>
              </w:rPr>
              <w:t xml:space="preserve"> la aspirante, informe</w:t>
            </w:r>
            <w:r>
              <w:rPr>
                <w:rFonts w:ascii="Century Gothic" w:hAnsi="Century Gothic" w:cs="Arial"/>
                <w:sz w:val="16"/>
                <w:szCs w:val="16"/>
              </w:rPr>
              <w:t xml:space="preserve"> favorable del </w:t>
            </w:r>
            <w:r w:rsidR="00DF65CB" w:rsidRPr="00C808B1">
              <w:rPr>
                <w:rFonts w:ascii="Century Gothic" w:hAnsi="Century Gothic" w:cs="Arial"/>
                <w:sz w:val="16"/>
                <w:szCs w:val="16"/>
              </w:rPr>
              <w:t xml:space="preserve"> departamento responsable verificador de la idoneidad de la documentación</w:t>
            </w:r>
            <w:r w:rsidR="00DF65CB">
              <w:rPr>
                <w:rFonts w:ascii="Century Gothic" w:hAnsi="Century Gothic" w:cs="Arial"/>
                <w:sz w:val="16"/>
                <w:szCs w:val="16"/>
              </w:rPr>
              <w:t xml:space="preserve"> </w:t>
            </w:r>
            <w:r w:rsidR="00B02A5F">
              <w:rPr>
                <w:rFonts w:ascii="Century Gothic" w:hAnsi="Century Gothic" w:cs="Arial"/>
                <w:sz w:val="16"/>
                <w:szCs w:val="16"/>
              </w:rPr>
              <w:t>e informe de la O</w:t>
            </w:r>
            <w:r>
              <w:rPr>
                <w:rFonts w:ascii="Century Gothic" w:hAnsi="Century Gothic" w:cs="Arial"/>
                <w:sz w:val="16"/>
                <w:szCs w:val="16"/>
              </w:rPr>
              <w:t xml:space="preserve">ficina de </w:t>
            </w:r>
            <w:r w:rsidR="00B02A5F">
              <w:rPr>
                <w:rFonts w:ascii="Century Gothic" w:hAnsi="Century Gothic" w:cs="Arial"/>
                <w:sz w:val="16"/>
                <w:szCs w:val="16"/>
              </w:rPr>
              <w:t>A</w:t>
            </w:r>
            <w:r>
              <w:rPr>
                <w:rFonts w:ascii="Century Gothic" w:hAnsi="Century Gothic" w:cs="Arial"/>
                <w:sz w:val="16"/>
                <w:szCs w:val="16"/>
              </w:rPr>
              <w:t xml:space="preserve">dmisiones a la Comisión Académica. </w:t>
            </w:r>
          </w:p>
        </w:tc>
        <w:tc>
          <w:tcPr>
            <w:tcW w:w="2406" w:type="dxa"/>
            <w:vAlign w:val="center"/>
          </w:tcPr>
          <w:p w:rsidR="00107960" w:rsidRPr="00804D61" w:rsidRDefault="00107960" w:rsidP="00981575">
            <w:pPr>
              <w:pStyle w:val="Ttulo1"/>
              <w:jc w:val="center"/>
              <w:rPr>
                <w:rFonts w:ascii="Century Gothic" w:hAnsi="Century Gothic"/>
                <w:b w:val="0"/>
                <w:bCs w:val="0"/>
                <w:caps w:val="0"/>
                <w:sz w:val="16"/>
                <w:szCs w:val="16"/>
              </w:rPr>
            </w:pPr>
            <w:r w:rsidRPr="00804D61">
              <w:rPr>
                <w:rFonts w:ascii="Century Gothic" w:hAnsi="Century Gothic"/>
                <w:b w:val="0"/>
                <w:bCs w:val="0"/>
                <w:caps w:val="0"/>
                <w:sz w:val="16"/>
                <w:szCs w:val="16"/>
              </w:rPr>
              <w:t>SECRETARÍA TÉCNICA ACADÉMICA</w:t>
            </w:r>
          </w:p>
        </w:tc>
      </w:tr>
      <w:tr w:rsidR="00107960" w:rsidRPr="00F577B2" w:rsidTr="00981575">
        <w:trPr>
          <w:trHeight w:val="563"/>
        </w:trPr>
        <w:tc>
          <w:tcPr>
            <w:tcW w:w="438" w:type="dxa"/>
            <w:vAlign w:val="center"/>
          </w:tcPr>
          <w:p w:rsidR="00107960" w:rsidRDefault="00107960" w:rsidP="00981575">
            <w:pPr>
              <w:jc w:val="center"/>
              <w:rPr>
                <w:rFonts w:ascii="Century Gothic" w:hAnsi="Century Gothic" w:cs="Arial"/>
                <w:bCs/>
                <w:iCs/>
                <w:color w:val="000000"/>
                <w:sz w:val="16"/>
                <w:szCs w:val="16"/>
              </w:rPr>
            </w:pPr>
            <w:r>
              <w:rPr>
                <w:rFonts w:ascii="Century Gothic" w:hAnsi="Century Gothic" w:cs="Arial"/>
                <w:bCs/>
                <w:iCs/>
                <w:color w:val="000000"/>
                <w:sz w:val="16"/>
                <w:szCs w:val="16"/>
              </w:rPr>
              <w:t>13</w:t>
            </w:r>
          </w:p>
        </w:tc>
        <w:tc>
          <w:tcPr>
            <w:tcW w:w="5366" w:type="dxa"/>
            <w:vAlign w:val="center"/>
          </w:tcPr>
          <w:p w:rsidR="00107960" w:rsidRPr="00F577B2" w:rsidRDefault="00107960" w:rsidP="00F02A29">
            <w:pPr>
              <w:jc w:val="both"/>
              <w:rPr>
                <w:rFonts w:ascii="Century Gothic" w:hAnsi="Century Gothic" w:cs="Arial"/>
                <w:sz w:val="16"/>
                <w:szCs w:val="16"/>
              </w:rPr>
            </w:pPr>
            <w:r>
              <w:rPr>
                <w:rFonts w:ascii="Century Gothic" w:hAnsi="Century Gothic" w:cs="Arial"/>
                <w:sz w:val="16"/>
                <w:szCs w:val="16"/>
              </w:rPr>
              <w:t>Recepción</w:t>
            </w:r>
            <w:r w:rsidR="00B02A5F">
              <w:rPr>
                <w:rFonts w:ascii="Century Gothic" w:hAnsi="Century Gothic" w:cs="Arial"/>
                <w:sz w:val="16"/>
                <w:szCs w:val="16"/>
              </w:rPr>
              <w:t xml:space="preserve"> de documentación </w:t>
            </w:r>
            <w:r w:rsidR="00F02A29">
              <w:rPr>
                <w:rFonts w:ascii="Century Gothic" w:hAnsi="Century Gothic" w:cs="Arial"/>
                <w:sz w:val="16"/>
                <w:szCs w:val="16"/>
              </w:rPr>
              <w:t>e</w:t>
            </w:r>
            <w:r w:rsidR="00B02A5F">
              <w:rPr>
                <w:rFonts w:ascii="Century Gothic" w:hAnsi="Century Gothic" w:cs="Arial"/>
                <w:sz w:val="16"/>
                <w:szCs w:val="16"/>
              </w:rPr>
              <w:t xml:space="preserve"> infor</w:t>
            </w:r>
            <w:r w:rsidR="00F02A29">
              <w:rPr>
                <w:rFonts w:ascii="Century Gothic" w:hAnsi="Century Gothic" w:cs="Arial"/>
                <w:sz w:val="16"/>
                <w:szCs w:val="16"/>
              </w:rPr>
              <w:t xml:space="preserve">me de convalidación de materias con </w:t>
            </w:r>
            <w:r>
              <w:rPr>
                <w:rFonts w:ascii="Century Gothic" w:hAnsi="Century Gothic" w:cs="Arial"/>
                <w:sz w:val="16"/>
                <w:szCs w:val="16"/>
              </w:rPr>
              <w:t xml:space="preserve">resolución del Consejo Directivo de la </w:t>
            </w:r>
            <w:r w:rsidR="00B02A5F">
              <w:rPr>
                <w:rFonts w:ascii="Century Gothic" w:hAnsi="Century Gothic" w:cs="Arial"/>
                <w:sz w:val="16"/>
                <w:szCs w:val="16"/>
              </w:rPr>
              <w:t xml:space="preserve">Unidad Académica </w:t>
            </w:r>
            <w:r>
              <w:rPr>
                <w:rFonts w:ascii="Century Gothic" w:hAnsi="Century Gothic" w:cs="Arial"/>
                <w:sz w:val="16"/>
                <w:szCs w:val="16"/>
              </w:rPr>
              <w:t xml:space="preserve">a la que pertenece la carrera que </w:t>
            </w:r>
            <w:r w:rsidR="00B02A5F">
              <w:rPr>
                <w:rFonts w:ascii="Century Gothic" w:hAnsi="Century Gothic" w:cs="Arial"/>
                <w:sz w:val="16"/>
                <w:szCs w:val="16"/>
              </w:rPr>
              <w:t xml:space="preserve">ingresará </w:t>
            </w:r>
            <w:r>
              <w:rPr>
                <w:rFonts w:ascii="Century Gothic" w:hAnsi="Century Gothic" w:cs="Arial"/>
                <w:sz w:val="16"/>
                <w:szCs w:val="16"/>
              </w:rPr>
              <w:t xml:space="preserve">el </w:t>
            </w:r>
            <w:proofErr w:type="spellStart"/>
            <w:r>
              <w:rPr>
                <w:rFonts w:ascii="Century Gothic" w:hAnsi="Century Gothic" w:cs="Arial"/>
                <w:sz w:val="16"/>
                <w:szCs w:val="16"/>
              </w:rPr>
              <w:t>ó</w:t>
            </w:r>
            <w:proofErr w:type="spellEnd"/>
            <w:r>
              <w:rPr>
                <w:rFonts w:ascii="Century Gothic" w:hAnsi="Century Gothic" w:cs="Arial"/>
                <w:sz w:val="16"/>
                <w:szCs w:val="16"/>
              </w:rPr>
              <w:t xml:space="preserve"> la aspirante, </w:t>
            </w:r>
            <w:r w:rsidR="00B02A5F">
              <w:rPr>
                <w:rFonts w:ascii="Century Gothic" w:hAnsi="Century Gothic" w:cs="Arial"/>
                <w:sz w:val="16"/>
                <w:szCs w:val="16"/>
              </w:rPr>
              <w:t xml:space="preserve">informe </w:t>
            </w:r>
            <w:r>
              <w:rPr>
                <w:rFonts w:ascii="Century Gothic" w:hAnsi="Century Gothic" w:cs="Arial"/>
                <w:sz w:val="16"/>
                <w:szCs w:val="16"/>
              </w:rPr>
              <w:t xml:space="preserve">favorable del </w:t>
            </w:r>
            <w:r w:rsidR="00DF65CB" w:rsidRPr="00C808B1">
              <w:rPr>
                <w:rFonts w:ascii="Century Gothic" w:hAnsi="Century Gothic" w:cs="Arial"/>
                <w:sz w:val="16"/>
                <w:szCs w:val="16"/>
              </w:rPr>
              <w:t xml:space="preserve"> departamento responsable verificador de la idoneidad de la documentación</w:t>
            </w:r>
            <w:r w:rsidR="00B02A5F">
              <w:rPr>
                <w:rFonts w:ascii="Century Gothic" w:hAnsi="Century Gothic" w:cs="Arial"/>
                <w:sz w:val="16"/>
                <w:szCs w:val="16"/>
              </w:rPr>
              <w:t xml:space="preserve"> e informe</w:t>
            </w:r>
            <w:r w:rsidR="00F02A29">
              <w:rPr>
                <w:rFonts w:ascii="Century Gothic" w:hAnsi="Century Gothic" w:cs="Arial"/>
                <w:sz w:val="16"/>
                <w:szCs w:val="16"/>
              </w:rPr>
              <w:t xml:space="preserve"> de la Oficina de A</w:t>
            </w:r>
            <w:r>
              <w:rPr>
                <w:rFonts w:ascii="Century Gothic" w:hAnsi="Century Gothic" w:cs="Arial"/>
                <w:sz w:val="16"/>
                <w:szCs w:val="16"/>
              </w:rPr>
              <w:t>dmisiones a la Comisión Académica.</w:t>
            </w:r>
          </w:p>
        </w:tc>
        <w:tc>
          <w:tcPr>
            <w:tcW w:w="2406" w:type="dxa"/>
            <w:vAlign w:val="center"/>
          </w:tcPr>
          <w:p w:rsidR="00107960" w:rsidRPr="00804D61" w:rsidRDefault="00107960" w:rsidP="00981575">
            <w:pPr>
              <w:pStyle w:val="Ttulo1"/>
              <w:jc w:val="center"/>
              <w:rPr>
                <w:rFonts w:ascii="Century Gothic" w:hAnsi="Century Gothic"/>
                <w:b w:val="0"/>
                <w:sz w:val="16"/>
                <w:szCs w:val="16"/>
              </w:rPr>
            </w:pPr>
            <w:r>
              <w:rPr>
                <w:rFonts w:ascii="Century Gothic" w:hAnsi="Century Gothic"/>
                <w:b w:val="0"/>
                <w:bCs w:val="0"/>
                <w:caps w:val="0"/>
                <w:sz w:val="16"/>
                <w:szCs w:val="16"/>
              </w:rPr>
              <w:t>VICERRECTORADO ACADÉMICO</w:t>
            </w:r>
          </w:p>
        </w:tc>
      </w:tr>
      <w:tr w:rsidR="00107960" w:rsidRPr="00F577B2" w:rsidTr="00981575">
        <w:trPr>
          <w:trHeight w:val="563"/>
        </w:trPr>
        <w:tc>
          <w:tcPr>
            <w:tcW w:w="438" w:type="dxa"/>
            <w:vAlign w:val="center"/>
          </w:tcPr>
          <w:p w:rsidR="00107960" w:rsidRDefault="00107960" w:rsidP="00981575">
            <w:pPr>
              <w:jc w:val="center"/>
              <w:rPr>
                <w:rFonts w:ascii="Century Gothic" w:hAnsi="Century Gothic" w:cs="Arial"/>
                <w:bCs/>
                <w:iCs/>
                <w:color w:val="000000"/>
                <w:sz w:val="16"/>
                <w:szCs w:val="16"/>
              </w:rPr>
            </w:pPr>
            <w:r>
              <w:rPr>
                <w:rFonts w:ascii="Century Gothic" w:hAnsi="Century Gothic" w:cs="Arial"/>
                <w:bCs/>
                <w:iCs/>
                <w:color w:val="000000"/>
                <w:sz w:val="16"/>
                <w:szCs w:val="16"/>
              </w:rPr>
              <w:t>14</w:t>
            </w:r>
          </w:p>
        </w:tc>
        <w:tc>
          <w:tcPr>
            <w:tcW w:w="5366" w:type="dxa"/>
            <w:vAlign w:val="center"/>
          </w:tcPr>
          <w:p w:rsidR="00107960" w:rsidRDefault="00F02A29" w:rsidP="00F02A29">
            <w:pPr>
              <w:jc w:val="both"/>
              <w:rPr>
                <w:rFonts w:ascii="Century Gothic" w:hAnsi="Century Gothic" w:cs="Arial"/>
                <w:sz w:val="16"/>
                <w:szCs w:val="16"/>
              </w:rPr>
            </w:pPr>
            <w:r>
              <w:rPr>
                <w:rFonts w:ascii="Century Gothic" w:hAnsi="Century Gothic" w:cs="Arial"/>
                <w:sz w:val="16"/>
                <w:szCs w:val="16"/>
              </w:rPr>
              <w:t>Envío de documentación e informe de</w:t>
            </w:r>
            <w:r w:rsidR="00107960">
              <w:rPr>
                <w:rFonts w:ascii="Century Gothic" w:hAnsi="Century Gothic" w:cs="Arial"/>
                <w:sz w:val="16"/>
                <w:szCs w:val="16"/>
              </w:rPr>
              <w:t xml:space="preserve"> </w:t>
            </w:r>
            <w:r w:rsidR="00A617A5">
              <w:rPr>
                <w:rFonts w:ascii="Century Gothic" w:hAnsi="Century Gothic" w:cs="Arial"/>
                <w:sz w:val="16"/>
                <w:szCs w:val="16"/>
              </w:rPr>
              <w:t xml:space="preserve">ingreso y </w:t>
            </w:r>
            <w:r w:rsidR="00107960">
              <w:rPr>
                <w:rFonts w:ascii="Century Gothic" w:hAnsi="Century Gothic" w:cs="Arial"/>
                <w:sz w:val="16"/>
                <w:szCs w:val="16"/>
              </w:rPr>
              <w:t>convalidación</w:t>
            </w:r>
            <w:r w:rsidR="00A617A5">
              <w:rPr>
                <w:rFonts w:ascii="Century Gothic" w:hAnsi="Century Gothic" w:cs="Arial"/>
                <w:sz w:val="16"/>
                <w:szCs w:val="16"/>
              </w:rPr>
              <w:t xml:space="preserve"> de materias</w:t>
            </w:r>
            <w:r>
              <w:rPr>
                <w:rFonts w:ascii="Century Gothic" w:hAnsi="Century Gothic" w:cs="Arial"/>
                <w:sz w:val="16"/>
                <w:szCs w:val="16"/>
              </w:rPr>
              <w:t xml:space="preserve"> con </w:t>
            </w:r>
            <w:r w:rsidR="00107960">
              <w:rPr>
                <w:rFonts w:ascii="Century Gothic" w:hAnsi="Century Gothic" w:cs="Arial"/>
                <w:sz w:val="16"/>
                <w:szCs w:val="16"/>
              </w:rPr>
              <w:t>resolución del Consejo Directivo d</w:t>
            </w:r>
            <w:r>
              <w:rPr>
                <w:rFonts w:ascii="Century Gothic" w:hAnsi="Century Gothic" w:cs="Arial"/>
                <w:sz w:val="16"/>
                <w:szCs w:val="16"/>
              </w:rPr>
              <w:t>e la Facultad a la que ingresará</w:t>
            </w:r>
            <w:r w:rsidR="00107960">
              <w:rPr>
                <w:rFonts w:ascii="Century Gothic" w:hAnsi="Century Gothic" w:cs="Arial"/>
                <w:sz w:val="16"/>
                <w:szCs w:val="16"/>
              </w:rPr>
              <w:t xml:space="preserve"> la carrera </w:t>
            </w:r>
            <w:r>
              <w:rPr>
                <w:rFonts w:ascii="Century Gothic" w:hAnsi="Century Gothic" w:cs="Arial"/>
                <w:sz w:val="16"/>
                <w:szCs w:val="16"/>
              </w:rPr>
              <w:t xml:space="preserve">él </w:t>
            </w:r>
            <w:proofErr w:type="spellStart"/>
            <w:r>
              <w:rPr>
                <w:rFonts w:ascii="Century Gothic" w:hAnsi="Century Gothic" w:cs="Arial"/>
                <w:sz w:val="16"/>
                <w:szCs w:val="16"/>
              </w:rPr>
              <w:t>ó</w:t>
            </w:r>
            <w:proofErr w:type="spellEnd"/>
            <w:r>
              <w:rPr>
                <w:rFonts w:ascii="Century Gothic" w:hAnsi="Century Gothic" w:cs="Arial"/>
                <w:sz w:val="16"/>
                <w:szCs w:val="16"/>
              </w:rPr>
              <w:t xml:space="preserve"> la aspirante, informe</w:t>
            </w:r>
            <w:r w:rsidR="00107960">
              <w:rPr>
                <w:rFonts w:ascii="Century Gothic" w:hAnsi="Century Gothic" w:cs="Arial"/>
                <w:sz w:val="16"/>
                <w:szCs w:val="16"/>
              </w:rPr>
              <w:t xml:space="preserve"> favorable del </w:t>
            </w:r>
            <w:r w:rsidR="00DF65CB" w:rsidRPr="00C808B1">
              <w:rPr>
                <w:rFonts w:ascii="Century Gothic" w:hAnsi="Century Gothic" w:cs="Arial"/>
                <w:sz w:val="16"/>
                <w:szCs w:val="16"/>
              </w:rPr>
              <w:t xml:space="preserve"> </w:t>
            </w:r>
            <w:r w:rsidR="00DF65CB" w:rsidRPr="00C808B1">
              <w:rPr>
                <w:rFonts w:ascii="Century Gothic" w:hAnsi="Century Gothic" w:cs="Arial"/>
                <w:sz w:val="16"/>
                <w:szCs w:val="16"/>
              </w:rPr>
              <w:lastRenderedPageBreak/>
              <w:t>departamento responsable verificador de la idoneidad de la documentación</w:t>
            </w:r>
            <w:r w:rsidR="00107960">
              <w:rPr>
                <w:rFonts w:ascii="Century Gothic" w:hAnsi="Century Gothic" w:cs="Arial"/>
                <w:sz w:val="16"/>
                <w:szCs w:val="16"/>
              </w:rPr>
              <w:t>, Oficina de Admisiones y decreto del Vicerrectorado Académico</w:t>
            </w:r>
            <w:r w:rsidR="00A617A5">
              <w:rPr>
                <w:rFonts w:ascii="Century Gothic" w:hAnsi="Century Gothic" w:cs="Arial"/>
                <w:sz w:val="16"/>
                <w:szCs w:val="16"/>
              </w:rPr>
              <w:t xml:space="preserve"> con el que pasa a manejo de </w:t>
            </w:r>
            <w:r w:rsidR="00107960">
              <w:rPr>
                <w:rFonts w:ascii="Century Gothic" w:hAnsi="Century Gothic" w:cs="Arial"/>
                <w:sz w:val="16"/>
                <w:szCs w:val="16"/>
              </w:rPr>
              <w:t>la Comisión Académica.</w:t>
            </w:r>
          </w:p>
        </w:tc>
        <w:tc>
          <w:tcPr>
            <w:tcW w:w="2406" w:type="dxa"/>
            <w:vAlign w:val="center"/>
          </w:tcPr>
          <w:p w:rsidR="00107960" w:rsidRPr="00804D61" w:rsidRDefault="00107960" w:rsidP="00981575">
            <w:pPr>
              <w:pStyle w:val="Ttulo1"/>
              <w:jc w:val="center"/>
              <w:rPr>
                <w:rFonts w:ascii="Century Gothic" w:hAnsi="Century Gothic"/>
                <w:b w:val="0"/>
                <w:bCs w:val="0"/>
                <w:caps w:val="0"/>
                <w:sz w:val="16"/>
                <w:szCs w:val="16"/>
              </w:rPr>
            </w:pPr>
            <w:r>
              <w:rPr>
                <w:rFonts w:ascii="Century Gothic" w:hAnsi="Century Gothic"/>
                <w:b w:val="0"/>
                <w:bCs w:val="0"/>
                <w:caps w:val="0"/>
                <w:sz w:val="16"/>
                <w:szCs w:val="16"/>
              </w:rPr>
              <w:lastRenderedPageBreak/>
              <w:t>VICERRECTORADO ACADÉMICO</w:t>
            </w:r>
          </w:p>
        </w:tc>
      </w:tr>
      <w:tr w:rsidR="00107960" w:rsidRPr="00F577B2" w:rsidTr="00981575">
        <w:trPr>
          <w:trHeight w:val="563"/>
        </w:trPr>
        <w:tc>
          <w:tcPr>
            <w:tcW w:w="438" w:type="dxa"/>
            <w:vAlign w:val="center"/>
          </w:tcPr>
          <w:p w:rsidR="00107960" w:rsidRDefault="00107960" w:rsidP="00981575">
            <w:pPr>
              <w:jc w:val="center"/>
              <w:rPr>
                <w:rFonts w:ascii="Century Gothic" w:hAnsi="Century Gothic" w:cs="Arial"/>
                <w:bCs/>
                <w:iCs/>
                <w:color w:val="000000"/>
                <w:sz w:val="16"/>
                <w:szCs w:val="16"/>
              </w:rPr>
            </w:pPr>
            <w:r>
              <w:rPr>
                <w:rFonts w:ascii="Century Gothic" w:hAnsi="Century Gothic" w:cs="Arial"/>
                <w:bCs/>
                <w:iCs/>
                <w:color w:val="000000"/>
                <w:sz w:val="16"/>
                <w:szCs w:val="16"/>
              </w:rPr>
              <w:lastRenderedPageBreak/>
              <w:t>15</w:t>
            </w:r>
          </w:p>
        </w:tc>
        <w:tc>
          <w:tcPr>
            <w:tcW w:w="5366" w:type="dxa"/>
            <w:vAlign w:val="center"/>
          </w:tcPr>
          <w:p w:rsidR="00107960" w:rsidRDefault="00F02A29" w:rsidP="00F02A29">
            <w:pPr>
              <w:jc w:val="both"/>
              <w:rPr>
                <w:rFonts w:ascii="Century Gothic" w:hAnsi="Century Gothic" w:cs="Arial"/>
                <w:sz w:val="16"/>
                <w:szCs w:val="16"/>
              </w:rPr>
            </w:pPr>
            <w:r>
              <w:rPr>
                <w:rFonts w:ascii="Century Gothic" w:hAnsi="Century Gothic" w:cs="Arial"/>
                <w:sz w:val="16"/>
                <w:szCs w:val="16"/>
              </w:rPr>
              <w:t>Aprobación d</w:t>
            </w:r>
            <w:r w:rsidR="00A617A5">
              <w:rPr>
                <w:rFonts w:ascii="Century Gothic" w:hAnsi="Century Gothic" w:cs="Arial"/>
                <w:sz w:val="16"/>
                <w:szCs w:val="16"/>
              </w:rPr>
              <w:t xml:space="preserve">el </w:t>
            </w:r>
            <w:r>
              <w:rPr>
                <w:rFonts w:ascii="Century Gothic" w:hAnsi="Century Gothic" w:cs="Arial"/>
                <w:sz w:val="16"/>
                <w:szCs w:val="16"/>
              </w:rPr>
              <w:t xml:space="preserve">informe del </w:t>
            </w:r>
            <w:r w:rsidR="00A617A5">
              <w:rPr>
                <w:rFonts w:ascii="Century Gothic" w:hAnsi="Century Gothic" w:cs="Arial"/>
                <w:sz w:val="16"/>
                <w:szCs w:val="16"/>
              </w:rPr>
              <w:t xml:space="preserve">ingreso </w:t>
            </w:r>
            <w:r>
              <w:rPr>
                <w:rFonts w:ascii="Century Gothic" w:hAnsi="Century Gothic" w:cs="Arial"/>
                <w:sz w:val="16"/>
                <w:szCs w:val="16"/>
              </w:rPr>
              <w:t xml:space="preserve">a la carrera y convalidación de materias de él </w:t>
            </w:r>
            <w:proofErr w:type="spellStart"/>
            <w:r>
              <w:rPr>
                <w:rFonts w:ascii="Century Gothic" w:hAnsi="Century Gothic" w:cs="Arial"/>
                <w:sz w:val="16"/>
                <w:szCs w:val="16"/>
              </w:rPr>
              <w:t>ó</w:t>
            </w:r>
            <w:proofErr w:type="spellEnd"/>
            <w:r>
              <w:rPr>
                <w:rFonts w:ascii="Century Gothic" w:hAnsi="Century Gothic" w:cs="Arial"/>
                <w:sz w:val="16"/>
                <w:szCs w:val="16"/>
              </w:rPr>
              <w:t xml:space="preserve"> la aspirante. </w:t>
            </w:r>
          </w:p>
        </w:tc>
        <w:tc>
          <w:tcPr>
            <w:tcW w:w="2406" w:type="dxa"/>
            <w:vAlign w:val="center"/>
          </w:tcPr>
          <w:p w:rsidR="00107960" w:rsidRDefault="00107960" w:rsidP="00981575">
            <w:pPr>
              <w:pStyle w:val="Ttulo1"/>
              <w:jc w:val="center"/>
              <w:rPr>
                <w:rFonts w:ascii="Century Gothic" w:hAnsi="Century Gothic"/>
                <w:b w:val="0"/>
                <w:bCs w:val="0"/>
                <w:caps w:val="0"/>
                <w:sz w:val="16"/>
                <w:szCs w:val="16"/>
              </w:rPr>
            </w:pPr>
            <w:r>
              <w:rPr>
                <w:rFonts w:ascii="Century Gothic" w:hAnsi="Century Gothic"/>
                <w:b w:val="0"/>
                <w:bCs w:val="0"/>
                <w:caps w:val="0"/>
                <w:sz w:val="16"/>
                <w:szCs w:val="16"/>
              </w:rPr>
              <w:t>COMISIÓN ACADÉMICA</w:t>
            </w:r>
          </w:p>
        </w:tc>
      </w:tr>
      <w:tr w:rsidR="00107960" w:rsidRPr="00F577B2" w:rsidTr="00981575">
        <w:trPr>
          <w:trHeight w:val="563"/>
        </w:trPr>
        <w:tc>
          <w:tcPr>
            <w:tcW w:w="438" w:type="dxa"/>
            <w:vAlign w:val="center"/>
          </w:tcPr>
          <w:p w:rsidR="00107960" w:rsidRDefault="00107960" w:rsidP="00981575">
            <w:pPr>
              <w:jc w:val="center"/>
              <w:rPr>
                <w:rFonts w:ascii="Century Gothic" w:hAnsi="Century Gothic" w:cs="Arial"/>
                <w:bCs/>
                <w:iCs/>
                <w:color w:val="000000"/>
                <w:sz w:val="16"/>
                <w:szCs w:val="16"/>
              </w:rPr>
            </w:pPr>
            <w:r>
              <w:rPr>
                <w:rFonts w:ascii="Century Gothic" w:hAnsi="Century Gothic" w:cs="Arial"/>
                <w:bCs/>
                <w:iCs/>
                <w:color w:val="000000"/>
                <w:sz w:val="16"/>
                <w:szCs w:val="16"/>
              </w:rPr>
              <w:t>16</w:t>
            </w:r>
          </w:p>
        </w:tc>
        <w:tc>
          <w:tcPr>
            <w:tcW w:w="5366" w:type="dxa"/>
            <w:vAlign w:val="center"/>
          </w:tcPr>
          <w:p w:rsidR="00107960" w:rsidRDefault="00107960" w:rsidP="00BD147B">
            <w:pPr>
              <w:jc w:val="both"/>
              <w:rPr>
                <w:rFonts w:ascii="Century Gothic" w:hAnsi="Century Gothic" w:cs="Arial"/>
                <w:sz w:val="16"/>
                <w:szCs w:val="16"/>
              </w:rPr>
            </w:pPr>
            <w:r>
              <w:rPr>
                <w:rFonts w:ascii="Century Gothic" w:hAnsi="Century Gothic" w:cs="Arial"/>
                <w:sz w:val="16"/>
                <w:szCs w:val="16"/>
              </w:rPr>
              <w:t>Envío de la aprobación de</w:t>
            </w:r>
            <w:r w:rsidR="00F02A29">
              <w:rPr>
                <w:rFonts w:ascii="Century Gothic" w:hAnsi="Century Gothic" w:cs="Arial"/>
                <w:sz w:val="16"/>
                <w:szCs w:val="16"/>
              </w:rPr>
              <w:t>l</w:t>
            </w:r>
            <w:r>
              <w:rPr>
                <w:rFonts w:ascii="Century Gothic" w:hAnsi="Century Gothic" w:cs="Arial"/>
                <w:sz w:val="16"/>
                <w:szCs w:val="16"/>
              </w:rPr>
              <w:t xml:space="preserve"> informe de ingreso </w:t>
            </w:r>
            <w:r w:rsidR="00F02A29">
              <w:rPr>
                <w:rFonts w:ascii="Century Gothic" w:hAnsi="Century Gothic" w:cs="Arial"/>
                <w:sz w:val="16"/>
                <w:szCs w:val="16"/>
              </w:rPr>
              <w:t xml:space="preserve">a la carrera </w:t>
            </w:r>
            <w:r>
              <w:rPr>
                <w:rFonts w:ascii="Century Gothic" w:hAnsi="Century Gothic" w:cs="Arial"/>
                <w:sz w:val="16"/>
                <w:szCs w:val="16"/>
              </w:rPr>
              <w:t xml:space="preserve">y convalidación </w:t>
            </w:r>
            <w:r w:rsidR="00F02A29">
              <w:rPr>
                <w:rFonts w:ascii="Century Gothic" w:hAnsi="Century Gothic" w:cs="Arial"/>
                <w:sz w:val="16"/>
                <w:szCs w:val="16"/>
              </w:rPr>
              <w:t xml:space="preserve">de materias </w:t>
            </w:r>
            <w:r>
              <w:rPr>
                <w:rFonts w:ascii="Century Gothic" w:hAnsi="Century Gothic" w:cs="Arial"/>
                <w:sz w:val="16"/>
                <w:szCs w:val="16"/>
              </w:rPr>
              <w:t xml:space="preserve">de él </w:t>
            </w:r>
            <w:proofErr w:type="spellStart"/>
            <w:r>
              <w:rPr>
                <w:rFonts w:ascii="Century Gothic" w:hAnsi="Century Gothic" w:cs="Arial"/>
                <w:sz w:val="16"/>
                <w:szCs w:val="16"/>
              </w:rPr>
              <w:t>ó</w:t>
            </w:r>
            <w:proofErr w:type="spellEnd"/>
            <w:r>
              <w:rPr>
                <w:rFonts w:ascii="Century Gothic" w:hAnsi="Century Gothic" w:cs="Arial"/>
                <w:sz w:val="16"/>
                <w:szCs w:val="16"/>
              </w:rPr>
              <w:t xml:space="preserve"> la aspirante al Consejo Politécnico para la ratificación o rectificación de su ingreso. </w:t>
            </w:r>
          </w:p>
        </w:tc>
        <w:tc>
          <w:tcPr>
            <w:tcW w:w="2406" w:type="dxa"/>
            <w:vAlign w:val="center"/>
          </w:tcPr>
          <w:p w:rsidR="00107960" w:rsidRPr="00804D61" w:rsidRDefault="00107960" w:rsidP="00981575">
            <w:pPr>
              <w:pStyle w:val="Ttulo1"/>
              <w:jc w:val="center"/>
              <w:rPr>
                <w:rFonts w:ascii="Century Gothic" w:hAnsi="Century Gothic"/>
                <w:b w:val="0"/>
                <w:bCs w:val="0"/>
                <w:caps w:val="0"/>
                <w:sz w:val="16"/>
                <w:szCs w:val="16"/>
              </w:rPr>
            </w:pPr>
            <w:r>
              <w:rPr>
                <w:rFonts w:ascii="Century Gothic" w:hAnsi="Century Gothic"/>
                <w:b w:val="0"/>
                <w:bCs w:val="0"/>
                <w:caps w:val="0"/>
                <w:sz w:val="16"/>
                <w:szCs w:val="16"/>
              </w:rPr>
              <w:t>CONSEJO POLITÉCNICO</w:t>
            </w:r>
          </w:p>
        </w:tc>
      </w:tr>
      <w:tr w:rsidR="00107960" w:rsidRPr="00F577B2" w:rsidTr="00981575">
        <w:trPr>
          <w:trHeight w:val="563"/>
        </w:trPr>
        <w:tc>
          <w:tcPr>
            <w:tcW w:w="438" w:type="dxa"/>
            <w:vAlign w:val="center"/>
          </w:tcPr>
          <w:p w:rsidR="00107960" w:rsidRDefault="00107960" w:rsidP="00981575">
            <w:pPr>
              <w:jc w:val="center"/>
              <w:rPr>
                <w:rFonts w:ascii="Century Gothic" w:hAnsi="Century Gothic" w:cs="Arial"/>
                <w:bCs/>
                <w:iCs/>
                <w:color w:val="000000"/>
                <w:sz w:val="16"/>
                <w:szCs w:val="16"/>
              </w:rPr>
            </w:pPr>
            <w:r>
              <w:rPr>
                <w:rFonts w:ascii="Century Gothic" w:hAnsi="Century Gothic" w:cs="Arial"/>
                <w:bCs/>
                <w:iCs/>
                <w:color w:val="000000"/>
                <w:sz w:val="16"/>
                <w:szCs w:val="16"/>
              </w:rPr>
              <w:t>17</w:t>
            </w:r>
          </w:p>
        </w:tc>
        <w:tc>
          <w:tcPr>
            <w:tcW w:w="5366" w:type="dxa"/>
            <w:vAlign w:val="center"/>
          </w:tcPr>
          <w:p w:rsidR="00107960" w:rsidRDefault="00F43AD3" w:rsidP="00F43AD3">
            <w:pPr>
              <w:jc w:val="both"/>
              <w:rPr>
                <w:rFonts w:ascii="Century Gothic" w:hAnsi="Century Gothic" w:cs="Arial"/>
                <w:sz w:val="16"/>
                <w:szCs w:val="16"/>
              </w:rPr>
            </w:pPr>
            <w:r>
              <w:rPr>
                <w:rFonts w:ascii="Century Gothic" w:hAnsi="Century Gothic" w:cs="Arial"/>
                <w:sz w:val="16"/>
                <w:szCs w:val="16"/>
              </w:rPr>
              <w:t>I</w:t>
            </w:r>
            <w:r w:rsidRPr="007978CD">
              <w:rPr>
                <w:rFonts w:ascii="Century Gothic" w:hAnsi="Century Gothic" w:cs="Arial"/>
                <w:sz w:val="16"/>
                <w:szCs w:val="16"/>
              </w:rPr>
              <w:t>ngresar al Sistema Académico</w:t>
            </w:r>
            <w:r>
              <w:rPr>
                <w:rFonts w:ascii="Century Gothic" w:hAnsi="Century Gothic" w:cs="Arial"/>
                <w:sz w:val="16"/>
                <w:szCs w:val="16"/>
              </w:rPr>
              <w:t xml:space="preserve"> </w:t>
            </w:r>
            <w:r w:rsidR="00107960" w:rsidRPr="007978CD">
              <w:rPr>
                <w:rFonts w:ascii="Century Gothic" w:hAnsi="Century Gothic" w:cs="Arial"/>
                <w:sz w:val="16"/>
                <w:szCs w:val="16"/>
              </w:rPr>
              <w:t xml:space="preserve">la(s) materia(s) que se ha(n) convalidado </w:t>
            </w:r>
            <w:r>
              <w:rPr>
                <w:rFonts w:ascii="Century Gothic" w:hAnsi="Century Gothic" w:cs="Arial"/>
                <w:sz w:val="16"/>
                <w:szCs w:val="16"/>
              </w:rPr>
              <w:t xml:space="preserve">y el ingreso al estudiante </w:t>
            </w:r>
            <w:r w:rsidR="00107960">
              <w:rPr>
                <w:rFonts w:ascii="Century Gothic" w:hAnsi="Century Gothic" w:cs="Arial"/>
                <w:sz w:val="16"/>
                <w:szCs w:val="16"/>
              </w:rPr>
              <w:t xml:space="preserve">para continuar con sus estudios. </w:t>
            </w:r>
          </w:p>
        </w:tc>
        <w:tc>
          <w:tcPr>
            <w:tcW w:w="2406" w:type="dxa"/>
            <w:vAlign w:val="center"/>
          </w:tcPr>
          <w:p w:rsidR="00107960" w:rsidRDefault="00F43AD3" w:rsidP="00981575">
            <w:pPr>
              <w:pStyle w:val="Ttulo1"/>
              <w:jc w:val="center"/>
              <w:rPr>
                <w:rFonts w:ascii="Century Gothic" w:hAnsi="Century Gothic"/>
                <w:b w:val="0"/>
                <w:bCs w:val="0"/>
                <w:caps w:val="0"/>
                <w:sz w:val="16"/>
                <w:szCs w:val="16"/>
              </w:rPr>
            </w:pPr>
            <w:r>
              <w:rPr>
                <w:rFonts w:ascii="Century Gothic" w:hAnsi="Century Gothic"/>
                <w:b w:val="0"/>
                <w:bCs w:val="0"/>
                <w:caps w:val="0"/>
                <w:sz w:val="16"/>
                <w:szCs w:val="16"/>
              </w:rPr>
              <w:t>SECRETARIA TÉCNICA ACADÉ</w:t>
            </w:r>
            <w:r w:rsidR="00107960" w:rsidRPr="007978CD">
              <w:rPr>
                <w:rFonts w:ascii="Century Gothic" w:hAnsi="Century Gothic"/>
                <w:b w:val="0"/>
                <w:bCs w:val="0"/>
                <w:caps w:val="0"/>
                <w:sz w:val="16"/>
                <w:szCs w:val="16"/>
              </w:rPr>
              <w:t>MICA</w:t>
            </w:r>
            <w:r w:rsidR="00107960" w:rsidRPr="007978CD">
              <w:rPr>
                <w:rFonts w:ascii="Century Gothic" w:hAnsi="Century Gothic" w:cs="Arial"/>
                <w:caps w:val="0"/>
                <w:sz w:val="14"/>
                <w:szCs w:val="16"/>
              </w:rPr>
              <w:t xml:space="preserve"> </w:t>
            </w:r>
          </w:p>
        </w:tc>
      </w:tr>
    </w:tbl>
    <w:p w:rsidR="001A5CA1" w:rsidRDefault="001A5CA1" w:rsidP="004B475B">
      <w:pPr>
        <w:pStyle w:val="Textoindependiente"/>
        <w:tabs>
          <w:tab w:val="left" w:pos="1701"/>
        </w:tabs>
        <w:ind w:left="1695" w:right="-517" w:hanging="1695"/>
        <w:rPr>
          <w:rFonts w:ascii="Century Gothic" w:hAnsi="Century Gothic"/>
          <w:szCs w:val="22"/>
          <w:lang w:val="es-MX"/>
        </w:rPr>
      </w:pPr>
    </w:p>
    <w:p w:rsidR="00CA6843" w:rsidRPr="004B475B" w:rsidRDefault="00CA6843" w:rsidP="004B475B">
      <w:pPr>
        <w:pStyle w:val="Textoindependiente"/>
        <w:tabs>
          <w:tab w:val="left" w:pos="1701"/>
        </w:tabs>
        <w:ind w:left="1695" w:right="-517" w:hanging="1695"/>
        <w:rPr>
          <w:rFonts w:ascii="Century Gothic" w:hAnsi="Century Gothic"/>
          <w:szCs w:val="22"/>
          <w:lang w:val="es-MX"/>
        </w:rPr>
      </w:pPr>
    </w:p>
    <w:p w:rsidR="004B475B" w:rsidRDefault="004B475B" w:rsidP="004B475B">
      <w:pPr>
        <w:pStyle w:val="Textoindependiente"/>
        <w:tabs>
          <w:tab w:val="left" w:pos="1701"/>
        </w:tabs>
        <w:ind w:left="1695" w:right="-517" w:hanging="1695"/>
        <w:rPr>
          <w:rFonts w:ascii="Century Gothic" w:hAnsi="Century Gothic"/>
          <w:b/>
          <w:szCs w:val="22"/>
          <w:lang w:val="es-MX"/>
        </w:rPr>
      </w:pPr>
    </w:p>
    <w:p w:rsidR="00F17DEF" w:rsidRDefault="00F17DEF" w:rsidP="001D561D">
      <w:pPr>
        <w:tabs>
          <w:tab w:val="left" w:pos="8647"/>
        </w:tabs>
        <w:ind w:left="1701" w:right="-567" w:hanging="1701"/>
        <w:jc w:val="both"/>
        <w:rPr>
          <w:rFonts w:ascii="Century Gothic" w:hAnsi="Century Gothic" w:cs="Century Gothic"/>
          <w:b/>
          <w:bCs/>
          <w:sz w:val="22"/>
          <w:szCs w:val="22"/>
        </w:rPr>
      </w:pPr>
    </w:p>
    <w:p w:rsidR="00F17DEF" w:rsidRDefault="00F17DEF" w:rsidP="001D561D">
      <w:pPr>
        <w:tabs>
          <w:tab w:val="left" w:pos="8647"/>
        </w:tabs>
        <w:ind w:left="1701" w:right="-567" w:hanging="1701"/>
        <w:jc w:val="both"/>
        <w:rPr>
          <w:rFonts w:ascii="Century Gothic" w:hAnsi="Century Gothic" w:cs="Century Gothic"/>
          <w:b/>
          <w:bCs/>
          <w:sz w:val="22"/>
          <w:szCs w:val="22"/>
        </w:rPr>
      </w:pPr>
    </w:p>
    <w:p w:rsidR="00086B76" w:rsidRDefault="00086B76" w:rsidP="001D561D">
      <w:pPr>
        <w:tabs>
          <w:tab w:val="left" w:pos="8647"/>
        </w:tabs>
        <w:ind w:left="1701" w:right="-567" w:hanging="1701"/>
        <w:jc w:val="both"/>
        <w:rPr>
          <w:rFonts w:ascii="Century Gothic" w:hAnsi="Century Gothic" w:cs="Century Gothic"/>
          <w:b/>
          <w:bCs/>
          <w:sz w:val="22"/>
          <w:szCs w:val="22"/>
        </w:rPr>
      </w:pPr>
    </w:p>
    <w:p w:rsidR="00086B76" w:rsidRDefault="00086B76" w:rsidP="001D561D">
      <w:pPr>
        <w:tabs>
          <w:tab w:val="left" w:pos="8647"/>
        </w:tabs>
        <w:ind w:left="1701" w:right="-567" w:hanging="1701"/>
        <w:jc w:val="both"/>
        <w:rPr>
          <w:rFonts w:ascii="Century Gothic" w:hAnsi="Century Gothic" w:cs="Century Gothic"/>
          <w:b/>
          <w:bCs/>
          <w:sz w:val="22"/>
          <w:szCs w:val="22"/>
        </w:rPr>
      </w:pPr>
    </w:p>
    <w:p w:rsidR="00086B76" w:rsidRDefault="00086B76" w:rsidP="001D561D">
      <w:pPr>
        <w:tabs>
          <w:tab w:val="left" w:pos="8647"/>
        </w:tabs>
        <w:ind w:left="1701" w:right="-567" w:hanging="1701"/>
        <w:jc w:val="both"/>
        <w:rPr>
          <w:rFonts w:ascii="Century Gothic" w:hAnsi="Century Gothic" w:cs="Century Gothic"/>
          <w:b/>
          <w:bCs/>
          <w:sz w:val="22"/>
          <w:szCs w:val="22"/>
        </w:rPr>
      </w:pPr>
    </w:p>
    <w:p w:rsidR="00086B76" w:rsidRDefault="00086B76" w:rsidP="001D561D">
      <w:pPr>
        <w:tabs>
          <w:tab w:val="left" w:pos="8647"/>
        </w:tabs>
        <w:ind w:left="1701" w:right="-567" w:hanging="1701"/>
        <w:jc w:val="both"/>
        <w:rPr>
          <w:rFonts w:ascii="Century Gothic" w:hAnsi="Century Gothic" w:cs="Century Gothic"/>
          <w:b/>
          <w:bCs/>
          <w:sz w:val="22"/>
          <w:szCs w:val="22"/>
        </w:rPr>
      </w:pPr>
    </w:p>
    <w:p w:rsidR="00086B76" w:rsidRDefault="00086B76" w:rsidP="001D561D">
      <w:pPr>
        <w:tabs>
          <w:tab w:val="left" w:pos="8647"/>
        </w:tabs>
        <w:ind w:left="1701" w:right="-567" w:hanging="1701"/>
        <w:jc w:val="both"/>
        <w:rPr>
          <w:rFonts w:ascii="Century Gothic" w:hAnsi="Century Gothic" w:cs="Century Gothic"/>
          <w:b/>
          <w:bCs/>
          <w:sz w:val="22"/>
          <w:szCs w:val="22"/>
        </w:rPr>
      </w:pPr>
    </w:p>
    <w:p w:rsidR="00E34CA5" w:rsidRDefault="00E34CA5" w:rsidP="001D561D">
      <w:pPr>
        <w:tabs>
          <w:tab w:val="left" w:pos="8647"/>
        </w:tabs>
        <w:ind w:left="1701" w:right="-567" w:hanging="1701"/>
        <w:jc w:val="both"/>
        <w:rPr>
          <w:rFonts w:ascii="Century Gothic" w:hAnsi="Century Gothic" w:cs="Century Gothic"/>
          <w:b/>
          <w:bCs/>
          <w:sz w:val="22"/>
          <w:szCs w:val="22"/>
        </w:rPr>
      </w:pPr>
      <w:bookmarkStart w:id="7" w:name="CAc2013299"/>
    </w:p>
    <w:p w:rsidR="001D561D" w:rsidRDefault="001D561D" w:rsidP="001D561D">
      <w:pPr>
        <w:tabs>
          <w:tab w:val="left" w:pos="8647"/>
        </w:tabs>
        <w:ind w:left="1701" w:right="-567" w:hanging="1701"/>
        <w:jc w:val="both"/>
        <w:rPr>
          <w:rFonts w:ascii="Century Gothic" w:hAnsi="Century Gothic" w:cs="Century Gothic"/>
          <w:sz w:val="22"/>
          <w:szCs w:val="22"/>
        </w:rPr>
      </w:pPr>
      <w:r>
        <w:rPr>
          <w:rFonts w:ascii="Century Gothic" w:hAnsi="Century Gothic" w:cs="Century Gothic"/>
          <w:b/>
          <w:bCs/>
          <w:sz w:val="22"/>
          <w:szCs w:val="22"/>
        </w:rPr>
        <w:t>CAc-2013-299.-</w:t>
      </w:r>
      <w:r>
        <w:rPr>
          <w:rFonts w:ascii="Century Gothic" w:hAnsi="Century Gothic" w:cs="Century Gothic"/>
          <w:sz w:val="22"/>
          <w:szCs w:val="22"/>
        </w:rPr>
        <w:tab/>
      </w:r>
      <w:r w:rsidR="004334A6">
        <w:rPr>
          <w:rFonts w:ascii="Century Gothic" w:hAnsi="Century Gothic" w:cs="Century Gothic"/>
          <w:b/>
          <w:bCs/>
          <w:sz w:val="22"/>
          <w:szCs w:val="22"/>
        </w:rPr>
        <w:t xml:space="preserve">Reconocimiento de créditos de </w:t>
      </w:r>
      <w:bookmarkEnd w:id="7"/>
      <w:r w:rsidR="004334A6">
        <w:rPr>
          <w:rFonts w:ascii="Century Gothic" w:hAnsi="Century Gothic" w:cs="Century Gothic"/>
          <w:b/>
          <w:bCs/>
          <w:sz w:val="22"/>
          <w:szCs w:val="22"/>
        </w:rPr>
        <w:t>materia optativa.</w:t>
      </w:r>
      <w:r w:rsidR="00B11A1F">
        <w:rPr>
          <w:rFonts w:ascii="Century Gothic" w:hAnsi="Century Gothic" w:cs="Century Gothic"/>
          <w:b/>
          <w:bCs/>
          <w:sz w:val="22"/>
          <w:szCs w:val="22"/>
        </w:rPr>
        <w:t xml:space="preserve"> </w:t>
      </w:r>
    </w:p>
    <w:p w:rsidR="001D561D" w:rsidRDefault="001D561D" w:rsidP="001D561D">
      <w:pPr>
        <w:ind w:left="1701" w:right="-517"/>
        <w:jc w:val="both"/>
        <w:rPr>
          <w:rFonts w:ascii="Century Gothic" w:hAnsi="Century Gothic" w:cs="Century Gothic"/>
          <w:b/>
          <w:i/>
          <w:sz w:val="22"/>
          <w:szCs w:val="22"/>
        </w:rPr>
      </w:pPr>
      <w:r>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CD-FCNM-13-058</w:t>
      </w:r>
      <w:r>
        <w:rPr>
          <w:rFonts w:ascii="Century Gothic" w:hAnsi="Century Gothic" w:cs="Century Gothic"/>
          <w:sz w:val="22"/>
          <w:szCs w:val="22"/>
        </w:rPr>
        <w:t xml:space="preserve"> del Consejo Directivo de la Facultad de Ciencias Naturales y Matemáticas, la Comisión Académica, </w:t>
      </w:r>
      <w:r>
        <w:rPr>
          <w:rFonts w:ascii="Century Gothic" w:hAnsi="Century Gothic" w:cs="Century Gothic"/>
          <w:b/>
          <w:i/>
          <w:sz w:val="22"/>
          <w:szCs w:val="22"/>
        </w:rPr>
        <w:t>resuelve:</w:t>
      </w:r>
    </w:p>
    <w:p w:rsidR="001D561D" w:rsidRDefault="001D561D" w:rsidP="00B11A1F">
      <w:pPr>
        <w:tabs>
          <w:tab w:val="left" w:pos="6512"/>
        </w:tabs>
        <w:ind w:left="1701" w:right="-518"/>
        <w:jc w:val="both"/>
        <w:rPr>
          <w:rFonts w:ascii="Century Gothic" w:hAnsi="Century Gothic" w:cs="Century Gothic"/>
          <w:sz w:val="22"/>
          <w:szCs w:val="22"/>
        </w:rPr>
      </w:pPr>
      <w:r>
        <w:rPr>
          <w:rFonts w:ascii="Century Gothic" w:hAnsi="Century Gothic" w:cs="Century Gothic"/>
          <w:sz w:val="22"/>
          <w:szCs w:val="22"/>
        </w:rPr>
        <w:t xml:space="preserve"> </w:t>
      </w:r>
      <w:r w:rsidR="00B11A1F">
        <w:rPr>
          <w:rFonts w:ascii="Century Gothic" w:hAnsi="Century Gothic" w:cs="Century Gothic"/>
          <w:sz w:val="22"/>
          <w:szCs w:val="22"/>
        </w:rPr>
        <w:tab/>
      </w:r>
    </w:p>
    <w:p w:rsidR="001D561D" w:rsidRDefault="001D561D" w:rsidP="001D561D">
      <w:pPr>
        <w:ind w:left="1701" w:right="-518"/>
        <w:jc w:val="both"/>
        <w:rPr>
          <w:rFonts w:ascii="Century Gothic" w:hAnsi="Century Gothic" w:cs="Century Gothic"/>
          <w:b/>
          <w:bCs/>
          <w:sz w:val="22"/>
          <w:szCs w:val="22"/>
        </w:rPr>
      </w:pPr>
      <w:r>
        <w:rPr>
          <w:rFonts w:ascii="Century Gothic" w:hAnsi="Century Gothic"/>
          <w:sz w:val="22"/>
          <w:szCs w:val="22"/>
          <w:lang w:val="es-MX"/>
        </w:rPr>
        <w:t>(1)</w:t>
      </w:r>
      <w:r>
        <w:rPr>
          <w:rFonts w:ascii="Century Gothic" w:hAnsi="Century Gothic" w:cs="Century Gothic"/>
          <w:sz w:val="22"/>
          <w:szCs w:val="22"/>
        </w:rPr>
        <w:t xml:space="preserve">Autorizar </w:t>
      </w:r>
      <w:r w:rsidR="001F34F9" w:rsidRPr="00E253C7">
        <w:rPr>
          <w:rFonts w:ascii="Century Gothic" w:hAnsi="Century Gothic" w:cs="Century Gothic"/>
          <w:sz w:val="22"/>
          <w:szCs w:val="22"/>
        </w:rPr>
        <w:t xml:space="preserve">el </w:t>
      </w:r>
      <w:r w:rsidR="001F34F9">
        <w:rPr>
          <w:rFonts w:ascii="Century Gothic" w:hAnsi="Century Gothic" w:cs="Century Gothic"/>
          <w:sz w:val="22"/>
          <w:szCs w:val="22"/>
        </w:rPr>
        <w:t>reconocimiento de los</w:t>
      </w:r>
      <w:r w:rsidR="001F34F9" w:rsidRPr="00E253C7">
        <w:rPr>
          <w:rFonts w:ascii="Century Gothic" w:hAnsi="Century Gothic" w:cs="Century Gothic"/>
          <w:sz w:val="22"/>
          <w:szCs w:val="22"/>
        </w:rPr>
        <w:t xml:space="preserve"> créditos</w:t>
      </w:r>
      <w:r w:rsidR="001F34F9">
        <w:rPr>
          <w:rFonts w:ascii="Century Gothic" w:hAnsi="Century Gothic" w:cs="Century Gothic"/>
          <w:sz w:val="22"/>
          <w:szCs w:val="22"/>
        </w:rPr>
        <w:t xml:space="preserve"> de la materia</w:t>
      </w:r>
      <w:r w:rsidR="001F34F9" w:rsidRPr="00E253C7">
        <w:rPr>
          <w:rFonts w:ascii="Century Gothic" w:hAnsi="Century Gothic" w:cs="Century Gothic"/>
          <w:sz w:val="22"/>
          <w:szCs w:val="22"/>
        </w:rPr>
        <w:t xml:space="preserve"> </w:t>
      </w:r>
      <w:r w:rsidR="001F34F9" w:rsidRPr="001245A8">
        <w:rPr>
          <w:rFonts w:ascii="Century Gothic" w:hAnsi="Century Gothic" w:cs="Century Gothic"/>
          <w:sz w:val="22"/>
          <w:szCs w:val="22"/>
        </w:rPr>
        <w:t>aprobada</w:t>
      </w:r>
      <w:r w:rsidR="001F34F9">
        <w:rPr>
          <w:rFonts w:ascii="Century Gothic" w:hAnsi="Century Gothic" w:cs="Century Gothic"/>
          <w:sz w:val="22"/>
          <w:szCs w:val="22"/>
        </w:rPr>
        <w:t xml:space="preserve"> </w:t>
      </w:r>
      <w:r>
        <w:rPr>
          <w:rFonts w:ascii="Century Gothic" w:hAnsi="Century Gothic" w:cs="Century Gothic"/>
          <w:sz w:val="22"/>
          <w:szCs w:val="22"/>
        </w:rPr>
        <w:t xml:space="preserve">en la carrera de Ingeniería Química de ESPOL, a la </w:t>
      </w:r>
      <w:r>
        <w:rPr>
          <w:rFonts w:ascii="Century Gothic" w:hAnsi="Century Gothic" w:cs="Century Gothic"/>
          <w:b/>
          <w:sz w:val="22"/>
          <w:szCs w:val="22"/>
        </w:rPr>
        <w:t>Srta. Vanessa Elizabeth Landívar Andrade</w:t>
      </w:r>
      <w:r>
        <w:rPr>
          <w:rFonts w:ascii="Century Gothic" w:hAnsi="Century Gothic" w:cs="Century Gothic"/>
          <w:sz w:val="22"/>
          <w:szCs w:val="22"/>
        </w:rPr>
        <w:t xml:space="preserve"> </w:t>
      </w:r>
      <w:r>
        <w:rPr>
          <w:rFonts w:ascii="Century Gothic" w:hAnsi="Century Gothic" w:cs="Century Gothic"/>
          <w:b/>
          <w:bCs/>
          <w:sz w:val="22"/>
          <w:szCs w:val="22"/>
        </w:rPr>
        <w:t xml:space="preserve"> </w:t>
      </w:r>
      <w:r>
        <w:rPr>
          <w:rFonts w:ascii="Century Gothic" w:hAnsi="Century Gothic" w:cs="Century Gothic"/>
          <w:sz w:val="22"/>
          <w:szCs w:val="22"/>
        </w:rPr>
        <w:t>matrícula No. 200720621, de acuerdo al siguiente cuadro</w:t>
      </w:r>
      <w:r>
        <w:rPr>
          <w:rFonts w:ascii="Century Gothic" w:hAnsi="Century Gothic" w:cs="Century Gothic"/>
          <w:b/>
          <w:bCs/>
          <w:sz w:val="22"/>
          <w:szCs w:val="22"/>
        </w:rPr>
        <w:t>:</w:t>
      </w:r>
    </w:p>
    <w:tbl>
      <w:tblPr>
        <w:tblpPr w:leftFromText="180" w:rightFromText="180" w:bottomFromText="200" w:vertAnchor="text" w:horzAnchor="page" w:tblpX="3306" w:tblpY="118"/>
        <w:tblW w:w="8106" w:type="dxa"/>
        <w:tblLook w:val="04A0" w:firstRow="1" w:lastRow="0" w:firstColumn="1" w:lastColumn="0" w:noHBand="0" w:noVBand="1"/>
      </w:tblPr>
      <w:tblGrid>
        <w:gridCol w:w="3247"/>
        <w:gridCol w:w="1390"/>
        <w:gridCol w:w="3469"/>
      </w:tblGrid>
      <w:tr w:rsidR="001D561D" w:rsidTr="001D561D">
        <w:trPr>
          <w:trHeight w:val="353"/>
        </w:trPr>
        <w:tc>
          <w:tcPr>
            <w:tcW w:w="8106" w:type="dxa"/>
            <w:gridSpan w:val="3"/>
            <w:tcBorders>
              <w:top w:val="single" w:sz="4" w:space="0" w:color="auto"/>
              <w:left w:val="single" w:sz="4" w:space="0" w:color="auto"/>
              <w:bottom w:val="single" w:sz="4" w:space="0" w:color="auto"/>
              <w:right w:val="single" w:sz="4" w:space="0" w:color="000000"/>
            </w:tcBorders>
            <w:noWrap/>
            <w:vAlign w:val="bottom"/>
            <w:hideMark/>
          </w:tcPr>
          <w:p w:rsidR="001D561D" w:rsidRPr="001D561D" w:rsidRDefault="001D561D">
            <w:pPr>
              <w:spacing w:line="276" w:lineRule="auto"/>
              <w:jc w:val="center"/>
              <w:rPr>
                <w:rFonts w:ascii="Century Gothic" w:hAnsi="Century Gothic"/>
                <w:b/>
                <w:color w:val="000000"/>
                <w:sz w:val="20"/>
                <w:szCs w:val="20"/>
                <w:lang w:val="en-US" w:eastAsia="en-US"/>
              </w:rPr>
            </w:pPr>
            <w:r w:rsidRPr="001D561D">
              <w:rPr>
                <w:rFonts w:ascii="Century Gothic" w:hAnsi="Century Gothic"/>
                <w:b/>
                <w:color w:val="000000"/>
                <w:sz w:val="20"/>
                <w:szCs w:val="20"/>
                <w:lang w:val="en-US" w:eastAsia="en-US"/>
              </w:rPr>
              <w:t xml:space="preserve">INGENIERÍA QUÍMICA </w:t>
            </w:r>
          </w:p>
        </w:tc>
      </w:tr>
      <w:tr w:rsidR="001D561D" w:rsidTr="001D561D">
        <w:trPr>
          <w:trHeight w:val="321"/>
        </w:trPr>
        <w:tc>
          <w:tcPr>
            <w:tcW w:w="3247" w:type="dxa"/>
            <w:tcBorders>
              <w:top w:val="nil"/>
              <w:left w:val="single" w:sz="4" w:space="0" w:color="auto"/>
              <w:bottom w:val="single" w:sz="4" w:space="0" w:color="auto"/>
              <w:right w:val="single" w:sz="4" w:space="0" w:color="auto"/>
            </w:tcBorders>
            <w:noWrap/>
            <w:vAlign w:val="bottom"/>
            <w:hideMark/>
          </w:tcPr>
          <w:p w:rsidR="001D561D" w:rsidRDefault="001D561D">
            <w:pPr>
              <w:spacing w:line="276" w:lineRule="auto"/>
              <w:rPr>
                <w:rFonts w:ascii="Century Gothic" w:hAnsi="Century Gothic"/>
                <w:b/>
                <w:bCs/>
                <w:color w:val="000000"/>
                <w:sz w:val="20"/>
                <w:szCs w:val="20"/>
                <w:lang w:val="en-US" w:eastAsia="en-US"/>
              </w:rPr>
            </w:pPr>
            <w:r>
              <w:rPr>
                <w:rFonts w:ascii="Century Gothic" w:hAnsi="Century Gothic"/>
                <w:b/>
                <w:bCs/>
                <w:color w:val="000000"/>
                <w:sz w:val="20"/>
                <w:szCs w:val="20"/>
                <w:lang w:val="en-US" w:eastAsia="en-US"/>
              </w:rPr>
              <w:t>MATERIA APROBADA</w:t>
            </w:r>
          </w:p>
        </w:tc>
        <w:tc>
          <w:tcPr>
            <w:tcW w:w="1390" w:type="dxa"/>
            <w:tcBorders>
              <w:top w:val="nil"/>
              <w:left w:val="nil"/>
              <w:bottom w:val="single" w:sz="4" w:space="0" w:color="auto"/>
              <w:right w:val="single" w:sz="4" w:space="0" w:color="auto"/>
            </w:tcBorders>
            <w:noWrap/>
            <w:vAlign w:val="bottom"/>
            <w:hideMark/>
          </w:tcPr>
          <w:p w:rsidR="001D561D" w:rsidRDefault="001D561D">
            <w:pPr>
              <w:spacing w:line="276" w:lineRule="auto"/>
              <w:rPr>
                <w:rFonts w:ascii="Century Gothic" w:hAnsi="Century Gothic"/>
                <w:b/>
                <w:bCs/>
                <w:color w:val="000000"/>
                <w:sz w:val="20"/>
                <w:szCs w:val="20"/>
                <w:lang w:val="en-US" w:eastAsia="en-US"/>
              </w:rPr>
            </w:pPr>
            <w:r>
              <w:rPr>
                <w:rFonts w:ascii="Century Gothic" w:hAnsi="Century Gothic"/>
                <w:b/>
                <w:bCs/>
                <w:color w:val="000000"/>
                <w:sz w:val="20"/>
                <w:szCs w:val="20"/>
                <w:lang w:val="en-US" w:eastAsia="en-US"/>
              </w:rPr>
              <w:t>CÓDIGO</w:t>
            </w:r>
          </w:p>
        </w:tc>
        <w:tc>
          <w:tcPr>
            <w:tcW w:w="3469" w:type="dxa"/>
            <w:tcBorders>
              <w:top w:val="nil"/>
              <w:left w:val="nil"/>
              <w:bottom w:val="single" w:sz="4" w:space="0" w:color="auto"/>
              <w:right w:val="single" w:sz="4" w:space="0" w:color="auto"/>
            </w:tcBorders>
            <w:noWrap/>
            <w:vAlign w:val="bottom"/>
            <w:hideMark/>
          </w:tcPr>
          <w:p w:rsidR="001D561D" w:rsidRDefault="001D561D">
            <w:pPr>
              <w:spacing w:line="276" w:lineRule="auto"/>
              <w:rPr>
                <w:rFonts w:ascii="Century Gothic" w:hAnsi="Century Gothic"/>
                <w:b/>
                <w:bCs/>
                <w:color w:val="000000"/>
                <w:sz w:val="20"/>
                <w:szCs w:val="20"/>
                <w:lang w:val="en-US" w:eastAsia="en-US"/>
              </w:rPr>
            </w:pPr>
            <w:r>
              <w:rPr>
                <w:rFonts w:ascii="Century Gothic" w:hAnsi="Century Gothic"/>
                <w:b/>
                <w:bCs/>
                <w:color w:val="000000"/>
                <w:sz w:val="20"/>
                <w:szCs w:val="20"/>
                <w:lang w:val="en-US" w:eastAsia="en-US"/>
              </w:rPr>
              <w:t>MATERIA A CONVALIDAR</w:t>
            </w:r>
          </w:p>
        </w:tc>
      </w:tr>
      <w:tr w:rsidR="001D561D" w:rsidTr="001D561D">
        <w:trPr>
          <w:trHeight w:val="321"/>
        </w:trPr>
        <w:tc>
          <w:tcPr>
            <w:tcW w:w="3247" w:type="dxa"/>
            <w:tcBorders>
              <w:top w:val="nil"/>
              <w:left w:val="single" w:sz="4" w:space="0" w:color="auto"/>
              <w:bottom w:val="single" w:sz="4" w:space="0" w:color="auto"/>
              <w:right w:val="single" w:sz="4" w:space="0" w:color="auto"/>
            </w:tcBorders>
            <w:noWrap/>
            <w:vAlign w:val="bottom"/>
            <w:hideMark/>
          </w:tcPr>
          <w:p w:rsidR="001D561D" w:rsidRDefault="001D561D">
            <w:pPr>
              <w:spacing w:line="276" w:lineRule="auto"/>
              <w:rPr>
                <w:rFonts w:ascii="Century Gothic" w:hAnsi="Century Gothic"/>
                <w:color w:val="000000"/>
                <w:sz w:val="20"/>
                <w:szCs w:val="20"/>
                <w:lang w:val="en-US" w:eastAsia="en-US"/>
              </w:rPr>
            </w:pPr>
            <w:r>
              <w:rPr>
                <w:rFonts w:ascii="Century Gothic" w:hAnsi="Century Gothic"/>
                <w:color w:val="000000"/>
                <w:sz w:val="20"/>
                <w:szCs w:val="20"/>
                <w:lang w:val="en-US" w:eastAsia="en-US"/>
              </w:rPr>
              <w:t xml:space="preserve">Laboratorio de </w:t>
            </w:r>
            <w:proofErr w:type="spellStart"/>
            <w:r>
              <w:rPr>
                <w:rFonts w:ascii="Century Gothic" w:hAnsi="Century Gothic"/>
                <w:color w:val="000000"/>
                <w:sz w:val="20"/>
                <w:szCs w:val="20"/>
                <w:lang w:val="en-US" w:eastAsia="en-US"/>
              </w:rPr>
              <w:t>Petróleos</w:t>
            </w:r>
            <w:proofErr w:type="spellEnd"/>
          </w:p>
        </w:tc>
        <w:tc>
          <w:tcPr>
            <w:tcW w:w="1390" w:type="dxa"/>
            <w:tcBorders>
              <w:top w:val="nil"/>
              <w:left w:val="nil"/>
              <w:bottom w:val="single" w:sz="4" w:space="0" w:color="auto"/>
              <w:right w:val="single" w:sz="4" w:space="0" w:color="auto"/>
            </w:tcBorders>
            <w:noWrap/>
            <w:vAlign w:val="bottom"/>
            <w:hideMark/>
          </w:tcPr>
          <w:p w:rsidR="001D561D" w:rsidRDefault="001D561D">
            <w:pPr>
              <w:spacing w:line="276" w:lineRule="auto"/>
              <w:rPr>
                <w:rFonts w:ascii="Century Gothic" w:hAnsi="Century Gothic"/>
                <w:color w:val="000000"/>
                <w:sz w:val="20"/>
                <w:szCs w:val="20"/>
                <w:lang w:val="en-US" w:eastAsia="en-US"/>
              </w:rPr>
            </w:pPr>
            <w:r>
              <w:rPr>
                <w:rFonts w:ascii="Century Gothic" w:hAnsi="Century Gothic"/>
                <w:color w:val="000000"/>
                <w:sz w:val="20"/>
                <w:szCs w:val="20"/>
                <w:lang w:val="en-US" w:eastAsia="en-US"/>
              </w:rPr>
              <w:t>FICT03970</w:t>
            </w:r>
          </w:p>
        </w:tc>
        <w:tc>
          <w:tcPr>
            <w:tcW w:w="3469" w:type="dxa"/>
            <w:tcBorders>
              <w:top w:val="nil"/>
              <w:left w:val="nil"/>
              <w:bottom w:val="single" w:sz="4" w:space="0" w:color="auto"/>
              <w:right w:val="single" w:sz="4" w:space="0" w:color="auto"/>
            </w:tcBorders>
            <w:noWrap/>
            <w:vAlign w:val="bottom"/>
            <w:hideMark/>
          </w:tcPr>
          <w:p w:rsidR="001D561D" w:rsidRDefault="001D561D">
            <w:pPr>
              <w:spacing w:line="276" w:lineRule="auto"/>
              <w:rPr>
                <w:rFonts w:ascii="Century Gothic" w:hAnsi="Century Gothic"/>
                <w:color w:val="000000"/>
                <w:sz w:val="20"/>
                <w:szCs w:val="20"/>
                <w:lang w:val="en-US" w:eastAsia="en-US"/>
              </w:rPr>
            </w:pPr>
            <w:r>
              <w:rPr>
                <w:rFonts w:ascii="Century Gothic" w:hAnsi="Century Gothic"/>
                <w:color w:val="000000"/>
                <w:sz w:val="20"/>
                <w:szCs w:val="20"/>
                <w:lang w:val="en-US" w:eastAsia="en-US"/>
              </w:rPr>
              <w:t xml:space="preserve">OPTATIVA </w:t>
            </w:r>
          </w:p>
        </w:tc>
      </w:tr>
    </w:tbl>
    <w:p w:rsidR="001D561D" w:rsidRDefault="001D561D" w:rsidP="001D561D">
      <w:pPr>
        <w:ind w:left="1701" w:right="-518"/>
        <w:jc w:val="both"/>
        <w:rPr>
          <w:rFonts w:ascii="Century Gothic" w:hAnsi="Century Gothic" w:cs="Century Gothic"/>
          <w:b/>
          <w:bCs/>
          <w:sz w:val="22"/>
          <w:szCs w:val="22"/>
        </w:rPr>
      </w:pPr>
    </w:p>
    <w:p w:rsidR="001D561D" w:rsidRDefault="001D561D" w:rsidP="001D561D">
      <w:pPr>
        <w:ind w:left="1701" w:right="-518"/>
        <w:jc w:val="both"/>
        <w:rPr>
          <w:rFonts w:ascii="Century Gothic" w:hAnsi="Century Gothic" w:cs="Century Gothic"/>
          <w:b/>
          <w:bCs/>
          <w:sz w:val="22"/>
          <w:szCs w:val="22"/>
        </w:rPr>
      </w:pPr>
    </w:p>
    <w:p w:rsidR="001D561D" w:rsidRDefault="001D561D" w:rsidP="001D561D">
      <w:pPr>
        <w:tabs>
          <w:tab w:val="left" w:pos="8647"/>
        </w:tabs>
        <w:ind w:right="-567"/>
        <w:jc w:val="both"/>
        <w:rPr>
          <w:rFonts w:ascii="Century Gothic" w:hAnsi="Century Gothic" w:cs="Century Gothic"/>
          <w:sz w:val="22"/>
          <w:szCs w:val="22"/>
        </w:rPr>
      </w:pPr>
    </w:p>
    <w:p w:rsidR="001D561D" w:rsidRDefault="001D561D" w:rsidP="001D561D">
      <w:pPr>
        <w:tabs>
          <w:tab w:val="left" w:pos="8647"/>
        </w:tabs>
        <w:ind w:left="1701" w:right="-567"/>
        <w:jc w:val="both"/>
        <w:rPr>
          <w:rFonts w:ascii="Century Gothic" w:hAnsi="Century Gothic"/>
          <w:sz w:val="22"/>
          <w:szCs w:val="22"/>
          <w:lang w:val="es-MX"/>
        </w:rPr>
      </w:pPr>
    </w:p>
    <w:p w:rsidR="001D561D" w:rsidRDefault="001D561D" w:rsidP="00B11A1F">
      <w:pPr>
        <w:tabs>
          <w:tab w:val="left" w:pos="8647"/>
        </w:tabs>
        <w:spacing w:line="276" w:lineRule="auto"/>
        <w:ind w:left="1701" w:right="-510"/>
        <w:jc w:val="both"/>
        <w:rPr>
          <w:rFonts w:ascii="Century Gothic" w:hAnsi="Century Gothic"/>
          <w:sz w:val="22"/>
          <w:szCs w:val="22"/>
          <w:lang w:val="es-MX"/>
        </w:rPr>
      </w:pPr>
    </w:p>
    <w:p w:rsidR="001D561D" w:rsidRDefault="001D561D" w:rsidP="00B11A1F">
      <w:pPr>
        <w:tabs>
          <w:tab w:val="left" w:pos="8647"/>
        </w:tabs>
        <w:spacing w:line="276" w:lineRule="auto"/>
        <w:ind w:left="1701" w:right="-510"/>
        <w:jc w:val="both"/>
        <w:rPr>
          <w:rFonts w:ascii="Century Gothic" w:hAnsi="Century Gothic" w:cs="Century Gothic"/>
          <w:sz w:val="22"/>
          <w:szCs w:val="22"/>
        </w:rPr>
      </w:pPr>
      <w:r>
        <w:rPr>
          <w:rFonts w:ascii="Century Gothic" w:hAnsi="Century Gothic"/>
          <w:sz w:val="22"/>
          <w:szCs w:val="22"/>
          <w:lang w:val="es-MX"/>
        </w:rPr>
        <w:t>(2)</w:t>
      </w:r>
      <w:r>
        <w:rPr>
          <w:rFonts w:ascii="Century Gothic" w:hAnsi="Century Gothic" w:cs="Century Gothic"/>
          <w:sz w:val="22"/>
          <w:szCs w:val="22"/>
        </w:rPr>
        <w:t xml:space="preserve"> La Secretaría Técnica Aca</w:t>
      </w:r>
      <w:r w:rsidR="00397F4E">
        <w:rPr>
          <w:rFonts w:ascii="Century Gothic" w:hAnsi="Century Gothic" w:cs="Century Gothic"/>
          <w:sz w:val="22"/>
          <w:szCs w:val="22"/>
        </w:rPr>
        <w:t>démica ingresará en el sistema</w:t>
      </w:r>
      <w:r w:rsidR="004334A6" w:rsidRPr="00E253C7">
        <w:rPr>
          <w:rFonts w:ascii="Century Gothic" w:hAnsi="Century Gothic" w:cs="Century Gothic"/>
          <w:sz w:val="22"/>
          <w:szCs w:val="22"/>
        </w:rPr>
        <w:t xml:space="preserve"> el reconocimiento de los créditos de la materia</w:t>
      </w:r>
      <w:r w:rsidR="004334A6">
        <w:rPr>
          <w:rFonts w:ascii="Century Gothic" w:hAnsi="Century Gothic" w:cs="Century Gothic"/>
          <w:sz w:val="22"/>
          <w:szCs w:val="22"/>
        </w:rPr>
        <w:t xml:space="preserve"> </w:t>
      </w:r>
      <w:r>
        <w:rPr>
          <w:rFonts w:ascii="Century Gothic" w:hAnsi="Century Gothic" w:cs="Century Gothic"/>
          <w:sz w:val="22"/>
          <w:szCs w:val="22"/>
        </w:rPr>
        <w:t>a partir de la ratificación de esta resolución por parte del Consejo Politécnico.</w:t>
      </w:r>
    </w:p>
    <w:p w:rsidR="00E34CA5" w:rsidRDefault="00E34CA5" w:rsidP="00775588">
      <w:pPr>
        <w:tabs>
          <w:tab w:val="left" w:pos="8647"/>
        </w:tabs>
        <w:ind w:left="1701" w:right="-567" w:hanging="1701"/>
        <w:jc w:val="both"/>
        <w:rPr>
          <w:rFonts w:ascii="Century Gothic" w:hAnsi="Century Gothic" w:cs="Century Gothic"/>
          <w:b/>
          <w:bCs/>
          <w:sz w:val="22"/>
          <w:szCs w:val="22"/>
        </w:rPr>
      </w:pPr>
      <w:bookmarkStart w:id="8" w:name="CAc2013300"/>
    </w:p>
    <w:p w:rsidR="00775588" w:rsidRPr="001245A8" w:rsidRDefault="00775588" w:rsidP="00775588">
      <w:pPr>
        <w:tabs>
          <w:tab w:val="left" w:pos="8647"/>
        </w:tabs>
        <w:ind w:left="1701" w:right="-567" w:hanging="1701"/>
        <w:jc w:val="both"/>
        <w:rPr>
          <w:rFonts w:ascii="Century Gothic" w:hAnsi="Century Gothic" w:cs="Century Gothic"/>
          <w:sz w:val="22"/>
          <w:szCs w:val="22"/>
        </w:rPr>
      </w:pPr>
      <w:r w:rsidRPr="001245A8">
        <w:rPr>
          <w:rFonts w:ascii="Century Gothic" w:hAnsi="Century Gothic" w:cs="Century Gothic"/>
          <w:b/>
          <w:bCs/>
          <w:sz w:val="22"/>
          <w:szCs w:val="22"/>
        </w:rPr>
        <w:t>CAc-2013-</w:t>
      </w:r>
      <w:r w:rsidR="001D561D">
        <w:rPr>
          <w:rFonts w:ascii="Century Gothic" w:hAnsi="Century Gothic" w:cs="Century Gothic"/>
          <w:b/>
          <w:bCs/>
          <w:sz w:val="22"/>
          <w:szCs w:val="22"/>
        </w:rPr>
        <w:t>300</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00E253C7">
        <w:rPr>
          <w:rFonts w:ascii="Century Gothic" w:hAnsi="Century Gothic" w:cs="Century Gothic"/>
          <w:b/>
          <w:bCs/>
          <w:sz w:val="22"/>
          <w:szCs w:val="22"/>
        </w:rPr>
        <w:t>Convalidación de materia.</w:t>
      </w:r>
    </w:p>
    <w:bookmarkEnd w:id="8"/>
    <w:p w:rsidR="00775588" w:rsidRPr="001245A8" w:rsidRDefault="00775588" w:rsidP="00775588">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CD-2013-04-24-081</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Facultad de Ingeniería Mecánica y Ciencias de la Producción,</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775588" w:rsidRPr="001245A8" w:rsidRDefault="00775588" w:rsidP="00775588">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775588" w:rsidRPr="001245A8" w:rsidRDefault="00775588" w:rsidP="00775588">
      <w:pPr>
        <w:ind w:left="1701" w:right="-518"/>
        <w:jc w:val="both"/>
        <w:rPr>
          <w:rFonts w:ascii="Century Gothic" w:hAnsi="Century Gothic" w:cs="Century Gothic"/>
          <w:b/>
          <w:bCs/>
          <w:sz w:val="22"/>
          <w:szCs w:val="22"/>
        </w:rPr>
      </w:pPr>
      <w:r w:rsidRPr="00E253C7">
        <w:rPr>
          <w:rFonts w:ascii="Century Gothic" w:hAnsi="Century Gothic"/>
          <w:sz w:val="14"/>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la convalidación de la</w:t>
      </w:r>
      <w:r w:rsidRPr="001245A8">
        <w:rPr>
          <w:rFonts w:ascii="Century Gothic" w:hAnsi="Century Gothic" w:cs="Century Gothic"/>
          <w:sz w:val="22"/>
          <w:szCs w:val="22"/>
        </w:rPr>
        <w:t xml:space="preserve"> materia aprobada</w:t>
      </w:r>
      <w:r>
        <w:rPr>
          <w:rFonts w:ascii="Century Gothic" w:hAnsi="Century Gothic" w:cs="Century Gothic"/>
          <w:sz w:val="22"/>
          <w:szCs w:val="22"/>
        </w:rPr>
        <w:t xml:space="preserve"> en la carrera de Ingeniería y Administración de la Producción Industrial </w:t>
      </w:r>
      <w:r w:rsidRPr="001245A8">
        <w:rPr>
          <w:rFonts w:ascii="Century Gothic" w:hAnsi="Century Gothic" w:cs="Century Gothic"/>
          <w:sz w:val="22"/>
          <w:szCs w:val="22"/>
        </w:rPr>
        <w:t>de ESPOL, a</w:t>
      </w:r>
      <w:r>
        <w:rPr>
          <w:rFonts w:ascii="Century Gothic" w:hAnsi="Century Gothic" w:cs="Century Gothic"/>
          <w:sz w:val="22"/>
          <w:szCs w:val="22"/>
        </w:rPr>
        <w:t>l</w:t>
      </w:r>
      <w:r w:rsidRPr="001245A8">
        <w:rPr>
          <w:rFonts w:ascii="Century Gothic" w:hAnsi="Century Gothic" w:cs="Century Gothic"/>
          <w:sz w:val="22"/>
          <w:szCs w:val="22"/>
        </w:rPr>
        <w:t xml:space="preserve"> </w:t>
      </w:r>
      <w:r w:rsidRPr="00E253C7">
        <w:rPr>
          <w:rFonts w:ascii="Century Gothic" w:hAnsi="Century Gothic" w:cs="Century Gothic"/>
          <w:b/>
          <w:sz w:val="22"/>
          <w:szCs w:val="22"/>
        </w:rPr>
        <w:t xml:space="preserve">Sr. Sergio Gonzalo </w:t>
      </w:r>
      <w:proofErr w:type="spellStart"/>
      <w:r w:rsidRPr="00E253C7">
        <w:rPr>
          <w:rFonts w:ascii="Century Gothic" w:hAnsi="Century Gothic" w:cs="Century Gothic"/>
          <w:b/>
          <w:sz w:val="22"/>
          <w:szCs w:val="22"/>
        </w:rPr>
        <w:t>Cardena</w:t>
      </w:r>
      <w:proofErr w:type="spellEnd"/>
      <w:r>
        <w:rPr>
          <w:rFonts w:ascii="Century Gothic" w:hAnsi="Century Gothic" w:cs="Century Gothic"/>
          <w:sz w:val="22"/>
          <w:szCs w:val="22"/>
        </w:rPr>
        <w:t xml:space="preserve"> </w:t>
      </w:r>
      <w:r w:rsidRPr="000E09B3">
        <w:rPr>
          <w:rFonts w:ascii="Century Gothic" w:hAnsi="Century Gothic" w:cs="Century Gothic"/>
          <w:b/>
          <w:sz w:val="22"/>
          <w:szCs w:val="22"/>
        </w:rPr>
        <w:t>Calle</w:t>
      </w:r>
      <w:r w:rsidRPr="001245A8">
        <w:rPr>
          <w:rFonts w:ascii="Century Gothic" w:hAnsi="Century Gothic" w:cs="Century Gothic"/>
          <w:b/>
          <w:bCs/>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200222206</w:t>
      </w:r>
      <w:r w:rsidRPr="001245A8">
        <w:rPr>
          <w:rFonts w:ascii="Century Gothic" w:hAnsi="Century Gothic" w:cs="Century Gothic"/>
          <w:sz w:val="22"/>
          <w:szCs w:val="22"/>
        </w:rPr>
        <w:t>, de acuerdo al siguiente cuadro</w:t>
      </w:r>
      <w:r w:rsidRPr="001245A8">
        <w:rPr>
          <w:rFonts w:ascii="Century Gothic" w:hAnsi="Century Gothic" w:cs="Century Gothic"/>
          <w:b/>
          <w:bCs/>
          <w:sz w:val="22"/>
          <w:szCs w:val="22"/>
        </w:rPr>
        <w:t>:</w:t>
      </w:r>
    </w:p>
    <w:tbl>
      <w:tblPr>
        <w:tblW w:w="8243" w:type="dxa"/>
        <w:tblInd w:w="1800" w:type="dxa"/>
        <w:tblLook w:val="04A0" w:firstRow="1" w:lastRow="0" w:firstColumn="1" w:lastColumn="0" w:noHBand="0" w:noVBand="1"/>
      </w:tblPr>
      <w:tblGrid>
        <w:gridCol w:w="2173"/>
        <w:gridCol w:w="1174"/>
        <w:gridCol w:w="3705"/>
        <w:gridCol w:w="1232"/>
      </w:tblGrid>
      <w:tr w:rsidR="00775588" w:rsidRPr="00A5101B" w:rsidTr="00420852">
        <w:trPr>
          <w:trHeight w:val="344"/>
        </w:trPr>
        <w:tc>
          <w:tcPr>
            <w:tcW w:w="824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75588" w:rsidRPr="00A5101B" w:rsidRDefault="00775588" w:rsidP="00420852">
            <w:pPr>
              <w:jc w:val="center"/>
              <w:rPr>
                <w:rFonts w:ascii="Century Gothic" w:hAnsi="Century Gothic"/>
                <w:b/>
                <w:bCs/>
                <w:color w:val="000000"/>
                <w:sz w:val="20"/>
                <w:szCs w:val="20"/>
                <w:lang w:val="es-EC" w:eastAsia="en-US"/>
              </w:rPr>
            </w:pPr>
            <w:r w:rsidRPr="00A5101B">
              <w:rPr>
                <w:rFonts w:ascii="Century Gothic" w:hAnsi="Century Gothic"/>
                <w:b/>
                <w:bCs/>
                <w:color w:val="000000"/>
                <w:sz w:val="20"/>
                <w:szCs w:val="20"/>
                <w:lang w:val="es-EC" w:eastAsia="en-US"/>
              </w:rPr>
              <w:t xml:space="preserve">INGENIERÍA Y ADMINISTRACIÓN DE LA PRODUCCIÓN INDUSTRIAL </w:t>
            </w:r>
          </w:p>
        </w:tc>
      </w:tr>
      <w:tr w:rsidR="00775588" w:rsidRPr="00A5101B" w:rsidTr="00420852">
        <w:trPr>
          <w:trHeight w:val="344"/>
        </w:trPr>
        <w:tc>
          <w:tcPr>
            <w:tcW w:w="2173" w:type="dxa"/>
            <w:tcBorders>
              <w:top w:val="nil"/>
              <w:left w:val="single" w:sz="4" w:space="0" w:color="auto"/>
              <w:bottom w:val="single" w:sz="4" w:space="0" w:color="auto"/>
              <w:right w:val="single" w:sz="4" w:space="0" w:color="auto"/>
            </w:tcBorders>
            <w:shd w:val="clear" w:color="auto" w:fill="auto"/>
            <w:noWrap/>
            <w:vAlign w:val="bottom"/>
            <w:hideMark/>
          </w:tcPr>
          <w:p w:rsidR="00775588" w:rsidRPr="00A5101B" w:rsidRDefault="00775588" w:rsidP="00420852">
            <w:pPr>
              <w:rPr>
                <w:rFonts w:ascii="Century Gothic" w:hAnsi="Century Gothic"/>
                <w:b/>
                <w:bCs/>
                <w:color w:val="000000"/>
                <w:sz w:val="20"/>
                <w:szCs w:val="20"/>
                <w:lang w:val="en-US" w:eastAsia="en-US"/>
              </w:rPr>
            </w:pPr>
            <w:r w:rsidRPr="00A5101B">
              <w:rPr>
                <w:rFonts w:ascii="Century Gothic" w:hAnsi="Century Gothic"/>
                <w:b/>
                <w:bCs/>
                <w:color w:val="000000"/>
                <w:sz w:val="20"/>
                <w:szCs w:val="20"/>
                <w:lang w:val="en-US" w:eastAsia="en-US"/>
              </w:rPr>
              <w:t>MATERIA APROBADA</w:t>
            </w:r>
          </w:p>
        </w:tc>
        <w:tc>
          <w:tcPr>
            <w:tcW w:w="1174" w:type="dxa"/>
            <w:tcBorders>
              <w:top w:val="nil"/>
              <w:left w:val="nil"/>
              <w:bottom w:val="single" w:sz="4" w:space="0" w:color="auto"/>
              <w:right w:val="single" w:sz="4" w:space="0" w:color="auto"/>
            </w:tcBorders>
            <w:shd w:val="clear" w:color="auto" w:fill="auto"/>
            <w:noWrap/>
            <w:vAlign w:val="bottom"/>
            <w:hideMark/>
          </w:tcPr>
          <w:p w:rsidR="00775588" w:rsidRPr="00A5101B" w:rsidRDefault="00775588" w:rsidP="00420852">
            <w:pPr>
              <w:jc w:val="center"/>
              <w:rPr>
                <w:rFonts w:ascii="Century Gothic" w:hAnsi="Century Gothic"/>
                <w:b/>
                <w:bCs/>
                <w:color w:val="000000"/>
                <w:sz w:val="20"/>
                <w:szCs w:val="20"/>
                <w:lang w:val="en-US" w:eastAsia="en-US"/>
              </w:rPr>
            </w:pPr>
            <w:r w:rsidRPr="00A5101B">
              <w:rPr>
                <w:rFonts w:ascii="Century Gothic" w:hAnsi="Century Gothic"/>
                <w:b/>
                <w:bCs/>
                <w:color w:val="000000"/>
                <w:sz w:val="20"/>
                <w:szCs w:val="20"/>
                <w:lang w:val="en-US" w:eastAsia="en-US"/>
              </w:rPr>
              <w:t>CÓDIGO</w:t>
            </w:r>
          </w:p>
        </w:tc>
        <w:tc>
          <w:tcPr>
            <w:tcW w:w="3705" w:type="dxa"/>
            <w:tcBorders>
              <w:top w:val="nil"/>
              <w:left w:val="nil"/>
              <w:bottom w:val="single" w:sz="4" w:space="0" w:color="auto"/>
              <w:right w:val="single" w:sz="4" w:space="0" w:color="auto"/>
            </w:tcBorders>
            <w:shd w:val="clear" w:color="auto" w:fill="auto"/>
            <w:noWrap/>
            <w:vAlign w:val="bottom"/>
            <w:hideMark/>
          </w:tcPr>
          <w:p w:rsidR="00775588" w:rsidRPr="00A5101B" w:rsidRDefault="00775588" w:rsidP="00420852">
            <w:pPr>
              <w:jc w:val="center"/>
              <w:rPr>
                <w:rFonts w:ascii="Century Gothic" w:hAnsi="Century Gothic"/>
                <w:b/>
                <w:bCs/>
                <w:color w:val="000000"/>
                <w:sz w:val="20"/>
                <w:szCs w:val="20"/>
                <w:lang w:val="en-US" w:eastAsia="en-US"/>
              </w:rPr>
            </w:pPr>
            <w:r w:rsidRPr="00A5101B">
              <w:rPr>
                <w:rFonts w:ascii="Century Gothic" w:hAnsi="Century Gothic"/>
                <w:b/>
                <w:bCs/>
                <w:color w:val="000000"/>
                <w:sz w:val="20"/>
                <w:szCs w:val="20"/>
                <w:lang w:val="en-US" w:eastAsia="en-US"/>
              </w:rPr>
              <w:t>MATERIA A CONVALIDAR</w:t>
            </w:r>
          </w:p>
        </w:tc>
        <w:tc>
          <w:tcPr>
            <w:tcW w:w="1191" w:type="dxa"/>
            <w:tcBorders>
              <w:top w:val="nil"/>
              <w:left w:val="nil"/>
              <w:bottom w:val="single" w:sz="4" w:space="0" w:color="auto"/>
              <w:right w:val="single" w:sz="4" w:space="0" w:color="auto"/>
            </w:tcBorders>
            <w:shd w:val="clear" w:color="auto" w:fill="auto"/>
            <w:noWrap/>
            <w:vAlign w:val="bottom"/>
            <w:hideMark/>
          </w:tcPr>
          <w:p w:rsidR="00775588" w:rsidRPr="00A5101B" w:rsidRDefault="00775588" w:rsidP="00420852">
            <w:pPr>
              <w:jc w:val="center"/>
              <w:rPr>
                <w:rFonts w:ascii="Century Gothic" w:hAnsi="Century Gothic"/>
                <w:b/>
                <w:bCs/>
                <w:color w:val="000000"/>
                <w:sz w:val="20"/>
                <w:szCs w:val="20"/>
                <w:lang w:val="en-US" w:eastAsia="en-US"/>
              </w:rPr>
            </w:pPr>
            <w:r w:rsidRPr="00A5101B">
              <w:rPr>
                <w:rFonts w:ascii="Century Gothic" w:hAnsi="Century Gothic"/>
                <w:b/>
                <w:bCs/>
                <w:color w:val="000000"/>
                <w:sz w:val="20"/>
                <w:szCs w:val="20"/>
                <w:lang w:val="en-US" w:eastAsia="en-US"/>
              </w:rPr>
              <w:t>CÓDIGO</w:t>
            </w:r>
          </w:p>
        </w:tc>
      </w:tr>
      <w:tr w:rsidR="00775588" w:rsidRPr="00A5101B" w:rsidTr="000E09B3">
        <w:trPr>
          <w:trHeight w:val="344"/>
        </w:trPr>
        <w:tc>
          <w:tcPr>
            <w:tcW w:w="2173" w:type="dxa"/>
            <w:tcBorders>
              <w:top w:val="nil"/>
              <w:left w:val="single" w:sz="4" w:space="0" w:color="auto"/>
              <w:bottom w:val="single" w:sz="4" w:space="0" w:color="auto"/>
              <w:right w:val="single" w:sz="4" w:space="0" w:color="auto"/>
            </w:tcBorders>
            <w:shd w:val="clear" w:color="auto" w:fill="auto"/>
            <w:noWrap/>
            <w:vAlign w:val="center"/>
            <w:hideMark/>
          </w:tcPr>
          <w:p w:rsidR="00775588" w:rsidRPr="00A5101B" w:rsidRDefault="00775588" w:rsidP="000E09B3">
            <w:pPr>
              <w:rPr>
                <w:rFonts w:ascii="Century Gothic" w:hAnsi="Century Gothic"/>
                <w:color w:val="000000"/>
                <w:sz w:val="20"/>
                <w:szCs w:val="20"/>
                <w:lang w:val="en-US" w:eastAsia="en-US"/>
              </w:rPr>
            </w:pPr>
            <w:proofErr w:type="spellStart"/>
            <w:r w:rsidRPr="00A5101B">
              <w:rPr>
                <w:rFonts w:ascii="Century Gothic" w:hAnsi="Century Gothic"/>
                <w:color w:val="000000"/>
                <w:sz w:val="20"/>
                <w:szCs w:val="20"/>
                <w:lang w:val="en-US" w:eastAsia="en-US"/>
              </w:rPr>
              <w:t>Estadística</w:t>
            </w:r>
            <w:proofErr w:type="spellEnd"/>
            <w:r w:rsidRPr="00A5101B">
              <w:rPr>
                <w:rFonts w:ascii="Century Gothic" w:hAnsi="Century Gothic"/>
                <w:color w:val="000000"/>
                <w:sz w:val="20"/>
                <w:szCs w:val="20"/>
                <w:lang w:val="en-US" w:eastAsia="en-US"/>
              </w:rPr>
              <w:t xml:space="preserve"> (ING) (B)</w:t>
            </w:r>
          </w:p>
        </w:tc>
        <w:tc>
          <w:tcPr>
            <w:tcW w:w="1174" w:type="dxa"/>
            <w:tcBorders>
              <w:top w:val="nil"/>
              <w:left w:val="nil"/>
              <w:bottom w:val="single" w:sz="4" w:space="0" w:color="auto"/>
              <w:right w:val="single" w:sz="4" w:space="0" w:color="auto"/>
            </w:tcBorders>
            <w:shd w:val="clear" w:color="auto" w:fill="auto"/>
            <w:noWrap/>
            <w:vAlign w:val="center"/>
            <w:hideMark/>
          </w:tcPr>
          <w:p w:rsidR="00775588" w:rsidRPr="00A5101B" w:rsidRDefault="00775588" w:rsidP="000E09B3">
            <w:pPr>
              <w:rPr>
                <w:rFonts w:ascii="Calibri" w:hAnsi="Calibri"/>
                <w:color w:val="000000"/>
                <w:sz w:val="22"/>
                <w:szCs w:val="22"/>
                <w:lang w:val="en-US" w:eastAsia="en-US"/>
              </w:rPr>
            </w:pPr>
            <w:r w:rsidRPr="00A5101B">
              <w:rPr>
                <w:rFonts w:ascii="Calibri" w:hAnsi="Calibri"/>
                <w:color w:val="000000"/>
                <w:sz w:val="22"/>
                <w:szCs w:val="22"/>
                <w:lang w:val="en-US" w:eastAsia="en-US"/>
              </w:rPr>
              <w:t>ICM00166</w:t>
            </w:r>
          </w:p>
        </w:tc>
        <w:tc>
          <w:tcPr>
            <w:tcW w:w="3705" w:type="dxa"/>
            <w:tcBorders>
              <w:top w:val="nil"/>
              <w:left w:val="nil"/>
              <w:bottom w:val="single" w:sz="4" w:space="0" w:color="auto"/>
              <w:right w:val="single" w:sz="4" w:space="0" w:color="auto"/>
            </w:tcBorders>
            <w:shd w:val="clear" w:color="auto" w:fill="auto"/>
            <w:noWrap/>
            <w:vAlign w:val="center"/>
            <w:hideMark/>
          </w:tcPr>
          <w:p w:rsidR="00775588" w:rsidRPr="00A5101B" w:rsidRDefault="00775588" w:rsidP="000E09B3">
            <w:pPr>
              <w:rPr>
                <w:rFonts w:ascii="Century Gothic" w:hAnsi="Century Gothic"/>
                <w:color w:val="000000"/>
                <w:sz w:val="20"/>
                <w:szCs w:val="20"/>
                <w:lang w:val="es-EC" w:eastAsia="en-US"/>
              </w:rPr>
            </w:pPr>
            <w:r w:rsidRPr="00A5101B">
              <w:rPr>
                <w:rFonts w:ascii="Century Gothic" w:hAnsi="Century Gothic"/>
                <w:color w:val="000000"/>
                <w:sz w:val="20"/>
                <w:szCs w:val="20"/>
                <w:lang w:val="es-EC" w:eastAsia="en-US"/>
              </w:rPr>
              <w:t>Métodos Estadísticos para la Industria I</w:t>
            </w:r>
          </w:p>
        </w:tc>
        <w:tc>
          <w:tcPr>
            <w:tcW w:w="1191" w:type="dxa"/>
            <w:tcBorders>
              <w:top w:val="nil"/>
              <w:left w:val="nil"/>
              <w:bottom w:val="single" w:sz="4" w:space="0" w:color="auto"/>
              <w:right w:val="single" w:sz="4" w:space="0" w:color="auto"/>
            </w:tcBorders>
            <w:shd w:val="clear" w:color="auto" w:fill="auto"/>
            <w:noWrap/>
            <w:vAlign w:val="center"/>
            <w:hideMark/>
          </w:tcPr>
          <w:p w:rsidR="00775588" w:rsidRPr="000E09B3" w:rsidRDefault="00775588" w:rsidP="000E09B3">
            <w:pPr>
              <w:rPr>
                <w:rFonts w:ascii="Calibri" w:hAnsi="Calibri"/>
                <w:color w:val="000000"/>
                <w:sz w:val="22"/>
                <w:szCs w:val="22"/>
                <w:lang w:val="en-US" w:eastAsia="en-US"/>
              </w:rPr>
            </w:pPr>
            <w:r w:rsidRPr="000E09B3">
              <w:rPr>
                <w:rFonts w:ascii="Calibri" w:hAnsi="Calibri"/>
                <w:color w:val="000000"/>
                <w:sz w:val="22"/>
                <w:szCs w:val="22"/>
                <w:lang w:val="en-US" w:eastAsia="en-US"/>
              </w:rPr>
              <w:t>FIMP07781</w:t>
            </w:r>
          </w:p>
        </w:tc>
      </w:tr>
    </w:tbl>
    <w:p w:rsidR="00775588" w:rsidRPr="006D5776" w:rsidRDefault="00775588" w:rsidP="00775588">
      <w:pPr>
        <w:tabs>
          <w:tab w:val="left" w:pos="8647"/>
        </w:tabs>
        <w:ind w:right="-567"/>
        <w:jc w:val="both"/>
        <w:rPr>
          <w:rFonts w:ascii="Century Gothic" w:hAnsi="Century Gothic" w:cs="Century Gothic"/>
          <w:sz w:val="22"/>
          <w:szCs w:val="22"/>
        </w:rPr>
      </w:pPr>
    </w:p>
    <w:p w:rsidR="00B11A1F" w:rsidRDefault="00775588" w:rsidP="00086B76">
      <w:pPr>
        <w:tabs>
          <w:tab w:val="left" w:pos="8647"/>
        </w:tabs>
        <w:ind w:left="1701" w:right="-567"/>
        <w:jc w:val="both"/>
        <w:rPr>
          <w:rFonts w:ascii="Century Gothic" w:hAnsi="Century Gothic" w:cs="Century Gothic"/>
          <w:sz w:val="22"/>
          <w:szCs w:val="22"/>
        </w:rPr>
      </w:pPr>
      <w:r w:rsidRPr="00E253C7">
        <w:rPr>
          <w:rFonts w:ascii="Century Gothic" w:hAnsi="Century Gothic"/>
          <w:sz w:val="14"/>
          <w:szCs w:val="22"/>
          <w:lang w:val="es-MX"/>
        </w:rPr>
        <w:lastRenderedPageBreak/>
        <w:t>(2)</w:t>
      </w:r>
      <w:r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086B76" w:rsidRDefault="00086B76" w:rsidP="00086B76">
      <w:pPr>
        <w:tabs>
          <w:tab w:val="left" w:pos="8647"/>
        </w:tabs>
        <w:ind w:left="1701" w:right="-567"/>
        <w:jc w:val="both"/>
        <w:rPr>
          <w:rFonts w:ascii="Century Gothic" w:hAnsi="Century Gothic" w:cs="Century Gothic"/>
          <w:b/>
          <w:bCs/>
          <w:sz w:val="22"/>
          <w:szCs w:val="22"/>
        </w:rPr>
      </w:pPr>
    </w:p>
    <w:p w:rsidR="003B2067" w:rsidRDefault="00B7364B" w:rsidP="003B2067">
      <w:pPr>
        <w:tabs>
          <w:tab w:val="left" w:pos="8647"/>
        </w:tabs>
        <w:ind w:left="1701" w:right="-567" w:hanging="1701"/>
        <w:jc w:val="both"/>
        <w:rPr>
          <w:rFonts w:ascii="Century Gothic" w:hAnsi="Century Gothic" w:cs="Century Gothic"/>
          <w:sz w:val="22"/>
          <w:szCs w:val="22"/>
        </w:rPr>
      </w:pPr>
      <w:bookmarkStart w:id="9" w:name="CAc2013301"/>
      <w:r w:rsidRPr="001245A8">
        <w:rPr>
          <w:rFonts w:ascii="Century Gothic" w:hAnsi="Century Gothic" w:cs="Century Gothic"/>
          <w:b/>
          <w:bCs/>
          <w:sz w:val="22"/>
          <w:szCs w:val="22"/>
        </w:rPr>
        <w:t>CAc-2013-</w:t>
      </w:r>
      <w:r w:rsidR="001D561D">
        <w:rPr>
          <w:rFonts w:ascii="Century Gothic" w:hAnsi="Century Gothic" w:cs="Century Gothic"/>
          <w:b/>
          <w:bCs/>
          <w:sz w:val="22"/>
          <w:szCs w:val="22"/>
        </w:rPr>
        <w:t>301</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003B2067">
        <w:rPr>
          <w:rFonts w:ascii="Century Gothic" w:hAnsi="Century Gothic" w:cs="Century Gothic"/>
          <w:b/>
          <w:bCs/>
          <w:sz w:val="22"/>
          <w:szCs w:val="22"/>
        </w:rPr>
        <w:t xml:space="preserve">Reconocimiento de créditos de materia optativa. </w:t>
      </w:r>
    </w:p>
    <w:bookmarkEnd w:id="9"/>
    <w:p w:rsidR="00B7364B" w:rsidRPr="001245A8" w:rsidRDefault="00B7364B" w:rsidP="00B7364B">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sidR="00775588">
        <w:rPr>
          <w:rFonts w:ascii="Century Gothic" w:hAnsi="Century Gothic" w:cs="Century Gothic"/>
          <w:b/>
          <w:sz w:val="22"/>
          <w:szCs w:val="22"/>
          <w:u w:val="single"/>
        </w:rPr>
        <w:t>CD-2013-04-24-082</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Facultad de Ingeniería Mecánica y Ciencias de la Producción,</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B7364B" w:rsidRPr="001245A8" w:rsidRDefault="00B7364B" w:rsidP="00B7364B">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B7364B" w:rsidRDefault="00B7364B" w:rsidP="00B7364B">
      <w:pPr>
        <w:ind w:left="1701" w:right="-518"/>
        <w:jc w:val="both"/>
        <w:rPr>
          <w:rFonts w:ascii="Century Gothic" w:hAnsi="Century Gothic" w:cs="Century Gothic"/>
          <w:b/>
          <w:bCs/>
          <w:sz w:val="22"/>
          <w:szCs w:val="22"/>
        </w:rPr>
      </w:pPr>
      <w:r w:rsidRPr="00E253C7">
        <w:rPr>
          <w:rFonts w:ascii="Century Gothic" w:hAnsi="Century Gothic"/>
          <w:sz w:val="14"/>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 xml:space="preserve">utorizar </w:t>
      </w:r>
      <w:r w:rsidR="004334A6" w:rsidRPr="00E253C7">
        <w:rPr>
          <w:rFonts w:ascii="Century Gothic" w:hAnsi="Century Gothic" w:cs="Century Gothic"/>
          <w:sz w:val="22"/>
          <w:szCs w:val="22"/>
        </w:rPr>
        <w:t xml:space="preserve">el </w:t>
      </w:r>
      <w:r w:rsidR="004334A6">
        <w:rPr>
          <w:rFonts w:ascii="Century Gothic" w:hAnsi="Century Gothic" w:cs="Century Gothic"/>
          <w:sz w:val="22"/>
          <w:szCs w:val="22"/>
        </w:rPr>
        <w:t>reconocimiento de los</w:t>
      </w:r>
      <w:r w:rsidR="004334A6" w:rsidRPr="00E253C7">
        <w:rPr>
          <w:rFonts w:ascii="Century Gothic" w:hAnsi="Century Gothic" w:cs="Century Gothic"/>
          <w:sz w:val="22"/>
          <w:szCs w:val="22"/>
        </w:rPr>
        <w:t xml:space="preserve"> créditos</w:t>
      </w:r>
      <w:r w:rsidR="001F34F9">
        <w:rPr>
          <w:rFonts w:ascii="Century Gothic" w:hAnsi="Century Gothic" w:cs="Century Gothic"/>
          <w:sz w:val="22"/>
          <w:szCs w:val="22"/>
        </w:rPr>
        <w:t xml:space="preserve"> de la materia</w:t>
      </w:r>
      <w:r w:rsidR="004334A6" w:rsidRPr="00E253C7">
        <w:rPr>
          <w:rFonts w:ascii="Century Gothic" w:hAnsi="Century Gothic" w:cs="Century Gothic"/>
          <w:sz w:val="22"/>
          <w:szCs w:val="22"/>
        </w:rPr>
        <w:t xml:space="preserve"> </w:t>
      </w:r>
      <w:r w:rsidRPr="001245A8">
        <w:rPr>
          <w:rFonts w:ascii="Century Gothic" w:hAnsi="Century Gothic" w:cs="Century Gothic"/>
          <w:sz w:val="22"/>
          <w:szCs w:val="22"/>
        </w:rPr>
        <w:t>aprobada</w:t>
      </w:r>
      <w:r>
        <w:rPr>
          <w:rFonts w:ascii="Century Gothic" w:hAnsi="Century Gothic" w:cs="Century Gothic"/>
          <w:sz w:val="22"/>
          <w:szCs w:val="22"/>
        </w:rPr>
        <w:t xml:space="preserve"> en la carrera de Ingeniería y Administración de la Producción Industrial </w:t>
      </w:r>
      <w:r w:rsidRPr="001245A8">
        <w:rPr>
          <w:rFonts w:ascii="Century Gothic" w:hAnsi="Century Gothic" w:cs="Century Gothic"/>
          <w:sz w:val="22"/>
          <w:szCs w:val="22"/>
        </w:rPr>
        <w:t>de ESPOL, a</w:t>
      </w:r>
      <w:r>
        <w:rPr>
          <w:rFonts w:ascii="Century Gothic" w:hAnsi="Century Gothic" w:cs="Century Gothic"/>
          <w:sz w:val="22"/>
          <w:szCs w:val="22"/>
        </w:rPr>
        <w:t xml:space="preserve"> </w:t>
      </w:r>
      <w:r w:rsidRPr="001245A8">
        <w:rPr>
          <w:rFonts w:ascii="Century Gothic" w:hAnsi="Century Gothic" w:cs="Century Gothic"/>
          <w:sz w:val="22"/>
          <w:szCs w:val="22"/>
        </w:rPr>
        <w:t>l</w:t>
      </w:r>
      <w:r>
        <w:rPr>
          <w:rFonts w:ascii="Century Gothic" w:hAnsi="Century Gothic" w:cs="Century Gothic"/>
          <w:sz w:val="22"/>
          <w:szCs w:val="22"/>
        </w:rPr>
        <w:t>a</w:t>
      </w:r>
      <w:r w:rsidRPr="001245A8">
        <w:rPr>
          <w:rFonts w:ascii="Century Gothic" w:hAnsi="Century Gothic" w:cs="Century Gothic"/>
          <w:sz w:val="22"/>
          <w:szCs w:val="22"/>
        </w:rPr>
        <w:t xml:space="preserve"> Sr</w:t>
      </w:r>
      <w:r>
        <w:rPr>
          <w:rFonts w:ascii="Century Gothic" w:hAnsi="Century Gothic" w:cs="Century Gothic"/>
          <w:sz w:val="22"/>
          <w:szCs w:val="22"/>
        </w:rPr>
        <w:t>ta</w:t>
      </w:r>
      <w:r w:rsidRPr="001245A8">
        <w:rPr>
          <w:rFonts w:ascii="Century Gothic" w:hAnsi="Century Gothic" w:cs="Century Gothic"/>
          <w:sz w:val="22"/>
          <w:szCs w:val="22"/>
        </w:rPr>
        <w:t>.</w:t>
      </w:r>
      <w:r>
        <w:rPr>
          <w:rFonts w:ascii="Century Gothic" w:hAnsi="Century Gothic" w:cs="Century Gothic"/>
          <w:sz w:val="22"/>
          <w:szCs w:val="22"/>
        </w:rPr>
        <w:t xml:space="preserve"> </w:t>
      </w:r>
      <w:r w:rsidRPr="00E253C7">
        <w:rPr>
          <w:rFonts w:ascii="Century Gothic" w:hAnsi="Century Gothic" w:cs="Century Gothic"/>
          <w:b/>
          <w:sz w:val="22"/>
          <w:szCs w:val="22"/>
        </w:rPr>
        <w:t xml:space="preserve">Lupe Maribel </w:t>
      </w:r>
      <w:proofErr w:type="spellStart"/>
      <w:r w:rsidRPr="00E253C7">
        <w:rPr>
          <w:rFonts w:ascii="Century Gothic" w:hAnsi="Century Gothic" w:cs="Century Gothic"/>
          <w:b/>
          <w:sz w:val="22"/>
          <w:szCs w:val="22"/>
        </w:rPr>
        <w:t>Cauja</w:t>
      </w:r>
      <w:proofErr w:type="spellEnd"/>
      <w:r w:rsidRPr="00E253C7">
        <w:rPr>
          <w:rFonts w:ascii="Century Gothic" w:hAnsi="Century Gothic" w:cs="Century Gothic"/>
          <w:b/>
          <w:sz w:val="22"/>
          <w:szCs w:val="22"/>
        </w:rPr>
        <w:t xml:space="preserve"> </w:t>
      </w:r>
      <w:proofErr w:type="spellStart"/>
      <w:r w:rsidRPr="00E253C7">
        <w:rPr>
          <w:rFonts w:ascii="Century Gothic" w:hAnsi="Century Gothic" w:cs="Century Gothic"/>
          <w:b/>
          <w:sz w:val="22"/>
          <w:szCs w:val="22"/>
        </w:rPr>
        <w:t>Vilema</w:t>
      </w:r>
      <w:proofErr w:type="spellEnd"/>
      <w:r w:rsidR="00E253C7">
        <w:rPr>
          <w:rFonts w:ascii="Century Gothic" w:hAnsi="Century Gothic" w:cs="Century Gothic"/>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200306694</w:t>
      </w:r>
      <w:r w:rsidRPr="001245A8">
        <w:rPr>
          <w:rFonts w:ascii="Century Gothic" w:hAnsi="Century Gothic" w:cs="Century Gothic"/>
          <w:sz w:val="22"/>
          <w:szCs w:val="22"/>
        </w:rPr>
        <w:t>, de acuerdo al siguiente cuadro</w:t>
      </w:r>
      <w:r w:rsidRPr="001245A8">
        <w:rPr>
          <w:rFonts w:ascii="Century Gothic" w:hAnsi="Century Gothic" w:cs="Century Gothic"/>
          <w:b/>
          <w:bCs/>
          <w:sz w:val="22"/>
          <w:szCs w:val="22"/>
        </w:rPr>
        <w:t>:</w:t>
      </w:r>
    </w:p>
    <w:p w:rsidR="00086B76" w:rsidRDefault="00086B76" w:rsidP="00B7364B">
      <w:pPr>
        <w:ind w:left="1701" w:right="-518"/>
        <w:jc w:val="both"/>
        <w:rPr>
          <w:rFonts w:ascii="Century Gothic" w:hAnsi="Century Gothic" w:cs="Century Gothic"/>
          <w:b/>
          <w:bCs/>
          <w:sz w:val="22"/>
          <w:szCs w:val="22"/>
        </w:rPr>
      </w:pPr>
    </w:p>
    <w:tbl>
      <w:tblPr>
        <w:tblW w:w="8334" w:type="dxa"/>
        <w:tblInd w:w="1770" w:type="dxa"/>
        <w:tblLook w:val="04A0" w:firstRow="1" w:lastRow="0" w:firstColumn="1" w:lastColumn="0" w:noHBand="0" w:noVBand="1"/>
      </w:tblPr>
      <w:tblGrid>
        <w:gridCol w:w="2810"/>
        <w:gridCol w:w="1249"/>
        <w:gridCol w:w="3025"/>
        <w:gridCol w:w="1250"/>
      </w:tblGrid>
      <w:tr w:rsidR="00B7364B" w:rsidRPr="005A4DFB" w:rsidTr="00420852">
        <w:trPr>
          <w:trHeight w:val="261"/>
        </w:trPr>
        <w:tc>
          <w:tcPr>
            <w:tcW w:w="833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364B" w:rsidRPr="005A4DFB" w:rsidRDefault="00B7364B" w:rsidP="00420852">
            <w:pPr>
              <w:jc w:val="center"/>
              <w:rPr>
                <w:rFonts w:ascii="Century Gothic" w:hAnsi="Century Gothic"/>
                <w:b/>
                <w:bCs/>
                <w:color w:val="000000"/>
                <w:sz w:val="20"/>
                <w:szCs w:val="20"/>
                <w:lang w:val="es-EC" w:eastAsia="en-US"/>
              </w:rPr>
            </w:pPr>
            <w:r w:rsidRPr="005A4DFB">
              <w:rPr>
                <w:rFonts w:ascii="Century Gothic" w:hAnsi="Century Gothic"/>
                <w:b/>
                <w:bCs/>
                <w:color w:val="000000"/>
                <w:sz w:val="20"/>
                <w:szCs w:val="20"/>
                <w:lang w:val="es-EC" w:eastAsia="en-US"/>
              </w:rPr>
              <w:t xml:space="preserve">INGENIERÍA Y ADMINISTRACIÓN DE LA PRODUCCIÓN INDUSTRIAL </w:t>
            </w:r>
          </w:p>
        </w:tc>
      </w:tr>
      <w:tr w:rsidR="00B7364B" w:rsidRPr="005A4DFB" w:rsidTr="00420852">
        <w:trPr>
          <w:trHeight w:val="261"/>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rsidR="00B7364B" w:rsidRPr="005A4DFB" w:rsidRDefault="00B7364B" w:rsidP="00420852">
            <w:pPr>
              <w:rPr>
                <w:rFonts w:ascii="Century Gothic" w:hAnsi="Century Gothic"/>
                <w:b/>
                <w:bCs/>
                <w:color w:val="000000"/>
                <w:sz w:val="20"/>
                <w:szCs w:val="20"/>
                <w:lang w:val="en-US" w:eastAsia="en-US"/>
              </w:rPr>
            </w:pPr>
            <w:r w:rsidRPr="005A4DFB">
              <w:rPr>
                <w:rFonts w:ascii="Century Gothic" w:hAnsi="Century Gothic"/>
                <w:b/>
                <w:bCs/>
                <w:color w:val="000000"/>
                <w:sz w:val="20"/>
                <w:szCs w:val="20"/>
                <w:lang w:val="en-US" w:eastAsia="en-US"/>
              </w:rPr>
              <w:t>MATERIA APROBADA</w:t>
            </w:r>
          </w:p>
        </w:tc>
        <w:tc>
          <w:tcPr>
            <w:tcW w:w="1249" w:type="dxa"/>
            <w:tcBorders>
              <w:top w:val="nil"/>
              <w:left w:val="nil"/>
              <w:bottom w:val="single" w:sz="4" w:space="0" w:color="auto"/>
              <w:right w:val="single" w:sz="4" w:space="0" w:color="auto"/>
            </w:tcBorders>
            <w:shd w:val="clear" w:color="auto" w:fill="auto"/>
            <w:noWrap/>
            <w:vAlign w:val="bottom"/>
            <w:hideMark/>
          </w:tcPr>
          <w:p w:rsidR="00B7364B" w:rsidRPr="005A4DFB" w:rsidRDefault="00B7364B" w:rsidP="00420852">
            <w:pPr>
              <w:jc w:val="center"/>
              <w:rPr>
                <w:rFonts w:ascii="Century Gothic" w:hAnsi="Century Gothic"/>
                <w:b/>
                <w:bCs/>
                <w:color w:val="000000"/>
                <w:sz w:val="20"/>
                <w:szCs w:val="20"/>
                <w:lang w:val="en-US" w:eastAsia="en-US"/>
              </w:rPr>
            </w:pPr>
            <w:r w:rsidRPr="005A4DFB">
              <w:rPr>
                <w:rFonts w:ascii="Century Gothic" w:hAnsi="Century Gothic"/>
                <w:b/>
                <w:bCs/>
                <w:color w:val="000000"/>
                <w:sz w:val="20"/>
                <w:szCs w:val="20"/>
                <w:lang w:val="en-US" w:eastAsia="en-US"/>
              </w:rPr>
              <w:t>CÓDIGO</w:t>
            </w:r>
          </w:p>
        </w:tc>
        <w:tc>
          <w:tcPr>
            <w:tcW w:w="3025" w:type="dxa"/>
            <w:tcBorders>
              <w:top w:val="nil"/>
              <w:left w:val="nil"/>
              <w:bottom w:val="single" w:sz="4" w:space="0" w:color="auto"/>
              <w:right w:val="single" w:sz="4" w:space="0" w:color="auto"/>
            </w:tcBorders>
            <w:shd w:val="clear" w:color="auto" w:fill="auto"/>
            <w:noWrap/>
            <w:vAlign w:val="bottom"/>
            <w:hideMark/>
          </w:tcPr>
          <w:p w:rsidR="00B7364B" w:rsidRPr="005A4DFB" w:rsidRDefault="00B7364B" w:rsidP="00420852">
            <w:pPr>
              <w:jc w:val="center"/>
              <w:rPr>
                <w:rFonts w:ascii="Century Gothic" w:hAnsi="Century Gothic"/>
                <w:b/>
                <w:bCs/>
                <w:color w:val="000000"/>
                <w:sz w:val="20"/>
                <w:szCs w:val="20"/>
                <w:lang w:val="en-US" w:eastAsia="en-US"/>
              </w:rPr>
            </w:pPr>
            <w:r w:rsidRPr="005A4DFB">
              <w:rPr>
                <w:rFonts w:ascii="Century Gothic" w:hAnsi="Century Gothic"/>
                <w:b/>
                <w:bCs/>
                <w:color w:val="000000"/>
                <w:sz w:val="20"/>
                <w:szCs w:val="20"/>
                <w:lang w:val="en-US" w:eastAsia="en-US"/>
              </w:rPr>
              <w:t>MATERIA A CONVALIDAR</w:t>
            </w:r>
          </w:p>
        </w:tc>
        <w:tc>
          <w:tcPr>
            <w:tcW w:w="1249" w:type="dxa"/>
            <w:tcBorders>
              <w:top w:val="nil"/>
              <w:left w:val="nil"/>
              <w:bottom w:val="single" w:sz="4" w:space="0" w:color="auto"/>
              <w:right w:val="single" w:sz="4" w:space="0" w:color="auto"/>
            </w:tcBorders>
            <w:shd w:val="clear" w:color="auto" w:fill="auto"/>
            <w:noWrap/>
            <w:vAlign w:val="bottom"/>
            <w:hideMark/>
          </w:tcPr>
          <w:p w:rsidR="00B7364B" w:rsidRPr="005A4DFB" w:rsidRDefault="00B7364B" w:rsidP="00420852">
            <w:pPr>
              <w:jc w:val="center"/>
              <w:rPr>
                <w:rFonts w:ascii="Century Gothic" w:hAnsi="Century Gothic"/>
                <w:b/>
                <w:bCs/>
                <w:color w:val="000000"/>
                <w:sz w:val="20"/>
                <w:szCs w:val="20"/>
                <w:lang w:val="en-US" w:eastAsia="en-US"/>
              </w:rPr>
            </w:pPr>
            <w:r w:rsidRPr="005A4DFB">
              <w:rPr>
                <w:rFonts w:ascii="Century Gothic" w:hAnsi="Century Gothic"/>
                <w:b/>
                <w:bCs/>
                <w:color w:val="000000"/>
                <w:sz w:val="20"/>
                <w:szCs w:val="20"/>
                <w:lang w:val="en-US" w:eastAsia="en-US"/>
              </w:rPr>
              <w:t>CÓDIGO</w:t>
            </w:r>
          </w:p>
        </w:tc>
      </w:tr>
      <w:tr w:rsidR="00B7364B" w:rsidRPr="005A4DFB" w:rsidTr="00420852">
        <w:trPr>
          <w:trHeight w:val="261"/>
        </w:trPr>
        <w:tc>
          <w:tcPr>
            <w:tcW w:w="2810" w:type="dxa"/>
            <w:tcBorders>
              <w:top w:val="nil"/>
              <w:left w:val="single" w:sz="4" w:space="0" w:color="auto"/>
              <w:bottom w:val="single" w:sz="4" w:space="0" w:color="auto"/>
              <w:right w:val="single" w:sz="4" w:space="0" w:color="auto"/>
            </w:tcBorders>
            <w:shd w:val="clear" w:color="auto" w:fill="auto"/>
            <w:noWrap/>
            <w:vAlign w:val="bottom"/>
            <w:hideMark/>
          </w:tcPr>
          <w:p w:rsidR="00B7364B" w:rsidRPr="005A4DFB" w:rsidRDefault="00B7364B" w:rsidP="00420852">
            <w:pPr>
              <w:rPr>
                <w:rFonts w:ascii="Century Gothic" w:hAnsi="Century Gothic"/>
                <w:color w:val="000000"/>
                <w:sz w:val="20"/>
                <w:szCs w:val="20"/>
                <w:lang w:val="en-US" w:eastAsia="en-US"/>
              </w:rPr>
            </w:pPr>
            <w:proofErr w:type="spellStart"/>
            <w:r w:rsidRPr="005A4DFB">
              <w:rPr>
                <w:rFonts w:ascii="Century Gothic" w:hAnsi="Century Gothic"/>
                <w:color w:val="000000"/>
                <w:sz w:val="20"/>
                <w:szCs w:val="20"/>
                <w:lang w:val="en-US" w:eastAsia="en-US"/>
              </w:rPr>
              <w:t>Ingeniería</w:t>
            </w:r>
            <w:proofErr w:type="spellEnd"/>
            <w:r w:rsidRPr="005A4DFB">
              <w:rPr>
                <w:rFonts w:ascii="Century Gothic" w:hAnsi="Century Gothic"/>
                <w:color w:val="000000"/>
                <w:sz w:val="20"/>
                <w:szCs w:val="20"/>
                <w:lang w:val="en-US" w:eastAsia="en-US"/>
              </w:rPr>
              <w:t xml:space="preserve"> </w:t>
            </w:r>
            <w:proofErr w:type="spellStart"/>
            <w:r w:rsidRPr="005A4DFB">
              <w:rPr>
                <w:rFonts w:ascii="Century Gothic" w:hAnsi="Century Gothic"/>
                <w:color w:val="000000"/>
                <w:sz w:val="20"/>
                <w:szCs w:val="20"/>
                <w:lang w:val="en-US" w:eastAsia="en-US"/>
              </w:rPr>
              <w:t>Económica</w:t>
            </w:r>
            <w:proofErr w:type="spellEnd"/>
            <w:r w:rsidRPr="005A4DFB">
              <w:rPr>
                <w:rFonts w:ascii="Century Gothic" w:hAnsi="Century Gothic"/>
                <w:color w:val="000000"/>
                <w:sz w:val="20"/>
                <w:szCs w:val="20"/>
                <w:lang w:val="en-US" w:eastAsia="en-US"/>
              </w:rPr>
              <w:t xml:space="preserve"> I</w:t>
            </w:r>
          </w:p>
        </w:tc>
        <w:tc>
          <w:tcPr>
            <w:tcW w:w="1249" w:type="dxa"/>
            <w:tcBorders>
              <w:top w:val="nil"/>
              <w:left w:val="nil"/>
              <w:bottom w:val="single" w:sz="4" w:space="0" w:color="auto"/>
              <w:right w:val="single" w:sz="4" w:space="0" w:color="auto"/>
            </w:tcBorders>
            <w:shd w:val="clear" w:color="auto" w:fill="auto"/>
            <w:noWrap/>
            <w:vAlign w:val="center"/>
            <w:hideMark/>
          </w:tcPr>
          <w:p w:rsidR="00B7364B" w:rsidRPr="005A4DFB" w:rsidRDefault="00B7364B" w:rsidP="00420852">
            <w:pPr>
              <w:jc w:val="center"/>
              <w:rPr>
                <w:rFonts w:ascii="Calibri" w:hAnsi="Calibri"/>
                <w:color w:val="000000"/>
                <w:sz w:val="22"/>
                <w:szCs w:val="22"/>
                <w:lang w:val="en-US" w:eastAsia="en-US"/>
              </w:rPr>
            </w:pPr>
            <w:r w:rsidRPr="005A4DFB">
              <w:rPr>
                <w:rFonts w:ascii="Calibri" w:hAnsi="Calibri"/>
                <w:color w:val="000000"/>
                <w:sz w:val="22"/>
                <w:szCs w:val="22"/>
                <w:lang w:val="en-US" w:eastAsia="en-US"/>
              </w:rPr>
              <w:t>ICHE02675</w:t>
            </w:r>
          </w:p>
        </w:tc>
        <w:tc>
          <w:tcPr>
            <w:tcW w:w="3025" w:type="dxa"/>
            <w:tcBorders>
              <w:top w:val="nil"/>
              <w:left w:val="nil"/>
              <w:bottom w:val="single" w:sz="4" w:space="0" w:color="auto"/>
              <w:right w:val="single" w:sz="4" w:space="0" w:color="auto"/>
            </w:tcBorders>
            <w:shd w:val="clear" w:color="auto" w:fill="auto"/>
            <w:noWrap/>
            <w:vAlign w:val="bottom"/>
            <w:hideMark/>
          </w:tcPr>
          <w:p w:rsidR="00B7364B" w:rsidRPr="005A4DFB" w:rsidRDefault="00B7364B" w:rsidP="00420852">
            <w:pPr>
              <w:rPr>
                <w:rFonts w:ascii="Century Gothic" w:hAnsi="Century Gothic"/>
                <w:color w:val="000000"/>
                <w:sz w:val="20"/>
                <w:szCs w:val="20"/>
                <w:lang w:val="en-US" w:eastAsia="en-US"/>
              </w:rPr>
            </w:pPr>
            <w:proofErr w:type="spellStart"/>
            <w:r w:rsidRPr="005A4DFB">
              <w:rPr>
                <w:rFonts w:ascii="Century Gothic" w:hAnsi="Century Gothic"/>
                <w:color w:val="000000"/>
                <w:sz w:val="20"/>
                <w:szCs w:val="20"/>
                <w:lang w:val="en-US" w:eastAsia="en-US"/>
              </w:rPr>
              <w:t>Ingeniería</w:t>
            </w:r>
            <w:proofErr w:type="spellEnd"/>
            <w:r w:rsidRPr="005A4DFB">
              <w:rPr>
                <w:rFonts w:ascii="Century Gothic" w:hAnsi="Century Gothic"/>
                <w:color w:val="000000"/>
                <w:sz w:val="20"/>
                <w:szCs w:val="20"/>
                <w:lang w:val="en-US" w:eastAsia="en-US"/>
              </w:rPr>
              <w:t xml:space="preserve"> </w:t>
            </w:r>
            <w:proofErr w:type="spellStart"/>
            <w:r w:rsidRPr="005A4DFB">
              <w:rPr>
                <w:rFonts w:ascii="Century Gothic" w:hAnsi="Century Gothic"/>
                <w:color w:val="000000"/>
                <w:sz w:val="20"/>
                <w:szCs w:val="20"/>
                <w:lang w:val="en-US" w:eastAsia="en-US"/>
              </w:rPr>
              <w:t>Económica</w:t>
            </w:r>
            <w:proofErr w:type="spellEnd"/>
            <w:r w:rsidRPr="005A4DFB">
              <w:rPr>
                <w:rFonts w:ascii="Century Gothic" w:hAnsi="Century Gothic"/>
                <w:color w:val="000000"/>
                <w:sz w:val="20"/>
                <w:szCs w:val="20"/>
                <w:lang w:val="en-US" w:eastAsia="en-US"/>
              </w:rPr>
              <w:t xml:space="preserve"> I</w:t>
            </w:r>
          </w:p>
        </w:tc>
        <w:tc>
          <w:tcPr>
            <w:tcW w:w="1249" w:type="dxa"/>
            <w:tcBorders>
              <w:top w:val="nil"/>
              <w:left w:val="nil"/>
              <w:bottom w:val="single" w:sz="4" w:space="0" w:color="auto"/>
              <w:right w:val="single" w:sz="4" w:space="0" w:color="auto"/>
            </w:tcBorders>
            <w:shd w:val="clear" w:color="auto" w:fill="auto"/>
            <w:noWrap/>
            <w:vAlign w:val="center"/>
            <w:hideMark/>
          </w:tcPr>
          <w:p w:rsidR="00B7364B" w:rsidRPr="005A4DFB" w:rsidRDefault="00B7364B" w:rsidP="00420852">
            <w:pPr>
              <w:jc w:val="center"/>
              <w:rPr>
                <w:rFonts w:ascii="Calibri" w:hAnsi="Calibri"/>
                <w:color w:val="000000"/>
                <w:sz w:val="22"/>
                <w:szCs w:val="22"/>
                <w:lang w:val="en-US" w:eastAsia="en-US"/>
              </w:rPr>
            </w:pPr>
            <w:r w:rsidRPr="005A4DFB">
              <w:rPr>
                <w:rFonts w:ascii="Calibri" w:hAnsi="Calibri"/>
                <w:color w:val="000000"/>
                <w:sz w:val="22"/>
                <w:szCs w:val="22"/>
                <w:lang w:val="en-US" w:eastAsia="en-US"/>
              </w:rPr>
              <w:t>ICHE00612</w:t>
            </w:r>
          </w:p>
        </w:tc>
      </w:tr>
    </w:tbl>
    <w:p w:rsidR="00B7364B" w:rsidRPr="006D5776" w:rsidRDefault="00B7364B" w:rsidP="00B7364B">
      <w:pPr>
        <w:tabs>
          <w:tab w:val="left" w:pos="8647"/>
        </w:tabs>
        <w:ind w:right="-567"/>
        <w:jc w:val="both"/>
        <w:rPr>
          <w:rFonts w:ascii="Century Gothic" w:hAnsi="Century Gothic" w:cs="Century Gothic"/>
          <w:sz w:val="22"/>
          <w:szCs w:val="22"/>
        </w:rPr>
      </w:pPr>
    </w:p>
    <w:p w:rsidR="00B11A1F" w:rsidRDefault="00B7364B" w:rsidP="00086B76">
      <w:pPr>
        <w:tabs>
          <w:tab w:val="left" w:pos="8647"/>
        </w:tabs>
        <w:ind w:left="1701" w:right="-567"/>
        <w:jc w:val="both"/>
        <w:rPr>
          <w:rFonts w:ascii="Century Gothic" w:hAnsi="Century Gothic" w:cs="Century Gothic"/>
          <w:sz w:val="22"/>
          <w:szCs w:val="22"/>
        </w:rPr>
      </w:pPr>
      <w:r w:rsidRPr="00E253C7">
        <w:rPr>
          <w:rFonts w:ascii="Century Gothic" w:hAnsi="Century Gothic"/>
          <w:sz w:val="14"/>
          <w:szCs w:val="22"/>
          <w:lang w:val="es-MX"/>
        </w:rPr>
        <w:t>(2)</w:t>
      </w:r>
      <w:r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086B76" w:rsidRDefault="00086B76" w:rsidP="00086B76">
      <w:pPr>
        <w:tabs>
          <w:tab w:val="left" w:pos="8647"/>
        </w:tabs>
        <w:ind w:left="1701" w:right="-567"/>
        <w:jc w:val="both"/>
        <w:rPr>
          <w:rFonts w:ascii="Century Gothic" w:hAnsi="Century Gothic" w:cs="Century Gothic"/>
          <w:b/>
          <w:bCs/>
          <w:sz w:val="22"/>
          <w:szCs w:val="22"/>
        </w:rPr>
      </w:pPr>
    </w:p>
    <w:p w:rsidR="003E6C64" w:rsidRPr="001245A8" w:rsidRDefault="003E6C64" w:rsidP="003E6C64">
      <w:pPr>
        <w:tabs>
          <w:tab w:val="left" w:pos="8647"/>
        </w:tabs>
        <w:ind w:left="1701" w:right="-567" w:hanging="1701"/>
        <w:jc w:val="both"/>
        <w:rPr>
          <w:rFonts w:ascii="Century Gothic" w:hAnsi="Century Gothic" w:cs="Century Gothic"/>
          <w:sz w:val="22"/>
          <w:szCs w:val="22"/>
        </w:rPr>
      </w:pPr>
      <w:bookmarkStart w:id="10" w:name="CAc2013302"/>
      <w:r w:rsidRPr="001245A8">
        <w:rPr>
          <w:rFonts w:ascii="Century Gothic" w:hAnsi="Century Gothic" w:cs="Century Gothic"/>
          <w:b/>
          <w:bCs/>
          <w:sz w:val="22"/>
          <w:szCs w:val="22"/>
        </w:rPr>
        <w:t>CAc-2013-</w:t>
      </w:r>
      <w:r w:rsidR="001D561D">
        <w:rPr>
          <w:rFonts w:ascii="Century Gothic" w:hAnsi="Century Gothic" w:cs="Century Gothic"/>
          <w:b/>
          <w:bCs/>
          <w:sz w:val="22"/>
          <w:szCs w:val="22"/>
        </w:rPr>
        <w:t>302</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00367A79">
        <w:rPr>
          <w:rFonts w:ascii="Century Gothic" w:hAnsi="Century Gothic" w:cs="Century Gothic"/>
          <w:b/>
          <w:bCs/>
          <w:sz w:val="22"/>
          <w:szCs w:val="22"/>
        </w:rPr>
        <w:t>Convalidación</w:t>
      </w:r>
      <w:r w:rsidRPr="001245A8">
        <w:rPr>
          <w:rFonts w:ascii="Century Gothic" w:hAnsi="Century Gothic" w:cs="Century Gothic"/>
          <w:b/>
          <w:bCs/>
          <w:sz w:val="22"/>
          <w:szCs w:val="22"/>
        </w:rPr>
        <w:t xml:space="preserve"> de materi</w:t>
      </w:r>
      <w:r w:rsidR="00367A79">
        <w:rPr>
          <w:rFonts w:ascii="Century Gothic" w:hAnsi="Century Gothic" w:cs="Century Gothic"/>
          <w:b/>
          <w:bCs/>
          <w:sz w:val="22"/>
          <w:szCs w:val="22"/>
        </w:rPr>
        <w:t>as</w:t>
      </w:r>
    </w:p>
    <w:bookmarkEnd w:id="10"/>
    <w:p w:rsidR="003E6C64" w:rsidRPr="001245A8" w:rsidRDefault="003E6C64" w:rsidP="003E6C64">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2013-165</w:t>
      </w:r>
      <w:r w:rsidRPr="001245A8">
        <w:rPr>
          <w:rFonts w:ascii="Century Gothic" w:hAnsi="Century Gothic" w:cs="Century Gothic"/>
          <w:sz w:val="22"/>
          <w:szCs w:val="22"/>
        </w:rPr>
        <w:t xml:space="preserve"> del Consejo Directivo de la</w:t>
      </w:r>
      <w:r>
        <w:rPr>
          <w:rFonts w:ascii="Century Gothic" w:hAnsi="Century Gothic" w:cs="Century Gothic"/>
          <w:sz w:val="22"/>
          <w:szCs w:val="22"/>
        </w:rPr>
        <w:t xml:space="preserve"> Facultad de Ingeniería en Electricidad y Computación y la resolución </w:t>
      </w:r>
      <w:r>
        <w:rPr>
          <w:rFonts w:ascii="Century Gothic" w:hAnsi="Century Gothic" w:cs="Century Gothic"/>
          <w:b/>
          <w:sz w:val="22"/>
          <w:szCs w:val="22"/>
          <w:u w:val="single"/>
        </w:rPr>
        <w:t>CD- FCNM-13-038</w:t>
      </w:r>
      <w:r>
        <w:rPr>
          <w:rFonts w:ascii="Century Gothic" w:hAnsi="Century Gothic" w:cs="Century Gothic"/>
          <w:sz w:val="22"/>
          <w:szCs w:val="22"/>
        </w:rPr>
        <w:t xml:space="preserve"> del Consejo Directivo de la Facultad de Ciencias Naturales y Matemáticas,</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3E6C64" w:rsidRPr="001245A8" w:rsidRDefault="003E6C64" w:rsidP="003E6C64">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3E6C64" w:rsidRDefault="003E6C64" w:rsidP="003E6C64">
      <w:pPr>
        <w:ind w:left="1701" w:right="-518"/>
        <w:jc w:val="both"/>
        <w:rPr>
          <w:rFonts w:ascii="Century Gothic" w:hAnsi="Century Gothic" w:cs="Century Gothic"/>
          <w:b/>
          <w:bCs/>
          <w:sz w:val="22"/>
          <w:szCs w:val="22"/>
        </w:rPr>
      </w:pPr>
      <w:r w:rsidRPr="00E253C7">
        <w:rPr>
          <w:rFonts w:ascii="Century Gothic" w:hAnsi="Century Gothic"/>
          <w:sz w:val="16"/>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la convalidación de las</w:t>
      </w:r>
      <w:r w:rsidRPr="001245A8">
        <w:rPr>
          <w:rFonts w:ascii="Century Gothic" w:hAnsi="Century Gothic" w:cs="Century Gothic"/>
          <w:sz w:val="22"/>
          <w:szCs w:val="22"/>
        </w:rPr>
        <w:t xml:space="preserve"> materia</w:t>
      </w:r>
      <w:r>
        <w:rPr>
          <w:rFonts w:ascii="Century Gothic" w:hAnsi="Century Gothic" w:cs="Century Gothic"/>
          <w:sz w:val="22"/>
          <w:szCs w:val="22"/>
        </w:rPr>
        <w:t>s</w:t>
      </w:r>
      <w:r w:rsidRPr="001245A8">
        <w:rPr>
          <w:rFonts w:ascii="Century Gothic" w:hAnsi="Century Gothic" w:cs="Century Gothic"/>
          <w:sz w:val="22"/>
          <w:szCs w:val="22"/>
        </w:rPr>
        <w:t xml:space="preserve"> aprobada</w:t>
      </w:r>
      <w:r>
        <w:rPr>
          <w:rFonts w:ascii="Century Gothic" w:hAnsi="Century Gothic" w:cs="Century Gothic"/>
          <w:sz w:val="22"/>
          <w:szCs w:val="22"/>
        </w:rPr>
        <w:t>s en la Universidad de la Salle de Colombia,</w:t>
      </w:r>
      <w:r w:rsidRPr="001245A8">
        <w:rPr>
          <w:rFonts w:ascii="Century Gothic" w:hAnsi="Century Gothic" w:cs="Century Gothic"/>
          <w:sz w:val="22"/>
          <w:szCs w:val="22"/>
        </w:rPr>
        <w:t xml:space="preserve"> a</w:t>
      </w:r>
      <w:r>
        <w:rPr>
          <w:rFonts w:ascii="Century Gothic" w:hAnsi="Century Gothic" w:cs="Century Gothic"/>
          <w:sz w:val="22"/>
          <w:szCs w:val="22"/>
        </w:rPr>
        <w:t>l</w:t>
      </w:r>
      <w:r w:rsidRPr="001245A8">
        <w:rPr>
          <w:rFonts w:ascii="Century Gothic" w:hAnsi="Century Gothic" w:cs="Century Gothic"/>
          <w:sz w:val="22"/>
          <w:szCs w:val="22"/>
        </w:rPr>
        <w:t xml:space="preserve"> Sr</w:t>
      </w:r>
      <w:r>
        <w:rPr>
          <w:rFonts w:ascii="Century Gothic" w:hAnsi="Century Gothic" w:cs="Century Gothic"/>
          <w:sz w:val="22"/>
          <w:szCs w:val="22"/>
        </w:rPr>
        <w:t xml:space="preserve">. </w:t>
      </w:r>
      <w:r w:rsidRPr="00E253C7">
        <w:rPr>
          <w:rFonts w:ascii="Century Gothic" w:hAnsi="Century Gothic" w:cs="Century Gothic"/>
          <w:b/>
          <w:sz w:val="22"/>
          <w:szCs w:val="22"/>
        </w:rPr>
        <w:t>Hernando Antonio Zambrano Rojas</w:t>
      </w:r>
      <w:r w:rsidRPr="001245A8">
        <w:rPr>
          <w:rFonts w:ascii="Century Gothic" w:hAnsi="Century Gothic" w:cs="Century Gothic"/>
          <w:b/>
          <w:bCs/>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201275435</w:t>
      </w:r>
      <w:r w:rsidRPr="001245A8">
        <w:rPr>
          <w:rFonts w:ascii="Century Gothic" w:hAnsi="Century Gothic" w:cs="Century Gothic"/>
          <w:sz w:val="22"/>
          <w:szCs w:val="22"/>
        </w:rPr>
        <w:t>, de acuerdo al siguiente cuadro</w:t>
      </w:r>
      <w:r w:rsidRPr="001245A8">
        <w:rPr>
          <w:rFonts w:ascii="Century Gothic" w:hAnsi="Century Gothic" w:cs="Century Gothic"/>
          <w:b/>
          <w:bCs/>
          <w:sz w:val="22"/>
          <w:szCs w:val="22"/>
        </w:rPr>
        <w:t>:</w:t>
      </w:r>
    </w:p>
    <w:tbl>
      <w:tblPr>
        <w:tblpPr w:leftFromText="180" w:rightFromText="180" w:vertAnchor="text" w:horzAnchor="page" w:tblpX="3289" w:tblpY="127"/>
        <w:tblW w:w="8141" w:type="dxa"/>
        <w:tblLook w:val="04A0" w:firstRow="1" w:lastRow="0" w:firstColumn="1" w:lastColumn="0" w:noHBand="0" w:noVBand="1"/>
      </w:tblPr>
      <w:tblGrid>
        <w:gridCol w:w="2987"/>
        <w:gridCol w:w="1072"/>
        <w:gridCol w:w="2899"/>
        <w:gridCol w:w="1183"/>
      </w:tblGrid>
      <w:tr w:rsidR="00E253C7" w:rsidRPr="00B611DF" w:rsidTr="00E253C7">
        <w:trPr>
          <w:trHeight w:val="239"/>
        </w:trPr>
        <w:tc>
          <w:tcPr>
            <w:tcW w:w="814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253C7" w:rsidRPr="00B611DF" w:rsidRDefault="00E253C7" w:rsidP="00E253C7">
            <w:pPr>
              <w:jc w:val="center"/>
              <w:rPr>
                <w:rFonts w:ascii="Century Gothic" w:hAnsi="Century Gothic"/>
                <w:b/>
                <w:bCs/>
                <w:color w:val="000000"/>
                <w:sz w:val="20"/>
                <w:szCs w:val="20"/>
                <w:lang w:val="es-EC" w:eastAsia="en-US"/>
              </w:rPr>
            </w:pPr>
            <w:r w:rsidRPr="00B611DF">
              <w:rPr>
                <w:rFonts w:ascii="Century Gothic" w:hAnsi="Century Gothic"/>
                <w:b/>
                <w:bCs/>
                <w:color w:val="000000"/>
                <w:sz w:val="20"/>
                <w:szCs w:val="20"/>
                <w:lang w:val="es-EC" w:eastAsia="en-US"/>
              </w:rPr>
              <w:t>INGENIERÍA EN ELECTRICIDAD ESPECIALIZACIÓN ELECTRÓNICA Y AUTOMATIZACIÓN INDUSTRIAL</w:t>
            </w:r>
          </w:p>
        </w:tc>
      </w:tr>
      <w:tr w:rsidR="00E253C7" w:rsidRPr="00B611DF" w:rsidTr="00E253C7">
        <w:trPr>
          <w:trHeight w:val="239"/>
        </w:trPr>
        <w:tc>
          <w:tcPr>
            <w:tcW w:w="4059"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253C7" w:rsidRPr="00B611DF" w:rsidRDefault="00E253C7" w:rsidP="00E253C7">
            <w:pPr>
              <w:jc w:val="center"/>
              <w:rPr>
                <w:rFonts w:ascii="Century Gothic" w:hAnsi="Century Gothic"/>
                <w:b/>
                <w:bCs/>
                <w:color w:val="000000"/>
                <w:sz w:val="20"/>
                <w:szCs w:val="20"/>
                <w:lang w:val="es-EC" w:eastAsia="en-US"/>
              </w:rPr>
            </w:pPr>
            <w:r w:rsidRPr="00B611DF">
              <w:rPr>
                <w:rFonts w:ascii="Century Gothic" w:hAnsi="Century Gothic"/>
                <w:b/>
                <w:bCs/>
                <w:color w:val="000000"/>
                <w:sz w:val="20"/>
                <w:szCs w:val="20"/>
                <w:lang w:val="es-EC" w:eastAsia="en-US"/>
              </w:rPr>
              <w:t xml:space="preserve">UNIVERSIDAD DE LA SALLE DE COLOMBIA </w:t>
            </w:r>
          </w:p>
        </w:tc>
        <w:tc>
          <w:tcPr>
            <w:tcW w:w="4082" w:type="dxa"/>
            <w:gridSpan w:val="2"/>
            <w:tcBorders>
              <w:top w:val="single" w:sz="4" w:space="0" w:color="auto"/>
              <w:left w:val="nil"/>
              <w:bottom w:val="single" w:sz="4" w:space="0" w:color="auto"/>
              <w:right w:val="single" w:sz="4" w:space="0" w:color="000000"/>
            </w:tcBorders>
            <w:shd w:val="clear" w:color="auto" w:fill="auto"/>
            <w:noWrap/>
            <w:vAlign w:val="bottom"/>
            <w:hideMark/>
          </w:tcPr>
          <w:p w:rsidR="00E253C7" w:rsidRPr="00B611DF" w:rsidRDefault="00E253C7" w:rsidP="00E253C7">
            <w:pPr>
              <w:jc w:val="center"/>
              <w:rPr>
                <w:rFonts w:ascii="Century Gothic" w:hAnsi="Century Gothic"/>
                <w:b/>
                <w:bCs/>
                <w:color w:val="000000"/>
                <w:sz w:val="20"/>
                <w:szCs w:val="20"/>
                <w:lang w:val="en-US" w:eastAsia="en-US"/>
              </w:rPr>
            </w:pPr>
            <w:r w:rsidRPr="00B611DF">
              <w:rPr>
                <w:rFonts w:ascii="Century Gothic" w:hAnsi="Century Gothic"/>
                <w:b/>
                <w:bCs/>
                <w:color w:val="000000"/>
                <w:sz w:val="20"/>
                <w:szCs w:val="20"/>
                <w:lang w:val="en-US" w:eastAsia="en-US"/>
              </w:rPr>
              <w:t>ESPOL</w:t>
            </w:r>
          </w:p>
        </w:tc>
      </w:tr>
      <w:tr w:rsidR="00E253C7" w:rsidRPr="00B611DF" w:rsidTr="00E253C7">
        <w:trPr>
          <w:trHeight w:val="239"/>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E253C7" w:rsidRPr="00B611DF" w:rsidRDefault="00E253C7" w:rsidP="00E253C7">
            <w:pPr>
              <w:rPr>
                <w:rFonts w:ascii="Century Gothic" w:hAnsi="Century Gothic"/>
                <w:b/>
                <w:bCs/>
                <w:color w:val="000000"/>
                <w:sz w:val="20"/>
                <w:szCs w:val="20"/>
                <w:lang w:val="en-US" w:eastAsia="en-US"/>
              </w:rPr>
            </w:pPr>
            <w:r w:rsidRPr="00B611DF">
              <w:rPr>
                <w:rFonts w:ascii="Century Gothic" w:hAnsi="Century Gothic"/>
                <w:b/>
                <w:bCs/>
                <w:color w:val="000000"/>
                <w:sz w:val="20"/>
                <w:szCs w:val="20"/>
                <w:lang w:val="en-US" w:eastAsia="en-US"/>
              </w:rPr>
              <w:t>MATERIA APROBADA</w:t>
            </w:r>
          </w:p>
        </w:tc>
        <w:tc>
          <w:tcPr>
            <w:tcW w:w="1072" w:type="dxa"/>
            <w:tcBorders>
              <w:top w:val="nil"/>
              <w:left w:val="nil"/>
              <w:bottom w:val="single" w:sz="4" w:space="0" w:color="auto"/>
              <w:right w:val="single" w:sz="4" w:space="0" w:color="auto"/>
            </w:tcBorders>
            <w:shd w:val="clear" w:color="auto" w:fill="auto"/>
            <w:noWrap/>
            <w:vAlign w:val="bottom"/>
            <w:hideMark/>
          </w:tcPr>
          <w:p w:rsidR="00E253C7" w:rsidRPr="00B611DF" w:rsidRDefault="00E253C7" w:rsidP="00E253C7">
            <w:pPr>
              <w:jc w:val="center"/>
              <w:rPr>
                <w:rFonts w:ascii="Century Gothic" w:hAnsi="Century Gothic"/>
                <w:b/>
                <w:bCs/>
                <w:color w:val="000000"/>
                <w:sz w:val="20"/>
                <w:szCs w:val="20"/>
                <w:lang w:val="en-US" w:eastAsia="en-US"/>
              </w:rPr>
            </w:pPr>
            <w:r w:rsidRPr="00B611DF">
              <w:rPr>
                <w:rFonts w:ascii="Century Gothic" w:hAnsi="Century Gothic"/>
                <w:b/>
                <w:bCs/>
                <w:color w:val="000000"/>
                <w:sz w:val="20"/>
                <w:szCs w:val="20"/>
                <w:lang w:val="en-US" w:eastAsia="en-US"/>
              </w:rPr>
              <w:t>CÓDIGO</w:t>
            </w:r>
          </w:p>
        </w:tc>
        <w:tc>
          <w:tcPr>
            <w:tcW w:w="2899" w:type="dxa"/>
            <w:tcBorders>
              <w:top w:val="nil"/>
              <w:left w:val="nil"/>
              <w:bottom w:val="single" w:sz="4" w:space="0" w:color="auto"/>
              <w:right w:val="single" w:sz="4" w:space="0" w:color="auto"/>
            </w:tcBorders>
            <w:shd w:val="clear" w:color="auto" w:fill="auto"/>
            <w:noWrap/>
            <w:vAlign w:val="bottom"/>
            <w:hideMark/>
          </w:tcPr>
          <w:p w:rsidR="00E253C7" w:rsidRPr="00B611DF" w:rsidRDefault="00E253C7" w:rsidP="00E253C7">
            <w:pPr>
              <w:jc w:val="center"/>
              <w:rPr>
                <w:rFonts w:ascii="Century Gothic" w:hAnsi="Century Gothic"/>
                <w:b/>
                <w:bCs/>
                <w:color w:val="000000"/>
                <w:sz w:val="20"/>
                <w:szCs w:val="20"/>
                <w:lang w:val="en-US" w:eastAsia="en-US"/>
              </w:rPr>
            </w:pPr>
            <w:r w:rsidRPr="00B611DF">
              <w:rPr>
                <w:rFonts w:ascii="Century Gothic" w:hAnsi="Century Gothic"/>
                <w:b/>
                <w:bCs/>
                <w:color w:val="000000"/>
                <w:sz w:val="20"/>
                <w:szCs w:val="20"/>
                <w:lang w:val="en-US" w:eastAsia="en-US"/>
              </w:rPr>
              <w:t>MATERIA A CONVALIDAR</w:t>
            </w:r>
          </w:p>
        </w:tc>
        <w:tc>
          <w:tcPr>
            <w:tcW w:w="1183" w:type="dxa"/>
            <w:tcBorders>
              <w:top w:val="nil"/>
              <w:left w:val="nil"/>
              <w:bottom w:val="single" w:sz="4" w:space="0" w:color="auto"/>
              <w:right w:val="single" w:sz="4" w:space="0" w:color="auto"/>
            </w:tcBorders>
            <w:shd w:val="clear" w:color="auto" w:fill="auto"/>
            <w:noWrap/>
            <w:vAlign w:val="bottom"/>
            <w:hideMark/>
          </w:tcPr>
          <w:p w:rsidR="00E253C7" w:rsidRPr="00B611DF" w:rsidRDefault="00E253C7" w:rsidP="00E253C7">
            <w:pPr>
              <w:jc w:val="center"/>
              <w:rPr>
                <w:rFonts w:ascii="Century Gothic" w:hAnsi="Century Gothic"/>
                <w:b/>
                <w:bCs/>
                <w:color w:val="000000"/>
                <w:sz w:val="20"/>
                <w:szCs w:val="20"/>
                <w:lang w:val="en-US" w:eastAsia="en-US"/>
              </w:rPr>
            </w:pPr>
            <w:r w:rsidRPr="00B611DF">
              <w:rPr>
                <w:rFonts w:ascii="Century Gothic" w:hAnsi="Century Gothic"/>
                <w:b/>
                <w:bCs/>
                <w:color w:val="000000"/>
                <w:sz w:val="20"/>
                <w:szCs w:val="20"/>
                <w:lang w:val="en-US" w:eastAsia="en-US"/>
              </w:rPr>
              <w:t>CÓDIGO</w:t>
            </w:r>
          </w:p>
        </w:tc>
      </w:tr>
      <w:tr w:rsidR="00E253C7" w:rsidRPr="00B611DF" w:rsidTr="00E253C7">
        <w:trPr>
          <w:trHeight w:val="239"/>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E253C7" w:rsidRPr="00B611DF" w:rsidRDefault="00E253C7" w:rsidP="00E253C7">
            <w:pPr>
              <w:rPr>
                <w:rFonts w:ascii="Century Gothic" w:hAnsi="Century Gothic"/>
                <w:color w:val="000000"/>
                <w:sz w:val="20"/>
                <w:szCs w:val="20"/>
                <w:lang w:val="en-US" w:eastAsia="en-US"/>
              </w:rPr>
            </w:pPr>
            <w:proofErr w:type="spellStart"/>
            <w:r w:rsidRPr="00B611DF">
              <w:rPr>
                <w:rFonts w:ascii="Century Gothic" w:hAnsi="Century Gothic"/>
                <w:color w:val="000000"/>
                <w:sz w:val="20"/>
                <w:szCs w:val="20"/>
                <w:lang w:val="en-US" w:eastAsia="en-US"/>
              </w:rPr>
              <w:t>Sistemas</w:t>
            </w:r>
            <w:proofErr w:type="spellEnd"/>
            <w:r w:rsidRPr="00B611DF">
              <w:rPr>
                <w:rFonts w:ascii="Century Gothic" w:hAnsi="Century Gothic"/>
                <w:color w:val="000000"/>
                <w:sz w:val="20"/>
                <w:szCs w:val="20"/>
                <w:lang w:val="en-US" w:eastAsia="en-US"/>
              </w:rPr>
              <w:t xml:space="preserve"> </w:t>
            </w:r>
            <w:proofErr w:type="spellStart"/>
            <w:r w:rsidRPr="00B611DF">
              <w:rPr>
                <w:rFonts w:ascii="Century Gothic" w:hAnsi="Century Gothic"/>
                <w:color w:val="000000"/>
                <w:sz w:val="20"/>
                <w:szCs w:val="20"/>
                <w:lang w:val="en-US" w:eastAsia="en-US"/>
              </w:rPr>
              <w:t>Digitales</w:t>
            </w:r>
            <w:proofErr w:type="spellEnd"/>
            <w:r w:rsidRPr="00B611DF">
              <w:rPr>
                <w:rFonts w:ascii="Century Gothic" w:hAnsi="Century Gothic"/>
                <w:color w:val="000000"/>
                <w:sz w:val="20"/>
                <w:szCs w:val="20"/>
                <w:lang w:val="en-US" w:eastAsia="en-US"/>
              </w:rPr>
              <w:t xml:space="preserve"> </w:t>
            </w:r>
          </w:p>
        </w:tc>
        <w:tc>
          <w:tcPr>
            <w:tcW w:w="1072" w:type="dxa"/>
            <w:tcBorders>
              <w:top w:val="nil"/>
              <w:left w:val="nil"/>
              <w:bottom w:val="single" w:sz="4" w:space="0" w:color="auto"/>
              <w:right w:val="single" w:sz="4" w:space="0" w:color="auto"/>
            </w:tcBorders>
            <w:shd w:val="clear" w:color="auto" w:fill="auto"/>
            <w:noWrap/>
            <w:vAlign w:val="bottom"/>
            <w:hideMark/>
          </w:tcPr>
          <w:p w:rsidR="00E253C7" w:rsidRPr="00B611DF" w:rsidRDefault="00E253C7" w:rsidP="00E253C7">
            <w:pPr>
              <w:jc w:val="center"/>
              <w:rPr>
                <w:rFonts w:ascii="Century Gothic" w:hAnsi="Century Gothic"/>
                <w:color w:val="000000"/>
                <w:sz w:val="20"/>
                <w:szCs w:val="20"/>
                <w:lang w:val="en-US" w:eastAsia="en-US"/>
              </w:rPr>
            </w:pPr>
            <w:r w:rsidRPr="00B611DF">
              <w:rPr>
                <w:rFonts w:ascii="Century Gothic" w:hAnsi="Century Gothic"/>
                <w:color w:val="000000"/>
                <w:sz w:val="20"/>
                <w:szCs w:val="20"/>
                <w:lang w:val="en-US" w:eastAsia="en-US"/>
              </w:rPr>
              <w:t>IAR03</w:t>
            </w:r>
          </w:p>
        </w:tc>
        <w:tc>
          <w:tcPr>
            <w:tcW w:w="2899" w:type="dxa"/>
            <w:tcBorders>
              <w:top w:val="nil"/>
              <w:left w:val="nil"/>
              <w:bottom w:val="single" w:sz="4" w:space="0" w:color="auto"/>
              <w:right w:val="single" w:sz="4" w:space="0" w:color="auto"/>
            </w:tcBorders>
            <w:shd w:val="clear" w:color="auto" w:fill="auto"/>
            <w:noWrap/>
            <w:vAlign w:val="bottom"/>
            <w:hideMark/>
          </w:tcPr>
          <w:p w:rsidR="00E253C7" w:rsidRPr="00B611DF" w:rsidRDefault="00E253C7" w:rsidP="00E253C7">
            <w:pPr>
              <w:rPr>
                <w:rFonts w:ascii="Century Gothic" w:hAnsi="Century Gothic"/>
                <w:color w:val="000000"/>
                <w:sz w:val="20"/>
                <w:szCs w:val="20"/>
                <w:lang w:val="en-US" w:eastAsia="en-US"/>
              </w:rPr>
            </w:pPr>
            <w:proofErr w:type="spellStart"/>
            <w:r w:rsidRPr="00B611DF">
              <w:rPr>
                <w:rFonts w:ascii="Century Gothic" w:hAnsi="Century Gothic"/>
                <w:color w:val="000000"/>
                <w:sz w:val="20"/>
                <w:szCs w:val="20"/>
                <w:lang w:val="en-US" w:eastAsia="en-US"/>
              </w:rPr>
              <w:t>Sistemas</w:t>
            </w:r>
            <w:proofErr w:type="spellEnd"/>
            <w:r w:rsidRPr="00B611DF">
              <w:rPr>
                <w:rFonts w:ascii="Century Gothic" w:hAnsi="Century Gothic"/>
                <w:color w:val="000000"/>
                <w:sz w:val="20"/>
                <w:szCs w:val="20"/>
                <w:lang w:val="en-US" w:eastAsia="en-US"/>
              </w:rPr>
              <w:t xml:space="preserve"> </w:t>
            </w:r>
            <w:proofErr w:type="spellStart"/>
            <w:r w:rsidRPr="00B611DF">
              <w:rPr>
                <w:rFonts w:ascii="Century Gothic" w:hAnsi="Century Gothic"/>
                <w:color w:val="000000"/>
                <w:sz w:val="20"/>
                <w:szCs w:val="20"/>
                <w:lang w:val="en-US" w:eastAsia="en-US"/>
              </w:rPr>
              <w:t>Digistales</w:t>
            </w:r>
            <w:proofErr w:type="spellEnd"/>
            <w:r w:rsidRPr="00B611DF">
              <w:rPr>
                <w:rFonts w:ascii="Century Gothic" w:hAnsi="Century Gothic"/>
                <w:color w:val="000000"/>
                <w:sz w:val="20"/>
                <w:szCs w:val="20"/>
                <w:lang w:val="en-US" w:eastAsia="en-US"/>
              </w:rPr>
              <w:t xml:space="preserve"> I</w:t>
            </w:r>
          </w:p>
        </w:tc>
        <w:tc>
          <w:tcPr>
            <w:tcW w:w="1183" w:type="dxa"/>
            <w:tcBorders>
              <w:top w:val="nil"/>
              <w:left w:val="nil"/>
              <w:bottom w:val="single" w:sz="4" w:space="0" w:color="auto"/>
              <w:right w:val="single" w:sz="4" w:space="0" w:color="auto"/>
            </w:tcBorders>
            <w:shd w:val="clear" w:color="auto" w:fill="auto"/>
            <w:noWrap/>
            <w:vAlign w:val="bottom"/>
            <w:hideMark/>
          </w:tcPr>
          <w:p w:rsidR="00E253C7" w:rsidRPr="00B611DF" w:rsidRDefault="00E253C7" w:rsidP="00E253C7">
            <w:pPr>
              <w:jc w:val="center"/>
              <w:rPr>
                <w:rFonts w:ascii="Century Gothic" w:hAnsi="Century Gothic"/>
                <w:color w:val="000000"/>
                <w:sz w:val="20"/>
                <w:szCs w:val="20"/>
                <w:lang w:val="en-US" w:eastAsia="en-US"/>
              </w:rPr>
            </w:pPr>
            <w:r w:rsidRPr="00B611DF">
              <w:rPr>
                <w:rFonts w:ascii="Century Gothic" w:hAnsi="Century Gothic"/>
                <w:color w:val="000000"/>
                <w:sz w:val="20"/>
                <w:szCs w:val="20"/>
                <w:lang w:val="en-US" w:eastAsia="en-US"/>
              </w:rPr>
              <w:t>FIEC00299</w:t>
            </w:r>
          </w:p>
        </w:tc>
      </w:tr>
      <w:tr w:rsidR="00E253C7" w:rsidRPr="00B611DF" w:rsidTr="00E253C7">
        <w:trPr>
          <w:trHeight w:val="239"/>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E253C7" w:rsidRPr="00B611DF" w:rsidRDefault="00E253C7" w:rsidP="00E253C7">
            <w:pPr>
              <w:rPr>
                <w:rFonts w:ascii="Century Gothic" w:hAnsi="Century Gothic"/>
                <w:color w:val="000000"/>
                <w:sz w:val="20"/>
                <w:szCs w:val="20"/>
                <w:lang w:val="en-US" w:eastAsia="en-US"/>
              </w:rPr>
            </w:pPr>
            <w:proofErr w:type="spellStart"/>
            <w:r w:rsidRPr="00B611DF">
              <w:rPr>
                <w:rFonts w:ascii="Century Gothic" w:hAnsi="Century Gothic"/>
                <w:color w:val="000000"/>
                <w:sz w:val="20"/>
                <w:szCs w:val="20"/>
                <w:lang w:val="en-US" w:eastAsia="en-US"/>
              </w:rPr>
              <w:t>Electrónica</w:t>
            </w:r>
            <w:proofErr w:type="spellEnd"/>
            <w:r w:rsidRPr="00B611DF">
              <w:rPr>
                <w:rFonts w:ascii="Century Gothic" w:hAnsi="Century Gothic"/>
                <w:color w:val="000000"/>
                <w:sz w:val="20"/>
                <w:szCs w:val="20"/>
                <w:lang w:val="en-US" w:eastAsia="en-US"/>
              </w:rPr>
              <w:t xml:space="preserve"> I</w:t>
            </w:r>
          </w:p>
        </w:tc>
        <w:tc>
          <w:tcPr>
            <w:tcW w:w="1072" w:type="dxa"/>
            <w:tcBorders>
              <w:top w:val="nil"/>
              <w:left w:val="nil"/>
              <w:bottom w:val="single" w:sz="4" w:space="0" w:color="auto"/>
              <w:right w:val="single" w:sz="4" w:space="0" w:color="auto"/>
            </w:tcBorders>
            <w:shd w:val="clear" w:color="auto" w:fill="auto"/>
            <w:noWrap/>
            <w:vAlign w:val="bottom"/>
            <w:hideMark/>
          </w:tcPr>
          <w:p w:rsidR="00E253C7" w:rsidRPr="00B611DF" w:rsidRDefault="00E253C7" w:rsidP="00E253C7">
            <w:pPr>
              <w:jc w:val="center"/>
              <w:rPr>
                <w:rFonts w:ascii="Century Gothic" w:hAnsi="Century Gothic"/>
                <w:color w:val="000000"/>
                <w:sz w:val="20"/>
                <w:szCs w:val="20"/>
                <w:lang w:val="en-US" w:eastAsia="en-US"/>
              </w:rPr>
            </w:pPr>
            <w:r w:rsidRPr="00B611DF">
              <w:rPr>
                <w:rFonts w:ascii="Century Gothic" w:hAnsi="Century Gothic"/>
                <w:color w:val="000000"/>
                <w:sz w:val="20"/>
                <w:szCs w:val="20"/>
                <w:lang w:val="en-US" w:eastAsia="en-US"/>
              </w:rPr>
              <w:t>IAR06</w:t>
            </w:r>
          </w:p>
        </w:tc>
        <w:tc>
          <w:tcPr>
            <w:tcW w:w="2899" w:type="dxa"/>
            <w:tcBorders>
              <w:top w:val="nil"/>
              <w:left w:val="nil"/>
              <w:bottom w:val="single" w:sz="4" w:space="0" w:color="auto"/>
              <w:right w:val="single" w:sz="4" w:space="0" w:color="auto"/>
            </w:tcBorders>
            <w:shd w:val="clear" w:color="auto" w:fill="auto"/>
            <w:noWrap/>
            <w:vAlign w:val="bottom"/>
            <w:hideMark/>
          </w:tcPr>
          <w:p w:rsidR="00E253C7" w:rsidRPr="00B611DF" w:rsidRDefault="00E253C7" w:rsidP="00E253C7">
            <w:pPr>
              <w:rPr>
                <w:rFonts w:ascii="Century Gothic" w:hAnsi="Century Gothic"/>
                <w:color w:val="000000"/>
                <w:sz w:val="20"/>
                <w:szCs w:val="20"/>
                <w:lang w:val="en-US" w:eastAsia="en-US"/>
              </w:rPr>
            </w:pPr>
            <w:proofErr w:type="spellStart"/>
            <w:r w:rsidRPr="00B611DF">
              <w:rPr>
                <w:rFonts w:ascii="Century Gothic" w:hAnsi="Century Gothic"/>
                <w:color w:val="000000"/>
                <w:sz w:val="20"/>
                <w:szCs w:val="20"/>
                <w:lang w:val="en-US" w:eastAsia="en-US"/>
              </w:rPr>
              <w:t>Electrónica</w:t>
            </w:r>
            <w:proofErr w:type="spellEnd"/>
            <w:r w:rsidRPr="00B611DF">
              <w:rPr>
                <w:rFonts w:ascii="Century Gothic" w:hAnsi="Century Gothic"/>
                <w:color w:val="000000"/>
                <w:sz w:val="20"/>
                <w:szCs w:val="20"/>
                <w:lang w:val="en-US" w:eastAsia="en-US"/>
              </w:rPr>
              <w:t xml:space="preserve"> I</w:t>
            </w:r>
          </w:p>
        </w:tc>
        <w:tc>
          <w:tcPr>
            <w:tcW w:w="1183" w:type="dxa"/>
            <w:tcBorders>
              <w:top w:val="nil"/>
              <w:left w:val="nil"/>
              <w:bottom w:val="single" w:sz="4" w:space="0" w:color="auto"/>
              <w:right w:val="single" w:sz="4" w:space="0" w:color="auto"/>
            </w:tcBorders>
            <w:shd w:val="clear" w:color="auto" w:fill="auto"/>
            <w:noWrap/>
            <w:vAlign w:val="bottom"/>
            <w:hideMark/>
          </w:tcPr>
          <w:p w:rsidR="00E253C7" w:rsidRPr="00B611DF" w:rsidRDefault="00E253C7" w:rsidP="00E253C7">
            <w:pPr>
              <w:jc w:val="center"/>
              <w:rPr>
                <w:rFonts w:ascii="Century Gothic" w:hAnsi="Century Gothic"/>
                <w:color w:val="000000"/>
                <w:sz w:val="20"/>
                <w:szCs w:val="20"/>
                <w:lang w:val="en-US" w:eastAsia="en-US"/>
              </w:rPr>
            </w:pPr>
            <w:r w:rsidRPr="00B611DF">
              <w:rPr>
                <w:rFonts w:ascii="Century Gothic" w:hAnsi="Century Gothic"/>
                <w:color w:val="000000"/>
                <w:sz w:val="20"/>
                <w:szCs w:val="20"/>
                <w:lang w:val="en-US" w:eastAsia="en-US"/>
              </w:rPr>
              <w:t>FIEC00075</w:t>
            </w:r>
          </w:p>
        </w:tc>
      </w:tr>
      <w:tr w:rsidR="00E253C7" w:rsidRPr="00B611DF" w:rsidTr="00E253C7">
        <w:trPr>
          <w:trHeight w:val="239"/>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E253C7" w:rsidRPr="00B611DF" w:rsidRDefault="00E253C7" w:rsidP="00E253C7">
            <w:pPr>
              <w:rPr>
                <w:rFonts w:ascii="Century Gothic" w:hAnsi="Century Gothic"/>
                <w:color w:val="000000"/>
                <w:sz w:val="20"/>
                <w:szCs w:val="20"/>
                <w:lang w:val="en-US" w:eastAsia="en-US"/>
              </w:rPr>
            </w:pPr>
            <w:proofErr w:type="spellStart"/>
            <w:r w:rsidRPr="00B611DF">
              <w:rPr>
                <w:rFonts w:ascii="Century Gothic" w:hAnsi="Century Gothic"/>
                <w:color w:val="000000"/>
                <w:sz w:val="20"/>
                <w:szCs w:val="20"/>
                <w:lang w:val="en-US" w:eastAsia="en-US"/>
              </w:rPr>
              <w:t>Maquinarias</w:t>
            </w:r>
            <w:proofErr w:type="spellEnd"/>
            <w:r w:rsidRPr="00B611DF">
              <w:rPr>
                <w:rFonts w:ascii="Century Gothic" w:hAnsi="Century Gothic"/>
                <w:color w:val="000000"/>
                <w:sz w:val="20"/>
                <w:szCs w:val="20"/>
                <w:lang w:val="en-US" w:eastAsia="en-US"/>
              </w:rPr>
              <w:t xml:space="preserve"> </w:t>
            </w:r>
            <w:proofErr w:type="spellStart"/>
            <w:r w:rsidRPr="00B611DF">
              <w:rPr>
                <w:rFonts w:ascii="Century Gothic" w:hAnsi="Century Gothic"/>
                <w:color w:val="000000"/>
                <w:sz w:val="20"/>
                <w:szCs w:val="20"/>
                <w:lang w:val="en-US" w:eastAsia="en-US"/>
              </w:rPr>
              <w:t>Electromecánicas</w:t>
            </w:r>
            <w:proofErr w:type="spellEnd"/>
            <w:r w:rsidRPr="00B611DF">
              <w:rPr>
                <w:rFonts w:ascii="Century Gothic" w:hAnsi="Century Gothic"/>
                <w:color w:val="000000"/>
                <w:sz w:val="20"/>
                <w:szCs w:val="20"/>
                <w:lang w:val="en-US" w:eastAsia="en-US"/>
              </w:rPr>
              <w:t xml:space="preserve"> </w:t>
            </w:r>
          </w:p>
        </w:tc>
        <w:tc>
          <w:tcPr>
            <w:tcW w:w="1072" w:type="dxa"/>
            <w:tcBorders>
              <w:top w:val="nil"/>
              <w:left w:val="nil"/>
              <w:bottom w:val="single" w:sz="4" w:space="0" w:color="auto"/>
              <w:right w:val="single" w:sz="4" w:space="0" w:color="auto"/>
            </w:tcBorders>
            <w:shd w:val="clear" w:color="auto" w:fill="auto"/>
            <w:noWrap/>
            <w:vAlign w:val="bottom"/>
            <w:hideMark/>
          </w:tcPr>
          <w:p w:rsidR="00E253C7" w:rsidRPr="00B611DF" w:rsidRDefault="00E253C7" w:rsidP="00E253C7">
            <w:pPr>
              <w:jc w:val="center"/>
              <w:rPr>
                <w:rFonts w:ascii="Century Gothic" w:hAnsi="Century Gothic"/>
                <w:color w:val="000000"/>
                <w:sz w:val="20"/>
                <w:szCs w:val="20"/>
                <w:lang w:val="en-US" w:eastAsia="en-US"/>
              </w:rPr>
            </w:pPr>
            <w:r w:rsidRPr="00B611DF">
              <w:rPr>
                <w:rFonts w:ascii="Century Gothic" w:hAnsi="Century Gothic"/>
                <w:color w:val="000000"/>
                <w:sz w:val="20"/>
                <w:szCs w:val="20"/>
                <w:lang w:val="en-US" w:eastAsia="en-US"/>
              </w:rPr>
              <w:t>IAR13</w:t>
            </w:r>
          </w:p>
        </w:tc>
        <w:tc>
          <w:tcPr>
            <w:tcW w:w="2899" w:type="dxa"/>
            <w:tcBorders>
              <w:top w:val="nil"/>
              <w:left w:val="nil"/>
              <w:bottom w:val="single" w:sz="4" w:space="0" w:color="auto"/>
              <w:right w:val="single" w:sz="4" w:space="0" w:color="auto"/>
            </w:tcBorders>
            <w:shd w:val="clear" w:color="auto" w:fill="auto"/>
            <w:noWrap/>
            <w:vAlign w:val="bottom"/>
            <w:hideMark/>
          </w:tcPr>
          <w:p w:rsidR="00E253C7" w:rsidRPr="00B611DF" w:rsidRDefault="00E253C7" w:rsidP="00E253C7">
            <w:pPr>
              <w:rPr>
                <w:rFonts w:ascii="Century Gothic" w:hAnsi="Century Gothic"/>
                <w:color w:val="000000"/>
                <w:sz w:val="20"/>
                <w:szCs w:val="20"/>
                <w:lang w:val="en-US" w:eastAsia="en-US"/>
              </w:rPr>
            </w:pPr>
            <w:proofErr w:type="spellStart"/>
            <w:r w:rsidRPr="00B611DF">
              <w:rPr>
                <w:rFonts w:ascii="Century Gothic" w:hAnsi="Century Gothic"/>
                <w:color w:val="000000"/>
                <w:sz w:val="20"/>
                <w:szCs w:val="20"/>
                <w:lang w:val="en-US" w:eastAsia="en-US"/>
              </w:rPr>
              <w:t>Maquinarias</w:t>
            </w:r>
            <w:proofErr w:type="spellEnd"/>
            <w:r w:rsidRPr="00B611DF">
              <w:rPr>
                <w:rFonts w:ascii="Century Gothic" w:hAnsi="Century Gothic"/>
                <w:color w:val="000000"/>
                <w:sz w:val="20"/>
                <w:szCs w:val="20"/>
                <w:lang w:val="en-US" w:eastAsia="en-US"/>
              </w:rPr>
              <w:t xml:space="preserve"> Eléctricas I</w:t>
            </w:r>
          </w:p>
        </w:tc>
        <w:tc>
          <w:tcPr>
            <w:tcW w:w="1183" w:type="dxa"/>
            <w:tcBorders>
              <w:top w:val="nil"/>
              <w:left w:val="nil"/>
              <w:bottom w:val="single" w:sz="4" w:space="0" w:color="auto"/>
              <w:right w:val="single" w:sz="4" w:space="0" w:color="auto"/>
            </w:tcBorders>
            <w:shd w:val="clear" w:color="auto" w:fill="auto"/>
            <w:noWrap/>
            <w:vAlign w:val="bottom"/>
            <w:hideMark/>
          </w:tcPr>
          <w:p w:rsidR="00E253C7" w:rsidRPr="00B611DF" w:rsidRDefault="00E253C7" w:rsidP="00E253C7">
            <w:pPr>
              <w:jc w:val="center"/>
              <w:rPr>
                <w:rFonts w:ascii="Century Gothic" w:hAnsi="Century Gothic"/>
                <w:color w:val="000000"/>
                <w:sz w:val="20"/>
                <w:szCs w:val="20"/>
                <w:lang w:val="en-US" w:eastAsia="en-US"/>
              </w:rPr>
            </w:pPr>
            <w:r w:rsidRPr="00B611DF">
              <w:rPr>
                <w:rFonts w:ascii="Century Gothic" w:hAnsi="Century Gothic"/>
                <w:color w:val="000000"/>
                <w:sz w:val="20"/>
                <w:szCs w:val="20"/>
                <w:lang w:val="en-US" w:eastAsia="en-US"/>
              </w:rPr>
              <w:t>FIEC00133</w:t>
            </w:r>
          </w:p>
        </w:tc>
      </w:tr>
      <w:tr w:rsidR="00E253C7" w:rsidRPr="00B611DF" w:rsidTr="00E253C7">
        <w:trPr>
          <w:trHeight w:val="239"/>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E253C7" w:rsidRPr="00B611DF" w:rsidRDefault="00E253C7" w:rsidP="00E253C7">
            <w:pPr>
              <w:rPr>
                <w:rFonts w:ascii="Century Gothic" w:hAnsi="Century Gothic"/>
                <w:color w:val="000000"/>
                <w:sz w:val="20"/>
                <w:szCs w:val="20"/>
                <w:lang w:val="en-US" w:eastAsia="en-US"/>
              </w:rPr>
            </w:pPr>
            <w:r w:rsidRPr="00B611DF">
              <w:rPr>
                <w:rFonts w:ascii="Century Gothic" w:hAnsi="Century Gothic"/>
                <w:color w:val="000000"/>
                <w:sz w:val="20"/>
                <w:szCs w:val="20"/>
                <w:lang w:val="en-US" w:eastAsia="en-US"/>
              </w:rPr>
              <w:t xml:space="preserve">Teoría General de </w:t>
            </w:r>
            <w:proofErr w:type="spellStart"/>
            <w:r w:rsidRPr="00B611DF">
              <w:rPr>
                <w:rFonts w:ascii="Century Gothic" w:hAnsi="Century Gothic"/>
                <w:color w:val="000000"/>
                <w:sz w:val="20"/>
                <w:szCs w:val="20"/>
                <w:lang w:val="en-US" w:eastAsia="en-US"/>
              </w:rPr>
              <w:t>Circuitos</w:t>
            </w:r>
            <w:proofErr w:type="spellEnd"/>
            <w:r w:rsidRPr="00B611DF">
              <w:rPr>
                <w:rFonts w:ascii="Century Gothic" w:hAnsi="Century Gothic"/>
                <w:color w:val="000000"/>
                <w:sz w:val="20"/>
                <w:szCs w:val="20"/>
                <w:lang w:val="en-US" w:eastAsia="en-US"/>
              </w:rPr>
              <w:t xml:space="preserve"> </w:t>
            </w:r>
          </w:p>
        </w:tc>
        <w:tc>
          <w:tcPr>
            <w:tcW w:w="1072" w:type="dxa"/>
            <w:tcBorders>
              <w:top w:val="nil"/>
              <w:left w:val="nil"/>
              <w:bottom w:val="single" w:sz="4" w:space="0" w:color="auto"/>
              <w:right w:val="single" w:sz="4" w:space="0" w:color="auto"/>
            </w:tcBorders>
            <w:shd w:val="clear" w:color="auto" w:fill="auto"/>
            <w:noWrap/>
            <w:vAlign w:val="center"/>
            <w:hideMark/>
          </w:tcPr>
          <w:p w:rsidR="00E253C7" w:rsidRPr="00B611DF" w:rsidRDefault="00E253C7" w:rsidP="00E253C7">
            <w:pPr>
              <w:jc w:val="center"/>
              <w:rPr>
                <w:rFonts w:ascii="Calibri" w:hAnsi="Calibri"/>
                <w:color w:val="000000"/>
                <w:sz w:val="22"/>
                <w:szCs w:val="22"/>
                <w:lang w:val="en-US" w:eastAsia="en-US"/>
              </w:rPr>
            </w:pPr>
            <w:r w:rsidRPr="00B611DF">
              <w:rPr>
                <w:rFonts w:ascii="Calibri" w:hAnsi="Calibri"/>
                <w:color w:val="000000"/>
                <w:sz w:val="22"/>
                <w:szCs w:val="22"/>
                <w:lang w:val="en-US" w:eastAsia="en-US"/>
              </w:rPr>
              <w:t>-</w:t>
            </w:r>
          </w:p>
        </w:tc>
        <w:tc>
          <w:tcPr>
            <w:tcW w:w="2899" w:type="dxa"/>
            <w:tcBorders>
              <w:top w:val="nil"/>
              <w:left w:val="nil"/>
              <w:bottom w:val="single" w:sz="4" w:space="0" w:color="auto"/>
              <w:right w:val="single" w:sz="4" w:space="0" w:color="auto"/>
            </w:tcBorders>
            <w:shd w:val="clear" w:color="auto" w:fill="auto"/>
            <w:noWrap/>
            <w:vAlign w:val="bottom"/>
            <w:hideMark/>
          </w:tcPr>
          <w:p w:rsidR="00E253C7" w:rsidRPr="00B611DF" w:rsidRDefault="00E253C7" w:rsidP="00E253C7">
            <w:pPr>
              <w:rPr>
                <w:rFonts w:ascii="Century Gothic" w:hAnsi="Century Gothic"/>
                <w:color w:val="000000"/>
                <w:sz w:val="20"/>
                <w:szCs w:val="20"/>
                <w:lang w:val="es-EC" w:eastAsia="en-US"/>
              </w:rPr>
            </w:pPr>
            <w:r w:rsidRPr="00B611DF">
              <w:rPr>
                <w:rFonts w:ascii="Century Gothic" w:hAnsi="Century Gothic"/>
                <w:color w:val="000000"/>
                <w:sz w:val="20"/>
                <w:szCs w:val="20"/>
                <w:lang w:val="es-EC" w:eastAsia="en-US"/>
              </w:rPr>
              <w:t>Análisis de Redes Eléctricas I</w:t>
            </w:r>
          </w:p>
        </w:tc>
        <w:tc>
          <w:tcPr>
            <w:tcW w:w="1183" w:type="dxa"/>
            <w:tcBorders>
              <w:top w:val="nil"/>
              <w:left w:val="nil"/>
              <w:bottom w:val="single" w:sz="4" w:space="0" w:color="auto"/>
              <w:right w:val="single" w:sz="4" w:space="0" w:color="auto"/>
            </w:tcBorders>
            <w:shd w:val="clear" w:color="auto" w:fill="auto"/>
            <w:noWrap/>
            <w:vAlign w:val="center"/>
            <w:hideMark/>
          </w:tcPr>
          <w:p w:rsidR="00E253C7" w:rsidRPr="00B611DF" w:rsidRDefault="00E253C7" w:rsidP="00E253C7">
            <w:pPr>
              <w:jc w:val="center"/>
              <w:rPr>
                <w:rFonts w:ascii="Calibri" w:hAnsi="Calibri"/>
                <w:color w:val="000000"/>
                <w:sz w:val="22"/>
                <w:szCs w:val="22"/>
                <w:lang w:val="en-US" w:eastAsia="en-US"/>
              </w:rPr>
            </w:pPr>
            <w:r w:rsidRPr="00B611DF">
              <w:rPr>
                <w:rFonts w:ascii="Calibri" w:hAnsi="Calibri"/>
                <w:color w:val="000000"/>
                <w:sz w:val="22"/>
                <w:szCs w:val="22"/>
                <w:lang w:val="en-US" w:eastAsia="en-US"/>
              </w:rPr>
              <w:t>FIEC01735</w:t>
            </w:r>
          </w:p>
        </w:tc>
      </w:tr>
      <w:tr w:rsidR="00E253C7" w:rsidRPr="00B611DF" w:rsidTr="00E253C7">
        <w:trPr>
          <w:trHeight w:val="239"/>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E253C7" w:rsidRPr="00B611DF" w:rsidRDefault="00E253C7" w:rsidP="00E253C7">
            <w:pPr>
              <w:rPr>
                <w:rFonts w:ascii="Century Gothic" w:hAnsi="Century Gothic"/>
                <w:color w:val="000000"/>
                <w:sz w:val="20"/>
                <w:szCs w:val="20"/>
                <w:lang w:val="en-US" w:eastAsia="en-US"/>
              </w:rPr>
            </w:pPr>
            <w:proofErr w:type="spellStart"/>
            <w:r w:rsidRPr="00B611DF">
              <w:rPr>
                <w:rFonts w:ascii="Century Gothic" w:hAnsi="Century Gothic"/>
                <w:color w:val="000000"/>
                <w:sz w:val="20"/>
                <w:szCs w:val="20"/>
                <w:lang w:val="en-US" w:eastAsia="en-US"/>
              </w:rPr>
              <w:t>Física</w:t>
            </w:r>
            <w:proofErr w:type="spellEnd"/>
            <w:r w:rsidRPr="00B611DF">
              <w:rPr>
                <w:rFonts w:ascii="Century Gothic" w:hAnsi="Century Gothic"/>
                <w:color w:val="000000"/>
                <w:sz w:val="20"/>
                <w:szCs w:val="20"/>
                <w:lang w:val="en-US" w:eastAsia="en-US"/>
              </w:rPr>
              <w:t xml:space="preserve"> I</w:t>
            </w:r>
          </w:p>
        </w:tc>
        <w:tc>
          <w:tcPr>
            <w:tcW w:w="1072" w:type="dxa"/>
            <w:tcBorders>
              <w:top w:val="nil"/>
              <w:left w:val="nil"/>
              <w:bottom w:val="single" w:sz="4" w:space="0" w:color="auto"/>
              <w:right w:val="single" w:sz="4" w:space="0" w:color="auto"/>
            </w:tcBorders>
            <w:shd w:val="clear" w:color="auto" w:fill="auto"/>
            <w:noWrap/>
            <w:vAlign w:val="bottom"/>
            <w:hideMark/>
          </w:tcPr>
          <w:p w:rsidR="00E253C7" w:rsidRPr="00B611DF" w:rsidRDefault="00E253C7" w:rsidP="00E253C7">
            <w:pPr>
              <w:jc w:val="center"/>
              <w:rPr>
                <w:rFonts w:ascii="Century Gothic" w:hAnsi="Century Gothic"/>
                <w:color w:val="000000"/>
                <w:sz w:val="20"/>
                <w:szCs w:val="20"/>
                <w:lang w:val="en-US" w:eastAsia="en-US"/>
              </w:rPr>
            </w:pPr>
            <w:r w:rsidRPr="00B611DF">
              <w:rPr>
                <w:rFonts w:ascii="Century Gothic" w:hAnsi="Century Gothic"/>
                <w:color w:val="000000"/>
                <w:sz w:val="20"/>
                <w:szCs w:val="20"/>
                <w:lang w:val="en-US" w:eastAsia="en-US"/>
              </w:rPr>
              <w:t> </w:t>
            </w:r>
            <w:r w:rsidRPr="00B611DF">
              <w:rPr>
                <w:rFonts w:ascii="Calibri" w:hAnsi="Calibri"/>
                <w:color w:val="000000"/>
                <w:sz w:val="22"/>
                <w:szCs w:val="22"/>
                <w:lang w:val="en-US" w:eastAsia="en-US"/>
              </w:rPr>
              <w:t>-</w:t>
            </w:r>
          </w:p>
        </w:tc>
        <w:tc>
          <w:tcPr>
            <w:tcW w:w="2899" w:type="dxa"/>
            <w:tcBorders>
              <w:top w:val="nil"/>
              <w:left w:val="nil"/>
              <w:bottom w:val="single" w:sz="4" w:space="0" w:color="auto"/>
              <w:right w:val="single" w:sz="4" w:space="0" w:color="auto"/>
            </w:tcBorders>
            <w:shd w:val="clear" w:color="auto" w:fill="auto"/>
            <w:noWrap/>
            <w:vAlign w:val="bottom"/>
            <w:hideMark/>
          </w:tcPr>
          <w:p w:rsidR="00E253C7" w:rsidRPr="00B611DF" w:rsidRDefault="00E253C7" w:rsidP="00E253C7">
            <w:pPr>
              <w:rPr>
                <w:rFonts w:ascii="Century Gothic" w:hAnsi="Century Gothic"/>
                <w:color w:val="000000"/>
                <w:sz w:val="20"/>
                <w:szCs w:val="20"/>
                <w:lang w:val="en-US" w:eastAsia="en-US"/>
              </w:rPr>
            </w:pPr>
            <w:proofErr w:type="spellStart"/>
            <w:r w:rsidRPr="00B611DF">
              <w:rPr>
                <w:rFonts w:ascii="Century Gothic" w:hAnsi="Century Gothic"/>
                <w:color w:val="000000"/>
                <w:sz w:val="20"/>
                <w:szCs w:val="20"/>
                <w:lang w:val="en-US" w:eastAsia="en-US"/>
              </w:rPr>
              <w:t>Física</w:t>
            </w:r>
            <w:proofErr w:type="spellEnd"/>
            <w:r w:rsidRPr="00B611DF">
              <w:rPr>
                <w:rFonts w:ascii="Century Gothic" w:hAnsi="Century Gothic"/>
                <w:color w:val="000000"/>
                <w:sz w:val="20"/>
                <w:szCs w:val="20"/>
                <w:lang w:val="en-US" w:eastAsia="en-US"/>
              </w:rPr>
              <w:t xml:space="preserve"> A</w:t>
            </w:r>
          </w:p>
        </w:tc>
        <w:tc>
          <w:tcPr>
            <w:tcW w:w="1183" w:type="dxa"/>
            <w:tcBorders>
              <w:top w:val="nil"/>
              <w:left w:val="nil"/>
              <w:bottom w:val="single" w:sz="4" w:space="0" w:color="auto"/>
              <w:right w:val="single" w:sz="4" w:space="0" w:color="auto"/>
            </w:tcBorders>
            <w:shd w:val="clear" w:color="auto" w:fill="auto"/>
            <w:noWrap/>
            <w:vAlign w:val="bottom"/>
            <w:hideMark/>
          </w:tcPr>
          <w:p w:rsidR="00E253C7" w:rsidRPr="00B611DF" w:rsidRDefault="00E253C7" w:rsidP="00E253C7">
            <w:pPr>
              <w:jc w:val="center"/>
              <w:rPr>
                <w:rFonts w:ascii="Century Gothic" w:hAnsi="Century Gothic"/>
                <w:color w:val="000000"/>
                <w:sz w:val="20"/>
                <w:szCs w:val="20"/>
                <w:lang w:val="en-US" w:eastAsia="en-US"/>
              </w:rPr>
            </w:pPr>
            <w:r w:rsidRPr="00B611DF">
              <w:rPr>
                <w:rFonts w:ascii="Century Gothic" w:hAnsi="Century Gothic"/>
                <w:color w:val="000000"/>
                <w:sz w:val="20"/>
                <w:szCs w:val="20"/>
                <w:lang w:val="en-US" w:eastAsia="en-US"/>
              </w:rPr>
              <w:t>ICF01099</w:t>
            </w:r>
          </w:p>
        </w:tc>
      </w:tr>
      <w:tr w:rsidR="00E253C7" w:rsidRPr="00B611DF" w:rsidTr="00E253C7">
        <w:trPr>
          <w:trHeight w:val="107"/>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E253C7" w:rsidRPr="00B611DF" w:rsidRDefault="00E253C7" w:rsidP="00E253C7">
            <w:pPr>
              <w:rPr>
                <w:rFonts w:ascii="Century Gothic" w:hAnsi="Century Gothic"/>
                <w:color w:val="000000"/>
                <w:sz w:val="20"/>
                <w:szCs w:val="20"/>
                <w:lang w:val="en-US" w:eastAsia="en-US"/>
              </w:rPr>
            </w:pPr>
            <w:proofErr w:type="spellStart"/>
            <w:r w:rsidRPr="00B611DF">
              <w:rPr>
                <w:rFonts w:ascii="Century Gothic" w:hAnsi="Century Gothic"/>
                <w:color w:val="000000"/>
                <w:sz w:val="20"/>
                <w:szCs w:val="20"/>
                <w:lang w:val="en-US" w:eastAsia="en-US"/>
              </w:rPr>
              <w:t>Física</w:t>
            </w:r>
            <w:proofErr w:type="spellEnd"/>
            <w:r w:rsidRPr="00B611DF">
              <w:rPr>
                <w:rFonts w:ascii="Century Gothic" w:hAnsi="Century Gothic"/>
                <w:color w:val="000000"/>
                <w:sz w:val="20"/>
                <w:szCs w:val="20"/>
                <w:lang w:val="en-US" w:eastAsia="en-US"/>
              </w:rPr>
              <w:t xml:space="preserve"> III</w:t>
            </w:r>
          </w:p>
        </w:tc>
        <w:tc>
          <w:tcPr>
            <w:tcW w:w="1072" w:type="dxa"/>
            <w:tcBorders>
              <w:top w:val="nil"/>
              <w:left w:val="nil"/>
              <w:bottom w:val="single" w:sz="4" w:space="0" w:color="auto"/>
              <w:right w:val="single" w:sz="4" w:space="0" w:color="auto"/>
            </w:tcBorders>
            <w:shd w:val="clear" w:color="auto" w:fill="auto"/>
            <w:noWrap/>
            <w:vAlign w:val="bottom"/>
            <w:hideMark/>
          </w:tcPr>
          <w:p w:rsidR="00E253C7" w:rsidRPr="00B611DF" w:rsidRDefault="00E253C7" w:rsidP="00E253C7">
            <w:pPr>
              <w:jc w:val="center"/>
              <w:rPr>
                <w:rFonts w:ascii="Century Gothic" w:hAnsi="Century Gothic"/>
                <w:color w:val="000000"/>
                <w:sz w:val="20"/>
                <w:szCs w:val="20"/>
                <w:lang w:val="en-US" w:eastAsia="en-US"/>
              </w:rPr>
            </w:pPr>
            <w:r w:rsidRPr="00B611DF">
              <w:rPr>
                <w:rFonts w:ascii="Century Gothic" w:hAnsi="Century Gothic"/>
                <w:color w:val="000000"/>
                <w:sz w:val="20"/>
                <w:szCs w:val="20"/>
                <w:lang w:val="en-US" w:eastAsia="en-US"/>
              </w:rPr>
              <w:t> </w:t>
            </w:r>
            <w:r w:rsidRPr="00B611DF">
              <w:rPr>
                <w:rFonts w:ascii="Calibri" w:hAnsi="Calibri"/>
                <w:color w:val="000000"/>
                <w:sz w:val="22"/>
                <w:szCs w:val="22"/>
                <w:lang w:val="en-US" w:eastAsia="en-US"/>
              </w:rPr>
              <w:t>-</w:t>
            </w:r>
          </w:p>
        </w:tc>
        <w:tc>
          <w:tcPr>
            <w:tcW w:w="2899" w:type="dxa"/>
            <w:tcBorders>
              <w:top w:val="nil"/>
              <w:left w:val="nil"/>
              <w:bottom w:val="single" w:sz="4" w:space="0" w:color="auto"/>
              <w:right w:val="single" w:sz="4" w:space="0" w:color="auto"/>
            </w:tcBorders>
            <w:shd w:val="clear" w:color="auto" w:fill="auto"/>
            <w:noWrap/>
            <w:vAlign w:val="bottom"/>
            <w:hideMark/>
          </w:tcPr>
          <w:p w:rsidR="00E253C7" w:rsidRPr="00B611DF" w:rsidRDefault="00E253C7" w:rsidP="00E253C7">
            <w:pPr>
              <w:rPr>
                <w:rFonts w:ascii="Century Gothic" w:hAnsi="Century Gothic"/>
                <w:color w:val="000000"/>
                <w:sz w:val="20"/>
                <w:szCs w:val="20"/>
                <w:lang w:val="en-US" w:eastAsia="en-US"/>
              </w:rPr>
            </w:pPr>
            <w:proofErr w:type="spellStart"/>
            <w:r w:rsidRPr="00B611DF">
              <w:rPr>
                <w:rFonts w:ascii="Century Gothic" w:hAnsi="Century Gothic"/>
                <w:color w:val="000000"/>
                <w:sz w:val="20"/>
                <w:szCs w:val="20"/>
                <w:lang w:val="en-US" w:eastAsia="en-US"/>
              </w:rPr>
              <w:t>Física</w:t>
            </w:r>
            <w:proofErr w:type="spellEnd"/>
            <w:r w:rsidRPr="00B611DF">
              <w:rPr>
                <w:rFonts w:ascii="Century Gothic" w:hAnsi="Century Gothic"/>
                <w:color w:val="000000"/>
                <w:sz w:val="20"/>
                <w:szCs w:val="20"/>
                <w:lang w:val="en-US" w:eastAsia="en-US"/>
              </w:rPr>
              <w:t xml:space="preserve"> B</w:t>
            </w:r>
          </w:p>
        </w:tc>
        <w:tc>
          <w:tcPr>
            <w:tcW w:w="1183" w:type="dxa"/>
            <w:tcBorders>
              <w:top w:val="nil"/>
              <w:left w:val="nil"/>
              <w:bottom w:val="single" w:sz="4" w:space="0" w:color="auto"/>
              <w:right w:val="single" w:sz="4" w:space="0" w:color="auto"/>
            </w:tcBorders>
            <w:shd w:val="clear" w:color="auto" w:fill="auto"/>
            <w:noWrap/>
            <w:vAlign w:val="bottom"/>
            <w:hideMark/>
          </w:tcPr>
          <w:p w:rsidR="00E253C7" w:rsidRPr="00B611DF" w:rsidRDefault="00E253C7" w:rsidP="00E253C7">
            <w:pPr>
              <w:jc w:val="center"/>
              <w:rPr>
                <w:rFonts w:ascii="Century Gothic" w:hAnsi="Century Gothic"/>
                <w:color w:val="000000"/>
                <w:sz w:val="20"/>
                <w:szCs w:val="20"/>
                <w:lang w:val="en-US" w:eastAsia="en-US"/>
              </w:rPr>
            </w:pPr>
            <w:r w:rsidRPr="00B611DF">
              <w:rPr>
                <w:rFonts w:ascii="Century Gothic" w:hAnsi="Century Gothic"/>
                <w:color w:val="000000"/>
                <w:sz w:val="20"/>
                <w:szCs w:val="20"/>
                <w:lang w:val="en-US" w:eastAsia="en-US"/>
              </w:rPr>
              <w:t>ICF01115</w:t>
            </w:r>
          </w:p>
        </w:tc>
      </w:tr>
      <w:tr w:rsidR="00E253C7" w:rsidRPr="00B611DF" w:rsidTr="00E253C7">
        <w:trPr>
          <w:trHeight w:val="239"/>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E253C7" w:rsidRPr="00B611DF" w:rsidRDefault="00E253C7" w:rsidP="00E253C7">
            <w:pPr>
              <w:rPr>
                <w:rFonts w:ascii="Century Gothic" w:hAnsi="Century Gothic"/>
                <w:color w:val="000000"/>
                <w:sz w:val="20"/>
                <w:szCs w:val="20"/>
                <w:lang w:val="en-US" w:eastAsia="en-US"/>
              </w:rPr>
            </w:pPr>
            <w:proofErr w:type="spellStart"/>
            <w:r w:rsidRPr="00B611DF">
              <w:rPr>
                <w:rFonts w:ascii="Century Gothic" w:hAnsi="Century Gothic"/>
                <w:color w:val="000000"/>
                <w:sz w:val="20"/>
                <w:szCs w:val="20"/>
                <w:lang w:val="en-US" w:eastAsia="en-US"/>
              </w:rPr>
              <w:t>Física</w:t>
            </w:r>
            <w:proofErr w:type="spellEnd"/>
            <w:r w:rsidRPr="00B611DF">
              <w:rPr>
                <w:rFonts w:ascii="Century Gothic" w:hAnsi="Century Gothic"/>
                <w:color w:val="000000"/>
                <w:sz w:val="20"/>
                <w:szCs w:val="20"/>
                <w:lang w:val="en-US" w:eastAsia="en-US"/>
              </w:rPr>
              <w:t xml:space="preserve"> II</w:t>
            </w:r>
          </w:p>
        </w:tc>
        <w:tc>
          <w:tcPr>
            <w:tcW w:w="1072" w:type="dxa"/>
            <w:tcBorders>
              <w:top w:val="nil"/>
              <w:left w:val="nil"/>
              <w:bottom w:val="single" w:sz="4" w:space="0" w:color="auto"/>
              <w:right w:val="single" w:sz="4" w:space="0" w:color="auto"/>
            </w:tcBorders>
            <w:shd w:val="clear" w:color="auto" w:fill="auto"/>
            <w:noWrap/>
            <w:vAlign w:val="bottom"/>
            <w:hideMark/>
          </w:tcPr>
          <w:p w:rsidR="00E253C7" w:rsidRPr="00B611DF" w:rsidRDefault="00E253C7" w:rsidP="00E253C7">
            <w:pPr>
              <w:jc w:val="center"/>
              <w:rPr>
                <w:rFonts w:ascii="Century Gothic" w:hAnsi="Century Gothic"/>
                <w:color w:val="000000"/>
                <w:sz w:val="20"/>
                <w:szCs w:val="20"/>
                <w:lang w:val="en-US" w:eastAsia="en-US"/>
              </w:rPr>
            </w:pPr>
            <w:r w:rsidRPr="00B611DF">
              <w:rPr>
                <w:rFonts w:ascii="Century Gothic" w:hAnsi="Century Gothic"/>
                <w:color w:val="000000"/>
                <w:sz w:val="20"/>
                <w:szCs w:val="20"/>
                <w:lang w:val="en-US" w:eastAsia="en-US"/>
              </w:rPr>
              <w:t> </w:t>
            </w:r>
            <w:r w:rsidRPr="00B611DF">
              <w:rPr>
                <w:rFonts w:ascii="Calibri" w:hAnsi="Calibri"/>
                <w:color w:val="000000"/>
                <w:sz w:val="22"/>
                <w:szCs w:val="22"/>
                <w:lang w:val="en-US" w:eastAsia="en-US"/>
              </w:rPr>
              <w:t>-</w:t>
            </w:r>
          </w:p>
        </w:tc>
        <w:tc>
          <w:tcPr>
            <w:tcW w:w="2899" w:type="dxa"/>
            <w:tcBorders>
              <w:top w:val="nil"/>
              <w:left w:val="nil"/>
              <w:bottom w:val="single" w:sz="4" w:space="0" w:color="auto"/>
              <w:right w:val="single" w:sz="4" w:space="0" w:color="auto"/>
            </w:tcBorders>
            <w:shd w:val="clear" w:color="auto" w:fill="auto"/>
            <w:noWrap/>
            <w:vAlign w:val="bottom"/>
            <w:hideMark/>
          </w:tcPr>
          <w:p w:rsidR="00E253C7" w:rsidRPr="00B611DF" w:rsidRDefault="00E253C7" w:rsidP="00E253C7">
            <w:pPr>
              <w:rPr>
                <w:rFonts w:ascii="Century Gothic" w:hAnsi="Century Gothic"/>
                <w:color w:val="000000"/>
                <w:sz w:val="20"/>
                <w:szCs w:val="20"/>
                <w:lang w:val="en-US" w:eastAsia="en-US"/>
              </w:rPr>
            </w:pPr>
            <w:proofErr w:type="spellStart"/>
            <w:r w:rsidRPr="00B611DF">
              <w:rPr>
                <w:rFonts w:ascii="Century Gothic" w:hAnsi="Century Gothic"/>
                <w:color w:val="000000"/>
                <w:sz w:val="20"/>
                <w:szCs w:val="20"/>
                <w:lang w:val="en-US" w:eastAsia="en-US"/>
              </w:rPr>
              <w:t>Física</w:t>
            </w:r>
            <w:proofErr w:type="spellEnd"/>
            <w:r w:rsidRPr="00B611DF">
              <w:rPr>
                <w:rFonts w:ascii="Century Gothic" w:hAnsi="Century Gothic"/>
                <w:color w:val="000000"/>
                <w:sz w:val="20"/>
                <w:szCs w:val="20"/>
                <w:lang w:val="en-US" w:eastAsia="en-US"/>
              </w:rPr>
              <w:t xml:space="preserve"> C</w:t>
            </w:r>
          </w:p>
        </w:tc>
        <w:tc>
          <w:tcPr>
            <w:tcW w:w="1183" w:type="dxa"/>
            <w:tcBorders>
              <w:top w:val="nil"/>
              <w:left w:val="nil"/>
              <w:bottom w:val="single" w:sz="4" w:space="0" w:color="auto"/>
              <w:right w:val="single" w:sz="4" w:space="0" w:color="auto"/>
            </w:tcBorders>
            <w:shd w:val="clear" w:color="auto" w:fill="auto"/>
            <w:noWrap/>
            <w:vAlign w:val="bottom"/>
            <w:hideMark/>
          </w:tcPr>
          <w:p w:rsidR="00E253C7" w:rsidRPr="00B611DF" w:rsidRDefault="00E253C7" w:rsidP="00E253C7">
            <w:pPr>
              <w:jc w:val="center"/>
              <w:rPr>
                <w:rFonts w:ascii="Century Gothic" w:hAnsi="Century Gothic"/>
                <w:color w:val="000000"/>
                <w:sz w:val="20"/>
                <w:szCs w:val="20"/>
                <w:lang w:val="en-US" w:eastAsia="en-US"/>
              </w:rPr>
            </w:pPr>
            <w:r w:rsidRPr="00B611DF">
              <w:rPr>
                <w:rFonts w:ascii="Century Gothic" w:hAnsi="Century Gothic"/>
                <w:color w:val="000000"/>
                <w:sz w:val="20"/>
                <w:szCs w:val="20"/>
                <w:lang w:val="en-US" w:eastAsia="en-US"/>
              </w:rPr>
              <w:t>ICF01131</w:t>
            </w:r>
          </w:p>
        </w:tc>
      </w:tr>
    </w:tbl>
    <w:p w:rsidR="003E6C64" w:rsidRDefault="003E6C64" w:rsidP="003E6C64">
      <w:pPr>
        <w:ind w:left="1701" w:right="-518"/>
        <w:jc w:val="both"/>
        <w:rPr>
          <w:rFonts w:ascii="Century Gothic" w:hAnsi="Century Gothic" w:cs="Century Gothic"/>
          <w:b/>
          <w:bCs/>
          <w:sz w:val="22"/>
          <w:szCs w:val="22"/>
        </w:rPr>
      </w:pPr>
    </w:p>
    <w:p w:rsidR="003E6C64" w:rsidRDefault="003E6C64" w:rsidP="003E6C64">
      <w:pPr>
        <w:ind w:left="1701" w:right="-518"/>
        <w:jc w:val="both"/>
        <w:rPr>
          <w:rFonts w:ascii="Century Gothic" w:hAnsi="Century Gothic" w:cs="Century Gothic"/>
          <w:b/>
          <w:bCs/>
          <w:sz w:val="22"/>
          <w:szCs w:val="22"/>
        </w:rPr>
      </w:pPr>
    </w:p>
    <w:p w:rsidR="003E6C64" w:rsidRDefault="003E6C64" w:rsidP="003E6C64">
      <w:pPr>
        <w:tabs>
          <w:tab w:val="left" w:pos="8647"/>
        </w:tabs>
        <w:ind w:right="-567"/>
        <w:jc w:val="both"/>
        <w:rPr>
          <w:rFonts w:ascii="Century Gothic" w:hAnsi="Century Gothic" w:cs="Century Gothic"/>
          <w:sz w:val="22"/>
          <w:szCs w:val="22"/>
        </w:rPr>
      </w:pPr>
    </w:p>
    <w:p w:rsidR="00E253C7" w:rsidRDefault="00E253C7" w:rsidP="003E6C64">
      <w:pPr>
        <w:tabs>
          <w:tab w:val="left" w:pos="8647"/>
        </w:tabs>
        <w:ind w:left="1701" w:right="-567"/>
        <w:jc w:val="both"/>
        <w:rPr>
          <w:rFonts w:ascii="Century Gothic" w:hAnsi="Century Gothic"/>
          <w:sz w:val="16"/>
          <w:szCs w:val="22"/>
          <w:lang w:val="es-MX"/>
        </w:rPr>
      </w:pPr>
    </w:p>
    <w:p w:rsidR="004C10E6" w:rsidRDefault="004C10E6" w:rsidP="003E6C64">
      <w:pPr>
        <w:tabs>
          <w:tab w:val="left" w:pos="8647"/>
        </w:tabs>
        <w:ind w:left="1701" w:right="-567"/>
        <w:jc w:val="both"/>
        <w:rPr>
          <w:rFonts w:ascii="Century Gothic" w:hAnsi="Century Gothic"/>
          <w:sz w:val="16"/>
          <w:szCs w:val="22"/>
          <w:lang w:val="es-MX"/>
        </w:rPr>
      </w:pPr>
    </w:p>
    <w:p w:rsidR="004C10E6" w:rsidRDefault="004C10E6" w:rsidP="003E6C64">
      <w:pPr>
        <w:tabs>
          <w:tab w:val="left" w:pos="8647"/>
        </w:tabs>
        <w:ind w:left="1701" w:right="-567"/>
        <w:jc w:val="both"/>
        <w:rPr>
          <w:rFonts w:ascii="Century Gothic" w:hAnsi="Century Gothic"/>
          <w:sz w:val="16"/>
          <w:szCs w:val="22"/>
          <w:lang w:val="es-MX"/>
        </w:rPr>
      </w:pPr>
    </w:p>
    <w:p w:rsidR="004C10E6" w:rsidRDefault="004C10E6" w:rsidP="003E6C64">
      <w:pPr>
        <w:tabs>
          <w:tab w:val="left" w:pos="8647"/>
        </w:tabs>
        <w:ind w:left="1701" w:right="-567"/>
        <w:jc w:val="both"/>
        <w:rPr>
          <w:rFonts w:ascii="Century Gothic" w:hAnsi="Century Gothic"/>
          <w:sz w:val="16"/>
          <w:szCs w:val="22"/>
          <w:lang w:val="es-MX"/>
        </w:rPr>
      </w:pPr>
    </w:p>
    <w:p w:rsidR="004C10E6" w:rsidRDefault="004C10E6" w:rsidP="003E6C64">
      <w:pPr>
        <w:tabs>
          <w:tab w:val="left" w:pos="8647"/>
        </w:tabs>
        <w:ind w:left="1701" w:right="-567"/>
        <w:jc w:val="both"/>
        <w:rPr>
          <w:rFonts w:ascii="Century Gothic" w:hAnsi="Century Gothic"/>
          <w:sz w:val="16"/>
          <w:szCs w:val="22"/>
          <w:lang w:val="es-MX"/>
        </w:rPr>
      </w:pPr>
    </w:p>
    <w:p w:rsidR="004C10E6" w:rsidRDefault="004C10E6" w:rsidP="003E6C64">
      <w:pPr>
        <w:tabs>
          <w:tab w:val="left" w:pos="8647"/>
        </w:tabs>
        <w:ind w:left="1701" w:right="-567"/>
        <w:jc w:val="both"/>
        <w:rPr>
          <w:rFonts w:ascii="Century Gothic" w:hAnsi="Century Gothic"/>
          <w:sz w:val="16"/>
          <w:szCs w:val="22"/>
          <w:lang w:val="es-MX"/>
        </w:rPr>
      </w:pPr>
    </w:p>
    <w:p w:rsidR="004C10E6" w:rsidRDefault="004C10E6" w:rsidP="003E6C64">
      <w:pPr>
        <w:tabs>
          <w:tab w:val="left" w:pos="8647"/>
        </w:tabs>
        <w:ind w:left="1701" w:right="-567"/>
        <w:jc w:val="both"/>
        <w:rPr>
          <w:rFonts w:ascii="Century Gothic" w:hAnsi="Century Gothic"/>
          <w:sz w:val="16"/>
          <w:szCs w:val="22"/>
          <w:lang w:val="es-MX"/>
        </w:rPr>
      </w:pPr>
    </w:p>
    <w:p w:rsidR="004C10E6" w:rsidRDefault="004C10E6" w:rsidP="003E6C64">
      <w:pPr>
        <w:tabs>
          <w:tab w:val="left" w:pos="8647"/>
        </w:tabs>
        <w:ind w:left="1701" w:right="-567"/>
        <w:jc w:val="both"/>
        <w:rPr>
          <w:rFonts w:ascii="Century Gothic" w:hAnsi="Century Gothic"/>
          <w:sz w:val="16"/>
          <w:szCs w:val="22"/>
          <w:lang w:val="es-MX"/>
        </w:rPr>
      </w:pPr>
    </w:p>
    <w:p w:rsidR="004C10E6" w:rsidRDefault="004C10E6" w:rsidP="003E6C64">
      <w:pPr>
        <w:tabs>
          <w:tab w:val="left" w:pos="8647"/>
        </w:tabs>
        <w:ind w:left="1701" w:right="-567"/>
        <w:jc w:val="both"/>
        <w:rPr>
          <w:rFonts w:ascii="Century Gothic" w:hAnsi="Century Gothic"/>
          <w:sz w:val="16"/>
          <w:szCs w:val="22"/>
          <w:lang w:val="es-MX"/>
        </w:rPr>
      </w:pPr>
    </w:p>
    <w:p w:rsidR="004C10E6" w:rsidRDefault="004C10E6" w:rsidP="003E6C64">
      <w:pPr>
        <w:tabs>
          <w:tab w:val="left" w:pos="8647"/>
        </w:tabs>
        <w:ind w:left="1701" w:right="-567"/>
        <w:jc w:val="both"/>
        <w:rPr>
          <w:rFonts w:ascii="Century Gothic" w:hAnsi="Century Gothic"/>
          <w:sz w:val="16"/>
          <w:szCs w:val="22"/>
          <w:lang w:val="es-MX"/>
        </w:rPr>
      </w:pPr>
    </w:p>
    <w:p w:rsidR="004C10E6" w:rsidRDefault="004C10E6" w:rsidP="003E6C64">
      <w:pPr>
        <w:tabs>
          <w:tab w:val="left" w:pos="8647"/>
        </w:tabs>
        <w:ind w:left="1701" w:right="-567"/>
        <w:jc w:val="both"/>
        <w:rPr>
          <w:rFonts w:ascii="Century Gothic" w:hAnsi="Century Gothic"/>
          <w:sz w:val="16"/>
          <w:szCs w:val="22"/>
          <w:lang w:val="es-MX"/>
        </w:rPr>
      </w:pPr>
    </w:p>
    <w:p w:rsidR="004C10E6" w:rsidRDefault="004C10E6" w:rsidP="003E6C64">
      <w:pPr>
        <w:tabs>
          <w:tab w:val="left" w:pos="8647"/>
        </w:tabs>
        <w:ind w:left="1701" w:right="-567"/>
        <w:jc w:val="both"/>
        <w:rPr>
          <w:rFonts w:ascii="Century Gothic" w:hAnsi="Century Gothic"/>
          <w:sz w:val="16"/>
          <w:szCs w:val="22"/>
          <w:lang w:val="es-MX"/>
        </w:rPr>
      </w:pPr>
    </w:p>
    <w:p w:rsidR="004C10E6" w:rsidRDefault="004C10E6" w:rsidP="003E6C64">
      <w:pPr>
        <w:tabs>
          <w:tab w:val="left" w:pos="8647"/>
        </w:tabs>
        <w:ind w:left="1701" w:right="-567"/>
        <w:jc w:val="both"/>
        <w:rPr>
          <w:rFonts w:ascii="Century Gothic" w:hAnsi="Century Gothic"/>
          <w:sz w:val="16"/>
          <w:szCs w:val="22"/>
          <w:lang w:val="es-MX"/>
        </w:rPr>
      </w:pPr>
    </w:p>
    <w:p w:rsidR="004C10E6" w:rsidRDefault="004C10E6" w:rsidP="003E6C64">
      <w:pPr>
        <w:tabs>
          <w:tab w:val="left" w:pos="8647"/>
        </w:tabs>
        <w:ind w:left="1701" w:right="-567"/>
        <w:jc w:val="both"/>
        <w:rPr>
          <w:rFonts w:ascii="Century Gothic" w:hAnsi="Century Gothic"/>
          <w:sz w:val="16"/>
          <w:szCs w:val="22"/>
          <w:lang w:val="es-MX"/>
        </w:rPr>
      </w:pPr>
    </w:p>
    <w:p w:rsidR="004C10E6" w:rsidRDefault="004C10E6" w:rsidP="003E6C64">
      <w:pPr>
        <w:tabs>
          <w:tab w:val="left" w:pos="8647"/>
        </w:tabs>
        <w:ind w:left="1701" w:right="-567"/>
        <w:jc w:val="both"/>
        <w:rPr>
          <w:rFonts w:ascii="Century Gothic" w:hAnsi="Century Gothic"/>
          <w:sz w:val="16"/>
          <w:szCs w:val="22"/>
          <w:lang w:val="es-MX"/>
        </w:rPr>
      </w:pPr>
    </w:p>
    <w:p w:rsidR="003E6C64" w:rsidRPr="001245A8" w:rsidRDefault="003E6C64" w:rsidP="003E6C64">
      <w:pPr>
        <w:tabs>
          <w:tab w:val="left" w:pos="8647"/>
        </w:tabs>
        <w:ind w:left="1701" w:right="-567"/>
        <w:jc w:val="both"/>
        <w:rPr>
          <w:rFonts w:ascii="Century Gothic" w:hAnsi="Century Gothic" w:cs="Century Gothic"/>
          <w:sz w:val="22"/>
          <w:szCs w:val="22"/>
        </w:rPr>
      </w:pPr>
      <w:r w:rsidRPr="00E253C7">
        <w:rPr>
          <w:rFonts w:ascii="Century Gothic" w:hAnsi="Century Gothic"/>
          <w:sz w:val="16"/>
          <w:szCs w:val="22"/>
          <w:lang w:val="es-MX"/>
        </w:rPr>
        <w:lastRenderedPageBreak/>
        <w:t>(2)</w:t>
      </w:r>
      <w:r w:rsidRPr="001245A8">
        <w:rPr>
          <w:rFonts w:ascii="Century Gothic" w:hAnsi="Century Gothic" w:cs="Century Gothic"/>
          <w:sz w:val="22"/>
          <w:szCs w:val="22"/>
        </w:rPr>
        <w:t>La Secretaría Técnica Académica ingresará en el sistema la  convalidación de la</w:t>
      </w:r>
      <w:r>
        <w:rPr>
          <w:rFonts w:ascii="Century Gothic" w:hAnsi="Century Gothic" w:cs="Century Gothic"/>
          <w:sz w:val="22"/>
          <w:szCs w:val="22"/>
        </w:rPr>
        <w:t>s</w:t>
      </w:r>
      <w:r w:rsidRPr="001245A8">
        <w:rPr>
          <w:rFonts w:ascii="Century Gothic" w:hAnsi="Century Gothic" w:cs="Century Gothic"/>
          <w:sz w:val="22"/>
          <w:szCs w:val="22"/>
        </w:rPr>
        <w:t xml:space="preserve"> materia</w:t>
      </w:r>
      <w:r>
        <w:rPr>
          <w:rFonts w:ascii="Century Gothic" w:hAnsi="Century Gothic" w:cs="Century Gothic"/>
          <w:sz w:val="22"/>
          <w:szCs w:val="22"/>
        </w:rPr>
        <w:t>s</w:t>
      </w:r>
      <w:r w:rsidRPr="001245A8">
        <w:rPr>
          <w:rFonts w:ascii="Century Gothic" w:hAnsi="Century Gothic" w:cs="Century Gothic"/>
          <w:sz w:val="22"/>
          <w:szCs w:val="22"/>
        </w:rPr>
        <w:t xml:space="preserve"> a partir de la ratificación de esta resolución por parte del Consejo Politécnico.</w:t>
      </w:r>
    </w:p>
    <w:p w:rsidR="004334A6" w:rsidRDefault="004334A6" w:rsidP="003E6C64">
      <w:pPr>
        <w:tabs>
          <w:tab w:val="left" w:pos="8647"/>
        </w:tabs>
        <w:ind w:left="1701" w:right="-567"/>
        <w:jc w:val="both"/>
        <w:rPr>
          <w:rFonts w:ascii="Century Gothic" w:hAnsi="Century Gothic" w:cs="Century Gothic"/>
          <w:sz w:val="22"/>
          <w:szCs w:val="22"/>
        </w:rPr>
      </w:pPr>
    </w:p>
    <w:p w:rsidR="00B7364B" w:rsidRPr="00E253C7" w:rsidRDefault="00B7364B" w:rsidP="00B7364B">
      <w:pPr>
        <w:tabs>
          <w:tab w:val="left" w:pos="8647"/>
        </w:tabs>
        <w:ind w:left="1701" w:right="-567" w:hanging="1701"/>
        <w:jc w:val="both"/>
        <w:rPr>
          <w:rFonts w:ascii="Century Gothic" w:hAnsi="Century Gothic" w:cs="Century Gothic"/>
          <w:sz w:val="22"/>
          <w:szCs w:val="22"/>
        </w:rPr>
      </w:pPr>
      <w:bookmarkStart w:id="11" w:name="CAc2013303"/>
      <w:r w:rsidRPr="001245A8">
        <w:rPr>
          <w:rFonts w:ascii="Century Gothic" w:hAnsi="Century Gothic" w:cs="Century Gothic"/>
          <w:b/>
          <w:bCs/>
          <w:sz w:val="22"/>
          <w:szCs w:val="22"/>
        </w:rPr>
        <w:t>CAc-2013-</w:t>
      </w:r>
      <w:r w:rsidR="001D561D">
        <w:rPr>
          <w:rFonts w:ascii="Century Gothic" w:hAnsi="Century Gothic" w:cs="Century Gothic"/>
          <w:b/>
          <w:bCs/>
          <w:sz w:val="22"/>
          <w:szCs w:val="22"/>
        </w:rPr>
        <w:t>303</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00E253C7">
        <w:rPr>
          <w:rFonts w:ascii="Century Gothic" w:hAnsi="Century Gothic" w:cs="Century Gothic"/>
          <w:b/>
          <w:bCs/>
          <w:sz w:val="22"/>
          <w:szCs w:val="22"/>
        </w:rPr>
        <w:t>Reconocimiento de créditos de materia optativa.</w:t>
      </w:r>
    </w:p>
    <w:bookmarkEnd w:id="11"/>
    <w:p w:rsidR="00B7364B" w:rsidRPr="00E253C7" w:rsidRDefault="00B7364B" w:rsidP="00B7364B">
      <w:pPr>
        <w:ind w:left="1701" w:right="-517"/>
        <w:jc w:val="both"/>
        <w:rPr>
          <w:rFonts w:ascii="Century Gothic" w:hAnsi="Century Gothic" w:cs="Century Gothic"/>
          <w:b/>
          <w:i/>
          <w:sz w:val="22"/>
          <w:szCs w:val="22"/>
        </w:rPr>
      </w:pPr>
      <w:r w:rsidRPr="00E253C7">
        <w:rPr>
          <w:rFonts w:ascii="Century Gothic" w:hAnsi="Century Gothic" w:cs="Century Gothic"/>
          <w:sz w:val="22"/>
          <w:szCs w:val="22"/>
        </w:rPr>
        <w:t xml:space="preserve">Considerando  la resolución </w:t>
      </w:r>
      <w:r w:rsidRPr="00E253C7">
        <w:rPr>
          <w:rFonts w:ascii="Century Gothic" w:hAnsi="Century Gothic" w:cs="Century Gothic"/>
          <w:b/>
          <w:sz w:val="22"/>
          <w:szCs w:val="22"/>
          <w:u w:val="single"/>
        </w:rPr>
        <w:t>CDIT-033-13</w:t>
      </w:r>
      <w:r w:rsidRPr="00E253C7">
        <w:rPr>
          <w:rFonts w:ascii="Century Gothic" w:hAnsi="Century Gothic" w:cs="Century Gothic"/>
          <w:sz w:val="22"/>
          <w:szCs w:val="22"/>
        </w:rPr>
        <w:t xml:space="preserve"> del Consejo Directivo del Instituto de Tecnologías, la Comisión Académica, </w:t>
      </w:r>
      <w:r w:rsidRPr="00E253C7">
        <w:rPr>
          <w:rFonts w:ascii="Century Gothic" w:hAnsi="Century Gothic" w:cs="Century Gothic"/>
          <w:b/>
          <w:i/>
          <w:sz w:val="22"/>
          <w:szCs w:val="22"/>
        </w:rPr>
        <w:t>resuelve:</w:t>
      </w:r>
    </w:p>
    <w:p w:rsidR="00B7364B" w:rsidRPr="00E253C7" w:rsidRDefault="00B7364B" w:rsidP="00B7364B">
      <w:pPr>
        <w:ind w:left="1701" w:right="-518"/>
        <w:jc w:val="both"/>
        <w:rPr>
          <w:rFonts w:ascii="Century Gothic" w:hAnsi="Century Gothic" w:cs="Century Gothic"/>
          <w:sz w:val="22"/>
          <w:szCs w:val="22"/>
        </w:rPr>
      </w:pPr>
    </w:p>
    <w:p w:rsidR="00B7364B" w:rsidRDefault="00B7364B" w:rsidP="00086B76">
      <w:pPr>
        <w:ind w:left="1701" w:right="-518"/>
        <w:jc w:val="both"/>
        <w:rPr>
          <w:rFonts w:ascii="Century Gothic" w:hAnsi="Century Gothic" w:cs="Century Gothic"/>
          <w:sz w:val="22"/>
          <w:szCs w:val="22"/>
        </w:rPr>
      </w:pPr>
      <w:r w:rsidRPr="00E253C7">
        <w:rPr>
          <w:rFonts w:ascii="Century Gothic" w:hAnsi="Century Gothic"/>
          <w:sz w:val="16"/>
          <w:szCs w:val="22"/>
          <w:lang w:val="es-MX"/>
        </w:rPr>
        <w:t>(1)</w:t>
      </w:r>
      <w:r w:rsidR="00E253C7" w:rsidRPr="00E253C7">
        <w:rPr>
          <w:rFonts w:ascii="Century Gothic" w:hAnsi="Century Gothic" w:cs="Century Gothic"/>
          <w:sz w:val="22"/>
          <w:szCs w:val="22"/>
        </w:rPr>
        <w:t>Autorizar el</w:t>
      </w:r>
      <w:r w:rsidRPr="00E253C7">
        <w:rPr>
          <w:rFonts w:ascii="Century Gothic" w:hAnsi="Century Gothic" w:cs="Century Gothic"/>
          <w:sz w:val="22"/>
          <w:szCs w:val="22"/>
        </w:rPr>
        <w:t xml:space="preserve"> </w:t>
      </w:r>
      <w:r w:rsidR="00E253C7" w:rsidRPr="00E253C7">
        <w:rPr>
          <w:rFonts w:ascii="Century Gothic" w:hAnsi="Century Gothic" w:cs="Century Gothic"/>
          <w:sz w:val="22"/>
          <w:szCs w:val="22"/>
        </w:rPr>
        <w:t>reconocimiento de los créditos</w:t>
      </w:r>
      <w:r w:rsidRPr="00E253C7">
        <w:rPr>
          <w:rFonts w:ascii="Century Gothic" w:hAnsi="Century Gothic" w:cs="Century Gothic"/>
          <w:sz w:val="22"/>
          <w:szCs w:val="22"/>
        </w:rPr>
        <w:t xml:space="preserve"> de la materia aprobada en la carrera de Tecnología en Plástico de ESPOL, al Sr. </w:t>
      </w:r>
      <w:r w:rsidRPr="00E253C7">
        <w:rPr>
          <w:rFonts w:ascii="Century Gothic" w:hAnsi="Century Gothic" w:cs="Century Gothic"/>
          <w:b/>
          <w:sz w:val="22"/>
          <w:szCs w:val="22"/>
        </w:rPr>
        <w:t xml:space="preserve">Hamilton </w:t>
      </w:r>
      <w:proofErr w:type="spellStart"/>
      <w:r w:rsidRPr="00E253C7">
        <w:rPr>
          <w:rFonts w:ascii="Century Gothic" w:hAnsi="Century Gothic" w:cs="Century Gothic"/>
          <w:b/>
          <w:sz w:val="22"/>
          <w:szCs w:val="22"/>
        </w:rPr>
        <w:t>Stiven</w:t>
      </w:r>
      <w:proofErr w:type="spellEnd"/>
      <w:r w:rsidRPr="00E253C7">
        <w:rPr>
          <w:rFonts w:ascii="Century Gothic" w:hAnsi="Century Gothic" w:cs="Century Gothic"/>
          <w:b/>
          <w:sz w:val="22"/>
          <w:szCs w:val="22"/>
        </w:rPr>
        <w:t xml:space="preserve"> Mera Montes</w:t>
      </w:r>
      <w:r w:rsidRPr="00E253C7">
        <w:rPr>
          <w:rFonts w:ascii="Century Gothic" w:hAnsi="Century Gothic" w:cs="Century Gothic"/>
          <w:b/>
          <w:bCs/>
          <w:sz w:val="22"/>
          <w:szCs w:val="22"/>
        </w:rPr>
        <w:t xml:space="preserve"> </w:t>
      </w:r>
      <w:r w:rsidRPr="00E253C7">
        <w:rPr>
          <w:rFonts w:ascii="Century Gothic" w:hAnsi="Century Gothic" w:cs="Century Gothic"/>
          <w:sz w:val="22"/>
          <w:szCs w:val="22"/>
        </w:rPr>
        <w:t>matrícula No. 200919207, de acuerdo al siguiente cuadro</w:t>
      </w:r>
      <w:r w:rsidRPr="00E253C7">
        <w:rPr>
          <w:rFonts w:ascii="Century Gothic" w:hAnsi="Century Gothic" w:cs="Century Gothic"/>
          <w:b/>
          <w:bCs/>
          <w:sz w:val="22"/>
          <w:szCs w:val="22"/>
        </w:rPr>
        <w:t>:</w:t>
      </w:r>
    </w:p>
    <w:p w:rsidR="00086B76" w:rsidRPr="00E253C7" w:rsidRDefault="00086B76" w:rsidP="00B7364B">
      <w:pPr>
        <w:tabs>
          <w:tab w:val="left" w:pos="8647"/>
        </w:tabs>
        <w:ind w:left="1701" w:right="-567"/>
        <w:jc w:val="both"/>
        <w:rPr>
          <w:rFonts w:ascii="Century Gothic" w:hAnsi="Century Gothic" w:cs="Century Gothic"/>
          <w:sz w:val="22"/>
          <w:szCs w:val="22"/>
        </w:rPr>
      </w:pPr>
    </w:p>
    <w:tbl>
      <w:tblPr>
        <w:tblpPr w:leftFromText="180" w:rightFromText="180" w:vertAnchor="text" w:horzAnchor="page" w:tblpX="3316" w:tblpY="-131"/>
        <w:tblW w:w="8145" w:type="dxa"/>
        <w:tblLook w:val="04A0" w:firstRow="1" w:lastRow="0" w:firstColumn="1" w:lastColumn="0" w:noHBand="0" w:noVBand="1"/>
      </w:tblPr>
      <w:tblGrid>
        <w:gridCol w:w="2742"/>
        <w:gridCol w:w="1449"/>
        <w:gridCol w:w="2882"/>
        <w:gridCol w:w="1072"/>
      </w:tblGrid>
      <w:tr w:rsidR="003E6C64" w:rsidRPr="00E253C7" w:rsidTr="00420852">
        <w:trPr>
          <w:trHeight w:val="330"/>
        </w:trPr>
        <w:tc>
          <w:tcPr>
            <w:tcW w:w="8145"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364B" w:rsidRPr="00E253C7" w:rsidRDefault="00B7364B" w:rsidP="00420852">
            <w:pPr>
              <w:jc w:val="center"/>
              <w:rPr>
                <w:rFonts w:ascii="Century Gothic" w:hAnsi="Century Gothic"/>
                <w:b/>
                <w:sz w:val="20"/>
                <w:szCs w:val="20"/>
                <w:lang w:val="en-US" w:eastAsia="en-US"/>
              </w:rPr>
            </w:pPr>
            <w:r w:rsidRPr="00E253C7">
              <w:rPr>
                <w:rFonts w:ascii="Century Gothic" w:hAnsi="Century Gothic"/>
                <w:b/>
                <w:sz w:val="20"/>
                <w:szCs w:val="20"/>
                <w:lang w:val="en-US" w:eastAsia="en-US"/>
              </w:rPr>
              <w:t xml:space="preserve">TECNOLOGÍA EN PLÁSTICO </w:t>
            </w:r>
          </w:p>
        </w:tc>
      </w:tr>
      <w:tr w:rsidR="003E6C64" w:rsidRPr="00E253C7" w:rsidTr="00420852">
        <w:trPr>
          <w:trHeight w:val="300"/>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rsidR="00B7364B" w:rsidRPr="00E253C7" w:rsidRDefault="00B7364B" w:rsidP="00420852">
            <w:pPr>
              <w:rPr>
                <w:rFonts w:ascii="Century Gothic" w:hAnsi="Century Gothic"/>
                <w:b/>
                <w:bCs/>
                <w:sz w:val="20"/>
                <w:szCs w:val="20"/>
                <w:lang w:val="en-US" w:eastAsia="en-US"/>
              </w:rPr>
            </w:pPr>
            <w:r w:rsidRPr="00E253C7">
              <w:rPr>
                <w:rFonts w:ascii="Century Gothic" w:hAnsi="Century Gothic"/>
                <w:b/>
                <w:bCs/>
                <w:sz w:val="20"/>
                <w:szCs w:val="20"/>
                <w:lang w:val="en-US" w:eastAsia="en-US"/>
              </w:rPr>
              <w:t>MATERIA APROBADA</w:t>
            </w:r>
          </w:p>
        </w:tc>
        <w:tc>
          <w:tcPr>
            <w:tcW w:w="1449" w:type="dxa"/>
            <w:tcBorders>
              <w:top w:val="nil"/>
              <w:left w:val="nil"/>
              <w:bottom w:val="single" w:sz="4" w:space="0" w:color="auto"/>
              <w:right w:val="single" w:sz="4" w:space="0" w:color="auto"/>
            </w:tcBorders>
            <w:shd w:val="clear" w:color="auto" w:fill="auto"/>
            <w:noWrap/>
            <w:vAlign w:val="bottom"/>
            <w:hideMark/>
          </w:tcPr>
          <w:p w:rsidR="00B7364B" w:rsidRPr="00E253C7" w:rsidRDefault="00B7364B" w:rsidP="00420852">
            <w:pPr>
              <w:jc w:val="center"/>
              <w:rPr>
                <w:rFonts w:ascii="Century Gothic" w:hAnsi="Century Gothic"/>
                <w:b/>
                <w:bCs/>
                <w:sz w:val="20"/>
                <w:szCs w:val="20"/>
                <w:lang w:val="en-US" w:eastAsia="en-US"/>
              </w:rPr>
            </w:pPr>
            <w:r w:rsidRPr="00E253C7">
              <w:rPr>
                <w:rFonts w:ascii="Century Gothic" w:hAnsi="Century Gothic"/>
                <w:b/>
                <w:bCs/>
                <w:sz w:val="20"/>
                <w:szCs w:val="20"/>
                <w:lang w:val="en-US" w:eastAsia="en-US"/>
              </w:rPr>
              <w:t>CÓDIGO</w:t>
            </w:r>
          </w:p>
        </w:tc>
        <w:tc>
          <w:tcPr>
            <w:tcW w:w="2882" w:type="dxa"/>
            <w:tcBorders>
              <w:top w:val="nil"/>
              <w:left w:val="nil"/>
              <w:bottom w:val="single" w:sz="4" w:space="0" w:color="auto"/>
              <w:right w:val="single" w:sz="4" w:space="0" w:color="auto"/>
            </w:tcBorders>
            <w:shd w:val="clear" w:color="auto" w:fill="auto"/>
            <w:noWrap/>
            <w:vAlign w:val="bottom"/>
            <w:hideMark/>
          </w:tcPr>
          <w:p w:rsidR="00B7364B" w:rsidRPr="00E253C7" w:rsidRDefault="00B7364B" w:rsidP="00420852">
            <w:pPr>
              <w:jc w:val="center"/>
              <w:rPr>
                <w:rFonts w:ascii="Century Gothic" w:hAnsi="Century Gothic"/>
                <w:b/>
                <w:bCs/>
                <w:sz w:val="20"/>
                <w:szCs w:val="20"/>
                <w:lang w:val="en-US" w:eastAsia="en-US"/>
              </w:rPr>
            </w:pPr>
            <w:r w:rsidRPr="00E253C7">
              <w:rPr>
                <w:rFonts w:ascii="Century Gothic" w:hAnsi="Century Gothic"/>
                <w:b/>
                <w:bCs/>
                <w:sz w:val="20"/>
                <w:szCs w:val="20"/>
                <w:lang w:val="en-US" w:eastAsia="en-US"/>
              </w:rPr>
              <w:t>MATERIA A CONVALIDAR</w:t>
            </w:r>
          </w:p>
        </w:tc>
        <w:tc>
          <w:tcPr>
            <w:tcW w:w="1072" w:type="dxa"/>
            <w:tcBorders>
              <w:top w:val="nil"/>
              <w:left w:val="nil"/>
              <w:bottom w:val="single" w:sz="4" w:space="0" w:color="auto"/>
              <w:right w:val="single" w:sz="4" w:space="0" w:color="auto"/>
            </w:tcBorders>
            <w:shd w:val="clear" w:color="auto" w:fill="auto"/>
            <w:noWrap/>
            <w:vAlign w:val="bottom"/>
            <w:hideMark/>
          </w:tcPr>
          <w:p w:rsidR="00B7364B" w:rsidRPr="00E253C7" w:rsidRDefault="00B7364B" w:rsidP="00420852">
            <w:pPr>
              <w:jc w:val="center"/>
              <w:rPr>
                <w:rFonts w:ascii="Century Gothic" w:hAnsi="Century Gothic"/>
                <w:b/>
                <w:bCs/>
                <w:sz w:val="20"/>
                <w:szCs w:val="20"/>
                <w:lang w:val="en-US" w:eastAsia="en-US"/>
              </w:rPr>
            </w:pPr>
            <w:r w:rsidRPr="00E253C7">
              <w:rPr>
                <w:rFonts w:ascii="Century Gothic" w:hAnsi="Century Gothic"/>
                <w:b/>
                <w:bCs/>
                <w:sz w:val="20"/>
                <w:szCs w:val="20"/>
                <w:lang w:val="en-US" w:eastAsia="en-US"/>
              </w:rPr>
              <w:t>CÓDIGO</w:t>
            </w:r>
          </w:p>
        </w:tc>
      </w:tr>
      <w:tr w:rsidR="003E6C64" w:rsidRPr="00E253C7" w:rsidTr="00420852">
        <w:trPr>
          <w:trHeight w:val="300"/>
        </w:trPr>
        <w:tc>
          <w:tcPr>
            <w:tcW w:w="2742" w:type="dxa"/>
            <w:tcBorders>
              <w:top w:val="nil"/>
              <w:left w:val="single" w:sz="4" w:space="0" w:color="auto"/>
              <w:bottom w:val="single" w:sz="4" w:space="0" w:color="auto"/>
              <w:right w:val="single" w:sz="4" w:space="0" w:color="auto"/>
            </w:tcBorders>
            <w:shd w:val="clear" w:color="auto" w:fill="auto"/>
            <w:noWrap/>
            <w:vAlign w:val="bottom"/>
            <w:hideMark/>
          </w:tcPr>
          <w:p w:rsidR="00B7364B" w:rsidRPr="00E253C7" w:rsidRDefault="00B7364B" w:rsidP="00420852">
            <w:pPr>
              <w:rPr>
                <w:rFonts w:ascii="Century Gothic" w:hAnsi="Century Gothic"/>
                <w:sz w:val="20"/>
                <w:szCs w:val="20"/>
                <w:lang w:val="en-US" w:eastAsia="en-US"/>
              </w:rPr>
            </w:pPr>
            <w:r w:rsidRPr="00E253C7">
              <w:rPr>
                <w:rFonts w:ascii="Century Gothic" w:hAnsi="Century Gothic"/>
                <w:sz w:val="20"/>
                <w:szCs w:val="20"/>
                <w:lang w:val="en-US" w:eastAsia="en-US"/>
              </w:rPr>
              <w:t xml:space="preserve">Resistencia de </w:t>
            </w:r>
            <w:proofErr w:type="spellStart"/>
            <w:r w:rsidRPr="00E253C7">
              <w:rPr>
                <w:rFonts w:ascii="Century Gothic" w:hAnsi="Century Gothic"/>
                <w:sz w:val="20"/>
                <w:szCs w:val="20"/>
                <w:lang w:val="en-US" w:eastAsia="en-US"/>
              </w:rPr>
              <w:t>Materiales</w:t>
            </w:r>
            <w:proofErr w:type="spellEnd"/>
            <w:r w:rsidRPr="00E253C7">
              <w:rPr>
                <w:rFonts w:ascii="Century Gothic" w:hAnsi="Century Gothic"/>
                <w:sz w:val="20"/>
                <w:szCs w:val="20"/>
                <w:lang w:val="en-US" w:eastAsia="en-US"/>
              </w:rPr>
              <w:t xml:space="preserve"> </w:t>
            </w:r>
          </w:p>
        </w:tc>
        <w:tc>
          <w:tcPr>
            <w:tcW w:w="1449" w:type="dxa"/>
            <w:tcBorders>
              <w:top w:val="nil"/>
              <w:left w:val="nil"/>
              <w:bottom w:val="single" w:sz="4" w:space="0" w:color="auto"/>
              <w:right w:val="single" w:sz="4" w:space="0" w:color="auto"/>
            </w:tcBorders>
            <w:shd w:val="clear" w:color="auto" w:fill="auto"/>
            <w:noWrap/>
            <w:vAlign w:val="center"/>
            <w:hideMark/>
          </w:tcPr>
          <w:p w:rsidR="00B7364B" w:rsidRPr="00E253C7" w:rsidRDefault="00B7364B" w:rsidP="00420852">
            <w:pPr>
              <w:jc w:val="center"/>
              <w:rPr>
                <w:rFonts w:ascii="Calibri" w:hAnsi="Calibri"/>
                <w:sz w:val="22"/>
                <w:szCs w:val="22"/>
                <w:lang w:val="en-US" w:eastAsia="en-US"/>
              </w:rPr>
            </w:pPr>
            <w:r w:rsidRPr="00E253C7">
              <w:rPr>
                <w:rFonts w:ascii="Calibri" w:hAnsi="Calibri"/>
                <w:sz w:val="22"/>
                <w:szCs w:val="22"/>
                <w:lang w:val="en-US" w:eastAsia="en-US"/>
              </w:rPr>
              <w:t>PRTME00554</w:t>
            </w:r>
          </w:p>
        </w:tc>
        <w:tc>
          <w:tcPr>
            <w:tcW w:w="2882" w:type="dxa"/>
            <w:tcBorders>
              <w:top w:val="nil"/>
              <w:left w:val="nil"/>
              <w:bottom w:val="single" w:sz="4" w:space="0" w:color="auto"/>
              <w:right w:val="single" w:sz="4" w:space="0" w:color="auto"/>
            </w:tcBorders>
            <w:shd w:val="clear" w:color="auto" w:fill="auto"/>
            <w:noWrap/>
            <w:vAlign w:val="bottom"/>
            <w:hideMark/>
          </w:tcPr>
          <w:p w:rsidR="00B7364B" w:rsidRPr="00E253C7" w:rsidRDefault="00B7364B" w:rsidP="00420852">
            <w:pPr>
              <w:jc w:val="center"/>
              <w:rPr>
                <w:rFonts w:ascii="Century Gothic" w:hAnsi="Century Gothic"/>
                <w:sz w:val="20"/>
                <w:szCs w:val="20"/>
                <w:lang w:val="en-US" w:eastAsia="en-US"/>
              </w:rPr>
            </w:pPr>
            <w:r w:rsidRPr="00E253C7">
              <w:rPr>
                <w:rFonts w:ascii="Century Gothic" w:hAnsi="Century Gothic"/>
                <w:sz w:val="20"/>
                <w:szCs w:val="20"/>
                <w:lang w:val="en-US" w:eastAsia="en-US"/>
              </w:rPr>
              <w:t>OPTATIVA</w:t>
            </w:r>
          </w:p>
        </w:tc>
        <w:tc>
          <w:tcPr>
            <w:tcW w:w="1072" w:type="dxa"/>
            <w:tcBorders>
              <w:top w:val="nil"/>
              <w:left w:val="nil"/>
              <w:bottom w:val="single" w:sz="4" w:space="0" w:color="auto"/>
              <w:right w:val="single" w:sz="4" w:space="0" w:color="auto"/>
            </w:tcBorders>
            <w:shd w:val="clear" w:color="auto" w:fill="auto"/>
            <w:noWrap/>
            <w:vAlign w:val="center"/>
            <w:hideMark/>
          </w:tcPr>
          <w:p w:rsidR="00B7364B" w:rsidRPr="00E253C7" w:rsidRDefault="00B7364B" w:rsidP="00420852">
            <w:pPr>
              <w:jc w:val="center"/>
              <w:rPr>
                <w:rFonts w:ascii="Calibri" w:hAnsi="Calibri"/>
                <w:sz w:val="22"/>
                <w:szCs w:val="22"/>
                <w:lang w:val="en-US" w:eastAsia="en-US"/>
              </w:rPr>
            </w:pPr>
            <w:r w:rsidRPr="00E253C7">
              <w:rPr>
                <w:rFonts w:ascii="Century Gothic" w:hAnsi="Century Gothic"/>
                <w:sz w:val="20"/>
                <w:szCs w:val="20"/>
                <w:lang w:val="en-US" w:eastAsia="en-US"/>
              </w:rPr>
              <w:t> </w:t>
            </w:r>
            <w:r w:rsidRPr="00E253C7">
              <w:rPr>
                <w:rFonts w:ascii="Calibri" w:hAnsi="Calibri"/>
                <w:sz w:val="22"/>
                <w:szCs w:val="22"/>
                <w:lang w:val="en-US" w:eastAsia="en-US"/>
              </w:rPr>
              <w:t>- </w:t>
            </w:r>
          </w:p>
        </w:tc>
      </w:tr>
    </w:tbl>
    <w:p w:rsidR="00B7364B" w:rsidRPr="00E253C7" w:rsidRDefault="00B7364B" w:rsidP="00B7364B">
      <w:pPr>
        <w:tabs>
          <w:tab w:val="left" w:pos="8647"/>
        </w:tabs>
        <w:ind w:left="1701" w:right="-567"/>
        <w:jc w:val="both"/>
        <w:rPr>
          <w:rFonts w:ascii="Century Gothic" w:hAnsi="Century Gothic" w:cs="Century Gothic"/>
          <w:sz w:val="22"/>
          <w:szCs w:val="22"/>
        </w:rPr>
      </w:pPr>
    </w:p>
    <w:p w:rsidR="00B7364B" w:rsidRPr="00E253C7" w:rsidRDefault="00B7364B" w:rsidP="00B7364B">
      <w:pPr>
        <w:tabs>
          <w:tab w:val="left" w:pos="8647"/>
        </w:tabs>
        <w:ind w:left="1701" w:right="-567"/>
        <w:jc w:val="both"/>
        <w:rPr>
          <w:rFonts w:ascii="Century Gothic" w:hAnsi="Century Gothic" w:cs="Century Gothic"/>
          <w:sz w:val="22"/>
          <w:szCs w:val="22"/>
        </w:rPr>
      </w:pPr>
    </w:p>
    <w:p w:rsidR="00B7364B" w:rsidRPr="00E253C7" w:rsidRDefault="00B7364B" w:rsidP="00B7364B">
      <w:pPr>
        <w:tabs>
          <w:tab w:val="left" w:pos="8647"/>
        </w:tabs>
        <w:ind w:left="1701" w:right="-567"/>
        <w:jc w:val="both"/>
        <w:rPr>
          <w:rFonts w:ascii="Century Gothic" w:hAnsi="Century Gothic" w:cs="Century Gothic"/>
          <w:sz w:val="22"/>
          <w:szCs w:val="22"/>
        </w:rPr>
      </w:pPr>
    </w:p>
    <w:p w:rsidR="00B7364B" w:rsidRPr="00E253C7" w:rsidRDefault="00B7364B" w:rsidP="00B7364B">
      <w:pPr>
        <w:tabs>
          <w:tab w:val="left" w:pos="8647"/>
        </w:tabs>
        <w:ind w:right="-567"/>
        <w:jc w:val="both"/>
        <w:rPr>
          <w:rFonts w:ascii="Century Gothic" w:hAnsi="Century Gothic" w:cs="Century Gothic"/>
          <w:sz w:val="22"/>
          <w:szCs w:val="22"/>
        </w:rPr>
      </w:pPr>
    </w:p>
    <w:p w:rsidR="00B7364B" w:rsidRPr="00E253C7" w:rsidRDefault="00B7364B" w:rsidP="00B7364B">
      <w:pPr>
        <w:tabs>
          <w:tab w:val="left" w:pos="8647"/>
        </w:tabs>
        <w:ind w:left="1701" w:right="-567"/>
        <w:jc w:val="both"/>
        <w:rPr>
          <w:rFonts w:ascii="Century Gothic" w:hAnsi="Century Gothic" w:cs="Century Gothic"/>
          <w:sz w:val="22"/>
          <w:szCs w:val="22"/>
        </w:rPr>
      </w:pPr>
      <w:r w:rsidRPr="00E253C7">
        <w:rPr>
          <w:rFonts w:ascii="Century Gothic" w:hAnsi="Century Gothic"/>
          <w:sz w:val="16"/>
          <w:szCs w:val="22"/>
          <w:lang w:val="es-MX"/>
        </w:rPr>
        <w:t>(2)</w:t>
      </w:r>
      <w:r w:rsidRPr="00E253C7">
        <w:rPr>
          <w:rFonts w:ascii="Century Gothic" w:hAnsi="Century Gothic" w:cs="Century Gothic"/>
          <w:sz w:val="22"/>
          <w:szCs w:val="22"/>
        </w:rPr>
        <w:t>La Secretaría Técnica Académ</w:t>
      </w:r>
      <w:r w:rsidR="00E253C7" w:rsidRPr="00E253C7">
        <w:rPr>
          <w:rFonts w:ascii="Century Gothic" w:hAnsi="Century Gothic" w:cs="Century Gothic"/>
          <w:sz w:val="22"/>
          <w:szCs w:val="22"/>
        </w:rPr>
        <w:t>ica ingresará en el sistema el reconocimiento de los créditos</w:t>
      </w:r>
      <w:r w:rsidRPr="00E253C7">
        <w:rPr>
          <w:rFonts w:ascii="Century Gothic" w:hAnsi="Century Gothic" w:cs="Century Gothic"/>
          <w:sz w:val="22"/>
          <w:szCs w:val="22"/>
        </w:rPr>
        <w:t xml:space="preserve"> de la materia a partir de la ratificación de esta resolución por parte del Consejo Politécnico.</w:t>
      </w:r>
    </w:p>
    <w:p w:rsidR="00455387" w:rsidRDefault="00455387" w:rsidP="00B7364B">
      <w:pPr>
        <w:tabs>
          <w:tab w:val="left" w:pos="8647"/>
        </w:tabs>
        <w:ind w:left="1701" w:right="-567" w:hanging="1701"/>
        <w:jc w:val="both"/>
        <w:rPr>
          <w:rFonts w:ascii="Century Gothic" w:hAnsi="Century Gothic" w:cs="Century Gothic"/>
          <w:b/>
          <w:bCs/>
          <w:sz w:val="22"/>
          <w:szCs w:val="22"/>
        </w:rPr>
      </w:pPr>
    </w:p>
    <w:p w:rsidR="00B7364B" w:rsidRPr="001245A8" w:rsidRDefault="00B7364B" w:rsidP="00B7364B">
      <w:pPr>
        <w:tabs>
          <w:tab w:val="left" w:pos="8647"/>
        </w:tabs>
        <w:ind w:left="1701" w:right="-567" w:hanging="1701"/>
        <w:jc w:val="both"/>
        <w:rPr>
          <w:rFonts w:ascii="Century Gothic" w:hAnsi="Century Gothic" w:cs="Century Gothic"/>
          <w:sz w:val="22"/>
          <w:szCs w:val="22"/>
        </w:rPr>
      </w:pPr>
      <w:bookmarkStart w:id="12" w:name="CAc2013304"/>
      <w:r w:rsidRPr="001245A8">
        <w:rPr>
          <w:rFonts w:ascii="Century Gothic" w:hAnsi="Century Gothic" w:cs="Century Gothic"/>
          <w:b/>
          <w:bCs/>
          <w:sz w:val="22"/>
          <w:szCs w:val="22"/>
        </w:rPr>
        <w:t>CAc-2013-</w:t>
      </w:r>
      <w:r w:rsidR="001D561D">
        <w:rPr>
          <w:rFonts w:ascii="Century Gothic" w:hAnsi="Century Gothic" w:cs="Century Gothic"/>
          <w:b/>
          <w:bCs/>
          <w:sz w:val="22"/>
          <w:szCs w:val="22"/>
        </w:rPr>
        <w:t>304</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00E253C7">
        <w:rPr>
          <w:rFonts w:ascii="Century Gothic" w:hAnsi="Century Gothic" w:cs="Century Gothic"/>
          <w:b/>
          <w:bCs/>
          <w:sz w:val="22"/>
          <w:szCs w:val="22"/>
        </w:rPr>
        <w:t>Convalidación de materia</w:t>
      </w:r>
      <w:r w:rsidR="00455387">
        <w:rPr>
          <w:rFonts w:ascii="Century Gothic" w:hAnsi="Century Gothic" w:cs="Century Gothic"/>
          <w:b/>
          <w:bCs/>
          <w:sz w:val="22"/>
          <w:szCs w:val="22"/>
        </w:rPr>
        <w:t>.</w:t>
      </w:r>
    </w:p>
    <w:bookmarkEnd w:id="12"/>
    <w:p w:rsidR="00B7364B" w:rsidRPr="001245A8" w:rsidRDefault="00B7364B" w:rsidP="00B7364B">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CDIT-035-13</w:t>
      </w:r>
      <w:r w:rsidRPr="001245A8">
        <w:rPr>
          <w:rFonts w:ascii="Century Gothic" w:hAnsi="Century Gothic" w:cs="Century Gothic"/>
          <w:sz w:val="22"/>
          <w:szCs w:val="22"/>
        </w:rPr>
        <w:t xml:space="preserve"> del Consejo Directivo </w:t>
      </w:r>
      <w:r>
        <w:rPr>
          <w:rFonts w:ascii="Century Gothic" w:hAnsi="Century Gothic" w:cs="Century Gothic"/>
          <w:sz w:val="22"/>
          <w:szCs w:val="22"/>
        </w:rPr>
        <w:t>del Instituto de Tecnologías,</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B7364B" w:rsidRPr="001245A8" w:rsidRDefault="00B7364B" w:rsidP="00B7364B">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B7364B" w:rsidRPr="001245A8" w:rsidRDefault="00B7364B" w:rsidP="00B7364B">
      <w:pPr>
        <w:ind w:left="1701" w:right="-518"/>
        <w:jc w:val="both"/>
        <w:rPr>
          <w:rFonts w:ascii="Century Gothic" w:hAnsi="Century Gothic" w:cs="Century Gothic"/>
          <w:b/>
          <w:bCs/>
          <w:sz w:val="22"/>
          <w:szCs w:val="22"/>
        </w:rPr>
      </w:pPr>
      <w:r w:rsidRPr="00E253C7">
        <w:rPr>
          <w:rFonts w:ascii="Century Gothic" w:hAnsi="Century Gothic"/>
          <w:sz w:val="16"/>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la convalidación de la</w:t>
      </w:r>
      <w:r w:rsidRPr="001245A8">
        <w:rPr>
          <w:rFonts w:ascii="Century Gothic" w:hAnsi="Century Gothic" w:cs="Century Gothic"/>
          <w:sz w:val="22"/>
          <w:szCs w:val="22"/>
        </w:rPr>
        <w:t xml:space="preserve"> materia aprobada</w:t>
      </w:r>
      <w:r>
        <w:rPr>
          <w:rFonts w:ascii="Century Gothic" w:hAnsi="Century Gothic" w:cs="Century Gothic"/>
          <w:sz w:val="22"/>
          <w:szCs w:val="22"/>
        </w:rPr>
        <w:t xml:space="preserve"> en la carrera de Ingeniería en Alimentos </w:t>
      </w:r>
      <w:r w:rsidRPr="001245A8">
        <w:rPr>
          <w:rFonts w:ascii="Century Gothic" w:hAnsi="Century Gothic" w:cs="Century Gothic"/>
          <w:sz w:val="22"/>
          <w:szCs w:val="22"/>
        </w:rPr>
        <w:t>de ESPOL, a</w:t>
      </w:r>
      <w:r>
        <w:rPr>
          <w:rFonts w:ascii="Century Gothic" w:hAnsi="Century Gothic" w:cs="Century Gothic"/>
          <w:sz w:val="22"/>
          <w:szCs w:val="22"/>
        </w:rPr>
        <w:t xml:space="preserve"> la</w:t>
      </w:r>
      <w:r w:rsidRPr="001245A8">
        <w:rPr>
          <w:rFonts w:ascii="Century Gothic" w:hAnsi="Century Gothic" w:cs="Century Gothic"/>
          <w:sz w:val="22"/>
          <w:szCs w:val="22"/>
        </w:rPr>
        <w:t xml:space="preserve"> Sr</w:t>
      </w:r>
      <w:r>
        <w:rPr>
          <w:rFonts w:ascii="Century Gothic" w:hAnsi="Century Gothic" w:cs="Century Gothic"/>
          <w:sz w:val="22"/>
          <w:szCs w:val="22"/>
        </w:rPr>
        <w:t xml:space="preserve">ta. </w:t>
      </w:r>
      <w:proofErr w:type="spellStart"/>
      <w:r w:rsidRPr="00E253C7">
        <w:rPr>
          <w:rFonts w:ascii="Century Gothic" w:hAnsi="Century Gothic" w:cs="Century Gothic"/>
          <w:b/>
          <w:sz w:val="22"/>
          <w:szCs w:val="22"/>
        </w:rPr>
        <w:t>Betsy</w:t>
      </w:r>
      <w:proofErr w:type="spellEnd"/>
      <w:r w:rsidRPr="00E253C7">
        <w:rPr>
          <w:rFonts w:ascii="Century Gothic" w:hAnsi="Century Gothic" w:cs="Century Gothic"/>
          <w:b/>
          <w:sz w:val="22"/>
          <w:szCs w:val="22"/>
        </w:rPr>
        <w:t xml:space="preserve"> Jazmín Sánchez Acosta</w:t>
      </w:r>
      <w:r w:rsidRPr="001245A8">
        <w:rPr>
          <w:rFonts w:ascii="Century Gothic" w:hAnsi="Century Gothic" w:cs="Century Gothic"/>
          <w:b/>
          <w:bCs/>
          <w:sz w:val="22"/>
          <w:szCs w:val="22"/>
        </w:rPr>
        <w:t xml:space="preserve"> </w:t>
      </w:r>
      <w:r w:rsidRPr="001245A8">
        <w:rPr>
          <w:rFonts w:ascii="Century Gothic" w:hAnsi="Century Gothic" w:cs="Century Gothic"/>
          <w:sz w:val="22"/>
          <w:szCs w:val="22"/>
        </w:rPr>
        <w:t xml:space="preserve">matrícula No. </w:t>
      </w:r>
      <w:r w:rsidR="003E6C64">
        <w:rPr>
          <w:rFonts w:ascii="Century Gothic" w:hAnsi="Century Gothic" w:cs="Century Gothic"/>
          <w:sz w:val="22"/>
          <w:szCs w:val="22"/>
        </w:rPr>
        <w:t>20</w:t>
      </w:r>
      <w:r>
        <w:rPr>
          <w:rFonts w:ascii="Century Gothic" w:hAnsi="Century Gothic" w:cs="Century Gothic"/>
          <w:sz w:val="22"/>
          <w:szCs w:val="22"/>
        </w:rPr>
        <w:t>1136189</w:t>
      </w:r>
      <w:r w:rsidRPr="001245A8">
        <w:rPr>
          <w:rFonts w:ascii="Century Gothic" w:hAnsi="Century Gothic" w:cs="Century Gothic"/>
          <w:sz w:val="22"/>
          <w:szCs w:val="22"/>
        </w:rPr>
        <w:t xml:space="preserve">, </w:t>
      </w:r>
      <w:r>
        <w:rPr>
          <w:rFonts w:ascii="Century Gothic" w:hAnsi="Century Gothic" w:cs="Century Gothic"/>
          <w:sz w:val="22"/>
          <w:szCs w:val="22"/>
        </w:rPr>
        <w:t xml:space="preserve">con la materia de la carrera Licenciatura en Nutrición </w:t>
      </w:r>
      <w:r w:rsidRPr="001245A8">
        <w:rPr>
          <w:rFonts w:ascii="Century Gothic" w:hAnsi="Century Gothic" w:cs="Century Gothic"/>
          <w:sz w:val="22"/>
          <w:szCs w:val="22"/>
        </w:rPr>
        <w:t>de acuerdo al siguiente cuadro</w:t>
      </w:r>
      <w:r w:rsidRPr="001245A8">
        <w:rPr>
          <w:rFonts w:ascii="Century Gothic" w:hAnsi="Century Gothic" w:cs="Century Gothic"/>
          <w:b/>
          <w:bCs/>
          <w:sz w:val="22"/>
          <w:szCs w:val="22"/>
        </w:rPr>
        <w:t>:</w:t>
      </w:r>
    </w:p>
    <w:p w:rsidR="00B7364B" w:rsidRDefault="00B7364B" w:rsidP="00B7364B">
      <w:pPr>
        <w:tabs>
          <w:tab w:val="left" w:pos="8647"/>
        </w:tabs>
        <w:ind w:left="1701" w:right="-567"/>
        <w:jc w:val="both"/>
        <w:rPr>
          <w:rFonts w:ascii="Century Gothic" w:hAnsi="Century Gothic" w:cs="Century Gothic"/>
          <w:sz w:val="22"/>
          <w:szCs w:val="22"/>
        </w:rPr>
      </w:pPr>
    </w:p>
    <w:tbl>
      <w:tblPr>
        <w:tblpPr w:leftFromText="180" w:rightFromText="180" w:vertAnchor="text" w:horzAnchor="page" w:tblpX="3316" w:tblpY="-96"/>
        <w:tblW w:w="8164" w:type="dxa"/>
        <w:tblLook w:val="04A0" w:firstRow="1" w:lastRow="0" w:firstColumn="1" w:lastColumn="0" w:noHBand="0" w:noVBand="1"/>
      </w:tblPr>
      <w:tblGrid>
        <w:gridCol w:w="2722"/>
        <w:gridCol w:w="1484"/>
        <w:gridCol w:w="2622"/>
        <w:gridCol w:w="1336"/>
      </w:tblGrid>
      <w:tr w:rsidR="00B7364B" w:rsidRPr="00854482" w:rsidTr="00420852">
        <w:trPr>
          <w:trHeight w:val="325"/>
        </w:trPr>
        <w:tc>
          <w:tcPr>
            <w:tcW w:w="4206" w:type="dxa"/>
            <w:gridSpan w:val="2"/>
            <w:tcBorders>
              <w:top w:val="single" w:sz="4" w:space="0" w:color="auto"/>
              <w:left w:val="single" w:sz="4" w:space="0" w:color="auto"/>
              <w:bottom w:val="single" w:sz="4" w:space="0" w:color="auto"/>
              <w:right w:val="nil"/>
            </w:tcBorders>
            <w:shd w:val="clear" w:color="auto" w:fill="auto"/>
            <w:noWrap/>
            <w:vAlign w:val="bottom"/>
            <w:hideMark/>
          </w:tcPr>
          <w:p w:rsidR="00B7364B" w:rsidRPr="00E253C7" w:rsidRDefault="00B7364B" w:rsidP="00420852">
            <w:pPr>
              <w:jc w:val="center"/>
              <w:rPr>
                <w:rFonts w:ascii="Century Gothic" w:hAnsi="Century Gothic"/>
                <w:b/>
                <w:color w:val="000000"/>
                <w:sz w:val="20"/>
                <w:szCs w:val="20"/>
                <w:lang w:val="en-US" w:eastAsia="en-US"/>
              </w:rPr>
            </w:pPr>
            <w:r w:rsidRPr="00E253C7">
              <w:rPr>
                <w:rFonts w:ascii="Century Gothic" w:hAnsi="Century Gothic"/>
                <w:b/>
                <w:color w:val="000000"/>
                <w:sz w:val="20"/>
                <w:szCs w:val="20"/>
                <w:lang w:val="en-US" w:eastAsia="en-US"/>
              </w:rPr>
              <w:t xml:space="preserve">INGENIERÍA EN ALIMENTOS (FIMCP) </w:t>
            </w:r>
          </w:p>
        </w:tc>
        <w:tc>
          <w:tcPr>
            <w:tcW w:w="3958"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364B" w:rsidRPr="00E253C7" w:rsidRDefault="00B7364B" w:rsidP="00420852">
            <w:pPr>
              <w:jc w:val="center"/>
              <w:rPr>
                <w:rFonts w:ascii="Century Gothic" w:hAnsi="Century Gothic"/>
                <w:b/>
                <w:color w:val="000000"/>
                <w:sz w:val="20"/>
                <w:szCs w:val="20"/>
                <w:lang w:val="en-US" w:eastAsia="en-US"/>
              </w:rPr>
            </w:pPr>
            <w:r w:rsidRPr="00E253C7">
              <w:rPr>
                <w:rFonts w:ascii="Century Gothic" w:hAnsi="Century Gothic"/>
                <w:b/>
                <w:color w:val="000000"/>
                <w:sz w:val="20"/>
                <w:szCs w:val="20"/>
                <w:lang w:val="en-US" w:eastAsia="en-US"/>
              </w:rPr>
              <w:t>LICENCIATURA EN NUTRICIÓN (PROTAL)</w:t>
            </w:r>
          </w:p>
        </w:tc>
      </w:tr>
      <w:tr w:rsidR="00B7364B" w:rsidRPr="00854482" w:rsidTr="00420852">
        <w:trPr>
          <w:trHeight w:val="295"/>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B7364B" w:rsidRPr="00854482" w:rsidRDefault="00B7364B" w:rsidP="00420852">
            <w:pPr>
              <w:rPr>
                <w:rFonts w:ascii="Century Gothic" w:hAnsi="Century Gothic"/>
                <w:b/>
                <w:bCs/>
                <w:color w:val="000000"/>
                <w:sz w:val="20"/>
                <w:szCs w:val="20"/>
                <w:lang w:val="en-US" w:eastAsia="en-US"/>
              </w:rPr>
            </w:pPr>
            <w:r w:rsidRPr="00854482">
              <w:rPr>
                <w:rFonts w:ascii="Century Gothic" w:hAnsi="Century Gothic"/>
                <w:b/>
                <w:bCs/>
                <w:color w:val="000000"/>
                <w:sz w:val="20"/>
                <w:szCs w:val="20"/>
                <w:lang w:val="en-US" w:eastAsia="en-US"/>
              </w:rPr>
              <w:t>MATERIA APROBADA</w:t>
            </w:r>
          </w:p>
        </w:tc>
        <w:tc>
          <w:tcPr>
            <w:tcW w:w="1484" w:type="dxa"/>
            <w:tcBorders>
              <w:top w:val="nil"/>
              <w:left w:val="nil"/>
              <w:bottom w:val="single" w:sz="4" w:space="0" w:color="auto"/>
              <w:right w:val="single" w:sz="4" w:space="0" w:color="auto"/>
            </w:tcBorders>
            <w:shd w:val="clear" w:color="auto" w:fill="auto"/>
            <w:noWrap/>
            <w:vAlign w:val="bottom"/>
            <w:hideMark/>
          </w:tcPr>
          <w:p w:rsidR="00B7364B" w:rsidRPr="00854482" w:rsidRDefault="00B7364B" w:rsidP="00420852">
            <w:pPr>
              <w:rPr>
                <w:rFonts w:ascii="Century Gothic" w:hAnsi="Century Gothic"/>
                <w:b/>
                <w:bCs/>
                <w:color w:val="000000"/>
                <w:sz w:val="20"/>
                <w:szCs w:val="20"/>
                <w:lang w:val="en-US" w:eastAsia="en-US"/>
              </w:rPr>
            </w:pPr>
            <w:r w:rsidRPr="00854482">
              <w:rPr>
                <w:rFonts w:ascii="Century Gothic" w:hAnsi="Century Gothic"/>
                <w:b/>
                <w:bCs/>
                <w:color w:val="000000"/>
                <w:sz w:val="20"/>
                <w:szCs w:val="20"/>
                <w:lang w:val="en-US" w:eastAsia="en-US"/>
              </w:rPr>
              <w:t>CÓDIGO</w:t>
            </w:r>
          </w:p>
        </w:tc>
        <w:tc>
          <w:tcPr>
            <w:tcW w:w="2622" w:type="dxa"/>
            <w:tcBorders>
              <w:top w:val="nil"/>
              <w:left w:val="nil"/>
              <w:bottom w:val="single" w:sz="4" w:space="0" w:color="auto"/>
              <w:right w:val="single" w:sz="4" w:space="0" w:color="auto"/>
            </w:tcBorders>
            <w:shd w:val="clear" w:color="auto" w:fill="auto"/>
            <w:noWrap/>
            <w:vAlign w:val="bottom"/>
            <w:hideMark/>
          </w:tcPr>
          <w:p w:rsidR="00B7364B" w:rsidRPr="00854482" w:rsidRDefault="00B7364B" w:rsidP="00420852">
            <w:pPr>
              <w:rPr>
                <w:rFonts w:ascii="Century Gothic" w:hAnsi="Century Gothic"/>
                <w:b/>
                <w:bCs/>
                <w:color w:val="000000"/>
                <w:sz w:val="20"/>
                <w:szCs w:val="20"/>
                <w:lang w:val="en-US" w:eastAsia="en-US"/>
              </w:rPr>
            </w:pPr>
            <w:r w:rsidRPr="00854482">
              <w:rPr>
                <w:rFonts w:ascii="Century Gothic" w:hAnsi="Century Gothic"/>
                <w:b/>
                <w:bCs/>
                <w:color w:val="000000"/>
                <w:sz w:val="20"/>
                <w:szCs w:val="20"/>
                <w:lang w:val="en-US" w:eastAsia="en-US"/>
              </w:rPr>
              <w:t>MATERIA A CONVALIDAR</w:t>
            </w:r>
          </w:p>
        </w:tc>
        <w:tc>
          <w:tcPr>
            <w:tcW w:w="1336" w:type="dxa"/>
            <w:tcBorders>
              <w:top w:val="nil"/>
              <w:left w:val="nil"/>
              <w:bottom w:val="single" w:sz="4" w:space="0" w:color="auto"/>
              <w:right w:val="single" w:sz="4" w:space="0" w:color="auto"/>
            </w:tcBorders>
            <w:shd w:val="clear" w:color="auto" w:fill="auto"/>
            <w:noWrap/>
            <w:vAlign w:val="bottom"/>
            <w:hideMark/>
          </w:tcPr>
          <w:p w:rsidR="00B7364B" w:rsidRPr="00854482" w:rsidRDefault="00B7364B" w:rsidP="00420852">
            <w:pPr>
              <w:rPr>
                <w:rFonts w:ascii="Century Gothic" w:hAnsi="Century Gothic"/>
                <w:b/>
                <w:bCs/>
                <w:color w:val="000000"/>
                <w:sz w:val="20"/>
                <w:szCs w:val="20"/>
                <w:lang w:val="en-US" w:eastAsia="en-US"/>
              </w:rPr>
            </w:pPr>
            <w:r w:rsidRPr="00854482">
              <w:rPr>
                <w:rFonts w:ascii="Century Gothic" w:hAnsi="Century Gothic"/>
                <w:b/>
                <w:bCs/>
                <w:color w:val="000000"/>
                <w:sz w:val="20"/>
                <w:szCs w:val="20"/>
                <w:lang w:val="en-US" w:eastAsia="en-US"/>
              </w:rPr>
              <w:t>CÓDIGO</w:t>
            </w:r>
          </w:p>
        </w:tc>
      </w:tr>
      <w:tr w:rsidR="00B7364B" w:rsidRPr="00854482" w:rsidTr="00420852">
        <w:trPr>
          <w:trHeight w:val="295"/>
        </w:trPr>
        <w:tc>
          <w:tcPr>
            <w:tcW w:w="2722" w:type="dxa"/>
            <w:tcBorders>
              <w:top w:val="nil"/>
              <w:left w:val="single" w:sz="4" w:space="0" w:color="auto"/>
              <w:bottom w:val="single" w:sz="4" w:space="0" w:color="auto"/>
              <w:right w:val="single" w:sz="4" w:space="0" w:color="auto"/>
            </w:tcBorders>
            <w:shd w:val="clear" w:color="auto" w:fill="auto"/>
            <w:noWrap/>
            <w:vAlign w:val="bottom"/>
            <w:hideMark/>
          </w:tcPr>
          <w:p w:rsidR="00B7364B" w:rsidRPr="00854482" w:rsidRDefault="00B7364B" w:rsidP="00420852">
            <w:pPr>
              <w:rPr>
                <w:rFonts w:ascii="Century Gothic" w:hAnsi="Century Gothic"/>
                <w:color w:val="000000"/>
                <w:sz w:val="20"/>
                <w:szCs w:val="20"/>
                <w:lang w:val="en-US" w:eastAsia="en-US"/>
              </w:rPr>
            </w:pPr>
            <w:proofErr w:type="spellStart"/>
            <w:r w:rsidRPr="00854482">
              <w:rPr>
                <w:rFonts w:ascii="Century Gothic" w:hAnsi="Century Gothic"/>
                <w:color w:val="000000"/>
                <w:sz w:val="20"/>
                <w:szCs w:val="20"/>
                <w:lang w:val="en-US" w:eastAsia="en-US"/>
              </w:rPr>
              <w:t>Química</w:t>
            </w:r>
            <w:proofErr w:type="spellEnd"/>
            <w:r w:rsidRPr="00854482">
              <w:rPr>
                <w:rFonts w:ascii="Century Gothic" w:hAnsi="Century Gothic"/>
                <w:color w:val="000000"/>
                <w:sz w:val="20"/>
                <w:szCs w:val="20"/>
                <w:lang w:val="en-US" w:eastAsia="en-US"/>
              </w:rPr>
              <w:t xml:space="preserve"> </w:t>
            </w:r>
            <w:proofErr w:type="spellStart"/>
            <w:r w:rsidRPr="00854482">
              <w:rPr>
                <w:rFonts w:ascii="Century Gothic" w:hAnsi="Century Gothic"/>
                <w:color w:val="000000"/>
                <w:sz w:val="20"/>
                <w:szCs w:val="20"/>
                <w:lang w:val="en-US" w:eastAsia="en-US"/>
              </w:rPr>
              <w:t>Alimentaria</w:t>
            </w:r>
            <w:proofErr w:type="spellEnd"/>
            <w:r w:rsidRPr="00854482">
              <w:rPr>
                <w:rFonts w:ascii="Century Gothic" w:hAnsi="Century Gothic"/>
                <w:color w:val="000000"/>
                <w:sz w:val="20"/>
                <w:szCs w:val="20"/>
                <w:lang w:val="en-US" w:eastAsia="en-US"/>
              </w:rPr>
              <w:t xml:space="preserve"> </w:t>
            </w:r>
          </w:p>
        </w:tc>
        <w:tc>
          <w:tcPr>
            <w:tcW w:w="1484" w:type="dxa"/>
            <w:tcBorders>
              <w:top w:val="nil"/>
              <w:left w:val="nil"/>
              <w:bottom w:val="single" w:sz="4" w:space="0" w:color="auto"/>
              <w:right w:val="single" w:sz="4" w:space="0" w:color="auto"/>
            </w:tcBorders>
            <w:shd w:val="clear" w:color="auto" w:fill="auto"/>
            <w:noWrap/>
            <w:vAlign w:val="bottom"/>
            <w:hideMark/>
          </w:tcPr>
          <w:p w:rsidR="00B7364B" w:rsidRPr="00854482" w:rsidRDefault="00B7364B" w:rsidP="00420852">
            <w:pPr>
              <w:rPr>
                <w:rFonts w:ascii="Century Gothic" w:hAnsi="Century Gothic"/>
                <w:color w:val="000000"/>
                <w:sz w:val="20"/>
                <w:szCs w:val="20"/>
                <w:lang w:val="en-US" w:eastAsia="en-US"/>
              </w:rPr>
            </w:pPr>
            <w:r w:rsidRPr="00854482">
              <w:rPr>
                <w:rFonts w:ascii="Century Gothic" w:hAnsi="Century Gothic"/>
                <w:color w:val="000000"/>
                <w:sz w:val="20"/>
                <w:szCs w:val="20"/>
                <w:lang w:val="en-US" w:eastAsia="en-US"/>
              </w:rPr>
              <w:t>FIMP06734</w:t>
            </w:r>
          </w:p>
        </w:tc>
        <w:tc>
          <w:tcPr>
            <w:tcW w:w="2622" w:type="dxa"/>
            <w:tcBorders>
              <w:top w:val="nil"/>
              <w:left w:val="nil"/>
              <w:bottom w:val="single" w:sz="4" w:space="0" w:color="auto"/>
              <w:right w:val="single" w:sz="4" w:space="0" w:color="auto"/>
            </w:tcBorders>
            <w:shd w:val="clear" w:color="auto" w:fill="auto"/>
            <w:noWrap/>
            <w:vAlign w:val="bottom"/>
            <w:hideMark/>
          </w:tcPr>
          <w:p w:rsidR="00B7364B" w:rsidRPr="00854482" w:rsidRDefault="00B7364B" w:rsidP="00420852">
            <w:pPr>
              <w:rPr>
                <w:rFonts w:ascii="Century Gothic" w:hAnsi="Century Gothic"/>
                <w:color w:val="000000"/>
                <w:sz w:val="20"/>
                <w:szCs w:val="20"/>
                <w:lang w:val="en-US" w:eastAsia="en-US"/>
              </w:rPr>
            </w:pPr>
            <w:proofErr w:type="spellStart"/>
            <w:r w:rsidRPr="00854482">
              <w:rPr>
                <w:rFonts w:ascii="Century Gothic" w:hAnsi="Century Gothic"/>
                <w:color w:val="000000"/>
                <w:sz w:val="20"/>
                <w:szCs w:val="20"/>
                <w:lang w:val="en-US" w:eastAsia="en-US"/>
              </w:rPr>
              <w:t>Química</w:t>
            </w:r>
            <w:proofErr w:type="spellEnd"/>
            <w:r w:rsidRPr="00854482">
              <w:rPr>
                <w:rFonts w:ascii="Century Gothic" w:hAnsi="Century Gothic"/>
                <w:color w:val="000000"/>
                <w:sz w:val="20"/>
                <w:szCs w:val="20"/>
                <w:lang w:val="en-US" w:eastAsia="en-US"/>
              </w:rPr>
              <w:t xml:space="preserve"> de </w:t>
            </w:r>
            <w:proofErr w:type="spellStart"/>
            <w:r w:rsidRPr="00854482">
              <w:rPr>
                <w:rFonts w:ascii="Century Gothic" w:hAnsi="Century Gothic"/>
                <w:color w:val="000000"/>
                <w:sz w:val="20"/>
                <w:szCs w:val="20"/>
                <w:lang w:val="en-US" w:eastAsia="en-US"/>
              </w:rPr>
              <w:t>Alimentos</w:t>
            </w:r>
            <w:proofErr w:type="spellEnd"/>
          </w:p>
        </w:tc>
        <w:tc>
          <w:tcPr>
            <w:tcW w:w="1336" w:type="dxa"/>
            <w:tcBorders>
              <w:top w:val="nil"/>
              <w:left w:val="nil"/>
              <w:bottom w:val="single" w:sz="4" w:space="0" w:color="auto"/>
              <w:right w:val="single" w:sz="4" w:space="0" w:color="auto"/>
            </w:tcBorders>
            <w:shd w:val="clear" w:color="auto" w:fill="auto"/>
            <w:noWrap/>
            <w:vAlign w:val="bottom"/>
            <w:hideMark/>
          </w:tcPr>
          <w:p w:rsidR="00B7364B" w:rsidRPr="00854482" w:rsidRDefault="00B7364B" w:rsidP="00420852">
            <w:pPr>
              <w:rPr>
                <w:rFonts w:ascii="Century Gothic" w:hAnsi="Century Gothic"/>
                <w:color w:val="000000"/>
                <w:sz w:val="20"/>
                <w:szCs w:val="20"/>
                <w:lang w:val="en-US" w:eastAsia="en-US"/>
              </w:rPr>
            </w:pPr>
            <w:r w:rsidRPr="00854482">
              <w:rPr>
                <w:rFonts w:ascii="Century Gothic" w:hAnsi="Century Gothic"/>
                <w:color w:val="000000"/>
                <w:sz w:val="20"/>
                <w:szCs w:val="20"/>
                <w:lang w:val="en-US" w:eastAsia="en-US"/>
              </w:rPr>
              <w:t>PRTAL00521</w:t>
            </w:r>
          </w:p>
        </w:tc>
      </w:tr>
    </w:tbl>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right="-567"/>
        <w:jc w:val="both"/>
        <w:rPr>
          <w:rFonts w:ascii="Century Gothic" w:hAnsi="Century Gothic" w:cs="Century Gothic"/>
          <w:sz w:val="22"/>
          <w:szCs w:val="22"/>
        </w:rPr>
      </w:pPr>
    </w:p>
    <w:p w:rsidR="00B7364B" w:rsidRPr="001245A8" w:rsidRDefault="00B7364B" w:rsidP="00B7364B">
      <w:pPr>
        <w:tabs>
          <w:tab w:val="left" w:pos="8647"/>
        </w:tabs>
        <w:ind w:left="1701" w:right="-567"/>
        <w:jc w:val="both"/>
        <w:rPr>
          <w:rFonts w:ascii="Century Gothic" w:hAnsi="Century Gothic" w:cs="Century Gothic"/>
          <w:sz w:val="22"/>
          <w:szCs w:val="22"/>
        </w:rPr>
      </w:pPr>
      <w:r w:rsidRPr="00E253C7">
        <w:rPr>
          <w:rFonts w:ascii="Century Gothic" w:hAnsi="Century Gothic"/>
          <w:sz w:val="16"/>
          <w:szCs w:val="22"/>
          <w:lang w:val="es-MX"/>
        </w:rPr>
        <w:t>(2)</w:t>
      </w:r>
      <w:r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B7364B" w:rsidRDefault="00B7364B" w:rsidP="00B7364B">
      <w:pPr>
        <w:tabs>
          <w:tab w:val="left" w:pos="8647"/>
        </w:tabs>
        <w:ind w:left="1701" w:right="-567"/>
        <w:jc w:val="both"/>
        <w:rPr>
          <w:rFonts w:ascii="Century Gothic" w:hAnsi="Century Gothic" w:cs="Century Gothic"/>
          <w:sz w:val="22"/>
          <w:szCs w:val="22"/>
        </w:rPr>
      </w:pPr>
    </w:p>
    <w:p w:rsidR="00B7364B" w:rsidRPr="00455387" w:rsidRDefault="00B7364B" w:rsidP="00B7364B">
      <w:pPr>
        <w:tabs>
          <w:tab w:val="left" w:pos="8647"/>
        </w:tabs>
        <w:ind w:left="1701" w:right="-567" w:hanging="1701"/>
        <w:jc w:val="both"/>
        <w:rPr>
          <w:rFonts w:ascii="Century Gothic" w:hAnsi="Century Gothic" w:cs="Century Gothic"/>
          <w:sz w:val="22"/>
          <w:szCs w:val="22"/>
        </w:rPr>
      </w:pPr>
      <w:bookmarkStart w:id="13" w:name="CAc2013305"/>
      <w:r w:rsidRPr="001245A8">
        <w:rPr>
          <w:rFonts w:ascii="Century Gothic" w:hAnsi="Century Gothic" w:cs="Century Gothic"/>
          <w:b/>
          <w:bCs/>
          <w:sz w:val="22"/>
          <w:szCs w:val="22"/>
        </w:rPr>
        <w:t>CAc-2013-</w:t>
      </w:r>
      <w:r w:rsidR="001D561D">
        <w:rPr>
          <w:rFonts w:ascii="Century Gothic" w:hAnsi="Century Gothic" w:cs="Century Gothic"/>
          <w:b/>
          <w:bCs/>
          <w:sz w:val="22"/>
          <w:szCs w:val="22"/>
        </w:rPr>
        <w:t>305</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00E253C7" w:rsidRPr="00455387">
        <w:rPr>
          <w:rFonts w:ascii="Century Gothic" w:hAnsi="Century Gothic" w:cs="Century Gothic"/>
          <w:b/>
          <w:bCs/>
          <w:sz w:val="22"/>
          <w:szCs w:val="22"/>
        </w:rPr>
        <w:t>Reconocimiento de créditos de materia Optativa</w:t>
      </w:r>
      <w:r w:rsidR="002335EE">
        <w:rPr>
          <w:rFonts w:ascii="Century Gothic" w:hAnsi="Century Gothic" w:cs="Century Gothic"/>
          <w:b/>
          <w:bCs/>
          <w:sz w:val="22"/>
          <w:szCs w:val="22"/>
        </w:rPr>
        <w:t>.</w:t>
      </w:r>
    </w:p>
    <w:bookmarkEnd w:id="13"/>
    <w:p w:rsidR="00B7364B" w:rsidRPr="00455387" w:rsidRDefault="00B7364B" w:rsidP="00B7364B">
      <w:pPr>
        <w:ind w:left="1701" w:right="-517"/>
        <w:jc w:val="both"/>
        <w:rPr>
          <w:rFonts w:ascii="Century Gothic" w:hAnsi="Century Gothic" w:cs="Century Gothic"/>
          <w:b/>
          <w:i/>
          <w:sz w:val="22"/>
          <w:szCs w:val="22"/>
        </w:rPr>
      </w:pPr>
      <w:r w:rsidRPr="00455387">
        <w:rPr>
          <w:rFonts w:ascii="Century Gothic" w:hAnsi="Century Gothic" w:cs="Century Gothic"/>
          <w:sz w:val="22"/>
          <w:szCs w:val="22"/>
        </w:rPr>
        <w:t xml:space="preserve">Considerando  la resolución </w:t>
      </w:r>
      <w:r w:rsidRPr="00455387">
        <w:rPr>
          <w:rFonts w:ascii="Century Gothic" w:hAnsi="Century Gothic" w:cs="Century Gothic"/>
          <w:b/>
          <w:sz w:val="22"/>
          <w:szCs w:val="22"/>
          <w:u w:val="single"/>
        </w:rPr>
        <w:t>CDIT-036-13</w:t>
      </w:r>
      <w:r w:rsidRPr="00455387">
        <w:rPr>
          <w:rFonts w:ascii="Century Gothic" w:hAnsi="Century Gothic" w:cs="Century Gothic"/>
          <w:sz w:val="22"/>
          <w:szCs w:val="22"/>
        </w:rPr>
        <w:t xml:space="preserve"> del Consejo Directivo del Instituto de Tecnologías, la Comisión Académica, </w:t>
      </w:r>
      <w:r w:rsidRPr="00455387">
        <w:rPr>
          <w:rFonts w:ascii="Century Gothic" w:hAnsi="Century Gothic" w:cs="Century Gothic"/>
          <w:b/>
          <w:i/>
          <w:sz w:val="22"/>
          <w:szCs w:val="22"/>
        </w:rPr>
        <w:t>resuelve:</w:t>
      </w:r>
    </w:p>
    <w:p w:rsidR="00B7364B" w:rsidRPr="00455387" w:rsidRDefault="00B7364B" w:rsidP="00B7364B">
      <w:pPr>
        <w:ind w:left="1701" w:right="-518"/>
        <w:jc w:val="both"/>
        <w:rPr>
          <w:rFonts w:ascii="Century Gothic" w:hAnsi="Century Gothic" w:cs="Century Gothic"/>
          <w:sz w:val="22"/>
          <w:szCs w:val="22"/>
        </w:rPr>
      </w:pPr>
      <w:r w:rsidRPr="00455387">
        <w:rPr>
          <w:rFonts w:ascii="Century Gothic" w:hAnsi="Century Gothic" w:cs="Century Gothic"/>
          <w:sz w:val="22"/>
          <w:szCs w:val="22"/>
        </w:rPr>
        <w:t xml:space="preserve"> </w:t>
      </w:r>
    </w:p>
    <w:p w:rsidR="003A191C" w:rsidRDefault="00B7364B" w:rsidP="00B7364B">
      <w:pPr>
        <w:ind w:left="1701" w:right="-518"/>
        <w:jc w:val="both"/>
        <w:rPr>
          <w:rFonts w:ascii="Century Gothic" w:hAnsi="Century Gothic" w:cs="Century Gothic"/>
          <w:b/>
          <w:bCs/>
          <w:sz w:val="22"/>
          <w:szCs w:val="22"/>
        </w:rPr>
      </w:pPr>
      <w:r w:rsidRPr="00455387">
        <w:rPr>
          <w:rFonts w:ascii="Century Gothic" w:hAnsi="Century Gothic"/>
          <w:sz w:val="16"/>
          <w:szCs w:val="22"/>
          <w:lang w:val="es-MX"/>
        </w:rPr>
        <w:t>(1)</w:t>
      </w:r>
      <w:r w:rsidRPr="00455387">
        <w:rPr>
          <w:rFonts w:ascii="Century Gothic" w:hAnsi="Century Gothic" w:cs="Century Gothic"/>
          <w:sz w:val="22"/>
          <w:szCs w:val="22"/>
        </w:rPr>
        <w:t xml:space="preserve">Autorizar </w:t>
      </w:r>
      <w:r w:rsidR="00455387" w:rsidRPr="00455387">
        <w:rPr>
          <w:rFonts w:ascii="Century Gothic" w:hAnsi="Century Gothic" w:cs="Century Gothic"/>
          <w:sz w:val="22"/>
          <w:szCs w:val="22"/>
        </w:rPr>
        <w:t>el reconocimiento</w:t>
      </w:r>
      <w:r w:rsidRPr="00455387">
        <w:rPr>
          <w:rFonts w:ascii="Century Gothic" w:hAnsi="Century Gothic" w:cs="Century Gothic"/>
          <w:sz w:val="22"/>
          <w:szCs w:val="22"/>
        </w:rPr>
        <w:t xml:space="preserve"> </w:t>
      </w:r>
      <w:r w:rsidR="004A4E56">
        <w:rPr>
          <w:rFonts w:ascii="Century Gothic" w:hAnsi="Century Gothic" w:cs="Century Gothic"/>
          <w:sz w:val="22"/>
          <w:szCs w:val="22"/>
        </w:rPr>
        <w:t xml:space="preserve">de créditos </w:t>
      </w:r>
      <w:r w:rsidRPr="00455387">
        <w:rPr>
          <w:rFonts w:ascii="Century Gothic" w:hAnsi="Century Gothic" w:cs="Century Gothic"/>
          <w:sz w:val="22"/>
          <w:szCs w:val="22"/>
        </w:rPr>
        <w:t xml:space="preserve">de la materia aprobada en la carrera de Tecnología Mecánica Automotriz de ESPOL, al Sr. </w:t>
      </w:r>
      <w:proofErr w:type="spellStart"/>
      <w:r w:rsidRPr="00455387">
        <w:rPr>
          <w:rFonts w:ascii="Century Gothic" w:hAnsi="Century Gothic" w:cs="Century Gothic"/>
          <w:b/>
          <w:sz w:val="22"/>
          <w:szCs w:val="22"/>
        </w:rPr>
        <w:t>Rusbelt</w:t>
      </w:r>
      <w:proofErr w:type="spellEnd"/>
      <w:r w:rsidRPr="00455387">
        <w:rPr>
          <w:rFonts w:ascii="Century Gothic" w:hAnsi="Century Gothic" w:cs="Century Gothic"/>
          <w:b/>
          <w:sz w:val="22"/>
          <w:szCs w:val="22"/>
        </w:rPr>
        <w:t xml:space="preserve">  Hernán </w:t>
      </w:r>
      <w:proofErr w:type="spellStart"/>
      <w:r w:rsidRPr="00455387">
        <w:rPr>
          <w:rFonts w:ascii="Century Gothic" w:hAnsi="Century Gothic" w:cs="Century Gothic"/>
          <w:b/>
          <w:sz w:val="22"/>
          <w:szCs w:val="22"/>
        </w:rPr>
        <w:t>Loiza</w:t>
      </w:r>
      <w:proofErr w:type="spellEnd"/>
      <w:r w:rsidRPr="00455387">
        <w:rPr>
          <w:rFonts w:ascii="Century Gothic" w:hAnsi="Century Gothic" w:cs="Century Gothic"/>
          <w:b/>
          <w:sz w:val="22"/>
          <w:szCs w:val="22"/>
        </w:rPr>
        <w:t xml:space="preserve"> López</w:t>
      </w:r>
      <w:r w:rsidRPr="00455387">
        <w:rPr>
          <w:rFonts w:ascii="Century Gothic" w:hAnsi="Century Gothic" w:cs="Century Gothic"/>
          <w:b/>
          <w:bCs/>
          <w:sz w:val="22"/>
          <w:szCs w:val="22"/>
        </w:rPr>
        <w:t xml:space="preserve"> </w:t>
      </w:r>
      <w:r w:rsidRPr="00455387">
        <w:rPr>
          <w:rFonts w:ascii="Century Gothic" w:hAnsi="Century Gothic" w:cs="Century Gothic"/>
          <w:sz w:val="22"/>
          <w:szCs w:val="22"/>
        </w:rPr>
        <w:t>matrícula No. 200919314, de acuerdo al siguiente cuadro</w:t>
      </w:r>
      <w:r w:rsidRPr="00455387">
        <w:rPr>
          <w:rFonts w:ascii="Century Gothic" w:hAnsi="Century Gothic" w:cs="Century Gothic"/>
          <w:b/>
          <w:bCs/>
          <w:sz w:val="22"/>
          <w:szCs w:val="22"/>
        </w:rPr>
        <w:t>:</w:t>
      </w:r>
    </w:p>
    <w:p w:rsidR="00086B76" w:rsidRPr="00455387" w:rsidRDefault="00086B76" w:rsidP="00B7364B">
      <w:pPr>
        <w:ind w:left="1701" w:right="-518"/>
        <w:jc w:val="both"/>
        <w:rPr>
          <w:rFonts w:ascii="Century Gothic" w:hAnsi="Century Gothic" w:cs="Century Gothic"/>
          <w:b/>
          <w:bCs/>
          <w:sz w:val="22"/>
          <w:szCs w:val="22"/>
        </w:rPr>
      </w:pPr>
    </w:p>
    <w:tbl>
      <w:tblPr>
        <w:tblpPr w:leftFromText="180" w:rightFromText="180" w:vertAnchor="text" w:horzAnchor="page" w:tblpX="3298" w:tblpY="124"/>
        <w:tblW w:w="8174" w:type="dxa"/>
        <w:tblLook w:val="04A0" w:firstRow="1" w:lastRow="0" w:firstColumn="1" w:lastColumn="0" w:noHBand="0" w:noVBand="1"/>
      </w:tblPr>
      <w:tblGrid>
        <w:gridCol w:w="2595"/>
        <w:gridCol w:w="1482"/>
        <w:gridCol w:w="3003"/>
        <w:gridCol w:w="1094"/>
      </w:tblGrid>
      <w:tr w:rsidR="003E6C64" w:rsidRPr="00455387" w:rsidTr="00420852">
        <w:trPr>
          <w:trHeight w:val="305"/>
        </w:trPr>
        <w:tc>
          <w:tcPr>
            <w:tcW w:w="8174"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364B" w:rsidRPr="00455387" w:rsidRDefault="00B7364B" w:rsidP="00420852">
            <w:pPr>
              <w:jc w:val="center"/>
              <w:rPr>
                <w:rFonts w:ascii="Century Gothic" w:hAnsi="Century Gothic"/>
                <w:b/>
                <w:sz w:val="20"/>
                <w:szCs w:val="20"/>
                <w:lang w:val="en-US" w:eastAsia="en-US"/>
              </w:rPr>
            </w:pPr>
            <w:r w:rsidRPr="00455387">
              <w:rPr>
                <w:rFonts w:ascii="Century Gothic" w:hAnsi="Century Gothic"/>
                <w:b/>
                <w:sz w:val="20"/>
                <w:szCs w:val="20"/>
                <w:lang w:val="en-US" w:eastAsia="en-US"/>
              </w:rPr>
              <w:lastRenderedPageBreak/>
              <w:t xml:space="preserve">TECNOLOGÍA MECANICA AUTOMOTRIZ </w:t>
            </w:r>
          </w:p>
        </w:tc>
      </w:tr>
      <w:tr w:rsidR="003E6C64" w:rsidRPr="00455387" w:rsidTr="00420852">
        <w:trPr>
          <w:trHeight w:val="277"/>
        </w:trPr>
        <w:tc>
          <w:tcPr>
            <w:tcW w:w="2595" w:type="dxa"/>
            <w:tcBorders>
              <w:top w:val="nil"/>
              <w:left w:val="single" w:sz="4" w:space="0" w:color="auto"/>
              <w:bottom w:val="single" w:sz="4" w:space="0" w:color="auto"/>
              <w:right w:val="single" w:sz="4" w:space="0" w:color="auto"/>
            </w:tcBorders>
            <w:shd w:val="clear" w:color="auto" w:fill="auto"/>
            <w:noWrap/>
            <w:vAlign w:val="bottom"/>
            <w:hideMark/>
          </w:tcPr>
          <w:p w:rsidR="00B7364B" w:rsidRPr="00455387" w:rsidRDefault="00B7364B" w:rsidP="00420852">
            <w:pPr>
              <w:rPr>
                <w:rFonts w:ascii="Century Gothic" w:hAnsi="Century Gothic"/>
                <w:b/>
                <w:bCs/>
                <w:sz w:val="20"/>
                <w:szCs w:val="20"/>
                <w:lang w:val="en-US" w:eastAsia="en-US"/>
              </w:rPr>
            </w:pPr>
            <w:r w:rsidRPr="00455387">
              <w:rPr>
                <w:rFonts w:ascii="Century Gothic" w:hAnsi="Century Gothic"/>
                <w:b/>
                <w:bCs/>
                <w:sz w:val="20"/>
                <w:szCs w:val="20"/>
                <w:lang w:val="en-US" w:eastAsia="en-US"/>
              </w:rPr>
              <w:t>MATERIA APROBADA</w:t>
            </w:r>
          </w:p>
        </w:tc>
        <w:tc>
          <w:tcPr>
            <w:tcW w:w="1482" w:type="dxa"/>
            <w:tcBorders>
              <w:top w:val="nil"/>
              <w:left w:val="nil"/>
              <w:bottom w:val="single" w:sz="4" w:space="0" w:color="auto"/>
              <w:right w:val="single" w:sz="4" w:space="0" w:color="auto"/>
            </w:tcBorders>
            <w:shd w:val="clear" w:color="auto" w:fill="auto"/>
            <w:noWrap/>
            <w:vAlign w:val="bottom"/>
            <w:hideMark/>
          </w:tcPr>
          <w:p w:rsidR="00B7364B" w:rsidRPr="00455387" w:rsidRDefault="00B7364B" w:rsidP="00420852">
            <w:pPr>
              <w:rPr>
                <w:rFonts w:ascii="Century Gothic" w:hAnsi="Century Gothic"/>
                <w:b/>
                <w:bCs/>
                <w:sz w:val="20"/>
                <w:szCs w:val="20"/>
                <w:lang w:val="en-US" w:eastAsia="en-US"/>
              </w:rPr>
            </w:pPr>
            <w:r w:rsidRPr="00455387">
              <w:rPr>
                <w:rFonts w:ascii="Century Gothic" w:hAnsi="Century Gothic"/>
                <w:b/>
                <w:bCs/>
                <w:sz w:val="20"/>
                <w:szCs w:val="20"/>
                <w:lang w:val="en-US" w:eastAsia="en-US"/>
              </w:rPr>
              <w:t>CÓDIGO</w:t>
            </w:r>
          </w:p>
        </w:tc>
        <w:tc>
          <w:tcPr>
            <w:tcW w:w="3003" w:type="dxa"/>
            <w:tcBorders>
              <w:top w:val="nil"/>
              <w:left w:val="nil"/>
              <w:bottom w:val="single" w:sz="4" w:space="0" w:color="auto"/>
              <w:right w:val="single" w:sz="4" w:space="0" w:color="auto"/>
            </w:tcBorders>
            <w:shd w:val="clear" w:color="auto" w:fill="auto"/>
            <w:noWrap/>
            <w:vAlign w:val="bottom"/>
            <w:hideMark/>
          </w:tcPr>
          <w:p w:rsidR="00B7364B" w:rsidRPr="00455387" w:rsidRDefault="00B7364B" w:rsidP="00420852">
            <w:pPr>
              <w:rPr>
                <w:rFonts w:ascii="Century Gothic" w:hAnsi="Century Gothic"/>
                <w:b/>
                <w:bCs/>
                <w:sz w:val="20"/>
                <w:szCs w:val="20"/>
                <w:lang w:val="en-US" w:eastAsia="en-US"/>
              </w:rPr>
            </w:pPr>
            <w:r w:rsidRPr="00455387">
              <w:rPr>
                <w:rFonts w:ascii="Century Gothic" w:hAnsi="Century Gothic"/>
                <w:b/>
                <w:bCs/>
                <w:sz w:val="20"/>
                <w:szCs w:val="20"/>
                <w:lang w:val="en-US" w:eastAsia="en-US"/>
              </w:rPr>
              <w:t>MATERIA A CONVALIDAR</w:t>
            </w:r>
          </w:p>
        </w:tc>
        <w:tc>
          <w:tcPr>
            <w:tcW w:w="1094" w:type="dxa"/>
            <w:tcBorders>
              <w:top w:val="nil"/>
              <w:left w:val="nil"/>
              <w:bottom w:val="single" w:sz="4" w:space="0" w:color="auto"/>
              <w:right w:val="single" w:sz="4" w:space="0" w:color="auto"/>
            </w:tcBorders>
            <w:shd w:val="clear" w:color="auto" w:fill="auto"/>
            <w:noWrap/>
            <w:vAlign w:val="bottom"/>
            <w:hideMark/>
          </w:tcPr>
          <w:p w:rsidR="00B7364B" w:rsidRPr="00455387" w:rsidRDefault="00B7364B" w:rsidP="00420852">
            <w:pPr>
              <w:rPr>
                <w:rFonts w:ascii="Century Gothic" w:hAnsi="Century Gothic"/>
                <w:b/>
                <w:bCs/>
                <w:sz w:val="20"/>
                <w:szCs w:val="20"/>
                <w:lang w:val="en-US" w:eastAsia="en-US"/>
              </w:rPr>
            </w:pPr>
            <w:r w:rsidRPr="00455387">
              <w:rPr>
                <w:rFonts w:ascii="Century Gothic" w:hAnsi="Century Gothic"/>
                <w:b/>
                <w:bCs/>
                <w:sz w:val="20"/>
                <w:szCs w:val="20"/>
                <w:lang w:val="en-US" w:eastAsia="en-US"/>
              </w:rPr>
              <w:t>CÓDIGO</w:t>
            </w:r>
          </w:p>
        </w:tc>
      </w:tr>
      <w:tr w:rsidR="003E6C64" w:rsidRPr="00455387" w:rsidTr="00420852">
        <w:trPr>
          <w:trHeight w:val="277"/>
        </w:trPr>
        <w:tc>
          <w:tcPr>
            <w:tcW w:w="2595" w:type="dxa"/>
            <w:tcBorders>
              <w:top w:val="nil"/>
              <w:left w:val="single" w:sz="4" w:space="0" w:color="auto"/>
              <w:bottom w:val="single" w:sz="4" w:space="0" w:color="auto"/>
              <w:right w:val="single" w:sz="4" w:space="0" w:color="auto"/>
            </w:tcBorders>
            <w:shd w:val="clear" w:color="auto" w:fill="auto"/>
            <w:noWrap/>
            <w:vAlign w:val="bottom"/>
            <w:hideMark/>
          </w:tcPr>
          <w:p w:rsidR="00B7364B" w:rsidRPr="00455387" w:rsidRDefault="00B7364B" w:rsidP="00420852">
            <w:pPr>
              <w:rPr>
                <w:rFonts w:ascii="Century Gothic" w:hAnsi="Century Gothic"/>
                <w:sz w:val="20"/>
                <w:szCs w:val="20"/>
                <w:lang w:val="en-US" w:eastAsia="en-US"/>
              </w:rPr>
            </w:pPr>
            <w:proofErr w:type="spellStart"/>
            <w:r w:rsidRPr="00455387">
              <w:rPr>
                <w:rFonts w:ascii="Century Gothic" w:hAnsi="Century Gothic"/>
                <w:sz w:val="20"/>
                <w:szCs w:val="20"/>
                <w:lang w:val="en-US" w:eastAsia="en-US"/>
              </w:rPr>
              <w:t>Gestión</w:t>
            </w:r>
            <w:proofErr w:type="spellEnd"/>
            <w:r w:rsidRPr="00455387">
              <w:rPr>
                <w:rFonts w:ascii="Century Gothic" w:hAnsi="Century Gothic"/>
                <w:sz w:val="20"/>
                <w:szCs w:val="20"/>
                <w:lang w:val="en-US" w:eastAsia="en-US"/>
              </w:rPr>
              <w:t xml:space="preserve"> de </w:t>
            </w:r>
            <w:proofErr w:type="spellStart"/>
            <w:r w:rsidRPr="00455387">
              <w:rPr>
                <w:rFonts w:ascii="Century Gothic" w:hAnsi="Century Gothic"/>
                <w:sz w:val="20"/>
                <w:szCs w:val="20"/>
                <w:lang w:val="en-US" w:eastAsia="en-US"/>
              </w:rPr>
              <w:t>Proyectos</w:t>
            </w:r>
            <w:proofErr w:type="spellEnd"/>
            <w:r w:rsidRPr="00455387">
              <w:rPr>
                <w:rFonts w:ascii="Century Gothic" w:hAnsi="Century Gothic"/>
                <w:sz w:val="20"/>
                <w:szCs w:val="20"/>
                <w:lang w:val="en-US" w:eastAsia="en-US"/>
              </w:rPr>
              <w:t xml:space="preserve"> </w:t>
            </w:r>
          </w:p>
        </w:tc>
        <w:tc>
          <w:tcPr>
            <w:tcW w:w="1482" w:type="dxa"/>
            <w:tcBorders>
              <w:top w:val="nil"/>
              <w:left w:val="nil"/>
              <w:bottom w:val="single" w:sz="4" w:space="0" w:color="auto"/>
              <w:right w:val="single" w:sz="4" w:space="0" w:color="auto"/>
            </w:tcBorders>
            <w:shd w:val="clear" w:color="auto" w:fill="auto"/>
            <w:noWrap/>
            <w:vAlign w:val="bottom"/>
            <w:hideMark/>
          </w:tcPr>
          <w:p w:rsidR="00B7364B" w:rsidRPr="00455387" w:rsidRDefault="00B7364B" w:rsidP="00420852">
            <w:pPr>
              <w:rPr>
                <w:rFonts w:ascii="Century Gothic" w:hAnsi="Century Gothic"/>
                <w:sz w:val="20"/>
                <w:szCs w:val="20"/>
                <w:lang w:val="en-US" w:eastAsia="en-US"/>
              </w:rPr>
            </w:pPr>
            <w:r w:rsidRPr="00455387">
              <w:rPr>
                <w:rFonts w:ascii="Century Gothic" w:hAnsi="Century Gothic"/>
                <w:sz w:val="20"/>
                <w:szCs w:val="20"/>
                <w:lang w:val="en-US" w:eastAsia="en-US"/>
              </w:rPr>
              <w:t>PRTME01693</w:t>
            </w:r>
          </w:p>
        </w:tc>
        <w:tc>
          <w:tcPr>
            <w:tcW w:w="3003" w:type="dxa"/>
            <w:tcBorders>
              <w:top w:val="nil"/>
              <w:left w:val="nil"/>
              <w:bottom w:val="single" w:sz="4" w:space="0" w:color="auto"/>
              <w:right w:val="single" w:sz="4" w:space="0" w:color="auto"/>
            </w:tcBorders>
            <w:shd w:val="clear" w:color="auto" w:fill="auto"/>
            <w:noWrap/>
            <w:vAlign w:val="bottom"/>
            <w:hideMark/>
          </w:tcPr>
          <w:p w:rsidR="00B7364B" w:rsidRPr="00455387" w:rsidRDefault="00B7364B" w:rsidP="00420852">
            <w:pPr>
              <w:rPr>
                <w:rFonts w:ascii="Century Gothic" w:hAnsi="Century Gothic"/>
                <w:sz w:val="20"/>
                <w:szCs w:val="20"/>
                <w:lang w:val="en-US" w:eastAsia="en-US"/>
              </w:rPr>
            </w:pPr>
            <w:proofErr w:type="spellStart"/>
            <w:r w:rsidRPr="00455387">
              <w:rPr>
                <w:rFonts w:ascii="Century Gothic" w:hAnsi="Century Gothic"/>
                <w:sz w:val="20"/>
                <w:szCs w:val="20"/>
                <w:lang w:val="en-US" w:eastAsia="en-US"/>
              </w:rPr>
              <w:t>Optativa</w:t>
            </w:r>
            <w:proofErr w:type="spellEnd"/>
            <w:r w:rsidRPr="00455387">
              <w:rPr>
                <w:rFonts w:ascii="Century Gothic" w:hAnsi="Century Gothic"/>
                <w:sz w:val="20"/>
                <w:szCs w:val="20"/>
                <w:lang w:val="en-US" w:eastAsia="en-US"/>
              </w:rPr>
              <w:t xml:space="preserve"> </w:t>
            </w:r>
          </w:p>
        </w:tc>
        <w:tc>
          <w:tcPr>
            <w:tcW w:w="1094" w:type="dxa"/>
            <w:tcBorders>
              <w:top w:val="nil"/>
              <w:left w:val="nil"/>
              <w:bottom w:val="single" w:sz="4" w:space="0" w:color="auto"/>
              <w:right w:val="single" w:sz="4" w:space="0" w:color="auto"/>
            </w:tcBorders>
            <w:shd w:val="clear" w:color="auto" w:fill="auto"/>
            <w:noWrap/>
            <w:vAlign w:val="bottom"/>
            <w:hideMark/>
          </w:tcPr>
          <w:p w:rsidR="00B7364B" w:rsidRPr="00455387" w:rsidRDefault="00B7364B" w:rsidP="00420852">
            <w:pPr>
              <w:jc w:val="center"/>
              <w:rPr>
                <w:rFonts w:ascii="Century Gothic" w:hAnsi="Century Gothic"/>
                <w:sz w:val="20"/>
                <w:szCs w:val="20"/>
                <w:lang w:val="en-US" w:eastAsia="en-US"/>
              </w:rPr>
            </w:pPr>
            <w:r w:rsidRPr="00455387">
              <w:rPr>
                <w:rFonts w:ascii="Calibri" w:hAnsi="Calibri"/>
                <w:sz w:val="22"/>
                <w:szCs w:val="22"/>
                <w:lang w:val="en-US" w:eastAsia="en-US"/>
              </w:rPr>
              <w:t>-</w:t>
            </w:r>
          </w:p>
        </w:tc>
      </w:tr>
    </w:tbl>
    <w:p w:rsidR="00B7364B" w:rsidRPr="003E6C64" w:rsidRDefault="00B7364B" w:rsidP="00B7364B">
      <w:pPr>
        <w:tabs>
          <w:tab w:val="left" w:pos="8647"/>
        </w:tabs>
        <w:ind w:left="1701" w:right="-567"/>
        <w:jc w:val="both"/>
        <w:rPr>
          <w:rFonts w:ascii="Century Gothic" w:hAnsi="Century Gothic" w:cs="Century Gothic"/>
          <w:color w:val="FF0000"/>
          <w:sz w:val="22"/>
          <w:szCs w:val="22"/>
        </w:rPr>
      </w:pPr>
    </w:p>
    <w:p w:rsidR="00B7364B" w:rsidRPr="003E6C64" w:rsidRDefault="00B7364B" w:rsidP="00B7364B">
      <w:pPr>
        <w:tabs>
          <w:tab w:val="left" w:pos="8647"/>
        </w:tabs>
        <w:ind w:left="1701" w:right="-567"/>
        <w:jc w:val="both"/>
        <w:rPr>
          <w:rFonts w:ascii="Century Gothic" w:hAnsi="Century Gothic" w:cs="Century Gothic"/>
          <w:color w:val="FF0000"/>
          <w:sz w:val="22"/>
          <w:szCs w:val="22"/>
        </w:rPr>
      </w:pPr>
    </w:p>
    <w:p w:rsidR="00B7364B" w:rsidRPr="003E6C64" w:rsidRDefault="00B7364B" w:rsidP="00B7364B">
      <w:pPr>
        <w:tabs>
          <w:tab w:val="left" w:pos="8647"/>
        </w:tabs>
        <w:ind w:left="1701" w:right="-567"/>
        <w:jc w:val="both"/>
        <w:rPr>
          <w:rFonts w:ascii="Century Gothic" w:hAnsi="Century Gothic" w:cs="Century Gothic"/>
          <w:color w:val="FF0000"/>
          <w:sz w:val="22"/>
          <w:szCs w:val="22"/>
        </w:rPr>
      </w:pPr>
    </w:p>
    <w:p w:rsidR="00B7364B" w:rsidRPr="003E6C64" w:rsidRDefault="00B7364B" w:rsidP="00B7364B">
      <w:pPr>
        <w:tabs>
          <w:tab w:val="left" w:pos="8647"/>
        </w:tabs>
        <w:ind w:left="1701" w:right="-567"/>
        <w:jc w:val="both"/>
        <w:rPr>
          <w:rFonts w:ascii="Century Gothic" w:hAnsi="Century Gothic" w:cs="Century Gothic"/>
          <w:color w:val="FF0000"/>
          <w:sz w:val="22"/>
          <w:szCs w:val="22"/>
        </w:rPr>
      </w:pPr>
    </w:p>
    <w:p w:rsidR="00B7364B" w:rsidRPr="003E6C64" w:rsidRDefault="00B7364B" w:rsidP="00B7364B">
      <w:pPr>
        <w:tabs>
          <w:tab w:val="left" w:pos="8647"/>
        </w:tabs>
        <w:ind w:right="-567"/>
        <w:jc w:val="both"/>
        <w:rPr>
          <w:rFonts w:ascii="Century Gothic" w:hAnsi="Century Gothic" w:cs="Century Gothic"/>
          <w:color w:val="FF0000"/>
          <w:sz w:val="22"/>
          <w:szCs w:val="22"/>
        </w:rPr>
      </w:pPr>
    </w:p>
    <w:p w:rsidR="00B7364B" w:rsidRDefault="00E253C7" w:rsidP="00B7364B">
      <w:pPr>
        <w:tabs>
          <w:tab w:val="left" w:pos="8647"/>
        </w:tabs>
        <w:ind w:left="1701" w:right="-567"/>
        <w:jc w:val="both"/>
        <w:rPr>
          <w:rFonts w:ascii="Century Gothic" w:hAnsi="Century Gothic" w:cs="Century Gothic"/>
          <w:sz w:val="22"/>
          <w:szCs w:val="22"/>
        </w:rPr>
      </w:pPr>
      <w:r w:rsidRPr="00E253C7">
        <w:rPr>
          <w:rFonts w:ascii="Century Gothic" w:hAnsi="Century Gothic"/>
          <w:sz w:val="16"/>
          <w:szCs w:val="22"/>
          <w:lang w:val="es-MX"/>
        </w:rPr>
        <w:t>(2)</w:t>
      </w:r>
      <w:r w:rsidRPr="00E253C7">
        <w:rPr>
          <w:rFonts w:ascii="Century Gothic" w:hAnsi="Century Gothic" w:cs="Century Gothic"/>
          <w:sz w:val="22"/>
          <w:szCs w:val="22"/>
        </w:rPr>
        <w:t>La Secretaría Técnica Académica ingresará en el sistema el reconocimiento de los créditos de la materia a partir de la ratificación de esta resolución por parte del Consejo Politécnico.</w:t>
      </w:r>
    </w:p>
    <w:p w:rsidR="00086B76" w:rsidRDefault="00086B76" w:rsidP="00B7364B">
      <w:pPr>
        <w:tabs>
          <w:tab w:val="left" w:pos="8647"/>
        </w:tabs>
        <w:ind w:left="1701" w:right="-567"/>
        <w:jc w:val="both"/>
        <w:rPr>
          <w:rFonts w:ascii="Century Gothic" w:hAnsi="Century Gothic" w:cs="Century Gothic"/>
          <w:sz w:val="22"/>
          <w:szCs w:val="22"/>
        </w:rPr>
      </w:pPr>
    </w:p>
    <w:p w:rsidR="00B7364B" w:rsidRPr="001245A8" w:rsidRDefault="00B7364B" w:rsidP="00B7364B">
      <w:pPr>
        <w:tabs>
          <w:tab w:val="left" w:pos="8647"/>
        </w:tabs>
        <w:ind w:left="1701" w:right="-567" w:hanging="1701"/>
        <w:jc w:val="both"/>
        <w:rPr>
          <w:rFonts w:ascii="Century Gothic" w:hAnsi="Century Gothic" w:cs="Century Gothic"/>
          <w:sz w:val="22"/>
          <w:szCs w:val="22"/>
        </w:rPr>
      </w:pPr>
      <w:bookmarkStart w:id="14" w:name="CAc2013306"/>
      <w:r w:rsidRPr="001245A8">
        <w:rPr>
          <w:rFonts w:ascii="Century Gothic" w:hAnsi="Century Gothic" w:cs="Century Gothic"/>
          <w:b/>
          <w:bCs/>
          <w:sz w:val="22"/>
          <w:szCs w:val="22"/>
        </w:rPr>
        <w:t>CAc-2013-</w:t>
      </w:r>
      <w:r w:rsidR="001D561D">
        <w:rPr>
          <w:rFonts w:ascii="Century Gothic" w:hAnsi="Century Gothic" w:cs="Century Gothic"/>
          <w:b/>
          <w:bCs/>
          <w:sz w:val="22"/>
          <w:szCs w:val="22"/>
        </w:rPr>
        <w:t>306</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00455387">
        <w:rPr>
          <w:rFonts w:ascii="Century Gothic" w:hAnsi="Century Gothic" w:cs="Century Gothic"/>
          <w:b/>
          <w:bCs/>
          <w:sz w:val="22"/>
          <w:szCs w:val="22"/>
        </w:rPr>
        <w:t>Convalidación de materia</w:t>
      </w:r>
      <w:r w:rsidR="002335EE">
        <w:rPr>
          <w:rFonts w:ascii="Century Gothic" w:hAnsi="Century Gothic" w:cs="Century Gothic"/>
          <w:b/>
          <w:bCs/>
          <w:sz w:val="22"/>
          <w:szCs w:val="22"/>
        </w:rPr>
        <w:t>.</w:t>
      </w:r>
    </w:p>
    <w:bookmarkEnd w:id="14"/>
    <w:p w:rsidR="00B7364B" w:rsidRPr="001245A8" w:rsidRDefault="00B7364B" w:rsidP="00B7364B">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CDIT-040-13</w:t>
      </w:r>
      <w:r w:rsidRPr="001245A8">
        <w:rPr>
          <w:rFonts w:ascii="Century Gothic" w:hAnsi="Century Gothic" w:cs="Century Gothic"/>
          <w:sz w:val="22"/>
          <w:szCs w:val="22"/>
        </w:rPr>
        <w:t xml:space="preserve"> del Consejo Directivo </w:t>
      </w:r>
      <w:r>
        <w:rPr>
          <w:rFonts w:ascii="Century Gothic" w:hAnsi="Century Gothic" w:cs="Century Gothic"/>
          <w:sz w:val="22"/>
          <w:szCs w:val="22"/>
        </w:rPr>
        <w:t>del Instituto de Tecnologías,</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B7364B" w:rsidRPr="001245A8" w:rsidRDefault="00B7364B" w:rsidP="00B7364B">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E34CA5" w:rsidRPr="001245A8" w:rsidRDefault="00B7364B" w:rsidP="00B7364B">
      <w:pPr>
        <w:ind w:left="1701" w:right="-518"/>
        <w:jc w:val="both"/>
        <w:rPr>
          <w:rFonts w:ascii="Century Gothic" w:hAnsi="Century Gothic" w:cs="Century Gothic"/>
          <w:b/>
          <w:bCs/>
          <w:sz w:val="22"/>
          <w:szCs w:val="22"/>
        </w:rPr>
      </w:pPr>
      <w:r w:rsidRPr="00E253C7">
        <w:rPr>
          <w:rFonts w:ascii="Century Gothic" w:hAnsi="Century Gothic"/>
          <w:sz w:val="16"/>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la convalidación de la</w:t>
      </w:r>
      <w:r w:rsidRPr="001245A8">
        <w:rPr>
          <w:rFonts w:ascii="Century Gothic" w:hAnsi="Century Gothic" w:cs="Century Gothic"/>
          <w:sz w:val="22"/>
          <w:szCs w:val="22"/>
        </w:rPr>
        <w:t xml:space="preserve"> materia aprobada</w:t>
      </w:r>
      <w:r>
        <w:rPr>
          <w:rFonts w:ascii="Century Gothic" w:hAnsi="Century Gothic" w:cs="Century Gothic"/>
          <w:sz w:val="22"/>
          <w:szCs w:val="22"/>
        </w:rPr>
        <w:t xml:space="preserve"> en la carrera de Licenciatura y Nutrición </w:t>
      </w:r>
      <w:r w:rsidRPr="001245A8">
        <w:rPr>
          <w:rFonts w:ascii="Century Gothic" w:hAnsi="Century Gothic" w:cs="Century Gothic"/>
          <w:sz w:val="22"/>
          <w:szCs w:val="22"/>
        </w:rPr>
        <w:t>de ESPOL, a</w:t>
      </w:r>
      <w:r>
        <w:rPr>
          <w:rFonts w:ascii="Century Gothic" w:hAnsi="Century Gothic" w:cs="Century Gothic"/>
          <w:sz w:val="22"/>
          <w:szCs w:val="22"/>
        </w:rPr>
        <w:t>l</w:t>
      </w:r>
      <w:r w:rsidRPr="001245A8">
        <w:rPr>
          <w:rFonts w:ascii="Century Gothic" w:hAnsi="Century Gothic" w:cs="Century Gothic"/>
          <w:sz w:val="22"/>
          <w:szCs w:val="22"/>
        </w:rPr>
        <w:t xml:space="preserve"> Sr</w:t>
      </w:r>
      <w:r>
        <w:rPr>
          <w:rFonts w:ascii="Century Gothic" w:hAnsi="Century Gothic" w:cs="Century Gothic"/>
          <w:sz w:val="22"/>
          <w:szCs w:val="22"/>
        </w:rPr>
        <w:t xml:space="preserve">. </w:t>
      </w:r>
      <w:r w:rsidRPr="00E253C7">
        <w:rPr>
          <w:rFonts w:ascii="Century Gothic" w:hAnsi="Century Gothic" w:cs="Century Gothic"/>
          <w:b/>
          <w:sz w:val="22"/>
          <w:szCs w:val="22"/>
        </w:rPr>
        <w:t xml:space="preserve">Marcos Fabricio Arosemena </w:t>
      </w:r>
      <w:proofErr w:type="spellStart"/>
      <w:r w:rsidRPr="00E253C7">
        <w:rPr>
          <w:rFonts w:ascii="Century Gothic" w:hAnsi="Century Gothic" w:cs="Century Gothic"/>
          <w:b/>
          <w:sz w:val="22"/>
          <w:szCs w:val="22"/>
        </w:rPr>
        <w:t>Arosemena</w:t>
      </w:r>
      <w:proofErr w:type="spellEnd"/>
      <w:r>
        <w:rPr>
          <w:rFonts w:ascii="Century Gothic" w:hAnsi="Century Gothic" w:cs="Century Gothic"/>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 xml:space="preserve">200829992, </w:t>
      </w:r>
      <w:r w:rsidRPr="001245A8">
        <w:rPr>
          <w:rFonts w:ascii="Century Gothic" w:hAnsi="Century Gothic" w:cs="Century Gothic"/>
          <w:sz w:val="22"/>
          <w:szCs w:val="22"/>
        </w:rPr>
        <w:t>de acuerdo al siguiente cuadro</w:t>
      </w:r>
      <w:r w:rsidRPr="001245A8">
        <w:rPr>
          <w:rFonts w:ascii="Century Gothic" w:hAnsi="Century Gothic" w:cs="Century Gothic"/>
          <w:b/>
          <w:bCs/>
          <w:sz w:val="22"/>
          <w:szCs w:val="22"/>
        </w:rPr>
        <w:t>:</w:t>
      </w:r>
    </w:p>
    <w:tbl>
      <w:tblPr>
        <w:tblpPr w:leftFromText="180" w:rightFromText="180" w:vertAnchor="text" w:horzAnchor="page" w:tblpX="3241" w:tblpY="54"/>
        <w:tblW w:w="8249" w:type="dxa"/>
        <w:tblLook w:val="04A0" w:firstRow="1" w:lastRow="0" w:firstColumn="1" w:lastColumn="0" w:noHBand="0" w:noVBand="1"/>
      </w:tblPr>
      <w:tblGrid>
        <w:gridCol w:w="2690"/>
        <w:gridCol w:w="1270"/>
        <w:gridCol w:w="2893"/>
        <w:gridCol w:w="1396"/>
      </w:tblGrid>
      <w:tr w:rsidR="00B7364B" w:rsidRPr="007C44B2" w:rsidTr="00420852">
        <w:trPr>
          <w:trHeight w:val="311"/>
        </w:trPr>
        <w:tc>
          <w:tcPr>
            <w:tcW w:w="824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364B" w:rsidRPr="00455387" w:rsidRDefault="00B7364B" w:rsidP="00420852">
            <w:pPr>
              <w:jc w:val="center"/>
              <w:rPr>
                <w:rFonts w:ascii="Century Gothic" w:hAnsi="Century Gothic"/>
                <w:b/>
                <w:color w:val="000000"/>
                <w:sz w:val="20"/>
                <w:szCs w:val="20"/>
                <w:lang w:val="en-US" w:eastAsia="en-US"/>
              </w:rPr>
            </w:pPr>
            <w:r w:rsidRPr="00455387">
              <w:rPr>
                <w:rFonts w:ascii="Century Gothic" w:hAnsi="Century Gothic"/>
                <w:b/>
                <w:color w:val="000000"/>
                <w:sz w:val="20"/>
                <w:szCs w:val="20"/>
                <w:lang w:val="en-US" w:eastAsia="en-US"/>
              </w:rPr>
              <w:t xml:space="preserve">LICNENCIATURA Y NUTRICIÓN </w:t>
            </w:r>
          </w:p>
        </w:tc>
      </w:tr>
      <w:tr w:rsidR="00B7364B" w:rsidRPr="007C44B2" w:rsidTr="00420852">
        <w:trPr>
          <w:trHeight w:val="282"/>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rsidR="00B7364B" w:rsidRPr="007C44B2" w:rsidRDefault="00B7364B" w:rsidP="00420852">
            <w:pPr>
              <w:rPr>
                <w:rFonts w:ascii="Century Gothic" w:hAnsi="Century Gothic"/>
                <w:b/>
                <w:bCs/>
                <w:color w:val="000000"/>
                <w:sz w:val="20"/>
                <w:szCs w:val="20"/>
                <w:lang w:val="en-US" w:eastAsia="en-US"/>
              </w:rPr>
            </w:pPr>
            <w:r w:rsidRPr="007C44B2">
              <w:rPr>
                <w:rFonts w:ascii="Century Gothic" w:hAnsi="Century Gothic"/>
                <w:b/>
                <w:bCs/>
                <w:color w:val="000000"/>
                <w:sz w:val="20"/>
                <w:szCs w:val="20"/>
                <w:lang w:val="en-US" w:eastAsia="en-US"/>
              </w:rPr>
              <w:t>MATERIA APROBADA</w:t>
            </w:r>
          </w:p>
        </w:tc>
        <w:tc>
          <w:tcPr>
            <w:tcW w:w="1270" w:type="dxa"/>
            <w:tcBorders>
              <w:top w:val="nil"/>
              <w:left w:val="nil"/>
              <w:bottom w:val="single" w:sz="4" w:space="0" w:color="auto"/>
              <w:right w:val="single" w:sz="4" w:space="0" w:color="auto"/>
            </w:tcBorders>
            <w:shd w:val="clear" w:color="auto" w:fill="auto"/>
            <w:noWrap/>
            <w:vAlign w:val="bottom"/>
            <w:hideMark/>
          </w:tcPr>
          <w:p w:rsidR="00B7364B" w:rsidRPr="007C44B2" w:rsidRDefault="00B7364B" w:rsidP="00420852">
            <w:pPr>
              <w:rPr>
                <w:rFonts w:ascii="Century Gothic" w:hAnsi="Century Gothic"/>
                <w:b/>
                <w:bCs/>
                <w:color w:val="000000"/>
                <w:sz w:val="20"/>
                <w:szCs w:val="20"/>
                <w:lang w:val="en-US" w:eastAsia="en-US"/>
              </w:rPr>
            </w:pPr>
            <w:r w:rsidRPr="007C44B2">
              <w:rPr>
                <w:rFonts w:ascii="Century Gothic" w:hAnsi="Century Gothic"/>
                <w:b/>
                <w:bCs/>
                <w:color w:val="000000"/>
                <w:sz w:val="20"/>
                <w:szCs w:val="20"/>
                <w:lang w:val="en-US" w:eastAsia="en-US"/>
              </w:rPr>
              <w:t>CÓDIGO</w:t>
            </w:r>
          </w:p>
        </w:tc>
        <w:tc>
          <w:tcPr>
            <w:tcW w:w="2893" w:type="dxa"/>
            <w:tcBorders>
              <w:top w:val="nil"/>
              <w:left w:val="nil"/>
              <w:bottom w:val="single" w:sz="4" w:space="0" w:color="auto"/>
              <w:right w:val="single" w:sz="4" w:space="0" w:color="auto"/>
            </w:tcBorders>
            <w:shd w:val="clear" w:color="auto" w:fill="auto"/>
            <w:noWrap/>
            <w:vAlign w:val="bottom"/>
            <w:hideMark/>
          </w:tcPr>
          <w:p w:rsidR="00B7364B" w:rsidRPr="007C44B2" w:rsidRDefault="00B7364B" w:rsidP="00420852">
            <w:pPr>
              <w:rPr>
                <w:rFonts w:ascii="Century Gothic" w:hAnsi="Century Gothic"/>
                <w:b/>
                <w:bCs/>
                <w:color w:val="000000"/>
                <w:sz w:val="20"/>
                <w:szCs w:val="20"/>
                <w:lang w:val="en-US" w:eastAsia="en-US"/>
              </w:rPr>
            </w:pPr>
            <w:r w:rsidRPr="007C44B2">
              <w:rPr>
                <w:rFonts w:ascii="Century Gothic" w:hAnsi="Century Gothic"/>
                <w:b/>
                <w:bCs/>
                <w:color w:val="000000"/>
                <w:sz w:val="20"/>
                <w:szCs w:val="20"/>
                <w:lang w:val="en-US" w:eastAsia="en-US"/>
              </w:rPr>
              <w:t>MATERIA A CONVALIDAR</w:t>
            </w:r>
          </w:p>
        </w:tc>
        <w:tc>
          <w:tcPr>
            <w:tcW w:w="1396" w:type="dxa"/>
            <w:tcBorders>
              <w:top w:val="nil"/>
              <w:left w:val="nil"/>
              <w:bottom w:val="single" w:sz="4" w:space="0" w:color="auto"/>
              <w:right w:val="single" w:sz="4" w:space="0" w:color="auto"/>
            </w:tcBorders>
            <w:shd w:val="clear" w:color="auto" w:fill="auto"/>
            <w:noWrap/>
            <w:vAlign w:val="bottom"/>
            <w:hideMark/>
          </w:tcPr>
          <w:p w:rsidR="00B7364B" w:rsidRPr="007C44B2" w:rsidRDefault="00B7364B" w:rsidP="00420852">
            <w:pPr>
              <w:rPr>
                <w:rFonts w:ascii="Century Gothic" w:hAnsi="Century Gothic"/>
                <w:b/>
                <w:bCs/>
                <w:color w:val="000000"/>
                <w:sz w:val="20"/>
                <w:szCs w:val="20"/>
                <w:lang w:val="en-US" w:eastAsia="en-US"/>
              </w:rPr>
            </w:pPr>
            <w:r w:rsidRPr="007C44B2">
              <w:rPr>
                <w:rFonts w:ascii="Century Gothic" w:hAnsi="Century Gothic"/>
                <w:b/>
                <w:bCs/>
                <w:color w:val="000000"/>
                <w:sz w:val="20"/>
                <w:szCs w:val="20"/>
                <w:lang w:val="en-US" w:eastAsia="en-US"/>
              </w:rPr>
              <w:t>CÓDIGO</w:t>
            </w:r>
          </w:p>
        </w:tc>
      </w:tr>
      <w:tr w:rsidR="00B7364B" w:rsidRPr="007C44B2" w:rsidTr="00420852">
        <w:trPr>
          <w:trHeight w:val="282"/>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rsidR="00B7364B" w:rsidRPr="007C44B2" w:rsidRDefault="003E6C64" w:rsidP="00420852">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Aditivos</w:t>
            </w:r>
            <w:proofErr w:type="spellEnd"/>
            <w:r>
              <w:rPr>
                <w:rFonts w:ascii="Century Gothic" w:hAnsi="Century Gothic"/>
                <w:color w:val="000000"/>
                <w:sz w:val="20"/>
                <w:szCs w:val="20"/>
                <w:lang w:val="en-US" w:eastAsia="en-US"/>
              </w:rPr>
              <w:t xml:space="preserve"> y </w:t>
            </w:r>
            <w:proofErr w:type="spellStart"/>
            <w:r>
              <w:rPr>
                <w:rFonts w:ascii="Century Gothic" w:hAnsi="Century Gothic"/>
                <w:color w:val="000000"/>
                <w:sz w:val="20"/>
                <w:szCs w:val="20"/>
                <w:lang w:val="en-US" w:eastAsia="en-US"/>
              </w:rPr>
              <w:t>Auxiliares</w:t>
            </w:r>
            <w:proofErr w:type="spellEnd"/>
            <w:r>
              <w:rPr>
                <w:rFonts w:ascii="Century Gothic" w:hAnsi="Century Gothic"/>
                <w:color w:val="000000"/>
                <w:sz w:val="20"/>
                <w:szCs w:val="20"/>
                <w:lang w:val="en-US" w:eastAsia="en-US"/>
              </w:rPr>
              <w:t xml:space="preserve"> </w:t>
            </w:r>
            <w:proofErr w:type="spellStart"/>
            <w:r>
              <w:rPr>
                <w:rFonts w:ascii="Century Gothic" w:hAnsi="Century Gothic"/>
                <w:color w:val="000000"/>
                <w:sz w:val="20"/>
                <w:szCs w:val="20"/>
                <w:lang w:val="en-US" w:eastAsia="en-US"/>
              </w:rPr>
              <w:t>Alimentarios</w:t>
            </w:r>
            <w:proofErr w:type="spellEnd"/>
          </w:p>
        </w:tc>
        <w:tc>
          <w:tcPr>
            <w:tcW w:w="1270" w:type="dxa"/>
            <w:tcBorders>
              <w:top w:val="nil"/>
              <w:left w:val="nil"/>
              <w:bottom w:val="single" w:sz="4" w:space="0" w:color="auto"/>
              <w:right w:val="single" w:sz="4" w:space="0" w:color="auto"/>
            </w:tcBorders>
            <w:shd w:val="clear" w:color="auto" w:fill="auto"/>
            <w:noWrap/>
            <w:vAlign w:val="bottom"/>
            <w:hideMark/>
          </w:tcPr>
          <w:p w:rsidR="00B7364B" w:rsidRPr="007C44B2" w:rsidRDefault="00B7364B" w:rsidP="00420852">
            <w:pPr>
              <w:rPr>
                <w:rFonts w:ascii="Century Gothic" w:hAnsi="Century Gothic"/>
                <w:color w:val="000000"/>
                <w:sz w:val="20"/>
                <w:szCs w:val="20"/>
                <w:lang w:val="en-US" w:eastAsia="en-US"/>
              </w:rPr>
            </w:pPr>
            <w:r w:rsidRPr="007C44B2">
              <w:rPr>
                <w:rFonts w:ascii="Century Gothic" w:hAnsi="Century Gothic"/>
                <w:color w:val="000000"/>
                <w:sz w:val="20"/>
                <w:szCs w:val="20"/>
                <w:lang w:val="en-US" w:eastAsia="en-US"/>
              </w:rPr>
              <w:t>FIMP07484</w:t>
            </w:r>
          </w:p>
        </w:tc>
        <w:tc>
          <w:tcPr>
            <w:tcW w:w="2893" w:type="dxa"/>
            <w:tcBorders>
              <w:top w:val="nil"/>
              <w:left w:val="nil"/>
              <w:bottom w:val="single" w:sz="4" w:space="0" w:color="auto"/>
              <w:right w:val="single" w:sz="4" w:space="0" w:color="auto"/>
            </w:tcBorders>
            <w:shd w:val="clear" w:color="auto" w:fill="auto"/>
            <w:noWrap/>
            <w:vAlign w:val="bottom"/>
            <w:hideMark/>
          </w:tcPr>
          <w:p w:rsidR="00B7364B" w:rsidRPr="007C44B2" w:rsidRDefault="00B7364B" w:rsidP="00420852">
            <w:pPr>
              <w:rPr>
                <w:rFonts w:ascii="Century Gothic" w:hAnsi="Century Gothic"/>
                <w:color w:val="000000"/>
                <w:sz w:val="20"/>
                <w:szCs w:val="20"/>
                <w:lang w:val="en-US" w:eastAsia="en-US"/>
              </w:rPr>
            </w:pPr>
            <w:proofErr w:type="spellStart"/>
            <w:r w:rsidRPr="007C44B2">
              <w:rPr>
                <w:rFonts w:ascii="Century Gothic" w:hAnsi="Century Gothic"/>
                <w:color w:val="000000"/>
                <w:sz w:val="20"/>
                <w:szCs w:val="20"/>
                <w:lang w:val="en-US" w:eastAsia="en-US"/>
              </w:rPr>
              <w:t>Tecnología</w:t>
            </w:r>
            <w:proofErr w:type="spellEnd"/>
            <w:r w:rsidRPr="007C44B2">
              <w:rPr>
                <w:rFonts w:ascii="Century Gothic" w:hAnsi="Century Gothic"/>
                <w:color w:val="000000"/>
                <w:sz w:val="20"/>
                <w:szCs w:val="20"/>
                <w:lang w:val="en-US" w:eastAsia="en-US"/>
              </w:rPr>
              <w:t xml:space="preserve"> de los </w:t>
            </w:r>
            <w:proofErr w:type="spellStart"/>
            <w:r w:rsidRPr="007C44B2">
              <w:rPr>
                <w:rFonts w:ascii="Century Gothic" w:hAnsi="Century Gothic"/>
                <w:color w:val="000000"/>
                <w:sz w:val="20"/>
                <w:szCs w:val="20"/>
                <w:lang w:val="en-US" w:eastAsia="en-US"/>
              </w:rPr>
              <w:t>Ingredientes</w:t>
            </w:r>
            <w:proofErr w:type="spellEnd"/>
            <w:r w:rsidRPr="007C44B2">
              <w:rPr>
                <w:rFonts w:ascii="Century Gothic" w:hAnsi="Century Gothic"/>
                <w:color w:val="000000"/>
                <w:sz w:val="20"/>
                <w:szCs w:val="20"/>
                <w:lang w:val="en-US" w:eastAsia="en-US"/>
              </w:rPr>
              <w:t xml:space="preserve"> </w:t>
            </w:r>
          </w:p>
        </w:tc>
        <w:tc>
          <w:tcPr>
            <w:tcW w:w="1396" w:type="dxa"/>
            <w:tcBorders>
              <w:top w:val="nil"/>
              <w:left w:val="nil"/>
              <w:bottom w:val="single" w:sz="4" w:space="0" w:color="auto"/>
              <w:right w:val="single" w:sz="4" w:space="0" w:color="auto"/>
            </w:tcBorders>
            <w:shd w:val="clear" w:color="auto" w:fill="auto"/>
            <w:noWrap/>
            <w:vAlign w:val="bottom"/>
            <w:hideMark/>
          </w:tcPr>
          <w:p w:rsidR="00B7364B" w:rsidRPr="007C44B2" w:rsidRDefault="00B7364B" w:rsidP="00420852">
            <w:pPr>
              <w:rPr>
                <w:rFonts w:ascii="Century Gothic" w:hAnsi="Century Gothic"/>
                <w:color w:val="000000"/>
                <w:sz w:val="20"/>
                <w:szCs w:val="20"/>
                <w:lang w:val="en-US" w:eastAsia="en-US"/>
              </w:rPr>
            </w:pPr>
            <w:r w:rsidRPr="007C44B2">
              <w:rPr>
                <w:rFonts w:ascii="Century Gothic" w:hAnsi="Century Gothic"/>
                <w:color w:val="000000"/>
                <w:sz w:val="20"/>
                <w:szCs w:val="20"/>
                <w:lang w:val="en-US" w:eastAsia="en-US"/>
              </w:rPr>
              <w:t>PRTAL00729</w:t>
            </w:r>
          </w:p>
        </w:tc>
      </w:tr>
    </w:tbl>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right="-567"/>
        <w:jc w:val="both"/>
        <w:rPr>
          <w:rFonts w:ascii="Century Gothic" w:hAnsi="Century Gothic" w:cs="Century Gothic"/>
          <w:sz w:val="22"/>
          <w:szCs w:val="22"/>
        </w:rPr>
      </w:pPr>
    </w:p>
    <w:p w:rsidR="00B7364B" w:rsidRPr="001245A8" w:rsidRDefault="00B7364B" w:rsidP="00B7364B">
      <w:pPr>
        <w:tabs>
          <w:tab w:val="left" w:pos="8647"/>
        </w:tabs>
        <w:ind w:left="1701" w:right="-567"/>
        <w:jc w:val="both"/>
        <w:rPr>
          <w:rFonts w:ascii="Century Gothic" w:hAnsi="Century Gothic" w:cs="Century Gothic"/>
          <w:sz w:val="22"/>
          <w:szCs w:val="22"/>
        </w:rPr>
      </w:pPr>
      <w:r w:rsidRPr="00E253C7">
        <w:rPr>
          <w:rFonts w:ascii="Century Gothic" w:hAnsi="Century Gothic"/>
          <w:sz w:val="16"/>
          <w:szCs w:val="22"/>
          <w:lang w:val="es-MX"/>
        </w:rPr>
        <w:t>(2)</w:t>
      </w:r>
      <w:r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B7364B" w:rsidRDefault="00B7364B" w:rsidP="00B7364B">
      <w:pPr>
        <w:tabs>
          <w:tab w:val="left" w:pos="8647"/>
        </w:tabs>
        <w:ind w:left="1701" w:right="-567"/>
        <w:jc w:val="both"/>
        <w:rPr>
          <w:rFonts w:ascii="Century Gothic" w:hAnsi="Century Gothic" w:cs="Century Gothic"/>
          <w:sz w:val="22"/>
          <w:szCs w:val="22"/>
        </w:rPr>
      </w:pPr>
    </w:p>
    <w:p w:rsidR="00B7364B" w:rsidRPr="001245A8" w:rsidRDefault="00B7364B" w:rsidP="00B7364B">
      <w:pPr>
        <w:tabs>
          <w:tab w:val="left" w:pos="8647"/>
        </w:tabs>
        <w:ind w:left="1701" w:right="-567" w:hanging="1701"/>
        <w:jc w:val="both"/>
        <w:rPr>
          <w:rFonts w:ascii="Century Gothic" w:hAnsi="Century Gothic" w:cs="Century Gothic"/>
          <w:sz w:val="22"/>
          <w:szCs w:val="22"/>
        </w:rPr>
      </w:pPr>
      <w:bookmarkStart w:id="15" w:name="CAc2013307"/>
      <w:r w:rsidRPr="001245A8">
        <w:rPr>
          <w:rFonts w:ascii="Century Gothic" w:hAnsi="Century Gothic" w:cs="Century Gothic"/>
          <w:b/>
          <w:bCs/>
          <w:sz w:val="22"/>
          <w:szCs w:val="22"/>
        </w:rPr>
        <w:t>CAc-2013-</w:t>
      </w:r>
      <w:r w:rsidR="001D561D">
        <w:rPr>
          <w:rFonts w:ascii="Century Gothic" w:hAnsi="Century Gothic" w:cs="Century Gothic"/>
          <w:b/>
          <w:bCs/>
          <w:sz w:val="22"/>
          <w:szCs w:val="22"/>
        </w:rPr>
        <w:t>307</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00455387">
        <w:rPr>
          <w:rFonts w:ascii="Century Gothic" w:hAnsi="Century Gothic" w:cs="Century Gothic"/>
          <w:b/>
          <w:bCs/>
          <w:sz w:val="22"/>
          <w:szCs w:val="22"/>
        </w:rPr>
        <w:t>Convalidación de materia.</w:t>
      </w:r>
    </w:p>
    <w:bookmarkEnd w:id="15"/>
    <w:p w:rsidR="00B7364B" w:rsidRPr="001245A8" w:rsidRDefault="00B7364B" w:rsidP="00B7364B">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CDIT-041-13</w:t>
      </w:r>
      <w:r w:rsidRPr="001245A8">
        <w:rPr>
          <w:rFonts w:ascii="Century Gothic" w:hAnsi="Century Gothic" w:cs="Century Gothic"/>
          <w:sz w:val="22"/>
          <w:szCs w:val="22"/>
        </w:rPr>
        <w:t xml:space="preserve"> del Consejo Directivo </w:t>
      </w:r>
      <w:r>
        <w:rPr>
          <w:rFonts w:ascii="Century Gothic" w:hAnsi="Century Gothic" w:cs="Century Gothic"/>
          <w:sz w:val="22"/>
          <w:szCs w:val="22"/>
        </w:rPr>
        <w:t>del Instituto de Tecnologías,</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B7364B" w:rsidRPr="001245A8" w:rsidRDefault="00B7364B" w:rsidP="00B7364B">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E34CA5" w:rsidRPr="001245A8" w:rsidRDefault="00B7364B" w:rsidP="00B7364B">
      <w:pPr>
        <w:ind w:left="1701" w:right="-518"/>
        <w:jc w:val="both"/>
        <w:rPr>
          <w:rFonts w:ascii="Century Gothic" w:hAnsi="Century Gothic" w:cs="Century Gothic"/>
          <w:b/>
          <w:bCs/>
          <w:sz w:val="22"/>
          <w:szCs w:val="22"/>
        </w:rPr>
      </w:pPr>
      <w:r w:rsidRPr="00E253C7">
        <w:rPr>
          <w:rFonts w:ascii="Century Gothic" w:hAnsi="Century Gothic"/>
          <w:sz w:val="16"/>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la convalidación de la</w:t>
      </w:r>
      <w:r w:rsidRPr="001245A8">
        <w:rPr>
          <w:rFonts w:ascii="Century Gothic" w:hAnsi="Century Gothic" w:cs="Century Gothic"/>
          <w:sz w:val="22"/>
          <w:szCs w:val="22"/>
        </w:rPr>
        <w:t xml:space="preserve"> materia aprobada</w:t>
      </w:r>
      <w:r>
        <w:rPr>
          <w:rFonts w:ascii="Century Gothic" w:hAnsi="Century Gothic" w:cs="Century Gothic"/>
          <w:sz w:val="22"/>
          <w:szCs w:val="22"/>
        </w:rPr>
        <w:t xml:space="preserve"> en la carrera de Licenciatura y Nutrición </w:t>
      </w:r>
      <w:r w:rsidRPr="001245A8">
        <w:rPr>
          <w:rFonts w:ascii="Century Gothic" w:hAnsi="Century Gothic" w:cs="Century Gothic"/>
          <w:sz w:val="22"/>
          <w:szCs w:val="22"/>
        </w:rPr>
        <w:t>de ESPOL, a</w:t>
      </w:r>
      <w:r>
        <w:rPr>
          <w:rFonts w:ascii="Century Gothic" w:hAnsi="Century Gothic" w:cs="Century Gothic"/>
          <w:sz w:val="22"/>
          <w:szCs w:val="22"/>
        </w:rPr>
        <w:t>l</w:t>
      </w:r>
      <w:r w:rsidRPr="001245A8">
        <w:rPr>
          <w:rFonts w:ascii="Century Gothic" w:hAnsi="Century Gothic" w:cs="Century Gothic"/>
          <w:sz w:val="22"/>
          <w:szCs w:val="22"/>
        </w:rPr>
        <w:t xml:space="preserve"> Sr</w:t>
      </w:r>
      <w:r>
        <w:rPr>
          <w:rFonts w:ascii="Century Gothic" w:hAnsi="Century Gothic" w:cs="Century Gothic"/>
          <w:sz w:val="22"/>
          <w:szCs w:val="22"/>
        </w:rPr>
        <w:t xml:space="preserve">. </w:t>
      </w:r>
      <w:r w:rsidRPr="00E253C7">
        <w:rPr>
          <w:rFonts w:ascii="Century Gothic" w:hAnsi="Century Gothic" w:cs="Century Gothic"/>
          <w:b/>
          <w:sz w:val="22"/>
          <w:szCs w:val="22"/>
        </w:rPr>
        <w:t xml:space="preserve">Jefferson </w:t>
      </w:r>
      <w:proofErr w:type="spellStart"/>
      <w:r w:rsidRPr="00E253C7">
        <w:rPr>
          <w:rFonts w:ascii="Century Gothic" w:hAnsi="Century Gothic" w:cs="Century Gothic"/>
          <w:b/>
          <w:sz w:val="22"/>
          <w:szCs w:val="22"/>
        </w:rPr>
        <w:t>Wladimir</w:t>
      </w:r>
      <w:proofErr w:type="spellEnd"/>
      <w:r w:rsidRPr="00E253C7">
        <w:rPr>
          <w:rFonts w:ascii="Century Gothic" w:hAnsi="Century Gothic" w:cs="Century Gothic"/>
          <w:b/>
          <w:sz w:val="22"/>
          <w:szCs w:val="22"/>
        </w:rPr>
        <w:t xml:space="preserve"> Holguín Vargas</w:t>
      </w:r>
      <w:r>
        <w:rPr>
          <w:rFonts w:ascii="Century Gothic" w:hAnsi="Century Gothic" w:cs="Century Gothic"/>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 xml:space="preserve">201007630, </w:t>
      </w:r>
      <w:r w:rsidRPr="001245A8">
        <w:rPr>
          <w:rFonts w:ascii="Century Gothic" w:hAnsi="Century Gothic" w:cs="Century Gothic"/>
          <w:sz w:val="22"/>
          <w:szCs w:val="22"/>
        </w:rPr>
        <w:t>de acuerdo al siguiente cuadro</w:t>
      </w:r>
      <w:r w:rsidRPr="001245A8">
        <w:rPr>
          <w:rFonts w:ascii="Century Gothic" w:hAnsi="Century Gothic" w:cs="Century Gothic"/>
          <w:b/>
          <w:bCs/>
          <w:sz w:val="22"/>
          <w:szCs w:val="22"/>
        </w:rPr>
        <w:t>:</w:t>
      </w:r>
    </w:p>
    <w:tbl>
      <w:tblPr>
        <w:tblpPr w:leftFromText="180" w:rightFromText="180" w:vertAnchor="text" w:horzAnchor="page" w:tblpX="3241" w:tblpY="54"/>
        <w:tblW w:w="8249" w:type="dxa"/>
        <w:tblLook w:val="04A0" w:firstRow="1" w:lastRow="0" w:firstColumn="1" w:lastColumn="0" w:noHBand="0" w:noVBand="1"/>
      </w:tblPr>
      <w:tblGrid>
        <w:gridCol w:w="2690"/>
        <w:gridCol w:w="1270"/>
        <w:gridCol w:w="2893"/>
        <w:gridCol w:w="1396"/>
      </w:tblGrid>
      <w:tr w:rsidR="00B7364B" w:rsidRPr="007C44B2" w:rsidTr="00420852">
        <w:trPr>
          <w:trHeight w:val="311"/>
        </w:trPr>
        <w:tc>
          <w:tcPr>
            <w:tcW w:w="824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364B" w:rsidRPr="00D0686E" w:rsidRDefault="00B7364B" w:rsidP="00420852">
            <w:pPr>
              <w:jc w:val="center"/>
              <w:rPr>
                <w:rFonts w:ascii="Century Gothic" w:hAnsi="Century Gothic"/>
                <w:b/>
                <w:color w:val="000000"/>
                <w:sz w:val="20"/>
                <w:szCs w:val="20"/>
                <w:lang w:val="en-US" w:eastAsia="en-US"/>
              </w:rPr>
            </w:pPr>
            <w:r w:rsidRPr="00D0686E">
              <w:rPr>
                <w:rFonts w:ascii="Century Gothic" w:hAnsi="Century Gothic"/>
                <w:b/>
                <w:color w:val="000000"/>
                <w:sz w:val="20"/>
                <w:szCs w:val="20"/>
                <w:lang w:val="en-US" w:eastAsia="en-US"/>
              </w:rPr>
              <w:t xml:space="preserve">LICNENCIATURA Y NUTRICIÓN </w:t>
            </w:r>
          </w:p>
        </w:tc>
      </w:tr>
      <w:tr w:rsidR="00B7364B" w:rsidRPr="007C44B2" w:rsidTr="00420852">
        <w:trPr>
          <w:trHeight w:val="282"/>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rsidR="00B7364B" w:rsidRPr="007C44B2" w:rsidRDefault="00B7364B" w:rsidP="00420852">
            <w:pPr>
              <w:rPr>
                <w:rFonts w:ascii="Century Gothic" w:hAnsi="Century Gothic"/>
                <w:b/>
                <w:bCs/>
                <w:color w:val="000000"/>
                <w:sz w:val="20"/>
                <w:szCs w:val="20"/>
                <w:lang w:val="en-US" w:eastAsia="en-US"/>
              </w:rPr>
            </w:pPr>
            <w:r w:rsidRPr="007C44B2">
              <w:rPr>
                <w:rFonts w:ascii="Century Gothic" w:hAnsi="Century Gothic"/>
                <w:b/>
                <w:bCs/>
                <w:color w:val="000000"/>
                <w:sz w:val="20"/>
                <w:szCs w:val="20"/>
                <w:lang w:val="en-US" w:eastAsia="en-US"/>
              </w:rPr>
              <w:t>MATERIA APROBADA</w:t>
            </w:r>
          </w:p>
        </w:tc>
        <w:tc>
          <w:tcPr>
            <w:tcW w:w="1270" w:type="dxa"/>
            <w:tcBorders>
              <w:top w:val="nil"/>
              <w:left w:val="nil"/>
              <w:bottom w:val="single" w:sz="4" w:space="0" w:color="auto"/>
              <w:right w:val="single" w:sz="4" w:space="0" w:color="auto"/>
            </w:tcBorders>
            <w:shd w:val="clear" w:color="auto" w:fill="auto"/>
            <w:noWrap/>
            <w:vAlign w:val="bottom"/>
            <w:hideMark/>
          </w:tcPr>
          <w:p w:rsidR="00B7364B" w:rsidRPr="007C44B2" w:rsidRDefault="00B7364B" w:rsidP="00420852">
            <w:pPr>
              <w:rPr>
                <w:rFonts w:ascii="Century Gothic" w:hAnsi="Century Gothic"/>
                <w:b/>
                <w:bCs/>
                <w:color w:val="000000"/>
                <w:sz w:val="20"/>
                <w:szCs w:val="20"/>
                <w:lang w:val="en-US" w:eastAsia="en-US"/>
              </w:rPr>
            </w:pPr>
            <w:r w:rsidRPr="007C44B2">
              <w:rPr>
                <w:rFonts w:ascii="Century Gothic" w:hAnsi="Century Gothic"/>
                <w:b/>
                <w:bCs/>
                <w:color w:val="000000"/>
                <w:sz w:val="20"/>
                <w:szCs w:val="20"/>
                <w:lang w:val="en-US" w:eastAsia="en-US"/>
              </w:rPr>
              <w:t>CÓDIGO</w:t>
            </w:r>
          </w:p>
        </w:tc>
        <w:tc>
          <w:tcPr>
            <w:tcW w:w="2893" w:type="dxa"/>
            <w:tcBorders>
              <w:top w:val="nil"/>
              <w:left w:val="nil"/>
              <w:bottom w:val="single" w:sz="4" w:space="0" w:color="auto"/>
              <w:right w:val="single" w:sz="4" w:space="0" w:color="auto"/>
            </w:tcBorders>
            <w:shd w:val="clear" w:color="auto" w:fill="auto"/>
            <w:noWrap/>
            <w:vAlign w:val="bottom"/>
            <w:hideMark/>
          </w:tcPr>
          <w:p w:rsidR="00B7364B" w:rsidRPr="007C44B2" w:rsidRDefault="00B7364B" w:rsidP="00420852">
            <w:pPr>
              <w:rPr>
                <w:rFonts w:ascii="Century Gothic" w:hAnsi="Century Gothic"/>
                <w:b/>
                <w:bCs/>
                <w:color w:val="000000"/>
                <w:sz w:val="20"/>
                <w:szCs w:val="20"/>
                <w:lang w:val="en-US" w:eastAsia="en-US"/>
              </w:rPr>
            </w:pPr>
            <w:r w:rsidRPr="007C44B2">
              <w:rPr>
                <w:rFonts w:ascii="Century Gothic" w:hAnsi="Century Gothic"/>
                <w:b/>
                <w:bCs/>
                <w:color w:val="000000"/>
                <w:sz w:val="20"/>
                <w:szCs w:val="20"/>
                <w:lang w:val="en-US" w:eastAsia="en-US"/>
              </w:rPr>
              <w:t>MATERIA A CONVALIDAR</w:t>
            </w:r>
          </w:p>
        </w:tc>
        <w:tc>
          <w:tcPr>
            <w:tcW w:w="1396" w:type="dxa"/>
            <w:tcBorders>
              <w:top w:val="nil"/>
              <w:left w:val="nil"/>
              <w:bottom w:val="single" w:sz="4" w:space="0" w:color="auto"/>
              <w:right w:val="single" w:sz="4" w:space="0" w:color="auto"/>
            </w:tcBorders>
            <w:shd w:val="clear" w:color="auto" w:fill="auto"/>
            <w:noWrap/>
            <w:vAlign w:val="bottom"/>
            <w:hideMark/>
          </w:tcPr>
          <w:p w:rsidR="00B7364B" w:rsidRPr="007C44B2" w:rsidRDefault="00B7364B" w:rsidP="00420852">
            <w:pPr>
              <w:rPr>
                <w:rFonts w:ascii="Century Gothic" w:hAnsi="Century Gothic"/>
                <w:b/>
                <w:bCs/>
                <w:color w:val="000000"/>
                <w:sz w:val="20"/>
                <w:szCs w:val="20"/>
                <w:lang w:val="en-US" w:eastAsia="en-US"/>
              </w:rPr>
            </w:pPr>
            <w:r w:rsidRPr="007C44B2">
              <w:rPr>
                <w:rFonts w:ascii="Century Gothic" w:hAnsi="Century Gothic"/>
                <w:b/>
                <w:bCs/>
                <w:color w:val="000000"/>
                <w:sz w:val="20"/>
                <w:szCs w:val="20"/>
                <w:lang w:val="en-US" w:eastAsia="en-US"/>
              </w:rPr>
              <w:t>CÓDIGO</w:t>
            </w:r>
          </w:p>
        </w:tc>
      </w:tr>
      <w:tr w:rsidR="00B7364B" w:rsidRPr="007C44B2" w:rsidTr="00420852">
        <w:trPr>
          <w:trHeight w:val="282"/>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rsidR="00B7364B" w:rsidRPr="007C44B2" w:rsidRDefault="003E6C64" w:rsidP="00420852">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Aditivos</w:t>
            </w:r>
            <w:proofErr w:type="spellEnd"/>
            <w:r>
              <w:rPr>
                <w:rFonts w:ascii="Century Gothic" w:hAnsi="Century Gothic"/>
                <w:color w:val="000000"/>
                <w:sz w:val="20"/>
                <w:szCs w:val="20"/>
                <w:lang w:val="en-US" w:eastAsia="en-US"/>
              </w:rPr>
              <w:t xml:space="preserve"> y </w:t>
            </w:r>
            <w:proofErr w:type="spellStart"/>
            <w:r>
              <w:rPr>
                <w:rFonts w:ascii="Century Gothic" w:hAnsi="Century Gothic"/>
                <w:color w:val="000000"/>
                <w:sz w:val="20"/>
                <w:szCs w:val="20"/>
                <w:lang w:val="en-US" w:eastAsia="en-US"/>
              </w:rPr>
              <w:t>Auxiliares</w:t>
            </w:r>
            <w:proofErr w:type="spellEnd"/>
            <w:r>
              <w:rPr>
                <w:rFonts w:ascii="Century Gothic" w:hAnsi="Century Gothic"/>
                <w:color w:val="000000"/>
                <w:sz w:val="20"/>
                <w:szCs w:val="20"/>
                <w:lang w:val="en-US" w:eastAsia="en-US"/>
              </w:rPr>
              <w:t xml:space="preserve"> </w:t>
            </w:r>
            <w:proofErr w:type="spellStart"/>
            <w:r>
              <w:rPr>
                <w:rFonts w:ascii="Century Gothic" w:hAnsi="Century Gothic"/>
                <w:color w:val="000000"/>
                <w:sz w:val="20"/>
                <w:szCs w:val="20"/>
                <w:lang w:val="en-US" w:eastAsia="en-US"/>
              </w:rPr>
              <w:t>Alimentarios</w:t>
            </w:r>
            <w:proofErr w:type="spellEnd"/>
          </w:p>
        </w:tc>
        <w:tc>
          <w:tcPr>
            <w:tcW w:w="1270" w:type="dxa"/>
            <w:tcBorders>
              <w:top w:val="nil"/>
              <w:left w:val="nil"/>
              <w:bottom w:val="single" w:sz="4" w:space="0" w:color="auto"/>
              <w:right w:val="single" w:sz="4" w:space="0" w:color="auto"/>
            </w:tcBorders>
            <w:shd w:val="clear" w:color="auto" w:fill="auto"/>
            <w:noWrap/>
            <w:vAlign w:val="bottom"/>
            <w:hideMark/>
          </w:tcPr>
          <w:p w:rsidR="00B7364B" w:rsidRPr="007C44B2" w:rsidRDefault="00B7364B" w:rsidP="00420852">
            <w:pPr>
              <w:rPr>
                <w:rFonts w:ascii="Century Gothic" w:hAnsi="Century Gothic"/>
                <w:color w:val="000000"/>
                <w:sz w:val="20"/>
                <w:szCs w:val="20"/>
                <w:lang w:val="en-US" w:eastAsia="en-US"/>
              </w:rPr>
            </w:pPr>
            <w:r w:rsidRPr="007C44B2">
              <w:rPr>
                <w:rFonts w:ascii="Century Gothic" w:hAnsi="Century Gothic"/>
                <w:color w:val="000000"/>
                <w:sz w:val="20"/>
                <w:szCs w:val="20"/>
                <w:lang w:val="en-US" w:eastAsia="en-US"/>
              </w:rPr>
              <w:t>FIMP07484</w:t>
            </w:r>
          </w:p>
        </w:tc>
        <w:tc>
          <w:tcPr>
            <w:tcW w:w="2893" w:type="dxa"/>
            <w:tcBorders>
              <w:top w:val="nil"/>
              <w:left w:val="nil"/>
              <w:bottom w:val="single" w:sz="4" w:space="0" w:color="auto"/>
              <w:right w:val="single" w:sz="4" w:space="0" w:color="auto"/>
            </w:tcBorders>
            <w:shd w:val="clear" w:color="auto" w:fill="auto"/>
            <w:noWrap/>
            <w:vAlign w:val="bottom"/>
            <w:hideMark/>
          </w:tcPr>
          <w:p w:rsidR="00B7364B" w:rsidRPr="007C44B2" w:rsidRDefault="00B7364B" w:rsidP="00420852">
            <w:pPr>
              <w:rPr>
                <w:rFonts w:ascii="Century Gothic" w:hAnsi="Century Gothic"/>
                <w:color w:val="000000"/>
                <w:sz w:val="20"/>
                <w:szCs w:val="20"/>
                <w:lang w:val="en-US" w:eastAsia="en-US"/>
              </w:rPr>
            </w:pPr>
            <w:proofErr w:type="spellStart"/>
            <w:r w:rsidRPr="007C44B2">
              <w:rPr>
                <w:rFonts w:ascii="Century Gothic" w:hAnsi="Century Gothic"/>
                <w:color w:val="000000"/>
                <w:sz w:val="20"/>
                <w:szCs w:val="20"/>
                <w:lang w:val="en-US" w:eastAsia="en-US"/>
              </w:rPr>
              <w:t>Tecnología</w:t>
            </w:r>
            <w:proofErr w:type="spellEnd"/>
            <w:r w:rsidRPr="007C44B2">
              <w:rPr>
                <w:rFonts w:ascii="Century Gothic" w:hAnsi="Century Gothic"/>
                <w:color w:val="000000"/>
                <w:sz w:val="20"/>
                <w:szCs w:val="20"/>
                <w:lang w:val="en-US" w:eastAsia="en-US"/>
              </w:rPr>
              <w:t xml:space="preserve"> de los </w:t>
            </w:r>
            <w:proofErr w:type="spellStart"/>
            <w:r w:rsidRPr="007C44B2">
              <w:rPr>
                <w:rFonts w:ascii="Century Gothic" w:hAnsi="Century Gothic"/>
                <w:color w:val="000000"/>
                <w:sz w:val="20"/>
                <w:szCs w:val="20"/>
                <w:lang w:val="en-US" w:eastAsia="en-US"/>
              </w:rPr>
              <w:t>Ingredientes</w:t>
            </w:r>
            <w:proofErr w:type="spellEnd"/>
            <w:r w:rsidRPr="007C44B2">
              <w:rPr>
                <w:rFonts w:ascii="Century Gothic" w:hAnsi="Century Gothic"/>
                <w:color w:val="000000"/>
                <w:sz w:val="20"/>
                <w:szCs w:val="20"/>
                <w:lang w:val="en-US" w:eastAsia="en-US"/>
              </w:rPr>
              <w:t xml:space="preserve"> </w:t>
            </w:r>
          </w:p>
        </w:tc>
        <w:tc>
          <w:tcPr>
            <w:tcW w:w="1396" w:type="dxa"/>
            <w:tcBorders>
              <w:top w:val="nil"/>
              <w:left w:val="nil"/>
              <w:bottom w:val="single" w:sz="4" w:space="0" w:color="auto"/>
              <w:right w:val="single" w:sz="4" w:space="0" w:color="auto"/>
            </w:tcBorders>
            <w:shd w:val="clear" w:color="auto" w:fill="auto"/>
            <w:noWrap/>
            <w:vAlign w:val="bottom"/>
            <w:hideMark/>
          </w:tcPr>
          <w:p w:rsidR="00B7364B" w:rsidRPr="007C44B2" w:rsidRDefault="00B7364B" w:rsidP="00420852">
            <w:pPr>
              <w:rPr>
                <w:rFonts w:ascii="Century Gothic" w:hAnsi="Century Gothic"/>
                <w:color w:val="000000"/>
                <w:sz w:val="20"/>
                <w:szCs w:val="20"/>
                <w:lang w:val="en-US" w:eastAsia="en-US"/>
              </w:rPr>
            </w:pPr>
            <w:r w:rsidRPr="007C44B2">
              <w:rPr>
                <w:rFonts w:ascii="Century Gothic" w:hAnsi="Century Gothic"/>
                <w:color w:val="000000"/>
                <w:sz w:val="20"/>
                <w:szCs w:val="20"/>
                <w:lang w:val="en-US" w:eastAsia="en-US"/>
              </w:rPr>
              <w:t>PRTAL00729</w:t>
            </w:r>
          </w:p>
        </w:tc>
      </w:tr>
    </w:tbl>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r w:rsidRPr="00E253C7">
        <w:rPr>
          <w:rFonts w:ascii="Century Gothic" w:hAnsi="Century Gothic"/>
          <w:sz w:val="16"/>
          <w:szCs w:val="22"/>
          <w:lang w:val="es-MX"/>
        </w:rPr>
        <w:t>(2)</w:t>
      </w:r>
      <w:r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4C10E6" w:rsidRDefault="004C10E6" w:rsidP="00B7364B">
      <w:pPr>
        <w:tabs>
          <w:tab w:val="left" w:pos="8647"/>
        </w:tabs>
        <w:ind w:left="1701" w:right="-567" w:hanging="1701"/>
        <w:jc w:val="both"/>
        <w:rPr>
          <w:rFonts w:ascii="Century Gothic" w:hAnsi="Century Gothic" w:cs="Century Gothic"/>
          <w:b/>
          <w:bCs/>
          <w:sz w:val="22"/>
          <w:szCs w:val="22"/>
        </w:rPr>
      </w:pPr>
      <w:bookmarkStart w:id="16" w:name="CAc2013308"/>
    </w:p>
    <w:p w:rsidR="00B7364B" w:rsidRPr="001245A8" w:rsidRDefault="00B7364B" w:rsidP="00B7364B">
      <w:pPr>
        <w:tabs>
          <w:tab w:val="left" w:pos="8647"/>
        </w:tabs>
        <w:ind w:left="1701" w:right="-567" w:hanging="1701"/>
        <w:jc w:val="both"/>
        <w:rPr>
          <w:rFonts w:ascii="Century Gothic" w:hAnsi="Century Gothic" w:cs="Century Gothic"/>
          <w:sz w:val="22"/>
          <w:szCs w:val="22"/>
        </w:rPr>
      </w:pPr>
      <w:r w:rsidRPr="001245A8">
        <w:rPr>
          <w:rFonts w:ascii="Century Gothic" w:hAnsi="Century Gothic" w:cs="Century Gothic"/>
          <w:b/>
          <w:bCs/>
          <w:sz w:val="22"/>
          <w:szCs w:val="22"/>
        </w:rPr>
        <w:t>CAc-2013-</w:t>
      </w:r>
      <w:r w:rsidR="001D561D">
        <w:rPr>
          <w:rFonts w:ascii="Century Gothic" w:hAnsi="Century Gothic" w:cs="Century Gothic"/>
          <w:b/>
          <w:bCs/>
          <w:sz w:val="22"/>
          <w:szCs w:val="22"/>
        </w:rPr>
        <w:t>308</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00455387">
        <w:rPr>
          <w:rFonts w:ascii="Century Gothic" w:hAnsi="Century Gothic" w:cs="Century Gothic"/>
          <w:b/>
          <w:bCs/>
          <w:sz w:val="22"/>
          <w:szCs w:val="22"/>
        </w:rPr>
        <w:t>Convalidación de materia.</w:t>
      </w:r>
    </w:p>
    <w:bookmarkEnd w:id="16"/>
    <w:p w:rsidR="00B7364B" w:rsidRPr="001245A8" w:rsidRDefault="00B7364B" w:rsidP="00B7364B">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CDIT-042-13</w:t>
      </w:r>
      <w:r w:rsidRPr="001245A8">
        <w:rPr>
          <w:rFonts w:ascii="Century Gothic" w:hAnsi="Century Gothic" w:cs="Century Gothic"/>
          <w:sz w:val="22"/>
          <w:szCs w:val="22"/>
        </w:rPr>
        <w:t xml:space="preserve"> del Consejo Directivo </w:t>
      </w:r>
      <w:r>
        <w:rPr>
          <w:rFonts w:ascii="Century Gothic" w:hAnsi="Century Gothic" w:cs="Century Gothic"/>
          <w:sz w:val="22"/>
          <w:szCs w:val="22"/>
        </w:rPr>
        <w:t>del Instituto de Tecnologías,</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B7364B" w:rsidRPr="001245A8" w:rsidRDefault="00B7364B" w:rsidP="00B7364B">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B11A1F" w:rsidRDefault="00B7364B" w:rsidP="00B7364B">
      <w:pPr>
        <w:ind w:left="1701" w:right="-518"/>
        <w:jc w:val="both"/>
        <w:rPr>
          <w:rFonts w:ascii="Century Gothic" w:hAnsi="Century Gothic" w:cs="Century Gothic"/>
          <w:b/>
          <w:bCs/>
          <w:sz w:val="22"/>
          <w:szCs w:val="22"/>
        </w:rPr>
      </w:pPr>
      <w:r w:rsidRPr="00E253C7">
        <w:rPr>
          <w:rFonts w:ascii="Century Gothic" w:hAnsi="Century Gothic"/>
          <w:sz w:val="16"/>
          <w:szCs w:val="22"/>
          <w:lang w:val="es-MX"/>
        </w:rPr>
        <w:lastRenderedPageBreak/>
        <w:t>(1)</w:t>
      </w:r>
      <w:r w:rsidRPr="001245A8">
        <w:rPr>
          <w:rFonts w:ascii="Century Gothic" w:hAnsi="Century Gothic" w:cs="Century Gothic"/>
          <w:sz w:val="22"/>
          <w:szCs w:val="22"/>
        </w:rPr>
        <w:t>A</w:t>
      </w:r>
      <w:r>
        <w:rPr>
          <w:rFonts w:ascii="Century Gothic" w:hAnsi="Century Gothic" w:cs="Century Gothic"/>
          <w:sz w:val="22"/>
          <w:szCs w:val="22"/>
        </w:rPr>
        <w:t>utorizar la convalidación de la</w:t>
      </w:r>
      <w:r w:rsidRPr="001245A8">
        <w:rPr>
          <w:rFonts w:ascii="Century Gothic" w:hAnsi="Century Gothic" w:cs="Century Gothic"/>
          <w:sz w:val="22"/>
          <w:szCs w:val="22"/>
        </w:rPr>
        <w:t xml:space="preserve"> materia aprobada</w:t>
      </w:r>
      <w:r>
        <w:rPr>
          <w:rFonts w:ascii="Century Gothic" w:hAnsi="Century Gothic" w:cs="Century Gothic"/>
          <w:sz w:val="22"/>
          <w:szCs w:val="22"/>
        </w:rPr>
        <w:t xml:space="preserve"> en la carrera de Licenciatura y Nutrición </w:t>
      </w:r>
      <w:r w:rsidRPr="001245A8">
        <w:rPr>
          <w:rFonts w:ascii="Century Gothic" w:hAnsi="Century Gothic" w:cs="Century Gothic"/>
          <w:sz w:val="22"/>
          <w:szCs w:val="22"/>
        </w:rPr>
        <w:t>de ESPOL, a</w:t>
      </w:r>
      <w:r>
        <w:rPr>
          <w:rFonts w:ascii="Century Gothic" w:hAnsi="Century Gothic" w:cs="Century Gothic"/>
          <w:sz w:val="22"/>
          <w:szCs w:val="22"/>
        </w:rPr>
        <w:t xml:space="preserve"> la</w:t>
      </w:r>
      <w:r w:rsidRPr="001245A8">
        <w:rPr>
          <w:rFonts w:ascii="Century Gothic" w:hAnsi="Century Gothic" w:cs="Century Gothic"/>
          <w:sz w:val="22"/>
          <w:szCs w:val="22"/>
        </w:rPr>
        <w:t xml:space="preserve"> Sr</w:t>
      </w:r>
      <w:r>
        <w:rPr>
          <w:rFonts w:ascii="Century Gothic" w:hAnsi="Century Gothic" w:cs="Century Gothic"/>
          <w:sz w:val="22"/>
          <w:szCs w:val="22"/>
        </w:rPr>
        <w:t xml:space="preserve">ta. </w:t>
      </w:r>
      <w:r w:rsidR="00E253C7" w:rsidRPr="00E253C7">
        <w:rPr>
          <w:rFonts w:ascii="Century Gothic" w:hAnsi="Century Gothic" w:cs="Century Gothic"/>
          <w:b/>
          <w:sz w:val="22"/>
          <w:szCs w:val="22"/>
        </w:rPr>
        <w:t>Estefanía</w:t>
      </w:r>
      <w:r w:rsidRPr="00E253C7">
        <w:rPr>
          <w:rFonts w:ascii="Century Gothic" w:hAnsi="Century Gothic" w:cs="Century Gothic"/>
          <w:b/>
          <w:sz w:val="22"/>
          <w:szCs w:val="22"/>
        </w:rPr>
        <w:t xml:space="preserve"> Paola Tigrero </w:t>
      </w:r>
      <w:proofErr w:type="spellStart"/>
      <w:r w:rsidRPr="00E253C7">
        <w:rPr>
          <w:rFonts w:ascii="Century Gothic" w:hAnsi="Century Gothic" w:cs="Century Gothic"/>
          <w:b/>
          <w:sz w:val="22"/>
          <w:szCs w:val="22"/>
        </w:rPr>
        <w:t>Hermenejildo</w:t>
      </w:r>
      <w:proofErr w:type="spellEnd"/>
      <w:r>
        <w:rPr>
          <w:rFonts w:ascii="Century Gothic" w:hAnsi="Century Gothic" w:cs="Century Gothic"/>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 xml:space="preserve">201007796, </w:t>
      </w:r>
      <w:r w:rsidRPr="001245A8">
        <w:rPr>
          <w:rFonts w:ascii="Century Gothic" w:hAnsi="Century Gothic" w:cs="Century Gothic"/>
          <w:sz w:val="22"/>
          <w:szCs w:val="22"/>
        </w:rPr>
        <w:t>de acuerdo al siguiente cuadro</w:t>
      </w:r>
      <w:r w:rsidRPr="001245A8">
        <w:rPr>
          <w:rFonts w:ascii="Century Gothic" w:hAnsi="Century Gothic" w:cs="Century Gothic"/>
          <w:b/>
          <w:bCs/>
          <w:sz w:val="22"/>
          <w:szCs w:val="22"/>
        </w:rPr>
        <w:t>:</w:t>
      </w:r>
    </w:p>
    <w:p w:rsidR="00B11A1F" w:rsidRPr="001245A8" w:rsidRDefault="00B11A1F" w:rsidP="00B7364B">
      <w:pPr>
        <w:ind w:left="1701" w:right="-518"/>
        <w:jc w:val="both"/>
        <w:rPr>
          <w:rFonts w:ascii="Century Gothic" w:hAnsi="Century Gothic" w:cs="Century Gothic"/>
          <w:b/>
          <w:bCs/>
          <w:sz w:val="22"/>
          <w:szCs w:val="22"/>
        </w:rPr>
      </w:pPr>
    </w:p>
    <w:tbl>
      <w:tblPr>
        <w:tblpPr w:leftFromText="180" w:rightFromText="180" w:vertAnchor="text" w:horzAnchor="page" w:tblpX="3241" w:tblpY="54"/>
        <w:tblW w:w="8249" w:type="dxa"/>
        <w:tblLook w:val="04A0" w:firstRow="1" w:lastRow="0" w:firstColumn="1" w:lastColumn="0" w:noHBand="0" w:noVBand="1"/>
      </w:tblPr>
      <w:tblGrid>
        <w:gridCol w:w="2690"/>
        <w:gridCol w:w="1270"/>
        <w:gridCol w:w="2893"/>
        <w:gridCol w:w="1396"/>
      </w:tblGrid>
      <w:tr w:rsidR="00B7364B" w:rsidRPr="007C44B2" w:rsidTr="00420852">
        <w:trPr>
          <w:trHeight w:val="311"/>
        </w:trPr>
        <w:tc>
          <w:tcPr>
            <w:tcW w:w="824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364B" w:rsidRPr="00455387" w:rsidRDefault="00B7364B" w:rsidP="00420852">
            <w:pPr>
              <w:jc w:val="center"/>
              <w:rPr>
                <w:rFonts w:ascii="Century Gothic" w:hAnsi="Century Gothic"/>
                <w:b/>
                <w:color w:val="000000"/>
                <w:sz w:val="20"/>
                <w:szCs w:val="20"/>
                <w:lang w:val="en-US" w:eastAsia="en-US"/>
              </w:rPr>
            </w:pPr>
            <w:r w:rsidRPr="00455387">
              <w:rPr>
                <w:rFonts w:ascii="Century Gothic" w:hAnsi="Century Gothic"/>
                <w:b/>
                <w:color w:val="000000"/>
                <w:sz w:val="20"/>
                <w:szCs w:val="20"/>
                <w:lang w:val="en-US" w:eastAsia="en-US"/>
              </w:rPr>
              <w:t xml:space="preserve">LICNENCIATURA Y NUTRICIÓN </w:t>
            </w:r>
          </w:p>
        </w:tc>
      </w:tr>
      <w:tr w:rsidR="00B7364B" w:rsidRPr="007C44B2" w:rsidTr="00420852">
        <w:trPr>
          <w:trHeight w:val="282"/>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rsidR="00B7364B" w:rsidRPr="007C44B2" w:rsidRDefault="00B7364B" w:rsidP="00420852">
            <w:pPr>
              <w:rPr>
                <w:rFonts w:ascii="Century Gothic" w:hAnsi="Century Gothic"/>
                <w:b/>
                <w:bCs/>
                <w:color w:val="000000"/>
                <w:sz w:val="20"/>
                <w:szCs w:val="20"/>
                <w:lang w:val="en-US" w:eastAsia="en-US"/>
              </w:rPr>
            </w:pPr>
            <w:r w:rsidRPr="007C44B2">
              <w:rPr>
                <w:rFonts w:ascii="Century Gothic" w:hAnsi="Century Gothic"/>
                <w:b/>
                <w:bCs/>
                <w:color w:val="000000"/>
                <w:sz w:val="20"/>
                <w:szCs w:val="20"/>
                <w:lang w:val="en-US" w:eastAsia="en-US"/>
              </w:rPr>
              <w:t>MATERIA APROBADA</w:t>
            </w:r>
          </w:p>
        </w:tc>
        <w:tc>
          <w:tcPr>
            <w:tcW w:w="1270" w:type="dxa"/>
            <w:tcBorders>
              <w:top w:val="nil"/>
              <w:left w:val="nil"/>
              <w:bottom w:val="single" w:sz="4" w:space="0" w:color="auto"/>
              <w:right w:val="single" w:sz="4" w:space="0" w:color="auto"/>
            </w:tcBorders>
            <w:shd w:val="clear" w:color="auto" w:fill="auto"/>
            <w:noWrap/>
            <w:vAlign w:val="bottom"/>
            <w:hideMark/>
          </w:tcPr>
          <w:p w:rsidR="00B7364B" w:rsidRPr="007C44B2" w:rsidRDefault="00B7364B" w:rsidP="00420852">
            <w:pPr>
              <w:rPr>
                <w:rFonts w:ascii="Century Gothic" w:hAnsi="Century Gothic"/>
                <w:b/>
                <w:bCs/>
                <w:color w:val="000000"/>
                <w:sz w:val="20"/>
                <w:szCs w:val="20"/>
                <w:lang w:val="en-US" w:eastAsia="en-US"/>
              </w:rPr>
            </w:pPr>
            <w:r w:rsidRPr="007C44B2">
              <w:rPr>
                <w:rFonts w:ascii="Century Gothic" w:hAnsi="Century Gothic"/>
                <w:b/>
                <w:bCs/>
                <w:color w:val="000000"/>
                <w:sz w:val="20"/>
                <w:szCs w:val="20"/>
                <w:lang w:val="en-US" w:eastAsia="en-US"/>
              </w:rPr>
              <w:t>CÓDIGO</w:t>
            </w:r>
          </w:p>
        </w:tc>
        <w:tc>
          <w:tcPr>
            <w:tcW w:w="2893" w:type="dxa"/>
            <w:tcBorders>
              <w:top w:val="nil"/>
              <w:left w:val="nil"/>
              <w:bottom w:val="single" w:sz="4" w:space="0" w:color="auto"/>
              <w:right w:val="single" w:sz="4" w:space="0" w:color="auto"/>
            </w:tcBorders>
            <w:shd w:val="clear" w:color="auto" w:fill="auto"/>
            <w:noWrap/>
            <w:vAlign w:val="bottom"/>
            <w:hideMark/>
          </w:tcPr>
          <w:p w:rsidR="00B7364B" w:rsidRPr="007C44B2" w:rsidRDefault="00B7364B" w:rsidP="00420852">
            <w:pPr>
              <w:rPr>
                <w:rFonts w:ascii="Century Gothic" w:hAnsi="Century Gothic"/>
                <w:b/>
                <w:bCs/>
                <w:color w:val="000000"/>
                <w:sz w:val="20"/>
                <w:szCs w:val="20"/>
                <w:lang w:val="en-US" w:eastAsia="en-US"/>
              </w:rPr>
            </w:pPr>
            <w:r w:rsidRPr="007C44B2">
              <w:rPr>
                <w:rFonts w:ascii="Century Gothic" w:hAnsi="Century Gothic"/>
                <w:b/>
                <w:bCs/>
                <w:color w:val="000000"/>
                <w:sz w:val="20"/>
                <w:szCs w:val="20"/>
                <w:lang w:val="en-US" w:eastAsia="en-US"/>
              </w:rPr>
              <w:t>MATERIA A CONVALIDAR</w:t>
            </w:r>
          </w:p>
        </w:tc>
        <w:tc>
          <w:tcPr>
            <w:tcW w:w="1396" w:type="dxa"/>
            <w:tcBorders>
              <w:top w:val="nil"/>
              <w:left w:val="nil"/>
              <w:bottom w:val="single" w:sz="4" w:space="0" w:color="auto"/>
              <w:right w:val="single" w:sz="4" w:space="0" w:color="auto"/>
            </w:tcBorders>
            <w:shd w:val="clear" w:color="auto" w:fill="auto"/>
            <w:noWrap/>
            <w:vAlign w:val="bottom"/>
            <w:hideMark/>
          </w:tcPr>
          <w:p w:rsidR="00B7364B" w:rsidRPr="007C44B2" w:rsidRDefault="00B7364B" w:rsidP="00420852">
            <w:pPr>
              <w:rPr>
                <w:rFonts w:ascii="Century Gothic" w:hAnsi="Century Gothic"/>
                <w:b/>
                <w:bCs/>
                <w:color w:val="000000"/>
                <w:sz w:val="20"/>
                <w:szCs w:val="20"/>
                <w:lang w:val="en-US" w:eastAsia="en-US"/>
              </w:rPr>
            </w:pPr>
            <w:r w:rsidRPr="007C44B2">
              <w:rPr>
                <w:rFonts w:ascii="Century Gothic" w:hAnsi="Century Gothic"/>
                <w:b/>
                <w:bCs/>
                <w:color w:val="000000"/>
                <w:sz w:val="20"/>
                <w:szCs w:val="20"/>
                <w:lang w:val="en-US" w:eastAsia="en-US"/>
              </w:rPr>
              <w:t>CÓDIGO</w:t>
            </w:r>
          </w:p>
        </w:tc>
      </w:tr>
      <w:tr w:rsidR="00B7364B" w:rsidRPr="007C44B2" w:rsidTr="003E6C64">
        <w:trPr>
          <w:trHeight w:val="514"/>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rsidR="00B7364B" w:rsidRPr="007C44B2" w:rsidRDefault="003E6C64" w:rsidP="00420852">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Aditivos</w:t>
            </w:r>
            <w:proofErr w:type="spellEnd"/>
            <w:r>
              <w:rPr>
                <w:rFonts w:ascii="Century Gothic" w:hAnsi="Century Gothic"/>
                <w:color w:val="000000"/>
                <w:sz w:val="20"/>
                <w:szCs w:val="20"/>
                <w:lang w:val="en-US" w:eastAsia="en-US"/>
              </w:rPr>
              <w:t xml:space="preserve"> y </w:t>
            </w:r>
            <w:proofErr w:type="spellStart"/>
            <w:r>
              <w:rPr>
                <w:rFonts w:ascii="Century Gothic" w:hAnsi="Century Gothic"/>
                <w:color w:val="000000"/>
                <w:sz w:val="20"/>
                <w:szCs w:val="20"/>
                <w:lang w:val="en-US" w:eastAsia="en-US"/>
              </w:rPr>
              <w:t>Auxiliares</w:t>
            </w:r>
            <w:proofErr w:type="spellEnd"/>
            <w:r>
              <w:rPr>
                <w:rFonts w:ascii="Century Gothic" w:hAnsi="Century Gothic"/>
                <w:color w:val="000000"/>
                <w:sz w:val="20"/>
                <w:szCs w:val="20"/>
                <w:lang w:val="en-US" w:eastAsia="en-US"/>
              </w:rPr>
              <w:t xml:space="preserve"> </w:t>
            </w:r>
            <w:proofErr w:type="spellStart"/>
            <w:r>
              <w:rPr>
                <w:rFonts w:ascii="Century Gothic" w:hAnsi="Century Gothic"/>
                <w:color w:val="000000"/>
                <w:sz w:val="20"/>
                <w:szCs w:val="20"/>
                <w:lang w:val="en-US" w:eastAsia="en-US"/>
              </w:rPr>
              <w:t>Alimentarios</w:t>
            </w:r>
            <w:proofErr w:type="spellEnd"/>
          </w:p>
        </w:tc>
        <w:tc>
          <w:tcPr>
            <w:tcW w:w="1270" w:type="dxa"/>
            <w:tcBorders>
              <w:top w:val="nil"/>
              <w:left w:val="nil"/>
              <w:bottom w:val="single" w:sz="4" w:space="0" w:color="auto"/>
              <w:right w:val="single" w:sz="4" w:space="0" w:color="auto"/>
            </w:tcBorders>
            <w:shd w:val="clear" w:color="auto" w:fill="auto"/>
            <w:noWrap/>
            <w:vAlign w:val="bottom"/>
            <w:hideMark/>
          </w:tcPr>
          <w:p w:rsidR="00B7364B" w:rsidRPr="007C44B2" w:rsidRDefault="00B7364B" w:rsidP="00420852">
            <w:pPr>
              <w:rPr>
                <w:rFonts w:ascii="Century Gothic" w:hAnsi="Century Gothic"/>
                <w:color w:val="000000"/>
                <w:sz w:val="20"/>
                <w:szCs w:val="20"/>
                <w:lang w:val="en-US" w:eastAsia="en-US"/>
              </w:rPr>
            </w:pPr>
            <w:r w:rsidRPr="007C44B2">
              <w:rPr>
                <w:rFonts w:ascii="Century Gothic" w:hAnsi="Century Gothic"/>
                <w:color w:val="000000"/>
                <w:sz w:val="20"/>
                <w:szCs w:val="20"/>
                <w:lang w:val="en-US" w:eastAsia="en-US"/>
              </w:rPr>
              <w:t>FIMP07484</w:t>
            </w:r>
          </w:p>
        </w:tc>
        <w:tc>
          <w:tcPr>
            <w:tcW w:w="2893" w:type="dxa"/>
            <w:tcBorders>
              <w:top w:val="nil"/>
              <w:left w:val="nil"/>
              <w:bottom w:val="single" w:sz="4" w:space="0" w:color="auto"/>
              <w:right w:val="single" w:sz="4" w:space="0" w:color="auto"/>
            </w:tcBorders>
            <w:shd w:val="clear" w:color="auto" w:fill="auto"/>
            <w:noWrap/>
            <w:vAlign w:val="bottom"/>
            <w:hideMark/>
          </w:tcPr>
          <w:p w:rsidR="00B7364B" w:rsidRPr="007C44B2" w:rsidRDefault="00B7364B" w:rsidP="00420852">
            <w:pPr>
              <w:rPr>
                <w:rFonts w:ascii="Century Gothic" w:hAnsi="Century Gothic"/>
                <w:color w:val="000000"/>
                <w:sz w:val="20"/>
                <w:szCs w:val="20"/>
                <w:lang w:val="en-US" w:eastAsia="en-US"/>
              </w:rPr>
            </w:pPr>
            <w:proofErr w:type="spellStart"/>
            <w:r w:rsidRPr="007C44B2">
              <w:rPr>
                <w:rFonts w:ascii="Century Gothic" w:hAnsi="Century Gothic"/>
                <w:color w:val="000000"/>
                <w:sz w:val="20"/>
                <w:szCs w:val="20"/>
                <w:lang w:val="en-US" w:eastAsia="en-US"/>
              </w:rPr>
              <w:t>Tecnología</w:t>
            </w:r>
            <w:proofErr w:type="spellEnd"/>
            <w:r w:rsidRPr="007C44B2">
              <w:rPr>
                <w:rFonts w:ascii="Century Gothic" w:hAnsi="Century Gothic"/>
                <w:color w:val="000000"/>
                <w:sz w:val="20"/>
                <w:szCs w:val="20"/>
                <w:lang w:val="en-US" w:eastAsia="en-US"/>
              </w:rPr>
              <w:t xml:space="preserve"> de los </w:t>
            </w:r>
            <w:proofErr w:type="spellStart"/>
            <w:r w:rsidRPr="007C44B2">
              <w:rPr>
                <w:rFonts w:ascii="Century Gothic" w:hAnsi="Century Gothic"/>
                <w:color w:val="000000"/>
                <w:sz w:val="20"/>
                <w:szCs w:val="20"/>
                <w:lang w:val="en-US" w:eastAsia="en-US"/>
              </w:rPr>
              <w:t>Ingredientes</w:t>
            </w:r>
            <w:proofErr w:type="spellEnd"/>
            <w:r w:rsidRPr="007C44B2">
              <w:rPr>
                <w:rFonts w:ascii="Century Gothic" w:hAnsi="Century Gothic"/>
                <w:color w:val="000000"/>
                <w:sz w:val="20"/>
                <w:szCs w:val="20"/>
                <w:lang w:val="en-US" w:eastAsia="en-US"/>
              </w:rPr>
              <w:t xml:space="preserve"> </w:t>
            </w:r>
          </w:p>
        </w:tc>
        <w:tc>
          <w:tcPr>
            <w:tcW w:w="1396" w:type="dxa"/>
            <w:tcBorders>
              <w:top w:val="nil"/>
              <w:left w:val="nil"/>
              <w:bottom w:val="single" w:sz="4" w:space="0" w:color="auto"/>
              <w:right w:val="single" w:sz="4" w:space="0" w:color="auto"/>
            </w:tcBorders>
            <w:shd w:val="clear" w:color="auto" w:fill="auto"/>
            <w:noWrap/>
            <w:vAlign w:val="bottom"/>
            <w:hideMark/>
          </w:tcPr>
          <w:p w:rsidR="00B7364B" w:rsidRPr="007C44B2" w:rsidRDefault="00B7364B" w:rsidP="00420852">
            <w:pPr>
              <w:rPr>
                <w:rFonts w:ascii="Century Gothic" w:hAnsi="Century Gothic"/>
                <w:color w:val="000000"/>
                <w:sz w:val="20"/>
                <w:szCs w:val="20"/>
                <w:lang w:val="en-US" w:eastAsia="en-US"/>
              </w:rPr>
            </w:pPr>
            <w:r w:rsidRPr="007C44B2">
              <w:rPr>
                <w:rFonts w:ascii="Century Gothic" w:hAnsi="Century Gothic"/>
                <w:color w:val="000000"/>
                <w:sz w:val="20"/>
                <w:szCs w:val="20"/>
                <w:lang w:val="en-US" w:eastAsia="en-US"/>
              </w:rPr>
              <w:t>PRTAL00729</w:t>
            </w:r>
          </w:p>
        </w:tc>
      </w:tr>
    </w:tbl>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right="-567"/>
        <w:jc w:val="both"/>
        <w:rPr>
          <w:rFonts w:ascii="Century Gothic" w:hAnsi="Century Gothic" w:cs="Century Gothic"/>
          <w:sz w:val="22"/>
          <w:szCs w:val="22"/>
        </w:rPr>
      </w:pPr>
    </w:p>
    <w:p w:rsidR="00B7364B" w:rsidRPr="001245A8" w:rsidRDefault="00B7364B" w:rsidP="00B7364B">
      <w:pPr>
        <w:tabs>
          <w:tab w:val="left" w:pos="8647"/>
        </w:tabs>
        <w:ind w:left="1701" w:right="-567"/>
        <w:jc w:val="both"/>
        <w:rPr>
          <w:rFonts w:ascii="Century Gothic" w:hAnsi="Century Gothic" w:cs="Century Gothic"/>
          <w:sz w:val="22"/>
          <w:szCs w:val="22"/>
        </w:rPr>
      </w:pPr>
      <w:r w:rsidRPr="00E253C7">
        <w:rPr>
          <w:rFonts w:ascii="Century Gothic" w:hAnsi="Century Gothic"/>
          <w:sz w:val="16"/>
          <w:szCs w:val="22"/>
          <w:lang w:val="es-MX"/>
        </w:rPr>
        <w:t>(2)</w:t>
      </w:r>
      <w:r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086B76" w:rsidRDefault="00086B76" w:rsidP="00B7364B">
      <w:pPr>
        <w:tabs>
          <w:tab w:val="left" w:pos="8647"/>
        </w:tabs>
        <w:ind w:left="1701" w:right="-567" w:hanging="1701"/>
        <w:jc w:val="both"/>
        <w:rPr>
          <w:rFonts w:ascii="Century Gothic" w:hAnsi="Century Gothic" w:cs="Century Gothic"/>
          <w:b/>
          <w:bCs/>
          <w:sz w:val="22"/>
          <w:szCs w:val="22"/>
        </w:rPr>
      </w:pPr>
    </w:p>
    <w:p w:rsidR="00B7364B" w:rsidRPr="001245A8" w:rsidRDefault="00B7364B" w:rsidP="00B7364B">
      <w:pPr>
        <w:tabs>
          <w:tab w:val="left" w:pos="8647"/>
        </w:tabs>
        <w:ind w:left="1701" w:right="-567" w:hanging="1701"/>
        <w:jc w:val="both"/>
        <w:rPr>
          <w:rFonts w:ascii="Century Gothic" w:hAnsi="Century Gothic" w:cs="Century Gothic"/>
          <w:sz w:val="22"/>
          <w:szCs w:val="22"/>
        </w:rPr>
      </w:pPr>
      <w:r w:rsidRPr="001245A8">
        <w:rPr>
          <w:rFonts w:ascii="Century Gothic" w:hAnsi="Century Gothic" w:cs="Century Gothic"/>
          <w:b/>
          <w:bCs/>
          <w:sz w:val="22"/>
          <w:szCs w:val="22"/>
        </w:rPr>
        <w:t>CAc-2013-</w:t>
      </w:r>
      <w:r w:rsidR="001D561D">
        <w:rPr>
          <w:rFonts w:ascii="Century Gothic" w:hAnsi="Century Gothic" w:cs="Century Gothic"/>
          <w:b/>
          <w:bCs/>
          <w:sz w:val="22"/>
          <w:szCs w:val="22"/>
        </w:rPr>
        <w:t>309</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00455387">
        <w:rPr>
          <w:rFonts w:ascii="Century Gothic" w:hAnsi="Century Gothic" w:cs="Century Gothic"/>
          <w:b/>
          <w:bCs/>
          <w:sz w:val="22"/>
          <w:szCs w:val="22"/>
        </w:rPr>
        <w:t>Convalidación de materia</w:t>
      </w:r>
      <w:r w:rsidR="002335EE">
        <w:rPr>
          <w:rFonts w:ascii="Century Gothic" w:hAnsi="Century Gothic" w:cs="Century Gothic"/>
          <w:b/>
          <w:bCs/>
          <w:sz w:val="22"/>
          <w:szCs w:val="22"/>
        </w:rPr>
        <w:t>.</w:t>
      </w:r>
    </w:p>
    <w:p w:rsidR="00B7364B" w:rsidRPr="001245A8" w:rsidRDefault="00B7364B" w:rsidP="00B7364B">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CDIT-043-13</w:t>
      </w:r>
      <w:r w:rsidRPr="001245A8">
        <w:rPr>
          <w:rFonts w:ascii="Century Gothic" w:hAnsi="Century Gothic" w:cs="Century Gothic"/>
          <w:sz w:val="22"/>
          <w:szCs w:val="22"/>
        </w:rPr>
        <w:t xml:space="preserve"> del Consejo Directivo </w:t>
      </w:r>
      <w:r>
        <w:rPr>
          <w:rFonts w:ascii="Century Gothic" w:hAnsi="Century Gothic" w:cs="Century Gothic"/>
          <w:sz w:val="22"/>
          <w:szCs w:val="22"/>
        </w:rPr>
        <w:t>del Instituto de Tecnologías,</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B7364B" w:rsidRPr="001245A8" w:rsidRDefault="00B7364B" w:rsidP="00B7364B">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B11A1F" w:rsidRDefault="00B7364B" w:rsidP="00B7364B">
      <w:pPr>
        <w:ind w:left="1701" w:right="-518"/>
        <w:jc w:val="both"/>
        <w:rPr>
          <w:rFonts w:ascii="Century Gothic" w:hAnsi="Century Gothic" w:cs="Century Gothic"/>
          <w:b/>
          <w:bCs/>
          <w:sz w:val="22"/>
          <w:szCs w:val="22"/>
        </w:rPr>
      </w:pPr>
      <w:r w:rsidRPr="00E253C7">
        <w:rPr>
          <w:rFonts w:ascii="Century Gothic" w:hAnsi="Century Gothic"/>
          <w:sz w:val="16"/>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la convalidación de la</w:t>
      </w:r>
      <w:r w:rsidRPr="001245A8">
        <w:rPr>
          <w:rFonts w:ascii="Century Gothic" w:hAnsi="Century Gothic" w:cs="Century Gothic"/>
          <w:sz w:val="22"/>
          <w:szCs w:val="22"/>
        </w:rPr>
        <w:t xml:space="preserve"> materia aprobada</w:t>
      </w:r>
      <w:r>
        <w:rPr>
          <w:rFonts w:ascii="Century Gothic" w:hAnsi="Century Gothic" w:cs="Century Gothic"/>
          <w:sz w:val="22"/>
          <w:szCs w:val="22"/>
        </w:rPr>
        <w:t xml:space="preserve"> en la carrera de Licenciatura y Nutrición </w:t>
      </w:r>
      <w:r w:rsidRPr="001245A8">
        <w:rPr>
          <w:rFonts w:ascii="Century Gothic" w:hAnsi="Century Gothic" w:cs="Century Gothic"/>
          <w:sz w:val="22"/>
          <w:szCs w:val="22"/>
        </w:rPr>
        <w:t>de ESPOL, a</w:t>
      </w:r>
      <w:r>
        <w:rPr>
          <w:rFonts w:ascii="Century Gothic" w:hAnsi="Century Gothic" w:cs="Century Gothic"/>
          <w:sz w:val="22"/>
          <w:szCs w:val="22"/>
        </w:rPr>
        <w:t xml:space="preserve"> la</w:t>
      </w:r>
      <w:r w:rsidRPr="001245A8">
        <w:rPr>
          <w:rFonts w:ascii="Century Gothic" w:hAnsi="Century Gothic" w:cs="Century Gothic"/>
          <w:sz w:val="22"/>
          <w:szCs w:val="22"/>
        </w:rPr>
        <w:t xml:space="preserve"> Sr</w:t>
      </w:r>
      <w:r>
        <w:rPr>
          <w:rFonts w:ascii="Century Gothic" w:hAnsi="Century Gothic" w:cs="Century Gothic"/>
          <w:sz w:val="22"/>
          <w:szCs w:val="22"/>
        </w:rPr>
        <w:t xml:space="preserve">ta. </w:t>
      </w:r>
      <w:r w:rsidRPr="00E253C7">
        <w:rPr>
          <w:rFonts w:ascii="Century Gothic" w:hAnsi="Century Gothic" w:cs="Century Gothic"/>
          <w:b/>
          <w:sz w:val="22"/>
          <w:szCs w:val="22"/>
        </w:rPr>
        <w:t>Génesis Alexandra Macías García</w:t>
      </w:r>
      <w:r>
        <w:rPr>
          <w:rFonts w:ascii="Century Gothic" w:hAnsi="Century Gothic" w:cs="Century Gothic"/>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 xml:space="preserve">201007242, </w:t>
      </w:r>
      <w:r w:rsidRPr="001245A8">
        <w:rPr>
          <w:rFonts w:ascii="Century Gothic" w:hAnsi="Century Gothic" w:cs="Century Gothic"/>
          <w:sz w:val="22"/>
          <w:szCs w:val="22"/>
        </w:rPr>
        <w:t>de acuerdo al siguiente cuadro</w:t>
      </w:r>
      <w:r w:rsidRPr="001245A8">
        <w:rPr>
          <w:rFonts w:ascii="Century Gothic" w:hAnsi="Century Gothic" w:cs="Century Gothic"/>
          <w:b/>
          <w:bCs/>
          <w:sz w:val="22"/>
          <w:szCs w:val="22"/>
        </w:rPr>
        <w:t>:</w:t>
      </w:r>
    </w:p>
    <w:tbl>
      <w:tblPr>
        <w:tblpPr w:leftFromText="180" w:rightFromText="180" w:vertAnchor="text" w:horzAnchor="page" w:tblpX="3193" w:tblpY="261"/>
        <w:tblW w:w="8249" w:type="dxa"/>
        <w:tblLook w:val="04A0" w:firstRow="1" w:lastRow="0" w:firstColumn="1" w:lastColumn="0" w:noHBand="0" w:noVBand="1"/>
      </w:tblPr>
      <w:tblGrid>
        <w:gridCol w:w="2690"/>
        <w:gridCol w:w="1270"/>
        <w:gridCol w:w="2893"/>
        <w:gridCol w:w="1396"/>
      </w:tblGrid>
      <w:tr w:rsidR="00933B8D" w:rsidRPr="007C44B2" w:rsidTr="00933B8D">
        <w:trPr>
          <w:trHeight w:val="311"/>
        </w:trPr>
        <w:tc>
          <w:tcPr>
            <w:tcW w:w="8249"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33B8D" w:rsidRPr="00455387" w:rsidRDefault="00933B8D" w:rsidP="00933B8D">
            <w:pPr>
              <w:jc w:val="center"/>
              <w:rPr>
                <w:rFonts w:ascii="Century Gothic" w:hAnsi="Century Gothic"/>
                <w:b/>
                <w:color w:val="000000"/>
                <w:sz w:val="20"/>
                <w:szCs w:val="20"/>
                <w:lang w:val="en-US" w:eastAsia="en-US"/>
              </w:rPr>
            </w:pPr>
            <w:r w:rsidRPr="00455387">
              <w:rPr>
                <w:rFonts w:ascii="Century Gothic" w:hAnsi="Century Gothic"/>
                <w:b/>
                <w:color w:val="000000"/>
                <w:sz w:val="20"/>
                <w:szCs w:val="20"/>
                <w:lang w:val="en-US" w:eastAsia="en-US"/>
              </w:rPr>
              <w:t xml:space="preserve">LICNENCIATURA Y NUTRICIÓN </w:t>
            </w:r>
          </w:p>
        </w:tc>
      </w:tr>
      <w:tr w:rsidR="00933B8D" w:rsidRPr="007C44B2" w:rsidTr="00933B8D">
        <w:trPr>
          <w:trHeight w:val="282"/>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rsidR="00933B8D" w:rsidRPr="007C44B2" w:rsidRDefault="00933B8D" w:rsidP="00933B8D">
            <w:pPr>
              <w:rPr>
                <w:rFonts w:ascii="Century Gothic" w:hAnsi="Century Gothic"/>
                <w:b/>
                <w:bCs/>
                <w:color w:val="000000"/>
                <w:sz w:val="20"/>
                <w:szCs w:val="20"/>
                <w:lang w:val="en-US" w:eastAsia="en-US"/>
              </w:rPr>
            </w:pPr>
            <w:r w:rsidRPr="007C44B2">
              <w:rPr>
                <w:rFonts w:ascii="Century Gothic" w:hAnsi="Century Gothic"/>
                <w:b/>
                <w:bCs/>
                <w:color w:val="000000"/>
                <w:sz w:val="20"/>
                <w:szCs w:val="20"/>
                <w:lang w:val="en-US" w:eastAsia="en-US"/>
              </w:rPr>
              <w:t>MATERIA APROBADA</w:t>
            </w:r>
          </w:p>
        </w:tc>
        <w:tc>
          <w:tcPr>
            <w:tcW w:w="1270" w:type="dxa"/>
            <w:tcBorders>
              <w:top w:val="nil"/>
              <w:left w:val="nil"/>
              <w:bottom w:val="single" w:sz="4" w:space="0" w:color="auto"/>
              <w:right w:val="single" w:sz="4" w:space="0" w:color="auto"/>
            </w:tcBorders>
            <w:shd w:val="clear" w:color="auto" w:fill="auto"/>
            <w:noWrap/>
            <w:vAlign w:val="bottom"/>
            <w:hideMark/>
          </w:tcPr>
          <w:p w:rsidR="00933B8D" w:rsidRPr="007C44B2" w:rsidRDefault="00933B8D" w:rsidP="00933B8D">
            <w:pPr>
              <w:rPr>
                <w:rFonts w:ascii="Century Gothic" w:hAnsi="Century Gothic"/>
                <w:b/>
                <w:bCs/>
                <w:color w:val="000000"/>
                <w:sz w:val="20"/>
                <w:szCs w:val="20"/>
                <w:lang w:val="en-US" w:eastAsia="en-US"/>
              </w:rPr>
            </w:pPr>
            <w:r w:rsidRPr="007C44B2">
              <w:rPr>
                <w:rFonts w:ascii="Century Gothic" w:hAnsi="Century Gothic"/>
                <w:b/>
                <w:bCs/>
                <w:color w:val="000000"/>
                <w:sz w:val="20"/>
                <w:szCs w:val="20"/>
                <w:lang w:val="en-US" w:eastAsia="en-US"/>
              </w:rPr>
              <w:t>CÓDIGO</w:t>
            </w:r>
          </w:p>
        </w:tc>
        <w:tc>
          <w:tcPr>
            <w:tcW w:w="2893" w:type="dxa"/>
            <w:tcBorders>
              <w:top w:val="nil"/>
              <w:left w:val="nil"/>
              <w:bottom w:val="single" w:sz="4" w:space="0" w:color="auto"/>
              <w:right w:val="single" w:sz="4" w:space="0" w:color="auto"/>
            </w:tcBorders>
            <w:shd w:val="clear" w:color="auto" w:fill="auto"/>
            <w:noWrap/>
            <w:vAlign w:val="bottom"/>
            <w:hideMark/>
          </w:tcPr>
          <w:p w:rsidR="00933B8D" w:rsidRPr="007C44B2" w:rsidRDefault="00933B8D" w:rsidP="00933B8D">
            <w:pPr>
              <w:rPr>
                <w:rFonts w:ascii="Century Gothic" w:hAnsi="Century Gothic"/>
                <w:b/>
                <w:bCs/>
                <w:color w:val="000000"/>
                <w:sz w:val="20"/>
                <w:szCs w:val="20"/>
                <w:lang w:val="en-US" w:eastAsia="en-US"/>
              </w:rPr>
            </w:pPr>
            <w:r w:rsidRPr="007C44B2">
              <w:rPr>
                <w:rFonts w:ascii="Century Gothic" w:hAnsi="Century Gothic"/>
                <w:b/>
                <w:bCs/>
                <w:color w:val="000000"/>
                <w:sz w:val="20"/>
                <w:szCs w:val="20"/>
                <w:lang w:val="en-US" w:eastAsia="en-US"/>
              </w:rPr>
              <w:t>MATERIA A CONVALIDAR</w:t>
            </w:r>
          </w:p>
        </w:tc>
        <w:tc>
          <w:tcPr>
            <w:tcW w:w="1396" w:type="dxa"/>
            <w:tcBorders>
              <w:top w:val="nil"/>
              <w:left w:val="nil"/>
              <w:bottom w:val="single" w:sz="4" w:space="0" w:color="auto"/>
              <w:right w:val="single" w:sz="4" w:space="0" w:color="auto"/>
            </w:tcBorders>
            <w:shd w:val="clear" w:color="auto" w:fill="auto"/>
            <w:noWrap/>
            <w:vAlign w:val="bottom"/>
            <w:hideMark/>
          </w:tcPr>
          <w:p w:rsidR="00933B8D" w:rsidRPr="007C44B2" w:rsidRDefault="00933B8D" w:rsidP="00933B8D">
            <w:pPr>
              <w:rPr>
                <w:rFonts w:ascii="Century Gothic" w:hAnsi="Century Gothic"/>
                <w:b/>
                <w:bCs/>
                <w:color w:val="000000"/>
                <w:sz w:val="20"/>
                <w:szCs w:val="20"/>
                <w:lang w:val="en-US" w:eastAsia="en-US"/>
              </w:rPr>
            </w:pPr>
            <w:r w:rsidRPr="007C44B2">
              <w:rPr>
                <w:rFonts w:ascii="Century Gothic" w:hAnsi="Century Gothic"/>
                <w:b/>
                <w:bCs/>
                <w:color w:val="000000"/>
                <w:sz w:val="20"/>
                <w:szCs w:val="20"/>
                <w:lang w:val="en-US" w:eastAsia="en-US"/>
              </w:rPr>
              <w:t>CÓDIGO</w:t>
            </w:r>
          </w:p>
        </w:tc>
      </w:tr>
      <w:tr w:rsidR="00933B8D" w:rsidRPr="007C44B2" w:rsidTr="00933B8D">
        <w:trPr>
          <w:trHeight w:val="282"/>
        </w:trPr>
        <w:tc>
          <w:tcPr>
            <w:tcW w:w="2690" w:type="dxa"/>
            <w:tcBorders>
              <w:top w:val="nil"/>
              <w:left w:val="single" w:sz="4" w:space="0" w:color="auto"/>
              <w:bottom w:val="single" w:sz="4" w:space="0" w:color="auto"/>
              <w:right w:val="single" w:sz="4" w:space="0" w:color="auto"/>
            </w:tcBorders>
            <w:shd w:val="clear" w:color="auto" w:fill="auto"/>
            <w:noWrap/>
            <w:vAlign w:val="bottom"/>
            <w:hideMark/>
          </w:tcPr>
          <w:p w:rsidR="00933B8D" w:rsidRPr="007C44B2" w:rsidRDefault="00933B8D" w:rsidP="00933B8D">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Aditivos</w:t>
            </w:r>
            <w:proofErr w:type="spellEnd"/>
            <w:r>
              <w:rPr>
                <w:rFonts w:ascii="Century Gothic" w:hAnsi="Century Gothic"/>
                <w:color w:val="000000"/>
                <w:sz w:val="20"/>
                <w:szCs w:val="20"/>
                <w:lang w:val="en-US" w:eastAsia="en-US"/>
              </w:rPr>
              <w:t xml:space="preserve"> y </w:t>
            </w:r>
            <w:proofErr w:type="spellStart"/>
            <w:r>
              <w:rPr>
                <w:rFonts w:ascii="Century Gothic" w:hAnsi="Century Gothic"/>
                <w:color w:val="000000"/>
                <w:sz w:val="20"/>
                <w:szCs w:val="20"/>
                <w:lang w:val="en-US" w:eastAsia="en-US"/>
              </w:rPr>
              <w:t>Auxiliares</w:t>
            </w:r>
            <w:proofErr w:type="spellEnd"/>
            <w:r>
              <w:rPr>
                <w:rFonts w:ascii="Century Gothic" w:hAnsi="Century Gothic"/>
                <w:color w:val="000000"/>
                <w:sz w:val="20"/>
                <w:szCs w:val="20"/>
                <w:lang w:val="en-US" w:eastAsia="en-US"/>
              </w:rPr>
              <w:t xml:space="preserve"> </w:t>
            </w:r>
            <w:proofErr w:type="spellStart"/>
            <w:r>
              <w:rPr>
                <w:rFonts w:ascii="Century Gothic" w:hAnsi="Century Gothic"/>
                <w:color w:val="000000"/>
                <w:sz w:val="20"/>
                <w:szCs w:val="20"/>
                <w:lang w:val="en-US" w:eastAsia="en-US"/>
              </w:rPr>
              <w:t>Alimentarios</w:t>
            </w:r>
            <w:proofErr w:type="spellEnd"/>
          </w:p>
        </w:tc>
        <w:tc>
          <w:tcPr>
            <w:tcW w:w="1270" w:type="dxa"/>
            <w:tcBorders>
              <w:top w:val="nil"/>
              <w:left w:val="nil"/>
              <w:bottom w:val="single" w:sz="4" w:space="0" w:color="auto"/>
              <w:right w:val="single" w:sz="4" w:space="0" w:color="auto"/>
            </w:tcBorders>
            <w:shd w:val="clear" w:color="auto" w:fill="auto"/>
            <w:noWrap/>
            <w:vAlign w:val="bottom"/>
            <w:hideMark/>
          </w:tcPr>
          <w:p w:rsidR="00933B8D" w:rsidRPr="007C44B2" w:rsidRDefault="00933B8D" w:rsidP="00933B8D">
            <w:pPr>
              <w:rPr>
                <w:rFonts w:ascii="Century Gothic" w:hAnsi="Century Gothic"/>
                <w:color w:val="000000"/>
                <w:sz w:val="20"/>
                <w:szCs w:val="20"/>
                <w:lang w:val="en-US" w:eastAsia="en-US"/>
              </w:rPr>
            </w:pPr>
            <w:r w:rsidRPr="007C44B2">
              <w:rPr>
                <w:rFonts w:ascii="Century Gothic" w:hAnsi="Century Gothic"/>
                <w:color w:val="000000"/>
                <w:sz w:val="20"/>
                <w:szCs w:val="20"/>
                <w:lang w:val="en-US" w:eastAsia="en-US"/>
              </w:rPr>
              <w:t>FIMP07484</w:t>
            </w:r>
          </w:p>
        </w:tc>
        <w:tc>
          <w:tcPr>
            <w:tcW w:w="2893" w:type="dxa"/>
            <w:tcBorders>
              <w:top w:val="nil"/>
              <w:left w:val="nil"/>
              <w:bottom w:val="single" w:sz="4" w:space="0" w:color="auto"/>
              <w:right w:val="single" w:sz="4" w:space="0" w:color="auto"/>
            </w:tcBorders>
            <w:shd w:val="clear" w:color="auto" w:fill="auto"/>
            <w:noWrap/>
            <w:vAlign w:val="bottom"/>
            <w:hideMark/>
          </w:tcPr>
          <w:p w:rsidR="00933B8D" w:rsidRPr="007C44B2" w:rsidRDefault="00933B8D" w:rsidP="00933B8D">
            <w:pPr>
              <w:rPr>
                <w:rFonts w:ascii="Century Gothic" w:hAnsi="Century Gothic"/>
                <w:color w:val="000000"/>
                <w:sz w:val="20"/>
                <w:szCs w:val="20"/>
                <w:lang w:val="en-US" w:eastAsia="en-US"/>
              </w:rPr>
            </w:pPr>
            <w:proofErr w:type="spellStart"/>
            <w:r w:rsidRPr="007C44B2">
              <w:rPr>
                <w:rFonts w:ascii="Century Gothic" w:hAnsi="Century Gothic"/>
                <w:color w:val="000000"/>
                <w:sz w:val="20"/>
                <w:szCs w:val="20"/>
                <w:lang w:val="en-US" w:eastAsia="en-US"/>
              </w:rPr>
              <w:t>Tecnología</w:t>
            </w:r>
            <w:proofErr w:type="spellEnd"/>
            <w:r w:rsidRPr="007C44B2">
              <w:rPr>
                <w:rFonts w:ascii="Century Gothic" w:hAnsi="Century Gothic"/>
                <w:color w:val="000000"/>
                <w:sz w:val="20"/>
                <w:szCs w:val="20"/>
                <w:lang w:val="en-US" w:eastAsia="en-US"/>
              </w:rPr>
              <w:t xml:space="preserve"> de los </w:t>
            </w:r>
            <w:proofErr w:type="spellStart"/>
            <w:r w:rsidRPr="007C44B2">
              <w:rPr>
                <w:rFonts w:ascii="Century Gothic" w:hAnsi="Century Gothic"/>
                <w:color w:val="000000"/>
                <w:sz w:val="20"/>
                <w:szCs w:val="20"/>
                <w:lang w:val="en-US" w:eastAsia="en-US"/>
              </w:rPr>
              <w:t>Ingredientes</w:t>
            </w:r>
            <w:proofErr w:type="spellEnd"/>
            <w:r w:rsidRPr="007C44B2">
              <w:rPr>
                <w:rFonts w:ascii="Century Gothic" w:hAnsi="Century Gothic"/>
                <w:color w:val="000000"/>
                <w:sz w:val="20"/>
                <w:szCs w:val="20"/>
                <w:lang w:val="en-US" w:eastAsia="en-US"/>
              </w:rPr>
              <w:t xml:space="preserve"> </w:t>
            </w:r>
          </w:p>
        </w:tc>
        <w:tc>
          <w:tcPr>
            <w:tcW w:w="1396" w:type="dxa"/>
            <w:tcBorders>
              <w:top w:val="nil"/>
              <w:left w:val="nil"/>
              <w:bottom w:val="single" w:sz="4" w:space="0" w:color="auto"/>
              <w:right w:val="single" w:sz="4" w:space="0" w:color="auto"/>
            </w:tcBorders>
            <w:shd w:val="clear" w:color="auto" w:fill="auto"/>
            <w:noWrap/>
            <w:vAlign w:val="bottom"/>
            <w:hideMark/>
          </w:tcPr>
          <w:p w:rsidR="00933B8D" w:rsidRPr="007C44B2" w:rsidRDefault="00933B8D" w:rsidP="00933B8D">
            <w:pPr>
              <w:rPr>
                <w:rFonts w:ascii="Century Gothic" w:hAnsi="Century Gothic"/>
                <w:color w:val="000000"/>
                <w:sz w:val="20"/>
                <w:szCs w:val="20"/>
                <w:lang w:val="en-US" w:eastAsia="en-US"/>
              </w:rPr>
            </w:pPr>
            <w:r w:rsidRPr="007C44B2">
              <w:rPr>
                <w:rFonts w:ascii="Century Gothic" w:hAnsi="Century Gothic"/>
                <w:color w:val="000000"/>
                <w:sz w:val="20"/>
                <w:szCs w:val="20"/>
                <w:lang w:val="en-US" w:eastAsia="en-US"/>
              </w:rPr>
              <w:t>PRTAL00729</w:t>
            </w:r>
          </w:p>
        </w:tc>
      </w:tr>
    </w:tbl>
    <w:p w:rsidR="00455387" w:rsidRPr="001245A8" w:rsidRDefault="00455387" w:rsidP="00B7364B">
      <w:pPr>
        <w:ind w:left="1701" w:right="-518"/>
        <w:jc w:val="both"/>
        <w:rPr>
          <w:rFonts w:ascii="Century Gothic" w:hAnsi="Century Gothic" w:cs="Century Gothic"/>
          <w:b/>
          <w:bCs/>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933B8D" w:rsidRDefault="00933B8D" w:rsidP="00B7364B">
      <w:pPr>
        <w:tabs>
          <w:tab w:val="left" w:pos="8647"/>
        </w:tabs>
        <w:ind w:left="1701" w:right="-567"/>
        <w:jc w:val="both"/>
        <w:rPr>
          <w:rFonts w:ascii="Century Gothic" w:hAnsi="Century Gothic" w:cs="Century Gothic"/>
          <w:sz w:val="22"/>
          <w:szCs w:val="22"/>
        </w:rPr>
      </w:pPr>
    </w:p>
    <w:p w:rsidR="00933B8D" w:rsidRDefault="00933B8D" w:rsidP="00B7364B">
      <w:pPr>
        <w:tabs>
          <w:tab w:val="left" w:pos="8647"/>
        </w:tabs>
        <w:ind w:left="1701" w:right="-567"/>
        <w:jc w:val="both"/>
        <w:rPr>
          <w:rFonts w:ascii="Century Gothic" w:hAnsi="Century Gothic" w:cs="Century Gothic"/>
          <w:sz w:val="22"/>
          <w:szCs w:val="22"/>
        </w:rPr>
      </w:pPr>
    </w:p>
    <w:p w:rsidR="00B7364B" w:rsidRPr="001245A8" w:rsidRDefault="00B7364B" w:rsidP="00B7364B">
      <w:pPr>
        <w:tabs>
          <w:tab w:val="left" w:pos="8647"/>
        </w:tabs>
        <w:ind w:left="1701" w:right="-567"/>
        <w:jc w:val="both"/>
        <w:rPr>
          <w:rFonts w:ascii="Century Gothic" w:hAnsi="Century Gothic" w:cs="Century Gothic"/>
          <w:sz w:val="22"/>
          <w:szCs w:val="22"/>
        </w:rPr>
      </w:pPr>
      <w:r w:rsidRPr="00E253C7">
        <w:rPr>
          <w:rFonts w:ascii="Century Gothic" w:hAnsi="Century Gothic"/>
          <w:sz w:val="16"/>
          <w:szCs w:val="22"/>
          <w:lang w:val="es-MX"/>
        </w:rPr>
        <w:t>(2)</w:t>
      </w:r>
      <w:r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086B76" w:rsidRDefault="00086B76" w:rsidP="00B7364B">
      <w:pPr>
        <w:tabs>
          <w:tab w:val="left" w:pos="8647"/>
        </w:tabs>
        <w:ind w:left="1701" w:right="-567" w:hanging="1701"/>
        <w:jc w:val="both"/>
        <w:rPr>
          <w:rFonts w:ascii="Century Gothic" w:hAnsi="Century Gothic" w:cs="Century Gothic"/>
          <w:b/>
          <w:bCs/>
          <w:sz w:val="22"/>
          <w:szCs w:val="22"/>
        </w:rPr>
      </w:pPr>
      <w:bookmarkStart w:id="17" w:name="CAc2013310"/>
    </w:p>
    <w:p w:rsidR="00B7364B" w:rsidRPr="001245A8" w:rsidRDefault="00B7364B" w:rsidP="00B7364B">
      <w:pPr>
        <w:tabs>
          <w:tab w:val="left" w:pos="8647"/>
        </w:tabs>
        <w:ind w:left="1701" w:right="-567" w:hanging="1701"/>
        <w:jc w:val="both"/>
        <w:rPr>
          <w:rFonts w:ascii="Century Gothic" w:hAnsi="Century Gothic" w:cs="Century Gothic"/>
          <w:sz w:val="22"/>
          <w:szCs w:val="22"/>
        </w:rPr>
      </w:pPr>
      <w:r w:rsidRPr="001245A8">
        <w:rPr>
          <w:rFonts w:ascii="Century Gothic" w:hAnsi="Century Gothic" w:cs="Century Gothic"/>
          <w:b/>
          <w:bCs/>
          <w:sz w:val="22"/>
          <w:szCs w:val="22"/>
        </w:rPr>
        <w:t>CAc-2013-</w:t>
      </w:r>
      <w:r w:rsidR="001D561D">
        <w:rPr>
          <w:rFonts w:ascii="Century Gothic" w:hAnsi="Century Gothic" w:cs="Century Gothic"/>
          <w:b/>
          <w:bCs/>
          <w:sz w:val="22"/>
          <w:szCs w:val="22"/>
        </w:rPr>
        <w:t>310.</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Pr="001245A8">
        <w:rPr>
          <w:rFonts w:ascii="Century Gothic" w:hAnsi="Century Gothic" w:cs="Century Gothic"/>
          <w:b/>
          <w:bCs/>
          <w:sz w:val="22"/>
          <w:szCs w:val="22"/>
        </w:rPr>
        <w:t>Convalidaciones de materias</w:t>
      </w:r>
      <w:r w:rsidR="002335EE">
        <w:rPr>
          <w:rFonts w:ascii="Century Gothic" w:hAnsi="Century Gothic" w:cs="Century Gothic"/>
          <w:b/>
          <w:bCs/>
          <w:sz w:val="22"/>
          <w:szCs w:val="22"/>
        </w:rPr>
        <w:t>.</w:t>
      </w:r>
    </w:p>
    <w:bookmarkEnd w:id="17"/>
    <w:p w:rsidR="00B7364B" w:rsidRPr="001245A8" w:rsidRDefault="00B7364B" w:rsidP="00B7364B">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CDIT-044-13</w:t>
      </w:r>
      <w:r w:rsidRPr="001245A8">
        <w:rPr>
          <w:rFonts w:ascii="Century Gothic" w:hAnsi="Century Gothic" w:cs="Century Gothic"/>
          <w:sz w:val="22"/>
          <w:szCs w:val="22"/>
        </w:rPr>
        <w:t xml:space="preserve"> del Consejo Directivo </w:t>
      </w:r>
      <w:r>
        <w:rPr>
          <w:rFonts w:ascii="Century Gothic" w:hAnsi="Century Gothic" w:cs="Century Gothic"/>
          <w:sz w:val="22"/>
          <w:szCs w:val="22"/>
        </w:rPr>
        <w:t>del Instituto de Tecnologías,</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B7364B" w:rsidRPr="001245A8" w:rsidRDefault="00B7364B" w:rsidP="00B7364B">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B7364B" w:rsidRDefault="00B7364B" w:rsidP="00F17DEF">
      <w:pPr>
        <w:ind w:left="1701" w:right="-518"/>
        <w:jc w:val="both"/>
        <w:rPr>
          <w:rFonts w:ascii="Century Gothic" w:hAnsi="Century Gothic" w:cs="Century Gothic"/>
          <w:b/>
          <w:bCs/>
          <w:sz w:val="22"/>
          <w:szCs w:val="22"/>
        </w:rPr>
      </w:pPr>
      <w:r w:rsidRPr="00E253C7">
        <w:rPr>
          <w:rFonts w:ascii="Century Gothic" w:hAnsi="Century Gothic"/>
          <w:sz w:val="16"/>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la convalidación de las</w:t>
      </w:r>
      <w:r w:rsidRPr="001245A8">
        <w:rPr>
          <w:rFonts w:ascii="Century Gothic" w:hAnsi="Century Gothic" w:cs="Century Gothic"/>
          <w:sz w:val="22"/>
          <w:szCs w:val="22"/>
        </w:rPr>
        <w:t xml:space="preserve"> materia</w:t>
      </w:r>
      <w:r>
        <w:rPr>
          <w:rFonts w:ascii="Century Gothic" w:hAnsi="Century Gothic" w:cs="Century Gothic"/>
          <w:sz w:val="22"/>
          <w:szCs w:val="22"/>
        </w:rPr>
        <w:t>s</w:t>
      </w:r>
      <w:r w:rsidRPr="001245A8">
        <w:rPr>
          <w:rFonts w:ascii="Century Gothic" w:hAnsi="Century Gothic" w:cs="Century Gothic"/>
          <w:sz w:val="22"/>
          <w:szCs w:val="22"/>
        </w:rPr>
        <w:t xml:space="preserve"> aprobada</w:t>
      </w:r>
      <w:r>
        <w:rPr>
          <w:rFonts w:ascii="Century Gothic" w:hAnsi="Century Gothic" w:cs="Century Gothic"/>
          <w:sz w:val="22"/>
          <w:szCs w:val="22"/>
        </w:rPr>
        <w:t xml:space="preserve">s en la carrera de Ingeniería en Alimentos </w:t>
      </w:r>
      <w:r w:rsidRPr="001245A8">
        <w:rPr>
          <w:rFonts w:ascii="Century Gothic" w:hAnsi="Century Gothic" w:cs="Century Gothic"/>
          <w:sz w:val="22"/>
          <w:szCs w:val="22"/>
        </w:rPr>
        <w:t>de ESPOL, a</w:t>
      </w:r>
      <w:r>
        <w:rPr>
          <w:rFonts w:ascii="Century Gothic" w:hAnsi="Century Gothic" w:cs="Century Gothic"/>
          <w:sz w:val="22"/>
          <w:szCs w:val="22"/>
        </w:rPr>
        <w:t xml:space="preserve"> la</w:t>
      </w:r>
      <w:r w:rsidRPr="001245A8">
        <w:rPr>
          <w:rFonts w:ascii="Century Gothic" w:hAnsi="Century Gothic" w:cs="Century Gothic"/>
          <w:sz w:val="22"/>
          <w:szCs w:val="22"/>
        </w:rPr>
        <w:t xml:space="preserve"> Sr</w:t>
      </w:r>
      <w:r>
        <w:rPr>
          <w:rFonts w:ascii="Century Gothic" w:hAnsi="Century Gothic" w:cs="Century Gothic"/>
          <w:sz w:val="22"/>
          <w:szCs w:val="22"/>
        </w:rPr>
        <w:t xml:space="preserve">ta. </w:t>
      </w:r>
      <w:r w:rsidRPr="00E253C7">
        <w:rPr>
          <w:rFonts w:ascii="Century Gothic" w:hAnsi="Century Gothic" w:cs="Century Gothic"/>
          <w:b/>
          <w:sz w:val="22"/>
          <w:szCs w:val="22"/>
        </w:rPr>
        <w:t xml:space="preserve">Andrea </w:t>
      </w:r>
      <w:proofErr w:type="spellStart"/>
      <w:r w:rsidRPr="00E253C7">
        <w:rPr>
          <w:rFonts w:ascii="Century Gothic" w:hAnsi="Century Gothic" w:cs="Century Gothic"/>
          <w:b/>
          <w:sz w:val="22"/>
          <w:szCs w:val="22"/>
        </w:rPr>
        <w:t>Natasha</w:t>
      </w:r>
      <w:proofErr w:type="spellEnd"/>
      <w:r w:rsidRPr="00E253C7">
        <w:rPr>
          <w:rFonts w:ascii="Century Gothic" w:hAnsi="Century Gothic" w:cs="Century Gothic"/>
          <w:b/>
          <w:sz w:val="22"/>
          <w:szCs w:val="22"/>
        </w:rPr>
        <w:t xml:space="preserve"> Cabrera </w:t>
      </w:r>
      <w:proofErr w:type="spellStart"/>
      <w:r w:rsidRPr="00E253C7">
        <w:rPr>
          <w:rFonts w:ascii="Century Gothic" w:hAnsi="Century Gothic" w:cs="Century Gothic"/>
          <w:b/>
          <w:sz w:val="22"/>
          <w:szCs w:val="22"/>
        </w:rPr>
        <w:t>Luzcando</w:t>
      </w:r>
      <w:proofErr w:type="spellEnd"/>
      <w:r>
        <w:rPr>
          <w:rFonts w:ascii="Century Gothic" w:hAnsi="Century Gothic" w:cs="Century Gothic"/>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 xml:space="preserve">200820041, con la materia de la carrera Licenciatura en Nutrición </w:t>
      </w:r>
      <w:r w:rsidRPr="001245A8">
        <w:rPr>
          <w:rFonts w:ascii="Century Gothic" w:hAnsi="Century Gothic" w:cs="Century Gothic"/>
          <w:sz w:val="22"/>
          <w:szCs w:val="22"/>
        </w:rPr>
        <w:t>de acuerdo al siguiente cuadro</w:t>
      </w:r>
      <w:r w:rsidRPr="001245A8">
        <w:rPr>
          <w:rFonts w:ascii="Century Gothic" w:hAnsi="Century Gothic" w:cs="Century Gothic"/>
          <w:b/>
          <w:bCs/>
          <w:sz w:val="22"/>
          <w:szCs w:val="22"/>
        </w:rPr>
        <w:t>:</w:t>
      </w:r>
    </w:p>
    <w:tbl>
      <w:tblPr>
        <w:tblpPr w:leftFromText="180" w:rightFromText="180" w:vertAnchor="text" w:horzAnchor="page" w:tblpX="3316" w:tblpY="174"/>
        <w:tblW w:w="8048" w:type="dxa"/>
        <w:tblLook w:val="04A0" w:firstRow="1" w:lastRow="0" w:firstColumn="1" w:lastColumn="0" w:noHBand="0" w:noVBand="1"/>
      </w:tblPr>
      <w:tblGrid>
        <w:gridCol w:w="2752"/>
        <w:gridCol w:w="1303"/>
        <w:gridCol w:w="2657"/>
        <w:gridCol w:w="1336"/>
      </w:tblGrid>
      <w:tr w:rsidR="00B7364B" w:rsidRPr="00A304EE" w:rsidTr="00420852">
        <w:trPr>
          <w:trHeight w:val="318"/>
        </w:trPr>
        <w:tc>
          <w:tcPr>
            <w:tcW w:w="4055" w:type="dxa"/>
            <w:gridSpan w:val="2"/>
            <w:tcBorders>
              <w:top w:val="single" w:sz="4" w:space="0" w:color="auto"/>
              <w:left w:val="single" w:sz="4" w:space="0" w:color="auto"/>
              <w:bottom w:val="single" w:sz="4" w:space="0" w:color="auto"/>
              <w:right w:val="nil"/>
            </w:tcBorders>
            <w:shd w:val="clear" w:color="auto" w:fill="auto"/>
            <w:noWrap/>
            <w:vAlign w:val="bottom"/>
            <w:hideMark/>
          </w:tcPr>
          <w:p w:rsidR="00B7364B" w:rsidRPr="00455387" w:rsidRDefault="00B7364B" w:rsidP="00420852">
            <w:pPr>
              <w:jc w:val="center"/>
              <w:rPr>
                <w:rFonts w:ascii="Century Gothic" w:hAnsi="Century Gothic"/>
                <w:b/>
                <w:color w:val="000000"/>
                <w:sz w:val="20"/>
                <w:szCs w:val="20"/>
                <w:lang w:val="en-US" w:eastAsia="en-US"/>
              </w:rPr>
            </w:pPr>
            <w:r w:rsidRPr="00455387">
              <w:rPr>
                <w:rFonts w:ascii="Century Gothic" w:hAnsi="Century Gothic"/>
                <w:b/>
                <w:color w:val="000000"/>
                <w:sz w:val="20"/>
                <w:szCs w:val="20"/>
                <w:lang w:val="en-US" w:eastAsia="en-US"/>
              </w:rPr>
              <w:t xml:space="preserve">INGENIERÍA EN ALIMENTOS </w:t>
            </w:r>
          </w:p>
        </w:tc>
        <w:tc>
          <w:tcPr>
            <w:tcW w:w="3993"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364B" w:rsidRPr="00455387" w:rsidRDefault="00B7364B" w:rsidP="00420852">
            <w:pPr>
              <w:jc w:val="center"/>
              <w:rPr>
                <w:rFonts w:ascii="Century Gothic" w:hAnsi="Century Gothic"/>
                <w:b/>
                <w:color w:val="000000"/>
                <w:sz w:val="20"/>
                <w:szCs w:val="20"/>
                <w:lang w:val="en-US" w:eastAsia="en-US"/>
              </w:rPr>
            </w:pPr>
            <w:r w:rsidRPr="00455387">
              <w:rPr>
                <w:rFonts w:ascii="Century Gothic" w:hAnsi="Century Gothic"/>
                <w:b/>
                <w:color w:val="000000"/>
                <w:sz w:val="20"/>
                <w:szCs w:val="20"/>
                <w:lang w:val="en-US" w:eastAsia="en-US"/>
              </w:rPr>
              <w:t xml:space="preserve">LICENCIATURA EN NUTRICIÓN </w:t>
            </w:r>
          </w:p>
        </w:tc>
      </w:tr>
      <w:tr w:rsidR="00B7364B" w:rsidRPr="00A304EE" w:rsidTr="00420852">
        <w:trPr>
          <w:trHeight w:val="289"/>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B7364B" w:rsidRPr="00A304EE" w:rsidRDefault="00B7364B" w:rsidP="00420852">
            <w:pPr>
              <w:rPr>
                <w:rFonts w:ascii="Century Gothic" w:hAnsi="Century Gothic"/>
                <w:b/>
                <w:bCs/>
                <w:color w:val="000000"/>
                <w:sz w:val="20"/>
                <w:szCs w:val="20"/>
                <w:lang w:val="en-US" w:eastAsia="en-US"/>
              </w:rPr>
            </w:pPr>
            <w:r w:rsidRPr="00A304EE">
              <w:rPr>
                <w:rFonts w:ascii="Century Gothic" w:hAnsi="Century Gothic"/>
                <w:b/>
                <w:bCs/>
                <w:color w:val="000000"/>
                <w:sz w:val="20"/>
                <w:szCs w:val="20"/>
                <w:lang w:val="en-US" w:eastAsia="en-US"/>
              </w:rPr>
              <w:t>MATERIA APROBADA</w:t>
            </w:r>
          </w:p>
        </w:tc>
        <w:tc>
          <w:tcPr>
            <w:tcW w:w="1303" w:type="dxa"/>
            <w:tcBorders>
              <w:top w:val="nil"/>
              <w:left w:val="nil"/>
              <w:bottom w:val="single" w:sz="4" w:space="0" w:color="auto"/>
              <w:right w:val="single" w:sz="4" w:space="0" w:color="auto"/>
            </w:tcBorders>
            <w:shd w:val="clear" w:color="auto" w:fill="auto"/>
            <w:noWrap/>
            <w:vAlign w:val="bottom"/>
            <w:hideMark/>
          </w:tcPr>
          <w:p w:rsidR="00B7364B" w:rsidRPr="00A304EE" w:rsidRDefault="00B7364B" w:rsidP="00420852">
            <w:pPr>
              <w:rPr>
                <w:rFonts w:ascii="Century Gothic" w:hAnsi="Century Gothic"/>
                <w:b/>
                <w:bCs/>
                <w:color w:val="000000"/>
                <w:sz w:val="20"/>
                <w:szCs w:val="20"/>
                <w:lang w:val="en-US" w:eastAsia="en-US"/>
              </w:rPr>
            </w:pPr>
            <w:r w:rsidRPr="00A304EE">
              <w:rPr>
                <w:rFonts w:ascii="Century Gothic" w:hAnsi="Century Gothic"/>
                <w:b/>
                <w:bCs/>
                <w:color w:val="000000"/>
                <w:sz w:val="20"/>
                <w:szCs w:val="20"/>
                <w:lang w:val="en-US" w:eastAsia="en-US"/>
              </w:rPr>
              <w:t>CÓDIGO</w:t>
            </w:r>
          </w:p>
        </w:tc>
        <w:tc>
          <w:tcPr>
            <w:tcW w:w="2657" w:type="dxa"/>
            <w:tcBorders>
              <w:top w:val="nil"/>
              <w:left w:val="nil"/>
              <w:bottom w:val="single" w:sz="4" w:space="0" w:color="auto"/>
              <w:right w:val="single" w:sz="4" w:space="0" w:color="auto"/>
            </w:tcBorders>
            <w:shd w:val="clear" w:color="auto" w:fill="auto"/>
            <w:noWrap/>
            <w:vAlign w:val="bottom"/>
            <w:hideMark/>
          </w:tcPr>
          <w:p w:rsidR="00B7364B" w:rsidRPr="00A304EE" w:rsidRDefault="00B7364B" w:rsidP="00420852">
            <w:pPr>
              <w:rPr>
                <w:rFonts w:ascii="Century Gothic" w:hAnsi="Century Gothic"/>
                <w:b/>
                <w:bCs/>
                <w:color w:val="000000"/>
                <w:sz w:val="20"/>
                <w:szCs w:val="20"/>
                <w:lang w:val="en-US" w:eastAsia="en-US"/>
              </w:rPr>
            </w:pPr>
            <w:r w:rsidRPr="00A304EE">
              <w:rPr>
                <w:rFonts w:ascii="Century Gothic" w:hAnsi="Century Gothic"/>
                <w:b/>
                <w:bCs/>
                <w:color w:val="000000"/>
                <w:sz w:val="20"/>
                <w:szCs w:val="20"/>
                <w:lang w:val="en-US" w:eastAsia="en-US"/>
              </w:rPr>
              <w:t>MATERIA A CONVALIDAR</w:t>
            </w:r>
          </w:p>
        </w:tc>
        <w:tc>
          <w:tcPr>
            <w:tcW w:w="1336" w:type="dxa"/>
            <w:tcBorders>
              <w:top w:val="nil"/>
              <w:left w:val="nil"/>
              <w:bottom w:val="single" w:sz="4" w:space="0" w:color="auto"/>
              <w:right w:val="single" w:sz="4" w:space="0" w:color="auto"/>
            </w:tcBorders>
            <w:shd w:val="clear" w:color="auto" w:fill="auto"/>
            <w:noWrap/>
            <w:vAlign w:val="bottom"/>
            <w:hideMark/>
          </w:tcPr>
          <w:p w:rsidR="00B7364B" w:rsidRPr="00A304EE" w:rsidRDefault="00B7364B" w:rsidP="00420852">
            <w:pPr>
              <w:rPr>
                <w:rFonts w:ascii="Century Gothic" w:hAnsi="Century Gothic"/>
                <w:b/>
                <w:bCs/>
                <w:color w:val="000000"/>
                <w:sz w:val="20"/>
                <w:szCs w:val="20"/>
                <w:lang w:val="en-US" w:eastAsia="en-US"/>
              </w:rPr>
            </w:pPr>
            <w:r w:rsidRPr="00A304EE">
              <w:rPr>
                <w:rFonts w:ascii="Century Gothic" w:hAnsi="Century Gothic"/>
                <w:b/>
                <w:bCs/>
                <w:color w:val="000000"/>
                <w:sz w:val="20"/>
                <w:szCs w:val="20"/>
                <w:lang w:val="en-US" w:eastAsia="en-US"/>
              </w:rPr>
              <w:t>CÓDIGO</w:t>
            </w:r>
          </w:p>
        </w:tc>
      </w:tr>
      <w:tr w:rsidR="00B7364B" w:rsidRPr="00A304EE" w:rsidTr="00420852">
        <w:trPr>
          <w:trHeight w:val="289"/>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B7364B" w:rsidRPr="00A304EE" w:rsidRDefault="00B7364B" w:rsidP="00420852">
            <w:pPr>
              <w:rPr>
                <w:rFonts w:ascii="Century Gothic" w:hAnsi="Century Gothic"/>
                <w:color w:val="000000"/>
                <w:sz w:val="20"/>
                <w:szCs w:val="20"/>
                <w:lang w:val="en-US" w:eastAsia="en-US"/>
              </w:rPr>
            </w:pPr>
            <w:proofErr w:type="spellStart"/>
            <w:r w:rsidRPr="00A304EE">
              <w:rPr>
                <w:rFonts w:ascii="Century Gothic" w:hAnsi="Century Gothic"/>
                <w:color w:val="000000"/>
                <w:sz w:val="20"/>
                <w:szCs w:val="20"/>
                <w:lang w:val="en-US" w:eastAsia="en-US"/>
              </w:rPr>
              <w:t>Bioquímica</w:t>
            </w:r>
            <w:proofErr w:type="spellEnd"/>
            <w:r w:rsidRPr="00A304EE">
              <w:rPr>
                <w:rFonts w:ascii="Century Gothic" w:hAnsi="Century Gothic"/>
                <w:color w:val="000000"/>
                <w:sz w:val="20"/>
                <w:szCs w:val="20"/>
                <w:lang w:val="en-US" w:eastAsia="en-US"/>
              </w:rPr>
              <w:t xml:space="preserve"> </w:t>
            </w:r>
            <w:proofErr w:type="spellStart"/>
            <w:r w:rsidRPr="00A304EE">
              <w:rPr>
                <w:rFonts w:ascii="Century Gothic" w:hAnsi="Century Gothic"/>
                <w:color w:val="000000"/>
                <w:sz w:val="20"/>
                <w:szCs w:val="20"/>
                <w:lang w:val="en-US" w:eastAsia="en-US"/>
              </w:rPr>
              <w:t>Aliementaria</w:t>
            </w:r>
            <w:proofErr w:type="spellEnd"/>
            <w:r w:rsidRPr="00A304EE">
              <w:rPr>
                <w:rFonts w:ascii="Century Gothic" w:hAnsi="Century Gothic"/>
                <w:color w:val="000000"/>
                <w:sz w:val="20"/>
                <w:szCs w:val="20"/>
                <w:lang w:val="en-US" w:eastAsia="en-US"/>
              </w:rPr>
              <w:t xml:space="preserve"> </w:t>
            </w:r>
          </w:p>
        </w:tc>
        <w:tc>
          <w:tcPr>
            <w:tcW w:w="1303" w:type="dxa"/>
            <w:tcBorders>
              <w:top w:val="nil"/>
              <w:left w:val="nil"/>
              <w:bottom w:val="single" w:sz="4" w:space="0" w:color="auto"/>
              <w:right w:val="single" w:sz="4" w:space="0" w:color="auto"/>
            </w:tcBorders>
            <w:shd w:val="clear" w:color="auto" w:fill="auto"/>
            <w:noWrap/>
            <w:vAlign w:val="bottom"/>
            <w:hideMark/>
          </w:tcPr>
          <w:p w:rsidR="00B7364B" w:rsidRPr="00A304EE" w:rsidRDefault="00B7364B" w:rsidP="00420852">
            <w:pPr>
              <w:rPr>
                <w:rFonts w:ascii="Century Gothic" w:hAnsi="Century Gothic"/>
                <w:color w:val="000000"/>
                <w:sz w:val="20"/>
                <w:szCs w:val="20"/>
                <w:lang w:val="en-US" w:eastAsia="en-US"/>
              </w:rPr>
            </w:pPr>
            <w:r w:rsidRPr="00A304EE">
              <w:rPr>
                <w:rFonts w:ascii="Century Gothic" w:hAnsi="Century Gothic"/>
                <w:color w:val="000000"/>
                <w:sz w:val="20"/>
                <w:szCs w:val="20"/>
                <w:lang w:val="en-US" w:eastAsia="en-US"/>
              </w:rPr>
              <w:t>FIMP06726</w:t>
            </w:r>
          </w:p>
        </w:tc>
        <w:tc>
          <w:tcPr>
            <w:tcW w:w="2657" w:type="dxa"/>
            <w:tcBorders>
              <w:top w:val="nil"/>
              <w:left w:val="nil"/>
              <w:bottom w:val="single" w:sz="4" w:space="0" w:color="auto"/>
              <w:right w:val="single" w:sz="4" w:space="0" w:color="auto"/>
            </w:tcBorders>
            <w:shd w:val="clear" w:color="auto" w:fill="auto"/>
            <w:noWrap/>
            <w:vAlign w:val="bottom"/>
            <w:hideMark/>
          </w:tcPr>
          <w:p w:rsidR="00B7364B" w:rsidRPr="00A304EE" w:rsidRDefault="00B7364B" w:rsidP="00420852">
            <w:pPr>
              <w:rPr>
                <w:rFonts w:ascii="Century Gothic" w:hAnsi="Century Gothic"/>
                <w:color w:val="000000"/>
                <w:sz w:val="20"/>
                <w:szCs w:val="20"/>
                <w:lang w:val="en-US" w:eastAsia="en-US"/>
              </w:rPr>
            </w:pPr>
            <w:proofErr w:type="spellStart"/>
            <w:r w:rsidRPr="00A304EE">
              <w:rPr>
                <w:rFonts w:ascii="Century Gothic" w:hAnsi="Century Gothic"/>
                <w:color w:val="000000"/>
                <w:sz w:val="20"/>
                <w:szCs w:val="20"/>
                <w:lang w:val="en-US" w:eastAsia="en-US"/>
              </w:rPr>
              <w:t>Bioquímica</w:t>
            </w:r>
            <w:proofErr w:type="spellEnd"/>
            <w:r w:rsidRPr="00A304EE">
              <w:rPr>
                <w:rFonts w:ascii="Century Gothic" w:hAnsi="Century Gothic"/>
                <w:color w:val="000000"/>
                <w:sz w:val="20"/>
                <w:szCs w:val="20"/>
                <w:lang w:val="en-US" w:eastAsia="en-US"/>
              </w:rPr>
              <w:t xml:space="preserve"> de </w:t>
            </w:r>
            <w:proofErr w:type="spellStart"/>
            <w:r w:rsidRPr="00A304EE">
              <w:rPr>
                <w:rFonts w:ascii="Century Gothic" w:hAnsi="Century Gothic"/>
                <w:color w:val="000000"/>
                <w:sz w:val="20"/>
                <w:szCs w:val="20"/>
                <w:lang w:val="en-US" w:eastAsia="en-US"/>
              </w:rPr>
              <w:t>Alimentos</w:t>
            </w:r>
            <w:proofErr w:type="spellEnd"/>
            <w:r w:rsidRPr="00A304EE">
              <w:rPr>
                <w:rFonts w:ascii="Century Gothic" w:hAnsi="Century Gothic"/>
                <w:color w:val="000000"/>
                <w:sz w:val="20"/>
                <w:szCs w:val="20"/>
                <w:lang w:val="en-US" w:eastAsia="en-US"/>
              </w:rPr>
              <w:t xml:space="preserve"> </w:t>
            </w:r>
          </w:p>
        </w:tc>
        <w:tc>
          <w:tcPr>
            <w:tcW w:w="1336" w:type="dxa"/>
            <w:tcBorders>
              <w:top w:val="nil"/>
              <w:left w:val="nil"/>
              <w:bottom w:val="single" w:sz="4" w:space="0" w:color="auto"/>
              <w:right w:val="single" w:sz="4" w:space="0" w:color="auto"/>
            </w:tcBorders>
            <w:shd w:val="clear" w:color="auto" w:fill="auto"/>
            <w:noWrap/>
            <w:vAlign w:val="bottom"/>
            <w:hideMark/>
          </w:tcPr>
          <w:p w:rsidR="00B7364B" w:rsidRPr="00A304EE" w:rsidRDefault="00B7364B" w:rsidP="00420852">
            <w:pPr>
              <w:rPr>
                <w:rFonts w:ascii="Century Gothic" w:hAnsi="Century Gothic"/>
                <w:color w:val="000000"/>
                <w:sz w:val="20"/>
                <w:szCs w:val="20"/>
                <w:lang w:val="en-US" w:eastAsia="en-US"/>
              </w:rPr>
            </w:pPr>
            <w:r w:rsidRPr="00A304EE">
              <w:rPr>
                <w:rFonts w:ascii="Century Gothic" w:hAnsi="Century Gothic"/>
                <w:color w:val="000000"/>
                <w:sz w:val="20"/>
                <w:szCs w:val="20"/>
                <w:lang w:val="en-US" w:eastAsia="en-US"/>
              </w:rPr>
              <w:t>PRTAL00935</w:t>
            </w:r>
          </w:p>
        </w:tc>
      </w:tr>
      <w:tr w:rsidR="00B7364B" w:rsidRPr="00A304EE" w:rsidTr="00420852">
        <w:trPr>
          <w:trHeight w:val="289"/>
        </w:trPr>
        <w:tc>
          <w:tcPr>
            <w:tcW w:w="2752" w:type="dxa"/>
            <w:tcBorders>
              <w:top w:val="nil"/>
              <w:left w:val="single" w:sz="4" w:space="0" w:color="auto"/>
              <w:bottom w:val="single" w:sz="4" w:space="0" w:color="auto"/>
              <w:right w:val="single" w:sz="4" w:space="0" w:color="auto"/>
            </w:tcBorders>
            <w:shd w:val="clear" w:color="auto" w:fill="auto"/>
            <w:noWrap/>
            <w:vAlign w:val="bottom"/>
            <w:hideMark/>
          </w:tcPr>
          <w:p w:rsidR="00B7364B" w:rsidRPr="00A304EE" w:rsidRDefault="00B7364B" w:rsidP="00420852">
            <w:pPr>
              <w:rPr>
                <w:rFonts w:ascii="Century Gothic" w:hAnsi="Century Gothic"/>
                <w:color w:val="000000"/>
                <w:sz w:val="20"/>
                <w:szCs w:val="20"/>
                <w:lang w:val="en-US" w:eastAsia="en-US"/>
              </w:rPr>
            </w:pPr>
            <w:proofErr w:type="spellStart"/>
            <w:r w:rsidRPr="00A304EE">
              <w:rPr>
                <w:rFonts w:ascii="Century Gothic" w:hAnsi="Century Gothic"/>
                <w:color w:val="000000"/>
                <w:sz w:val="20"/>
                <w:szCs w:val="20"/>
                <w:lang w:val="en-US" w:eastAsia="en-US"/>
              </w:rPr>
              <w:t>Microbiología</w:t>
            </w:r>
            <w:proofErr w:type="spellEnd"/>
            <w:r w:rsidRPr="00A304EE">
              <w:rPr>
                <w:rFonts w:ascii="Century Gothic" w:hAnsi="Century Gothic"/>
                <w:color w:val="000000"/>
                <w:sz w:val="20"/>
                <w:szCs w:val="20"/>
                <w:lang w:val="en-US" w:eastAsia="en-US"/>
              </w:rPr>
              <w:t xml:space="preserve"> </w:t>
            </w:r>
          </w:p>
        </w:tc>
        <w:tc>
          <w:tcPr>
            <w:tcW w:w="1303" w:type="dxa"/>
            <w:tcBorders>
              <w:top w:val="nil"/>
              <w:left w:val="nil"/>
              <w:bottom w:val="single" w:sz="4" w:space="0" w:color="auto"/>
              <w:right w:val="single" w:sz="4" w:space="0" w:color="auto"/>
            </w:tcBorders>
            <w:shd w:val="clear" w:color="auto" w:fill="auto"/>
            <w:noWrap/>
            <w:vAlign w:val="bottom"/>
            <w:hideMark/>
          </w:tcPr>
          <w:p w:rsidR="00B7364B" w:rsidRPr="00A304EE" w:rsidRDefault="00B7364B" w:rsidP="00420852">
            <w:pPr>
              <w:rPr>
                <w:rFonts w:ascii="Century Gothic" w:hAnsi="Century Gothic"/>
                <w:color w:val="000000"/>
                <w:sz w:val="20"/>
                <w:szCs w:val="20"/>
                <w:lang w:val="en-US" w:eastAsia="en-US"/>
              </w:rPr>
            </w:pPr>
            <w:r w:rsidRPr="00A304EE">
              <w:rPr>
                <w:rFonts w:ascii="Century Gothic" w:hAnsi="Century Gothic"/>
                <w:color w:val="000000"/>
                <w:sz w:val="20"/>
                <w:szCs w:val="20"/>
                <w:lang w:val="en-US" w:eastAsia="en-US"/>
              </w:rPr>
              <w:t>FIMP07831</w:t>
            </w:r>
          </w:p>
        </w:tc>
        <w:tc>
          <w:tcPr>
            <w:tcW w:w="2657" w:type="dxa"/>
            <w:tcBorders>
              <w:top w:val="nil"/>
              <w:left w:val="nil"/>
              <w:bottom w:val="single" w:sz="4" w:space="0" w:color="auto"/>
              <w:right w:val="single" w:sz="4" w:space="0" w:color="auto"/>
            </w:tcBorders>
            <w:shd w:val="clear" w:color="auto" w:fill="auto"/>
            <w:noWrap/>
            <w:vAlign w:val="bottom"/>
            <w:hideMark/>
          </w:tcPr>
          <w:p w:rsidR="00B7364B" w:rsidRPr="00A304EE" w:rsidRDefault="00B7364B" w:rsidP="00420852">
            <w:pPr>
              <w:rPr>
                <w:rFonts w:ascii="Century Gothic" w:hAnsi="Century Gothic"/>
                <w:color w:val="000000"/>
                <w:sz w:val="20"/>
                <w:szCs w:val="20"/>
                <w:lang w:val="en-US" w:eastAsia="en-US"/>
              </w:rPr>
            </w:pPr>
            <w:proofErr w:type="spellStart"/>
            <w:r w:rsidRPr="00A304EE">
              <w:rPr>
                <w:rFonts w:ascii="Century Gothic" w:hAnsi="Century Gothic"/>
                <w:color w:val="000000"/>
                <w:sz w:val="20"/>
                <w:szCs w:val="20"/>
                <w:lang w:val="en-US" w:eastAsia="en-US"/>
              </w:rPr>
              <w:t>Microbiología</w:t>
            </w:r>
            <w:proofErr w:type="spellEnd"/>
            <w:r w:rsidRPr="00A304EE">
              <w:rPr>
                <w:rFonts w:ascii="Century Gothic" w:hAnsi="Century Gothic"/>
                <w:color w:val="000000"/>
                <w:sz w:val="20"/>
                <w:szCs w:val="20"/>
                <w:lang w:val="en-US" w:eastAsia="en-US"/>
              </w:rPr>
              <w:t xml:space="preserve"> de </w:t>
            </w:r>
            <w:proofErr w:type="spellStart"/>
            <w:r w:rsidRPr="00A304EE">
              <w:rPr>
                <w:rFonts w:ascii="Century Gothic" w:hAnsi="Century Gothic"/>
                <w:color w:val="000000"/>
                <w:sz w:val="20"/>
                <w:szCs w:val="20"/>
                <w:lang w:val="en-US" w:eastAsia="en-US"/>
              </w:rPr>
              <w:t>Alimentos</w:t>
            </w:r>
            <w:proofErr w:type="spellEnd"/>
            <w:r w:rsidRPr="00A304EE">
              <w:rPr>
                <w:rFonts w:ascii="Century Gothic" w:hAnsi="Century Gothic"/>
                <w:color w:val="000000"/>
                <w:sz w:val="20"/>
                <w:szCs w:val="20"/>
                <w:lang w:val="en-US" w:eastAsia="en-US"/>
              </w:rPr>
              <w:t xml:space="preserve"> I</w:t>
            </w:r>
          </w:p>
        </w:tc>
        <w:tc>
          <w:tcPr>
            <w:tcW w:w="1336" w:type="dxa"/>
            <w:tcBorders>
              <w:top w:val="nil"/>
              <w:left w:val="nil"/>
              <w:bottom w:val="single" w:sz="4" w:space="0" w:color="auto"/>
              <w:right w:val="single" w:sz="4" w:space="0" w:color="auto"/>
            </w:tcBorders>
            <w:shd w:val="clear" w:color="auto" w:fill="auto"/>
            <w:noWrap/>
            <w:vAlign w:val="bottom"/>
            <w:hideMark/>
          </w:tcPr>
          <w:p w:rsidR="00B7364B" w:rsidRPr="00A304EE" w:rsidRDefault="00B7364B" w:rsidP="00420852">
            <w:pPr>
              <w:rPr>
                <w:rFonts w:ascii="Century Gothic" w:hAnsi="Century Gothic"/>
                <w:color w:val="000000"/>
                <w:sz w:val="20"/>
                <w:szCs w:val="20"/>
                <w:lang w:val="en-US" w:eastAsia="en-US"/>
              </w:rPr>
            </w:pPr>
            <w:r w:rsidRPr="00A304EE">
              <w:rPr>
                <w:rFonts w:ascii="Century Gothic" w:hAnsi="Century Gothic"/>
                <w:color w:val="000000"/>
                <w:sz w:val="20"/>
                <w:szCs w:val="20"/>
                <w:lang w:val="en-US" w:eastAsia="en-US"/>
              </w:rPr>
              <w:t>PRTAL00828</w:t>
            </w:r>
          </w:p>
        </w:tc>
      </w:tr>
    </w:tbl>
    <w:p w:rsidR="00B7364B" w:rsidRPr="001245A8" w:rsidRDefault="00B7364B" w:rsidP="00B7364B">
      <w:pPr>
        <w:ind w:left="1701" w:right="-518"/>
        <w:jc w:val="both"/>
        <w:rPr>
          <w:rFonts w:ascii="Century Gothic" w:hAnsi="Century Gothic" w:cs="Century Gothic"/>
          <w:b/>
          <w:bCs/>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4C10E6" w:rsidRDefault="004C10E6" w:rsidP="00B7364B">
      <w:pPr>
        <w:tabs>
          <w:tab w:val="left" w:pos="8647"/>
        </w:tabs>
        <w:ind w:left="1701" w:right="-567"/>
        <w:jc w:val="both"/>
        <w:rPr>
          <w:rFonts w:ascii="Century Gothic" w:hAnsi="Century Gothic"/>
          <w:sz w:val="16"/>
          <w:szCs w:val="22"/>
          <w:lang w:val="es-MX"/>
        </w:rPr>
      </w:pPr>
    </w:p>
    <w:p w:rsidR="004C10E6" w:rsidRDefault="004C10E6" w:rsidP="00B7364B">
      <w:pPr>
        <w:tabs>
          <w:tab w:val="left" w:pos="8647"/>
        </w:tabs>
        <w:ind w:left="1701" w:right="-567"/>
        <w:jc w:val="both"/>
        <w:rPr>
          <w:rFonts w:ascii="Century Gothic" w:hAnsi="Century Gothic"/>
          <w:sz w:val="16"/>
          <w:szCs w:val="22"/>
          <w:lang w:val="es-MX"/>
        </w:rPr>
      </w:pPr>
    </w:p>
    <w:p w:rsidR="004C10E6" w:rsidRDefault="004C10E6" w:rsidP="00B7364B">
      <w:pPr>
        <w:tabs>
          <w:tab w:val="left" w:pos="8647"/>
        </w:tabs>
        <w:ind w:left="1701" w:right="-567"/>
        <w:jc w:val="both"/>
        <w:rPr>
          <w:rFonts w:ascii="Century Gothic" w:hAnsi="Century Gothic"/>
          <w:sz w:val="16"/>
          <w:szCs w:val="22"/>
          <w:lang w:val="es-MX"/>
        </w:rPr>
      </w:pPr>
    </w:p>
    <w:p w:rsidR="004C10E6" w:rsidRDefault="004C10E6" w:rsidP="00B7364B">
      <w:pPr>
        <w:tabs>
          <w:tab w:val="left" w:pos="8647"/>
        </w:tabs>
        <w:ind w:left="1701" w:right="-567"/>
        <w:jc w:val="both"/>
        <w:rPr>
          <w:rFonts w:ascii="Century Gothic" w:hAnsi="Century Gothic"/>
          <w:sz w:val="16"/>
          <w:szCs w:val="22"/>
          <w:lang w:val="es-MX"/>
        </w:rPr>
      </w:pPr>
    </w:p>
    <w:p w:rsidR="004C10E6" w:rsidRDefault="004C10E6" w:rsidP="00B7364B">
      <w:pPr>
        <w:tabs>
          <w:tab w:val="left" w:pos="8647"/>
        </w:tabs>
        <w:ind w:left="1701" w:right="-567"/>
        <w:jc w:val="both"/>
        <w:rPr>
          <w:rFonts w:ascii="Century Gothic" w:hAnsi="Century Gothic"/>
          <w:sz w:val="16"/>
          <w:szCs w:val="22"/>
          <w:lang w:val="es-MX"/>
        </w:rPr>
      </w:pPr>
    </w:p>
    <w:p w:rsidR="00B11A1F" w:rsidRDefault="00B7364B" w:rsidP="00B7364B">
      <w:pPr>
        <w:tabs>
          <w:tab w:val="left" w:pos="8647"/>
        </w:tabs>
        <w:ind w:left="1701" w:right="-567"/>
        <w:jc w:val="both"/>
        <w:rPr>
          <w:rFonts w:ascii="Century Gothic" w:hAnsi="Century Gothic" w:cs="Century Gothic"/>
          <w:sz w:val="22"/>
          <w:szCs w:val="22"/>
        </w:rPr>
      </w:pPr>
      <w:r w:rsidRPr="00E253C7">
        <w:rPr>
          <w:rFonts w:ascii="Century Gothic" w:hAnsi="Century Gothic"/>
          <w:sz w:val="16"/>
          <w:szCs w:val="22"/>
          <w:lang w:val="es-MX"/>
        </w:rPr>
        <w:lastRenderedPageBreak/>
        <w:t>(2)</w:t>
      </w:r>
      <w:r w:rsidRPr="001245A8">
        <w:rPr>
          <w:rFonts w:ascii="Century Gothic" w:hAnsi="Century Gothic" w:cs="Century Gothic"/>
          <w:sz w:val="22"/>
          <w:szCs w:val="22"/>
        </w:rPr>
        <w:t>La Secretaría Técnica Académica ingresará en el sistema la  convalidación de la</w:t>
      </w:r>
      <w:r>
        <w:rPr>
          <w:rFonts w:ascii="Century Gothic" w:hAnsi="Century Gothic" w:cs="Century Gothic"/>
          <w:sz w:val="22"/>
          <w:szCs w:val="22"/>
        </w:rPr>
        <w:t>s</w:t>
      </w:r>
      <w:r w:rsidRPr="001245A8">
        <w:rPr>
          <w:rFonts w:ascii="Century Gothic" w:hAnsi="Century Gothic" w:cs="Century Gothic"/>
          <w:sz w:val="22"/>
          <w:szCs w:val="22"/>
        </w:rPr>
        <w:t xml:space="preserve"> materia</w:t>
      </w:r>
      <w:r>
        <w:rPr>
          <w:rFonts w:ascii="Century Gothic" w:hAnsi="Century Gothic" w:cs="Century Gothic"/>
          <w:sz w:val="22"/>
          <w:szCs w:val="22"/>
        </w:rPr>
        <w:t>s</w:t>
      </w:r>
      <w:r w:rsidRPr="001245A8">
        <w:rPr>
          <w:rFonts w:ascii="Century Gothic" w:hAnsi="Century Gothic" w:cs="Century Gothic"/>
          <w:sz w:val="22"/>
          <w:szCs w:val="22"/>
        </w:rPr>
        <w:t xml:space="preserve"> a partir de la ratificación de esta resolución por parte del Consejo Politécnico.</w:t>
      </w:r>
    </w:p>
    <w:p w:rsidR="00086B76" w:rsidRDefault="00086B76" w:rsidP="00B7364B">
      <w:pPr>
        <w:tabs>
          <w:tab w:val="left" w:pos="8647"/>
        </w:tabs>
        <w:ind w:left="1701" w:right="-567"/>
        <w:jc w:val="both"/>
        <w:rPr>
          <w:rFonts w:ascii="Century Gothic" w:hAnsi="Century Gothic" w:cs="Century Gothic"/>
          <w:sz w:val="22"/>
          <w:szCs w:val="22"/>
        </w:rPr>
      </w:pPr>
    </w:p>
    <w:p w:rsidR="00B7364B" w:rsidRPr="001245A8" w:rsidRDefault="00B7364B" w:rsidP="00B7364B">
      <w:pPr>
        <w:tabs>
          <w:tab w:val="left" w:pos="8647"/>
        </w:tabs>
        <w:ind w:left="1701" w:right="-567" w:hanging="1701"/>
        <w:jc w:val="both"/>
        <w:rPr>
          <w:rFonts w:ascii="Century Gothic" w:hAnsi="Century Gothic" w:cs="Century Gothic"/>
          <w:sz w:val="22"/>
          <w:szCs w:val="22"/>
        </w:rPr>
      </w:pPr>
      <w:bookmarkStart w:id="18" w:name="CAc2013311"/>
      <w:r w:rsidRPr="001245A8">
        <w:rPr>
          <w:rFonts w:ascii="Century Gothic" w:hAnsi="Century Gothic" w:cs="Century Gothic"/>
          <w:b/>
          <w:bCs/>
          <w:sz w:val="22"/>
          <w:szCs w:val="22"/>
        </w:rPr>
        <w:t>CAc-2013-</w:t>
      </w:r>
      <w:r w:rsidR="001D561D">
        <w:rPr>
          <w:rFonts w:ascii="Century Gothic" w:hAnsi="Century Gothic" w:cs="Century Gothic"/>
          <w:b/>
          <w:bCs/>
          <w:sz w:val="22"/>
          <w:szCs w:val="22"/>
        </w:rPr>
        <w:t>311</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00455387">
        <w:rPr>
          <w:rFonts w:ascii="Century Gothic" w:hAnsi="Century Gothic" w:cs="Century Gothic"/>
          <w:b/>
          <w:bCs/>
          <w:sz w:val="22"/>
          <w:szCs w:val="22"/>
        </w:rPr>
        <w:t>Convalidación de materia.</w:t>
      </w:r>
    </w:p>
    <w:bookmarkEnd w:id="18"/>
    <w:p w:rsidR="00B7364B" w:rsidRPr="001245A8" w:rsidRDefault="00B7364B" w:rsidP="00B7364B">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CDIT-045-13</w:t>
      </w:r>
      <w:r w:rsidRPr="001245A8">
        <w:rPr>
          <w:rFonts w:ascii="Century Gothic" w:hAnsi="Century Gothic" w:cs="Century Gothic"/>
          <w:sz w:val="22"/>
          <w:szCs w:val="22"/>
        </w:rPr>
        <w:t xml:space="preserve"> del Consejo Directivo </w:t>
      </w:r>
      <w:r>
        <w:rPr>
          <w:rFonts w:ascii="Century Gothic" w:hAnsi="Century Gothic" w:cs="Century Gothic"/>
          <w:sz w:val="22"/>
          <w:szCs w:val="22"/>
        </w:rPr>
        <w:t>del Instituto de Tecnologías,</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B7364B" w:rsidRPr="001245A8" w:rsidRDefault="00B7364B" w:rsidP="00B7364B">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B7364B" w:rsidRDefault="00B7364B" w:rsidP="00B7364B">
      <w:pPr>
        <w:ind w:left="1701" w:right="-518"/>
        <w:jc w:val="both"/>
        <w:rPr>
          <w:rFonts w:ascii="Century Gothic" w:hAnsi="Century Gothic" w:cs="Century Gothic"/>
          <w:b/>
          <w:bCs/>
          <w:sz w:val="22"/>
          <w:szCs w:val="22"/>
        </w:rPr>
      </w:pPr>
      <w:r w:rsidRPr="00E253C7">
        <w:rPr>
          <w:rFonts w:ascii="Century Gothic" w:hAnsi="Century Gothic"/>
          <w:sz w:val="16"/>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la convalidación de la</w:t>
      </w:r>
      <w:r w:rsidRPr="001245A8">
        <w:rPr>
          <w:rFonts w:ascii="Century Gothic" w:hAnsi="Century Gothic" w:cs="Century Gothic"/>
          <w:sz w:val="22"/>
          <w:szCs w:val="22"/>
        </w:rPr>
        <w:t xml:space="preserve"> materia aprobada</w:t>
      </w:r>
      <w:r>
        <w:rPr>
          <w:rFonts w:ascii="Century Gothic" w:hAnsi="Century Gothic" w:cs="Century Gothic"/>
          <w:sz w:val="22"/>
          <w:szCs w:val="22"/>
        </w:rPr>
        <w:t xml:space="preserve"> en la carrera de</w:t>
      </w:r>
      <w:r w:rsidRPr="004C1371">
        <w:rPr>
          <w:rFonts w:ascii="Century Gothic" w:hAnsi="Century Gothic" w:cs="Century Gothic"/>
          <w:sz w:val="22"/>
          <w:szCs w:val="22"/>
        </w:rPr>
        <w:t xml:space="preserve"> </w:t>
      </w:r>
      <w:r>
        <w:rPr>
          <w:rFonts w:ascii="Century Gothic" w:hAnsi="Century Gothic" w:cs="Century Gothic"/>
          <w:sz w:val="22"/>
          <w:szCs w:val="22"/>
        </w:rPr>
        <w:t xml:space="preserve">Ingeniería en Alimentos </w:t>
      </w:r>
      <w:r w:rsidRPr="001245A8">
        <w:rPr>
          <w:rFonts w:ascii="Century Gothic" w:hAnsi="Century Gothic" w:cs="Century Gothic"/>
          <w:sz w:val="22"/>
          <w:szCs w:val="22"/>
        </w:rPr>
        <w:t>de ESPOL, a</w:t>
      </w:r>
      <w:r>
        <w:rPr>
          <w:rFonts w:ascii="Century Gothic" w:hAnsi="Century Gothic" w:cs="Century Gothic"/>
          <w:sz w:val="22"/>
          <w:szCs w:val="22"/>
        </w:rPr>
        <w:t xml:space="preserve"> la</w:t>
      </w:r>
      <w:r w:rsidRPr="001245A8">
        <w:rPr>
          <w:rFonts w:ascii="Century Gothic" w:hAnsi="Century Gothic" w:cs="Century Gothic"/>
          <w:sz w:val="22"/>
          <w:szCs w:val="22"/>
        </w:rPr>
        <w:t xml:space="preserve"> Sr</w:t>
      </w:r>
      <w:r>
        <w:rPr>
          <w:rFonts w:ascii="Century Gothic" w:hAnsi="Century Gothic" w:cs="Century Gothic"/>
          <w:sz w:val="22"/>
          <w:szCs w:val="22"/>
        </w:rPr>
        <w:t xml:space="preserve">ta. </w:t>
      </w:r>
      <w:r w:rsidRPr="00E253C7">
        <w:rPr>
          <w:rFonts w:ascii="Century Gothic" w:hAnsi="Century Gothic" w:cs="Century Gothic"/>
          <w:b/>
          <w:sz w:val="22"/>
          <w:szCs w:val="22"/>
        </w:rPr>
        <w:t>Mayra Elizabeth Sánchez Mosquera</w:t>
      </w:r>
      <w:r>
        <w:rPr>
          <w:rFonts w:ascii="Century Gothic" w:hAnsi="Century Gothic" w:cs="Century Gothic"/>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200702256,</w:t>
      </w:r>
      <w:r w:rsidRPr="004C1371">
        <w:rPr>
          <w:rFonts w:ascii="Century Gothic" w:hAnsi="Century Gothic" w:cs="Century Gothic"/>
          <w:sz w:val="22"/>
          <w:szCs w:val="22"/>
        </w:rPr>
        <w:t xml:space="preserve"> </w:t>
      </w:r>
      <w:r>
        <w:rPr>
          <w:rFonts w:ascii="Century Gothic" w:hAnsi="Century Gothic" w:cs="Century Gothic"/>
          <w:sz w:val="22"/>
          <w:szCs w:val="22"/>
        </w:rPr>
        <w:t xml:space="preserve">con la materia de la carrera Licenciatura en Nutrición </w:t>
      </w:r>
      <w:r w:rsidRPr="001245A8">
        <w:rPr>
          <w:rFonts w:ascii="Century Gothic" w:hAnsi="Century Gothic" w:cs="Century Gothic"/>
          <w:sz w:val="22"/>
          <w:szCs w:val="22"/>
        </w:rPr>
        <w:t>de acuerdo al siguiente cuadro</w:t>
      </w:r>
      <w:r>
        <w:rPr>
          <w:rFonts w:ascii="Century Gothic" w:hAnsi="Century Gothic" w:cs="Century Gothic"/>
          <w:b/>
          <w:bCs/>
          <w:sz w:val="22"/>
          <w:szCs w:val="22"/>
        </w:rPr>
        <w:t>:</w:t>
      </w:r>
    </w:p>
    <w:p w:rsidR="00B7364B" w:rsidRPr="001245A8" w:rsidRDefault="00B7364B" w:rsidP="00B7364B">
      <w:pPr>
        <w:ind w:left="1701" w:right="-518"/>
        <w:jc w:val="both"/>
        <w:rPr>
          <w:rFonts w:ascii="Century Gothic" w:hAnsi="Century Gothic" w:cs="Century Gothic"/>
          <w:b/>
          <w:bCs/>
          <w:sz w:val="22"/>
          <w:szCs w:val="22"/>
        </w:rPr>
      </w:pPr>
    </w:p>
    <w:tbl>
      <w:tblPr>
        <w:tblpPr w:leftFromText="180" w:rightFromText="180" w:vertAnchor="text" w:horzAnchor="page" w:tblpX="3316" w:tblpY="-51"/>
        <w:tblW w:w="8362" w:type="dxa"/>
        <w:tblLook w:val="04A0" w:firstRow="1" w:lastRow="0" w:firstColumn="1" w:lastColumn="0" w:noHBand="0" w:noVBand="1"/>
      </w:tblPr>
      <w:tblGrid>
        <w:gridCol w:w="2987"/>
        <w:gridCol w:w="1215"/>
        <w:gridCol w:w="2824"/>
        <w:gridCol w:w="1336"/>
      </w:tblGrid>
      <w:tr w:rsidR="00B7364B" w:rsidRPr="00A334EA" w:rsidTr="00420852">
        <w:trPr>
          <w:trHeight w:val="167"/>
        </w:trPr>
        <w:tc>
          <w:tcPr>
            <w:tcW w:w="4202" w:type="dxa"/>
            <w:gridSpan w:val="2"/>
            <w:tcBorders>
              <w:top w:val="single" w:sz="4" w:space="0" w:color="auto"/>
              <w:left w:val="single" w:sz="4" w:space="0" w:color="auto"/>
              <w:bottom w:val="single" w:sz="4" w:space="0" w:color="auto"/>
              <w:right w:val="nil"/>
            </w:tcBorders>
            <w:shd w:val="clear" w:color="auto" w:fill="auto"/>
            <w:noWrap/>
            <w:vAlign w:val="bottom"/>
            <w:hideMark/>
          </w:tcPr>
          <w:p w:rsidR="00B7364B" w:rsidRPr="00D0686E" w:rsidRDefault="00B7364B" w:rsidP="00420852">
            <w:pPr>
              <w:jc w:val="center"/>
              <w:rPr>
                <w:rFonts w:ascii="Century Gothic" w:hAnsi="Century Gothic"/>
                <w:b/>
                <w:color w:val="000000"/>
                <w:sz w:val="20"/>
                <w:szCs w:val="20"/>
                <w:lang w:val="en-US" w:eastAsia="en-US"/>
              </w:rPr>
            </w:pPr>
            <w:r w:rsidRPr="00D0686E">
              <w:rPr>
                <w:rFonts w:ascii="Century Gothic" w:hAnsi="Century Gothic"/>
                <w:b/>
                <w:color w:val="000000"/>
                <w:sz w:val="20"/>
                <w:szCs w:val="20"/>
                <w:lang w:val="en-US" w:eastAsia="en-US"/>
              </w:rPr>
              <w:t xml:space="preserve">INGENIERÍA EN ALIMENTOS </w:t>
            </w:r>
          </w:p>
        </w:tc>
        <w:tc>
          <w:tcPr>
            <w:tcW w:w="4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364B" w:rsidRPr="00D0686E" w:rsidRDefault="00B7364B" w:rsidP="00420852">
            <w:pPr>
              <w:jc w:val="center"/>
              <w:rPr>
                <w:rFonts w:ascii="Century Gothic" w:hAnsi="Century Gothic"/>
                <w:b/>
                <w:color w:val="000000"/>
                <w:sz w:val="20"/>
                <w:szCs w:val="20"/>
                <w:lang w:val="en-US" w:eastAsia="en-US"/>
              </w:rPr>
            </w:pPr>
            <w:r w:rsidRPr="00D0686E">
              <w:rPr>
                <w:rFonts w:ascii="Century Gothic" w:hAnsi="Century Gothic"/>
                <w:b/>
                <w:color w:val="000000"/>
                <w:sz w:val="20"/>
                <w:szCs w:val="20"/>
                <w:lang w:val="en-US" w:eastAsia="en-US"/>
              </w:rPr>
              <w:t xml:space="preserve">LICENCIATURA EN NUTRICIÓN </w:t>
            </w:r>
          </w:p>
        </w:tc>
      </w:tr>
      <w:tr w:rsidR="00B7364B" w:rsidRPr="00A334EA" w:rsidTr="00420852">
        <w:trPr>
          <w:trHeight w:val="284"/>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B7364B" w:rsidRPr="00A334EA" w:rsidRDefault="00B7364B" w:rsidP="00420852">
            <w:pPr>
              <w:rPr>
                <w:rFonts w:ascii="Century Gothic" w:hAnsi="Century Gothic"/>
                <w:b/>
                <w:bCs/>
                <w:color w:val="000000"/>
                <w:sz w:val="20"/>
                <w:szCs w:val="20"/>
                <w:lang w:val="en-US" w:eastAsia="en-US"/>
              </w:rPr>
            </w:pPr>
            <w:r w:rsidRPr="00A334EA">
              <w:rPr>
                <w:rFonts w:ascii="Century Gothic" w:hAnsi="Century Gothic"/>
                <w:b/>
                <w:bCs/>
                <w:color w:val="000000"/>
                <w:sz w:val="20"/>
                <w:szCs w:val="20"/>
                <w:lang w:val="en-US" w:eastAsia="en-US"/>
              </w:rPr>
              <w:t>MATERIA APROBADA</w:t>
            </w:r>
          </w:p>
        </w:tc>
        <w:tc>
          <w:tcPr>
            <w:tcW w:w="1215" w:type="dxa"/>
            <w:tcBorders>
              <w:top w:val="nil"/>
              <w:left w:val="nil"/>
              <w:bottom w:val="single" w:sz="4" w:space="0" w:color="auto"/>
              <w:right w:val="single" w:sz="4" w:space="0" w:color="auto"/>
            </w:tcBorders>
            <w:shd w:val="clear" w:color="auto" w:fill="auto"/>
            <w:noWrap/>
            <w:vAlign w:val="bottom"/>
            <w:hideMark/>
          </w:tcPr>
          <w:p w:rsidR="00B7364B" w:rsidRPr="00A334EA" w:rsidRDefault="00B7364B" w:rsidP="00420852">
            <w:pPr>
              <w:rPr>
                <w:rFonts w:ascii="Century Gothic" w:hAnsi="Century Gothic"/>
                <w:b/>
                <w:bCs/>
                <w:color w:val="000000"/>
                <w:sz w:val="20"/>
                <w:szCs w:val="20"/>
                <w:lang w:val="en-US" w:eastAsia="en-US"/>
              </w:rPr>
            </w:pPr>
            <w:r w:rsidRPr="00A334EA">
              <w:rPr>
                <w:rFonts w:ascii="Century Gothic" w:hAnsi="Century Gothic"/>
                <w:b/>
                <w:bCs/>
                <w:color w:val="000000"/>
                <w:sz w:val="20"/>
                <w:szCs w:val="20"/>
                <w:lang w:val="en-US" w:eastAsia="en-US"/>
              </w:rPr>
              <w:t>CÓDIGO</w:t>
            </w:r>
          </w:p>
        </w:tc>
        <w:tc>
          <w:tcPr>
            <w:tcW w:w="2824" w:type="dxa"/>
            <w:tcBorders>
              <w:top w:val="nil"/>
              <w:left w:val="nil"/>
              <w:bottom w:val="single" w:sz="4" w:space="0" w:color="auto"/>
              <w:right w:val="single" w:sz="4" w:space="0" w:color="auto"/>
            </w:tcBorders>
            <w:shd w:val="clear" w:color="auto" w:fill="auto"/>
            <w:noWrap/>
            <w:vAlign w:val="bottom"/>
            <w:hideMark/>
          </w:tcPr>
          <w:p w:rsidR="00B7364B" w:rsidRPr="00A334EA" w:rsidRDefault="00B7364B" w:rsidP="00420852">
            <w:pPr>
              <w:rPr>
                <w:rFonts w:ascii="Century Gothic" w:hAnsi="Century Gothic"/>
                <w:b/>
                <w:bCs/>
                <w:color w:val="000000"/>
                <w:sz w:val="20"/>
                <w:szCs w:val="20"/>
                <w:lang w:val="en-US" w:eastAsia="en-US"/>
              </w:rPr>
            </w:pPr>
            <w:r w:rsidRPr="00A334EA">
              <w:rPr>
                <w:rFonts w:ascii="Century Gothic" w:hAnsi="Century Gothic"/>
                <w:b/>
                <w:bCs/>
                <w:color w:val="000000"/>
                <w:sz w:val="20"/>
                <w:szCs w:val="20"/>
                <w:lang w:val="en-US" w:eastAsia="en-US"/>
              </w:rPr>
              <w:t>MATERIA A CONVALIDAR</w:t>
            </w:r>
          </w:p>
        </w:tc>
        <w:tc>
          <w:tcPr>
            <w:tcW w:w="1336" w:type="dxa"/>
            <w:tcBorders>
              <w:top w:val="nil"/>
              <w:left w:val="nil"/>
              <w:bottom w:val="single" w:sz="4" w:space="0" w:color="auto"/>
              <w:right w:val="single" w:sz="4" w:space="0" w:color="auto"/>
            </w:tcBorders>
            <w:shd w:val="clear" w:color="auto" w:fill="auto"/>
            <w:noWrap/>
            <w:vAlign w:val="bottom"/>
            <w:hideMark/>
          </w:tcPr>
          <w:p w:rsidR="00B7364B" w:rsidRPr="00A334EA" w:rsidRDefault="00B7364B" w:rsidP="00420852">
            <w:pPr>
              <w:rPr>
                <w:rFonts w:ascii="Century Gothic" w:hAnsi="Century Gothic"/>
                <w:b/>
                <w:bCs/>
                <w:color w:val="000000"/>
                <w:sz w:val="20"/>
                <w:szCs w:val="20"/>
                <w:lang w:val="en-US" w:eastAsia="en-US"/>
              </w:rPr>
            </w:pPr>
            <w:r w:rsidRPr="00A334EA">
              <w:rPr>
                <w:rFonts w:ascii="Century Gothic" w:hAnsi="Century Gothic"/>
                <w:b/>
                <w:bCs/>
                <w:color w:val="000000"/>
                <w:sz w:val="20"/>
                <w:szCs w:val="20"/>
                <w:lang w:val="en-US" w:eastAsia="en-US"/>
              </w:rPr>
              <w:t>CÓDIGO</w:t>
            </w:r>
          </w:p>
        </w:tc>
      </w:tr>
      <w:tr w:rsidR="00B7364B" w:rsidRPr="00A334EA" w:rsidTr="00420852">
        <w:trPr>
          <w:trHeight w:val="284"/>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B7364B" w:rsidRPr="00A334EA" w:rsidRDefault="003E6C64" w:rsidP="00420852">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Aditivos</w:t>
            </w:r>
            <w:proofErr w:type="spellEnd"/>
            <w:r>
              <w:rPr>
                <w:rFonts w:ascii="Century Gothic" w:hAnsi="Century Gothic"/>
                <w:color w:val="000000"/>
                <w:sz w:val="20"/>
                <w:szCs w:val="20"/>
                <w:lang w:val="en-US" w:eastAsia="en-US"/>
              </w:rPr>
              <w:t xml:space="preserve"> y </w:t>
            </w:r>
            <w:proofErr w:type="spellStart"/>
            <w:r>
              <w:rPr>
                <w:rFonts w:ascii="Century Gothic" w:hAnsi="Century Gothic"/>
                <w:color w:val="000000"/>
                <w:sz w:val="20"/>
                <w:szCs w:val="20"/>
                <w:lang w:val="en-US" w:eastAsia="en-US"/>
              </w:rPr>
              <w:t>Auxiliares</w:t>
            </w:r>
            <w:proofErr w:type="spellEnd"/>
            <w:r>
              <w:rPr>
                <w:rFonts w:ascii="Century Gothic" w:hAnsi="Century Gothic"/>
                <w:color w:val="000000"/>
                <w:sz w:val="20"/>
                <w:szCs w:val="20"/>
                <w:lang w:val="en-US" w:eastAsia="en-US"/>
              </w:rPr>
              <w:t xml:space="preserve"> </w:t>
            </w:r>
            <w:proofErr w:type="spellStart"/>
            <w:r>
              <w:rPr>
                <w:rFonts w:ascii="Century Gothic" w:hAnsi="Century Gothic"/>
                <w:color w:val="000000"/>
                <w:sz w:val="20"/>
                <w:szCs w:val="20"/>
                <w:lang w:val="en-US" w:eastAsia="en-US"/>
              </w:rPr>
              <w:t>Alimentarios</w:t>
            </w:r>
            <w:proofErr w:type="spellEnd"/>
          </w:p>
        </w:tc>
        <w:tc>
          <w:tcPr>
            <w:tcW w:w="1215" w:type="dxa"/>
            <w:tcBorders>
              <w:top w:val="nil"/>
              <w:left w:val="nil"/>
              <w:bottom w:val="single" w:sz="4" w:space="0" w:color="auto"/>
              <w:right w:val="single" w:sz="4" w:space="0" w:color="auto"/>
            </w:tcBorders>
            <w:shd w:val="clear" w:color="auto" w:fill="auto"/>
            <w:noWrap/>
            <w:vAlign w:val="bottom"/>
            <w:hideMark/>
          </w:tcPr>
          <w:p w:rsidR="00B7364B" w:rsidRPr="00A334EA" w:rsidRDefault="00B7364B" w:rsidP="00420852">
            <w:pPr>
              <w:rPr>
                <w:rFonts w:ascii="Century Gothic" w:hAnsi="Century Gothic"/>
                <w:color w:val="000000"/>
                <w:sz w:val="20"/>
                <w:szCs w:val="20"/>
                <w:lang w:val="en-US" w:eastAsia="en-US"/>
              </w:rPr>
            </w:pPr>
            <w:r w:rsidRPr="00A334EA">
              <w:rPr>
                <w:rFonts w:ascii="Century Gothic" w:hAnsi="Century Gothic"/>
                <w:color w:val="000000"/>
                <w:sz w:val="20"/>
                <w:szCs w:val="20"/>
                <w:lang w:val="en-US" w:eastAsia="en-US"/>
              </w:rPr>
              <w:t>FIMP07484</w:t>
            </w:r>
          </w:p>
        </w:tc>
        <w:tc>
          <w:tcPr>
            <w:tcW w:w="2824" w:type="dxa"/>
            <w:tcBorders>
              <w:top w:val="nil"/>
              <w:left w:val="nil"/>
              <w:bottom w:val="single" w:sz="4" w:space="0" w:color="auto"/>
              <w:right w:val="single" w:sz="4" w:space="0" w:color="auto"/>
            </w:tcBorders>
            <w:shd w:val="clear" w:color="auto" w:fill="auto"/>
            <w:noWrap/>
            <w:vAlign w:val="bottom"/>
            <w:hideMark/>
          </w:tcPr>
          <w:p w:rsidR="00B7364B" w:rsidRPr="00A334EA" w:rsidRDefault="00B7364B" w:rsidP="00420852">
            <w:pPr>
              <w:rPr>
                <w:rFonts w:ascii="Century Gothic" w:hAnsi="Century Gothic"/>
                <w:color w:val="000000"/>
                <w:sz w:val="20"/>
                <w:szCs w:val="20"/>
                <w:lang w:val="en-US" w:eastAsia="en-US"/>
              </w:rPr>
            </w:pPr>
            <w:proofErr w:type="spellStart"/>
            <w:r w:rsidRPr="00A334EA">
              <w:rPr>
                <w:rFonts w:ascii="Century Gothic" w:hAnsi="Century Gothic"/>
                <w:color w:val="000000"/>
                <w:sz w:val="20"/>
                <w:szCs w:val="20"/>
                <w:lang w:val="en-US" w:eastAsia="en-US"/>
              </w:rPr>
              <w:t>Tecnología</w:t>
            </w:r>
            <w:proofErr w:type="spellEnd"/>
            <w:r w:rsidRPr="00A334EA">
              <w:rPr>
                <w:rFonts w:ascii="Century Gothic" w:hAnsi="Century Gothic"/>
                <w:color w:val="000000"/>
                <w:sz w:val="20"/>
                <w:szCs w:val="20"/>
                <w:lang w:val="en-US" w:eastAsia="en-US"/>
              </w:rPr>
              <w:t xml:space="preserve"> de los </w:t>
            </w:r>
            <w:proofErr w:type="spellStart"/>
            <w:r w:rsidRPr="00A334EA">
              <w:rPr>
                <w:rFonts w:ascii="Century Gothic" w:hAnsi="Century Gothic"/>
                <w:color w:val="000000"/>
                <w:sz w:val="20"/>
                <w:szCs w:val="20"/>
                <w:lang w:val="en-US" w:eastAsia="en-US"/>
              </w:rPr>
              <w:t>Ingredientes</w:t>
            </w:r>
            <w:proofErr w:type="spellEnd"/>
            <w:r w:rsidRPr="00A334EA">
              <w:rPr>
                <w:rFonts w:ascii="Century Gothic" w:hAnsi="Century Gothic"/>
                <w:color w:val="000000"/>
                <w:sz w:val="20"/>
                <w:szCs w:val="20"/>
                <w:lang w:val="en-US" w:eastAsia="en-US"/>
              </w:rPr>
              <w:t xml:space="preserve"> </w:t>
            </w:r>
          </w:p>
        </w:tc>
        <w:tc>
          <w:tcPr>
            <w:tcW w:w="1336" w:type="dxa"/>
            <w:tcBorders>
              <w:top w:val="nil"/>
              <w:left w:val="nil"/>
              <w:bottom w:val="single" w:sz="4" w:space="0" w:color="auto"/>
              <w:right w:val="single" w:sz="4" w:space="0" w:color="auto"/>
            </w:tcBorders>
            <w:shd w:val="clear" w:color="auto" w:fill="auto"/>
            <w:noWrap/>
            <w:vAlign w:val="bottom"/>
            <w:hideMark/>
          </w:tcPr>
          <w:p w:rsidR="00B7364B" w:rsidRPr="00A334EA" w:rsidRDefault="00B7364B" w:rsidP="00420852">
            <w:pPr>
              <w:rPr>
                <w:rFonts w:ascii="Century Gothic" w:hAnsi="Century Gothic"/>
                <w:color w:val="000000"/>
                <w:sz w:val="20"/>
                <w:szCs w:val="20"/>
                <w:lang w:val="en-US" w:eastAsia="en-US"/>
              </w:rPr>
            </w:pPr>
            <w:r w:rsidRPr="00A334EA">
              <w:rPr>
                <w:rFonts w:ascii="Century Gothic" w:hAnsi="Century Gothic"/>
                <w:color w:val="000000"/>
                <w:sz w:val="20"/>
                <w:szCs w:val="20"/>
                <w:lang w:val="en-US" w:eastAsia="en-US"/>
              </w:rPr>
              <w:t>PRTAL00729</w:t>
            </w:r>
          </w:p>
        </w:tc>
      </w:tr>
    </w:tbl>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3A191C" w:rsidRDefault="003A191C" w:rsidP="00B7364B">
      <w:pPr>
        <w:tabs>
          <w:tab w:val="left" w:pos="8647"/>
        </w:tabs>
        <w:ind w:left="1701" w:right="-567"/>
        <w:jc w:val="both"/>
        <w:rPr>
          <w:rFonts w:ascii="Century Gothic" w:hAnsi="Century Gothic"/>
          <w:sz w:val="16"/>
          <w:szCs w:val="22"/>
          <w:lang w:val="es-MX"/>
        </w:rPr>
      </w:pPr>
    </w:p>
    <w:p w:rsidR="003A191C" w:rsidRDefault="003A191C" w:rsidP="00B7364B">
      <w:pPr>
        <w:tabs>
          <w:tab w:val="left" w:pos="8647"/>
        </w:tabs>
        <w:ind w:left="1701" w:right="-567"/>
        <w:jc w:val="both"/>
        <w:rPr>
          <w:rFonts w:ascii="Century Gothic" w:hAnsi="Century Gothic"/>
          <w:sz w:val="16"/>
          <w:szCs w:val="22"/>
          <w:lang w:val="es-MX"/>
        </w:rPr>
      </w:pPr>
    </w:p>
    <w:p w:rsidR="00B7364B" w:rsidRPr="001245A8" w:rsidRDefault="00B7364B" w:rsidP="00B7364B">
      <w:pPr>
        <w:tabs>
          <w:tab w:val="left" w:pos="8647"/>
        </w:tabs>
        <w:ind w:left="1701" w:right="-567"/>
        <w:jc w:val="both"/>
        <w:rPr>
          <w:rFonts w:ascii="Century Gothic" w:hAnsi="Century Gothic" w:cs="Century Gothic"/>
          <w:sz w:val="22"/>
          <w:szCs w:val="22"/>
        </w:rPr>
      </w:pPr>
      <w:r w:rsidRPr="00E253C7">
        <w:rPr>
          <w:rFonts w:ascii="Century Gothic" w:hAnsi="Century Gothic"/>
          <w:sz w:val="16"/>
          <w:szCs w:val="22"/>
          <w:lang w:val="es-MX"/>
        </w:rPr>
        <w:t>(2)</w:t>
      </w:r>
      <w:r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B7364B" w:rsidRDefault="00B7364B" w:rsidP="00B7364B">
      <w:pPr>
        <w:tabs>
          <w:tab w:val="left" w:pos="8647"/>
        </w:tabs>
        <w:ind w:left="1701" w:right="-567"/>
        <w:jc w:val="both"/>
        <w:rPr>
          <w:rFonts w:ascii="Century Gothic" w:hAnsi="Century Gothic" w:cs="Century Gothic"/>
          <w:sz w:val="22"/>
          <w:szCs w:val="22"/>
        </w:rPr>
      </w:pPr>
      <w:bookmarkStart w:id="19" w:name="CAc2013312"/>
    </w:p>
    <w:p w:rsidR="00B7364B" w:rsidRPr="001245A8" w:rsidRDefault="00B7364B" w:rsidP="00B7364B">
      <w:pPr>
        <w:tabs>
          <w:tab w:val="left" w:pos="8647"/>
        </w:tabs>
        <w:ind w:left="1701" w:right="-567" w:hanging="1701"/>
        <w:jc w:val="both"/>
        <w:rPr>
          <w:rFonts w:ascii="Century Gothic" w:hAnsi="Century Gothic" w:cs="Century Gothic"/>
          <w:sz w:val="22"/>
          <w:szCs w:val="22"/>
        </w:rPr>
      </w:pPr>
      <w:r w:rsidRPr="001245A8">
        <w:rPr>
          <w:rFonts w:ascii="Century Gothic" w:hAnsi="Century Gothic" w:cs="Century Gothic"/>
          <w:b/>
          <w:bCs/>
          <w:sz w:val="22"/>
          <w:szCs w:val="22"/>
        </w:rPr>
        <w:t>CAc-2013-</w:t>
      </w:r>
      <w:r w:rsidR="001D561D">
        <w:rPr>
          <w:rFonts w:ascii="Century Gothic" w:hAnsi="Century Gothic" w:cs="Century Gothic"/>
          <w:b/>
          <w:bCs/>
          <w:sz w:val="22"/>
          <w:szCs w:val="22"/>
        </w:rPr>
        <w:t>312</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00455387">
        <w:rPr>
          <w:rFonts w:ascii="Century Gothic" w:hAnsi="Century Gothic" w:cs="Century Gothic"/>
          <w:b/>
          <w:bCs/>
          <w:sz w:val="22"/>
          <w:szCs w:val="22"/>
        </w:rPr>
        <w:t>Convalidación de materia.</w:t>
      </w:r>
    </w:p>
    <w:bookmarkEnd w:id="19"/>
    <w:p w:rsidR="00B7364B" w:rsidRPr="001245A8" w:rsidRDefault="00B7364B" w:rsidP="00B7364B">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CDIT-046-13</w:t>
      </w:r>
      <w:r w:rsidRPr="001245A8">
        <w:rPr>
          <w:rFonts w:ascii="Century Gothic" w:hAnsi="Century Gothic" w:cs="Century Gothic"/>
          <w:sz w:val="22"/>
          <w:szCs w:val="22"/>
        </w:rPr>
        <w:t xml:space="preserve"> del Consejo Directivo </w:t>
      </w:r>
      <w:r>
        <w:rPr>
          <w:rFonts w:ascii="Century Gothic" w:hAnsi="Century Gothic" w:cs="Century Gothic"/>
          <w:sz w:val="22"/>
          <w:szCs w:val="22"/>
        </w:rPr>
        <w:t>del Instituto de Tecnologías,</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B7364B" w:rsidRPr="001245A8" w:rsidRDefault="00B7364B" w:rsidP="00B7364B">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B7364B" w:rsidRDefault="00B7364B" w:rsidP="00B7364B">
      <w:pPr>
        <w:ind w:left="1701" w:right="-518"/>
        <w:jc w:val="both"/>
        <w:rPr>
          <w:rFonts w:ascii="Century Gothic" w:hAnsi="Century Gothic" w:cs="Century Gothic"/>
          <w:b/>
          <w:bCs/>
          <w:sz w:val="22"/>
          <w:szCs w:val="22"/>
        </w:rPr>
      </w:pPr>
      <w:r w:rsidRPr="00E253C7">
        <w:rPr>
          <w:rFonts w:ascii="Century Gothic" w:hAnsi="Century Gothic"/>
          <w:sz w:val="16"/>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la convalidación de la</w:t>
      </w:r>
      <w:r w:rsidRPr="001245A8">
        <w:rPr>
          <w:rFonts w:ascii="Century Gothic" w:hAnsi="Century Gothic" w:cs="Century Gothic"/>
          <w:sz w:val="22"/>
          <w:szCs w:val="22"/>
        </w:rPr>
        <w:t xml:space="preserve"> materia aprobada</w:t>
      </w:r>
      <w:r>
        <w:rPr>
          <w:rFonts w:ascii="Century Gothic" w:hAnsi="Century Gothic" w:cs="Century Gothic"/>
          <w:sz w:val="22"/>
          <w:szCs w:val="22"/>
        </w:rPr>
        <w:t xml:space="preserve"> en la carrera de</w:t>
      </w:r>
      <w:r w:rsidRPr="00C35CFF">
        <w:rPr>
          <w:rFonts w:ascii="Century Gothic" w:hAnsi="Century Gothic" w:cs="Century Gothic"/>
          <w:sz w:val="22"/>
          <w:szCs w:val="22"/>
        </w:rPr>
        <w:t xml:space="preserve"> </w:t>
      </w:r>
      <w:r>
        <w:rPr>
          <w:rFonts w:ascii="Century Gothic" w:hAnsi="Century Gothic" w:cs="Century Gothic"/>
          <w:sz w:val="22"/>
          <w:szCs w:val="22"/>
        </w:rPr>
        <w:t xml:space="preserve">Ingeniería en Alimentos </w:t>
      </w:r>
      <w:r w:rsidRPr="001245A8">
        <w:rPr>
          <w:rFonts w:ascii="Century Gothic" w:hAnsi="Century Gothic" w:cs="Century Gothic"/>
          <w:sz w:val="22"/>
          <w:szCs w:val="22"/>
        </w:rPr>
        <w:t>de ESPOL, a</w:t>
      </w:r>
      <w:r>
        <w:rPr>
          <w:rFonts w:ascii="Century Gothic" w:hAnsi="Century Gothic" w:cs="Century Gothic"/>
          <w:sz w:val="22"/>
          <w:szCs w:val="22"/>
        </w:rPr>
        <w:t>l</w:t>
      </w:r>
      <w:r w:rsidRPr="001245A8">
        <w:rPr>
          <w:rFonts w:ascii="Century Gothic" w:hAnsi="Century Gothic" w:cs="Century Gothic"/>
          <w:sz w:val="22"/>
          <w:szCs w:val="22"/>
        </w:rPr>
        <w:t xml:space="preserve"> Sr</w:t>
      </w:r>
      <w:r>
        <w:rPr>
          <w:rFonts w:ascii="Century Gothic" w:hAnsi="Century Gothic" w:cs="Century Gothic"/>
          <w:sz w:val="22"/>
          <w:szCs w:val="22"/>
        </w:rPr>
        <w:t xml:space="preserve">. </w:t>
      </w:r>
      <w:r w:rsidRPr="00E253C7">
        <w:rPr>
          <w:rFonts w:ascii="Century Gothic" w:hAnsi="Century Gothic" w:cs="Century Gothic"/>
          <w:b/>
          <w:sz w:val="22"/>
          <w:szCs w:val="22"/>
        </w:rPr>
        <w:t xml:space="preserve">Nelson Xavier </w:t>
      </w:r>
      <w:r w:rsidR="00E253C7" w:rsidRPr="00E253C7">
        <w:rPr>
          <w:rFonts w:ascii="Century Gothic" w:hAnsi="Century Gothic" w:cs="Century Gothic"/>
          <w:b/>
          <w:sz w:val="22"/>
          <w:szCs w:val="22"/>
        </w:rPr>
        <w:t>Vélez</w:t>
      </w:r>
      <w:r w:rsidRPr="00E253C7">
        <w:rPr>
          <w:rFonts w:ascii="Century Gothic" w:hAnsi="Century Gothic" w:cs="Century Gothic"/>
          <w:b/>
          <w:sz w:val="22"/>
          <w:szCs w:val="22"/>
        </w:rPr>
        <w:t xml:space="preserve"> Zuloaga</w:t>
      </w:r>
      <w:r>
        <w:rPr>
          <w:rFonts w:ascii="Century Gothic" w:hAnsi="Century Gothic" w:cs="Century Gothic"/>
          <w:sz w:val="22"/>
          <w:szCs w:val="22"/>
        </w:rPr>
        <w:t xml:space="preserve">  </w:t>
      </w:r>
      <w:r w:rsidRPr="001245A8">
        <w:rPr>
          <w:rFonts w:ascii="Century Gothic" w:hAnsi="Century Gothic" w:cs="Century Gothic"/>
          <w:sz w:val="22"/>
          <w:szCs w:val="22"/>
        </w:rPr>
        <w:t xml:space="preserve">matrícula No. </w:t>
      </w:r>
      <w:r>
        <w:rPr>
          <w:rFonts w:ascii="Century Gothic" w:hAnsi="Century Gothic" w:cs="Century Gothic"/>
          <w:sz w:val="22"/>
          <w:szCs w:val="22"/>
        </w:rPr>
        <w:t xml:space="preserve">200919587, con la materia de la carrera Licenciatura en Nutrición </w:t>
      </w:r>
      <w:r w:rsidRPr="001245A8">
        <w:rPr>
          <w:rFonts w:ascii="Century Gothic" w:hAnsi="Century Gothic" w:cs="Century Gothic"/>
          <w:sz w:val="22"/>
          <w:szCs w:val="22"/>
        </w:rPr>
        <w:t>de acuerdo al siguiente cuadro</w:t>
      </w:r>
      <w:r>
        <w:rPr>
          <w:rFonts w:ascii="Century Gothic" w:hAnsi="Century Gothic" w:cs="Century Gothic"/>
          <w:b/>
          <w:bCs/>
          <w:sz w:val="22"/>
          <w:szCs w:val="22"/>
        </w:rPr>
        <w:t>:</w:t>
      </w:r>
    </w:p>
    <w:p w:rsidR="00B7364B" w:rsidRPr="001245A8" w:rsidRDefault="00B7364B" w:rsidP="00B7364B">
      <w:pPr>
        <w:ind w:left="1701" w:right="-518"/>
        <w:jc w:val="both"/>
        <w:rPr>
          <w:rFonts w:ascii="Century Gothic" w:hAnsi="Century Gothic" w:cs="Century Gothic"/>
          <w:b/>
          <w:bCs/>
          <w:sz w:val="22"/>
          <w:szCs w:val="22"/>
        </w:rPr>
      </w:pPr>
    </w:p>
    <w:tbl>
      <w:tblPr>
        <w:tblpPr w:leftFromText="180" w:rightFromText="180" w:vertAnchor="text" w:horzAnchor="page" w:tblpX="3316" w:tblpY="-51"/>
        <w:tblW w:w="8362" w:type="dxa"/>
        <w:tblLook w:val="04A0" w:firstRow="1" w:lastRow="0" w:firstColumn="1" w:lastColumn="0" w:noHBand="0" w:noVBand="1"/>
      </w:tblPr>
      <w:tblGrid>
        <w:gridCol w:w="2987"/>
        <w:gridCol w:w="1215"/>
        <w:gridCol w:w="2824"/>
        <w:gridCol w:w="1336"/>
      </w:tblGrid>
      <w:tr w:rsidR="00B7364B" w:rsidRPr="00A334EA" w:rsidTr="00420852">
        <w:trPr>
          <w:trHeight w:val="167"/>
        </w:trPr>
        <w:tc>
          <w:tcPr>
            <w:tcW w:w="4202" w:type="dxa"/>
            <w:gridSpan w:val="2"/>
            <w:tcBorders>
              <w:top w:val="single" w:sz="4" w:space="0" w:color="auto"/>
              <w:left w:val="single" w:sz="4" w:space="0" w:color="auto"/>
              <w:bottom w:val="single" w:sz="4" w:space="0" w:color="auto"/>
              <w:right w:val="nil"/>
            </w:tcBorders>
            <w:shd w:val="clear" w:color="auto" w:fill="auto"/>
            <w:noWrap/>
            <w:vAlign w:val="bottom"/>
            <w:hideMark/>
          </w:tcPr>
          <w:p w:rsidR="00B7364B" w:rsidRPr="00D0686E" w:rsidRDefault="00B7364B" w:rsidP="00420852">
            <w:pPr>
              <w:jc w:val="center"/>
              <w:rPr>
                <w:rFonts w:ascii="Century Gothic" w:hAnsi="Century Gothic"/>
                <w:b/>
                <w:color w:val="000000"/>
                <w:sz w:val="20"/>
                <w:szCs w:val="20"/>
                <w:lang w:val="en-US" w:eastAsia="en-US"/>
              </w:rPr>
            </w:pPr>
            <w:r w:rsidRPr="00D0686E">
              <w:rPr>
                <w:rFonts w:ascii="Century Gothic" w:hAnsi="Century Gothic"/>
                <w:b/>
                <w:color w:val="000000"/>
                <w:sz w:val="20"/>
                <w:szCs w:val="20"/>
                <w:lang w:val="en-US" w:eastAsia="en-US"/>
              </w:rPr>
              <w:t xml:space="preserve">INGENIERÍA EN ALIMENTOS </w:t>
            </w:r>
          </w:p>
        </w:tc>
        <w:tc>
          <w:tcPr>
            <w:tcW w:w="4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364B" w:rsidRPr="00D0686E" w:rsidRDefault="00B7364B" w:rsidP="00420852">
            <w:pPr>
              <w:jc w:val="center"/>
              <w:rPr>
                <w:rFonts w:ascii="Century Gothic" w:hAnsi="Century Gothic"/>
                <w:b/>
                <w:color w:val="000000"/>
                <w:sz w:val="20"/>
                <w:szCs w:val="20"/>
                <w:lang w:val="en-US" w:eastAsia="en-US"/>
              </w:rPr>
            </w:pPr>
            <w:r w:rsidRPr="00D0686E">
              <w:rPr>
                <w:rFonts w:ascii="Century Gothic" w:hAnsi="Century Gothic"/>
                <w:b/>
                <w:color w:val="000000"/>
                <w:sz w:val="20"/>
                <w:szCs w:val="20"/>
                <w:lang w:val="en-US" w:eastAsia="en-US"/>
              </w:rPr>
              <w:t xml:space="preserve">LICENCIATURA EN NUTRICIÓN </w:t>
            </w:r>
          </w:p>
        </w:tc>
      </w:tr>
      <w:tr w:rsidR="00B7364B" w:rsidRPr="00A334EA" w:rsidTr="00420852">
        <w:trPr>
          <w:trHeight w:val="284"/>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B7364B" w:rsidRPr="00A334EA" w:rsidRDefault="00B7364B" w:rsidP="00420852">
            <w:pPr>
              <w:rPr>
                <w:rFonts w:ascii="Century Gothic" w:hAnsi="Century Gothic"/>
                <w:b/>
                <w:bCs/>
                <w:color w:val="000000"/>
                <w:sz w:val="20"/>
                <w:szCs w:val="20"/>
                <w:lang w:val="en-US" w:eastAsia="en-US"/>
              </w:rPr>
            </w:pPr>
            <w:r w:rsidRPr="00A334EA">
              <w:rPr>
                <w:rFonts w:ascii="Century Gothic" w:hAnsi="Century Gothic"/>
                <w:b/>
                <w:bCs/>
                <w:color w:val="000000"/>
                <w:sz w:val="20"/>
                <w:szCs w:val="20"/>
                <w:lang w:val="en-US" w:eastAsia="en-US"/>
              </w:rPr>
              <w:t>MATERIA APROBADA</w:t>
            </w:r>
          </w:p>
        </w:tc>
        <w:tc>
          <w:tcPr>
            <w:tcW w:w="1215" w:type="dxa"/>
            <w:tcBorders>
              <w:top w:val="nil"/>
              <w:left w:val="nil"/>
              <w:bottom w:val="single" w:sz="4" w:space="0" w:color="auto"/>
              <w:right w:val="single" w:sz="4" w:space="0" w:color="auto"/>
            </w:tcBorders>
            <w:shd w:val="clear" w:color="auto" w:fill="auto"/>
            <w:noWrap/>
            <w:vAlign w:val="bottom"/>
            <w:hideMark/>
          </w:tcPr>
          <w:p w:rsidR="00B7364B" w:rsidRPr="00A334EA" w:rsidRDefault="00B7364B" w:rsidP="00420852">
            <w:pPr>
              <w:rPr>
                <w:rFonts w:ascii="Century Gothic" w:hAnsi="Century Gothic"/>
                <w:b/>
                <w:bCs/>
                <w:color w:val="000000"/>
                <w:sz w:val="20"/>
                <w:szCs w:val="20"/>
                <w:lang w:val="en-US" w:eastAsia="en-US"/>
              </w:rPr>
            </w:pPr>
            <w:r w:rsidRPr="00A334EA">
              <w:rPr>
                <w:rFonts w:ascii="Century Gothic" w:hAnsi="Century Gothic"/>
                <w:b/>
                <w:bCs/>
                <w:color w:val="000000"/>
                <w:sz w:val="20"/>
                <w:szCs w:val="20"/>
                <w:lang w:val="en-US" w:eastAsia="en-US"/>
              </w:rPr>
              <w:t>CÓDIGO</w:t>
            </w:r>
          </w:p>
        </w:tc>
        <w:tc>
          <w:tcPr>
            <w:tcW w:w="2824" w:type="dxa"/>
            <w:tcBorders>
              <w:top w:val="nil"/>
              <w:left w:val="nil"/>
              <w:bottom w:val="single" w:sz="4" w:space="0" w:color="auto"/>
              <w:right w:val="single" w:sz="4" w:space="0" w:color="auto"/>
            </w:tcBorders>
            <w:shd w:val="clear" w:color="auto" w:fill="auto"/>
            <w:noWrap/>
            <w:vAlign w:val="bottom"/>
            <w:hideMark/>
          </w:tcPr>
          <w:p w:rsidR="00B7364B" w:rsidRPr="00A334EA" w:rsidRDefault="00B7364B" w:rsidP="00420852">
            <w:pPr>
              <w:rPr>
                <w:rFonts w:ascii="Century Gothic" w:hAnsi="Century Gothic"/>
                <w:b/>
                <w:bCs/>
                <w:color w:val="000000"/>
                <w:sz w:val="20"/>
                <w:szCs w:val="20"/>
                <w:lang w:val="en-US" w:eastAsia="en-US"/>
              </w:rPr>
            </w:pPr>
            <w:r w:rsidRPr="00A334EA">
              <w:rPr>
                <w:rFonts w:ascii="Century Gothic" w:hAnsi="Century Gothic"/>
                <w:b/>
                <w:bCs/>
                <w:color w:val="000000"/>
                <w:sz w:val="20"/>
                <w:szCs w:val="20"/>
                <w:lang w:val="en-US" w:eastAsia="en-US"/>
              </w:rPr>
              <w:t>MATERIA A CONVALIDAR</w:t>
            </w:r>
          </w:p>
        </w:tc>
        <w:tc>
          <w:tcPr>
            <w:tcW w:w="1336" w:type="dxa"/>
            <w:tcBorders>
              <w:top w:val="nil"/>
              <w:left w:val="nil"/>
              <w:bottom w:val="single" w:sz="4" w:space="0" w:color="auto"/>
              <w:right w:val="single" w:sz="4" w:space="0" w:color="auto"/>
            </w:tcBorders>
            <w:shd w:val="clear" w:color="auto" w:fill="auto"/>
            <w:noWrap/>
            <w:vAlign w:val="bottom"/>
            <w:hideMark/>
          </w:tcPr>
          <w:p w:rsidR="00B7364B" w:rsidRPr="00A334EA" w:rsidRDefault="00B7364B" w:rsidP="00420852">
            <w:pPr>
              <w:rPr>
                <w:rFonts w:ascii="Century Gothic" w:hAnsi="Century Gothic"/>
                <w:b/>
                <w:bCs/>
                <w:color w:val="000000"/>
                <w:sz w:val="20"/>
                <w:szCs w:val="20"/>
                <w:lang w:val="en-US" w:eastAsia="en-US"/>
              </w:rPr>
            </w:pPr>
            <w:r w:rsidRPr="00A334EA">
              <w:rPr>
                <w:rFonts w:ascii="Century Gothic" w:hAnsi="Century Gothic"/>
                <w:b/>
                <w:bCs/>
                <w:color w:val="000000"/>
                <w:sz w:val="20"/>
                <w:szCs w:val="20"/>
                <w:lang w:val="en-US" w:eastAsia="en-US"/>
              </w:rPr>
              <w:t>CÓDIGO</w:t>
            </w:r>
          </w:p>
        </w:tc>
      </w:tr>
      <w:tr w:rsidR="00B7364B" w:rsidRPr="00A334EA" w:rsidTr="00420852">
        <w:trPr>
          <w:trHeight w:val="284"/>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B7364B" w:rsidRPr="00A334EA" w:rsidRDefault="003E6C64" w:rsidP="00420852">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Aditivos</w:t>
            </w:r>
            <w:proofErr w:type="spellEnd"/>
            <w:r>
              <w:rPr>
                <w:rFonts w:ascii="Century Gothic" w:hAnsi="Century Gothic"/>
                <w:color w:val="000000"/>
                <w:sz w:val="20"/>
                <w:szCs w:val="20"/>
                <w:lang w:val="en-US" w:eastAsia="en-US"/>
              </w:rPr>
              <w:t xml:space="preserve"> y </w:t>
            </w:r>
            <w:proofErr w:type="spellStart"/>
            <w:r>
              <w:rPr>
                <w:rFonts w:ascii="Century Gothic" w:hAnsi="Century Gothic"/>
                <w:color w:val="000000"/>
                <w:sz w:val="20"/>
                <w:szCs w:val="20"/>
                <w:lang w:val="en-US" w:eastAsia="en-US"/>
              </w:rPr>
              <w:t>Auxiliares</w:t>
            </w:r>
            <w:proofErr w:type="spellEnd"/>
            <w:r>
              <w:rPr>
                <w:rFonts w:ascii="Century Gothic" w:hAnsi="Century Gothic"/>
                <w:color w:val="000000"/>
                <w:sz w:val="20"/>
                <w:szCs w:val="20"/>
                <w:lang w:val="en-US" w:eastAsia="en-US"/>
              </w:rPr>
              <w:t xml:space="preserve"> </w:t>
            </w:r>
            <w:proofErr w:type="spellStart"/>
            <w:r>
              <w:rPr>
                <w:rFonts w:ascii="Century Gothic" w:hAnsi="Century Gothic"/>
                <w:color w:val="000000"/>
                <w:sz w:val="20"/>
                <w:szCs w:val="20"/>
                <w:lang w:val="en-US" w:eastAsia="en-US"/>
              </w:rPr>
              <w:t>Alimentarios</w:t>
            </w:r>
            <w:proofErr w:type="spellEnd"/>
          </w:p>
        </w:tc>
        <w:tc>
          <w:tcPr>
            <w:tcW w:w="1215" w:type="dxa"/>
            <w:tcBorders>
              <w:top w:val="nil"/>
              <w:left w:val="nil"/>
              <w:bottom w:val="single" w:sz="4" w:space="0" w:color="auto"/>
              <w:right w:val="single" w:sz="4" w:space="0" w:color="auto"/>
            </w:tcBorders>
            <w:shd w:val="clear" w:color="auto" w:fill="auto"/>
            <w:noWrap/>
            <w:vAlign w:val="bottom"/>
            <w:hideMark/>
          </w:tcPr>
          <w:p w:rsidR="00B7364B" w:rsidRPr="00A334EA" w:rsidRDefault="00B7364B" w:rsidP="00420852">
            <w:pPr>
              <w:rPr>
                <w:rFonts w:ascii="Century Gothic" w:hAnsi="Century Gothic"/>
                <w:color w:val="000000"/>
                <w:sz w:val="20"/>
                <w:szCs w:val="20"/>
                <w:lang w:val="en-US" w:eastAsia="en-US"/>
              </w:rPr>
            </w:pPr>
            <w:r w:rsidRPr="00A334EA">
              <w:rPr>
                <w:rFonts w:ascii="Century Gothic" w:hAnsi="Century Gothic"/>
                <w:color w:val="000000"/>
                <w:sz w:val="20"/>
                <w:szCs w:val="20"/>
                <w:lang w:val="en-US" w:eastAsia="en-US"/>
              </w:rPr>
              <w:t>FIMP07484</w:t>
            </w:r>
          </w:p>
        </w:tc>
        <w:tc>
          <w:tcPr>
            <w:tcW w:w="2824" w:type="dxa"/>
            <w:tcBorders>
              <w:top w:val="nil"/>
              <w:left w:val="nil"/>
              <w:bottom w:val="single" w:sz="4" w:space="0" w:color="auto"/>
              <w:right w:val="single" w:sz="4" w:space="0" w:color="auto"/>
            </w:tcBorders>
            <w:shd w:val="clear" w:color="auto" w:fill="auto"/>
            <w:noWrap/>
            <w:vAlign w:val="bottom"/>
            <w:hideMark/>
          </w:tcPr>
          <w:p w:rsidR="00B7364B" w:rsidRPr="00A334EA" w:rsidRDefault="00B7364B" w:rsidP="00420852">
            <w:pPr>
              <w:rPr>
                <w:rFonts w:ascii="Century Gothic" w:hAnsi="Century Gothic"/>
                <w:color w:val="000000"/>
                <w:sz w:val="20"/>
                <w:szCs w:val="20"/>
                <w:lang w:val="en-US" w:eastAsia="en-US"/>
              </w:rPr>
            </w:pPr>
            <w:proofErr w:type="spellStart"/>
            <w:r w:rsidRPr="00A334EA">
              <w:rPr>
                <w:rFonts w:ascii="Century Gothic" w:hAnsi="Century Gothic"/>
                <w:color w:val="000000"/>
                <w:sz w:val="20"/>
                <w:szCs w:val="20"/>
                <w:lang w:val="en-US" w:eastAsia="en-US"/>
              </w:rPr>
              <w:t>Tecnología</w:t>
            </w:r>
            <w:proofErr w:type="spellEnd"/>
            <w:r w:rsidRPr="00A334EA">
              <w:rPr>
                <w:rFonts w:ascii="Century Gothic" w:hAnsi="Century Gothic"/>
                <w:color w:val="000000"/>
                <w:sz w:val="20"/>
                <w:szCs w:val="20"/>
                <w:lang w:val="en-US" w:eastAsia="en-US"/>
              </w:rPr>
              <w:t xml:space="preserve"> de los </w:t>
            </w:r>
            <w:proofErr w:type="spellStart"/>
            <w:r w:rsidRPr="00A334EA">
              <w:rPr>
                <w:rFonts w:ascii="Century Gothic" w:hAnsi="Century Gothic"/>
                <w:color w:val="000000"/>
                <w:sz w:val="20"/>
                <w:szCs w:val="20"/>
                <w:lang w:val="en-US" w:eastAsia="en-US"/>
              </w:rPr>
              <w:t>Ingredientes</w:t>
            </w:r>
            <w:proofErr w:type="spellEnd"/>
            <w:r w:rsidRPr="00A334EA">
              <w:rPr>
                <w:rFonts w:ascii="Century Gothic" w:hAnsi="Century Gothic"/>
                <w:color w:val="000000"/>
                <w:sz w:val="20"/>
                <w:szCs w:val="20"/>
                <w:lang w:val="en-US" w:eastAsia="en-US"/>
              </w:rPr>
              <w:t xml:space="preserve"> </w:t>
            </w:r>
          </w:p>
        </w:tc>
        <w:tc>
          <w:tcPr>
            <w:tcW w:w="1336" w:type="dxa"/>
            <w:tcBorders>
              <w:top w:val="nil"/>
              <w:left w:val="nil"/>
              <w:bottom w:val="single" w:sz="4" w:space="0" w:color="auto"/>
              <w:right w:val="single" w:sz="4" w:space="0" w:color="auto"/>
            </w:tcBorders>
            <w:shd w:val="clear" w:color="auto" w:fill="auto"/>
            <w:noWrap/>
            <w:vAlign w:val="bottom"/>
            <w:hideMark/>
          </w:tcPr>
          <w:p w:rsidR="00B7364B" w:rsidRPr="00A334EA" w:rsidRDefault="00B7364B" w:rsidP="00420852">
            <w:pPr>
              <w:rPr>
                <w:rFonts w:ascii="Century Gothic" w:hAnsi="Century Gothic"/>
                <w:color w:val="000000"/>
                <w:sz w:val="20"/>
                <w:szCs w:val="20"/>
                <w:lang w:val="en-US" w:eastAsia="en-US"/>
              </w:rPr>
            </w:pPr>
            <w:r w:rsidRPr="00A334EA">
              <w:rPr>
                <w:rFonts w:ascii="Century Gothic" w:hAnsi="Century Gothic"/>
                <w:color w:val="000000"/>
                <w:sz w:val="20"/>
                <w:szCs w:val="20"/>
                <w:lang w:val="en-US" w:eastAsia="en-US"/>
              </w:rPr>
              <w:t>PRTAL00729</w:t>
            </w:r>
          </w:p>
        </w:tc>
      </w:tr>
    </w:tbl>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right="-567"/>
        <w:jc w:val="both"/>
        <w:rPr>
          <w:rFonts w:ascii="Century Gothic" w:hAnsi="Century Gothic"/>
          <w:sz w:val="22"/>
          <w:szCs w:val="22"/>
          <w:lang w:val="es-MX"/>
        </w:rPr>
      </w:pPr>
    </w:p>
    <w:p w:rsidR="00B7364B" w:rsidRPr="001245A8" w:rsidRDefault="00B7364B" w:rsidP="00B7364B">
      <w:pPr>
        <w:tabs>
          <w:tab w:val="left" w:pos="8647"/>
        </w:tabs>
        <w:ind w:left="1701" w:right="-567"/>
        <w:jc w:val="both"/>
        <w:rPr>
          <w:rFonts w:ascii="Century Gothic" w:hAnsi="Century Gothic" w:cs="Century Gothic"/>
          <w:sz w:val="22"/>
          <w:szCs w:val="22"/>
        </w:rPr>
      </w:pPr>
      <w:r w:rsidRPr="00E253C7">
        <w:rPr>
          <w:rFonts w:ascii="Century Gothic" w:hAnsi="Century Gothic"/>
          <w:sz w:val="16"/>
          <w:szCs w:val="22"/>
          <w:lang w:val="es-MX"/>
        </w:rPr>
        <w:t>(2)</w:t>
      </w:r>
      <w:r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4C10E6" w:rsidRDefault="004C10E6" w:rsidP="00B7364B">
      <w:pPr>
        <w:tabs>
          <w:tab w:val="left" w:pos="8647"/>
        </w:tabs>
        <w:ind w:left="1701" w:right="-567" w:hanging="1701"/>
        <w:jc w:val="both"/>
        <w:rPr>
          <w:rFonts w:ascii="Century Gothic" w:hAnsi="Century Gothic" w:cs="Century Gothic"/>
          <w:b/>
          <w:bCs/>
          <w:sz w:val="22"/>
          <w:szCs w:val="22"/>
        </w:rPr>
      </w:pPr>
      <w:bookmarkStart w:id="20" w:name="CAc2013313"/>
    </w:p>
    <w:p w:rsidR="00B7364B" w:rsidRPr="001245A8" w:rsidRDefault="00B7364B" w:rsidP="00B7364B">
      <w:pPr>
        <w:tabs>
          <w:tab w:val="left" w:pos="8647"/>
        </w:tabs>
        <w:ind w:left="1701" w:right="-567" w:hanging="1701"/>
        <w:jc w:val="both"/>
        <w:rPr>
          <w:rFonts w:ascii="Century Gothic" w:hAnsi="Century Gothic" w:cs="Century Gothic"/>
          <w:sz w:val="22"/>
          <w:szCs w:val="22"/>
        </w:rPr>
      </w:pPr>
      <w:r w:rsidRPr="001245A8">
        <w:rPr>
          <w:rFonts w:ascii="Century Gothic" w:hAnsi="Century Gothic" w:cs="Century Gothic"/>
          <w:b/>
          <w:bCs/>
          <w:sz w:val="22"/>
          <w:szCs w:val="22"/>
        </w:rPr>
        <w:t>CAc-2013-</w:t>
      </w:r>
      <w:r w:rsidR="001D561D">
        <w:rPr>
          <w:rFonts w:ascii="Century Gothic" w:hAnsi="Century Gothic" w:cs="Century Gothic"/>
          <w:b/>
          <w:bCs/>
          <w:sz w:val="22"/>
          <w:szCs w:val="22"/>
        </w:rPr>
        <w:t>313</w:t>
      </w:r>
      <w:r w:rsidRPr="001245A8">
        <w:rPr>
          <w:rFonts w:ascii="Century Gothic" w:hAnsi="Century Gothic" w:cs="Century Gothic"/>
          <w:b/>
          <w:bCs/>
          <w:sz w:val="22"/>
          <w:szCs w:val="22"/>
        </w:rPr>
        <w:t>.-</w:t>
      </w:r>
      <w:r w:rsidRPr="001245A8">
        <w:rPr>
          <w:rFonts w:ascii="Century Gothic" w:hAnsi="Century Gothic" w:cs="Century Gothic"/>
          <w:sz w:val="22"/>
          <w:szCs w:val="22"/>
        </w:rPr>
        <w:tab/>
      </w:r>
      <w:r w:rsidR="00455387">
        <w:rPr>
          <w:rFonts w:ascii="Century Gothic" w:hAnsi="Century Gothic" w:cs="Century Gothic"/>
          <w:b/>
          <w:bCs/>
          <w:sz w:val="22"/>
          <w:szCs w:val="22"/>
        </w:rPr>
        <w:t>Convalidación de materia.</w:t>
      </w:r>
    </w:p>
    <w:bookmarkEnd w:id="20"/>
    <w:p w:rsidR="00B7364B" w:rsidRPr="001245A8" w:rsidRDefault="00B7364B" w:rsidP="00B7364B">
      <w:pPr>
        <w:ind w:left="1701" w:right="-517"/>
        <w:jc w:val="both"/>
        <w:rPr>
          <w:rFonts w:ascii="Century Gothic" w:hAnsi="Century Gothic" w:cs="Century Gothic"/>
          <w:b/>
          <w:i/>
          <w:sz w:val="22"/>
          <w:szCs w:val="22"/>
        </w:rPr>
      </w:pPr>
      <w:r w:rsidRPr="001245A8">
        <w:rPr>
          <w:rFonts w:ascii="Century Gothic" w:hAnsi="Century Gothic" w:cs="Century Gothic"/>
          <w:sz w:val="22"/>
          <w:szCs w:val="22"/>
        </w:rPr>
        <w:t xml:space="preserve">Considerando  la resolución </w:t>
      </w:r>
      <w:r>
        <w:rPr>
          <w:rFonts w:ascii="Century Gothic" w:hAnsi="Century Gothic" w:cs="Century Gothic"/>
          <w:b/>
          <w:sz w:val="22"/>
          <w:szCs w:val="22"/>
          <w:u w:val="single"/>
        </w:rPr>
        <w:t>CDIT-047-13</w:t>
      </w:r>
      <w:r w:rsidRPr="001245A8">
        <w:rPr>
          <w:rFonts w:ascii="Century Gothic" w:hAnsi="Century Gothic" w:cs="Century Gothic"/>
          <w:sz w:val="22"/>
          <w:szCs w:val="22"/>
        </w:rPr>
        <w:t xml:space="preserve"> del Consejo Directivo </w:t>
      </w:r>
      <w:r>
        <w:rPr>
          <w:rFonts w:ascii="Century Gothic" w:hAnsi="Century Gothic" w:cs="Century Gothic"/>
          <w:sz w:val="22"/>
          <w:szCs w:val="22"/>
        </w:rPr>
        <w:t>del Instituto de Tecnologías,</w:t>
      </w:r>
      <w:r w:rsidRPr="001245A8">
        <w:rPr>
          <w:rFonts w:ascii="Century Gothic" w:hAnsi="Century Gothic" w:cs="Century Gothic"/>
          <w:sz w:val="22"/>
          <w:szCs w:val="22"/>
        </w:rPr>
        <w:t xml:space="preserve"> la Comisión Académica, </w:t>
      </w:r>
      <w:r w:rsidRPr="001245A8">
        <w:rPr>
          <w:rFonts w:ascii="Century Gothic" w:hAnsi="Century Gothic" w:cs="Century Gothic"/>
          <w:b/>
          <w:i/>
          <w:sz w:val="22"/>
          <w:szCs w:val="22"/>
        </w:rPr>
        <w:t>resuelve:</w:t>
      </w:r>
    </w:p>
    <w:p w:rsidR="00B7364B" w:rsidRPr="001245A8" w:rsidRDefault="00B7364B" w:rsidP="00B7364B">
      <w:pPr>
        <w:ind w:left="1701" w:right="-518"/>
        <w:jc w:val="both"/>
        <w:rPr>
          <w:rFonts w:ascii="Century Gothic" w:hAnsi="Century Gothic" w:cs="Century Gothic"/>
          <w:sz w:val="22"/>
          <w:szCs w:val="22"/>
        </w:rPr>
      </w:pPr>
      <w:r w:rsidRPr="001245A8">
        <w:rPr>
          <w:rFonts w:ascii="Century Gothic" w:hAnsi="Century Gothic" w:cs="Century Gothic"/>
          <w:sz w:val="22"/>
          <w:szCs w:val="22"/>
        </w:rPr>
        <w:t xml:space="preserve"> </w:t>
      </w:r>
    </w:p>
    <w:p w:rsidR="00B7364B" w:rsidRDefault="00B7364B" w:rsidP="00B7364B">
      <w:pPr>
        <w:ind w:left="1701" w:right="-518"/>
        <w:jc w:val="both"/>
        <w:rPr>
          <w:rFonts w:ascii="Century Gothic" w:hAnsi="Century Gothic" w:cs="Century Gothic"/>
          <w:b/>
          <w:bCs/>
          <w:sz w:val="22"/>
          <w:szCs w:val="22"/>
        </w:rPr>
      </w:pPr>
      <w:r w:rsidRPr="00E253C7">
        <w:rPr>
          <w:rFonts w:ascii="Century Gothic" w:hAnsi="Century Gothic"/>
          <w:sz w:val="16"/>
          <w:szCs w:val="22"/>
          <w:lang w:val="es-MX"/>
        </w:rPr>
        <w:t>(1)</w:t>
      </w:r>
      <w:r w:rsidRPr="001245A8">
        <w:rPr>
          <w:rFonts w:ascii="Century Gothic" w:hAnsi="Century Gothic" w:cs="Century Gothic"/>
          <w:sz w:val="22"/>
          <w:szCs w:val="22"/>
        </w:rPr>
        <w:t>A</w:t>
      </w:r>
      <w:r>
        <w:rPr>
          <w:rFonts w:ascii="Century Gothic" w:hAnsi="Century Gothic" w:cs="Century Gothic"/>
          <w:sz w:val="22"/>
          <w:szCs w:val="22"/>
        </w:rPr>
        <w:t>utorizar la convalidación de la</w:t>
      </w:r>
      <w:r w:rsidRPr="001245A8">
        <w:rPr>
          <w:rFonts w:ascii="Century Gothic" w:hAnsi="Century Gothic" w:cs="Century Gothic"/>
          <w:sz w:val="22"/>
          <w:szCs w:val="22"/>
        </w:rPr>
        <w:t xml:space="preserve"> materia aprobada</w:t>
      </w:r>
      <w:r>
        <w:rPr>
          <w:rFonts w:ascii="Century Gothic" w:hAnsi="Century Gothic" w:cs="Century Gothic"/>
          <w:sz w:val="22"/>
          <w:szCs w:val="22"/>
        </w:rPr>
        <w:t xml:space="preserve"> en la carrera de</w:t>
      </w:r>
      <w:r w:rsidRPr="007D02D1">
        <w:rPr>
          <w:rFonts w:ascii="Century Gothic" w:hAnsi="Century Gothic" w:cs="Century Gothic"/>
          <w:sz w:val="22"/>
          <w:szCs w:val="22"/>
        </w:rPr>
        <w:t xml:space="preserve"> </w:t>
      </w:r>
      <w:r>
        <w:rPr>
          <w:rFonts w:ascii="Century Gothic" w:hAnsi="Century Gothic" w:cs="Century Gothic"/>
          <w:sz w:val="22"/>
          <w:szCs w:val="22"/>
        </w:rPr>
        <w:t xml:space="preserve">Ingeniería en Alimentos  </w:t>
      </w:r>
      <w:r w:rsidRPr="001245A8">
        <w:rPr>
          <w:rFonts w:ascii="Century Gothic" w:hAnsi="Century Gothic" w:cs="Century Gothic"/>
          <w:sz w:val="22"/>
          <w:szCs w:val="22"/>
        </w:rPr>
        <w:t>de ESPOL, a</w:t>
      </w:r>
      <w:r>
        <w:rPr>
          <w:rFonts w:ascii="Century Gothic" w:hAnsi="Century Gothic" w:cs="Century Gothic"/>
          <w:sz w:val="22"/>
          <w:szCs w:val="22"/>
        </w:rPr>
        <w:t>l</w:t>
      </w:r>
      <w:r w:rsidRPr="001245A8">
        <w:rPr>
          <w:rFonts w:ascii="Century Gothic" w:hAnsi="Century Gothic" w:cs="Century Gothic"/>
          <w:sz w:val="22"/>
          <w:szCs w:val="22"/>
        </w:rPr>
        <w:t xml:space="preserve"> Sr</w:t>
      </w:r>
      <w:r>
        <w:rPr>
          <w:rFonts w:ascii="Century Gothic" w:hAnsi="Century Gothic" w:cs="Century Gothic"/>
          <w:sz w:val="22"/>
          <w:szCs w:val="22"/>
        </w:rPr>
        <w:t xml:space="preserve">. </w:t>
      </w:r>
      <w:r w:rsidRPr="00E253C7">
        <w:rPr>
          <w:rFonts w:ascii="Century Gothic" w:hAnsi="Century Gothic" w:cs="Century Gothic"/>
          <w:b/>
          <w:sz w:val="22"/>
          <w:szCs w:val="22"/>
        </w:rPr>
        <w:t>Carlos Andrés Zambrano Cantos</w:t>
      </w:r>
      <w:r>
        <w:rPr>
          <w:rFonts w:ascii="Century Gothic" w:hAnsi="Century Gothic" w:cs="Century Gothic"/>
          <w:sz w:val="22"/>
          <w:szCs w:val="22"/>
        </w:rPr>
        <w:t xml:space="preserve">   </w:t>
      </w:r>
      <w:r w:rsidRPr="001245A8">
        <w:rPr>
          <w:rFonts w:ascii="Century Gothic" w:hAnsi="Century Gothic" w:cs="Century Gothic"/>
          <w:sz w:val="22"/>
          <w:szCs w:val="22"/>
        </w:rPr>
        <w:lastRenderedPageBreak/>
        <w:t xml:space="preserve">matrícula No. </w:t>
      </w:r>
      <w:r>
        <w:rPr>
          <w:rFonts w:ascii="Century Gothic" w:hAnsi="Century Gothic" w:cs="Century Gothic"/>
          <w:sz w:val="22"/>
          <w:szCs w:val="22"/>
        </w:rPr>
        <w:t xml:space="preserve">200816437, con las materias de la carrera de Licenciatura en Nutrición </w:t>
      </w:r>
      <w:r w:rsidRPr="001245A8">
        <w:rPr>
          <w:rFonts w:ascii="Century Gothic" w:hAnsi="Century Gothic" w:cs="Century Gothic"/>
          <w:sz w:val="22"/>
          <w:szCs w:val="22"/>
        </w:rPr>
        <w:t>de acuerdo al siguiente cuadro</w:t>
      </w:r>
      <w:r w:rsidRPr="001245A8">
        <w:rPr>
          <w:rFonts w:ascii="Century Gothic" w:hAnsi="Century Gothic" w:cs="Century Gothic"/>
          <w:b/>
          <w:bCs/>
          <w:sz w:val="22"/>
          <w:szCs w:val="22"/>
        </w:rPr>
        <w:t>:</w:t>
      </w:r>
    </w:p>
    <w:p w:rsidR="00B7364B" w:rsidRPr="001245A8" w:rsidRDefault="00B7364B" w:rsidP="00B7364B">
      <w:pPr>
        <w:ind w:left="1701" w:right="-518"/>
        <w:jc w:val="both"/>
        <w:rPr>
          <w:rFonts w:ascii="Century Gothic" w:hAnsi="Century Gothic" w:cs="Century Gothic"/>
          <w:b/>
          <w:bCs/>
          <w:sz w:val="22"/>
          <w:szCs w:val="22"/>
        </w:rPr>
      </w:pPr>
    </w:p>
    <w:tbl>
      <w:tblPr>
        <w:tblpPr w:leftFromText="180" w:rightFromText="180" w:vertAnchor="text" w:horzAnchor="page" w:tblpX="3316" w:tblpY="-51"/>
        <w:tblW w:w="8362" w:type="dxa"/>
        <w:tblLook w:val="04A0" w:firstRow="1" w:lastRow="0" w:firstColumn="1" w:lastColumn="0" w:noHBand="0" w:noVBand="1"/>
      </w:tblPr>
      <w:tblGrid>
        <w:gridCol w:w="2987"/>
        <w:gridCol w:w="1215"/>
        <w:gridCol w:w="2824"/>
        <w:gridCol w:w="1336"/>
      </w:tblGrid>
      <w:tr w:rsidR="00B7364B" w:rsidRPr="00A334EA" w:rsidTr="00420852">
        <w:trPr>
          <w:trHeight w:val="167"/>
        </w:trPr>
        <w:tc>
          <w:tcPr>
            <w:tcW w:w="4202" w:type="dxa"/>
            <w:gridSpan w:val="2"/>
            <w:tcBorders>
              <w:top w:val="single" w:sz="4" w:space="0" w:color="auto"/>
              <w:left w:val="single" w:sz="4" w:space="0" w:color="auto"/>
              <w:bottom w:val="single" w:sz="4" w:space="0" w:color="auto"/>
              <w:right w:val="nil"/>
            </w:tcBorders>
            <w:shd w:val="clear" w:color="auto" w:fill="auto"/>
            <w:noWrap/>
            <w:vAlign w:val="bottom"/>
            <w:hideMark/>
          </w:tcPr>
          <w:p w:rsidR="00B7364B" w:rsidRPr="00D0686E" w:rsidRDefault="00B7364B" w:rsidP="00420852">
            <w:pPr>
              <w:jc w:val="center"/>
              <w:rPr>
                <w:rFonts w:ascii="Century Gothic" w:hAnsi="Century Gothic"/>
                <w:b/>
                <w:color w:val="000000"/>
                <w:sz w:val="20"/>
                <w:szCs w:val="20"/>
                <w:lang w:val="en-US" w:eastAsia="en-US"/>
              </w:rPr>
            </w:pPr>
            <w:r w:rsidRPr="00D0686E">
              <w:rPr>
                <w:rFonts w:ascii="Century Gothic" w:hAnsi="Century Gothic"/>
                <w:b/>
                <w:color w:val="000000"/>
                <w:sz w:val="20"/>
                <w:szCs w:val="20"/>
                <w:lang w:val="en-US" w:eastAsia="en-US"/>
              </w:rPr>
              <w:t xml:space="preserve">INGENIERÍA EN ALIMENTOS </w:t>
            </w:r>
          </w:p>
        </w:tc>
        <w:tc>
          <w:tcPr>
            <w:tcW w:w="416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B7364B" w:rsidRPr="00D0686E" w:rsidRDefault="00B7364B" w:rsidP="00420852">
            <w:pPr>
              <w:jc w:val="center"/>
              <w:rPr>
                <w:rFonts w:ascii="Century Gothic" w:hAnsi="Century Gothic"/>
                <w:b/>
                <w:color w:val="000000"/>
                <w:sz w:val="20"/>
                <w:szCs w:val="20"/>
                <w:lang w:val="en-US" w:eastAsia="en-US"/>
              </w:rPr>
            </w:pPr>
            <w:r w:rsidRPr="00D0686E">
              <w:rPr>
                <w:rFonts w:ascii="Century Gothic" w:hAnsi="Century Gothic"/>
                <w:b/>
                <w:color w:val="000000"/>
                <w:sz w:val="20"/>
                <w:szCs w:val="20"/>
                <w:lang w:val="en-US" w:eastAsia="en-US"/>
              </w:rPr>
              <w:t xml:space="preserve">LICENCIATURA EN NUTRICIÓN </w:t>
            </w:r>
          </w:p>
        </w:tc>
      </w:tr>
      <w:tr w:rsidR="00B7364B" w:rsidRPr="00A334EA" w:rsidTr="00420852">
        <w:trPr>
          <w:trHeight w:val="284"/>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B7364B" w:rsidRPr="00A334EA" w:rsidRDefault="00B7364B" w:rsidP="00420852">
            <w:pPr>
              <w:rPr>
                <w:rFonts w:ascii="Century Gothic" w:hAnsi="Century Gothic"/>
                <w:b/>
                <w:bCs/>
                <w:color w:val="000000"/>
                <w:sz w:val="20"/>
                <w:szCs w:val="20"/>
                <w:lang w:val="en-US" w:eastAsia="en-US"/>
              </w:rPr>
            </w:pPr>
            <w:r w:rsidRPr="00A334EA">
              <w:rPr>
                <w:rFonts w:ascii="Century Gothic" w:hAnsi="Century Gothic"/>
                <w:b/>
                <w:bCs/>
                <w:color w:val="000000"/>
                <w:sz w:val="20"/>
                <w:szCs w:val="20"/>
                <w:lang w:val="en-US" w:eastAsia="en-US"/>
              </w:rPr>
              <w:t>MATERIA APROBADA</w:t>
            </w:r>
          </w:p>
        </w:tc>
        <w:tc>
          <w:tcPr>
            <w:tcW w:w="1215" w:type="dxa"/>
            <w:tcBorders>
              <w:top w:val="nil"/>
              <w:left w:val="nil"/>
              <w:bottom w:val="single" w:sz="4" w:space="0" w:color="auto"/>
              <w:right w:val="single" w:sz="4" w:space="0" w:color="auto"/>
            </w:tcBorders>
            <w:shd w:val="clear" w:color="auto" w:fill="auto"/>
            <w:noWrap/>
            <w:vAlign w:val="bottom"/>
            <w:hideMark/>
          </w:tcPr>
          <w:p w:rsidR="00B7364B" w:rsidRPr="00A334EA" w:rsidRDefault="00B7364B" w:rsidP="00420852">
            <w:pPr>
              <w:rPr>
                <w:rFonts w:ascii="Century Gothic" w:hAnsi="Century Gothic"/>
                <w:b/>
                <w:bCs/>
                <w:color w:val="000000"/>
                <w:sz w:val="20"/>
                <w:szCs w:val="20"/>
                <w:lang w:val="en-US" w:eastAsia="en-US"/>
              </w:rPr>
            </w:pPr>
            <w:r w:rsidRPr="00A334EA">
              <w:rPr>
                <w:rFonts w:ascii="Century Gothic" w:hAnsi="Century Gothic"/>
                <w:b/>
                <w:bCs/>
                <w:color w:val="000000"/>
                <w:sz w:val="20"/>
                <w:szCs w:val="20"/>
                <w:lang w:val="en-US" w:eastAsia="en-US"/>
              </w:rPr>
              <w:t>CÓDIGO</w:t>
            </w:r>
          </w:p>
        </w:tc>
        <w:tc>
          <w:tcPr>
            <w:tcW w:w="2824" w:type="dxa"/>
            <w:tcBorders>
              <w:top w:val="nil"/>
              <w:left w:val="nil"/>
              <w:bottom w:val="single" w:sz="4" w:space="0" w:color="auto"/>
              <w:right w:val="single" w:sz="4" w:space="0" w:color="auto"/>
            </w:tcBorders>
            <w:shd w:val="clear" w:color="auto" w:fill="auto"/>
            <w:noWrap/>
            <w:vAlign w:val="bottom"/>
            <w:hideMark/>
          </w:tcPr>
          <w:p w:rsidR="00B7364B" w:rsidRPr="00A334EA" w:rsidRDefault="00B7364B" w:rsidP="00420852">
            <w:pPr>
              <w:rPr>
                <w:rFonts w:ascii="Century Gothic" w:hAnsi="Century Gothic"/>
                <w:b/>
                <w:bCs/>
                <w:color w:val="000000"/>
                <w:sz w:val="20"/>
                <w:szCs w:val="20"/>
                <w:lang w:val="en-US" w:eastAsia="en-US"/>
              </w:rPr>
            </w:pPr>
            <w:r w:rsidRPr="00A334EA">
              <w:rPr>
                <w:rFonts w:ascii="Century Gothic" w:hAnsi="Century Gothic"/>
                <w:b/>
                <w:bCs/>
                <w:color w:val="000000"/>
                <w:sz w:val="20"/>
                <w:szCs w:val="20"/>
                <w:lang w:val="en-US" w:eastAsia="en-US"/>
              </w:rPr>
              <w:t>MATERIA A CONVALIDAR</w:t>
            </w:r>
          </w:p>
        </w:tc>
        <w:tc>
          <w:tcPr>
            <w:tcW w:w="1336" w:type="dxa"/>
            <w:tcBorders>
              <w:top w:val="nil"/>
              <w:left w:val="nil"/>
              <w:bottom w:val="single" w:sz="4" w:space="0" w:color="auto"/>
              <w:right w:val="single" w:sz="4" w:space="0" w:color="auto"/>
            </w:tcBorders>
            <w:shd w:val="clear" w:color="auto" w:fill="auto"/>
            <w:noWrap/>
            <w:vAlign w:val="bottom"/>
            <w:hideMark/>
          </w:tcPr>
          <w:p w:rsidR="00B7364B" w:rsidRPr="00A334EA" w:rsidRDefault="00B7364B" w:rsidP="00420852">
            <w:pPr>
              <w:rPr>
                <w:rFonts w:ascii="Century Gothic" w:hAnsi="Century Gothic"/>
                <w:b/>
                <w:bCs/>
                <w:color w:val="000000"/>
                <w:sz w:val="20"/>
                <w:szCs w:val="20"/>
                <w:lang w:val="en-US" w:eastAsia="en-US"/>
              </w:rPr>
            </w:pPr>
            <w:r w:rsidRPr="00A334EA">
              <w:rPr>
                <w:rFonts w:ascii="Century Gothic" w:hAnsi="Century Gothic"/>
                <w:b/>
                <w:bCs/>
                <w:color w:val="000000"/>
                <w:sz w:val="20"/>
                <w:szCs w:val="20"/>
                <w:lang w:val="en-US" w:eastAsia="en-US"/>
              </w:rPr>
              <w:t>CÓDIGO</w:t>
            </w:r>
          </w:p>
        </w:tc>
      </w:tr>
      <w:tr w:rsidR="00B7364B" w:rsidRPr="00A334EA" w:rsidTr="00420852">
        <w:trPr>
          <w:trHeight w:val="284"/>
        </w:trPr>
        <w:tc>
          <w:tcPr>
            <w:tcW w:w="2987" w:type="dxa"/>
            <w:tcBorders>
              <w:top w:val="nil"/>
              <w:left w:val="single" w:sz="4" w:space="0" w:color="auto"/>
              <w:bottom w:val="single" w:sz="4" w:space="0" w:color="auto"/>
              <w:right w:val="single" w:sz="4" w:space="0" w:color="auto"/>
            </w:tcBorders>
            <w:shd w:val="clear" w:color="auto" w:fill="auto"/>
            <w:noWrap/>
            <w:vAlign w:val="bottom"/>
            <w:hideMark/>
          </w:tcPr>
          <w:p w:rsidR="00B7364B" w:rsidRPr="00A334EA" w:rsidRDefault="003E6C64" w:rsidP="00420852">
            <w:pPr>
              <w:rPr>
                <w:rFonts w:ascii="Century Gothic" w:hAnsi="Century Gothic"/>
                <w:color w:val="000000"/>
                <w:sz w:val="20"/>
                <w:szCs w:val="20"/>
                <w:lang w:val="en-US" w:eastAsia="en-US"/>
              </w:rPr>
            </w:pPr>
            <w:proofErr w:type="spellStart"/>
            <w:r>
              <w:rPr>
                <w:rFonts w:ascii="Century Gothic" w:hAnsi="Century Gothic"/>
                <w:color w:val="000000"/>
                <w:sz w:val="20"/>
                <w:szCs w:val="20"/>
                <w:lang w:val="en-US" w:eastAsia="en-US"/>
              </w:rPr>
              <w:t>Aditivos</w:t>
            </w:r>
            <w:proofErr w:type="spellEnd"/>
            <w:r>
              <w:rPr>
                <w:rFonts w:ascii="Century Gothic" w:hAnsi="Century Gothic"/>
                <w:color w:val="000000"/>
                <w:sz w:val="20"/>
                <w:szCs w:val="20"/>
                <w:lang w:val="en-US" w:eastAsia="en-US"/>
              </w:rPr>
              <w:t xml:space="preserve"> y </w:t>
            </w:r>
            <w:proofErr w:type="spellStart"/>
            <w:r>
              <w:rPr>
                <w:rFonts w:ascii="Century Gothic" w:hAnsi="Century Gothic"/>
                <w:color w:val="000000"/>
                <w:sz w:val="20"/>
                <w:szCs w:val="20"/>
                <w:lang w:val="en-US" w:eastAsia="en-US"/>
              </w:rPr>
              <w:t>Auxiliares</w:t>
            </w:r>
            <w:proofErr w:type="spellEnd"/>
            <w:r>
              <w:rPr>
                <w:rFonts w:ascii="Century Gothic" w:hAnsi="Century Gothic"/>
                <w:color w:val="000000"/>
                <w:sz w:val="20"/>
                <w:szCs w:val="20"/>
                <w:lang w:val="en-US" w:eastAsia="en-US"/>
              </w:rPr>
              <w:t xml:space="preserve"> </w:t>
            </w:r>
            <w:proofErr w:type="spellStart"/>
            <w:r>
              <w:rPr>
                <w:rFonts w:ascii="Century Gothic" w:hAnsi="Century Gothic"/>
                <w:color w:val="000000"/>
                <w:sz w:val="20"/>
                <w:szCs w:val="20"/>
                <w:lang w:val="en-US" w:eastAsia="en-US"/>
              </w:rPr>
              <w:t>Alimentarios</w:t>
            </w:r>
            <w:proofErr w:type="spellEnd"/>
          </w:p>
        </w:tc>
        <w:tc>
          <w:tcPr>
            <w:tcW w:w="1215" w:type="dxa"/>
            <w:tcBorders>
              <w:top w:val="nil"/>
              <w:left w:val="nil"/>
              <w:bottom w:val="single" w:sz="4" w:space="0" w:color="auto"/>
              <w:right w:val="single" w:sz="4" w:space="0" w:color="auto"/>
            </w:tcBorders>
            <w:shd w:val="clear" w:color="auto" w:fill="auto"/>
            <w:noWrap/>
            <w:vAlign w:val="bottom"/>
            <w:hideMark/>
          </w:tcPr>
          <w:p w:rsidR="00B7364B" w:rsidRPr="00A334EA" w:rsidRDefault="00B7364B" w:rsidP="00420852">
            <w:pPr>
              <w:rPr>
                <w:rFonts w:ascii="Century Gothic" w:hAnsi="Century Gothic"/>
                <w:color w:val="000000"/>
                <w:sz w:val="20"/>
                <w:szCs w:val="20"/>
                <w:lang w:val="en-US" w:eastAsia="en-US"/>
              </w:rPr>
            </w:pPr>
            <w:r w:rsidRPr="00A334EA">
              <w:rPr>
                <w:rFonts w:ascii="Century Gothic" w:hAnsi="Century Gothic"/>
                <w:color w:val="000000"/>
                <w:sz w:val="20"/>
                <w:szCs w:val="20"/>
                <w:lang w:val="en-US" w:eastAsia="en-US"/>
              </w:rPr>
              <w:t>FIMP07484</w:t>
            </w:r>
          </w:p>
        </w:tc>
        <w:tc>
          <w:tcPr>
            <w:tcW w:w="2824" w:type="dxa"/>
            <w:tcBorders>
              <w:top w:val="nil"/>
              <w:left w:val="nil"/>
              <w:bottom w:val="single" w:sz="4" w:space="0" w:color="auto"/>
              <w:right w:val="single" w:sz="4" w:space="0" w:color="auto"/>
            </w:tcBorders>
            <w:shd w:val="clear" w:color="auto" w:fill="auto"/>
            <w:noWrap/>
            <w:vAlign w:val="bottom"/>
            <w:hideMark/>
          </w:tcPr>
          <w:p w:rsidR="00B7364B" w:rsidRPr="00A334EA" w:rsidRDefault="00B7364B" w:rsidP="00420852">
            <w:pPr>
              <w:rPr>
                <w:rFonts w:ascii="Century Gothic" w:hAnsi="Century Gothic"/>
                <w:color w:val="000000"/>
                <w:sz w:val="20"/>
                <w:szCs w:val="20"/>
                <w:lang w:val="en-US" w:eastAsia="en-US"/>
              </w:rPr>
            </w:pPr>
            <w:proofErr w:type="spellStart"/>
            <w:r w:rsidRPr="00A334EA">
              <w:rPr>
                <w:rFonts w:ascii="Century Gothic" w:hAnsi="Century Gothic"/>
                <w:color w:val="000000"/>
                <w:sz w:val="20"/>
                <w:szCs w:val="20"/>
                <w:lang w:val="en-US" w:eastAsia="en-US"/>
              </w:rPr>
              <w:t>Tecnología</w:t>
            </w:r>
            <w:proofErr w:type="spellEnd"/>
            <w:r w:rsidRPr="00A334EA">
              <w:rPr>
                <w:rFonts w:ascii="Century Gothic" w:hAnsi="Century Gothic"/>
                <w:color w:val="000000"/>
                <w:sz w:val="20"/>
                <w:szCs w:val="20"/>
                <w:lang w:val="en-US" w:eastAsia="en-US"/>
              </w:rPr>
              <w:t xml:space="preserve"> de los </w:t>
            </w:r>
            <w:proofErr w:type="spellStart"/>
            <w:r w:rsidRPr="00A334EA">
              <w:rPr>
                <w:rFonts w:ascii="Century Gothic" w:hAnsi="Century Gothic"/>
                <w:color w:val="000000"/>
                <w:sz w:val="20"/>
                <w:szCs w:val="20"/>
                <w:lang w:val="en-US" w:eastAsia="en-US"/>
              </w:rPr>
              <w:t>Ingredientes</w:t>
            </w:r>
            <w:proofErr w:type="spellEnd"/>
            <w:r w:rsidRPr="00A334EA">
              <w:rPr>
                <w:rFonts w:ascii="Century Gothic" w:hAnsi="Century Gothic"/>
                <w:color w:val="000000"/>
                <w:sz w:val="20"/>
                <w:szCs w:val="20"/>
                <w:lang w:val="en-US" w:eastAsia="en-US"/>
              </w:rPr>
              <w:t xml:space="preserve"> </w:t>
            </w:r>
          </w:p>
        </w:tc>
        <w:tc>
          <w:tcPr>
            <w:tcW w:w="1336" w:type="dxa"/>
            <w:tcBorders>
              <w:top w:val="nil"/>
              <w:left w:val="nil"/>
              <w:bottom w:val="single" w:sz="4" w:space="0" w:color="auto"/>
              <w:right w:val="single" w:sz="4" w:space="0" w:color="auto"/>
            </w:tcBorders>
            <w:shd w:val="clear" w:color="auto" w:fill="auto"/>
            <w:noWrap/>
            <w:vAlign w:val="bottom"/>
            <w:hideMark/>
          </w:tcPr>
          <w:p w:rsidR="00B7364B" w:rsidRPr="00A334EA" w:rsidRDefault="00B7364B" w:rsidP="00420852">
            <w:pPr>
              <w:rPr>
                <w:rFonts w:ascii="Century Gothic" w:hAnsi="Century Gothic"/>
                <w:color w:val="000000"/>
                <w:sz w:val="20"/>
                <w:szCs w:val="20"/>
                <w:lang w:val="en-US" w:eastAsia="en-US"/>
              </w:rPr>
            </w:pPr>
            <w:r w:rsidRPr="00A334EA">
              <w:rPr>
                <w:rFonts w:ascii="Century Gothic" w:hAnsi="Century Gothic"/>
                <w:color w:val="000000"/>
                <w:sz w:val="20"/>
                <w:szCs w:val="20"/>
                <w:lang w:val="en-US" w:eastAsia="en-US"/>
              </w:rPr>
              <w:t>PRTAL00729</w:t>
            </w:r>
          </w:p>
        </w:tc>
      </w:tr>
    </w:tbl>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B7364B" w:rsidRDefault="00B7364B" w:rsidP="00B7364B">
      <w:pPr>
        <w:tabs>
          <w:tab w:val="left" w:pos="8647"/>
        </w:tabs>
        <w:ind w:left="1701" w:right="-567"/>
        <w:jc w:val="both"/>
        <w:rPr>
          <w:rFonts w:ascii="Century Gothic" w:hAnsi="Century Gothic" w:cs="Century Gothic"/>
          <w:sz w:val="22"/>
          <w:szCs w:val="22"/>
        </w:rPr>
      </w:pPr>
    </w:p>
    <w:p w:rsidR="00086B76" w:rsidRDefault="00B7364B" w:rsidP="00086B76">
      <w:pPr>
        <w:tabs>
          <w:tab w:val="left" w:pos="8647"/>
        </w:tabs>
        <w:ind w:left="1701" w:right="-567"/>
        <w:jc w:val="both"/>
        <w:rPr>
          <w:rFonts w:ascii="Century Gothic" w:hAnsi="Century Gothic" w:cs="Century Gothic"/>
          <w:sz w:val="22"/>
          <w:szCs w:val="22"/>
        </w:rPr>
      </w:pPr>
      <w:r w:rsidRPr="00E253C7">
        <w:rPr>
          <w:rFonts w:ascii="Century Gothic" w:hAnsi="Century Gothic"/>
          <w:sz w:val="16"/>
          <w:szCs w:val="22"/>
          <w:lang w:val="es-MX"/>
        </w:rPr>
        <w:t>(2)</w:t>
      </w:r>
      <w:r w:rsidRPr="001245A8">
        <w:rPr>
          <w:rFonts w:ascii="Century Gothic" w:hAnsi="Century Gothic" w:cs="Century Gothic"/>
          <w:sz w:val="22"/>
          <w:szCs w:val="22"/>
        </w:rPr>
        <w:t>La Secretaría Técnica Académica ingresará en el sistema la  convalidación de la materia a partir de la ratificación de esta resolución por parte del Consejo Politécnico.</w:t>
      </w:r>
    </w:p>
    <w:p w:rsidR="00086B76" w:rsidRDefault="00086B76" w:rsidP="00086B76">
      <w:pPr>
        <w:tabs>
          <w:tab w:val="left" w:pos="8647"/>
        </w:tabs>
        <w:ind w:left="1701" w:right="-567"/>
        <w:jc w:val="both"/>
        <w:rPr>
          <w:rFonts w:ascii="Century Gothic" w:hAnsi="Century Gothic"/>
          <w:b/>
          <w:szCs w:val="22"/>
          <w:lang w:val="es-MX"/>
        </w:rPr>
      </w:pPr>
    </w:p>
    <w:p w:rsidR="00E33BBF" w:rsidRDefault="001D561D" w:rsidP="00E33BBF">
      <w:pPr>
        <w:pStyle w:val="Textoindependiente"/>
        <w:tabs>
          <w:tab w:val="left" w:pos="1701"/>
        </w:tabs>
        <w:ind w:left="708" w:right="-517" w:hanging="708"/>
        <w:rPr>
          <w:rFonts w:ascii="Century Gothic" w:hAnsi="Century Gothic"/>
          <w:b/>
          <w:szCs w:val="22"/>
          <w:lang w:val="es-MX"/>
        </w:rPr>
      </w:pPr>
      <w:bookmarkStart w:id="21" w:name="CAc2013314"/>
      <w:r>
        <w:rPr>
          <w:rFonts w:ascii="Century Gothic" w:hAnsi="Century Gothic"/>
          <w:b/>
          <w:szCs w:val="22"/>
          <w:lang w:val="es-MX"/>
        </w:rPr>
        <w:t>CAc-2013-314</w:t>
      </w:r>
      <w:r w:rsidR="00E33BBF">
        <w:rPr>
          <w:rFonts w:ascii="Century Gothic" w:hAnsi="Century Gothic"/>
          <w:b/>
          <w:szCs w:val="22"/>
          <w:lang w:val="es-MX"/>
        </w:rPr>
        <w:t>.-</w:t>
      </w:r>
      <w:r w:rsidR="00E33BBF">
        <w:rPr>
          <w:rFonts w:ascii="Century Gothic" w:hAnsi="Century Gothic"/>
          <w:b/>
          <w:szCs w:val="22"/>
          <w:lang w:val="es-MX"/>
        </w:rPr>
        <w:tab/>
        <w:t xml:space="preserve">Número de créditos excedentes que puede tomar un estudiante de ESPOL. </w:t>
      </w:r>
    </w:p>
    <w:bookmarkEnd w:id="21"/>
    <w:p w:rsidR="0027058F" w:rsidRDefault="00E33BBF" w:rsidP="00563321">
      <w:pPr>
        <w:pStyle w:val="Textoindependiente"/>
        <w:tabs>
          <w:tab w:val="left" w:pos="1701"/>
        </w:tabs>
        <w:ind w:left="1701" w:right="-517" w:hanging="708"/>
        <w:rPr>
          <w:rFonts w:ascii="Century Gothic" w:hAnsi="Century Gothic"/>
          <w:szCs w:val="22"/>
          <w:lang w:val="es-MX"/>
        </w:rPr>
      </w:pPr>
      <w:r>
        <w:rPr>
          <w:rFonts w:ascii="Century Gothic" w:hAnsi="Century Gothic"/>
          <w:szCs w:val="22"/>
          <w:lang w:val="es-MX"/>
        </w:rPr>
        <w:tab/>
      </w:r>
      <w:r w:rsidR="0027058F">
        <w:rPr>
          <w:rFonts w:ascii="Century Gothic" w:hAnsi="Century Gothic"/>
          <w:szCs w:val="22"/>
          <w:lang w:val="es-MX"/>
        </w:rPr>
        <w:t>Considerando el punto 3 del orden del día de la sesión presente</w:t>
      </w:r>
      <w:r w:rsidR="00AA1C44">
        <w:rPr>
          <w:rFonts w:ascii="Century Gothic" w:hAnsi="Century Gothic"/>
          <w:szCs w:val="22"/>
          <w:lang w:val="es-MX"/>
        </w:rPr>
        <w:t xml:space="preserve">, </w:t>
      </w:r>
      <w:r w:rsidR="0027058F">
        <w:rPr>
          <w:rFonts w:ascii="Century Gothic" w:hAnsi="Century Gothic"/>
          <w:szCs w:val="22"/>
          <w:lang w:val="es-MX"/>
        </w:rPr>
        <w:t xml:space="preserve">donde se indica la </w:t>
      </w:r>
      <w:r w:rsidR="00AA1C44">
        <w:rPr>
          <w:rFonts w:ascii="Century Gothic" w:hAnsi="Century Gothic"/>
          <w:szCs w:val="22"/>
          <w:lang w:val="es-MX"/>
        </w:rPr>
        <w:t>“D</w:t>
      </w:r>
      <w:r w:rsidR="0027058F">
        <w:rPr>
          <w:rFonts w:ascii="Century Gothic" w:hAnsi="Century Gothic"/>
          <w:szCs w:val="22"/>
          <w:lang w:val="es-MX"/>
        </w:rPr>
        <w:t>efinición del número de créditos que en excedente puede tomar un estudiante por área de su malla curricular en la ESPOL</w:t>
      </w:r>
      <w:r w:rsidR="00AA1C44">
        <w:rPr>
          <w:rFonts w:ascii="Century Gothic" w:hAnsi="Century Gothic"/>
          <w:szCs w:val="22"/>
          <w:lang w:val="es-MX"/>
        </w:rPr>
        <w:t>”</w:t>
      </w:r>
      <w:r w:rsidR="0027058F">
        <w:rPr>
          <w:rFonts w:ascii="Century Gothic" w:hAnsi="Century Gothic"/>
          <w:szCs w:val="22"/>
          <w:lang w:val="es-MX"/>
        </w:rPr>
        <w:t xml:space="preserve">, la Comisión Académica, </w:t>
      </w:r>
      <w:r w:rsidR="0027058F" w:rsidRPr="0027058F">
        <w:rPr>
          <w:rFonts w:ascii="Century Gothic" w:hAnsi="Century Gothic"/>
          <w:b/>
          <w:i/>
          <w:szCs w:val="22"/>
          <w:lang w:val="es-MX"/>
        </w:rPr>
        <w:t>resuelve:</w:t>
      </w:r>
      <w:r w:rsidR="0027058F">
        <w:rPr>
          <w:rFonts w:ascii="Century Gothic" w:hAnsi="Century Gothic"/>
          <w:szCs w:val="22"/>
          <w:lang w:val="es-MX"/>
        </w:rPr>
        <w:t xml:space="preserve"> </w:t>
      </w:r>
    </w:p>
    <w:p w:rsidR="0027058F" w:rsidRDefault="0027058F" w:rsidP="00563321">
      <w:pPr>
        <w:pStyle w:val="Textoindependiente"/>
        <w:tabs>
          <w:tab w:val="left" w:pos="1701"/>
        </w:tabs>
        <w:ind w:left="1701" w:right="-517" w:hanging="708"/>
        <w:rPr>
          <w:rFonts w:ascii="Century Gothic" w:hAnsi="Century Gothic"/>
          <w:szCs w:val="22"/>
          <w:lang w:val="es-MX"/>
        </w:rPr>
      </w:pPr>
    </w:p>
    <w:p w:rsidR="00E33BBF" w:rsidRDefault="0027058F" w:rsidP="00563321">
      <w:pPr>
        <w:pStyle w:val="Textoindependiente"/>
        <w:tabs>
          <w:tab w:val="left" w:pos="1701"/>
        </w:tabs>
        <w:ind w:left="1701" w:right="-517" w:hanging="708"/>
        <w:rPr>
          <w:rFonts w:ascii="Century Gothic" w:hAnsi="Century Gothic"/>
          <w:szCs w:val="22"/>
          <w:lang w:val="es-MX"/>
        </w:rPr>
      </w:pPr>
      <w:r>
        <w:rPr>
          <w:rFonts w:ascii="Century Gothic" w:hAnsi="Century Gothic"/>
          <w:szCs w:val="22"/>
          <w:lang w:val="es-MX"/>
        </w:rPr>
        <w:tab/>
      </w:r>
      <w:r w:rsidR="005D7E80">
        <w:rPr>
          <w:rFonts w:ascii="Century Gothic" w:hAnsi="Century Gothic"/>
          <w:szCs w:val="22"/>
          <w:lang w:val="es-MX"/>
        </w:rPr>
        <w:t>Discutir acerca</w:t>
      </w:r>
      <w:r w:rsidR="00E33BBF">
        <w:rPr>
          <w:rFonts w:ascii="Century Gothic" w:hAnsi="Century Gothic"/>
          <w:szCs w:val="22"/>
          <w:lang w:val="es-MX"/>
        </w:rPr>
        <w:t xml:space="preserve"> del número de créditos excedente, que un estudiante puede tomar, por área, en su malla curricular. Se expusieron criterios en los que primó la idea de que los excedentes que pudieran ocurrir, no rebasen un máximo, que debe ser proporcional al número de créditos correspondientes al área. </w:t>
      </w:r>
    </w:p>
    <w:p w:rsidR="00203687" w:rsidRDefault="00203687" w:rsidP="00563321">
      <w:pPr>
        <w:pStyle w:val="Textoindependiente"/>
        <w:tabs>
          <w:tab w:val="left" w:pos="1701"/>
        </w:tabs>
        <w:ind w:left="1701" w:right="-517" w:hanging="708"/>
        <w:rPr>
          <w:rFonts w:ascii="Century Gothic" w:hAnsi="Century Gothic"/>
          <w:szCs w:val="22"/>
          <w:lang w:val="es-MX"/>
        </w:rPr>
      </w:pPr>
    </w:p>
    <w:p w:rsidR="00203687" w:rsidRDefault="001D561D" w:rsidP="00203687">
      <w:pPr>
        <w:pStyle w:val="Textoindependiente"/>
        <w:tabs>
          <w:tab w:val="left" w:pos="1701"/>
        </w:tabs>
        <w:ind w:left="1701" w:right="-517" w:hanging="1701"/>
        <w:rPr>
          <w:rFonts w:ascii="Century Gothic" w:hAnsi="Century Gothic"/>
          <w:b/>
          <w:szCs w:val="22"/>
          <w:lang w:val="es-MX"/>
        </w:rPr>
      </w:pPr>
      <w:bookmarkStart w:id="22" w:name="CAc2013315"/>
      <w:r>
        <w:rPr>
          <w:rFonts w:ascii="Century Gothic" w:hAnsi="Century Gothic"/>
          <w:b/>
          <w:szCs w:val="22"/>
          <w:lang w:val="es-MX"/>
        </w:rPr>
        <w:t>CAc-2013-315</w:t>
      </w:r>
      <w:r w:rsidR="00203687">
        <w:rPr>
          <w:rFonts w:ascii="Century Gothic" w:hAnsi="Century Gothic"/>
          <w:b/>
          <w:szCs w:val="22"/>
          <w:lang w:val="es-MX"/>
        </w:rPr>
        <w:t>.-</w:t>
      </w:r>
      <w:r w:rsidR="00203687">
        <w:rPr>
          <w:rFonts w:ascii="Century Gothic" w:hAnsi="Century Gothic"/>
          <w:b/>
          <w:szCs w:val="22"/>
          <w:lang w:val="es-MX"/>
        </w:rPr>
        <w:tab/>
        <w:t xml:space="preserve">Definición del nuevo texto en los títulos que otorga la Escuela Superior Politécnica del Litoral. </w:t>
      </w:r>
    </w:p>
    <w:bookmarkEnd w:id="22"/>
    <w:p w:rsidR="00203687" w:rsidRDefault="00203687" w:rsidP="00203687">
      <w:pPr>
        <w:pStyle w:val="Textoindependiente"/>
        <w:tabs>
          <w:tab w:val="left" w:pos="1701"/>
        </w:tabs>
        <w:ind w:left="1701" w:right="-517" w:hanging="1701"/>
        <w:rPr>
          <w:rFonts w:ascii="Century Gothic" w:hAnsi="Century Gothic"/>
          <w:szCs w:val="22"/>
          <w:lang w:val="es-MX"/>
        </w:rPr>
      </w:pPr>
      <w:r>
        <w:rPr>
          <w:rFonts w:ascii="Century Gothic" w:hAnsi="Century Gothic"/>
          <w:b/>
          <w:szCs w:val="22"/>
          <w:lang w:val="es-MX"/>
        </w:rPr>
        <w:tab/>
      </w:r>
      <w:r w:rsidRPr="0077413D">
        <w:rPr>
          <w:rFonts w:ascii="Century Gothic" w:hAnsi="Century Gothic"/>
          <w:szCs w:val="22"/>
          <w:lang w:val="es-MX"/>
        </w:rPr>
        <w:t>Considerando la presentación realizada por el Ing. Marcos Mendoza Vélez, Secretario de la Secretaría Técnica Académica respecto al nuevo texto de los títulos que otorga la E</w:t>
      </w:r>
      <w:r>
        <w:rPr>
          <w:rFonts w:ascii="Century Gothic" w:hAnsi="Century Gothic"/>
          <w:szCs w:val="22"/>
          <w:lang w:val="es-MX"/>
        </w:rPr>
        <w:t xml:space="preserve">scuela </w:t>
      </w:r>
      <w:r w:rsidRPr="0077413D">
        <w:rPr>
          <w:rFonts w:ascii="Century Gothic" w:hAnsi="Century Gothic"/>
          <w:szCs w:val="22"/>
          <w:lang w:val="es-MX"/>
        </w:rPr>
        <w:t>S</w:t>
      </w:r>
      <w:r>
        <w:rPr>
          <w:rFonts w:ascii="Century Gothic" w:hAnsi="Century Gothic"/>
          <w:szCs w:val="22"/>
          <w:lang w:val="es-MX"/>
        </w:rPr>
        <w:t>uperior Politécnica del Litoral</w:t>
      </w:r>
      <w:r w:rsidRPr="0077413D">
        <w:rPr>
          <w:rFonts w:ascii="Century Gothic" w:hAnsi="Century Gothic"/>
          <w:szCs w:val="22"/>
          <w:lang w:val="es-MX"/>
        </w:rPr>
        <w:t xml:space="preserve">, La Comisión Académica, </w:t>
      </w:r>
      <w:r>
        <w:rPr>
          <w:rFonts w:ascii="Century Gothic" w:hAnsi="Century Gothic"/>
          <w:b/>
          <w:i/>
          <w:szCs w:val="22"/>
          <w:lang w:val="es-MX"/>
        </w:rPr>
        <w:t>resuel</w:t>
      </w:r>
      <w:r w:rsidRPr="0077413D">
        <w:rPr>
          <w:rFonts w:ascii="Century Gothic" w:hAnsi="Century Gothic"/>
          <w:b/>
          <w:i/>
          <w:szCs w:val="22"/>
          <w:lang w:val="es-MX"/>
        </w:rPr>
        <w:t>ve:</w:t>
      </w:r>
      <w:r w:rsidRPr="0077413D">
        <w:rPr>
          <w:rFonts w:ascii="Century Gothic" w:hAnsi="Century Gothic"/>
          <w:szCs w:val="22"/>
          <w:lang w:val="es-MX"/>
        </w:rPr>
        <w:t xml:space="preserve"> </w:t>
      </w:r>
    </w:p>
    <w:p w:rsidR="00203687" w:rsidRDefault="00203687" w:rsidP="00203687">
      <w:pPr>
        <w:pStyle w:val="Textoindependiente"/>
        <w:tabs>
          <w:tab w:val="left" w:pos="1701"/>
        </w:tabs>
        <w:ind w:left="1701" w:right="-517" w:hanging="1701"/>
        <w:rPr>
          <w:rFonts w:ascii="Century Gothic" w:hAnsi="Century Gothic"/>
          <w:szCs w:val="22"/>
          <w:lang w:val="es-MX"/>
        </w:rPr>
      </w:pPr>
    </w:p>
    <w:p w:rsidR="00203687" w:rsidRDefault="00203687" w:rsidP="00203687">
      <w:pPr>
        <w:pStyle w:val="Textoindependiente"/>
        <w:tabs>
          <w:tab w:val="left" w:pos="1701"/>
        </w:tabs>
        <w:ind w:left="1701" w:right="-517" w:hanging="1701"/>
        <w:rPr>
          <w:rFonts w:ascii="Century Gothic" w:hAnsi="Century Gothic"/>
          <w:szCs w:val="22"/>
          <w:lang w:val="es-MX"/>
        </w:rPr>
      </w:pPr>
      <w:r>
        <w:rPr>
          <w:rFonts w:ascii="Century Gothic" w:hAnsi="Century Gothic"/>
          <w:szCs w:val="22"/>
          <w:lang w:val="es-MX"/>
        </w:rPr>
        <w:tab/>
        <w:t xml:space="preserve">Aprobar el nuevo texto en los títulos que otorga la Escuela Superior Politécnica del Litoral, como se trascribe a continuación: </w:t>
      </w:r>
    </w:p>
    <w:p w:rsidR="00203687" w:rsidRPr="00D84A27" w:rsidRDefault="00B7364B" w:rsidP="00203687">
      <w:pPr>
        <w:pStyle w:val="Textoindependiente"/>
        <w:tabs>
          <w:tab w:val="left" w:pos="1701"/>
        </w:tabs>
        <w:ind w:left="1701" w:right="-517" w:hanging="1701"/>
        <w:rPr>
          <w:rFonts w:ascii="Century Gothic" w:hAnsi="Century Gothic"/>
          <w:b/>
          <w:szCs w:val="22"/>
          <w:lang w:val="es-MX"/>
        </w:rPr>
      </w:pPr>
      <w:r>
        <w:rPr>
          <w:rFonts w:ascii="Century Gothic" w:hAnsi="Century Gothic"/>
          <w:szCs w:val="22"/>
          <w:lang w:val="es-MX"/>
        </w:rPr>
        <w:tab/>
      </w:r>
      <w:r w:rsidR="008240C0">
        <w:rPr>
          <w:rFonts w:ascii="Century Gothic" w:hAnsi="Century Gothic"/>
          <w:szCs w:val="22"/>
          <w:lang w:val="es-MX"/>
        </w:rPr>
        <w:tab/>
        <w:t xml:space="preserve">  </w:t>
      </w:r>
      <w:r w:rsidR="00775588" w:rsidRPr="00D84A27">
        <w:rPr>
          <w:rFonts w:ascii="Century Gothic" w:hAnsi="Century Gothic"/>
          <w:b/>
          <w:szCs w:val="22"/>
          <w:lang w:val="es-MX"/>
        </w:rPr>
        <w:t>Texto del l</w:t>
      </w:r>
      <w:r w:rsidR="008709A4" w:rsidRPr="00D84A27">
        <w:rPr>
          <w:rFonts w:ascii="Century Gothic" w:hAnsi="Century Gothic"/>
          <w:b/>
          <w:szCs w:val="22"/>
          <w:lang w:val="es-MX"/>
        </w:rPr>
        <w:t>ado an</w:t>
      </w:r>
      <w:r w:rsidRPr="00D84A27">
        <w:rPr>
          <w:rFonts w:ascii="Century Gothic" w:hAnsi="Century Gothic"/>
          <w:b/>
          <w:szCs w:val="22"/>
          <w:lang w:val="es-MX"/>
        </w:rPr>
        <w:t>verso del título</w:t>
      </w:r>
    </w:p>
    <w:p w:rsidR="00D84A27" w:rsidRDefault="00D84A27" w:rsidP="00203687">
      <w:pPr>
        <w:pStyle w:val="Textoindependiente"/>
        <w:tabs>
          <w:tab w:val="left" w:pos="1701"/>
        </w:tabs>
        <w:ind w:left="1701" w:right="-517" w:hanging="1701"/>
        <w:rPr>
          <w:rFonts w:ascii="Century Gothic" w:hAnsi="Century Gothic"/>
          <w:szCs w:val="22"/>
          <w:lang w:val="es-MX"/>
        </w:rPr>
      </w:pPr>
      <w:r>
        <w:rPr>
          <w:rFonts w:ascii="Century Gothic" w:hAnsi="Century Gothic"/>
          <w:noProof/>
          <w:szCs w:val="22"/>
          <w:lang w:val="es-EC" w:eastAsia="es-EC"/>
        </w:rPr>
        <mc:AlternateContent>
          <mc:Choice Requires="wps">
            <w:drawing>
              <wp:anchor distT="0" distB="0" distL="114300" distR="114300" simplePos="0" relativeHeight="251661312" behindDoc="1" locked="0" layoutInCell="1" allowOverlap="1">
                <wp:simplePos x="0" y="0"/>
                <wp:positionH relativeFrom="column">
                  <wp:posOffset>1405890</wp:posOffset>
                </wp:positionH>
                <wp:positionV relativeFrom="paragraph">
                  <wp:posOffset>61595</wp:posOffset>
                </wp:positionV>
                <wp:extent cx="4592320" cy="2456180"/>
                <wp:effectExtent l="0" t="0" r="17780" b="20320"/>
                <wp:wrapTight wrapText="bothSides">
                  <wp:wrapPolygon edited="0">
                    <wp:start x="0" y="0"/>
                    <wp:lineTo x="0" y="21611"/>
                    <wp:lineTo x="21594" y="21611"/>
                    <wp:lineTo x="21594" y="0"/>
                    <wp:lineTo x="0" y="0"/>
                  </wp:wrapPolygon>
                </wp:wrapTight>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2320" cy="2456180"/>
                        </a:xfrm>
                        <a:prstGeom prst="rect">
                          <a:avLst/>
                        </a:prstGeom>
                        <a:solidFill>
                          <a:srgbClr val="FFFFFF"/>
                        </a:solidFill>
                        <a:ln w="9525">
                          <a:solidFill>
                            <a:srgbClr val="000000"/>
                          </a:solidFill>
                          <a:miter lim="800000"/>
                          <a:headEnd/>
                          <a:tailEnd/>
                        </a:ln>
                      </wps:spPr>
                      <wps:txbx>
                        <w:txbxContent>
                          <w:p w:rsidR="00DD75ED" w:rsidRPr="0085139F" w:rsidRDefault="00DD75ED" w:rsidP="00DD75ED">
                            <w:pPr>
                              <w:jc w:val="center"/>
                              <w:rPr>
                                <w:rFonts w:ascii="Arial" w:hAnsi="Arial" w:cs="Arial"/>
                                <w:b/>
                                <w:sz w:val="14"/>
                                <w:szCs w:val="14"/>
                                <w:lang w:val="es-EC"/>
                              </w:rPr>
                            </w:pPr>
                            <w:r w:rsidRPr="0085139F">
                              <w:rPr>
                                <w:rFonts w:ascii="Arial" w:hAnsi="Arial" w:cs="Arial"/>
                                <w:b/>
                                <w:sz w:val="14"/>
                                <w:szCs w:val="14"/>
                                <w:lang w:val="es-EC"/>
                              </w:rPr>
                              <w:t>La República del Ecuador</w:t>
                            </w:r>
                          </w:p>
                          <w:p w:rsidR="00DD75ED" w:rsidRPr="0085139F" w:rsidRDefault="00DD75ED" w:rsidP="00DD75ED">
                            <w:pPr>
                              <w:jc w:val="center"/>
                              <w:rPr>
                                <w:rFonts w:ascii="Arial" w:hAnsi="Arial" w:cs="Arial"/>
                                <w:sz w:val="14"/>
                                <w:szCs w:val="14"/>
                                <w:lang w:val="es-EC"/>
                              </w:rPr>
                            </w:pPr>
                            <w:r w:rsidRPr="0085139F">
                              <w:rPr>
                                <w:rFonts w:ascii="Arial" w:hAnsi="Arial" w:cs="Arial"/>
                                <w:sz w:val="14"/>
                                <w:szCs w:val="14"/>
                                <w:lang w:val="es-EC"/>
                              </w:rPr>
                              <w:t>En su nombre y por autoridad de la Ley,</w:t>
                            </w:r>
                          </w:p>
                          <w:p w:rsidR="00DD75ED" w:rsidRPr="0085139F" w:rsidRDefault="00DD75ED" w:rsidP="00DD75ED">
                            <w:pPr>
                              <w:rPr>
                                <w:rFonts w:ascii="Arial" w:hAnsi="Arial" w:cs="Arial"/>
                                <w:sz w:val="14"/>
                                <w:szCs w:val="14"/>
                                <w:lang w:val="es-EC"/>
                              </w:rPr>
                            </w:pPr>
                          </w:p>
                          <w:p w:rsidR="00DD75ED" w:rsidRPr="0085139F" w:rsidRDefault="00DD75ED" w:rsidP="00DD75ED">
                            <w:pPr>
                              <w:jc w:val="center"/>
                              <w:rPr>
                                <w:rFonts w:ascii="Arial" w:hAnsi="Arial" w:cs="Arial"/>
                                <w:b/>
                                <w:sz w:val="14"/>
                                <w:szCs w:val="14"/>
                                <w:lang w:val="es-EC"/>
                              </w:rPr>
                            </w:pPr>
                            <w:r w:rsidRPr="0085139F">
                              <w:rPr>
                                <w:rFonts w:ascii="Arial" w:hAnsi="Arial" w:cs="Arial"/>
                                <w:b/>
                                <w:sz w:val="14"/>
                                <w:szCs w:val="14"/>
                                <w:lang w:val="es-EC"/>
                              </w:rPr>
                              <w:t>La Escuela Superior Politécnica del Litoral</w:t>
                            </w:r>
                          </w:p>
                          <w:p w:rsidR="00DD75ED" w:rsidRPr="0085139F" w:rsidRDefault="00DD75ED" w:rsidP="00DD75ED">
                            <w:pPr>
                              <w:jc w:val="center"/>
                              <w:rPr>
                                <w:rFonts w:ascii="Arial" w:hAnsi="Arial" w:cs="Arial"/>
                                <w:b/>
                                <w:sz w:val="14"/>
                                <w:szCs w:val="14"/>
                                <w:lang w:val="es-EC"/>
                              </w:rPr>
                            </w:pPr>
                          </w:p>
                          <w:p w:rsidR="00DD75ED" w:rsidRPr="0085139F" w:rsidRDefault="00DD75ED" w:rsidP="00DD75ED">
                            <w:pPr>
                              <w:jc w:val="center"/>
                              <w:rPr>
                                <w:rFonts w:ascii="Arial" w:hAnsi="Arial" w:cs="Arial"/>
                                <w:sz w:val="14"/>
                                <w:szCs w:val="14"/>
                                <w:lang w:val="es-EC"/>
                              </w:rPr>
                            </w:pPr>
                            <w:proofErr w:type="gramStart"/>
                            <w:r w:rsidRPr="0085139F">
                              <w:rPr>
                                <w:rFonts w:ascii="Arial" w:hAnsi="Arial" w:cs="Arial"/>
                                <w:sz w:val="14"/>
                                <w:szCs w:val="14"/>
                                <w:lang w:val="es-EC"/>
                              </w:rPr>
                              <w:t>confiere</w:t>
                            </w:r>
                            <w:proofErr w:type="gramEnd"/>
                            <w:r w:rsidRPr="0085139F">
                              <w:rPr>
                                <w:rFonts w:ascii="Arial" w:hAnsi="Arial" w:cs="Arial"/>
                                <w:sz w:val="14"/>
                                <w:szCs w:val="14"/>
                                <w:lang w:val="es-EC"/>
                              </w:rPr>
                              <w:t xml:space="preserve"> el título de</w:t>
                            </w:r>
                          </w:p>
                          <w:p w:rsidR="00DD75ED" w:rsidRPr="0085139F" w:rsidRDefault="00DD75ED" w:rsidP="00DD75ED">
                            <w:pPr>
                              <w:jc w:val="center"/>
                              <w:rPr>
                                <w:rFonts w:ascii="Arial" w:hAnsi="Arial" w:cs="Arial"/>
                                <w:sz w:val="14"/>
                                <w:szCs w:val="14"/>
                                <w:lang w:val="es-EC"/>
                              </w:rPr>
                            </w:pPr>
                          </w:p>
                          <w:p w:rsidR="00DD75ED" w:rsidRPr="0085139F" w:rsidRDefault="00DD75ED" w:rsidP="00DD75ED">
                            <w:pPr>
                              <w:jc w:val="center"/>
                              <w:rPr>
                                <w:rFonts w:ascii="Arial" w:hAnsi="Arial" w:cs="Arial"/>
                                <w:sz w:val="14"/>
                                <w:szCs w:val="14"/>
                                <w:lang w:val="es-EC"/>
                              </w:rPr>
                            </w:pPr>
                            <w:r>
                              <w:rPr>
                                <w:rFonts w:ascii="Arial" w:hAnsi="Arial" w:cs="Arial"/>
                                <w:b/>
                                <w:sz w:val="14"/>
                                <w:szCs w:val="14"/>
                                <w:lang w:val="es-EC"/>
                              </w:rPr>
                              <w:t>Nombre del Título</w:t>
                            </w:r>
                          </w:p>
                          <w:p w:rsidR="00DD75ED" w:rsidRPr="0085139F" w:rsidRDefault="00DD75ED" w:rsidP="00DD75ED">
                            <w:pPr>
                              <w:jc w:val="center"/>
                              <w:rPr>
                                <w:rFonts w:ascii="Arial" w:hAnsi="Arial" w:cs="Arial"/>
                                <w:sz w:val="14"/>
                                <w:szCs w:val="14"/>
                                <w:lang w:val="es-EC"/>
                              </w:rPr>
                            </w:pPr>
                          </w:p>
                          <w:p w:rsidR="00DD75ED" w:rsidRPr="0085139F" w:rsidRDefault="00DD75ED" w:rsidP="00DD75ED">
                            <w:pPr>
                              <w:jc w:val="center"/>
                              <w:rPr>
                                <w:rFonts w:ascii="Arial" w:hAnsi="Arial" w:cs="Arial"/>
                                <w:sz w:val="14"/>
                                <w:szCs w:val="14"/>
                                <w:lang w:val="es-EC"/>
                              </w:rPr>
                            </w:pPr>
                            <w:proofErr w:type="gramStart"/>
                            <w:r w:rsidRPr="0085139F">
                              <w:rPr>
                                <w:rFonts w:ascii="Arial" w:hAnsi="Arial" w:cs="Arial"/>
                                <w:sz w:val="14"/>
                                <w:szCs w:val="14"/>
                                <w:lang w:val="es-EC"/>
                              </w:rPr>
                              <w:t>a</w:t>
                            </w:r>
                            <w:proofErr w:type="gramEnd"/>
                          </w:p>
                          <w:p w:rsidR="00DD75ED" w:rsidRPr="0085139F" w:rsidRDefault="00DD75ED" w:rsidP="00DD75ED">
                            <w:pPr>
                              <w:jc w:val="center"/>
                              <w:rPr>
                                <w:rFonts w:ascii="Arial" w:hAnsi="Arial" w:cs="Arial"/>
                                <w:sz w:val="14"/>
                                <w:szCs w:val="14"/>
                                <w:lang w:val="es-EC"/>
                              </w:rPr>
                            </w:pPr>
                          </w:p>
                          <w:p w:rsidR="00DD75ED" w:rsidRPr="0085139F" w:rsidRDefault="00DD75ED" w:rsidP="00DD75ED">
                            <w:pPr>
                              <w:jc w:val="center"/>
                              <w:rPr>
                                <w:rFonts w:ascii="Arial" w:hAnsi="Arial" w:cs="Arial"/>
                                <w:b/>
                                <w:sz w:val="14"/>
                                <w:szCs w:val="14"/>
                                <w:lang w:val="es-EC"/>
                              </w:rPr>
                            </w:pPr>
                            <w:r>
                              <w:rPr>
                                <w:rFonts w:ascii="Arial" w:hAnsi="Arial" w:cs="Arial"/>
                                <w:b/>
                                <w:sz w:val="14"/>
                                <w:szCs w:val="14"/>
                                <w:lang w:val="es-EC"/>
                              </w:rPr>
                              <w:t>Nombre del estudiante graduado</w:t>
                            </w:r>
                          </w:p>
                          <w:p w:rsidR="00DD75ED" w:rsidRPr="0085139F" w:rsidRDefault="00DD75ED" w:rsidP="00DD75ED">
                            <w:pPr>
                              <w:jc w:val="center"/>
                              <w:rPr>
                                <w:rFonts w:ascii="Arial" w:hAnsi="Arial" w:cs="Arial"/>
                                <w:b/>
                                <w:sz w:val="14"/>
                                <w:szCs w:val="14"/>
                                <w:lang w:val="es-EC"/>
                              </w:rPr>
                            </w:pPr>
                          </w:p>
                          <w:p w:rsidR="00DD75ED" w:rsidRPr="0085139F" w:rsidRDefault="00DD75ED" w:rsidP="00DD75ED">
                            <w:pPr>
                              <w:jc w:val="center"/>
                              <w:rPr>
                                <w:rFonts w:ascii="Arial" w:hAnsi="Arial" w:cs="Arial"/>
                                <w:sz w:val="14"/>
                                <w:szCs w:val="14"/>
                                <w:lang w:val="es-EC"/>
                              </w:rPr>
                            </w:pPr>
                          </w:p>
                          <w:p w:rsidR="00DD75ED" w:rsidRPr="0085139F" w:rsidRDefault="00DD75ED" w:rsidP="00DD75ED">
                            <w:pPr>
                              <w:jc w:val="center"/>
                              <w:rPr>
                                <w:rFonts w:ascii="Arial" w:hAnsi="Arial" w:cs="Arial"/>
                                <w:sz w:val="14"/>
                                <w:szCs w:val="14"/>
                                <w:lang w:val="es-EC"/>
                              </w:rPr>
                            </w:pPr>
                            <w:proofErr w:type="gramStart"/>
                            <w:r w:rsidRPr="0085139F">
                              <w:rPr>
                                <w:rFonts w:ascii="Arial" w:hAnsi="Arial" w:cs="Arial"/>
                                <w:sz w:val="14"/>
                                <w:szCs w:val="14"/>
                                <w:lang w:val="es-EC"/>
                              </w:rPr>
                              <w:t>con</w:t>
                            </w:r>
                            <w:proofErr w:type="gramEnd"/>
                            <w:r w:rsidRPr="0085139F">
                              <w:rPr>
                                <w:rFonts w:ascii="Arial" w:hAnsi="Arial" w:cs="Arial"/>
                                <w:sz w:val="14"/>
                                <w:szCs w:val="14"/>
                                <w:lang w:val="es-EC"/>
                              </w:rPr>
                              <w:t xml:space="preserve"> todos los honores, privilegios y derechos que le corresponden,</w:t>
                            </w:r>
                          </w:p>
                          <w:p w:rsidR="00DD75ED" w:rsidRPr="0085139F" w:rsidRDefault="00DD75ED" w:rsidP="00DD75ED">
                            <w:pPr>
                              <w:jc w:val="both"/>
                              <w:rPr>
                                <w:rFonts w:ascii="Arial" w:hAnsi="Arial" w:cs="Arial"/>
                                <w:sz w:val="14"/>
                                <w:szCs w:val="14"/>
                                <w:lang w:val="es-EC"/>
                              </w:rPr>
                            </w:pPr>
                            <w:proofErr w:type="gramStart"/>
                            <w:r w:rsidRPr="0085139F">
                              <w:rPr>
                                <w:rFonts w:ascii="Arial" w:hAnsi="Arial" w:cs="Arial"/>
                                <w:sz w:val="14"/>
                                <w:szCs w:val="14"/>
                                <w:lang w:val="es-EC"/>
                              </w:rPr>
                              <w:t>por</w:t>
                            </w:r>
                            <w:proofErr w:type="gramEnd"/>
                            <w:r w:rsidRPr="0085139F">
                              <w:rPr>
                                <w:rFonts w:ascii="Arial" w:hAnsi="Arial" w:cs="Arial"/>
                                <w:sz w:val="14"/>
                                <w:szCs w:val="14"/>
                                <w:lang w:val="es-EC"/>
                              </w:rPr>
                              <w:t xml:space="preserve"> cuanto ha cumplido con el plan de estudios de la </w:t>
                            </w:r>
                            <w:r>
                              <w:rPr>
                                <w:rFonts w:ascii="Arial" w:hAnsi="Arial" w:cs="Arial"/>
                                <w:sz w:val="14"/>
                                <w:szCs w:val="14"/>
                                <w:lang w:val="es-EC"/>
                              </w:rPr>
                              <w:t>respectiva</w:t>
                            </w:r>
                            <w:r w:rsidRPr="0085139F">
                              <w:rPr>
                                <w:rFonts w:ascii="Arial" w:hAnsi="Arial" w:cs="Arial"/>
                                <w:sz w:val="14"/>
                                <w:szCs w:val="14"/>
                                <w:lang w:val="es-EC"/>
                              </w:rPr>
                              <w:t xml:space="preserve"> carrera de la </w:t>
                            </w:r>
                            <w:proofErr w:type="spellStart"/>
                            <w:r>
                              <w:rPr>
                                <w:rFonts w:ascii="Arial" w:hAnsi="Arial" w:cs="Arial"/>
                                <w:sz w:val="14"/>
                                <w:szCs w:val="14"/>
                                <w:lang w:val="es-EC"/>
                              </w:rPr>
                              <w:t>xxxxxxxxxxxxxxxxxxxxxxxxx</w:t>
                            </w:r>
                            <w:proofErr w:type="spellEnd"/>
                            <w:r w:rsidRPr="0085139F">
                              <w:rPr>
                                <w:rFonts w:ascii="Arial" w:hAnsi="Arial" w:cs="Arial"/>
                                <w:sz w:val="14"/>
                                <w:szCs w:val="14"/>
                                <w:lang w:val="es-EC"/>
                              </w:rPr>
                              <w:t>; y, demás requisitos exigidos por la Constitución de la República del Ecuador, la Ley Orgánica de Educación Superior y su Reglamento General, el Estatuto y Reglamentos de la ESPOL.</w:t>
                            </w:r>
                          </w:p>
                          <w:p w:rsidR="00DD75ED" w:rsidRPr="0085139F" w:rsidRDefault="00DD75ED" w:rsidP="00DD75ED">
                            <w:pPr>
                              <w:jc w:val="both"/>
                              <w:rPr>
                                <w:rFonts w:ascii="Arial" w:hAnsi="Arial" w:cs="Arial"/>
                                <w:sz w:val="14"/>
                                <w:szCs w:val="14"/>
                                <w:lang w:val="es-EC"/>
                              </w:rPr>
                            </w:pPr>
                            <w:r>
                              <w:rPr>
                                <w:rFonts w:ascii="Arial" w:hAnsi="Arial" w:cs="Arial"/>
                                <w:sz w:val="14"/>
                                <w:szCs w:val="14"/>
                                <w:lang w:val="es-EC"/>
                              </w:rPr>
                              <w:t>Dado en la ciudad</w:t>
                            </w:r>
                            <w:r w:rsidRPr="0085139F">
                              <w:rPr>
                                <w:rFonts w:ascii="Arial" w:hAnsi="Arial" w:cs="Arial"/>
                                <w:sz w:val="14"/>
                                <w:szCs w:val="14"/>
                                <w:lang w:val="es-EC"/>
                              </w:rPr>
                              <w:t xml:space="preserve"> Santiago de Guayaquil, a los </w:t>
                            </w:r>
                            <w:r>
                              <w:rPr>
                                <w:rFonts w:ascii="Arial" w:hAnsi="Arial" w:cs="Arial"/>
                                <w:sz w:val="14"/>
                                <w:szCs w:val="14"/>
                                <w:lang w:val="es-EC"/>
                              </w:rPr>
                              <w:t>xxx</w:t>
                            </w:r>
                            <w:r w:rsidRPr="0085139F">
                              <w:rPr>
                                <w:rFonts w:ascii="Arial" w:hAnsi="Arial" w:cs="Arial"/>
                                <w:sz w:val="14"/>
                                <w:szCs w:val="14"/>
                                <w:lang w:val="es-EC"/>
                              </w:rPr>
                              <w:t xml:space="preserve"> días del mes de </w:t>
                            </w:r>
                            <w:proofErr w:type="spellStart"/>
                            <w:r>
                              <w:rPr>
                                <w:rFonts w:ascii="Arial" w:hAnsi="Arial" w:cs="Arial"/>
                                <w:sz w:val="14"/>
                                <w:szCs w:val="14"/>
                                <w:lang w:val="es-EC"/>
                              </w:rPr>
                              <w:t>xxxxxxxxx</w:t>
                            </w:r>
                            <w:proofErr w:type="spellEnd"/>
                            <w:r w:rsidRPr="0085139F">
                              <w:rPr>
                                <w:rFonts w:ascii="Arial" w:hAnsi="Arial" w:cs="Arial"/>
                                <w:sz w:val="14"/>
                                <w:szCs w:val="14"/>
                                <w:lang w:val="es-EC"/>
                              </w:rPr>
                              <w:t xml:space="preserve"> del </w:t>
                            </w:r>
                            <w:r>
                              <w:rPr>
                                <w:rFonts w:ascii="Arial" w:hAnsi="Arial" w:cs="Arial"/>
                                <w:sz w:val="14"/>
                                <w:szCs w:val="14"/>
                                <w:lang w:val="es-EC"/>
                              </w:rPr>
                              <w:t>año</w:t>
                            </w:r>
                            <w:r w:rsidRPr="0085139F">
                              <w:rPr>
                                <w:rFonts w:ascii="Arial" w:hAnsi="Arial" w:cs="Arial"/>
                                <w:sz w:val="14"/>
                                <w:szCs w:val="14"/>
                                <w:lang w:val="es-EC"/>
                              </w:rPr>
                              <w:t xml:space="preserve"> </w:t>
                            </w:r>
                            <w:proofErr w:type="spellStart"/>
                            <w:r>
                              <w:rPr>
                                <w:rFonts w:ascii="Arial" w:hAnsi="Arial" w:cs="Arial"/>
                                <w:sz w:val="14"/>
                                <w:szCs w:val="14"/>
                                <w:lang w:val="es-EC"/>
                              </w:rPr>
                              <w:t>xxxxxxxxxx</w:t>
                            </w:r>
                            <w:proofErr w:type="spellEnd"/>
                            <w:r w:rsidRPr="0085139F">
                              <w:rPr>
                                <w:rFonts w:ascii="Arial" w:hAnsi="Arial" w:cs="Arial"/>
                                <w:sz w:val="14"/>
                                <w:szCs w:val="14"/>
                                <w:lang w:val="es-EC"/>
                              </w:rPr>
                              <w:t>.</w:t>
                            </w:r>
                          </w:p>
                          <w:p w:rsidR="00DD75ED" w:rsidRPr="0085139F" w:rsidRDefault="00DD75ED" w:rsidP="00DD75ED">
                            <w:pPr>
                              <w:rPr>
                                <w:rFonts w:ascii="Arial" w:hAnsi="Arial" w:cs="Arial"/>
                                <w:sz w:val="14"/>
                                <w:szCs w:val="14"/>
                                <w:lang w:val="es-EC"/>
                              </w:rPr>
                            </w:pPr>
                          </w:p>
                          <w:p w:rsidR="00DD75ED" w:rsidRDefault="00DD75ED" w:rsidP="00DD75ED">
                            <w:pPr>
                              <w:rPr>
                                <w:rFonts w:ascii="Arial" w:hAnsi="Arial" w:cs="Arial"/>
                                <w:sz w:val="14"/>
                                <w:szCs w:val="14"/>
                                <w:lang w:val="es-EC"/>
                              </w:rPr>
                            </w:pPr>
                            <w:r>
                              <w:rPr>
                                <w:rFonts w:ascii="Arial" w:hAnsi="Arial" w:cs="Arial"/>
                                <w:sz w:val="14"/>
                                <w:szCs w:val="14"/>
                                <w:lang w:val="es-EC"/>
                              </w:rPr>
                              <w:t xml:space="preserve">            </w:t>
                            </w:r>
                            <w:proofErr w:type="spellStart"/>
                            <w:proofErr w:type="gramStart"/>
                            <w:r>
                              <w:rPr>
                                <w:rFonts w:ascii="Arial" w:hAnsi="Arial" w:cs="Arial"/>
                                <w:sz w:val="14"/>
                                <w:szCs w:val="14"/>
                                <w:lang w:val="es-EC"/>
                              </w:rPr>
                              <w:t>xxxxxxxxxxx</w:t>
                            </w:r>
                            <w:proofErr w:type="spellEnd"/>
                            <w:proofErr w:type="gramEnd"/>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t xml:space="preserve">           </w:t>
                            </w:r>
                            <w:proofErr w:type="spellStart"/>
                            <w:r>
                              <w:rPr>
                                <w:rFonts w:ascii="Arial" w:hAnsi="Arial" w:cs="Arial"/>
                                <w:sz w:val="14"/>
                                <w:szCs w:val="14"/>
                                <w:lang w:val="es-EC"/>
                              </w:rPr>
                              <w:t>xxxxxxxxxx</w:t>
                            </w:r>
                            <w:proofErr w:type="spellEnd"/>
                          </w:p>
                          <w:p w:rsidR="00DD75ED" w:rsidRPr="0085139F" w:rsidRDefault="00DD75ED" w:rsidP="00DD75ED">
                            <w:pPr>
                              <w:rPr>
                                <w:rFonts w:ascii="Arial" w:hAnsi="Arial" w:cs="Arial"/>
                                <w:sz w:val="14"/>
                                <w:szCs w:val="14"/>
                                <w:lang w:val="es-EC"/>
                              </w:rPr>
                            </w:pPr>
                            <w:r w:rsidRPr="0085139F">
                              <w:rPr>
                                <w:rFonts w:ascii="Arial" w:hAnsi="Arial" w:cs="Arial"/>
                                <w:sz w:val="14"/>
                                <w:szCs w:val="14"/>
                                <w:lang w:val="es-EC"/>
                              </w:rPr>
                              <w:t xml:space="preserve">             RECTOR</w:t>
                            </w:r>
                            <w:r>
                              <w:rPr>
                                <w:rFonts w:ascii="Arial" w:hAnsi="Arial" w:cs="Arial"/>
                                <w:sz w:val="14"/>
                                <w:szCs w:val="14"/>
                                <w:lang w:val="es-EC"/>
                              </w:rPr>
                              <w:t xml:space="preserve"> </w:t>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t xml:space="preserve">            DECANO</w:t>
                            </w:r>
                          </w:p>
                          <w:p w:rsidR="00DD75ED" w:rsidRPr="0085139F" w:rsidRDefault="00DD75ED" w:rsidP="00DD75ED">
                            <w:pPr>
                              <w:rPr>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10.7pt;margin-top:4.85pt;width:361.6pt;height:19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">
                <v:textbox>
                  <w:txbxContent>
                    <w:p w:rsidR="00DD75ED" w:rsidRPr="0085139F" w:rsidRDefault="00DD75ED" w:rsidP="00DD75ED">
                      <w:pPr>
                        <w:jc w:val="center"/>
                        <w:rPr>
                          <w:rFonts w:ascii="Arial" w:hAnsi="Arial" w:cs="Arial"/>
                          <w:b/>
                          <w:sz w:val="14"/>
                          <w:szCs w:val="14"/>
                          <w:lang w:val="es-EC"/>
                        </w:rPr>
                      </w:pPr>
                      <w:r w:rsidRPr="0085139F">
                        <w:rPr>
                          <w:rFonts w:ascii="Arial" w:hAnsi="Arial" w:cs="Arial"/>
                          <w:b/>
                          <w:sz w:val="14"/>
                          <w:szCs w:val="14"/>
                          <w:lang w:val="es-EC"/>
                        </w:rPr>
                        <w:t>La República del Ecuador</w:t>
                      </w:r>
                    </w:p>
                    <w:p w:rsidR="00DD75ED" w:rsidRPr="0085139F" w:rsidRDefault="00DD75ED" w:rsidP="00DD75ED">
                      <w:pPr>
                        <w:jc w:val="center"/>
                        <w:rPr>
                          <w:rFonts w:ascii="Arial" w:hAnsi="Arial" w:cs="Arial"/>
                          <w:sz w:val="14"/>
                          <w:szCs w:val="14"/>
                          <w:lang w:val="es-EC"/>
                        </w:rPr>
                      </w:pPr>
                      <w:r w:rsidRPr="0085139F">
                        <w:rPr>
                          <w:rFonts w:ascii="Arial" w:hAnsi="Arial" w:cs="Arial"/>
                          <w:sz w:val="14"/>
                          <w:szCs w:val="14"/>
                          <w:lang w:val="es-EC"/>
                        </w:rPr>
                        <w:t>En su nombre y por autoridad de la Ley,</w:t>
                      </w:r>
                    </w:p>
                    <w:p w:rsidR="00DD75ED" w:rsidRPr="0085139F" w:rsidRDefault="00DD75ED" w:rsidP="00DD75ED">
                      <w:pPr>
                        <w:rPr>
                          <w:rFonts w:ascii="Arial" w:hAnsi="Arial" w:cs="Arial"/>
                          <w:sz w:val="14"/>
                          <w:szCs w:val="14"/>
                          <w:lang w:val="es-EC"/>
                        </w:rPr>
                      </w:pPr>
                    </w:p>
                    <w:p w:rsidR="00DD75ED" w:rsidRPr="0085139F" w:rsidRDefault="00DD75ED" w:rsidP="00DD75ED">
                      <w:pPr>
                        <w:jc w:val="center"/>
                        <w:rPr>
                          <w:rFonts w:ascii="Arial" w:hAnsi="Arial" w:cs="Arial"/>
                          <w:b/>
                          <w:sz w:val="14"/>
                          <w:szCs w:val="14"/>
                          <w:lang w:val="es-EC"/>
                        </w:rPr>
                      </w:pPr>
                      <w:r w:rsidRPr="0085139F">
                        <w:rPr>
                          <w:rFonts w:ascii="Arial" w:hAnsi="Arial" w:cs="Arial"/>
                          <w:b/>
                          <w:sz w:val="14"/>
                          <w:szCs w:val="14"/>
                          <w:lang w:val="es-EC"/>
                        </w:rPr>
                        <w:t>La Escuela Superior Politécnica del Litoral</w:t>
                      </w:r>
                    </w:p>
                    <w:p w:rsidR="00DD75ED" w:rsidRPr="0085139F" w:rsidRDefault="00DD75ED" w:rsidP="00DD75ED">
                      <w:pPr>
                        <w:jc w:val="center"/>
                        <w:rPr>
                          <w:rFonts w:ascii="Arial" w:hAnsi="Arial" w:cs="Arial"/>
                          <w:b/>
                          <w:sz w:val="14"/>
                          <w:szCs w:val="14"/>
                          <w:lang w:val="es-EC"/>
                        </w:rPr>
                      </w:pPr>
                    </w:p>
                    <w:p w:rsidR="00DD75ED" w:rsidRPr="0085139F" w:rsidRDefault="00DD75ED" w:rsidP="00DD75ED">
                      <w:pPr>
                        <w:jc w:val="center"/>
                        <w:rPr>
                          <w:rFonts w:ascii="Arial" w:hAnsi="Arial" w:cs="Arial"/>
                          <w:sz w:val="14"/>
                          <w:szCs w:val="14"/>
                          <w:lang w:val="es-EC"/>
                        </w:rPr>
                      </w:pPr>
                      <w:proofErr w:type="gramStart"/>
                      <w:r w:rsidRPr="0085139F">
                        <w:rPr>
                          <w:rFonts w:ascii="Arial" w:hAnsi="Arial" w:cs="Arial"/>
                          <w:sz w:val="14"/>
                          <w:szCs w:val="14"/>
                          <w:lang w:val="es-EC"/>
                        </w:rPr>
                        <w:t>confiere</w:t>
                      </w:r>
                      <w:proofErr w:type="gramEnd"/>
                      <w:r w:rsidRPr="0085139F">
                        <w:rPr>
                          <w:rFonts w:ascii="Arial" w:hAnsi="Arial" w:cs="Arial"/>
                          <w:sz w:val="14"/>
                          <w:szCs w:val="14"/>
                          <w:lang w:val="es-EC"/>
                        </w:rPr>
                        <w:t xml:space="preserve"> el título de</w:t>
                      </w:r>
                    </w:p>
                    <w:p w:rsidR="00DD75ED" w:rsidRPr="0085139F" w:rsidRDefault="00DD75ED" w:rsidP="00DD75ED">
                      <w:pPr>
                        <w:jc w:val="center"/>
                        <w:rPr>
                          <w:rFonts w:ascii="Arial" w:hAnsi="Arial" w:cs="Arial"/>
                          <w:sz w:val="14"/>
                          <w:szCs w:val="14"/>
                          <w:lang w:val="es-EC"/>
                        </w:rPr>
                      </w:pPr>
                    </w:p>
                    <w:p w:rsidR="00DD75ED" w:rsidRPr="0085139F" w:rsidRDefault="00DD75ED" w:rsidP="00DD75ED">
                      <w:pPr>
                        <w:jc w:val="center"/>
                        <w:rPr>
                          <w:rFonts w:ascii="Arial" w:hAnsi="Arial" w:cs="Arial"/>
                          <w:sz w:val="14"/>
                          <w:szCs w:val="14"/>
                          <w:lang w:val="es-EC"/>
                        </w:rPr>
                      </w:pPr>
                      <w:r>
                        <w:rPr>
                          <w:rFonts w:ascii="Arial" w:hAnsi="Arial" w:cs="Arial"/>
                          <w:b/>
                          <w:sz w:val="14"/>
                          <w:szCs w:val="14"/>
                          <w:lang w:val="es-EC"/>
                        </w:rPr>
                        <w:t>Nombre del Título</w:t>
                      </w:r>
                    </w:p>
                    <w:p w:rsidR="00DD75ED" w:rsidRPr="0085139F" w:rsidRDefault="00DD75ED" w:rsidP="00DD75ED">
                      <w:pPr>
                        <w:jc w:val="center"/>
                        <w:rPr>
                          <w:rFonts w:ascii="Arial" w:hAnsi="Arial" w:cs="Arial"/>
                          <w:sz w:val="14"/>
                          <w:szCs w:val="14"/>
                          <w:lang w:val="es-EC"/>
                        </w:rPr>
                      </w:pPr>
                    </w:p>
                    <w:p w:rsidR="00DD75ED" w:rsidRPr="0085139F" w:rsidRDefault="00DD75ED" w:rsidP="00DD75ED">
                      <w:pPr>
                        <w:jc w:val="center"/>
                        <w:rPr>
                          <w:rFonts w:ascii="Arial" w:hAnsi="Arial" w:cs="Arial"/>
                          <w:sz w:val="14"/>
                          <w:szCs w:val="14"/>
                          <w:lang w:val="es-EC"/>
                        </w:rPr>
                      </w:pPr>
                      <w:proofErr w:type="gramStart"/>
                      <w:r w:rsidRPr="0085139F">
                        <w:rPr>
                          <w:rFonts w:ascii="Arial" w:hAnsi="Arial" w:cs="Arial"/>
                          <w:sz w:val="14"/>
                          <w:szCs w:val="14"/>
                          <w:lang w:val="es-EC"/>
                        </w:rPr>
                        <w:t>a</w:t>
                      </w:r>
                      <w:proofErr w:type="gramEnd"/>
                    </w:p>
                    <w:p w:rsidR="00DD75ED" w:rsidRPr="0085139F" w:rsidRDefault="00DD75ED" w:rsidP="00DD75ED">
                      <w:pPr>
                        <w:jc w:val="center"/>
                        <w:rPr>
                          <w:rFonts w:ascii="Arial" w:hAnsi="Arial" w:cs="Arial"/>
                          <w:sz w:val="14"/>
                          <w:szCs w:val="14"/>
                          <w:lang w:val="es-EC"/>
                        </w:rPr>
                      </w:pPr>
                    </w:p>
                    <w:p w:rsidR="00DD75ED" w:rsidRPr="0085139F" w:rsidRDefault="00DD75ED" w:rsidP="00DD75ED">
                      <w:pPr>
                        <w:jc w:val="center"/>
                        <w:rPr>
                          <w:rFonts w:ascii="Arial" w:hAnsi="Arial" w:cs="Arial"/>
                          <w:b/>
                          <w:sz w:val="14"/>
                          <w:szCs w:val="14"/>
                          <w:lang w:val="es-EC"/>
                        </w:rPr>
                      </w:pPr>
                      <w:r>
                        <w:rPr>
                          <w:rFonts w:ascii="Arial" w:hAnsi="Arial" w:cs="Arial"/>
                          <w:b/>
                          <w:sz w:val="14"/>
                          <w:szCs w:val="14"/>
                          <w:lang w:val="es-EC"/>
                        </w:rPr>
                        <w:t>Nombre del estudiante graduado</w:t>
                      </w:r>
                    </w:p>
                    <w:p w:rsidR="00DD75ED" w:rsidRPr="0085139F" w:rsidRDefault="00DD75ED" w:rsidP="00DD75ED">
                      <w:pPr>
                        <w:jc w:val="center"/>
                        <w:rPr>
                          <w:rFonts w:ascii="Arial" w:hAnsi="Arial" w:cs="Arial"/>
                          <w:b/>
                          <w:sz w:val="14"/>
                          <w:szCs w:val="14"/>
                          <w:lang w:val="es-EC"/>
                        </w:rPr>
                      </w:pPr>
                    </w:p>
                    <w:p w:rsidR="00DD75ED" w:rsidRPr="0085139F" w:rsidRDefault="00DD75ED" w:rsidP="00DD75ED">
                      <w:pPr>
                        <w:jc w:val="center"/>
                        <w:rPr>
                          <w:rFonts w:ascii="Arial" w:hAnsi="Arial" w:cs="Arial"/>
                          <w:sz w:val="14"/>
                          <w:szCs w:val="14"/>
                          <w:lang w:val="es-EC"/>
                        </w:rPr>
                      </w:pPr>
                    </w:p>
                    <w:p w:rsidR="00DD75ED" w:rsidRPr="0085139F" w:rsidRDefault="00DD75ED" w:rsidP="00DD75ED">
                      <w:pPr>
                        <w:jc w:val="center"/>
                        <w:rPr>
                          <w:rFonts w:ascii="Arial" w:hAnsi="Arial" w:cs="Arial"/>
                          <w:sz w:val="14"/>
                          <w:szCs w:val="14"/>
                          <w:lang w:val="es-EC"/>
                        </w:rPr>
                      </w:pPr>
                      <w:proofErr w:type="gramStart"/>
                      <w:r w:rsidRPr="0085139F">
                        <w:rPr>
                          <w:rFonts w:ascii="Arial" w:hAnsi="Arial" w:cs="Arial"/>
                          <w:sz w:val="14"/>
                          <w:szCs w:val="14"/>
                          <w:lang w:val="es-EC"/>
                        </w:rPr>
                        <w:t>con</w:t>
                      </w:r>
                      <w:proofErr w:type="gramEnd"/>
                      <w:r w:rsidRPr="0085139F">
                        <w:rPr>
                          <w:rFonts w:ascii="Arial" w:hAnsi="Arial" w:cs="Arial"/>
                          <w:sz w:val="14"/>
                          <w:szCs w:val="14"/>
                          <w:lang w:val="es-EC"/>
                        </w:rPr>
                        <w:t xml:space="preserve"> todos los honores, privilegios y derechos que le corresponden,</w:t>
                      </w:r>
                    </w:p>
                    <w:p w:rsidR="00DD75ED" w:rsidRPr="0085139F" w:rsidRDefault="00DD75ED" w:rsidP="00DD75ED">
                      <w:pPr>
                        <w:jc w:val="both"/>
                        <w:rPr>
                          <w:rFonts w:ascii="Arial" w:hAnsi="Arial" w:cs="Arial"/>
                          <w:sz w:val="14"/>
                          <w:szCs w:val="14"/>
                          <w:lang w:val="es-EC"/>
                        </w:rPr>
                      </w:pPr>
                      <w:proofErr w:type="gramStart"/>
                      <w:r w:rsidRPr="0085139F">
                        <w:rPr>
                          <w:rFonts w:ascii="Arial" w:hAnsi="Arial" w:cs="Arial"/>
                          <w:sz w:val="14"/>
                          <w:szCs w:val="14"/>
                          <w:lang w:val="es-EC"/>
                        </w:rPr>
                        <w:t>por</w:t>
                      </w:r>
                      <w:proofErr w:type="gramEnd"/>
                      <w:r w:rsidRPr="0085139F">
                        <w:rPr>
                          <w:rFonts w:ascii="Arial" w:hAnsi="Arial" w:cs="Arial"/>
                          <w:sz w:val="14"/>
                          <w:szCs w:val="14"/>
                          <w:lang w:val="es-EC"/>
                        </w:rPr>
                        <w:t xml:space="preserve"> cuanto ha cumplido con el plan de estudios de la </w:t>
                      </w:r>
                      <w:r>
                        <w:rPr>
                          <w:rFonts w:ascii="Arial" w:hAnsi="Arial" w:cs="Arial"/>
                          <w:sz w:val="14"/>
                          <w:szCs w:val="14"/>
                          <w:lang w:val="es-EC"/>
                        </w:rPr>
                        <w:t>respectiva</w:t>
                      </w:r>
                      <w:r w:rsidRPr="0085139F">
                        <w:rPr>
                          <w:rFonts w:ascii="Arial" w:hAnsi="Arial" w:cs="Arial"/>
                          <w:sz w:val="14"/>
                          <w:szCs w:val="14"/>
                          <w:lang w:val="es-EC"/>
                        </w:rPr>
                        <w:t xml:space="preserve"> carrera de la </w:t>
                      </w:r>
                      <w:proofErr w:type="spellStart"/>
                      <w:r>
                        <w:rPr>
                          <w:rFonts w:ascii="Arial" w:hAnsi="Arial" w:cs="Arial"/>
                          <w:sz w:val="14"/>
                          <w:szCs w:val="14"/>
                          <w:lang w:val="es-EC"/>
                        </w:rPr>
                        <w:t>xxxxxxxxxxxxxxxxxxxxxxxxx</w:t>
                      </w:r>
                      <w:proofErr w:type="spellEnd"/>
                      <w:r w:rsidRPr="0085139F">
                        <w:rPr>
                          <w:rFonts w:ascii="Arial" w:hAnsi="Arial" w:cs="Arial"/>
                          <w:sz w:val="14"/>
                          <w:szCs w:val="14"/>
                          <w:lang w:val="es-EC"/>
                        </w:rPr>
                        <w:t>; y, demás requisitos exigidos por la Constitución de la República del Ecuador, la Ley Orgánica de Educación Superior y su Reglamento General, el Estatuto y Reglamentos de la ESPOL.</w:t>
                      </w:r>
                    </w:p>
                    <w:p w:rsidR="00DD75ED" w:rsidRPr="0085139F" w:rsidRDefault="00DD75ED" w:rsidP="00DD75ED">
                      <w:pPr>
                        <w:jc w:val="both"/>
                        <w:rPr>
                          <w:rFonts w:ascii="Arial" w:hAnsi="Arial" w:cs="Arial"/>
                          <w:sz w:val="14"/>
                          <w:szCs w:val="14"/>
                          <w:lang w:val="es-EC"/>
                        </w:rPr>
                      </w:pPr>
                      <w:r>
                        <w:rPr>
                          <w:rFonts w:ascii="Arial" w:hAnsi="Arial" w:cs="Arial"/>
                          <w:sz w:val="14"/>
                          <w:szCs w:val="14"/>
                          <w:lang w:val="es-EC"/>
                        </w:rPr>
                        <w:t>Dado en la ciudad</w:t>
                      </w:r>
                      <w:r w:rsidRPr="0085139F">
                        <w:rPr>
                          <w:rFonts w:ascii="Arial" w:hAnsi="Arial" w:cs="Arial"/>
                          <w:sz w:val="14"/>
                          <w:szCs w:val="14"/>
                          <w:lang w:val="es-EC"/>
                        </w:rPr>
                        <w:t xml:space="preserve"> Santiago de Guayaquil, a los </w:t>
                      </w:r>
                      <w:r>
                        <w:rPr>
                          <w:rFonts w:ascii="Arial" w:hAnsi="Arial" w:cs="Arial"/>
                          <w:sz w:val="14"/>
                          <w:szCs w:val="14"/>
                          <w:lang w:val="es-EC"/>
                        </w:rPr>
                        <w:t>xxx</w:t>
                      </w:r>
                      <w:r w:rsidRPr="0085139F">
                        <w:rPr>
                          <w:rFonts w:ascii="Arial" w:hAnsi="Arial" w:cs="Arial"/>
                          <w:sz w:val="14"/>
                          <w:szCs w:val="14"/>
                          <w:lang w:val="es-EC"/>
                        </w:rPr>
                        <w:t xml:space="preserve"> días del mes de </w:t>
                      </w:r>
                      <w:proofErr w:type="spellStart"/>
                      <w:r>
                        <w:rPr>
                          <w:rFonts w:ascii="Arial" w:hAnsi="Arial" w:cs="Arial"/>
                          <w:sz w:val="14"/>
                          <w:szCs w:val="14"/>
                          <w:lang w:val="es-EC"/>
                        </w:rPr>
                        <w:t>xxxxxxxxx</w:t>
                      </w:r>
                      <w:proofErr w:type="spellEnd"/>
                      <w:r w:rsidRPr="0085139F">
                        <w:rPr>
                          <w:rFonts w:ascii="Arial" w:hAnsi="Arial" w:cs="Arial"/>
                          <w:sz w:val="14"/>
                          <w:szCs w:val="14"/>
                          <w:lang w:val="es-EC"/>
                        </w:rPr>
                        <w:t xml:space="preserve"> del </w:t>
                      </w:r>
                      <w:r>
                        <w:rPr>
                          <w:rFonts w:ascii="Arial" w:hAnsi="Arial" w:cs="Arial"/>
                          <w:sz w:val="14"/>
                          <w:szCs w:val="14"/>
                          <w:lang w:val="es-EC"/>
                        </w:rPr>
                        <w:t>año</w:t>
                      </w:r>
                      <w:r w:rsidRPr="0085139F">
                        <w:rPr>
                          <w:rFonts w:ascii="Arial" w:hAnsi="Arial" w:cs="Arial"/>
                          <w:sz w:val="14"/>
                          <w:szCs w:val="14"/>
                          <w:lang w:val="es-EC"/>
                        </w:rPr>
                        <w:t xml:space="preserve"> </w:t>
                      </w:r>
                      <w:proofErr w:type="spellStart"/>
                      <w:r>
                        <w:rPr>
                          <w:rFonts w:ascii="Arial" w:hAnsi="Arial" w:cs="Arial"/>
                          <w:sz w:val="14"/>
                          <w:szCs w:val="14"/>
                          <w:lang w:val="es-EC"/>
                        </w:rPr>
                        <w:t>xxxxxxxxxx</w:t>
                      </w:r>
                      <w:proofErr w:type="spellEnd"/>
                      <w:r w:rsidRPr="0085139F">
                        <w:rPr>
                          <w:rFonts w:ascii="Arial" w:hAnsi="Arial" w:cs="Arial"/>
                          <w:sz w:val="14"/>
                          <w:szCs w:val="14"/>
                          <w:lang w:val="es-EC"/>
                        </w:rPr>
                        <w:t>.</w:t>
                      </w:r>
                    </w:p>
                    <w:p w:rsidR="00DD75ED" w:rsidRPr="0085139F" w:rsidRDefault="00DD75ED" w:rsidP="00DD75ED">
                      <w:pPr>
                        <w:rPr>
                          <w:rFonts w:ascii="Arial" w:hAnsi="Arial" w:cs="Arial"/>
                          <w:sz w:val="14"/>
                          <w:szCs w:val="14"/>
                          <w:lang w:val="es-EC"/>
                        </w:rPr>
                      </w:pPr>
                    </w:p>
                    <w:p w:rsidR="00DD75ED" w:rsidRDefault="00DD75ED" w:rsidP="00DD75ED">
                      <w:pPr>
                        <w:rPr>
                          <w:rFonts w:ascii="Arial" w:hAnsi="Arial" w:cs="Arial"/>
                          <w:sz w:val="14"/>
                          <w:szCs w:val="14"/>
                          <w:lang w:val="es-EC"/>
                        </w:rPr>
                      </w:pPr>
                      <w:r>
                        <w:rPr>
                          <w:rFonts w:ascii="Arial" w:hAnsi="Arial" w:cs="Arial"/>
                          <w:sz w:val="14"/>
                          <w:szCs w:val="14"/>
                          <w:lang w:val="es-EC"/>
                        </w:rPr>
                        <w:t xml:space="preserve">            </w:t>
                      </w:r>
                      <w:proofErr w:type="spellStart"/>
                      <w:proofErr w:type="gramStart"/>
                      <w:r>
                        <w:rPr>
                          <w:rFonts w:ascii="Arial" w:hAnsi="Arial" w:cs="Arial"/>
                          <w:sz w:val="14"/>
                          <w:szCs w:val="14"/>
                          <w:lang w:val="es-EC"/>
                        </w:rPr>
                        <w:t>xxxxxxxxxxx</w:t>
                      </w:r>
                      <w:proofErr w:type="spellEnd"/>
                      <w:proofErr w:type="gramEnd"/>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t xml:space="preserve">           </w:t>
                      </w:r>
                      <w:proofErr w:type="spellStart"/>
                      <w:r>
                        <w:rPr>
                          <w:rFonts w:ascii="Arial" w:hAnsi="Arial" w:cs="Arial"/>
                          <w:sz w:val="14"/>
                          <w:szCs w:val="14"/>
                          <w:lang w:val="es-EC"/>
                        </w:rPr>
                        <w:t>xxxxxxxxxx</w:t>
                      </w:r>
                      <w:proofErr w:type="spellEnd"/>
                    </w:p>
                    <w:p w:rsidR="00DD75ED" w:rsidRPr="0085139F" w:rsidRDefault="00DD75ED" w:rsidP="00DD75ED">
                      <w:pPr>
                        <w:rPr>
                          <w:rFonts w:ascii="Arial" w:hAnsi="Arial" w:cs="Arial"/>
                          <w:sz w:val="14"/>
                          <w:szCs w:val="14"/>
                          <w:lang w:val="es-EC"/>
                        </w:rPr>
                      </w:pPr>
                      <w:r w:rsidRPr="0085139F">
                        <w:rPr>
                          <w:rFonts w:ascii="Arial" w:hAnsi="Arial" w:cs="Arial"/>
                          <w:sz w:val="14"/>
                          <w:szCs w:val="14"/>
                          <w:lang w:val="es-EC"/>
                        </w:rPr>
                        <w:t xml:space="preserve">             RECTOR</w:t>
                      </w:r>
                      <w:r>
                        <w:rPr>
                          <w:rFonts w:ascii="Arial" w:hAnsi="Arial" w:cs="Arial"/>
                          <w:sz w:val="14"/>
                          <w:szCs w:val="14"/>
                          <w:lang w:val="es-EC"/>
                        </w:rPr>
                        <w:t xml:space="preserve"> </w:t>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r>
                      <w:r>
                        <w:rPr>
                          <w:rFonts w:ascii="Arial" w:hAnsi="Arial" w:cs="Arial"/>
                          <w:sz w:val="14"/>
                          <w:szCs w:val="14"/>
                          <w:lang w:val="es-EC"/>
                        </w:rPr>
                        <w:tab/>
                        <w:t xml:space="preserve">            DECANO</w:t>
                      </w:r>
                    </w:p>
                    <w:p w:rsidR="00DD75ED" w:rsidRPr="0085139F" w:rsidRDefault="00DD75ED" w:rsidP="00DD75ED">
                      <w:pPr>
                        <w:rPr>
                          <w:sz w:val="14"/>
                          <w:szCs w:val="14"/>
                        </w:rPr>
                      </w:pPr>
                    </w:p>
                  </w:txbxContent>
                </v:textbox>
                <w10:wrap type="tight"/>
              </v:shape>
            </w:pict>
          </mc:Fallback>
        </mc:AlternateContent>
      </w:r>
    </w:p>
    <w:p w:rsidR="00D84A27" w:rsidRDefault="00D84A27" w:rsidP="00203687">
      <w:pPr>
        <w:pStyle w:val="Textoindependiente"/>
        <w:tabs>
          <w:tab w:val="left" w:pos="1701"/>
        </w:tabs>
        <w:ind w:left="1701" w:right="-517" w:hanging="1701"/>
        <w:rPr>
          <w:rFonts w:ascii="Century Gothic" w:hAnsi="Century Gothic"/>
          <w:szCs w:val="22"/>
          <w:lang w:val="es-MX"/>
        </w:rPr>
      </w:pPr>
    </w:p>
    <w:p w:rsidR="00203687" w:rsidRDefault="00203687" w:rsidP="00203687">
      <w:pPr>
        <w:pStyle w:val="Textoindependiente"/>
        <w:tabs>
          <w:tab w:val="left" w:pos="1701"/>
        </w:tabs>
        <w:ind w:left="1701" w:right="-517" w:hanging="1701"/>
        <w:rPr>
          <w:rFonts w:ascii="Century Gothic" w:hAnsi="Century Gothic"/>
          <w:b/>
          <w:szCs w:val="22"/>
          <w:lang w:val="es-MX"/>
        </w:rPr>
      </w:pPr>
    </w:p>
    <w:p w:rsidR="00B7364B" w:rsidRDefault="0085139F" w:rsidP="0085139F">
      <w:pPr>
        <w:pStyle w:val="Textoindependiente"/>
        <w:tabs>
          <w:tab w:val="left" w:pos="1701"/>
        </w:tabs>
        <w:ind w:left="1701" w:right="-517" w:hanging="1701"/>
        <w:rPr>
          <w:rFonts w:ascii="Century Gothic" w:hAnsi="Century Gothic"/>
          <w:b/>
          <w:szCs w:val="22"/>
          <w:lang w:val="es-MX"/>
        </w:rPr>
      </w:pPr>
      <w:r>
        <w:rPr>
          <w:rFonts w:ascii="Century Gothic" w:hAnsi="Century Gothic"/>
          <w:b/>
          <w:szCs w:val="22"/>
          <w:lang w:val="es-MX"/>
        </w:rPr>
        <w:tab/>
      </w:r>
      <w:r>
        <w:rPr>
          <w:rFonts w:ascii="Century Gothic" w:hAnsi="Century Gothic"/>
          <w:b/>
          <w:szCs w:val="22"/>
          <w:lang w:val="es-MX"/>
        </w:rPr>
        <w:tab/>
      </w:r>
    </w:p>
    <w:p w:rsidR="001E6293" w:rsidRDefault="001E6293" w:rsidP="00203687">
      <w:pPr>
        <w:pStyle w:val="Textoindependiente"/>
        <w:tabs>
          <w:tab w:val="left" w:pos="1701"/>
        </w:tabs>
        <w:ind w:left="1701" w:right="-517" w:hanging="1701"/>
        <w:rPr>
          <w:rFonts w:ascii="Century Gothic" w:hAnsi="Century Gothic"/>
          <w:b/>
          <w:szCs w:val="22"/>
          <w:lang w:val="es-MX"/>
        </w:rPr>
      </w:pPr>
    </w:p>
    <w:p w:rsidR="00D84A27" w:rsidRDefault="00D84A27" w:rsidP="00203687">
      <w:pPr>
        <w:pStyle w:val="Textoindependiente"/>
        <w:tabs>
          <w:tab w:val="left" w:pos="1701"/>
        </w:tabs>
        <w:ind w:left="1701" w:right="-517" w:hanging="1701"/>
        <w:rPr>
          <w:rFonts w:ascii="Century Gothic" w:hAnsi="Century Gothic"/>
          <w:b/>
          <w:szCs w:val="22"/>
          <w:lang w:val="es-MX"/>
        </w:rPr>
      </w:pPr>
    </w:p>
    <w:p w:rsidR="00D84A27" w:rsidRDefault="00D84A27" w:rsidP="00203687">
      <w:pPr>
        <w:pStyle w:val="Textoindependiente"/>
        <w:tabs>
          <w:tab w:val="left" w:pos="1701"/>
        </w:tabs>
        <w:ind w:left="1701" w:right="-517" w:hanging="1701"/>
        <w:rPr>
          <w:rFonts w:ascii="Century Gothic" w:hAnsi="Century Gothic"/>
          <w:b/>
          <w:szCs w:val="22"/>
          <w:lang w:val="es-MX"/>
        </w:rPr>
      </w:pPr>
    </w:p>
    <w:p w:rsidR="00D84A27" w:rsidRDefault="00D84A27" w:rsidP="00203687">
      <w:pPr>
        <w:pStyle w:val="Textoindependiente"/>
        <w:tabs>
          <w:tab w:val="left" w:pos="1701"/>
        </w:tabs>
        <w:ind w:left="1701" w:right="-517" w:hanging="1701"/>
        <w:rPr>
          <w:rFonts w:ascii="Century Gothic" w:hAnsi="Century Gothic"/>
          <w:b/>
          <w:szCs w:val="22"/>
          <w:lang w:val="es-MX"/>
        </w:rPr>
      </w:pPr>
    </w:p>
    <w:p w:rsidR="00D84A27" w:rsidRDefault="00D84A27" w:rsidP="00203687">
      <w:pPr>
        <w:pStyle w:val="Textoindependiente"/>
        <w:tabs>
          <w:tab w:val="left" w:pos="1701"/>
        </w:tabs>
        <w:ind w:left="1701" w:right="-517" w:hanging="1701"/>
        <w:rPr>
          <w:rFonts w:ascii="Century Gothic" w:hAnsi="Century Gothic"/>
          <w:b/>
          <w:szCs w:val="22"/>
          <w:lang w:val="es-MX"/>
        </w:rPr>
      </w:pPr>
    </w:p>
    <w:p w:rsidR="00D84A27" w:rsidRDefault="00D84A27" w:rsidP="00203687">
      <w:pPr>
        <w:pStyle w:val="Textoindependiente"/>
        <w:tabs>
          <w:tab w:val="left" w:pos="1701"/>
        </w:tabs>
        <w:ind w:left="1701" w:right="-517" w:hanging="1701"/>
        <w:rPr>
          <w:rFonts w:ascii="Century Gothic" w:hAnsi="Century Gothic"/>
          <w:b/>
          <w:szCs w:val="22"/>
          <w:lang w:val="es-MX"/>
        </w:rPr>
      </w:pPr>
    </w:p>
    <w:p w:rsidR="00D84A27" w:rsidRPr="00D84A27" w:rsidRDefault="00D84A27" w:rsidP="00203687">
      <w:pPr>
        <w:pStyle w:val="Textoindependiente"/>
        <w:tabs>
          <w:tab w:val="left" w:pos="1701"/>
        </w:tabs>
        <w:ind w:left="1701" w:right="-517" w:hanging="1701"/>
        <w:rPr>
          <w:rFonts w:ascii="Century Gothic" w:hAnsi="Century Gothic"/>
          <w:b/>
          <w:szCs w:val="22"/>
          <w:lang w:val="es-MX"/>
        </w:rPr>
      </w:pPr>
      <w:r>
        <w:rPr>
          <w:rFonts w:ascii="Century Gothic" w:hAnsi="Century Gothic"/>
          <w:szCs w:val="22"/>
          <w:lang w:val="es-MX"/>
        </w:rPr>
        <w:lastRenderedPageBreak/>
        <w:tab/>
      </w:r>
      <w:r>
        <w:rPr>
          <w:rFonts w:ascii="Century Gothic" w:hAnsi="Century Gothic"/>
          <w:szCs w:val="22"/>
          <w:lang w:val="es-MX"/>
        </w:rPr>
        <w:tab/>
      </w:r>
      <w:r w:rsidRPr="00D84A27">
        <w:rPr>
          <w:rFonts w:ascii="Century Gothic" w:hAnsi="Century Gothic"/>
          <w:b/>
          <w:szCs w:val="22"/>
          <w:lang w:val="es-MX"/>
        </w:rPr>
        <w:t>Texto del lado reverso del título</w:t>
      </w:r>
      <w:r w:rsidRPr="00D84A27">
        <w:rPr>
          <w:rFonts w:ascii="Century Gothic" w:hAnsi="Century Gothic"/>
          <w:b/>
          <w:noProof/>
          <w:szCs w:val="22"/>
          <w:lang w:eastAsia="en-US"/>
        </w:rPr>
        <w:t xml:space="preserve"> </w:t>
      </w:r>
    </w:p>
    <w:p w:rsidR="00D84A27" w:rsidRDefault="008240C0" w:rsidP="00203687">
      <w:pPr>
        <w:pStyle w:val="Textoindependiente"/>
        <w:tabs>
          <w:tab w:val="left" w:pos="1701"/>
        </w:tabs>
        <w:ind w:left="1701" w:right="-517" w:hanging="1701"/>
        <w:rPr>
          <w:rFonts w:ascii="Century Gothic" w:hAnsi="Century Gothic"/>
          <w:b/>
          <w:szCs w:val="22"/>
          <w:lang w:val="es-MX"/>
        </w:rPr>
      </w:pPr>
      <w:r w:rsidRPr="00D84A27">
        <w:rPr>
          <w:rFonts w:ascii="Century Gothic" w:hAnsi="Century Gothic"/>
          <w:b/>
          <w:noProof/>
          <w:szCs w:val="22"/>
          <w:lang w:val="es-EC" w:eastAsia="es-EC"/>
        </w:rPr>
        <mc:AlternateContent>
          <mc:Choice Requires="wps">
            <w:drawing>
              <wp:anchor distT="0" distB="0" distL="114300" distR="114300" simplePos="0" relativeHeight="251663360" behindDoc="1" locked="0" layoutInCell="1" allowOverlap="1" wp14:anchorId="0C8C2431" wp14:editId="775532AE">
                <wp:simplePos x="0" y="0"/>
                <wp:positionH relativeFrom="column">
                  <wp:posOffset>1358265</wp:posOffset>
                </wp:positionH>
                <wp:positionV relativeFrom="paragraph">
                  <wp:posOffset>17145</wp:posOffset>
                </wp:positionV>
                <wp:extent cx="4469130" cy="2749550"/>
                <wp:effectExtent l="0" t="0" r="26670" b="12700"/>
                <wp:wrapTight wrapText="bothSides">
                  <wp:wrapPolygon edited="0">
                    <wp:start x="0" y="0"/>
                    <wp:lineTo x="0" y="21550"/>
                    <wp:lineTo x="21637" y="21550"/>
                    <wp:lineTo x="2163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9130" cy="2749550"/>
                        </a:xfrm>
                        <a:prstGeom prst="rect">
                          <a:avLst/>
                        </a:prstGeom>
                        <a:solidFill>
                          <a:srgbClr val="FFFFFF"/>
                        </a:solidFill>
                        <a:ln w="9525">
                          <a:solidFill>
                            <a:srgbClr val="000000"/>
                          </a:solidFill>
                          <a:miter lim="800000"/>
                          <a:headEnd/>
                          <a:tailEnd/>
                        </a:ln>
                      </wps:spPr>
                      <wps:txbx>
                        <w:txbxContent>
                          <w:p w:rsidR="00DD75ED" w:rsidRPr="0085139F" w:rsidRDefault="00DD75ED" w:rsidP="00DD75ED">
                            <w:pPr>
                              <w:rPr>
                                <w:rFonts w:ascii="Arial" w:hAnsi="Arial" w:cs="Arial"/>
                                <w:sz w:val="14"/>
                                <w:szCs w:val="14"/>
                                <w:lang w:val="es-EC"/>
                              </w:rPr>
                            </w:pPr>
                            <w:r w:rsidRPr="0085139F">
                              <w:rPr>
                                <w:rFonts w:ascii="Arial" w:hAnsi="Arial" w:cs="Arial"/>
                                <w:sz w:val="14"/>
                                <w:szCs w:val="14"/>
                                <w:lang w:val="es-EC"/>
                              </w:rPr>
                              <w:t>ESCUELA SUPERIOR</w:t>
                            </w:r>
                          </w:p>
                          <w:p w:rsidR="00DD75ED" w:rsidRPr="0085139F" w:rsidRDefault="00DD75ED" w:rsidP="00DD75ED">
                            <w:pPr>
                              <w:rPr>
                                <w:rFonts w:ascii="Arial" w:hAnsi="Arial" w:cs="Arial"/>
                                <w:sz w:val="14"/>
                                <w:szCs w:val="14"/>
                                <w:lang w:val="es-EC"/>
                              </w:rPr>
                            </w:pPr>
                            <w:r w:rsidRPr="0085139F">
                              <w:rPr>
                                <w:rFonts w:ascii="Arial" w:hAnsi="Arial" w:cs="Arial"/>
                                <w:sz w:val="14"/>
                                <w:szCs w:val="14"/>
                                <w:lang w:val="es-EC"/>
                              </w:rPr>
                              <w:t>POLITÉCNICA DEL LITORAL</w:t>
                            </w:r>
                          </w:p>
                          <w:p w:rsidR="00DD75ED" w:rsidRPr="0085139F" w:rsidRDefault="00DD75ED" w:rsidP="00DD75ED">
                            <w:pPr>
                              <w:rPr>
                                <w:rFonts w:ascii="Arial" w:hAnsi="Arial" w:cs="Arial"/>
                                <w:sz w:val="14"/>
                                <w:szCs w:val="14"/>
                                <w:lang w:val="es-EC"/>
                              </w:rPr>
                            </w:pPr>
                            <w:r w:rsidRPr="0085139F">
                              <w:rPr>
                                <w:rFonts w:ascii="Arial" w:hAnsi="Arial" w:cs="Arial"/>
                                <w:sz w:val="14"/>
                                <w:szCs w:val="14"/>
                                <w:lang w:val="es-EC"/>
                              </w:rPr>
                              <w:t xml:space="preserve"> Refrendado al folio………de la página……..</w:t>
                            </w:r>
                          </w:p>
                          <w:p w:rsidR="00DD75ED" w:rsidRPr="0085139F" w:rsidRDefault="00DD75ED" w:rsidP="00DD75ED">
                            <w:pPr>
                              <w:rPr>
                                <w:rFonts w:ascii="Arial" w:hAnsi="Arial" w:cs="Arial"/>
                                <w:sz w:val="14"/>
                                <w:szCs w:val="14"/>
                                <w:lang w:val="es-EC"/>
                              </w:rPr>
                            </w:pPr>
                            <w:r w:rsidRPr="0085139F">
                              <w:rPr>
                                <w:rFonts w:ascii="Arial" w:hAnsi="Arial" w:cs="Arial"/>
                                <w:sz w:val="14"/>
                                <w:szCs w:val="14"/>
                                <w:lang w:val="es-EC"/>
                              </w:rPr>
                              <w:t xml:space="preserve"> </w:t>
                            </w:r>
                            <w:proofErr w:type="gramStart"/>
                            <w:r w:rsidRPr="0085139F">
                              <w:rPr>
                                <w:rFonts w:ascii="Arial" w:hAnsi="Arial" w:cs="Arial"/>
                                <w:sz w:val="14"/>
                                <w:szCs w:val="14"/>
                                <w:lang w:val="es-EC"/>
                              </w:rPr>
                              <w:t>del</w:t>
                            </w:r>
                            <w:proofErr w:type="gramEnd"/>
                            <w:r w:rsidRPr="0085139F">
                              <w:rPr>
                                <w:rFonts w:ascii="Arial" w:hAnsi="Arial" w:cs="Arial"/>
                                <w:sz w:val="14"/>
                                <w:szCs w:val="14"/>
                                <w:lang w:val="es-EC"/>
                              </w:rPr>
                              <w:t xml:space="preserve"> Libro de Refrendación……….. </w:t>
                            </w:r>
                            <w:proofErr w:type="gramStart"/>
                            <w:r w:rsidRPr="0085139F">
                              <w:rPr>
                                <w:rFonts w:ascii="Arial" w:hAnsi="Arial" w:cs="Arial"/>
                                <w:sz w:val="14"/>
                                <w:szCs w:val="14"/>
                                <w:lang w:val="es-EC"/>
                              </w:rPr>
                              <w:t>de</w:t>
                            </w:r>
                            <w:proofErr w:type="gramEnd"/>
                            <w:r w:rsidRPr="0085139F">
                              <w:rPr>
                                <w:rFonts w:ascii="Arial" w:hAnsi="Arial" w:cs="Arial"/>
                                <w:sz w:val="14"/>
                                <w:szCs w:val="14"/>
                                <w:lang w:val="es-EC"/>
                              </w:rPr>
                              <w:t xml:space="preserve"> la Secretaría Técnica Académica.</w:t>
                            </w:r>
                          </w:p>
                          <w:p w:rsidR="00DD75ED" w:rsidRPr="0085139F" w:rsidRDefault="00DD75ED" w:rsidP="00DD75ED">
                            <w:pPr>
                              <w:rPr>
                                <w:rFonts w:ascii="Arial" w:hAnsi="Arial" w:cs="Arial"/>
                                <w:sz w:val="14"/>
                                <w:szCs w:val="14"/>
                                <w:lang w:val="es-EC"/>
                              </w:rPr>
                            </w:pPr>
                          </w:p>
                          <w:p w:rsidR="00DD75ED" w:rsidRPr="0085139F" w:rsidRDefault="00DD75ED" w:rsidP="00DD75ED">
                            <w:pPr>
                              <w:rPr>
                                <w:rFonts w:ascii="Arial" w:hAnsi="Arial" w:cs="Arial"/>
                                <w:sz w:val="14"/>
                                <w:szCs w:val="14"/>
                                <w:lang w:val="es-EC"/>
                              </w:rPr>
                            </w:pPr>
                            <w:r w:rsidRPr="0085139F">
                              <w:rPr>
                                <w:rFonts w:ascii="Arial" w:hAnsi="Arial" w:cs="Arial"/>
                                <w:sz w:val="14"/>
                                <w:szCs w:val="14"/>
                                <w:lang w:val="es-EC"/>
                              </w:rPr>
                              <w:t xml:space="preserve">Facultad: </w:t>
                            </w:r>
                            <w:proofErr w:type="spellStart"/>
                            <w:r>
                              <w:rPr>
                                <w:rFonts w:ascii="Arial" w:hAnsi="Arial" w:cs="Arial"/>
                                <w:sz w:val="14"/>
                                <w:szCs w:val="14"/>
                                <w:lang w:val="es-EC"/>
                              </w:rPr>
                              <w:t>xxxxxxxxxxxxxxxxxx</w:t>
                            </w:r>
                            <w:proofErr w:type="spellEnd"/>
                          </w:p>
                          <w:p w:rsidR="00DD75ED" w:rsidRPr="0085139F" w:rsidRDefault="00DD75ED" w:rsidP="00DD75ED">
                            <w:pPr>
                              <w:rPr>
                                <w:rFonts w:ascii="Arial" w:hAnsi="Arial" w:cs="Arial"/>
                                <w:sz w:val="14"/>
                                <w:szCs w:val="14"/>
                                <w:lang w:val="es-EC"/>
                              </w:rPr>
                            </w:pPr>
                            <w:r w:rsidRPr="0085139F">
                              <w:rPr>
                                <w:rFonts w:ascii="Arial" w:hAnsi="Arial" w:cs="Arial"/>
                                <w:sz w:val="14"/>
                                <w:szCs w:val="14"/>
                                <w:lang w:val="es-EC"/>
                              </w:rPr>
                              <w:t xml:space="preserve">Carrera: </w:t>
                            </w:r>
                            <w:proofErr w:type="spellStart"/>
                            <w:r>
                              <w:rPr>
                                <w:rFonts w:ascii="Arial" w:hAnsi="Arial" w:cs="Arial"/>
                                <w:sz w:val="14"/>
                                <w:szCs w:val="14"/>
                                <w:lang w:val="es-EC"/>
                              </w:rPr>
                              <w:t>xxxxxxxxxxxxxxxxxxx</w:t>
                            </w:r>
                            <w:proofErr w:type="spellEnd"/>
                          </w:p>
                          <w:p w:rsidR="00DD75ED" w:rsidRPr="0085139F" w:rsidRDefault="00DD75ED" w:rsidP="00DD75ED">
                            <w:pPr>
                              <w:rPr>
                                <w:rFonts w:ascii="Arial" w:hAnsi="Arial" w:cs="Arial"/>
                                <w:sz w:val="14"/>
                                <w:szCs w:val="14"/>
                                <w:lang w:val="es-EC"/>
                              </w:rPr>
                            </w:pPr>
                            <w:r w:rsidRPr="0085139F">
                              <w:rPr>
                                <w:rFonts w:ascii="Arial" w:hAnsi="Arial" w:cs="Arial"/>
                                <w:sz w:val="14"/>
                                <w:szCs w:val="14"/>
                                <w:lang w:val="es-EC"/>
                              </w:rPr>
                              <w:t>Modalidad de Estudios: Presencial</w:t>
                            </w:r>
                          </w:p>
                          <w:p w:rsidR="00DD75ED" w:rsidRPr="0085139F" w:rsidRDefault="00DD75ED" w:rsidP="00DD75ED">
                            <w:pPr>
                              <w:rPr>
                                <w:rFonts w:ascii="Arial" w:hAnsi="Arial" w:cs="Arial"/>
                                <w:sz w:val="14"/>
                                <w:szCs w:val="14"/>
                                <w:lang w:val="es-EC"/>
                              </w:rPr>
                            </w:pPr>
                          </w:p>
                          <w:p w:rsidR="00DD75ED" w:rsidRPr="0085139F" w:rsidRDefault="00DD75ED" w:rsidP="00DD75ED">
                            <w:pPr>
                              <w:rPr>
                                <w:rFonts w:ascii="Arial" w:hAnsi="Arial" w:cs="Arial"/>
                                <w:sz w:val="14"/>
                                <w:szCs w:val="14"/>
                                <w:lang w:val="es-EC"/>
                              </w:rPr>
                            </w:pPr>
                            <w:r w:rsidRPr="0085139F">
                              <w:rPr>
                                <w:rFonts w:ascii="Arial" w:hAnsi="Arial" w:cs="Arial"/>
                                <w:sz w:val="14"/>
                                <w:szCs w:val="14"/>
                                <w:lang w:val="es-EC"/>
                              </w:rPr>
                              <w:t>Santiago de Guayaquil, -------------------------------------</w:t>
                            </w:r>
                          </w:p>
                          <w:p w:rsidR="00DD75ED" w:rsidRPr="0085139F" w:rsidRDefault="00DD75ED" w:rsidP="00DD75ED">
                            <w:pPr>
                              <w:rPr>
                                <w:rFonts w:ascii="Arial" w:hAnsi="Arial" w:cs="Arial"/>
                                <w:sz w:val="14"/>
                                <w:szCs w:val="14"/>
                                <w:lang w:val="es-EC"/>
                              </w:rPr>
                            </w:pPr>
                          </w:p>
                          <w:p w:rsidR="00DD75ED" w:rsidRPr="0085139F" w:rsidRDefault="00DD75ED" w:rsidP="00DD75ED">
                            <w:pPr>
                              <w:rPr>
                                <w:rFonts w:ascii="Arial" w:hAnsi="Arial" w:cs="Arial"/>
                                <w:sz w:val="14"/>
                                <w:szCs w:val="14"/>
                                <w:lang w:val="es-EC"/>
                              </w:rPr>
                            </w:pPr>
                            <w:r w:rsidRPr="0085139F">
                              <w:rPr>
                                <w:rFonts w:ascii="Arial" w:hAnsi="Arial" w:cs="Arial"/>
                                <w:sz w:val="14"/>
                                <w:szCs w:val="14"/>
                                <w:lang w:val="es-EC"/>
                              </w:rPr>
                              <w:t>……………………………………………..</w:t>
                            </w:r>
                          </w:p>
                          <w:p w:rsidR="00DD75ED" w:rsidRDefault="00DD75ED" w:rsidP="00DD75ED">
                            <w:pPr>
                              <w:rPr>
                                <w:rFonts w:ascii="Arial" w:hAnsi="Arial" w:cs="Arial"/>
                                <w:sz w:val="14"/>
                                <w:szCs w:val="14"/>
                                <w:lang w:val="es-EC"/>
                              </w:rPr>
                            </w:pPr>
                            <w:r w:rsidRPr="0085139F">
                              <w:rPr>
                                <w:rFonts w:ascii="Arial" w:hAnsi="Arial" w:cs="Arial"/>
                                <w:sz w:val="14"/>
                                <w:szCs w:val="14"/>
                                <w:lang w:val="es-EC"/>
                              </w:rPr>
                              <w:t xml:space="preserve">        </w:t>
                            </w:r>
                            <w:r>
                              <w:rPr>
                                <w:rFonts w:ascii="Arial" w:hAnsi="Arial" w:cs="Arial"/>
                                <w:sz w:val="14"/>
                                <w:szCs w:val="14"/>
                                <w:lang w:val="es-EC"/>
                              </w:rPr>
                              <w:t xml:space="preserve">   </w:t>
                            </w:r>
                            <w:r w:rsidRPr="0085139F">
                              <w:rPr>
                                <w:rFonts w:ascii="Arial" w:hAnsi="Arial" w:cs="Arial"/>
                                <w:sz w:val="14"/>
                                <w:szCs w:val="14"/>
                                <w:lang w:val="es-EC"/>
                              </w:rPr>
                              <w:t xml:space="preserve"> </w:t>
                            </w:r>
                            <w:r>
                              <w:rPr>
                                <w:rFonts w:ascii="Arial" w:hAnsi="Arial" w:cs="Arial"/>
                                <w:sz w:val="14"/>
                                <w:szCs w:val="14"/>
                                <w:lang w:val="es-EC"/>
                              </w:rPr>
                              <w:t xml:space="preserve"> </w:t>
                            </w:r>
                            <w:proofErr w:type="spellStart"/>
                            <w:proofErr w:type="gramStart"/>
                            <w:r>
                              <w:rPr>
                                <w:rFonts w:ascii="Arial" w:hAnsi="Arial" w:cs="Arial"/>
                                <w:sz w:val="14"/>
                                <w:szCs w:val="14"/>
                                <w:lang w:val="es-EC"/>
                              </w:rPr>
                              <w:t>xxxxxxxxxxx</w:t>
                            </w:r>
                            <w:proofErr w:type="spellEnd"/>
                            <w:proofErr w:type="gramEnd"/>
                          </w:p>
                          <w:p w:rsidR="00DD75ED" w:rsidRPr="0085139F" w:rsidRDefault="00DD75ED" w:rsidP="00DD75ED">
                            <w:pPr>
                              <w:rPr>
                                <w:rFonts w:ascii="Arial" w:hAnsi="Arial" w:cs="Arial"/>
                                <w:sz w:val="14"/>
                                <w:szCs w:val="14"/>
                                <w:lang w:val="es-EC"/>
                              </w:rPr>
                            </w:pPr>
                            <w:r w:rsidRPr="0085139F">
                              <w:rPr>
                                <w:rFonts w:ascii="Arial" w:hAnsi="Arial" w:cs="Arial"/>
                                <w:sz w:val="14"/>
                                <w:szCs w:val="14"/>
                                <w:lang w:val="es-EC"/>
                              </w:rPr>
                              <w:t>SECRETARIO TÉCNICO ACADÉMIC</w:t>
                            </w:r>
                            <w:r>
                              <w:rPr>
                                <w:rFonts w:ascii="Arial" w:hAnsi="Arial" w:cs="Arial"/>
                                <w:sz w:val="14"/>
                                <w:szCs w:val="14"/>
                                <w:lang w:val="es-EC"/>
                              </w:rPr>
                              <w:t>O</w:t>
                            </w:r>
                          </w:p>
                          <w:p w:rsidR="00DD75ED" w:rsidRPr="009B79BD" w:rsidRDefault="00DD75ED" w:rsidP="00DD75E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4" o:spid="_x0000_s1027" type="#_x0000_t202" style="position:absolute;left:0;text-align:left;margin-left:106.95pt;margin-top:1.35pt;width:351.9pt;height:2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">
                <v:textbox>
                  <w:txbxContent>
                    <w:p w:rsidR="00DD75ED" w:rsidRPr="0085139F" w:rsidRDefault="00DD75ED" w:rsidP="00DD75ED">
                      <w:pPr>
                        <w:rPr>
                          <w:rFonts w:ascii="Arial" w:hAnsi="Arial" w:cs="Arial"/>
                          <w:sz w:val="14"/>
                          <w:szCs w:val="14"/>
                          <w:lang w:val="es-EC"/>
                        </w:rPr>
                      </w:pPr>
                      <w:r w:rsidRPr="0085139F">
                        <w:rPr>
                          <w:rFonts w:ascii="Arial" w:hAnsi="Arial" w:cs="Arial"/>
                          <w:sz w:val="14"/>
                          <w:szCs w:val="14"/>
                          <w:lang w:val="es-EC"/>
                        </w:rPr>
                        <w:t>ESCUELA SUPERIOR</w:t>
                      </w:r>
                    </w:p>
                    <w:p w:rsidR="00DD75ED" w:rsidRPr="0085139F" w:rsidRDefault="00DD75ED" w:rsidP="00DD75ED">
                      <w:pPr>
                        <w:rPr>
                          <w:rFonts w:ascii="Arial" w:hAnsi="Arial" w:cs="Arial"/>
                          <w:sz w:val="14"/>
                          <w:szCs w:val="14"/>
                          <w:lang w:val="es-EC"/>
                        </w:rPr>
                      </w:pPr>
                      <w:r w:rsidRPr="0085139F">
                        <w:rPr>
                          <w:rFonts w:ascii="Arial" w:hAnsi="Arial" w:cs="Arial"/>
                          <w:sz w:val="14"/>
                          <w:szCs w:val="14"/>
                          <w:lang w:val="es-EC"/>
                        </w:rPr>
                        <w:t>POLITÉCNICA DEL LITORAL</w:t>
                      </w:r>
                    </w:p>
                    <w:p w:rsidR="00DD75ED" w:rsidRPr="0085139F" w:rsidRDefault="00DD75ED" w:rsidP="00DD75ED">
                      <w:pPr>
                        <w:rPr>
                          <w:rFonts w:ascii="Arial" w:hAnsi="Arial" w:cs="Arial"/>
                          <w:sz w:val="14"/>
                          <w:szCs w:val="14"/>
                          <w:lang w:val="es-EC"/>
                        </w:rPr>
                      </w:pPr>
                      <w:r w:rsidRPr="0085139F">
                        <w:rPr>
                          <w:rFonts w:ascii="Arial" w:hAnsi="Arial" w:cs="Arial"/>
                          <w:sz w:val="14"/>
                          <w:szCs w:val="14"/>
                          <w:lang w:val="es-EC"/>
                        </w:rPr>
                        <w:t xml:space="preserve"> Refrendado al folio………de la página……..</w:t>
                      </w:r>
                    </w:p>
                    <w:p w:rsidR="00DD75ED" w:rsidRPr="0085139F" w:rsidRDefault="00DD75ED" w:rsidP="00DD75ED">
                      <w:pPr>
                        <w:rPr>
                          <w:rFonts w:ascii="Arial" w:hAnsi="Arial" w:cs="Arial"/>
                          <w:sz w:val="14"/>
                          <w:szCs w:val="14"/>
                          <w:lang w:val="es-EC"/>
                        </w:rPr>
                      </w:pPr>
                      <w:r w:rsidRPr="0085139F">
                        <w:rPr>
                          <w:rFonts w:ascii="Arial" w:hAnsi="Arial" w:cs="Arial"/>
                          <w:sz w:val="14"/>
                          <w:szCs w:val="14"/>
                          <w:lang w:val="es-EC"/>
                        </w:rPr>
                        <w:t xml:space="preserve"> </w:t>
                      </w:r>
                      <w:proofErr w:type="gramStart"/>
                      <w:r w:rsidRPr="0085139F">
                        <w:rPr>
                          <w:rFonts w:ascii="Arial" w:hAnsi="Arial" w:cs="Arial"/>
                          <w:sz w:val="14"/>
                          <w:szCs w:val="14"/>
                          <w:lang w:val="es-EC"/>
                        </w:rPr>
                        <w:t>del</w:t>
                      </w:r>
                      <w:proofErr w:type="gramEnd"/>
                      <w:r w:rsidRPr="0085139F">
                        <w:rPr>
                          <w:rFonts w:ascii="Arial" w:hAnsi="Arial" w:cs="Arial"/>
                          <w:sz w:val="14"/>
                          <w:szCs w:val="14"/>
                          <w:lang w:val="es-EC"/>
                        </w:rPr>
                        <w:t xml:space="preserve"> Libro de Refrendación……….. </w:t>
                      </w:r>
                      <w:proofErr w:type="gramStart"/>
                      <w:r w:rsidRPr="0085139F">
                        <w:rPr>
                          <w:rFonts w:ascii="Arial" w:hAnsi="Arial" w:cs="Arial"/>
                          <w:sz w:val="14"/>
                          <w:szCs w:val="14"/>
                          <w:lang w:val="es-EC"/>
                        </w:rPr>
                        <w:t>de</w:t>
                      </w:r>
                      <w:proofErr w:type="gramEnd"/>
                      <w:r w:rsidRPr="0085139F">
                        <w:rPr>
                          <w:rFonts w:ascii="Arial" w:hAnsi="Arial" w:cs="Arial"/>
                          <w:sz w:val="14"/>
                          <w:szCs w:val="14"/>
                          <w:lang w:val="es-EC"/>
                        </w:rPr>
                        <w:t xml:space="preserve"> la Secretaría Técnica Académica.</w:t>
                      </w:r>
                    </w:p>
                    <w:p w:rsidR="00DD75ED" w:rsidRPr="0085139F" w:rsidRDefault="00DD75ED" w:rsidP="00DD75ED">
                      <w:pPr>
                        <w:rPr>
                          <w:rFonts w:ascii="Arial" w:hAnsi="Arial" w:cs="Arial"/>
                          <w:sz w:val="14"/>
                          <w:szCs w:val="14"/>
                          <w:lang w:val="es-EC"/>
                        </w:rPr>
                      </w:pPr>
                    </w:p>
                    <w:p w:rsidR="00DD75ED" w:rsidRPr="0085139F" w:rsidRDefault="00DD75ED" w:rsidP="00DD75ED">
                      <w:pPr>
                        <w:rPr>
                          <w:rFonts w:ascii="Arial" w:hAnsi="Arial" w:cs="Arial"/>
                          <w:sz w:val="14"/>
                          <w:szCs w:val="14"/>
                          <w:lang w:val="es-EC"/>
                        </w:rPr>
                      </w:pPr>
                      <w:r w:rsidRPr="0085139F">
                        <w:rPr>
                          <w:rFonts w:ascii="Arial" w:hAnsi="Arial" w:cs="Arial"/>
                          <w:sz w:val="14"/>
                          <w:szCs w:val="14"/>
                          <w:lang w:val="es-EC"/>
                        </w:rPr>
                        <w:t xml:space="preserve">Facultad: </w:t>
                      </w:r>
                      <w:proofErr w:type="spellStart"/>
                      <w:r>
                        <w:rPr>
                          <w:rFonts w:ascii="Arial" w:hAnsi="Arial" w:cs="Arial"/>
                          <w:sz w:val="14"/>
                          <w:szCs w:val="14"/>
                          <w:lang w:val="es-EC"/>
                        </w:rPr>
                        <w:t>xxxxxxxxxxxxxxxxxx</w:t>
                      </w:r>
                      <w:proofErr w:type="spellEnd"/>
                    </w:p>
                    <w:p w:rsidR="00DD75ED" w:rsidRPr="0085139F" w:rsidRDefault="00DD75ED" w:rsidP="00DD75ED">
                      <w:pPr>
                        <w:rPr>
                          <w:rFonts w:ascii="Arial" w:hAnsi="Arial" w:cs="Arial"/>
                          <w:sz w:val="14"/>
                          <w:szCs w:val="14"/>
                          <w:lang w:val="es-EC"/>
                        </w:rPr>
                      </w:pPr>
                      <w:r w:rsidRPr="0085139F">
                        <w:rPr>
                          <w:rFonts w:ascii="Arial" w:hAnsi="Arial" w:cs="Arial"/>
                          <w:sz w:val="14"/>
                          <w:szCs w:val="14"/>
                          <w:lang w:val="es-EC"/>
                        </w:rPr>
                        <w:t xml:space="preserve">Carrera: </w:t>
                      </w:r>
                      <w:proofErr w:type="spellStart"/>
                      <w:r>
                        <w:rPr>
                          <w:rFonts w:ascii="Arial" w:hAnsi="Arial" w:cs="Arial"/>
                          <w:sz w:val="14"/>
                          <w:szCs w:val="14"/>
                          <w:lang w:val="es-EC"/>
                        </w:rPr>
                        <w:t>xxxxxxxxxxxxxxxxxxx</w:t>
                      </w:r>
                      <w:proofErr w:type="spellEnd"/>
                    </w:p>
                    <w:p w:rsidR="00DD75ED" w:rsidRPr="0085139F" w:rsidRDefault="00DD75ED" w:rsidP="00DD75ED">
                      <w:pPr>
                        <w:rPr>
                          <w:rFonts w:ascii="Arial" w:hAnsi="Arial" w:cs="Arial"/>
                          <w:sz w:val="14"/>
                          <w:szCs w:val="14"/>
                          <w:lang w:val="es-EC"/>
                        </w:rPr>
                      </w:pPr>
                      <w:r w:rsidRPr="0085139F">
                        <w:rPr>
                          <w:rFonts w:ascii="Arial" w:hAnsi="Arial" w:cs="Arial"/>
                          <w:sz w:val="14"/>
                          <w:szCs w:val="14"/>
                          <w:lang w:val="es-EC"/>
                        </w:rPr>
                        <w:t>Modalidad de Estudios: Presencial</w:t>
                      </w:r>
                    </w:p>
                    <w:p w:rsidR="00DD75ED" w:rsidRPr="0085139F" w:rsidRDefault="00DD75ED" w:rsidP="00DD75ED">
                      <w:pPr>
                        <w:rPr>
                          <w:rFonts w:ascii="Arial" w:hAnsi="Arial" w:cs="Arial"/>
                          <w:sz w:val="14"/>
                          <w:szCs w:val="14"/>
                          <w:lang w:val="es-EC"/>
                        </w:rPr>
                      </w:pPr>
                    </w:p>
                    <w:p w:rsidR="00DD75ED" w:rsidRPr="0085139F" w:rsidRDefault="00DD75ED" w:rsidP="00DD75ED">
                      <w:pPr>
                        <w:rPr>
                          <w:rFonts w:ascii="Arial" w:hAnsi="Arial" w:cs="Arial"/>
                          <w:sz w:val="14"/>
                          <w:szCs w:val="14"/>
                          <w:lang w:val="es-EC"/>
                        </w:rPr>
                      </w:pPr>
                      <w:r w:rsidRPr="0085139F">
                        <w:rPr>
                          <w:rFonts w:ascii="Arial" w:hAnsi="Arial" w:cs="Arial"/>
                          <w:sz w:val="14"/>
                          <w:szCs w:val="14"/>
                          <w:lang w:val="es-EC"/>
                        </w:rPr>
                        <w:t>Santiago de Guayaquil, -------------------------------------</w:t>
                      </w:r>
                    </w:p>
                    <w:p w:rsidR="00DD75ED" w:rsidRPr="0085139F" w:rsidRDefault="00DD75ED" w:rsidP="00DD75ED">
                      <w:pPr>
                        <w:rPr>
                          <w:rFonts w:ascii="Arial" w:hAnsi="Arial" w:cs="Arial"/>
                          <w:sz w:val="14"/>
                          <w:szCs w:val="14"/>
                          <w:lang w:val="es-EC"/>
                        </w:rPr>
                      </w:pPr>
                    </w:p>
                    <w:p w:rsidR="00DD75ED" w:rsidRPr="0085139F" w:rsidRDefault="00DD75ED" w:rsidP="00DD75ED">
                      <w:pPr>
                        <w:rPr>
                          <w:rFonts w:ascii="Arial" w:hAnsi="Arial" w:cs="Arial"/>
                          <w:sz w:val="14"/>
                          <w:szCs w:val="14"/>
                          <w:lang w:val="es-EC"/>
                        </w:rPr>
                      </w:pPr>
                      <w:r w:rsidRPr="0085139F">
                        <w:rPr>
                          <w:rFonts w:ascii="Arial" w:hAnsi="Arial" w:cs="Arial"/>
                          <w:sz w:val="14"/>
                          <w:szCs w:val="14"/>
                          <w:lang w:val="es-EC"/>
                        </w:rPr>
                        <w:t>……………………………………………..</w:t>
                      </w:r>
                    </w:p>
                    <w:p w:rsidR="00DD75ED" w:rsidRDefault="00DD75ED" w:rsidP="00DD75ED">
                      <w:pPr>
                        <w:rPr>
                          <w:rFonts w:ascii="Arial" w:hAnsi="Arial" w:cs="Arial"/>
                          <w:sz w:val="14"/>
                          <w:szCs w:val="14"/>
                          <w:lang w:val="es-EC"/>
                        </w:rPr>
                      </w:pPr>
                      <w:r w:rsidRPr="0085139F">
                        <w:rPr>
                          <w:rFonts w:ascii="Arial" w:hAnsi="Arial" w:cs="Arial"/>
                          <w:sz w:val="14"/>
                          <w:szCs w:val="14"/>
                          <w:lang w:val="es-EC"/>
                        </w:rPr>
                        <w:t xml:space="preserve">        </w:t>
                      </w:r>
                      <w:r>
                        <w:rPr>
                          <w:rFonts w:ascii="Arial" w:hAnsi="Arial" w:cs="Arial"/>
                          <w:sz w:val="14"/>
                          <w:szCs w:val="14"/>
                          <w:lang w:val="es-EC"/>
                        </w:rPr>
                        <w:t xml:space="preserve">   </w:t>
                      </w:r>
                      <w:r w:rsidRPr="0085139F">
                        <w:rPr>
                          <w:rFonts w:ascii="Arial" w:hAnsi="Arial" w:cs="Arial"/>
                          <w:sz w:val="14"/>
                          <w:szCs w:val="14"/>
                          <w:lang w:val="es-EC"/>
                        </w:rPr>
                        <w:t xml:space="preserve"> </w:t>
                      </w:r>
                      <w:r>
                        <w:rPr>
                          <w:rFonts w:ascii="Arial" w:hAnsi="Arial" w:cs="Arial"/>
                          <w:sz w:val="14"/>
                          <w:szCs w:val="14"/>
                          <w:lang w:val="es-EC"/>
                        </w:rPr>
                        <w:t xml:space="preserve"> </w:t>
                      </w:r>
                      <w:proofErr w:type="spellStart"/>
                      <w:proofErr w:type="gramStart"/>
                      <w:r>
                        <w:rPr>
                          <w:rFonts w:ascii="Arial" w:hAnsi="Arial" w:cs="Arial"/>
                          <w:sz w:val="14"/>
                          <w:szCs w:val="14"/>
                          <w:lang w:val="es-EC"/>
                        </w:rPr>
                        <w:t>xxxxxxxxxxx</w:t>
                      </w:r>
                      <w:proofErr w:type="spellEnd"/>
                      <w:proofErr w:type="gramEnd"/>
                    </w:p>
                    <w:p w:rsidR="00DD75ED" w:rsidRPr="0085139F" w:rsidRDefault="00DD75ED" w:rsidP="00DD75ED">
                      <w:pPr>
                        <w:rPr>
                          <w:rFonts w:ascii="Arial" w:hAnsi="Arial" w:cs="Arial"/>
                          <w:sz w:val="14"/>
                          <w:szCs w:val="14"/>
                          <w:lang w:val="es-EC"/>
                        </w:rPr>
                      </w:pPr>
                      <w:r w:rsidRPr="0085139F">
                        <w:rPr>
                          <w:rFonts w:ascii="Arial" w:hAnsi="Arial" w:cs="Arial"/>
                          <w:sz w:val="14"/>
                          <w:szCs w:val="14"/>
                          <w:lang w:val="es-EC"/>
                        </w:rPr>
                        <w:t>SECRETARIO TÉCNICO ACADÉMIC</w:t>
                      </w:r>
                      <w:r>
                        <w:rPr>
                          <w:rFonts w:ascii="Arial" w:hAnsi="Arial" w:cs="Arial"/>
                          <w:sz w:val="14"/>
                          <w:szCs w:val="14"/>
                          <w:lang w:val="es-EC"/>
                        </w:rPr>
                        <w:t>O</w:t>
                      </w:r>
                    </w:p>
                    <w:p w:rsidR="00DD75ED" w:rsidRPr="009B79BD" w:rsidRDefault="00DD75ED" w:rsidP="00DD75ED">
                      <w:pPr>
                        <w:rPr>
                          <w:sz w:val="16"/>
                          <w:szCs w:val="16"/>
                        </w:rPr>
                      </w:pPr>
                    </w:p>
                  </w:txbxContent>
                </v:textbox>
                <w10:wrap type="tight"/>
              </v:shape>
            </w:pict>
          </mc:Fallback>
        </mc:AlternateContent>
      </w:r>
    </w:p>
    <w:p w:rsidR="00D84A27" w:rsidRPr="00C930B4" w:rsidRDefault="00C930B4" w:rsidP="00203687">
      <w:pPr>
        <w:pStyle w:val="Textoindependiente"/>
        <w:tabs>
          <w:tab w:val="left" w:pos="1701"/>
        </w:tabs>
        <w:ind w:left="1701" w:right="-517" w:hanging="1701"/>
        <w:rPr>
          <w:rFonts w:ascii="Century Gothic" w:hAnsi="Century Gothic"/>
          <w:b/>
          <w:i/>
          <w:sz w:val="14"/>
          <w:szCs w:val="14"/>
          <w:lang w:val="es-MX"/>
        </w:rPr>
      </w:pPr>
      <w:r>
        <w:rPr>
          <w:rFonts w:ascii="Century Gothic" w:hAnsi="Century Gothic"/>
          <w:b/>
          <w:i/>
          <w:sz w:val="14"/>
          <w:szCs w:val="14"/>
          <w:lang w:val="es-MX"/>
        </w:rPr>
        <w:tab/>
      </w:r>
      <w:r w:rsidRPr="00C930B4">
        <w:rPr>
          <w:rFonts w:ascii="Century Gothic" w:hAnsi="Century Gothic"/>
          <w:b/>
          <w:i/>
          <w:sz w:val="14"/>
          <w:szCs w:val="14"/>
          <w:lang w:val="es-MX"/>
        </w:rPr>
        <w:t xml:space="preserve">Nota: modificada en resolución 13-06-163 del Consejo Politécnico el 27 de junio del 2013. </w:t>
      </w:r>
    </w:p>
    <w:p w:rsidR="00D84A27" w:rsidRDefault="00D84A27" w:rsidP="00203687">
      <w:pPr>
        <w:pStyle w:val="Textoindependiente"/>
        <w:tabs>
          <w:tab w:val="left" w:pos="1701"/>
        </w:tabs>
        <w:ind w:left="1701" w:right="-517" w:hanging="1701"/>
        <w:rPr>
          <w:rFonts w:ascii="Century Gothic" w:hAnsi="Century Gothic"/>
          <w:b/>
          <w:szCs w:val="22"/>
          <w:lang w:val="es-MX"/>
        </w:rPr>
      </w:pPr>
    </w:p>
    <w:p w:rsidR="00203687" w:rsidRDefault="001D561D" w:rsidP="00203687">
      <w:pPr>
        <w:pStyle w:val="Textoindependiente"/>
        <w:tabs>
          <w:tab w:val="left" w:pos="1701"/>
        </w:tabs>
        <w:ind w:left="1701" w:right="-517" w:hanging="1701"/>
        <w:rPr>
          <w:rFonts w:ascii="Century Gothic" w:hAnsi="Century Gothic"/>
          <w:b/>
          <w:szCs w:val="22"/>
          <w:lang w:val="es-MX"/>
        </w:rPr>
      </w:pPr>
      <w:r>
        <w:rPr>
          <w:rFonts w:ascii="Century Gothic" w:hAnsi="Century Gothic"/>
          <w:b/>
          <w:szCs w:val="22"/>
          <w:lang w:val="es-MX"/>
        </w:rPr>
        <w:t>CAc-2013-316</w:t>
      </w:r>
      <w:r w:rsidR="00203687">
        <w:rPr>
          <w:rFonts w:ascii="Century Gothic" w:hAnsi="Century Gothic"/>
          <w:b/>
          <w:szCs w:val="22"/>
          <w:lang w:val="es-MX"/>
        </w:rPr>
        <w:t>.-</w:t>
      </w:r>
      <w:r w:rsidR="00203687">
        <w:rPr>
          <w:rFonts w:ascii="Century Gothic" w:hAnsi="Century Gothic"/>
          <w:b/>
          <w:szCs w:val="22"/>
          <w:lang w:val="es-MX"/>
        </w:rPr>
        <w:tab/>
        <w:t xml:space="preserve">Definición de responsabilidades del profesor encargado de la dirección de materias que no se planifican en el semestre de acuerdo al Art. 13 del Reglamento de Estudios de Pregrado de la ESPOL 1206. </w:t>
      </w:r>
    </w:p>
    <w:p w:rsidR="00203687" w:rsidRDefault="00203687" w:rsidP="00203687">
      <w:pPr>
        <w:pStyle w:val="Textoindependiente"/>
        <w:tabs>
          <w:tab w:val="left" w:pos="1701"/>
        </w:tabs>
        <w:ind w:left="1701" w:right="-517" w:hanging="1701"/>
        <w:rPr>
          <w:rFonts w:ascii="Century Gothic" w:hAnsi="Century Gothic"/>
          <w:szCs w:val="22"/>
          <w:lang w:val="es-MX"/>
        </w:rPr>
      </w:pPr>
      <w:r>
        <w:rPr>
          <w:rFonts w:ascii="Century Gothic" w:hAnsi="Century Gothic"/>
          <w:b/>
          <w:szCs w:val="22"/>
          <w:lang w:val="es-MX"/>
        </w:rPr>
        <w:tab/>
      </w:r>
      <w:r w:rsidR="00E22DE1" w:rsidRPr="00E22DE1">
        <w:rPr>
          <w:rFonts w:ascii="Century Gothic" w:hAnsi="Century Gothic"/>
          <w:szCs w:val="22"/>
          <w:lang w:val="es-MX"/>
        </w:rPr>
        <w:t>Considerando el Art. 13 del Reglamento de Estudios de Pregrado de la ESPOL 1206</w:t>
      </w:r>
      <w:r w:rsidR="001D4B3F" w:rsidRPr="00E22DE1">
        <w:rPr>
          <w:rFonts w:ascii="Century Gothic" w:hAnsi="Century Gothic"/>
          <w:szCs w:val="22"/>
          <w:lang w:val="es-MX"/>
        </w:rPr>
        <w:t xml:space="preserve"> </w:t>
      </w:r>
      <w:r w:rsidR="00E22DE1">
        <w:rPr>
          <w:rFonts w:ascii="Century Gothic" w:hAnsi="Century Gothic"/>
          <w:szCs w:val="22"/>
          <w:lang w:val="es-MX"/>
        </w:rPr>
        <w:t>el que se transcribe a continuación: “</w:t>
      </w:r>
      <w:r w:rsidR="00E22DE1" w:rsidRPr="00E22DE1">
        <w:rPr>
          <w:rFonts w:asciiTheme="minorHAnsi" w:hAnsiTheme="minorHAnsi"/>
          <w:bCs/>
          <w:i/>
          <w:sz w:val="18"/>
          <w:szCs w:val="18"/>
        </w:rPr>
        <w:t>Art. 13</w:t>
      </w:r>
      <w:r w:rsidR="00E22DE1" w:rsidRPr="00E22DE1">
        <w:rPr>
          <w:rFonts w:asciiTheme="minorHAnsi" w:hAnsiTheme="minorHAnsi"/>
          <w:i/>
          <w:sz w:val="18"/>
          <w:szCs w:val="18"/>
        </w:rPr>
        <w:t>.- Cuando un estudiante reprueba una o más materias por primera vez y esta o estas no se dicten el estudiante podrá solicitar registro en ella (s) mediante solicitud al Vicerrector Académico quien nombrará un profesor del área correspondiente como responsable de la recepción y calificación de los exámenes respectivos</w:t>
      </w:r>
      <w:r w:rsidR="00E22DE1" w:rsidRPr="00E22DE1">
        <w:rPr>
          <w:rFonts w:ascii="Century Gothic" w:hAnsi="Century Gothic"/>
          <w:szCs w:val="22"/>
          <w:lang w:val="es-MX"/>
        </w:rPr>
        <w:t>.</w:t>
      </w:r>
      <w:r w:rsidR="00E22DE1">
        <w:rPr>
          <w:rFonts w:ascii="Century Gothic" w:hAnsi="Century Gothic"/>
          <w:szCs w:val="22"/>
          <w:lang w:val="es-MX"/>
        </w:rPr>
        <w:t>”</w:t>
      </w:r>
      <w:r w:rsidR="00E22DE1" w:rsidRPr="00E22DE1">
        <w:rPr>
          <w:rFonts w:ascii="Century Gothic" w:hAnsi="Century Gothic"/>
          <w:szCs w:val="22"/>
          <w:lang w:val="es-MX"/>
        </w:rPr>
        <w:t xml:space="preserve">, la Comisión Académica, </w:t>
      </w:r>
      <w:r w:rsidR="00E22DE1" w:rsidRPr="00E22DE1">
        <w:rPr>
          <w:rFonts w:ascii="Century Gothic" w:hAnsi="Century Gothic"/>
          <w:b/>
          <w:i/>
          <w:szCs w:val="22"/>
          <w:lang w:val="es-MX"/>
        </w:rPr>
        <w:t>resuelve:</w:t>
      </w:r>
      <w:r w:rsidR="00E22DE1" w:rsidRPr="00E22DE1">
        <w:rPr>
          <w:rFonts w:ascii="Century Gothic" w:hAnsi="Century Gothic"/>
          <w:szCs w:val="22"/>
          <w:lang w:val="es-MX"/>
        </w:rPr>
        <w:t xml:space="preserve"> </w:t>
      </w:r>
    </w:p>
    <w:p w:rsidR="00F40B11" w:rsidRDefault="00F40B11" w:rsidP="00203687">
      <w:pPr>
        <w:pStyle w:val="Textoindependiente"/>
        <w:tabs>
          <w:tab w:val="left" w:pos="1701"/>
        </w:tabs>
        <w:ind w:left="1701" w:right="-517" w:hanging="1701"/>
        <w:rPr>
          <w:rFonts w:ascii="Century Gothic" w:hAnsi="Century Gothic"/>
          <w:szCs w:val="22"/>
          <w:lang w:val="es-MX"/>
        </w:rPr>
      </w:pPr>
    </w:p>
    <w:p w:rsidR="00F40B11" w:rsidRDefault="00F40B11" w:rsidP="00203687">
      <w:pPr>
        <w:pStyle w:val="Textoindependiente"/>
        <w:tabs>
          <w:tab w:val="left" w:pos="1701"/>
        </w:tabs>
        <w:ind w:left="1701" w:right="-517" w:hanging="1701"/>
        <w:rPr>
          <w:rFonts w:ascii="Century Gothic" w:hAnsi="Century Gothic"/>
          <w:szCs w:val="22"/>
          <w:lang w:val="es-MX"/>
        </w:rPr>
      </w:pPr>
      <w:r>
        <w:rPr>
          <w:rFonts w:ascii="Century Gothic" w:hAnsi="Century Gothic"/>
          <w:szCs w:val="22"/>
          <w:lang w:val="es-MX"/>
        </w:rPr>
        <w:tab/>
      </w:r>
      <w:r w:rsidR="00554622">
        <w:rPr>
          <w:rFonts w:ascii="Century Gothic" w:hAnsi="Century Gothic"/>
          <w:szCs w:val="22"/>
          <w:lang w:val="es-MX"/>
        </w:rPr>
        <w:t xml:space="preserve">Definir las responsabilidades del </w:t>
      </w:r>
      <w:r>
        <w:rPr>
          <w:rFonts w:ascii="Century Gothic" w:hAnsi="Century Gothic"/>
          <w:szCs w:val="22"/>
          <w:lang w:val="es-MX"/>
        </w:rPr>
        <w:t>profesor designado por el Vicerrectorado Académico</w:t>
      </w:r>
      <w:r w:rsidR="00554622">
        <w:rPr>
          <w:rFonts w:ascii="Century Gothic" w:hAnsi="Century Gothic"/>
          <w:szCs w:val="22"/>
          <w:lang w:val="es-MX"/>
        </w:rPr>
        <w:t xml:space="preserve"> para la recepción y calificación </w:t>
      </w:r>
      <w:r w:rsidR="00BD2C10">
        <w:rPr>
          <w:rFonts w:ascii="Century Gothic" w:hAnsi="Century Gothic"/>
          <w:szCs w:val="22"/>
          <w:lang w:val="es-MX"/>
        </w:rPr>
        <w:t>de</w:t>
      </w:r>
      <w:r w:rsidR="00554622">
        <w:rPr>
          <w:rFonts w:ascii="Century Gothic" w:hAnsi="Century Gothic"/>
          <w:szCs w:val="22"/>
          <w:lang w:val="es-MX"/>
        </w:rPr>
        <w:t xml:space="preserve"> </w:t>
      </w:r>
      <w:r w:rsidR="00BD2C10">
        <w:rPr>
          <w:rFonts w:ascii="Century Gothic" w:hAnsi="Century Gothic"/>
          <w:szCs w:val="22"/>
          <w:lang w:val="es-MX"/>
        </w:rPr>
        <w:t xml:space="preserve">los </w:t>
      </w:r>
      <w:r w:rsidR="00554622">
        <w:rPr>
          <w:rFonts w:ascii="Century Gothic" w:hAnsi="Century Gothic"/>
          <w:szCs w:val="22"/>
          <w:lang w:val="es-MX"/>
        </w:rPr>
        <w:t>exámenes</w:t>
      </w:r>
      <w:r w:rsidR="00816924">
        <w:rPr>
          <w:rFonts w:ascii="Century Gothic" w:hAnsi="Century Gothic"/>
          <w:szCs w:val="22"/>
          <w:lang w:val="es-MX"/>
        </w:rPr>
        <w:t xml:space="preserve"> </w:t>
      </w:r>
      <w:r w:rsidR="00554622">
        <w:rPr>
          <w:rFonts w:ascii="Century Gothic" w:hAnsi="Century Gothic"/>
          <w:szCs w:val="22"/>
          <w:lang w:val="es-MX"/>
        </w:rPr>
        <w:t xml:space="preserve">cuando la materia no se dicta, como se indica a continuación:  </w:t>
      </w:r>
    </w:p>
    <w:p w:rsidR="00BD2C10" w:rsidRDefault="00BD2C10" w:rsidP="00203687">
      <w:pPr>
        <w:pStyle w:val="Textoindependiente"/>
        <w:tabs>
          <w:tab w:val="left" w:pos="1701"/>
        </w:tabs>
        <w:ind w:left="1701" w:right="-517" w:hanging="1701"/>
        <w:rPr>
          <w:rFonts w:ascii="Century Gothic" w:hAnsi="Century Gothic"/>
          <w:szCs w:val="22"/>
          <w:lang w:val="es-MX"/>
        </w:rPr>
      </w:pPr>
    </w:p>
    <w:p w:rsidR="00816924" w:rsidRDefault="00BD2C10" w:rsidP="00816924">
      <w:pPr>
        <w:pStyle w:val="Textoindependiente"/>
        <w:numPr>
          <w:ilvl w:val="0"/>
          <w:numId w:val="37"/>
        </w:numPr>
        <w:tabs>
          <w:tab w:val="left" w:pos="1701"/>
        </w:tabs>
        <w:ind w:right="-517"/>
        <w:rPr>
          <w:rFonts w:ascii="Century Gothic" w:hAnsi="Century Gothic"/>
          <w:szCs w:val="22"/>
          <w:lang w:val="es-MX"/>
        </w:rPr>
      </w:pPr>
      <w:r>
        <w:rPr>
          <w:rFonts w:ascii="Century Gothic" w:hAnsi="Century Gothic"/>
          <w:szCs w:val="22"/>
          <w:lang w:val="es-MX"/>
        </w:rPr>
        <w:t>El profesor responsable</w:t>
      </w:r>
      <w:r w:rsidR="00241762">
        <w:rPr>
          <w:rFonts w:ascii="Century Gothic" w:hAnsi="Century Gothic"/>
          <w:szCs w:val="22"/>
          <w:lang w:val="es-MX"/>
        </w:rPr>
        <w:t xml:space="preserve"> </w:t>
      </w:r>
      <w:r w:rsidR="00405692">
        <w:rPr>
          <w:rFonts w:ascii="Century Gothic" w:hAnsi="Century Gothic"/>
          <w:szCs w:val="22"/>
          <w:lang w:val="es-MX"/>
        </w:rPr>
        <w:t xml:space="preserve">de </w:t>
      </w:r>
      <w:r w:rsidR="00241762">
        <w:rPr>
          <w:rFonts w:ascii="Century Gothic" w:hAnsi="Century Gothic"/>
          <w:szCs w:val="22"/>
          <w:lang w:val="es-MX"/>
        </w:rPr>
        <w:t>la recepción y calificación de los exámenes</w:t>
      </w:r>
      <w:r w:rsidR="00816924">
        <w:rPr>
          <w:rFonts w:ascii="Century Gothic" w:hAnsi="Century Gothic"/>
          <w:szCs w:val="22"/>
          <w:lang w:val="es-MX"/>
        </w:rPr>
        <w:t>,</w:t>
      </w:r>
      <w:r>
        <w:rPr>
          <w:rFonts w:ascii="Century Gothic" w:hAnsi="Century Gothic"/>
          <w:szCs w:val="22"/>
          <w:lang w:val="es-MX"/>
        </w:rPr>
        <w:t xml:space="preserve"> deberá proceder </w:t>
      </w:r>
      <w:r w:rsidR="006D1610">
        <w:rPr>
          <w:rFonts w:ascii="Century Gothic" w:hAnsi="Century Gothic"/>
          <w:szCs w:val="22"/>
          <w:lang w:val="es-MX"/>
        </w:rPr>
        <w:t xml:space="preserve">y desarrollar las actividades </w:t>
      </w:r>
      <w:r>
        <w:rPr>
          <w:rFonts w:ascii="Century Gothic" w:hAnsi="Century Gothic"/>
          <w:szCs w:val="22"/>
          <w:lang w:val="es-MX"/>
        </w:rPr>
        <w:t>de acuerdo a</w:t>
      </w:r>
      <w:r w:rsidR="00405692">
        <w:rPr>
          <w:rFonts w:ascii="Century Gothic" w:hAnsi="Century Gothic"/>
          <w:szCs w:val="22"/>
          <w:lang w:val="es-MX"/>
        </w:rPr>
        <w:t xml:space="preserve"> las políticas </w:t>
      </w:r>
      <w:r w:rsidR="00BF304C">
        <w:rPr>
          <w:rFonts w:ascii="Century Gothic" w:hAnsi="Century Gothic"/>
          <w:szCs w:val="22"/>
          <w:lang w:val="es-MX"/>
        </w:rPr>
        <w:t>normadas</w:t>
      </w:r>
      <w:r w:rsidR="00405692">
        <w:rPr>
          <w:rFonts w:ascii="Century Gothic" w:hAnsi="Century Gothic"/>
          <w:szCs w:val="22"/>
          <w:lang w:val="es-MX"/>
        </w:rPr>
        <w:t xml:space="preserve"> en el</w:t>
      </w:r>
      <w:r>
        <w:rPr>
          <w:rFonts w:ascii="Century Gothic" w:hAnsi="Century Gothic"/>
          <w:szCs w:val="22"/>
          <w:lang w:val="es-MX"/>
        </w:rPr>
        <w:t xml:space="preserve"> Syllabus de la materia dictada la última vez</w:t>
      </w:r>
      <w:r w:rsidR="00566332">
        <w:rPr>
          <w:rFonts w:ascii="Century Gothic" w:hAnsi="Century Gothic"/>
          <w:szCs w:val="22"/>
          <w:lang w:val="es-MX"/>
        </w:rPr>
        <w:t xml:space="preserve"> que el estudiante tomó</w:t>
      </w:r>
      <w:r w:rsidR="00816924">
        <w:rPr>
          <w:rFonts w:ascii="Century Gothic" w:hAnsi="Century Gothic"/>
          <w:szCs w:val="22"/>
          <w:lang w:val="es-MX"/>
        </w:rPr>
        <w:t xml:space="preserve"> y reprobó la materia. </w:t>
      </w:r>
    </w:p>
    <w:p w:rsidR="00BD2C10" w:rsidRDefault="00BD2C10" w:rsidP="00BD2C10">
      <w:pPr>
        <w:pStyle w:val="Textoindependiente"/>
        <w:tabs>
          <w:tab w:val="left" w:pos="1701"/>
        </w:tabs>
        <w:ind w:left="2418" w:right="-517"/>
        <w:rPr>
          <w:rFonts w:ascii="Century Gothic" w:hAnsi="Century Gothic"/>
          <w:szCs w:val="22"/>
          <w:lang w:val="es-MX"/>
        </w:rPr>
      </w:pPr>
    </w:p>
    <w:p w:rsidR="00BD2C10" w:rsidRDefault="00BD2C10" w:rsidP="00BD2C10">
      <w:pPr>
        <w:pStyle w:val="Textoindependiente"/>
        <w:numPr>
          <w:ilvl w:val="0"/>
          <w:numId w:val="37"/>
        </w:numPr>
        <w:tabs>
          <w:tab w:val="left" w:pos="1701"/>
        </w:tabs>
        <w:ind w:right="-517"/>
        <w:rPr>
          <w:rFonts w:ascii="Century Gothic" w:hAnsi="Century Gothic"/>
          <w:szCs w:val="22"/>
          <w:lang w:val="es-MX"/>
        </w:rPr>
      </w:pPr>
      <w:r>
        <w:rPr>
          <w:rFonts w:ascii="Century Gothic" w:hAnsi="Century Gothic"/>
          <w:szCs w:val="22"/>
          <w:lang w:val="es-MX"/>
        </w:rPr>
        <w:t xml:space="preserve">El estudiante que solicite el registro en la materia deberá tener al menos el 40% de la nota en la materia reprobada. </w:t>
      </w:r>
    </w:p>
    <w:p w:rsidR="00BD2C10" w:rsidRDefault="00BD2C10" w:rsidP="00BD2C10">
      <w:pPr>
        <w:pStyle w:val="Textoindependiente"/>
        <w:tabs>
          <w:tab w:val="left" w:pos="1701"/>
        </w:tabs>
        <w:ind w:left="2418" w:right="-517"/>
        <w:rPr>
          <w:rFonts w:ascii="Century Gothic" w:hAnsi="Century Gothic"/>
          <w:szCs w:val="22"/>
          <w:lang w:val="es-MX"/>
        </w:rPr>
      </w:pPr>
    </w:p>
    <w:p w:rsidR="00241762" w:rsidRDefault="00BD2C10" w:rsidP="00BD2C10">
      <w:pPr>
        <w:pStyle w:val="Textoindependiente"/>
        <w:numPr>
          <w:ilvl w:val="0"/>
          <w:numId w:val="37"/>
        </w:numPr>
        <w:tabs>
          <w:tab w:val="left" w:pos="1701"/>
        </w:tabs>
        <w:ind w:right="-517"/>
        <w:rPr>
          <w:rFonts w:ascii="Century Gothic" w:hAnsi="Century Gothic"/>
          <w:szCs w:val="22"/>
          <w:lang w:val="es-MX"/>
        </w:rPr>
      </w:pPr>
      <w:r>
        <w:rPr>
          <w:rFonts w:ascii="Century Gothic" w:hAnsi="Century Gothic"/>
          <w:szCs w:val="22"/>
          <w:lang w:val="es-MX"/>
        </w:rPr>
        <w:t>El Art. 13 del mencionado reglamento será aplicable sólo a materias teóricas fundamentales.</w:t>
      </w:r>
    </w:p>
    <w:p w:rsidR="00241762" w:rsidRDefault="00241762" w:rsidP="00241762">
      <w:pPr>
        <w:pStyle w:val="Prrafodelista"/>
        <w:rPr>
          <w:rFonts w:ascii="Century Gothic" w:hAnsi="Century Gothic"/>
          <w:szCs w:val="22"/>
          <w:lang w:val="es-MX"/>
        </w:rPr>
      </w:pPr>
    </w:p>
    <w:p w:rsidR="00BD2C10" w:rsidRDefault="00241762" w:rsidP="00BD2C10">
      <w:pPr>
        <w:pStyle w:val="Textoindependiente"/>
        <w:numPr>
          <w:ilvl w:val="0"/>
          <w:numId w:val="37"/>
        </w:numPr>
        <w:tabs>
          <w:tab w:val="left" w:pos="1701"/>
        </w:tabs>
        <w:ind w:right="-517"/>
        <w:rPr>
          <w:rFonts w:ascii="Century Gothic" w:hAnsi="Century Gothic"/>
          <w:szCs w:val="22"/>
          <w:lang w:val="es-MX"/>
        </w:rPr>
      </w:pPr>
      <w:r>
        <w:rPr>
          <w:rFonts w:ascii="Century Gothic" w:hAnsi="Century Gothic"/>
          <w:szCs w:val="22"/>
          <w:lang w:val="es-MX"/>
        </w:rPr>
        <w:t>Para las solicitudes de los estudiantes recibidas en el Vicerrectorado Acad</w:t>
      </w:r>
      <w:r w:rsidR="00816924">
        <w:rPr>
          <w:rFonts w:ascii="Century Gothic" w:hAnsi="Century Gothic"/>
          <w:szCs w:val="22"/>
          <w:lang w:val="es-MX"/>
        </w:rPr>
        <w:t>émico en el presente T</w:t>
      </w:r>
      <w:r>
        <w:rPr>
          <w:rFonts w:ascii="Century Gothic" w:hAnsi="Century Gothic"/>
          <w:szCs w:val="22"/>
          <w:lang w:val="es-MX"/>
        </w:rPr>
        <w:t>érmino</w:t>
      </w:r>
      <w:r w:rsidR="00816924">
        <w:rPr>
          <w:rFonts w:ascii="Century Gothic" w:hAnsi="Century Gothic"/>
          <w:szCs w:val="22"/>
          <w:lang w:val="es-MX"/>
        </w:rPr>
        <w:t xml:space="preserve"> A</w:t>
      </w:r>
      <w:r>
        <w:rPr>
          <w:rFonts w:ascii="Century Gothic" w:hAnsi="Century Gothic"/>
          <w:szCs w:val="22"/>
          <w:lang w:val="es-MX"/>
        </w:rPr>
        <w:t xml:space="preserve">cadémico (I Término 2013-2014), </w:t>
      </w:r>
      <w:r>
        <w:rPr>
          <w:rFonts w:ascii="Century Gothic" w:hAnsi="Century Gothic"/>
          <w:szCs w:val="22"/>
          <w:lang w:val="es-MX"/>
        </w:rPr>
        <w:lastRenderedPageBreak/>
        <w:t>el profesor responsable de la recepción y calificación de los exámenes</w:t>
      </w:r>
      <w:r w:rsidR="00405692">
        <w:rPr>
          <w:rFonts w:ascii="Century Gothic" w:hAnsi="Century Gothic"/>
          <w:szCs w:val="22"/>
          <w:lang w:val="es-MX"/>
        </w:rPr>
        <w:t xml:space="preserve"> deberá proceder </w:t>
      </w:r>
      <w:r w:rsidR="00703C20">
        <w:rPr>
          <w:rFonts w:ascii="Century Gothic" w:hAnsi="Century Gothic"/>
          <w:szCs w:val="22"/>
          <w:lang w:val="es-MX"/>
        </w:rPr>
        <w:t xml:space="preserve">y desarrollar las actividades </w:t>
      </w:r>
      <w:r w:rsidR="00405692">
        <w:rPr>
          <w:rFonts w:ascii="Century Gothic" w:hAnsi="Century Gothic"/>
          <w:szCs w:val="22"/>
          <w:lang w:val="es-MX"/>
        </w:rPr>
        <w:t xml:space="preserve">de acuerdo a las políticas </w:t>
      </w:r>
      <w:r w:rsidR="00A00EAA">
        <w:rPr>
          <w:rFonts w:ascii="Century Gothic" w:hAnsi="Century Gothic"/>
          <w:szCs w:val="22"/>
          <w:lang w:val="es-MX"/>
        </w:rPr>
        <w:t>que estén normadas</w:t>
      </w:r>
      <w:r w:rsidR="00405692">
        <w:rPr>
          <w:rFonts w:ascii="Century Gothic" w:hAnsi="Century Gothic"/>
          <w:szCs w:val="22"/>
          <w:lang w:val="es-MX"/>
        </w:rPr>
        <w:t xml:space="preserve"> en el Syllabus de la materia dictada la última vez que el estudiante tom</w:t>
      </w:r>
      <w:r w:rsidR="00566332">
        <w:rPr>
          <w:rFonts w:ascii="Century Gothic" w:hAnsi="Century Gothic"/>
          <w:szCs w:val="22"/>
          <w:lang w:val="es-MX"/>
        </w:rPr>
        <w:t>ó</w:t>
      </w:r>
      <w:r w:rsidR="00405692">
        <w:rPr>
          <w:rFonts w:ascii="Century Gothic" w:hAnsi="Century Gothic"/>
          <w:szCs w:val="22"/>
          <w:lang w:val="es-MX"/>
        </w:rPr>
        <w:t xml:space="preserve"> y reprobó la materia. </w:t>
      </w:r>
    </w:p>
    <w:p w:rsidR="00A00EAA" w:rsidRDefault="00A00EAA" w:rsidP="00A00EAA">
      <w:pPr>
        <w:pStyle w:val="Prrafodelista"/>
        <w:rPr>
          <w:rFonts w:ascii="Century Gothic" w:hAnsi="Century Gothic"/>
          <w:szCs w:val="22"/>
          <w:lang w:val="es-MX"/>
        </w:rPr>
      </w:pPr>
    </w:p>
    <w:p w:rsidR="00A00EAA" w:rsidRDefault="00A00EAA" w:rsidP="00BD2C10">
      <w:pPr>
        <w:pStyle w:val="Textoindependiente"/>
        <w:numPr>
          <w:ilvl w:val="0"/>
          <w:numId w:val="37"/>
        </w:numPr>
        <w:tabs>
          <w:tab w:val="left" w:pos="1701"/>
        </w:tabs>
        <w:ind w:right="-517"/>
        <w:rPr>
          <w:rFonts w:ascii="Century Gothic" w:hAnsi="Century Gothic"/>
          <w:szCs w:val="22"/>
          <w:lang w:val="es-MX"/>
        </w:rPr>
      </w:pPr>
      <w:r>
        <w:rPr>
          <w:rFonts w:ascii="Century Gothic" w:hAnsi="Century Gothic"/>
          <w:szCs w:val="22"/>
          <w:lang w:val="es-MX"/>
        </w:rPr>
        <w:t xml:space="preserve">La carga académica de los profesores responsable de la recepción y calificación de los exámenes de las materias que no se dictan, será cuantificada por el Vicerrectorado Académico. </w:t>
      </w:r>
    </w:p>
    <w:p w:rsidR="00816924" w:rsidRDefault="00816924" w:rsidP="00816924">
      <w:pPr>
        <w:pStyle w:val="Prrafodelista"/>
        <w:rPr>
          <w:rFonts w:ascii="Century Gothic" w:hAnsi="Century Gothic"/>
          <w:szCs w:val="22"/>
          <w:lang w:val="es-MX"/>
        </w:rPr>
      </w:pPr>
    </w:p>
    <w:p w:rsidR="00554622" w:rsidRDefault="001D561D" w:rsidP="00816924">
      <w:pPr>
        <w:pStyle w:val="Textoindependiente"/>
        <w:tabs>
          <w:tab w:val="left" w:pos="1701"/>
        </w:tabs>
        <w:ind w:left="1701" w:right="-517" w:hanging="1701"/>
        <w:rPr>
          <w:rFonts w:ascii="Century Gothic" w:hAnsi="Century Gothic"/>
          <w:b/>
          <w:szCs w:val="22"/>
          <w:lang w:val="es-MX"/>
        </w:rPr>
      </w:pPr>
      <w:bookmarkStart w:id="23" w:name="CAc2013317"/>
      <w:r>
        <w:rPr>
          <w:rFonts w:ascii="Century Gothic" w:hAnsi="Century Gothic"/>
          <w:b/>
          <w:szCs w:val="22"/>
          <w:lang w:val="es-MX"/>
        </w:rPr>
        <w:t>CAc-2013-317</w:t>
      </w:r>
      <w:r w:rsidR="00816924">
        <w:rPr>
          <w:rFonts w:ascii="Century Gothic" w:hAnsi="Century Gothic"/>
          <w:b/>
          <w:szCs w:val="22"/>
          <w:lang w:val="es-MX"/>
        </w:rPr>
        <w:t>.-</w:t>
      </w:r>
      <w:r w:rsidR="00816924">
        <w:rPr>
          <w:rFonts w:ascii="Century Gothic" w:hAnsi="Century Gothic"/>
          <w:b/>
          <w:szCs w:val="22"/>
          <w:lang w:val="es-MX"/>
        </w:rPr>
        <w:tab/>
        <w:t xml:space="preserve">Plan de Evacuación de los estudiantes de la carrera Licenciatura en Comunicación Social de la Escuela de Diseño y Comunicación Visual. </w:t>
      </w:r>
    </w:p>
    <w:bookmarkEnd w:id="23"/>
    <w:p w:rsidR="00816924" w:rsidRDefault="00816924" w:rsidP="00816924">
      <w:pPr>
        <w:pStyle w:val="Textoindependiente"/>
        <w:tabs>
          <w:tab w:val="left" w:pos="1701"/>
        </w:tabs>
        <w:ind w:left="1701" w:right="-517" w:hanging="1701"/>
        <w:rPr>
          <w:rFonts w:ascii="Century Gothic" w:hAnsi="Century Gothic"/>
          <w:szCs w:val="22"/>
          <w:lang w:val="es-MX"/>
        </w:rPr>
      </w:pPr>
      <w:r>
        <w:rPr>
          <w:rFonts w:ascii="Century Gothic" w:hAnsi="Century Gothic"/>
          <w:b/>
          <w:szCs w:val="22"/>
          <w:lang w:val="es-MX"/>
        </w:rPr>
        <w:tab/>
      </w:r>
      <w:r w:rsidRPr="00816924">
        <w:rPr>
          <w:rFonts w:ascii="Century Gothic" w:hAnsi="Century Gothic"/>
          <w:szCs w:val="22"/>
          <w:lang w:val="es-MX"/>
        </w:rPr>
        <w:t>Considerando la resolución</w:t>
      </w:r>
      <w:r>
        <w:rPr>
          <w:rFonts w:ascii="Century Gothic" w:hAnsi="Century Gothic"/>
          <w:b/>
          <w:szCs w:val="22"/>
          <w:lang w:val="es-MX"/>
        </w:rPr>
        <w:t xml:space="preserve"> </w:t>
      </w:r>
      <w:r w:rsidRPr="004A4E56">
        <w:rPr>
          <w:rFonts w:ascii="Century Gothic" w:hAnsi="Century Gothic"/>
          <w:b/>
          <w:szCs w:val="22"/>
          <w:u w:val="single"/>
          <w:lang w:val="es-MX"/>
        </w:rPr>
        <w:t>CD-EDCOM-028-2013</w:t>
      </w:r>
      <w:r>
        <w:rPr>
          <w:rFonts w:ascii="Century Gothic" w:hAnsi="Century Gothic"/>
          <w:b/>
          <w:szCs w:val="22"/>
          <w:lang w:val="es-MX"/>
        </w:rPr>
        <w:t xml:space="preserve"> </w:t>
      </w:r>
      <w:r w:rsidRPr="00816924">
        <w:rPr>
          <w:rFonts w:ascii="Century Gothic" w:hAnsi="Century Gothic"/>
          <w:szCs w:val="22"/>
          <w:lang w:val="es-MX"/>
        </w:rPr>
        <w:t xml:space="preserve">del Consejo Directivo de la Escuela de Diseño y Comunicación </w:t>
      </w:r>
      <w:r>
        <w:rPr>
          <w:rFonts w:ascii="Century Gothic" w:hAnsi="Century Gothic"/>
          <w:szCs w:val="22"/>
          <w:lang w:val="es-MX"/>
        </w:rPr>
        <w:t xml:space="preserve">Visual respecto a la aprobación del plan de Evacuación de la carrera Licenciatura en Comunicación Social, la Comisión Académica, </w:t>
      </w:r>
      <w:r w:rsidRPr="00816924">
        <w:rPr>
          <w:rFonts w:ascii="Century Gothic" w:hAnsi="Century Gothic"/>
          <w:b/>
          <w:i/>
          <w:szCs w:val="22"/>
          <w:lang w:val="es-MX"/>
        </w:rPr>
        <w:t>resuelve:</w:t>
      </w:r>
      <w:r>
        <w:rPr>
          <w:rFonts w:ascii="Century Gothic" w:hAnsi="Century Gothic"/>
          <w:szCs w:val="22"/>
          <w:lang w:val="es-MX"/>
        </w:rPr>
        <w:t xml:space="preserve"> </w:t>
      </w:r>
    </w:p>
    <w:p w:rsidR="00816924" w:rsidRDefault="00816924" w:rsidP="00816924">
      <w:pPr>
        <w:pStyle w:val="Textoindependiente"/>
        <w:tabs>
          <w:tab w:val="left" w:pos="1701"/>
        </w:tabs>
        <w:ind w:left="1701" w:right="-517" w:hanging="1701"/>
        <w:rPr>
          <w:rFonts w:ascii="Century Gothic" w:hAnsi="Century Gothic"/>
          <w:szCs w:val="22"/>
          <w:lang w:val="es-MX"/>
        </w:rPr>
      </w:pPr>
    </w:p>
    <w:p w:rsidR="00816924" w:rsidRDefault="00816924" w:rsidP="00816924">
      <w:pPr>
        <w:pStyle w:val="Textoindependiente"/>
        <w:tabs>
          <w:tab w:val="left" w:pos="1701"/>
        </w:tabs>
        <w:ind w:left="1701" w:right="-517" w:hanging="1701"/>
        <w:rPr>
          <w:rFonts w:ascii="Century Gothic" w:hAnsi="Century Gothic"/>
          <w:szCs w:val="22"/>
          <w:lang w:val="es-MX"/>
        </w:rPr>
      </w:pPr>
      <w:r>
        <w:rPr>
          <w:rFonts w:ascii="Century Gothic" w:hAnsi="Century Gothic"/>
          <w:szCs w:val="22"/>
          <w:lang w:val="es-MX"/>
        </w:rPr>
        <w:tab/>
      </w:r>
      <w:r w:rsidR="003B0F89">
        <w:rPr>
          <w:rFonts w:ascii="Century Gothic" w:hAnsi="Century Gothic"/>
          <w:szCs w:val="22"/>
          <w:lang w:val="es-MX"/>
        </w:rPr>
        <w:t xml:space="preserve">Aprobar el Plan de Evacuación presentado por el Consejo Directivo de la </w:t>
      </w:r>
      <w:r w:rsidR="00735859">
        <w:rPr>
          <w:rFonts w:ascii="Century Gothic" w:hAnsi="Century Gothic"/>
          <w:szCs w:val="22"/>
          <w:lang w:val="es-MX"/>
        </w:rPr>
        <w:t xml:space="preserve">Escuela de Diseño y Comunicación Visual como se transcribe a continuación: </w:t>
      </w:r>
    </w:p>
    <w:p w:rsidR="00DD1866" w:rsidRDefault="00DD1866" w:rsidP="00EB6047">
      <w:pPr>
        <w:ind w:left="993" w:right="-517" w:firstLine="708"/>
        <w:jc w:val="both"/>
        <w:rPr>
          <w:b/>
          <w:i/>
          <w:sz w:val="18"/>
          <w:szCs w:val="18"/>
          <w:u w:val="single"/>
        </w:rPr>
      </w:pPr>
    </w:p>
    <w:p w:rsidR="006D1610" w:rsidRDefault="001910CA" w:rsidP="00EB6047">
      <w:pPr>
        <w:ind w:left="993" w:right="-517" w:firstLine="708"/>
        <w:jc w:val="both"/>
        <w:rPr>
          <w:b/>
          <w:i/>
          <w:sz w:val="18"/>
          <w:szCs w:val="18"/>
          <w:u w:val="single"/>
        </w:rPr>
      </w:pPr>
      <w:r>
        <w:rPr>
          <w:b/>
          <w:i/>
          <w:sz w:val="18"/>
          <w:szCs w:val="18"/>
          <w:u w:val="single"/>
        </w:rPr>
        <w:t>“</w:t>
      </w:r>
      <w:r w:rsidR="006D1610" w:rsidRPr="001910CA">
        <w:rPr>
          <w:b/>
          <w:i/>
          <w:sz w:val="18"/>
          <w:szCs w:val="18"/>
          <w:u w:val="single"/>
        </w:rPr>
        <w:t>Regla Primera</w:t>
      </w:r>
    </w:p>
    <w:p w:rsidR="001910CA" w:rsidRPr="001910CA" w:rsidRDefault="001910CA" w:rsidP="00EB6047">
      <w:pPr>
        <w:ind w:left="993" w:right="-517" w:firstLine="708"/>
        <w:jc w:val="both"/>
        <w:rPr>
          <w:b/>
          <w:i/>
          <w:sz w:val="18"/>
          <w:szCs w:val="18"/>
          <w:u w:val="single"/>
        </w:rPr>
      </w:pPr>
    </w:p>
    <w:p w:rsidR="006D1610" w:rsidRPr="001910CA" w:rsidRDefault="006D1610" w:rsidP="00EB6047">
      <w:pPr>
        <w:ind w:left="1701" w:right="-517"/>
        <w:jc w:val="both"/>
        <w:rPr>
          <w:i/>
          <w:sz w:val="18"/>
          <w:szCs w:val="18"/>
        </w:rPr>
      </w:pPr>
      <w:r w:rsidRPr="001910CA">
        <w:rPr>
          <w:i/>
          <w:sz w:val="18"/>
          <w:szCs w:val="18"/>
        </w:rPr>
        <w:t xml:space="preserve">Tomando en consideración que la LOES permite </w:t>
      </w:r>
      <w:r w:rsidR="004A4E56">
        <w:rPr>
          <w:i/>
          <w:sz w:val="18"/>
          <w:szCs w:val="18"/>
        </w:rPr>
        <w:t>tomar</w:t>
      </w:r>
      <w:r w:rsidRPr="001910CA">
        <w:rPr>
          <w:i/>
          <w:sz w:val="18"/>
          <w:szCs w:val="18"/>
        </w:rPr>
        <w:t xml:space="preserve"> por segunda vez las materias de una carrera, se dictarán </w:t>
      </w:r>
      <w:r w:rsidR="001910CA">
        <w:rPr>
          <w:b/>
          <w:i/>
          <w:sz w:val="18"/>
          <w:szCs w:val="18"/>
          <w:u w:val="single"/>
        </w:rPr>
        <w:t>-</w:t>
      </w:r>
      <w:r w:rsidRPr="001910CA">
        <w:rPr>
          <w:b/>
          <w:i/>
          <w:sz w:val="18"/>
          <w:szCs w:val="18"/>
          <w:u w:val="single"/>
        </w:rPr>
        <w:t>por última vez -</w:t>
      </w:r>
      <w:r w:rsidRPr="001910CA">
        <w:rPr>
          <w:i/>
          <w:sz w:val="18"/>
          <w:szCs w:val="18"/>
        </w:rPr>
        <w:t xml:space="preserve"> las materias del </w:t>
      </w:r>
      <w:r w:rsidRPr="001910CA">
        <w:rPr>
          <w:b/>
          <w:i/>
          <w:sz w:val="18"/>
          <w:szCs w:val="18"/>
          <w:u w:val="single"/>
        </w:rPr>
        <w:t>Nivel 100-I</w:t>
      </w:r>
      <w:r w:rsidRPr="001910CA">
        <w:rPr>
          <w:i/>
          <w:sz w:val="18"/>
          <w:szCs w:val="18"/>
        </w:rPr>
        <w:t xml:space="preserve"> en el I Término del Periodo Académico 2013 – 2014. Así mismo, las materias del </w:t>
      </w:r>
      <w:r w:rsidRPr="001910CA">
        <w:rPr>
          <w:b/>
          <w:i/>
          <w:sz w:val="18"/>
          <w:szCs w:val="18"/>
          <w:u w:val="single"/>
        </w:rPr>
        <w:t>Nivel 100-II</w:t>
      </w:r>
      <w:r w:rsidRPr="001910CA">
        <w:rPr>
          <w:i/>
          <w:sz w:val="18"/>
          <w:szCs w:val="18"/>
        </w:rPr>
        <w:t xml:space="preserve"> se dictarán </w:t>
      </w:r>
      <w:r w:rsidRPr="001910CA">
        <w:rPr>
          <w:b/>
          <w:i/>
          <w:sz w:val="18"/>
          <w:szCs w:val="18"/>
          <w:u w:val="single"/>
        </w:rPr>
        <w:t>- por última vez -</w:t>
      </w:r>
      <w:r w:rsidRPr="001910CA">
        <w:rPr>
          <w:i/>
          <w:sz w:val="18"/>
          <w:szCs w:val="18"/>
        </w:rPr>
        <w:t xml:space="preserve"> en el II Término 2013 – 2014, y así sucesivamente para los siguientes niveles de la malla, según el esquema de evacuación señalado a continuación:</w:t>
      </w:r>
    </w:p>
    <w:p w:rsidR="006D1610" w:rsidRPr="001910CA" w:rsidRDefault="006D1610" w:rsidP="00EB6047">
      <w:pPr>
        <w:ind w:right="-517"/>
        <w:jc w:val="both"/>
        <w:rPr>
          <w:i/>
          <w:sz w:val="18"/>
          <w:szCs w:val="18"/>
        </w:rPr>
      </w:pPr>
    </w:p>
    <w:tbl>
      <w:tblPr>
        <w:tblpPr w:leftFromText="180" w:rightFromText="180" w:vertAnchor="text" w:horzAnchor="page" w:tblpX="3392" w:tblpY="-18"/>
        <w:tblW w:w="7869" w:type="dxa"/>
        <w:tblCellMar>
          <w:left w:w="70" w:type="dxa"/>
          <w:right w:w="70" w:type="dxa"/>
        </w:tblCellMar>
        <w:tblLook w:val="04A0" w:firstRow="1" w:lastRow="0" w:firstColumn="1" w:lastColumn="0" w:noHBand="0" w:noVBand="1"/>
      </w:tblPr>
      <w:tblGrid>
        <w:gridCol w:w="1630"/>
        <w:gridCol w:w="1134"/>
        <w:gridCol w:w="992"/>
        <w:gridCol w:w="1134"/>
        <w:gridCol w:w="1134"/>
        <w:gridCol w:w="992"/>
        <w:gridCol w:w="853"/>
      </w:tblGrid>
      <w:tr w:rsidR="00076176" w:rsidRPr="001910CA" w:rsidTr="00076176">
        <w:trPr>
          <w:trHeight w:val="207"/>
        </w:trPr>
        <w:tc>
          <w:tcPr>
            <w:tcW w:w="163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76176" w:rsidRPr="001910CA" w:rsidRDefault="00076176" w:rsidP="00076176">
            <w:pPr>
              <w:ind w:right="-517"/>
              <w:rPr>
                <w:rFonts w:ascii="Calibri" w:hAnsi="Calibri"/>
                <w:b/>
                <w:bCs/>
                <w:i/>
                <w:color w:val="000000"/>
                <w:sz w:val="16"/>
                <w:szCs w:val="16"/>
              </w:rPr>
            </w:pPr>
            <w:r w:rsidRPr="001910CA">
              <w:rPr>
                <w:rFonts w:ascii="Calibri" w:hAnsi="Calibri"/>
                <w:b/>
                <w:bCs/>
                <w:i/>
                <w:color w:val="000000"/>
                <w:sz w:val="16"/>
                <w:szCs w:val="16"/>
              </w:rPr>
              <w:t>Término Académico</w:t>
            </w:r>
          </w:p>
        </w:tc>
        <w:tc>
          <w:tcPr>
            <w:tcW w:w="6239" w:type="dxa"/>
            <w:gridSpan w:val="6"/>
            <w:tcBorders>
              <w:top w:val="single" w:sz="8" w:space="0" w:color="auto"/>
              <w:left w:val="nil"/>
              <w:bottom w:val="single" w:sz="8" w:space="0" w:color="auto"/>
              <w:right w:val="single" w:sz="8" w:space="0" w:color="000000"/>
            </w:tcBorders>
            <w:shd w:val="clear" w:color="auto" w:fill="auto"/>
            <w:noWrap/>
            <w:vAlign w:val="center"/>
            <w:hideMark/>
          </w:tcPr>
          <w:p w:rsidR="00076176" w:rsidRPr="001910CA" w:rsidRDefault="00076176" w:rsidP="00076176">
            <w:pPr>
              <w:ind w:right="-517"/>
              <w:jc w:val="center"/>
              <w:rPr>
                <w:rFonts w:ascii="Calibri" w:hAnsi="Calibri"/>
                <w:b/>
                <w:bCs/>
                <w:i/>
                <w:color w:val="000000"/>
                <w:sz w:val="16"/>
                <w:szCs w:val="16"/>
              </w:rPr>
            </w:pPr>
            <w:r w:rsidRPr="001910CA">
              <w:rPr>
                <w:rFonts w:ascii="Calibri" w:hAnsi="Calibri"/>
                <w:b/>
                <w:bCs/>
                <w:i/>
                <w:color w:val="000000"/>
                <w:sz w:val="16"/>
                <w:szCs w:val="16"/>
              </w:rPr>
              <w:t>Materias de los semestres a dictar</w:t>
            </w:r>
          </w:p>
        </w:tc>
      </w:tr>
      <w:tr w:rsidR="00076176" w:rsidRPr="001910CA" w:rsidTr="00076176">
        <w:trPr>
          <w:trHeight w:val="404"/>
        </w:trPr>
        <w:tc>
          <w:tcPr>
            <w:tcW w:w="1630" w:type="dxa"/>
            <w:vMerge/>
            <w:tcBorders>
              <w:top w:val="single" w:sz="8" w:space="0" w:color="auto"/>
              <w:left w:val="single" w:sz="8" w:space="0" w:color="auto"/>
              <w:bottom w:val="single" w:sz="8" w:space="0" w:color="000000"/>
              <w:right w:val="single" w:sz="8" w:space="0" w:color="auto"/>
            </w:tcBorders>
            <w:vAlign w:val="center"/>
            <w:hideMark/>
          </w:tcPr>
          <w:p w:rsidR="00076176" w:rsidRPr="001910CA" w:rsidRDefault="00076176" w:rsidP="00076176">
            <w:pPr>
              <w:ind w:right="-517"/>
              <w:rPr>
                <w:rFonts w:ascii="Calibri" w:hAnsi="Calibri"/>
                <w:b/>
                <w:bCs/>
                <w:i/>
                <w:color w:val="000000"/>
                <w:sz w:val="16"/>
                <w:szCs w:val="16"/>
              </w:rPr>
            </w:pPr>
          </w:p>
        </w:tc>
        <w:tc>
          <w:tcPr>
            <w:tcW w:w="1134" w:type="dxa"/>
            <w:tcBorders>
              <w:top w:val="nil"/>
              <w:left w:val="nil"/>
              <w:bottom w:val="single" w:sz="8" w:space="0" w:color="auto"/>
              <w:right w:val="single" w:sz="8" w:space="0" w:color="auto"/>
            </w:tcBorders>
            <w:shd w:val="clear" w:color="000000" w:fill="C4D79B"/>
            <w:vAlign w:val="center"/>
            <w:hideMark/>
          </w:tcPr>
          <w:p w:rsidR="00076176" w:rsidRPr="001910CA" w:rsidRDefault="00076176" w:rsidP="00076176">
            <w:pPr>
              <w:ind w:right="-517"/>
              <w:rPr>
                <w:rFonts w:ascii="Calibri" w:hAnsi="Calibri"/>
                <w:b/>
                <w:bCs/>
                <w:i/>
                <w:color w:val="000000"/>
                <w:sz w:val="16"/>
                <w:szCs w:val="16"/>
              </w:rPr>
            </w:pPr>
            <w:r w:rsidRPr="001910CA">
              <w:rPr>
                <w:rFonts w:ascii="Calibri" w:hAnsi="Calibri"/>
                <w:b/>
                <w:bCs/>
                <w:i/>
                <w:color w:val="000000"/>
                <w:sz w:val="16"/>
                <w:szCs w:val="16"/>
              </w:rPr>
              <w:t>Evacuación de materias</w:t>
            </w:r>
          </w:p>
        </w:tc>
        <w:tc>
          <w:tcPr>
            <w:tcW w:w="992" w:type="dxa"/>
            <w:tcBorders>
              <w:top w:val="nil"/>
              <w:left w:val="nil"/>
              <w:bottom w:val="single" w:sz="8" w:space="0" w:color="auto"/>
              <w:right w:val="single" w:sz="8" w:space="0" w:color="auto"/>
            </w:tcBorders>
            <w:shd w:val="clear" w:color="auto" w:fill="auto"/>
            <w:vAlign w:val="center"/>
            <w:hideMark/>
          </w:tcPr>
          <w:p w:rsidR="00076176" w:rsidRDefault="00076176" w:rsidP="00076176">
            <w:pPr>
              <w:ind w:right="-517"/>
              <w:rPr>
                <w:rFonts w:ascii="Calibri" w:hAnsi="Calibri"/>
                <w:b/>
                <w:bCs/>
                <w:i/>
                <w:color w:val="000000"/>
                <w:sz w:val="16"/>
                <w:szCs w:val="16"/>
              </w:rPr>
            </w:pPr>
            <w:r w:rsidRPr="001910CA">
              <w:rPr>
                <w:rFonts w:ascii="Calibri" w:hAnsi="Calibri"/>
                <w:b/>
                <w:bCs/>
                <w:i/>
                <w:color w:val="000000"/>
                <w:sz w:val="16"/>
                <w:szCs w:val="16"/>
              </w:rPr>
              <w:t>Promoción</w:t>
            </w:r>
          </w:p>
          <w:p w:rsidR="00076176" w:rsidRPr="001910CA" w:rsidRDefault="00076176" w:rsidP="00076176">
            <w:pPr>
              <w:ind w:right="-517"/>
              <w:rPr>
                <w:rFonts w:ascii="Calibri" w:hAnsi="Calibri"/>
                <w:b/>
                <w:bCs/>
                <w:i/>
                <w:color w:val="000000"/>
                <w:sz w:val="16"/>
                <w:szCs w:val="16"/>
              </w:rPr>
            </w:pPr>
            <w:r w:rsidRPr="001910CA">
              <w:rPr>
                <w:rFonts w:ascii="Calibri" w:hAnsi="Calibri"/>
                <w:b/>
                <w:bCs/>
                <w:i/>
                <w:color w:val="000000"/>
                <w:sz w:val="16"/>
                <w:szCs w:val="16"/>
              </w:rPr>
              <w:t>2012</w:t>
            </w:r>
          </w:p>
        </w:tc>
        <w:tc>
          <w:tcPr>
            <w:tcW w:w="1134" w:type="dxa"/>
            <w:tcBorders>
              <w:top w:val="nil"/>
              <w:left w:val="nil"/>
              <w:bottom w:val="single" w:sz="8" w:space="0" w:color="auto"/>
              <w:right w:val="single" w:sz="8" w:space="0" w:color="auto"/>
            </w:tcBorders>
            <w:shd w:val="clear" w:color="auto" w:fill="auto"/>
            <w:vAlign w:val="center"/>
            <w:hideMark/>
          </w:tcPr>
          <w:p w:rsidR="00076176" w:rsidRDefault="00076176" w:rsidP="00076176">
            <w:pPr>
              <w:ind w:right="-517"/>
              <w:rPr>
                <w:rFonts w:ascii="Calibri" w:hAnsi="Calibri"/>
                <w:b/>
                <w:bCs/>
                <w:i/>
                <w:color w:val="000000"/>
                <w:sz w:val="16"/>
                <w:szCs w:val="16"/>
              </w:rPr>
            </w:pPr>
            <w:r w:rsidRPr="001910CA">
              <w:rPr>
                <w:rFonts w:ascii="Calibri" w:hAnsi="Calibri"/>
                <w:b/>
                <w:bCs/>
                <w:i/>
                <w:color w:val="000000"/>
                <w:sz w:val="16"/>
                <w:szCs w:val="16"/>
              </w:rPr>
              <w:t>Promoción</w:t>
            </w:r>
          </w:p>
          <w:p w:rsidR="00076176" w:rsidRPr="001910CA" w:rsidRDefault="00076176" w:rsidP="00076176">
            <w:pPr>
              <w:ind w:right="-517"/>
              <w:rPr>
                <w:rFonts w:ascii="Calibri" w:hAnsi="Calibri"/>
                <w:b/>
                <w:bCs/>
                <w:i/>
                <w:color w:val="000000"/>
                <w:sz w:val="16"/>
                <w:szCs w:val="16"/>
              </w:rPr>
            </w:pPr>
            <w:r w:rsidRPr="001910CA">
              <w:rPr>
                <w:rFonts w:ascii="Calibri" w:hAnsi="Calibri"/>
                <w:b/>
                <w:bCs/>
                <w:i/>
                <w:color w:val="000000"/>
                <w:sz w:val="16"/>
                <w:szCs w:val="16"/>
              </w:rPr>
              <w:t>2011</w:t>
            </w:r>
          </w:p>
        </w:tc>
        <w:tc>
          <w:tcPr>
            <w:tcW w:w="1134" w:type="dxa"/>
            <w:tcBorders>
              <w:top w:val="nil"/>
              <w:left w:val="nil"/>
              <w:bottom w:val="single" w:sz="8" w:space="0" w:color="auto"/>
              <w:right w:val="single" w:sz="8" w:space="0" w:color="auto"/>
            </w:tcBorders>
            <w:shd w:val="clear" w:color="auto" w:fill="auto"/>
            <w:vAlign w:val="center"/>
            <w:hideMark/>
          </w:tcPr>
          <w:p w:rsidR="00076176" w:rsidRDefault="00076176" w:rsidP="00076176">
            <w:pPr>
              <w:ind w:right="-517"/>
              <w:rPr>
                <w:rFonts w:ascii="Calibri" w:hAnsi="Calibri"/>
                <w:b/>
                <w:bCs/>
                <w:i/>
                <w:color w:val="000000"/>
                <w:sz w:val="16"/>
                <w:szCs w:val="16"/>
              </w:rPr>
            </w:pPr>
            <w:r w:rsidRPr="001910CA">
              <w:rPr>
                <w:rFonts w:ascii="Calibri" w:hAnsi="Calibri"/>
                <w:b/>
                <w:bCs/>
                <w:i/>
                <w:color w:val="000000"/>
                <w:sz w:val="16"/>
                <w:szCs w:val="16"/>
              </w:rPr>
              <w:t>Promoción</w:t>
            </w:r>
          </w:p>
          <w:p w:rsidR="00076176" w:rsidRPr="001910CA" w:rsidRDefault="00076176" w:rsidP="00076176">
            <w:pPr>
              <w:ind w:right="-517"/>
              <w:rPr>
                <w:rFonts w:ascii="Calibri" w:hAnsi="Calibri"/>
                <w:b/>
                <w:bCs/>
                <w:i/>
                <w:color w:val="000000"/>
                <w:sz w:val="16"/>
                <w:szCs w:val="16"/>
              </w:rPr>
            </w:pPr>
            <w:r w:rsidRPr="001910CA">
              <w:rPr>
                <w:rFonts w:ascii="Calibri" w:hAnsi="Calibri"/>
                <w:b/>
                <w:bCs/>
                <w:i/>
                <w:color w:val="000000"/>
                <w:sz w:val="16"/>
                <w:szCs w:val="16"/>
              </w:rPr>
              <w:t>2010</w:t>
            </w:r>
          </w:p>
        </w:tc>
        <w:tc>
          <w:tcPr>
            <w:tcW w:w="992" w:type="dxa"/>
            <w:tcBorders>
              <w:top w:val="nil"/>
              <w:left w:val="nil"/>
              <w:bottom w:val="single" w:sz="8" w:space="0" w:color="auto"/>
              <w:right w:val="single" w:sz="8" w:space="0" w:color="auto"/>
            </w:tcBorders>
            <w:shd w:val="clear" w:color="auto" w:fill="auto"/>
            <w:vAlign w:val="center"/>
            <w:hideMark/>
          </w:tcPr>
          <w:p w:rsidR="00076176" w:rsidRDefault="00076176" w:rsidP="00076176">
            <w:pPr>
              <w:ind w:right="-517"/>
              <w:rPr>
                <w:rFonts w:ascii="Calibri" w:hAnsi="Calibri"/>
                <w:b/>
                <w:bCs/>
                <w:i/>
                <w:color w:val="000000"/>
                <w:sz w:val="16"/>
                <w:szCs w:val="16"/>
              </w:rPr>
            </w:pPr>
            <w:r w:rsidRPr="001910CA">
              <w:rPr>
                <w:rFonts w:ascii="Calibri" w:hAnsi="Calibri"/>
                <w:b/>
                <w:bCs/>
                <w:i/>
                <w:color w:val="000000"/>
                <w:sz w:val="16"/>
                <w:szCs w:val="16"/>
              </w:rPr>
              <w:t>Promoción</w:t>
            </w:r>
          </w:p>
          <w:p w:rsidR="00076176" w:rsidRPr="001910CA" w:rsidRDefault="00076176" w:rsidP="00076176">
            <w:pPr>
              <w:ind w:right="-517"/>
              <w:rPr>
                <w:rFonts w:ascii="Calibri" w:hAnsi="Calibri"/>
                <w:b/>
                <w:bCs/>
                <w:i/>
                <w:color w:val="000000"/>
                <w:sz w:val="16"/>
                <w:szCs w:val="16"/>
              </w:rPr>
            </w:pPr>
            <w:r w:rsidRPr="001910CA">
              <w:rPr>
                <w:rFonts w:ascii="Calibri" w:hAnsi="Calibri"/>
                <w:b/>
                <w:bCs/>
                <w:i/>
                <w:color w:val="000000"/>
                <w:sz w:val="16"/>
                <w:szCs w:val="16"/>
              </w:rPr>
              <w:t>2009</w:t>
            </w:r>
          </w:p>
        </w:tc>
        <w:tc>
          <w:tcPr>
            <w:tcW w:w="853" w:type="dxa"/>
            <w:tcBorders>
              <w:top w:val="nil"/>
              <w:left w:val="nil"/>
              <w:bottom w:val="single" w:sz="8" w:space="0" w:color="auto"/>
              <w:right w:val="single" w:sz="8" w:space="0" w:color="auto"/>
            </w:tcBorders>
            <w:shd w:val="clear" w:color="auto" w:fill="auto"/>
            <w:vAlign w:val="center"/>
            <w:hideMark/>
          </w:tcPr>
          <w:p w:rsidR="00076176" w:rsidRDefault="00076176" w:rsidP="00076176">
            <w:pPr>
              <w:ind w:right="-517"/>
              <w:rPr>
                <w:rFonts w:ascii="Calibri" w:hAnsi="Calibri"/>
                <w:b/>
                <w:bCs/>
                <w:i/>
                <w:color w:val="000000"/>
                <w:sz w:val="16"/>
                <w:szCs w:val="16"/>
              </w:rPr>
            </w:pPr>
            <w:r w:rsidRPr="001910CA">
              <w:rPr>
                <w:rFonts w:ascii="Calibri" w:hAnsi="Calibri"/>
                <w:b/>
                <w:bCs/>
                <w:i/>
                <w:color w:val="000000"/>
                <w:sz w:val="16"/>
                <w:szCs w:val="16"/>
              </w:rPr>
              <w:t>Promoción</w:t>
            </w:r>
          </w:p>
          <w:p w:rsidR="00076176" w:rsidRPr="001910CA" w:rsidRDefault="00076176" w:rsidP="00076176">
            <w:pPr>
              <w:ind w:right="-517"/>
              <w:rPr>
                <w:rFonts w:ascii="Calibri" w:hAnsi="Calibri"/>
                <w:b/>
                <w:bCs/>
                <w:i/>
                <w:color w:val="000000"/>
                <w:sz w:val="16"/>
                <w:szCs w:val="16"/>
              </w:rPr>
            </w:pPr>
            <w:r w:rsidRPr="001910CA">
              <w:rPr>
                <w:rFonts w:ascii="Calibri" w:hAnsi="Calibri"/>
                <w:b/>
                <w:bCs/>
                <w:i/>
                <w:color w:val="000000"/>
                <w:sz w:val="16"/>
                <w:szCs w:val="16"/>
              </w:rPr>
              <w:t>2008</w:t>
            </w:r>
          </w:p>
        </w:tc>
      </w:tr>
      <w:tr w:rsidR="00076176" w:rsidRPr="001910CA" w:rsidTr="00076176">
        <w:trPr>
          <w:trHeight w:val="207"/>
        </w:trPr>
        <w:tc>
          <w:tcPr>
            <w:tcW w:w="1630" w:type="dxa"/>
            <w:tcBorders>
              <w:top w:val="nil"/>
              <w:left w:val="single" w:sz="8" w:space="0" w:color="auto"/>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2012-2013 I Término</w:t>
            </w:r>
          </w:p>
        </w:tc>
        <w:tc>
          <w:tcPr>
            <w:tcW w:w="1134" w:type="dxa"/>
            <w:tcBorders>
              <w:top w:val="nil"/>
              <w:left w:val="nil"/>
              <w:bottom w:val="single" w:sz="8" w:space="0" w:color="auto"/>
              <w:right w:val="single" w:sz="8" w:space="0" w:color="auto"/>
            </w:tcBorders>
            <w:shd w:val="clear" w:color="000000" w:fill="C4D79B"/>
            <w:noWrap/>
            <w:vAlign w:val="center"/>
            <w:hideMark/>
          </w:tcPr>
          <w:p w:rsidR="00076176" w:rsidRPr="001910CA" w:rsidRDefault="00076176" w:rsidP="00076176">
            <w:pPr>
              <w:ind w:right="-517"/>
              <w:jc w:val="center"/>
              <w:rPr>
                <w:rFonts w:ascii="Calibri" w:hAnsi="Calibri"/>
                <w:b/>
                <w:bCs/>
                <w:i/>
                <w:color w:val="000000"/>
                <w:sz w:val="16"/>
                <w:szCs w:val="16"/>
              </w:rPr>
            </w:pPr>
            <w:r w:rsidRPr="001910CA">
              <w:rPr>
                <w:rFonts w:ascii="Calibri" w:hAnsi="Calibri"/>
                <w:b/>
                <w:bCs/>
                <w:i/>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100-I</w:t>
            </w:r>
          </w:p>
        </w:tc>
        <w:tc>
          <w:tcPr>
            <w:tcW w:w="1134"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200-I</w:t>
            </w:r>
          </w:p>
        </w:tc>
        <w:tc>
          <w:tcPr>
            <w:tcW w:w="1134"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300-I</w:t>
            </w:r>
          </w:p>
        </w:tc>
        <w:tc>
          <w:tcPr>
            <w:tcW w:w="992"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400-I</w:t>
            </w:r>
          </w:p>
        </w:tc>
        <w:tc>
          <w:tcPr>
            <w:tcW w:w="853"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400-II</w:t>
            </w:r>
          </w:p>
        </w:tc>
      </w:tr>
      <w:tr w:rsidR="00076176" w:rsidRPr="001910CA" w:rsidTr="00076176">
        <w:trPr>
          <w:trHeight w:val="207"/>
        </w:trPr>
        <w:tc>
          <w:tcPr>
            <w:tcW w:w="1630" w:type="dxa"/>
            <w:tcBorders>
              <w:top w:val="nil"/>
              <w:left w:val="single" w:sz="8" w:space="0" w:color="auto"/>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2012-2013 II Término</w:t>
            </w:r>
          </w:p>
        </w:tc>
        <w:tc>
          <w:tcPr>
            <w:tcW w:w="1134" w:type="dxa"/>
            <w:tcBorders>
              <w:top w:val="nil"/>
              <w:left w:val="nil"/>
              <w:bottom w:val="single" w:sz="8" w:space="0" w:color="auto"/>
              <w:right w:val="single" w:sz="8" w:space="0" w:color="auto"/>
            </w:tcBorders>
            <w:shd w:val="clear" w:color="000000" w:fill="C4D79B"/>
            <w:noWrap/>
            <w:vAlign w:val="center"/>
            <w:hideMark/>
          </w:tcPr>
          <w:p w:rsidR="00076176" w:rsidRPr="001910CA" w:rsidRDefault="00076176" w:rsidP="00076176">
            <w:pPr>
              <w:ind w:right="-517"/>
              <w:jc w:val="center"/>
              <w:rPr>
                <w:rFonts w:ascii="Calibri" w:hAnsi="Calibri"/>
                <w:b/>
                <w:bCs/>
                <w:i/>
                <w:color w:val="000000"/>
                <w:sz w:val="16"/>
                <w:szCs w:val="16"/>
              </w:rPr>
            </w:pPr>
            <w:r w:rsidRPr="001910CA">
              <w:rPr>
                <w:rFonts w:ascii="Calibri" w:hAnsi="Calibri"/>
                <w:b/>
                <w:bCs/>
                <w:i/>
                <w:color w:val="000000"/>
                <w:sz w:val="16"/>
                <w:szCs w:val="16"/>
              </w:rPr>
              <w:t> </w:t>
            </w:r>
          </w:p>
        </w:tc>
        <w:tc>
          <w:tcPr>
            <w:tcW w:w="992"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100-II</w:t>
            </w:r>
          </w:p>
        </w:tc>
        <w:tc>
          <w:tcPr>
            <w:tcW w:w="1134"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200-II</w:t>
            </w:r>
          </w:p>
        </w:tc>
        <w:tc>
          <w:tcPr>
            <w:tcW w:w="1134"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300-II</w:t>
            </w:r>
          </w:p>
        </w:tc>
        <w:tc>
          <w:tcPr>
            <w:tcW w:w="992"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400-II</w:t>
            </w:r>
          </w:p>
        </w:tc>
        <w:tc>
          <w:tcPr>
            <w:tcW w:w="853" w:type="dxa"/>
            <w:tcBorders>
              <w:top w:val="nil"/>
              <w:left w:val="nil"/>
              <w:bottom w:val="nil"/>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Graduación</w:t>
            </w:r>
          </w:p>
        </w:tc>
      </w:tr>
      <w:tr w:rsidR="00076176" w:rsidRPr="001910CA" w:rsidTr="00076176">
        <w:trPr>
          <w:trHeight w:val="207"/>
        </w:trPr>
        <w:tc>
          <w:tcPr>
            <w:tcW w:w="1630" w:type="dxa"/>
            <w:tcBorders>
              <w:top w:val="nil"/>
              <w:left w:val="single" w:sz="8" w:space="0" w:color="auto"/>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2013 -2014 I Término</w:t>
            </w:r>
          </w:p>
        </w:tc>
        <w:tc>
          <w:tcPr>
            <w:tcW w:w="1134" w:type="dxa"/>
            <w:tcBorders>
              <w:top w:val="nil"/>
              <w:left w:val="nil"/>
              <w:bottom w:val="single" w:sz="8" w:space="0" w:color="auto"/>
              <w:right w:val="single" w:sz="8" w:space="0" w:color="auto"/>
            </w:tcBorders>
            <w:shd w:val="clear" w:color="000000" w:fill="C4D79B"/>
            <w:noWrap/>
            <w:vAlign w:val="center"/>
            <w:hideMark/>
          </w:tcPr>
          <w:p w:rsidR="00076176" w:rsidRPr="001910CA" w:rsidRDefault="00076176" w:rsidP="00076176">
            <w:pPr>
              <w:ind w:right="-517"/>
              <w:rPr>
                <w:rFonts w:ascii="Calibri" w:hAnsi="Calibri"/>
                <w:b/>
                <w:bCs/>
                <w:i/>
                <w:color w:val="000000"/>
                <w:sz w:val="16"/>
                <w:szCs w:val="16"/>
              </w:rPr>
            </w:pPr>
            <w:r w:rsidRPr="001910CA">
              <w:rPr>
                <w:rFonts w:ascii="Calibri" w:hAnsi="Calibri"/>
                <w:b/>
                <w:bCs/>
                <w:i/>
                <w:color w:val="000000"/>
                <w:sz w:val="16"/>
                <w:szCs w:val="16"/>
              </w:rPr>
              <w:t>100-I</w:t>
            </w:r>
          </w:p>
        </w:tc>
        <w:tc>
          <w:tcPr>
            <w:tcW w:w="992"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200-I</w:t>
            </w:r>
          </w:p>
        </w:tc>
        <w:tc>
          <w:tcPr>
            <w:tcW w:w="1134"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300-I</w:t>
            </w:r>
          </w:p>
        </w:tc>
        <w:tc>
          <w:tcPr>
            <w:tcW w:w="1134"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400-I</w:t>
            </w:r>
          </w:p>
        </w:tc>
        <w:tc>
          <w:tcPr>
            <w:tcW w:w="992"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500-I</w:t>
            </w:r>
          </w:p>
        </w:tc>
        <w:tc>
          <w:tcPr>
            <w:tcW w:w="853"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r>
      <w:tr w:rsidR="00076176" w:rsidRPr="001910CA" w:rsidTr="00076176">
        <w:trPr>
          <w:trHeight w:val="207"/>
        </w:trPr>
        <w:tc>
          <w:tcPr>
            <w:tcW w:w="1630" w:type="dxa"/>
            <w:tcBorders>
              <w:top w:val="nil"/>
              <w:left w:val="single" w:sz="8" w:space="0" w:color="auto"/>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2013-2014 II Término</w:t>
            </w:r>
          </w:p>
        </w:tc>
        <w:tc>
          <w:tcPr>
            <w:tcW w:w="1134" w:type="dxa"/>
            <w:tcBorders>
              <w:top w:val="nil"/>
              <w:left w:val="nil"/>
              <w:bottom w:val="single" w:sz="8" w:space="0" w:color="auto"/>
              <w:right w:val="single" w:sz="8" w:space="0" w:color="auto"/>
            </w:tcBorders>
            <w:shd w:val="clear" w:color="000000" w:fill="C4D79B"/>
            <w:noWrap/>
            <w:vAlign w:val="center"/>
            <w:hideMark/>
          </w:tcPr>
          <w:p w:rsidR="00076176" w:rsidRPr="001910CA" w:rsidRDefault="00076176" w:rsidP="00076176">
            <w:pPr>
              <w:ind w:right="-517"/>
              <w:rPr>
                <w:rFonts w:ascii="Calibri" w:hAnsi="Calibri"/>
                <w:b/>
                <w:bCs/>
                <w:i/>
                <w:color w:val="000000"/>
                <w:sz w:val="16"/>
                <w:szCs w:val="16"/>
              </w:rPr>
            </w:pPr>
            <w:r w:rsidRPr="001910CA">
              <w:rPr>
                <w:rFonts w:ascii="Calibri" w:hAnsi="Calibri"/>
                <w:b/>
                <w:bCs/>
                <w:i/>
                <w:color w:val="000000"/>
                <w:sz w:val="16"/>
                <w:szCs w:val="16"/>
              </w:rPr>
              <w:t>100-II</w:t>
            </w:r>
          </w:p>
        </w:tc>
        <w:tc>
          <w:tcPr>
            <w:tcW w:w="992"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200-II</w:t>
            </w:r>
          </w:p>
        </w:tc>
        <w:tc>
          <w:tcPr>
            <w:tcW w:w="1134"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300-II</w:t>
            </w:r>
          </w:p>
        </w:tc>
        <w:tc>
          <w:tcPr>
            <w:tcW w:w="1134"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400-II</w:t>
            </w:r>
          </w:p>
        </w:tc>
        <w:tc>
          <w:tcPr>
            <w:tcW w:w="992"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Graduación</w:t>
            </w:r>
          </w:p>
        </w:tc>
        <w:tc>
          <w:tcPr>
            <w:tcW w:w="853"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r>
      <w:tr w:rsidR="00076176" w:rsidRPr="001910CA" w:rsidTr="00076176">
        <w:trPr>
          <w:trHeight w:val="207"/>
        </w:trPr>
        <w:tc>
          <w:tcPr>
            <w:tcW w:w="1630" w:type="dxa"/>
            <w:tcBorders>
              <w:top w:val="nil"/>
              <w:left w:val="single" w:sz="8" w:space="0" w:color="auto"/>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2014-2015 I Término</w:t>
            </w:r>
          </w:p>
        </w:tc>
        <w:tc>
          <w:tcPr>
            <w:tcW w:w="1134" w:type="dxa"/>
            <w:tcBorders>
              <w:top w:val="nil"/>
              <w:left w:val="nil"/>
              <w:bottom w:val="single" w:sz="8" w:space="0" w:color="auto"/>
              <w:right w:val="single" w:sz="8" w:space="0" w:color="auto"/>
            </w:tcBorders>
            <w:shd w:val="clear" w:color="000000" w:fill="C4D79B"/>
            <w:noWrap/>
            <w:vAlign w:val="center"/>
            <w:hideMark/>
          </w:tcPr>
          <w:p w:rsidR="00076176" w:rsidRPr="001910CA" w:rsidRDefault="00076176" w:rsidP="00076176">
            <w:pPr>
              <w:ind w:right="-517"/>
              <w:rPr>
                <w:rFonts w:ascii="Calibri" w:hAnsi="Calibri"/>
                <w:b/>
                <w:bCs/>
                <w:i/>
                <w:color w:val="000000"/>
                <w:sz w:val="16"/>
                <w:szCs w:val="16"/>
              </w:rPr>
            </w:pPr>
            <w:r w:rsidRPr="001910CA">
              <w:rPr>
                <w:rFonts w:ascii="Calibri" w:hAnsi="Calibri"/>
                <w:b/>
                <w:bCs/>
                <w:i/>
                <w:color w:val="000000"/>
                <w:sz w:val="16"/>
                <w:szCs w:val="16"/>
              </w:rPr>
              <w:t>200-I</w:t>
            </w:r>
          </w:p>
        </w:tc>
        <w:tc>
          <w:tcPr>
            <w:tcW w:w="992"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300-I</w:t>
            </w:r>
          </w:p>
        </w:tc>
        <w:tc>
          <w:tcPr>
            <w:tcW w:w="1134"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400-I</w:t>
            </w:r>
          </w:p>
        </w:tc>
        <w:tc>
          <w:tcPr>
            <w:tcW w:w="1134"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500-I</w:t>
            </w:r>
          </w:p>
        </w:tc>
        <w:tc>
          <w:tcPr>
            <w:tcW w:w="992"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c>
          <w:tcPr>
            <w:tcW w:w="853"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r>
      <w:tr w:rsidR="00076176" w:rsidRPr="001910CA" w:rsidTr="00076176">
        <w:trPr>
          <w:trHeight w:val="207"/>
        </w:trPr>
        <w:tc>
          <w:tcPr>
            <w:tcW w:w="1630" w:type="dxa"/>
            <w:tcBorders>
              <w:top w:val="nil"/>
              <w:left w:val="single" w:sz="8" w:space="0" w:color="auto"/>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2014-2015 II Término</w:t>
            </w:r>
          </w:p>
        </w:tc>
        <w:tc>
          <w:tcPr>
            <w:tcW w:w="1134" w:type="dxa"/>
            <w:tcBorders>
              <w:top w:val="nil"/>
              <w:left w:val="nil"/>
              <w:bottom w:val="single" w:sz="8" w:space="0" w:color="auto"/>
              <w:right w:val="single" w:sz="8" w:space="0" w:color="auto"/>
            </w:tcBorders>
            <w:shd w:val="clear" w:color="000000" w:fill="C4D79B"/>
            <w:noWrap/>
            <w:vAlign w:val="center"/>
            <w:hideMark/>
          </w:tcPr>
          <w:p w:rsidR="00076176" w:rsidRPr="001910CA" w:rsidRDefault="00076176" w:rsidP="00076176">
            <w:pPr>
              <w:ind w:right="-517"/>
              <w:rPr>
                <w:rFonts w:ascii="Calibri" w:hAnsi="Calibri"/>
                <w:b/>
                <w:bCs/>
                <w:i/>
                <w:color w:val="000000"/>
                <w:sz w:val="16"/>
                <w:szCs w:val="16"/>
              </w:rPr>
            </w:pPr>
            <w:r w:rsidRPr="001910CA">
              <w:rPr>
                <w:rFonts w:ascii="Calibri" w:hAnsi="Calibri"/>
                <w:b/>
                <w:bCs/>
                <w:i/>
                <w:color w:val="000000"/>
                <w:sz w:val="16"/>
                <w:szCs w:val="16"/>
              </w:rPr>
              <w:t>200-II</w:t>
            </w:r>
          </w:p>
        </w:tc>
        <w:tc>
          <w:tcPr>
            <w:tcW w:w="992"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300-II</w:t>
            </w:r>
          </w:p>
        </w:tc>
        <w:tc>
          <w:tcPr>
            <w:tcW w:w="1134"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400-II</w:t>
            </w:r>
          </w:p>
        </w:tc>
        <w:tc>
          <w:tcPr>
            <w:tcW w:w="1134"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Graduación</w:t>
            </w:r>
          </w:p>
        </w:tc>
        <w:tc>
          <w:tcPr>
            <w:tcW w:w="992"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c>
          <w:tcPr>
            <w:tcW w:w="853"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r>
      <w:tr w:rsidR="00076176" w:rsidRPr="001910CA" w:rsidTr="00076176">
        <w:trPr>
          <w:trHeight w:val="207"/>
        </w:trPr>
        <w:tc>
          <w:tcPr>
            <w:tcW w:w="1630" w:type="dxa"/>
            <w:tcBorders>
              <w:top w:val="nil"/>
              <w:left w:val="single" w:sz="8" w:space="0" w:color="auto"/>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2015-2016 I Término</w:t>
            </w:r>
          </w:p>
        </w:tc>
        <w:tc>
          <w:tcPr>
            <w:tcW w:w="1134" w:type="dxa"/>
            <w:tcBorders>
              <w:top w:val="nil"/>
              <w:left w:val="nil"/>
              <w:bottom w:val="single" w:sz="8" w:space="0" w:color="auto"/>
              <w:right w:val="single" w:sz="8" w:space="0" w:color="auto"/>
            </w:tcBorders>
            <w:shd w:val="clear" w:color="000000" w:fill="C4D79B"/>
            <w:noWrap/>
            <w:vAlign w:val="center"/>
            <w:hideMark/>
          </w:tcPr>
          <w:p w:rsidR="00076176" w:rsidRPr="001910CA" w:rsidRDefault="00076176" w:rsidP="00076176">
            <w:pPr>
              <w:ind w:right="-517"/>
              <w:rPr>
                <w:rFonts w:ascii="Calibri" w:hAnsi="Calibri"/>
                <w:b/>
                <w:bCs/>
                <w:i/>
                <w:color w:val="000000"/>
                <w:sz w:val="16"/>
                <w:szCs w:val="16"/>
              </w:rPr>
            </w:pPr>
            <w:r w:rsidRPr="001910CA">
              <w:rPr>
                <w:rFonts w:ascii="Calibri" w:hAnsi="Calibri"/>
                <w:b/>
                <w:bCs/>
                <w:i/>
                <w:color w:val="000000"/>
                <w:sz w:val="16"/>
                <w:szCs w:val="16"/>
              </w:rPr>
              <w:t>300-I</w:t>
            </w:r>
          </w:p>
        </w:tc>
        <w:tc>
          <w:tcPr>
            <w:tcW w:w="992"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400-I</w:t>
            </w:r>
          </w:p>
        </w:tc>
        <w:tc>
          <w:tcPr>
            <w:tcW w:w="1134"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500-I</w:t>
            </w:r>
          </w:p>
        </w:tc>
        <w:tc>
          <w:tcPr>
            <w:tcW w:w="1134"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c>
          <w:tcPr>
            <w:tcW w:w="992"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c>
          <w:tcPr>
            <w:tcW w:w="853"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r>
      <w:tr w:rsidR="00076176" w:rsidRPr="001910CA" w:rsidTr="00076176">
        <w:trPr>
          <w:trHeight w:val="207"/>
        </w:trPr>
        <w:tc>
          <w:tcPr>
            <w:tcW w:w="1630" w:type="dxa"/>
            <w:tcBorders>
              <w:top w:val="nil"/>
              <w:left w:val="single" w:sz="8" w:space="0" w:color="auto"/>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2015-2016 II Término</w:t>
            </w:r>
          </w:p>
        </w:tc>
        <w:tc>
          <w:tcPr>
            <w:tcW w:w="1134" w:type="dxa"/>
            <w:tcBorders>
              <w:top w:val="nil"/>
              <w:left w:val="nil"/>
              <w:bottom w:val="single" w:sz="8" w:space="0" w:color="auto"/>
              <w:right w:val="single" w:sz="8" w:space="0" w:color="auto"/>
            </w:tcBorders>
            <w:shd w:val="clear" w:color="000000" w:fill="C4D79B"/>
            <w:noWrap/>
            <w:vAlign w:val="center"/>
            <w:hideMark/>
          </w:tcPr>
          <w:p w:rsidR="00076176" w:rsidRPr="001910CA" w:rsidRDefault="00076176" w:rsidP="00076176">
            <w:pPr>
              <w:ind w:right="-517"/>
              <w:rPr>
                <w:rFonts w:ascii="Calibri" w:hAnsi="Calibri"/>
                <w:b/>
                <w:bCs/>
                <w:i/>
                <w:color w:val="000000"/>
                <w:sz w:val="16"/>
                <w:szCs w:val="16"/>
              </w:rPr>
            </w:pPr>
            <w:r w:rsidRPr="001910CA">
              <w:rPr>
                <w:rFonts w:ascii="Calibri" w:hAnsi="Calibri"/>
                <w:b/>
                <w:bCs/>
                <w:i/>
                <w:color w:val="000000"/>
                <w:sz w:val="16"/>
                <w:szCs w:val="16"/>
              </w:rPr>
              <w:t>300-II</w:t>
            </w:r>
          </w:p>
        </w:tc>
        <w:tc>
          <w:tcPr>
            <w:tcW w:w="992"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400-II</w:t>
            </w:r>
          </w:p>
        </w:tc>
        <w:tc>
          <w:tcPr>
            <w:tcW w:w="1134"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Graduación</w:t>
            </w:r>
          </w:p>
        </w:tc>
        <w:tc>
          <w:tcPr>
            <w:tcW w:w="1134"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c>
          <w:tcPr>
            <w:tcW w:w="992"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c>
          <w:tcPr>
            <w:tcW w:w="853"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r>
      <w:tr w:rsidR="00076176" w:rsidRPr="001910CA" w:rsidTr="00076176">
        <w:trPr>
          <w:trHeight w:val="207"/>
        </w:trPr>
        <w:tc>
          <w:tcPr>
            <w:tcW w:w="1630" w:type="dxa"/>
            <w:tcBorders>
              <w:top w:val="nil"/>
              <w:left w:val="single" w:sz="8" w:space="0" w:color="auto"/>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2016-2017 I Término</w:t>
            </w:r>
          </w:p>
        </w:tc>
        <w:tc>
          <w:tcPr>
            <w:tcW w:w="1134" w:type="dxa"/>
            <w:tcBorders>
              <w:top w:val="nil"/>
              <w:left w:val="nil"/>
              <w:bottom w:val="single" w:sz="8" w:space="0" w:color="auto"/>
              <w:right w:val="single" w:sz="8" w:space="0" w:color="auto"/>
            </w:tcBorders>
            <w:shd w:val="clear" w:color="000000" w:fill="C4D79B"/>
            <w:noWrap/>
            <w:vAlign w:val="center"/>
            <w:hideMark/>
          </w:tcPr>
          <w:p w:rsidR="00076176" w:rsidRPr="001910CA" w:rsidRDefault="00076176" w:rsidP="00076176">
            <w:pPr>
              <w:ind w:right="-517"/>
              <w:rPr>
                <w:rFonts w:ascii="Calibri" w:hAnsi="Calibri"/>
                <w:b/>
                <w:bCs/>
                <w:i/>
                <w:color w:val="000000"/>
                <w:sz w:val="16"/>
                <w:szCs w:val="16"/>
              </w:rPr>
            </w:pPr>
            <w:r w:rsidRPr="001910CA">
              <w:rPr>
                <w:rFonts w:ascii="Calibri" w:hAnsi="Calibri"/>
                <w:b/>
                <w:bCs/>
                <w:i/>
                <w:color w:val="000000"/>
                <w:sz w:val="16"/>
                <w:szCs w:val="16"/>
              </w:rPr>
              <w:t>400-I</w:t>
            </w:r>
          </w:p>
        </w:tc>
        <w:tc>
          <w:tcPr>
            <w:tcW w:w="992"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500-I</w:t>
            </w:r>
          </w:p>
        </w:tc>
        <w:tc>
          <w:tcPr>
            <w:tcW w:w="1134"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c>
          <w:tcPr>
            <w:tcW w:w="1134"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c>
          <w:tcPr>
            <w:tcW w:w="992"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c>
          <w:tcPr>
            <w:tcW w:w="853"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r>
      <w:tr w:rsidR="00076176" w:rsidRPr="001910CA" w:rsidTr="00076176">
        <w:trPr>
          <w:trHeight w:val="207"/>
        </w:trPr>
        <w:tc>
          <w:tcPr>
            <w:tcW w:w="1630" w:type="dxa"/>
            <w:tcBorders>
              <w:top w:val="nil"/>
              <w:left w:val="single" w:sz="8" w:space="0" w:color="auto"/>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2016-2017 II Término</w:t>
            </w:r>
          </w:p>
        </w:tc>
        <w:tc>
          <w:tcPr>
            <w:tcW w:w="1134" w:type="dxa"/>
            <w:tcBorders>
              <w:top w:val="nil"/>
              <w:left w:val="nil"/>
              <w:bottom w:val="single" w:sz="8" w:space="0" w:color="auto"/>
              <w:right w:val="single" w:sz="8" w:space="0" w:color="auto"/>
            </w:tcBorders>
            <w:shd w:val="clear" w:color="000000" w:fill="C4D79B"/>
            <w:noWrap/>
            <w:vAlign w:val="center"/>
            <w:hideMark/>
          </w:tcPr>
          <w:p w:rsidR="00076176" w:rsidRPr="001910CA" w:rsidRDefault="00076176" w:rsidP="00076176">
            <w:pPr>
              <w:ind w:right="-517"/>
              <w:rPr>
                <w:rFonts w:ascii="Calibri" w:hAnsi="Calibri"/>
                <w:b/>
                <w:bCs/>
                <w:i/>
                <w:color w:val="000000"/>
                <w:sz w:val="16"/>
                <w:szCs w:val="16"/>
              </w:rPr>
            </w:pPr>
            <w:r w:rsidRPr="001910CA">
              <w:rPr>
                <w:rFonts w:ascii="Calibri" w:hAnsi="Calibri"/>
                <w:b/>
                <w:bCs/>
                <w:i/>
                <w:color w:val="000000"/>
                <w:sz w:val="16"/>
                <w:szCs w:val="16"/>
              </w:rPr>
              <w:t>400-II</w:t>
            </w:r>
          </w:p>
        </w:tc>
        <w:tc>
          <w:tcPr>
            <w:tcW w:w="992" w:type="dxa"/>
            <w:tcBorders>
              <w:top w:val="nil"/>
              <w:left w:val="nil"/>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Graduación</w:t>
            </w:r>
          </w:p>
        </w:tc>
        <w:tc>
          <w:tcPr>
            <w:tcW w:w="1134"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c>
          <w:tcPr>
            <w:tcW w:w="1134"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c>
          <w:tcPr>
            <w:tcW w:w="992"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c>
          <w:tcPr>
            <w:tcW w:w="853"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r>
      <w:tr w:rsidR="00076176" w:rsidRPr="001910CA" w:rsidTr="00076176">
        <w:trPr>
          <w:trHeight w:val="207"/>
        </w:trPr>
        <w:tc>
          <w:tcPr>
            <w:tcW w:w="1630" w:type="dxa"/>
            <w:tcBorders>
              <w:top w:val="nil"/>
              <w:left w:val="single" w:sz="8" w:space="0" w:color="auto"/>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2017-2018 I Término</w:t>
            </w:r>
          </w:p>
        </w:tc>
        <w:tc>
          <w:tcPr>
            <w:tcW w:w="1134" w:type="dxa"/>
            <w:tcBorders>
              <w:top w:val="nil"/>
              <w:left w:val="nil"/>
              <w:bottom w:val="single" w:sz="8" w:space="0" w:color="auto"/>
              <w:right w:val="single" w:sz="8" w:space="0" w:color="auto"/>
            </w:tcBorders>
            <w:shd w:val="clear" w:color="000000" w:fill="C4D79B"/>
            <w:noWrap/>
            <w:vAlign w:val="center"/>
            <w:hideMark/>
          </w:tcPr>
          <w:p w:rsidR="00076176" w:rsidRPr="001910CA" w:rsidRDefault="00076176" w:rsidP="00076176">
            <w:pPr>
              <w:ind w:right="-517"/>
              <w:rPr>
                <w:rFonts w:ascii="Calibri" w:hAnsi="Calibri"/>
                <w:b/>
                <w:bCs/>
                <w:i/>
                <w:color w:val="000000"/>
                <w:sz w:val="16"/>
                <w:szCs w:val="16"/>
              </w:rPr>
            </w:pPr>
            <w:r w:rsidRPr="001910CA">
              <w:rPr>
                <w:rFonts w:ascii="Calibri" w:hAnsi="Calibri"/>
                <w:b/>
                <w:bCs/>
                <w:i/>
                <w:color w:val="000000"/>
                <w:sz w:val="16"/>
                <w:szCs w:val="16"/>
              </w:rPr>
              <w:t>500-I</w:t>
            </w:r>
          </w:p>
        </w:tc>
        <w:tc>
          <w:tcPr>
            <w:tcW w:w="992"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c>
          <w:tcPr>
            <w:tcW w:w="1134"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c>
          <w:tcPr>
            <w:tcW w:w="1134"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c>
          <w:tcPr>
            <w:tcW w:w="992"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c>
          <w:tcPr>
            <w:tcW w:w="853"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rPr>
                <w:rFonts w:ascii="Calibri" w:hAnsi="Calibri"/>
                <w:i/>
                <w:color w:val="000000"/>
                <w:sz w:val="16"/>
                <w:szCs w:val="16"/>
              </w:rPr>
            </w:pPr>
          </w:p>
        </w:tc>
      </w:tr>
      <w:tr w:rsidR="00076176" w:rsidRPr="001910CA" w:rsidTr="00076176">
        <w:trPr>
          <w:trHeight w:val="207"/>
        </w:trPr>
        <w:tc>
          <w:tcPr>
            <w:tcW w:w="1630" w:type="dxa"/>
            <w:tcBorders>
              <w:top w:val="nil"/>
              <w:left w:val="single" w:sz="8" w:space="0" w:color="auto"/>
              <w:bottom w:val="single" w:sz="8" w:space="0" w:color="auto"/>
              <w:right w:val="single" w:sz="8" w:space="0" w:color="auto"/>
            </w:tcBorders>
            <w:shd w:val="clear" w:color="auto" w:fill="auto"/>
            <w:noWrap/>
            <w:vAlign w:val="center"/>
            <w:hideMark/>
          </w:tcPr>
          <w:p w:rsidR="00076176" w:rsidRPr="001910CA" w:rsidRDefault="00076176" w:rsidP="00076176">
            <w:pPr>
              <w:ind w:right="-517"/>
              <w:rPr>
                <w:rFonts w:ascii="Calibri" w:hAnsi="Calibri"/>
                <w:i/>
                <w:color w:val="000000"/>
                <w:sz w:val="16"/>
                <w:szCs w:val="16"/>
              </w:rPr>
            </w:pPr>
            <w:r w:rsidRPr="001910CA">
              <w:rPr>
                <w:rFonts w:ascii="Calibri" w:hAnsi="Calibri"/>
                <w:i/>
                <w:color w:val="000000"/>
                <w:sz w:val="16"/>
                <w:szCs w:val="16"/>
              </w:rPr>
              <w:t>2017-2018 II Término</w:t>
            </w:r>
          </w:p>
        </w:tc>
        <w:tc>
          <w:tcPr>
            <w:tcW w:w="1134" w:type="dxa"/>
            <w:tcBorders>
              <w:top w:val="nil"/>
              <w:left w:val="nil"/>
              <w:bottom w:val="single" w:sz="8" w:space="0" w:color="auto"/>
              <w:right w:val="single" w:sz="8" w:space="0" w:color="auto"/>
            </w:tcBorders>
            <w:shd w:val="clear" w:color="000000" w:fill="C4D79B"/>
            <w:noWrap/>
            <w:vAlign w:val="center"/>
            <w:hideMark/>
          </w:tcPr>
          <w:p w:rsidR="00076176" w:rsidRPr="001910CA" w:rsidRDefault="00076176" w:rsidP="00076176">
            <w:pPr>
              <w:ind w:right="-517"/>
              <w:rPr>
                <w:rFonts w:ascii="Calibri" w:hAnsi="Calibri"/>
                <w:b/>
                <w:bCs/>
                <w:i/>
                <w:color w:val="000000"/>
                <w:sz w:val="16"/>
                <w:szCs w:val="16"/>
              </w:rPr>
            </w:pPr>
            <w:r w:rsidRPr="001910CA">
              <w:rPr>
                <w:rFonts w:ascii="Calibri" w:hAnsi="Calibri"/>
                <w:b/>
                <w:bCs/>
                <w:i/>
                <w:color w:val="000000"/>
                <w:sz w:val="16"/>
                <w:szCs w:val="16"/>
              </w:rPr>
              <w:t>Graduación</w:t>
            </w:r>
          </w:p>
        </w:tc>
        <w:tc>
          <w:tcPr>
            <w:tcW w:w="992"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jc w:val="center"/>
              <w:rPr>
                <w:rFonts w:ascii="Calibri" w:hAnsi="Calibri"/>
                <w:i/>
                <w:color w:val="000000"/>
                <w:sz w:val="16"/>
                <w:szCs w:val="16"/>
              </w:rPr>
            </w:pPr>
            <w:r w:rsidRPr="001910CA">
              <w:rPr>
                <w:rFonts w:ascii="Calibri" w:hAnsi="Calibri"/>
                <w:i/>
                <w:color w:val="000000"/>
                <w:sz w:val="16"/>
                <w:szCs w:val="16"/>
              </w:rPr>
              <w:t> </w:t>
            </w:r>
          </w:p>
        </w:tc>
        <w:tc>
          <w:tcPr>
            <w:tcW w:w="1134"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jc w:val="center"/>
              <w:rPr>
                <w:rFonts w:ascii="Calibri" w:hAnsi="Calibri"/>
                <w:i/>
                <w:color w:val="000000"/>
                <w:sz w:val="16"/>
                <w:szCs w:val="16"/>
              </w:rPr>
            </w:pPr>
            <w:r w:rsidRPr="001910CA">
              <w:rPr>
                <w:rFonts w:ascii="Calibri" w:hAnsi="Calibri"/>
                <w:i/>
                <w:color w:val="000000"/>
                <w:sz w:val="16"/>
                <w:szCs w:val="16"/>
              </w:rPr>
              <w:t> </w:t>
            </w:r>
          </w:p>
        </w:tc>
        <w:tc>
          <w:tcPr>
            <w:tcW w:w="1134"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jc w:val="center"/>
              <w:rPr>
                <w:rFonts w:ascii="Calibri" w:hAnsi="Calibri"/>
                <w:i/>
                <w:color w:val="000000"/>
                <w:sz w:val="16"/>
                <w:szCs w:val="16"/>
              </w:rPr>
            </w:pPr>
            <w:r w:rsidRPr="001910CA">
              <w:rPr>
                <w:rFonts w:ascii="Calibri" w:hAnsi="Calibri"/>
                <w:i/>
                <w:color w:val="000000"/>
                <w:sz w:val="16"/>
                <w:szCs w:val="16"/>
              </w:rPr>
              <w:t> </w:t>
            </w:r>
          </w:p>
        </w:tc>
        <w:tc>
          <w:tcPr>
            <w:tcW w:w="992"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jc w:val="center"/>
              <w:rPr>
                <w:rFonts w:ascii="Calibri" w:hAnsi="Calibri"/>
                <w:i/>
                <w:color w:val="000000"/>
                <w:sz w:val="16"/>
                <w:szCs w:val="16"/>
              </w:rPr>
            </w:pPr>
            <w:r w:rsidRPr="001910CA">
              <w:rPr>
                <w:rFonts w:ascii="Calibri" w:hAnsi="Calibri"/>
                <w:i/>
                <w:color w:val="000000"/>
                <w:sz w:val="16"/>
                <w:szCs w:val="16"/>
              </w:rPr>
              <w:t> </w:t>
            </w:r>
          </w:p>
        </w:tc>
        <w:tc>
          <w:tcPr>
            <w:tcW w:w="853" w:type="dxa"/>
            <w:tcBorders>
              <w:top w:val="nil"/>
              <w:left w:val="nil"/>
              <w:bottom w:val="single" w:sz="8" w:space="0" w:color="auto"/>
              <w:right w:val="single" w:sz="8" w:space="0" w:color="auto"/>
            </w:tcBorders>
            <w:shd w:val="clear" w:color="000000" w:fill="B2A1C7"/>
            <w:noWrap/>
            <w:vAlign w:val="center"/>
            <w:hideMark/>
          </w:tcPr>
          <w:p w:rsidR="00076176" w:rsidRPr="001910CA" w:rsidRDefault="00076176" w:rsidP="00076176">
            <w:pPr>
              <w:ind w:right="-517"/>
              <w:jc w:val="center"/>
              <w:rPr>
                <w:rFonts w:ascii="Calibri" w:hAnsi="Calibri"/>
                <w:i/>
                <w:color w:val="000000"/>
                <w:sz w:val="16"/>
                <w:szCs w:val="16"/>
              </w:rPr>
            </w:pPr>
            <w:r w:rsidRPr="001910CA">
              <w:rPr>
                <w:rFonts w:ascii="Calibri" w:hAnsi="Calibri"/>
                <w:i/>
                <w:color w:val="000000"/>
                <w:sz w:val="16"/>
                <w:szCs w:val="16"/>
              </w:rPr>
              <w:t> </w:t>
            </w:r>
          </w:p>
        </w:tc>
      </w:tr>
    </w:tbl>
    <w:p w:rsidR="006D1610" w:rsidRPr="001910CA" w:rsidRDefault="006D1610" w:rsidP="00EB6047">
      <w:pPr>
        <w:ind w:right="-517"/>
        <w:jc w:val="both"/>
        <w:rPr>
          <w:i/>
          <w:sz w:val="18"/>
          <w:szCs w:val="18"/>
        </w:rPr>
      </w:pPr>
    </w:p>
    <w:p w:rsidR="006D1610" w:rsidRPr="001910CA" w:rsidRDefault="006D1610" w:rsidP="00EB6047">
      <w:pPr>
        <w:ind w:right="-517"/>
        <w:jc w:val="both"/>
        <w:rPr>
          <w:i/>
          <w:sz w:val="18"/>
          <w:szCs w:val="18"/>
        </w:rPr>
      </w:pPr>
    </w:p>
    <w:p w:rsidR="006D1610" w:rsidRPr="001910CA" w:rsidRDefault="006D1610" w:rsidP="00EB6047">
      <w:pPr>
        <w:ind w:right="-517"/>
        <w:jc w:val="both"/>
        <w:rPr>
          <w:i/>
          <w:sz w:val="18"/>
          <w:szCs w:val="18"/>
        </w:rPr>
      </w:pPr>
    </w:p>
    <w:p w:rsidR="006D1610" w:rsidRPr="001910CA" w:rsidRDefault="006D1610" w:rsidP="00EB6047">
      <w:pPr>
        <w:ind w:right="-517"/>
        <w:rPr>
          <w:b/>
          <w:i/>
          <w:sz w:val="18"/>
          <w:szCs w:val="18"/>
          <w:u w:val="single"/>
        </w:rPr>
      </w:pPr>
    </w:p>
    <w:p w:rsidR="006D1610" w:rsidRPr="001910CA" w:rsidRDefault="006D1610" w:rsidP="00EB6047">
      <w:pPr>
        <w:ind w:right="-517"/>
        <w:rPr>
          <w:b/>
          <w:i/>
          <w:sz w:val="18"/>
          <w:szCs w:val="18"/>
          <w:u w:val="single"/>
        </w:rPr>
      </w:pPr>
    </w:p>
    <w:p w:rsidR="006D1610" w:rsidRPr="001910CA" w:rsidRDefault="006D1610" w:rsidP="00EB6047">
      <w:pPr>
        <w:ind w:right="-517"/>
        <w:rPr>
          <w:b/>
          <w:i/>
          <w:sz w:val="18"/>
          <w:szCs w:val="18"/>
          <w:u w:val="single"/>
        </w:rPr>
      </w:pPr>
    </w:p>
    <w:p w:rsidR="006D1610" w:rsidRPr="001910CA" w:rsidRDefault="006D1610" w:rsidP="00EB6047">
      <w:pPr>
        <w:ind w:right="-517"/>
        <w:rPr>
          <w:b/>
          <w:i/>
          <w:sz w:val="18"/>
          <w:szCs w:val="18"/>
          <w:u w:val="single"/>
        </w:rPr>
      </w:pPr>
    </w:p>
    <w:p w:rsidR="006D1610" w:rsidRPr="001910CA" w:rsidRDefault="006D1610" w:rsidP="00EB6047">
      <w:pPr>
        <w:ind w:right="-517"/>
        <w:rPr>
          <w:b/>
          <w:i/>
          <w:sz w:val="18"/>
          <w:szCs w:val="18"/>
          <w:u w:val="single"/>
        </w:rPr>
      </w:pPr>
    </w:p>
    <w:p w:rsidR="006D1610" w:rsidRPr="001910CA" w:rsidRDefault="006D1610" w:rsidP="00EB6047">
      <w:pPr>
        <w:ind w:right="-517"/>
        <w:rPr>
          <w:b/>
          <w:i/>
          <w:sz w:val="18"/>
          <w:szCs w:val="18"/>
          <w:u w:val="single"/>
        </w:rPr>
      </w:pPr>
    </w:p>
    <w:p w:rsidR="006D1610" w:rsidRPr="001910CA" w:rsidRDefault="006D1610" w:rsidP="00EB6047">
      <w:pPr>
        <w:ind w:right="-517"/>
        <w:rPr>
          <w:b/>
          <w:i/>
          <w:sz w:val="18"/>
          <w:szCs w:val="18"/>
          <w:u w:val="single"/>
        </w:rPr>
      </w:pPr>
    </w:p>
    <w:p w:rsidR="006D1610" w:rsidRPr="001910CA" w:rsidRDefault="006D1610" w:rsidP="00EB6047">
      <w:pPr>
        <w:ind w:right="-517"/>
        <w:rPr>
          <w:b/>
          <w:i/>
          <w:sz w:val="18"/>
          <w:szCs w:val="18"/>
          <w:u w:val="single"/>
        </w:rPr>
      </w:pPr>
    </w:p>
    <w:p w:rsidR="006D1610" w:rsidRPr="001910CA" w:rsidRDefault="006D1610" w:rsidP="00EB6047">
      <w:pPr>
        <w:ind w:right="-517"/>
        <w:rPr>
          <w:b/>
          <w:i/>
          <w:sz w:val="18"/>
          <w:szCs w:val="18"/>
          <w:u w:val="single"/>
        </w:rPr>
      </w:pPr>
    </w:p>
    <w:p w:rsidR="006D1610" w:rsidRDefault="006D1610" w:rsidP="00EB6047">
      <w:pPr>
        <w:ind w:right="-517"/>
        <w:rPr>
          <w:b/>
          <w:i/>
          <w:sz w:val="18"/>
          <w:szCs w:val="18"/>
          <w:u w:val="single"/>
        </w:rPr>
      </w:pPr>
    </w:p>
    <w:p w:rsidR="00076176" w:rsidRDefault="00076176" w:rsidP="00EB6047">
      <w:pPr>
        <w:ind w:right="-517"/>
        <w:rPr>
          <w:b/>
          <w:i/>
          <w:sz w:val="18"/>
          <w:szCs w:val="18"/>
          <w:u w:val="single"/>
        </w:rPr>
      </w:pPr>
    </w:p>
    <w:p w:rsidR="00076176" w:rsidRDefault="00076176" w:rsidP="00EB6047">
      <w:pPr>
        <w:ind w:right="-517"/>
        <w:rPr>
          <w:b/>
          <w:i/>
          <w:sz w:val="18"/>
          <w:szCs w:val="18"/>
          <w:u w:val="single"/>
        </w:rPr>
      </w:pPr>
    </w:p>
    <w:p w:rsidR="00076176" w:rsidRDefault="00076176" w:rsidP="00EB6047">
      <w:pPr>
        <w:ind w:right="-517"/>
        <w:rPr>
          <w:b/>
          <w:i/>
          <w:sz w:val="18"/>
          <w:szCs w:val="18"/>
          <w:u w:val="single"/>
        </w:rPr>
      </w:pPr>
    </w:p>
    <w:p w:rsidR="00076176" w:rsidRDefault="00076176" w:rsidP="00EB6047">
      <w:pPr>
        <w:ind w:right="-517"/>
        <w:rPr>
          <w:b/>
          <w:i/>
          <w:sz w:val="18"/>
          <w:szCs w:val="18"/>
          <w:u w:val="single"/>
        </w:rPr>
      </w:pPr>
    </w:p>
    <w:p w:rsidR="00076176" w:rsidRPr="001910CA" w:rsidRDefault="00076176" w:rsidP="00EB6047">
      <w:pPr>
        <w:ind w:right="-517"/>
        <w:rPr>
          <w:b/>
          <w:i/>
          <w:sz w:val="18"/>
          <w:szCs w:val="18"/>
          <w:u w:val="single"/>
        </w:rPr>
      </w:pPr>
    </w:p>
    <w:p w:rsidR="006D1610" w:rsidRDefault="006D1610" w:rsidP="00EB6047">
      <w:pPr>
        <w:ind w:left="1701" w:right="-517"/>
        <w:rPr>
          <w:b/>
          <w:i/>
          <w:sz w:val="18"/>
          <w:szCs w:val="18"/>
          <w:u w:val="single"/>
        </w:rPr>
      </w:pPr>
      <w:r w:rsidRPr="001910CA">
        <w:rPr>
          <w:b/>
          <w:i/>
          <w:sz w:val="18"/>
          <w:szCs w:val="18"/>
          <w:u w:val="single"/>
        </w:rPr>
        <w:t xml:space="preserve">Regla Segunda </w:t>
      </w:r>
    </w:p>
    <w:p w:rsidR="001910CA" w:rsidRPr="001910CA" w:rsidRDefault="001910CA" w:rsidP="00EB6047">
      <w:pPr>
        <w:ind w:left="1701" w:right="-517"/>
        <w:rPr>
          <w:b/>
          <w:i/>
          <w:sz w:val="18"/>
          <w:szCs w:val="18"/>
          <w:u w:val="single"/>
        </w:rPr>
      </w:pPr>
    </w:p>
    <w:p w:rsidR="006D1610" w:rsidRPr="001910CA" w:rsidRDefault="006D1610" w:rsidP="00EB6047">
      <w:pPr>
        <w:ind w:left="1701" w:right="-517"/>
        <w:jc w:val="both"/>
        <w:rPr>
          <w:i/>
          <w:sz w:val="18"/>
          <w:szCs w:val="18"/>
          <w:lang w:val="es-EC"/>
        </w:rPr>
      </w:pPr>
      <w:r w:rsidRPr="001910CA">
        <w:rPr>
          <w:i/>
          <w:sz w:val="18"/>
          <w:szCs w:val="18"/>
          <w:lang w:val="es-EC"/>
        </w:rPr>
        <w:t>Los estudiantes que reprobaren una o más materias y estas no se vuelven a dictar deberán regirse a lo que indica el Reglamento de Estudios de Pregrado (1206) en los siguientes Artículos:</w:t>
      </w:r>
    </w:p>
    <w:p w:rsidR="006D1610" w:rsidRPr="001910CA" w:rsidRDefault="006D1610" w:rsidP="00EB6047">
      <w:pPr>
        <w:ind w:left="1701" w:right="-517"/>
        <w:jc w:val="both"/>
        <w:rPr>
          <w:i/>
          <w:sz w:val="18"/>
          <w:szCs w:val="18"/>
          <w:lang w:val="es-EC"/>
        </w:rPr>
      </w:pPr>
    </w:p>
    <w:p w:rsidR="006D1610" w:rsidRPr="001910CA" w:rsidRDefault="006D1610" w:rsidP="00EB6047">
      <w:pPr>
        <w:pStyle w:val="Default"/>
        <w:spacing w:line="276" w:lineRule="auto"/>
        <w:ind w:left="1701" w:right="-517"/>
        <w:jc w:val="both"/>
        <w:rPr>
          <w:rFonts w:ascii="Tw Cen MT" w:eastAsia="Arial Unicode MS" w:hAnsi="Tw Cen MT" w:cs="Aparajita"/>
          <w:i/>
          <w:color w:val="auto"/>
          <w:sz w:val="18"/>
          <w:szCs w:val="18"/>
          <w:lang w:val="es-EC"/>
        </w:rPr>
      </w:pPr>
      <w:r w:rsidRPr="001910CA">
        <w:rPr>
          <w:rFonts w:ascii="Tw Cen MT" w:eastAsia="Arial Unicode MS" w:hAnsi="Tw Cen MT" w:cs="Aparajita"/>
          <w:b/>
          <w:i/>
          <w:color w:val="auto"/>
          <w:sz w:val="18"/>
          <w:szCs w:val="18"/>
          <w:lang w:val="es-EC"/>
        </w:rPr>
        <w:t>“Art. 13.-</w:t>
      </w:r>
      <w:r w:rsidRPr="001910CA">
        <w:rPr>
          <w:rFonts w:ascii="Tw Cen MT" w:eastAsia="Arial Unicode MS" w:hAnsi="Tw Cen MT" w:cs="Aparajita"/>
          <w:i/>
          <w:color w:val="auto"/>
          <w:sz w:val="18"/>
          <w:szCs w:val="18"/>
          <w:lang w:val="es-EC"/>
        </w:rPr>
        <w:t xml:space="preserve"> Cuando un estudiante reprueba una o más materias por primera vez y esta o estas no se dicten el estudiante podrá solicitar registro en ella (s) mediante solicitud al Vicerrector Académico quien nombrará un profesor del área correspondiente como responsable de la recepción y calificación de los exámenes respectivos. </w:t>
      </w:r>
    </w:p>
    <w:p w:rsidR="001910CA" w:rsidRPr="001910CA" w:rsidRDefault="006D1610" w:rsidP="00EB6047">
      <w:pPr>
        <w:ind w:left="1701" w:right="-517"/>
        <w:jc w:val="both"/>
        <w:rPr>
          <w:rFonts w:ascii="Tw Cen MT" w:eastAsia="Arial Unicode MS" w:hAnsi="Tw Cen MT" w:cs="Aparajita"/>
          <w:i/>
          <w:sz w:val="18"/>
          <w:szCs w:val="18"/>
          <w:lang w:val="es-EC"/>
        </w:rPr>
      </w:pPr>
      <w:r w:rsidRPr="001910CA">
        <w:rPr>
          <w:rFonts w:ascii="Tw Cen MT" w:eastAsia="Arial Unicode MS" w:hAnsi="Tw Cen MT" w:cs="Aparajita"/>
          <w:b/>
          <w:i/>
          <w:sz w:val="18"/>
          <w:szCs w:val="18"/>
          <w:lang w:val="es-EC"/>
        </w:rPr>
        <w:lastRenderedPageBreak/>
        <w:t>Art. 14.-</w:t>
      </w:r>
      <w:r w:rsidRPr="001910CA">
        <w:rPr>
          <w:rFonts w:ascii="Tw Cen MT" w:eastAsia="Arial Unicode MS" w:hAnsi="Tw Cen MT" w:cs="Aparajita"/>
          <w:i/>
          <w:sz w:val="18"/>
          <w:szCs w:val="18"/>
          <w:lang w:val="es-EC"/>
        </w:rPr>
        <w:t xml:space="preserve"> Si un estudiante reprobare una o más materias por segunda vez sólo en casos excepcionales podrá registrarse por tercera vez (período de prueba) y continuar su carrera. Se considerará los casos excepcionales en que un estudiante pueda registrarse por tercera ocasión, solo cuando exista calamidad doméstica grave o por problema de salud debidamente justificado, previa solicitud del interesado”.</w:t>
      </w:r>
    </w:p>
    <w:p w:rsidR="006D1610" w:rsidRPr="001910CA" w:rsidRDefault="006D1610" w:rsidP="00EB6047">
      <w:pPr>
        <w:ind w:left="1701" w:right="-517"/>
        <w:jc w:val="center"/>
        <w:rPr>
          <w:i/>
          <w:sz w:val="18"/>
          <w:szCs w:val="18"/>
          <w:lang w:val="es-EC"/>
        </w:rPr>
      </w:pPr>
    </w:p>
    <w:p w:rsidR="006D1610" w:rsidRPr="001910CA" w:rsidRDefault="006D1610" w:rsidP="00EB6047">
      <w:pPr>
        <w:ind w:left="1701" w:right="-517"/>
        <w:jc w:val="center"/>
        <w:rPr>
          <w:b/>
          <w:i/>
          <w:sz w:val="18"/>
          <w:szCs w:val="18"/>
          <w:lang w:val="es-EC"/>
        </w:rPr>
      </w:pPr>
      <w:r w:rsidRPr="001910CA">
        <w:rPr>
          <w:b/>
          <w:i/>
          <w:sz w:val="18"/>
          <w:szCs w:val="18"/>
          <w:lang w:val="es-EC"/>
        </w:rPr>
        <w:t>DISPOSICIÓN GENERAL</w:t>
      </w:r>
    </w:p>
    <w:p w:rsidR="006D1610" w:rsidRPr="001910CA" w:rsidRDefault="006D1610" w:rsidP="00EB6047">
      <w:pPr>
        <w:ind w:left="1701" w:right="-517"/>
        <w:jc w:val="center"/>
        <w:rPr>
          <w:i/>
          <w:sz w:val="18"/>
          <w:szCs w:val="18"/>
          <w:lang w:val="es-EC"/>
        </w:rPr>
      </w:pPr>
    </w:p>
    <w:p w:rsidR="006D1610" w:rsidRDefault="006D1610" w:rsidP="00EB6047">
      <w:pPr>
        <w:ind w:left="1701" w:right="-517"/>
        <w:rPr>
          <w:i/>
          <w:sz w:val="18"/>
          <w:szCs w:val="18"/>
          <w:lang w:val="es-EC"/>
        </w:rPr>
      </w:pPr>
      <w:r w:rsidRPr="001910CA">
        <w:rPr>
          <w:i/>
          <w:sz w:val="18"/>
          <w:szCs w:val="18"/>
          <w:lang w:val="es-EC"/>
        </w:rPr>
        <w:t>Para casos especiales no contemplados en estas reglas deberá ser presentado en la Subdirección de la EDCOM para que sea tratado por los estament</w:t>
      </w:r>
      <w:r w:rsidR="001910CA">
        <w:rPr>
          <w:i/>
          <w:sz w:val="18"/>
          <w:szCs w:val="18"/>
          <w:lang w:val="es-EC"/>
        </w:rPr>
        <w:t>os regulares de la Institución.”</w:t>
      </w:r>
    </w:p>
    <w:p w:rsidR="00FE3415" w:rsidRDefault="00FE3415" w:rsidP="006D1610">
      <w:pPr>
        <w:ind w:left="1701"/>
        <w:rPr>
          <w:i/>
          <w:sz w:val="18"/>
          <w:szCs w:val="18"/>
          <w:lang w:val="es-EC"/>
        </w:rPr>
      </w:pPr>
    </w:p>
    <w:p w:rsidR="00FE3415" w:rsidRDefault="001D561D" w:rsidP="00FE3415">
      <w:pPr>
        <w:pStyle w:val="Textoindependiente"/>
        <w:tabs>
          <w:tab w:val="left" w:pos="1701"/>
        </w:tabs>
        <w:ind w:left="1701" w:right="-517" w:hanging="1701"/>
        <w:rPr>
          <w:rFonts w:ascii="Century Gothic" w:hAnsi="Century Gothic"/>
          <w:b/>
          <w:szCs w:val="22"/>
          <w:lang w:val="es-MX"/>
        </w:rPr>
      </w:pPr>
      <w:bookmarkStart w:id="24" w:name="CAc2013318"/>
      <w:r>
        <w:rPr>
          <w:rFonts w:ascii="Century Gothic" w:hAnsi="Century Gothic"/>
          <w:b/>
          <w:szCs w:val="22"/>
          <w:lang w:val="es-MX"/>
        </w:rPr>
        <w:t>CAc-2013-318</w:t>
      </w:r>
      <w:r w:rsidR="00FE3415">
        <w:rPr>
          <w:rFonts w:ascii="Century Gothic" w:hAnsi="Century Gothic"/>
          <w:b/>
          <w:szCs w:val="22"/>
          <w:lang w:val="es-MX"/>
        </w:rPr>
        <w:t>.-</w:t>
      </w:r>
      <w:r w:rsidR="00FE3415">
        <w:rPr>
          <w:rFonts w:ascii="Century Gothic" w:hAnsi="Century Gothic"/>
          <w:b/>
          <w:szCs w:val="22"/>
          <w:lang w:val="es-MX"/>
        </w:rPr>
        <w:tab/>
        <w:t xml:space="preserve">Aprobación de los Syllabus en español de las carreras de la Escuela de Diseño y Comunicación Visual.  </w:t>
      </w:r>
    </w:p>
    <w:bookmarkEnd w:id="24"/>
    <w:p w:rsidR="00FE3415" w:rsidRDefault="00FE3415" w:rsidP="00FE3415">
      <w:pPr>
        <w:pStyle w:val="Textoindependiente"/>
        <w:tabs>
          <w:tab w:val="left" w:pos="1701"/>
        </w:tabs>
        <w:ind w:left="1701" w:right="-517" w:hanging="1701"/>
        <w:rPr>
          <w:rFonts w:ascii="Century Gothic" w:hAnsi="Century Gothic"/>
          <w:szCs w:val="22"/>
          <w:lang w:val="es-MX"/>
        </w:rPr>
      </w:pPr>
      <w:r>
        <w:rPr>
          <w:rFonts w:ascii="Century Gothic" w:hAnsi="Century Gothic"/>
          <w:b/>
          <w:szCs w:val="22"/>
          <w:lang w:val="es-MX"/>
        </w:rPr>
        <w:tab/>
      </w:r>
      <w:r w:rsidRPr="00816924">
        <w:rPr>
          <w:rFonts w:ascii="Century Gothic" w:hAnsi="Century Gothic"/>
          <w:szCs w:val="22"/>
          <w:lang w:val="es-MX"/>
        </w:rPr>
        <w:t>Considerando la resolución</w:t>
      </w:r>
      <w:r>
        <w:rPr>
          <w:rFonts w:ascii="Century Gothic" w:hAnsi="Century Gothic"/>
          <w:b/>
          <w:szCs w:val="22"/>
          <w:lang w:val="es-MX"/>
        </w:rPr>
        <w:t xml:space="preserve"> </w:t>
      </w:r>
      <w:r w:rsidRPr="003F2A2A">
        <w:rPr>
          <w:rFonts w:ascii="Century Gothic" w:hAnsi="Century Gothic"/>
          <w:b/>
          <w:szCs w:val="22"/>
          <w:u w:val="single"/>
          <w:lang w:val="es-MX"/>
        </w:rPr>
        <w:t xml:space="preserve">CD-EDCOM-017-2013 </w:t>
      </w:r>
      <w:r w:rsidRPr="00816924">
        <w:rPr>
          <w:rFonts w:ascii="Century Gothic" w:hAnsi="Century Gothic"/>
          <w:szCs w:val="22"/>
          <w:lang w:val="es-MX"/>
        </w:rPr>
        <w:t xml:space="preserve">del Consejo Directivo de la Escuela de Diseño y Comunicación </w:t>
      </w:r>
      <w:r>
        <w:rPr>
          <w:rFonts w:ascii="Century Gothic" w:hAnsi="Century Gothic"/>
          <w:szCs w:val="22"/>
          <w:lang w:val="es-MX"/>
        </w:rPr>
        <w:t xml:space="preserve">Visual respecto a la aprobación </w:t>
      </w:r>
      <w:r w:rsidR="004A4E56">
        <w:rPr>
          <w:rFonts w:ascii="Century Gothic" w:hAnsi="Century Gothic"/>
          <w:szCs w:val="22"/>
          <w:lang w:val="es-MX"/>
        </w:rPr>
        <w:t xml:space="preserve">de </w:t>
      </w:r>
      <w:r>
        <w:rPr>
          <w:rFonts w:ascii="Century Gothic" w:hAnsi="Century Gothic"/>
          <w:szCs w:val="22"/>
          <w:lang w:val="es-MX"/>
        </w:rPr>
        <w:t xml:space="preserve">los Syllabus en español de las carreras de la EDCOM, la Comisión Académica, </w:t>
      </w:r>
      <w:r w:rsidRPr="00816924">
        <w:rPr>
          <w:rFonts w:ascii="Century Gothic" w:hAnsi="Century Gothic"/>
          <w:b/>
          <w:i/>
          <w:szCs w:val="22"/>
          <w:lang w:val="es-MX"/>
        </w:rPr>
        <w:t>resuelve:</w:t>
      </w:r>
      <w:r>
        <w:rPr>
          <w:rFonts w:ascii="Century Gothic" w:hAnsi="Century Gothic"/>
          <w:szCs w:val="22"/>
          <w:lang w:val="es-MX"/>
        </w:rPr>
        <w:t xml:space="preserve"> </w:t>
      </w:r>
    </w:p>
    <w:p w:rsidR="00FE3415" w:rsidRDefault="00FE3415" w:rsidP="00FE3415">
      <w:pPr>
        <w:pStyle w:val="Textoindependiente"/>
        <w:tabs>
          <w:tab w:val="left" w:pos="1701"/>
        </w:tabs>
        <w:ind w:left="1701" w:right="-517" w:hanging="1701"/>
        <w:rPr>
          <w:rFonts w:ascii="Century Gothic" w:hAnsi="Century Gothic"/>
          <w:szCs w:val="22"/>
          <w:lang w:val="es-MX"/>
        </w:rPr>
      </w:pPr>
    </w:p>
    <w:p w:rsidR="00FE3415" w:rsidRDefault="00FE3415" w:rsidP="00FE3415">
      <w:pPr>
        <w:pStyle w:val="Textoindependiente"/>
        <w:tabs>
          <w:tab w:val="left" w:pos="1701"/>
        </w:tabs>
        <w:ind w:left="1701" w:right="-517" w:hanging="1701"/>
        <w:rPr>
          <w:rFonts w:ascii="Century Gothic" w:hAnsi="Century Gothic"/>
          <w:szCs w:val="22"/>
          <w:lang w:val="es-MX"/>
        </w:rPr>
      </w:pPr>
      <w:r>
        <w:rPr>
          <w:rFonts w:ascii="Century Gothic" w:hAnsi="Century Gothic"/>
          <w:szCs w:val="22"/>
          <w:lang w:val="es-MX"/>
        </w:rPr>
        <w:tab/>
        <w:t xml:space="preserve">Aprobar los Syllabus en el nuevo formato IG1002 presentados </w:t>
      </w:r>
      <w:r w:rsidR="00EF4F63">
        <w:rPr>
          <w:rFonts w:ascii="Century Gothic" w:hAnsi="Century Gothic"/>
          <w:szCs w:val="22"/>
          <w:lang w:val="es-MX"/>
        </w:rPr>
        <w:t xml:space="preserve">en español </w:t>
      </w:r>
      <w:r>
        <w:rPr>
          <w:rFonts w:ascii="Century Gothic" w:hAnsi="Century Gothic"/>
          <w:szCs w:val="22"/>
          <w:lang w:val="es-MX"/>
        </w:rPr>
        <w:t>de las siguientes carreras:</w:t>
      </w:r>
    </w:p>
    <w:p w:rsidR="00FE3415" w:rsidRDefault="00FE3415" w:rsidP="00FE3415">
      <w:pPr>
        <w:pStyle w:val="Textoindependiente"/>
        <w:tabs>
          <w:tab w:val="left" w:pos="1701"/>
        </w:tabs>
        <w:ind w:left="1701" w:right="-517" w:hanging="1701"/>
        <w:rPr>
          <w:rFonts w:ascii="Century Gothic" w:hAnsi="Century Gothic"/>
          <w:szCs w:val="22"/>
          <w:lang w:val="es-MX"/>
        </w:rPr>
      </w:pPr>
      <w:r>
        <w:rPr>
          <w:rFonts w:ascii="Century Gothic" w:hAnsi="Century Gothic"/>
          <w:szCs w:val="22"/>
          <w:lang w:val="es-MX"/>
        </w:rPr>
        <w:tab/>
      </w:r>
    </w:p>
    <w:p w:rsidR="00FE3415" w:rsidRDefault="00FE3415" w:rsidP="00FE3415">
      <w:pPr>
        <w:pStyle w:val="Textoindependiente"/>
        <w:numPr>
          <w:ilvl w:val="0"/>
          <w:numId w:val="39"/>
        </w:numPr>
        <w:tabs>
          <w:tab w:val="left" w:pos="1701"/>
        </w:tabs>
        <w:ind w:right="-517"/>
        <w:rPr>
          <w:rFonts w:ascii="Century Gothic" w:hAnsi="Century Gothic"/>
          <w:szCs w:val="22"/>
          <w:lang w:val="es-MX"/>
        </w:rPr>
      </w:pPr>
      <w:r>
        <w:rPr>
          <w:rFonts w:ascii="Century Gothic" w:hAnsi="Century Gothic"/>
          <w:szCs w:val="22"/>
          <w:lang w:val="es-MX"/>
        </w:rPr>
        <w:t>Licenciatura en Diseño y Producción Audiovisual.</w:t>
      </w:r>
    </w:p>
    <w:p w:rsidR="00FE3415" w:rsidRDefault="00EF4F63" w:rsidP="00FE3415">
      <w:pPr>
        <w:pStyle w:val="Textoindependiente"/>
        <w:numPr>
          <w:ilvl w:val="0"/>
          <w:numId w:val="39"/>
        </w:numPr>
        <w:tabs>
          <w:tab w:val="left" w:pos="1701"/>
        </w:tabs>
        <w:ind w:right="-517"/>
        <w:rPr>
          <w:rFonts w:ascii="Century Gothic" w:hAnsi="Century Gothic"/>
          <w:szCs w:val="22"/>
          <w:lang w:val="es-MX"/>
        </w:rPr>
      </w:pPr>
      <w:r>
        <w:rPr>
          <w:rFonts w:ascii="Century Gothic" w:hAnsi="Century Gothic"/>
          <w:szCs w:val="22"/>
          <w:lang w:val="es-MX"/>
        </w:rPr>
        <w:t>Licenciatura en Diseño Gráfico y Publicitario</w:t>
      </w:r>
    </w:p>
    <w:p w:rsidR="00EF4F63" w:rsidRDefault="00EF4F63" w:rsidP="00FE3415">
      <w:pPr>
        <w:pStyle w:val="Textoindependiente"/>
        <w:numPr>
          <w:ilvl w:val="0"/>
          <w:numId w:val="39"/>
        </w:numPr>
        <w:tabs>
          <w:tab w:val="left" w:pos="1701"/>
        </w:tabs>
        <w:ind w:right="-517"/>
        <w:rPr>
          <w:rFonts w:ascii="Century Gothic" w:hAnsi="Century Gothic"/>
          <w:szCs w:val="22"/>
          <w:lang w:val="es-MX"/>
        </w:rPr>
      </w:pPr>
      <w:r>
        <w:rPr>
          <w:rFonts w:ascii="Century Gothic" w:hAnsi="Century Gothic"/>
          <w:szCs w:val="22"/>
          <w:lang w:val="es-MX"/>
        </w:rPr>
        <w:t xml:space="preserve">Licenciatura en Comunicación Social </w:t>
      </w:r>
    </w:p>
    <w:p w:rsidR="00EF4F63" w:rsidRDefault="00EF4F63" w:rsidP="00FE3415">
      <w:pPr>
        <w:pStyle w:val="Textoindependiente"/>
        <w:numPr>
          <w:ilvl w:val="0"/>
          <w:numId w:val="39"/>
        </w:numPr>
        <w:tabs>
          <w:tab w:val="left" w:pos="1701"/>
        </w:tabs>
        <w:ind w:right="-517"/>
        <w:rPr>
          <w:rFonts w:ascii="Century Gothic" w:hAnsi="Century Gothic"/>
          <w:szCs w:val="22"/>
          <w:lang w:val="es-MX"/>
        </w:rPr>
      </w:pPr>
      <w:r>
        <w:rPr>
          <w:rFonts w:ascii="Century Gothic" w:hAnsi="Century Gothic"/>
          <w:szCs w:val="22"/>
          <w:lang w:val="es-MX"/>
        </w:rPr>
        <w:t xml:space="preserve">Licenciatura en Diseño Web y Aplicaciones Multimedia </w:t>
      </w:r>
    </w:p>
    <w:p w:rsidR="00EF4F63" w:rsidRDefault="00EF4F63" w:rsidP="00FE3415">
      <w:pPr>
        <w:pStyle w:val="Textoindependiente"/>
        <w:numPr>
          <w:ilvl w:val="0"/>
          <w:numId w:val="39"/>
        </w:numPr>
        <w:tabs>
          <w:tab w:val="left" w:pos="1701"/>
        </w:tabs>
        <w:ind w:right="-517"/>
        <w:rPr>
          <w:rFonts w:ascii="Century Gothic" w:hAnsi="Century Gothic"/>
          <w:szCs w:val="22"/>
          <w:lang w:val="es-MX"/>
        </w:rPr>
      </w:pPr>
      <w:r>
        <w:rPr>
          <w:rFonts w:ascii="Century Gothic" w:hAnsi="Century Gothic"/>
          <w:szCs w:val="22"/>
          <w:lang w:val="es-MX"/>
        </w:rPr>
        <w:t xml:space="preserve">Licenciatura en Sistemas de Información. </w:t>
      </w:r>
    </w:p>
    <w:p w:rsidR="00EF4F63" w:rsidRDefault="00EF4F63" w:rsidP="00EF4F63">
      <w:pPr>
        <w:pStyle w:val="Textoindependiente"/>
        <w:tabs>
          <w:tab w:val="left" w:pos="1701"/>
        </w:tabs>
        <w:ind w:left="2484" w:right="-517"/>
        <w:rPr>
          <w:rFonts w:ascii="Century Gothic" w:hAnsi="Century Gothic"/>
          <w:szCs w:val="22"/>
          <w:lang w:val="es-MX"/>
        </w:rPr>
      </w:pPr>
    </w:p>
    <w:p w:rsidR="00EF4F63" w:rsidRDefault="00420852" w:rsidP="00EF4F63">
      <w:pPr>
        <w:pStyle w:val="Textoindependiente"/>
        <w:tabs>
          <w:tab w:val="left" w:pos="1701"/>
        </w:tabs>
        <w:ind w:left="1701" w:right="-517" w:hanging="1701"/>
        <w:rPr>
          <w:rFonts w:ascii="Century Gothic" w:hAnsi="Century Gothic"/>
          <w:b/>
          <w:szCs w:val="22"/>
          <w:lang w:val="es-MX"/>
        </w:rPr>
      </w:pPr>
      <w:bookmarkStart w:id="25" w:name="CAc2013319"/>
      <w:r>
        <w:rPr>
          <w:rFonts w:ascii="Century Gothic" w:hAnsi="Century Gothic"/>
          <w:b/>
          <w:szCs w:val="22"/>
          <w:lang w:val="es-MX"/>
        </w:rPr>
        <w:t>CAc-2013-319</w:t>
      </w:r>
      <w:r w:rsidR="00EF4F63">
        <w:rPr>
          <w:rFonts w:ascii="Century Gothic" w:hAnsi="Century Gothic"/>
          <w:b/>
          <w:szCs w:val="22"/>
          <w:lang w:val="es-MX"/>
        </w:rPr>
        <w:t>.-</w:t>
      </w:r>
      <w:r w:rsidR="00EF4F63">
        <w:rPr>
          <w:rFonts w:ascii="Century Gothic" w:hAnsi="Century Gothic"/>
          <w:b/>
          <w:szCs w:val="22"/>
          <w:lang w:val="es-MX"/>
        </w:rPr>
        <w:tab/>
      </w:r>
      <w:r w:rsidR="003F2A2A">
        <w:rPr>
          <w:rFonts w:ascii="Century Gothic" w:hAnsi="Century Gothic"/>
          <w:b/>
          <w:szCs w:val="22"/>
          <w:lang w:val="es-MX"/>
        </w:rPr>
        <w:t>Actualización</w:t>
      </w:r>
      <w:r w:rsidR="00EF4F63">
        <w:rPr>
          <w:rFonts w:ascii="Century Gothic" w:hAnsi="Century Gothic"/>
          <w:b/>
          <w:szCs w:val="22"/>
          <w:lang w:val="es-MX"/>
        </w:rPr>
        <w:t xml:space="preserve"> del  Syllabus en español e Inglés de la materia Congresos y Eventos de la carreras Licenciatura en Turismo.   </w:t>
      </w:r>
    </w:p>
    <w:bookmarkEnd w:id="25"/>
    <w:p w:rsidR="00EF4F63" w:rsidRDefault="00EF4F63" w:rsidP="00EF4F63">
      <w:pPr>
        <w:pStyle w:val="Textoindependiente"/>
        <w:tabs>
          <w:tab w:val="left" w:pos="1701"/>
        </w:tabs>
        <w:ind w:left="1701" w:right="-517" w:hanging="1701"/>
        <w:rPr>
          <w:rFonts w:ascii="Century Gothic" w:hAnsi="Century Gothic"/>
          <w:szCs w:val="22"/>
          <w:lang w:val="es-MX"/>
        </w:rPr>
      </w:pPr>
      <w:r>
        <w:rPr>
          <w:rFonts w:ascii="Century Gothic" w:hAnsi="Century Gothic"/>
          <w:b/>
          <w:szCs w:val="22"/>
          <w:lang w:val="es-MX"/>
        </w:rPr>
        <w:tab/>
      </w:r>
      <w:r w:rsidRPr="00816924">
        <w:rPr>
          <w:rFonts w:ascii="Century Gothic" w:hAnsi="Century Gothic"/>
          <w:szCs w:val="22"/>
          <w:lang w:val="es-MX"/>
        </w:rPr>
        <w:t>Considerando la resolución</w:t>
      </w:r>
      <w:r>
        <w:rPr>
          <w:rFonts w:ascii="Century Gothic" w:hAnsi="Century Gothic"/>
          <w:b/>
          <w:szCs w:val="22"/>
          <w:lang w:val="es-MX"/>
        </w:rPr>
        <w:t xml:space="preserve"> </w:t>
      </w:r>
      <w:r w:rsidR="003F2A2A" w:rsidRPr="003F2A2A">
        <w:rPr>
          <w:rFonts w:ascii="Century Gothic" w:hAnsi="Century Gothic"/>
          <w:b/>
          <w:szCs w:val="22"/>
          <w:u w:val="single"/>
          <w:lang w:val="es-MX"/>
        </w:rPr>
        <w:t>CD-MAR-067</w:t>
      </w:r>
      <w:r>
        <w:rPr>
          <w:rFonts w:ascii="Century Gothic" w:hAnsi="Century Gothic"/>
          <w:b/>
          <w:szCs w:val="22"/>
          <w:lang w:val="es-MX"/>
        </w:rPr>
        <w:t xml:space="preserve"> </w:t>
      </w:r>
      <w:r w:rsidRPr="00816924">
        <w:rPr>
          <w:rFonts w:ascii="Century Gothic" w:hAnsi="Century Gothic"/>
          <w:szCs w:val="22"/>
          <w:lang w:val="es-MX"/>
        </w:rPr>
        <w:t xml:space="preserve">del Consejo Directivo de la </w:t>
      </w:r>
      <w:r w:rsidR="003F2A2A">
        <w:rPr>
          <w:rFonts w:ascii="Century Gothic" w:hAnsi="Century Gothic"/>
          <w:szCs w:val="22"/>
          <w:lang w:val="es-MX"/>
        </w:rPr>
        <w:t>Facultad de Ingeniería Marítima, Ciencias Biológicas, Oceánicas y Recursos Naturales</w:t>
      </w:r>
      <w:r>
        <w:rPr>
          <w:rFonts w:ascii="Century Gothic" w:hAnsi="Century Gothic"/>
          <w:szCs w:val="22"/>
          <w:lang w:val="es-MX"/>
        </w:rPr>
        <w:t xml:space="preserve"> respecto a la </w:t>
      </w:r>
      <w:r w:rsidR="003F2A2A">
        <w:rPr>
          <w:rFonts w:ascii="Century Gothic" w:hAnsi="Century Gothic"/>
          <w:szCs w:val="22"/>
          <w:lang w:val="es-MX"/>
        </w:rPr>
        <w:t>aprobación de la actualización del</w:t>
      </w:r>
      <w:r>
        <w:rPr>
          <w:rFonts w:ascii="Century Gothic" w:hAnsi="Century Gothic"/>
          <w:szCs w:val="22"/>
          <w:lang w:val="es-MX"/>
        </w:rPr>
        <w:t xml:space="preserve"> Syllabus en español</w:t>
      </w:r>
      <w:r w:rsidR="003F2A2A">
        <w:rPr>
          <w:rFonts w:ascii="Century Gothic" w:hAnsi="Century Gothic"/>
          <w:szCs w:val="22"/>
          <w:lang w:val="es-MX"/>
        </w:rPr>
        <w:t xml:space="preserve"> e inglés de la materia Congresos y Eventos</w:t>
      </w:r>
      <w:r>
        <w:rPr>
          <w:rFonts w:ascii="Century Gothic" w:hAnsi="Century Gothic"/>
          <w:szCs w:val="22"/>
          <w:lang w:val="es-MX"/>
        </w:rPr>
        <w:t xml:space="preserve">, la Comisión Académica, </w:t>
      </w:r>
      <w:r w:rsidRPr="00816924">
        <w:rPr>
          <w:rFonts w:ascii="Century Gothic" w:hAnsi="Century Gothic"/>
          <w:b/>
          <w:i/>
          <w:szCs w:val="22"/>
          <w:lang w:val="es-MX"/>
        </w:rPr>
        <w:t>resuelve:</w:t>
      </w:r>
      <w:r>
        <w:rPr>
          <w:rFonts w:ascii="Century Gothic" w:hAnsi="Century Gothic"/>
          <w:szCs w:val="22"/>
          <w:lang w:val="es-MX"/>
        </w:rPr>
        <w:t xml:space="preserve"> </w:t>
      </w:r>
    </w:p>
    <w:p w:rsidR="00EF4F63" w:rsidRDefault="00EF4F63" w:rsidP="00EF4F63">
      <w:pPr>
        <w:pStyle w:val="Textoindependiente"/>
        <w:tabs>
          <w:tab w:val="left" w:pos="1701"/>
        </w:tabs>
        <w:ind w:left="1701" w:right="-517" w:hanging="1701"/>
        <w:rPr>
          <w:rFonts w:ascii="Century Gothic" w:hAnsi="Century Gothic"/>
          <w:szCs w:val="22"/>
          <w:lang w:val="es-MX"/>
        </w:rPr>
      </w:pPr>
    </w:p>
    <w:p w:rsidR="00FE3415" w:rsidRDefault="00EF4F63" w:rsidP="003F2A2A">
      <w:pPr>
        <w:pStyle w:val="Textoindependiente"/>
        <w:tabs>
          <w:tab w:val="left" w:pos="1701"/>
        </w:tabs>
        <w:ind w:left="1701" w:right="-517" w:hanging="1701"/>
        <w:rPr>
          <w:rFonts w:ascii="Century Gothic" w:hAnsi="Century Gothic"/>
          <w:szCs w:val="22"/>
          <w:lang w:val="es-MX"/>
        </w:rPr>
      </w:pPr>
      <w:r>
        <w:rPr>
          <w:rFonts w:ascii="Century Gothic" w:hAnsi="Century Gothic"/>
          <w:szCs w:val="22"/>
          <w:lang w:val="es-MX"/>
        </w:rPr>
        <w:tab/>
        <w:t xml:space="preserve">Aprobar </w:t>
      </w:r>
      <w:r w:rsidR="003F2A2A">
        <w:rPr>
          <w:rFonts w:ascii="Century Gothic" w:hAnsi="Century Gothic"/>
          <w:szCs w:val="22"/>
          <w:lang w:val="es-MX"/>
        </w:rPr>
        <w:t>la actualización del</w:t>
      </w:r>
      <w:r>
        <w:rPr>
          <w:rFonts w:ascii="Century Gothic" w:hAnsi="Century Gothic"/>
          <w:szCs w:val="22"/>
          <w:lang w:val="es-MX"/>
        </w:rPr>
        <w:t xml:space="preserve"> Syllabus</w:t>
      </w:r>
      <w:r w:rsidR="003F2A2A">
        <w:rPr>
          <w:rFonts w:ascii="Century Gothic" w:hAnsi="Century Gothic"/>
          <w:szCs w:val="22"/>
          <w:lang w:val="es-MX"/>
        </w:rPr>
        <w:t xml:space="preserve"> de la materia </w:t>
      </w:r>
      <w:r w:rsidR="003F2A2A" w:rsidRPr="003F2A2A">
        <w:rPr>
          <w:rFonts w:ascii="Century Gothic" w:hAnsi="Century Gothic"/>
          <w:b/>
          <w:szCs w:val="22"/>
          <w:lang w:val="es-MX"/>
        </w:rPr>
        <w:t>CONGRESOS Y EVENTOS</w:t>
      </w:r>
      <w:r w:rsidR="003F2A2A">
        <w:rPr>
          <w:rFonts w:ascii="Century Gothic" w:hAnsi="Century Gothic"/>
          <w:szCs w:val="22"/>
          <w:lang w:val="es-MX"/>
        </w:rPr>
        <w:t xml:space="preserve"> </w:t>
      </w:r>
      <w:r>
        <w:rPr>
          <w:rFonts w:ascii="Century Gothic" w:hAnsi="Century Gothic"/>
          <w:szCs w:val="22"/>
          <w:lang w:val="es-MX"/>
        </w:rPr>
        <w:t xml:space="preserve"> en el nuevo formato IG1002</w:t>
      </w:r>
      <w:r w:rsidR="003F2A2A">
        <w:rPr>
          <w:rFonts w:ascii="Century Gothic" w:hAnsi="Century Gothic"/>
          <w:szCs w:val="22"/>
          <w:lang w:val="es-MX"/>
        </w:rPr>
        <w:t>, presentada</w:t>
      </w:r>
      <w:r>
        <w:rPr>
          <w:rFonts w:ascii="Century Gothic" w:hAnsi="Century Gothic"/>
          <w:szCs w:val="22"/>
          <w:lang w:val="es-MX"/>
        </w:rPr>
        <w:t xml:space="preserve"> en español </w:t>
      </w:r>
      <w:r w:rsidR="003F2A2A">
        <w:rPr>
          <w:rFonts w:ascii="Century Gothic" w:hAnsi="Century Gothic"/>
          <w:szCs w:val="22"/>
          <w:lang w:val="es-MX"/>
        </w:rPr>
        <w:t xml:space="preserve">e inglés de la carrera Licenciatura en Turismo. </w:t>
      </w:r>
    </w:p>
    <w:p w:rsidR="003F2A2A" w:rsidRPr="00703C20" w:rsidRDefault="003F2A2A" w:rsidP="003F2A2A">
      <w:pPr>
        <w:pStyle w:val="Textoindependiente"/>
        <w:tabs>
          <w:tab w:val="left" w:pos="1701"/>
        </w:tabs>
        <w:ind w:left="1701" w:right="-517" w:hanging="1701"/>
        <w:rPr>
          <w:rFonts w:ascii="Century Gothic" w:hAnsi="Century Gothic"/>
          <w:color w:val="FF0000"/>
          <w:szCs w:val="22"/>
          <w:lang w:val="es-MX"/>
        </w:rPr>
      </w:pPr>
    </w:p>
    <w:p w:rsidR="003F2A2A" w:rsidRPr="001E6293" w:rsidRDefault="00420852" w:rsidP="003F2A2A">
      <w:pPr>
        <w:pStyle w:val="Textoindependiente"/>
        <w:tabs>
          <w:tab w:val="left" w:pos="1701"/>
        </w:tabs>
        <w:ind w:left="1701" w:right="-517" w:hanging="1701"/>
        <w:rPr>
          <w:rFonts w:ascii="Century Gothic" w:hAnsi="Century Gothic"/>
          <w:b/>
          <w:szCs w:val="22"/>
          <w:lang w:val="es-MX"/>
        </w:rPr>
      </w:pPr>
      <w:bookmarkStart w:id="26" w:name="CAc2013320"/>
      <w:r w:rsidRPr="001E6293">
        <w:rPr>
          <w:rFonts w:ascii="Century Gothic" w:hAnsi="Century Gothic"/>
          <w:b/>
          <w:szCs w:val="22"/>
          <w:lang w:val="es-MX"/>
        </w:rPr>
        <w:t>CAc-2013-320</w:t>
      </w:r>
      <w:r w:rsidR="003F2A2A" w:rsidRPr="001E6293">
        <w:rPr>
          <w:rFonts w:ascii="Century Gothic" w:hAnsi="Century Gothic"/>
          <w:b/>
          <w:szCs w:val="22"/>
          <w:lang w:val="es-MX"/>
        </w:rPr>
        <w:t>.-</w:t>
      </w:r>
      <w:r w:rsidR="003F2A2A" w:rsidRPr="001E6293">
        <w:rPr>
          <w:rFonts w:ascii="Century Gothic" w:hAnsi="Century Gothic"/>
          <w:b/>
          <w:szCs w:val="22"/>
          <w:lang w:val="es-MX"/>
        </w:rPr>
        <w:tab/>
        <w:t xml:space="preserve">Informe de la MSc. Marisol Villacrés Falconí respecto a la revisión de los resultados de aprendizaje de cuatro carreras de la Facultad de Ingeniería en Electricidad y Computación. </w:t>
      </w:r>
    </w:p>
    <w:bookmarkEnd w:id="26"/>
    <w:p w:rsidR="001E6293" w:rsidRDefault="00BF304C" w:rsidP="003F2A2A">
      <w:pPr>
        <w:pStyle w:val="Textoindependiente"/>
        <w:tabs>
          <w:tab w:val="left" w:pos="1701"/>
        </w:tabs>
        <w:ind w:left="1701" w:right="-517" w:hanging="1701"/>
        <w:rPr>
          <w:rFonts w:ascii="Century Gothic" w:hAnsi="Century Gothic"/>
          <w:szCs w:val="22"/>
          <w:lang w:val="es-MX"/>
        </w:rPr>
      </w:pPr>
      <w:r>
        <w:rPr>
          <w:rFonts w:ascii="Century Gothic" w:hAnsi="Century Gothic"/>
          <w:b/>
          <w:color w:val="FF0000"/>
          <w:szCs w:val="22"/>
          <w:lang w:val="es-MX"/>
        </w:rPr>
        <w:tab/>
      </w:r>
      <w:r w:rsidRPr="001E6293">
        <w:rPr>
          <w:rFonts w:ascii="Century Gothic" w:hAnsi="Century Gothic"/>
          <w:szCs w:val="22"/>
          <w:lang w:val="es-MX"/>
        </w:rPr>
        <w:t xml:space="preserve">Considerando el oficio </w:t>
      </w:r>
      <w:r w:rsidRPr="000F619F">
        <w:rPr>
          <w:rFonts w:ascii="Century Gothic" w:hAnsi="Century Gothic"/>
          <w:b/>
          <w:szCs w:val="22"/>
          <w:u w:val="single"/>
          <w:lang w:val="es-MX"/>
        </w:rPr>
        <w:t>DCE-045</w:t>
      </w:r>
      <w:r w:rsidRPr="001E6293">
        <w:rPr>
          <w:rFonts w:ascii="Century Gothic" w:hAnsi="Century Gothic"/>
          <w:szCs w:val="22"/>
          <w:lang w:val="es-MX"/>
        </w:rPr>
        <w:t xml:space="preserve"> de la MSc. Marisol Villacrés Falconí, Coordinadora de ABET-ESPOL, dirigido al Ing. Marcos Mendoza Vélez, Secretario encargado de la Secretaría de la Comisión Acad</w:t>
      </w:r>
      <w:r w:rsidR="001E6293">
        <w:rPr>
          <w:rFonts w:ascii="Century Gothic" w:hAnsi="Century Gothic"/>
          <w:szCs w:val="22"/>
          <w:lang w:val="es-MX"/>
        </w:rPr>
        <w:t xml:space="preserve">émica respecto al informe sobre los resultados de aprendizaje de las carreras de Ingeniería en Electricidad y sus dos especializaciones, Ingeniería en Telemática e Ingeniería en Telecomunicaciones, la Comisión Académica, </w:t>
      </w:r>
      <w:r w:rsidR="001E6293" w:rsidRPr="00266B41">
        <w:rPr>
          <w:rFonts w:ascii="Century Gothic" w:hAnsi="Century Gothic"/>
          <w:b/>
          <w:i/>
          <w:szCs w:val="22"/>
          <w:lang w:val="es-MX"/>
        </w:rPr>
        <w:t>resuelve:</w:t>
      </w:r>
      <w:r w:rsidR="001E6293">
        <w:rPr>
          <w:rFonts w:ascii="Century Gothic" w:hAnsi="Century Gothic"/>
          <w:szCs w:val="22"/>
          <w:lang w:val="es-MX"/>
        </w:rPr>
        <w:t xml:space="preserve"> </w:t>
      </w:r>
    </w:p>
    <w:p w:rsidR="003D4917" w:rsidRDefault="003D4917" w:rsidP="003F2A2A">
      <w:pPr>
        <w:pStyle w:val="Textoindependiente"/>
        <w:tabs>
          <w:tab w:val="left" w:pos="1701"/>
        </w:tabs>
        <w:ind w:left="1701" w:right="-517" w:hanging="1701"/>
        <w:rPr>
          <w:rFonts w:ascii="Century Gothic" w:hAnsi="Century Gothic"/>
          <w:szCs w:val="22"/>
          <w:lang w:val="es-MX"/>
        </w:rPr>
      </w:pPr>
    </w:p>
    <w:p w:rsidR="003D4917" w:rsidRPr="00BF4B7A" w:rsidRDefault="003D4917" w:rsidP="003D4917">
      <w:pPr>
        <w:pStyle w:val="Textoindependiente"/>
        <w:tabs>
          <w:tab w:val="left" w:pos="1701"/>
        </w:tabs>
        <w:ind w:left="1701" w:right="-517" w:hanging="708"/>
        <w:rPr>
          <w:rFonts w:ascii="Century Gothic" w:hAnsi="Century Gothic"/>
          <w:szCs w:val="22"/>
          <w:lang w:val="es-MX"/>
        </w:rPr>
      </w:pPr>
      <w:r>
        <w:rPr>
          <w:rFonts w:ascii="Century Gothic" w:hAnsi="Century Gothic"/>
          <w:b/>
          <w:i/>
          <w:szCs w:val="22"/>
          <w:lang w:val="es-MX"/>
        </w:rPr>
        <w:lastRenderedPageBreak/>
        <w:tab/>
      </w:r>
      <w:r w:rsidRPr="00BF4B7A">
        <w:rPr>
          <w:rFonts w:ascii="Century Gothic" w:hAnsi="Century Gothic"/>
          <w:szCs w:val="22"/>
          <w:lang w:val="es-MX"/>
        </w:rPr>
        <w:t xml:space="preserve">Conocer el informe cuya presentación estuvo a cargo de la MSc. Marisol Villacrés Falconí, Coordinadora de ABET-ESPOL, </w:t>
      </w:r>
      <w:r w:rsidR="00BF4B7A" w:rsidRPr="00BF4B7A">
        <w:rPr>
          <w:rFonts w:ascii="Century Gothic" w:hAnsi="Century Gothic"/>
          <w:szCs w:val="22"/>
          <w:lang w:val="es-MX"/>
        </w:rPr>
        <w:t>d</w:t>
      </w:r>
      <w:r w:rsidRPr="00BF4B7A">
        <w:rPr>
          <w:rFonts w:ascii="Century Gothic" w:hAnsi="Century Gothic"/>
          <w:szCs w:val="22"/>
          <w:lang w:val="es-MX"/>
        </w:rPr>
        <w:t>el</w:t>
      </w:r>
      <w:r w:rsidR="00BF4B7A" w:rsidRPr="00BF4B7A">
        <w:rPr>
          <w:rFonts w:ascii="Century Gothic" w:hAnsi="Century Gothic"/>
          <w:szCs w:val="22"/>
          <w:lang w:val="es-MX"/>
        </w:rPr>
        <w:t xml:space="preserve"> mismo </w:t>
      </w:r>
      <w:r w:rsidR="00EC14FC" w:rsidRPr="00BF4B7A">
        <w:rPr>
          <w:rFonts w:ascii="Century Gothic" w:hAnsi="Century Gothic"/>
          <w:szCs w:val="22"/>
          <w:lang w:val="es-MX"/>
        </w:rPr>
        <w:t xml:space="preserve">se </w:t>
      </w:r>
      <w:r w:rsidR="00BF4B7A" w:rsidRPr="00BF4B7A">
        <w:rPr>
          <w:rFonts w:ascii="Century Gothic" w:hAnsi="Century Gothic"/>
          <w:szCs w:val="22"/>
          <w:lang w:val="es-MX"/>
        </w:rPr>
        <w:t>discutió</w:t>
      </w:r>
      <w:r w:rsidR="00EC14FC" w:rsidRPr="00BF4B7A">
        <w:rPr>
          <w:rFonts w:ascii="Century Gothic" w:hAnsi="Century Gothic"/>
          <w:szCs w:val="22"/>
          <w:lang w:val="es-MX"/>
        </w:rPr>
        <w:t xml:space="preserve"> </w:t>
      </w:r>
      <w:r w:rsidR="000B4256" w:rsidRPr="00BF4B7A">
        <w:rPr>
          <w:rFonts w:ascii="Century Gothic" w:hAnsi="Century Gothic"/>
          <w:szCs w:val="22"/>
          <w:lang w:val="es-MX"/>
        </w:rPr>
        <w:t xml:space="preserve">la sugerencia del </w:t>
      </w:r>
      <w:r w:rsidRPr="00BF4B7A">
        <w:rPr>
          <w:rFonts w:ascii="Century Gothic" w:hAnsi="Century Gothic"/>
          <w:szCs w:val="22"/>
          <w:lang w:val="es-MX"/>
        </w:rPr>
        <w:t>punto 4</w:t>
      </w:r>
      <w:r w:rsidR="00EC14FC" w:rsidRPr="00BF4B7A">
        <w:rPr>
          <w:rFonts w:ascii="Century Gothic" w:hAnsi="Century Gothic"/>
          <w:szCs w:val="22"/>
          <w:lang w:val="es-MX"/>
        </w:rPr>
        <w:t xml:space="preserve"> la cual es aceptada</w:t>
      </w:r>
      <w:r w:rsidR="00BF4B7A">
        <w:rPr>
          <w:rFonts w:ascii="Century Gothic" w:hAnsi="Century Gothic"/>
          <w:szCs w:val="22"/>
          <w:lang w:val="es-MX"/>
        </w:rPr>
        <w:t>,</w:t>
      </w:r>
      <w:r w:rsidR="00EC14FC" w:rsidRPr="00BF4B7A">
        <w:rPr>
          <w:rFonts w:ascii="Century Gothic" w:hAnsi="Century Gothic"/>
          <w:szCs w:val="22"/>
          <w:lang w:val="es-MX"/>
        </w:rPr>
        <w:t xml:space="preserve"> dejando para una próxima sesión la revisión</w:t>
      </w:r>
      <w:r w:rsidR="00BF4B7A" w:rsidRPr="00BF4B7A">
        <w:rPr>
          <w:rFonts w:ascii="Century Gothic" w:hAnsi="Century Gothic"/>
          <w:szCs w:val="22"/>
          <w:lang w:val="es-MX"/>
        </w:rPr>
        <w:t xml:space="preserve"> de los tres puntos faltantes. Se transcribe</w:t>
      </w:r>
      <w:r w:rsidR="00EC775E" w:rsidRPr="00BF4B7A">
        <w:rPr>
          <w:rFonts w:ascii="Century Gothic" w:hAnsi="Century Gothic"/>
          <w:szCs w:val="22"/>
          <w:lang w:val="es-MX"/>
        </w:rPr>
        <w:t xml:space="preserve"> </w:t>
      </w:r>
      <w:r w:rsidR="00496B44" w:rsidRPr="00BF4B7A">
        <w:rPr>
          <w:rFonts w:ascii="Century Gothic" w:hAnsi="Century Gothic"/>
          <w:szCs w:val="22"/>
          <w:lang w:val="es-MX"/>
        </w:rPr>
        <w:t xml:space="preserve">texto </w:t>
      </w:r>
      <w:r w:rsidR="00BF4B7A" w:rsidRPr="00BF4B7A">
        <w:rPr>
          <w:rFonts w:ascii="Century Gothic" w:hAnsi="Century Gothic"/>
          <w:szCs w:val="22"/>
          <w:lang w:val="es-MX"/>
        </w:rPr>
        <w:t xml:space="preserve">de la sugerencia 4 </w:t>
      </w:r>
      <w:r w:rsidR="00496B44" w:rsidRPr="00BF4B7A">
        <w:rPr>
          <w:rFonts w:ascii="Century Gothic" w:hAnsi="Century Gothic"/>
          <w:szCs w:val="22"/>
          <w:lang w:val="es-MX"/>
        </w:rPr>
        <w:t xml:space="preserve">que </w:t>
      </w:r>
      <w:r w:rsidR="00BF4B7A" w:rsidRPr="00BF4B7A">
        <w:rPr>
          <w:rFonts w:ascii="Century Gothic" w:hAnsi="Century Gothic"/>
          <w:szCs w:val="22"/>
          <w:lang w:val="es-MX"/>
        </w:rPr>
        <w:t xml:space="preserve">dice así: </w:t>
      </w:r>
      <w:r w:rsidR="00496B44" w:rsidRPr="00BF4B7A">
        <w:rPr>
          <w:rFonts w:ascii="Century Gothic" w:hAnsi="Century Gothic"/>
          <w:szCs w:val="22"/>
          <w:lang w:val="es-MX"/>
        </w:rPr>
        <w:t xml:space="preserve"> </w:t>
      </w:r>
    </w:p>
    <w:p w:rsidR="000B4256" w:rsidRPr="00BF4B7A" w:rsidRDefault="000B4256" w:rsidP="00BF4B7A">
      <w:pPr>
        <w:pStyle w:val="Textoindependiente"/>
        <w:ind w:left="2268" w:right="-92" w:hanging="708"/>
        <w:rPr>
          <w:rFonts w:ascii="Century Gothic" w:hAnsi="Century Gothic"/>
          <w:i/>
          <w:sz w:val="20"/>
          <w:lang w:val="es-MX"/>
        </w:rPr>
      </w:pPr>
    </w:p>
    <w:p w:rsidR="000B4256" w:rsidRPr="00BF4B7A" w:rsidRDefault="000B4256" w:rsidP="00BF4B7A">
      <w:pPr>
        <w:pStyle w:val="Textoindependiente"/>
        <w:ind w:left="2268" w:right="-92" w:hanging="708"/>
        <w:rPr>
          <w:rFonts w:ascii="Times New Roman" w:hAnsi="Times New Roman"/>
          <w:i/>
          <w:sz w:val="20"/>
          <w:lang w:val="en-US"/>
        </w:rPr>
      </w:pPr>
      <w:r w:rsidRPr="00BF4B7A">
        <w:rPr>
          <w:rFonts w:ascii="Century Gothic" w:hAnsi="Century Gothic"/>
          <w:i/>
          <w:sz w:val="20"/>
          <w:lang w:val="es-MX"/>
        </w:rPr>
        <w:tab/>
      </w:r>
      <w:r w:rsidR="00496B44" w:rsidRPr="00BF4B7A">
        <w:rPr>
          <w:rFonts w:ascii="Times New Roman" w:hAnsi="Times New Roman"/>
          <w:i/>
          <w:sz w:val="20"/>
          <w:lang w:val="es-MX"/>
        </w:rPr>
        <w:t>“</w:t>
      </w:r>
      <w:r w:rsidRPr="00BF4B7A">
        <w:rPr>
          <w:rFonts w:ascii="Times New Roman" w:hAnsi="Times New Roman"/>
          <w:i/>
          <w:sz w:val="20"/>
          <w:lang w:val="es-MX"/>
        </w:rPr>
        <w:t>…4 Sugiero que Comisión Académica considere plantear hacer un cambio, más de forma que de fondo, a la versión en Inglés de los resultados de aprendizaje propuestos: agregar la palabra “a”/”</w:t>
      </w:r>
      <w:proofErr w:type="spellStart"/>
      <w:r w:rsidRPr="00BF4B7A">
        <w:rPr>
          <w:rFonts w:ascii="Times New Roman" w:hAnsi="Times New Roman"/>
          <w:i/>
          <w:sz w:val="20"/>
          <w:lang w:val="es-MX"/>
        </w:rPr>
        <w:t>an</w:t>
      </w:r>
      <w:proofErr w:type="spellEnd"/>
      <w:r w:rsidRPr="00BF4B7A">
        <w:rPr>
          <w:rFonts w:ascii="Times New Roman" w:hAnsi="Times New Roman"/>
          <w:i/>
          <w:sz w:val="20"/>
          <w:lang w:val="es-MX"/>
        </w:rPr>
        <w:t>” al inicio de los resulta</w:t>
      </w:r>
      <w:r w:rsidR="00496B44" w:rsidRPr="00BF4B7A">
        <w:rPr>
          <w:rFonts w:ascii="Times New Roman" w:hAnsi="Times New Roman"/>
          <w:i/>
          <w:sz w:val="20"/>
          <w:lang w:val="es-MX"/>
        </w:rPr>
        <w:t xml:space="preserve">dos que antes iniciaban solo con un sustantivo. </w:t>
      </w:r>
      <w:proofErr w:type="spellStart"/>
      <w:r w:rsidR="00496B44" w:rsidRPr="00BF4B7A">
        <w:rPr>
          <w:rFonts w:ascii="Times New Roman" w:hAnsi="Times New Roman"/>
          <w:i/>
          <w:sz w:val="20"/>
          <w:lang w:val="en-US"/>
        </w:rPr>
        <w:t>Ejemplo</w:t>
      </w:r>
      <w:proofErr w:type="spellEnd"/>
      <w:r w:rsidR="00496B44" w:rsidRPr="00BF4B7A">
        <w:rPr>
          <w:rFonts w:ascii="Times New Roman" w:hAnsi="Times New Roman"/>
          <w:i/>
          <w:sz w:val="20"/>
          <w:lang w:val="en-US"/>
        </w:rPr>
        <w:t xml:space="preserve">: </w:t>
      </w:r>
    </w:p>
    <w:p w:rsidR="00496B44" w:rsidRPr="00BF4B7A" w:rsidRDefault="00496B44" w:rsidP="00BF4B7A">
      <w:pPr>
        <w:pStyle w:val="Textoindependiente"/>
        <w:ind w:left="2268" w:right="-92" w:hanging="708"/>
        <w:rPr>
          <w:rFonts w:ascii="Times New Roman" w:hAnsi="Times New Roman"/>
          <w:i/>
          <w:sz w:val="20"/>
          <w:lang w:val="en-US"/>
        </w:rPr>
      </w:pPr>
    </w:p>
    <w:p w:rsidR="00496B44" w:rsidRPr="00BF4B7A" w:rsidRDefault="00496B44" w:rsidP="00BF4B7A">
      <w:pPr>
        <w:pStyle w:val="Textoindependiente"/>
        <w:ind w:left="2268" w:right="-92" w:hanging="708"/>
        <w:rPr>
          <w:rFonts w:ascii="Times New Roman" w:hAnsi="Times New Roman"/>
          <w:i/>
          <w:sz w:val="20"/>
          <w:lang w:val="en-US"/>
        </w:rPr>
      </w:pPr>
      <w:r w:rsidRPr="00BF4B7A">
        <w:rPr>
          <w:rFonts w:ascii="Times New Roman" w:hAnsi="Times New Roman"/>
          <w:i/>
          <w:sz w:val="20"/>
          <w:lang w:val="en-US"/>
        </w:rPr>
        <w:tab/>
        <w:t xml:space="preserve">En </w:t>
      </w:r>
      <w:proofErr w:type="spellStart"/>
      <w:r w:rsidRPr="00BF4B7A">
        <w:rPr>
          <w:rFonts w:ascii="Times New Roman" w:hAnsi="Times New Roman"/>
          <w:i/>
          <w:sz w:val="20"/>
          <w:lang w:val="en-US"/>
        </w:rPr>
        <w:t>lugar</w:t>
      </w:r>
      <w:proofErr w:type="spellEnd"/>
      <w:r w:rsidRPr="00BF4B7A">
        <w:rPr>
          <w:rFonts w:ascii="Times New Roman" w:hAnsi="Times New Roman"/>
          <w:i/>
          <w:sz w:val="20"/>
          <w:lang w:val="en-US"/>
        </w:rPr>
        <w:t xml:space="preserve"> de </w:t>
      </w:r>
      <w:proofErr w:type="spellStart"/>
      <w:r w:rsidRPr="00BF4B7A">
        <w:rPr>
          <w:rFonts w:ascii="Times New Roman" w:hAnsi="Times New Roman"/>
          <w:i/>
          <w:sz w:val="20"/>
          <w:lang w:val="en-US"/>
        </w:rPr>
        <w:t>indicar</w:t>
      </w:r>
      <w:proofErr w:type="spellEnd"/>
      <w:r w:rsidRPr="00BF4B7A">
        <w:rPr>
          <w:rFonts w:ascii="Times New Roman" w:hAnsi="Times New Roman"/>
          <w:i/>
          <w:sz w:val="20"/>
          <w:lang w:val="en-US"/>
        </w:rPr>
        <w:t xml:space="preserve"> “(a)</w:t>
      </w:r>
      <w:r w:rsidR="00EC14FC" w:rsidRPr="00BF4B7A">
        <w:rPr>
          <w:rFonts w:ascii="Times New Roman" w:hAnsi="Times New Roman"/>
          <w:i/>
          <w:sz w:val="20"/>
          <w:lang w:val="en-US"/>
        </w:rPr>
        <w:t xml:space="preserve"> </w:t>
      </w:r>
      <w:r w:rsidRPr="00BF4B7A">
        <w:rPr>
          <w:rFonts w:ascii="Times New Roman" w:hAnsi="Times New Roman"/>
          <w:i/>
          <w:sz w:val="20"/>
          <w:lang w:val="en-US"/>
        </w:rPr>
        <w:t xml:space="preserve">ability to apply knowledge of mathematics, science, and engineering”, </w:t>
      </w:r>
      <w:proofErr w:type="spellStart"/>
      <w:r w:rsidRPr="00BF4B7A">
        <w:rPr>
          <w:rFonts w:ascii="Times New Roman" w:hAnsi="Times New Roman"/>
          <w:i/>
          <w:sz w:val="20"/>
          <w:lang w:val="en-US"/>
        </w:rPr>
        <w:t>sugiero</w:t>
      </w:r>
      <w:proofErr w:type="spellEnd"/>
      <w:r w:rsidRPr="00BF4B7A">
        <w:rPr>
          <w:rFonts w:ascii="Times New Roman" w:hAnsi="Times New Roman"/>
          <w:i/>
          <w:sz w:val="20"/>
          <w:lang w:val="en-US"/>
        </w:rPr>
        <w:t xml:space="preserve"> </w:t>
      </w:r>
      <w:proofErr w:type="spellStart"/>
      <w:r w:rsidRPr="00BF4B7A">
        <w:rPr>
          <w:rFonts w:ascii="Times New Roman" w:hAnsi="Times New Roman"/>
          <w:i/>
          <w:sz w:val="20"/>
          <w:lang w:val="en-US"/>
        </w:rPr>
        <w:t>que</w:t>
      </w:r>
      <w:proofErr w:type="spellEnd"/>
      <w:r w:rsidRPr="00BF4B7A">
        <w:rPr>
          <w:rFonts w:ascii="Times New Roman" w:hAnsi="Times New Roman"/>
          <w:i/>
          <w:sz w:val="20"/>
          <w:lang w:val="en-US"/>
        </w:rPr>
        <w:t xml:space="preserve"> se </w:t>
      </w:r>
      <w:proofErr w:type="spellStart"/>
      <w:r w:rsidRPr="00BF4B7A">
        <w:rPr>
          <w:rFonts w:ascii="Times New Roman" w:hAnsi="Times New Roman"/>
          <w:i/>
          <w:sz w:val="20"/>
          <w:lang w:val="en-US"/>
        </w:rPr>
        <w:t>indique</w:t>
      </w:r>
      <w:proofErr w:type="spellEnd"/>
      <w:r w:rsidRPr="00BF4B7A">
        <w:rPr>
          <w:rFonts w:ascii="Times New Roman" w:hAnsi="Times New Roman"/>
          <w:i/>
          <w:sz w:val="20"/>
          <w:lang w:val="en-US"/>
        </w:rPr>
        <w:t xml:space="preserve"> “(a) an ability to apply knowledge of mathematics, science, and engineering”</w:t>
      </w:r>
    </w:p>
    <w:p w:rsidR="00496B44" w:rsidRPr="00BF4B7A" w:rsidRDefault="00496B44" w:rsidP="00BF4B7A">
      <w:pPr>
        <w:pStyle w:val="Textoindependiente"/>
        <w:ind w:left="2268" w:right="-92" w:hanging="708"/>
        <w:rPr>
          <w:rFonts w:ascii="Times New Roman" w:hAnsi="Times New Roman"/>
          <w:i/>
          <w:sz w:val="20"/>
          <w:lang w:val="en-US"/>
        </w:rPr>
      </w:pPr>
    </w:p>
    <w:p w:rsidR="00496B44" w:rsidRPr="00BF4B7A" w:rsidRDefault="00496B44" w:rsidP="00BF4B7A">
      <w:pPr>
        <w:pStyle w:val="Textoindependiente"/>
        <w:ind w:left="2268" w:right="-92" w:hanging="708"/>
        <w:rPr>
          <w:rFonts w:ascii="Times New Roman" w:hAnsi="Times New Roman"/>
          <w:i/>
          <w:sz w:val="20"/>
        </w:rPr>
      </w:pPr>
      <w:r w:rsidRPr="00BF4B7A">
        <w:rPr>
          <w:rFonts w:ascii="Times New Roman" w:hAnsi="Times New Roman"/>
          <w:i/>
          <w:sz w:val="20"/>
          <w:lang w:val="en-US"/>
        </w:rPr>
        <w:tab/>
      </w:r>
      <w:r w:rsidRPr="00BF4B7A">
        <w:rPr>
          <w:rFonts w:ascii="Times New Roman" w:hAnsi="Times New Roman"/>
          <w:i/>
          <w:sz w:val="20"/>
        </w:rPr>
        <w:t>El motivo es que la versión in Inglés de los resultados de aprendizaje ABET siguen esa línea, y en Inglés es más aconsejable comenzar la oración de esa forma…”</w:t>
      </w:r>
    </w:p>
    <w:p w:rsidR="003D4917" w:rsidRPr="00496B44" w:rsidRDefault="003D4917" w:rsidP="003F2A2A">
      <w:pPr>
        <w:pStyle w:val="Textoindependiente"/>
        <w:tabs>
          <w:tab w:val="left" w:pos="1701"/>
        </w:tabs>
        <w:ind w:left="1701" w:right="-517" w:hanging="1701"/>
        <w:rPr>
          <w:rFonts w:ascii="Century Gothic" w:hAnsi="Century Gothic"/>
          <w:szCs w:val="22"/>
        </w:rPr>
      </w:pPr>
    </w:p>
    <w:p w:rsidR="004A4220" w:rsidRDefault="00420852" w:rsidP="00716BD7">
      <w:pPr>
        <w:pStyle w:val="Textoindependiente"/>
        <w:tabs>
          <w:tab w:val="left" w:pos="1701"/>
        </w:tabs>
        <w:ind w:left="1695" w:right="-517" w:hanging="1695"/>
        <w:rPr>
          <w:rFonts w:ascii="Century Gothic" w:hAnsi="Century Gothic"/>
          <w:b/>
          <w:szCs w:val="22"/>
          <w:lang w:val="es-MX"/>
        </w:rPr>
      </w:pPr>
      <w:bookmarkStart w:id="27" w:name="CAc2013321"/>
      <w:r>
        <w:rPr>
          <w:rFonts w:ascii="Century Gothic" w:hAnsi="Century Gothic"/>
          <w:b/>
          <w:szCs w:val="22"/>
          <w:lang w:val="es-MX"/>
        </w:rPr>
        <w:t>CAc-2013-321</w:t>
      </w:r>
      <w:r w:rsidR="004A4220">
        <w:rPr>
          <w:rFonts w:ascii="Century Gothic" w:hAnsi="Century Gothic"/>
          <w:b/>
          <w:szCs w:val="22"/>
          <w:lang w:val="es-MX"/>
        </w:rPr>
        <w:t>.-</w:t>
      </w:r>
      <w:r w:rsidR="004A4220">
        <w:rPr>
          <w:rFonts w:ascii="Century Gothic" w:hAnsi="Century Gothic"/>
          <w:b/>
          <w:szCs w:val="22"/>
          <w:lang w:val="es-MX"/>
        </w:rPr>
        <w:tab/>
      </w:r>
      <w:r w:rsidR="00716BD7">
        <w:rPr>
          <w:rFonts w:ascii="Century Gothic" w:hAnsi="Century Gothic"/>
          <w:b/>
          <w:szCs w:val="22"/>
          <w:lang w:val="es-MX"/>
        </w:rPr>
        <w:t xml:space="preserve">Solicitud del Sr. </w:t>
      </w:r>
      <w:r w:rsidR="004A4E56">
        <w:rPr>
          <w:rFonts w:ascii="Century Gothic" w:hAnsi="Century Gothic"/>
          <w:b/>
          <w:szCs w:val="22"/>
          <w:lang w:val="es-MX"/>
        </w:rPr>
        <w:t>Víctor</w:t>
      </w:r>
      <w:r w:rsidR="00716BD7">
        <w:rPr>
          <w:rFonts w:ascii="Century Gothic" w:hAnsi="Century Gothic"/>
          <w:b/>
          <w:szCs w:val="22"/>
          <w:lang w:val="es-MX"/>
        </w:rPr>
        <w:t xml:space="preserve"> Veloz Ronquillo respecto a su regularidad estudiantil </w:t>
      </w:r>
      <w:r w:rsidR="00813BCF">
        <w:rPr>
          <w:rFonts w:ascii="Century Gothic" w:hAnsi="Century Gothic"/>
          <w:b/>
          <w:szCs w:val="22"/>
          <w:lang w:val="es-MX"/>
        </w:rPr>
        <w:t>en el I T</w:t>
      </w:r>
      <w:r w:rsidR="00716BD7">
        <w:rPr>
          <w:rFonts w:ascii="Century Gothic" w:hAnsi="Century Gothic"/>
          <w:b/>
          <w:szCs w:val="22"/>
          <w:lang w:val="es-MX"/>
        </w:rPr>
        <w:t xml:space="preserve">érmino </w:t>
      </w:r>
      <w:r w:rsidR="00813BCF">
        <w:rPr>
          <w:rFonts w:ascii="Century Gothic" w:hAnsi="Century Gothic"/>
          <w:b/>
          <w:szCs w:val="22"/>
          <w:lang w:val="es-MX"/>
        </w:rPr>
        <w:t xml:space="preserve">Académico </w:t>
      </w:r>
      <w:r w:rsidR="00716BD7">
        <w:rPr>
          <w:rFonts w:ascii="Century Gothic" w:hAnsi="Century Gothic"/>
          <w:b/>
          <w:szCs w:val="22"/>
          <w:lang w:val="es-MX"/>
        </w:rPr>
        <w:t>2013-2014</w:t>
      </w:r>
      <w:r w:rsidR="00813BCF">
        <w:rPr>
          <w:rFonts w:ascii="Century Gothic" w:hAnsi="Century Gothic"/>
          <w:b/>
          <w:szCs w:val="22"/>
          <w:lang w:val="es-MX"/>
        </w:rPr>
        <w:t>.</w:t>
      </w:r>
    </w:p>
    <w:bookmarkEnd w:id="27"/>
    <w:p w:rsidR="00526887" w:rsidRPr="00526887" w:rsidRDefault="004A4220" w:rsidP="00716BD7">
      <w:pPr>
        <w:pStyle w:val="Textoindependiente"/>
        <w:ind w:left="1701" w:right="-517" w:hanging="1701"/>
        <w:rPr>
          <w:rFonts w:ascii="Century Gothic" w:hAnsi="Century Gothic"/>
          <w:szCs w:val="22"/>
          <w:lang w:val="es-MX"/>
        </w:rPr>
      </w:pPr>
      <w:r>
        <w:rPr>
          <w:rFonts w:ascii="Century Gothic" w:hAnsi="Century Gothic"/>
          <w:b/>
          <w:szCs w:val="22"/>
          <w:lang w:val="es-MX"/>
        </w:rPr>
        <w:tab/>
      </w:r>
      <w:r w:rsidR="00716BD7" w:rsidRPr="00526887">
        <w:rPr>
          <w:rFonts w:ascii="Century Gothic" w:hAnsi="Century Gothic"/>
          <w:szCs w:val="22"/>
          <w:lang w:val="es-MX"/>
        </w:rPr>
        <w:t xml:space="preserve">En atención a la solicitud presentada por el Sr. </w:t>
      </w:r>
      <w:r w:rsidR="00526887" w:rsidRPr="00526887">
        <w:rPr>
          <w:rFonts w:ascii="Century Gothic" w:hAnsi="Century Gothic"/>
          <w:szCs w:val="22"/>
          <w:lang w:val="es-MX"/>
        </w:rPr>
        <w:t>Víctor</w:t>
      </w:r>
      <w:r w:rsidR="00716BD7" w:rsidRPr="00526887">
        <w:rPr>
          <w:rFonts w:ascii="Century Gothic" w:hAnsi="Century Gothic"/>
          <w:szCs w:val="22"/>
          <w:lang w:val="es-MX"/>
        </w:rPr>
        <w:t xml:space="preserve"> Veloz Ronquillo</w:t>
      </w:r>
      <w:r w:rsidR="00526887">
        <w:rPr>
          <w:rFonts w:ascii="Century Gothic" w:hAnsi="Century Gothic"/>
          <w:szCs w:val="22"/>
          <w:lang w:val="es-MX"/>
        </w:rPr>
        <w:t>,</w:t>
      </w:r>
      <w:r w:rsidR="00716BD7" w:rsidRPr="00526887">
        <w:rPr>
          <w:rFonts w:ascii="Century Gothic" w:hAnsi="Century Gothic"/>
          <w:szCs w:val="22"/>
          <w:lang w:val="es-MX"/>
        </w:rPr>
        <w:t xml:space="preserve"> estudiante de la carrera Ingeniería en Electricidad especialización </w:t>
      </w:r>
      <w:r w:rsidR="00C639DA">
        <w:rPr>
          <w:rFonts w:ascii="Century Gothic" w:hAnsi="Century Gothic"/>
          <w:szCs w:val="22"/>
          <w:lang w:val="es-MX"/>
        </w:rPr>
        <w:t>Potencia  con</w:t>
      </w:r>
      <w:r w:rsidR="00716BD7" w:rsidRPr="00526887">
        <w:rPr>
          <w:rFonts w:ascii="Century Gothic" w:hAnsi="Century Gothic"/>
          <w:szCs w:val="22"/>
          <w:lang w:val="es-MX"/>
        </w:rPr>
        <w:t xml:space="preserve"> matr</w:t>
      </w:r>
      <w:r w:rsidR="00526887" w:rsidRPr="00526887">
        <w:rPr>
          <w:rFonts w:ascii="Century Gothic" w:hAnsi="Century Gothic"/>
          <w:szCs w:val="22"/>
          <w:lang w:val="es-MX"/>
        </w:rPr>
        <w:t>ícula</w:t>
      </w:r>
      <w:r w:rsidR="00C639DA">
        <w:rPr>
          <w:rFonts w:ascii="Century Gothic" w:hAnsi="Century Gothic"/>
          <w:szCs w:val="22"/>
          <w:lang w:val="es-MX"/>
        </w:rPr>
        <w:t xml:space="preserve"> N</w:t>
      </w:r>
      <w:r w:rsidR="00C639DA" w:rsidRPr="00DD26ED">
        <w:rPr>
          <w:rFonts w:ascii="Century Gothic" w:hAnsi="Century Gothic"/>
          <w:sz w:val="18"/>
          <w:szCs w:val="22"/>
          <w:lang w:val="es-MX"/>
        </w:rPr>
        <w:t>o</w:t>
      </w:r>
      <w:r w:rsidR="00526887" w:rsidRPr="00526887">
        <w:rPr>
          <w:rFonts w:ascii="Century Gothic" w:hAnsi="Century Gothic"/>
          <w:szCs w:val="22"/>
          <w:lang w:val="es-MX"/>
        </w:rPr>
        <w:t xml:space="preserve"> 200622132, respecto al cambio de </w:t>
      </w:r>
      <w:r w:rsidR="00526887">
        <w:rPr>
          <w:rFonts w:ascii="Century Gothic" w:hAnsi="Century Gothic"/>
          <w:szCs w:val="22"/>
          <w:lang w:val="es-MX"/>
        </w:rPr>
        <w:t xml:space="preserve">su </w:t>
      </w:r>
      <w:r w:rsidR="00526887" w:rsidRPr="00526887">
        <w:rPr>
          <w:rFonts w:ascii="Century Gothic" w:hAnsi="Century Gothic"/>
          <w:szCs w:val="22"/>
          <w:lang w:val="es-MX"/>
        </w:rPr>
        <w:t>estado de no regular a regular</w:t>
      </w:r>
      <w:r w:rsidR="00526887">
        <w:rPr>
          <w:rFonts w:ascii="Century Gothic" w:hAnsi="Century Gothic"/>
          <w:szCs w:val="22"/>
          <w:lang w:val="es-MX"/>
        </w:rPr>
        <w:t xml:space="preserve"> considerando</w:t>
      </w:r>
      <w:r w:rsidR="00813BCF">
        <w:rPr>
          <w:rFonts w:ascii="Century Gothic" w:hAnsi="Century Gothic"/>
          <w:szCs w:val="22"/>
          <w:lang w:val="es-MX"/>
        </w:rPr>
        <w:t xml:space="preserve"> el registro de la materia inglé</w:t>
      </w:r>
      <w:r w:rsidR="00526887">
        <w:rPr>
          <w:rFonts w:ascii="Century Gothic" w:hAnsi="Century Gothic"/>
          <w:szCs w:val="22"/>
          <w:lang w:val="es-MX"/>
        </w:rPr>
        <w:t xml:space="preserve">s que </w:t>
      </w:r>
      <w:r w:rsidR="00813BCF">
        <w:rPr>
          <w:rFonts w:ascii="Century Gothic" w:hAnsi="Century Gothic"/>
          <w:szCs w:val="22"/>
          <w:lang w:val="es-MX"/>
        </w:rPr>
        <w:t>cursa</w:t>
      </w:r>
      <w:r w:rsidR="00526887">
        <w:rPr>
          <w:rFonts w:ascii="Century Gothic" w:hAnsi="Century Gothic"/>
          <w:szCs w:val="22"/>
          <w:lang w:val="es-MX"/>
        </w:rPr>
        <w:t xml:space="preserve"> en el Blue Hill </w:t>
      </w:r>
      <w:proofErr w:type="spellStart"/>
      <w:r w:rsidR="00526887">
        <w:rPr>
          <w:rFonts w:ascii="Century Gothic" w:hAnsi="Century Gothic"/>
          <w:szCs w:val="22"/>
          <w:lang w:val="es-MX"/>
        </w:rPr>
        <w:t>College</w:t>
      </w:r>
      <w:proofErr w:type="spellEnd"/>
      <w:r w:rsidR="00526887" w:rsidRPr="00526887">
        <w:rPr>
          <w:rFonts w:ascii="Century Gothic" w:hAnsi="Century Gothic"/>
          <w:szCs w:val="22"/>
          <w:lang w:val="es-MX"/>
        </w:rPr>
        <w:t xml:space="preserve">, la Comisión Académica, </w:t>
      </w:r>
      <w:r w:rsidR="00526887" w:rsidRPr="00526887">
        <w:rPr>
          <w:rFonts w:ascii="Century Gothic" w:hAnsi="Century Gothic"/>
          <w:b/>
          <w:i/>
          <w:szCs w:val="22"/>
          <w:lang w:val="es-MX"/>
        </w:rPr>
        <w:t>resuelve:</w:t>
      </w:r>
      <w:r w:rsidR="00526887" w:rsidRPr="00526887">
        <w:rPr>
          <w:rFonts w:ascii="Century Gothic" w:hAnsi="Century Gothic"/>
          <w:szCs w:val="22"/>
          <w:lang w:val="es-MX"/>
        </w:rPr>
        <w:t xml:space="preserve"> </w:t>
      </w:r>
    </w:p>
    <w:p w:rsidR="00526887" w:rsidRDefault="00526887" w:rsidP="00716BD7">
      <w:pPr>
        <w:pStyle w:val="Textoindependiente"/>
        <w:ind w:left="1701" w:right="-517" w:hanging="1701"/>
        <w:rPr>
          <w:rFonts w:ascii="Century Gothic" w:hAnsi="Century Gothic"/>
          <w:b/>
          <w:szCs w:val="22"/>
          <w:lang w:val="es-MX"/>
        </w:rPr>
      </w:pPr>
    </w:p>
    <w:p w:rsidR="004A4220" w:rsidRDefault="00526887" w:rsidP="00526887">
      <w:pPr>
        <w:pStyle w:val="Textoindependiente"/>
        <w:ind w:left="1701" w:right="-517"/>
        <w:rPr>
          <w:rFonts w:ascii="Century Gothic" w:hAnsi="Century Gothic"/>
          <w:szCs w:val="22"/>
          <w:lang w:val="es-MX"/>
        </w:rPr>
      </w:pPr>
      <w:r>
        <w:rPr>
          <w:rFonts w:ascii="Century Gothic" w:hAnsi="Century Gothic"/>
          <w:szCs w:val="22"/>
          <w:lang w:val="es-MX"/>
        </w:rPr>
        <w:t xml:space="preserve">No aceptar la solicitud del </w:t>
      </w:r>
      <w:r w:rsidRPr="00526887">
        <w:rPr>
          <w:rFonts w:ascii="Century Gothic" w:hAnsi="Century Gothic"/>
          <w:szCs w:val="22"/>
          <w:lang w:val="es-MX"/>
        </w:rPr>
        <w:t>Sr. Víctor Veloz Ronquillo</w:t>
      </w:r>
      <w:r>
        <w:rPr>
          <w:rFonts w:ascii="Century Gothic" w:hAnsi="Century Gothic"/>
          <w:szCs w:val="22"/>
          <w:lang w:val="es-MX"/>
        </w:rPr>
        <w:t>,</w:t>
      </w:r>
      <w:r w:rsidRPr="00526887">
        <w:rPr>
          <w:rFonts w:ascii="Century Gothic" w:hAnsi="Century Gothic"/>
          <w:szCs w:val="22"/>
          <w:lang w:val="es-MX"/>
        </w:rPr>
        <w:t xml:space="preserve"> </w:t>
      </w:r>
      <w:r>
        <w:rPr>
          <w:rFonts w:ascii="Century Gothic" w:hAnsi="Century Gothic"/>
          <w:szCs w:val="22"/>
          <w:lang w:val="es-MX"/>
        </w:rPr>
        <w:t>ya que l</w:t>
      </w:r>
      <w:r w:rsidR="004A4220">
        <w:rPr>
          <w:rFonts w:ascii="Century Gothic" w:hAnsi="Century Gothic"/>
          <w:szCs w:val="22"/>
          <w:lang w:val="es-MX"/>
        </w:rPr>
        <w:t>os cursos de la materia Inglé</w:t>
      </w:r>
      <w:r w:rsidR="004A4220" w:rsidRPr="004A4220">
        <w:rPr>
          <w:rFonts w:ascii="Century Gothic" w:hAnsi="Century Gothic"/>
          <w:szCs w:val="22"/>
          <w:lang w:val="es-MX"/>
        </w:rPr>
        <w:t xml:space="preserve">s que se toman en el Blue Hill </w:t>
      </w:r>
      <w:proofErr w:type="spellStart"/>
      <w:r w:rsidR="004A4220" w:rsidRPr="004A4220">
        <w:rPr>
          <w:rFonts w:ascii="Century Gothic" w:hAnsi="Century Gothic"/>
          <w:szCs w:val="22"/>
          <w:lang w:val="es-MX"/>
        </w:rPr>
        <w:t>Coll</w:t>
      </w:r>
      <w:r w:rsidR="004A4220">
        <w:rPr>
          <w:rFonts w:ascii="Century Gothic" w:hAnsi="Century Gothic"/>
          <w:szCs w:val="22"/>
          <w:lang w:val="es-MX"/>
        </w:rPr>
        <w:t>ege</w:t>
      </w:r>
      <w:proofErr w:type="spellEnd"/>
      <w:r w:rsidR="004A4220">
        <w:rPr>
          <w:rFonts w:ascii="Century Gothic" w:hAnsi="Century Gothic"/>
          <w:szCs w:val="22"/>
          <w:lang w:val="es-MX"/>
        </w:rPr>
        <w:t xml:space="preserve"> son </w:t>
      </w:r>
      <w:proofErr w:type="spellStart"/>
      <w:r w:rsidR="004A4220" w:rsidRPr="00526887">
        <w:rPr>
          <w:rFonts w:ascii="Century Gothic" w:hAnsi="Century Gothic"/>
          <w:szCs w:val="22"/>
          <w:lang w:val="es-EC"/>
        </w:rPr>
        <w:t>convalidables</w:t>
      </w:r>
      <w:proofErr w:type="spellEnd"/>
      <w:r w:rsidR="004A4220">
        <w:rPr>
          <w:rFonts w:ascii="Century Gothic" w:hAnsi="Century Gothic"/>
          <w:szCs w:val="22"/>
          <w:lang w:val="es-MX"/>
        </w:rPr>
        <w:t xml:space="preserve"> en</w:t>
      </w:r>
      <w:r w:rsidR="004A4220" w:rsidRPr="004A4220">
        <w:rPr>
          <w:rFonts w:ascii="Century Gothic" w:hAnsi="Century Gothic"/>
          <w:szCs w:val="22"/>
          <w:lang w:val="es-MX"/>
        </w:rPr>
        <w:t xml:space="preserve"> la ESPOL de acuerdo a un convenio</w:t>
      </w:r>
      <w:r w:rsidR="004A4220">
        <w:rPr>
          <w:rFonts w:ascii="Century Gothic" w:hAnsi="Century Gothic"/>
          <w:szCs w:val="22"/>
          <w:lang w:val="es-MX"/>
        </w:rPr>
        <w:t>,</w:t>
      </w:r>
      <w:r w:rsidR="004A4220" w:rsidRPr="004A4220">
        <w:rPr>
          <w:rFonts w:ascii="Century Gothic" w:hAnsi="Century Gothic"/>
          <w:szCs w:val="22"/>
          <w:lang w:val="es-MX"/>
        </w:rPr>
        <w:t xml:space="preserve"> pero no pueden ser considerado</w:t>
      </w:r>
      <w:r w:rsidR="004A4220">
        <w:rPr>
          <w:rFonts w:ascii="Century Gothic" w:hAnsi="Century Gothic"/>
          <w:szCs w:val="22"/>
          <w:lang w:val="es-MX"/>
        </w:rPr>
        <w:t>s</w:t>
      </w:r>
      <w:r w:rsidR="004A4220" w:rsidRPr="004A4220">
        <w:rPr>
          <w:rFonts w:ascii="Century Gothic" w:hAnsi="Century Gothic"/>
          <w:szCs w:val="22"/>
          <w:lang w:val="es-MX"/>
        </w:rPr>
        <w:t xml:space="preserve"> como carga académica</w:t>
      </w:r>
      <w:r w:rsidR="004A4220">
        <w:rPr>
          <w:rFonts w:ascii="Century Gothic" w:hAnsi="Century Gothic"/>
          <w:szCs w:val="22"/>
          <w:lang w:val="es-MX"/>
        </w:rPr>
        <w:t xml:space="preserve"> del estudiante en la </w:t>
      </w:r>
      <w:r w:rsidR="004A4220" w:rsidRPr="004A4220">
        <w:rPr>
          <w:rFonts w:ascii="Century Gothic" w:hAnsi="Century Gothic"/>
          <w:szCs w:val="22"/>
          <w:lang w:val="es-MX"/>
        </w:rPr>
        <w:t>ES</w:t>
      </w:r>
      <w:r w:rsidR="00DD26ED">
        <w:rPr>
          <w:rFonts w:ascii="Century Gothic" w:hAnsi="Century Gothic"/>
          <w:szCs w:val="22"/>
          <w:lang w:val="es-MX"/>
        </w:rPr>
        <w:t>POL.</w:t>
      </w:r>
    </w:p>
    <w:p w:rsidR="00526887" w:rsidRDefault="00526887" w:rsidP="00526887">
      <w:pPr>
        <w:pStyle w:val="Textoindependiente"/>
        <w:tabs>
          <w:tab w:val="left" w:pos="1701"/>
        </w:tabs>
        <w:ind w:left="1701" w:right="-517" w:hanging="708"/>
        <w:rPr>
          <w:rFonts w:ascii="Century Gothic" w:hAnsi="Century Gothic"/>
          <w:szCs w:val="22"/>
          <w:lang w:val="es-MX"/>
        </w:rPr>
      </w:pPr>
    </w:p>
    <w:p w:rsidR="004A4220" w:rsidRDefault="00420852" w:rsidP="00DD26ED">
      <w:pPr>
        <w:pStyle w:val="Textoindependiente"/>
        <w:tabs>
          <w:tab w:val="left" w:pos="1701"/>
        </w:tabs>
        <w:ind w:left="1695" w:right="-517" w:hanging="1695"/>
        <w:rPr>
          <w:rFonts w:ascii="Century Gothic" w:hAnsi="Century Gothic"/>
          <w:b/>
          <w:szCs w:val="22"/>
          <w:lang w:val="es-MX"/>
        </w:rPr>
      </w:pPr>
      <w:bookmarkStart w:id="28" w:name="CAc2013322"/>
      <w:r>
        <w:rPr>
          <w:rFonts w:ascii="Century Gothic" w:hAnsi="Century Gothic"/>
          <w:b/>
          <w:szCs w:val="22"/>
          <w:lang w:val="es-MX"/>
        </w:rPr>
        <w:t>CAc-2013-322</w:t>
      </w:r>
      <w:r w:rsidR="004A4220">
        <w:rPr>
          <w:rFonts w:ascii="Century Gothic" w:hAnsi="Century Gothic"/>
          <w:b/>
          <w:szCs w:val="22"/>
          <w:lang w:val="es-MX"/>
        </w:rPr>
        <w:t>.-</w:t>
      </w:r>
      <w:r w:rsidR="004A4220">
        <w:rPr>
          <w:rFonts w:ascii="Century Gothic" w:hAnsi="Century Gothic"/>
          <w:b/>
          <w:szCs w:val="22"/>
          <w:lang w:val="es-MX"/>
        </w:rPr>
        <w:tab/>
      </w:r>
      <w:r w:rsidR="00DD26ED">
        <w:rPr>
          <w:rFonts w:ascii="Century Gothic" w:hAnsi="Century Gothic"/>
          <w:b/>
          <w:szCs w:val="22"/>
          <w:lang w:val="es-MX"/>
        </w:rPr>
        <w:t xml:space="preserve">Solicitud de la Srta. Cristina Emily Briones Fuente sobre registro en materia de graduación habiendo culminado su malla curricular.  </w:t>
      </w:r>
    </w:p>
    <w:bookmarkEnd w:id="28"/>
    <w:p w:rsidR="006044EA" w:rsidRDefault="006044EA" w:rsidP="00DD26ED">
      <w:pPr>
        <w:pStyle w:val="Textoindependiente"/>
        <w:tabs>
          <w:tab w:val="left" w:pos="1701"/>
        </w:tabs>
        <w:ind w:left="1695" w:right="-517"/>
        <w:rPr>
          <w:rFonts w:ascii="Century Gothic" w:hAnsi="Century Gothic"/>
          <w:sz w:val="18"/>
          <w:szCs w:val="18"/>
          <w:lang w:val="es-MX"/>
        </w:rPr>
      </w:pPr>
      <w:r>
        <w:rPr>
          <w:rFonts w:ascii="Century Gothic" w:hAnsi="Century Gothic"/>
          <w:b/>
          <w:szCs w:val="22"/>
          <w:lang w:val="es-MX"/>
        </w:rPr>
        <w:tab/>
      </w:r>
      <w:r w:rsidRPr="006044EA">
        <w:rPr>
          <w:rFonts w:ascii="Century Gothic" w:hAnsi="Century Gothic"/>
          <w:szCs w:val="22"/>
          <w:lang w:val="es-MX"/>
        </w:rPr>
        <w:t>Considerando la solicitud presentada por la Srta. Cristina Emily Briones</w:t>
      </w:r>
      <w:r w:rsidR="00137CD9">
        <w:rPr>
          <w:rFonts w:ascii="Century Gothic" w:hAnsi="Century Gothic"/>
          <w:szCs w:val="22"/>
          <w:lang w:val="es-MX"/>
        </w:rPr>
        <w:t xml:space="preserve"> Fuente</w:t>
      </w:r>
      <w:r w:rsidR="00C639DA">
        <w:rPr>
          <w:rFonts w:ascii="Century Gothic" w:hAnsi="Century Gothic"/>
          <w:szCs w:val="22"/>
          <w:lang w:val="es-MX"/>
        </w:rPr>
        <w:t xml:space="preserve"> respecto al registro en la materia</w:t>
      </w:r>
      <w:r w:rsidR="00DD26ED">
        <w:rPr>
          <w:rFonts w:ascii="Century Gothic" w:hAnsi="Century Gothic"/>
          <w:szCs w:val="22"/>
          <w:lang w:val="es-MX"/>
        </w:rPr>
        <w:t xml:space="preserve"> “Desarrollo de Proyecto de Graduación”, la Comisión Académica, </w:t>
      </w:r>
      <w:r w:rsidR="00DD26ED" w:rsidRPr="00DD26ED">
        <w:rPr>
          <w:rFonts w:ascii="Century Gothic" w:hAnsi="Century Gothic"/>
          <w:b/>
          <w:i/>
          <w:szCs w:val="22"/>
          <w:lang w:val="es-MX"/>
        </w:rPr>
        <w:t>resuelve:</w:t>
      </w:r>
      <w:r w:rsidR="00DD26ED">
        <w:rPr>
          <w:rFonts w:ascii="Century Gothic" w:hAnsi="Century Gothic"/>
          <w:szCs w:val="22"/>
          <w:lang w:val="es-MX"/>
        </w:rPr>
        <w:t xml:space="preserve"> </w:t>
      </w:r>
    </w:p>
    <w:p w:rsidR="00DD26ED" w:rsidRPr="006044EA" w:rsidRDefault="00DD26ED" w:rsidP="00DD26ED">
      <w:pPr>
        <w:pStyle w:val="Textoindependiente"/>
        <w:tabs>
          <w:tab w:val="left" w:pos="1701"/>
        </w:tabs>
        <w:ind w:left="1695" w:right="-517"/>
        <w:rPr>
          <w:rFonts w:ascii="Century Gothic" w:hAnsi="Century Gothic"/>
          <w:szCs w:val="22"/>
          <w:lang w:val="es-MX"/>
        </w:rPr>
      </w:pPr>
    </w:p>
    <w:p w:rsidR="0080516E" w:rsidRDefault="004A4220" w:rsidP="004A4220">
      <w:pPr>
        <w:pStyle w:val="Textoindependiente"/>
        <w:tabs>
          <w:tab w:val="left" w:pos="1701"/>
        </w:tabs>
        <w:ind w:left="1701" w:right="-517" w:hanging="1701"/>
        <w:rPr>
          <w:rFonts w:ascii="Century Gothic" w:hAnsi="Century Gothic"/>
          <w:szCs w:val="22"/>
          <w:lang w:val="es-MX"/>
        </w:rPr>
      </w:pPr>
      <w:r>
        <w:rPr>
          <w:rFonts w:ascii="Century Gothic" w:hAnsi="Century Gothic"/>
          <w:b/>
          <w:szCs w:val="22"/>
          <w:lang w:val="es-MX"/>
        </w:rPr>
        <w:tab/>
      </w:r>
      <w:r>
        <w:rPr>
          <w:rFonts w:ascii="Century Gothic" w:hAnsi="Century Gothic"/>
          <w:szCs w:val="22"/>
          <w:lang w:val="es-MX"/>
        </w:rPr>
        <w:t xml:space="preserve">En virtud de que la Srta. Cristina Emily Briones Fuente con matrícula </w:t>
      </w:r>
      <w:r w:rsidR="00DD26ED">
        <w:rPr>
          <w:rFonts w:ascii="Century Gothic" w:hAnsi="Century Gothic"/>
          <w:szCs w:val="22"/>
          <w:lang w:val="es-MX"/>
        </w:rPr>
        <w:t>N</w:t>
      </w:r>
      <w:r w:rsidR="00DD26ED" w:rsidRPr="00DD26ED">
        <w:rPr>
          <w:rFonts w:ascii="Century Gothic" w:hAnsi="Century Gothic"/>
          <w:sz w:val="18"/>
          <w:szCs w:val="22"/>
          <w:lang w:val="es-MX"/>
        </w:rPr>
        <w:t>o</w:t>
      </w:r>
      <w:r w:rsidR="00DD26ED">
        <w:rPr>
          <w:rFonts w:ascii="Century Gothic" w:hAnsi="Century Gothic"/>
          <w:szCs w:val="22"/>
          <w:lang w:val="es-MX"/>
        </w:rPr>
        <w:t xml:space="preserve"> </w:t>
      </w:r>
      <w:r>
        <w:rPr>
          <w:rFonts w:ascii="Century Gothic" w:hAnsi="Century Gothic"/>
          <w:szCs w:val="22"/>
          <w:lang w:val="es-MX"/>
        </w:rPr>
        <w:t xml:space="preserve">200705523, aprobó todas las materias del currículo de Ingeniería en Logística y Transporte, no califica para registrarse en la materia de graduación “Desarrollo de Proyecto de Graduación”, por lo que se recomienda a la </w:t>
      </w:r>
      <w:r w:rsidR="006044EA">
        <w:rPr>
          <w:rFonts w:ascii="Century Gothic" w:hAnsi="Century Gothic"/>
          <w:szCs w:val="22"/>
          <w:lang w:val="es-MX"/>
        </w:rPr>
        <w:t>U</w:t>
      </w:r>
      <w:r>
        <w:rPr>
          <w:rFonts w:ascii="Century Gothic" w:hAnsi="Century Gothic"/>
          <w:szCs w:val="22"/>
          <w:lang w:val="es-MX"/>
        </w:rPr>
        <w:t>nidad Académica a la que perte</w:t>
      </w:r>
      <w:r w:rsidR="006044EA">
        <w:rPr>
          <w:rFonts w:ascii="Century Gothic" w:hAnsi="Century Gothic"/>
          <w:szCs w:val="22"/>
          <w:lang w:val="es-MX"/>
        </w:rPr>
        <w:t>ne</w:t>
      </w:r>
      <w:r>
        <w:rPr>
          <w:rFonts w:ascii="Century Gothic" w:hAnsi="Century Gothic"/>
          <w:szCs w:val="22"/>
          <w:lang w:val="es-MX"/>
        </w:rPr>
        <w:t>ce dicha carre</w:t>
      </w:r>
      <w:r w:rsidR="00DD26ED">
        <w:rPr>
          <w:rFonts w:ascii="Century Gothic" w:hAnsi="Century Gothic"/>
          <w:szCs w:val="22"/>
          <w:lang w:val="es-MX"/>
        </w:rPr>
        <w:t>r</w:t>
      </w:r>
      <w:r>
        <w:rPr>
          <w:rFonts w:ascii="Century Gothic" w:hAnsi="Century Gothic"/>
          <w:szCs w:val="22"/>
          <w:lang w:val="es-MX"/>
        </w:rPr>
        <w:t xml:space="preserve">a, ofrezca a la peticionaria una opción de graduación correspondiente a su estatus actual. </w:t>
      </w:r>
    </w:p>
    <w:p w:rsidR="00E34CA5" w:rsidRDefault="00E34CA5" w:rsidP="004A4220">
      <w:pPr>
        <w:pStyle w:val="Textoindependiente"/>
        <w:tabs>
          <w:tab w:val="left" w:pos="1701"/>
        </w:tabs>
        <w:ind w:left="1701" w:right="-517" w:hanging="1701"/>
        <w:rPr>
          <w:rFonts w:ascii="Century Gothic" w:hAnsi="Century Gothic"/>
          <w:szCs w:val="22"/>
          <w:lang w:val="es-MX"/>
        </w:rPr>
      </w:pPr>
    </w:p>
    <w:p w:rsidR="00D124F5" w:rsidRDefault="00420852" w:rsidP="00D124F5">
      <w:pPr>
        <w:pStyle w:val="Textoindependiente"/>
        <w:tabs>
          <w:tab w:val="left" w:pos="1701"/>
        </w:tabs>
        <w:ind w:left="1695" w:right="-517" w:hanging="1695"/>
        <w:rPr>
          <w:rFonts w:ascii="Century Gothic" w:hAnsi="Century Gothic"/>
          <w:b/>
          <w:szCs w:val="22"/>
          <w:lang w:val="es-MX"/>
        </w:rPr>
      </w:pPr>
      <w:bookmarkStart w:id="29" w:name="CAc2013323"/>
      <w:r>
        <w:rPr>
          <w:rFonts w:ascii="Century Gothic" w:hAnsi="Century Gothic"/>
          <w:b/>
          <w:szCs w:val="22"/>
          <w:lang w:val="es-MX"/>
        </w:rPr>
        <w:t>CAc-2013-323</w:t>
      </w:r>
      <w:r w:rsidR="00D124F5">
        <w:rPr>
          <w:rFonts w:ascii="Century Gothic" w:hAnsi="Century Gothic"/>
          <w:b/>
          <w:szCs w:val="22"/>
          <w:lang w:val="es-MX"/>
        </w:rPr>
        <w:t>.-</w:t>
      </w:r>
      <w:r w:rsidR="00D124F5">
        <w:rPr>
          <w:rFonts w:ascii="Century Gothic" w:hAnsi="Century Gothic"/>
          <w:b/>
          <w:szCs w:val="22"/>
          <w:lang w:val="es-MX"/>
        </w:rPr>
        <w:tab/>
        <w:t xml:space="preserve">Solicitud de la MS. Katherine Salvador </w:t>
      </w:r>
      <w:proofErr w:type="spellStart"/>
      <w:r w:rsidR="00D124F5">
        <w:rPr>
          <w:rFonts w:ascii="Century Gothic" w:hAnsi="Century Gothic"/>
          <w:b/>
          <w:szCs w:val="22"/>
          <w:lang w:val="es-MX"/>
        </w:rPr>
        <w:t>Cisnero</w:t>
      </w:r>
      <w:proofErr w:type="spellEnd"/>
      <w:r w:rsidR="00D124F5">
        <w:rPr>
          <w:rFonts w:ascii="Century Gothic" w:hAnsi="Century Gothic"/>
          <w:b/>
          <w:szCs w:val="22"/>
          <w:lang w:val="es-MX"/>
        </w:rPr>
        <w:t xml:space="preserve"> profesora titular del Centro de Estudios de Lenguas Extranjeras. </w:t>
      </w:r>
    </w:p>
    <w:bookmarkEnd w:id="29"/>
    <w:p w:rsidR="00D124F5" w:rsidRDefault="00D124F5" w:rsidP="00D124F5">
      <w:pPr>
        <w:pStyle w:val="Textoindependiente"/>
        <w:tabs>
          <w:tab w:val="left" w:pos="1701"/>
        </w:tabs>
        <w:ind w:left="1695" w:right="-517" w:hanging="1695"/>
        <w:rPr>
          <w:rFonts w:ascii="Century Gothic" w:hAnsi="Century Gothic"/>
          <w:szCs w:val="22"/>
          <w:lang w:val="es-MX"/>
        </w:rPr>
      </w:pPr>
      <w:r>
        <w:rPr>
          <w:rFonts w:ascii="Century Gothic" w:hAnsi="Century Gothic"/>
          <w:b/>
          <w:szCs w:val="22"/>
          <w:lang w:val="es-MX"/>
        </w:rPr>
        <w:lastRenderedPageBreak/>
        <w:tab/>
      </w:r>
      <w:r w:rsidRPr="00D124F5">
        <w:rPr>
          <w:rFonts w:ascii="Century Gothic" w:hAnsi="Century Gothic"/>
          <w:szCs w:val="22"/>
          <w:lang w:val="es-MX"/>
        </w:rPr>
        <w:t xml:space="preserve">En atención a la solicitud presentada por la MS. Katherine Salvador </w:t>
      </w:r>
      <w:proofErr w:type="spellStart"/>
      <w:r w:rsidRPr="00D124F5">
        <w:rPr>
          <w:rFonts w:ascii="Century Gothic" w:hAnsi="Century Gothic"/>
          <w:szCs w:val="22"/>
          <w:lang w:val="es-MX"/>
        </w:rPr>
        <w:t>Cisnero</w:t>
      </w:r>
      <w:proofErr w:type="spellEnd"/>
      <w:r>
        <w:rPr>
          <w:rFonts w:ascii="Century Gothic" w:hAnsi="Century Gothic"/>
          <w:szCs w:val="22"/>
          <w:lang w:val="es-MX"/>
        </w:rPr>
        <w:t>, profesora titular del Centro de Estudios de Lenguas Extranjeras, r</w:t>
      </w:r>
      <w:r w:rsidRPr="00D124F5">
        <w:rPr>
          <w:rFonts w:ascii="Century Gothic" w:hAnsi="Century Gothic"/>
          <w:szCs w:val="22"/>
          <w:lang w:val="es-MX"/>
        </w:rPr>
        <w:t xml:space="preserve">especto a la presentación del proyecto “Reading </w:t>
      </w:r>
      <w:proofErr w:type="spellStart"/>
      <w:r w:rsidRPr="00D124F5">
        <w:rPr>
          <w:rFonts w:ascii="Century Gothic" w:hAnsi="Century Gothic"/>
          <w:szCs w:val="22"/>
          <w:lang w:val="es-MX"/>
        </w:rPr>
        <w:t>Corner</w:t>
      </w:r>
      <w:proofErr w:type="spellEnd"/>
      <w:r w:rsidRPr="00D124F5">
        <w:rPr>
          <w:rFonts w:ascii="Century Gothic" w:hAnsi="Century Gothic"/>
          <w:szCs w:val="22"/>
          <w:lang w:val="es-MX"/>
        </w:rPr>
        <w:t>”</w:t>
      </w:r>
      <w:r>
        <w:rPr>
          <w:rFonts w:ascii="Century Gothic" w:hAnsi="Century Gothic"/>
          <w:szCs w:val="22"/>
          <w:lang w:val="es-MX"/>
        </w:rPr>
        <w:t xml:space="preserve">, la Comisión Académica, </w:t>
      </w:r>
      <w:r w:rsidRPr="00D124F5">
        <w:rPr>
          <w:rFonts w:ascii="Century Gothic" w:hAnsi="Century Gothic"/>
          <w:b/>
          <w:i/>
          <w:szCs w:val="22"/>
          <w:lang w:val="es-MX"/>
        </w:rPr>
        <w:t>resuelve:</w:t>
      </w:r>
      <w:r>
        <w:rPr>
          <w:rFonts w:ascii="Century Gothic" w:hAnsi="Century Gothic"/>
          <w:szCs w:val="22"/>
          <w:lang w:val="es-MX"/>
        </w:rPr>
        <w:t xml:space="preserve"> </w:t>
      </w:r>
    </w:p>
    <w:p w:rsidR="00D124F5" w:rsidRPr="00D124F5" w:rsidRDefault="00D124F5" w:rsidP="00D124F5">
      <w:pPr>
        <w:pStyle w:val="Textoindependiente"/>
        <w:tabs>
          <w:tab w:val="left" w:pos="1701"/>
        </w:tabs>
        <w:ind w:left="1695" w:right="-517" w:hanging="1695"/>
        <w:rPr>
          <w:rFonts w:ascii="Century Gothic" w:hAnsi="Century Gothic"/>
          <w:szCs w:val="22"/>
          <w:lang w:val="es-MX"/>
        </w:rPr>
      </w:pPr>
    </w:p>
    <w:p w:rsidR="00E773DC" w:rsidRDefault="00D124F5" w:rsidP="00D124F5">
      <w:pPr>
        <w:pStyle w:val="Textoindependiente"/>
        <w:tabs>
          <w:tab w:val="left" w:pos="1701"/>
        </w:tabs>
        <w:ind w:left="1695" w:right="-517" w:hanging="1695"/>
        <w:rPr>
          <w:rFonts w:ascii="Century Gothic" w:hAnsi="Century Gothic"/>
          <w:szCs w:val="22"/>
          <w:lang w:val="es-MX"/>
        </w:rPr>
      </w:pPr>
      <w:r>
        <w:rPr>
          <w:rFonts w:ascii="Century Gothic" w:hAnsi="Century Gothic"/>
          <w:b/>
          <w:szCs w:val="22"/>
          <w:lang w:val="es-MX"/>
        </w:rPr>
        <w:tab/>
      </w:r>
      <w:r w:rsidR="006044EA">
        <w:rPr>
          <w:rFonts w:ascii="Century Gothic" w:hAnsi="Century Gothic"/>
          <w:szCs w:val="22"/>
          <w:lang w:val="es-MX"/>
        </w:rPr>
        <w:tab/>
      </w:r>
      <w:r>
        <w:rPr>
          <w:rFonts w:ascii="Century Gothic" w:hAnsi="Century Gothic"/>
          <w:szCs w:val="22"/>
          <w:lang w:val="es-MX"/>
        </w:rPr>
        <w:t>Conceder</w:t>
      </w:r>
      <w:r w:rsidR="006044EA">
        <w:rPr>
          <w:rFonts w:ascii="Century Gothic" w:hAnsi="Century Gothic"/>
          <w:szCs w:val="22"/>
          <w:lang w:val="es-MX"/>
        </w:rPr>
        <w:t xml:space="preserve"> Comisión General a la profesora</w:t>
      </w:r>
      <w:r>
        <w:rPr>
          <w:rFonts w:ascii="Century Gothic" w:hAnsi="Century Gothic"/>
          <w:szCs w:val="22"/>
          <w:lang w:val="es-MX"/>
        </w:rPr>
        <w:t xml:space="preserve"> Katherine Salvador </w:t>
      </w:r>
      <w:proofErr w:type="spellStart"/>
      <w:r>
        <w:rPr>
          <w:rFonts w:ascii="Century Gothic" w:hAnsi="Century Gothic"/>
          <w:szCs w:val="22"/>
          <w:lang w:val="es-MX"/>
        </w:rPr>
        <w:t>Cisnero</w:t>
      </w:r>
      <w:proofErr w:type="spellEnd"/>
      <w:r w:rsidR="006044EA">
        <w:rPr>
          <w:rFonts w:ascii="Century Gothic" w:hAnsi="Century Gothic"/>
          <w:szCs w:val="22"/>
          <w:lang w:val="es-MX"/>
        </w:rPr>
        <w:t>, quien explica el alcance del proyecto para el que solicita aprobación y auspicio económico</w:t>
      </w:r>
      <w:r>
        <w:rPr>
          <w:rFonts w:ascii="Century Gothic" w:hAnsi="Century Gothic"/>
          <w:szCs w:val="22"/>
          <w:lang w:val="es-MX"/>
        </w:rPr>
        <w:t>. La Comisión Académica a</w:t>
      </w:r>
      <w:r w:rsidR="006044EA">
        <w:rPr>
          <w:rFonts w:ascii="Century Gothic" w:hAnsi="Century Gothic"/>
          <w:szCs w:val="22"/>
          <w:lang w:val="es-MX"/>
        </w:rPr>
        <w:t>precia la relevancia del proyecto y recomienda al Consejo Politécnico que sería pertinente la evaluación del mismo previo a su implantación</w:t>
      </w:r>
      <w:r>
        <w:rPr>
          <w:rFonts w:ascii="Century Gothic" w:hAnsi="Century Gothic"/>
          <w:szCs w:val="22"/>
          <w:lang w:val="es-MX"/>
        </w:rPr>
        <w:t xml:space="preserve"> en el Centro del Información  Bibliotecario </w:t>
      </w:r>
      <w:r w:rsidR="006044EA">
        <w:rPr>
          <w:rFonts w:ascii="Century Gothic" w:hAnsi="Century Gothic"/>
          <w:szCs w:val="22"/>
          <w:lang w:val="es-MX"/>
        </w:rPr>
        <w:t>de la institución. Los fondos con los que se sustentaría el proyecto provendrían de la autogestión</w:t>
      </w:r>
      <w:r>
        <w:rPr>
          <w:rFonts w:ascii="Century Gothic" w:hAnsi="Century Gothic"/>
          <w:szCs w:val="22"/>
          <w:lang w:val="es-MX"/>
        </w:rPr>
        <w:t xml:space="preserve"> del Centro de Estudios de Lenguas Extranjeras</w:t>
      </w:r>
      <w:r w:rsidR="006044EA">
        <w:rPr>
          <w:rFonts w:ascii="Century Gothic" w:hAnsi="Century Gothic"/>
          <w:szCs w:val="22"/>
          <w:lang w:val="es-MX"/>
        </w:rPr>
        <w:t xml:space="preserve">, quien en su momento aprobó tal auspicio económico. </w:t>
      </w:r>
    </w:p>
    <w:p w:rsidR="00D350D7" w:rsidRDefault="00D350D7" w:rsidP="00D124F5">
      <w:pPr>
        <w:pStyle w:val="Textoindependiente"/>
        <w:tabs>
          <w:tab w:val="left" w:pos="1701"/>
        </w:tabs>
        <w:ind w:left="1695" w:right="-517" w:hanging="1695"/>
        <w:rPr>
          <w:rFonts w:ascii="Century Gothic" w:hAnsi="Century Gothic"/>
          <w:szCs w:val="22"/>
          <w:lang w:val="es-MX"/>
        </w:rPr>
      </w:pPr>
    </w:p>
    <w:p w:rsidR="00D350D7" w:rsidRDefault="00420852" w:rsidP="00D350D7">
      <w:pPr>
        <w:pStyle w:val="Textoindependiente"/>
        <w:tabs>
          <w:tab w:val="left" w:pos="1701"/>
        </w:tabs>
        <w:ind w:left="1695" w:right="-517" w:hanging="1695"/>
        <w:rPr>
          <w:rFonts w:ascii="Century Gothic" w:hAnsi="Century Gothic"/>
          <w:b/>
          <w:szCs w:val="22"/>
          <w:lang w:val="es-MX"/>
        </w:rPr>
      </w:pPr>
      <w:bookmarkStart w:id="30" w:name="CAc2013324"/>
      <w:r>
        <w:rPr>
          <w:rFonts w:ascii="Century Gothic" w:hAnsi="Century Gothic"/>
          <w:b/>
          <w:szCs w:val="22"/>
          <w:lang w:val="es-MX"/>
        </w:rPr>
        <w:t>CAc-2013-324</w:t>
      </w:r>
      <w:r w:rsidR="00D350D7">
        <w:rPr>
          <w:rFonts w:ascii="Century Gothic" w:hAnsi="Century Gothic"/>
          <w:b/>
          <w:szCs w:val="22"/>
          <w:lang w:val="es-MX"/>
        </w:rPr>
        <w:t>.-</w:t>
      </w:r>
      <w:r w:rsidR="00D350D7">
        <w:rPr>
          <w:rFonts w:ascii="Century Gothic" w:hAnsi="Century Gothic"/>
          <w:b/>
          <w:szCs w:val="22"/>
          <w:lang w:val="es-MX"/>
        </w:rPr>
        <w:tab/>
        <w:t>Presentación del proyecto d</w:t>
      </w:r>
      <w:r w:rsidR="00352483">
        <w:rPr>
          <w:rFonts w:ascii="Century Gothic" w:hAnsi="Century Gothic"/>
          <w:b/>
          <w:szCs w:val="22"/>
          <w:lang w:val="es-MX"/>
        </w:rPr>
        <w:t>e Reglamento de las O</w:t>
      </w:r>
      <w:r w:rsidR="00D350D7">
        <w:rPr>
          <w:rFonts w:ascii="Century Gothic" w:hAnsi="Century Gothic"/>
          <w:b/>
          <w:szCs w:val="22"/>
          <w:lang w:val="es-MX"/>
        </w:rPr>
        <w:t xml:space="preserve">rganizaciones </w:t>
      </w:r>
      <w:r w:rsidR="00352483">
        <w:rPr>
          <w:rFonts w:ascii="Century Gothic" w:hAnsi="Century Gothic"/>
          <w:b/>
          <w:szCs w:val="22"/>
          <w:lang w:val="es-MX"/>
        </w:rPr>
        <w:t>E</w:t>
      </w:r>
      <w:r w:rsidR="00D350D7">
        <w:rPr>
          <w:rFonts w:ascii="Century Gothic" w:hAnsi="Century Gothic"/>
          <w:b/>
          <w:szCs w:val="22"/>
          <w:lang w:val="es-MX"/>
        </w:rPr>
        <w:t xml:space="preserve">studiantiles de la ESPOL. </w:t>
      </w:r>
    </w:p>
    <w:bookmarkEnd w:id="30"/>
    <w:p w:rsidR="00D350D7" w:rsidRDefault="00352483" w:rsidP="00D350D7">
      <w:pPr>
        <w:pStyle w:val="Textoindependiente"/>
        <w:tabs>
          <w:tab w:val="left" w:pos="1701"/>
        </w:tabs>
        <w:ind w:left="1695" w:right="-517" w:hanging="1695"/>
        <w:rPr>
          <w:rFonts w:ascii="Century Gothic" w:hAnsi="Century Gothic"/>
          <w:szCs w:val="22"/>
          <w:lang w:val="es-MX"/>
        </w:rPr>
      </w:pPr>
      <w:r>
        <w:rPr>
          <w:rFonts w:ascii="Century Gothic" w:hAnsi="Century Gothic"/>
          <w:b/>
          <w:szCs w:val="22"/>
          <w:lang w:val="es-MX"/>
        </w:rPr>
        <w:tab/>
      </w:r>
      <w:r w:rsidR="00D350D7" w:rsidRPr="00352483">
        <w:rPr>
          <w:rFonts w:ascii="Century Gothic" w:hAnsi="Century Gothic"/>
          <w:szCs w:val="22"/>
          <w:lang w:val="es-MX"/>
        </w:rPr>
        <w:t xml:space="preserve">En atención al oficio sin </w:t>
      </w:r>
      <w:r w:rsidRPr="00352483">
        <w:rPr>
          <w:rFonts w:ascii="Century Gothic" w:hAnsi="Century Gothic"/>
          <w:szCs w:val="22"/>
          <w:lang w:val="es-MX"/>
        </w:rPr>
        <w:t>número</w:t>
      </w:r>
      <w:r w:rsidR="00D350D7" w:rsidRPr="00352483">
        <w:rPr>
          <w:rFonts w:ascii="Century Gothic" w:hAnsi="Century Gothic"/>
          <w:szCs w:val="22"/>
          <w:lang w:val="es-MX"/>
        </w:rPr>
        <w:t xml:space="preserve"> fechado 22 de abril </w:t>
      </w:r>
      <w:r>
        <w:rPr>
          <w:rFonts w:ascii="Century Gothic" w:hAnsi="Century Gothic"/>
          <w:szCs w:val="22"/>
          <w:lang w:val="es-MX"/>
        </w:rPr>
        <w:t>2013</w:t>
      </w:r>
      <w:r w:rsidR="00D350D7" w:rsidRPr="00352483">
        <w:rPr>
          <w:rFonts w:ascii="Century Gothic" w:hAnsi="Century Gothic"/>
          <w:szCs w:val="22"/>
          <w:lang w:val="es-MX"/>
        </w:rPr>
        <w:t xml:space="preserve"> del MAE. Fausto </w:t>
      </w:r>
      <w:r w:rsidRPr="00352483">
        <w:rPr>
          <w:rFonts w:ascii="Century Gothic" w:hAnsi="Century Gothic"/>
          <w:szCs w:val="22"/>
          <w:lang w:val="es-MX"/>
        </w:rPr>
        <w:t>Jácome</w:t>
      </w:r>
      <w:r w:rsidR="00D350D7" w:rsidRPr="00352483">
        <w:rPr>
          <w:rFonts w:ascii="Century Gothic" w:hAnsi="Century Gothic"/>
          <w:szCs w:val="22"/>
          <w:lang w:val="es-MX"/>
        </w:rPr>
        <w:t xml:space="preserve"> López</w:t>
      </w:r>
      <w:r w:rsidR="00266B41">
        <w:rPr>
          <w:rFonts w:ascii="Century Gothic" w:hAnsi="Century Gothic"/>
          <w:szCs w:val="22"/>
          <w:lang w:val="es-MX"/>
        </w:rPr>
        <w:t>, P</w:t>
      </w:r>
      <w:r w:rsidRPr="00352483">
        <w:rPr>
          <w:rFonts w:ascii="Century Gothic" w:hAnsi="Century Gothic"/>
          <w:szCs w:val="22"/>
          <w:lang w:val="es-MX"/>
        </w:rPr>
        <w:t>residente de la Comisión</w:t>
      </w:r>
      <w:r>
        <w:rPr>
          <w:rFonts w:ascii="Century Gothic" w:hAnsi="Century Gothic"/>
          <w:szCs w:val="22"/>
          <w:lang w:val="es-MX"/>
        </w:rPr>
        <w:t xml:space="preserve"> de lineamientos de los clubes estudiantiles de la ESPOL</w:t>
      </w:r>
      <w:r w:rsidR="00D350D7" w:rsidRPr="00352483">
        <w:rPr>
          <w:rFonts w:ascii="Century Gothic" w:hAnsi="Century Gothic"/>
          <w:szCs w:val="22"/>
          <w:lang w:val="es-MX"/>
        </w:rPr>
        <w:t xml:space="preserve">, dirigido a la PhD. Cecilia Paredes Verduga, </w:t>
      </w:r>
      <w:r w:rsidRPr="00352483">
        <w:rPr>
          <w:rFonts w:ascii="Century Gothic" w:hAnsi="Century Gothic"/>
          <w:szCs w:val="22"/>
          <w:lang w:val="es-MX"/>
        </w:rPr>
        <w:t xml:space="preserve">respecto a la presentación </w:t>
      </w:r>
      <w:r>
        <w:rPr>
          <w:rFonts w:ascii="Century Gothic" w:hAnsi="Century Gothic"/>
          <w:szCs w:val="22"/>
          <w:lang w:val="es-MX"/>
        </w:rPr>
        <w:t xml:space="preserve">del proyecto de Reglamento de las Organizaciones Estudiantiles de la ESPOL, la Comisión Académica, </w:t>
      </w:r>
      <w:r w:rsidRPr="00352483">
        <w:rPr>
          <w:rFonts w:ascii="Century Gothic" w:hAnsi="Century Gothic"/>
          <w:b/>
          <w:i/>
          <w:szCs w:val="22"/>
          <w:lang w:val="es-MX"/>
        </w:rPr>
        <w:t>resuelve:</w:t>
      </w:r>
      <w:r>
        <w:rPr>
          <w:rFonts w:ascii="Century Gothic" w:hAnsi="Century Gothic"/>
          <w:szCs w:val="22"/>
          <w:lang w:val="es-MX"/>
        </w:rPr>
        <w:t xml:space="preserve"> </w:t>
      </w:r>
    </w:p>
    <w:p w:rsidR="00352483" w:rsidRPr="00352483" w:rsidRDefault="00352483" w:rsidP="00D350D7">
      <w:pPr>
        <w:pStyle w:val="Textoindependiente"/>
        <w:tabs>
          <w:tab w:val="left" w:pos="1701"/>
        </w:tabs>
        <w:ind w:left="1695" w:right="-517" w:hanging="1695"/>
        <w:rPr>
          <w:rFonts w:ascii="Century Gothic" w:hAnsi="Century Gothic"/>
          <w:szCs w:val="22"/>
          <w:lang w:val="es-MX"/>
        </w:rPr>
      </w:pPr>
    </w:p>
    <w:p w:rsidR="006044EA" w:rsidRDefault="006044EA" w:rsidP="006044EA">
      <w:pPr>
        <w:pStyle w:val="Textoindependiente"/>
        <w:tabs>
          <w:tab w:val="left" w:pos="4277"/>
        </w:tabs>
        <w:ind w:left="1701" w:right="-517" w:hanging="708"/>
        <w:rPr>
          <w:rFonts w:ascii="Century Gothic" w:hAnsi="Century Gothic"/>
          <w:szCs w:val="22"/>
          <w:lang w:val="es-MX"/>
        </w:rPr>
      </w:pPr>
      <w:r>
        <w:rPr>
          <w:rFonts w:ascii="Century Gothic" w:hAnsi="Century Gothic"/>
          <w:szCs w:val="22"/>
          <w:lang w:val="es-MX"/>
        </w:rPr>
        <w:tab/>
      </w:r>
      <w:r w:rsidR="00352483">
        <w:rPr>
          <w:rFonts w:ascii="Century Gothic" w:hAnsi="Century Gothic"/>
          <w:szCs w:val="22"/>
          <w:lang w:val="es-MX"/>
        </w:rPr>
        <w:t>Conocer</w:t>
      </w:r>
      <w:r>
        <w:rPr>
          <w:rFonts w:ascii="Century Gothic" w:hAnsi="Century Gothic"/>
          <w:szCs w:val="22"/>
          <w:lang w:val="es-MX"/>
        </w:rPr>
        <w:t xml:space="preserve"> el proyecto de “Reglamento de las Organizaciones Estudiantiles de la ESPOL”</w:t>
      </w:r>
      <w:r w:rsidR="00F77EA0">
        <w:rPr>
          <w:rFonts w:ascii="Century Gothic" w:hAnsi="Century Gothic"/>
          <w:szCs w:val="22"/>
          <w:lang w:val="es-MX"/>
        </w:rPr>
        <w:t>,</w:t>
      </w:r>
      <w:r>
        <w:rPr>
          <w:rFonts w:ascii="Century Gothic" w:hAnsi="Century Gothic"/>
          <w:szCs w:val="22"/>
          <w:lang w:val="es-MX"/>
        </w:rPr>
        <w:t xml:space="preserve"> el mismo que es presentado por la Srta. Carla Caicedo</w:t>
      </w:r>
      <w:r w:rsidR="00F77EA0">
        <w:rPr>
          <w:rFonts w:ascii="Century Gothic" w:hAnsi="Century Gothic"/>
          <w:szCs w:val="22"/>
          <w:lang w:val="es-MX"/>
        </w:rPr>
        <w:t>, representante del Club de Emprendedores;</w:t>
      </w:r>
      <w:r>
        <w:rPr>
          <w:rFonts w:ascii="Century Gothic" w:hAnsi="Century Gothic"/>
          <w:szCs w:val="22"/>
          <w:lang w:val="es-MX"/>
        </w:rPr>
        <w:t xml:space="preserve"> y</w:t>
      </w:r>
      <w:r w:rsidR="00F77EA0">
        <w:rPr>
          <w:rFonts w:ascii="Century Gothic" w:hAnsi="Century Gothic"/>
          <w:szCs w:val="22"/>
          <w:lang w:val="es-MX"/>
        </w:rPr>
        <w:t>,</w:t>
      </w:r>
      <w:r>
        <w:rPr>
          <w:rFonts w:ascii="Century Gothic" w:hAnsi="Century Gothic"/>
          <w:szCs w:val="22"/>
          <w:lang w:val="es-MX"/>
        </w:rPr>
        <w:t xml:space="preserve"> que mereció los comentarios de la representación estudiantil, de presidentes de clubes estudiantiles que solicitaron intervenir</w:t>
      </w:r>
      <w:r w:rsidR="00F77EA0">
        <w:rPr>
          <w:rFonts w:ascii="Century Gothic" w:hAnsi="Century Gothic"/>
          <w:szCs w:val="22"/>
          <w:lang w:val="es-MX"/>
        </w:rPr>
        <w:t>,</w:t>
      </w:r>
      <w:r>
        <w:rPr>
          <w:rFonts w:ascii="Century Gothic" w:hAnsi="Century Gothic"/>
          <w:szCs w:val="22"/>
          <w:lang w:val="es-MX"/>
        </w:rPr>
        <w:t xml:space="preserve"> así como de profesores que han participado en la redacción de este instrumento reglamentario, que regularía la vida de la</w:t>
      </w:r>
      <w:r w:rsidR="00352483">
        <w:rPr>
          <w:rFonts w:ascii="Century Gothic" w:hAnsi="Century Gothic"/>
          <w:szCs w:val="22"/>
          <w:lang w:val="es-MX"/>
        </w:rPr>
        <w:t>s</w:t>
      </w:r>
      <w:r>
        <w:rPr>
          <w:rFonts w:ascii="Century Gothic" w:hAnsi="Century Gothic"/>
          <w:szCs w:val="22"/>
          <w:lang w:val="es-MX"/>
        </w:rPr>
        <w:t xml:space="preserve"> instituciones estudiantiles en la que se </w:t>
      </w:r>
      <w:r w:rsidR="00F77EA0">
        <w:rPr>
          <w:rFonts w:ascii="Century Gothic" w:hAnsi="Century Gothic"/>
          <w:szCs w:val="22"/>
          <w:lang w:val="es-MX"/>
        </w:rPr>
        <w:t>efectúe</w:t>
      </w:r>
      <w:r>
        <w:rPr>
          <w:rFonts w:ascii="Century Gothic" w:hAnsi="Century Gothic"/>
          <w:szCs w:val="22"/>
          <w:lang w:val="es-MX"/>
        </w:rPr>
        <w:t xml:space="preserve"> actividad extracurricular. La </w:t>
      </w:r>
      <w:r w:rsidR="00F77EA0">
        <w:rPr>
          <w:rFonts w:ascii="Century Gothic" w:hAnsi="Century Gothic"/>
          <w:szCs w:val="22"/>
          <w:lang w:val="es-MX"/>
        </w:rPr>
        <w:t>C</w:t>
      </w:r>
      <w:r>
        <w:rPr>
          <w:rFonts w:ascii="Century Gothic" w:hAnsi="Century Gothic"/>
          <w:szCs w:val="22"/>
          <w:lang w:val="es-MX"/>
        </w:rPr>
        <w:t>omisión</w:t>
      </w:r>
      <w:r w:rsidR="00F77EA0">
        <w:rPr>
          <w:rFonts w:ascii="Century Gothic" w:hAnsi="Century Gothic"/>
          <w:szCs w:val="22"/>
          <w:lang w:val="es-MX"/>
        </w:rPr>
        <w:t xml:space="preserve"> Académica</w:t>
      </w:r>
      <w:r>
        <w:rPr>
          <w:rFonts w:ascii="Century Gothic" w:hAnsi="Century Gothic"/>
          <w:szCs w:val="22"/>
          <w:lang w:val="es-MX"/>
        </w:rPr>
        <w:t xml:space="preserve"> </w:t>
      </w:r>
      <w:r w:rsidR="00F77EA0">
        <w:rPr>
          <w:rFonts w:ascii="Century Gothic" w:hAnsi="Century Gothic"/>
          <w:szCs w:val="22"/>
          <w:lang w:val="es-MX"/>
        </w:rPr>
        <w:t>estimó</w:t>
      </w:r>
      <w:r>
        <w:rPr>
          <w:rFonts w:ascii="Century Gothic" w:hAnsi="Century Gothic"/>
          <w:szCs w:val="22"/>
          <w:lang w:val="es-MX"/>
        </w:rPr>
        <w:t xml:space="preserve"> que el documento debe ser socializado de una manera más amplia</w:t>
      </w:r>
      <w:r w:rsidR="00F77EA0">
        <w:rPr>
          <w:rFonts w:ascii="Century Gothic" w:hAnsi="Century Gothic"/>
          <w:szCs w:val="22"/>
          <w:lang w:val="es-MX"/>
        </w:rPr>
        <w:t>,</w:t>
      </w:r>
      <w:r>
        <w:rPr>
          <w:rFonts w:ascii="Century Gothic" w:hAnsi="Century Gothic"/>
          <w:szCs w:val="22"/>
          <w:lang w:val="es-MX"/>
        </w:rPr>
        <w:t xml:space="preserve"> posterior a lo cual se hará la correspondiente recomendación al Consejo Politécnico. </w:t>
      </w:r>
    </w:p>
    <w:p w:rsidR="00902E53" w:rsidRDefault="00902E53" w:rsidP="006044EA">
      <w:pPr>
        <w:pStyle w:val="Textoindependiente"/>
        <w:tabs>
          <w:tab w:val="left" w:pos="4277"/>
        </w:tabs>
        <w:ind w:left="1701" w:right="-517" w:hanging="708"/>
        <w:rPr>
          <w:rFonts w:ascii="Century Gothic" w:hAnsi="Century Gothic"/>
          <w:szCs w:val="22"/>
          <w:lang w:val="es-MX"/>
        </w:rPr>
      </w:pPr>
    </w:p>
    <w:p w:rsidR="00902E53" w:rsidRDefault="00420852" w:rsidP="00E841FD">
      <w:pPr>
        <w:pStyle w:val="Textoindependiente"/>
        <w:tabs>
          <w:tab w:val="left" w:pos="1701"/>
        </w:tabs>
        <w:ind w:left="1695" w:right="-517" w:hanging="1695"/>
        <w:rPr>
          <w:rFonts w:ascii="Century Gothic" w:hAnsi="Century Gothic"/>
          <w:b/>
          <w:szCs w:val="22"/>
          <w:lang w:val="es-MX"/>
        </w:rPr>
      </w:pPr>
      <w:bookmarkStart w:id="31" w:name="CAc2013325"/>
      <w:r>
        <w:rPr>
          <w:rFonts w:ascii="Century Gothic" w:hAnsi="Century Gothic"/>
          <w:b/>
          <w:szCs w:val="22"/>
          <w:lang w:val="es-MX"/>
        </w:rPr>
        <w:t>CAc-2013-325</w:t>
      </w:r>
      <w:r w:rsidR="00902E53">
        <w:rPr>
          <w:rFonts w:ascii="Century Gothic" w:hAnsi="Century Gothic"/>
          <w:b/>
          <w:szCs w:val="22"/>
          <w:lang w:val="es-MX"/>
        </w:rPr>
        <w:t>.-</w:t>
      </w:r>
      <w:r w:rsidR="00902E53">
        <w:rPr>
          <w:rFonts w:ascii="Century Gothic" w:hAnsi="Century Gothic"/>
          <w:b/>
          <w:szCs w:val="22"/>
          <w:lang w:val="es-MX"/>
        </w:rPr>
        <w:tab/>
      </w:r>
      <w:r w:rsidR="00E841FD">
        <w:rPr>
          <w:rFonts w:ascii="Century Gothic" w:hAnsi="Century Gothic"/>
          <w:b/>
          <w:szCs w:val="22"/>
          <w:lang w:val="es-MX"/>
        </w:rPr>
        <w:t xml:space="preserve">Propuesta de graduación para estudiantes de las carreras </w:t>
      </w:r>
      <w:r w:rsidR="00266B41">
        <w:rPr>
          <w:rFonts w:ascii="Century Gothic" w:hAnsi="Century Gothic"/>
          <w:b/>
          <w:szCs w:val="22"/>
          <w:lang w:val="es-MX"/>
        </w:rPr>
        <w:t xml:space="preserve">de </w:t>
      </w:r>
      <w:r w:rsidR="00E841FD">
        <w:rPr>
          <w:rFonts w:ascii="Century Gothic" w:hAnsi="Century Gothic"/>
          <w:b/>
          <w:szCs w:val="22"/>
          <w:lang w:val="es-MX"/>
        </w:rPr>
        <w:t xml:space="preserve">Auditoría y Control de Gestión e Ingeniería en Auditoría y Control de Gestión. </w:t>
      </w:r>
    </w:p>
    <w:bookmarkEnd w:id="31"/>
    <w:p w:rsidR="007D0D55" w:rsidRDefault="00E841FD" w:rsidP="007D0D55">
      <w:pPr>
        <w:pStyle w:val="Textoindependiente"/>
        <w:tabs>
          <w:tab w:val="left" w:pos="1701"/>
        </w:tabs>
        <w:ind w:left="1695" w:right="-517" w:hanging="1695"/>
        <w:rPr>
          <w:rFonts w:ascii="Century Gothic" w:hAnsi="Century Gothic"/>
          <w:szCs w:val="22"/>
          <w:lang w:val="es-MX"/>
        </w:rPr>
      </w:pPr>
      <w:r>
        <w:rPr>
          <w:rFonts w:ascii="Century Gothic" w:hAnsi="Century Gothic"/>
          <w:b/>
          <w:szCs w:val="22"/>
          <w:lang w:val="es-MX"/>
        </w:rPr>
        <w:tab/>
      </w:r>
      <w:r w:rsidRPr="00E841FD">
        <w:rPr>
          <w:rFonts w:ascii="Century Gothic" w:hAnsi="Century Gothic"/>
          <w:szCs w:val="22"/>
          <w:lang w:val="es-MX"/>
        </w:rPr>
        <w:t>Considerando la resolución</w:t>
      </w:r>
      <w:r>
        <w:rPr>
          <w:rFonts w:ascii="Century Gothic" w:hAnsi="Century Gothic"/>
          <w:b/>
          <w:szCs w:val="22"/>
          <w:lang w:val="es-MX"/>
        </w:rPr>
        <w:t xml:space="preserve"> </w:t>
      </w:r>
      <w:r w:rsidRPr="00E841FD">
        <w:rPr>
          <w:rFonts w:ascii="Century Gothic" w:hAnsi="Century Gothic"/>
          <w:b/>
          <w:szCs w:val="22"/>
          <w:u w:val="single"/>
          <w:lang w:val="es-MX"/>
        </w:rPr>
        <w:t>CD-FCNM-13-026</w:t>
      </w:r>
      <w:r>
        <w:rPr>
          <w:rFonts w:ascii="Century Gothic" w:hAnsi="Century Gothic"/>
          <w:b/>
          <w:szCs w:val="22"/>
          <w:lang w:val="es-MX"/>
        </w:rPr>
        <w:t xml:space="preserve"> </w:t>
      </w:r>
      <w:r w:rsidRPr="00E841FD">
        <w:rPr>
          <w:rFonts w:ascii="Century Gothic" w:hAnsi="Century Gothic"/>
          <w:szCs w:val="22"/>
          <w:lang w:val="es-MX"/>
        </w:rPr>
        <w:t>del Consejo Directivo</w:t>
      </w:r>
      <w:r>
        <w:rPr>
          <w:rFonts w:ascii="Century Gothic" w:hAnsi="Century Gothic"/>
          <w:b/>
          <w:szCs w:val="22"/>
          <w:lang w:val="es-MX"/>
        </w:rPr>
        <w:t xml:space="preserve"> </w:t>
      </w:r>
      <w:r w:rsidRPr="00E841FD">
        <w:rPr>
          <w:rFonts w:ascii="Century Gothic" w:hAnsi="Century Gothic"/>
          <w:szCs w:val="22"/>
          <w:lang w:val="es-MX"/>
        </w:rPr>
        <w:t>de la Facultad de Ciencias Naturales y Matemáticas</w:t>
      </w:r>
      <w:r w:rsidR="007D0D55">
        <w:rPr>
          <w:rFonts w:ascii="Century Gothic" w:hAnsi="Century Gothic"/>
          <w:szCs w:val="22"/>
          <w:lang w:val="es-MX"/>
        </w:rPr>
        <w:t xml:space="preserve"> respecto a la propuesta de graduación para estudiantes que han terminado su malla curricular de las carreras </w:t>
      </w:r>
      <w:r w:rsidR="007D0D55" w:rsidRPr="007D0D55">
        <w:rPr>
          <w:rFonts w:ascii="Century Gothic" w:hAnsi="Century Gothic"/>
          <w:szCs w:val="22"/>
          <w:lang w:val="es-MX"/>
        </w:rPr>
        <w:t>Auditoría y Control de Gestión e Ingeniería en Auditoría y Control de Gesti</w:t>
      </w:r>
      <w:r w:rsidR="007D0D55">
        <w:rPr>
          <w:rFonts w:ascii="Century Gothic" w:hAnsi="Century Gothic"/>
          <w:szCs w:val="22"/>
          <w:lang w:val="es-MX"/>
        </w:rPr>
        <w:t xml:space="preserve">ón, la Comisión Académica, </w:t>
      </w:r>
      <w:r w:rsidR="007D0D55" w:rsidRPr="007D0D55">
        <w:rPr>
          <w:rFonts w:ascii="Century Gothic" w:hAnsi="Century Gothic"/>
          <w:b/>
          <w:i/>
          <w:szCs w:val="22"/>
          <w:lang w:val="es-MX"/>
        </w:rPr>
        <w:t>resuelve:</w:t>
      </w:r>
      <w:r w:rsidR="007D0D55">
        <w:rPr>
          <w:rFonts w:ascii="Century Gothic" w:hAnsi="Century Gothic"/>
          <w:szCs w:val="22"/>
          <w:lang w:val="es-MX"/>
        </w:rPr>
        <w:t xml:space="preserve"> </w:t>
      </w:r>
    </w:p>
    <w:p w:rsidR="00902E53" w:rsidRPr="00E841FD" w:rsidRDefault="00902E53" w:rsidP="006044EA">
      <w:pPr>
        <w:pStyle w:val="Textoindependiente"/>
        <w:tabs>
          <w:tab w:val="left" w:pos="4277"/>
        </w:tabs>
        <w:ind w:left="1701" w:right="-517" w:hanging="708"/>
        <w:rPr>
          <w:rFonts w:ascii="Century Gothic" w:hAnsi="Century Gothic"/>
          <w:szCs w:val="22"/>
          <w:lang w:val="es-MX"/>
        </w:rPr>
      </w:pPr>
    </w:p>
    <w:p w:rsidR="00563321" w:rsidRDefault="007D0D55" w:rsidP="00563321">
      <w:pPr>
        <w:pStyle w:val="Textoindependiente"/>
        <w:tabs>
          <w:tab w:val="left" w:pos="1701"/>
        </w:tabs>
        <w:ind w:left="1701" w:right="-517"/>
        <w:rPr>
          <w:rFonts w:ascii="Century Gothic" w:hAnsi="Century Gothic"/>
          <w:szCs w:val="22"/>
          <w:lang w:val="es-MX"/>
        </w:rPr>
      </w:pPr>
      <w:r>
        <w:rPr>
          <w:rFonts w:ascii="Century Gothic" w:hAnsi="Century Gothic"/>
          <w:szCs w:val="22"/>
          <w:lang w:val="es-MX"/>
        </w:rPr>
        <w:t>Aceptar</w:t>
      </w:r>
      <w:r w:rsidR="00902E53">
        <w:rPr>
          <w:rFonts w:ascii="Century Gothic" w:hAnsi="Century Gothic"/>
          <w:szCs w:val="22"/>
          <w:lang w:val="es-MX"/>
        </w:rPr>
        <w:t xml:space="preserve"> la petición del Consejo Directivo de la F</w:t>
      </w:r>
      <w:r>
        <w:rPr>
          <w:rFonts w:ascii="Century Gothic" w:hAnsi="Century Gothic"/>
          <w:szCs w:val="22"/>
          <w:lang w:val="es-MX"/>
        </w:rPr>
        <w:t xml:space="preserve">acultad de Ciencias Naturales y Matemáticas </w:t>
      </w:r>
      <w:r w:rsidR="00902E53">
        <w:rPr>
          <w:rFonts w:ascii="Century Gothic" w:hAnsi="Century Gothic"/>
          <w:szCs w:val="22"/>
          <w:lang w:val="es-MX"/>
        </w:rPr>
        <w:t xml:space="preserve">en el sentido de permitir que los estudiantes que han terminado su malla curricular en carreras como Auditoria en Control de Gestión e Ingeniería en Auditoría y Control de Gestión, para que se les permita tener opciones de graduación  dentro de un plazo no posterior a </w:t>
      </w:r>
      <w:r w:rsidR="00902E53">
        <w:rPr>
          <w:rFonts w:ascii="Century Gothic" w:hAnsi="Century Gothic"/>
          <w:szCs w:val="22"/>
          <w:lang w:val="es-MX"/>
        </w:rPr>
        <w:lastRenderedPageBreak/>
        <w:t>diciembre 2014.</w:t>
      </w:r>
      <w:r w:rsidR="00266B41">
        <w:rPr>
          <w:rFonts w:ascii="Century Gothic" w:hAnsi="Century Gothic"/>
          <w:szCs w:val="22"/>
          <w:lang w:val="es-MX"/>
        </w:rPr>
        <w:t xml:space="preserve"> La Comisión Académica consideró</w:t>
      </w:r>
      <w:r w:rsidR="00902E53">
        <w:rPr>
          <w:rFonts w:ascii="Century Gothic" w:hAnsi="Century Gothic"/>
          <w:szCs w:val="22"/>
          <w:lang w:val="es-MX"/>
        </w:rPr>
        <w:t xml:space="preserve"> que este criterio debe ser extendido a toda la institución, para que las Unidades Académicas que enfrenten este mismo tipo de situaciones puedan resolverlas de igual manera.</w:t>
      </w:r>
    </w:p>
    <w:p w:rsidR="00C76BFE" w:rsidRDefault="00C76BFE" w:rsidP="00563321">
      <w:pPr>
        <w:pStyle w:val="Textoindependiente"/>
        <w:tabs>
          <w:tab w:val="left" w:pos="1701"/>
        </w:tabs>
        <w:ind w:left="1701" w:right="-517"/>
        <w:rPr>
          <w:rFonts w:ascii="Century Gothic" w:hAnsi="Century Gothic"/>
          <w:szCs w:val="22"/>
          <w:lang w:val="es-MX"/>
        </w:rPr>
      </w:pPr>
    </w:p>
    <w:p w:rsidR="00C76BFE" w:rsidRDefault="00C76BFE" w:rsidP="00C76BFE">
      <w:pPr>
        <w:pStyle w:val="Textoindependiente"/>
        <w:tabs>
          <w:tab w:val="left" w:pos="1701"/>
        </w:tabs>
        <w:ind w:left="708" w:right="-517" w:hanging="708"/>
        <w:rPr>
          <w:rFonts w:ascii="Century Gothic" w:hAnsi="Century Gothic"/>
          <w:b/>
          <w:szCs w:val="22"/>
          <w:lang w:val="es-MX"/>
        </w:rPr>
      </w:pPr>
      <w:bookmarkStart w:id="32" w:name="CAc2013326"/>
      <w:r>
        <w:rPr>
          <w:rFonts w:ascii="Century Gothic" w:hAnsi="Century Gothic"/>
          <w:b/>
          <w:szCs w:val="22"/>
          <w:lang w:val="es-MX"/>
        </w:rPr>
        <w:t>CAc-2013-326.-</w:t>
      </w:r>
      <w:r>
        <w:rPr>
          <w:rFonts w:ascii="Century Gothic" w:hAnsi="Century Gothic"/>
          <w:b/>
          <w:szCs w:val="22"/>
          <w:lang w:val="es-MX"/>
        </w:rPr>
        <w:tab/>
        <w:t xml:space="preserve">Análisis de la Solicitud del Sr. Freddy Fernando Tumbaco Ramírez. </w:t>
      </w:r>
    </w:p>
    <w:bookmarkEnd w:id="32"/>
    <w:p w:rsidR="004C097F" w:rsidRPr="004C097F" w:rsidRDefault="004C097F" w:rsidP="004C097F">
      <w:pPr>
        <w:pStyle w:val="Textoindependiente"/>
        <w:tabs>
          <w:tab w:val="left" w:pos="1701"/>
        </w:tabs>
        <w:ind w:left="1701" w:right="-517" w:hanging="708"/>
        <w:rPr>
          <w:rFonts w:ascii="Century Gothic" w:hAnsi="Century Gothic"/>
          <w:b/>
          <w:i/>
          <w:szCs w:val="22"/>
          <w:lang w:val="es-MX"/>
        </w:rPr>
      </w:pPr>
      <w:r>
        <w:rPr>
          <w:rFonts w:ascii="Century Gothic" w:hAnsi="Century Gothic"/>
          <w:szCs w:val="22"/>
          <w:lang w:val="es-MX"/>
        </w:rPr>
        <w:tab/>
      </w:r>
      <w:r w:rsidR="00266B41">
        <w:rPr>
          <w:rFonts w:ascii="Century Gothic" w:hAnsi="Century Gothic"/>
          <w:szCs w:val="22"/>
          <w:lang w:val="es-MX"/>
        </w:rPr>
        <w:t>Considerando la s</w:t>
      </w:r>
      <w:r w:rsidRPr="004C097F">
        <w:rPr>
          <w:rFonts w:ascii="Century Gothic" w:hAnsi="Century Gothic"/>
          <w:szCs w:val="22"/>
          <w:lang w:val="es-MX"/>
        </w:rPr>
        <w:t>olicitud presentada por el Sr. Freddy Fernando Tumbaco Ramírez estudiante de la carrera Ingeniería Civil con matrícula # 200834455, respecto a la revisión del estado académico de la materia Física A</w:t>
      </w:r>
      <w:r>
        <w:rPr>
          <w:rFonts w:ascii="Century Gothic" w:hAnsi="Century Gothic"/>
          <w:szCs w:val="22"/>
          <w:lang w:val="es-MX"/>
        </w:rPr>
        <w:t xml:space="preserve">, la Comisión Académica, </w:t>
      </w:r>
      <w:r w:rsidRPr="004C097F">
        <w:rPr>
          <w:rFonts w:ascii="Century Gothic" w:hAnsi="Century Gothic"/>
          <w:b/>
          <w:i/>
          <w:szCs w:val="22"/>
          <w:lang w:val="es-MX"/>
        </w:rPr>
        <w:t xml:space="preserve">resuelve:  </w:t>
      </w:r>
    </w:p>
    <w:p w:rsidR="00C76BFE" w:rsidRPr="004C097F" w:rsidRDefault="00C76BFE" w:rsidP="00C76BFE">
      <w:pPr>
        <w:pStyle w:val="Textoindependiente"/>
        <w:tabs>
          <w:tab w:val="left" w:pos="1701"/>
        </w:tabs>
        <w:ind w:left="708" w:right="-517" w:hanging="708"/>
        <w:rPr>
          <w:rFonts w:ascii="Century Gothic" w:hAnsi="Century Gothic"/>
          <w:szCs w:val="22"/>
          <w:lang w:val="es-MX"/>
        </w:rPr>
      </w:pPr>
    </w:p>
    <w:p w:rsidR="00C76BFE" w:rsidRPr="00C76BFE" w:rsidRDefault="00C76BFE" w:rsidP="00C76BFE">
      <w:pPr>
        <w:pStyle w:val="Textoindependiente"/>
        <w:ind w:left="1701" w:right="-517" w:hanging="708"/>
        <w:rPr>
          <w:rFonts w:ascii="Century Gothic" w:hAnsi="Century Gothic"/>
          <w:szCs w:val="22"/>
          <w:lang w:val="es-MX"/>
        </w:rPr>
      </w:pPr>
      <w:r>
        <w:rPr>
          <w:rFonts w:ascii="Century Gothic" w:hAnsi="Century Gothic"/>
          <w:b/>
          <w:szCs w:val="22"/>
          <w:lang w:val="es-MX"/>
        </w:rPr>
        <w:tab/>
      </w:r>
      <w:r w:rsidRPr="00C76BFE">
        <w:rPr>
          <w:rFonts w:ascii="Century Gothic" w:hAnsi="Century Gothic"/>
          <w:szCs w:val="22"/>
          <w:lang w:val="es-MX"/>
        </w:rPr>
        <w:t xml:space="preserve">Eliminar </w:t>
      </w:r>
      <w:r w:rsidR="00330BC2">
        <w:rPr>
          <w:rFonts w:ascii="Century Gothic" w:hAnsi="Century Gothic"/>
          <w:szCs w:val="22"/>
          <w:lang w:val="es-MX"/>
        </w:rPr>
        <w:t xml:space="preserve">de la historia académica del Sr. Tumbaco </w:t>
      </w:r>
      <w:r w:rsidRPr="00C76BFE">
        <w:rPr>
          <w:rFonts w:ascii="Century Gothic" w:hAnsi="Century Gothic"/>
          <w:szCs w:val="22"/>
          <w:lang w:val="es-MX"/>
        </w:rPr>
        <w:t xml:space="preserve">el registro de la materia </w:t>
      </w:r>
      <w:r w:rsidRPr="004C097F">
        <w:rPr>
          <w:rFonts w:ascii="Century Gothic" w:hAnsi="Century Gothic"/>
          <w:b/>
          <w:szCs w:val="22"/>
          <w:lang w:val="es-MX"/>
        </w:rPr>
        <w:t>Laboratorio de Física A (ICF00687)</w:t>
      </w:r>
      <w:r w:rsidRPr="00C76BFE">
        <w:rPr>
          <w:rFonts w:ascii="Century Gothic" w:hAnsi="Century Gothic"/>
          <w:szCs w:val="22"/>
          <w:lang w:val="es-MX"/>
        </w:rPr>
        <w:t xml:space="preserve">  reprobad</w:t>
      </w:r>
      <w:r w:rsidR="004C097F">
        <w:rPr>
          <w:rFonts w:ascii="Century Gothic" w:hAnsi="Century Gothic"/>
          <w:szCs w:val="22"/>
          <w:lang w:val="es-MX"/>
        </w:rPr>
        <w:t>a</w:t>
      </w:r>
      <w:r w:rsidRPr="00C76BFE">
        <w:rPr>
          <w:rFonts w:ascii="Century Gothic" w:hAnsi="Century Gothic"/>
          <w:szCs w:val="22"/>
          <w:lang w:val="es-MX"/>
        </w:rPr>
        <w:t xml:space="preserve"> en el </w:t>
      </w:r>
      <w:r w:rsidR="004C097F" w:rsidRPr="004C097F">
        <w:rPr>
          <w:rFonts w:ascii="Century Gothic" w:hAnsi="Century Gothic"/>
          <w:b/>
          <w:szCs w:val="22"/>
          <w:lang w:val="es-MX"/>
        </w:rPr>
        <w:t>II T</w:t>
      </w:r>
      <w:r w:rsidRPr="004C097F">
        <w:rPr>
          <w:rFonts w:ascii="Century Gothic" w:hAnsi="Century Gothic"/>
          <w:b/>
          <w:szCs w:val="22"/>
          <w:lang w:val="es-MX"/>
        </w:rPr>
        <w:t>érmino</w:t>
      </w:r>
      <w:r w:rsidR="004C097F" w:rsidRPr="004C097F">
        <w:rPr>
          <w:rFonts w:ascii="Century Gothic" w:hAnsi="Century Gothic"/>
          <w:b/>
          <w:szCs w:val="22"/>
          <w:lang w:val="es-MX"/>
        </w:rPr>
        <w:t xml:space="preserve"> Académico</w:t>
      </w:r>
      <w:r w:rsidR="00330BC2">
        <w:rPr>
          <w:rFonts w:ascii="Century Gothic" w:hAnsi="Century Gothic"/>
          <w:b/>
          <w:szCs w:val="22"/>
          <w:lang w:val="es-MX"/>
        </w:rPr>
        <w:t xml:space="preserve"> 2008 </w:t>
      </w:r>
      <w:r w:rsidR="008574AA" w:rsidRPr="008574AA">
        <w:rPr>
          <w:rFonts w:ascii="Century Gothic" w:hAnsi="Century Gothic"/>
          <w:szCs w:val="22"/>
          <w:lang w:val="es-MX"/>
        </w:rPr>
        <w:t>y documentar de tal manera que el registro no se pierda de la historia académica del estudiante</w:t>
      </w:r>
      <w:r w:rsidR="008574AA">
        <w:rPr>
          <w:rFonts w:ascii="Century Gothic" w:hAnsi="Century Gothic"/>
          <w:b/>
          <w:szCs w:val="22"/>
          <w:lang w:val="es-MX"/>
        </w:rPr>
        <w:t xml:space="preserve">, </w:t>
      </w:r>
      <w:r w:rsidR="00330BC2" w:rsidRPr="00330BC2">
        <w:rPr>
          <w:rFonts w:ascii="Century Gothic" w:hAnsi="Century Gothic"/>
          <w:szCs w:val="22"/>
          <w:lang w:val="es-MX"/>
        </w:rPr>
        <w:t>lo</w:t>
      </w:r>
      <w:r w:rsidR="00330BC2">
        <w:rPr>
          <w:rFonts w:ascii="Century Gothic" w:hAnsi="Century Gothic"/>
          <w:b/>
          <w:szCs w:val="22"/>
          <w:lang w:val="es-MX"/>
        </w:rPr>
        <w:t xml:space="preserve"> </w:t>
      </w:r>
      <w:r w:rsidR="004C097F">
        <w:rPr>
          <w:rFonts w:ascii="Century Gothic" w:hAnsi="Century Gothic"/>
          <w:szCs w:val="22"/>
          <w:lang w:val="es-MX"/>
        </w:rPr>
        <w:t xml:space="preserve">cual le </w:t>
      </w:r>
      <w:r w:rsidR="00330BC2">
        <w:rPr>
          <w:rFonts w:ascii="Century Gothic" w:hAnsi="Century Gothic"/>
          <w:szCs w:val="22"/>
          <w:lang w:val="es-MX"/>
        </w:rPr>
        <w:t xml:space="preserve">permitirá </w:t>
      </w:r>
      <w:r w:rsidR="004C097F">
        <w:rPr>
          <w:rFonts w:ascii="Century Gothic" w:hAnsi="Century Gothic"/>
          <w:szCs w:val="22"/>
          <w:lang w:val="es-MX"/>
        </w:rPr>
        <w:t xml:space="preserve">registrarse en </w:t>
      </w:r>
      <w:r w:rsidR="004A4E56">
        <w:rPr>
          <w:rFonts w:ascii="Century Gothic" w:hAnsi="Century Gothic"/>
          <w:szCs w:val="22"/>
          <w:lang w:val="es-MX"/>
        </w:rPr>
        <w:t xml:space="preserve">el </w:t>
      </w:r>
      <w:r w:rsidR="004C097F">
        <w:rPr>
          <w:rFonts w:ascii="Century Gothic" w:hAnsi="Century Gothic"/>
          <w:szCs w:val="22"/>
          <w:lang w:val="es-MX"/>
        </w:rPr>
        <w:t xml:space="preserve">presente Término Académico. La razón que se toma esta decisión es por un error atribuible a la Institución. </w:t>
      </w:r>
      <w:r w:rsidRPr="00C76BFE">
        <w:rPr>
          <w:rFonts w:ascii="Century Gothic" w:hAnsi="Century Gothic"/>
          <w:szCs w:val="22"/>
          <w:lang w:val="es-MX"/>
        </w:rPr>
        <w:t xml:space="preserve"> </w:t>
      </w:r>
    </w:p>
    <w:p w:rsidR="00C76BFE" w:rsidRDefault="00C76BFE" w:rsidP="00C76BFE">
      <w:pPr>
        <w:pStyle w:val="Textoindependiente"/>
        <w:ind w:left="1701" w:right="-517"/>
        <w:rPr>
          <w:rFonts w:ascii="Century Gothic" w:hAnsi="Century Gothic"/>
          <w:szCs w:val="22"/>
          <w:lang w:val="es-MX"/>
        </w:rPr>
      </w:pPr>
    </w:p>
    <w:p w:rsidR="00716BD7" w:rsidRDefault="00420852" w:rsidP="00716BD7">
      <w:pPr>
        <w:pStyle w:val="Textoindependiente"/>
        <w:tabs>
          <w:tab w:val="left" w:pos="1701"/>
        </w:tabs>
        <w:ind w:left="708" w:right="-517" w:hanging="708"/>
        <w:rPr>
          <w:rFonts w:ascii="Century Gothic" w:hAnsi="Century Gothic"/>
          <w:b/>
          <w:szCs w:val="22"/>
          <w:lang w:val="es-MX"/>
        </w:rPr>
      </w:pPr>
      <w:bookmarkStart w:id="33" w:name="CAc2013327"/>
      <w:r>
        <w:rPr>
          <w:rFonts w:ascii="Century Gothic" w:hAnsi="Century Gothic"/>
          <w:b/>
          <w:szCs w:val="22"/>
          <w:lang w:val="es-MX"/>
        </w:rPr>
        <w:t>CAc-2013-32</w:t>
      </w:r>
      <w:r w:rsidR="00C76BFE">
        <w:rPr>
          <w:rFonts w:ascii="Century Gothic" w:hAnsi="Century Gothic"/>
          <w:b/>
          <w:szCs w:val="22"/>
          <w:lang w:val="es-MX"/>
        </w:rPr>
        <w:t>7</w:t>
      </w:r>
      <w:r w:rsidR="00716BD7">
        <w:rPr>
          <w:rFonts w:ascii="Century Gothic" w:hAnsi="Century Gothic"/>
          <w:b/>
          <w:szCs w:val="22"/>
          <w:lang w:val="es-MX"/>
        </w:rPr>
        <w:t>.-</w:t>
      </w:r>
      <w:r w:rsidR="00716BD7">
        <w:rPr>
          <w:rFonts w:ascii="Century Gothic" w:hAnsi="Century Gothic"/>
          <w:b/>
          <w:szCs w:val="22"/>
          <w:lang w:val="es-MX"/>
        </w:rPr>
        <w:tab/>
        <w:t xml:space="preserve">Presentación de la estandarización del formato de portafolio de la ESPOL.  </w:t>
      </w:r>
    </w:p>
    <w:bookmarkEnd w:id="33"/>
    <w:p w:rsidR="00716BD7" w:rsidRDefault="00716BD7" w:rsidP="00716BD7">
      <w:pPr>
        <w:pStyle w:val="Textoindependiente"/>
        <w:tabs>
          <w:tab w:val="left" w:pos="1701"/>
        </w:tabs>
        <w:ind w:left="1701" w:right="-517" w:hanging="708"/>
        <w:rPr>
          <w:rFonts w:ascii="Century Gothic" w:hAnsi="Century Gothic"/>
          <w:b/>
          <w:i/>
          <w:szCs w:val="22"/>
          <w:lang w:val="es-MX"/>
        </w:rPr>
      </w:pPr>
      <w:r>
        <w:rPr>
          <w:rFonts w:ascii="Century Gothic" w:hAnsi="Century Gothic"/>
          <w:b/>
          <w:szCs w:val="22"/>
          <w:lang w:val="es-MX"/>
        </w:rPr>
        <w:tab/>
      </w:r>
      <w:r w:rsidRPr="0080516E">
        <w:rPr>
          <w:rFonts w:ascii="Century Gothic" w:hAnsi="Century Gothic"/>
          <w:szCs w:val="22"/>
          <w:lang w:val="es-MX"/>
        </w:rPr>
        <w:t xml:space="preserve">Considerando el oficio </w:t>
      </w:r>
      <w:r w:rsidRPr="0059723E">
        <w:rPr>
          <w:rFonts w:ascii="Century Gothic" w:hAnsi="Century Gothic"/>
          <w:b/>
          <w:szCs w:val="22"/>
          <w:u w:val="single"/>
          <w:lang w:val="es-MX"/>
        </w:rPr>
        <w:t>DCE-046</w:t>
      </w:r>
      <w:r w:rsidRPr="0080516E">
        <w:rPr>
          <w:rFonts w:ascii="Century Gothic" w:hAnsi="Century Gothic"/>
          <w:szCs w:val="22"/>
          <w:lang w:val="es-MX"/>
        </w:rPr>
        <w:t xml:space="preserve"> de la MSc. Marisol Villacrés, Coordinador</w:t>
      </w:r>
      <w:r>
        <w:rPr>
          <w:rFonts w:ascii="Century Gothic" w:hAnsi="Century Gothic"/>
          <w:szCs w:val="22"/>
          <w:lang w:val="es-MX"/>
        </w:rPr>
        <w:t>a</w:t>
      </w:r>
      <w:r w:rsidRPr="0080516E">
        <w:rPr>
          <w:rFonts w:ascii="Century Gothic" w:hAnsi="Century Gothic"/>
          <w:szCs w:val="22"/>
          <w:lang w:val="es-MX"/>
        </w:rPr>
        <w:t xml:space="preserve"> de ABET</w:t>
      </w:r>
      <w:r>
        <w:rPr>
          <w:rFonts w:ascii="Century Gothic" w:hAnsi="Century Gothic"/>
          <w:szCs w:val="22"/>
          <w:lang w:val="es-MX"/>
        </w:rPr>
        <w:t xml:space="preserve">-ESPOL, dirigido a la PhD. Cecilia Paredes Verduga, Vicerrectora Académica, donde presenta la propuesta de estandarización del formato del portafolio, la Comisión Académica, </w:t>
      </w:r>
      <w:r w:rsidRPr="0080516E">
        <w:rPr>
          <w:rFonts w:ascii="Century Gothic" w:hAnsi="Century Gothic"/>
          <w:b/>
          <w:i/>
          <w:szCs w:val="22"/>
          <w:lang w:val="es-MX"/>
        </w:rPr>
        <w:t>resuelve:</w:t>
      </w:r>
    </w:p>
    <w:p w:rsidR="00716BD7" w:rsidRDefault="00716BD7" w:rsidP="00716BD7">
      <w:pPr>
        <w:pStyle w:val="Textoindependiente"/>
        <w:tabs>
          <w:tab w:val="left" w:pos="1701"/>
        </w:tabs>
        <w:ind w:left="1701" w:right="-517" w:hanging="708"/>
        <w:rPr>
          <w:rFonts w:ascii="Century Gothic" w:hAnsi="Century Gothic"/>
          <w:b/>
          <w:i/>
          <w:szCs w:val="22"/>
          <w:lang w:val="es-MX"/>
        </w:rPr>
      </w:pPr>
    </w:p>
    <w:p w:rsidR="00716BD7" w:rsidRDefault="00716BD7" w:rsidP="00716BD7">
      <w:pPr>
        <w:pStyle w:val="Textoindependiente"/>
        <w:tabs>
          <w:tab w:val="left" w:pos="1701"/>
        </w:tabs>
        <w:ind w:left="1701" w:right="-517" w:hanging="708"/>
        <w:rPr>
          <w:rFonts w:ascii="Century Gothic" w:hAnsi="Century Gothic"/>
          <w:szCs w:val="22"/>
          <w:lang w:val="es-MX"/>
        </w:rPr>
      </w:pPr>
      <w:r>
        <w:rPr>
          <w:rFonts w:ascii="Century Gothic" w:hAnsi="Century Gothic"/>
          <w:b/>
          <w:i/>
          <w:szCs w:val="22"/>
          <w:lang w:val="es-MX"/>
        </w:rPr>
        <w:tab/>
      </w:r>
      <w:r>
        <w:rPr>
          <w:rFonts w:ascii="Century Gothic" w:hAnsi="Century Gothic"/>
          <w:szCs w:val="22"/>
          <w:lang w:val="es-MX"/>
        </w:rPr>
        <w:t xml:space="preserve">Conocer dicho </w:t>
      </w:r>
      <w:r w:rsidRPr="00FD37F5">
        <w:rPr>
          <w:rFonts w:ascii="Century Gothic" w:hAnsi="Century Gothic"/>
          <w:szCs w:val="22"/>
          <w:lang w:val="es-MX"/>
        </w:rPr>
        <w:t>formato cuya presentación estuvo a cargo de la MSc. Marisol Villacrés Falcon</w:t>
      </w:r>
      <w:r>
        <w:rPr>
          <w:rFonts w:ascii="Century Gothic" w:hAnsi="Century Gothic"/>
          <w:szCs w:val="22"/>
          <w:lang w:val="es-MX"/>
        </w:rPr>
        <w:t xml:space="preserve">í, Coordinadora de ABET-ESPOL, el mismo que fue ampliamente discutido dejando para una próxima sesión la aprobación correspondiente.  </w:t>
      </w:r>
    </w:p>
    <w:p w:rsidR="00703C20" w:rsidRDefault="00703C20" w:rsidP="00716BD7">
      <w:pPr>
        <w:pStyle w:val="Textoindependiente"/>
        <w:tabs>
          <w:tab w:val="left" w:pos="1701"/>
        </w:tabs>
        <w:ind w:left="1701" w:right="-517" w:hanging="708"/>
        <w:rPr>
          <w:rFonts w:ascii="Century Gothic" w:hAnsi="Century Gothic"/>
          <w:szCs w:val="22"/>
          <w:lang w:val="es-MX"/>
        </w:rPr>
      </w:pPr>
    </w:p>
    <w:p w:rsidR="00703C20" w:rsidRPr="00F17DEF" w:rsidRDefault="00703C20" w:rsidP="00703C20">
      <w:pPr>
        <w:pStyle w:val="Textoindependiente"/>
        <w:ind w:left="1701" w:right="-517"/>
        <w:rPr>
          <w:rFonts w:ascii="Century Gothic" w:hAnsi="Century Gothic"/>
          <w:szCs w:val="22"/>
          <w:lang w:val="es-MX"/>
        </w:rPr>
      </w:pPr>
      <w:r w:rsidRPr="00F17DEF">
        <w:rPr>
          <w:rFonts w:ascii="Century Gothic" w:hAnsi="Century Gothic"/>
          <w:szCs w:val="22"/>
          <w:lang w:val="es-MX"/>
        </w:rPr>
        <w:t xml:space="preserve">Nota: </w:t>
      </w:r>
      <w:r w:rsidR="008240C0">
        <w:rPr>
          <w:rFonts w:ascii="Century Gothic" w:hAnsi="Century Gothic"/>
          <w:szCs w:val="22"/>
          <w:lang w:val="es-MX"/>
        </w:rPr>
        <w:t>R</w:t>
      </w:r>
      <w:r w:rsidR="004C10E6">
        <w:rPr>
          <w:rFonts w:ascii="Century Gothic" w:hAnsi="Century Gothic"/>
          <w:szCs w:val="22"/>
          <w:lang w:val="es-MX"/>
        </w:rPr>
        <w:t>atificadas por el Consejo Politécnico el 27 de junio del 2013. Las</w:t>
      </w:r>
      <w:r w:rsidR="008240C0">
        <w:rPr>
          <w:rFonts w:ascii="Century Gothic" w:hAnsi="Century Gothic"/>
          <w:szCs w:val="22"/>
          <w:lang w:val="es-MX"/>
        </w:rPr>
        <w:t xml:space="preserve"> resoluciones p</w:t>
      </w:r>
      <w:r w:rsidR="004C10E6">
        <w:rPr>
          <w:rFonts w:ascii="Century Gothic" w:hAnsi="Century Gothic"/>
          <w:szCs w:val="22"/>
          <w:lang w:val="es-MX"/>
        </w:rPr>
        <w:t xml:space="preserve">ueden </w:t>
      </w:r>
      <w:r w:rsidRPr="00F17DEF">
        <w:rPr>
          <w:rFonts w:ascii="Century Gothic" w:hAnsi="Century Gothic"/>
          <w:szCs w:val="22"/>
          <w:lang w:val="es-MX"/>
        </w:rPr>
        <w:t xml:space="preserve">ser consultadas en la dirección de internet: </w:t>
      </w:r>
      <w:hyperlink r:id="rId11" w:history="1">
        <w:r w:rsidRPr="00F17DEF">
          <w:rPr>
            <w:rStyle w:val="Hipervnculo"/>
            <w:rFonts w:ascii="Century Gothic" w:hAnsi="Century Gothic"/>
            <w:color w:val="auto"/>
            <w:szCs w:val="22"/>
            <w:lang w:val="es-MX"/>
          </w:rPr>
          <w:t>www.dspace.espol.edu.ec</w:t>
        </w:r>
      </w:hyperlink>
    </w:p>
    <w:p w:rsidR="00703C20" w:rsidRPr="006D5776" w:rsidRDefault="00703C20" w:rsidP="00703C20">
      <w:pPr>
        <w:pStyle w:val="Textoindependiente"/>
        <w:ind w:left="1701" w:right="-517"/>
        <w:rPr>
          <w:rFonts w:ascii="Century Gothic" w:hAnsi="Century Gothic"/>
          <w:szCs w:val="22"/>
          <w:lang w:val="es-MX"/>
        </w:rPr>
      </w:pPr>
    </w:p>
    <w:p w:rsidR="00716BD7" w:rsidRDefault="00716BD7" w:rsidP="00716BD7">
      <w:pPr>
        <w:pStyle w:val="Textoindependiente"/>
        <w:tabs>
          <w:tab w:val="left" w:pos="1701"/>
        </w:tabs>
        <w:ind w:left="1701" w:right="-517" w:hanging="708"/>
        <w:rPr>
          <w:rFonts w:ascii="Century Gothic" w:hAnsi="Century Gothic"/>
          <w:szCs w:val="22"/>
          <w:lang w:val="es-MX"/>
        </w:rPr>
      </w:pPr>
    </w:p>
    <w:p w:rsidR="00563321" w:rsidRDefault="00563321" w:rsidP="00563321">
      <w:pPr>
        <w:pStyle w:val="Textoindependiente"/>
        <w:tabs>
          <w:tab w:val="left" w:pos="1701"/>
        </w:tabs>
        <w:ind w:left="1701" w:right="-517"/>
        <w:rPr>
          <w:rFonts w:ascii="Century Gothic" w:hAnsi="Century Gothic"/>
          <w:szCs w:val="22"/>
          <w:lang w:val="es-MX"/>
        </w:rPr>
      </w:pPr>
    </w:p>
    <w:p w:rsidR="00563321" w:rsidRPr="00563321" w:rsidRDefault="00563321" w:rsidP="00563321">
      <w:pPr>
        <w:pStyle w:val="Textoindependiente"/>
        <w:tabs>
          <w:tab w:val="left" w:pos="1701"/>
        </w:tabs>
        <w:ind w:left="708" w:right="-517" w:hanging="708"/>
        <w:rPr>
          <w:rFonts w:ascii="Century Gothic" w:hAnsi="Century Gothic"/>
          <w:szCs w:val="22"/>
          <w:lang w:val="es-MX"/>
        </w:rPr>
      </w:pPr>
    </w:p>
    <w:sectPr w:rsidR="00563321" w:rsidRPr="00563321" w:rsidSect="006E5EA1">
      <w:pgSz w:w="12242" w:h="15842" w:code="1"/>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678C" w:rsidRDefault="00E9678C" w:rsidP="002C0F9A">
      <w:r>
        <w:separator/>
      </w:r>
    </w:p>
  </w:endnote>
  <w:endnote w:type="continuationSeparator" w:id="0">
    <w:p w:rsidR="00E9678C" w:rsidRDefault="00E9678C" w:rsidP="002C0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parajita">
    <w:panose1 w:val="020B0604020202020204"/>
    <w:charset w:val="00"/>
    <w:family w:val="swiss"/>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5ED" w:rsidRPr="00283E96" w:rsidRDefault="00DD75ED" w:rsidP="002C0F9A">
    <w:pPr>
      <w:ind w:right="-568"/>
      <w:rPr>
        <w:rFonts w:ascii="Century Gothic" w:hAnsi="Century Gothic"/>
        <w:sz w:val="18"/>
        <w:szCs w:val="18"/>
      </w:rPr>
    </w:pPr>
    <w:r w:rsidRPr="00E60643">
      <w:rPr>
        <w:rFonts w:ascii="Century Gothic" w:hAnsi="Century Gothic"/>
        <w:sz w:val="18"/>
        <w:szCs w:val="18"/>
      </w:rPr>
      <w:t>Resolucione</w:t>
    </w:r>
    <w:r>
      <w:rPr>
        <w:rFonts w:ascii="Century Gothic" w:hAnsi="Century Gothic"/>
        <w:sz w:val="18"/>
        <w:szCs w:val="18"/>
      </w:rPr>
      <w:t>s de la Comisión Académica del 28 de mayo de 2013</w:t>
    </w:r>
    <w:r w:rsidRPr="00283E96">
      <w:rPr>
        <w:rFonts w:ascii="Century Gothic" w:hAnsi="Century Gothic"/>
        <w:sz w:val="18"/>
        <w:szCs w:val="18"/>
      </w:rPr>
      <w:t xml:space="preserve">              </w:t>
    </w:r>
    <w:r>
      <w:rPr>
        <w:rFonts w:ascii="Century Gothic" w:hAnsi="Century Gothic"/>
        <w:sz w:val="18"/>
        <w:szCs w:val="18"/>
      </w:rPr>
      <w:t xml:space="preserve">        </w:t>
    </w:r>
    <w:r w:rsidRPr="00283E96">
      <w:rPr>
        <w:rFonts w:ascii="Century Gothic" w:hAnsi="Century Gothic"/>
        <w:sz w:val="18"/>
        <w:szCs w:val="18"/>
      </w:rPr>
      <w:t xml:space="preserve"> </w:t>
    </w:r>
    <w:r>
      <w:rPr>
        <w:rFonts w:ascii="Century Gothic" w:hAnsi="Century Gothic"/>
        <w:sz w:val="18"/>
        <w:szCs w:val="18"/>
      </w:rPr>
      <w:t xml:space="preserve">                              </w:t>
    </w:r>
    <w:r w:rsidRPr="00283E96">
      <w:rPr>
        <w:rFonts w:ascii="Century Gothic" w:hAnsi="Century Gothic"/>
        <w:sz w:val="18"/>
        <w:szCs w:val="18"/>
      </w:rPr>
      <w:t xml:space="preserve">Página </w:t>
    </w:r>
    <w:r w:rsidRPr="00283E96">
      <w:rPr>
        <w:rFonts w:ascii="Century Gothic" w:hAnsi="Century Gothic"/>
        <w:sz w:val="18"/>
        <w:szCs w:val="18"/>
      </w:rPr>
      <w:fldChar w:fldCharType="begin"/>
    </w:r>
    <w:r w:rsidRPr="00283E96">
      <w:rPr>
        <w:rFonts w:ascii="Century Gothic" w:hAnsi="Century Gothic"/>
        <w:sz w:val="18"/>
        <w:szCs w:val="18"/>
      </w:rPr>
      <w:instrText xml:space="preserve"> PAGE </w:instrText>
    </w:r>
    <w:r w:rsidRPr="00283E96">
      <w:rPr>
        <w:rFonts w:ascii="Century Gothic" w:hAnsi="Century Gothic"/>
        <w:sz w:val="18"/>
        <w:szCs w:val="18"/>
      </w:rPr>
      <w:fldChar w:fldCharType="separate"/>
    </w:r>
    <w:r w:rsidR="000C7E36">
      <w:rPr>
        <w:rFonts w:ascii="Century Gothic" w:hAnsi="Century Gothic"/>
        <w:noProof/>
        <w:sz w:val="18"/>
        <w:szCs w:val="18"/>
      </w:rPr>
      <w:t>18</w:t>
    </w:r>
    <w:r w:rsidRPr="00283E96">
      <w:rPr>
        <w:rFonts w:ascii="Century Gothic" w:hAnsi="Century Gothic"/>
        <w:sz w:val="18"/>
        <w:szCs w:val="18"/>
      </w:rPr>
      <w:fldChar w:fldCharType="end"/>
    </w:r>
    <w:r w:rsidRPr="00283E96">
      <w:rPr>
        <w:rFonts w:ascii="Century Gothic" w:hAnsi="Century Gothic"/>
        <w:sz w:val="18"/>
        <w:szCs w:val="18"/>
      </w:rPr>
      <w:t xml:space="preserve"> de </w:t>
    </w:r>
    <w:r w:rsidRPr="00283E96">
      <w:rPr>
        <w:rFonts w:ascii="Century Gothic" w:hAnsi="Century Gothic"/>
        <w:sz w:val="18"/>
        <w:szCs w:val="18"/>
      </w:rPr>
      <w:fldChar w:fldCharType="begin"/>
    </w:r>
    <w:r w:rsidRPr="00283E96">
      <w:rPr>
        <w:rFonts w:ascii="Century Gothic" w:hAnsi="Century Gothic"/>
        <w:sz w:val="18"/>
        <w:szCs w:val="18"/>
      </w:rPr>
      <w:instrText xml:space="preserve"> NUMPAGES  </w:instrText>
    </w:r>
    <w:r w:rsidRPr="00283E96">
      <w:rPr>
        <w:rFonts w:ascii="Century Gothic" w:hAnsi="Century Gothic"/>
        <w:sz w:val="18"/>
        <w:szCs w:val="18"/>
      </w:rPr>
      <w:fldChar w:fldCharType="separate"/>
    </w:r>
    <w:r w:rsidR="000C7E36">
      <w:rPr>
        <w:rFonts w:ascii="Century Gothic" w:hAnsi="Century Gothic"/>
        <w:noProof/>
        <w:sz w:val="18"/>
        <w:szCs w:val="18"/>
      </w:rPr>
      <w:t>18</w:t>
    </w:r>
    <w:r w:rsidRPr="00283E96">
      <w:rPr>
        <w:rFonts w:ascii="Century Gothic" w:hAnsi="Century Gothic"/>
        <w:sz w:val="18"/>
        <w:szCs w:val="18"/>
      </w:rPr>
      <w:fldChar w:fldCharType="end"/>
    </w:r>
  </w:p>
  <w:p w:rsidR="00DD75ED" w:rsidRDefault="00DD75ED">
    <w:pPr>
      <w:pStyle w:val="Piedepgina"/>
    </w:pPr>
    <w:r>
      <w:ptab w:relativeTo="margin" w:alignment="center"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678C" w:rsidRDefault="00E9678C" w:rsidP="002C0F9A">
      <w:r>
        <w:separator/>
      </w:r>
    </w:p>
  </w:footnote>
  <w:footnote w:type="continuationSeparator" w:id="0">
    <w:p w:rsidR="00E9678C" w:rsidRDefault="00E9678C" w:rsidP="002C0F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27D6"/>
    <w:multiLevelType w:val="hybridMultilevel"/>
    <w:tmpl w:val="9FCCF97C"/>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B6BEA"/>
    <w:multiLevelType w:val="hybridMultilevel"/>
    <w:tmpl w:val="5980D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9045D"/>
    <w:multiLevelType w:val="hybridMultilevel"/>
    <w:tmpl w:val="421A5AC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0A4D6107"/>
    <w:multiLevelType w:val="hybridMultilevel"/>
    <w:tmpl w:val="25882230"/>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4">
    <w:nsid w:val="0CED7FF6"/>
    <w:multiLevelType w:val="hybridMultilevel"/>
    <w:tmpl w:val="9592AF7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0C92F86"/>
    <w:multiLevelType w:val="hybridMultilevel"/>
    <w:tmpl w:val="C8D06052"/>
    <w:lvl w:ilvl="0" w:tplc="0409000F">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6">
    <w:nsid w:val="12E337CD"/>
    <w:multiLevelType w:val="hybridMultilevel"/>
    <w:tmpl w:val="EE908876"/>
    <w:lvl w:ilvl="0" w:tplc="0C0A000F">
      <w:start w:val="1"/>
      <w:numFmt w:val="decimal"/>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7">
    <w:nsid w:val="13CD4E25"/>
    <w:multiLevelType w:val="hybridMultilevel"/>
    <w:tmpl w:val="0DEC5586"/>
    <w:lvl w:ilvl="0" w:tplc="04090017">
      <w:start w:val="1"/>
      <w:numFmt w:val="lowerLetter"/>
      <w:lvlText w:val="%1)"/>
      <w:lvlJc w:val="left"/>
      <w:pPr>
        <w:ind w:left="2484" w:hanging="360"/>
      </w:p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8">
    <w:nsid w:val="16C41351"/>
    <w:multiLevelType w:val="hybridMultilevel"/>
    <w:tmpl w:val="62D4D8A2"/>
    <w:lvl w:ilvl="0" w:tplc="9CD07AEC">
      <w:start w:val="1"/>
      <w:numFmt w:val="lowerLetter"/>
      <w:lvlText w:val="%1)"/>
      <w:lvlJc w:val="left"/>
      <w:pPr>
        <w:ind w:left="3045"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89705CF"/>
    <w:multiLevelType w:val="hybridMultilevel"/>
    <w:tmpl w:val="2C622216"/>
    <w:lvl w:ilvl="0" w:tplc="4ECE98CA">
      <w:start w:val="1"/>
      <w:numFmt w:val="decimal"/>
      <w:lvlText w:val="%1."/>
      <w:lvlJc w:val="left"/>
      <w:pPr>
        <w:ind w:left="4126" w:hanging="360"/>
      </w:pPr>
      <w:rPr>
        <w:rFonts w:hint="default"/>
      </w:rPr>
    </w:lvl>
    <w:lvl w:ilvl="1" w:tplc="04090019" w:tentative="1">
      <w:start w:val="1"/>
      <w:numFmt w:val="lowerLetter"/>
      <w:lvlText w:val="%2."/>
      <w:lvlJc w:val="left"/>
      <w:pPr>
        <w:ind w:left="3141" w:hanging="360"/>
      </w:pPr>
    </w:lvl>
    <w:lvl w:ilvl="2" w:tplc="0409001B">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0">
    <w:nsid w:val="1E2349BA"/>
    <w:multiLevelType w:val="hybridMultilevel"/>
    <w:tmpl w:val="329C1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61279D"/>
    <w:multiLevelType w:val="hybridMultilevel"/>
    <w:tmpl w:val="CD0CD55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2">
    <w:nsid w:val="265F3B50"/>
    <w:multiLevelType w:val="hybridMultilevel"/>
    <w:tmpl w:val="6FAEE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2A61AB"/>
    <w:multiLevelType w:val="hybridMultilevel"/>
    <w:tmpl w:val="129C2F96"/>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4">
    <w:nsid w:val="2A1368AA"/>
    <w:multiLevelType w:val="hybridMultilevel"/>
    <w:tmpl w:val="D298B7CA"/>
    <w:lvl w:ilvl="0" w:tplc="0409000F">
      <w:start w:val="1"/>
      <w:numFmt w:val="decimal"/>
      <w:lvlText w:val="%1."/>
      <w:lvlJc w:val="left"/>
      <w:pPr>
        <w:ind w:left="2418" w:hanging="360"/>
      </w:pPr>
    </w:lvl>
    <w:lvl w:ilvl="1" w:tplc="04090019" w:tentative="1">
      <w:start w:val="1"/>
      <w:numFmt w:val="lowerLetter"/>
      <w:lvlText w:val="%2."/>
      <w:lvlJc w:val="left"/>
      <w:pPr>
        <w:ind w:left="3138" w:hanging="360"/>
      </w:pPr>
    </w:lvl>
    <w:lvl w:ilvl="2" w:tplc="0409001B" w:tentative="1">
      <w:start w:val="1"/>
      <w:numFmt w:val="lowerRoman"/>
      <w:lvlText w:val="%3."/>
      <w:lvlJc w:val="right"/>
      <w:pPr>
        <w:ind w:left="3858" w:hanging="180"/>
      </w:pPr>
    </w:lvl>
    <w:lvl w:ilvl="3" w:tplc="0409000F" w:tentative="1">
      <w:start w:val="1"/>
      <w:numFmt w:val="decimal"/>
      <w:lvlText w:val="%4."/>
      <w:lvlJc w:val="left"/>
      <w:pPr>
        <w:ind w:left="4578" w:hanging="360"/>
      </w:pPr>
    </w:lvl>
    <w:lvl w:ilvl="4" w:tplc="04090019" w:tentative="1">
      <w:start w:val="1"/>
      <w:numFmt w:val="lowerLetter"/>
      <w:lvlText w:val="%5."/>
      <w:lvlJc w:val="left"/>
      <w:pPr>
        <w:ind w:left="5298" w:hanging="360"/>
      </w:pPr>
    </w:lvl>
    <w:lvl w:ilvl="5" w:tplc="0409001B" w:tentative="1">
      <w:start w:val="1"/>
      <w:numFmt w:val="lowerRoman"/>
      <w:lvlText w:val="%6."/>
      <w:lvlJc w:val="right"/>
      <w:pPr>
        <w:ind w:left="6018" w:hanging="180"/>
      </w:pPr>
    </w:lvl>
    <w:lvl w:ilvl="6" w:tplc="0409000F" w:tentative="1">
      <w:start w:val="1"/>
      <w:numFmt w:val="decimal"/>
      <w:lvlText w:val="%7."/>
      <w:lvlJc w:val="left"/>
      <w:pPr>
        <w:ind w:left="6738" w:hanging="360"/>
      </w:pPr>
    </w:lvl>
    <w:lvl w:ilvl="7" w:tplc="04090019" w:tentative="1">
      <w:start w:val="1"/>
      <w:numFmt w:val="lowerLetter"/>
      <w:lvlText w:val="%8."/>
      <w:lvlJc w:val="left"/>
      <w:pPr>
        <w:ind w:left="7458" w:hanging="360"/>
      </w:pPr>
    </w:lvl>
    <w:lvl w:ilvl="8" w:tplc="0409001B" w:tentative="1">
      <w:start w:val="1"/>
      <w:numFmt w:val="lowerRoman"/>
      <w:lvlText w:val="%9."/>
      <w:lvlJc w:val="right"/>
      <w:pPr>
        <w:ind w:left="8178" w:hanging="180"/>
      </w:pPr>
    </w:lvl>
  </w:abstractNum>
  <w:abstractNum w:abstractNumId="15">
    <w:nsid w:val="2BA357E4"/>
    <w:multiLevelType w:val="hybridMultilevel"/>
    <w:tmpl w:val="0414F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F022455"/>
    <w:multiLevelType w:val="hybridMultilevel"/>
    <w:tmpl w:val="5ED46BE4"/>
    <w:lvl w:ilvl="0" w:tplc="0409000F">
      <w:start w:val="1"/>
      <w:numFmt w:val="decimal"/>
      <w:lvlText w:val="%1."/>
      <w:lvlJc w:val="left"/>
      <w:pPr>
        <w:ind w:left="2425" w:hanging="360"/>
      </w:pPr>
    </w:lvl>
    <w:lvl w:ilvl="1" w:tplc="04090019" w:tentative="1">
      <w:start w:val="1"/>
      <w:numFmt w:val="lowerLetter"/>
      <w:lvlText w:val="%2."/>
      <w:lvlJc w:val="left"/>
      <w:pPr>
        <w:ind w:left="3145" w:hanging="360"/>
      </w:pPr>
    </w:lvl>
    <w:lvl w:ilvl="2" w:tplc="0409001B" w:tentative="1">
      <w:start w:val="1"/>
      <w:numFmt w:val="lowerRoman"/>
      <w:lvlText w:val="%3."/>
      <w:lvlJc w:val="right"/>
      <w:pPr>
        <w:ind w:left="3865" w:hanging="180"/>
      </w:pPr>
    </w:lvl>
    <w:lvl w:ilvl="3" w:tplc="0409000F" w:tentative="1">
      <w:start w:val="1"/>
      <w:numFmt w:val="decimal"/>
      <w:lvlText w:val="%4."/>
      <w:lvlJc w:val="left"/>
      <w:pPr>
        <w:ind w:left="4585" w:hanging="360"/>
      </w:pPr>
    </w:lvl>
    <w:lvl w:ilvl="4" w:tplc="04090019" w:tentative="1">
      <w:start w:val="1"/>
      <w:numFmt w:val="lowerLetter"/>
      <w:lvlText w:val="%5."/>
      <w:lvlJc w:val="left"/>
      <w:pPr>
        <w:ind w:left="5305" w:hanging="360"/>
      </w:pPr>
    </w:lvl>
    <w:lvl w:ilvl="5" w:tplc="0409001B" w:tentative="1">
      <w:start w:val="1"/>
      <w:numFmt w:val="lowerRoman"/>
      <w:lvlText w:val="%6."/>
      <w:lvlJc w:val="right"/>
      <w:pPr>
        <w:ind w:left="6025" w:hanging="180"/>
      </w:pPr>
    </w:lvl>
    <w:lvl w:ilvl="6" w:tplc="0409000F" w:tentative="1">
      <w:start w:val="1"/>
      <w:numFmt w:val="decimal"/>
      <w:lvlText w:val="%7."/>
      <w:lvlJc w:val="left"/>
      <w:pPr>
        <w:ind w:left="6745" w:hanging="360"/>
      </w:pPr>
    </w:lvl>
    <w:lvl w:ilvl="7" w:tplc="04090019" w:tentative="1">
      <w:start w:val="1"/>
      <w:numFmt w:val="lowerLetter"/>
      <w:lvlText w:val="%8."/>
      <w:lvlJc w:val="left"/>
      <w:pPr>
        <w:ind w:left="7465" w:hanging="360"/>
      </w:pPr>
    </w:lvl>
    <w:lvl w:ilvl="8" w:tplc="0409001B" w:tentative="1">
      <w:start w:val="1"/>
      <w:numFmt w:val="lowerRoman"/>
      <w:lvlText w:val="%9."/>
      <w:lvlJc w:val="right"/>
      <w:pPr>
        <w:ind w:left="8185" w:hanging="180"/>
      </w:pPr>
    </w:lvl>
  </w:abstractNum>
  <w:abstractNum w:abstractNumId="17">
    <w:nsid w:val="2FD404D6"/>
    <w:multiLevelType w:val="hybridMultilevel"/>
    <w:tmpl w:val="69E8517C"/>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8">
    <w:nsid w:val="304213F0"/>
    <w:multiLevelType w:val="hybridMultilevel"/>
    <w:tmpl w:val="2CD67D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0B13771"/>
    <w:multiLevelType w:val="hybridMultilevel"/>
    <w:tmpl w:val="61427B74"/>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nsid w:val="31693F48"/>
    <w:multiLevelType w:val="hybridMultilevel"/>
    <w:tmpl w:val="BB50A634"/>
    <w:lvl w:ilvl="0" w:tplc="6F86C168">
      <w:start w:val="1"/>
      <w:numFmt w:val="decimal"/>
      <w:lvlText w:val="%1."/>
      <w:lvlJc w:val="left"/>
      <w:pPr>
        <w:ind w:left="242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5333247"/>
    <w:multiLevelType w:val="hybridMultilevel"/>
    <w:tmpl w:val="3BC8B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DA1DEF"/>
    <w:multiLevelType w:val="hybridMultilevel"/>
    <w:tmpl w:val="3BAA53BE"/>
    <w:lvl w:ilvl="0" w:tplc="300A000F">
      <w:start w:val="1"/>
      <w:numFmt w:val="decimal"/>
      <w:lvlText w:val="%1."/>
      <w:lvlJc w:val="left"/>
      <w:pPr>
        <w:tabs>
          <w:tab w:val="num" w:pos="720"/>
        </w:tabs>
        <w:ind w:left="720" w:hanging="360"/>
      </w:pPr>
      <w:rPr>
        <w:rFont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36FD43A0"/>
    <w:multiLevelType w:val="hybridMultilevel"/>
    <w:tmpl w:val="0B1CB002"/>
    <w:lvl w:ilvl="0" w:tplc="0C0A000F">
      <w:start w:val="1"/>
      <w:numFmt w:val="decimal"/>
      <w:lvlText w:val="%1."/>
      <w:lvlJc w:val="left"/>
      <w:pPr>
        <w:ind w:left="2421" w:hanging="360"/>
      </w:pPr>
    </w:lvl>
    <w:lvl w:ilvl="1" w:tplc="0C0A0019" w:tentative="1">
      <w:start w:val="1"/>
      <w:numFmt w:val="lowerLetter"/>
      <w:lvlText w:val="%2."/>
      <w:lvlJc w:val="left"/>
      <w:pPr>
        <w:ind w:left="3141" w:hanging="360"/>
      </w:p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24">
    <w:nsid w:val="378524EC"/>
    <w:multiLevelType w:val="hybridMultilevel"/>
    <w:tmpl w:val="3BBADCDA"/>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25">
    <w:nsid w:val="3D576DC5"/>
    <w:multiLevelType w:val="hybridMultilevel"/>
    <w:tmpl w:val="FA9E4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CA3704"/>
    <w:multiLevelType w:val="hybridMultilevel"/>
    <w:tmpl w:val="B95EF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806812"/>
    <w:multiLevelType w:val="hybridMultilevel"/>
    <w:tmpl w:val="CD0CD554"/>
    <w:lvl w:ilvl="0" w:tplc="0409000F">
      <w:start w:val="1"/>
      <w:numFmt w:val="decimal"/>
      <w:lvlText w:val="%1."/>
      <w:lvlJc w:val="left"/>
      <w:pPr>
        <w:ind w:left="2421" w:hanging="360"/>
      </w:p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8">
    <w:nsid w:val="3FE324B6"/>
    <w:multiLevelType w:val="hybridMultilevel"/>
    <w:tmpl w:val="263041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5AB6EE7"/>
    <w:multiLevelType w:val="hybridMultilevel"/>
    <w:tmpl w:val="CEB482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1B216F"/>
    <w:multiLevelType w:val="hybridMultilevel"/>
    <w:tmpl w:val="0DEC5586"/>
    <w:lvl w:ilvl="0" w:tplc="04090017">
      <w:start w:val="1"/>
      <w:numFmt w:val="lowerLetter"/>
      <w:lvlText w:val="%1)"/>
      <w:lvlJc w:val="left"/>
      <w:pPr>
        <w:ind w:left="2484" w:hanging="360"/>
      </w:pPr>
    </w:lvl>
    <w:lvl w:ilvl="1" w:tplc="04090019" w:tentative="1">
      <w:start w:val="1"/>
      <w:numFmt w:val="lowerLetter"/>
      <w:lvlText w:val="%2."/>
      <w:lvlJc w:val="left"/>
      <w:pPr>
        <w:ind w:left="3204" w:hanging="360"/>
      </w:pPr>
    </w:lvl>
    <w:lvl w:ilvl="2" w:tplc="0409001B" w:tentative="1">
      <w:start w:val="1"/>
      <w:numFmt w:val="lowerRoman"/>
      <w:lvlText w:val="%3."/>
      <w:lvlJc w:val="right"/>
      <w:pPr>
        <w:ind w:left="3924" w:hanging="180"/>
      </w:pPr>
    </w:lvl>
    <w:lvl w:ilvl="3" w:tplc="0409000F" w:tentative="1">
      <w:start w:val="1"/>
      <w:numFmt w:val="decimal"/>
      <w:lvlText w:val="%4."/>
      <w:lvlJc w:val="left"/>
      <w:pPr>
        <w:ind w:left="4644" w:hanging="360"/>
      </w:pPr>
    </w:lvl>
    <w:lvl w:ilvl="4" w:tplc="04090019" w:tentative="1">
      <w:start w:val="1"/>
      <w:numFmt w:val="lowerLetter"/>
      <w:lvlText w:val="%5."/>
      <w:lvlJc w:val="left"/>
      <w:pPr>
        <w:ind w:left="5364" w:hanging="360"/>
      </w:pPr>
    </w:lvl>
    <w:lvl w:ilvl="5" w:tplc="0409001B" w:tentative="1">
      <w:start w:val="1"/>
      <w:numFmt w:val="lowerRoman"/>
      <w:lvlText w:val="%6."/>
      <w:lvlJc w:val="right"/>
      <w:pPr>
        <w:ind w:left="6084" w:hanging="180"/>
      </w:pPr>
    </w:lvl>
    <w:lvl w:ilvl="6" w:tplc="0409000F" w:tentative="1">
      <w:start w:val="1"/>
      <w:numFmt w:val="decimal"/>
      <w:lvlText w:val="%7."/>
      <w:lvlJc w:val="left"/>
      <w:pPr>
        <w:ind w:left="6804" w:hanging="360"/>
      </w:pPr>
    </w:lvl>
    <w:lvl w:ilvl="7" w:tplc="04090019" w:tentative="1">
      <w:start w:val="1"/>
      <w:numFmt w:val="lowerLetter"/>
      <w:lvlText w:val="%8."/>
      <w:lvlJc w:val="left"/>
      <w:pPr>
        <w:ind w:left="7524" w:hanging="360"/>
      </w:pPr>
    </w:lvl>
    <w:lvl w:ilvl="8" w:tplc="0409001B" w:tentative="1">
      <w:start w:val="1"/>
      <w:numFmt w:val="lowerRoman"/>
      <w:lvlText w:val="%9."/>
      <w:lvlJc w:val="right"/>
      <w:pPr>
        <w:ind w:left="8244" w:hanging="180"/>
      </w:pPr>
    </w:lvl>
  </w:abstractNum>
  <w:abstractNum w:abstractNumId="31">
    <w:nsid w:val="4BCB680E"/>
    <w:multiLevelType w:val="hybridMultilevel"/>
    <w:tmpl w:val="715EAF86"/>
    <w:lvl w:ilvl="0" w:tplc="0409000F">
      <w:start w:val="1"/>
      <w:numFmt w:val="decimal"/>
      <w:lvlText w:val="%1."/>
      <w:lvlJc w:val="left"/>
      <w:pPr>
        <w:ind w:left="2425" w:hanging="360"/>
      </w:pPr>
    </w:lvl>
    <w:lvl w:ilvl="1" w:tplc="04090019" w:tentative="1">
      <w:start w:val="1"/>
      <w:numFmt w:val="lowerLetter"/>
      <w:lvlText w:val="%2."/>
      <w:lvlJc w:val="left"/>
      <w:pPr>
        <w:ind w:left="3145" w:hanging="360"/>
      </w:pPr>
    </w:lvl>
    <w:lvl w:ilvl="2" w:tplc="0409001B" w:tentative="1">
      <w:start w:val="1"/>
      <w:numFmt w:val="lowerRoman"/>
      <w:lvlText w:val="%3."/>
      <w:lvlJc w:val="right"/>
      <w:pPr>
        <w:ind w:left="3865" w:hanging="180"/>
      </w:pPr>
    </w:lvl>
    <w:lvl w:ilvl="3" w:tplc="0409000F" w:tentative="1">
      <w:start w:val="1"/>
      <w:numFmt w:val="decimal"/>
      <w:lvlText w:val="%4."/>
      <w:lvlJc w:val="left"/>
      <w:pPr>
        <w:ind w:left="4585" w:hanging="360"/>
      </w:pPr>
    </w:lvl>
    <w:lvl w:ilvl="4" w:tplc="04090019" w:tentative="1">
      <w:start w:val="1"/>
      <w:numFmt w:val="lowerLetter"/>
      <w:lvlText w:val="%5."/>
      <w:lvlJc w:val="left"/>
      <w:pPr>
        <w:ind w:left="5305" w:hanging="360"/>
      </w:pPr>
    </w:lvl>
    <w:lvl w:ilvl="5" w:tplc="0409001B" w:tentative="1">
      <w:start w:val="1"/>
      <w:numFmt w:val="lowerRoman"/>
      <w:lvlText w:val="%6."/>
      <w:lvlJc w:val="right"/>
      <w:pPr>
        <w:ind w:left="6025" w:hanging="180"/>
      </w:pPr>
    </w:lvl>
    <w:lvl w:ilvl="6" w:tplc="0409000F" w:tentative="1">
      <w:start w:val="1"/>
      <w:numFmt w:val="decimal"/>
      <w:lvlText w:val="%7."/>
      <w:lvlJc w:val="left"/>
      <w:pPr>
        <w:ind w:left="6745" w:hanging="360"/>
      </w:pPr>
    </w:lvl>
    <w:lvl w:ilvl="7" w:tplc="04090019" w:tentative="1">
      <w:start w:val="1"/>
      <w:numFmt w:val="lowerLetter"/>
      <w:lvlText w:val="%8."/>
      <w:lvlJc w:val="left"/>
      <w:pPr>
        <w:ind w:left="7465" w:hanging="360"/>
      </w:pPr>
    </w:lvl>
    <w:lvl w:ilvl="8" w:tplc="0409001B" w:tentative="1">
      <w:start w:val="1"/>
      <w:numFmt w:val="lowerRoman"/>
      <w:lvlText w:val="%9."/>
      <w:lvlJc w:val="right"/>
      <w:pPr>
        <w:ind w:left="8185" w:hanging="180"/>
      </w:pPr>
    </w:lvl>
  </w:abstractNum>
  <w:abstractNum w:abstractNumId="32">
    <w:nsid w:val="54230CB5"/>
    <w:multiLevelType w:val="hybridMultilevel"/>
    <w:tmpl w:val="7BA6FAD6"/>
    <w:lvl w:ilvl="0" w:tplc="0C0A0001">
      <w:start w:val="1"/>
      <w:numFmt w:val="bullet"/>
      <w:lvlText w:val=""/>
      <w:lvlJc w:val="left"/>
      <w:pPr>
        <w:tabs>
          <w:tab w:val="num" w:pos="786"/>
        </w:tabs>
        <w:ind w:left="786" w:hanging="360"/>
      </w:pPr>
      <w:rPr>
        <w:rFonts w:ascii="Symbol" w:hAnsi="Symbol" w:hint="default"/>
      </w:rPr>
    </w:lvl>
    <w:lvl w:ilvl="1" w:tplc="0C0A0003" w:tentative="1">
      <w:start w:val="1"/>
      <w:numFmt w:val="bullet"/>
      <w:lvlText w:val="o"/>
      <w:lvlJc w:val="left"/>
      <w:pPr>
        <w:tabs>
          <w:tab w:val="num" w:pos="1506"/>
        </w:tabs>
        <w:ind w:left="1506" w:hanging="360"/>
      </w:pPr>
      <w:rPr>
        <w:rFonts w:ascii="Courier New" w:hAnsi="Courier New" w:hint="default"/>
      </w:rPr>
    </w:lvl>
    <w:lvl w:ilvl="2" w:tplc="0C0A0005" w:tentative="1">
      <w:start w:val="1"/>
      <w:numFmt w:val="bullet"/>
      <w:lvlText w:val=""/>
      <w:lvlJc w:val="left"/>
      <w:pPr>
        <w:tabs>
          <w:tab w:val="num" w:pos="2226"/>
        </w:tabs>
        <w:ind w:left="2226" w:hanging="360"/>
      </w:pPr>
      <w:rPr>
        <w:rFonts w:ascii="Wingdings" w:hAnsi="Wingdings" w:hint="default"/>
      </w:rPr>
    </w:lvl>
    <w:lvl w:ilvl="3" w:tplc="0C0A0001" w:tentative="1">
      <w:start w:val="1"/>
      <w:numFmt w:val="bullet"/>
      <w:lvlText w:val=""/>
      <w:lvlJc w:val="left"/>
      <w:pPr>
        <w:tabs>
          <w:tab w:val="num" w:pos="2946"/>
        </w:tabs>
        <w:ind w:left="2946" w:hanging="360"/>
      </w:pPr>
      <w:rPr>
        <w:rFonts w:ascii="Symbol" w:hAnsi="Symbol" w:hint="default"/>
      </w:rPr>
    </w:lvl>
    <w:lvl w:ilvl="4" w:tplc="0C0A0003" w:tentative="1">
      <w:start w:val="1"/>
      <w:numFmt w:val="bullet"/>
      <w:lvlText w:val="o"/>
      <w:lvlJc w:val="left"/>
      <w:pPr>
        <w:tabs>
          <w:tab w:val="num" w:pos="3666"/>
        </w:tabs>
        <w:ind w:left="3666" w:hanging="360"/>
      </w:pPr>
      <w:rPr>
        <w:rFonts w:ascii="Courier New" w:hAnsi="Courier New" w:hint="default"/>
      </w:rPr>
    </w:lvl>
    <w:lvl w:ilvl="5" w:tplc="0C0A0005" w:tentative="1">
      <w:start w:val="1"/>
      <w:numFmt w:val="bullet"/>
      <w:lvlText w:val=""/>
      <w:lvlJc w:val="left"/>
      <w:pPr>
        <w:tabs>
          <w:tab w:val="num" w:pos="4386"/>
        </w:tabs>
        <w:ind w:left="4386" w:hanging="360"/>
      </w:pPr>
      <w:rPr>
        <w:rFonts w:ascii="Wingdings" w:hAnsi="Wingdings" w:hint="default"/>
      </w:rPr>
    </w:lvl>
    <w:lvl w:ilvl="6" w:tplc="0C0A0001" w:tentative="1">
      <w:start w:val="1"/>
      <w:numFmt w:val="bullet"/>
      <w:lvlText w:val=""/>
      <w:lvlJc w:val="left"/>
      <w:pPr>
        <w:tabs>
          <w:tab w:val="num" w:pos="5106"/>
        </w:tabs>
        <w:ind w:left="5106" w:hanging="360"/>
      </w:pPr>
      <w:rPr>
        <w:rFonts w:ascii="Symbol" w:hAnsi="Symbol" w:hint="default"/>
      </w:rPr>
    </w:lvl>
    <w:lvl w:ilvl="7" w:tplc="0C0A0003" w:tentative="1">
      <w:start w:val="1"/>
      <w:numFmt w:val="bullet"/>
      <w:lvlText w:val="o"/>
      <w:lvlJc w:val="left"/>
      <w:pPr>
        <w:tabs>
          <w:tab w:val="num" w:pos="5826"/>
        </w:tabs>
        <w:ind w:left="5826" w:hanging="360"/>
      </w:pPr>
      <w:rPr>
        <w:rFonts w:ascii="Courier New" w:hAnsi="Courier New" w:hint="default"/>
      </w:rPr>
    </w:lvl>
    <w:lvl w:ilvl="8" w:tplc="0C0A0005" w:tentative="1">
      <w:start w:val="1"/>
      <w:numFmt w:val="bullet"/>
      <w:lvlText w:val=""/>
      <w:lvlJc w:val="left"/>
      <w:pPr>
        <w:tabs>
          <w:tab w:val="num" w:pos="6546"/>
        </w:tabs>
        <w:ind w:left="6546" w:hanging="360"/>
      </w:pPr>
      <w:rPr>
        <w:rFonts w:ascii="Wingdings" w:hAnsi="Wingdings" w:hint="default"/>
      </w:rPr>
    </w:lvl>
  </w:abstractNum>
  <w:abstractNum w:abstractNumId="33">
    <w:nsid w:val="5B3E19BD"/>
    <w:multiLevelType w:val="hybridMultilevel"/>
    <w:tmpl w:val="3CBA1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D14867"/>
    <w:multiLevelType w:val="hybridMultilevel"/>
    <w:tmpl w:val="AFDC0610"/>
    <w:lvl w:ilvl="0" w:tplc="0C0A000F">
      <w:start w:val="1"/>
      <w:numFmt w:val="decimal"/>
      <w:lvlText w:val="%1."/>
      <w:lvlJc w:val="left"/>
      <w:pPr>
        <w:ind w:left="5538" w:hanging="360"/>
      </w:pPr>
    </w:lvl>
    <w:lvl w:ilvl="1" w:tplc="0C0A0019" w:tentative="1">
      <w:start w:val="1"/>
      <w:numFmt w:val="lowerLetter"/>
      <w:lvlText w:val="%2."/>
      <w:lvlJc w:val="left"/>
      <w:pPr>
        <w:ind w:left="6258" w:hanging="360"/>
      </w:pPr>
    </w:lvl>
    <w:lvl w:ilvl="2" w:tplc="0C0A001B" w:tentative="1">
      <w:start w:val="1"/>
      <w:numFmt w:val="lowerRoman"/>
      <w:lvlText w:val="%3."/>
      <w:lvlJc w:val="right"/>
      <w:pPr>
        <w:ind w:left="6978" w:hanging="180"/>
      </w:pPr>
    </w:lvl>
    <w:lvl w:ilvl="3" w:tplc="0C0A000F" w:tentative="1">
      <w:start w:val="1"/>
      <w:numFmt w:val="decimal"/>
      <w:lvlText w:val="%4."/>
      <w:lvlJc w:val="left"/>
      <w:pPr>
        <w:ind w:left="7698" w:hanging="360"/>
      </w:pPr>
    </w:lvl>
    <w:lvl w:ilvl="4" w:tplc="0C0A0019" w:tentative="1">
      <w:start w:val="1"/>
      <w:numFmt w:val="lowerLetter"/>
      <w:lvlText w:val="%5."/>
      <w:lvlJc w:val="left"/>
      <w:pPr>
        <w:ind w:left="8418" w:hanging="360"/>
      </w:pPr>
    </w:lvl>
    <w:lvl w:ilvl="5" w:tplc="0C0A001B" w:tentative="1">
      <w:start w:val="1"/>
      <w:numFmt w:val="lowerRoman"/>
      <w:lvlText w:val="%6."/>
      <w:lvlJc w:val="right"/>
      <w:pPr>
        <w:ind w:left="9138" w:hanging="180"/>
      </w:pPr>
    </w:lvl>
    <w:lvl w:ilvl="6" w:tplc="0C0A000F" w:tentative="1">
      <w:start w:val="1"/>
      <w:numFmt w:val="decimal"/>
      <w:lvlText w:val="%7."/>
      <w:lvlJc w:val="left"/>
      <w:pPr>
        <w:ind w:left="9858" w:hanging="360"/>
      </w:pPr>
    </w:lvl>
    <w:lvl w:ilvl="7" w:tplc="0C0A0019" w:tentative="1">
      <w:start w:val="1"/>
      <w:numFmt w:val="lowerLetter"/>
      <w:lvlText w:val="%8."/>
      <w:lvlJc w:val="left"/>
      <w:pPr>
        <w:ind w:left="10578" w:hanging="360"/>
      </w:pPr>
    </w:lvl>
    <w:lvl w:ilvl="8" w:tplc="0C0A001B" w:tentative="1">
      <w:start w:val="1"/>
      <w:numFmt w:val="lowerRoman"/>
      <w:lvlText w:val="%9."/>
      <w:lvlJc w:val="right"/>
      <w:pPr>
        <w:ind w:left="11298" w:hanging="180"/>
      </w:pPr>
    </w:lvl>
  </w:abstractNum>
  <w:abstractNum w:abstractNumId="35">
    <w:nsid w:val="6F8F086B"/>
    <w:multiLevelType w:val="hybridMultilevel"/>
    <w:tmpl w:val="2A3C9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600083"/>
    <w:multiLevelType w:val="hybridMultilevel"/>
    <w:tmpl w:val="9E083E8A"/>
    <w:lvl w:ilvl="0" w:tplc="0409000F">
      <w:start w:val="1"/>
      <w:numFmt w:val="decimal"/>
      <w:lvlText w:val="%1."/>
      <w:lvlJc w:val="left"/>
      <w:pPr>
        <w:ind w:left="2705" w:hanging="360"/>
      </w:pPr>
    </w:lvl>
    <w:lvl w:ilvl="1" w:tplc="04090019" w:tentative="1">
      <w:start w:val="1"/>
      <w:numFmt w:val="lowerLetter"/>
      <w:lvlText w:val="%2."/>
      <w:lvlJc w:val="left"/>
      <w:pPr>
        <w:ind w:left="3425" w:hanging="360"/>
      </w:p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7">
    <w:nsid w:val="7657435B"/>
    <w:multiLevelType w:val="hybridMultilevel"/>
    <w:tmpl w:val="B6521AF2"/>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8">
    <w:nsid w:val="78F360CF"/>
    <w:multiLevelType w:val="hybridMultilevel"/>
    <w:tmpl w:val="AFDC0610"/>
    <w:lvl w:ilvl="0" w:tplc="0C0A000F">
      <w:start w:val="1"/>
      <w:numFmt w:val="decimal"/>
      <w:lvlText w:val="%1."/>
      <w:lvlJc w:val="left"/>
      <w:pPr>
        <w:ind w:left="3414" w:hanging="360"/>
      </w:pPr>
    </w:lvl>
    <w:lvl w:ilvl="1" w:tplc="0C0A0019" w:tentative="1">
      <w:start w:val="1"/>
      <w:numFmt w:val="lowerLetter"/>
      <w:lvlText w:val="%2."/>
      <w:lvlJc w:val="left"/>
      <w:pPr>
        <w:ind w:left="4134" w:hanging="360"/>
      </w:pPr>
    </w:lvl>
    <w:lvl w:ilvl="2" w:tplc="0C0A001B" w:tentative="1">
      <w:start w:val="1"/>
      <w:numFmt w:val="lowerRoman"/>
      <w:lvlText w:val="%3."/>
      <w:lvlJc w:val="right"/>
      <w:pPr>
        <w:ind w:left="4854" w:hanging="180"/>
      </w:pPr>
    </w:lvl>
    <w:lvl w:ilvl="3" w:tplc="0C0A000F" w:tentative="1">
      <w:start w:val="1"/>
      <w:numFmt w:val="decimal"/>
      <w:lvlText w:val="%4."/>
      <w:lvlJc w:val="left"/>
      <w:pPr>
        <w:ind w:left="5574" w:hanging="360"/>
      </w:pPr>
    </w:lvl>
    <w:lvl w:ilvl="4" w:tplc="0C0A0019" w:tentative="1">
      <w:start w:val="1"/>
      <w:numFmt w:val="lowerLetter"/>
      <w:lvlText w:val="%5."/>
      <w:lvlJc w:val="left"/>
      <w:pPr>
        <w:ind w:left="6294" w:hanging="360"/>
      </w:pPr>
    </w:lvl>
    <w:lvl w:ilvl="5" w:tplc="0C0A001B" w:tentative="1">
      <w:start w:val="1"/>
      <w:numFmt w:val="lowerRoman"/>
      <w:lvlText w:val="%6."/>
      <w:lvlJc w:val="right"/>
      <w:pPr>
        <w:ind w:left="7014" w:hanging="180"/>
      </w:pPr>
    </w:lvl>
    <w:lvl w:ilvl="6" w:tplc="0C0A000F" w:tentative="1">
      <w:start w:val="1"/>
      <w:numFmt w:val="decimal"/>
      <w:lvlText w:val="%7."/>
      <w:lvlJc w:val="left"/>
      <w:pPr>
        <w:ind w:left="7734" w:hanging="360"/>
      </w:pPr>
    </w:lvl>
    <w:lvl w:ilvl="7" w:tplc="0C0A0019" w:tentative="1">
      <w:start w:val="1"/>
      <w:numFmt w:val="lowerLetter"/>
      <w:lvlText w:val="%8."/>
      <w:lvlJc w:val="left"/>
      <w:pPr>
        <w:ind w:left="8454" w:hanging="360"/>
      </w:pPr>
    </w:lvl>
    <w:lvl w:ilvl="8" w:tplc="0C0A001B" w:tentative="1">
      <w:start w:val="1"/>
      <w:numFmt w:val="lowerRoman"/>
      <w:lvlText w:val="%9."/>
      <w:lvlJc w:val="right"/>
      <w:pPr>
        <w:ind w:left="9174" w:hanging="180"/>
      </w:pPr>
    </w:lvl>
  </w:abstractNum>
  <w:abstractNum w:abstractNumId="39">
    <w:nsid w:val="79127D8F"/>
    <w:multiLevelType w:val="hybridMultilevel"/>
    <w:tmpl w:val="0984882A"/>
    <w:lvl w:ilvl="0" w:tplc="4ECE98CA">
      <w:start w:val="1"/>
      <w:numFmt w:val="decimal"/>
      <w:lvlText w:val="%1."/>
      <w:lvlJc w:val="left"/>
      <w:pPr>
        <w:ind w:left="2425" w:hanging="360"/>
      </w:pPr>
    </w:lvl>
    <w:lvl w:ilvl="1" w:tplc="04090019" w:tentative="1">
      <w:start w:val="1"/>
      <w:numFmt w:val="lowerLetter"/>
      <w:lvlText w:val="%2."/>
      <w:lvlJc w:val="left"/>
      <w:pPr>
        <w:ind w:left="3145" w:hanging="360"/>
      </w:pPr>
    </w:lvl>
    <w:lvl w:ilvl="2" w:tplc="0409001B" w:tentative="1">
      <w:start w:val="1"/>
      <w:numFmt w:val="lowerRoman"/>
      <w:lvlText w:val="%3."/>
      <w:lvlJc w:val="right"/>
      <w:pPr>
        <w:ind w:left="3865" w:hanging="180"/>
      </w:pPr>
    </w:lvl>
    <w:lvl w:ilvl="3" w:tplc="0409000F" w:tentative="1">
      <w:start w:val="1"/>
      <w:numFmt w:val="decimal"/>
      <w:lvlText w:val="%4."/>
      <w:lvlJc w:val="left"/>
      <w:pPr>
        <w:ind w:left="4585" w:hanging="360"/>
      </w:pPr>
    </w:lvl>
    <w:lvl w:ilvl="4" w:tplc="04090019" w:tentative="1">
      <w:start w:val="1"/>
      <w:numFmt w:val="lowerLetter"/>
      <w:lvlText w:val="%5."/>
      <w:lvlJc w:val="left"/>
      <w:pPr>
        <w:ind w:left="5305" w:hanging="360"/>
      </w:pPr>
    </w:lvl>
    <w:lvl w:ilvl="5" w:tplc="0409001B" w:tentative="1">
      <w:start w:val="1"/>
      <w:numFmt w:val="lowerRoman"/>
      <w:lvlText w:val="%6."/>
      <w:lvlJc w:val="right"/>
      <w:pPr>
        <w:ind w:left="6025" w:hanging="180"/>
      </w:pPr>
    </w:lvl>
    <w:lvl w:ilvl="6" w:tplc="0409000F" w:tentative="1">
      <w:start w:val="1"/>
      <w:numFmt w:val="decimal"/>
      <w:lvlText w:val="%7."/>
      <w:lvlJc w:val="left"/>
      <w:pPr>
        <w:ind w:left="6745" w:hanging="360"/>
      </w:pPr>
    </w:lvl>
    <w:lvl w:ilvl="7" w:tplc="04090019" w:tentative="1">
      <w:start w:val="1"/>
      <w:numFmt w:val="lowerLetter"/>
      <w:lvlText w:val="%8."/>
      <w:lvlJc w:val="left"/>
      <w:pPr>
        <w:ind w:left="7465" w:hanging="360"/>
      </w:pPr>
    </w:lvl>
    <w:lvl w:ilvl="8" w:tplc="0409001B" w:tentative="1">
      <w:start w:val="1"/>
      <w:numFmt w:val="lowerRoman"/>
      <w:lvlText w:val="%9."/>
      <w:lvlJc w:val="right"/>
      <w:pPr>
        <w:ind w:left="8185" w:hanging="180"/>
      </w:pPr>
    </w:lvl>
  </w:abstractNum>
  <w:num w:numId="1">
    <w:abstractNumId w:val="19"/>
  </w:num>
  <w:num w:numId="2">
    <w:abstractNumId w:val="6"/>
  </w:num>
  <w:num w:numId="3">
    <w:abstractNumId w:val="20"/>
  </w:num>
  <w:num w:numId="4">
    <w:abstractNumId w:val="26"/>
  </w:num>
  <w:num w:numId="5">
    <w:abstractNumId w:val="23"/>
  </w:num>
  <w:num w:numId="6">
    <w:abstractNumId w:val="11"/>
  </w:num>
  <w:num w:numId="7">
    <w:abstractNumId w:val="27"/>
  </w:num>
  <w:num w:numId="8">
    <w:abstractNumId w:val="10"/>
  </w:num>
  <w:num w:numId="9">
    <w:abstractNumId w:val="25"/>
  </w:num>
  <w:num w:numId="10">
    <w:abstractNumId w:val="21"/>
  </w:num>
  <w:num w:numId="11">
    <w:abstractNumId w:val="33"/>
  </w:num>
  <w:num w:numId="12">
    <w:abstractNumId w:val="32"/>
  </w:num>
  <w:num w:numId="13">
    <w:abstractNumId w:val="4"/>
  </w:num>
  <w:num w:numId="14">
    <w:abstractNumId w:val="2"/>
  </w:num>
  <w:num w:numId="15">
    <w:abstractNumId w:val="22"/>
  </w:num>
  <w:num w:numId="16">
    <w:abstractNumId w:val="31"/>
  </w:num>
  <w:num w:numId="17">
    <w:abstractNumId w:val="39"/>
  </w:num>
  <w:num w:numId="18">
    <w:abstractNumId w:val="16"/>
  </w:num>
  <w:num w:numId="19">
    <w:abstractNumId w:val="9"/>
  </w:num>
  <w:num w:numId="20">
    <w:abstractNumId w:val="35"/>
  </w:num>
  <w:num w:numId="21">
    <w:abstractNumId w:val="34"/>
  </w:num>
  <w:num w:numId="22">
    <w:abstractNumId w:val="38"/>
  </w:num>
  <w:num w:numId="23">
    <w:abstractNumId w:val="15"/>
  </w:num>
  <w:num w:numId="24">
    <w:abstractNumId w:val="1"/>
  </w:num>
  <w:num w:numId="25">
    <w:abstractNumId w:val="5"/>
  </w:num>
  <w:num w:numId="26">
    <w:abstractNumId w:val="36"/>
  </w:num>
  <w:num w:numId="27">
    <w:abstractNumId w:val="3"/>
  </w:num>
  <w:num w:numId="28">
    <w:abstractNumId w:val="17"/>
  </w:num>
  <w:num w:numId="29">
    <w:abstractNumId w:val="24"/>
  </w:num>
  <w:num w:numId="30">
    <w:abstractNumId w:val="12"/>
  </w:num>
  <w:num w:numId="31">
    <w:abstractNumId w:val="29"/>
  </w:num>
  <w:num w:numId="32">
    <w:abstractNumId w:val="28"/>
  </w:num>
  <w:num w:numId="33">
    <w:abstractNumId w:val="13"/>
  </w:num>
  <w:num w:numId="34">
    <w:abstractNumId w:val="37"/>
  </w:num>
  <w:num w:numId="35">
    <w:abstractNumId w:val="0"/>
  </w:num>
  <w:num w:numId="36">
    <w:abstractNumId w:val="18"/>
  </w:num>
  <w:num w:numId="37">
    <w:abstractNumId w:val="14"/>
  </w:num>
  <w:num w:numId="38">
    <w:abstractNumId w:val="8"/>
  </w:num>
  <w:num w:numId="39">
    <w:abstractNumId w:val="30"/>
  </w:num>
  <w:num w:numId="40">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F9A"/>
    <w:rsid w:val="00000FD6"/>
    <w:rsid w:val="00002A0A"/>
    <w:rsid w:val="000057C6"/>
    <w:rsid w:val="0001267A"/>
    <w:rsid w:val="00023BBA"/>
    <w:rsid w:val="000271A7"/>
    <w:rsid w:val="00031441"/>
    <w:rsid w:val="000362D4"/>
    <w:rsid w:val="00041BA0"/>
    <w:rsid w:val="00044043"/>
    <w:rsid w:val="00053815"/>
    <w:rsid w:val="00057728"/>
    <w:rsid w:val="00060BB2"/>
    <w:rsid w:val="00060DB1"/>
    <w:rsid w:val="000624B8"/>
    <w:rsid w:val="000638AC"/>
    <w:rsid w:val="00067DB6"/>
    <w:rsid w:val="0007058F"/>
    <w:rsid w:val="0007068E"/>
    <w:rsid w:val="0007284F"/>
    <w:rsid w:val="00073823"/>
    <w:rsid w:val="00076176"/>
    <w:rsid w:val="00077833"/>
    <w:rsid w:val="00077D46"/>
    <w:rsid w:val="00082FA9"/>
    <w:rsid w:val="00086B76"/>
    <w:rsid w:val="00087C18"/>
    <w:rsid w:val="0009322C"/>
    <w:rsid w:val="000940C5"/>
    <w:rsid w:val="000947AB"/>
    <w:rsid w:val="000A1370"/>
    <w:rsid w:val="000A42E5"/>
    <w:rsid w:val="000A4459"/>
    <w:rsid w:val="000A45D4"/>
    <w:rsid w:val="000B2DD4"/>
    <w:rsid w:val="000B4256"/>
    <w:rsid w:val="000B442D"/>
    <w:rsid w:val="000B55E4"/>
    <w:rsid w:val="000B59B6"/>
    <w:rsid w:val="000C5F3E"/>
    <w:rsid w:val="000C77A6"/>
    <w:rsid w:val="000C77BF"/>
    <w:rsid w:val="000C7E36"/>
    <w:rsid w:val="000D10B6"/>
    <w:rsid w:val="000D20A1"/>
    <w:rsid w:val="000D434F"/>
    <w:rsid w:val="000E09B3"/>
    <w:rsid w:val="000E1156"/>
    <w:rsid w:val="000E35D3"/>
    <w:rsid w:val="000E54C8"/>
    <w:rsid w:val="000E76BD"/>
    <w:rsid w:val="000F005E"/>
    <w:rsid w:val="000F2A1E"/>
    <w:rsid w:val="000F401E"/>
    <w:rsid w:val="000F619F"/>
    <w:rsid w:val="000F6B46"/>
    <w:rsid w:val="000F7A70"/>
    <w:rsid w:val="00103E19"/>
    <w:rsid w:val="00103EA2"/>
    <w:rsid w:val="00107960"/>
    <w:rsid w:val="00112823"/>
    <w:rsid w:val="00117B44"/>
    <w:rsid w:val="001245A8"/>
    <w:rsid w:val="00127379"/>
    <w:rsid w:val="00127E31"/>
    <w:rsid w:val="00131A25"/>
    <w:rsid w:val="00132B60"/>
    <w:rsid w:val="00135FE4"/>
    <w:rsid w:val="00137CD9"/>
    <w:rsid w:val="001408A9"/>
    <w:rsid w:val="00140FD6"/>
    <w:rsid w:val="00150C01"/>
    <w:rsid w:val="00153143"/>
    <w:rsid w:val="00161328"/>
    <w:rsid w:val="00163A91"/>
    <w:rsid w:val="00167B06"/>
    <w:rsid w:val="00167BA0"/>
    <w:rsid w:val="00172276"/>
    <w:rsid w:val="0017366A"/>
    <w:rsid w:val="00173DDA"/>
    <w:rsid w:val="00176213"/>
    <w:rsid w:val="00176320"/>
    <w:rsid w:val="001773A5"/>
    <w:rsid w:val="00181B51"/>
    <w:rsid w:val="001825E1"/>
    <w:rsid w:val="001910CA"/>
    <w:rsid w:val="00191196"/>
    <w:rsid w:val="00192340"/>
    <w:rsid w:val="00192EBE"/>
    <w:rsid w:val="001A23A7"/>
    <w:rsid w:val="001A2C67"/>
    <w:rsid w:val="001A5CA1"/>
    <w:rsid w:val="001A60EC"/>
    <w:rsid w:val="001A752C"/>
    <w:rsid w:val="001B5403"/>
    <w:rsid w:val="001B6E79"/>
    <w:rsid w:val="001B72C1"/>
    <w:rsid w:val="001C077E"/>
    <w:rsid w:val="001C0E59"/>
    <w:rsid w:val="001C3AFB"/>
    <w:rsid w:val="001D1737"/>
    <w:rsid w:val="001D4B3F"/>
    <w:rsid w:val="001D561D"/>
    <w:rsid w:val="001E188E"/>
    <w:rsid w:val="001E2288"/>
    <w:rsid w:val="001E3319"/>
    <w:rsid w:val="001E5A51"/>
    <w:rsid w:val="001E6293"/>
    <w:rsid w:val="001E6656"/>
    <w:rsid w:val="001E77D5"/>
    <w:rsid w:val="001F2CC8"/>
    <w:rsid w:val="001F34F9"/>
    <w:rsid w:val="001F44F9"/>
    <w:rsid w:val="001F54CC"/>
    <w:rsid w:val="001F67AA"/>
    <w:rsid w:val="002003BF"/>
    <w:rsid w:val="00201CED"/>
    <w:rsid w:val="00203500"/>
    <w:rsid w:val="00203687"/>
    <w:rsid w:val="0020459D"/>
    <w:rsid w:val="002048E7"/>
    <w:rsid w:val="00206F3C"/>
    <w:rsid w:val="00207EA4"/>
    <w:rsid w:val="00212E31"/>
    <w:rsid w:val="00220A6D"/>
    <w:rsid w:val="00220CA3"/>
    <w:rsid w:val="002215C0"/>
    <w:rsid w:val="00224E51"/>
    <w:rsid w:val="002251C7"/>
    <w:rsid w:val="002335EE"/>
    <w:rsid w:val="00235168"/>
    <w:rsid w:val="00236836"/>
    <w:rsid w:val="00241762"/>
    <w:rsid w:val="00243544"/>
    <w:rsid w:val="00246BDB"/>
    <w:rsid w:val="0024716C"/>
    <w:rsid w:val="00251249"/>
    <w:rsid w:val="00255BC9"/>
    <w:rsid w:val="002616B5"/>
    <w:rsid w:val="002616D9"/>
    <w:rsid w:val="00261DA7"/>
    <w:rsid w:val="002649DF"/>
    <w:rsid w:val="00266B41"/>
    <w:rsid w:val="00267FEF"/>
    <w:rsid w:val="0027022A"/>
    <w:rsid w:val="0027058F"/>
    <w:rsid w:val="0027513A"/>
    <w:rsid w:val="00281B65"/>
    <w:rsid w:val="00283334"/>
    <w:rsid w:val="00283566"/>
    <w:rsid w:val="00286A89"/>
    <w:rsid w:val="00295991"/>
    <w:rsid w:val="00295BD0"/>
    <w:rsid w:val="002A314C"/>
    <w:rsid w:val="002A3876"/>
    <w:rsid w:val="002A4974"/>
    <w:rsid w:val="002A73BD"/>
    <w:rsid w:val="002A778F"/>
    <w:rsid w:val="002B1522"/>
    <w:rsid w:val="002B23AE"/>
    <w:rsid w:val="002B7152"/>
    <w:rsid w:val="002C0F9A"/>
    <w:rsid w:val="002C3300"/>
    <w:rsid w:val="002D24DD"/>
    <w:rsid w:val="002D2B93"/>
    <w:rsid w:val="002D5D3E"/>
    <w:rsid w:val="002D7281"/>
    <w:rsid w:val="002E0AF9"/>
    <w:rsid w:val="002E3219"/>
    <w:rsid w:val="002E5094"/>
    <w:rsid w:val="002E52E8"/>
    <w:rsid w:val="002F76A8"/>
    <w:rsid w:val="00301272"/>
    <w:rsid w:val="0030267E"/>
    <w:rsid w:val="00311A00"/>
    <w:rsid w:val="003120CA"/>
    <w:rsid w:val="0031242C"/>
    <w:rsid w:val="00313D71"/>
    <w:rsid w:val="00315F31"/>
    <w:rsid w:val="00324390"/>
    <w:rsid w:val="00330BC2"/>
    <w:rsid w:val="00334500"/>
    <w:rsid w:val="00335D43"/>
    <w:rsid w:val="003363ED"/>
    <w:rsid w:val="00337245"/>
    <w:rsid w:val="003378B3"/>
    <w:rsid w:val="00337DFC"/>
    <w:rsid w:val="003448A1"/>
    <w:rsid w:val="00346278"/>
    <w:rsid w:val="00350D63"/>
    <w:rsid w:val="00352483"/>
    <w:rsid w:val="00352768"/>
    <w:rsid w:val="0035460B"/>
    <w:rsid w:val="00361325"/>
    <w:rsid w:val="00361FCC"/>
    <w:rsid w:val="00363B6F"/>
    <w:rsid w:val="0036485D"/>
    <w:rsid w:val="00364C4B"/>
    <w:rsid w:val="00364FEB"/>
    <w:rsid w:val="00367A79"/>
    <w:rsid w:val="00374749"/>
    <w:rsid w:val="00377DFA"/>
    <w:rsid w:val="00387378"/>
    <w:rsid w:val="00390A10"/>
    <w:rsid w:val="00391F93"/>
    <w:rsid w:val="00393DE5"/>
    <w:rsid w:val="00397F4E"/>
    <w:rsid w:val="003A191C"/>
    <w:rsid w:val="003A25E7"/>
    <w:rsid w:val="003A28B6"/>
    <w:rsid w:val="003A460E"/>
    <w:rsid w:val="003B013B"/>
    <w:rsid w:val="003B0E08"/>
    <w:rsid w:val="003B0F89"/>
    <w:rsid w:val="003B2067"/>
    <w:rsid w:val="003B55C3"/>
    <w:rsid w:val="003B6674"/>
    <w:rsid w:val="003C0F5A"/>
    <w:rsid w:val="003C4D5F"/>
    <w:rsid w:val="003C62A5"/>
    <w:rsid w:val="003C6F9F"/>
    <w:rsid w:val="003D4917"/>
    <w:rsid w:val="003D600D"/>
    <w:rsid w:val="003E2365"/>
    <w:rsid w:val="003E51C1"/>
    <w:rsid w:val="003E6C64"/>
    <w:rsid w:val="003F2A2A"/>
    <w:rsid w:val="003F423E"/>
    <w:rsid w:val="003F5847"/>
    <w:rsid w:val="00400EE5"/>
    <w:rsid w:val="0040329C"/>
    <w:rsid w:val="00405692"/>
    <w:rsid w:val="0040730E"/>
    <w:rsid w:val="00411EFD"/>
    <w:rsid w:val="004136C6"/>
    <w:rsid w:val="00414BD2"/>
    <w:rsid w:val="004157F8"/>
    <w:rsid w:val="00420852"/>
    <w:rsid w:val="004222C2"/>
    <w:rsid w:val="00423DDD"/>
    <w:rsid w:val="00426F30"/>
    <w:rsid w:val="00430AA2"/>
    <w:rsid w:val="00433487"/>
    <w:rsid w:val="004334A6"/>
    <w:rsid w:val="0043799F"/>
    <w:rsid w:val="00442099"/>
    <w:rsid w:val="00443089"/>
    <w:rsid w:val="004445E5"/>
    <w:rsid w:val="0044595A"/>
    <w:rsid w:val="00445DE4"/>
    <w:rsid w:val="00455387"/>
    <w:rsid w:val="004607E1"/>
    <w:rsid w:val="00463835"/>
    <w:rsid w:val="004815E6"/>
    <w:rsid w:val="00481A13"/>
    <w:rsid w:val="00483785"/>
    <w:rsid w:val="00485831"/>
    <w:rsid w:val="00490F82"/>
    <w:rsid w:val="00493460"/>
    <w:rsid w:val="0049419C"/>
    <w:rsid w:val="00496B44"/>
    <w:rsid w:val="004A1698"/>
    <w:rsid w:val="004A4220"/>
    <w:rsid w:val="004A4E56"/>
    <w:rsid w:val="004A7669"/>
    <w:rsid w:val="004B138F"/>
    <w:rsid w:val="004B3D24"/>
    <w:rsid w:val="004B475B"/>
    <w:rsid w:val="004B6E2E"/>
    <w:rsid w:val="004C051B"/>
    <w:rsid w:val="004C097F"/>
    <w:rsid w:val="004C10E6"/>
    <w:rsid w:val="004C3B52"/>
    <w:rsid w:val="004D1853"/>
    <w:rsid w:val="004D3721"/>
    <w:rsid w:val="004D38C2"/>
    <w:rsid w:val="004D5E4D"/>
    <w:rsid w:val="004E0C1D"/>
    <w:rsid w:val="004E184C"/>
    <w:rsid w:val="004E3A84"/>
    <w:rsid w:val="004E5AFD"/>
    <w:rsid w:val="004F5E00"/>
    <w:rsid w:val="00501422"/>
    <w:rsid w:val="00505174"/>
    <w:rsid w:val="005062F4"/>
    <w:rsid w:val="0050711B"/>
    <w:rsid w:val="005116A3"/>
    <w:rsid w:val="00513F78"/>
    <w:rsid w:val="00515499"/>
    <w:rsid w:val="005168D8"/>
    <w:rsid w:val="00517588"/>
    <w:rsid w:val="00526887"/>
    <w:rsid w:val="0053482F"/>
    <w:rsid w:val="0053672D"/>
    <w:rsid w:val="00541556"/>
    <w:rsid w:val="00544FC4"/>
    <w:rsid w:val="00546C0B"/>
    <w:rsid w:val="00550C92"/>
    <w:rsid w:val="005533B3"/>
    <w:rsid w:val="00554622"/>
    <w:rsid w:val="00556291"/>
    <w:rsid w:val="0056156F"/>
    <w:rsid w:val="00562809"/>
    <w:rsid w:val="00563321"/>
    <w:rsid w:val="00566332"/>
    <w:rsid w:val="0057782F"/>
    <w:rsid w:val="00581376"/>
    <w:rsid w:val="00581A5A"/>
    <w:rsid w:val="00582151"/>
    <w:rsid w:val="00583929"/>
    <w:rsid w:val="0059069B"/>
    <w:rsid w:val="005922B6"/>
    <w:rsid w:val="005933AF"/>
    <w:rsid w:val="00596D99"/>
    <w:rsid w:val="0059723E"/>
    <w:rsid w:val="005975CB"/>
    <w:rsid w:val="005A1F7F"/>
    <w:rsid w:val="005A2821"/>
    <w:rsid w:val="005A5381"/>
    <w:rsid w:val="005B0ECF"/>
    <w:rsid w:val="005B3897"/>
    <w:rsid w:val="005B496B"/>
    <w:rsid w:val="005B7DE9"/>
    <w:rsid w:val="005C2049"/>
    <w:rsid w:val="005C382B"/>
    <w:rsid w:val="005C39A7"/>
    <w:rsid w:val="005C5EC8"/>
    <w:rsid w:val="005C5F3A"/>
    <w:rsid w:val="005D068F"/>
    <w:rsid w:val="005D244E"/>
    <w:rsid w:val="005D59ED"/>
    <w:rsid w:val="005D6635"/>
    <w:rsid w:val="005D7E80"/>
    <w:rsid w:val="005E7CE4"/>
    <w:rsid w:val="005F307F"/>
    <w:rsid w:val="005F6B88"/>
    <w:rsid w:val="005F78DA"/>
    <w:rsid w:val="006005B3"/>
    <w:rsid w:val="006018DB"/>
    <w:rsid w:val="00602574"/>
    <w:rsid w:val="00603CD5"/>
    <w:rsid w:val="006044EA"/>
    <w:rsid w:val="00605178"/>
    <w:rsid w:val="006067E2"/>
    <w:rsid w:val="00607735"/>
    <w:rsid w:val="006105B7"/>
    <w:rsid w:val="0061101E"/>
    <w:rsid w:val="0061301E"/>
    <w:rsid w:val="006143E2"/>
    <w:rsid w:val="00622435"/>
    <w:rsid w:val="00623DB4"/>
    <w:rsid w:val="00626796"/>
    <w:rsid w:val="0062708F"/>
    <w:rsid w:val="0063015B"/>
    <w:rsid w:val="00632471"/>
    <w:rsid w:val="0063253F"/>
    <w:rsid w:val="00633F01"/>
    <w:rsid w:val="00635617"/>
    <w:rsid w:val="00635A5B"/>
    <w:rsid w:val="00635AE0"/>
    <w:rsid w:val="00635CFE"/>
    <w:rsid w:val="00636E53"/>
    <w:rsid w:val="00641D38"/>
    <w:rsid w:val="00645FF0"/>
    <w:rsid w:val="00651CB1"/>
    <w:rsid w:val="00671333"/>
    <w:rsid w:val="0067459F"/>
    <w:rsid w:val="006757B6"/>
    <w:rsid w:val="00684F13"/>
    <w:rsid w:val="00685827"/>
    <w:rsid w:val="00686282"/>
    <w:rsid w:val="00686966"/>
    <w:rsid w:val="00695672"/>
    <w:rsid w:val="006A65FD"/>
    <w:rsid w:val="006A6D8D"/>
    <w:rsid w:val="006B0316"/>
    <w:rsid w:val="006B4B9A"/>
    <w:rsid w:val="006B51D3"/>
    <w:rsid w:val="006B5D12"/>
    <w:rsid w:val="006B6A07"/>
    <w:rsid w:val="006C0557"/>
    <w:rsid w:val="006C1A22"/>
    <w:rsid w:val="006C27DF"/>
    <w:rsid w:val="006C7386"/>
    <w:rsid w:val="006D1610"/>
    <w:rsid w:val="006D5776"/>
    <w:rsid w:val="006D59AA"/>
    <w:rsid w:val="006D6C6B"/>
    <w:rsid w:val="006D7F3F"/>
    <w:rsid w:val="006E4A34"/>
    <w:rsid w:val="006E5EA1"/>
    <w:rsid w:val="006E6D23"/>
    <w:rsid w:val="006F3506"/>
    <w:rsid w:val="00703C20"/>
    <w:rsid w:val="0070457A"/>
    <w:rsid w:val="00706F97"/>
    <w:rsid w:val="00707B45"/>
    <w:rsid w:val="00712207"/>
    <w:rsid w:val="0071515C"/>
    <w:rsid w:val="00715714"/>
    <w:rsid w:val="007157D6"/>
    <w:rsid w:val="00716615"/>
    <w:rsid w:val="00716BD7"/>
    <w:rsid w:val="00717D67"/>
    <w:rsid w:val="00721190"/>
    <w:rsid w:val="00724800"/>
    <w:rsid w:val="00731D22"/>
    <w:rsid w:val="0073414D"/>
    <w:rsid w:val="007351BC"/>
    <w:rsid w:val="00735859"/>
    <w:rsid w:val="00735B40"/>
    <w:rsid w:val="00736627"/>
    <w:rsid w:val="0073796B"/>
    <w:rsid w:val="00737EED"/>
    <w:rsid w:val="00740BCF"/>
    <w:rsid w:val="00742FCA"/>
    <w:rsid w:val="00743978"/>
    <w:rsid w:val="0075095D"/>
    <w:rsid w:val="00764F20"/>
    <w:rsid w:val="00765AA8"/>
    <w:rsid w:val="00767BDC"/>
    <w:rsid w:val="00772A5E"/>
    <w:rsid w:val="00773CC8"/>
    <w:rsid w:val="0077413D"/>
    <w:rsid w:val="00774BF5"/>
    <w:rsid w:val="00775588"/>
    <w:rsid w:val="00776F85"/>
    <w:rsid w:val="007770FA"/>
    <w:rsid w:val="00777A77"/>
    <w:rsid w:val="00780B1B"/>
    <w:rsid w:val="00785BEE"/>
    <w:rsid w:val="00793761"/>
    <w:rsid w:val="00795DC9"/>
    <w:rsid w:val="007978CD"/>
    <w:rsid w:val="00797FF8"/>
    <w:rsid w:val="007A17AF"/>
    <w:rsid w:val="007A2AFC"/>
    <w:rsid w:val="007A2D04"/>
    <w:rsid w:val="007A6C20"/>
    <w:rsid w:val="007A7AAA"/>
    <w:rsid w:val="007B017F"/>
    <w:rsid w:val="007B1E0A"/>
    <w:rsid w:val="007B247B"/>
    <w:rsid w:val="007B46AA"/>
    <w:rsid w:val="007B6C80"/>
    <w:rsid w:val="007C36CD"/>
    <w:rsid w:val="007C3A90"/>
    <w:rsid w:val="007D0BC9"/>
    <w:rsid w:val="007D0D55"/>
    <w:rsid w:val="007D0F0D"/>
    <w:rsid w:val="007D575E"/>
    <w:rsid w:val="007D6311"/>
    <w:rsid w:val="007E1FB7"/>
    <w:rsid w:val="007E49AA"/>
    <w:rsid w:val="007E7393"/>
    <w:rsid w:val="007E7A9C"/>
    <w:rsid w:val="007F1D62"/>
    <w:rsid w:val="007F514F"/>
    <w:rsid w:val="00804D61"/>
    <w:rsid w:val="0080516E"/>
    <w:rsid w:val="00805615"/>
    <w:rsid w:val="00805689"/>
    <w:rsid w:val="00805CDB"/>
    <w:rsid w:val="00806584"/>
    <w:rsid w:val="00813751"/>
    <w:rsid w:val="00813BCF"/>
    <w:rsid w:val="00816924"/>
    <w:rsid w:val="008172AF"/>
    <w:rsid w:val="00821E50"/>
    <w:rsid w:val="008240C0"/>
    <w:rsid w:val="008256B8"/>
    <w:rsid w:val="0083148C"/>
    <w:rsid w:val="008320A9"/>
    <w:rsid w:val="00833372"/>
    <w:rsid w:val="0083779C"/>
    <w:rsid w:val="00846A6B"/>
    <w:rsid w:val="008503B0"/>
    <w:rsid w:val="00850772"/>
    <w:rsid w:val="00850F73"/>
    <w:rsid w:val="0085139F"/>
    <w:rsid w:val="0085183C"/>
    <w:rsid w:val="00851FCD"/>
    <w:rsid w:val="008574AA"/>
    <w:rsid w:val="00861E15"/>
    <w:rsid w:val="008667E0"/>
    <w:rsid w:val="0086716E"/>
    <w:rsid w:val="008674D3"/>
    <w:rsid w:val="00867E54"/>
    <w:rsid w:val="008709A4"/>
    <w:rsid w:val="00871A94"/>
    <w:rsid w:val="0087401C"/>
    <w:rsid w:val="00874E11"/>
    <w:rsid w:val="00874F3B"/>
    <w:rsid w:val="00881257"/>
    <w:rsid w:val="008816BA"/>
    <w:rsid w:val="0089019D"/>
    <w:rsid w:val="00892216"/>
    <w:rsid w:val="008939B8"/>
    <w:rsid w:val="008946CD"/>
    <w:rsid w:val="008A29A1"/>
    <w:rsid w:val="008A30C8"/>
    <w:rsid w:val="008A38BD"/>
    <w:rsid w:val="008A5CC5"/>
    <w:rsid w:val="008A6D72"/>
    <w:rsid w:val="008A758D"/>
    <w:rsid w:val="008B38CE"/>
    <w:rsid w:val="008C31AA"/>
    <w:rsid w:val="008C3827"/>
    <w:rsid w:val="008C6458"/>
    <w:rsid w:val="008D0C19"/>
    <w:rsid w:val="008D4AE2"/>
    <w:rsid w:val="008D5A3B"/>
    <w:rsid w:val="008D6F20"/>
    <w:rsid w:val="008E2464"/>
    <w:rsid w:val="008F1DB9"/>
    <w:rsid w:val="00900ACB"/>
    <w:rsid w:val="00902E53"/>
    <w:rsid w:val="009041A7"/>
    <w:rsid w:val="00904C95"/>
    <w:rsid w:val="00910271"/>
    <w:rsid w:val="0091192B"/>
    <w:rsid w:val="0091338E"/>
    <w:rsid w:val="009165D5"/>
    <w:rsid w:val="00923A26"/>
    <w:rsid w:val="00926555"/>
    <w:rsid w:val="00927B4A"/>
    <w:rsid w:val="0093202E"/>
    <w:rsid w:val="00933B8D"/>
    <w:rsid w:val="00934029"/>
    <w:rsid w:val="0093412D"/>
    <w:rsid w:val="009373C8"/>
    <w:rsid w:val="0094543D"/>
    <w:rsid w:val="009464A4"/>
    <w:rsid w:val="00947DA0"/>
    <w:rsid w:val="00947F95"/>
    <w:rsid w:val="009651C8"/>
    <w:rsid w:val="00966523"/>
    <w:rsid w:val="00970392"/>
    <w:rsid w:val="00976172"/>
    <w:rsid w:val="00977223"/>
    <w:rsid w:val="00980C09"/>
    <w:rsid w:val="00981575"/>
    <w:rsid w:val="009847DB"/>
    <w:rsid w:val="00984A4E"/>
    <w:rsid w:val="00986B62"/>
    <w:rsid w:val="0099074B"/>
    <w:rsid w:val="00993255"/>
    <w:rsid w:val="009932E3"/>
    <w:rsid w:val="00997C8F"/>
    <w:rsid w:val="009A1E30"/>
    <w:rsid w:val="009A34CF"/>
    <w:rsid w:val="009A5C52"/>
    <w:rsid w:val="009A66CF"/>
    <w:rsid w:val="009B07ED"/>
    <w:rsid w:val="009B14CD"/>
    <w:rsid w:val="009B1BDD"/>
    <w:rsid w:val="009B42D0"/>
    <w:rsid w:val="009B6204"/>
    <w:rsid w:val="009B79BD"/>
    <w:rsid w:val="009C1743"/>
    <w:rsid w:val="009C4C63"/>
    <w:rsid w:val="009C58CD"/>
    <w:rsid w:val="009C647E"/>
    <w:rsid w:val="009C77CA"/>
    <w:rsid w:val="009D386D"/>
    <w:rsid w:val="009D4C88"/>
    <w:rsid w:val="009E1F58"/>
    <w:rsid w:val="009E26FF"/>
    <w:rsid w:val="009E2D64"/>
    <w:rsid w:val="009E3DD6"/>
    <w:rsid w:val="009E629F"/>
    <w:rsid w:val="009E7A04"/>
    <w:rsid w:val="009F3F43"/>
    <w:rsid w:val="009F4CBF"/>
    <w:rsid w:val="009F6C60"/>
    <w:rsid w:val="00A00EAA"/>
    <w:rsid w:val="00A0267D"/>
    <w:rsid w:val="00A029CE"/>
    <w:rsid w:val="00A042C0"/>
    <w:rsid w:val="00A07E95"/>
    <w:rsid w:val="00A2312C"/>
    <w:rsid w:val="00A2642D"/>
    <w:rsid w:val="00A3238D"/>
    <w:rsid w:val="00A37381"/>
    <w:rsid w:val="00A44E4E"/>
    <w:rsid w:val="00A51B59"/>
    <w:rsid w:val="00A52149"/>
    <w:rsid w:val="00A617A5"/>
    <w:rsid w:val="00A61B9B"/>
    <w:rsid w:val="00A67E3B"/>
    <w:rsid w:val="00A7197F"/>
    <w:rsid w:val="00A72076"/>
    <w:rsid w:val="00A74EA8"/>
    <w:rsid w:val="00A75C7C"/>
    <w:rsid w:val="00A80C58"/>
    <w:rsid w:val="00A820A6"/>
    <w:rsid w:val="00A82840"/>
    <w:rsid w:val="00A87B1D"/>
    <w:rsid w:val="00A91185"/>
    <w:rsid w:val="00A94F3A"/>
    <w:rsid w:val="00A9613B"/>
    <w:rsid w:val="00AA04B6"/>
    <w:rsid w:val="00AA1C44"/>
    <w:rsid w:val="00AA4E57"/>
    <w:rsid w:val="00AA539B"/>
    <w:rsid w:val="00AA53B8"/>
    <w:rsid w:val="00AA6C71"/>
    <w:rsid w:val="00AA706F"/>
    <w:rsid w:val="00AB1BCD"/>
    <w:rsid w:val="00AC2B80"/>
    <w:rsid w:val="00AC3F7E"/>
    <w:rsid w:val="00AC58BD"/>
    <w:rsid w:val="00AD37EC"/>
    <w:rsid w:val="00AD3F05"/>
    <w:rsid w:val="00AD56F3"/>
    <w:rsid w:val="00AD706B"/>
    <w:rsid w:val="00AE0E46"/>
    <w:rsid w:val="00AE2BC3"/>
    <w:rsid w:val="00AE7E6C"/>
    <w:rsid w:val="00AE7F03"/>
    <w:rsid w:val="00AF2E82"/>
    <w:rsid w:val="00AF46FE"/>
    <w:rsid w:val="00AF7510"/>
    <w:rsid w:val="00B016E8"/>
    <w:rsid w:val="00B01779"/>
    <w:rsid w:val="00B01A71"/>
    <w:rsid w:val="00B02A5F"/>
    <w:rsid w:val="00B03F7A"/>
    <w:rsid w:val="00B04F1E"/>
    <w:rsid w:val="00B11A1F"/>
    <w:rsid w:val="00B21003"/>
    <w:rsid w:val="00B22AAE"/>
    <w:rsid w:val="00B24640"/>
    <w:rsid w:val="00B25E7F"/>
    <w:rsid w:val="00B27DD7"/>
    <w:rsid w:val="00B3436B"/>
    <w:rsid w:val="00B402DB"/>
    <w:rsid w:val="00B4060D"/>
    <w:rsid w:val="00B438DA"/>
    <w:rsid w:val="00B4763A"/>
    <w:rsid w:val="00B50577"/>
    <w:rsid w:val="00B5196F"/>
    <w:rsid w:val="00B55315"/>
    <w:rsid w:val="00B57EF7"/>
    <w:rsid w:val="00B6298F"/>
    <w:rsid w:val="00B65981"/>
    <w:rsid w:val="00B7090F"/>
    <w:rsid w:val="00B7364B"/>
    <w:rsid w:val="00B7555C"/>
    <w:rsid w:val="00B8023E"/>
    <w:rsid w:val="00B81571"/>
    <w:rsid w:val="00B82017"/>
    <w:rsid w:val="00B82A1A"/>
    <w:rsid w:val="00B840D0"/>
    <w:rsid w:val="00B920A1"/>
    <w:rsid w:val="00BA2D38"/>
    <w:rsid w:val="00BA6FAC"/>
    <w:rsid w:val="00BB10DA"/>
    <w:rsid w:val="00BB1DEA"/>
    <w:rsid w:val="00BB1E06"/>
    <w:rsid w:val="00BB2310"/>
    <w:rsid w:val="00BB4156"/>
    <w:rsid w:val="00BC3E6A"/>
    <w:rsid w:val="00BC3F15"/>
    <w:rsid w:val="00BC4DF1"/>
    <w:rsid w:val="00BC5EC7"/>
    <w:rsid w:val="00BC71FD"/>
    <w:rsid w:val="00BD147B"/>
    <w:rsid w:val="00BD148C"/>
    <w:rsid w:val="00BD2C10"/>
    <w:rsid w:val="00BD45C0"/>
    <w:rsid w:val="00BD4B28"/>
    <w:rsid w:val="00BD6928"/>
    <w:rsid w:val="00BE1765"/>
    <w:rsid w:val="00BE2481"/>
    <w:rsid w:val="00BE43C0"/>
    <w:rsid w:val="00BF026F"/>
    <w:rsid w:val="00BF304C"/>
    <w:rsid w:val="00BF4B7A"/>
    <w:rsid w:val="00BF5023"/>
    <w:rsid w:val="00C01769"/>
    <w:rsid w:val="00C05CED"/>
    <w:rsid w:val="00C0661A"/>
    <w:rsid w:val="00C076D3"/>
    <w:rsid w:val="00C1423D"/>
    <w:rsid w:val="00C149BD"/>
    <w:rsid w:val="00C172BA"/>
    <w:rsid w:val="00C247DE"/>
    <w:rsid w:val="00C31D3F"/>
    <w:rsid w:val="00C341EE"/>
    <w:rsid w:val="00C36E49"/>
    <w:rsid w:val="00C4080E"/>
    <w:rsid w:val="00C41EE4"/>
    <w:rsid w:val="00C424C2"/>
    <w:rsid w:val="00C50312"/>
    <w:rsid w:val="00C533F9"/>
    <w:rsid w:val="00C56D2B"/>
    <w:rsid w:val="00C57BCB"/>
    <w:rsid w:val="00C57C43"/>
    <w:rsid w:val="00C639DA"/>
    <w:rsid w:val="00C70D0E"/>
    <w:rsid w:val="00C746F5"/>
    <w:rsid w:val="00C74D79"/>
    <w:rsid w:val="00C76BFE"/>
    <w:rsid w:val="00C808B1"/>
    <w:rsid w:val="00C837F8"/>
    <w:rsid w:val="00C84A00"/>
    <w:rsid w:val="00C84B80"/>
    <w:rsid w:val="00C857D9"/>
    <w:rsid w:val="00C920B7"/>
    <w:rsid w:val="00C930B4"/>
    <w:rsid w:val="00C94799"/>
    <w:rsid w:val="00C95300"/>
    <w:rsid w:val="00CA6843"/>
    <w:rsid w:val="00CA7B04"/>
    <w:rsid w:val="00CB5E01"/>
    <w:rsid w:val="00CC16A2"/>
    <w:rsid w:val="00CD02B5"/>
    <w:rsid w:val="00CD22DA"/>
    <w:rsid w:val="00CE0201"/>
    <w:rsid w:val="00CE41CE"/>
    <w:rsid w:val="00CE549C"/>
    <w:rsid w:val="00CE5E7F"/>
    <w:rsid w:val="00CE6789"/>
    <w:rsid w:val="00CE7B2B"/>
    <w:rsid w:val="00CF10EE"/>
    <w:rsid w:val="00CF2F14"/>
    <w:rsid w:val="00CF40C4"/>
    <w:rsid w:val="00D001B8"/>
    <w:rsid w:val="00D00816"/>
    <w:rsid w:val="00D03E5A"/>
    <w:rsid w:val="00D05D81"/>
    <w:rsid w:val="00D0686E"/>
    <w:rsid w:val="00D07A1A"/>
    <w:rsid w:val="00D1242D"/>
    <w:rsid w:val="00D124F5"/>
    <w:rsid w:val="00D13211"/>
    <w:rsid w:val="00D16ABA"/>
    <w:rsid w:val="00D205E4"/>
    <w:rsid w:val="00D2116D"/>
    <w:rsid w:val="00D249CD"/>
    <w:rsid w:val="00D25A9D"/>
    <w:rsid w:val="00D27174"/>
    <w:rsid w:val="00D27A0F"/>
    <w:rsid w:val="00D3170B"/>
    <w:rsid w:val="00D32587"/>
    <w:rsid w:val="00D3279C"/>
    <w:rsid w:val="00D350D7"/>
    <w:rsid w:val="00D36BF6"/>
    <w:rsid w:val="00D41606"/>
    <w:rsid w:val="00D431D8"/>
    <w:rsid w:val="00D4600E"/>
    <w:rsid w:val="00D47F5E"/>
    <w:rsid w:val="00D47FC9"/>
    <w:rsid w:val="00D53340"/>
    <w:rsid w:val="00D6329C"/>
    <w:rsid w:val="00D635B7"/>
    <w:rsid w:val="00D6668C"/>
    <w:rsid w:val="00D67195"/>
    <w:rsid w:val="00D678FD"/>
    <w:rsid w:val="00D701BE"/>
    <w:rsid w:val="00D704F6"/>
    <w:rsid w:val="00D717BC"/>
    <w:rsid w:val="00D720F2"/>
    <w:rsid w:val="00D73E56"/>
    <w:rsid w:val="00D7723B"/>
    <w:rsid w:val="00D772D9"/>
    <w:rsid w:val="00D82C76"/>
    <w:rsid w:val="00D84A27"/>
    <w:rsid w:val="00D85D42"/>
    <w:rsid w:val="00D86406"/>
    <w:rsid w:val="00D91672"/>
    <w:rsid w:val="00D93EF8"/>
    <w:rsid w:val="00D94F03"/>
    <w:rsid w:val="00D95E53"/>
    <w:rsid w:val="00D97E02"/>
    <w:rsid w:val="00DA2972"/>
    <w:rsid w:val="00DB2F25"/>
    <w:rsid w:val="00DB4683"/>
    <w:rsid w:val="00DB4762"/>
    <w:rsid w:val="00DB59F7"/>
    <w:rsid w:val="00DC1017"/>
    <w:rsid w:val="00DC4B74"/>
    <w:rsid w:val="00DC5019"/>
    <w:rsid w:val="00DC6FE3"/>
    <w:rsid w:val="00DD1866"/>
    <w:rsid w:val="00DD1D28"/>
    <w:rsid w:val="00DD26ED"/>
    <w:rsid w:val="00DD4780"/>
    <w:rsid w:val="00DD75ED"/>
    <w:rsid w:val="00DE38CC"/>
    <w:rsid w:val="00DE3C52"/>
    <w:rsid w:val="00DE7CE1"/>
    <w:rsid w:val="00DF1DC2"/>
    <w:rsid w:val="00DF65CB"/>
    <w:rsid w:val="00E01486"/>
    <w:rsid w:val="00E05CE2"/>
    <w:rsid w:val="00E06957"/>
    <w:rsid w:val="00E133D2"/>
    <w:rsid w:val="00E13FD2"/>
    <w:rsid w:val="00E140C0"/>
    <w:rsid w:val="00E14354"/>
    <w:rsid w:val="00E16C01"/>
    <w:rsid w:val="00E21EA4"/>
    <w:rsid w:val="00E22DE1"/>
    <w:rsid w:val="00E22F8E"/>
    <w:rsid w:val="00E238E2"/>
    <w:rsid w:val="00E253C7"/>
    <w:rsid w:val="00E30328"/>
    <w:rsid w:val="00E32C0C"/>
    <w:rsid w:val="00E33BBF"/>
    <w:rsid w:val="00E34CA5"/>
    <w:rsid w:val="00E432FF"/>
    <w:rsid w:val="00E4430E"/>
    <w:rsid w:val="00E46EDA"/>
    <w:rsid w:val="00E506A1"/>
    <w:rsid w:val="00E54E3C"/>
    <w:rsid w:val="00E561D0"/>
    <w:rsid w:val="00E56283"/>
    <w:rsid w:val="00E62F3A"/>
    <w:rsid w:val="00E661BE"/>
    <w:rsid w:val="00E6798F"/>
    <w:rsid w:val="00E76C00"/>
    <w:rsid w:val="00E76CCD"/>
    <w:rsid w:val="00E77318"/>
    <w:rsid w:val="00E773DC"/>
    <w:rsid w:val="00E77680"/>
    <w:rsid w:val="00E7790C"/>
    <w:rsid w:val="00E821A9"/>
    <w:rsid w:val="00E841FD"/>
    <w:rsid w:val="00E90241"/>
    <w:rsid w:val="00E9035D"/>
    <w:rsid w:val="00E951EC"/>
    <w:rsid w:val="00E9678C"/>
    <w:rsid w:val="00EA2910"/>
    <w:rsid w:val="00EA4205"/>
    <w:rsid w:val="00EA6483"/>
    <w:rsid w:val="00EA6AA7"/>
    <w:rsid w:val="00EA7481"/>
    <w:rsid w:val="00EB05F3"/>
    <w:rsid w:val="00EB1247"/>
    <w:rsid w:val="00EB2F4A"/>
    <w:rsid w:val="00EB6047"/>
    <w:rsid w:val="00EC14FC"/>
    <w:rsid w:val="00EC3A4B"/>
    <w:rsid w:val="00EC411D"/>
    <w:rsid w:val="00EC775E"/>
    <w:rsid w:val="00ED13E0"/>
    <w:rsid w:val="00ED507C"/>
    <w:rsid w:val="00EE0E26"/>
    <w:rsid w:val="00EE3FE3"/>
    <w:rsid w:val="00EE6F06"/>
    <w:rsid w:val="00EF1E58"/>
    <w:rsid w:val="00EF201E"/>
    <w:rsid w:val="00EF24F0"/>
    <w:rsid w:val="00EF38B9"/>
    <w:rsid w:val="00EF4F63"/>
    <w:rsid w:val="00F02A29"/>
    <w:rsid w:val="00F04B55"/>
    <w:rsid w:val="00F053FB"/>
    <w:rsid w:val="00F07E70"/>
    <w:rsid w:val="00F11625"/>
    <w:rsid w:val="00F13325"/>
    <w:rsid w:val="00F17DEF"/>
    <w:rsid w:val="00F2292B"/>
    <w:rsid w:val="00F23262"/>
    <w:rsid w:val="00F24F9D"/>
    <w:rsid w:val="00F27743"/>
    <w:rsid w:val="00F306C4"/>
    <w:rsid w:val="00F3216A"/>
    <w:rsid w:val="00F32BB8"/>
    <w:rsid w:val="00F400E2"/>
    <w:rsid w:val="00F40B11"/>
    <w:rsid w:val="00F419EF"/>
    <w:rsid w:val="00F41C7B"/>
    <w:rsid w:val="00F43AD3"/>
    <w:rsid w:val="00F4777A"/>
    <w:rsid w:val="00F5071F"/>
    <w:rsid w:val="00F551D2"/>
    <w:rsid w:val="00F577B2"/>
    <w:rsid w:val="00F601F0"/>
    <w:rsid w:val="00F64BF2"/>
    <w:rsid w:val="00F7129C"/>
    <w:rsid w:val="00F73D9A"/>
    <w:rsid w:val="00F742D9"/>
    <w:rsid w:val="00F776E0"/>
    <w:rsid w:val="00F77EA0"/>
    <w:rsid w:val="00F811E7"/>
    <w:rsid w:val="00F84EDC"/>
    <w:rsid w:val="00F85BB8"/>
    <w:rsid w:val="00F938DE"/>
    <w:rsid w:val="00F93B24"/>
    <w:rsid w:val="00F945D3"/>
    <w:rsid w:val="00F95351"/>
    <w:rsid w:val="00F95E8A"/>
    <w:rsid w:val="00F97B72"/>
    <w:rsid w:val="00FA1FA5"/>
    <w:rsid w:val="00FA2782"/>
    <w:rsid w:val="00FA4D0B"/>
    <w:rsid w:val="00FA7B05"/>
    <w:rsid w:val="00FA7BBB"/>
    <w:rsid w:val="00FB1C53"/>
    <w:rsid w:val="00FB44EE"/>
    <w:rsid w:val="00FB5218"/>
    <w:rsid w:val="00FB760E"/>
    <w:rsid w:val="00FB7C4B"/>
    <w:rsid w:val="00FC2253"/>
    <w:rsid w:val="00FC44C2"/>
    <w:rsid w:val="00FC6085"/>
    <w:rsid w:val="00FC7681"/>
    <w:rsid w:val="00FD37F5"/>
    <w:rsid w:val="00FD5B07"/>
    <w:rsid w:val="00FD6099"/>
    <w:rsid w:val="00FE1562"/>
    <w:rsid w:val="00FE1AA7"/>
    <w:rsid w:val="00FE3415"/>
    <w:rsid w:val="00FE50C9"/>
    <w:rsid w:val="00FE5257"/>
    <w:rsid w:val="00FE5657"/>
    <w:rsid w:val="00FE7C0B"/>
    <w:rsid w:val="00FF2245"/>
    <w:rsid w:val="00FF5AD0"/>
    <w:rsid w:val="00FF77CE"/>
    <w:rsid w:val="00FF7D5B"/>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9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816BA"/>
    <w:pPr>
      <w:keepNext/>
      <w:jc w:val="both"/>
      <w:outlineLvl w:val="0"/>
    </w:pPr>
    <w:rPr>
      <w:b/>
      <w:bCs/>
      <w:caps/>
    </w:rPr>
  </w:style>
  <w:style w:type="paragraph" w:styleId="Ttulo2">
    <w:name w:val="heading 2"/>
    <w:basedOn w:val="Normal"/>
    <w:next w:val="Normal"/>
    <w:link w:val="Ttulo2Car"/>
    <w:uiPriority w:val="9"/>
    <w:semiHidden/>
    <w:unhideWhenUsed/>
    <w:qFormat/>
    <w:rsid w:val="008137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0F9A"/>
    <w:pPr>
      <w:jc w:val="both"/>
    </w:pPr>
    <w:rPr>
      <w:rFonts w:ascii="Tahoma" w:hAnsi="Tahoma"/>
      <w:sz w:val="22"/>
      <w:szCs w:val="20"/>
    </w:rPr>
  </w:style>
  <w:style w:type="character" w:customStyle="1" w:styleId="TextoindependienteCar">
    <w:name w:val="Texto independiente Car"/>
    <w:basedOn w:val="Fuentedeprrafopredeter"/>
    <w:link w:val="Textoindependiente"/>
    <w:rsid w:val="002C0F9A"/>
    <w:rPr>
      <w:rFonts w:ascii="Tahoma" w:eastAsia="Times New Roman" w:hAnsi="Tahoma" w:cs="Times New Roman"/>
      <w:szCs w:val="20"/>
      <w:lang w:val="es-ES" w:eastAsia="es-ES"/>
    </w:rPr>
  </w:style>
  <w:style w:type="paragraph" w:styleId="Encabezado">
    <w:name w:val="header"/>
    <w:basedOn w:val="Normal"/>
    <w:link w:val="EncabezadoCar"/>
    <w:uiPriority w:val="99"/>
    <w:unhideWhenUsed/>
    <w:rsid w:val="002C0F9A"/>
    <w:pPr>
      <w:tabs>
        <w:tab w:val="center" w:pos="4419"/>
        <w:tab w:val="right" w:pos="8838"/>
      </w:tabs>
    </w:pPr>
  </w:style>
  <w:style w:type="character" w:customStyle="1" w:styleId="EncabezadoCar">
    <w:name w:val="Encabezado Car"/>
    <w:basedOn w:val="Fuentedeprrafopredeter"/>
    <w:link w:val="Encabezado"/>
    <w:uiPriority w:val="99"/>
    <w:rsid w:val="002C0F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C0F9A"/>
    <w:pPr>
      <w:tabs>
        <w:tab w:val="center" w:pos="4419"/>
        <w:tab w:val="right" w:pos="8838"/>
      </w:tabs>
    </w:pPr>
  </w:style>
  <w:style w:type="character" w:customStyle="1" w:styleId="PiedepginaCar">
    <w:name w:val="Pie de página Car"/>
    <w:basedOn w:val="Fuentedeprrafopredeter"/>
    <w:link w:val="Piedepgina"/>
    <w:uiPriority w:val="99"/>
    <w:rsid w:val="002C0F9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C0F9A"/>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F9A"/>
    <w:rPr>
      <w:rFonts w:ascii="Tahoma" w:eastAsia="Times New Roman" w:hAnsi="Tahoma" w:cs="Tahoma"/>
      <w:sz w:val="16"/>
      <w:szCs w:val="16"/>
      <w:lang w:val="es-ES" w:eastAsia="es-ES"/>
    </w:rPr>
  </w:style>
  <w:style w:type="paragraph" w:styleId="Prrafodelista">
    <w:name w:val="List Paragraph"/>
    <w:basedOn w:val="Normal"/>
    <w:uiPriority w:val="34"/>
    <w:qFormat/>
    <w:rsid w:val="00EF38B9"/>
    <w:pPr>
      <w:ind w:left="720"/>
      <w:contextualSpacing/>
    </w:pPr>
  </w:style>
  <w:style w:type="paragraph" w:styleId="Sinespaciado">
    <w:name w:val="No Spacing"/>
    <w:uiPriority w:val="99"/>
    <w:qFormat/>
    <w:rsid w:val="00203500"/>
    <w:pPr>
      <w:spacing w:after="0" w:line="240" w:lineRule="auto"/>
    </w:pPr>
    <w:rPr>
      <w:rFonts w:ascii="Calibri" w:eastAsia="Calibri" w:hAnsi="Calibri" w:cs="Times New Roman"/>
    </w:rPr>
  </w:style>
  <w:style w:type="character" w:customStyle="1" w:styleId="Ttulo1Car">
    <w:name w:val="Título 1 Car"/>
    <w:basedOn w:val="Fuentedeprrafopredeter"/>
    <w:link w:val="Ttulo1"/>
    <w:rsid w:val="008816BA"/>
    <w:rPr>
      <w:rFonts w:ascii="Times New Roman" w:eastAsia="Times New Roman" w:hAnsi="Times New Roman" w:cs="Times New Roman"/>
      <w:b/>
      <w:bCs/>
      <w:caps/>
      <w:sz w:val="24"/>
      <w:szCs w:val="24"/>
      <w:lang w:val="es-ES" w:eastAsia="es-ES"/>
    </w:rPr>
  </w:style>
  <w:style w:type="table" w:styleId="Tablaconcuadrcula">
    <w:name w:val="Table Grid"/>
    <w:basedOn w:val="Tablanormal"/>
    <w:uiPriority w:val="59"/>
    <w:rsid w:val="00EB2F4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F307F"/>
    <w:rPr>
      <w:color w:val="0000FF" w:themeColor="hyperlink"/>
      <w:u w:val="single"/>
    </w:rPr>
  </w:style>
  <w:style w:type="character" w:styleId="Hipervnculovisitado">
    <w:name w:val="FollowedHyperlink"/>
    <w:basedOn w:val="Fuentedeprrafopredeter"/>
    <w:uiPriority w:val="99"/>
    <w:semiHidden/>
    <w:unhideWhenUsed/>
    <w:rsid w:val="00E951EC"/>
    <w:rPr>
      <w:color w:val="800080" w:themeColor="followedHyperlink"/>
      <w:u w:val="single"/>
    </w:rPr>
  </w:style>
  <w:style w:type="character" w:customStyle="1" w:styleId="Ttulo2Car">
    <w:name w:val="Título 2 Car"/>
    <w:basedOn w:val="Fuentedeprrafopredeter"/>
    <w:link w:val="Ttulo2"/>
    <w:uiPriority w:val="9"/>
    <w:semiHidden/>
    <w:rsid w:val="00813751"/>
    <w:rPr>
      <w:rFonts w:asciiTheme="majorHAnsi" w:eastAsiaTheme="majorEastAsia" w:hAnsiTheme="majorHAnsi" w:cstheme="majorBidi"/>
      <w:b/>
      <w:bCs/>
      <w:color w:val="4F81BD" w:themeColor="accent1"/>
      <w:sz w:val="26"/>
      <w:szCs w:val="26"/>
      <w:lang w:val="es-ES" w:eastAsia="es-ES"/>
    </w:rPr>
  </w:style>
  <w:style w:type="paragraph" w:customStyle="1" w:styleId="Default">
    <w:name w:val="Default"/>
    <w:rsid w:val="00797FF8"/>
    <w:pPr>
      <w:autoSpaceDE w:val="0"/>
      <w:autoSpaceDN w:val="0"/>
      <w:adjustRightInd w:val="0"/>
      <w:spacing w:after="0" w:line="240" w:lineRule="auto"/>
      <w:ind w:left="567"/>
      <w:jc w:val="center"/>
    </w:pPr>
    <w:rPr>
      <w:rFonts w:ascii="Century Gothic" w:eastAsia="Times New Roman" w:hAnsi="Century Gothic" w:cs="Century Gothic"/>
      <w:color w:val="000000"/>
      <w:sz w:val="24"/>
      <w:szCs w:val="24"/>
      <w:lang w:val="es-ES" w:eastAsia="es-ES"/>
    </w:rPr>
  </w:style>
  <w:style w:type="paragraph" w:styleId="NormalWeb">
    <w:name w:val="Normal (Web)"/>
    <w:basedOn w:val="Normal"/>
    <w:unhideWhenUsed/>
    <w:rsid w:val="00E773DC"/>
    <w:pPr>
      <w:spacing w:before="100" w:beforeAutospacing="1" w:after="100" w:afterAutospacing="1"/>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F9A"/>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816BA"/>
    <w:pPr>
      <w:keepNext/>
      <w:jc w:val="both"/>
      <w:outlineLvl w:val="0"/>
    </w:pPr>
    <w:rPr>
      <w:b/>
      <w:bCs/>
      <w:caps/>
    </w:rPr>
  </w:style>
  <w:style w:type="paragraph" w:styleId="Ttulo2">
    <w:name w:val="heading 2"/>
    <w:basedOn w:val="Normal"/>
    <w:next w:val="Normal"/>
    <w:link w:val="Ttulo2Car"/>
    <w:uiPriority w:val="9"/>
    <w:semiHidden/>
    <w:unhideWhenUsed/>
    <w:qFormat/>
    <w:rsid w:val="0081375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C0F9A"/>
    <w:pPr>
      <w:jc w:val="both"/>
    </w:pPr>
    <w:rPr>
      <w:rFonts w:ascii="Tahoma" w:hAnsi="Tahoma"/>
      <w:sz w:val="22"/>
      <w:szCs w:val="20"/>
    </w:rPr>
  </w:style>
  <w:style w:type="character" w:customStyle="1" w:styleId="TextoindependienteCar">
    <w:name w:val="Texto independiente Car"/>
    <w:basedOn w:val="Fuentedeprrafopredeter"/>
    <w:link w:val="Textoindependiente"/>
    <w:rsid w:val="002C0F9A"/>
    <w:rPr>
      <w:rFonts w:ascii="Tahoma" w:eastAsia="Times New Roman" w:hAnsi="Tahoma" w:cs="Times New Roman"/>
      <w:szCs w:val="20"/>
      <w:lang w:val="es-ES" w:eastAsia="es-ES"/>
    </w:rPr>
  </w:style>
  <w:style w:type="paragraph" w:styleId="Encabezado">
    <w:name w:val="header"/>
    <w:basedOn w:val="Normal"/>
    <w:link w:val="EncabezadoCar"/>
    <w:uiPriority w:val="99"/>
    <w:unhideWhenUsed/>
    <w:rsid w:val="002C0F9A"/>
    <w:pPr>
      <w:tabs>
        <w:tab w:val="center" w:pos="4419"/>
        <w:tab w:val="right" w:pos="8838"/>
      </w:tabs>
    </w:pPr>
  </w:style>
  <w:style w:type="character" w:customStyle="1" w:styleId="EncabezadoCar">
    <w:name w:val="Encabezado Car"/>
    <w:basedOn w:val="Fuentedeprrafopredeter"/>
    <w:link w:val="Encabezado"/>
    <w:uiPriority w:val="99"/>
    <w:rsid w:val="002C0F9A"/>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2C0F9A"/>
    <w:pPr>
      <w:tabs>
        <w:tab w:val="center" w:pos="4419"/>
        <w:tab w:val="right" w:pos="8838"/>
      </w:tabs>
    </w:pPr>
  </w:style>
  <w:style w:type="character" w:customStyle="1" w:styleId="PiedepginaCar">
    <w:name w:val="Pie de página Car"/>
    <w:basedOn w:val="Fuentedeprrafopredeter"/>
    <w:link w:val="Piedepgina"/>
    <w:uiPriority w:val="99"/>
    <w:rsid w:val="002C0F9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C0F9A"/>
    <w:rPr>
      <w:rFonts w:ascii="Tahoma" w:hAnsi="Tahoma" w:cs="Tahoma"/>
      <w:sz w:val="16"/>
      <w:szCs w:val="16"/>
    </w:rPr>
  </w:style>
  <w:style w:type="character" w:customStyle="1" w:styleId="TextodegloboCar">
    <w:name w:val="Texto de globo Car"/>
    <w:basedOn w:val="Fuentedeprrafopredeter"/>
    <w:link w:val="Textodeglobo"/>
    <w:uiPriority w:val="99"/>
    <w:semiHidden/>
    <w:rsid w:val="002C0F9A"/>
    <w:rPr>
      <w:rFonts w:ascii="Tahoma" w:eastAsia="Times New Roman" w:hAnsi="Tahoma" w:cs="Tahoma"/>
      <w:sz w:val="16"/>
      <w:szCs w:val="16"/>
      <w:lang w:val="es-ES" w:eastAsia="es-ES"/>
    </w:rPr>
  </w:style>
  <w:style w:type="paragraph" w:styleId="Prrafodelista">
    <w:name w:val="List Paragraph"/>
    <w:basedOn w:val="Normal"/>
    <w:uiPriority w:val="34"/>
    <w:qFormat/>
    <w:rsid w:val="00EF38B9"/>
    <w:pPr>
      <w:ind w:left="720"/>
      <w:contextualSpacing/>
    </w:pPr>
  </w:style>
  <w:style w:type="paragraph" w:styleId="Sinespaciado">
    <w:name w:val="No Spacing"/>
    <w:uiPriority w:val="99"/>
    <w:qFormat/>
    <w:rsid w:val="00203500"/>
    <w:pPr>
      <w:spacing w:after="0" w:line="240" w:lineRule="auto"/>
    </w:pPr>
    <w:rPr>
      <w:rFonts w:ascii="Calibri" w:eastAsia="Calibri" w:hAnsi="Calibri" w:cs="Times New Roman"/>
    </w:rPr>
  </w:style>
  <w:style w:type="character" w:customStyle="1" w:styleId="Ttulo1Car">
    <w:name w:val="Título 1 Car"/>
    <w:basedOn w:val="Fuentedeprrafopredeter"/>
    <w:link w:val="Ttulo1"/>
    <w:rsid w:val="008816BA"/>
    <w:rPr>
      <w:rFonts w:ascii="Times New Roman" w:eastAsia="Times New Roman" w:hAnsi="Times New Roman" w:cs="Times New Roman"/>
      <w:b/>
      <w:bCs/>
      <w:caps/>
      <w:sz w:val="24"/>
      <w:szCs w:val="24"/>
      <w:lang w:val="es-ES" w:eastAsia="es-ES"/>
    </w:rPr>
  </w:style>
  <w:style w:type="table" w:styleId="Tablaconcuadrcula">
    <w:name w:val="Table Grid"/>
    <w:basedOn w:val="Tablanormal"/>
    <w:uiPriority w:val="59"/>
    <w:rsid w:val="00EB2F4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F307F"/>
    <w:rPr>
      <w:color w:val="0000FF" w:themeColor="hyperlink"/>
      <w:u w:val="single"/>
    </w:rPr>
  </w:style>
  <w:style w:type="character" w:styleId="Hipervnculovisitado">
    <w:name w:val="FollowedHyperlink"/>
    <w:basedOn w:val="Fuentedeprrafopredeter"/>
    <w:uiPriority w:val="99"/>
    <w:semiHidden/>
    <w:unhideWhenUsed/>
    <w:rsid w:val="00E951EC"/>
    <w:rPr>
      <w:color w:val="800080" w:themeColor="followedHyperlink"/>
      <w:u w:val="single"/>
    </w:rPr>
  </w:style>
  <w:style w:type="character" w:customStyle="1" w:styleId="Ttulo2Car">
    <w:name w:val="Título 2 Car"/>
    <w:basedOn w:val="Fuentedeprrafopredeter"/>
    <w:link w:val="Ttulo2"/>
    <w:uiPriority w:val="9"/>
    <w:semiHidden/>
    <w:rsid w:val="00813751"/>
    <w:rPr>
      <w:rFonts w:asciiTheme="majorHAnsi" w:eastAsiaTheme="majorEastAsia" w:hAnsiTheme="majorHAnsi" w:cstheme="majorBidi"/>
      <w:b/>
      <w:bCs/>
      <w:color w:val="4F81BD" w:themeColor="accent1"/>
      <w:sz w:val="26"/>
      <w:szCs w:val="26"/>
      <w:lang w:val="es-ES" w:eastAsia="es-ES"/>
    </w:rPr>
  </w:style>
  <w:style w:type="paragraph" w:customStyle="1" w:styleId="Default">
    <w:name w:val="Default"/>
    <w:rsid w:val="00797FF8"/>
    <w:pPr>
      <w:autoSpaceDE w:val="0"/>
      <w:autoSpaceDN w:val="0"/>
      <w:adjustRightInd w:val="0"/>
      <w:spacing w:after="0" w:line="240" w:lineRule="auto"/>
      <w:ind w:left="567"/>
      <w:jc w:val="center"/>
    </w:pPr>
    <w:rPr>
      <w:rFonts w:ascii="Century Gothic" w:eastAsia="Times New Roman" w:hAnsi="Century Gothic" w:cs="Century Gothic"/>
      <w:color w:val="000000"/>
      <w:sz w:val="24"/>
      <w:szCs w:val="24"/>
      <w:lang w:val="es-ES" w:eastAsia="es-ES"/>
    </w:rPr>
  </w:style>
  <w:style w:type="paragraph" w:styleId="NormalWeb">
    <w:name w:val="Normal (Web)"/>
    <w:basedOn w:val="Normal"/>
    <w:unhideWhenUsed/>
    <w:rsid w:val="00E773DC"/>
    <w:pPr>
      <w:spacing w:before="100" w:beforeAutospacing="1" w:after="100" w:afterAutospacing="1"/>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5783">
      <w:bodyDiv w:val="1"/>
      <w:marLeft w:val="0"/>
      <w:marRight w:val="0"/>
      <w:marTop w:val="0"/>
      <w:marBottom w:val="0"/>
      <w:divBdr>
        <w:top w:val="none" w:sz="0" w:space="0" w:color="auto"/>
        <w:left w:val="none" w:sz="0" w:space="0" w:color="auto"/>
        <w:bottom w:val="none" w:sz="0" w:space="0" w:color="auto"/>
        <w:right w:val="none" w:sz="0" w:space="0" w:color="auto"/>
      </w:divBdr>
    </w:div>
    <w:div w:id="18824613">
      <w:bodyDiv w:val="1"/>
      <w:marLeft w:val="0"/>
      <w:marRight w:val="0"/>
      <w:marTop w:val="0"/>
      <w:marBottom w:val="0"/>
      <w:divBdr>
        <w:top w:val="none" w:sz="0" w:space="0" w:color="auto"/>
        <w:left w:val="none" w:sz="0" w:space="0" w:color="auto"/>
        <w:bottom w:val="none" w:sz="0" w:space="0" w:color="auto"/>
        <w:right w:val="none" w:sz="0" w:space="0" w:color="auto"/>
      </w:divBdr>
    </w:div>
    <w:div w:id="48118216">
      <w:bodyDiv w:val="1"/>
      <w:marLeft w:val="0"/>
      <w:marRight w:val="0"/>
      <w:marTop w:val="0"/>
      <w:marBottom w:val="0"/>
      <w:divBdr>
        <w:top w:val="none" w:sz="0" w:space="0" w:color="auto"/>
        <w:left w:val="none" w:sz="0" w:space="0" w:color="auto"/>
        <w:bottom w:val="none" w:sz="0" w:space="0" w:color="auto"/>
        <w:right w:val="none" w:sz="0" w:space="0" w:color="auto"/>
      </w:divBdr>
    </w:div>
    <w:div w:id="103578086">
      <w:bodyDiv w:val="1"/>
      <w:marLeft w:val="0"/>
      <w:marRight w:val="0"/>
      <w:marTop w:val="0"/>
      <w:marBottom w:val="0"/>
      <w:divBdr>
        <w:top w:val="none" w:sz="0" w:space="0" w:color="auto"/>
        <w:left w:val="none" w:sz="0" w:space="0" w:color="auto"/>
        <w:bottom w:val="none" w:sz="0" w:space="0" w:color="auto"/>
        <w:right w:val="none" w:sz="0" w:space="0" w:color="auto"/>
      </w:divBdr>
    </w:div>
    <w:div w:id="104035673">
      <w:bodyDiv w:val="1"/>
      <w:marLeft w:val="0"/>
      <w:marRight w:val="0"/>
      <w:marTop w:val="0"/>
      <w:marBottom w:val="0"/>
      <w:divBdr>
        <w:top w:val="none" w:sz="0" w:space="0" w:color="auto"/>
        <w:left w:val="none" w:sz="0" w:space="0" w:color="auto"/>
        <w:bottom w:val="none" w:sz="0" w:space="0" w:color="auto"/>
        <w:right w:val="none" w:sz="0" w:space="0" w:color="auto"/>
      </w:divBdr>
    </w:div>
    <w:div w:id="118577785">
      <w:bodyDiv w:val="1"/>
      <w:marLeft w:val="0"/>
      <w:marRight w:val="0"/>
      <w:marTop w:val="0"/>
      <w:marBottom w:val="0"/>
      <w:divBdr>
        <w:top w:val="none" w:sz="0" w:space="0" w:color="auto"/>
        <w:left w:val="none" w:sz="0" w:space="0" w:color="auto"/>
        <w:bottom w:val="none" w:sz="0" w:space="0" w:color="auto"/>
        <w:right w:val="none" w:sz="0" w:space="0" w:color="auto"/>
      </w:divBdr>
    </w:div>
    <w:div w:id="135534867">
      <w:bodyDiv w:val="1"/>
      <w:marLeft w:val="0"/>
      <w:marRight w:val="0"/>
      <w:marTop w:val="0"/>
      <w:marBottom w:val="0"/>
      <w:divBdr>
        <w:top w:val="none" w:sz="0" w:space="0" w:color="auto"/>
        <w:left w:val="none" w:sz="0" w:space="0" w:color="auto"/>
        <w:bottom w:val="none" w:sz="0" w:space="0" w:color="auto"/>
        <w:right w:val="none" w:sz="0" w:space="0" w:color="auto"/>
      </w:divBdr>
    </w:div>
    <w:div w:id="149711942">
      <w:bodyDiv w:val="1"/>
      <w:marLeft w:val="0"/>
      <w:marRight w:val="0"/>
      <w:marTop w:val="0"/>
      <w:marBottom w:val="0"/>
      <w:divBdr>
        <w:top w:val="none" w:sz="0" w:space="0" w:color="auto"/>
        <w:left w:val="none" w:sz="0" w:space="0" w:color="auto"/>
        <w:bottom w:val="none" w:sz="0" w:space="0" w:color="auto"/>
        <w:right w:val="none" w:sz="0" w:space="0" w:color="auto"/>
      </w:divBdr>
    </w:div>
    <w:div w:id="152842406">
      <w:bodyDiv w:val="1"/>
      <w:marLeft w:val="0"/>
      <w:marRight w:val="0"/>
      <w:marTop w:val="0"/>
      <w:marBottom w:val="0"/>
      <w:divBdr>
        <w:top w:val="none" w:sz="0" w:space="0" w:color="auto"/>
        <w:left w:val="none" w:sz="0" w:space="0" w:color="auto"/>
        <w:bottom w:val="none" w:sz="0" w:space="0" w:color="auto"/>
        <w:right w:val="none" w:sz="0" w:space="0" w:color="auto"/>
      </w:divBdr>
    </w:div>
    <w:div w:id="161897013">
      <w:bodyDiv w:val="1"/>
      <w:marLeft w:val="0"/>
      <w:marRight w:val="0"/>
      <w:marTop w:val="0"/>
      <w:marBottom w:val="0"/>
      <w:divBdr>
        <w:top w:val="none" w:sz="0" w:space="0" w:color="auto"/>
        <w:left w:val="none" w:sz="0" w:space="0" w:color="auto"/>
        <w:bottom w:val="none" w:sz="0" w:space="0" w:color="auto"/>
        <w:right w:val="none" w:sz="0" w:space="0" w:color="auto"/>
      </w:divBdr>
    </w:div>
    <w:div w:id="233706541">
      <w:bodyDiv w:val="1"/>
      <w:marLeft w:val="0"/>
      <w:marRight w:val="0"/>
      <w:marTop w:val="0"/>
      <w:marBottom w:val="0"/>
      <w:divBdr>
        <w:top w:val="none" w:sz="0" w:space="0" w:color="auto"/>
        <w:left w:val="none" w:sz="0" w:space="0" w:color="auto"/>
        <w:bottom w:val="none" w:sz="0" w:space="0" w:color="auto"/>
        <w:right w:val="none" w:sz="0" w:space="0" w:color="auto"/>
      </w:divBdr>
    </w:div>
    <w:div w:id="237909770">
      <w:bodyDiv w:val="1"/>
      <w:marLeft w:val="0"/>
      <w:marRight w:val="0"/>
      <w:marTop w:val="0"/>
      <w:marBottom w:val="0"/>
      <w:divBdr>
        <w:top w:val="none" w:sz="0" w:space="0" w:color="auto"/>
        <w:left w:val="none" w:sz="0" w:space="0" w:color="auto"/>
        <w:bottom w:val="none" w:sz="0" w:space="0" w:color="auto"/>
        <w:right w:val="none" w:sz="0" w:space="0" w:color="auto"/>
      </w:divBdr>
    </w:div>
    <w:div w:id="259415481">
      <w:bodyDiv w:val="1"/>
      <w:marLeft w:val="0"/>
      <w:marRight w:val="0"/>
      <w:marTop w:val="0"/>
      <w:marBottom w:val="0"/>
      <w:divBdr>
        <w:top w:val="none" w:sz="0" w:space="0" w:color="auto"/>
        <w:left w:val="none" w:sz="0" w:space="0" w:color="auto"/>
        <w:bottom w:val="none" w:sz="0" w:space="0" w:color="auto"/>
        <w:right w:val="none" w:sz="0" w:space="0" w:color="auto"/>
      </w:divBdr>
    </w:div>
    <w:div w:id="261765918">
      <w:bodyDiv w:val="1"/>
      <w:marLeft w:val="0"/>
      <w:marRight w:val="0"/>
      <w:marTop w:val="0"/>
      <w:marBottom w:val="0"/>
      <w:divBdr>
        <w:top w:val="none" w:sz="0" w:space="0" w:color="auto"/>
        <w:left w:val="none" w:sz="0" w:space="0" w:color="auto"/>
        <w:bottom w:val="none" w:sz="0" w:space="0" w:color="auto"/>
        <w:right w:val="none" w:sz="0" w:space="0" w:color="auto"/>
      </w:divBdr>
    </w:div>
    <w:div w:id="309789440">
      <w:bodyDiv w:val="1"/>
      <w:marLeft w:val="0"/>
      <w:marRight w:val="0"/>
      <w:marTop w:val="0"/>
      <w:marBottom w:val="0"/>
      <w:divBdr>
        <w:top w:val="none" w:sz="0" w:space="0" w:color="auto"/>
        <w:left w:val="none" w:sz="0" w:space="0" w:color="auto"/>
        <w:bottom w:val="none" w:sz="0" w:space="0" w:color="auto"/>
        <w:right w:val="none" w:sz="0" w:space="0" w:color="auto"/>
      </w:divBdr>
    </w:div>
    <w:div w:id="312755557">
      <w:bodyDiv w:val="1"/>
      <w:marLeft w:val="0"/>
      <w:marRight w:val="0"/>
      <w:marTop w:val="0"/>
      <w:marBottom w:val="0"/>
      <w:divBdr>
        <w:top w:val="none" w:sz="0" w:space="0" w:color="auto"/>
        <w:left w:val="none" w:sz="0" w:space="0" w:color="auto"/>
        <w:bottom w:val="none" w:sz="0" w:space="0" w:color="auto"/>
        <w:right w:val="none" w:sz="0" w:space="0" w:color="auto"/>
      </w:divBdr>
    </w:div>
    <w:div w:id="329144935">
      <w:bodyDiv w:val="1"/>
      <w:marLeft w:val="0"/>
      <w:marRight w:val="0"/>
      <w:marTop w:val="0"/>
      <w:marBottom w:val="0"/>
      <w:divBdr>
        <w:top w:val="none" w:sz="0" w:space="0" w:color="auto"/>
        <w:left w:val="none" w:sz="0" w:space="0" w:color="auto"/>
        <w:bottom w:val="none" w:sz="0" w:space="0" w:color="auto"/>
        <w:right w:val="none" w:sz="0" w:space="0" w:color="auto"/>
      </w:divBdr>
    </w:div>
    <w:div w:id="338772041">
      <w:bodyDiv w:val="1"/>
      <w:marLeft w:val="0"/>
      <w:marRight w:val="0"/>
      <w:marTop w:val="0"/>
      <w:marBottom w:val="0"/>
      <w:divBdr>
        <w:top w:val="none" w:sz="0" w:space="0" w:color="auto"/>
        <w:left w:val="none" w:sz="0" w:space="0" w:color="auto"/>
        <w:bottom w:val="none" w:sz="0" w:space="0" w:color="auto"/>
        <w:right w:val="none" w:sz="0" w:space="0" w:color="auto"/>
      </w:divBdr>
    </w:div>
    <w:div w:id="356200095">
      <w:bodyDiv w:val="1"/>
      <w:marLeft w:val="0"/>
      <w:marRight w:val="0"/>
      <w:marTop w:val="0"/>
      <w:marBottom w:val="0"/>
      <w:divBdr>
        <w:top w:val="none" w:sz="0" w:space="0" w:color="auto"/>
        <w:left w:val="none" w:sz="0" w:space="0" w:color="auto"/>
        <w:bottom w:val="none" w:sz="0" w:space="0" w:color="auto"/>
        <w:right w:val="none" w:sz="0" w:space="0" w:color="auto"/>
      </w:divBdr>
    </w:div>
    <w:div w:id="370686491">
      <w:bodyDiv w:val="1"/>
      <w:marLeft w:val="0"/>
      <w:marRight w:val="0"/>
      <w:marTop w:val="0"/>
      <w:marBottom w:val="0"/>
      <w:divBdr>
        <w:top w:val="none" w:sz="0" w:space="0" w:color="auto"/>
        <w:left w:val="none" w:sz="0" w:space="0" w:color="auto"/>
        <w:bottom w:val="none" w:sz="0" w:space="0" w:color="auto"/>
        <w:right w:val="none" w:sz="0" w:space="0" w:color="auto"/>
      </w:divBdr>
    </w:div>
    <w:div w:id="411195490">
      <w:bodyDiv w:val="1"/>
      <w:marLeft w:val="0"/>
      <w:marRight w:val="0"/>
      <w:marTop w:val="0"/>
      <w:marBottom w:val="0"/>
      <w:divBdr>
        <w:top w:val="none" w:sz="0" w:space="0" w:color="auto"/>
        <w:left w:val="none" w:sz="0" w:space="0" w:color="auto"/>
        <w:bottom w:val="none" w:sz="0" w:space="0" w:color="auto"/>
        <w:right w:val="none" w:sz="0" w:space="0" w:color="auto"/>
      </w:divBdr>
    </w:div>
    <w:div w:id="499849724">
      <w:bodyDiv w:val="1"/>
      <w:marLeft w:val="0"/>
      <w:marRight w:val="0"/>
      <w:marTop w:val="0"/>
      <w:marBottom w:val="0"/>
      <w:divBdr>
        <w:top w:val="none" w:sz="0" w:space="0" w:color="auto"/>
        <w:left w:val="none" w:sz="0" w:space="0" w:color="auto"/>
        <w:bottom w:val="none" w:sz="0" w:space="0" w:color="auto"/>
        <w:right w:val="none" w:sz="0" w:space="0" w:color="auto"/>
      </w:divBdr>
    </w:div>
    <w:div w:id="513955359">
      <w:bodyDiv w:val="1"/>
      <w:marLeft w:val="0"/>
      <w:marRight w:val="0"/>
      <w:marTop w:val="0"/>
      <w:marBottom w:val="0"/>
      <w:divBdr>
        <w:top w:val="none" w:sz="0" w:space="0" w:color="auto"/>
        <w:left w:val="none" w:sz="0" w:space="0" w:color="auto"/>
        <w:bottom w:val="none" w:sz="0" w:space="0" w:color="auto"/>
        <w:right w:val="none" w:sz="0" w:space="0" w:color="auto"/>
      </w:divBdr>
    </w:div>
    <w:div w:id="519664793">
      <w:bodyDiv w:val="1"/>
      <w:marLeft w:val="0"/>
      <w:marRight w:val="0"/>
      <w:marTop w:val="0"/>
      <w:marBottom w:val="0"/>
      <w:divBdr>
        <w:top w:val="none" w:sz="0" w:space="0" w:color="auto"/>
        <w:left w:val="none" w:sz="0" w:space="0" w:color="auto"/>
        <w:bottom w:val="none" w:sz="0" w:space="0" w:color="auto"/>
        <w:right w:val="none" w:sz="0" w:space="0" w:color="auto"/>
      </w:divBdr>
    </w:div>
    <w:div w:id="520168414">
      <w:bodyDiv w:val="1"/>
      <w:marLeft w:val="0"/>
      <w:marRight w:val="0"/>
      <w:marTop w:val="0"/>
      <w:marBottom w:val="0"/>
      <w:divBdr>
        <w:top w:val="none" w:sz="0" w:space="0" w:color="auto"/>
        <w:left w:val="none" w:sz="0" w:space="0" w:color="auto"/>
        <w:bottom w:val="none" w:sz="0" w:space="0" w:color="auto"/>
        <w:right w:val="none" w:sz="0" w:space="0" w:color="auto"/>
      </w:divBdr>
    </w:div>
    <w:div w:id="630213438">
      <w:bodyDiv w:val="1"/>
      <w:marLeft w:val="0"/>
      <w:marRight w:val="0"/>
      <w:marTop w:val="0"/>
      <w:marBottom w:val="0"/>
      <w:divBdr>
        <w:top w:val="none" w:sz="0" w:space="0" w:color="auto"/>
        <w:left w:val="none" w:sz="0" w:space="0" w:color="auto"/>
        <w:bottom w:val="none" w:sz="0" w:space="0" w:color="auto"/>
        <w:right w:val="none" w:sz="0" w:space="0" w:color="auto"/>
      </w:divBdr>
    </w:div>
    <w:div w:id="653527855">
      <w:bodyDiv w:val="1"/>
      <w:marLeft w:val="0"/>
      <w:marRight w:val="0"/>
      <w:marTop w:val="0"/>
      <w:marBottom w:val="0"/>
      <w:divBdr>
        <w:top w:val="none" w:sz="0" w:space="0" w:color="auto"/>
        <w:left w:val="none" w:sz="0" w:space="0" w:color="auto"/>
        <w:bottom w:val="none" w:sz="0" w:space="0" w:color="auto"/>
        <w:right w:val="none" w:sz="0" w:space="0" w:color="auto"/>
      </w:divBdr>
    </w:div>
    <w:div w:id="719594980">
      <w:bodyDiv w:val="1"/>
      <w:marLeft w:val="0"/>
      <w:marRight w:val="0"/>
      <w:marTop w:val="0"/>
      <w:marBottom w:val="0"/>
      <w:divBdr>
        <w:top w:val="none" w:sz="0" w:space="0" w:color="auto"/>
        <w:left w:val="none" w:sz="0" w:space="0" w:color="auto"/>
        <w:bottom w:val="none" w:sz="0" w:space="0" w:color="auto"/>
        <w:right w:val="none" w:sz="0" w:space="0" w:color="auto"/>
      </w:divBdr>
    </w:div>
    <w:div w:id="737678578">
      <w:bodyDiv w:val="1"/>
      <w:marLeft w:val="0"/>
      <w:marRight w:val="0"/>
      <w:marTop w:val="0"/>
      <w:marBottom w:val="0"/>
      <w:divBdr>
        <w:top w:val="none" w:sz="0" w:space="0" w:color="auto"/>
        <w:left w:val="none" w:sz="0" w:space="0" w:color="auto"/>
        <w:bottom w:val="none" w:sz="0" w:space="0" w:color="auto"/>
        <w:right w:val="none" w:sz="0" w:space="0" w:color="auto"/>
      </w:divBdr>
    </w:div>
    <w:div w:id="838033847">
      <w:bodyDiv w:val="1"/>
      <w:marLeft w:val="0"/>
      <w:marRight w:val="0"/>
      <w:marTop w:val="0"/>
      <w:marBottom w:val="0"/>
      <w:divBdr>
        <w:top w:val="none" w:sz="0" w:space="0" w:color="auto"/>
        <w:left w:val="none" w:sz="0" w:space="0" w:color="auto"/>
        <w:bottom w:val="none" w:sz="0" w:space="0" w:color="auto"/>
        <w:right w:val="none" w:sz="0" w:space="0" w:color="auto"/>
      </w:divBdr>
    </w:div>
    <w:div w:id="846751925">
      <w:bodyDiv w:val="1"/>
      <w:marLeft w:val="0"/>
      <w:marRight w:val="0"/>
      <w:marTop w:val="0"/>
      <w:marBottom w:val="0"/>
      <w:divBdr>
        <w:top w:val="none" w:sz="0" w:space="0" w:color="auto"/>
        <w:left w:val="none" w:sz="0" w:space="0" w:color="auto"/>
        <w:bottom w:val="none" w:sz="0" w:space="0" w:color="auto"/>
        <w:right w:val="none" w:sz="0" w:space="0" w:color="auto"/>
      </w:divBdr>
    </w:div>
    <w:div w:id="904534277">
      <w:bodyDiv w:val="1"/>
      <w:marLeft w:val="0"/>
      <w:marRight w:val="0"/>
      <w:marTop w:val="0"/>
      <w:marBottom w:val="0"/>
      <w:divBdr>
        <w:top w:val="none" w:sz="0" w:space="0" w:color="auto"/>
        <w:left w:val="none" w:sz="0" w:space="0" w:color="auto"/>
        <w:bottom w:val="none" w:sz="0" w:space="0" w:color="auto"/>
        <w:right w:val="none" w:sz="0" w:space="0" w:color="auto"/>
      </w:divBdr>
    </w:div>
    <w:div w:id="922035137">
      <w:bodyDiv w:val="1"/>
      <w:marLeft w:val="0"/>
      <w:marRight w:val="0"/>
      <w:marTop w:val="0"/>
      <w:marBottom w:val="0"/>
      <w:divBdr>
        <w:top w:val="none" w:sz="0" w:space="0" w:color="auto"/>
        <w:left w:val="none" w:sz="0" w:space="0" w:color="auto"/>
        <w:bottom w:val="none" w:sz="0" w:space="0" w:color="auto"/>
        <w:right w:val="none" w:sz="0" w:space="0" w:color="auto"/>
      </w:divBdr>
    </w:div>
    <w:div w:id="947079416">
      <w:bodyDiv w:val="1"/>
      <w:marLeft w:val="0"/>
      <w:marRight w:val="0"/>
      <w:marTop w:val="0"/>
      <w:marBottom w:val="0"/>
      <w:divBdr>
        <w:top w:val="none" w:sz="0" w:space="0" w:color="auto"/>
        <w:left w:val="none" w:sz="0" w:space="0" w:color="auto"/>
        <w:bottom w:val="none" w:sz="0" w:space="0" w:color="auto"/>
        <w:right w:val="none" w:sz="0" w:space="0" w:color="auto"/>
      </w:divBdr>
    </w:div>
    <w:div w:id="955914356">
      <w:bodyDiv w:val="1"/>
      <w:marLeft w:val="0"/>
      <w:marRight w:val="0"/>
      <w:marTop w:val="0"/>
      <w:marBottom w:val="0"/>
      <w:divBdr>
        <w:top w:val="none" w:sz="0" w:space="0" w:color="auto"/>
        <w:left w:val="none" w:sz="0" w:space="0" w:color="auto"/>
        <w:bottom w:val="none" w:sz="0" w:space="0" w:color="auto"/>
        <w:right w:val="none" w:sz="0" w:space="0" w:color="auto"/>
      </w:divBdr>
    </w:div>
    <w:div w:id="1006517916">
      <w:bodyDiv w:val="1"/>
      <w:marLeft w:val="0"/>
      <w:marRight w:val="0"/>
      <w:marTop w:val="0"/>
      <w:marBottom w:val="0"/>
      <w:divBdr>
        <w:top w:val="none" w:sz="0" w:space="0" w:color="auto"/>
        <w:left w:val="none" w:sz="0" w:space="0" w:color="auto"/>
        <w:bottom w:val="none" w:sz="0" w:space="0" w:color="auto"/>
        <w:right w:val="none" w:sz="0" w:space="0" w:color="auto"/>
      </w:divBdr>
    </w:div>
    <w:div w:id="1033727036">
      <w:bodyDiv w:val="1"/>
      <w:marLeft w:val="0"/>
      <w:marRight w:val="0"/>
      <w:marTop w:val="0"/>
      <w:marBottom w:val="0"/>
      <w:divBdr>
        <w:top w:val="none" w:sz="0" w:space="0" w:color="auto"/>
        <w:left w:val="none" w:sz="0" w:space="0" w:color="auto"/>
        <w:bottom w:val="none" w:sz="0" w:space="0" w:color="auto"/>
        <w:right w:val="none" w:sz="0" w:space="0" w:color="auto"/>
      </w:divBdr>
    </w:div>
    <w:div w:id="1096562313">
      <w:bodyDiv w:val="1"/>
      <w:marLeft w:val="0"/>
      <w:marRight w:val="0"/>
      <w:marTop w:val="0"/>
      <w:marBottom w:val="0"/>
      <w:divBdr>
        <w:top w:val="none" w:sz="0" w:space="0" w:color="auto"/>
        <w:left w:val="none" w:sz="0" w:space="0" w:color="auto"/>
        <w:bottom w:val="none" w:sz="0" w:space="0" w:color="auto"/>
        <w:right w:val="none" w:sz="0" w:space="0" w:color="auto"/>
      </w:divBdr>
    </w:div>
    <w:div w:id="1103914293">
      <w:bodyDiv w:val="1"/>
      <w:marLeft w:val="0"/>
      <w:marRight w:val="0"/>
      <w:marTop w:val="0"/>
      <w:marBottom w:val="0"/>
      <w:divBdr>
        <w:top w:val="none" w:sz="0" w:space="0" w:color="auto"/>
        <w:left w:val="none" w:sz="0" w:space="0" w:color="auto"/>
        <w:bottom w:val="none" w:sz="0" w:space="0" w:color="auto"/>
        <w:right w:val="none" w:sz="0" w:space="0" w:color="auto"/>
      </w:divBdr>
    </w:div>
    <w:div w:id="1121680703">
      <w:bodyDiv w:val="1"/>
      <w:marLeft w:val="0"/>
      <w:marRight w:val="0"/>
      <w:marTop w:val="0"/>
      <w:marBottom w:val="0"/>
      <w:divBdr>
        <w:top w:val="none" w:sz="0" w:space="0" w:color="auto"/>
        <w:left w:val="none" w:sz="0" w:space="0" w:color="auto"/>
        <w:bottom w:val="none" w:sz="0" w:space="0" w:color="auto"/>
        <w:right w:val="none" w:sz="0" w:space="0" w:color="auto"/>
      </w:divBdr>
    </w:div>
    <w:div w:id="1231890057">
      <w:bodyDiv w:val="1"/>
      <w:marLeft w:val="0"/>
      <w:marRight w:val="0"/>
      <w:marTop w:val="0"/>
      <w:marBottom w:val="0"/>
      <w:divBdr>
        <w:top w:val="none" w:sz="0" w:space="0" w:color="auto"/>
        <w:left w:val="none" w:sz="0" w:space="0" w:color="auto"/>
        <w:bottom w:val="none" w:sz="0" w:space="0" w:color="auto"/>
        <w:right w:val="none" w:sz="0" w:space="0" w:color="auto"/>
      </w:divBdr>
    </w:div>
    <w:div w:id="1306158948">
      <w:bodyDiv w:val="1"/>
      <w:marLeft w:val="0"/>
      <w:marRight w:val="0"/>
      <w:marTop w:val="0"/>
      <w:marBottom w:val="0"/>
      <w:divBdr>
        <w:top w:val="none" w:sz="0" w:space="0" w:color="auto"/>
        <w:left w:val="none" w:sz="0" w:space="0" w:color="auto"/>
        <w:bottom w:val="none" w:sz="0" w:space="0" w:color="auto"/>
        <w:right w:val="none" w:sz="0" w:space="0" w:color="auto"/>
      </w:divBdr>
    </w:div>
    <w:div w:id="1357081013">
      <w:bodyDiv w:val="1"/>
      <w:marLeft w:val="0"/>
      <w:marRight w:val="0"/>
      <w:marTop w:val="0"/>
      <w:marBottom w:val="0"/>
      <w:divBdr>
        <w:top w:val="none" w:sz="0" w:space="0" w:color="auto"/>
        <w:left w:val="none" w:sz="0" w:space="0" w:color="auto"/>
        <w:bottom w:val="none" w:sz="0" w:space="0" w:color="auto"/>
        <w:right w:val="none" w:sz="0" w:space="0" w:color="auto"/>
      </w:divBdr>
    </w:div>
    <w:div w:id="1376198842">
      <w:bodyDiv w:val="1"/>
      <w:marLeft w:val="0"/>
      <w:marRight w:val="0"/>
      <w:marTop w:val="0"/>
      <w:marBottom w:val="0"/>
      <w:divBdr>
        <w:top w:val="none" w:sz="0" w:space="0" w:color="auto"/>
        <w:left w:val="none" w:sz="0" w:space="0" w:color="auto"/>
        <w:bottom w:val="none" w:sz="0" w:space="0" w:color="auto"/>
        <w:right w:val="none" w:sz="0" w:space="0" w:color="auto"/>
      </w:divBdr>
    </w:div>
    <w:div w:id="1425880987">
      <w:bodyDiv w:val="1"/>
      <w:marLeft w:val="0"/>
      <w:marRight w:val="0"/>
      <w:marTop w:val="0"/>
      <w:marBottom w:val="0"/>
      <w:divBdr>
        <w:top w:val="none" w:sz="0" w:space="0" w:color="auto"/>
        <w:left w:val="none" w:sz="0" w:space="0" w:color="auto"/>
        <w:bottom w:val="none" w:sz="0" w:space="0" w:color="auto"/>
        <w:right w:val="none" w:sz="0" w:space="0" w:color="auto"/>
      </w:divBdr>
    </w:div>
    <w:div w:id="1447387565">
      <w:bodyDiv w:val="1"/>
      <w:marLeft w:val="0"/>
      <w:marRight w:val="0"/>
      <w:marTop w:val="0"/>
      <w:marBottom w:val="0"/>
      <w:divBdr>
        <w:top w:val="none" w:sz="0" w:space="0" w:color="auto"/>
        <w:left w:val="none" w:sz="0" w:space="0" w:color="auto"/>
        <w:bottom w:val="none" w:sz="0" w:space="0" w:color="auto"/>
        <w:right w:val="none" w:sz="0" w:space="0" w:color="auto"/>
      </w:divBdr>
    </w:div>
    <w:div w:id="1449395278">
      <w:bodyDiv w:val="1"/>
      <w:marLeft w:val="0"/>
      <w:marRight w:val="0"/>
      <w:marTop w:val="0"/>
      <w:marBottom w:val="0"/>
      <w:divBdr>
        <w:top w:val="none" w:sz="0" w:space="0" w:color="auto"/>
        <w:left w:val="none" w:sz="0" w:space="0" w:color="auto"/>
        <w:bottom w:val="none" w:sz="0" w:space="0" w:color="auto"/>
        <w:right w:val="none" w:sz="0" w:space="0" w:color="auto"/>
      </w:divBdr>
    </w:div>
    <w:div w:id="1454443948">
      <w:bodyDiv w:val="1"/>
      <w:marLeft w:val="0"/>
      <w:marRight w:val="0"/>
      <w:marTop w:val="0"/>
      <w:marBottom w:val="0"/>
      <w:divBdr>
        <w:top w:val="none" w:sz="0" w:space="0" w:color="auto"/>
        <w:left w:val="none" w:sz="0" w:space="0" w:color="auto"/>
        <w:bottom w:val="none" w:sz="0" w:space="0" w:color="auto"/>
        <w:right w:val="none" w:sz="0" w:space="0" w:color="auto"/>
      </w:divBdr>
    </w:div>
    <w:div w:id="1487237877">
      <w:bodyDiv w:val="1"/>
      <w:marLeft w:val="0"/>
      <w:marRight w:val="0"/>
      <w:marTop w:val="0"/>
      <w:marBottom w:val="0"/>
      <w:divBdr>
        <w:top w:val="none" w:sz="0" w:space="0" w:color="auto"/>
        <w:left w:val="none" w:sz="0" w:space="0" w:color="auto"/>
        <w:bottom w:val="none" w:sz="0" w:space="0" w:color="auto"/>
        <w:right w:val="none" w:sz="0" w:space="0" w:color="auto"/>
      </w:divBdr>
    </w:div>
    <w:div w:id="1499464426">
      <w:bodyDiv w:val="1"/>
      <w:marLeft w:val="0"/>
      <w:marRight w:val="0"/>
      <w:marTop w:val="0"/>
      <w:marBottom w:val="0"/>
      <w:divBdr>
        <w:top w:val="none" w:sz="0" w:space="0" w:color="auto"/>
        <w:left w:val="none" w:sz="0" w:space="0" w:color="auto"/>
        <w:bottom w:val="none" w:sz="0" w:space="0" w:color="auto"/>
        <w:right w:val="none" w:sz="0" w:space="0" w:color="auto"/>
      </w:divBdr>
    </w:div>
    <w:div w:id="1569725166">
      <w:bodyDiv w:val="1"/>
      <w:marLeft w:val="0"/>
      <w:marRight w:val="0"/>
      <w:marTop w:val="0"/>
      <w:marBottom w:val="0"/>
      <w:divBdr>
        <w:top w:val="none" w:sz="0" w:space="0" w:color="auto"/>
        <w:left w:val="none" w:sz="0" w:space="0" w:color="auto"/>
        <w:bottom w:val="none" w:sz="0" w:space="0" w:color="auto"/>
        <w:right w:val="none" w:sz="0" w:space="0" w:color="auto"/>
      </w:divBdr>
    </w:div>
    <w:div w:id="1619335473">
      <w:bodyDiv w:val="1"/>
      <w:marLeft w:val="0"/>
      <w:marRight w:val="0"/>
      <w:marTop w:val="0"/>
      <w:marBottom w:val="0"/>
      <w:divBdr>
        <w:top w:val="none" w:sz="0" w:space="0" w:color="auto"/>
        <w:left w:val="none" w:sz="0" w:space="0" w:color="auto"/>
        <w:bottom w:val="none" w:sz="0" w:space="0" w:color="auto"/>
        <w:right w:val="none" w:sz="0" w:space="0" w:color="auto"/>
      </w:divBdr>
    </w:div>
    <w:div w:id="1625650739">
      <w:bodyDiv w:val="1"/>
      <w:marLeft w:val="0"/>
      <w:marRight w:val="0"/>
      <w:marTop w:val="0"/>
      <w:marBottom w:val="0"/>
      <w:divBdr>
        <w:top w:val="none" w:sz="0" w:space="0" w:color="auto"/>
        <w:left w:val="none" w:sz="0" w:space="0" w:color="auto"/>
        <w:bottom w:val="none" w:sz="0" w:space="0" w:color="auto"/>
        <w:right w:val="none" w:sz="0" w:space="0" w:color="auto"/>
      </w:divBdr>
    </w:div>
    <w:div w:id="1632203652">
      <w:bodyDiv w:val="1"/>
      <w:marLeft w:val="0"/>
      <w:marRight w:val="0"/>
      <w:marTop w:val="0"/>
      <w:marBottom w:val="0"/>
      <w:divBdr>
        <w:top w:val="none" w:sz="0" w:space="0" w:color="auto"/>
        <w:left w:val="none" w:sz="0" w:space="0" w:color="auto"/>
        <w:bottom w:val="none" w:sz="0" w:space="0" w:color="auto"/>
        <w:right w:val="none" w:sz="0" w:space="0" w:color="auto"/>
      </w:divBdr>
    </w:div>
    <w:div w:id="1701935256">
      <w:bodyDiv w:val="1"/>
      <w:marLeft w:val="0"/>
      <w:marRight w:val="0"/>
      <w:marTop w:val="0"/>
      <w:marBottom w:val="0"/>
      <w:divBdr>
        <w:top w:val="none" w:sz="0" w:space="0" w:color="auto"/>
        <w:left w:val="none" w:sz="0" w:space="0" w:color="auto"/>
        <w:bottom w:val="none" w:sz="0" w:space="0" w:color="auto"/>
        <w:right w:val="none" w:sz="0" w:space="0" w:color="auto"/>
      </w:divBdr>
    </w:div>
    <w:div w:id="1826628217">
      <w:bodyDiv w:val="1"/>
      <w:marLeft w:val="0"/>
      <w:marRight w:val="0"/>
      <w:marTop w:val="0"/>
      <w:marBottom w:val="0"/>
      <w:divBdr>
        <w:top w:val="none" w:sz="0" w:space="0" w:color="auto"/>
        <w:left w:val="none" w:sz="0" w:space="0" w:color="auto"/>
        <w:bottom w:val="none" w:sz="0" w:space="0" w:color="auto"/>
        <w:right w:val="none" w:sz="0" w:space="0" w:color="auto"/>
      </w:divBdr>
    </w:div>
    <w:div w:id="1936668814">
      <w:bodyDiv w:val="1"/>
      <w:marLeft w:val="0"/>
      <w:marRight w:val="0"/>
      <w:marTop w:val="0"/>
      <w:marBottom w:val="0"/>
      <w:divBdr>
        <w:top w:val="none" w:sz="0" w:space="0" w:color="auto"/>
        <w:left w:val="none" w:sz="0" w:space="0" w:color="auto"/>
        <w:bottom w:val="none" w:sz="0" w:space="0" w:color="auto"/>
        <w:right w:val="none" w:sz="0" w:space="0" w:color="auto"/>
      </w:divBdr>
    </w:div>
    <w:div w:id="1946644890">
      <w:bodyDiv w:val="1"/>
      <w:marLeft w:val="0"/>
      <w:marRight w:val="0"/>
      <w:marTop w:val="0"/>
      <w:marBottom w:val="0"/>
      <w:divBdr>
        <w:top w:val="none" w:sz="0" w:space="0" w:color="auto"/>
        <w:left w:val="none" w:sz="0" w:space="0" w:color="auto"/>
        <w:bottom w:val="none" w:sz="0" w:space="0" w:color="auto"/>
        <w:right w:val="none" w:sz="0" w:space="0" w:color="auto"/>
      </w:divBdr>
    </w:div>
    <w:div w:id="1952862472">
      <w:bodyDiv w:val="1"/>
      <w:marLeft w:val="0"/>
      <w:marRight w:val="0"/>
      <w:marTop w:val="0"/>
      <w:marBottom w:val="0"/>
      <w:divBdr>
        <w:top w:val="none" w:sz="0" w:space="0" w:color="auto"/>
        <w:left w:val="none" w:sz="0" w:space="0" w:color="auto"/>
        <w:bottom w:val="none" w:sz="0" w:space="0" w:color="auto"/>
        <w:right w:val="none" w:sz="0" w:space="0" w:color="auto"/>
      </w:divBdr>
    </w:div>
    <w:div w:id="2031759304">
      <w:bodyDiv w:val="1"/>
      <w:marLeft w:val="0"/>
      <w:marRight w:val="0"/>
      <w:marTop w:val="0"/>
      <w:marBottom w:val="0"/>
      <w:divBdr>
        <w:top w:val="none" w:sz="0" w:space="0" w:color="auto"/>
        <w:left w:val="none" w:sz="0" w:space="0" w:color="auto"/>
        <w:bottom w:val="none" w:sz="0" w:space="0" w:color="auto"/>
        <w:right w:val="none" w:sz="0" w:space="0" w:color="auto"/>
      </w:divBdr>
    </w:div>
    <w:div w:id="2041663671">
      <w:bodyDiv w:val="1"/>
      <w:marLeft w:val="0"/>
      <w:marRight w:val="0"/>
      <w:marTop w:val="0"/>
      <w:marBottom w:val="0"/>
      <w:divBdr>
        <w:top w:val="none" w:sz="0" w:space="0" w:color="auto"/>
        <w:left w:val="none" w:sz="0" w:space="0" w:color="auto"/>
        <w:bottom w:val="none" w:sz="0" w:space="0" w:color="auto"/>
        <w:right w:val="none" w:sz="0" w:space="0" w:color="auto"/>
      </w:divBdr>
    </w:div>
    <w:div w:id="2047410670">
      <w:bodyDiv w:val="1"/>
      <w:marLeft w:val="0"/>
      <w:marRight w:val="0"/>
      <w:marTop w:val="0"/>
      <w:marBottom w:val="0"/>
      <w:divBdr>
        <w:top w:val="none" w:sz="0" w:space="0" w:color="auto"/>
        <w:left w:val="none" w:sz="0" w:space="0" w:color="auto"/>
        <w:bottom w:val="none" w:sz="0" w:space="0" w:color="auto"/>
        <w:right w:val="none" w:sz="0" w:space="0" w:color="auto"/>
      </w:divBdr>
    </w:div>
    <w:div w:id="2063483164">
      <w:bodyDiv w:val="1"/>
      <w:marLeft w:val="0"/>
      <w:marRight w:val="0"/>
      <w:marTop w:val="0"/>
      <w:marBottom w:val="0"/>
      <w:divBdr>
        <w:top w:val="none" w:sz="0" w:space="0" w:color="auto"/>
        <w:left w:val="none" w:sz="0" w:space="0" w:color="auto"/>
        <w:bottom w:val="none" w:sz="0" w:space="0" w:color="auto"/>
        <w:right w:val="none" w:sz="0" w:space="0" w:color="auto"/>
      </w:divBdr>
    </w:div>
    <w:div w:id="2068214004">
      <w:bodyDiv w:val="1"/>
      <w:marLeft w:val="0"/>
      <w:marRight w:val="0"/>
      <w:marTop w:val="0"/>
      <w:marBottom w:val="0"/>
      <w:divBdr>
        <w:top w:val="none" w:sz="0" w:space="0" w:color="auto"/>
        <w:left w:val="none" w:sz="0" w:space="0" w:color="auto"/>
        <w:bottom w:val="none" w:sz="0" w:space="0" w:color="auto"/>
        <w:right w:val="none" w:sz="0" w:space="0" w:color="auto"/>
      </w:divBdr>
    </w:div>
    <w:div w:id="2090423546">
      <w:bodyDiv w:val="1"/>
      <w:marLeft w:val="0"/>
      <w:marRight w:val="0"/>
      <w:marTop w:val="0"/>
      <w:marBottom w:val="0"/>
      <w:divBdr>
        <w:top w:val="none" w:sz="0" w:space="0" w:color="auto"/>
        <w:left w:val="none" w:sz="0" w:space="0" w:color="auto"/>
        <w:bottom w:val="none" w:sz="0" w:space="0" w:color="auto"/>
        <w:right w:val="none" w:sz="0" w:space="0" w:color="auto"/>
      </w:divBdr>
    </w:div>
    <w:div w:id="2096515880">
      <w:bodyDiv w:val="1"/>
      <w:marLeft w:val="0"/>
      <w:marRight w:val="0"/>
      <w:marTop w:val="0"/>
      <w:marBottom w:val="0"/>
      <w:divBdr>
        <w:top w:val="none" w:sz="0" w:space="0" w:color="auto"/>
        <w:left w:val="none" w:sz="0" w:space="0" w:color="auto"/>
        <w:bottom w:val="none" w:sz="0" w:space="0" w:color="auto"/>
        <w:right w:val="none" w:sz="0" w:space="0" w:color="auto"/>
      </w:divBdr>
    </w:div>
    <w:div w:id="2097090907">
      <w:bodyDiv w:val="1"/>
      <w:marLeft w:val="0"/>
      <w:marRight w:val="0"/>
      <w:marTop w:val="0"/>
      <w:marBottom w:val="0"/>
      <w:divBdr>
        <w:top w:val="none" w:sz="0" w:space="0" w:color="auto"/>
        <w:left w:val="none" w:sz="0" w:space="0" w:color="auto"/>
        <w:bottom w:val="none" w:sz="0" w:space="0" w:color="auto"/>
        <w:right w:val="none" w:sz="0" w:space="0" w:color="auto"/>
      </w:divBdr>
    </w:div>
    <w:div w:id="2100561303">
      <w:bodyDiv w:val="1"/>
      <w:marLeft w:val="0"/>
      <w:marRight w:val="0"/>
      <w:marTop w:val="0"/>
      <w:marBottom w:val="0"/>
      <w:divBdr>
        <w:top w:val="none" w:sz="0" w:space="0" w:color="auto"/>
        <w:left w:val="none" w:sz="0" w:space="0" w:color="auto"/>
        <w:bottom w:val="none" w:sz="0" w:space="0" w:color="auto"/>
        <w:right w:val="none" w:sz="0" w:space="0" w:color="auto"/>
      </w:divBdr>
    </w:div>
    <w:div w:id="2101369715">
      <w:bodyDiv w:val="1"/>
      <w:marLeft w:val="0"/>
      <w:marRight w:val="0"/>
      <w:marTop w:val="0"/>
      <w:marBottom w:val="0"/>
      <w:divBdr>
        <w:top w:val="none" w:sz="0" w:space="0" w:color="auto"/>
        <w:left w:val="none" w:sz="0" w:space="0" w:color="auto"/>
        <w:bottom w:val="none" w:sz="0" w:space="0" w:color="auto"/>
        <w:right w:val="none" w:sz="0" w:space="0" w:color="auto"/>
      </w:divBdr>
    </w:div>
    <w:div w:id="2103719276">
      <w:bodyDiv w:val="1"/>
      <w:marLeft w:val="0"/>
      <w:marRight w:val="0"/>
      <w:marTop w:val="0"/>
      <w:marBottom w:val="0"/>
      <w:divBdr>
        <w:top w:val="none" w:sz="0" w:space="0" w:color="auto"/>
        <w:left w:val="none" w:sz="0" w:space="0" w:color="auto"/>
        <w:bottom w:val="none" w:sz="0" w:space="0" w:color="auto"/>
        <w:right w:val="none" w:sz="0" w:space="0" w:color="auto"/>
      </w:divBdr>
    </w:div>
    <w:div w:id="2120445473">
      <w:bodyDiv w:val="1"/>
      <w:marLeft w:val="0"/>
      <w:marRight w:val="0"/>
      <w:marTop w:val="0"/>
      <w:marBottom w:val="0"/>
      <w:divBdr>
        <w:top w:val="none" w:sz="0" w:space="0" w:color="auto"/>
        <w:left w:val="none" w:sz="0" w:space="0" w:color="auto"/>
        <w:bottom w:val="none" w:sz="0" w:space="0" w:color="auto"/>
        <w:right w:val="none" w:sz="0" w:space="0" w:color="auto"/>
      </w:divBdr>
    </w:div>
    <w:div w:id="214619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space.espol.edu.ec"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soluciones.espol.edu.ec/search.aspx?option=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40DBF-031A-4D5A-B258-76C938D26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2122</TotalTime>
  <Pages>1</Pages>
  <Words>6732</Words>
  <Characters>37031</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Johanna Maria Aguirre Olvera</cp:lastModifiedBy>
  <cp:revision>167</cp:revision>
  <cp:lastPrinted>2013-07-04T17:14:00Z</cp:lastPrinted>
  <dcterms:created xsi:type="dcterms:W3CDTF">2013-05-04T21:53:00Z</dcterms:created>
  <dcterms:modified xsi:type="dcterms:W3CDTF">2013-07-05T15:22:00Z</dcterms:modified>
</cp:coreProperties>
</file>