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601" w:rsidRPr="000E6786" w:rsidRDefault="00D41601" w:rsidP="00A11EEF">
      <w:pPr>
        <w:ind w:right="-270" w:firstLine="708"/>
        <w:jc w:val="center"/>
        <w:rPr>
          <w:b/>
          <w:bCs/>
          <w:sz w:val="22"/>
          <w:szCs w:val="22"/>
        </w:rPr>
      </w:pPr>
      <w:r w:rsidRPr="000E6786">
        <w:rPr>
          <w:b/>
          <w:bCs/>
          <w:sz w:val="22"/>
          <w:szCs w:val="22"/>
        </w:rPr>
        <w:t>RESOLUCIONES ADOPTADAS POR EL CONSEJO POLITÉCNICO EN SESIÓN REALIZADA EL DÍA</w:t>
      </w:r>
      <w:r w:rsidR="00D16B8B" w:rsidRPr="000E6786">
        <w:rPr>
          <w:b/>
          <w:bCs/>
          <w:sz w:val="22"/>
          <w:szCs w:val="22"/>
        </w:rPr>
        <w:t xml:space="preserve"> </w:t>
      </w:r>
      <w:r w:rsidR="00FD7C5A">
        <w:rPr>
          <w:b/>
          <w:bCs/>
          <w:sz w:val="22"/>
          <w:szCs w:val="22"/>
        </w:rPr>
        <w:t xml:space="preserve">MARTES </w:t>
      </w:r>
      <w:r w:rsidR="00543BE2">
        <w:rPr>
          <w:b/>
          <w:bCs/>
          <w:sz w:val="22"/>
          <w:szCs w:val="22"/>
        </w:rPr>
        <w:t>2</w:t>
      </w:r>
      <w:r w:rsidR="00FD7C5A">
        <w:rPr>
          <w:b/>
          <w:bCs/>
          <w:sz w:val="22"/>
          <w:szCs w:val="22"/>
        </w:rPr>
        <w:t>3</w:t>
      </w:r>
      <w:r w:rsidR="006321C9" w:rsidRPr="000E6786">
        <w:rPr>
          <w:b/>
          <w:bCs/>
          <w:sz w:val="22"/>
          <w:szCs w:val="22"/>
        </w:rPr>
        <w:t xml:space="preserve"> DE </w:t>
      </w:r>
      <w:r w:rsidR="00323951">
        <w:rPr>
          <w:b/>
          <w:bCs/>
          <w:sz w:val="22"/>
          <w:szCs w:val="22"/>
        </w:rPr>
        <w:t>JU</w:t>
      </w:r>
      <w:r w:rsidR="00FD7C5A">
        <w:rPr>
          <w:b/>
          <w:bCs/>
          <w:sz w:val="22"/>
          <w:szCs w:val="22"/>
        </w:rPr>
        <w:t>L</w:t>
      </w:r>
      <w:r w:rsidR="00323951">
        <w:rPr>
          <w:b/>
          <w:bCs/>
          <w:sz w:val="22"/>
          <w:szCs w:val="22"/>
        </w:rPr>
        <w:t xml:space="preserve">IO </w:t>
      </w:r>
      <w:r w:rsidR="00B435AB" w:rsidRPr="000E6786">
        <w:rPr>
          <w:b/>
          <w:bCs/>
          <w:sz w:val="22"/>
          <w:szCs w:val="22"/>
        </w:rPr>
        <w:t>D</w:t>
      </w:r>
      <w:r w:rsidR="008510B6" w:rsidRPr="000E6786">
        <w:rPr>
          <w:b/>
          <w:bCs/>
          <w:sz w:val="22"/>
          <w:szCs w:val="22"/>
        </w:rPr>
        <w:t>E 2013</w:t>
      </w:r>
    </w:p>
    <w:p w:rsidR="00B670CA" w:rsidRDefault="00B670CA" w:rsidP="00A11EEF">
      <w:pPr>
        <w:pStyle w:val="Sinespaciado"/>
        <w:ind w:right="-270"/>
        <w:jc w:val="both"/>
        <w:rPr>
          <w:rFonts w:ascii="Garamond" w:hAnsi="Garamond" w:cs="Times New Roman"/>
          <w:b/>
        </w:rPr>
      </w:pPr>
    </w:p>
    <w:p w:rsidR="00FF0C53" w:rsidRDefault="00FF0C53" w:rsidP="00A11EEF">
      <w:pPr>
        <w:pStyle w:val="Sinespaciado"/>
        <w:ind w:left="1410" w:right="-270" w:hanging="1410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:rsidR="006921D7" w:rsidRPr="00521FA5" w:rsidRDefault="00E81227" w:rsidP="00A11EEF">
      <w:pPr>
        <w:pStyle w:val="Sinespaciado"/>
        <w:ind w:left="2124" w:right="-270" w:hanging="1416"/>
        <w:jc w:val="both"/>
        <w:rPr>
          <w:rFonts w:ascii="Garamond" w:hAnsi="Garamond" w:cs="Arial"/>
          <w:sz w:val="24"/>
          <w:szCs w:val="24"/>
        </w:rPr>
      </w:pPr>
      <w:r w:rsidRPr="00521FA5">
        <w:rPr>
          <w:rFonts w:ascii="Garamond" w:hAnsi="Garamond"/>
          <w:b/>
          <w:bCs/>
          <w:sz w:val="24"/>
          <w:szCs w:val="24"/>
          <w:u w:val="single"/>
        </w:rPr>
        <w:t>13-0</w:t>
      </w:r>
      <w:r w:rsidR="00461962" w:rsidRPr="00521FA5">
        <w:rPr>
          <w:rFonts w:ascii="Garamond" w:hAnsi="Garamond"/>
          <w:b/>
          <w:bCs/>
          <w:sz w:val="24"/>
          <w:szCs w:val="24"/>
          <w:u w:val="single"/>
        </w:rPr>
        <w:t>7</w:t>
      </w:r>
      <w:r w:rsidRPr="00521FA5">
        <w:rPr>
          <w:rFonts w:ascii="Garamond" w:hAnsi="Garamond"/>
          <w:b/>
          <w:bCs/>
          <w:sz w:val="24"/>
          <w:szCs w:val="24"/>
          <w:u w:val="single"/>
        </w:rPr>
        <w:t>-1</w:t>
      </w:r>
      <w:r w:rsidR="00FF49EF" w:rsidRPr="00521FA5">
        <w:rPr>
          <w:rFonts w:ascii="Garamond" w:hAnsi="Garamond"/>
          <w:b/>
          <w:bCs/>
          <w:sz w:val="24"/>
          <w:szCs w:val="24"/>
          <w:u w:val="single"/>
        </w:rPr>
        <w:t>75</w:t>
      </w:r>
      <w:r w:rsidRPr="00521FA5">
        <w:rPr>
          <w:rFonts w:ascii="Garamond" w:hAnsi="Garamond"/>
          <w:b/>
          <w:bCs/>
          <w:sz w:val="24"/>
          <w:szCs w:val="24"/>
        </w:rPr>
        <w:t>.-</w:t>
      </w:r>
      <w:r w:rsidRPr="00521FA5">
        <w:rPr>
          <w:rFonts w:ascii="Garamond" w:hAnsi="Garamond"/>
          <w:b/>
          <w:bCs/>
          <w:color w:val="008080"/>
          <w:sz w:val="24"/>
          <w:szCs w:val="24"/>
        </w:rPr>
        <w:t xml:space="preserve">  </w:t>
      </w:r>
      <w:r w:rsidR="00D46CD5" w:rsidRPr="00521FA5">
        <w:rPr>
          <w:rFonts w:ascii="Garamond" w:hAnsi="Garamond"/>
          <w:b/>
          <w:bCs/>
          <w:sz w:val="24"/>
          <w:szCs w:val="24"/>
        </w:rPr>
        <w:tab/>
      </w:r>
      <w:r w:rsidR="00980CF3" w:rsidRPr="00521FA5">
        <w:rPr>
          <w:rFonts w:ascii="Garamond" w:hAnsi="Garamond"/>
          <w:bCs/>
          <w:sz w:val="24"/>
          <w:szCs w:val="24"/>
        </w:rPr>
        <w:t xml:space="preserve">Se </w:t>
      </w:r>
      <w:r w:rsidR="00980CF3" w:rsidRPr="00521FA5">
        <w:rPr>
          <w:rFonts w:ascii="Garamond" w:hAnsi="Garamond"/>
          <w:b/>
          <w:bCs/>
          <w:sz w:val="24"/>
          <w:szCs w:val="24"/>
        </w:rPr>
        <w:t xml:space="preserve">APRUEBA </w:t>
      </w:r>
      <w:r w:rsidR="00980CF3" w:rsidRPr="00521FA5">
        <w:rPr>
          <w:rFonts w:ascii="Garamond" w:hAnsi="Garamond"/>
          <w:bCs/>
          <w:sz w:val="24"/>
          <w:szCs w:val="24"/>
        </w:rPr>
        <w:t xml:space="preserve">el </w:t>
      </w:r>
      <w:r w:rsidR="00980CF3" w:rsidRPr="00521FA5">
        <w:rPr>
          <w:rFonts w:ascii="Garamond" w:hAnsi="Garamond"/>
          <w:b/>
          <w:bCs/>
          <w:sz w:val="24"/>
          <w:szCs w:val="24"/>
        </w:rPr>
        <w:t xml:space="preserve">ACTA </w:t>
      </w:r>
      <w:r w:rsidR="00980CF3" w:rsidRPr="00521FA5">
        <w:rPr>
          <w:rFonts w:ascii="Garamond" w:hAnsi="Garamond"/>
          <w:bCs/>
          <w:sz w:val="24"/>
          <w:szCs w:val="24"/>
        </w:rPr>
        <w:t>de la</w:t>
      </w:r>
      <w:r w:rsidR="00980CF3" w:rsidRPr="00521FA5">
        <w:rPr>
          <w:rFonts w:ascii="Garamond" w:hAnsi="Garamond"/>
          <w:b/>
          <w:bCs/>
          <w:sz w:val="24"/>
          <w:szCs w:val="24"/>
        </w:rPr>
        <w:t xml:space="preserve"> SESIÓN </w:t>
      </w:r>
      <w:r w:rsidR="00980CF3" w:rsidRPr="00521FA5">
        <w:rPr>
          <w:rFonts w:ascii="Garamond" w:hAnsi="Garamond"/>
          <w:bCs/>
          <w:sz w:val="24"/>
          <w:szCs w:val="24"/>
        </w:rPr>
        <w:t xml:space="preserve">del </w:t>
      </w:r>
      <w:r w:rsidR="00980CF3" w:rsidRPr="00521FA5">
        <w:rPr>
          <w:rFonts w:ascii="Garamond" w:hAnsi="Garamond"/>
          <w:b/>
          <w:bCs/>
          <w:sz w:val="24"/>
          <w:szCs w:val="24"/>
        </w:rPr>
        <w:t xml:space="preserve">CONSEJO POLITÉCNICO </w:t>
      </w:r>
      <w:r w:rsidR="00980CF3" w:rsidRPr="00521FA5">
        <w:rPr>
          <w:rFonts w:ascii="Garamond" w:hAnsi="Garamond"/>
          <w:bCs/>
          <w:sz w:val="24"/>
          <w:szCs w:val="24"/>
        </w:rPr>
        <w:t>celebrada el día</w:t>
      </w:r>
      <w:r w:rsidR="00980CF3" w:rsidRPr="00521FA5">
        <w:rPr>
          <w:rFonts w:ascii="Garamond" w:hAnsi="Garamond" w:cs="Arial"/>
          <w:sz w:val="24"/>
          <w:szCs w:val="24"/>
        </w:rPr>
        <w:t xml:space="preserve"> </w:t>
      </w:r>
      <w:r w:rsidR="00461962" w:rsidRPr="00521FA5">
        <w:rPr>
          <w:rFonts w:ascii="Garamond" w:hAnsi="Garamond" w:cs="Arial"/>
          <w:sz w:val="24"/>
          <w:szCs w:val="24"/>
        </w:rPr>
        <w:t>27</w:t>
      </w:r>
      <w:r w:rsidR="00980CF3" w:rsidRPr="00521FA5">
        <w:rPr>
          <w:rFonts w:ascii="Garamond" w:hAnsi="Garamond" w:cs="Arial"/>
          <w:sz w:val="24"/>
          <w:szCs w:val="24"/>
        </w:rPr>
        <w:t xml:space="preserve"> de </w:t>
      </w:r>
      <w:r w:rsidR="00381FBA" w:rsidRPr="00521FA5">
        <w:rPr>
          <w:rFonts w:ascii="Garamond" w:hAnsi="Garamond" w:cs="Arial"/>
          <w:sz w:val="24"/>
          <w:szCs w:val="24"/>
        </w:rPr>
        <w:t>junio</w:t>
      </w:r>
      <w:r w:rsidR="00980CF3" w:rsidRPr="00521FA5">
        <w:rPr>
          <w:rFonts w:ascii="Garamond" w:hAnsi="Garamond" w:cs="Arial"/>
          <w:sz w:val="24"/>
          <w:szCs w:val="24"/>
        </w:rPr>
        <w:t xml:space="preserve"> de 2013</w:t>
      </w:r>
      <w:r w:rsidR="006921D7" w:rsidRPr="00521FA5">
        <w:rPr>
          <w:rFonts w:ascii="Garamond" w:hAnsi="Garamond" w:cs="Arial"/>
          <w:sz w:val="24"/>
          <w:szCs w:val="24"/>
        </w:rPr>
        <w:t>.</w:t>
      </w:r>
    </w:p>
    <w:p w:rsidR="007F0A44" w:rsidRDefault="007F0A44" w:rsidP="00A11EEF">
      <w:pPr>
        <w:ind w:left="1410" w:right="-270" w:hanging="1410"/>
        <w:jc w:val="both"/>
        <w:rPr>
          <w:rFonts w:ascii="Garamond" w:hAnsi="Garamond" w:cs="Arial"/>
          <w:lang w:val="es-EC"/>
        </w:rPr>
      </w:pPr>
    </w:p>
    <w:p w:rsidR="00257121" w:rsidRPr="00662796" w:rsidRDefault="004C4425" w:rsidP="00A11EEF">
      <w:pPr>
        <w:pStyle w:val="Sinespaciado"/>
        <w:ind w:left="2124" w:right="-270" w:hanging="1416"/>
        <w:jc w:val="both"/>
        <w:rPr>
          <w:rFonts w:ascii="Garamond" w:hAnsi="Garamond" w:cs="Arial"/>
        </w:rPr>
      </w:pPr>
      <w:r w:rsidRPr="00257121">
        <w:rPr>
          <w:rFonts w:ascii="Garamond" w:hAnsi="Garamond"/>
          <w:b/>
          <w:bCs/>
          <w:u w:val="single"/>
        </w:rPr>
        <w:t>13-07-176</w:t>
      </w:r>
      <w:r w:rsidRPr="00257121">
        <w:rPr>
          <w:rFonts w:ascii="Garamond" w:hAnsi="Garamond"/>
          <w:b/>
          <w:bCs/>
        </w:rPr>
        <w:t>.-</w:t>
      </w:r>
      <w:r w:rsidRPr="00257121">
        <w:rPr>
          <w:rFonts w:ascii="Garamond" w:hAnsi="Garamond"/>
          <w:b/>
          <w:bCs/>
          <w:color w:val="008080"/>
        </w:rPr>
        <w:t xml:space="preserve">  </w:t>
      </w:r>
      <w:r w:rsidR="00142327" w:rsidRPr="00257121">
        <w:rPr>
          <w:rFonts w:ascii="Garamond" w:hAnsi="Garamond"/>
          <w:b/>
          <w:bCs/>
          <w:color w:val="008080"/>
        </w:rPr>
        <w:tab/>
      </w:r>
      <w:r w:rsidR="00257121" w:rsidRPr="00257121">
        <w:rPr>
          <w:rFonts w:ascii="Garamond" w:hAnsi="Garamond"/>
          <w:bCs/>
        </w:rPr>
        <w:t xml:space="preserve">Se </w:t>
      </w:r>
      <w:r w:rsidR="00257121" w:rsidRPr="00257121">
        <w:rPr>
          <w:rFonts w:ascii="Garamond" w:hAnsi="Garamond"/>
          <w:b/>
          <w:bCs/>
        </w:rPr>
        <w:t>CONOCE</w:t>
      </w:r>
      <w:r w:rsidR="00257121" w:rsidRPr="00662796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Cs/>
        </w:rPr>
        <w:t xml:space="preserve">y </w:t>
      </w:r>
      <w:r w:rsidR="00257121" w:rsidRPr="00662796">
        <w:rPr>
          <w:rFonts w:ascii="Garamond" w:hAnsi="Garamond"/>
          <w:b/>
          <w:bCs/>
        </w:rPr>
        <w:t xml:space="preserve">APRUEBA </w:t>
      </w:r>
      <w:r w:rsidR="00257121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 xml:space="preserve">una a una </w:t>
      </w:r>
      <w:r w:rsidR="00257121" w:rsidRPr="00662796">
        <w:rPr>
          <w:rFonts w:ascii="Garamond" w:hAnsi="Garamond"/>
          <w:bCs/>
        </w:rPr>
        <w:t xml:space="preserve">las resoluciones de la Comisión Académica de su </w:t>
      </w:r>
      <w:r w:rsidR="00257121">
        <w:rPr>
          <w:rFonts w:ascii="Garamond" w:hAnsi="Garamond"/>
          <w:bCs/>
        </w:rPr>
        <w:t>S</w:t>
      </w:r>
      <w:r w:rsidR="00257121" w:rsidRPr="00662796">
        <w:rPr>
          <w:rFonts w:ascii="Garamond" w:hAnsi="Garamond"/>
          <w:bCs/>
        </w:rPr>
        <w:t xml:space="preserve">esión de </w:t>
      </w:r>
      <w:r w:rsidR="00257121">
        <w:rPr>
          <w:rFonts w:ascii="Garamond" w:hAnsi="Garamond"/>
          <w:bCs/>
        </w:rPr>
        <w:t>juni</w:t>
      </w:r>
      <w:r w:rsidR="00257121" w:rsidRPr="00662796">
        <w:rPr>
          <w:rFonts w:ascii="Garamond" w:hAnsi="Garamond"/>
          <w:bCs/>
        </w:rPr>
        <w:t>o 2</w:t>
      </w:r>
      <w:r w:rsidR="00257121">
        <w:rPr>
          <w:rFonts w:ascii="Garamond" w:hAnsi="Garamond"/>
          <w:bCs/>
        </w:rPr>
        <w:t>5</w:t>
      </w:r>
      <w:r w:rsidR="00257121" w:rsidRPr="00662796">
        <w:rPr>
          <w:rFonts w:ascii="Garamond" w:hAnsi="Garamond"/>
          <w:bCs/>
        </w:rPr>
        <w:t xml:space="preserve"> de 2013, Nº:</w:t>
      </w:r>
      <w:r w:rsidR="00257121" w:rsidRPr="00662796">
        <w:rPr>
          <w:rFonts w:ascii="Garamond" w:hAnsi="Garamond"/>
          <w:b/>
          <w:bCs/>
        </w:rPr>
        <w:t xml:space="preserve"> CAc-2013-</w:t>
      </w:r>
      <w:r w:rsidR="00257121">
        <w:rPr>
          <w:rFonts w:ascii="Garamond" w:hAnsi="Garamond"/>
          <w:b/>
          <w:bCs/>
        </w:rPr>
        <w:t>371*</w:t>
      </w:r>
      <w:r w:rsidR="00257121" w:rsidRPr="00662796">
        <w:rPr>
          <w:rFonts w:ascii="Garamond" w:hAnsi="Garamond"/>
          <w:b/>
          <w:bCs/>
        </w:rPr>
        <w:t>, CAc-2013-</w:t>
      </w:r>
      <w:r w:rsidR="00257121">
        <w:rPr>
          <w:rFonts w:ascii="Garamond" w:hAnsi="Garamond"/>
          <w:b/>
          <w:bCs/>
        </w:rPr>
        <w:t>372</w:t>
      </w:r>
      <w:r w:rsidR="00257121" w:rsidRPr="00662796">
        <w:rPr>
          <w:rFonts w:ascii="Garamond" w:hAnsi="Garamond"/>
          <w:b/>
          <w:bCs/>
        </w:rPr>
        <w:t>, CAc-2013-</w:t>
      </w:r>
      <w:r w:rsidR="00257121">
        <w:rPr>
          <w:rFonts w:ascii="Garamond" w:hAnsi="Garamond"/>
          <w:b/>
          <w:bCs/>
        </w:rPr>
        <w:t>373</w:t>
      </w:r>
      <w:r w:rsidR="00257121" w:rsidRPr="00662796">
        <w:rPr>
          <w:rFonts w:ascii="Garamond" w:hAnsi="Garamond"/>
          <w:b/>
          <w:bCs/>
        </w:rPr>
        <w:t>, CAc-2013-</w:t>
      </w:r>
      <w:r w:rsidR="00257121">
        <w:rPr>
          <w:rFonts w:ascii="Garamond" w:hAnsi="Garamond"/>
          <w:b/>
          <w:bCs/>
        </w:rPr>
        <w:t>374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75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76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77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78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79</w:t>
      </w:r>
      <w:r w:rsidR="00257121" w:rsidRPr="00662796">
        <w:rPr>
          <w:rFonts w:ascii="Garamond" w:hAnsi="Garamond"/>
          <w:b/>
          <w:bCs/>
        </w:rPr>
        <w:t>, CAc-2013-</w:t>
      </w:r>
      <w:r w:rsidR="00257121">
        <w:rPr>
          <w:rFonts w:ascii="Garamond" w:hAnsi="Garamond"/>
          <w:b/>
          <w:bCs/>
        </w:rPr>
        <w:t>380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81</w:t>
      </w:r>
      <w:r w:rsidR="00257121" w:rsidRPr="00662796">
        <w:rPr>
          <w:rFonts w:ascii="Garamond" w:hAnsi="Garamond"/>
          <w:b/>
          <w:bCs/>
        </w:rPr>
        <w:t>¸ CAc-2013-3</w:t>
      </w:r>
      <w:r w:rsidR="00257121">
        <w:rPr>
          <w:rFonts w:ascii="Garamond" w:hAnsi="Garamond"/>
          <w:b/>
          <w:bCs/>
        </w:rPr>
        <w:t>82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83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84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85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86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87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88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89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90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91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92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93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94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95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96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97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98</w:t>
      </w:r>
      <w:r w:rsidR="00257121" w:rsidRPr="00662796">
        <w:rPr>
          <w:rFonts w:ascii="Garamond" w:hAnsi="Garamond"/>
          <w:b/>
          <w:bCs/>
        </w:rPr>
        <w:t>, CAc-2013-3</w:t>
      </w:r>
      <w:r w:rsidR="00257121">
        <w:rPr>
          <w:rFonts w:ascii="Garamond" w:hAnsi="Garamond"/>
          <w:b/>
          <w:bCs/>
        </w:rPr>
        <w:t>99</w:t>
      </w:r>
      <w:r w:rsidR="00257121" w:rsidRPr="00662796">
        <w:rPr>
          <w:rFonts w:ascii="Garamond" w:hAnsi="Garamond"/>
          <w:b/>
          <w:bCs/>
        </w:rPr>
        <w:t>, CAc-2013-</w:t>
      </w:r>
      <w:r w:rsidR="00257121">
        <w:rPr>
          <w:rFonts w:ascii="Garamond" w:hAnsi="Garamond"/>
          <w:b/>
          <w:bCs/>
        </w:rPr>
        <w:t>400,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401,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402,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403,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404,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405,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406,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407,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408,</w:t>
      </w:r>
      <w:r w:rsidR="00257121" w:rsidRPr="00A32BC9">
        <w:rPr>
          <w:rFonts w:ascii="Garamond" w:hAnsi="Garamond"/>
          <w:b/>
          <w:bCs/>
        </w:rPr>
        <w:t xml:space="preserve">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 xml:space="preserve">409 y </w:t>
      </w:r>
      <w:r w:rsidR="00257121" w:rsidRPr="00662796">
        <w:rPr>
          <w:rFonts w:ascii="Garamond" w:hAnsi="Garamond"/>
          <w:b/>
          <w:bCs/>
        </w:rPr>
        <w:t>CAc-2013-</w:t>
      </w:r>
      <w:r w:rsidR="00257121">
        <w:rPr>
          <w:rFonts w:ascii="Garamond" w:hAnsi="Garamond"/>
          <w:b/>
          <w:bCs/>
        </w:rPr>
        <w:t>410</w:t>
      </w:r>
      <w:r w:rsidR="00257121" w:rsidRPr="00662796">
        <w:rPr>
          <w:rFonts w:ascii="Garamond" w:hAnsi="Garamond"/>
          <w:b/>
          <w:bCs/>
        </w:rPr>
        <w:t xml:space="preserve">; </w:t>
      </w:r>
      <w:r w:rsidR="00257121" w:rsidRPr="00662796">
        <w:rPr>
          <w:rFonts w:ascii="Garamond" w:hAnsi="Garamond"/>
          <w:bCs/>
        </w:rPr>
        <w:t xml:space="preserve">las que constan en </w:t>
      </w:r>
      <w:r w:rsidR="00257121">
        <w:rPr>
          <w:rFonts w:ascii="Garamond" w:hAnsi="Garamond"/>
          <w:bCs/>
        </w:rPr>
        <w:t xml:space="preserve">las 21 fojas útiles </w:t>
      </w:r>
      <w:r w:rsidR="00257121" w:rsidRPr="00662796">
        <w:rPr>
          <w:rFonts w:ascii="Garamond" w:hAnsi="Garamond"/>
          <w:bCs/>
        </w:rPr>
        <w:t>adjunt</w:t>
      </w:r>
      <w:r w:rsidR="00257121">
        <w:rPr>
          <w:rFonts w:ascii="Garamond" w:hAnsi="Garamond"/>
          <w:bCs/>
        </w:rPr>
        <w:t>as</w:t>
      </w:r>
      <w:r w:rsidR="00257121" w:rsidRPr="00662796">
        <w:rPr>
          <w:rFonts w:ascii="Garamond" w:hAnsi="Garamond"/>
          <w:bCs/>
        </w:rPr>
        <w:t xml:space="preserve"> </w:t>
      </w:r>
      <w:r w:rsidR="00257121">
        <w:rPr>
          <w:rFonts w:ascii="Garamond" w:hAnsi="Garamond"/>
          <w:bCs/>
        </w:rPr>
        <w:t>a</w:t>
      </w:r>
      <w:r w:rsidR="00257121" w:rsidRPr="00662796">
        <w:rPr>
          <w:rFonts w:ascii="Garamond" w:hAnsi="Garamond"/>
          <w:bCs/>
        </w:rPr>
        <w:t xml:space="preserve"> la circular S-CAc-3</w:t>
      </w:r>
      <w:r w:rsidR="00257121">
        <w:rPr>
          <w:rFonts w:ascii="Garamond" w:hAnsi="Garamond"/>
          <w:bCs/>
        </w:rPr>
        <w:t>90, fechada con</w:t>
      </w:r>
      <w:r w:rsidR="00257121" w:rsidRPr="00662796">
        <w:rPr>
          <w:rFonts w:ascii="Garamond" w:hAnsi="Garamond"/>
          <w:bCs/>
        </w:rPr>
        <w:t xml:space="preserve"> </w:t>
      </w:r>
      <w:r w:rsidR="00257121">
        <w:rPr>
          <w:rFonts w:ascii="Garamond" w:hAnsi="Garamond"/>
          <w:bCs/>
        </w:rPr>
        <w:t xml:space="preserve">15 de </w:t>
      </w:r>
      <w:r w:rsidR="00257121" w:rsidRPr="00662796">
        <w:rPr>
          <w:rFonts w:ascii="Garamond" w:hAnsi="Garamond"/>
          <w:bCs/>
        </w:rPr>
        <w:t>ju</w:t>
      </w:r>
      <w:r w:rsidR="00257121">
        <w:rPr>
          <w:rFonts w:ascii="Garamond" w:hAnsi="Garamond"/>
          <w:bCs/>
        </w:rPr>
        <w:t xml:space="preserve">lio </w:t>
      </w:r>
      <w:r w:rsidR="00257121" w:rsidRPr="00662796">
        <w:rPr>
          <w:rFonts w:ascii="Garamond" w:hAnsi="Garamond"/>
          <w:bCs/>
        </w:rPr>
        <w:t>de 2013</w:t>
      </w:r>
      <w:r w:rsidR="00257121">
        <w:rPr>
          <w:rFonts w:ascii="Garamond" w:hAnsi="Garamond"/>
          <w:bCs/>
        </w:rPr>
        <w:t>,</w:t>
      </w:r>
      <w:r w:rsidR="00257121" w:rsidRPr="00662796">
        <w:rPr>
          <w:rFonts w:ascii="Garamond" w:hAnsi="Garamond"/>
          <w:bCs/>
        </w:rPr>
        <w:t xml:space="preserve"> </w:t>
      </w:r>
      <w:r w:rsidR="00257121">
        <w:rPr>
          <w:rFonts w:ascii="Garamond" w:hAnsi="Garamond"/>
          <w:bCs/>
        </w:rPr>
        <w:t>y suscrita por</w:t>
      </w:r>
      <w:r w:rsidR="00257121" w:rsidRPr="00662796">
        <w:rPr>
          <w:rFonts w:ascii="Garamond" w:hAnsi="Garamond"/>
          <w:bCs/>
        </w:rPr>
        <w:t xml:space="preserve"> su Secretario Ing. Marcos Mendoza Vélez.  </w:t>
      </w:r>
    </w:p>
    <w:p w:rsidR="00257121" w:rsidRDefault="00257121" w:rsidP="00A11EEF">
      <w:pPr>
        <w:pStyle w:val="Sinespaciado"/>
        <w:ind w:left="702" w:right="-270" w:firstLine="708"/>
        <w:jc w:val="both"/>
        <w:rPr>
          <w:rFonts w:ascii="Garamond" w:hAnsi="Garamond"/>
          <w:b/>
          <w:bCs/>
        </w:rPr>
      </w:pPr>
    </w:p>
    <w:p w:rsidR="00257121" w:rsidRPr="00255DBD" w:rsidRDefault="00257121" w:rsidP="00A11EEF">
      <w:pPr>
        <w:pStyle w:val="Sinespaciado"/>
        <w:ind w:left="2124" w:right="-270"/>
        <w:jc w:val="both"/>
        <w:rPr>
          <w:rFonts w:ascii="Garamond" w:hAnsi="Garamond"/>
          <w:bCs/>
          <w:sz w:val="18"/>
          <w:szCs w:val="18"/>
        </w:rPr>
      </w:pPr>
      <w:r w:rsidRPr="00255DBD">
        <w:rPr>
          <w:rFonts w:ascii="Garamond" w:hAnsi="Garamond"/>
          <w:b/>
          <w:bCs/>
          <w:sz w:val="18"/>
          <w:szCs w:val="18"/>
        </w:rPr>
        <w:t>CAc-2013-371*</w:t>
      </w:r>
      <w:r w:rsidRPr="00255DBD">
        <w:rPr>
          <w:rFonts w:ascii="Garamond" w:hAnsi="Garamond"/>
          <w:bCs/>
          <w:sz w:val="18"/>
          <w:szCs w:val="18"/>
        </w:rPr>
        <w:t xml:space="preserve"> </w:t>
      </w:r>
      <w:r>
        <w:rPr>
          <w:rFonts w:ascii="Garamond" w:hAnsi="Garamond"/>
          <w:bCs/>
          <w:sz w:val="18"/>
          <w:szCs w:val="18"/>
        </w:rPr>
        <w:t xml:space="preserve">aprobada mediante resolución Nº </w:t>
      </w:r>
      <w:r w:rsidRPr="003D122A">
        <w:rPr>
          <w:rFonts w:ascii="Garamond" w:hAnsi="Garamond"/>
          <w:b/>
          <w:bCs/>
          <w:sz w:val="18"/>
          <w:szCs w:val="18"/>
          <w:u w:val="single"/>
        </w:rPr>
        <w:t>13-06-167</w:t>
      </w:r>
      <w:r w:rsidRPr="006C768B">
        <w:rPr>
          <w:rFonts w:ascii="Garamond" w:hAnsi="Garamond"/>
          <w:b/>
          <w:bCs/>
          <w:sz w:val="18"/>
          <w:szCs w:val="18"/>
        </w:rPr>
        <w:t xml:space="preserve"> </w:t>
      </w:r>
      <w:r>
        <w:rPr>
          <w:rFonts w:ascii="Garamond" w:hAnsi="Garamond"/>
          <w:bCs/>
          <w:sz w:val="18"/>
          <w:szCs w:val="18"/>
        </w:rPr>
        <w:t>en sesión del Consejo Politécnico celebrada en junio 27 de 2013</w:t>
      </w:r>
      <w:r w:rsidR="00B714E7">
        <w:rPr>
          <w:rFonts w:ascii="Garamond" w:hAnsi="Garamond"/>
          <w:bCs/>
          <w:sz w:val="18"/>
          <w:szCs w:val="18"/>
        </w:rPr>
        <w:t>.</w:t>
      </w:r>
      <w:r>
        <w:rPr>
          <w:rFonts w:ascii="Garamond" w:hAnsi="Garamond"/>
          <w:bCs/>
          <w:sz w:val="18"/>
          <w:szCs w:val="18"/>
        </w:rPr>
        <w:t xml:space="preserve"> </w:t>
      </w:r>
    </w:p>
    <w:p w:rsidR="005F4783" w:rsidRPr="00521FA5" w:rsidRDefault="005F4783" w:rsidP="00A11EEF">
      <w:pPr>
        <w:ind w:left="2124" w:right="-270" w:hanging="1416"/>
        <w:contextualSpacing/>
        <w:jc w:val="both"/>
        <w:rPr>
          <w:rFonts w:ascii="Garamond" w:hAnsi="Garamond" w:cs="Arial"/>
          <w:i/>
        </w:rPr>
      </w:pPr>
    </w:p>
    <w:p w:rsidR="003E2803" w:rsidRPr="004A1169" w:rsidRDefault="00142327" w:rsidP="00A11EEF">
      <w:pPr>
        <w:pStyle w:val="Sinespaciado"/>
        <w:spacing w:line="200" w:lineRule="exact"/>
        <w:ind w:left="2124" w:right="-270" w:hanging="1416"/>
        <w:jc w:val="both"/>
        <w:rPr>
          <w:rFonts w:ascii="Garamond" w:hAnsi="Garamond"/>
          <w:b/>
          <w:bCs/>
          <w:sz w:val="18"/>
          <w:szCs w:val="18"/>
        </w:rPr>
      </w:pPr>
      <w:r w:rsidRPr="00521FA5">
        <w:rPr>
          <w:rFonts w:ascii="Garamond" w:hAnsi="Garamond"/>
          <w:b/>
          <w:bCs/>
          <w:sz w:val="24"/>
          <w:szCs w:val="24"/>
          <w:u w:val="single"/>
        </w:rPr>
        <w:t>13-07-17</w:t>
      </w:r>
      <w:r w:rsidR="00541E3B" w:rsidRPr="00521FA5">
        <w:rPr>
          <w:rFonts w:ascii="Garamond" w:hAnsi="Garamond"/>
          <w:b/>
          <w:bCs/>
          <w:sz w:val="24"/>
          <w:szCs w:val="24"/>
          <w:u w:val="single"/>
        </w:rPr>
        <w:t>7</w:t>
      </w:r>
      <w:r w:rsidRPr="00521FA5">
        <w:rPr>
          <w:rFonts w:ascii="Garamond" w:hAnsi="Garamond"/>
          <w:b/>
          <w:bCs/>
          <w:sz w:val="24"/>
          <w:szCs w:val="24"/>
        </w:rPr>
        <w:t>.-</w:t>
      </w:r>
      <w:r w:rsidRPr="00521FA5">
        <w:rPr>
          <w:rFonts w:ascii="Garamond" w:hAnsi="Garamond"/>
          <w:b/>
          <w:bCs/>
          <w:color w:val="008080"/>
          <w:sz w:val="24"/>
          <w:szCs w:val="24"/>
        </w:rPr>
        <w:t xml:space="preserve">  </w:t>
      </w:r>
      <w:r w:rsidR="00E04B68" w:rsidRPr="00521FA5">
        <w:rPr>
          <w:rFonts w:ascii="Garamond" w:hAnsi="Garamond"/>
          <w:b/>
          <w:bCs/>
          <w:color w:val="008080"/>
          <w:sz w:val="24"/>
          <w:szCs w:val="24"/>
        </w:rPr>
        <w:tab/>
      </w:r>
      <w:r w:rsidR="003E2803" w:rsidRPr="004A1169">
        <w:rPr>
          <w:rFonts w:ascii="Garamond" w:hAnsi="Garamond"/>
          <w:sz w:val="18"/>
          <w:szCs w:val="18"/>
        </w:rPr>
        <w:t xml:space="preserve">El </w:t>
      </w:r>
      <w:r w:rsidR="003E2803" w:rsidRPr="004A1169">
        <w:rPr>
          <w:rFonts w:ascii="Garamond" w:hAnsi="Garamond"/>
          <w:bCs/>
          <w:sz w:val="18"/>
          <w:szCs w:val="18"/>
        </w:rPr>
        <w:t>Consejo Politécnico</w:t>
      </w:r>
      <w:r w:rsidR="003E2803" w:rsidRPr="004A1169">
        <w:rPr>
          <w:rFonts w:ascii="Garamond" w:hAnsi="Garamond"/>
          <w:b/>
          <w:bCs/>
          <w:sz w:val="18"/>
          <w:szCs w:val="18"/>
        </w:rPr>
        <w:t xml:space="preserve"> CONOCE, ACOGE </w:t>
      </w:r>
      <w:r w:rsidR="003E2803" w:rsidRPr="004A1169">
        <w:rPr>
          <w:rFonts w:ascii="Garamond" w:hAnsi="Garamond"/>
          <w:sz w:val="18"/>
          <w:szCs w:val="18"/>
        </w:rPr>
        <w:t>y</w:t>
      </w:r>
      <w:r w:rsidR="003E2803" w:rsidRPr="004A1169">
        <w:rPr>
          <w:rFonts w:ascii="Garamond" w:hAnsi="Garamond"/>
          <w:b/>
          <w:bCs/>
          <w:sz w:val="18"/>
          <w:szCs w:val="18"/>
        </w:rPr>
        <w:t xml:space="preserve"> APRUEBA</w:t>
      </w:r>
      <w:r w:rsidR="003E2803" w:rsidRPr="004A1169">
        <w:rPr>
          <w:rFonts w:ascii="Garamond" w:hAnsi="Garamond"/>
          <w:sz w:val="18"/>
          <w:szCs w:val="18"/>
        </w:rPr>
        <w:t xml:space="preserve"> el </w:t>
      </w:r>
      <w:r w:rsidR="003E2803" w:rsidRPr="004A1169">
        <w:rPr>
          <w:rFonts w:ascii="Garamond" w:hAnsi="Garamond"/>
          <w:b/>
          <w:sz w:val="18"/>
          <w:szCs w:val="18"/>
        </w:rPr>
        <w:t>“</w:t>
      </w:r>
      <w:r w:rsidR="003E2803" w:rsidRPr="004A1169">
        <w:rPr>
          <w:rFonts w:ascii="Garamond" w:hAnsi="Garamond"/>
          <w:sz w:val="18"/>
          <w:szCs w:val="18"/>
        </w:rPr>
        <w:t>‘</w:t>
      </w:r>
      <w:r w:rsidR="003E2803" w:rsidRPr="004A1169">
        <w:rPr>
          <w:rFonts w:ascii="Garamond" w:hAnsi="Garamond"/>
          <w:b/>
          <w:sz w:val="18"/>
          <w:szCs w:val="18"/>
        </w:rPr>
        <w:t xml:space="preserve">INSTRUCTIVO DE </w:t>
      </w:r>
      <w:r w:rsidR="003E2803" w:rsidRPr="004A1169">
        <w:rPr>
          <w:rFonts w:ascii="Garamond" w:hAnsi="Garamond"/>
          <w:b/>
          <w:bCs/>
          <w:sz w:val="18"/>
          <w:szCs w:val="18"/>
        </w:rPr>
        <w:t xml:space="preserve">ELECCIONES PARA LA INTEGRACIÓN DEL CONSEJO POLITÉCNICO” </w:t>
      </w:r>
      <w:r w:rsidR="003E2803" w:rsidRPr="004A1169">
        <w:rPr>
          <w:rFonts w:ascii="Garamond" w:hAnsi="Garamond"/>
          <w:sz w:val="18"/>
          <w:szCs w:val="18"/>
        </w:rPr>
        <w:t xml:space="preserve">presentado por el </w:t>
      </w:r>
      <w:r w:rsidR="003E2803" w:rsidRPr="004A1169">
        <w:rPr>
          <w:rFonts w:ascii="Garamond" w:hAnsi="Garamond"/>
          <w:b/>
          <w:bCs/>
          <w:sz w:val="18"/>
          <w:szCs w:val="18"/>
        </w:rPr>
        <w:t>Director (e) de Planificación Estratégica, Lcdo. Washington Macías Peña</w:t>
      </w:r>
      <w:r w:rsidR="003E2803" w:rsidRPr="004A1169">
        <w:rPr>
          <w:rFonts w:ascii="Garamond" w:hAnsi="Garamond"/>
          <w:sz w:val="18"/>
          <w:szCs w:val="18"/>
        </w:rPr>
        <w:t xml:space="preserve"> con las </w:t>
      </w:r>
      <w:r w:rsidR="003E2803" w:rsidRPr="004A1169">
        <w:rPr>
          <w:rFonts w:ascii="Garamond" w:hAnsi="Garamond"/>
          <w:b/>
          <w:bCs/>
          <w:sz w:val="18"/>
          <w:szCs w:val="18"/>
        </w:rPr>
        <w:t>MODIFICACIONES</w:t>
      </w:r>
      <w:r w:rsidR="003E2803" w:rsidRPr="004A1169">
        <w:rPr>
          <w:rFonts w:ascii="Garamond" w:hAnsi="Garamond"/>
          <w:sz w:val="18"/>
          <w:szCs w:val="18"/>
        </w:rPr>
        <w:t xml:space="preserve"> introducidas; y, </w:t>
      </w:r>
      <w:r w:rsidR="003E2803" w:rsidRPr="004A1169">
        <w:rPr>
          <w:rFonts w:ascii="Garamond" w:hAnsi="Garamond"/>
          <w:b/>
          <w:bCs/>
          <w:sz w:val="18"/>
          <w:szCs w:val="18"/>
        </w:rPr>
        <w:t>RESUELVE:</w:t>
      </w:r>
    </w:p>
    <w:p w:rsidR="003E2803" w:rsidRPr="004A1169" w:rsidRDefault="003E2803" w:rsidP="00A11EEF">
      <w:pPr>
        <w:pStyle w:val="Sinespaciado"/>
        <w:spacing w:line="200" w:lineRule="exact"/>
        <w:ind w:left="708" w:right="-270" w:hanging="1092"/>
        <w:jc w:val="both"/>
        <w:rPr>
          <w:rFonts w:ascii="Garamond" w:hAnsi="Garamond"/>
          <w:b/>
          <w:bCs/>
          <w:sz w:val="18"/>
          <w:szCs w:val="18"/>
        </w:rPr>
      </w:pPr>
    </w:p>
    <w:p w:rsidR="003E2803" w:rsidRPr="004A1169" w:rsidRDefault="003E2803" w:rsidP="00A11EEF">
      <w:pPr>
        <w:pStyle w:val="Sinespaciado"/>
        <w:tabs>
          <w:tab w:val="left" w:pos="1170"/>
        </w:tabs>
        <w:spacing w:line="200" w:lineRule="exact"/>
        <w:ind w:left="2124" w:right="-270" w:hanging="1092"/>
        <w:jc w:val="both"/>
        <w:rPr>
          <w:rFonts w:ascii="Garamond" w:hAnsi="Garamond"/>
          <w:sz w:val="18"/>
          <w:szCs w:val="18"/>
        </w:rPr>
      </w:pPr>
      <w:r w:rsidRPr="004A1169">
        <w:rPr>
          <w:rFonts w:ascii="Garamond" w:hAnsi="Garamond"/>
          <w:b/>
          <w:bCs/>
          <w:sz w:val="18"/>
          <w:szCs w:val="18"/>
        </w:rPr>
        <w:t>                     </w:t>
      </w:r>
      <w:r w:rsidRPr="004A1169">
        <w:rPr>
          <w:rFonts w:ascii="Garamond" w:hAnsi="Garamond"/>
          <w:b/>
          <w:bCs/>
          <w:sz w:val="18"/>
          <w:szCs w:val="18"/>
        </w:rPr>
        <w:tab/>
        <w:t xml:space="preserve">APROBAR </w:t>
      </w:r>
      <w:r w:rsidRPr="004A1169">
        <w:rPr>
          <w:rFonts w:ascii="Garamond" w:hAnsi="Garamond"/>
          <w:sz w:val="18"/>
          <w:szCs w:val="18"/>
        </w:rPr>
        <w:t>el</w:t>
      </w:r>
      <w:r w:rsidRPr="004A1169">
        <w:rPr>
          <w:rFonts w:ascii="Garamond" w:hAnsi="Garamond"/>
          <w:b/>
          <w:bCs/>
          <w:sz w:val="18"/>
          <w:szCs w:val="18"/>
        </w:rPr>
        <w:t xml:space="preserve"> “</w:t>
      </w:r>
      <w:r w:rsidRPr="004A1169">
        <w:rPr>
          <w:rFonts w:ascii="Garamond" w:hAnsi="Garamond"/>
          <w:b/>
          <w:sz w:val="18"/>
          <w:szCs w:val="18"/>
        </w:rPr>
        <w:t xml:space="preserve">INSTRUCTIVO DE </w:t>
      </w:r>
      <w:r w:rsidRPr="004A1169">
        <w:rPr>
          <w:rFonts w:ascii="Garamond" w:hAnsi="Garamond"/>
          <w:b/>
          <w:bCs/>
          <w:sz w:val="18"/>
          <w:szCs w:val="18"/>
        </w:rPr>
        <w:t>ELECCIONES PARA LA INTEGRACIÓN DEL CONSEJO POLITÉCNICO”</w:t>
      </w:r>
      <w:r w:rsidRPr="004A1169">
        <w:rPr>
          <w:rFonts w:ascii="Garamond" w:hAnsi="Garamond"/>
          <w:bCs/>
          <w:sz w:val="18"/>
          <w:szCs w:val="18"/>
        </w:rPr>
        <w:t>,</w:t>
      </w:r>
      <w:r w:rsidRPr="004A1169">
        <w:rPr>
          <w:rFonts w:ascii="Garamond" w:hAnsi="Garamond"/>
          <w:b/>
          <w:bCs/>
          <w:sz w:val="18"/>
          <w:szCs w:val="18"/>
        </w:rPr>
        <w:t xml:space="preserve"> </w:t>
      </w:r>
      <w:r w:rsidRPr="004A1169">
        <w:rPr>
          <w:rFonts w:ascii="Garamond" w:hAnsi="Garamond"/>
          <w:sz w:val="18"/>
          <w:szCs w:val="18"/>
        </w:rPr>
        <w:t>conforme al texto aprobado con las modificaciones introducidas, el que se transcribe e inserta a continuación:</w:t>
      </w:r>
    </w:p>
    <w:p w:rsidR="003E2803" w:rsidRDefault="003E2803" w:rsidP="00A11EEF">
      <w:pPr>
        <w:pStyle w:val="Sinespaciado"/>
        <w:spacing w:line="200" w:lineRule="exact"/>
        <w:ind w:left="708" w:right="-270" w:hanging="1092"/>
        <w:jc w:val="both"/>
        <w:rPr>
          <w:rFonts w:ascii="Garamond" w:hAnsi="Garamond"/>
        </w:rPr>
      </w:pPr>
    </w:p>
    <w:p w:rsidR="003E2803" w:rsidRPr="00AE2061" w:rsidRDefault="003E2803" w:rsidP="00A11EEF">
      <w:pPr>
        <w:pStyle w:val="Sinespaciado"/>
        <w:ind w:left="2406" w:right="-270"/>
        <w:jc w:val="center"/>
        <w:rPr>
          <w:rFonts w:ascii="Garamond" w:hAnsi="Garamond"/>
          <w:b/>
          <w:bCs/>
          <w:color w:val="000000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“</w:t>
      </w:r>
      <w:r w:rsidRPr="00AE2061">
        <w:rPr>
          <w:rFonts w:ascii="Garamond" w:hAnsi="Garamond"/>
          <w:b/>
          <w:bCs/>
          <w:color w:val="000000"/>
          <w:sz w:val="18"/>
          <w:szCs w:val="18"/>
        </w:rPr>
        <w:t>INSTRUCTIVO DE ELECCIONES PARA LA INTEGRACIÓN DEL CONSEJO POLITÉCNICO</w:t>
      </w:r>
    </w:p>
    <w:p w:rsidR="003E2803" w:rsidRPr="00AE2061" w:rsidRDefault="003E2803" w:rsidP="00A11EEF">
      <w:pPr>
        <w:ind w:left="1980" w:right="-270"/>
        <w:rPr>
          <w:rFonts w:ascii="Garamond" w:hAnsi="Garamond"/>
          <w:b/>
          <w:sz w:val="18"/>
          <w:szCs w:val="18"/>
        </w:rPr>
      </w:pP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1.- Ámbito</w:t>
      </w:r>
      <w:r w:rsidRPr="00AE2061">
        <w:rPr>
          <w:rFonts w:ascii="Garamond" w:hAnsi="Garamond"/>
          <w:sz w:val="18"/>
          <w:szCs w:val="18"/>
        </w:rPr>
        <w:t>. Este Instructivo será de aplicación en el proceso electoral para elegir a los representantes al Consejo Politécnico, de conformidad con el artículo 18 y la  Disposición Transitoria Novena del Estatuto de ESPOL.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2.- Representantes a ser elegidos.-</w:t>
      </w:r>
      <w:r w:rsidRPr="00AE2061">
        <w:rPr>
          <w:rFonts w:ascii="Garamond" w:hAnsi="Garamond"/>
          <w:sz w:val="18"/>
          <w:szCs w:val="18"/>
        </w:rPr>
        <w:t xml:space="preserve"> De conformidad con el artículo 18 se elegirán:</w:t>
      </w:r>
    </w:p>
    <w:p w:rsidR="003E2803" w:rsidRPr="00AE2061" w:rsidRDefault="003E2803" w:rsidP="00A11EEF">
      <w:pPr>
        <w:ind w:left="2688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a.-  Un académico titular a tiempo completo, representante de los académicos  por cada Facultad. </w:t>
      </w:r>
    </w:p>
    <w:p w:rsidR="003E2803" w:rsidRPr="00AE2061" w:rsidRDefault="003E2803" w:rsidP="00A11EEF">
      <w:pPr>
        <w:ind w:left="2688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b.- Un académico elegido por los miembros de los centros de investigación de facultades e institucionales de entre sus integrantes. </w:t>
      </w:r>
    </w:p>
    <w:p w:rsidR="003E2803" w:rsidRDefault="003E2803" w:rsidP="00A11EEF">
      <w:pPr>
        <w:ind w:left="2688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c.- Un académico en representación de los profesores de las unidades académicas que no pertenecen a ninguna Facultad. </w:t>
      </w:r>
    </w:p>
    <w:p w:rsidR="003E2803" w:rsidRPr="00AE2061" w:rsidRDefault="003E2803" w:rsidP="00A11EEF">
      <w:pPr>
        <w:ind w:left="2688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d.- Un representante de los graduados en una proporción equivalente al 1% de los académicos con derecho a voto en el Consejo Politécnico, exceptuándose al Rector o Rectora y Vicerrector Académico o Vicerrectora Académica.</w:t>
      </w:r>
    </w:p>
    <w:p w:rsidR="003E2803" w:rsidRDefault="003E2803" w:rsidP="00A11EEF">
      <w:pPr>
        <w:spacing w:before="100" w:beforeAutospacing="1" w:after="100" w:afterAutospacing="1"/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3.- Integración del Tribunal Electoral.</w:t>
      </w:r>
      <w:r w:rsidRPr="00AE2061">
        <w:rPr>
          <w:rFonts w:ascii="Garamond" w:hAnsi="Garamond"/>
          <w:sz w:val="18"/>
          <w:szCs w:val="18"/>
        </w:rPr>
        <w:t xml:space="preserve"> Los integrantes del actual Tribunal Electoral de la ESPOL cumplirán sus funciones hasta completar el periodo para el cual fueron designados.</w:t>
      </w:r>
    </w:p>
    <w:p w:rsidR="003E2803" w:rsidRPr="00AE2061" w:rsidRDefault="003E2803" w:rsidP="00A11EEF">
      <w:pPr>
        <w:spacing w:before="100" w:beforeAutospacing="1" w:after="100" w:afterAutospacing="1"/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4.- Organización  y ejecución del proceso electoral</w:t>
      </w:r>
      <w:r>
        <w:rPr>
          <w:rFonts w:ascii="Garamond" w:hAnsi="Garamond"/>
          <w:sz w:val="18"/>
          <w:szCs w:val="18"/>
        </w:rPr>
        <w:t xml:space="preserve">.- </w:t>
      </w:r>
      <w:r w:rsidRPr="00AE2061">
        <w:rPr>
          <w:rFonts w:ascii="Garamond" w:hAnsi="Garamond"/>
          <w:sz w:val="18"/>
          <w:szCs w:val="18"/>
        </w:rPr>
        <w:t xml:space="preserve">El proceso electoral estará bajo responsabilidad estricta del Tribunal Electoral de  la ESPOL. 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5.- De los Electores y la Conformación de los padrones</w:t>
      </w:r>
      <w:r>
        <w:rPr>
          <w:rFonts w:ascii="Garamond" w:hAnsi="Garamond"/>
          <w:b/>
          <w:sz w:val="18"/>
          <w:szCs w:val="18"/>
        </w:rPr>
        <w:t xml:space="preserve">.- </w:t>
      </w:r>
      <w:r w:rsidRPr="00AE2061">
        <w:rPr>
          <w:rFonts w:ascii="Garamond" w:hAnsi="Garamond"/>
          <w:sz w:val="18"/>
          <w:szCs w:val="18"/>
        </w:rPr>
        <w:t>Los padrones estarán conformados por los profesores-investigadores titulares de todas las unidades académicas de la ESPOL. Serán electores todos los profesores e investigadores que posean la condición de académicos titulares de la ESPOL.</w:t>
      </w:r>
      <w:r>
        <w:rPr>
          <w:rFonts w:ascii="Garamond" w:hAnsi="Garamond"/>
          <w:b/>
          <w:sz w:val="18"/>
          <w:szCs w:val="18"/>
        </w:rPr>
        <w:t xml:space="preserve"> </w:t>
      </w:r>
      <w:r w:rsidRPr="00AE2061">
        <w:rPr>
          <w:rFonts w:ascii="Garamond" w:hAnsi="Garamond"/>
          <w:sz w:val="18"/>
          <w:szCs w:val="18"/>
        </w:rPr>
        <w:t>Los graduados de la ESPOL, que previamente se hayan empadronado para este sufragio.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5.1.- De los electores académicos.-</w:t>
      </w:r>
      <w:r w:rsidRPr="00AE2061">
        <w:rPr>
          <w:rFonts w:ascii="Garamond" w:hAnsi="Garamond"/>
          <w:sz w:val="18"/>
          <w:szCs w:val="18"/>
        </w:rPr>
        <w:t xml:space="preserve">  En el caso de los profesores titulares se conformarán padrones por unidad, en total serán OCHO (8) padrones: Seis para los académicos de cada una de las facultades, uno para los académicos de ESPAE, EDCOM e INTEC; uno para los académicos miembros de los centros de investigación institucional y de facultades.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El académico que posee carga académica en varias unidades o centros, constará en el padrón donde tenga la mayor cantidad de carga de acuerdo a la planificación académica, de producirse igualdad el docente elegirá la unidad académica o centro donde desea sufragar.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Los integrantes de los Centros de Investigación son aquellos profesores titulares cuya carga de investigación es igual o mayor a 20 horas semanales de acuerdo a la Planificación Académica aprobada por el Consejo Politécnico.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Por ninguna razón un académico podrá constar en dos padrones electorales.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5.2.- De los electores estudiantes.</w:t>
      </w:r>
      <w:r w:rsidRPr="00AE2061">
        <w:rPr>
          <w:rFonts w:ascii="Garamond" w:hAnsi="Garamond"/>
          <w:sz w:val="18"/>
          <w:szCs w:val="18"/>
        </w:rPr>
        <w:t>- No se elegirán los representantes estudiantiles, pues los actuales representantes se posesionaron el 24 de Septiembre del 2012.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5.3. De los electores servidores y trabajadores.-</w:t>
      </w:r>
      <w:r w:rsidRPr="00AE2061">
        <w:rPr>
          <w:rFonts w:ascii="Garamond" w:hAnsi="Garamond"/>
          <w:sz w:val="18"/>
          <w:szCs w:val="18"/>
        </w:rPr>
        <w:t xml:space="preserve"> No se elegirán el representante de este estamento, debido a que se posesiono el 11 de marzo del 2013. 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5.4.- De los electores graduados.-</w:t>
      </w:r>
      <w:r w:rsidRPr="00AE2061">
        <w:rPr>
          <w:rFonts w:ascii="Garamond" w:hAnsi="Garamond"/>
          <w:sz w:val="18"/>
          <w:szCs w:val="18"/>
        </w:rPr>
        <w:t xml:space="preserve"> El padrón de los graduados estará conformado por los graduados de ESPOL que previamente se hayan registrado en la Secretaria Técnica Académica – STA.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 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 xml:space="preserve">6.- De los candidatos.- 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6.1.- Los candidatos a representantes de los profesores de las Facultades y de las unidades académicas que no pertenecen a ninguna Facultad reunirán los requisitos siguientes</w:t>
      </w:r>
      <w:r w:rsidRPr="00AE2061">
        <w:rPr>
          <w:rFonts w:ascii="Garamond" w:hAnsi="Garamond"/>
          <w:sz w:val="18"/>
          <w:szCs w:val="18"/>
        </w:rPr>
        <w:t>: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a.- Estar en goce de los derechos de ciudadanía.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b.- Ser profesor titular a tiempo completo, acreditar experiencia docente  de al menos cinco años, de los cuales por lo menos dos en la ESPOL. 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c.- Tener, al menos, grado de Magister.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6.2.- Los candidatos a representantes de los académicos de los centros de investigación reunirán los requisitos siguientes: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a.- Estar en goce de los derechos de ciudadanía.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b.- Ser profesor titular a tiempo completo, acreditar experiencia en investigación de al menos cinco años, de los cuales por lo menos dos en la ESPOL.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c.- Tener, al menos, 20 horas semanales asignadas a investigación en un centro de investigación institucional o de Facultad.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d.- Participar en al menos un proyecto de investigación del respectivo centro.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e.- Ser </w:t>
      </w:r>
      <w:proofErr w:type="spellStart"/>
      <w:r w:rsidRPr="00AE2061">
        <w:rPr>
          <w:rFonts w:ascii="Garamond" w:hAnsi="Garamond"/>
          <w:sz w:val="18"/>
          <w:szCs w:val="18"/>
        </w:rPr>
        <w:t>Ph.D.</w:t>
      </w:r>
      <w:proofErr w:type="spellEnd"/>
      <w:r w:rsidRPr="00AE2061">
        <w:rPr>
          <w:rFonts w:ascii="Garamond" w:hAnsi="Garamond"/>
          <w:sz w:val="18"/>
          <w:szCs w:val="18"/>
        </w:rPr>
        <w:t>, doctor de cuarto nivel o su equivalente.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 xml:space="preserve">7.- Método de asignación y Declaratoria de los Ganadores.- </w:t>
      </w:r>
      <w:r w:rsidRPr="00AE2061">
        <w:rPr>
          <w:rFonts w:ascii="Garamond" w:hAnsi="Garamond"/>
          <w:sz w:val="18"/>
          <w:szCs w:val="18"/>
        </w:rPr>
        <w:t>A efectos de garantizar la paridad de género que establece la LOES en su artículo 46 y el estatuto de ESPOL, para la conformación del máximo organismo colegiado, la forma de asignación de los ganadores será la siguiente: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En cada Facultad se elegirá a un académico o una académica que serán el más votado de los hombres o la más votada de las mujeres. El/La elegido/a tendrá un alterno que será el siguiente más votado/a respetando la equidad de género. 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En el caso de que la máxima autoridad académica de la respectiva Facultad sea hombre, se integrará al Consejo Politécnico la académica más votada, y viceversa. Si por causas sobrevinientes cambiare la máxima autoridad de una Facultad se aplicará la norma precedente.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De acuerdo a lo dispuesto en el artículo 19 del Estatuto de la ESPOL, si una autoridad académica se presentare a la elección y ganare, deberá previamente renunciar de manera irrevocable al cargo que ostenta previo a asumir su cargo en el Consejo Politécnico.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Cuando se trate de los representantes académicos de los centros de investigación institucionales y </w:t>
      </w:r>
      <w:r>
        <w:rPr>
          <w:rFonts w:ascii="Garamond" w:hAnsi="Garamond"/>
          <w:sz w:val="18"/>
          <w:szCs w:val="18"/>
        </w:rPr>
        <w:t>de los profesores de la</w:t>
      </w:r>
      <w:r w:rsidRPr="00AE2061">
        <w:rPr>
          <w:rFonts w:ascii="Garamond" w:hAnsi="Garamond"/>
          <w:sz w:val="18"/>
          <w:szCs w:val="18"/>
        </w:rPr>
        <w:t xml:space="preserve">s </w:t>
      </w:r>
      <w:r>
        <w:rPr>
          <w:rFonts w:ascii="Garamond" w:hAnsi="Garamond"/>
          <w:sz w:val="18"/>
          <w:szCs w:val="18"/>
        </w:rPr>
        <w:t xml:space="preserve">unidades académicas </w:t>
      </w:r>
      <w:r w:rsidRPr="00AE2061">
        <w:rPr>
          <w:rFonts w:ascii="Garamond" w:hAnsi="Garamond"/>
          <w:sz w:val="18"/>
          <w:szCs w:val="18"/>
        </w:rPr>
        <w:t>que no pertenecen a facultades, será declarado ganador el profesor o profesora más votado/a siendo su alterno el segundo más votado respetando la equidad de género.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En el caso del representante de los Graduados será declarado ganador el/la más votado/a con su respectivo alterno/a.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>8.- Del Proceso Electoral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 xml:space="preserve">8.1.- Voto Electrónico.- </w:t>
      </w:r>
      <w:r w:rsidRPr="00AE2061">
        <w:rPr>
          <w:rFonts w:ascii="Garamond" w:hAnsi="Garamond"/>
          <w:sz w:val="18"/>
          <w:szCs w:val="18"/>
        </w:rPr>
        <w:t>Se utilizará el Sistema de Voto Electrónico como el mecanismo de recepción y escrutinio de voto.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 xml:space="preserve">8.2.- Del Voto a distancia.- </w:t>
      </w:r>
      <w:r w:rsidRPr="00AE2061">
        <w:rPr>
          <w:rFonts w:ascii="Garamond" w:hAnsi="Garamond"/>
          <w:sz w:val="18"/>
          <w:szCs w:val="18"/>
        </w:rPr>
        <w:t>Los profesores titulares de la ESPOL que se encuentren en el exterior con licencia para realizar actividades académicas, de investigación o en goce de año sabático, el día que se celebre la elección en la que tiene derecho a participar, podrán ejercer el vo</w:t>
      </w:r>
      <w:bookmarkStart w:id="0" w:name="_GoBack"/>
      <w:bookmarkEnd w:id="0"/>
      <w:r w:rsidRPr="00AE2061">
        <w:rPr>
          <w:rFonts w:ascii="Garamond" w:hAnsi="Garamond"/>
          <w:sz w:val="18"/>
          <w:szCs w:val="18"/>
        </w:rPr>
        <w:t>to por medios electrónicos, hasta con dos (2) días de anticipación a la fecha y hora de finalización del sufragio.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El Centro de Tecnologías de Información determinara el mecanismo apropiado para receptar el voto a distancia, que permita que elector pueda ejercer oportunamente su derecho al voto y que salvaguarde que la votación sea secreta.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b/>
          <w:sz w:val="18"/>
          <w:szCs w:val="18"/>
        </w:rPr>
      </w:pP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 xml:space="preserve">9.- Convocatoria y Fecha de Elección: </w:t>
      </w:r>
      <w:r w:rsidRPr="00AE2061">
        <w:rPr>
          <w:rFonts w:ascii="Garamond" w:hAnsi="Garamond"/>
          <w:sz w:val="18"/>
          <w:szCs w:val="18"/>
        </w:rPr>
        <w:t xml:space="preserve">El Tribunal Electoral de la ESPOL convocará a elecciones de representantes académicos para conformar el Consejo Politécnico el día </w:t>
      </w:r>
      <w:r>
        <w:rPr>
          <w:rFonts w:ascii="Garamond" w:hAnsi="Garamond"/>
          <w:sz w:val="18"/>
          <w:szCs w:val="18"/>
        </w:rPr>
        <w:t>martes 30</w:t>
      </w:r>
      <w:r w:rsidRPr="00AE2061">
        <w:rPr>
          <w:rFonts w:ascii="Garamond" w:hAnsi="Garamond"/>
          <w:sz w:val="18"/>
          <w:szCs w:val="18"/>
        </w:rPr>
        <w:t xml:space="preserve"> de julio del 2013. La elección se llevará a cabo el día 19 de Agosto del 2013.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 </w:t>
      </w:r>
    </w:p>
    <w:p w:rsidR="003E2803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b/>
          <w:sz w:val="18"/>
          <w:szCs w:val="18"/>
        </w:rPr>
        <w:t xml:space="preserve">10.- De las normas estatutarias a ser aplicadas por el Tribunal Electoral de ESPOL.- </w:t>
      </w:r>
      <w:r w:rsidRPr="00AE2061">
        <w:rPr>
          <w:rFonts w:ascii="Garamond" w:hAnsi="Garamond"/>
          <w:sz w:val="18"/>
          <w:szCs w:val="18"/>
        </w:rPr>
        <w:t>En este proceso el Tribunal Electoral de la ESPOL aplicará:</w:t>
      </w:r>
    </w:p>
    <w:p w:rsidR="003E2803" w:rsidRPr="00AE2061" w:rsidRDefault="003E2803" w:rsidP="00A11EEF">
      <w:pPr>
        <w:ind w:left="1980" w:right="-270"/>
        <w:jc w:val="both"/>
        <w:rPr>
          <w:rFonts w:ascii="Garamond" w:hAnsi="Garamond"/>
          <w:sz w:val="18"/>
          <w:szCs w:val="18"/>
        </w:rPr>
      </w:pPr>
    </w:p>
    <w:p w:rsidR="003E2803" w:rsidRPr="00AE2061" w:rsidRDefault="003E2803" w:rsidP="00A11EEF">
      <w:pPr>
        <w:pStyle w:val="Prrafodelista"/>
        <w:numPr>
          <w:ilvl w:val="0"/>
          <w:numId w:val="75"/>
        </w:numPr>
        <w:ind w:left="2700" w:right="-270"/>
        <w:contextualSpacing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La LOES y sus reglamentos; </w:t>
      </w:r>
    </w:p>
    <w:p w:rsidR="003E2803" w:rsidRPr="00AE2061" w:rsidRDefault="003E2803" w:rsidP="00A11EEF">
      <w:pPr>
        <w:pStyle w:val="Prrafodelista"/>
        <w:numPr>
          <w:ilvl w:val="0"/>
          <w:numId w:val="75"/>
        </w:numPr>
        <w:ind w:left="2700" w:right="-270"/>
        <w:contextualSpacing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 xml:space="preserve">El Estatuto de ESPOL; y, </w:t>
      </w:r>
    </w:p>
    <w:p w:rsidR="003E2803" w:rsidRPr="00AE2061" w:rsidRDefault="003E2803" w:rsidP="00A11EEF">
      <w:pPr>
        <w:pStyle w:val="Prrafodelista"/>
        <w:numPr>
          <w:ilvl w:val="0"/>
          <w:numId w:val="75"/>
        </w:numPr>
        <w:ind w:left="2700" w:right="-270"/>
        <w:contextualSpacing/>
        <w:jc w:val="both"/>
        <w:rPr>
          <w:rFonts w:ascii="Garamond" w:hAnsi="Garamond"/>
          <w:sz w:val="18"/>
          <w:szCs w:val="18"/>
        </w:rPr>
      </w:pPr>
      <w:r w:rsidRPr="00AE2061">
        <w:rPr>
          <w:rFonts w:ascii="Garamond" w:hAnsi="Garamond"/>
          <w:sz w:val="18"/>
          <w:szCs w:val="18"/>
        </w:rPr>
        <w:t>Las normas reglamentarias pertinentes en todo cuanto no se oponga al Estatuto vigente.</w:t>
      </w:r>
    </w:p>
    <w:p w:rsidR="003E2803" w:rsidRPr="00AE2061" w:rsidRDefault="003E2803" w:rsidP="00A11EEF">
      <w:pPr>
        <w:shd w:val="clear" w:color="auto" w:fill="FFFFFF"/>
        <w:spacing w:line="160" w:lineRule="exact"/>
        <w:ind w:left="1980" w:right="-270"/>
        <w:rPr>
          <w:rFonts w:ascii="Garamond" w:hAnsi="Garamond"/>
          <w:b/>
          <w:bCs/>
          <w:color w:val="000000"/>
          <w:sz w:val="18"/>
          <w:szCs w:val="18"/>
        </w:rPr>
      </w:pPr>
      <w:r>
        <w:rPr>
          <w:rFonts w:ascii="Garamond" w:hAnsi="Garamond"/>
          <w:b/>
          <w:sz w:val="18"/>
          <w:szCs w:val="18"/>
        </w:rPr>
        <w:t>11</w:t>
      </w:r>
      <w:r w:rsidRPr="00AE2061">
        <w:rPr>
          <w:rFonts w:ascii="Garamond" w:hAnsi="Garamond"/>
          <w:b/>
          <w:sz w:val="18"/>
          <w:szCs w:val="18"/>
        </w:rPr>
        <w:t>.- De la vigencia de este Instructivo.-</w:t>
      </w:r>
      <w:r w:rsidRPr="00AE2061">
        <w:rPr>
          <w:rFonts w:ascii="Garamond" w:hAnsi="Garamond"/>
          <w:sz w:val="18"/>
          <w:szCs w:val="18"/>
        </w:rPr>
        <w:t xml:space="preserve"> El presente Instructivo tendrá vigencia h</w:t>
      </w:r>
      <w:r>
        <w:rPr>
          <w:rFonts w:ascii="Garamond" w:hAnsi="Garamond"/>
          <w:sz w:val="18"/>
          <w:szCs w:val="18"/>
        </w:rPr>
        <w:t xml:space="preserve">asta que el Consejo Politécnico </w:t>
      </w:r>
      <w:r w:rsidRPr="00AE2061">
        <w:rPr>
          <w:rFonts w:ascii="Garamond" w:hAnsi="Garamond"/>
          <w:sz w:val="18"/>
          <w:szCs w:val="18"/>
        </w:rPr>
        <w:t>apruebe el Reglamento de Elecciones</w:t>
      </w:r>
      <w:r>
        <w:rPr>
          <w:rFonts w:ascii="Garamond" w:hAnsi="Garamond"/>
          <w:sz w:val="18"/>
          <w:szCs w:val="18"/>
        </w:rPr>
        <w:t>”</w:t>
      </w:r>
      <w:r w:rsidRPr="00AE2061">
        <w:rPr>
          <w:rFonts w:ascii="Garamond" w:hAnsi="Garamond"/>
          <w:sz w:val="18"/>
          <w:szCs w:val="18"/>
        </w:rPr>
        <w:t>.</w:t>
      </w:r>
    </w:p>
    <w:p w:rsidR="003A2377" w:rsidRPr="00521FA5" w:rsidRDefault="003A2377" w:rsidP="00A11EEF">
      <w:pPr>
        <w:pStyle w:val="Prrafodelista"/>
        <w:spacing w:after="0"/>
        <w:ind w:left="2124" w:right="-270" w:hanging="1416"/>
        <w:contextualSpacing/>
        <w:jc w:val="both"/>
        <w:rPr>
          <w:rFonts w:ascii="Garamond" w:hAnsi="Garamond" w:cs="Arial"/>
          <w:sz w:val="24"/>
          <w:szCs w:val="24"/>
        </w:rPr>
      </w:pPr>
    </w:p>
    <w:p w:rsidR="003A118C" w:rsidRPr="007132AF" w:rsidRDefault="00142327" w:rsidP="00A11EEF">
      <w:pPr>
        <w:ind w:left="1980" w:right="-270" w:hanging="1272"/>
        <w:jc w:val="both"/>
        <w:rPr>
          <w:rFonts w:ascii="Garamond" w:hAnsi="Garamond"/>
          <w:sz w:val="22"/>
          <w:szCs w:val="22"/>
        </w:rPr>
      </w:pPr>
      <w:r w:rsidRPr="00521FA5">
        <w:rPr>
          <w:rFonts w:ascii="Garamond" w:hAnsi="Garamond"/>
          <w:b/>
          <w:bCs/>
          <w:u w:val="single"/>
        </w:rPr>
        <w:t>13-07-17</w:t>
      </w:r>
      <w:r w:rsidR="00541E3B" w:rsidRPr="00521FA5">
        <w:rPr>
          <w:rFonts w:ascii="Garamond" w:hAnsi="Garamond"/>
          <w:b/>
          <w:bCs/>
          <w:u w:val="single"/>
        </w:rPr>
        <w:t>8</w:t>
      </w:r>
      <w:r w:rsidRPr="00521FA5">
        <w:rPr>
          <w:rFonts w:ascii="Garamond" w:hAnsi="Garamond"/>
          <w:b/>
          <w:bCs/>
        </w:rPr>
        <w:t>.-</w:t>
      </w:r>
      <w:r w:rsidRPr="00521FA5">
        <w:rPr>
          <w:rFonts w:ascii="Garamond" w:hAnsi="Garamond"/>
          <w:b/>
          <w:bCs/>
          <w:color w:val="008080"/>
        </w:rPr>
        <w:t xml:space="preserve">  </w:t>
      </w:r>
      <w:r w:rsidR="00E04B68" w:rsidRPr="00521FA5">
        <w:rPr>
          <w:rFonts w:ascii="Garamond" w:hAnsi="Garamond"/>
          <w:b/>
          <w:bCs/>
          <w:color w:val="008080"/>
        </w:rPr>
        <w:tab/>
      </w:r>
      <w:r w:rsidR="003A118C" w:rsidRPr="007132AF">
        <w:rPr>
          <w:rFonts w:ascii="Garamond" w:hAnsi="Garamond"/>
          <w:sz w:val="22"/>
          <w:szCs w:val="22"/>
        </w:rPr>
        <w:t xml:space="preserve">Se toma conocimiento de lo informado por el Presidente del Tribunal Electoral-ESPOL Ing. Gustavo Bermúdez  Flores en su oficio T.E. # 034-2013 de junio 11 de 2013 dirigido al Rector de la ESPOL, Ing. Sergio Flores Macías, en el que por las explicaciones anotadas en su texto, solicita a través del Consejo Politécnico, </w:t>
      </w:r>
      <w:r w:rsidR="003A118C" w:rsidRPr="007132AF">
        <w:rPr>
          <w:rFonts w:ascii="Garamond" w:hAnsi="Garamond"/>
          <w:b/>
          <w:sz w:val="22"/>
          <w:szCs w:val="22"/>
        </w:rPr>
        <w:t>“…</w:t>
      </w:r>
      <w:r w:rsidR="003A118C" w:rsidRPr="007132AF">
        <w:rPr>
          <w:rFonts w:ascii="Garamond" w:hAnsi="Garamond"/>
          <w:b/>
          <w:i/>
          <w:sz w:val="22"/>
          <w:szCs w:val="22"/>
        </w:rPr>
        <w:t xml:space="preserve">se designe los reemplazos de los señores: Ing. Jorge Calle García; Ing. </w:t>
      </w:r>
      <w:proofErr w:type="spellStart"/>
      <w:r w:rsidR="003A118C" w:rsidRPr="007132AF">
        <w:rPr>
          <w:rFonts w:ascii="Garamond" w:hAnsi="Garamond"/>
          <w:b/>
          <w:i/>
          <w:sz w:val="22"/>
          <w:szCs w:val="22"/>
        </w:rPr>
        <w:t>Kléber</w:t>
      </w:r>
      <w:proofErr w:type="spellEnd"/>
      <w:r w:rsidR="003A118C" w:rsidRPr="007132AF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="003A118C" w:rsidRPr="007132AF">
        <w:rPr>
          <w:rFonts w:ascii="Garamond" w:hAnsi="Garamond"/>
          <w:b/>
          <w:i/>
          <w:sz w:val="22"/>
          <w:szCs w:val="22"/>
        </w:rPr>
        <w:t>Malabé</w:t>
      </w:r>
      <w:proofErr w:type="spellEnd"/>
      <w:r w:rsidR="003A118C" w:rsidRPr="007132AF">
        <w:rPr>
          <w:rFonts w:ascii="Garamond" w:hAnsi="Garamond"/>
          <w:b/>
          <w:i/>
          <w:sz w:val="22"/>
          <w:szCs w:val="22"/>
        </w:rPr>
        <w:t xml:space="preserve"> </w:t>
      </w:r>
      <w:proofErr w:type="spellStart"/>
      <w:r w:rsidR="003A118C" w:rsidRPr="007132AF">
        <w:rPr>
          <w:rFonts w:ascii="Garamond" w:hAnsi="Garamond"/>
          <w:b/>
          <w:i/>
          <w:sz w:val="22"/>
          <w:szCs w:val="22"/>
        </w:rPr>
        <w:t>Tomalá</w:t>
      </w:r>
      <w:proofErr w:type="spellEnd"/>
      <w:r w:rsidR="003A118C" w:rsidRPr="007132AF">
        <w:rPr>
          <w:rFonts w:ascii="Garamond" w:hAnsi="Garamond"/>
          <w:b/>
          <w:i/>
          <w:sz w:val="22"/>
          <w:szCs w:val="22"/>
        </w:rPr>
        <w:t xml:space="preserve"> y Sr. Jimmy Molineros Guevara, miembros del Tribunal Electoral de la ESPOL...”</w:t>
      </w:r>
    </w:p>
    <w:p w:rsidR="003A118C" w:rsidRPr="007132AF" w:rsidRDefault="003A118C" w:rsidP="00A11EEF">
      <w:pPr>
        <w:ind w:right="-270"/>
        <w:jc w:val="both"/>
        <w:rPr>
          <w:rFonts w:ascii="Garamond" w:hAnsi="Garamond"/>
          <w:sz w:val="22"/>
          <w:szCs w:val="22"/>
        </w:rPr>
      </w:pPr>
      <w:r w:rsidRPr="007132AF">
        <w:rPr>
          <w:rFonts w:ascii="Garamond" w:hAnsi="Garamond"/>
          <w:sz w:val="22"/>
          <w:szCs w:val="22"/>
        </w:rPr>
        <w:t xml:space="preserve">            </w:t>
      </w:r>
    </w:p>
    <w:p w:rsidR="003A118C" w:rsidRPr="007132AF" w:rsidRDefault="003A118C" w:rsidP="00A11EEF">
      <w:pPr>
        <w:ind w:left="1980" w:right="-270"/>
        <w:jc w:val="both"/>
        <w:rPr>
          <w:rFonts w:ascii="Garamond" w:hAnsi="Garamond"/>
          <w:sz w:val="22"/>
          <w:szCs w:val="22"/>
        </w:rPr>
      </w:pPr>
      <w:r w:rsidRPr="007132AF">
        <w:rPr>
          <w:rFonts w:ascii="Garamond" w:hAnsi="Garamond"/>
          <w:sz w:val="22"/>
          <w:szCs w:val="22"/>
        </w:rPr>
        <w:t xml:space="preserve">Y conforme lo establecido estatutaria y reglamentariamente, a ese respecto el </w:t>
      </w:r>
      <w:r w:rsidRPr="007132AF">
        <w:rPr>
          <w:rFonts w:ascii="Garamond" w:hAnsi="Garamond"/>
          <w:b/>
          <w:bCs/>
          <w:sz w:val="22"/>
          <w:szCs w:val="22"/>
        </w:rPr>
        <w:t>CONSEJO POLITÉCNICO RESUELVE: REEMPLAZAR</w:t>
      </w:r>
      <w:r w:rsidRPr="007132AF">
        <w:rPr>
          <w:rFonts w:ascii="Garamond" w:hAnsi="Garamond"/>
          <w:sz w:val="22"/>
          <w:szCs w:val="22"/>
        </w:rPr>
        <w:t xml:space="preserve"> a los miembros salientes hasta que termine el </w:t>
      </w:r>
      <w:r w:rsidRPr="007132AF">
        <w:rPr>
          <w:rFonts w:ascii="Garamond" w:hAnsi="Garamond"/>
          <w:b/>
          <w:bCs/>
          <w:sz w:val="22"/>
          <w:szCs w:val="22"/>
        </w:rPr>
        <w:t>periodo 2012-2014</w:t>
      </w:r>
      <w:r w:rsidRPr="007132AF">
        <w:rPr>
          <w:rFonts w:ascii="Garamond" w:hAnsi="Garamond"/>
          <w:sz w:val="22"/>
          <w:szCs w:val="22"/>
        </w:rPr>
        <w:t xml:space="preserve"> para los que fueron elegidos los miembros Principales y Alternos del Tribunal Electoral-ESPOL, dignidades que recayeron en las personas de:</w:t>
      </w:r>
    </w:p>
    <w:p w:rsidR="003A118C" w:rsidRPr="007132AF" w:rsidRDefault="003A118C" w:rsidP="00A11EEF">
      <w:pPr>
        <w:ind w:left="2832" w:right="-270"/>
        <w:jc w:val="both"/>
        <w:rPr>
          <w:rFonts w:ascii="Garamond" w:hAnsi="Garamond"/>
          <w:sz w:val="22"/>
          <w:szCs w:val="22"/>
        </w:rPr>
      </w:pPr>
    </w:p>
    <w:p w:rsidR="003A118C" w:rsidRPr="007132AF" w:rsidRDefault="003A118C" w:rsidP="00A11EEF">
      <w:pPr>
        <w:ind w:left="2832" w:right="-270" w:firstLine="880"/>
        <w:rPr>
          <w:rFonts w:ascii="Garamond" w:hAnsi="Garamond"/>
          <w:b/>
          <w:bCs/>
          <w:sz w:val="22"/>
          <w:szCs w:val="22"/>
        </w:rPr>
      </w:pPr>
      <w:r w:rsidRPr="007132AF">
        <w:rPr>
          <w:rFonts w:ascii="Garamond" w:hAnsi="Garamond"/>
          <w:b/>
          <w:bCs/>
          <w:sz w:val="22"/>
          <w:szCs w:val="22"/>
        </w:rPr>
        <w:t xml:space="preserve">     </w:t>
      </w:r>
      <w:r w:rsidRPr="007132AF">
        <w:rPr>
          <w:rFonts w:ascii="Garamond" w:hAnsi="Garamond"/>
          <w:b/>
          <w:bCs/>
          <w:sz w:val="22"/>
          <w:szCs w:val="22"/>
          <w:u w:val="single"/>
        </w:rPr>
        <w:t>PRINCIPAL</w:t>
      </w:r>
      <w:r w:rsidRPr="007132AF">
        <w:rPr>
          <w:rFonts w:ascii="Garamond" w:hAnsi="Garamond"/>
          <w:b/>
          <w:bCs/>
          <w:sz w:val="22"/>
          <w:szCs w:val="22"/>
        </w:rPr>
        <w:t xml:space="preserve">                                                </w:t>
      </w:r>
      <w:r>
        <w:rPr>
          <w:rFonts w:ascii="Garamond" w:hAnsi="Garamond"/>
          <w:b/>
          <w:bCs/>
          <w:sz w:val="22"/>
          <w:szCs w:val="22"/>
        </w:rPr>
        <w:t xml:space="preserve">  </w:t>
      </w:r>
      <w:r w:rsidRPr="007132AF">
        <w:rPr>
          <w:rFonts w:ascii="Garamond" w:hAnsi="Garamond"/>
          <w:b/>
          <w:bCs/>
          <w:sz w:val="22"/>
          <w:szCs w:val="22"/>
        </w:rPr>
        <w:t xml:space="preserve"> </w:t>
      </w:r>
      <w:r w:rsidRPr="007132AF">
        <w:rPr>
          <w:rFonts w:ascii="Garamond" w:hAnsi="Garamond"/>
          <w:b/>
          <w:bCs/>
          <w:sz w:val="22"/>
          <w:szCs w:val="22"/>
          <w:u w:val="single"/>
        </w:rPr>
        <w:t>ALTERNO</w:t>
      </w:r>
    </w:p>
    <w:p w:rsidR="003A118C" w:rsidRPr="007132AF" w:rsidRDefault="003A118C" w:rsidP="00A11EEF">
      <w:pPr>
        <w:ind w:left="2808" w:right="-270" w:firstLine="708"/>
        <w:jc w:val="both"/>
        <w:rPr>
          <w:rFonts w:ascii="Garamond" w:hAnsi="Garamond"/>
          <w:sz w:val="22"/>
          <w:szCs w:val="22"/>
        </w:rPr>
      </w:pPr>
    </w:p>
    <w:p w:rsidR="003A118C" w:rsidRPr="007132AF" w:rsidRDefault="003A118C" w:rsidP="00A11EEF">
      <w:pPr>
        <w:ind w:left="2808" w:right="-270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      </w:t>
      </w:r>
      <w:r w:rsidRPr="007132AF">
        <w:rPr>
          <w:rFonts w:ascii="Garamond" w:hAnsi="Garamond"/>
          <w:sz w:val="22"/>
          <w:szCs w:val="22"/>
        </w:rPr>
        <w:t xml:space="preserve">Ing. Andrés </w:t>
      </w:r>
      <w:proofErr w:type="spellStart"/>
      <w:r w:rsidRPr="007132AF">
        <w:rPr>
          <w:rFonts w:ascii="Garamond" w:hAnsi="Garamond"/>
          <w:sz w:val="22"/>
          <w:szCs w:val="22"/>
        </w:rPr>
        <w:t>Rigaíl</w:t>
      </w:r>
      <w:proofErr w:type="spellEnd"/>
      <w:r w:rsidRPr="007132AF">
        <w:rPr>
          <w:rFonts w:ascii="Garamond" w:hAnsi="Garamond"/>
          <w:sz w:val="22"/>
          <w:szCs w:val="22"/>
        </w:rPr>
        <w:t xml:space="preserve"> Cedeño</w:t>
      </w:r>
      <w:r w:rsidRPr="007132AF">
        <w:rPr>
          <w:rFonts w:ascii="Garamond" w:hAnsi="Garamond"/>
          <w:sz w:val="22"/>
          <w:szCs w:val="22"/>
        </w:rPr>
        <w:tab/>
        <w:t xml:space="preserve">   </w:t>
      </w:r>
      <w:r>
        <w:rPr>
          <w:rFonts w:ascii="Garamond" w:hAnsi="Garamond"/>
          <w:sz w:val="22"/>
          <w:szCs w:val="22"/>
        </w:rPr>
        <w:t xml:space="preserve">       </w:t>
      </w:r>
      <w:proofErr w:type="spellStart"/>
      <w:r w:rsidRPr="007132AF">
        <w:rPr>
          <w:rFonts w:ascii="Garamond" w:hAnsi="Garamond"/>
          <w:sz w:val="22"/>
          <w:szCs w:val="22"/>
        </w:rPr>
        <w:t>Ph.D.</w:t>
      </w:r>
      <w:proofErr w:type="spellEnd"/>
      <w:r w:rsidRPr="007132AF">
        <w:rPr>
          <w:rFonts w:ascii="Garamond" w:hAnsi="Garamond"/>
          <w:sz w:val="22"/>
          <w:szCs w:val="22"/>
        </w:rPr>
        <w:t xml:space="preserve"> Edgar Izquierdo Orellana</w:t>
      </w:r>
    </w:p>
    <w:p w:rsidR="003A118C" w:rsidRPr="007132AF" w:rsidRDefault="003A118C" w:rsidP="00A11EEF">
      <w:pPr>
        <w:ind w:left="2832" w:right="-270" w:firstLine="880"/>
        <w:jc w:val="both"/>
        <w:rPr>
          <w:rFonts w:ascii="Garamond" w:hAnsi="Garamond"/>
          <w:sz w:val="22"/>
          <w:szCs w:val="22"/>
        </w:rPr>
      </w:pPr>
    </w:p>
    <w:p w:rsidR="003A118C" w:rsidRPr="007132AF" w:rsidRDefault="003A118C" w:rsidP="00A11EEF">
      <w:pPr>
        <w:ind w:left="4224" w:right="-270" w:firstLine="708"/>
        <w:rPr>
          <w:rFonts w:ascii="Garamond" w:hAnsi="Garamond"/>
          <w:b/>
          <w:bCs/>
          <w:sz w:val="22"/>
          <w:szCs w:val="22"/>
        </w:rPr>
      </w:pPr>
      <w:r w:rsidRPr="007132AF">
        <w:rPr>
          <w:rFonts w:ascii="Garamond" w:hAnsi="Garamond"/>
          <w:b/>
          <w:bCs/>
          <w:sz w:val="22"/>
          <w:szCs w:val="22"/>
        </w:rPr>
        <w:t>(Representantes de los Estudiantes)</w:t>
      </w:r>
    </w:p>
    <w:p w:rsidR="003A118C" w:rsidRPr="007132AF" w:rsidRDefault="003A118C" w:rsidP="00A11EEF">
      <w:pPr>
        <w:ind w:left="2808" w:right="-270" w:firstLine="708"/>
        <w:jc w:val="both"/>
        <w:rPr>
          <w:rFonts w:ascii="Garamond" w:hAnsi="Garamond"/>
          <w:sz w:val="22"/>
          <w:szCs w:val="22"/>
          <w:lang w:val="es-EC"/>
        </w:rPr>
      </w:pPr>
    </w:p>
    <w:p w:rsidR="003A118C" w:rsidRPr="002F6D0A" w:rsidRDefault="001E4EA7" w:rsidP="00A11EEF">
      <w:pPr>
        <w:ind w:left="2808" w:right="-270"/>
        <w:jc w:val="both"/>
        <w:rPr>
          <w:sz w:val="22"/>
          <w:szCs w:val="22"/>
        </w:rPr>
      </w:pPr>
      <w:r w:rsidRPr="002F6D0A">
        <w:rPr>
          <w:rFonts w:ascii="Garamond" w:hAnsi="Garamond"/>
          <w:sz w:val="22"/>
          <w:szCs w:val="22"/>
        </w:rPr>
        <w:t xml:space="preserve">  </w:t>
      </w:r>
      <w:r w:rsidR="003A118C" w:rsidRPr="002F6D0A">
        <w:rPr>
          <w:rFonts w:ascii="Garamond" w:hAnsi="Garamond"/>
          <w:sz w:val="22"/>
          <w:szCs w:val="22"/>
        </w:rPr>
        <w:t>Srta. Katherine Toledo Heredia/FIMCP</w:t>
      </w:r>
      <w:r w:rsidR="003A118C" w:rsidRPr="002F6D0A">
        <w:rPr>
          <w:rFonts w:ascii="Garamond" w:hAnsi="Garamond"/>
          <w:sz w:val="22"/>
          <w:szCs w:val="22"/>
        </w:rPr>
        <w:tab/>
        <w:t xml:space="preserve"> </w:t>
      </w:r>
      <w:r w:rsidRPr="002F6D0A">
        <w:rPr>
          <w:rFonts w:ascii="Garamond" w:hAnsi="Garamond"/>
          <w:sz w:val="22"/>
          <w:szCs w:val="22"/>
        </w:rPr>
        <w:t xml:space="preserve">  </w:t>
      </w:r>
      <w:r w:rsidR="003A118C" w:rsidRPr="002F6D0A">
        <w:rPr>
          <w:rFonts w:ascii="Garamond" w:hAnsi="Garamond"/>
          <w:sz w:val="22"/>
          <w:szCs w:val="22"/>
        </w:rPr>
        <w:t xml:space="preserve"> Sr. Abraham Morán Chancay/FIEC</w:t>
      </w:r>
    </w:p>
    <w:p w:rsidR="005F4783" w:rsidRPr="002F6D0A" w:rsidRDefault="005F4783" w:rsidP="00A11EEF">
      <w:pPr>
        <w:ind w:right="-270"/>
        <w:contextualSpacing/>
        <w:jc w:val="both"/>
        <w:rPr>
          <w:rFonts w:ascii="Garamond" w:hAnsi="Garamond" w:cs="Arial"/>
        </w:rPr>
      </w:pPr>
    </w:p>
    <w:p w:rsidR="00090D4F" w:rsidRDefault="00090D4F" w:rsidP="00A11EEF">
      <w:pPr>
        <w:pStyle w:val="Sinespaciado"/>
        <w:ind w:left="2124" w:right="-270" w:hanging="1416"/>
        <w:jc w:val="both"/>
        <w:rPr>
          <w:rFonts w:ascii="Garamond" w:hAnsi="Garamond"/>
        </w:rPr>
      </w:pPr>
      <w:r w:rsidRPr="00B71C15">
        <w:rPr>
          <w:rFonts w:ascii="Garamond" w:hAnsi="Garamond"/>
          <w:b/>
          <w:bCs/>
          <w:u w:val="single"/>
        </w:rPr>
        <w:t>13-07-17</w:t>
      </w:r>
      <w:r>
        <w:rPr>
          <w:rFonts w:ascii="Garamond" w:hAnsi="Garamond"/>
          <w:b/>
          <w:bCs/>
          <w:u w:val="single"/>
        </w:rPr>
        <w:t>9</w:t>
      </w:r>
      <w:r w:rsidRPr="00B71C15">
        <w:rPr>
          <w:rFonts w:ascii="Garamond" w:hAnsi="Garamond"/>
          <w:b/>
          <w:bCs/>
        </w:rPr>
        <w:t>.-</w:t>
      </w:r>
      <w:r w:rsidRPr="00B71C15">
        <w:t>    </w:t>
      </w:r>
      <w:r w:rsidR="00BB519F">
        <w:tab/>
      </w:r>
      <w:r w:rsidRPr="00B71C15">
        <w:rPr>
          <w:rFonts w:ascii="Garamond" w:hAnsi="Garamond"/>
        </w:rPr>
        <w:t>Se conoc</w:t>
      </w:r>
      <w:r>
        <w:rPr>
          <w:rFonts w:ascii="Garamond" w:hAnsi="Garamond"/>
        </w:rPr>
        <w:t>e</w:t>
      </w:r>
      <w:r w:rsidRPr="00B71C15">
        <w:rPr>
          <w:rFonts w:ascii="Garamond" w:hAnsi="Garamond"/>
        </w:rPr>
        <w:t xml:space="preserve"> lo informado por el </w:t>
      </w:r>
      <w:r>
        <w:rPr>
          <w:rFonts w:ascii="Garamond" w:hAnsi="Garamond"/>
        </w:rPr>
        <w:t>Director de Vínculos con la Sociedad</w:t>
      </w:r>
      <w:r w:rsidRPr="00B71C15">
        <w:rPr>
          <w:rFonts w:ascii="Garamond" w:hAnsi="Garamond"/>
        </w:rPr>
        <w:t>-ESPOL</w:t>
      </w:r>
      <w:r>
        <w:rPr>
          <w:rFonts w:ascii="Garamond" w:hAnsi="Garamond"/>
        </w:rPr>
        <w:t>,</w:t>
      </w:r>
      <w:r w:rsidR="00BB519F">
        <w:rPr>
          <w:rFonts w:ascii="Garamond" w:hAnsi="Garamond"/>
        </w:rPr>
        <w:t xml:space="preserve"> Ing. </w:t>
      </w:r>
      <w:r>
        <w:rPr>
          <w:rFonts w:ascii="Garamond" w:hAnsi="Garamond"/>
        </w:rPr>
        <w:t>Marcos Tapia Quincha</w:t>
      </w:r>
      <w:r w:rsidRPr="00B71C15">
        <w:rPr>
          <w:rFonts w:ascii="Garamond" w:hAnsi="Garamond"/>
        </w:rPr>
        <w:t xml:space="preserve"> </w:t>
      </w:r>
      <w:r>
        <w:rPr>
          <w:rFonts w:ascii="Garamond" w:hAnsi="Garamond"/>
        </w:rPr>
        <w:t>co</w:t>
      </w:r>
      <w:r w:rsidRPr="00B71C15">
        <w:rPr>
          <w:rFonts w:ascii="Garamond" w:hAnsi="Garamond"/>
        </w:rPr>
        <w:t xml:space="preserve">n su oficio </w:t>
      </w:r>
      <w:r>
        <w:rPr>
          <w:rFonts w:ascii="Garamond" w:hAnsi="Garamond"/>
        </w:rPr>
        <w:t>CVC-106-</w:t>
      </w:r>
      <w:r w:rsidRPr="00B71C15">
        <w:rPr>
          <w:rFonts w:ascii="Garamond" w:hAnsi="Garamond"/>
        </w:rPr>
        <w:t>13</w:t>
      </w:r>
      <w:r>
        <w:rPr>
          <w:rFonts w:ascii="Garamond" w:hAnsi="Garamond"/>
        </w:rPr>
        <w:t>, de fecha</w:t>
      </w:r>
      <w:r w:rsidRPr="00B71C15">
        <w:rPr>
          <w:rFonts w:ascii="Garamond" w:hAnsi="Garamond"/>
        </w:rPr>
        <w:t xml:space="preserve"> </w:t>
      </w:r>
      <w:r>
        <w:rPr>
          <w:rFonts w:ascii="Garamond" w:hAnsi="Garamond"/>
        </w:rPr>
        <w:t>24</w:t>
      </w:r>
      <w:r w:rsidRPr="00B71C1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de </w:t>
      </w:r>
      <w:r w:rsidRPr="00B71C15">
        <w:rPr>
          <w:rFonts w:ascii="Garamond" w:hAnsi="Garamond"/>
        </w:rPr>
        <w:t xml:space="preserve">junio de 2013 </w:t>
      </w:r>
      <w:r>
        <w:rPr>
          <w:rFonts w:ascii="Garamond" w:hAnsi="Garamond"/>
        </w:rPr>
        <w:t xml:space="preserve">y </w:t>
      </w:r>
      <w:r w:rsidRPr="00B71C15">
        <w:rPr>
          <w:rFonts w:ascii="Garamond" w:hAnsi="Garamond"/>
        </w:rPr>
        <w:t>dirigido al Rector Ing. Sergio Flores Macías</w:t>
      </w:r>
      <w:r>
        <w:rPr>
          <w:rFonts w:ascii="Garamond" w:hAnsi="Garamond"/>
        </w:rPr>
        <w:t>,</w:t>
      </w:r>
      <w:r w:rsidRPr="00B71C15">
        <w:rPr>
          <w:rFonts w:ascii="Garamond" w:hAnsi="Garamond"/>
        </w:rPr>
        <w:t xml:space="preserve"> </w:t>
      </w:r>
      <w:r>
        <w:rPr>
          <w:rFonts w:ascii="Garamond" w:hAnsi="Garamond"/>
        </w:rPr>
        <w:t>alusivo que los miembros “…</w:t>
      </w:r>
      <w:r>
        <w:rPr>
          <w:rFonts w:ascii="Garamond" w:hAnsi="Garamond"/>
          <w:i/>
          <w:iCs/>
        </w:rPr>
        <w:t>de la actual Comisión de Vínculos con la Sociedad (4 profesores titulares a tiempo completo, dos hombres y dos mujeres, con sus respectivos profesores alternos; que así mismo se designe a 1 estudiante y su respectivo alterno) culminaron su período…</w:t>
      </w:r>
      <w:r>
        <w:rPr>
          <w:rFonts w:ascii="Garamond" w:hAnsi="Garamond"/>
        </w:rPr>
        <w:t xml:space="preserve">’, por lo que se requiere designarlos o reelegirlos; todo, de acuerdo a lo señalado en </w:t>
      </w:r>
      <w:proofErr w:type="spellStart"/>
      <w:r>
        <w:rPr>
          <w:rFonts w:ascii="Garamond" w:hAnsi="Garamond"/>
        </w:rPr>
        <w:t>el</w:t>
      </w:r>
      <w:proofErr w:type="spellEnd"/>
      <w:r>
        <w:rPr>
          <w:rFonts w:ascii="Garamond" w:hAnsi="Garamond"/>
        </w:rPr>
        <w:t xml:space="preserve">: </w:t>
      </w:r>
      <w:r w:rsidRPr="00011004">
        <w:rPr>
          <w:rFonts w:ascii="Garamond" w:hAnsi="Garamond"/>
          <w:i/>
          <w:iCs/>
        </w:rPr>
        <w:t>‘</w:t>
      </w:r>
      <w:r w:rsidRPr="0037580A">
        <w:rPr>
          <w:rFonts w:ascii="Garamond" w:hAnsi="Garamond"/>
          <w:b/>
          <w:i/>
          <w:iCs/>
          <w:sz w:val="18"/>
          <w:szCs w:val="18"/>
        </w:rPr>
        <w:t>Reglamento de funcionamiento de la Comisión de Vínculos con la Colectividad de la ESPOL</w:t>
      </w:r>
      <w:r>
        <w:rPr>
          <w:rFonts w:ascii="Garamond" w:hAnsi="Garamond"/>
          <w:i/>
          <w:iCs/>
        </w:rPr>
        <w:t xml:space="preserve">, </w:t>
      </w:r>
      <w:r w:rsidRPr="0037580A">
        <w:rPr>
          <w:rFonts w:ascii="Garamond" w:hAnsi="Garamond"/>
          <w:b/>
          <w:i/>
          <w:iCs/>
        </w:rPr>
        <w:t>(2118)</w:t>
      </w:r>
      <w:r>
        <w:rPr>
          <w:rFonts w:ascii="Garamond" w:hAnsi="Garamond"/>
          <w:i/>
          <w:iCs/>
        </w:rPr>
        <w:t xml:space="preserve"> Arts. 8 y 9: para designación,  y; </w:t>
      </w:r>
      <w:r w:rsidRPr="0037580A">
        <w:rPr>
          <w:rFonts w:ascii="Garamond" w:hAnsi="Garamond"/>
          <w:b/>
          <w:i/>
          <w:iCs/>
        </w:rPr>
        <w:t>(4300)</w:t>
      </w:r>
      <w:r>
        <w:rPr>
          <w:rFonts w:ascii="Garamond" w:hAnsi="Garamond"/>
          <w:i/>
          <w:iCs/>
        </w:rPr>
        <w:t xml:space="preserve"> literal c del Art. 3 del Capítulo II: para extender el período a tres años</w:t>
      </w:r>
      <w:r>
        <w:rPr>
          <w:rFonts w:ascii="Garamond" w:hAnsi="Garamond"/>
        </w:rPr>
        <w:t>;  a cuyo respecto, conforme lo establecido estatutaria y reglamentariamente.</w:t>
      </w:r>
    </w:p>
    <w:p w:rsidR="00090D4F" w:rsidRDefault="00090D4F" w:rsidP="00A11EEF">
      <w:pPr>
        <w:pStyle w:val="Sinespaciado"/>
        <w:ind w:left="3546" w:right="-270" w:hanging="1206"/>
        <w:jc w:val="both"/>
        <w:rPr>
          <w:rFonts w:ascii="Garamond" w:hAnsi="Garamond"/>
        </w:rPr>
      </w:pPr>
    </w:p>
    <w:p w:rsidR="00090D4F" w:rsidRDefault="00090D4F" w:rsidP="00A11EEF">
      <w:pPr>
        <w:pStyle w:val="Sinespaciado"/>
        <w:ind w:left="2340" w:right="-27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El </w:t>
      </w:r>
      <w:r>
        <w:rPr>
          <w:rFonts w:ascii="Garamond" w:hAnsi="Garamond"/>
          <w:b/>
          <w:bCs/>
          <w:spacing w:val="-20"/>
        </w:rPr>
        <w:t>CONSEJO  POLITÉCNICO</w:t>
      </w:r>
      <w:r>
        <w:rPr>
          <w:rFonts w:ascii="Garamond" w:hAnsi="Garamond"/>
          <w:b/>
          <w:bCs/>
        </w:rPr>
        <w:t xml:space="preserve">  RESUELVE  DESIGNAR </w:t>
      </w:r>
      <w:r>
        <w:rPr>
          <w:rFonts w:ascii="Garamond" w:hAnsi="Garamond"/>
        </w:rPr>
        <w:t>los siguientes</w:t>
      </w:r>
      <w:r>
        <w:rPr>
          <w:rFonts w:ascii="Garamond" w:hAnsi="Garamond"/>
          <w:b/>
          <w:bCs/>
        </w:rPr>
        <w:t xml:space="preserve"> MIEMBROS</w:t>
      </w:r>
      <w:r w:rsidRPr="00011004">
        <w:rPr>
          <w:rFonts w:ascii="Garamond" w:hAnsi="Garamond"/>
          <w:bCs/>
        </w:rPr>
        <w:t>:</w:t>
      </w:r>
      <w:r>
        <w:rPr>
          <w:rFonts w:ascii="Garamond" w:hAnsi="Garamond"/>
          <w:b/>
          <w:bCs/>
        </w:rPr>
        <w:t xml:space="preserve"> </w:t>
      </w:r>
    </w:p>
    <w:p w:rsidR="00090D4F" w:rsidRDefault="00090D4F" w:rsidP="00A11EEF">
      <w:pPr>
        <w:ind w:left="3546" w:right="-270" w:hanging="1206"/>
        <w:rPr>
          <w:b/>
          <w:bCs/>
          <w:sz w:val="16"/>
          <w:szCs w:val="16"/>
        </w:rPr>
      </w:pPr>
    </w:p>
    <w:p w:rsidR="00090D4F" w:rsidRDefault="00090D4F" w:rsidP="00A11EEF">
      <w:pPr>
        <w:ind w:left="3546" w:right="-270" w:hanging="120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        </w:t>
      </w:r>
      <w:r w:rsidRPr="00EE20F4">
        <w:rPr>
          <w:b/>
          <w:bCs/>
          <w:sz w:val="18"/>
          <w:szCs w:val="18"/>
          <w:u w:val="single"/>
        </w:rPr>
        <w:t>PRINCIPALES</w:t>
      </w:r>
      <w:r>
        <w:rPr>
          <w:b/>
          <w:bCs/>
          <w:sz w:val="18"/>
          <w:szCs w:val="18"/>
        </w:rPr>
        <w:t>                                                                         </w:t>
      </w:r>
      <w:r w:rsidRPr="00EE20F4">
        <w:rPr>
          <w:b/>
          <w:bCs/>
          <w:sz w:val="18"/>
          <w:szCs w:val="18"/>
          <w:u w:val="single"/>
        </w:rPr>
        <w:t>ALTERNOS</w:t>
      </w:r>
    </w:p>
    <w:p w:rsidR="00090D4F" w:rsidRPr="00090D4F" w:rsidRDefault="00090D4F" w:rsidP="00A11EEF">
      <w:pPr>
        <w:pStyle w:val="Default"/>
        <w:tabs>
          <w:tab w:val="left" w:pos="1134"/>
        </w:tabs>
        <w:spacing w:line="200" w:lineRule="exact"/>
        <w:ind w:left="3546" w:right="-270" w:hanging="1206"/>
        <w:jc w:val="both"/>
        <w:rPr>
          <w:rFonts w:asciiTheme="minorHAnsi" w:hAnsiTheme="minorHAnsi"/>
          <w:b/>
          <w:color w:val="auto"/>
          <w:sz w:val="16"/>
          <w:szCs w:val="16"/>
          <w:lang w:val="es-ES"/>
        </w:rPr>
      </w:pPr>
    </w:p>
    <w:p w:rsidR="00090D4F" w:rsidRPr="007D4C9F" w:rsidRDefault="00090D4F" w:rsidP="00A11EEF">
      <w:pPr>
        <w:pStyle w:val="Default"/>
        <w:tabs>
          <w:tab w:val="left" w:pos="1134"/>
        </w:tabs>
        <w:spacing w:line="200" w:lineRule="exact"/>
        <w:ind w:left="3546" w:right="-270" w:hanging="1206"/>
        <w:jc w:val="both"/>
        <w:rPr>
          <w:rFonts w:asciiTheme="minorHAnsi" w:hAnsiTheme="minorHAnsi"/>
          <w:b/>
          <w:color w:val="auto"/>
          <w:sz w:val="16"/>
          <w:szCs w:val="16"/>
          <w:lang w:val="es-ES"/>
        </w:rPr>
      </w:pPr>
      <w:r w:rsidRPr="00090D4F">
        <w:rPr>
          <w:rFonts w:asciiTheme="minorHAnsi" w:hAnsiTheme="minorHAnsi"/>
          <w:b/>
          <w:color w:val="auto"/>
          <w:sz w:val="16"/>
          <w:szCs w:val="16"/>
          <w:lang w:val="es-ES"/>
        </w:rPr>
        <w:t>ING. ENRIQUE SÁNCHEZ CUADROS/FIMCBOR</w:t>
      </w:r>
      <w:r w:rsidRPr="00090D4F">
        <w:rPr>
          <w:rFonts w:asciiTheme="minorHAnsi" w:hAnsiTheme="minorHAnsi"/>
          <w:b/>
          <w:color w:val="auto"/>
          <w:sz w:val="14"/>
          <w:szCs w:val="14"/>
          <w:lang w:val="es-ES"/>
        </w:rPr>
        <w:tab/>
      </w:r>
      <w:r w:rsidRPr="00090D4F">
        <w:rPr>
          <w:rFonts w:asciiTheme="minorHAnsi" w:hAnsiTheme="minorHAnsi"/>
          <w:b/>
          <w:color w:val="auto"/>
          <w:sz w:val="14"/>
          <w:szCs w:val="14"/>
          <w:lang w:val="es-ES"/>
        </w:rPr>
        <w:tab/>
      </w:r>
      <w:r w:rsidRPr="007213BB">
        <w:rPr>
          <w:rFonts w:asciiTheme="minorHAnsi" w:hAnsiTheme="minorHAnsi"/>
          <w:b/>
          <w:color w:val="auto"/>
          <w:sz w:val="16"/>
          <w:szCs w:val="16"/>
          <w:lang w:val="pt-BR"/>
        </w:rPr>
        <w:t xml:space="preserve">ING. </w:t>
      </w:r>
      <w:r>
        <w:rPr>
          <w:rFonts w:asciiTheme="minorHAnsi" w:hAnsiTheme="minorHAnsi"/>
          <w:b/>
          <w:color w:val="auto"/>
          <w:sz w:val="16"/>
          <w:szCs w:val="16"/>
          <w:lang w:val="pt-BR"/>
        </w:rPr>
        <w:t>OMAR MALUK SALEM</w:t>
      </w:r>
      <w:r w:rsidRPr="007D4C9F">
        <w:rPr>
          <w:rFonts w:asciiTheme="minorHAnsi" w:hAnsiTheme="minorHAnsi"/>
          <w:b/>
          <w:color w:val="auto"/>
          <w:sz w:val="16"/>
          <w:szCs w:val="16"/>
          <w:lang w:val="es-ES"/>
        </w:rPr>
        <w:t>/FCSH</w:t>
      </w:r>
    </w:p>
    <w:p w:rsidR="00090D4F" w:rsidRPr="007213BB" w:rsidRDefault="00090D4F" w:rsidP="00A11EEF">
      <w:pPr>
        <w:tabs>
          <w:tab w:val="left" w:pos="1134"/>
        </w:tabs>
        <w:spacing w:line="200" w:lineRule="exact"/>
        <w:ind w:left="3546" w:right="-270" w:hanging="1206"/>
        <w:jc w:val="both"/>
        <w:rPr>
          <w:rFonts w:asciiTheme="minorHAnsi" w:hAnsiTheme="minorHAnsi"/>
          <w:b/>
          <w:sz w:val="16"/>
          <w:szCs w:val="16"/>
        </w:rPr>
      </w:pPr>
      <w:r w:rsidRPr="007D4C9F">
        <w:rPr>
          <w:rFonts w:asciiTheme="minorHAnsi" w:hAnsiTheme="minorHAnsi"/>
          <w:b/>
          <w:sz w:val="16"/>
          <w:szCs w:val="16"/>
        </w:rPr>
        <w:t>ING. JORGE FLORES MACÍAS/FIEC</w:t>
      </w:r>
      <w:r w:rsidRPr="007D4C9F">
        <w:rPr>
          <w:rFonts w:asciiTheme="minorHAnsi" w:hAnsiTheme="minorHAnsi"/>
          <w:b/>
          <w:sz w:val="16"/>
          <w:szCs w:val="16"/>
        </w:rPr>
        <w:tab/>
      </w:r>
      <w:r w:rsidRPr="007D4C9F">
        <w:rPr>
          <w:rFonts w:asciiTheme="minorHAnsi" w:hAnsiTheme="minorHAnsi"/>
          <w:b/>
          <w:sz w:val="16"/>
          <w:szCs w:val="16"/>
        </w:rPr>
        <w:tab/>
      </w:r>
      <w:r w:rsidRPr="007D4C9F">
        <w:rPr>
          <w:rFonts w:asciiTheme="minorHAnsi" w:hAnsiTheme="minorHAnsi"/>
          <w:b/>
          <w:sz w:val="16"/>
          <w:szCs w:val="16"/>
        </w:rPr>
        <w:tab/>
        <w:t xml:space="preserve">ING. </w:t>
      </w:r>
      <w:r>
        <w:rPr>
          <w:rFonts w:asciiTheme="minorHAnsi" w:hAnsiTheme="minorHAnsi"/>
          <w:b/>
          <w:sz w:val="16"/>
          <w:szCs w:val="16"/>
        </w:rPr>
        <w:t>FREDDY VELÓZ DE LA TORRE</w:t>
      </w:r>
      <w:r w:rsidRPr="007213BB">
        <w:rPr>
          <w:rFonts w:asciiTheme="minorHAnsi" w:hAnsiTheme="minorHAnsi"/>
          <w:b/>
          <w:sz w:val="16"/>
          <w:szCs w:val="16"/>
        </w:rPr>
        <w:t>/</w:t>
      </w:r>
      <w:r>
        <w:rPr>
          <w:rFonts w:asciiTheme="minorHAnsi" w:hAnsiTheme="minorHAnsi"/>
          <w:b/>
          <w:sz w:val="16"/>
          <w:szCs w:val="16"/>
        </w:rPr>
        <w:t>ED</w:t>
      </w:r>
      <w:r w:rsidRPr="007213BB">
        <w:rPr>
          <w:rFonts w:asciiTheme="minorHAnsi" w:hAnsiTheme="minorHAnsi"/>
          <w:b/>
          <w:sz w:val="16"/>
          <w:szCs w:val="16"/>
        </w:rPr>
        <w:t>C</w:t>
      </w:r>
      <w:r>
        <w:rPr>
          <w:rFonts w:asciiTheme="minorHAnsi" w:hAnsiTheme="minorHAnsi"/>
          <w:b/>
          <w:sz w:val="16"/>
          <w:szCs w:val="16"/>
        </w:rPr>
        <w:t>O</w:t>
      </w:r>
      <w:r w:rsidRPr="007213BB">
        <w:rPr>
          <w:rFonts w:asciiTheme="minorHAnsi" w:hAnsiTheme="minorHAnsi"/>
          <w:b/>
          <w:sz w:val="16"/>
          <w:szCs w:val="16"/>
        </w:rPr>
        <w:t>M</w:t>
      </w:r>
    </w:p>
    <w:p w:rsidR="00090D4F" w:rsidRPr="00090D4F" w:rsidRDefault="00090D4F" w:rsidP="00A11EEF">
      <w:pPr>
        <w:pStyle w:val="Default"/>
        <w:tabs>
          <w:tab w:val="left" w:pos="1134"/>
        </w:tabs>
        <w:spacing w:line="200" w:lineRule="exact"/>
        <w:ind w:left="3546" w:right="-270" w:hanging="1206"/>
        <w:jc w:val="both"/>
        <w:rPr>
          <w:rFonts w:asciiTheme="minorHAnsi" w:hAnsiTheme="minorHAnsi"/>
          <w:b/>
          <w:color w:val="auto"/>
          <w:sz w:val="16"/>
          <w:szCs w:val="16"/>
          <w:lang w:val="es-ES"/>
        </w:rPr>
      </w:pPr>
      <w:r>
        <w:rPr>
          <w:rFonts w:asciiTheme="minorHAnsi" w:hAnsiTheme="minorHAnsi"/>
          <w:b/>
          <w:color w:val="auto"/>
          <w:sz w:val="16"/>
          <w:szCs w:val="16"/>
          <w:lang w:val="pt-BR"/>
        </w:rPr>
        <w:t>ECO</w:t>
      </w:r>
      <w:r w:rsidRPr="007213BB">
        <w:rPr>
          <w:rFonts w:asciiTheme="minorHAnsi" w:hAnsiTheme="minorHAnsi"/>
          <w:b/>
          <w:color w:val="auto"/>
          <w:sz w:val="16"/>
          <w:szCs w:val="16"/>
          <w:lang w:val="pt-BR"/>
        </w:rPr>
        <w:t xml:space="preserve">. </w:t>
      </w:r>
      <w:r w:rsidRPr="00090D4F">
        <w:rPr>
          <w:rFonts w:asciiTheme="minorHAnsi" w:hAnsiTheme="minorHAnsi"/>
          <w:b/>
          <w:color w:val="auto"/>
          <w:sz w:val="16"/>
          <w:szCs w:val="16"/>
          <w:lang w:val="es-ES"/>
        </w:rPr>
        <w:t>ALICIA GUERRERO MONTENEGRO/FCSH</w:t>
      </w:r>
      <w:r w:rsidRPr="00090D4F">
        <w:rPr>
          <w:rFonts w:asciiTheme="minorHAnsi" w:hAnsiTheme="minorHAnsi"/>
          <w:b/>
          <w:color w:val="auto"/>
          <w:sz w:val="16"/>
          <w:szCs w:val="16"/>
          <w:lang w:val="es-ES"/>
        </w:rPr>
        <w:tab/>
      </w:r>
      <w:r w:rsidRPr="00090D4F">
        <w:rPr>
          <w:rFonts w:asciiTheme="minorHAnsi" w:hAnsiTheme="minorHAnsi"/>
          <w:b/>
          <w:color w:val="auto"/>
          <w:sz w:val="16"/>
          <w:szCs w:val="16"/>
          <w:lang w:val="es-ES"/>
        </w:rPr>
        <w:tab/>
      </w:r>
      <w:r w:rsidRPr="007213BB">
        <w:rPr>
          <w:rFonts w:asciiTheme="minorHAnsi" w:hAnsiTheme="minorHAnsi"/>
          <w:b/>
          <w:color w:val="auto"/>
          <w:sz w:val="16"/>
          <w:szCs w:val="16"/>
          <w:lang w:val="pt-BR"/>
        </w:rPr>
        <w:t xml:space="preserve">ING. </w:t>
      </w:r>
      <w:r w:rsidRPr="00090D4F">
        <w:rPr>
          <w:rFonts w:asciiTheme="minorHAnsi" w:hAnsiTheme="minorHAnsi"/>
          <w:b/>
          <w:color w:val="auto"/>
          <w:sz w:val="16"/>
          <w:szCs w:val="16"/>
          <w:lang w:val="es-ES"/>
        </w:rPr>
        <w:t>MIRIAM RAMOS BARBERÁN/DCM</w:t>
      </w:r>
    </w:p>
    <w:p w:rsidR="00090D4F" w:rsidRPr="00EE20F4" w:rsidRDefault="00090D4F" w:rsidP="00A11EEF">
      <w:pPr>
        <w:tabs>
          <w:tab w:val="left" w:pos="1134"/>
        </w:tabs>
        <w:spacing w:line="200" w:lineRule="exact"/>
        <w:ind w:left="3546" w:right="-270" w:hanging="120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b/>
          <w:sz w:val="16"/>
          <w:szCs w:val="16"/>
          <w:lang w:val="pt-BR"/>
        </w:rPr>
        <w:t>ING</w:t>
      </w:r>
      <w:r w:rsidRPr="007213BB">
        <w:rPr>
          <w:rFonts w:asciiTheme="minorHAnsi" w:hAnsiTheme="minorHAnsi"/>
          <w:b/>
          <w:sz w:val="16"/>
          <w:szCs w:val="16"/>
          <w:lang w:val="pt-BR"/>
        </w:rPr>
        <w:t xml:space="preserve">. </w:t>
      </w:r>
      <w:r w:rsidRPr="007213BB">
        <w:rPr>
          <w:rFonts w:asciiTheme="minorHAnsi" w:hAnsiTheme="minorHAnsi"/>
          <w:b/>
          <w:sz w:val="16"/>
          <w:szCs w:val="16"/>
        </w:rPr>
        <w:t xml:space="preserve">MARÍA </w:t>
      </w:r>
      <w:r>
        <w:rPr>
          <w:rFonts w:asciiTheme="minorHAnsi" w:hAnsiTheme="minorHAnsi"/>
          <w:b/>
          <w:sz w:val="16"/>
          <w:szCs w:val="16"/>
        </w:rPr>
        <w:t>MURRIETA OQUENDO</w:t>
      </w:r>
      <w:r w:rsidRPr="007213BB">
        <w:rPr>
          <w:rFonts w:asciiTheme="minorHAnsi" w:hAnsiTheme="minorHAnsi"/>
          <w:b/>
          <w:sz w:val="16"/>
          <w:szCs w:val="16"/>
        </w:rPr>
        <w:t>/F</w:t>
      </w:r>
      <w:r>
        <w:rPr>
          <w:rFonts w:asciiTheme="minorHAnsi" w:hAnsiTheme="minorHAnsi"/>
          <w:b/>
          <w:sz w:val="16"/>
          <w:szCs w:val="16"/>
        </w:rPr>
        <w:t>IMCP</w:t>
      </w:r>
      <w:r w:rsidRPr="007213BB">
        <w:rPr>
          <w:rFonts w:asciiTheme="minorHAnsi" w:hAnsiTheme="minorHAnsi"/>
          <w:b/>
          <w:sz w:val="16"/>
          <w:szCs w:val="16"/>
        </w:rPr>
        <w:tab/>
      </w:r>
      <w:r w:rsidRPr="007213BB"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>ING</w:t>
      </w:r>
      <w:r w:rsidRPr="007213BB">
        <w:rPr>
          <w:rFonts w:asciiTheme="minorHAnsi" w:hAnsiTheme="minorHAnsi"/>
          <w:b/>
          <w:sz w:val="16"/>
          <w:szCs w:val="16"/>
        </w:rPr>
        <w:t xml:space="preserve">. </w:t>
      </w:r>
      <w:r>
        <w:rPr>
          <w:rFonts w:asciiTheme="minorHAnsi" w:hAnsiTheme="minorHAnsi"/>
          <w:b/>
          <w:sz w:val="16"/>
          <w:szCs w:val="16"/>
        </w:rPr>
        <w:t>VANESSA LEÓN LEÓN</w:t>
      </w:r>
      <w:r w:rsidRPr="007213BB">
        <w:rPr>
          <w:rFonts w:asciiTheme="minorHAnsi" w:hAnsiTheme="minorHAnsi"/>
          <w:b/>
          <w:sz w:val="16"/>
          <w:szCs w:val="16"/>
        </w:rPr>
        <w:t>/</w:t>
      </w:r>
      <w:proofErr w:type="gramStart"/>
      <w:r w:rsidRPr="00F74703">
        <w:rPr>
          <w:rFonts w:asciiTheme="minorHAnsi" w:hAnsiTheme="minorHAnsi"/>
          <w:b/>
          <w:sz w:val="16"/>
          <w:szCs w:val="16"/>
        </w:rPr>
        <w:t>FIMCBOR</w:t>
      </w:r>
      <w:proofErr w:type="gramEnd"/>
    </w:p>
    <w:p w:rsidR="00090D4F" w:rsidRDefault="00090D4F" w:rsidP="00A11EEF">
      <w:pPr>
        <w:ind w:left="3546" w:right="-270" w:hanging="1206"/>
        <w:rPr>
          <w:b/>
          <w:bCs/>
          <w:sz w:val="16"/>
          <w:szCs w:val="16"/>
        </w:rPr>
      </w:pPr>
      <w:r>
        <w:rPr>
          <w:b/>
          <w:bCs/>
          <w:sz w:val="18"/>
          <w:szCs w:val="18"/>
        </w:rPr>
        <w:t>                          </w:t>
      </w:r>
    </w:p>
    <w:p w:rsidR="00090D4F" w:rsidRDefault="00090D4F" w:rsidP="00A11EEF">
      <w:pPr>
        <w:ind w:left="3546" w:right="-270" w:hanging="1206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                                         (REPRESENTANTE DE LOS ESTUDIANTES)</w:t>
      </w:r>
    </w:p>
    <w:p w:rsidR="00090D4F" w:rsidRDefault="00090D4F" w:rsidP="00A11EEF">
      <w:pPr>
        <w:ind w:left="3546" w:right="-270" w:hanging="1206"/>
        <w:jc w:val="both"/>
        <w:rPr>
          <w:rFonts w:asciiTheme="minorHAnsi" w:hAnsiTheme="minorHAnsi"/>
          <w:spacing w:val="-20"/>
          <w:sz w:val="16"/>
          <w:szCs w:val="16"/>
        </w:rPr>
      </w:pPr>
      <w:r w:rsidRPr="00EE20F4">
        <w:rPr>
          <w:rFonts w:asciiTheme="minorHAnsi" w:hAnsiTheme="minorHAnsi"/>
          <w:spacing w:val="-20"/>
          <w:sz w:val="16"/>
          <w:szCs w:val="16"/>
        </w:rPr>
        <w:t>     </w:t>
      </w:r>
      <w:r>
        <w:rPr>
          <w:rFonts w:asciiTheme="minorHAnsi" w:hAnsiTheme="minorHAnsi"/>
          <w:spacing w:val="-20"/>
          <w:sz w:val="16"/>
          <w:szCs w:val="16"/>
        </w:rPr>
        <w:t>              </w:t>
      </w:r>
    </w:p>
    <w:p w:rsidR="00090D4F" w:rsidRPr="00EE20F4" w:rsidRDefault="00090D4F" w:rsidP="00A11EEF">
      <w:pPr>
        <w:tabs>
          <w:tab w:val="left" w:pos="1134"/>
        </w:tabs>
        <w:spacing w:line="200" w:lineRule="exact"/>
        <w:ind w:left="3546" w:right="-270" w:hanging="1206"/>
        <w:jc w:val="both"/>
        <w:rPr>
          <w:rFonts w:asciiTheme="minorHAnsi" w:hAnsiTheme="minorHAnsi"/>
          <w:sz w:val="18"/>
          <w:szCs w:val="18"/>
        </w:rPr>
      </w:pPr>
      <w:r w:rsidRPr="00F74703">
        <w:rPr>
          <w:spacing w:val="-20"/>
          <w:sz w:val="16"/>
          <w:szCs w:val="16"/>
        </w:rPr>
        <w:t> </w:t>
      </w:r>
      <w:r>
        <w:rPr>
          <w:rFonts w:asciiTheme="minorHAnsi" w:hAnsiTheme="minorHAnsi"/>
          <w:b/>
          <w:sz w:val="16"/>
          <w:szCs w:val="16"/>
          <w:lang w:val="pt-BR"/>
        </w:rPr>
        <w:t>SRTA</w:t>
      </w:r>
      <w:r w:rsidRPr="007213BB">
        <w:rPr>
          <w:rFonts w:asciiTheme="minorHAnsi" w:hAnsiTheme="minorHAnsi"/>
          <w:b/>
          <w:sz w:val="16"/>
          <w:szCs w:val="16"/>
          <w:lang w:val="pt-BR"/>
        </w:rPr>
        <w:t xml:space="preserve">. </w:t>
      </w:r>
      <w:r>
        <w:rPr>
          <w:rFonts w:asciiTheme="minorHAnsi" w:hAnsiTheme="minorHAnsi"/>
          <w:b/>
          <w:sz w:val="16"/>
          <w:szCs w:val="16"/>
        </w:rPr>
        <w:t>YAMEL OVIEDO QUINDE</w:t>
      </w:r>
      <w:r w:rsidRPr="007213BB">
        <w:rPr>
          <w:rFonts w:asciiTheme="minorHAnsi" w:hAnsiTheme="minorHAnsi"/>
          <w:b/>
          <w:sz w:val="16"/>
          <w:szCs w:val="16"/>
        </w:rPr>
        <w:t>/F</w:t>
      </w:r>
      <w:r>
        <w:rPr>
          <w:rFonts w:asciiTheme="minorHAnsi" w:hAnsiTheme="minorHAnsi"/>
          <w:b/>
          <w:sz w:val="16"/>
          <w:szCs w:val="16"/>
        </w:rPr>
        <w:t>CSH</w:t>
      </w:r>
      <w:r w:rsidRPr="007213BB">
        <w:rPr>
          <w:rFonts w:asciiTheme="minorHAnsi" w:hAnsiTheme="minorHAnsi"/>
          <w:b/>
          <w:sz w:val="16"/>
          <w:szCs w:val="16"/>
        </w:rPr>
        <w:tab/>
      </w:r>
      <w:r w:rsidRPr="007213BB"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>SRTA</w:t>
      </w:r>
      <w:r w:rsidRPr="007213BB">
        <w:rPr>
          <w:rFonts w:asciiTheme="minorHAnsi" w:hAnsiTheme="minorHAnsi"/>
          <w:b/>
          <w:sz w:val="16"/>
          <w:szCs w:val="16"/>
        </w:rPr>
        <w:t xml:space="preserve">. </w:t>
      </w:r>
      <w:r>
        <w:rPr>
          <w:rFonts w:asciiTheme="minorHAnsi" w:hAnsiTheme="minorHAnsi"/>
          <w:b/>
          <w:sz w:val="16"/>
          <w:szCs w:val="16"/>
        </w:rPr>
        <w:t>VERÓNICA OCHOA JARA</w:t>
      </w:r>
      <w:r w:rsidRPr="007213BB">
        <w:rPr>
          <w:rFonts w:asciiTheme="minorHAnsi" w:hAnsiTheme="minorHAnsi"/>
          <w:b/>
          <w:sz w:val="16"/>
          <w:szCs w:val="16"/>
        </w:rPr>
        <w:t>/</w:t>
      </w:r>
      <w:r w:rsidRPr="00F74703">
        <w:rPr>
          <w:rFonts w:asciiTheme="minorHAnsi" w:hAnsiTheme="minorHAnsi"/>
          <w:b/>
          <w:sz w:val="16"/>
          <w:szCs w:val="16"/>
        </w:rPr>
        <w:t>FIMCBOR</w:t>
      </w:r>
    </w:p>
    <w:p w:rsidR="005F4783" w:rsidRPr="00521FA5" w:rsidRDefault="005F4783" w:rsidP="00A11EEF">
      <w:pPr>
        <w:ind w:left="2430" w:right="-270"/>
        <w:contextualSpacing/>
        <w:jc w:val="both"/>
        <w:rPr>
          <w:rFonts w:ascii="Garamond" w:hAnsi="Garamond" w:cs="Arial"/>
          <w:i/>
        </w:rPr>
      </w:pPr>
    </w:p>
    <w:p w:rsidR="007C4867" w:rsidRPr="00AC27FF" w:rsidRDefault="007C4867" w:rsidP="00A11EEF">
      <w:pPr>
        <w:ind w:left="2124" w:right="-270" w:hanging="1416"/>
        <w:jc w:val="both"/>
        <w:rPr>
          <w:rFonts w:ascii="Garamond" w:hAnsi="Garamond"/>
          <w:sz w:val="22"/>
          <w:szCs w:val="22"/>
        </w:rPr>
      </w:pPr>
      <w:r w:rsidRPr="00AC27FF">
        <w:rPr>
          <w:rFonts w:ascii="Garamond" w:hAnsi="Garamond"/>
          <w:b/>
          <w:bCs/>
          <w:sz w:val="22"/>
          <w:szCs w:val="22"/>
          <w:u w:val="single"/>
        </w:rPr>
        <w:t>13-07-180.-</w:t>
      </w:r>
      <w:r w:rsidRPr="00AC27FF">
        <w:rPr>
          <w:rFonts w:ascii="Garamond" w:hAnsi="Garamond"/>
          <w:sz w:val="22"/>
          <w:szCs w:val="22"/>
        </w:rPr>
        <w:tab/>
        <w:t>S</w:t>
      </w:r>
      <w:r w:rsidRPr="00AC27FF">
        <w:rPr>
          <w:rFonts w:ascii="Garamond" w:hAnsi="Garamond"/>
          <w:bCs/>
          <w:sz w:val="22"/>
          <w:szCs w:val="22"/>
        </w:rPr>
        <w:t>e conoce lo referente al oficio S/N</w:t>
      </w:r>
      <w:r w:rsidRPr="00AC27FF">
        <w:rPr>
          <w:rFonts w:ascii="Garamond" w:hAnsi="Garamond" w:cs="Arial"/>
          <w:sz w:val="22"/>
          <w:szCs w:val="22"/>
        </w:rPr>
        <w:t xml:space="preserve"> de julio 12 de 2013 suscrito por el </w:t>
      </w:r>
      <w:r w:rsidRPr="00AC27FF">
        <w:rPr>
          <w:rFonts w:ascii="Garamond" w:hAnsi="Garamond" w:cs="Arial"/>
          <w:b/>
          <w:sz w:val="22"/>
          <w:szCs w:val="22"/>
        </w:rPr>
        <w:t>Ing. Bolívar Vaca Romo</w:t>
      </w:r>
      <w:r w:rsidRPr="00AC27FF">
        <w:rPr>
          <w:rFonts w:ascii="Garamond" w:hAnsi="Garamond" w:cs="Arial"/>
          <w:sz w:val="22"/>
          <w:szCs w:val="22"/>
        </w:rPr>
        <w:t xml:space="preserve">, profesor titular de FIMCBOR, dirigido al señor Rector Ing. Sergio Flores Macías, en el que puntualiza que: </w:t>
      </w:r>
      <w:r w:rsidRPr="00AC27FF">
        <w:rPr>
          <w:rFonts w:ascii="Garamond" w:hAnsi="Garamond" w:cs="Arial"/>
          <w:b/>
          <w:sz w:val="22"/>
          <w:szCs w:val="22"/>
        </w:rPr>
        <w:t>“</w:t>
      </w:r>
      <w:r w:rsidRPr="00AC27FF">
        <w:rPr>
          <w:rFonts w:ascii="Garamond" w:hAnsi="Garamond" w:cs="Arial"/>
          <w:b/>
          <w:i/>
          <w:sz w:val="22"/>
          <w:szCs w:val="22"/>
        </w:rPr>
        <w:t>...por encontrarse en proceso de jubilación, cree necesario a través del Consejo Politécnico asignar a otro profesor titular...”</w:t>
      </w:r>
    </w:p>
    <w:p w:rsidR="007C4867" w:rsidRPr="00AC27FF" w:rsidRDefault="007C4867" w:rsidP="00A11EEF">
      <w:pPr>
        <w:ind w:left="1134" w:right="-270" w:hanging="1134"/>
        <w:jc w:val="both"/>
        <w:rPr>
          <w:rFonts w:ascii="Garamond" w:hAnsi="Garamond"/>
          <w:sz w:val="22"/>
          <w:szCs w:val="22"/>
        </w:rPr>
      </w:pPr>
      <w:r w:rsidRPr="00AC27FF">
        <w:rPr>
          <w:rFonts w:ascii="Garamond" w:hAnsi="Garamond"/>
          <w:sz w:val="22"/>
          <w:szCs w:val="22"/>
        </w:rPr>
        <w:t xml:space="preserve">            </w:t>
      </w:r>
    </w:p>
    <w:p w:rsidR="007C4867" w:rsidRPr="00AC27FF" w:rsidRDefault="007C4867" w:rsidP="00A11EEF">
      <w:pPr>
        <w:ind w:left="2124" w:right="-270"/>
        <w:jc w:val="both"/>
        <w:rPr>
          <w:rFonts w:ascii="Garamond" w:hAnsi="Garamond"/>
          <w:b/>
          <w:sz w:val="22"/>
          <w:szCs w:val="22"/>
        </w:rPr>
      </w:pPr>
      <w:r w:rsidRPr="00AC27FF">
        <w:rPr>
          <w:rFonts w:ascii="Garamond" w:hAnsi="Garamond"/>
          <w:sz w:val="22"/>
          <w:szCs w:val="22"/>
        </w:rPr>
        <w:t xml:space="preserve">Y conforme las disposiciones estatutaria y reglamentaria a ese respecto, el </w:t>
      </w:r>
      <w:r w:rsidRPr="00AC27FF">
        <w:rPr>
          <w:rFonts w:ascii="Garamond" w:hAnsi="Garamond"/>
          <w:b/>
          <w:bCs/>
          <w:sz w:val="22"/>
          <w:szCs w:val="22"/>
        </w:rPr>
        <w:t>CONSEJO POLITÉCNICO RESUELVE: ACEPTAR LA RENUNCIA</w:t>
      </w:r>
      <w:r w:rsidRPr="00AC27FF">
        <w:rPr>
          <w:rFonts w:ascii="Garamond" w:hAnsi="Garamond" w:cs="Garamond"/>
          <w:b/>
          <w:sz w:val="22"/>
          <w:szCs w:val="22"/>
        </w:rPr>
        <w:t xml:space="preserve"> ING. BOLIVAR VACA ROMO y EN SU REEMPLAZO </w:t>
      </w:r>
      <w:r w:rsidRPr="00AC27FF">
        <w:rPr>
          <w:rFonts w:ascii="Garamond" w:hAnsi="Garamond"/>
          <w:b/>
          <w:bCs/>
          <w:sz w:val="22"/>
          <w:szCs w:val="22"/>
        </w:rPr>
        <w:t>DESIGNAR</w:t>
      </w:r>
      <w:r w:rsidRPr="00AC27FF">
        <w:rPr>
          <w:rFonts w:ascii="Garamond" w:hAnsi="Garamond"/>
          <w:sz w:val="22"/>
          <w:szCs w:val="22"/>
        </w:rPr>
        <w:t xml:space="preserve"> </w:t>
      </w:r>
      <w:r w:rsidRPr="00AC27FF">
        <w:rPr>
          <w:rFonts w:ascii="Garamond" w:hAnsi="Garamond" w:cs="Garamond"/>
          <w:b/>
          <w:bCs/>
          <w:sz w:val="22"/>
          <w:szCs w:val="22"/>
        </w:rPr>
        <w:t>COMO</w:t>
      </w:r>
      <w:r w:rsidRPr="00AC27FF">
        <w:rPr>
          <w:rFonts w:ascii="Garamond" w:hAnsi="Garamond" w:cs="Garamond"/>
          <w:b/>
          <w:sz w:val="22"/>
          <w:szCs w:val="22"/>
        </w:rPr>
        <w:t xml:space="preserve"> Miembro Principal de la Comisión de Evaluación Interna</w:t>
      </w:r>
      <w:r w:rsidRPr="00AC27FF">
        <w:rPr>
          <w:rFonts w:ascii="Garamond" w:hAnsi="Garamond" w:cs="Garamond"/>
          <w:sz w:val="22"/>
          <w:szCs w:val="22"/>
        </w:rPr>
        <w:t xml:space="preserve">, </w:t>
      </w:r>
      <w:r w:rsidRPr="00AC27FF">
        <w:rPr>
          <w:rFonts w:ascii="Garamond" w:hAnsi="Garamond"/>
          <w:sz w:val="22"/>
          <w:szCs w:val="22"/>
        </w:rPr>
        <w:t xml:space="preserve">a </w:t>
      </w:r>
      <w:r w:rsidRPr="00AC27FF">
        <w:rPr>
          <w:rFonts w:ascii="Garamond" w:hAnsi="Garamond"/>
          <w:b/>
          <w:sz w:val="22"/>
          <w:szCs w:val="22"/>
        </w:rPr>
        <w:t>la Ing. MIRIAM RÁMOS BARBERÁN.</w:t>
      </w:r>
    </w:p>
    <w:p w:rsidR="007C4867" w:rsidRPr="00AC27FF" w:rsidRDefault="007C4867" w:rsidP="00A11EEF">
      <w:pPr>
        <w:pStyle w:val="Sinespaciado1"/>
        <w:ind w:right="-270"/>
        <w:rPr>
          <w:rFonts w:ascii="Garamond" w:hAnsi="Garamond" w:cs="Garamond"/>
          <w:sz w:val="22"/>
          <w:szCs w:val="22"/>
        </w:rPr>
      </w:pPr>
    </w:p>
    <w:p w:rsidR="00C31F63" w:rsidRPr="00052097" w:rsidRDefault="00C31F63" w:rsidP="00A11EEF">
      <w:pPr>
        <w:pStyle w:val="Sinespaciado"/>
        <w:ind w:left="2124" w:right="-270" w:hanging="1416"/>
        <w:jc w:val="both"/>
        <w:rPr>
          <w:rFonts w:ascii="Garamond" w:hAnsi="Garamond"/>
        </w:rPr>
      </w:pPr>
      <w:r w:rsidRPr="00FB5E6F">
        <w:rPr>
          <w:rFonts w:ascii="Garamond" w:hAnsi="Garamond"/>
          <w:b/>
          <w:bCs/>
          <w:u w:val="single"/>
        </w:rPr>
        <w:t>13-07-181.-</w:t>
      </w:r>
      <w:r w:rsidRPr="00052097">
        <w:rPr>
          <w:rFonts w:ascii="Garamond" w:hAnsi="Garamond"/>
        </w:rPr>
        <w:tab/>
        <w:t>S</w:t>
      </w:r>
      <w:r w:rsidRPr="00052097">
        <w:rPr>
          <w:rFonts w:ascii="Garamond" w:hAnsi="Garamond"/>
          <w:bCs/>
        </w:rPr>
        <w:t>e conoce lo referente al oficio FICT-293</w:t>
      </w:r>
      <w:r w:rsidRPr="00052097">
        <w:rPr>
          <w:rFonts w:ascii="Garamond" w:hAnsi="Garamond" w:cs="Arial"/>
        </w:rPr>
        <w:t xml:space="preserve"> de junio 06 de 2013, suscrito por el </w:t>
      </w:r>
      <w:r w:rsidRPr="00052097">
        <w:rPr>
          <w:rFonts w:ascii="Garamond" w:hAnsi="Garamond"/>
          <w:b/>
          <w:bCs/>
        </w:rPr>
        <w:t>Ing. Heinz Terán Mite</w:t>
      </w:r>
      <w:r w:rsidRPr="00052097">
        <w:rPr>
          <w:rFonts w:ascii="Garamond" w:hAnsi="Garamond"/>
          <w:bCs/>
        </w:rPr>
        <w:t>, Decano de FICT</w:t>
      </w:r>
      <w:r w:rsidRPr="00052097">
        <w:rPr>
          <w:rFonts w:ascii="Garamond" w:hAnsi="Garamond" w:cs="Arial"/>
        </w:rPr>
        <w:t xml:space="preserve">, dirigido a la </w:t>
      </w:r>
      <w:r w:rsidRPr="00052097">
        <w:rPr>
          <w:rFonts w:ascii="Garamond" w:hAnsi="Garamond" w:cs="Arial"/>
          <w:b/>
        </w:rPr>
        <w:t>Dra.</w:t>
      </w:r>
      <w:r w:rsidRPr="00052097">
        <w:rPr>
          <w:rFonts w:ascii="Garamond" w:hAnsi="Garamond" w:cs="Garamond"/>
          <w:b/>
        </w:rPr>
        <w:t xml:space="preserve"> María Luisa Granda </w:t>
      </w:r>
      <w:proofErr w:type="spellStart"/>
      <w:r w:rsidRPr="00052097">
        <w:rPr>
          <w:rFonts w:ascii="Garamond" w:hAnsi="Garamond" w:cs="Garamond"/>
          <w:b/>
        </w:rPr>
        <w:t>Kuffo</w:t>
      </w:r>
      <w:proofErr w:type="spellEnd"/>
      <w:r w:rsidRPr="00052097">
        <w:rPr>
          <w:rFonts w:ascii="Garamond" w:hAnsi="Garamond" w:cs="Garamond"/>
          <w:b/>
        </w:rPr>
        <w:t>,</w:t>
      </w:r>
      <w:r w:rsidRPr="00052097">
        <w:rPr>
          <w:rFonts w:ascii="Garamond" w:hAnsi="Garamond"/>
          <w:b/>
          <w:bCs/>
        </w:rPr>
        <w:t xml:space="preserve"> </w:t>
      </w:r>
      <w:r w:rsidRPr="00052097">
        <w:rPr>
          <w:rFonts w:ascii="Garamond" w:hAnsi="Garamond" w:cs="Arial"/>
        </w:rPr>
        <w:t xml:space="preserve">Directora de Calidad y Evaluación, que en su texto menciona: </w:t>
      </w:r>
      <w:r w:rsidRPr="00052097">
        <w:rPr>
          <w:rFonts w:ascii="Garamond" w:hAnsi="Garamond" w:cs="Arial"/>
          <w:b/>
          <w:sz w:val="18"/>
          <w:szCs w:val="18"/>
        </w:rPr>
        <w:t>“</w:t>
      </w:r>
      <w:r w:rsidRPr="00052097">
        <w:rPr>
          <w:rFonts w:ascii="Garamond" w:hAnsi="Garamond" w:cs="Arial"/>
          <w:b/>
          <w:i/>
          <w:sz w:val="18"/>
          <w:szCs w:val="18"/>
        </w:rPr>
        <w:t xml:space="preserve">...en sesión celebrada el 9 de mayo de 2013, el Consejo Directivo de la FICT, resolvió FICT-CD-047-13: LA DESIGNACIÓN DEL COORDINADOR ABET-PETROLEO, en la persona del </w:t>
      </w:r>
      <w:r w:rsidRPr="00052097">
        <w:rPr>
          <w:rFonts w:ascii="Garamond" w:hAnsi="Garamond" w:cs="Arial"/>
          <w:b/>
          <w:i/>
        </w:rPr>
        <w:t xml:space="preserve">Ing.  Jorge Gabriel </w:t>
      </w:r>
      <w:proofErr w:type="spellStart"/>
      <w:r w:rsidRPr="00052097">
        <w:rPr>
          <w:rFonts w:ascii="Garamond" w:hAnsi="Garamond" w:cs="Arial"/>
          <w:b/>
          <w:i/>
        </w:rPr>
        <w:t>Colmont</w:t>
      </w:r>
      <w:proofErr w:type="spellEnd"/>
      <w:r w:rsidRPr="00052097">
        <w:rPr>
          <w:rFonts w:ascii="Garamond" w:hAnsi="Garamond" w:cs="Arial"/>
          <w:b/>
          <w:i/>
        </w:rPr>
        <w:t xml:space="preserve"> </w:t>
      </w:r>
      <w:proofErr w:type="spellStart"/>
      <w:r w:rsidRPr="00052097">
        <w:rPr>
          <w:rFonts w:ascii="Garamond" w:hAnsi="Garamond" w:cs="Arial"/>
          <w:b/>
          <w:i/>
        </w:rPr>
        <w:t>Moncayo</w:t>
      </w:r>
      <w:proofErr w:type="spellEnd"/>
      <w:r w:rsidRPr="00052097">
        <w:rPr>
          <w:rFonts w:ascii="Garamond" w:hAnsi="Garamond" w:cs="Arial"/>
          <w:b/>
          <w:i/>
          <w:sz w:val="18"/>
          <w:szCs w:val="18"/>
        </w:rPr>
        <w:t xml:space="preserve">; en vista de la renuncia al cargo por parte del </w:t>
      </w:r>
      <w:r w:rsidRPr="00052097">
        <w:rPr>
          <w:rFonts w:ascii="Garamond" w:hAnsi="Garamond" w:cs="Arial"/>
          <w:b/>
          <w:i/>
        </w:rPr>
        <w:t xml:space="preserve">Ing. Daniel Tapia </w:t>
      </w:r>
      <w:r w:rsidRPr="00052097">
        <w:rPr>
          <w:rFonts w:ascii="Garamond" w:hAnsi="Garamond"/>
          <w:b/>
          <w:i/>
        </w:rPr>
        <w:t>Falconí</w:t>
      </w:r>
      <w:r w:rsidRPr="00052097">
        <w:rPr>
          <w:rFonts w:ascii="Garamond" w:hAnsi="Garamond" w:cs="Arial"/>
          <w:b/>
          <w:i/>
          <w:sz w:val="18"/>
          <w:szCs w:val="18"/>
        </w:rPr>
        <w:t>...”</w:t>
      </w:r>
    </w:p>
    <w:p w:rsidR="00C31F63" w:rsidRPr="00052097" w:rsidRDefault="00C31F63" w:rsidP="00A11EEF">
      <w:pPr>
        <w:ind w:left="1134" w:right="-270" w:hanging="1134"/>
        <w:jc w:val="both"/>
        <w:rPr>
          <w:rFonts w:ascii="Garamond" w:hAnsi="Garamond"/>
          <w:sz w:val="20"/>
          <w:szCs w:val="20"/>
        </w:rPr>
      </w:pPr>
      <w:r w:rsidRPr="00052097">
        <w:rPr>
          <w:rFonts w:ascii="Garamond" w:hAnsi="Garamond"/>
          <w:sz w:val="20"/>
          <w:szCs w:val="20"/>
        </w:rPr>
        <w:t xml:space="preserve">            </w:t>
      </w:r>
    </w:p>
    <w:p w:rsidR="00C31F63" w:rsidRPr="00052097" w:rsidRDefault="00C31F63" w:rsidP="00A11EEF">
      <w:pPr>
        <w:ind w:left="2124" w:right="-270"/>
        <w:jc w:val="both"/>
        <w:rPr>
          <w:rFonts w:ascii="Garamond" w:hAnsi="Garamond"/>
          <w:b/>
          <w:sz w:val="20"/>
          <w:szCs w:val="20"/>
        </w:rPr>
      </w:pPr>
      <w:r w:rsidRPr="00052097">
        <w:rPr>
          <w:rFonts w:ascii="Garamond" w:hAnsi="Garamond"/>
          <w:sz w:val="20"/>
          <w:szCs w:val="20"/>
        </w:rPr>
        <w:t xml:space="preserve">Por lo expuesto y conforme con las disposiciones estatutarias y reglamentarias al respecto, el </w:t>
      </w:r>
      <w:r w:rsidRPr="00052097">
        <w:rPr>
          <w:rFonts w:ascii="Garamond" w:hAnsi="Garamond"/>
          <w:b/>
          <w:bCs/>
          <w:sz w:val="18"/>
          <w:szCs w:val="18"/>
        </w:rPr>
        <w:t xml:space="preserve">CONSEJO POLITÉCNICO resuelve: ACEPTAR LA RATIFICACIÓN INSERTA A </w:t>
      </w:r>
      <w:r w:rsidRPr="00052097">
        <w:rPr>
          <w:rFonts w:ascii="Garamond" w:hAnsi="Garamond" w:cs="Arial"/>
          <w:b/>
          <w:sz w:val="18"/>
          <w:szCs w:val="18"/>
        </w:rPr>
        <w:t>LA DESIGNACIÓN DEL  COORDINADOR  ABET-PETROLEO</w:t>
      </w:r>
      <w:r w:rsidRPr="00052097">
        <w:rPr>
          <w:rFonts w:ascii="Garamond" w:hAnsi="Garamond" w:cs="Arial"/>
          <w:b/>
          <w:i/>
          <w:sz w:val="18"/>
          <w:szCs w:val="18"/>
        </w:rPr>
        <w:t xml:space="preserve">, </w:t>
      </w:r>
      <w:r w:rsidRPr="00052097">
        <w:rPr>
          <w:rFonts w:ascii="Garamond" w:hAnsi="Garamond" w:cs="Arial"/>
          <w:sz w:val="18"/>
          <w:szCs w:val="18"/>
        </w:rPr>
        <w:t>en la persona del</w:t>
      </w:r>
      <w:r w:rsidRPr="00052097">
        <w:rPr>
          <w:rFonts w:ascii="Garamond" w:hAnsi="Garamond" w:cs="Arial"/>
          <w:b/>
          <w:sz w:val="18"/>
          <w:szCs w:val="18"/>
        </w:rPr>
        <w:t xml:space="preserve"> ING. JORGE GABRIEL COLMONT MONCAYO</w:t>
      </w:r>
      <w:r w:rsidRPr="00052097">
        <w:rPr>
          <w:rFonts w:ascii="Garamond" w:hAnsi="Garamond"/>
          <w:b/>
          <w:sz w:val="20"/>
          <w:szCs w:val="20"/>
        </w:rPr>
        <w:t>.</w:t>
      </w:r>
    </w:p>
    <w:p w:rsidR="00CC0356" w:rsidRPr="000B5F9D" w:rsidRDefault="00CC0356" w:rsidP="00A11EEF">
      <w:pPr>
        <w:ind w:left="2124" w:right="-270" w:hanging="1416"/>
        <w:contextualSpacing/>
        <w:jc w:val="both"/>
        <w:rPr>
          <w:rFonts w:ascii="Garamond" w:hAnsi="Garamond" w:cs="Arial"/>
          <w:i/>
          <w:highlight w:val="yellow"/>
        </w:rPr>
      </w:pPr>
    </w:p>
    <w:p w:rsidR="002F6D0A" w:rsidRPr="00BB43C4" w:rsidRDefault="002F6D0A" w:rsidP="00A11EEF">
      <w:pPr>
        <w:pStyle w:val="Sinespaciado"/>
        <w:ind w:left="2124" w:right="-270" w:hanging="1416"/>
        <w:jc w:val="both"/>
        <w:rPr>
          <w:rFonts w:ascii="Garamond" w:hAnsi="Garamond"/>
          <w:bCs/>
        </w:rPr>
      </w:pPr>
      <w:r w:rsidRPr="00FD3612">
        <w:rPr>
          <w:rFonts w:ascii="Garamond" w:hAnsi="Garamond"/>
          <w:b/>
          <w:bCs/>
          <w:u w:val="single"/>
        </w:rPr>
        <w:t>13-07-182.-</w:t>
      </w:r>
      <w:r>
        <w:tab/>
      </w:r>
      <w:r w:rsidRPr="00BB43C4">
        <w:t>S</w:t>
      </w:r>
      <w:r w:rsidRPr="00BB43C4">
        <w:rPr>
          <w:rFonts w:ascii="Garamond" w:hAnsi="Garamond"/>
          <w:bCs/>
        </w:rPr>
        <w:t xml:space="preserve">e </w:t>
      </w:r>
      <w:r w:rsidRPr="00BB43C4">
        <w:rPr>
          <w:rFonts w:ascii="Garamond" w:hAnsi="Garamond"/>
          <w:b/>
          <w:bCs/>
        </w:rPr>
        <w:t>CONOCE</w:t>
      </w:r>
      <w:r>
        <w:rPr>
          <w:rFonts w:ascii="Garamond" w:hAnsi="Garamond"/>
          <w:b/>
          <w:bCs/>
        </w:rPr>
        <w:t xml:space="preserve"> </w:t>
      </w:r>
      <w:r w:rsidRPr="00B527DC">
        <w:rPr>
          <w:rFonts w:ascii="Garamond" w:hAnsi="Garamond"/>
          <w:bCs/>
        </w:rPr>
        <w:t xml:space="preserve">la exposición </w:t>
      </w:r>
      <w:r>
        <w:rPr>
          <w:rFonts w:ascii="Garamond" w:hAnsi="Garamond"/>
          <w:bCs/>
        </w:rPr>
        <w:t>respecto a</w:t>
      </w:r>
      <w:r w:rsidRPr="00B527DC">
        <w:rPr>
          <w:rFonts w:ascii="Garamond" w:hAnsi="Garamond"/>
          <w:bCs/>
        </w:rPr>
        <w:t>l</w:t>
      </w:r>
      <w:r>
        <w:rPr>
          <w:rFonts w:ascii="Garamond" w:hAnsi="Garamond"/>
          <w:bCs/>
        </w:rPr>
        <w:t xml:space="preserve"> </w:t>
      </w:r>
      <w:r w:rsidRPr="00BB43C4">
        <w:rPr>
          <w:rFonts w:ascii="Garamond" w:hAnsi="Garamond"/>
          <w:bCs/>
          <w:i/>
        </w:rPr>
        <w:t>“</w:t>
      </w:r>
      <w:r>
        <w:rPr>
          <w:rFonts w:ascii="Garamond" w:hAnsi="Garamond" w:cs="Arial"/>
          <w:b/>
          <w:i/>
        </w:rPr>
        <w:t>DETALLE PARA LOS FONDOS DE INVESTIGACIÓN PARA EL AÑO 2013”</w:t>
      </w:r>
      <w:r>
        <w:rPr>
          <w:rFonts w:ascii="Garamond" w:hAnsi="Garamond" w:cs="Arial"/>
        </w:rPr>
        <w:t xml:space="preserve">, </w:t>
      </w:r>
      <w:r>
        <w:rPr>
          <w:rFonts w:ascii="Garamond" w:hAnsi="Garamond"/>
          <w:bCs/>
        </w:rPr>
        <w:t xml:space="preserve">presentada en formato audiovisual por la </w:t>
      </w:r>
      <w:proofErr w:type="spellStart"/>
      <w:r>
        <w:rPr>
          <w:rFonts w:ascii="Garamond" w:hAnsi="Garamond"/>
          <w:b/>
          <w:bCs/>
        </w:rPr>
        <w:t>Ph</w:t>
      </w:r>
      <w:r w:rsidRPr="00B527DC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D.</w:t>
      </w:r>
      <w:proofErr w:type="spellEnd"/>
      <w:r w:rsidRPr="00B527DC">
        <w:rPr>
          <w:rFonts w:ascii="Garamond" w:hAnsi="Garamond"/>
          <w:b/>
          <w:bCs/>
        </w:rPr>
        <w:t xml:space="preserve"> Julia Nieto</w:t>
      </w:r>
      <w:r>
        <w:rPr>
          <w:rFonts w:ascii="Garamond" w:hAnsi="Garamond"/>
          <w:bCs/>
        </w:rPr>
        <w:t xml:space="preserve"> </w:t>
      </w:r>
      <w:proofErr w:type="spellStart"/>
      <w:r w:rsidRPr="00C54CD3">
        <w:rPr>
          <w:rFonts w:ascii="Garamond" w:hAnsi="Garamond"/>
          <w:b/>
          <w:bCs/>
        </w:rPr>
        <w:t>Wi</w:t>
      </w:r>
      <w:r>
        <w:rPr>
          <w:rFonts w:ascii="Garamond" w:hAnsi="Garamond"/>
          <w:b/>
          <w:bCs/>
        </w:rPr>
        <w:t>g</w:t>
      </w:r>
      <w:r w:rsidRPr="00C54CD3">
        <w:rPr>
          <w:rFonts w:ascii="Garamond" w:hAnsi="Garamond"/>
          <w:b/>
          <w:bCs/>
        </w:rPr>
        <w:t>b</w:t>
      </w:r>
      <w:r>
        <w:rPr>
          <w:rFonts w:ascii="Garamond" w:hAnsi="Garamond"/>
          <w:b/>
          <w:bCs/>
        </w:rPr>
        <w:t>y</w:t>
      </w:r>
      <w:proofErr w:type="spellEnd"/>
      <w:r w:rsidRPr="00BB43C4">
        <w:rPr>
          <w:rFonts w:ascii="Garamond" w:hAnsi="Garamond"/>
          <w:bCs/>
        </w:rPr>
        <w:t xml:space="preserve">, </w:t>
      </w:r>
      <w:r>
        <w:rPr>
          <w:rFonts w:ascii="Garamond" w:hAnsi="Garamond"/>
          <w:b/>
          <w:bCs/>
        </w:rPr>
        <w:t>Coordinad</w:t>
      </w:r>
      <w:r w:rsidRPr="0017658A">
        <w:rPr>
          <w:rFonts w:ascii="Garamond" w:hAnsi="Garamond"/>
          <w:b/>
          <w:bCs/>
        </w:rPr>
        <w:t>or</w:t>
      </w:r>
      <w:r w:rsidRPr="0017658A">
        <w:rPr>
          <w:rFonts w:ascii="Garamond" w:hAnsi="Garamond"/>
          <w:b/>
        </w:rPr>
        <w:t xml:space="preserve">a de </w:t>
      </w:r>
      <w:r>
        <w:rPr>
          <w:rFonts w:ascii="Garamond" w:hAnsi="Garamond"/>
          <w:b/>
        </w:rPr>
        <w:t>Investigación de la FIP</w:t>
      </w:r>
      <w:r w:rsidRPr="0017658A">
        <w:rPr>
          <w:rFonts w:ascii="Garamond" w:hAnsi="Garamond"/>
        </w:rPr>
        <w:t>,</w:t>
      </w:r>
      <w:r>
        <w:rPr>
          <w:rFonts w:ascii="Garamond" w:hAnsi="Garamond"/>
        </w:rPr>
        <w:t xml:space="preserve"> a los miembros del Consejo Politécnico en sesión referida arriba.</w:t>
      </w:r>
    </w:p>
    <w:p w:rsidR="00CC0356" w:rsidRPr="002F6D0A" w:rsidRDefault="00CC0356" w:rsidP="00A11EEF">
      <w:pPr>
        <w:ind w:left="708" w:right="-270"/>
        <w:contextualSpacing/>
        <w:jc w:val="both"/>
        <w:rPr>
          <w:rFonts w:ascii="Garamond" w:hAnsi="Garamond"/>
          <w:b/>
          <w:bCs/>
          <w:highlight w:val="yellow"/>
          <w:u w:val="single"/>
          <w:lang w:val="es-EC"/>
        </w:rPr>
      </w:pPr>
    </w:p>
    <w:p w:rsidR="00DD6393" w:rsidRPr="00D033BB" w:rsidRDefault="00DD6393" w:rsidP="00A11EEF">
      <w:pPr>
        <w:pStyle w:val="Sinespaciado"/>
        <w:ind w:left="2124" w:right="-270" w:hanging="1416"/>
        <w:jc w:val="both"/>
        <w:rPr>
          <w:rFonts w:ascii="Garamond" w:hAnsi="Garamond"/>
          <w:b/>
          <w:sz w:val="24"/>
          <w:szCs w:val="24"/>
        </w:rPr>
      </w:pPr>
      <w:r w:rsidRPr="00D033BB">
        <w:rPr>
          <w:rFonts w:ascii="Garamond" w:hAnsi="Garamond"/>
          <w:b/>
          <w:bCs/>
          <w:sz w:val="24"/>
          <w:szCs w:val="24"/>
          <w:u w:val="single"/>
        </w:rPr>
        <w:t>13-07-183.-</w:t>
      </w:r>
      <w:r w:rsidRPr="00D033BB">
        <w:rPr>
          <w:sz w:val="24"/>
          <w:szCs w:val="24"/>
        </w:rPr>
        <w:tab/>
        <w:t>S</w:t>
      </w:r>
      <w:r w:rsidRPr="00D033BB">
        <w:rPr>
          <w:rFonts w:ascii="Garamond" w:hAnsi="Garamond"/>
          <w:bCs/>
          <w:sz w:val="24"/>
          <w:szCs w:val="24"/>
        </w:rPr>
        <w:t xml:space="preserve">e </w:t>
      </w:r>
      <w:r w:rsidRPr="00D033BB">
        <w:rPr>
          <w:rFonts w:ascii="Garamond" w:hAnsi="Garamond"/>
          <w:b/>
          <w:bCs/>
          <w:sz w:val="24"/>
          <w:szCs w:val="24"/>
        </w:rPr>
        <w:t xml:space="preserve">CONOCE </w:t>
      </w:r>
      <w:r w:rsidRPr="00D033BB">
        <w:rPr>
          <w:rFonts w:ascii="Garamond" w:hAnsi="Garamond"/>
          <w:bCs/>
          <w:sz w:val="24"/>
          <w:szCs w:val="24"/>
        </w:rPr>
        <w:t xml:space="preserve">y se </w:t>
      </w:r>
      <w:r w:rsidRPr="00D033BB">
        <w:rPr>
          <w:rFonts w:ascii="Garamond" w:hAnsi="Garamond"/>
          <w:b/>
          <w:bCs/>
          <w:sz w:val="24"/>
          <w:szCs w:val="24"/>
        </w:rPr>
        <w:t>APRUEBA</w:t>
      </w:r>
      <w:r w:rsidRPr="00D033BB">
        <w:rPr>
          <w:rFonts w:ascii="Garamond" w:hAnsi="Garamond"/>
          <w:bCs/>
          <w:sz w:val="24"/>
          <w:szCs w:val="24"/>
        </w:rPr>
        <w:t xml:space="preserve"> el </w:t>
      </w:r>
      <w:r w:rsidRPr="00D033BB">
        <w:rPr>
          <w:rFonts w:ascii="Garamond" w:hAnsi="Garamond"/>
          <w:bCs/>
          <w:i/>
          <w:sz w:val="24"/>
          <w:szCs w:val="24"/>
        </w:rPr>
        <w:t>“</w:t>
      </w:r>
      <w:r w:rsidRPr="00D033BB">
        <w:rPr>
          <w:rFonts w:ascii="Garamond" w:hAnsi="Garamond" w:cs="Arial"/>
          <w:b/>
          <w:i/>
          <w:sz w:val="24"/>
          <w:szCs w:val="24"/>
        </w:rPr>
        <w:t>Plan Operativo Anual (POA-2013”)</w:t>
      </w:r>
      <w:r w:rsidRPr="00D033BB">
        <w:rPr>
          <w:rFonts w:ascii="Garamond" w:hAnsi="Garamond" w:cs="Arial"/>
          <w:sz w:val="24"/>
          <w:szCs w:val="24"/>
        </w:rPr>
        <w:t xml:space="preserve"> </w:t>
      </w:r>
      <w:r w:rsidRPr="00D033BB">
        <w:rPr>
          <w:rFonts w:ascii="Garamond" w:hAnsi="Garamond"/>
          <w:sz w:val="24"/>
          <w:szCs w:val="24"/>
        </w:rPr>
        <w:t xml:space="preserve">presentado y expuesto por el Lcdo. Washington Macías </w:t>
      </w:r>
      <w:r>
        <w:rPr>
          <w:rFonts w:ascii="Garamond" w:hAnsi="Garamond"/>
          <w:sz w:val="24"/>
          <w:szCs w:val="24"/>
        </w:rPr>
        <w:t>Peña, Director (e</w:t>
      </w:r>
      <w:r w:rsidRPr="00D033BB">
        <w:rPr>
          <w:rFonts w:ascii="Garamond" w:hAnsi="Garamond"/>
          <w:sz w:val="24"/>
          <w:szCs w:val="24"/>
        </w:rPr>
        <w:t xml:space="preserve">) </w:t>
      </w:r>
      <w:r>
        <w:rPr>
          <w:rFonts w:ascii="Garamond" w:hAnsi="Garamond"/>
          <w:sz w:val="24"/>
          <w:szCs w:val="24"/>
        </w:rPr>
        <w:t xml:space="preserve">de </w:t>
      </w:r>
      <w:r w:rsidRPr="00D033BB">
        <w:rPr>
          <w:rFonts w:ascii="Garamond" w:hAnsi="Garamond"/>
          <w:sz w:val="24"/>
          <w:szCs w:val="24"/>
        </w:rPr>
        <w:t>la Unidad de Planificación Estratégica</w:t>
      </w:r>
      <w:r w:rsidRPr="00D033BB">
        <w:rPr>
          <w:rFonts w:ascii="Garamond" w:hAnsi="Garamond"/>
          <w:bCs/>
          <w:sz w:val="24"/>
          <w:szCs w:val="24"/>
        </w:rPr>
        <w:t xml:space="preserve">, </w:t>
      </w:r>
      <w:r w:rsidRPr="00D033BB">
        <w:rPr>
          <w:rFonts w:ascii="Garamond" w:hAnsi="Garamond"/>
          <w:sz w:val="24"/>
          <w:szCs w:val="24"/>
        </w:rPr>
        <w:t>a los miembros del Consejo Politécnico.</w:t>
      </w:r>
    </w:p>
    <w:p w:rsidR="00FF49EF" w:rsidRPr="00DD6393" w:rsidRDefault="00FF49EF" w:rsidP="00A11EEF">
      <w:pPr>
        <w:ind w:left="1410" w:right="-270" w:hanging="1410"/>
        <w:jc w:val="both"/>
        <w:rPr>
          <w:rFonts w:ascii="Garamond" w:hAnsi="Garamond" w:cs="Arial"/>
          <w:lang w:val="es-EC"/>
        </w:rPr>
      </w:pPr>
    </w:p>
    <w:p w:rsidR="007D4C9F" w:rsidRPr="00272CE5" w:rsidRDefault="00581ED6" w:rsidP="007D4C9F">
      <w:pPr>
        <w:ind w:left="2124" w:hanging="1416"/>
        <w:jc w:val="both"/>
        <w:rPr>
          <w:rFonts w:ascii="Garamond" w:hAnsi="Garamond" w:cs="Arial"/>
          <w:sz w:val="20"/>
          <w:szCs w:val="20"/>
        </w:rPr>
      </w:pPr>
      <w:r w:rsidRPr="00D033BB">
        <w:rPr>
          <w:rFonts w:ascii="Garamond" w:hAnsi="Garamond"/>
          <w:b/>
          <w:bCs/>
          <w:u w:val="single"/>
        </w:rPr>
        <w:t>13-07-183</w:t>
      </w:r>
      <w:r>
        <w:rPr>
          <w:rFonts w:ascii="Garamond" w:hAnsi="Garamond"/>
          <w:b/>
          <w:bCs/>
          <w:u w:val="single"/>
        </w:rPr>
        <w:t xml:space="preserve"> (a)</w:t>
      </w:r>
      <w:r w:rsidR="007D4C9F" w:rsidRPr="00347C4E">
        <w:rPr>
          <w:rFonts w:ascii="Garamond" w:hAnsi="Garamond"/>
          <w:b/>
          <w:bCs/>
          <w:sz w:val="19"/>
          <w:szCs w:val="19"/>
        </w:rPr>
        <w:t>.-</w:t>
      </w:r>
      <w:r w:rsidR="007D4C9F">
        <w:rPr>
          <w:rFonts w:ascii="Garamond" w:hAnsi="Garamond"/>
          <w:b/>
          <w:bCs/>
          <w:sz w:val="19"/>
          <w:szCs w:val="19"/>
        </w:rPr>
        <w:tab/>
      </w:r>
      <w:r w:rsidR="007D4C9F" w:rsidRPr="00272CE5">
        <w:rPr>
          <w:rFonts w:ascii="Garamond" w:hAnsi="Garamond"/>
          <w:sz w:val="20"/>
          <w:szCs w:val="20"/>
        </w:rPr>
        <w:t xml:space="preserve">Atendiendo </w:t>
      </w:r>
      <w:r w:rsidR="007D4C9F">
        <w:rPr>
          <w:rFonts w:ascii="Garamond" w:hAnsi="Garamond"/>
          <w:sz w:val="20"/>
          <w:szCs w:val="20"/>
        </w:rPr>
        <w:t>l</w:t>
      </w:r>
      <w:r w:rsidR="007D4C9F" w:rsidRPr="00272CE5">
        <w:rPr>
          <w:rFonts w:ascii="Garamond" w:hAnsi="Garamond"/>
          <w:sz w:val="20"/>
          <w:szCs w:val="20"/>
        </w:rPr>
        <w:t xml:space="preserve">o expresado </w:t>
      </w:r>
      <w:r w:rsidR="007D4C9F">
        <w:rPr>
          <w:rFonts w:ascii="Garamond" w:hAnsi="Garamond" w:cs="Arial"/>
          <w:sz w:val="20"/>
          <w:szCs w:val="20"/>
        </w:rPr>
        <w:t>por e</w:t>
      </w:r>
      <w:r w:rsidR="007D4C9F" w:rsidRPr="00272CE5">
        <w:rPr>
          <w:rFonts w:ascii="Garamond" w:hAnsi="Garamond" w:cs="Arial"/>
          <w:sz w:val="20"/>
          <w:szCs w:val="20"/>
        </w:rPr>
        <w:t xml:space="preserve">l señor </w:t>
      </w:r>
      <w:r w:rsidR="007D4C9F" w:rsidRPr="00272CE5">
        <w:rPr>
          <w:rFonts w:ascii="Garamond" w:hAnsi="Garamond" w:cs="Arial"/>
          <w:b/>
          <w:sz w:val="19"/>
          <w:szCs w:val="19"/>
        </w:rPr>
        <w:t xml:space="preserve">Rector </w:t>
      </w:r>
      <w:r w:rsidR="007D4C9F">
        <w:rPr>
          <w:rFonts w:ascii="Garamond" w:hAnsi="Garamond" w:cs="Arial"/>
          <w:b/>
          <w:sz w:val="19"/>
          <w:szCs w:val="19"/>
        </w:rPr>
        <w:t xml:space="preserve">Ing. </w:t>
      </w:r>
      <w:r w:rsidR="007D4C9F" w:rsidRPr="00272CE5">
        <w:rPr>
          <w:rFonts w:ascii="Garamond" w:hAnsi="Garamond" w:cs="Arial"/>
          <w:b/>
          <w:sz w:val="19"/>
          <w:szCs w:val="19"/>
        </w:rPr>
        <w:t>Sergio Flores M</w:t>
      </w:r>
      <w:r w:rsidR="007D4C9F">
        <w:rPr>
          <w:rFonts w:ascii="Garamond" w:hAnsi="Garamond" w:cs="Arial"/>
          <w:b/>
          <w:sz w:val="19"/>
          <w:szCs w:val="19"/>
        </w:rPr>
        <w:t>acías</w:t>
      </w:r>
      <w:r w:rsidR="007D4C9F" w:rsidRPr="00272CE5">
        <w:rPr>
          <w:rFonts w:ascii="Garamond" w:hAnsi="Garamond" w:cs="Arial"/>
          <w:sz w:val="20"/>
          <w:szCs w:val="20"/>
        </w:rPr>
        <w:t xml:space="preserve">, </w:t>
      </w:r>
      <w:r w:rsidR="007D4C9F">
        <w:rPr>
          <w:rFonts w:ascii="Garamond" w:hAnsi="Garamond" w:cs="Arial"/>
          <w:sz w:val="20"/>
          <w:szCs w:val="20"/>
        </w:rPr>
        <w:t xml:space="preserve">quién </w:t>
      </w:r>
      <w:r w:rsidR="007D4C9F" w:rsidRPr="00272CE5">
        <w:rPr>
          <w:rFonts w:ascii="Garamond" w:hAnsi="Garamond" w:cs="Arial"/>
          <w:sz w:val="20"/>
          <w:szCs w:val="20"/>
        </w:rPr>
        <w:t xml:space="preserve">pone en conocimiento de los miembros del Consejo Politécnico que ha recibido invitaciones del exterior de diferentes entidades y universidades para realizar visitas de trabajo con la posibilidad de suscribir varios acuerdos de cooperación con la </w:t>
      </w:r>
      <w:proofErr w:type="spellStart"/>
      <w:r w:rsidR="007D4C9F" w:rsidRPr="0078452D">
        <w:rPr>
          <w:rFonts w:ascii="Garamond" w:hAnsi="Garamond" w:cs="Arial"/>
          <w:color w:val="282828"/>
          <w:sz w:val="20"/>
          <w:szCs w:val="20"/>
          <w:shd w:val="clear" w:color="auto" w:fill="FFFFFF"/>
        </w:rPr>
        <w:t>The</w:t>
      </w:r>
      <w:proofErr w:type="spellEnd"/>
      <w:r w:rsidR="007D4C9F" w:rsidRPr="0078452D">
        <w:rPr>
          <w:rFonts w:ascii="Garamond" w:hAnsi="Garamond"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="007D4C9F" w:rsidRPr="0078452D">
        <w:rPr>
          <w:rFonts w:ascii="Garamond" w:hAnsi="Garamond" w:cs="Arial"/>
          <w:color w:val="282828"/>
          <w:sz w:val="20"/>
          <w:szCs w:val="20"/>
          <w:shd w:val="clear" w:color="auto" w:fill="FFFFFF"/>
        </w:rPr>
        <w:t>University</w:t>
      </w:r>
      <w:proofErr w:type="spellEnd"/>
      <w:r w:rsidR="007D4C9F" w:rsidRPr="0078452D">
        <w:rPr>
          <w:rFonts w:ascii="Garamond" w:hAnsi="Garamond" w:cs="Arial"/>
          <w:color w:val="282828"/>
          <w:sz w:val="20"/>
          <w:szCs w:val="20"/>
          <w:shd w:val="clear" w:color="auto" w:fill="FFFFFF"/>
        </w:rPr>
        <w:t xml:space="preserve"> of Texas at Austin</w:t>
      </w:r>
      <w:r w:rsidR="007D4C9F" w:rsidRPr="00272CE5">
        <w:rPr>
          <w:rFonts w:ascii="Garamond" w:hAnsi="Garamond" w:cs="Arial"/>
          <w:sz w:val="20"/>
          <w:szCs w:val="20"/>
        </w:rPr>
        <w:t xml:space="preserve"> A</w:t>
      </w:r>
      <w:r w:rsidR="007D4C9F" w:rsidRPr="008158B0">
        <w:rPr>
          <w:rFonts w:ascii="Garamond" w:hAnsi="Garamond" w:cs="Arial"/>
          <w:sz w:val="16"/>
          <w:szCs w:val="16"/>
        </w:rPr>
        <w:t>&amp;</w:t>
      </w:r>
      <w:r w:rsidR="007D4C9F" w:rsidRPr="00272CE5">
        <w:rPr>
          <w:rFonts w:ascii="Garamond" w:hAnsi="Garamond" w:cs="Arial"/>
          <w:sz w:val="20"/>
          <w:szCs w:val="20"/>
        </w:rPr>
        <w:t xml:space="preserve">M, </w:t>
      </w:r>
      <w:proofErr w:type="spellStart"/>
      <w:r w:rsidR="007D4C9F" w:rsidRPr="00272CE5">
        <w:rPr>
          <w:rFonts w:ascii="Garamond" w:hAnsi="Garamond" w:cs="Arial"/>
          <w:sz w:val="20"/>
          <w:szCs w:val="20"/>
        </w:rPr>
        <w:t>National</w:t>
      </w:r>
      <w:proofErr w:type="spellEnd"/>
      <w:r w:rsidR="007D4C9F" w:rsidRPr="00272CE5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7D4C9F" w:rsidRPr="00272CE5">
        <w:rPr>
          <w:rFonts w:ascii="Garamond" w:hAnsi="Garamond" w:cs="Arial"/>
          <w:sz w:val="20"/>
          <w:szCs w:val="20"/>
        </w:rPr>
        <w:t>Renewable</w:t>
      </w:r>
      <w:proofErr w:type="spellEnd"/>
      <w:r w:rsidR="007D4C9F" w:rsidRPr="00272CE5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7D4C9F" w:rsidRPr="00272CE5">
        <w:rPr>
          <w:rFonts w:ascii="Garamond" w:hAnsi="Garamond" w:cs="Arial"/>
          <w:sz w:val="20"/>
          <w:szCs w:val="20"/>
        </w:rPr>
        <w:t>Energy</w:t>
      </w:r>
      <w:proofErr w:type="spellEnd"/>
      <w:r w:rsidR="007D4C9F" w:rsidRPr="00272CE5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="007D4C9F" w:rsidRPr="00272CE5">
        <w:rPr>
          <w:rFonts w:ascii="Garamond" w:hAnsi="Garamond" w:cs="Arial"/>
          <w:sz w:val="20"/>
          <w:szCs w:val="20"/>
        </w:rPr>
        <w:t>Laboratory</w:t>
      </w:r>
      <w:proofErr w:type="spellEnd"/>
      <w:r w:rsidR="007D4C9F" w:rsidRPr="00272CE5">
        <w:rPr>
          <w:rFonts w:ascii="Garamond" w:hAnsi="Garamond" w:cs="Arial"/>
          <w:sz w:val="20"/>
          <w:szCs w:val="20"/>
        </w:rPr>
        <w:t xml:space="preserve"> (NREL), entre los días 26 al 30 </w:t>
      </w:r>
      <w:r w:rsidR="007D4C9F">
        <w:rPr>
          <w:rFonts w:ascii="Garamond" w:hAnsi="Garamond" w:cs="Arial"/>
          <w:sz w:val="20"/>
          <w:szCs w:val="20"/>
        </w:rPr>
        <w:t>a</w:t>
      </w:r>
      <w:r w:rsidR="007D4C9F" w:rsidRPr="00272CE5">
        <w:rPr>
          <w:rFonts w:ascii="Garamond" w:hAnsi="Garamond" w:cs="Arial"/>
          <w:sz w:val="20"/>
          <w:szCs w:val="20"/>
        </w:rPr>
        <w:t xml:space="preserve">gosto del presente año, por lo que solicita la respectiva autorización del Consejo Politécnico así como la Comisión de Servicios del 25 al 31 de </w:t>
      </w:r>
      <w:r w:rsidR="007D4C9F">
        <w:rPr>
          <w:rFonts w:ascii="Garamond" w:hAnsi="Garamond" w:cs="Arial"/>
          <w:sz w:val="20"/>
          <w:szCs w:val="20"/>
        </w:rPr>
        <w:t>a</w:t>
      </w:r>
      <w:r w:rsidR="007D4C9F" w:rsidRPr="00272CE5">
        <w:rPr>
          <w:rFonts w:ascii="Garamond" w:hAnsi="Garamond" w:cs="Arial"/>
          <w:sz w:val="20"/>
          <w:szCs w:val="20"/>
        </w:rPr>
        <w:t xml:space="preserve">gosto del 2013. </w:t>
      </w:r>
    </w:p>
    <w:p w:rsidR="007D4C9F" w:rsidRPr="00272CE5" w:rsidRDefault="007D4C9F" w:rsidP="007D4C9F">
      <w:pPr>
        <w:ind w:left="1170" w:hanging="1170"/>
        <w:jc w:val="both"/>
        <w:rPr>
          <w:rFonts w:ascii="Garamond" w:hAnsi="Garamond" w:cs="Arial"/>
          <w:sz w:val="20"/>
          <w:szCs w:val="20"/>
        </w:rPr>
      </w:pPr>
    </w:p>
    <w:p w:rsidR="007D4C9F" w:rsidRPr="00272CE5" w:rsidRDefault="007D4C9F" w:rsidP="007D4C9F">
      <w:pPr>
        <w:ind w:left="2124"/>
        <w:jc w:val="both"/>
        <w:rPr>
          <w:rFonts w:ascii="Garamond" w:hAnsi="Garamond" w:cs="Arial"/>
          <w:sz w:val="20"/>
          <w:szCs w:val="20"/>
        </w:rPr>
      </w:pPr>
      <w:r>
        <w:rPr>
          <w:rFonts w:ascii="Garamond" w:hAnsi="Garamond" w:cs="Arial"/>
          <w:sz w:val="20"/>
          <w:szCs w:val="20"/>
        </w:rPr>
        <w:t>E</w:t>
      </w:r>
      <w:r w:rsidRPr="00272CE5">
        <w:rPr>
          <w:rFonts w:ascii="Garamond" w:hAnsi="Garamond" w:cs="Arial"/>
          <w:sz w:val="20"/>
          <w:szCs w:val="20"/>
        </w:rPr>
        <w:t xml:space="preserve">l </w:t>
      </w:r>
      <w:r w:rsidRPr="0078452D">
        <w:rPr>
          <w:rFonts w:ascii="Garamond" w:hAnsi="Garamond" w:cs="Arial"/>
          <w:b/>
          <w:sz w:val="19"/>
          <w:szCs w:val="19"/>
        </w:rPr>
        <w:t>CONSEJO POLITÉCNICO RESUELVE: AUTORIZAR</w:t>
      </w:r>
      <w:r w:rsidRPr="0078452D">
        <w:rPr>
          <w:rFonts w:ascii="Garamond" w:hAnsi="Garamond" w:cs="Arial"/>
          <w:sz w:val="19"/>
          <w:szCs w:val="19"/>
        </w:rPr>
        <w:t xml:space="preserve"> </w:t>
      </w:r>
      <w:r w:rsidRPr="0078452D">
        <w:rPr>
          <w:rFonts w:ascii="Garamond" w:hAnsi="Garamond" w:cs="Arial"/>
          <w:b/>
          <w:sz w:val="19"/>
          <w:szCs w:val="19"/>
        </w:rPr>
        <w:t xml:space="preserve">LA COMISIÓN DE SERVICIOS 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78452D">
        <w:rPr>
          <w:rFonts w:ascii="Garamond" w:hAnsi="Garamond" w:cs="Arial"/>
          <w:b/>
          <w:sz w:val="19"/>
          <w:szCs w:val="19"/>
        </w:rPr>
        <w:t xml:space="preserve">AL </w:t>
      </w:r>
      <w:r>
        <w:rPr>
          <w:rFonts w:ascii="Garamond" w:hAnsi="Garamond" w:cs="Arial"/>
          <w:b/>
          <w:sz w:val="19"/>
          <w:szCs w:val="19"/>
        </w:rPr>
        <w:t xml:space="preserve"> </w:t>
      </w:r>
      <w:r w:rsidRPr="0078452D">
        <w:rPr>
          <w:rFonts w:ascii="Garamond" w:hAnsi="Garamond" w:cs="Arial"/>
          <w:b/>
          <w:sz w:val="19"/>
          <w:szCs w:val="19"/>
        </w:rPr>
        <w:t xml:space="preserve">EXTERIOR del señor Rector y </w:t>
      </w:r>
      <w:r>
        <w:rPr>
          <w:rFonts w:ascii="Garamond" w:hAnsi="Garamond" w:cs="Arial"/>
          <w:b/>
          <w:sz w:val="19"/>
          <w:szCs w:val="19"/>
        </w:rPr>
        <w:t xml:space="preserve">a </w:t>
      </w:r>
      <w:r w:rsidRPr="0078452D">
        <w:rPr>
          <w:rFonts w:ascii="Garamond" w:hAnsi="Garamond" w:cs="Arial"/>
          <w:b/>
          <w:sz w:val="19"/>
          <w:szCs w:val="19"/>
        </w:rPr>
        <w:t xml:space="preserve">la comitiva conformada por el Ing. José </w:t>
      </w:r>
      <w:proofErr w:type="spellStart"/>
      <w:r w:rsidRPr="0078452D">
        <w:rPr>
          <w:rFonts w:ascii="Garamond" w:hAnsi="Garamond" w:cs="Arial"/>
          <w:b/>
          <w:sz w:val="19"/>
          <w:szCs w:val="19"/>
        </w:rPr>
        <w:t>Layana</w:t>
      </w:r>
      <w:proofErr w:type="spellEnd"/>
      <w:r w:rsidRPr="0078452D">
        <w:rPr>
          <w:rFonts w:ascii="Garamond" w:hAnsi="Garamond" w:cs="Arial"/>
          <w:b/>
          <w:sz w:val="19"/>
          <w:szCs w:val="19"/>
        </w:rPr>
        <w:t xml:space="preserve"> y el Dr. Guillermo Soriano, profesores de la ESPOL</w:t>
      </w:r>
      <w:r w:rsidRPr="00272CE5">
        <w:rPr>
          <w:rFonts w:ascii="Garamond" w:hAnsi="Garamond" w:cs="Arial"/>
          <w:sz w:val="20"/>
          <w:szCs w:val="20"/>
        </w:rPr>
        <w:t xml:space="preserve">, desde el 25 de </w:t>
      </w:r>
      <w:r>
        <w:rPr>
          <w:rFonts w:ascii="Garamond" w:hAnsi="Garamond" w:cs="Arial"/>
          <w:sz w:val="20"/>
          <w:szCs w:val="20"/>
        </w:rPr>
        <w:t>a</w:t>
      </w:r>
      <w:r w:rsidRPr="00272CE5">
        <w:rPr>
          <w:rFonts w:ascii="Garamond" w:hAnsi="Garamond" w:cs="Arial"/>
          <w:sz w:val="20"/>
          <w:szCs w:val="20"/>
        </w:rPr>
        <w:t xml:space="preserve">gosto hasta su retorno el 29 de </w:t>
      </w:r>
      <w:r>
        <w:rPr>
          <w:rFonts w:ascii="Garamond" w:hAnsi="Garamond" w:cs="Arial"/>
          <w:sz w:val="20"/>
          <w:szCs w:val="20"/>
        </w:rPr>
        <w:t>a</w:t>
      </w:r>
      <w:r w:rsidRPr="00272CE5">
        <w:rPr>
          <w:rFonts w:ascii="Garamond" w:hAnsi="Garamond" w:cs="Arial"/>
          <w:sz w:val="20"/>
          <w:szCs w:val="20"/>
        </w:rPr>
        <w:t xml:space="preserve">gosto, a efecto de llevar a cabo las reuniones de trabajo a las cuales ha sido invitado por la </w:t>
      </w:r>
      <w:proofErr w:type="spellStart"/>
      <w:r w:rsidRPr="0078452D">
        <w:rPr>
          <w:rFonts w:ascii="Garamond" w:hAnsi="Garamond" w:cs="Arial"/>
          <w:color w:val="282828"/>
          <w:sz w:val="20"/>
          <w:szCs w:val="20"/>
          <w:shd w:val="clear" w:color="auto" w:fill="FFFFFF"/>
        </w:rPr>
        <w:t>The</w:t>
      </w:r>
      <w:proofErr w:type="spellEnd"/>
      <w:r w:rsidRPr="0078452D">
        <w:rPr>
          <w:rFonts w:ascii="Garamond" w:hAnsi="Garamond" w:cs="Arial"/>
          <w:color w:val="282828"/>
          <w:sz w:val="20"/>
          <w:szCs w:val="20"/>
          <w:shd w:val="clear" w:color="auto" w:fill="FFFFFF"/>
        </w:rPr>
        <w:t xml:space="preserve"> </w:t>
      </w:r>
      <w:proofErr w:type="spellStart"/>
      <w:r w:rsidRPr="0078452D">
        <w:rPr>
          <w:rFonts w:ascii="Garamond" w:hAnsi="Garamond" w:cs="Arial"/>
          <w:color w:val="282828"/>
          <w:sz w:val="20"/>
          <w:szCs w:val="20"/>
          <w:shd w:val="clear" w:color="auto" w:fill="FFFFFF"/>
        </w:rPr>
        <w:t>University</w:t>
      </w:r>
      <w:proofErr w:type="spellEnd"/>
      <w:r w:rsidRPr="0078452D">
        <w:rPr>
          <w:rFonts w:ascii="Garamond" w:hAnsi="Garamond" w:cs="Arial"/>
          <w:color w:val="282828"/>
          <w:sz w:val="20"/>
          <w:szCs w:val="20"/>
          <w:shd w:val="clear" w:color="auto" w:fill="FFFFFF"/>
        </w:rPr>
        <w:t xml:space="preserve"> of Texas at Austin</w:t>
      </w:r>
      <w:r w:rsidRPr="00272CE5">
        <w:rPr>
          <w:rFonts w:ascii="Garamond" w:hAnsi="Garamond" w:cs="Arial"/>
          <w:sz w:val="20"/>
          <w:szCs w:val="20"/>
        </w:rPr>
        <w:t xml:space="preserve"> A</w:t>
      </w:r>
      <w:r w:rsidRPr="008158B0">
        <w:rPr>
          <w:rFonts w:ascii="Garamond" w:hAnsi="Garamond" w:cs="Arial"/>
          <w:sz w:val="16"/>
          <w:szCs w:val="16"/>
        </w:rPr>
        <w:t>&amp;</w:t>
      </w:r>
      <w:r w:rsidRPr="00272CE5">
        <w:rPr>
          <w:rFonts w:ascii="Garamond" w:hAnsi="Garamond" w:cs="Arial"/>
          <w:sz w:val="20"/>
          <w:szCs w:val="20"/>
        </w:rPr>
        <w:t xml:space="preserve">M, Universidad de Colorado y </w:t>
      </w:r>
      <w:proofErr w:type="spellStart"/>
      <w:r w:rsidRPr="00272CE5">
        <w:rPr>
          <w:rFonts w:ascii="Garamond" w:hAnsi="Garamond" w:cs="Arial"/>
          <w:sz w:val="20"/>
          <w:szCs w:val="20"/>
        </w:rPr>
        <w:t>National</w:t>
      </w:r>
      <w:proofErr w:type="spellEnd"/>
      <w:r w:rsidRPr="00272CE5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272CE5">
        <w:rPr>
          <w:rFonts w:ascii="Garamond" w:hAnsi="Garamond" w:cs="Arial"/>
          <w:sz w:val="20"/>
          <w:szCs w:val="20"/>
        </w:rPr>
        <w:t>Renewable</w:t>
      </w:r>
      <w:proofErr w:type="spellEnd"/>
      <w:r w:rsidRPr="00272CE5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272CE5">
        <w:rPr>
          <w:rFonts w:ascii="Garamond" w:hAnsi="Garamond" w:cs="Arial"/>
          <w:sz w:val="20"/>
          <w:szCs w:val="20"/>
        </w:rPr>
        <w:t>Energy</w:t>
      </w:r>
      <w:proofErr w:type="spellEnd"/>
      <w:r w:rsidRPr="00272CE5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272CE5">
        <w:rPr>
          <w:rFonts w:ascii="Garamond" w:hAnsi="Garamond" w:cs="Arial"/>
          <w:sz w:val="20"/>
          <w:szCs w:val="20"/>
        </w:rPr>
        <w:t>Laboratory</w:t>
      </w:r>
      <w:proofErr w:type="spellEnd"/>
      <w:r w:rsidRPr="00272CE5">
        <w:rPr>
          <w:rFonts w:ascii="Garamond" w:hAnsi="Garamond" w:cs="Arial"/>
          <w:sz w:val="20"/>
          <w:szCs w:val="20"/>
        </w:rPr>
        <w:t xml:space="preserve"> (NREL). A partir del 29 de </w:t>
      </w:r>
      <w:r>
        <w:rPr>
          <w:rFonts w:ascii="Garamond" w:hAnsi="Garamond" w:cs="Arial"/>
          <w:sz w:val="20"/>
          <w:szCs w:val="20"/>
        </w:rPr>
        <w:t>a</w:t>
      </w:r>
      <w:r w:rsidRPr="00272CE5">
        <w:rPr>
          <w:rFonts w:ascii="Garamond" w:hAnsi="Garamond" w:cs="Arial"/>
          <w:sz w:val="20"/>
          <w:szCs w:val="20"/>
        </w:rPr>
        <w:t xml:space="preserve">gosto, el señor Rector cumplirá adicionalmente actividades oficiales en beneficio de la ESPOL, programadas con la Office </w:t>
      </w:r>
      <w:proofErr w:type="spellStart"/>
      <w:r w:rsidRPr="00272CE5">
        <w:rPr>
          <w:rFonts w:ascii="Garamond" w:hAnsi="Garamond" w:cs="Arial"/>
          <w:sz w:val="20"/>
          <w:szCs w:val="20"/>
        </w:rPr>
        <w:t>Trade</w:t>
      </w:r>
      <w:proofErr w:type="spellEnd"/>
      <w:r w:rsidRPr="00272CE5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272CE5">
        <w:rPr>
          <w:rFonts w:ascii="Garamond" w:hAnsi="Garamond" w:cs="Arial"/>
          <w:sz w:val="20"/>
          <w:szCs w:val="20"/>
        </w:rPr>
        <w:t>Commissioner</w:t>
      </w:r>
      <w:proofErr w:type="spellEnd"/>
      <w:r w:rsidRPr="00272CE5">
        <w:rPr>
          <w:rFonts w:ascii="Garamond" w:hAnsi="Garamond" w:cs="Arial"/>
          <w:sz w:val="20"/>
          <w:szCs w:val="20"/>
        </w:rPr>
        <w:t xml:space="preserve"> of Ecuador in Miami/PRO-ECUADOR, por lo que su retorno será el 31 de </w:t>
      </w:r>
      <w:r>
        <w:rPr>
          <w:rFonts w:ascii="Garamond" w:hAnsi="Garamond" w:cs="Arial"/>
          <w:sz w:val="20"/>
          <w:szCs w:val="20"/>
        </w:rPr>
        <w:t>a</w:t>
      </w:r>
      <w:r w:rsidRPr="00272CE5">
        <w:rPr>
          <w:rFonts w:ascii="Garamond" w:hAnsi="Garamond" w:cs="Arial"/>
          <w:sz w:val="20"/>
          <w:szCs w:val="20"/>
        </w:rPr>
        <w:t>gosto”.</w:t>
      </w:r>
    </w:p>
    <w:p w:rsidR="00FF49EF" w:rsidRPr="00581ED6" w:rsidRDefault="00FF49EF" w:rsidP="00581ED6">
      <w:pPr>
        <w:ind w:left="1410" w:right="-270" w:hanging="702"/>
        <w:jc w:val="both"/>
        <w:rPr>
          <w:rFonts w:ascii="Garamond" w:hAnsi="Garamond" w:cs="Arial"/>
        </w:rPr>
      </w:pPr>
    </w:p>
    <w:p w:rsidR="00FF49EF" w:rsidRPr="00521FA5" w:rsidRDefault="00FF49EF" w:rsidP="00A11EEF">
      <w:pPr>
        <w:ind w:left="1410" w:right="-270" w:hanging="1410"/>
        <w:jc w:val="both"/>
        <w:rPr>
          <w:rFonts w:ascii="Garamond" w:hAnsi="Garamond" w:cs="Arial"/>
        </w:rPr>
      </w:pPr>
    </w:p>
    <w:p w:rsidR="00D41601" w:rsidRDefault="00D41601" w:rsidP="00A11EEF">
      <w:pPr>
        <w:pStyle w:val="Prrafodelista"/>
        <w:tabs>
          <w:tab w:val="left" w:pos="0"/>
        </w:tabs>
        <w:spacing w:after="0" w:line="240" w:lineRule="auto"/>
        <w:ind w:left="0" w:right="-270"/>
        <w:contextualSpacing/>
        <w:jc w:val="center"/>
        <w:rPr>
          <w:rFonts w:ascii="Times New Roman" w:hAnsi="Times New Roman" w:cs="Times New Roman"/>
          <w:b/>
          <w:lang w:eastAsia="es-EC"/>
        </w:rPr>
      </w:pPr>
      <w:r>
        <w:rPr>
          <w:rFonts w:ascii="Times New Roman" w:hAnsi="Times New Roman" w:cs="Times New Roman"/>
          <w:b/>
          <w:lang w:eastAsia="es-EC"/>
        </w:rPr>
        <w:t>NOTA: Estas Resoluciones pueden ser consultadas en la dirección de Internet:</w:t>
      </w:r>
    </w:p>
    <w:p w:rsidR="00D41601" w:rsidRDefault="00616ADF" w:rsidP="00A11EEF">
      <w:pPr>
        <w:ind w:right="-270"/>
        <w:jc w:val="center"/>
      </w:pPr>
      <w:hyperlink r:id="rId8" w:history="1">
        <w:r w:rsidR="00D41601">
          <w:rPr>
            <w:rStyle w:val="Hipervnculo"/>
            <w:b/>
          </w:rPr>
          <w:t>www.dspace.espol.edu.ec</w:t>
        </w:r>
      </w:hyperlink>
    </w:p>
    <w:sectPr w:rsidR="00D41601" w:rsidSect="00543B61">
      <w:headerReference w:type="default" r:id="rId9"/>
      <w:pgSz w:w="11906" w:h="16838"/>
      <w:pgMar w:top="1440" w:right="1195" w:bottom="864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853" w:rsidRDefault="00925853" w:rsidP="00F73EDE">
      <w:r>
        <w:separator/>
      </w:r>
    </w:p>
  </w:endnote>
  <w:endnote w:type="continuationSeparator" w:id="0">
    <w:p w:rsidR="00925853" w:rsidRDefault="00925853" w:rsidP="00F73E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853" w:rsidRDefault="00925853" w:rsidP="00F73EDE">
      <w:r>
        <w:separator/>
      </w:r>
    </w:p>
  </w:footnote>
  <w:footnote w:type="continuationSeparator" w:id="0">
    <w:p w:rsidR="00925853" w:rsidRDefault="00925853" w:rsidP="00F73E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38151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AD06C9" w:rsidRPr="005D151B" w:rsidRDefault="00AD06C9" w:rsidP="00675D24">
        <w:pPr>
          <w:pStyle w:val="Encabezado"/>
          <w:tabs>
            <w:tab w:val="clear" w:pos="9360"/>
            <w:tab w:val="left" w:pos="9630"/>
          </w:tabs>
          <w:ind w:right="-270"/>
          <w:jc w:val="right"/>
          <w:rPr>
            <w:sz w:val="20"/>
          </w:rPr>
        </w:pPr>
        <w:r w:rsidRPr="005D151B">
          <w:rPr>
            <w:color w:val="000000"/>
            <w:sz w:val="20"/>
          </w:rPr>
          <w:t>Resoluciones C.P.</w:t>
        </w:r>
        <w:r>
          <w:rPr>
            <w:color w:val="000000"/>
            <w:sz w:val="20"/>
          </w:rPr>
          <w:t xml:space="preserve"> 2</w:t>
        </w:r>
        <w:r w:rsidR="00FD7C5A">
          <w:rPr>
            <w:color w:val="000000"/>
            <w:sz w:val="20"/>
          </w:rPr>
          <w:t>3</w:t>
        </w:r>
        <w:r>
          <w:rPr>
            <w:color w:val="000000"/>
            <w:sz w:val="20"/>
          </w:rPr>
          <w:t xml:space="preserve">  </w:t>
        </w:r>
        <w:r w:rsidRPr="005D151B">
          <w:rPr>
            <w:color w:val="000000"/>
            <w:sz w:val="20"/>
          </w:rPr>
          <w:t>de</w:t>
        </w:r>
        <w:r>
          <w:rPr>
            <w:color w:val="000000"/>
            <w:sz w:val="20"/>
          </w:rPr>
          <w:t xml:space="preserve">  ju</w:t>
        </w:r>
        <w:r w:rsidR="00FD7C5A">
          <w:rPr>
            <w:color w:val="000000"/>
            <w:sz w:val="20"/>
          </w:rPr>
          <w:t>l</w:t>
        </w:r>
        <w:r>
          <w:rPr>
            <w:color w:val="000000"/>
            <w:sz w:val="20"/>
          </w:rPr>
          <w:t xml:space="preserve">io </w:t>
        </w:r>
        <w:r w:rsidRPr="005D151B">
          <w:rPr>
            <w:color w:val="000000"/>
            <w:sz w:val="20"/>
          </w:rPr>
          <w:t>/201</w:t>
        </w:r>
        <w:r>
          <w:rPr>
            <w:color w:val="000000"/>
            <w:sz w:val="20"/>
          </w:rPr>
          <w:t>3</w:t>
        </w:r>
      </w:p>
      <w:p w:rsidR="00AD06C9" w:rsidRDefault="00616ADF" w:rsidP="00675D24">
        <w:pPr>
          <w:pStyle w:val="Encabezado"/>
          <w:tabs>
            <w:tab w:val="clear" w:pos="9360"/>
            <w:tab w:val="left" w:pos="9630"/>
          </w:tabs>
          <w:ind w:right="-270"/>
          <w:jc w:val="right"/>
          <w:rPr>
            <w:sz w:val="20"/>
          </w:rPr>
        </w:pPr>
        <w:r w:rsidRPr="005F0291">
          <w:rPr>
            <w:sz w:val="20"/>
          </w:rPr>
          <w:fldChar w:fldCharType="begin"/>
        </w:r>
        <w:r w:rsidR="00AD06C9" w:rsidRPr="005F0291">
          <w:rPr>
            <w:sz w:val="20"/>
          </w:rPr>
          <w:instrText xml:space="preserve"> PAGE   \* MERGEFORMAT </w:instrText>
        </w:r>
        <w:r w:rsidRPr="005F0291">
          <w:rPr>
            <w:sz w:val="20"/>
          </w:rPr>
          <w:fldChar w:fldCharType="separate"/>
        </w:r>
        <w:r w:rsidR="007D4C9F">
          <w:rPr>
            <w:noProof/>
            <w:sz w:val="20"/>
          </w:rPr>
          <w:t>4</w:t>
        </w:r>
        <w:r w:rsidRPr="005F0291">
          <w:rPr>
            <w:sz w:val="20"/>
          </w:rPr>
          <w:fldChar w:fldCharType="end"/>
        </w:r>
        <w:r w:rsidR="00AD06C9">
          <w:rPr>
            <w:sz w:val="20"/>
          </w:rPr>
          <w:t>/</w:t>
        </w:r>
        <w:r w:rsidR="004A075F">
          <w:rPr>
            <w:sz w:val="20"/>
          </w:rPr>
          <w:t>4</w:t>
        </w:r>
      </w:p>
    </w:sdtContent>
  </w:sdt>
  <w:p w:rsidR="00AD06C9" w:rsidRPr="00D712B3" w:rsidRDefault="00AD06C9" w:rsidP="00D712B3">
    <w:pPr>
      <w:pStyle w:val="Encabezado"/>
      <w:tabs>
        <w:tab w:val="clear" w:pos="9360"/>
        <w:tab w:val="left" w:pos="9630"/>
      </w:tabs>
      <w:ind w:right="-79"/>
      <w:jc w:val="righ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48D6"/>
    <w:multiLevelType w:val="multilevel"/>
    <w:tmpl w:val="BC8824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Garamond" w:hAnsi="Garamond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2331B9B"/>
    <w:multiLevelType w:val="multilevel"/>
    <w:tmpl w:val="6AC44C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">
    <w:nsid w:val="042A7476"/>
    <w:multiLevelType w:val="multilevel"/>
    <w:tmpl w:val="762E5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15" w:hanging="435"/>
      </w:pPr>
      <w:rPr>
        <w:rFonts w:ascii="Garamond" w:hAnsi="Garamond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49207D2"/>
    <w:multiLevelType w:val="multilevel"/>
    <w:tmpl w:val="384AF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73F3668"/>
    <w:multiLevelType w:val="hybridMultilevel"/>
    <w:tmpl w:val="082E272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F3C1E1B"/>
    <w:multiLevelType w:val="hybridMultilevel"/>
    <w:tmpl w:val="78446CC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D5BD1"/>
    <w:multiLevelType w:val="hybridMultilevel"/>
    <w:tmpl w:val="667657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D516A9"/>
    <w:multiLevelType w:val="hybridMultilevel"/>
    <w:tmpl w:val="DA941748"/>
    <w:lvl w:ilvl="0" w:tplc="B204B602">
      <w:start w:val="1"/>
      <w:numFmt w:val="decimal"/>
      <w:lvlText w:val="%1."/>
      <w:lvlJc w:val="left"/>
      <w:pPr>
        <w:ind w:left="1776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13F725A1"/>
    <w:multiLevelType w:val="multilevel"/>
    <w:tmpl w:val="8938CC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4221F83"/>
    <w:multiLevelType w:val="multilevel"/>
    <w:tmpl w:val="FB50BC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4C74A64"/>
    <w:multiLevelType w:val="hybridMultilevel"/>
    <w:tmpl w:val="5BB8281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376018"/>
    <w:multiLevelType w:val="hybridMultilevel"/>
    <w:tmpl w:val="72024F50"/>
    <w:lvl w:ilvl="0" w:tplc="4ED824C8">
      <w:start w:val="1"/>
      <w:numFmt w:val="decimal"/>
      <w:lvlText w:val="%1."/>
      <w:lvlJc w:val="left"/>
      <w:pPr>
        <w:ind w:left="1770" w:hanging="360"/>
      </w:pPr>
      <w:rPr>
        <w:rFonts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1AE909D0"/>
    <w:multiLevelType w:val="hybridMultilevel"/>
    <w:tmpl w:val="41B29BDA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0616FF6"/>
    <w:multiLevelType w:val="hybridMultilevel"/>
    <w:tmpl w:val="1E2CFC4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6A2CA0"/>
    <w:multiLevelType w:val="hybridMultilevel"/>
    <w:tmpl w:val="64A45D8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1684E1C"/>
    <w:multiLevelType w:val="hybridMultilevel"/>
    <w:tmpl w:val="93C8CD4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CA1908"/>
    <w:multiLevelType w:val="hybridMultilevel"/>
    <w:tmpl w:val="1AEE93C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9F5B20"/>
    <w:multiLevelType w:val="hybridMultilevel"/>
    <w:tmpl w:val="6298BA5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85328FC"/>
    <w:multiLevelType w:val="hybridMultilevel"/>
    <w:tmpl w:val="167E4AB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9509F6"/>
    <w:multiLevelType w:val="hybridMultilevel"/>
    <w:tmpl w:val="C0FC28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E56A3A"/>
    <w:multiLevelType w:val="hybridMultilevel"/>
    <w:tmpl w:val="0C52E58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410126"/>
    <w:multiLevelType w:val="hybridMultilevel"/>
    <w:tmpl w:val="99967AA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AF776D"/>
    <w:multiLevelType w:val="multilevel"/>
    <w:tmpl w:val="7068D3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4AB3C27"/>
    <w:multiLevelType w:val="hybridMultilevel"/>
    <w:tmpl w:val="A574D23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69704DF"/>
    <w:multiLevelType w:val="multilevel"/>
    <w:tmpl w:val="D05AB0E2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3576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4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0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5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408" w:hanging="2160"/>
      </w:pPr>
      <w:rPr>
        <w:rFonts w:hint="default"/>
      </w:rPr>
    </w:lvl>
  </w:abstractNum>
  <w:abstractNum w:abstractNumId="25">
    <w:nsid w:val="37C40E36"/>
    <w:multiLevelType w:val="multilevel"/>
    <w:tmpl w:val="1BE465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82050AA"/>
    <w:multiLevelType w:val="hybridMultilevel"/>
    <w:tmpl w:val="A1085DE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A77E29"/>
    <w:multiLevelType w:val="multilevel"/>
    <w:tmpl w:val="FD96E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43100ADF"/>
    <w:multiLevelType w:val="hybridMultilevel"/>
    <w:tmpl w:val="5162B4B8"/>
    <w:lvl w:ilvl="0" w:tplc="B1628574">
      <w:start w:val="1"/>
      <w:numFmt w:val="lowerLetter"/>
      <w:lvlText w:val="%1)"/>
      <w:lvlJc w:val="left"/>
      <w:pPr>
        <w:tabs>
          <w:tab w:val="num" w:pos="8007"/>
        </w:tabs>
        <w:ind w:left="8007" w:hanging="360"/>
      </w:pPr>
      <w:rPr>
        <w:b/>
        <w:i w:val="0"/>
      </w:rPr>
    </w:lvl>
    <w:lvl w:ilvl="1" w:tplc="0C0A0019">
      <w:start w:val="1"/>
      <w:numFmt w:val="decimal"/>
      <w:lvlText w:val="%2."/>
      <w:lvlJc w:val="left"/>
      <w:pPr>
        <w:tabs>
          <w:tab w:val="num" w:pos="7104"/>
        </w:tabs>
        <w:ind w:left="7104" w:hanging="360"/>
      </w:pPr>
    </w:lvl>
    <w:lvl w:ilvl="2" w:tplc="0C0A001B">
      <w:start w:val="1"/>
      <w:numFmt w:val="decimal"/>
      <w:lvlText w:val="%3."/>
      <w:lvlJc w:val="left"/>
      <w:pPr>
        <w:tabs>
          <w:tab w:val="num" w:pos="7824"/>
        </w:tabs>
        <w:ind w:left="7824" w:hanging="360"/>
      </w:pPr>
    </w:lvl>
    <w:lvl w:ilvl="3" w:tplc="0C0A000F">
      <w:start w:val="1"/>
      <w:numFmt w:val="decimal"/>
      <w:lvlText w:val="%4."/>
      <w:lvlJc w:val="left"/>
      <w:pPr>
        <w:tabs>
          <w:tab w:val="num" w:pos="8544"/>
        </w:tabs>
        <w:ind w:left="8544" w:hanging="360"/>
      </w:pPr>
    </w:lvl>
    <w:lvl w:ilvl="4" w:tplc="0C0A0019">
      <w:start w:val="1"/>
      <w:numFmt w:val="decimal"/>
      <w:lvlText w:val="%5."/>
      <w:lvlJc w:val="left"/>
      <w:pPr>
        <w:tabs>
          <w:tab w:val="num" w:pos="9264"/>
        </w:tabs>
        <w:ind w:left="9264" w:hanging="360"/>
      </w:pPr>
    </w:lvl>
    <w:lvl w:ilvl="5" w:tplc="0C0A001B">
      <w:start w:val="1"/>
      <w:numFmt w:val="decimal"/>
      <w:lvlText w:val="%6."/>
      <w:lvlJc w:val="left"/>
      <w:pPr>
        <w:tabs>
          <w:tab w:val="num" w:pos="9984"/>
        </w:tabs>
        <w:ind w:left="9984" w:hanging="360"/>
      </w:pPr>
    </w:lvl>
    <w:lvl w:ilvl="6" w:tplc="0C0A000F">
      <w:start w:val="1"/>
      <w:numFmt w:val="decimal"/>
      <w:lvlText w:val="%7."/>
      <w:lvlJc w:val="left"/>
      <w:pPr>
        <w:tabs>
          <w:tab w:val="num" w:pos="10704"/>
        </w:tabs>
        <w:ind w:left="10704" w:hanging="360"/>
      </w:pPr>
    </w:lvl>
    <w:lvl w:ilvl="7" w:tplc="0C0A0019">
      <w:start w:val="1"/>
      <w:numFmt w:val="decimal"/>
      <w:lvlText w:val="%8."/>
      <w:lvlJc w:val="left"/>
      <w:pPr>
        <w:tabs>
          <w:tab w:val="num" w:pos="11424"/>
        </w:tabs>
        <w:ind w:left="11424" w:hanging="360"/>
      </w:pPr>
    </w:lvl>
    <w:lvl w:ilvl="8" w:tplc="0C0A001B">
      <w:start w:val="1"/>
      <w:numFmt w:val="decimal"/>
      <w:lvlText w:val="%9."/>
      <w:lvlJc w:val="left"/>
      <w:pPr>
        <w:tabs>
          <w:tab w:val="num" w:pos="12144"/>
        </w:tabs>
        <w:ind w:left="12144" w:hanging="360"/>
      </w:pPr>
    </w:lvl>
  </w:abstractNum>
  <w:abstractNum w:abstractNumId="29">
    <w:nsid w:val="43A30836"/>
    <w:multiLevelType w:val="hybridMultilevel"/>
    <w:tmpl w:val="06EAA116"/>
    <w:lvl w:ilvl="0" w:tplc="66ECD550">
      <w:start w:val="1"/>
      <w:numFmt w:val="decimal"/>
      <w:lvlText w:val="19.%1."/>
      <w:lvlJc w:val="left"/>
      <w:pPr>
        <w:ind w:left="100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43EC7846"/>
    <w:multiLevelType w:val="hybridMultilevel"/>
    <w:tmpl w:val="E13A06D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7C0266"/>
    <w:multiLevelType w:val="multilevel"/>
    <w:tmpl w:val="6C2EBEC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8A76A6B"/>
    <w:multiLevelType w:val="multilevel"/>
    <w:tmpl w:val="2AD812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49F21EDC"/>
    <w:multiLevelType w:val="multilevel"/>
    <w:tmpl w:val="4224DA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B0E1F37"/>
    <w:multiLevelType w:val="hybridMultilevel"/>
    <w:tmpl w:val="359E5ACC"/>
    <w:lvl w:ilvl="0" w:tplc="C2F81E7E">
      <w:start w:val="2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B74906"/>
    <w:multiLevelType w:val="hybridMultilevel"/>
    <w:tmpl w:val="738060A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EB62EF"/>
    <w:multiLevelType w:val="hybridMultilevel"/>
    <w:tmpl w:val="5B28783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1346CB9"/>
    <w:multiLevelType w:val="hybridMultilevel"/>
    <w:tmpl w:val="108E8E00"/>
    <w:lvl w:ilvl="0" w:tplc="38463A10">
      <w:start w:val="1"/>
      <w:numFmt w:val="decimal"/>
      <w:lvlText w:val="%1."/>
      <w:lvlJc w:val="left"/>
      <w:pPr>
        <w:ind w:left="2790" w:hanging="360"/>
      </w:pPr>
      <w:rPr>
        <w:rFonts w:hint="default"/>
        <w:b/>
        <w:i w:val="0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2F01844"/>
    <w:multiLevelType w:val="hybridMultilevel"/>
    <w:tmpl w:val="39225048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3356954"/>
    <w:multiLevelType w:val="multilevel"/>
    <w:tmpl w:val="FD96E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665221F"/>
    <w:multiLevelType w:val="hybridMultilevel"/>
    <w:tmpl w:val="757A5F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736098F"/>
    <w:multiLevelType w:val="multilevel"/>
    <w:tmpl w:val="BA78016E"/>
    <w:lvl w:ilvl="0">
      <w:start w:val="1"/>
      <w:numFmt w:val="decimal"/>
      <w:lvlText w:val="%1."/>
      <w:lvlJc w:val="left"/>
      <w:pPr>
        <w:ind w:left="450" w:hanging="360"/>
      </w:pPr>
      <w:rPr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51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726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57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9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6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85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706" w:hanging="1800"/>
      </w:pPr>
      <w:rPr>
        <w:rFonts w:hint="default"/>
        <w:b/>
      </w:rPr>
    </w:lvl>
  </w:abstractNum>
  <w:abstractNum w:abstractNumId="42">
    <w:nsid w:val="57872307"/>
    <w:multiLevelType w:val="hybridMultilevel"/>
    <w:tmpl w:val="E5127EB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7DF5D15"/>
    <w:multiLevelType w:val="hybridMultilevel"/>
    <w:tmpl w:val="49F6B3CE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5AAD5523"/>
    <w:multiLevelType w:val="hybridMultilevel"/>
    <w:tmpl w:val="B9BCEAE0"/>
    <w:lvl w:ilvl="0" w:tplc="2FCC0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C2C4E3C"/>
    <w:multiLevelType w:val="hybridMultilevel"/>
    <w:tmpl w:val="4D788C4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5F824086"/>
    <w:multiLevelType w:val="hybridMultilevel"/>
    <w:tmpl w:val="38D6BEB4"/>
    <w:lvl w:ilvl="0" w:tplc="6276DD48">
      <w:numFmt w:val="bullet"/>
      <w:lvlText w:val="•"/>
      <w:lvlJc w:val="left"/>
      <w:pPr>
        <w:ind w:left="1428" w:hanging="360"/>
      </w:pPr>
      <w:rPr>
        <w:rFonts w:ascii="Garamond" w:eastAsia="Calibri" w:hAnsi="Garamond" w:cs="Times New Roman" w:hint="default"/>
      </w:rPr>
    </w:lvl>
    <w:lvl w:ilvl="1" w:tplc="300A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7">
    <w:nsid w:val="5FD54625"/>
    <w:multiLevelType w:val="hybridMultilevel"/>
    <w:tmpl w:val="C384278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606C55E9"/>
    <w:multiLevelType w:val="hybridMultilevel"/>
    <w:tmpl w:val="94A2A41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B940C5"/>
    <w:multiLevelType w:val="multilevel"/>
    <w:tmpl w:val="DA78BC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0">
    <w:nsid w:val="63423375"/>
    <w:multiLevelType w:val="hybridMultilevel"/>
    <w:tmpl w:val="878EC9F2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39E7F0C"/>
    <w:multiLevelType w:val="hybridMultilevel"/>
    <w:tmpl w:val="9D72CF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6354243"/>
    <w:multiLevelType w:val="multilevel"/>
    <w:tmpl w:val="73F036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3">
    <w:nsid w:val="68A017B0"/>
    <w:multiLevelType w:val="hybridMultilevel"/>
    <w:tmpl w:val="03320244"/>
    <w:lvl w:ilvl="0" w:tplc="6276DD48">
      <w:numFmt w:val="bullet"/>
      <w:lvlText w:val="•"/>
      <w:lvlJc w:val="left"/>
      <w:pPr>
        <w:ind w:left="1068" w:hanging="360"/>
      </w:pPr>
      <w:rPr>
        <w:rFonts w:ascii="Garamond" w:eastAsia="Calibri" w:hAnsi="Garamond" w:cs="Times New Roman" w:hint="default"/>
      </w:rPr>
    </w:lvl>
    <w:lvl w:ilvl="1" w:tplc="300A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4">
    <w:nsid w:val="68A71B24"/>
    <w:multiLevelType w:val="hybridMultilevel"/>
    <w:tmpl w:val="AF582DAC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9867E3E"/>
    <w:multiLevelType w:val="hybridMultilevel"/>
    <w:tmpl w:val="EAD48DF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6B434716"/>
    <w:multiLevelType w:val="hybridMultilevel"/>
    <w:tmpl w:val="D42AFE0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C95AF1"/>
    <w:multiLevelType w:val="hybridMultilevel"/>
    <w:tmpl w:val="46081DE2"/>
    <w:lvl w:ilvl="0" w:tplc="0409000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9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6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3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38" w:hanging="360"/>
      </w:pPr>
      <w:rPr>
        <w:rFonts w:ascii="Wingdings" w:hAnsi="Wingdings" w:hint="default"/>
      </w:rPr>
    </w:lvl>
  </w:abstractNum>
  <w:abstractNum w:abstractNumId="58">
    <w:nsid w:val="6C0E3327"/>
    <w:multiLevelType w:val="hybridMultilevel"/>
    <w:tmpl w:val="5C4C4700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D103EA9"/>
    <w:multiLevelType w:val="hybridMultilevel"/>
    <w:tmpl w:val="5F56047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6D150F04"/>
    <w:multiLevelType w:val="hybridMultilevel"/>
    <w:tmpl w:val="9736755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E493817"/>
    <w:multiLevelType w:val="multilevel"/>
    <w:tmpl w:val="1BE465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>
    <w:nsid w:val="6EA61F4E"/>
    <w:multiLevelType w:val="hybridMultilevel"/>
    <w:tmpl w:val="649AE05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EF611C3"/>
    <w:multiLevelType w:val="hybridMultilevel"/>
    <w:tmpl w:val="0E80C8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F306368"/>
    <w:multiLevelType w:val="hybridMultilevel"/>
    <w:tmpl w:val="BD0283D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0276AC1"/>
    <w:multiLevelType w:val="hybridMultilevel"/>
    <w:tmpl w:val="757A676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2EF0B14"/>
    <w:multiLevelType w:val="hybridMultilevel"/>
    <w:tmpl w:val="FAD8DE54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3671537"/>
    <w:multiLevelType w:val="multilevel"/>
    <w:tmpl w:val="1BE465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>
    <w:nsid w:val="73AF4906"/>
    <w:multiLevelType w:val="hybridMultilevel"/>
    <w:tmpl w:val="73ECA8F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52D17F3"/>
    <w:multiLevelType w:val="hybridMultilevel"/>
    <w:tmpl w:val="FDBA79DC"/>
    <w:lvl w:ilvl="0" w:tplc="6276DD48">
      <w:numFmt w:val="bullet"/>
      <w:lvlText w:val="•"/>
      <w:lvlJc w:val="left"/>
      <w:pPr>
        <w:ind w:left="1428" w:hanging="360"/>
      </w:pPr>
      <w:rPr>
        <w:rFonts w:ascii="Garamond" w:eastAsia="Calibri" w:hAnsi="Garamond" w:cs="Times New Roman" w:hint="default"/>
      </w:rPr>
    </w:lvl>
    <w:lvl w:ilvl="1" w:tplc="300A0003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70">
    <w:nsid w:val="76405923"/>
    <w:multiLevelType w:val="hybridMultilevel"/>
    <w:tmpl w:val="ABEE77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B681AB9"/>
    <w:multiLevelType w:val="hybridMultilevel"/>
    <w:tmpl w:val="70CE27D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>
    <w:nsid w:val="7C1E5680"/>
    <w:multiLevelType w:val="hybridMultilevel"/>
    <w:tmpl w:val="2758E91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CA87DD3"/>
    <w:multiLevelType w:val="hybridMultilevel"/>
    <w:tmpl w:val="8A7ADCA0"/>
    <w:lvl w:ilvl="0" w:tplc="EFAC3A28">
      <w:start w:val="1"/>
      <w:numFmt w:val="decimal"/>
      <w:lvlText w:val="(%1)"/>
      <w:lvlJc w:val="left"/>
      <w:pPr>
        <w:tabs>
          <w:tab w:val="num" w:pos="2160"/>
        </w:tabs>
        <w:ind w:left="2160" w:hanging="360"/>
      </w:pPr>
      <w:rPr>
        <w:b/>
      </w:r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EBB0ECC"/>
    <w:multiLevelType w:val="hybridMultilevel"/>
    <w:tmpl w:val="C694CA90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8"/>
  </w:num>
  <w:num w:numId="4">
    <w:abstractNumId w:val="8"/>
  </w:num>
  <w:num w:numId="5">
    <w:abstractNumId w:val="52"/>
  </w:num>
  <w:num w:numId="6">
    <w:abstractNumId w:val="33"/>
  </w:num>
  <w:num w:numId="7">
    <w:abstractNumId w:val="64"/>
  </w:num>
  <w:num w:numId="8">
    <w:abstractNumId w:val="36"/>
  </w:num>
  <w:num w:numId="9">
    <w:abstractNumId w:val="3"/>
  </w:num>
  <w:num w:numId="10">
    <w:abstractNumId w:val="32"/>
  </w:num>
  <w:num w:numId="11">
    <w:abstractNumId w:val="58"/>
  </w:num>
  <w:num w:numId="12">
    <w:abstractNumId w:val="72"/>
  </w:num>
  <w:num w:numId="13">
    <w:abstractNumId w:val="21"/>
  </w:num>
  <w:num w:numId="14">
    <w:abstractNumId w:val="43"/>
  </w:num>
  <w:num w:numId="15">
    <w:abstractNumId w:val="1"/>
  </w:num>
  <w:num w:numId="16">
    <w:abstractNumId w:val="14"/>
  </w:num>
  <w:num w:numId="17">
    <w:abstractNumId w:val="17"/>
  </w:num>
  <w:num w:numId="18">
    <w:abstractNumId w:val="20"/>
  </w:num>
  <w:num w:numId="19">
    <w:abstractNumId w:val="66"/>
  </w:num>
  <w:num w:numId="20">
    <w:abstractNumId w:val="59"/>
  </w:num>
  <w:num w:numId="21">
    <w:abstractNumId w:val="38"/>
  </w:num>
  <w:num w:numId="22">
    <w:abstractNumId w:val="54"/>
  </w:num>
  <w:num w:numId="23">
    <w:abstractNumId w:val="74"/>
  </w:num>
  <w:num w:numId="24">
    <w:abstractNumId w:val="68"/>
  </w:num>
  <w:num w:numId="25">
    <w:abstractNumId w:val="12"/>
  </w:num>
  <w:num w:numId="26">
    <w:abstractNumId w:val="27"/>
  </w:num>
  <w:num w:numId="27">
    <w:abstractNumId w:val="71"/>
  </w:num>
  <w:num w:numId="28">
    <w:abstractNumId w:val="50"/>
  </w:num>
  <w:num w:numId="29">
    <w:abstractNumId w:val="47"/>
  </w:num>
  <w:num w:numId="30">
    <w:abstractNumId w:val="49"/>
  </w:num>
  <w:num w:numId="31">
    <w:abstractNumId w:val="65"/>
  </w:num>
  <w:num w:numId="32">
    <w:abstractNumId w:val="44"/>
  </w:num>
  <w:num w:numId="33">
    <w:abstractNumId w:val="22"/>
  </w:num>
  <w:num w:numId="34">
    <w:abstractNumId w:val="2"/>
  </w:num>
  <w:num w:numId="35">
    <w:abstractNumId w:val="46"/>
  </w:num>
  <w:num w:numId="36">
    <w:abstractNumId w:val="69"/>
  </w:num>
  <w:num w:numId="37">
    <w:abstractNumId w:val="53"/>
  </w:num>
  <w:num w:numId="38">
    <w:abstractNumId w:val="18"/>
  </w:num>
  <w:num w:numId="39">
    <w:abstractNumId w:val="13"/>
  </w:num>
  <w:num w:numId="40">
    <w:abstractNumId w:val="35"/>
  </w:num>
  <w:num w:numId="41">
    <w:abstractNumId w:val="30"/>
  </w:num>
  <w:num w:numId="42">
    <w:abstractNumId w:val="51"/>
  </w:num>
  <w:num w:numId="43">
    <w:abstractNumId w:val="23"/>
  </w:num>
  <w:num w:numId="44">
    <w:abstractNumId w:val="70"/>
  </w:num>
  <w:num w:numId="45">
    <w:abstractNumId w:val="5"/>
  </w:num>
  <w:num w:numId="46">
    <w:abstractNumId w:val="40"/>
  </w:num>
  <w:num w:numId="47">
    <w:abstractNumId w:val="62"/>
  </w:num>
  <w:num w:numId="48">
    <w:abstractNumId w:val="60"/>
  </w:num>
  <w:num w:numId="49">
    <w:abstractNumId w:val="55"/>
  </w:num>
  <w:num w:numId="50">
    <w:abstractNumId w:val="16"/>
  </w:num>
  <w:num w:numId="51">
    <w:abstractNumId w:val="6"/>
  </w:num>
  <w:num w:numId="52">
    <w:abstractNumId w:val="56"/>
  </w:num>
  <w:num w:numId="53">
    <w:abstractNumId w:val="15"/>
  </w:num>
  <w:num w:numId="54">
    <w:abstractNumId w:val="26"/>
  </w:num>
  <w:num w:numId="55">
    <w:abstractNumId w:val="19"/>
  </w:num>
  <w:num w:numId="56">
    <w:abstractNumId w:val="42"/>
  </w:num>
  <w:num w:numId="57">
    <w:abstractNumId w:val="45"/>
  </w:num>
  <w:num w:numId="58">
    <w:abstractNumId w:val="10"/>
  </w:num>
  <w:num w:numId="59">
    <w:abstractNumId w:val="31"/>
  </w:num>
  <w:num w:numId="60">
    <w:abstractNumId w:val="61"/>
  </w:num>
  <w:num w:numId="61">
    <w:abstractNumId w:val="25"/>
  </w:num>
  <w:num w:numId="62">
    <w:abstractNumId w:val="67"/>
  </w:num>
  <w:num w:numId="63">
    <w:abstractNumId w:val="9"/>
  </w:num>
  <w:num w:numId="64">
    <w:abstractNumId w:val="0"/>
  </w:num>
  <w:num w:numId="65">
    <w:abstractNumId w:val="39"/>
  </w:num>
  <w:num w:numId="66">
    <w:abstractNumId w:val="4"/>
  </w:num>
  <w:num w:numId="6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1"/>
  </w:num>
  <w:num w:numId="69">
    <w:abstractNumId w:val="24"/>
  </w:num>
  <w:num w:numId="70">
    <w:abstractNumId w:val="57"/>
  </w:num>
  <w:num w:numId="71">
    <w:abstractNumId w:val="11"/>
  </w:num>
  <w:num w:numId="72">
    <w:abstractNumId w:val="7"/>
  </w:num>
  <w:num w:numId="73">
    <w:abstractNumId w:val="37"/>
  </w:num>
  <w:num w:numId="74">
    <w:abstractNumId w:val="29"/>
  </w:num>
  <w:num w:numId="75">
    <w:abstractNumId w:val="63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46D07"/>
    <w:rsid w:val="000052D9"/>
    <w:rsid w:val="000060E7"/>
    <w:rsid w:val="000062EE"/>
    <w:rsid w:val="00010BC2"/>
    <w:rsid w:val="0001149B"/>
    <w:rsid w:val="00011518"/>
    <w:rsid w:val="00013AB9"/>
    <w:rsid w:val="000165AB"/>
    <w:rsid w:val="00017D76"/>
    <w:rsid w:val="000205AE"/>
    <w:rsid w:val="00020E45"/>
    <w:rsid w:val="00021361"/>
    <w:rsid w:val="000276ED"/>
    <w:rsid w:val="00030D2F"/>
    <w:rsid w:val="00031FA9"/>
    <w:rsid w:val="000342BB"/>
    <w:rsid w:val="00035162"/>
    <w:rsid w:val="00037E99"/>
    <w:rsid w:val="00040AB6"/>
    <w:rsid w:val="00041048"/>
    <w:rsid w:val="00042FAD"/>
    <w:rsid w:val="000432A1"/>
    <w:rsid w:val="000434C0"/>
    <w:rsid w:val="00043AE5"/>
    <w:rsid w:val="00044B77"/>
    <w:rsid w:val="00045565"/>
    <w:rsid w:val="0005042E"/>
    <w:rsid w:val="00055775"/>
    <w:rsid w:val="00055A46"/>
    <w:rsid w:val="000600B9"/>
    <w:rsid w:val="00060BD0"/>
    <w:rsid w:val="00061F36"/>
    <w:rsid w:val="000620C1"/>
    <w:rsid w:val="00064684"/>
    <w:rsid w:val="00067603"/>
    <w:rsid w:val="00070E7E"/>
    <w:rsid w:val="00072319"/>
    <w:rsid w:val="00073453"/>
    <w:rsid w:val="000741B4"/>
    <w:rsid w:val="00082404"/>
    <w:rsid w:val="00084D54"/>
    <w:rsid w:val="00084E1E"/>
    <w:rsid w:val="00085A3C"/>
    <w:rsid w:val="00090D4F"/>
    <w:rsid w:val="000939AC"/>
    <w:rsid w:val="000940FF"/>
    <w:rsid w:val="000958FF"/>
    <w:rsid w:val="00097B2C"/>
    <w:rsid w:val="00097FA4"/>
    <w:rsid w:val="000A2850"/>
    <w:rsid w:val="000A28A0"/>
    <w:rsid w:val="000A53A4"/>
    <w:rsid w:val="000B0CA9"/>
    <w:rsid w:val="000B134E"/>
    <w:rsid w:val="000B2210"/>
    <w:rsid w:val="000B2CFB"/>
    <w:rsid w:val="000B581E"/>
    <w:rsid w:val="000B587B"/>
    <w:rsid w:val="000B5ABA"/>
    <w:rsid w:val="000B5F9D"/>
    <w:rsid w:val="000B5FB4"/>
    <w:rsid w:val="000B6713"/>
    <w:rsid w:val="000B6969"/>
    <w:rsid w:val="000C1B80"/>
    <w:rsid w:val="000C2471"/>
    <w:rsid w:val="000C437C"/>
    <w:rsid w:val="000C7C4D"/>
    <w:rsid w:val="000D1E72"/>
    <w:rsid w:val="000D753C"/>
    <w:rsid w:val="000E07A1"/>
    <w:rsid w:val="000E1860"/>
    <w:rsid w:val="000E3BE1"/>
    <w:rsid w:val="000E4CDD"/>
    <w:rsid w:val="000E6340"/>
    <w:rsid w:val="000E6786"/>
    <w:rsid w:val="000F1138"/>
    <w:rsid w:val="000F1356"/>
    <w:rsid w:val="000F391E"/>
    <w:rsid w:val="000F4194"/>
    <w:rsid w:val="000F4CD0"/>
    <w:rsid w:val="000F5E7F"/>
    <w:rsid w:val="00100076"/>
    <w:rsid w:val="00102327"/>
    <w:rsid w:val="00102693"/>
    <w:rsid w:val="0010408B"/>
    <w:rsid w:val="001051D4"/>
    <w:rsid w:val="001064C1"/>
    <w:rsid w:val="00106BC6"/>
    <w:rsid w:val="001075BE"/>
    <w:rsid w:val="00110E12"/>
    <w:rsid w:val="00111FCD"/>
    <w:rsid w:val="00113132"/>
    <w:rsid w:val="001147F0"/>
    <w:rsid w:val="00114ECE"/>
    <w:rsid w:val="001156D5"/>
    <w:rsid w:val="00117CC3"/>
    <w:rsid w:val="00121C63"/>
    <w:rsid w:val="00124C7D"/>
    <w:rsid w:val="00124FA0"/>
    <w:rsid w:val="001263DD"/>
    <w:rsid w:val="00126E43"/>
    <w:rsid w:val="001278EC"/>
    <w:rsid w:val="00130577"/>
    <w:rsid w:val="001346E1"/>
    <w:rsid w:val="00134A7C"/>
    <w:rsid w:val="00134D31"/>
    <w:rsid w:val="001369AF"/>
    <w:rsid w:val="001372CF"/>
    <w:rsid w:val="001372F9"/>
    <w:rsid w:val="00140F24"/>
    <w:rsid w:val="001416B8"/>
    <w:rsid w:val="00142327"/>
    <w:rsid w:val="001426D0"/>
    <w:rsid w:val="00143937"/>
    <w:rsid w:val="00145408"/>
    <w:rsid w:val="00145D1C"/>
    <w:rsid w:val="00150674"/>
    <w:rsid w:val="00151D2A"/>
    <w:rsid w:val="0015205C"/>
    <w:rsid w:val="00153517"/>
    <w:rsid w:val="00153E76"/>
    <w:rsid w:val="00154AB3"/>
    <w:rsid w:val="001550D9"/>
    <w:rsid w:val="001609FE"/>
    <w:rsid w:val="001615AF"/>
    <w:rsid w:val="001622DB"/>
    <w:rsid w:val="00163C88"/>
    <w:rsid w:val="0016533B"/>
    <w:rsid w:val="00165FF1"/>
    <w:rsid w:val="0016658C"/>
    <w:rsid w:val="00175785"/>
    <w:rsid w:val="0017612A"/>
    <w:rsid w:val="00176553"/>
    <w:rsid w:val="0017661D"/>
    <w:rsid w:val="0017661E"/>
    <w:rsid w:val="001767AD"/>
    <w:rsid w:val="00177CD5"/>
    <w:rsid w:val="00181FD2"/>
    <w:rsid w:val="00182067"/>
    <w:rsid w:val="00186E37"/>
    <w:rsid w:val="00187388"/>
    <w:rsid w:val="00187D39"/>
    <w:rsid w:val="0019078F"/>
    <w:rsid w:val="00190EC3"/>
    <w:rsid w:val="001926F6"/>
    <w:rsid w:val="0019288B"/>
    <w:rsid w:val="00192C32"/>
    <w:rsid w:val="0019387A"/>
    <w:rsid w:val="0019454F"/>
    <w:rsid w:val="00194B2F"/>
    <w:rsid w:val="001959BA"/>
    <w:rsid w:val="00197144"/>
    <w:rsid w:val="001978A0"/>
    <w:rsid w:val="001A32E0"/>
    <w:rsid w:val="001A4430"/>
    <w:rsid w:val="001A5CB6"/>
    <w:rsid w:val="001A665C"/>
    <w:rsid w:val="001A7638"/>
    <w:rsid w:val="001A7F19"/>
    <w:rsid w:val="001B218E"/>
    <w:rsid w:val="001B412B"/>
    <w:rsid w:val="001B41A1"/>
    <w:rsid w:val="001B595E"/>
    <w:rsid w:val="001C0BB8"/>
    <w:rsid w:val="001C1BB9"/>
    <w:rsid w:val="001C3072"/>
    <w:rsid w:val="001C3125"/>
    <w:rsid w:val="001C31DF"/>
    <w:rsid w:val="001C35FE"/>
    <w:rsid w:val="001C54E7"/>
    <w:rsid w:val="001C6651"/>
    <w:rsid w:val="001C6A8B"/>
    <w:rsid w:val="001D197D"/>
    <w:rsid w:val="001D1A3D"/>
    <w:rsid w:val="001D2464"/>
    <w:rsid w:val="001D312D"/>
    <w:rsid w:val="001D458B"/>
    <w:rsid w:val="001D49A3"/>
    <w:rsid w:val="001D644E"/>
    <w:rsid w:val="001D771A"/>
    <w:rsid w:val="001E02FA"/>
    <w:rsid w:val="001E0491"/>
    <w:rsid w:val="001E33C8"/>
    <w:rsid w:val="001E3D35"/>
    <w:rsid w:val="001E4EA7"/>
    <w:rsid w:val="001E6F76"/>
    <w:rsid w:val="001E7105"/>
    <w:rsid w:val="001F0A91"/>
    <w:rsid w:val="001F1CD4"/>
    <w:rsid w:val="001F3AE8"/>
    <w:rsid w:val="001F3D80"/>
    <w:rsid w:val="001F4743"/>
    <w:rsid w:val="001F590C"/>
    <w:rsid w:val="001F6666"/>
    <w:rsid w:val="00201D82"/>
    <w:rsid w:val="00202487"/>
    <w:rsid w:val="00204DBD"/>
    <w:rsid w:val="00206DC9"/>
    <w:rsid w:val="0021035B"/>
    <w:rsid w:val="00210C14"/>
    <w:rsid w:val="00212542"/>
    <w:rsid w:val="0021465A"/>
    <w:rsid w:val="0021572F"/>
    <w:rsid w:val="00220917"/>
    <w:rsid w:val="0022097D"/>
    <w:rsid w:val="00222671"/>
    <w:rsid w:val="0022307D"/>
    <w:rsid w:val="00223C0F"/>
    <w:rsid w:val="00224BBB"/>
    <w:rsid w:val="00233879"/>
    <w:rsid w:val="00234189"/>
    <w:rsid w:val="00234DA4"/>
    <w:rsid w:val="00235679"/>
    <w:rsid w:val="0023620C"/>
    <w:rsid w:val="002409F5"/>
    <w:rsid w:val="00241D8B"/>
    <w:rsid w:val="00242776"/>
    <w:rsid w:val="00243B8C"/>
    <w:rsid w:val="00243C4D"/>
    <w:rsid w:val="00244A5D"/>
    <w:rsid w:val="00245829"/>
    <w:rsid w:val="00246D07"/>
    <w:rsid w:val="00246E0A"/>
    <w:rsid w:val="00247D77"/>
    <w:rsid w:val="00250990"/>
    <w:rsid w:val="00251A22"/>
    <w:rsid w:val="002522D9"/>
    <w:rsid w:val="00252F9A"/>
    <w:rsid w:val="00256299"/>
    <w:rsid w:val="002564F6"/>
    <w:rsid w:val="00257121"/>
    <w:rsid w:val="00257F22"/>
    <w:rsid w:val="00260296"/>
    <w:rsid w:val="002606D8"/>
    <w:rsid w:val="0026125A"/>
    <w:rsid w:val="00270DED"/>
    <w:rsid w:val="002715E8"/>
    <w:rsid w:val="00272E6C"/>
    <w:rsid w:val="002734CB"/>
    <w:rsid w:val="002735A5"/>
    <w:rsid w:val="00273FC8"/>
    <w:rsid w:val="002757DC"/>
    <w:rsid w:val="00281CC8"/>
    <w:rsid w:val="002840E0"/>
    <w:rsid w:val="002841E6"/>
    <w:rsid w:val="0028475B"/>
    <w:rsid w:val="00285A25"/>
    <w:rsid w:val="00285C03"/>
    <w:rsid w:val="00287028"/>
    <w:rsid w:val="00290670"/>
    <w:rsid w:val="00291BCF"/>
    <w:rsid w:val="00292B98"/>
    <w:rsid w:val="00295377"/>
    <w:rsid w:val="0029597A"/>
    <w:rsid w:val="00296923"/>
    <w:rsid w:val="00297B6B"/>
    <w:rsid w:val="002A0616"/>
    <w:rsid w:val="002A1B0A"/>
    <w:rsid w:val="002A2580"/>
    <w:rsid w:val="002A2941"/>
    <w:rsid w:val="002A3EEB"/>
    <w:rsid w:val="002A483A"/>
    <w:rsid w:val="002A5847"/>
    <w:rsid w:val="002A7047"/>
    <w:rsid w:val="002B2A16"/>
    <w:rsid w:val="002B393D"/>
    <w:rsid w:val="002C08C8"/>
    <w:rsid w:val="002C0B37"/>
    <w:rsid w:val="002C1187"/>
    <w:rsid w:val="002C4B1D"/>
    <w:rsid w:val="002C5D42"/>
    <w:rsid w:val="002C6040"/>
    <w:rsid w:val="002D1690"/>
    <w:rsid w:val="002D2B3D"/>
    <w:rsid w:val="002D43FB"/>
    <w:rsid w:val="002D516E"/>
    <w:rsid w:val="002D5CF0"/>
    <w:rsid w:val="002D7199"/>
    <w:rsid w:val="002D74C5"/>
    <w:rsid w:val="002D7661"/>
    <w:rsid w:val="002E0665"/>
    <w:rsid w:val="002E0E43"/>
    <w:rsid w:val="002E1BAD"/>
    <w:rsid w:val="002E262D"/>
    <w:rsid w:val="002E283C"/>
    <w:rsid w:val="002E497E"/>
    <w:rsid w:val="002E5148"/>
    <w:rsid w:val="002E5805"/>
    <w:rsid w:val="002E6192"/>
    <w:rsid w:val="002F32DF"/>
    <w:rsid w:val="002F3C30"/>
    <w:rsid w:val="002F43BF"/>
    <w:rsid w:val="002F4ABE"/>
    <w:rsid w:val="002F5909"/>
    <w:rsid w:val="002F6D0A"/>
    <w:rsid w:val="003005A7"/>
    <w:rsid w:val="00301079"/>
    <w:rsid w:val="0030189F"/>
    <w:rsid w:val="00302174"/>
    <w:rsid w:val="00302217"/>
    <w:rsid w:val="00302967"/>
    <w:rsid w:val="003029AB"/>
    <w:rsid w:val="0030312B"/>
    <w:rsid w:val="00303C19"/>
    <w:rsid w:val="0030723E"/>
    <w:rsid w:val="00310037"/>
    <w:rsid w:val="00311D6B"/>
    <w:rsid w:val="0031236C"/>
    <w:rsid w:val="00313697"/>
    <w:rsid w:val="00313948"/>
    <w:rsid w:val="003146D0"/>
    <w:rsid w:val="00314B3B"/>
    <w:rsid w:val="00314D76"/>
    <w:rsid w:val="003200D5"/>
    <w:rsid w:val="0032095E"/>
    <w:rsid w:val="00323236"/>
    <w:rsid w:val="00323951"/>
    <w:rsid w:val="00324975"/>
    <w:rsid w:val="0032518A"/>
    <w:rsid w:val="00326D9B"/>
    <w:rsid w:val="0032779C"/>
    <w:rsid w:val="003305CE"/>
    <w:rsid w:val="0033069D"/>
    <w:rsid w:val="0033100C"/>
    <w:rsid w:val="00332196"/>
    <w:rsid w:val="00334BCE"/>
    <w:rsid w:val="00336529"/>
    <w:rsid w:val="0034017F"/>
    <w:rsid w:val="0034067C"/>
    <w:rsid w:val="00343464"/>
    <w:rsid w:val="003435A9"/>
    <w:rsid w:val="00343901"/>
    <w:rsid w:val="00345EA3"/>
    <w:rsid w:val="00353388"/>
    <w:rsid w:val="00361F31"/>
    <w:rsid w:val="003649B7"/>
    <w:rsid w:val="00364A1B"/>
    <w:rsid w:val="00366C0E"/>
    <w:rsid w:val="00370E31"/>
    <w:rsid w:val="00370E6F"/>
    <w:rsid w:val="0037220E"/>
    <w:rsid w:val="00372623"/>
    <w:rsid w:val="00372D35"/>
    <w:rsid w:val="003732EE"/>
    <w:rsid w:val="00374E1A"/>
    <w:rsid w:val="0037513A"/>
    <w:rsid w:val="0037634D"/>
    <w:rsid w:val="0038018E"/>
    <w:rsid w:val="00381FBA"/>
    <w:rsid w:val="00382990"/>
    <w:rsid w:val="00383853"/>
    <w:rsid w:val="00384592"/>
    <w:rsid w:val="00384AE3"/>
    <w:rsid w:val="0038545C"/>
    <w:rsid w:val="00385DDA"/>
    <w:rsid w:val="00386294"/>
    <w:rsid w:val="00387755"/>
    <w:rsid w:val="00391875"/>
    <w:rsid w:val="00393748"/>
    <w:rsid w:val="0039398E"/>
    <w:rsid w:val="00393B63"/>
    <w:rsid w:val="00394E4C"/>
    <w:rsid w:val="00395946"/>
    <w:rsid w:val="00397449"/>
    <w:rsid w:val="003A118C"/>
    <w:rsid w:val="003A2377"/>
    <w:rsid w:val="003A32CE"/>
    <w:rsid w:val="003A3CD3"/>
    <w:rsid w:val="003A57AE"/>
    <w:rsid w:val="003A69C1"/>
    <w:rsid w:val="003B27E9"/>
    <w:rsid w:val="003B5324"/>
    <w:rsid w:val="003B64A1"/>
    <w:rsid w:val="003B7A08"/>
    <w:rsid w:val="003C0DE9"/>
    <w:rsid w:val="003C31E5"/>
    <w:rsid w:val="003C33C8"/>
    <w:rsid w:val="003C6403"/>
    <w:rsid w:val="003C746D"/>
    <w:rsid w:val="003D0AEB"/>
    <w:rsid w:val="003D10D8"/>
    <w:rsid w:val="003D3D78"/>
    <w:rsid w:val="003D4C47"/>
    <w:rsid w:val="003D5D15"/>
    <w:rsid w:val="003D5E25"/>
    <w:rsid w:val="003D6700"/>
    <w:rsid w:val="003E087D"/>
    <w:rsid w:val="003E08F2"/>
    <w:rsid w:val="003E1B3D"/>
    <w:rsid w:val="003E2803"/>
    <w:rsid w:val="003E378C"/>
    <w:rsid w:val="003E4826"/>
    <w:rsid w:val="003E7457"/>
    <w:rsid w:val="003E7FA8"/>
    <w:rsid w:val="003F15D1"/>
    <w:rsid w:val="003F1F43"/>
    <w:rsid w:val="003F29DD"/>
    <w:rsid w:val="003F5840"/>
    <w:rsid w:val="003F732F"/>
    <w:rsid w:val="003F7742"/>
    <w:rsid w:val="004000A9"/>
    <w:rsid w:val="00400C09"/>
    <w:rsid w:val="00401CE8"/>
    <w:rsid w:val="004020CD"/>
    <w:rsid w:val="00404F49"/>
    <w:rsid w:val="00407540"/>
    <w:rsid w:val="004079E2"/>
    <w:rsid w:val="0041153B"/>
    <w:rsid w:val="004140B1"/>
    <w:rsid w:val="0041421F"/>
    <w:rsid w:val="00414C96"/>
    <w:rsid w:val="00414D4A"/>
    <w:rsid w:val="00417826"/>
    <w:rsid w:val="004202F4"/>
    <w:rsid w:val="00420B19"/>
    <w:rsid w:val="00420ECE"/>
    <w:rsid w:val="00420F7D"/>
    <w:rsid w:val="00421D74"/>
    <w:rsid w:val="004234F0"/>
    <w:rsid w:val="00425146"/>
    <w:rsid w:val="00425387"/>
    <w:rsid w:val="00425543"/>
    <w:rsid w:val="00430862"/>
    <w:rsid w:val="00430E08"/>
    <w:rsid w:val="00431F80"/>
    <w:rsid w:val="0043297D"/>
    <w:rsid w:val="004333EE"/>
    <w:rsid w:val="004344CD"/>
    <w:rsid w:val="00435C2A"/>
    <w:rsid w:val="00437F97"/>
    <w:rsid w:val="00437FAE"/>
    <w:rsid w:val="00440344"/>
    <w:rsid w:val="004405C1"/>
    <w:rsid w:val="00442753"/>
    <w:rsid w:val="0044323F"/>
    <w:rsid w:val="004433C7"/>
    <w:rsid w:val="0044406A"/>
    <w:rsid w:val="00444B0F"/>
    <w:rsid w:val="00444C8A"/>
    <w:rsid w:val="0045023A"/>
    <w:rsid w:val="00450530"/>
    <w:rsid w:val="00451652"/>
    <w:rsid w:val="004550D3"/>
    <w:rsid w:val="00457A6E"/>
    <w:rsid w:val="00460C23"/>
    <w:rsid w:val="00460C9B"/>
    <w:rsid w:val="00461962"/>
    <w:rsid w:val="00462568"/>
    <w:rsid w:val="00462787"/>
    <w:rsid w:val="00462A07"/>
    <w:rsid w:val="00463130"/>
    <w:rsid w:val="004631BB"/>
    <w:rsid w:val="004635F2"/>
    <w:rsid w:val="00465811"/>
    <w:rsid w:val="00465E79"/>
    <w:rsid w:val="004667BF"/>
    <w:rsid w:val="00471026"/>
    <w:rsid w:val="00472A42"/>
    <w:rsid w:val="00472DFC"/>
    <w:rsid w:val="004743D2"/>
    <w:rsid w:val="00474D68"/>
    <w:rsid w:val="00475817"/>
    <w:rsid w:val="00480511"/>
    <w:rsid w:val="00482D34"/>
    <w:rsid w:val="0048313C"/>
    <w:rsid w:val="00483D1D"/>
    <w:rsid w:val="00484E62"/>
    <w:rsid w:val="0048668E"/>
    <w:rsid w:val="0049068E"/>
    <w:rsid w:val="004910D9"/>
    <w:rsid w:val="00492FAA"/>
    <w:rsid w:val="004965AB"/>
    <w:rsid w:val="004A0476"/>
    <w:rsid w:val="004A075F"/>
    <w:rsid w:val="004A64AC"/>
    <w:rsid w:val="004B0722"/>
    <w:rsid w:val="004B1274"/>
    <w:rsid w:val="004B132E"/>
    <w:rsid w:val="004B1875"/>
    <w:rsid w:val="004B4B3E"/>
    <w:rsid w:val="004B6ED7"/>
    <w:rsid w:val="004C17EE"/>
    <w:rsid w:val="004C17F1"/>
    <w:rsid w:val="004C1942"/>
    <w:rsid w:val="004C3FB5"/>
    <w:rsid w:val="004C4425"/>
    <w:rsid w:val="004C4558"/>
    <w:rsid w:val="004C4942"/>
    <w:rsid w:val="004C692B"/>
    <w:rsid w:val="004C6E14"/>
    <w:rsid w:val="004C70A2"/>
    <w:rsid w:val="004C7CF2"/>
    <w:rsid w:val="004D0631"/>
    <w:rsid w:val="004D1852"/>
    <w:rsid w:val="004D186A"/>
    <w:rsid w:val="004D3245"/>
    <w:rsid w:val="004D3B58"/>
    <w:rsid w:val="004D56AA"/>
    <w:rsid w:val="004D6917"/>
    <w:rsid w:val="004D6D9F"/>
    <w:rsid w:val="004D7404"/>
    <w:rsid w:val="004D7AF6"/>
    <w:rsid w:val="004E0BAB"/>
    <w:rsid w:val="004E403C"/>
    <w:rsid w:val="004E4CA2"/>
    <w:rsid w:val="004E693E"/>
    <w:rsid w:val="004F00B4"/>
    <w:rsid w:val="004F127F"/>
    <w:rsid w:val="004F1F9A"/>
    <w:rsid w:val="004F286A"/>
    <w:rsid w:val="004F2A96"/>
    <w:rsid w:val="004F33EC"/>
    <w:rsid w:val="004F3A4D"/>
    <w:rsid w:val="004F3F92"/>
    <w:rsid w:val="004F5668"/>
    <w:rsid w:val="004F785C"/>
    <w:rsid w:val="004F7B9B"/>
    <w:rsid w:val="005011D0"/>
    <w:rsid w:val="00501245"/>
    <w:rsid w:val="005027F8"/>
    <w:rsid w:val="00502988"/>
    <w:rsid w:val="00502F9E"/>
    <w:rsid w:val="00505C71"/>
    <w:rsid w:val="0051091E"/>
    <w:rsid w:val="00511163"/>
    <w:rsid w:val="0051120F"/>
    <w:rsid w:val="00512BE4"/>
    <w:rsid w:val="00515295"/>
    <w:rsid w:val="00517B91"/>
    <w:rsid w:val="00521FA5"/>
    <w:rsid w:val="00522FB1"/>
    <w:rsid w:val="00523463"/>
    <w:rsid w:val="00524130"/>
    <w:rsid w:val="00525890"/>
    <w:rsid w:val="005302BB"/>
    <w:rsid w:val="00530FE2"/>
    <w:rsid w:val="0053205E"/>
    <w:rsid w:val="00532C65"/>
    <w:rsid w:val="00541B00"/>
    <w:rsid w:val="00541E3B"/>
    <w:rsid w:val="00542971"/>
    <w:rsid w:val="00543382"/>
    <w:rsid w:val="00543B61"/>
    <w:rsid w:val="00543BE2"/>
    <w:rsid w:val="00544CE5"/>
    <w:rsid w:val="00545847"/>
    <w:rsid w:val="00550179"/>
    <w:rsid w:val="00553E75"/>
    <w:rsid w:val="00553EAA"/>
    <w:rsid w:val="0055433E"/>
    <w:rsid w:val="00554492"/>
    <w:rsid w:val="00554647"/>
    <w:rsid w:val="0055470D"/>
    <w:rsid w:val="00554D48"/>
    <w:rsid w:val="00555A20"/>
    <w:rsid w:val="00560283"/>
    <w:rsid w:val="005653FD"/>
    <w:rsid w:val="005668D5"/>
    <w:rsid w:val="00570C15"/>
    <w:rsid w:val="00574687"/>
    <w:rsid w:val="005774FC"/>
    <w:rsid w:val="00581ED6"/>
    <w:rsid w:val="005858F7"/>
    <w:rsid w:val="00585F55"/>
    <w:rsid w:val="00587AB8"/>
    <w:rsid w:val="00587F67"/>
    <w:rsid w:val="00592521"/>
    <w:rsid w:val="005936C1"/>
    <w:rsid w:val="005938E6"/>
    <w:rsid w:val="00593AB0"/>
    <w:rsid w:val="00596C3E"/>
    <w:rsid w:val="005A0E16"/>
    <w:rsid w:val="005A32E4"/>
    <w:rsid w:val="005A3A2B"/>
    <w:rsid w:val="005A43F5"/>
    <w:rsid w:val="005A4A1F"/>
    <w:rsid w:val="005A530B"/>
    <w:rsid w:val="005B0C56"/>
    <w:rsid w:val="005B0C9B"/>
    <w:rsid w:val="005C236D"/>
    <w:rsid w:val="005C4CAE"/>
    <w:rsid w:val="005C5731"/>
    <w:rsid w:val="005C598B"/>
    <w:rsid w:val="005C6A5F"/>
    <w:rsid w:val="005C6B8E"/>
    <w:rsid w:val="005C72F7"/>
    <w:rsid w:val="005C7CF6"/>
    <w:rsid w:val="005D0E26"/>
    <w:rsid w:val="005D224F"/>
    <w:rsid w:val="005D23BD"/>
    <w:rsid w:val="005D5DFB"/>
    <w:rsid w:val="005D5E39"/>
    <w:rsid w:val="005E04A2"/>
    <w:rsid w:val="005E0B51"/>
    <w:rsid w:val="005E1CF1"/>
    <w:rsid w:val="005E3D9E"/>
    <w:rsid w:val="005E47A9"/>
    <w:rsid w:val="005E558E"/>
    <w:rsid w:val="005E7445"/>
    <w:rsid w:val="005F3A8B"/>
    <w:rsid w:val="005F4499"/>
    <w:rsid w:val="005F4783"/>
    <w:rsid w:val="005F54D2"/>
    <w:rsid w:val="005F663C"/>
    <w:rsid w:val="00600928"/>
    <w:rsid w:val="00602C9A"/>
    <w:rsid w:val="00602E75"/>
    <w:rsid w:val="00603B87"/>
    <w:rsid w:val="00603FFA"/>
    <w:rsid w:val="00604ECB"/>
    <w:rsid w:val="00605E1E"/>
    <w:rsid w:val="00606628"/>
    <w:rsid w:val="00610AB9"/>
    <w:rsid w:val="006111D4"/>
    <w:rsid w:val="006123F5"/>
    <w:rsid w:val="006124C1"/>
    <w:rsid w:val="00612C1B"/>
    <w:rsid w:val="00613621"/>
    <w:rsid w:val="00614076"/>
    <w:rsid w:val="006148C0"/>
    <w:rsid w:val="00614C22"/>
    <w:rsid w:val="00616334"/>
    <w:rsid w:val="00616ADF"/>
    <w:rsid w:val="006178FB"/>
    <w:rsid w:val="00617CCC"/>
    <w:rsid w:val="006210AC"/>
    <w:rsid w:val="0062435E"/>
    <w:rsid w:val="00624793"/>
    <w:rsid w:val="00625042"/>
    <w:rsid w:val="00625AA3"/>
    <w:rsid w:val="00631B2E"/>
    <w:rsid w:val="006321C9"/>
    <w:rsid w:val="00636E74"/>
    <w:rsid w:val="006372AB"/>
    <w:rsid w:val="006406B3"/>
    <w:rsid w:val="00642175"/>
    <w:rsid w:val="00643570"/>
    <w:rsid w:val="00643D8D"/>
    <w:rsid w:val="00645ACD"/>
    <w:rsid w:val="006463F9"/>
    <w:rsid w:val="00646405"/>
    <w:rsid w:val="00652287"/>
    <w:rsid w:val="0065366B"/>
    <w:rsid w:val="0065418D"/>
    <w:rsid w:val="00654991"/>
    <w:rsid w:val="00656950"/>
    <w:rsid w:val="006570B2"/>
    <w:rsid w:val="0066047F"/>
    <w:rsid w:val="00660D20"/>
    <w:rsid w:val="00662C5B"/>
    <w:rsid w:val="00663D70"/>
    <w:rsid w:val="00663FE0"/>
    <w:rsid w:val="0066611C"/>
    <w:rsid w:val="0066646F"/>
    <w:rsid w:val="006665B5"/>
    <w:rsid w:val="00666EEE"/>
    <w:rsid w:val="00667D0D"/>
    <w:rsid w:val="0067024F"/>
    <w:rsid w:val="00670918"/>
    <w:rsid w:val="00670C33"/>
    <w:rsid w:val="006716E2"/>
    <w:rsid w:val="00673785"/>
    <w:rsid w:val="00675960"/>
    <w:rsid w:val="00675D24"/>
    <w:rsid w:val="0067745D"/>
    <w:rsid w:val="00681691"/>
    <w:rsid w:val="00683732"/>
    <w:rsid w:val="00683F45"/>
    <w:rsid w:val="006844C9"/>
    <w:rsid w:val="00690120"/>
    <w:rsid w:val="00690BFB"/>
    <w:rsid w:val="006919BC"/>
    <w:rsid w:val="006921D7"/>
    <w:rsid w:val="006929E3"/>
    <w:rsid w:val="00694B1F"/>
    <w:rsid w:val="00695376"/>
    <w:rsid w:val="0069702A"/>
    <w:rsid w:val="00697550"/>
    <w:rsid w:val="006A1953"/>
    <w:rsid w:val="006A3ECC"/>
    <w:rsid w:val="006A6FF1"/>
    <w:rsid w:val="006B1F62"/>
    <w:rsid w:val="006B37CA"/>
    <w:rsid w:val="006B752D"/>
    <w:rsid w:val="006B7AD0"/>
    <w:rsid w:val="006B7DAD"/>
    <w:rsid w:val="006C20D8"/>
    <w:rsid w:val="006C3729"/>
    <w:rsid w:val="006C4F12"/>
    <w:rsid w:val="006C6CE1"/>
    <w:rsid w:val="006D253E"/>
    <w:rsid w:val="006D2D1A"/>
    <w:rsid w:val="006D5CE9"/>
    <w:rsid w:val="006D67B8"/>
    <w:rsid w:val="006E03DB"/>
    <w:rsid w:val="006E05C5"/>
    <w:rsid w:val="006E184E"/>
    <w:rsid w:val="006E1B0F"/>
    <w:rsid w:val="006E2F5A"/>
    <w:rsid w:val="006E3520"/>
    <w:rsid w:val="006E3D3D"/>
    <w:rsid w:val="006E770C"/>
    <w:rsid w:val="006E7AF4"/>
    <w:rsid w:val="006F2139"/>
    <w:rsid w:val="006F413C"/>
    <w:rsid w:val="006F433E"/>
    <w:rsid w:val="006F4CCE"/>
    <w:rsid w:val="006F55E9"/>
    <w:rsid w:val="006F681F"/>
    <w:rsid w:val="006F7CD5"/>
    <w:rsid w:val="00701F02"/>
    <w:rsid w:val="00702C71"/>
    <w:rsid w:val="007062F9"/>
    <w:rsid w:val="00710567"/>
    <w:rsid w:val="0071064E"/>
    <w:rsid w:val="00710675"/>
    <w:rsid w:val="00710987"/>
    <w:rsid w:val="00711C47"/>
    <w:rsid w:val="007130D6"/>
    <w:rsid w:val="00713714"/>
    <w:rsid w:val="00714722"/>
    <w:rsid w:val="00714BCD"/>
    <w:rsid w:val="00715B05"/>
    <w:rsid w:val="00717559"/>
    <w:rsid w:val="00720DB6"/>
    <w:rsid w:val="007222AA"/>
    <w:rsid w:val="0072268F"/>
    <w:rsid w:val="00722D23"/>
    <w:rsid w:val="00722D3D"/>
    <w:rsid w:val="00725C52"/>
    <w:rsid w:val="00726771"/>
    <w:rsid w:val="00727303"/>
    <w:rsid w:val="00732153"/>
    <w:rsid w:val="00734304"/>
    <w:rsid w:val="00734C16"/>
    <w:rsid w:val="00735574"/>
    <w:rsid w:val="00742DCF"/>
    <w:rsid w:val="007436E8"/>
    <w:rsid w:val="00744EC2"/>
    <w:rsid w:val="007450A5"/>
    <w:rsid w:val="00745244"/>
    <w:rsid w:val="00745466"/>
    <w:rsid w:val="0074660C"/>
    <w:rsid w:val="0074798B"/>
    <w:rsid w:val="00747F6D"/>
    <w:rsid w:val="007500BB"/>
    <w:rsid w:val="00751687"/>
    <w:rsid w:val="00751885"/>
    <w:rsid w:val="0075554B"/>
    <w:rsid w:val="00755CC7"/>
    <w:rsid w:val="0076008F"/>
    <w:rsid w:val="007627A8"/>
    <w:rsid w:val="00764379"/>
    <w:rsid w:val="007655C2"/>
    <w:rsid w:val="00765B87"/>
    <w:rsid w:val="00770F62"/>
    <w:rsid w:val="007726D6"/>
    <w:rsid w:val="007727B2"/>
    <w:rsid w:val="00772B4B"/>
    <w:rsid w:val="00773916"/>
    <w:rsid w:val="00774760"/>
    <w:rsid w:val="00775276"/>
    <w:rsid w:val="00776FED"/>
    <w:rsid w:val="007808A8"/>
    <w:rsid w:val="00782197"/>
    <w:rsid w:val="00782B0C"/>
    <w:rsid w:val="007841E0"/>
    <w:rsid w:val="00784921"/>
    <w:rsid w:val="00784A49"/>
    <w:rsid w:val="00785FB1"/>
    <w:rsid w:val="00786835"/>
    <w:rsid w:val="00787101"/>
    <w:rsid w:val="007875B2"/>
    <w:rsid w:val="007909D5"/>
    <w:rsid w:val="00790F17"/>
    <w:rsid w:val="0079165F"/>
    <w:rsid w:val="00793127"/>
    <w:rsid w:val="0079332D"/>
    <w:rsid w:val="007933D5"/>
    <w:rsid w:val="0079457F"/>
    <w:rsid w:val="00794A61"/>
    <w:rsid w:val="00794CE7"/>
    <w:rsid w:val="00794FB6"/>
    <w:rsid w:val="00795521"/>
    <w:rsid w:val="00796E4A"/>
    <w:rsid w:val="00796FAA"/>
    <w:rsid w:val="007A08FE"/>
    <w:rsid w:val="007A0A0C"/>
    <w:rsid w:val="007A0A48"/>
    <w:rsid w:val="007A26F8"/>
    <w:rsid w:val="007A28E9"/>
    <w:rsid w:val="007A2F18"/>
    <w:rsid w:val="007A437E"/>
    <w:rsid w:val="007A4382"/>
    <w:rsid w:val="007A6A15"/>
    <w:rsid w:val="007A76CE"/>
    <w:rsid w:val="007B658C"/>
    <w:rsid w:val="007B6715"/>
    <w:rsid w:val="007B777C"/>
    <w:rsid w:val="007C2ED9"/>
    <w:rsid w:val="007C414A"/>
    <w:rsid w:val="007C4867"/>
    <w:rsid w:val="007C6213"/>
    <w:rsid w:val="007D1327"/>
    <w:rsid w:val="007D4C9F"/>
    <w:rsid w:val="007D651D"/>
    <w:rsid w:val="007D70D8"/>
    <w:rsid w:val="007E069D"/>
    <w:rsid w:val="007E4074"/>
    <w:rsid w:val="007E5BDD"/>
    <w:rsid w:val="007E6A3D"/>
    <w:rsid w:val="007F0A44"/>
    <w:rsid w:val="007F21A4"/>
    <w:rsid w:val="007F2E4F"/>
    <w:rsid w:val="007F3216"/>
    <w:rsid w:val="007F3956"/>
    <w:rsid w:val="007F431E"/>
    <w:rsid w:val="007F58D3"/>
    <w:rsid w:val="007F70F7"/>
    <w:rsid w:val="008000AF"/>
    <w:rsid w:val="00800A6B"/>
    <w:rsid w:val="008011A3"/>
    <w:rsid w:val="00801747"/>
    <w:rsid w:val="00801E08"/>
    <w:rsid w:val="0080237E"/>
    <w:rsid w:val="00803DE3"/>
    <w:rsid w:val="00803E4A"/>
    <w:rsid w:val="00804B4B"/>
    <w:rsid w:val="00805700"/>
    <w:rsid w:val="00807926"/>
    <w:rsid w:val="0080792A"/>
    <w:rsid w:val="008121D5"/>
    <w:rsid w:val="00812333"/>
    <w:rsid w:val="008146E1"/>
    <w:rsid w:val="00815406"/>
    <w:rsid w:val="008168CD"/>
    <w:rsid w:val="008176CF"/>
    <w:rsid w:val="008201AB"/>
    <w:rsid w:val="00820503"/>
    <w:rsid w:val="0082177D"/>
    <w:rsid w:val="0082375C"/>
    <w:rsid w:val="00823B5B"/>
    <w:rsid w:val="00824B09"/>
    <w:rsid w:val="00826746"/>
    <w:rsid w:val="00826F60"/>
    <w:rsid w:val="008310A1"/>
    <w:rsid w:val="008318AD"/>
    <w:rsid w:val="008343FE"/>
    <w:rsid w:val="0083617C"/>
    <w:rsid w:val="00836770"/>
    <w:rsid w:val="008369E6"/>
    <w:rsid w:val="00836CB7"/>
    <w:rsid w:val="00837623"/>
    <w:rsid w:val="0084163C"/>
    <w:rsid w:val="0084362B"/>
    <w:rsid w:val="00844874"/>
    <w:rsid w:val="008458F7"/>
    <w:rsid w:val="0084731D"/>
    <w:rsid w:val="00847BD0"/>
    <w:rsid w:val="0085101C"/>
    <w:rsid w:val="00851020"/>
    <w:rsid w:val="008510B6"/>
    <w:rsid w:val="00851CDB"/>
    <w:rsid w:val="00854230"/>
    <w:rsid w:val="008544AD"/>
    <w:rsid w:val="0085617A"/>
    <w:rsid w:val="00860E73"/>
    <w:rsid w:val="00861660"/>
    <w:rsid w:val="00861C12"/>
    <w:rsid w:val="00862044"/>
    <w:rsid w:val="00862A3C"/>
    <w:rsid w:val="00862B79"/>
    <w:rsid w:val="008630F4"/>
    <w:rsid w:val="008631A9"/>
    <w:rsid w:val="00863EC1"/>
    <w:rsid w:val="00864CE9"/>
    <w:rsid w:val="00866FDF"/>
    <w:rsid w:val="00867770"/>
    <w:rsid w:val="00870A3E"/>
    <w:rsid w:val="0087244E"/>
    <w:rsid w:val="00873190"/>
    <w:rsid w:val="00875D3F"/>
    <w:rsid w:val="00876776"/>
    <w:rsid w:val="00876B0B"/>
    <w:rsid w:val="00877765"/>
    <w:rsid w:val="00877AED"/>
    <w:rsid w:val="008804DC"/>
    <w:rsid w:val="00882954"/>
    <w:rsid w:val="0088415A"/>
    <w:rsid w:val="00884606"/>
    <w:rsid w:val="008858DA"/>
    <w:rsid w:val="00887AC5"/>
    <w:rsid w:val="00892AF5"/>
    <w:rsid w:val="00892B37"/>
    <w:rsid w:val="00894808"/>
    <w:rsid w:val="00894F0C"/>
    <w:rsid w:val="00896B04"/>
    <w:rsid w:val="00896B4A"/>
    <w:rsid w:val="00896F85"/>
    <w:rsid w:val="00897477"/>
    <w:rsid w:val="008A3B46"/>
    <w:rsid w:val="008A481C"/>
    <w:rsid w:val="008A525B"/>
    <w:rsid w:val="008A5DB4"/>
    <w:rsid w:val="008B0CF8"/>
    <w:rsid w:val="008B0E9F"/>
    <w:rsid w:val="008B6534"/>
    <w:rsid w:val="008B758E"/>
    <w:rsid w:val="008B78A7"/>
    <w:rsid w:val="008C06A4"/>
    <w:rsid w:val="008C1E4F"/>
    <w:rsid w:val="008C51EC"/>
    <w:rsid w:val="008C54DA"/>
    <w:rsid w:val="008C62DD"/>
    <w:rsid w:val="008C6351"/>
    <w:rsid w:val="008C79CE"/>
    <w:rsid w:val="008D0B0A"/>
    <w:rsid w:val="008D39C8"/>
    <w:rsid w:val="008D79C3"/>
    <w:rsid w:val="008E172E"/>
    <w:rsid w:val="008E2AB7"/>
    <w:rsid w:val="008E6575"/>
    <w:rsid w:val="008F19CF"/>
    <w:rsid w:val="008F2BCC"/>
    <w:rsid w:val="008F2C6F"/>
    <w:rsid w:val="008F6DF3"/>
    <w:rsid w:val="009009CC"/>
    <w:rsid w:val="0090309D"/>
    <w:rsid w:val="00904758"/>
    <w:rsid w:val="0090535E"/>
    <w:rsid w:val="00905C2B"/>
    <w:rsid w:val="00905CAD"/>
    <w:rsid w:val="009104FF"/>
    <w:rsid w:val="00911D02"/>
    <w:rsid w:val="009124C3"/>
    <w:rsid w:val="009125D0"/>
    <w:rsid w:val="00912C59"/>
    <w:rsid w:val="00914FD7"/>
    <w:rsid w:val="009159A8"/>
    <w:rsid w:val="0091693B"/>
    <w:rsid w:val="00916D21"/>
    <w:rsid w:val="00917D2B"/>
    <w:rsid w:val="00921E64"/>
    <w:rsid w:val="00923306"/>
    <w:rsid w:val="0092441A"/>
    <w:rsid w:val="00924A10"/>
    <w:rsid w:val="00925143"/>
    <w:rsid w:val="00925853"/>
    <w:rsid w:val="00925BE3"/>
    <w:rsid w:val="00926E38"/>
    <w:rsid w:val="00927972"/>
    <w:rsid w:val="00927AB2"/>
    <w:rsid w:val="009303A0"/>
    <w:rsid w:val="00930812"/>
    <w:rsid w:val="0093134E"/>
    <w:rsid w:val="009361FE"/>
    <w:rsid w:val="00936A90"/>
    <w:rsid w:val="00936F2F"/>
    <w:rsid w:val="00936FF7"/>
    <w:rsid w:val="00937593"/>
    <w:rsid w:val="00940878"/>
    <w:rsid w:val="009432E8"/>
    <w:rsid w:val="00945DE4"/>
    <w:rsid w:val="00946A01"/>
    <w:rsid w:val="00946B7F"/>
    <w:rsid w:val="00946D68"/>
    <w:rsid w:val="0094707A"/>
    <w:rsid w:val="00947E5A"/>
    <w:rsid w:val="00950257"/>
    <w:rsid w:val="00952228"/>
    <w:rsid w:val="00952797"/>
    <w:rsid w:val="00954CEC"/>
    <w:rsid w:val="00956316"/>
    <w:rsid w:val="009575FE"/>
    <w:rsid w:val="0096060F"/>
    <w:rsid w:val="00961397"/>
    <w:rsid w:val="00962085"/>
    <w:rsid w:val="00962B97"/>
    <w:rsid w:val="00965F81"/>
    <w:rsid w:val="00966AF2"/>
    <w:rsid w:val="00966B3C"/>
    <w:rsid w:val="00970702"/>
    <w:rsid w:val="009716B8"/>
    <w:rsid w:val="009720A1"/>
    <w:rsid w:val="00973DE5"/>
    <w:rsid w:val="00975087"/>
    <w:rsid w:val="00980CF3"/>
    <w:rsid w:val="00981A33"/>
    <w:rsid w:val="00981E6E"/>
    <w:rsid w:val="009822EF"/>
    <w:rsid w:val="00984C7C"/>
    <w:rsid w:val="00986136"/>
    <w:rsid w:val="00986260"/>
    <w:rsid w:val="00986759"/>
    <w:rsid w:val="0098681B"/>
    <w:rsid w:val="00990CE1"/>
    <w:rsid w:val="00990FB9"/>
    <w:rsid w:val="00991A34"/>
    <w:rsid w:val="00994177"/>
    <w:rsid w:val="0099495A"/>
    <w:rsid w:val="00994E4E"/>
    <w:rsid w:val="00995401"/>
    <w:rsid w:val="0099595F"/>
    <w:rsid w:val="009976F9"/>
    <w:rsid w:val="00997F1C"/>
    <w:rsid w:val="009A1002"/>
    <w:rsid w:val="009A1FFF"/>
    <w:rsid w:val="009A34D5"/>
    <w:rsid w:val="009A42F4"/>
    <w:rsid w:val="009A4483"/>
    <w:rsid w:val="009A4F51"/>
    <w:rsid w:val="009A6A92"/>
    <w:rsid w:val="009A79E3"/>
    <w:rsid w:val="009B0670"/>
    <w:rsid w:val="009B1660"/>
    <w:rsid w:val="009B1ED8"/>
    <w:rsid w:val="009B21E6"/>
    <w:rsid w:val="009B37CA"/>
    <w:rsid w:val="009B5003"/>
    <w:rsid w:val="009B5E77"/>
    <w:rsid w:val="009B66AE"/>
    <w:rsid w:val="009B7D0E"/>
    <w:rsid w:val="009B7E43"/>
    <w:rsid w:val="009C11E2"/>
    <w:rsid w:val="009C28DD"/>
    <w:rsid w:val="009C3476"/>
    <w:rsid w:val="009C371B"/>
    <w:rsid w:val="009C3F88"/>
    <w:rsid w:val="009C4B74"/>
    <w:rsid w:val="009C4E13"/>
    <w:rsid w:val="009C61B1"/>
    <w:rsid w:val="009C6DD0"/>
    <w:rsid w:val="009D0366"/>
    <w:rsid w:val="009D179A"/>
    <w:rsid w:val="009D2D6F"/>
    <w:rsid w:val="009D57EF"/>
    <w:rsid w:val="009D5CA1"/>
    <w:rsid w:val="009E05EB"/>
    <w:rsid w:val="009E2503"/>
    <w:rsid w:val="009E3FE7"/>
    <w:rsid w:val="009E5B5F"/>
    <w:rsid w:val="009E6415"/>
    <w:rsid w:val="009E709B"/>
    <w:rsid w:val="009E725A"/>
    <w:rsid w:val="009F0591"/>
    <w:rsid w:val="009F0E84"/>
    <w:rsid w:val="009F46D0"/>
    <w:rsid w:val="009F5AA5"/>
    <w:rsid w:val="009F638A"/>
    <w:rsid w:val="009F69A8"/>
    <w:rsid w:val="009F69B1"/>
    <w:rsid w:val="009F6E9E"/>
    <w:rsid w:val="009F6F18"/>
    <w:rsid w:val="00A02006"/>
    <w:rsid w:val="00A05FA2"/>
    <w:rsid w:val="00A069B6"/>
    <w:rsid w:val="00A06A43"/>
    <w:rsid w:val="00A10A6F"/>
    <w:rsid w:val="00A11452"/>
    <w:rsid w:val="00A11EEF"/>
    <w:rsid w:val="00A12369"/>
    <w:rsid w:val="00A1286B"/>
    <w:rsid w:val="00A139B9"/>
    <w:rsid w:val="00A16118"/>
    <w:rsid w:val="00A168DC"/>
    <w:rsid w:val="00A16CF0"/>
    <w:rsid w:val="00A23D4C"/>
    <w:rsid w:val="00A23E73"/>
    <w:rsid w:val="00A24723"/>
    <w:rsid w:val="00A306CC"/>
    <w:rsid w:val="00A3170B"/>
    <w:rsid w:val="00A34368"/>
    <w:rsid w:val="00A34918"/>
    <w:rsid w:val="00A36287"/>
    <w:rsid w:val="00A36A92"/>
    <w:rsid w:val="00A373A1"/>
    <w:rsid w:val="00A37BEA"/>
    <w:rsid w:val="00A40DF5"/>
    <w:rsid w:val="00A46160"/>
    <w:rsid w:val="00A469B7"/>
    <w:rsid w:val="00A46D74"/>
    <w:rsid w:val="00A47185"/>
    <w:rsid w:val="00A50879"/>
    <w:rsid w:val="00A511C7"/>
    <w:rsid w:val="00A52C7C"/>
    <w:rsid w:val="00A55584"/>
    <w:rsid w:val="00A56077"/>
    <w:rsid w:val="00A56D61"/>
    <w:rsid w:val="00A57F27"/>
    <w:rsid w:val="00A617DB"/>
    <w:rsid w:val="00A63161"/>
    <w:rsid w:val="00A64D8C"/>
    <w:rsid w:val="00A6710A"/>
    <w:rsid w:val="00A67677"/>
    <w:rsid w:val="00A67A33"/>
    <w:rsid w:val="00A70282"/>
    <w:rsid w:val="00A733B3"/>
    <w:rsid w:val="00A745F2"/>
    <w:rsid w:val="00A75373"/>
    <w:rsid w:val="00A76570"/>
    <w:rsid w:val="00A77B10"/>
    <w:rsid w:val="00A77D5A"/>
    <w:rsid w:val="00A801D2"/>
    <w:rsid w:val="00A8367F"/>
    <w:rsid w:val="00A836F4"/>
    <w:rsid w:val="00A84127"/>
    <w:rsid w:val="00A87553"/>
    <w:rsid w:val="00A87AD1"/>
    <w:rsid w:val="00A9060E"/>
    <w:rsid w:val="00A91C57"/>
    <w:rsid w:val="00A91F3E"/>
    <w:rsid w:val="00A93645"/>
    <w:rsid w:val="00A93BE6"/>
    <w:rsid w:val="00A93C2E"/>
    <w:rsid w:val="00A94D98"/>
    <w:rsid w:val="00A94F3B"/>
    <w:rsid w:val="00A963E1"/>
    <w:rsid w:val="00A96616"/>
    <w:rsid w:val="00A96FFD"/>
    <w:rsid w:val="00A9749D"/>
    <w:rsid w:val="00A97F85"/>
    <w:rsid w:val="00AA0676"/>
    <w:rsid w:val="00AA08BE"/>
    <w:rsid w:val="00AA0E77"/>
    <w:rsid w:val="00AA2855"/>
    <w:rsid w:val="00AA5952"/>
    <w:rsid w:val="00AA6764"/>
    <w:rsid w:val="00AA76C3"/>
    <w:rsid w:val="00AA7942"/>
    <w:rsid w:val="00AB0374"/>
    <w:rsid w:val="00AB1212"/>
    <w:rsid w:val="00AB1895"/>
    <w:rsid w:val="00AB66B3"/>
    <w:rsid w:val="00AB7660"/>
    <w:rsid w:val="00AB78BC"/>
    <w:rsid w:val="00AC02B4"/>
    <w:rsid w:val="00AC2649"/>
    <w:rsid w:val="00AC574E"/>
    <w:rsid w:val="00AC5AC7"/>
    <w:rsid w:val="00AC5E31"/>
    <w:rsid w:val="00AC633E"/>
    <w:rsid w:val="00AC6F53"/>
    <w:rsid w:val="00AC74DE"/>
    <w:rsid w:val="00AD06C9"/>
    <w:rsid w:val="00AD15B1"/>
    <w:rsid w:val="00AD219E"/>
    <w:rsid w:val="00AD228E"/>
    <w:rsid w:val="00AD324C"/>
    <w:rsid w:val="00AD4AFB"/>
    <w:rsid w:val="00AD5BEE"/>
    <w:rsid w:val="00AE0613"/>
    <w:rsid w:val="00AE33F4"/>
    <w:rsid w:val="00AE39A1"/>
    <w:rsid w:val="00AF08AA"/>
    <w:rsid w:val="00AF450A"/>
    <w:rsid w:val="00AF6E19"/>
    <w:rsid w:val="00AF7DEA"/>
    <w:rsid w:val="00B012C3"/>
    <w:rsid w:val="00B01C1D"/>
    <w:rsid w:val="00B02A99"/>
    <w:rsid w:val="00B03216"/>
    <w:rsid w:val="00B06AC8"/>
    <w:rsid w:val="00B07A7E"/>
    <w:rsid w:val="00B10A95"/>
    <w:rsid w:val="00B11B86"/>
    <w:rsid w:val="00B12C3C"/>
    <w:rsid w:val="00B13400"/>
    <w:rsid w:val="00B14A59"/>
    <w:rsid w:val="00B16597"/>
    <w:rsid w:val="00B17512"/>
    <w:rsid w:val="00B17D5F"/>
    <w:rsid w:val="00B2067C"/>
    <w:rsid w:val="00B20976"/>
    <w:rsid w:val="00B212FF"/>
    <w:rsid w:val="00B221F3"/>
    <w:rsid w:val="00B23563"/>
    <w:rsid w:val="00B236A5"/>
    <w:rsid w:val="00B24267"/>
    <w:rsid w:val="00B26288"/>
    <w:rsid w:val="00B26695"/>
    <w:rsid w:val="00B27EBD"/>
    <w:rsid w:val="00B30375"/>
    <w:rsid w:val="00B308D2"/>
    <w:rsid w:val="00B322B7"/>
    <w:rsid w:val="00B32571"/>
    <w:rsid w:val="00B326CA"/>
    <w:rsid w:val="00B33E27"/>
    <w:rsid w:val="00B34329"/>
    <w:rsid w:val="00B40445"/>
    <w:rsid w:val="00B40CF7"/>
    <w:rsid w:val="00B41AF3"/>
    <w:rsid w:val="00B435AB"/>
    <w:rsid w:val="00B43D94"/>
    <w:rsid w:val="00B44574"/>
    <w:rsid w:val="00B462FD"/>
    <w:rsid w:val="00B464AD"/>
    <w:rsid w:val="00B46964"/>
    <w:rsid w:val="00B501DF"/>
    <w:rsid w:val="00B515E7"/>
    <w:rsid w:val="00B546E3"/>
    <w:rsid w:val="00B54C67"/>
    <w:rsid w:val="00B56AE9"/>
    <w:rsid w:val="00B62DEC"/>
    <w:rsid w:val="00B62EB7"/>
    <w:rsid w:val="00B63058"/>
    <w:rsid w:val="00B635EE"/>
    <w:rsid w:val="00B65F26"/>
    <w:rsid w:val="00B666E4"/>
    <w:rsid w:val="00B66E67"/>
    <w:rsid w:val="00B670CA"/>
    <w:rsid w:val="00B70D73"/>
    <w:rsid w:val="00B70DB5"/>
    <w:rsid w:val="00B714E7"/>
    <w:rsid w:val="00B71CBB"/>
    <w:rsid w:val="00B71D14"/>
    <w:rsid w:val="00B71D79"/>
    <w:rsid w:val="00B72144"/>
    <w:rsid w:val="00B80293"/>
    <w:rsid w:val="00B810E2"/>
    <w:rsid w:val="00B826C7"/>
    <w:rsid w:val="00B8377A"/>
    <w:rsid w:val="00B850EB"/>
    <w:rsid w:val="00B919E6"/>
    <w:rsid w:val="00B925C4"/>
    <w:rsid w:val="00B93989"/>
    <w:rsid w:val="00B94930"/>
    <w:rsid w:val="00B94D58"/>
    <w:rsid w:val="00B964B8"/>
    <w:rsid w:val="00B97BAF"/>
    <w:rsid w:val="00BA2650"/>
    <w:rsid w:val="00BA3E50"/>
    <w:rsid w:val="00BA5A8C"/>
    <w:rsid w:val="00BA6E3A"/>
    <w:rsid w:val="00BA7F4C"/>
    <w:rsid w:val="00BB05A2"/>
    <w:rsid w:val="00BB06A8"/>
    <w:rsid w:val="00BB0D35"/>
    <w:rsid w:val="00BB0E55"/>
    <w:rsid w:val="00BB1639"/>
    <w:rsid w:val="00BB36FF"/>
    <w:rsid w:val="00BB519F"/>
    <w:rsid w:val="00BB70E7"/>
    <w:rsid w:val="00BC0A75"/>
    <w:rsid w:val="00BC1D32"/>
    <w:rsid w:val="00BC200A"/>
    <w:rsid w:val="00BC2252"/>
    <w:rsid w:val="00BC2425"/>
    <w:rsid w:val="00BC45A3"/>
    <w:rsid w:val="00BC4E31"/>
    <w:rsid w:val="00BC5399"/>
    <w:rsid w:val="00BC5D98"/>
    <w:rsid w:val="00BD4D13"/>
    <w:rsid w:val="00BD5725"/>
    <w:rsid w:val="00BE130A"/>
    <w:rsid w:val="00BE2F7B"/>
    <w:rsid w:val="00BE41DD"/>
    <w:rsid w:val="00BF06FA"/>
    <w:rsid w:val="00BF16DA"/>
    <w:rsid w:val="00BF5137"/>
    <w:rsid w:val="00BF5537"/>
    <w:rsid w:val="00C026F9"/>
    <w:rsid w:val="00C03574"/>
    <w:rsid w:val="00C057E0"/>
    <w:rsid w:val="00C111E8"/>
    <w:rsid w:val="00C1149B"/>
    <w:rsid w:val="00C11DF3"/>
    <w:rsid w:val="00C11EA4"/>
    <w:rsid w:val="00C125F1"/>
    <w:rsid w:val="00C12B08"/>
    <w:rsid w:val="00C13F44"/>
    <w:rsid w:val="00C15CAF"/>
    <w:rsid w:val="00C16D38"/>
    <w:rsid w:val="00C17145"/>
    <w:rsid w:val="00C2122C"/>
    <w:rsid w:val="00C24AEE"/>
    <w:rsid w:val="00C24E98"/>
    <w:rsid w:val="00C25858"/>
    <w:rsid w:val="00C31033"/>
    <w:rsid w:val="00C31F63"/>
    <w:rsid w:val="00C321F4"/>
    <w:rsid w:val="00C32461"/>
    <w:rsid w:val="00C338F6"/>
    <w:rsid w:val="00C35137"/>
    <w:rsid w:val="00C37008"/>
    <w:rsid w:val="00C405E9"/>
    <w:rsid w:val="00C40778"/>
    <w:rsid w:val="00C40A58"/>
    <w:rsid w:val="00C419CC"/>
    <w:rsid w:val="00C42502"/>
    <w:rsid w:val="00C4330B"/>
    <w:rsid w:val="00C43A73"/>
    <w:rsid w:val="00C4485D"/>
    <w:rsid w:val="00C45910"/>
    <w:rsid w:val="00C51C24"/>
    <w:rsid w:val="00C5216F"/>
    <w:rsid w:val="00C52AB4"/>
    <w:rsid w:val="00C53A2C"/>
    <w:rsid w:val="00C556D8"/>
    <w:rsid w:val="00C567AC"/>
    <w:rsid w:val="00C61116"/>
    <w:rsid w:val="00C61609"/>
    <w:rsid w:val="00C6339F"/>
    <w:rsid w:val="00C643B0"/>
    <w:rsid w:val="00C646F7"/>
    <w:rsid w:val="00C64BAD"/>
    <w:rsid w:val="00C64F9C"/>
    <w:rsid w:val="00C66FC1"/>
    <w:rsid w:val="00C6760D"/>
    <w:rsid w:val="00C71214"/>
    <w:rsid w:val="00C71511"/>
    <w:rsid w:val="00C71697"/>
    <w:rsid w:val="00C730EB"/>
    <w:rsid w:val="00C74D55"/>
    <w:rsid w:val="00C7669A"/>
    <w:rsid w:val="00C7696D"/>
    <w:rsid w:val="00C77DFA"/>
    <w:rsid w:val="00C81478"/>
    <w:rsid w:val="00C8167A"/>
    <w:rsid w:val="00C82470"/>
    <w:rsid w:val="00C82754"/>
    <w:rsid w:val="00C83B8F"/>
    <w:rsid w:val="00C84D97"/>
    <w:rsid w:val="00C85A91"/>
    <w:rsid w:val="00C85FF5"/>
    <w:rsid w:val="00C878FC"/>
    <w:rsid w:val="00C90313"/>
    <w:rsid w:val="00C91D74"/>
    <w:rsid w:val="00C91DAE"/>
    <w:rsid w:val="00C91F56"/>
    <w:rsid w:val="00C9378C"/>
    <w:rsid w:val="00C95329"/>
    <w:rsid w:val="00C957ED"/>
    <w:rsid w:val="00C9770C"/>
    <w:rsid w:val="00C97B37"/>
    <w:rsid w:val="00CA1148"/>
    <w:rsid w:val="00CA6483"/>
    <w:rsid w:val="00CA66E4"/>
    <w:rsid w:val="00CB0C68"/>
    <w:rsid w:val="00CB31E4"/>
    <w:rsid w:val="00CB3D67"/>
    <w:rsid w:val="00CB504D"/>
    <w:rsid w:val="00CB6D26"/>
    <w:rsid w:val="00CB7DA4"/>
    <w:rsid w:val="00CC0328"/>
    <w:rsid w:val="00CC0356"/>
    <w:rsid w:val="00CD7068"/>
    <w:rsid w:val="00CD7807"/>
    <w:rsid w:val="00CD7824"/>
    <w:rsid w:val="00CE0CD6"/>
    <w:rsid w:val="00CE167D"/>
    <w:rsid w:val="00CE5396"/>
    <w:rsid w:val="00CE6603"/>
    <w:rsid w:val="00CE676C"/>
    <w:rsid w:val="00CE7935"/>
    <w:rsid w:val="00CF03F7"/>
    <w:rsid w:val="00CF0EBD"/>
    <w:rsid w:val="00CF20F9"/>
    <w:rsid w:val="00CF4EA1"/>
    <w:rsid w:val="00CF6B52"/>
    <w:rsid w:val="00CF6DDD"/>
    <w:rsid w:val="00CF718E"/>
    <w:rsid w:val="00D03A6A"/>
    <w:rsid w:val="00D05CBF"/>
    <w:rsid w:val="00D06B3C"/>
    <w:rsid w:val="00D07B14"/>
    <w:rsid w:val="00D07C4C"/>
    <w:rsid w:val="00D108FC"/>
    <w:rsid w:val="00D124E9"/>
    <w:rsid w:val="00D13624"/>
    <w:rsid w:val="00D159CF"/>
    <w:rsid w:val="00D16B8B"/>
    <w:rsid w:val="00D17BCA"/>
    <w:rsid w:val="00D17DB5"/>
    <w:rsid w:val="00D2386F"/>
    <w:rsid w:val="00D24356"/>
    <w:rsid w:val="00D24361"/>
    <w:rsid w:val="00D2478E"/>
    <w:rsid w:val="00D25C1A"/>
    <w:rsid w:val="00D2698C"/>
    <w:rsid w:val="00D306E5"/>
    <w:rsid w:val="00D314F3"/>
    <w:rsid w:val="00D32225"/>
    <w:rsid w:val="00D32E45"/>
    <w:rsid w:val="00D34A2B"/>
    <w:rsid w:val="00D369DF"/>
    <w:rsid w:val="00D3741F"/>
    <w:rsid w:val="00D4000D"/>
    <w:rsid w:val="00D41601"/>
    <w:rsid w:val="00D425BA"/>
    <w:rsid w:val="00D43B07"/>
    <w:rsid w:val="00D43BBC"/>
    <w:rsid w:val="00D44491"/>
    <w:rsid w:val="00D447F9"/>
    <w:rsid w:val="00D45017"/>
    <w:rsid w:val="00D45A9F"/>
    <w:rsid w:val="00D46754"/>
    <w:rsid w:val="00D46CD5"/>
    <w:rsid w:val="00D50872"/>
    <w:rsid w:val="00D5146D"/>
    <w:rsid w:val="00D52935"/>
    <w:rsid w:val="00D538B2"/>
    <w:rsid w:val="00D54638"/>
    <w:rsid w:val="00D62F67"/>
    <w:rsid w:val="00D638A3"/>
    <w:rsid w:val="00D64984"/>
    <w:rsid w:val="00D6530A"/>
    <w:rsid w:val="00D70832"/>
    <w:rsid w:val="00D712B3"/>
    <w:rsid w:val="00D729A9"/>
    <w:rsid w:val="00D74AA4"/>
    <w:rsid w:val="00D817F6"/>
    <w:rsid w:val="00D8248D"/>
    <w:rsid w:val="00D826BE"/>
    <w:rsid w:val="00D82834"/>
    <w:rsid w:val="00D82991"/>
    <w:rsid w:val="00D85269"/>
    <w:rsid w:val="00D85648"/>
    <w:rsid w:val="00D865D3"/>
    <w:rsid w:val="00D867B5"/>
    <w:rsid w:val="00D875BB"/>
    <w:rsid w:val="00D91676"/>
    <w:rsid w:val="00D92F38"/>
    <w:rsid w:val="00D94A77"/>
    <w:rsid w:val="00D9635E"/>
    <w:rsid w:val="00DA0784"/>
    <w:rsid w:val="00DA334E"/>
    <w:rsid w:val="00DA519F"/>
    <w:rsid w:val="00DA5B6D"/>
    <w:rsid w:val="00DA668F"/>
    <w:rsid w:val="00DA6BC3"/>
    <w:rsid w:val="00DB0E0B"/>
    <w:rsid w:val="00DB52F7"/>
    <w:rsid w:val="00DB6262"/>
    <w:rsid w:val="00DB628C"/>
    <w:rsid w:val="00DB68FF"/>
    <w:rsid w:val="00DC06BE"/>
    <w:rsid w:val="00DC3537"/>
    <w:rsid w:val="00DC40CE"/>
    <w:rsid w:val="00DC440E"/>
    <w:rsid w:val="00DC4A9C"/>
    <w:rsid w:val="00DC53D8"/>
    <w:rsid w:val="00DC585F"/>
    <w:rsid w:val="00DC5ED7"/>
    <w:rsid w:val="00DC7DD3"/>
    <w:rsid w:val="00DD1DEB"/>
    <w:rsid w:val="00DD3862"/>
    <w:rsid w:val="00DD39B9"/>
    <w:rsid w:val="00DD6393"/>
    <w:rsid w:val="00DD6509"/>
    <w:rsid w:val="00DE2559"/>
    <w:rsid w:val="00DE4464"/>
    <w:rsid w:val="00DE476C"/>
    <w:rsid w:val="00DE4C09"/>
    <w:rsid w:val="00DE503C"/>
    <w:rsid w:val="00DE5F6A"/>
    <w:rsid w:val="00DE6C96"/>
    <w:rsid w:val="00DF27BF"/>
    <w:rsid w:val="00DF3442"/>
    <w:rsid w:val="00DF3E25"/>
    <w:rsid w:val="00DF57A6"/>
    <w:rsid w:val="00E03658"/>
    <w:rsid w:val="00E0388C"/>
    <w:rsid w:val="00E03963"/>
    <w:rsid w:val="00E03BE6"/>
    <w:rsid w:val="00E046E7"/>
    <w:rsid w:val="00E04B68"/>
    <w:rsid w:val="00E05E0F"/>
    <w:rsid w:val="00E0708A"/>
    <w:rsid w:val="00E113FC"/>
    <w:rsid w:val="00E12A90"/>
    <w:rsid w:val="00E14C62"/>
    <w:rsid w:val="00E21768"/>
    <w:rsid w:val="00E21C6E"/>
    <w:rsid w:val="00E22499"/>
    <w:rsid w:val="00E237D8"/>
    <w:rsid w:val="00E240AE"/>
    <w:rsid w:val="00E24859"/>
    <w:rsid w:val="00E2678D"/>
    <w:rsid w:val="00E30C33"/>
    <w:rsid w:val="00E330C3"/>
    <w:rsid w:val="00E337C2"/>
    <w:rsid w:val="00E33D39"/>
    <w:rsid w:val="00E354F4"/>
    <w:rsid w:val="00E35E5C"/>
    <w:rsid w:val="00E36194"/>
    <w:rsid w:val="00E37C6B"/>
    <w:rsid w:val="00E37E2C"/>
    <w:rsid w:val="00E40FAF"/>
    <w:rsid w:val="00E41B64"/>
    <w:rsid w:val="00E42D30"/>
    <w:rsid w:val="00E42FFE"/>
    <w:rsid w:val="00E44E46"/>
    <w:rsid w:val="00E457E3"/>
    <w:rsid w:val="00E46002"/>
    <w:rsid w:val="00E46D90"/>
    <w:rsid w:val="00E46FC0"/>
    <w:rsid w:val="00E477D9"/>
    <w:rsid w:val="00E5041A"/>
    <w:rsid w:val="00E511B9"/>
    <w:rsid w:val="00E5247B"/>
    <w:rsid w:val="00E54BA0"/>
    <w:rsid w:val="00E5511D"/>
    <w:rsid w:val="00E554AF"/>
    <w:rsid w:val="00E557F0"/>
    <w:rsid w:val="00E55DB0"/>
    <w:rsid w:val="00E563DA"/>
    <w:rsid w:val="00E56E10"/>
    <w:rsid w:val="00E5767F"/>
    <w:rsid w:val="00E57BCE"/>
    <w:rsid w:val="00E57DCD"/>
    <w:rsid w:val="00E614D2"/>
    <w:rsid w:val="00E618D9"/>
    <w:rsid w:val="00E6233A"/>
    <w:rsid w:val="00E639C7"/>
    <w:rsid w:val="00E64CFF"/>
    <w:rsid w:val="00E6543B"/>
    <w:rsid w:val="00E713C1"/>
    <w:rsid w:val="00E7238C"/>
    <w:rsid w:val="00E73B9D"/>
    <w:rsid w:val="00E74ABA"/>
    <w:rsid w:val="00E74C7B"/>
    <w:rsid w:val="00E756F9"/>
    <w:rsid w:val="00E75725"/>
    <w:rsid w:val="00E81227"/>
    <w:rsid w:val="00E82315"/>
    <w:rsid w:val="00E82830"/>
    <w:rsid w:val="00E838F4"/>
    <w:rsid w:val="00E8599D"/>
    <w:rsid w:val="00E86185"/>
    <w:rsid w:val="00E8679D"/>
    <w:rsid w:val="00E916C7"/>
    <w:rsid w:val="00E922F0"/>
    <w:rsid w:val="00E93756"/>
    <w:rsid w:val="00E93C53"/>
    <w:rsid w:val="00E96B4A"/>
    <w:rsid w:val="00EA38BB"/>
    <w:rsid w:val="00EA493C"/>
    <w:rsid w:val="00EA5948"/>
    <w:rsid w:val="00EA6B35"/>
    <w:rsid w:val="00EB0769"/>
    <w:rsid w:val="00EB1E2B"/>
    <w:rsid w:val="00EB2FE3"/>
    <w:rsid w:val="00EB566E"/>
    <w:rsid w:val="00EC0A4C"/>
    <w:rsid w:val="00EC25CE"/>
    <w:rsid w:val="00EC3986"/>
    <w:rsid w:val="00EC6834"/>
    <w:rsid w:val="00EC7497"/>
    <w:rsid w:val="00EC76A3"/>
    <w:rsid w:val="00ED4625"/>
    <w:rsid w:val="00ED54D1"/>
    <w:rsid w:val="00ED7743"/>
    <w:rsid w:val="00EE09DD"/>
    <w:rsid w:val="00EE0BF8"/>
    <w:rsid w:val="00EE2E72"/>
    <w:rsid w:val="00EE3011"/>
    <w:rsid w:val="00EF094C"/>
    <w:rsid w:val="00EF217B"/>
    <w:rsid w:val="00EF2683"/>
    <w:rsid w:val="00EF35EA"/>
    <w:rsid w:val="00EF3696"/>
    <w:rsid w:val="00EF3A0E"/>
    <w:rsid w:val="00EF4690"/>
    <w:rsid w:val="00EF470F"/>
    <w:rsid w:val="00EF6071"/>
    <w:rsid w:val="00EF65C7"/>
    <w:rsid w:val="00F0155A"/>
    <w:rsid w:val="00F018FA"/>
    <w:rsid w:val="00F02372"/>
    <w:rsid w:val="00F03E76"/>
    <w:rsid w:val="00F042B6"/>
    <w:rsid w:val="00F04D20"/>
    <w:rsid w:val="00F06DCC"/>
    <w:rsid w:val="00F07C07"/>
    <w:rsid w:val="00F10139"/>
    <w:rsid w:val="00F106CF"/>
    <w:rsid w:val="00F14D57"/>
    <w:rsid w:val="00F169A3"/>
    <w:rsid w:val="00F17081"/>
    <w:rsid w:val="00F173B0"/>
    <w:rsid w:val="00F2029D"/>
    <w:rsid w:val="00F23072"/>
    <w:rsid w:val="00F23EC8"/>
    <w:rsid w:val="00F241CD"/>
    <w:rsid w:val="00F24CFA"/>
    <w:rsid w:val="00F326D0"/>
    <w:rsid w:val="00F3640F"/>
    <w:rsid w:val="00F37E81"/>
    <w:rsid w:val="00F37F34"/>
    <w:rsid w:val="00F40A0D"/>
    <w:rsid w:val="00F41963"/>
    <w:rsid w:val="00F41D94"/>
    <w:rsid w:val="00F42C67"/>
    <w:rsid w:val="00F446BF"/>
    <w:rsid w:val="00F45F9B"/>
    <w:rsid w:val="00F50720"/>
    <w:rsid w:val="00F5092C"/>
    <w:rsid w:val="00F523B5"/>
    <w:rsid w:val="00F53AAF"/>
    <w:rsid w:val="00F54127"/>
    <w:rsid w:val="00F553C8"/>
    <w:rsid w:val="00F56904"/>
    <w:rsid w:val="00F5694C"/>
    <w:rsid w:val="00F57ABF"/>
    <w:rsid w:val="00F6341A"/>
    <w:rsid w:val="00F6384B"/>
    <w:rsid w:val="00F641C2"/>
    <w:rsid w:val="00F6450F"/>
    <w:rsid w:val="00F64F3C"/>
    <w:rsid w:val="00F66ADF"/>
    <w:rsid w:val="00F67F5D"/>
    <w:rsid w:val="00F706E7"/>
    <w:rsid w:val="00F71515"/>
    <w:rsid w:val="00F71B55"/>
    <w:rsid w:val="00F73EDE"/>
    <w:rsid w:val="00F777EE"/>
    <w:rsid w:val="00F77D3A"/>
    <w:rsid w:val="00F77EEB"/>
    <w:rsid w:val="00F839C7"/>
    <w:rsid w:val="00F842EE"/>
    <w:rsid w:val="00F85CD7"/>
    <w:rsid w:val="00F91497"/>
    <w:rsid w:val="00F9424B"/>
    <w:rsid w:val="00F96534"/>
    <w:rsid w:val="00F97B62"/>
    <w:rsid w:val="00F97E51"/>
    <w:rsid w:val="00FA2176"/>
    <w:rsid w:val="00FA58A4"/>
    <w:rsid w:val="00FA5DE5"/>
    <w:rsid w:val="00FA607D"/>
    <w:rsid w:val="00FB0F19"/>
    <w:rsid w:val="00FB1CDF"/>
    <w:rsid w:val="00FB2875"/>
    <w:rsid w:val="00FB2B86"/>
    <w:rsid w:val="00FB3D87"/>
    <w:rsid w:val="00FB6630"/>
    <w:rsid w:val="00FB7A19"/>
    <w:rsid w:val="00FC0994"/>
    <w:rsid w:val="00FC1F51"/>
    <w:rsid w:val="00FC48CD"/>
    <w:rsid w:val="00FC6AB7"/>
    <w:rsid w:val="00FC7EF8"/>
    <w:rsid w:val="00FD370B"/>
    <w:rsid w:val="00FD4D2B"/>
    <w:rsid w:val="00FD51B9"/>
    <w:rsid w:val="00FD5787"/>
    <w:rsid w:val="00FD7C5A"/>
    <w:rsid w:val="00FE01E6"/>
    <w:rsid w:val="00FE0E3F"/>
    <w:rsid w:val="00FE3DF1"/>
    <w:rsid w:val="00FE3EFA"/>
    <w:rsid w:val="00FE432C"/>
    <w:rsid w:val="00FE4AB0"/>
    <w:rsid w:val="00FE6F74"/>
    <w:rsid w:val="00FE784A"/>
    <w:rsid w:val="00FF0C53"/>
    <w:rsid w:val="00FF1177"/>
    <w:rsid w:val="00FF23AB"/>
    <w:rsid w:val="00FF2848"/>
    <w:rsid w:val="00FF310C"/>
    <w:rsid w:val="00FF43FB"/>
    <w:rsid w:val="00FF48C6"/>
    <w:rsid w:val="00FF49EF"/>
    <w:rsid w:val="00FF4BFB"/>
    <w:rsid w:val="00FF5445"/>
    <w:rsid w:val="00FF5C88"/>
    <w:rsid w:val="00FF5CAD"/>
    <w:rsid w:val="00FF6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D07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locked/>
    <w:rsid w:val="0079165F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inespaciado1">
    <w:name w:val="Sin espaciado1"/>
    <w:rsid w:val="00246D07"/>
    <w:rPr>
      <w:rFonts w:ascii="Times New Roman" w:hAnsi="Times New Roman"/>
      <w:sz w:val="24"/>
      <w:szCs w:val="24"/>
    </w:rPr>
  </w:style>
  <w:style w:type="paragraph" w:customStyle="1" w:styleId="Sinespaciado2">
    <w:name w:val="Sin espaciado2"/>
    <w:rsid w:val="005A530B"/>
    <w:rPr>
      <w:rFonts w:ascii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23620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F43BF"/>
    <w:rPr>
      <w:rFonts w:ascii="Times New Roman" w:hAnsi="Times New Roman" w:cs="Times New Roman"/>
      <w:sz w:val="2"/>
    </w:rPr>
  </w:style>
  <w:style w:type="paragraph" w:styleId="Sinespaciado">
    <w:name w:val="No Spacing"/>
    <w:link w:val="SinespaciadoCar"/>
    <w:qFormat/>
    <w:rsid w:val="00F56904"/>
    <w:rPr>
      <w:rFonts w:cs="Calibri"/>
      <w:lang w:val="es-EC" w:eastAsia="en-US"/>
    </w:rPr>
  </w:style>
  <w:style w:type="paragraph" w:customStyle="1" w:styleId="NoSpacing1">
    <w:name w:val="No Spacing1"/>
    <w:uiPriority w:val="99"/>
    <w:rsid w:val="00F73EDE"/>
    <w:rPr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3EDE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F73EDE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3EDE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764379"/>
    <w:rPr>
      <w:i/>
      <w:iCs/>
    </w:rPr>
  </w:style>
  <w:style w:type="paragraph" w:styleId="Prrafodelista">
    <w:name w:val="List Paragraph"/>
    <w:basedOn w:val="Normal"/>
    <w:uiPriority w:val="34"/>
    <w:qFormat/>
    <w:rsid w:val="00E33D3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ja-JP"/>
    </w:rPr>
  </w:style>
  <w:style w:type="character" w:styleId="Hipervnculo">
    <w:name w:val="Hyperlink"/>
    <w:basedOn w:val="Fuentedeprrafopredeter"/>
    <w:uiPriority w:val="99"/>
    <w:unhideWhenUsed/>
    <w:rsid w:val="00EB2FE3"/>
    <w:rPr>
      <w:color w:val="0000FF" w:themeColor="hyperlink"/>
      <w:u w:val="single"/>
    </w:rPr>
  </w:style>
  <w:style w:type="paragraph" w:customStyle="1" w:styleId="Prrafodelista1">
    <w:name w:val="Párrafo de lista1"/>
    <w:basedOn w:val="Normal"/>
    <w:rsid w:val="00EB2FE3"/>
    <w:pPr>
      <w:ind w:left="720"/>
    </w:pPr>
    <w:rPr>
      <w:rFonts w:eastAsia="Calibri"/>
    </w:rPr>
  </w:style>
  <w:style w:type="paragraph" w:customStyle="1" w:styleId="Prrafodelista2">
    <w:name w:val="Párrafo de lista2"/>
    <w:basedOn w:val="Normal"/>
    <w:rsid w:val="00E240AE"/>
    <w:pPr>
      <w:ind w:left="720"/>
    </w:pPr>
    <w:rPr>
      <w:rFonts w:eastAsia="Calibri"/>
    </w:rPr>
  </w:style>
  <w:style w:type="paragraph" w:customStyle="1" w:styleId="Sinespaciado3">
    <w:name w:val="Sin espaciado3"/>
    <w:rsid w:val="00460C23"/>
    <w:rPr>
      <w:rFonts w:ascii="Times New Roman" w:eastAsia="Times New Roman" w:hAnsi="Times New Roman"/>
      <w:sz w:val="24"/>
      <w:szCs w:val="24"/>
    </w:rPr>
  </w:style>
  <w:style w:type="paragraph" w:customStyle="1" w:styleId="ecxmsonormal">
    <w:name w:val="ecxmsonormal"/>
    <w:basedOn w:val="Normal"/>
    <w:rsid w:val="007A6A15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uiPriority w:val="9"/>
    <w:rsid w:val="0079165F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79165F"/>
    <w:rPr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79165F"/>
    <w:pPr>
      <w:jc w:val="both"/>
    </w:pPr>
    <w:rPr>
      <w:rFonts w:ascii="Calibri" w:eastAsia="Calibri" w:hAnsi="Calibri"/>
      <w:lang w:val="es-ES_tradnl"/>
    </w:rPr>
  </w:style>
  <w:style w:type="character" w:customStyle="1" w:styleId="TextoindependienteCar1">
    <w:name w:val="Texto independiente Car1"/>
    <w:basedOn w:val="Fuentedeprrafopredeter"/>
    <w:link w:val="Textoindependiente"/>
    <w:semiHidden/>
    <w:rsid w:val="0079165F"/>
    <w:rPr>
      <w:rFonts w:ascii="Times New Roman" w:eastAsia="Times New Roman" w:hAnsi="Times New Roman"/>
      <w:sz w:val="24"/>
      <w:szCs w:val="24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79165F"/>
    <w:rPr>
      <w:rFonts w:ascii="Comic Sans MS" w:hAnsi="Comic Sans MS" w:cs="Comic Sans MS"/>
      <w:color w:val="000000"/>
      <w:lang w:val="es-EC" w:eastAsia="en-US"/>
    </w:rPr>
  </w:style>
  <w:style w:type="paragraph" w:styleId="Textosinformato">
    <w:name w:val="Plain Text"/>
    <w:basedOn w:val="Normal"/>
    <w:link w:val="TextosinformatoCar"/>
    <w:uiPriority w:val="99"/>
    <w:rsid w:val="0079165F"/>
    <w:rPr>
      <w:rFonts w:ascii="Comic Sans MS" w:eastAsia="Calibri" w:hAnsi="Comic Sans MS" w:cs="Comic Sans MS"/>
      <w:color w:val="000000"/>
      <w:sz w:val="22"/>
      <w:szCs w:val="22"/>
      <w:lang w:val="es-EC" w:eastAsia="en-US"/>
    </w:rPr>
  </w:style>
  <w:style w:type="character" w:customStyle="1" w:styleId="TextosinformatoCar1">
    <w:name w:val="Texto sin formato Car1"/>
    <w:basedOn w:val="Fuentedeprrafopredeter"/>
    <w:link w:val="Textosinformato"/>
    <w:semiHidden/>
    <w:rsid w:val="0079165F"/>
    <w:rPr>
      <w:rFonts w:ascii="Consolas" w:eastAsia="Times New Roman" w:hAnsi="Consolas"/>
      <w:sz w:val="21"/>
      <w:szCs w:val="21"/>
    </w:rPr>
  </w:style>
  <w:style w:type="paragraph" w:customStyle="1" w:styleId="Sinespaciado5">
    <w:name w:val="Sin espaciado5"/>
    <w:rsid w:val="0079165F"/>
    <w:rPr>
      <w:rFonts w:ascii="Times New Roman" w:hAnsi="Times New Roman"/>
      <w:sz w:val="24"/>
      <w:szCs w:val="24"/>
    </w:rPr>
  </w:style>
  <w:style w:type="paragraph" w:customStyle="1" w:styleId="Prrafodelista3">
    <w:name w:val="Párrafo de lista3"/>
    <w:basedOn w:val="Normal"/>
    <w:rsid w:val="0079165F"/>
    <w:pPr>
      <w:ind w:left="720"/>
    </w:pPr>
    <w:rPr>
      <w:rFonts w:eastAsia="Calibri"/>
    </w:rPr>
  </w:style>
  <w:style w:type="paragraph" w:styleId="Ttulo">
    <w:name w:val="Title"/>
    <w:basedOn w:val="Normal"/>
    <w:link w:val="TtuloCar"/>
    <w:uiPriority w:val="10"/>
    <w:qFormat/>
    <w:locked/>
    <w:rsid w:val="0079165F"/>
    <w:pPr>
      <w:jc w:val="center"/>
    </w:pPr>
    <w:rPr>
      <w:rFonts w:ascii="Tahoma" w:hAnsi="Tahoma"/>
      <w:b/>
      <w:szCs w:val="20"/>
      <w:lang w:val="es-ES_tradnl"/>
    </w:rPr>
  </w:style>
  <w:style w:type="character" w:customStyle="1" w:styleId="TtuloCar">
    <w:name w:val="Título Car"/>
    <w:basedOn w:val="Fuentedeprrafopredeter"/>
    <w:link w:val="Ttulo"/>
    <w:uiPriority w:val="10"/>
    <w:rsid w:val="0079165F"/>
    <w:rPr>
      <w:rFonts w:ascii="Tahoma" w:eastAsia="Times New Roman" w:hAnsi="Tahoma"/>
      <w:b/>
      <w:sz w:val="24"/>
      <w:szCs w:val="20"/>
      <w:lang w:val="es-ES_tradnl"/>
    </w:rPr>
  </w:style>
  <w:style w:type="paragraph" w:styleId="Revisin">
    <w:name w:val="Revision"/>
    <w:hidden/>
    <w:uiPriority w:val="99"/>
    <w:semiHidden/>
    <w:rsid w:val="0079165F"/>
    <w:rPr>
      <w:rFonts w:eastAsia="Times New Roman"/>
      <w:sz w:val="24"/>
      <w:szCs w:val="24"/>
      <w:lang w:val="es-ES_tradnl" w:eastAsia="en-US"/>
    </w:rPr>
  </w:style>
  <w:style w:type="character" w:styleId="Nmerodelnea">
    <w:name w:val="line number"/>
    <w:basedOn w:val="Fuentedeprrafopredeter"/>
    <w:uiPriority w:val="99"/>
    <w:unhideWhenUsed/>
    <w:rsid w:val="0079165F"/>
  </w:style>
  <w:style w:type="character" w:styleId="Nmerodepgina">
    <w:name w:val="page number"/>
    <w:basedOn w:val="Fuentedeprrafopredeter"/>
    <w:uiPriority w:val="99"/>
    <w:unhideWhenUsed/>
    <w:rsid w:val="0079165F"/>
  </w:style>
  <w:style w:type="paragraph" w:customStyle="1" w:styleId="Sinespaciado7">
    <w:name w:val="Sin espaciado7"/>
    <w:rsid w:val="0079165F"/>
    <w:rPr>
      <w:rFonts w:ascii="Times New Roman" w:hAnsi="Times New Roman"/>
      <w:sz w:val="24"/>
      <w:szCs w:val="20"/>
    </w:rPr>
  </w:style>
  <w:style w:type="paragraph" w:customStyle="1" w:styleId="Sinespaciado4">
    <w:name w:val="Sin espaciado4"/>
    <w:rsid w:val="0079165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79165F"/>
    <w:pPr>
      <w:spacing w:before="100" w:beforeAutospacing="1" w:after="100" w:afterAutospacing="1"/>
    </w:pPr>
    <w:rPr>
      <w:color w:val="000000"/>
      <w:lang w:val="en-US" w:eastAsia="en-US"/>
    </w:rPr>
  </w:style>
  <w:style w:type="paragraph" w:styleId="Mapadeldocumento">
    <w:name w:val="Document Map"/>
    <w:basedOn w:val="Normal"/>
    <w:link w:val="MapadeldocumentoCar"/>
    <w:uiPriority w:val="99"/>
    <w:unhideWhenUsed/>
    <w:rsid w:val="0079165F"/>
    <w:rPr>
      <w:rFonts w:ascii="Tahoma" w:eastAsia="Calibri" w:hAnsi="Tahoma" w:cs="Tahoma"/>
      <w:sz w:val="16"/>
      <w:szCs w:val="16"/>
      <w:lang w:val="en-US" w:eastAsia="en-US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79165F"/>
    <w:rPr>
      <w:rFonts w:ascii="Tahoma" w:hAnsi="Tahoma" w:cs="Tahoma"/>
      <w:sz w:val="16"/>
      <w:szCs w:val="16"/>
      <w:lang w:val="en-US" w:eastAsia="en-US"/>
    </w:rPr>
  </w:style>
  <w:style w:type="paragraph" w:styleId="Lista2">
    <w:name w:val="List 2"/>
    <w:basedOn w:val="Normal"/>
    <w:uiPriority w:val="99"/>
    <w:unhideWhenUsed/>
    <w:rsid w:val="0079165F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locked/>
    <w:rsid w:val="0079165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79165F"/>
    <w:rPr>
      <w:rFonts w:ascii="Cambria" w:eastAsia="Times New Roman" w:hAnsi="Cambria"/>
      <w:i/>
      <w:iCs/>
      <w:color w:val="4F81BD"/>
      <w:spacing w:val="15"/>
      <w:sz w:val="24"/>
      <w:szCs w:val="24"/>
      <w:lang w:val="en-US" w:eastAsia="en-US"/>
    </w:rPr>
  </w:style>
  <w:style w:type="paragraph" w:customStyle="1" w:styleId="Prrafodelista4">
    <w:name w:val="Párrafo de lista4"/>
    <w:basedOn w:val="Normal"/>
    <w:rsid w:val="00B10A95"/>
    <w:pPr>
      <w:ind w:left="720"/>
    </w:pPr>
    <w:rPr>
      <w:rFonts w:eastAsia="Calibri"/>
    </w:rPr>
  </w:style>
  <w:style w:type="paragraph" w:customStyle="1" w:styleId="Sinespaciado6">
    <w:name w:val="Sin espaciado6"/>
    <w:rsid w:val="00B10A9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43B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msobodytextcxsplast">
    <w:name w:val="msobodytext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middle">
    <w:name w:val="msonormal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msonormalcxsplast">
    <w:name w:val="msonormalcxsplast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character" w:customStyle="1" w:styleId="EncabezadoCar1">
    <w:name w:val="Encabezado Car1"/>
    <w:basedOn w:val="Fuentedeprrafopredeter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PiedepginaCar1">
    <w:name w:val="Pie de página Car1"/>
    <w:basedOn w:val="Fuentedeprrafopredeter"/>
    <w:uiPriority w:val="99"/>
    <w:semiHidden/>
    <w:locked/>
    <w:rsid w:val="00D17DB5"/>
    <w:rPr>
      <w:rFonts w:ascii="Times New Roman" w:eastAsia="Times New Roman" w:hAnsi="Times New Roman" w:cs="Times New Roman"/>
      <w:sz w:val="20"/>
      <w:szCs w:val="20"/>
      <w:lang w:eastAsia="es-EC"/>
    </w:rPr>
  </w:style>
  <w:style w:type="character" w:customStyle="1" w:styleId="TtuloCar1">
    <w:name w:val="Título Car1"/>
    <w:basedOn w:val="Fuentedeprrafopredeter"/>
    <w:locked/>
    <w:rsid w:val="00D17DB5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SubttuloCar1">
    <w:name w:val="Subtítulo Car1"/>
    <w:basedOn w:val="Fuentedeprrafopredeter"/>
    <w:locked/>
    <w:rsid w:val="00D17DB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MapadeldocumentoCar1">
    <w:name w:val="Mapa del documento Car1"/>
    <w:basedOn w:val="Fuentedeprrafopredeter"/>
    <w:semiHidden/>
    <w:locked/>
    <w:rsid w:val="00D17DB5"/>
    <w:rPr>
      <w:rFonts w:ascii="Tahoma" w:eastAsia="Calibri" w:hAnsi="Tahoma" w:cs="Tahoma"/>
      <w:sz w:val="16"/>
      <w:szCs w:val="16"/>
      <w:lang w:val="en-US"/>
    </w:rPr>
  </w:style>
  <w:style w:type="character" w:customStyle="1" w:styleId="TextodegloboCar1">
    <w:name w:val="Texto de globo Car1"/>
    <w:basedOn w:val="Fuentedeprrafopredeter"/>
    <w:semiHidden/>
    <w:locked/>
    <w:rsid w:val="00D17DB5"/>
    <w:rPr>
      <w:rFonts w:ascii="Tahoma" w:eastAsia="Times New Roman" w:hAnsi="Tahoma" w:cs="Tahoma"/>
      <w:sz w:val="16"/>
      <w:szCs w:val="16"/>
      <w:lang w:eastAsia="es-EC"/>
    </w:rPr>
  </w:style>
  <w:style w:type="paragraph" w:customStyle="1" w:styleId="msonormalcxspmiddlecxspmiddle">
    <w:name w:val="msonormalcxspmiddlecxspmiddle"/>
    <w:basedOn w:val="Normal"/>
    <w:rsid w:val="00D17DB5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Prrafodelista5">
    <w:name w:val="Párrafo de lista5"/>
    <w:basedOn w:val="Normal"/>
    <w:rsid w:val="00807926"/>
    <w:pPr>
      <w:ind w:left="720"/>
    </w:pPr>
    <w:rPr>
      <w:rFonts w:eastAsia="Calibri"/>
    </w:rPr>
  </w:style>
  <w:style w:type="paragraph" w:customStyle="1" w:styleId="Sinespaciado8">
    <w:name w:val="Sin espaciado8"/>
    <w:rsid w:val="00807926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qFormat/>
    <w:locked/>
    <w:rsid w:val="00807926"/>
    <w:rPr>
      <w:b/>
      <w:bCs/>
    </w:rPr>
  </w:style>
  <w:style w:type="paragraph" w:customStyle="1" w:styleId="Prrafodelista6">
    <w:name w:val="Párrafo de lista6"/>
    <w:basedOn w:val="Normal"/>
    <w:rsid w:val="00313697"/>
    <w:pPr>
      <w:ind w:left="720"/>
    </w:pPr>
    <w:rPr>
      <w:rFonts w:eastAsia="Calibri"/>
    </w:rPr>
  </w:style>
  <w:style w:type="paragraph" w:customStyle="1" w:styleId="Sinespaciado9">
    <w:name w:val="Sin espaciado9"/>
    <w:rsid w:val="00313697"/>
    <w:rPr>
      <w:rFonts w:ascii="Times New Roman" w:eastAsia="Times New Roman" w:hAnsi="Times New Roman"/>
      <w:sz w:val="24"/>
      <w:szCs w:val="24"/>
    </w:rPr>
  </w:style>
  <w:style w:type="paragraph" w:customStyle="1" w:styleId="Sinespaciado10">
    <w:name w:val="Sin espaciado10"/>
    <w:rsid w:val="00CA6483"/>
    <w:rPr>
      <w:rFonts w:ascii="Times New Roman" w:eastAsia="Times New Roman" w:hAnsi="Times New Roman"/>
      <w:sz w:val="24"/>
      <w:szCs w:val="24"/>
    </w:rPr>
  </w:style>
  <w:style w:type="paragraph" w:customStyle="1" w:styleId="Sinespaciado11">
    <w:name w:val="Sin espaciado11"/>
    <w:rsid w:val="000B2CFB"/>
    <w:rPr>
      <w:rFonts w:ascii="Times New Roman" w:eastAsia="Times New Roman" w:hAnsi="Times New Roman"/>
      <w:sz w:val="24"/>
      <w:szCs w:val="24"/>
    </w:rPr>
  </w:style>
  <w:style w:type="paragraph" w:customStyle="1" w:styleId="Sinespaciado12">
    <w:name w:val="Sin espaciado12"/>
    <w:rsid w:val="00C111E8"/>
    <w:rPr>
      <w:rFonts w:ascii="Times New Roman" w:eastAsia="Times New Roman" w:hAnsi="Times New Roman"/>
      <w:sz w:val="24"/>
      <w:szCs w:val="24"/>
    </w:rPr>
  </w:style>
  <w:style w:type="paragraph" w:customStyle="1" w:styleId="Sinespaciado13">
    <w:name w:val="Sin espaciado13"/>
    <w:rsid w:val="00690BFB"/>
    <w:rPr>
      <w:rFonts w:ascii="Times New Roman" w:eastAsia="Times New Roman" w:hAnsi="Times New Roman"/>
      <w:sz w:val="24"/>
      <w:szCs w:val="24"/>
    </w:rPr>
  </w:style>
  <w:style w:type="character" w:customStyle="1" w:styleId="SinespaciadoCar">
    <w:name w:val="Sin espaciado Car"/>
    <w:link w:val="Sinespaciado"/>
    <w:rsid w:val="00D13624"/>
    <w:rPr>
      <w:rFonts w:cs="Calibri"/>
      <w:lang w:val="es-EC" w:eastAsia="en-US"/>
    </w:rPr>
  </w:style>
  <w:style w:type="paragraph" w:customStyle="1" w:styleId="Prrafodelista7">
    <w:name w:val="Párrafo de lista7"/>
    <w:basedOn w:val="Normal"/>
    <w:rsid w:val="00FE3EFA"/>
    <w:pPr>
      <w:ind w:left="720"/>
    </w:pPr>
    <w:rPr>
      <w:rFonts w:eastAsia="Calibri"/>
    </w:rPr>
  </w:style>
  <w:style w:type="paragraph" w:customStyle="1" w:styleId="Sinespaciado14">
    <w:name w:val="Sin espaciado14"/>
    <w:rsid w:val="00FE3EFA"/>
    <w:rPr>
      <w:rFonts w:ascii="Times New Roman" w:eastAsia="Times New Roman" w:hAnsi="Times New Roman"/>
      <w:sz w:val="24"/>
      <w:szCs w:val="24"/>
    </w:rPr>
  </w:style>
  <w:style w:type="character" w:styleId="Refdecomentario">
    <w:name w:val="annotation reference"/>
    <w:uiPriority w:val="99"/>
    <w:unhideWhenUsed/>
    <w:rsid w:val="00FE3EF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E3EFA"/>
    <w:pPr>
      <w:spacing w:after="200" w:line="276" w:lineRule="auto"/>
    </w:pPr>
    <w:rPr>
      <w:rFonts w:ascii="Calibri" w:eastAsia="Calibri" w:hAnsi="Calibri"/>
      <w:sz w:val="20"/>
      <w:szCs w:val="20"/>
      <w:lang w:val="es-EC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E3EFA"/>
    <w:rPr>
      <w:sz w:val="20"/>
      <w:szCs w:val="20"/>
      <w:lang w:val="es-EC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FE3EF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E3EFA"/>
    <w:rPr>
      <w:b/>
      <w:bCs/>
    </w:rPr>
  </w:style>
  <w:style w:type="table" w:styleId="Tablaconcuadrcula">
    <w:name w:val="Table Grid"/>
    <w:basedOn w:val="Tablanormal"/>
    <w:uiPriority w:val="59"/>
    <w:locked/>
    <w:rsid w:val="00FE3EFA"/>
    <w:rPr>
      <w:lang w:val="es-EC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nespaciado15">
    <w:name w:val="Sin espaciado15"/>
    <w:rsid w:val="00782B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pace.espol.edu.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D7EBA-A1AD-4012-AE6B-33EFEA5E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ORDEN DEL DÍA DE LA SESIÓN DE CONSEJO POLITÉCNICO</vt:lpstr>
    </vt:vector>
  </TitlesOfParts>
  <Company>WINDOWS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 DEL DÍA DE LA SESIÓN DE CONSEJO POLITÉCNICO</dc:title>
  <dc:creator>secreadm</dc:creator>
  <cp:lastModifiedBy>gcjara</cp:lastModifiedBy>
  <cp:revision>81</cp:revision>
  <cp:lastPrinted>2013-07-24T15:13:00Z</cp:lastPrinted>
  <dcterms:created xsi:type="dcterms:W3CDTF">2013-07-24T15:01:00Z</dcterms:created>
  <dcterms:modified xsi:type="dcterms:W3CDTF">2013-08-21T14:03:00Z</dcterms:modified>
</cp:coreProperties>
</file>