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01" w:rsidRPr="000E6786" w:rsidRDefault="00D41601" w:rsidP="004C42B7">
      <w:pPr>
        <w:ind w:firstLine="708"/>
        <w:jc w:val="center"/>
        <w:rPr>
          <w:b/>
          <w:bCs/>
          <w:sz w:val="22"/>
          <w:szCs w:val="22"/>
        </w:rPr>
      </w:pPr>
      <w:r w:rsidRPr="000E6786">
        <w:rPr>
          <w:b/>
          <w:bCs/>
          <w:sz w:val="22"/>
          <w:szCs w:val="22"/>
        </w:rPr>
        <w:t>RESOLUCIONES ADOPTADAS POR EL CONSEJO POLITÉCNICO EN SESIÓN REALIZADA EL DÍA</w:t>
      </w:r>
      <w:r w:rsidR="00D16B8B" w:rsidRPr="000E6786">
        <w:rPr>
          <w:b/>
          <w:bCs/>
          <w:sz w:val="22"/>
          <w:szCs w:val="22"/>
        </w:rPr>
        <w:t xml:space="preserve"> </w:t>
      </w:r>
      <w:r w:rsidR="00CE6757">
        <w:rPr>
          <w:b/>
          <w:bCs/>
          <w:sz w:val="22"/>
          <w:szCs w:val="22"/>
        </w:rPr>
        <w:t xml:space="preserve">JUEVES </w:t>
      </w:r>
      <w:r w:rsidR="003E1E72">
        <w:rPr>
          <w:b/>
          <w:bCs/>
          <w:sz w:val="22"/>
          <w:szCs w:val="22"/>
        </w:rPr>
        <w:t>22</w:t>
      </w:r>
      <w:r w:rsidR="006321C9" w:rsidRPr="000E6786">
        <w:rPr>
          <w:b/>
          <w:bCs/>
          <w:sz w:val="22"/>
          <w:szCs w:val="22"/>
        </w:rPr>
        <w:t xml:space="preserve"> DE </w:t>
      </w:r>
      <w:r w:rsidR="00CE6757">
        <w:rPr>
          <w:b/>
          <w:bCs/>
          <w:sz w:val="22"/>
          <w:szCs w:val="22"/>
        </w:rPr>
        <w:t xml:space="preserve">AGOSTO </w:t>
      </w:r>
      <w:r w:rsidR="00B435AB" w:rsidRPr="000E6786">
        <w:rPr>
          <w:b/>
          <w:bCs/>
          <w:sz w:val="22"/>
          <w:szCs w:val="22"/>
        </w:rPr>
        <w:t>D</w:t>
      </w:r>
      <w:r w:rsidR="008510B6" w:rsidRPr="000E6786">
        <w:rPr>
          <w:b/>
          <w:bCs/>
          <w:sz w:val="22"/>
          <w:szCs w:val="22"/>
        </w:rPr>
        <w:t>E 2013</w:t>
      </w:r>
    </w:p>
    <w:p w:rsidR="002C5DE6" w:rsidRPr="001E2A7E" w:rsidRDefault="002C5DE6" w:rsidP="004C42B7">
      <w:pPr>
        <w:spacing w:before="240"/>
        <w:contextualSpacing/>
        <w:jc w:val="both"/>
        <w:rPr>
          <w:rFonts w:ascii="Garamond" w:hAnsi="Garamond"/>
          <w:b/>
          <w:bCs/>
          <w:u w:val="single"/>
        </w:rPr>
      </w:pPr>
    </w:p>
    <w:p w:rsidR="00F840EC" w:rsidRPr="002F2E94" w:rsidRDefault="002C5DE6" w:rsidP="004C42B7">
      <w:pPr>
        <w:spacing w:before="240"/>
        <w:ind w:left="2124" w:hanging="1764"/>
        <w:contextualSpacing/>
        <w:jc w:val="both"/>
        <w:rPr>
          <w:rFonts w:ascii="Garamond" w:hAnsi="Garamond" w:cs="Arial"/>
        </w:rPr>
      </w:pPr>
      <w:r w:rsidRPr="002F2E94">
        <w:rPr>
          <w:rFonts w:ascii="Garamond" w:hAnsi="Garamond"/>
          <w:b/>
          <w:bCs/>
          <w:u w:val="single"/>
        </w:rPr>
        <w:t>13-0</w:t>
      </w:r>
      <w:r w:rsidR="00E17084" w:rsidRPr="002F2E94">
        <w:rPr>
          <w:rFonts w:ascii="Garamond" w:hAnsi="Garamond"/>
          <w:b/>
          <w:bCs/>
          <w:u w:val="single"/>
        </w:rPr>
        <w:t>8</w:t>
      </w:r>
      <w:r w:rsidRPr="002F2E94">
        <w:rPr>
          <w:rFonts w:ascii="Garamond" w:hAnsi="Garamond"/>
          <w:b/>
          <w:bCs/>
          <w:u w:val="single"/>
        </w:rPr>
        <w:t>-</w:t>
      </w:r>
      <w:r w:rsidR="00AA6B45" w:rsidRPr="002F2E94">
        <w:rPr>
          <w:rFonts w:ascii="Garamond" w:hAnsi="Garamond"/>
          <w:b/>
          <w:bCs/>
          <w:u w:val="single"/>
        </w:rPr>
        <w:t>20</w:t>
      </w:r>
      <w:r w:rsidR="00F840EC" w:rsidRPr="002F2E94">
        <w:rPr>
          <w:rFonts w:ascii="Garamond" w:hAnsi="Garamond"/>
          <w:b/>
          <w:bCs/>
          <w:u w:val="single"/>
        </w:rPr>
        <w:t>4</w:t>
      </w:r>
      <w:r w:rsidRPr="002F2E94">
        <w:rPr>
          <w:rFonts w:ascii="Garamond" w:hAnsi="Garamond"/>
          <w:b/>
          <w:bCs/>
        </w:rPr>
        <w:t>.-</w:t>
      </w:r>
      <w:r w:rsidR="00436EC1" w:rsidRPr="002F2E94">
        <w:rPr>
          <w:rFonts w:ascii="Garamond" w:hAnsi="Garamond"/>
          <w:b/>
          <w:bCs/>
        </w:rPr>
        <w:tab/>
      </w:r>
      <w:r w:rsidR="005B00A3" w:rsidRPr="00521FA5">
        <w:rPr>
          <w:rFonts w:ascii="Garamond" w:hAnsi="Garamond"/>
          <w:bCs/>
        </w:rPr>
        <w:t xml:space="preserve">Se </w:t>
      </w:r>
      <w:r w:rsidR="005B00A3" w:rsidRPr="00521FA5">
        <w:rPr>
          <w:rFonts w:ascii="Garamond" w:hAnsi="Garamond"/>
          <w:b/>
          <w:bCs/>
        </w:rPr>
        <w:t xml:space="preserve">APRUEBA </w:t>
      </w:r>
      <w:r w:rsidR="005B00A3" w:rsidRPr="00521FA5">
        <w:rPr>
          <w:rFonts w:ascii="Garamond" w:hAnsi="Garamond"/>
          <w:bCs/>
        </w:rPr>
        <w:t xml:space="preserve">el </w:t>
      </w:r>
      <w:r w:rsidR="005B00A3" w:rsidRPr="00521FA5">
        <w:rPr>
          <w:rFonts w:ascii="Garamond" w:hAnsi="Garamond"/>
          <w:b/>
          <w:bCs/>
        </w:rPr>
        <w:t xml:space="preserve">ACTA </w:t>
      </w:r>
      <w:r w:rsidR="005B00A3" w:rsidRPr="00521FA5">
        <w:rPr>
          <w:rFonts w:ascii="Garamond" w:hAnsi="Garamond"/>
          <w:bCs/>
        </w:rPr>
        <w:t>de la</w:t>
      </w:r>
      <w:r w:rsidR="005B00A3" w:rsidRPr="00521FA5">
        <w:rPr>
          <w:rFonts w:ascii="Garamond" w:hAnsi="Garamond"/>
          <w:b/>
          <w:bCs/>
        </w:rPr>
        <w:t xml:space="preserve"> SESIÓN </w:t>
      </w:r>
      <w:r w:rsidR="005B00A3" w:rsidRPr="00521FA5">
        <w:rPr>
          <w:rFonts w:ascii="Garamond" w:hAnsi="Garamond"/>
          <w:bCs/>
        </w:rPr>
        <w:t xml:space="preserve">del </w:t>
      </w:r>
      <w:r w:rsidR="005B00A3" w:rsidRPr="00521FA5">
        <w:rPr>
          <w:rFonts w:ascii="Garamond" w:hAnsi="Garamond"/>
          <w:b/>
          <w:bCs/>
        </w:rPr>
        <w:t xml:space="preserve">CONSEJO POLITÉCNICO </w:t>
      </w:r>
      <w:r w:rsidR="005B00A3" w:rsidRPr="00521FA5">
        <w:rPr>
          <w:rFonts w:ascii="Garamond" w:hAnsi="Garamond"/>
          <w:bCs/>
        </w:rPr>
        <w:t xml:space="preserve">celebrada el </w:t>
      </w:r>
      <w:r w:rsidR="00F840EC" w:rsidRPr="002F2E94">
        <w:rPr>
          <w:rFonts w:ascii="Garamond" w:hAnsi="Garamond" w:cs="Arial"/>
        </w:rPr>
        <w:t>23 de Julio del 2013.</w:t>
      </w:r>
    </w:p>
    <w:p w:rsidR="00E359F3" w:rsidRDefault="00E359F3" w:rsidP="004C42B7">
      <w:pPr>
        <w:shd w:val="clear" w:color="auto" w:fill="FFFFFF"/>
        <w:ind w:left="2124"/>
        <w:jc w:val="both"/>
        <w:rPr>
          <w:rFonts w:ascii="Garamond" w:hAnsi="Garamond"/>
          <w:color w:val="282828"/>
          <w:sz w:val="22"/>
          <w:szCs w:val="22"/>
        </w:rPr>
      </w:pPr>
    </w:p>
    <w:p w:rsidR="00E75B31" w:rsidRPr="007D4E8F" w:rsidRDefault="005D1F4C" w:rsidP="004C42B7">
      <w:pPr>
        <w:shd w:val="clear" w:color="auto" w:fill="FFFFFF"/>
        <w:ind w:left="2124" w:hanging="1764"/>
        <w:jc w:val="both"/>
        <w:rPr>
          <w:rFonts w:ascii="Garamond" w:hAnsi="Garamond"/>
          <w:b/>
          <w:bCs/>
        </w:rPr>
      </w:pPr>
      <w:r w:rsidRPr="00802C9C">
        <w:rPr>
          <w:rFonts w:ascii="Garamond" w:hAnsi="Garamond"/>
          <w:b/>
          <w:bCs/>
          <w:u w:val="single"/>
        </w:rPr>
        <w:t>13-08-204 (a)</w:t>
      </w:r>
      <w:r w:rsidRPr="00802C9C">
        <w:rPr>
          <w:rFonts w:ascii="Garamond" w:hAnsi="Garamond"/>
          <w:b/>
          <w:bCs/>
        </w:rPr>
        <w:t>.-</w:t>
      </w:r>
      <w:r w:rsidR="007D4E8F" w:rsidRPr="00874B4E">
        <w:rPr>
          <w:rFonts w:ascii="Garamond" w:hAnsi="Garamond"/>
          <w:b/>
          <w:bCs/>
          <w:sz w:val="16"/>
          <w:szCs w:val="16"/>
        </w:rPr>
        <w:tab/>
      </w:r>
      <w:r w:rsidR="00E75B31" w:rsidRPr="00723C07">
        <w:rPr>
          <w:rFonts w:ascii="Garamond" w:hAnsi="Garamond"/>
          <w:color w:val="282828"/>
          <w:sz w:val="22"/>
          <w:szCs w:val="22"/>
        </w:rPr>
        <w:t>Atendiendo lo mencionado en el informe del señor Rector</w:t>
      </w:r>
      <w:r w:rsidR="00E75B31" w:rsidRPr="00723C07">
        <w:rPr>
          <w:rFonts w:ascii="Garamond" w:hAnsi="Garamond"/>
          <w:b/>
          <w:bCs/>
          <w:color w:val="282828"/>
          <w:sz w:val="22"/>
          <w:szCs w:val="22"/>
        </w:rPr>
        <w:t> Ing. Sergio Flores Macías</w:t>
      </w:r>
      <w:r w:rsidR="00E75B31" w:rsidRPr="00723C07">
        <w:rPr>
          <w:rFonts w:ascii="Garamond" w:hAnsi="Garamond"/>
          <w:color w:val="282828"/>
          <w:sz w:val="22"/>
          <w:szCs w:val="22"/>
        </w:rPr>
        <w:t>, quién manifiesta a los miembros del Consejo Politécnico que ha sido invitado a participar en la “46° Reunión de la Junta Directiva de CINDA”, del cual la institución es miembro y que se efectuará los días 30 de septiembre y 1 de octubre del 2013, en la Pontificia Universidad Católica de Chile de Chile. De igual forma, atendiendo la invitación realizada por la Universidad Técnica Federico Santa María de Chile, participaré en reuniones de trabajo del 02 al 04 de octubre del 2013, por lo que solicita la autorización del Consejo Politécnico para la Comisión de Servicios del 29 de septiembre al 05 de octubre del 2013.</w:t>
      </w:r>
    </w:p>
    <w:p w:rsidR="00E75B31" w:rsidRPr="00723C07" w:rsidRDefault="00E75B31" w:rsidP="004C42B7">
      <w:pPr>
        <w:ind w:left="1276" w:hanging="1276"/>
        <w:jc w:val="both"/>
        <w:rPr>
          <w:rFonts w:ascii="Garamond" w:hAnsi="Garamond"/>
          <w:b/>
          <w:bCs/>
          <w:sz w:val="22"/>
          <w:szCs w:val="22"/>
          <w:u w:val="single"/>
        </w:rPr>
      </w:pPr>
    </w:p>
    <w:p w:rsidR="00E75B31" w:rsidRPr="00D72A93" w:rsidRDefault="00E75B31" w:rsidP="004C42B7">
      <w:pPr>
        <w:ind w:left="2124" w:hanging="1764"/>
        <w:jc w:val="both"/>
        <w:rPr>
          <w:rFonts w:ascii="Garamond" w:hAnsi="Garamond" w:cs="Arial"/>
          <w:sz w:val="22"/>
          <w:szCs w:val="22"/>
        </w:rPr>
      </w:pPr>
      <w:r>
        <w:rPr>
          <w:rFonts w:ascii="Garamond" w:hAnsi="Garamond"/>
          <w:b/>
          <w:bCs/>
          <w:sz w:val="19"/>
          <w:szCs w:val="19"/>
        </w:rPr>
        <w:tab/>
      </w:r>
      <w:r>
        <w:rPr>
          <w:rFonts w:ascii="Garamond" w:hAnsi="Garamond"/>
          <w:color w:val="282828"/>
          <w:sz w:val="22"/>
          <w:szCs w:val="22"/>
          <w:shd w:val="clear" w:color="auto" w:fill="FFFFFF"/>
        </w:rPr>
        <w:t>En tal virtud el</w:t>
      </w:r>
      <w:r>
        <w:rPr>
          <w:rStyle w:val="apple-converted-space"/>
          <w:rFonts w:ascii="Garamond" w:hAnsi="Garamond"/>
          <w:color w:val="282828"/>
          <w:sz w:val="22"/>
          <w:szCs w:val="22"/>
          <w:shd w:val="clear" w:color="auto" w:fill="FFFFFF"/>
        </w:rPr>
        <w:t> </w:t>
      </w:r>
      <w:r>
        <w:rPr>
          <w:rFonts w:ascii="Garamond" w:hAnsi="Garamond"/>
          <w:b/>
          <w:bCs/>
          <w:color w:val="282828"/>
          <w:sz w:val="22"/>
          <w:szCs w:val="22"/>
          <w:shd w:val="clear" w:color="auto" w:fill="FFFFFF"/>
        </w:rPr>
        <w:t>Consejo Politécnico</w:t>
      </w:r>
      <w:r>
        <w:rPr>
          <w:rStyle w:val="apple-converted-space"/>
          <w:rFonts w:ascii="Garamond" w:hAnsi="Garamond"/>
          <w:b/>
          <w:bCs/>
          <w:i/>
          <w:iCs/>
          <w:color w:val="282828"/>
          <w:sz w:val="22"/>
          <w:szCs w:val="22"/>
          <w:shd w:val="clear" w:color="auto" w:fill="FFFFFF"/>
        </w:rPr>
        <w:t> </w:t>
      </w:r>
      <w:r>
        <w:rPr>
          <w:rFonts w:ascii="Garamond" w:hAnsi="Garamond"/>
          <w:color w:val="282828"/>
          <w:sz w:val="22"/>
          <w:szCs w:val="22"/>
          <w:shd w:val="clear" w:color="auto" w:fill="FFFFFF"/>
        </w:rPr>
        <w:t>resuelve</w:t>
      </w:r>
      <w:r>
        <w:rPr>
          <w:rStyle w:val="apple-converted-space"/>
          <w:rFonts w:ascii="Garamond" w:hAnsi="Garamond"/>
          <w:b/>
          <w:bCs/>
          <w:i/>
          <w:iCs/>
          <w:color w:val="282828"/>
          <w:sz w:val="22"/>
          <w:szCs w:val="22"/>
          <w:shd w:val="clear" w:color="auto" w:fill="FFFFFF"/>
        </w:rPr>
        <w:t> </w:t>
      </w:r>
      <w:r>
        <w:rPr>
          <w:rFonts w:ascii="Garamond" w:hAnsi="Garamond"/>
          <w:b/>
          <w:bCs/>
          <w:i/>
          <w:iCs/>
          <w:color w:val="282828"/>
          <w:sz w:val="22"/>
          <w:szCs w:val="22"/>
          <w:u w:val="single"/>
          <w:shd w:val="clear" w:color="auto" w:fill="FFFFFF"/>
        </w:rPr>
        <w:t>AUTORIZAR</w:t>
      </w:r>
      <w:r>
        <w:rPr>
          <w:rStyle w:val="apple-converted-space"/>
          <w:rFonts w:ascii="Garamond" w:hAnsi="Garamond"/>
          <w:i/>
          <w:iCs/>
          <w:color w:val="282828"/>
          <w:sz w:val="22"/>
          <w:szCs w:val="22"/>
          <w:shd w:val="clear" w:color="auto" w:fill="FFFFFF"/>
        </w:rPr>
        <w:t xml:space="preserve">  </w:t>
      </w:r>
      <w:r>
        <w:rPr>
          <w:rFonts w:ascii="Garamond" w:hAnsi="Garamond"/>
          <w:b/>
          <w:bCs/>
          <w:i/>
          <w:iCs/>
          <w:color w:val="282828"/>
          <w:sz w:val="22"/>
          <w:szCs w:val="22"/>
          <w:shd w:val="clear" w:color="auto" w:fill="FFFFFF"/>
        </w:rPr>
        <w:t>LA COMISIÓN DE SERVICIOS AL EXTERIOR del 29 de septiembre al 05 de octubre del 2013</w:t>
      </w:r>
      <w:r>
        <w:rPr>
          <w:rStyle w:val="apple-converted-space"/>
          <w:rFonts w:ascii="Garamond" w:hAnsi="Garamond"/>
          <w:b/>
          <w:bCs/>
          <w:i/>
          <w:iCs/>
          <w:color w:val="282828"/>
          <w:sz w:val="22"/>
          <w:szCs w:val="22"/>
          <w:shd w:val="clear" w:color="auto" w:fill="FFFFFF"/>
        </w:rPr>
        <w:t> </w:t>
      </w:r>
      <w:r>
        <w:rPr>
          <w:rFonts w:ascii="Garamond" w:hAnsi="Garamond"/>
          <w:i/>
          <w:iCs/>
          <w:color w:val="282828"/>
          <w:sz w:val="22"/>
          <w:szCs w:val="22"/>
          <w:shd w:val="clear" w:color="auto" w:fill="FFFFFF"/>
        </w:rPr>
        <w:t>al señor Rector, Ing. SERGIO FLORES MACÍAS</w:t>
      </w:r>
      <w:r>
        <w:rPr>
          <w:rFonts w:ascii="Garamond" w:hAnsi="Garamond"/>
          <w:color w:val="282828"/>
          <w:sz w:val="22"/>
          <w:szCs w:val="22"/>
          <w:shd w:val="clear" w:color="auto" w:fill="FFFFFF"/>
        </w:rPr>
        <w:t>, para que cumpla con la agenda antes señalada.</w:t>
      </w:r>
    </w:p>
    <w:p w:rsidR="00E75B31" w:rsidRDefault="00E75B31" w:rsidP="004C42B7">
      <w:pPr>
        <w:pStyle w:val="Sinespaciado"/>
        <w:ind w:left="1134" w:hanging="1134"/>
        <w:jc w:val="both"/>
        <w:rPr>
          <w:rFonts w:ascii="Garamond" w:hAnsi="Garamond" w:cs="Garamond"/>
        </w:rPr>
      </w:pPr>
    </w:p>
    <w:p w:rsidR="00EE3689" w:rsidRPr="007537C6" w:rsidRDefault="00EE3689" w:rsidP="004C42B7">
      <w:pPr>
        <w:pStyle w:val="Sinespaciado"/>
        <w:ind w:left="2124" w:hanging="1764"/>
        <w:jc w:val="both"/>
        <w:rPr>
          <w:rFonts w:ascii="Garamond" w:hAnsi="Garamond"/>
          <w:b/>
          <w:bCs/>
          <w:lang w:val="es-ES"/>
        </w:rPr>
      </w:pPr>
      <w:r w:rsidRPr="00802C9C">
        <w:rPr>
          <w:rFonts w:ascii="Garamond" w:hAnsi="Garamond"/>
          <w:b/>
          <w:bCs/>
          <w:sz w:val="24"/>
          <w:szCs w:val="24"/>
          <w:u w:val="single"/>
        </w:rPr>
        <w:t>13-08-205</w:t>
      </w:r>
      <w:r w:rsidRPr="00802C9C">
        <w:rPr>
          <w:rFonts w:ascii="Garamond" w:hAnsi="Garamond"/>
          <w:b/>
          <w:bCs/>
          <w:sz w:val="24"/>
          <w:szCs w:val="24"/>
        </w:rPr>
        <w:t>. -</w:t>
      </w:r>
      <w:r w:rsidRPr="00BA0891">
        <w:rPr>
          <w:rFonts w:ascii="Garamond" w:hAnsi="Garamond"/>
          <w:b/>
          <w:bCs/>
        </w:rPr>
        <w:tab/>
      </w:r>
      <w:r w:rsidRPr="00645678">
        <w:rPr>
          <w:rFonts w:ascii="Garamond" w:hAnsi="Garamond"/>
          <w:b/>
          <w:bCs/>
          <w:sz w:val="19"/>
          <w:szCs w:val="19"/>
        </w:rPr>
        <w:t>(1)</w:t>
      </w:r>
      <w:r w:rsidRPr="00645678">
        <w:rPr>
          <w:rFonts w:ascii="Garamond" w:hAnsi="Garamond"/>
          <w:bCs/>
          <w:sz w:val="19"/>
          <w:szCs w:val="19"/>
        </w:rPr>
        <w:t xml:space="preserve">  Se </w:t>
      </w:r>
      <w:r w:rsidRPr="00645678">
        <w:rPr>
          <w:rFonts w:ascii="Garamond" w:hAnsi="Garamond"/>
          <w:b/>
          <w:bCs/>
          <w:spacing w:val="-20"/>
          <w:sz w:val="19"/>
          <w:szCs w:val="19"/>
        </w:rPr>
        <w:t>CONOCE</w:t>
      </w:r>
      <w:r w:rsidRPr="00645678">
        <w:rPr>
          <w:rFonts w:ascii="Garamond" w:hAnsi="Garamond"/>
          <w:b/>
          <w:bCs/>
          <w:sz w:val="19"/>
          <w:szCs w:val="19"/>
        </w:rPr>
        <w:t xml:space="preserve"> </w:t>
      </w:r>
      <w:r w:rsidRPr="00645678">
        <w:rPr>
          <w:rFonts w:ascii="Garamond" w:hAnsi="Garamond"/>
          <w:bCs/>
          <w:sz w:val="19"/>
          <w:szCs w:val="19"/>
        </w:rPr>
        <w:t xml:space="preserve">y </w:t>
      </w:r>
      <w:r w:rsidRPr="00645678">
        <w:rPr>
          <w:rFonts w:ascii="Garamond" w:hAnsi="Garamond"/>
          <w:b/>
          <w:bCs/>
          <w:spacing w:val="-20"/>
          <w:sz w:val="19"/>
          <w:szCs w:val="19"/>
        </w:rPr>
        <w:t>APRUEBA</w:t>
      </w:r>
      <w:r w:rsidRPr="00645678">
        <w:rPr>
          <w:rFonts w:ascii="Garamond" w:hAnsi="Garamond"/>
          <w:b/>
          <w:bCs/>
          <w:sz w:val="19"/>
          <w:szCs w:val="19"/>
        </w:rPr>
        <w:t xml:space="preserve">  </w:t>
      </w:r>
      <w:r w:rsidRPr="00645678">
        <w:rPr>
          <w:rFonts w:ascii="Garamond" w:hAnsi="Garamond"/>
          <w:b/>
          <w:bCs/>
          <w:spacing w:val="-20"/>
          <w:sz w:val="19"/>
          <w:szCs w:val="19"/>
        </w:rPr>
        <w:t>una  a  una</w:t>
      </w:r>
      <w:r w:rsidRPr="00645678">
        <w:rPr>
          <w:rFonts w:ascii="Garamond" w:hAnsi="Garamond"/>
          <w:b/>
          <w:bCs/>
          <w:sz w:val="19"/>
          <w:szCs w:val="19"/>
        </w:rPr>
        <w:t xml:space="preserve">  </w:t>
      </w:r>
      <w:r w:rsidRPr="00645678">
        <w:rPr>
          <w:rFonts w:ascii="Garamond" w:hAnsi="Garamond"/>
          <w:bCs/>
        </w:rPr>
        <w:t xml:space="preserve">las recomendaciones contenidas en el adjunto de la circular </w:t>
      </w:r>
      <w:r w:rsidRPr="00645678">
        <w:rPr>
          <w:rFonts w:ascii="Garamond" w:hAnsi="Garamond"/>
          <w:b/>
          <w:bCs/>
        </w:rPr>
        <w:t>C-Doc-050</w:t>
      </w:r>
      <w:r w:rsidRPr="00645678">
        <w:rPr>
          <w:rFonts w:ascii="Garamond" w:hAnsi="Garamond"/>
          <w:bCs/>
        </w:rPr>
        <w:t xml:space="preserve"> de 20 de agosto de</w:t>
      </w:r>
      <w:r>
        <w:rPr>
          <w:rFonts w:ascii="Garamond" w:hAnsi="Garamond"/>
          <w:bCs/>
        </w:rPr>
        <w:t xml:space="preserve"> </w:t>
      </w:r>
      <w:r w:rsidRPr="00645678">
        <w:rPr>
          <w:rFonts w:ascii="Garamond" w:hAnsi="Garamond"/>
          <w:bCs/>
        </w:rPr>
        <w:t>2013, a las rectificaciones que  la Comisión de Docencia concibe en su sesión de 6 de agosto de 2013</w:t>
      </w:r>
      <w:r>
        <w:rPr>
          <w:rFonts w:ascii="Garamond" w:hAnsi="Garamond"/>
          <w:bCs/>
        </w:rPr>
        <w:t>;</w:t>
      </w:r>
      <w:r w:rsidRPr="00645678">
        <w:rPr>
          <w:rFonts w:ascii="Garamond" w:hAnsi="Garamond"/>
          <w:bCs/>
        </w:rPr>
        <w:t xml:space="preserve"> que corrigen el error deslizado en las siglas de las recomendaciones de la sesión </w:t>
      </w:r>
      <w:r>
        <w:rPr>
          <w:rFonts w:ascii="Garamond" w:hAnsi="Garamond"/>
          <w:bCs/>
        </w:rPr>
        <w:t>del</w:t>
      </w:r>
      <w:r w:rsidRPr="00645678">
        <w:rPr>
          <w:rFonts w:ascii="Garamond" w:hAnsi="Garamond"/>
          <w:bCs/>
        </w:rPr>
        <w:t xml:space="preserve"> </w:t>
      </w:r>
      <w:r w:rsidRPr="00645678">
        <w:rPr>
          <w:rFonts w:ascii="Garamond" w:hAnsi="Garamond" w:cs="Arial"/>
        </w:rPr>
        <w:t>9 de julio del 2013</w:t>
      </w:r>
      <w:r w:rsidRPr="00645678">
        <w:rPr>
          <w:rFonts w:ascii="Garamond" w:hAnsi="Garamond"/>
          <w:bCs/>
        </w:rPr>
        <w:t xml:space="preserve">, </w:t>
      </w:r>
      <w:r>
        <w:rPr>
          <w:rFonts w:ascii="Garamond" w:hAnsi="Garamond"/>
          <w:bCs/>
        </w:rPr>
        <w:t xml:space="preserve">que constan en </w:t>
      </w:r>
      <w:r w:rsidRPr="00645678">
        <w:rPr>
          <w:rFonts w:ascii="Garamond" w:hAnsi="Garamond"/>
          <w:bCs/>
        </w:rPr>
        <w:t>el adjunto de la</w:t>
      </w:r>
      <w:r w:rsidRPr="00645678">
        <w:rPr>
          <w:rFonts w:ascii="Garamond" w:hAnsi="Garamond"/>
          <w:b/>
          <w:bCs/>
        </w:rPr>
        <w:t xml:space="preserve"> </w:t>
      </w:r>
      <w:r w:rsidRPr="00645678">
        <w:rPr>
          <w:rFonts w:ascii="Garamond" w:hAnsi="Garamond"/>
          <w:bCs/>
        </w:rPr>
        <w:t>c</w:t>
      </w:r>
      <w:r w:rsidRPr="00645678">
        <w:rPr>
          <w:rFonts w:ascii="Garamond" w:hAnsi="Garamond" w:cs="Arial"/>
        </w:rPr>
        <w:t>ircular</w:t>
      </w:r>
      <w:r w:rsidRPr="008160A9">
        <w:rPr>
          <w:rFonts w:ascii="Garamond" w:hAnsi="Garamond" w:cs="Arial"/>
          <w:b/>
          <w:sz w:val="19"/>
          <w:szCs w:val="19"/>
        </w:rPr>
        <w:t xml:space="preserve"> C-Doc-004 de 06 de agosto </w:t>
      </w:r>
      <w:r w:rsidRPr="008160A9">
        <w:rPr>
          <w:rFonts w:ascii="Garamond" w:hAnsi="Garamond"/>
          <w:b/>
          <w:bCs/>
          <w:sz w:val="19"/>
          <w:szCs w:val="19"/>
        </w:rPr>
        <w:t>de 2013</w:t>
      </w:r>
      <w:r>
        <w:rPr>
          <w:rFonts w:ascii="Garamond" w:hAnsi="Garamond"/>
          <w:bCs/>
          <w:sz w:val="19"/>
          <w:szCs w:val="19"/>
        </w:rPr>
        <w:t>,</w:t>
      </w:r>
      <w:r w:rsidRPr="00BA0891">
        <w:rPr>
          <w:rFonts w:ascii="Garamond" w:hAnsi="Garamond"/>
          <w:bCs/>
        </w:rPr>
        <w:t xml:space="preserve"> </w:t>
      </w:r>
      <w:r w:rsidRPr="00645678">
        <w:rPr>
          <w:rFonts w:ascii="Garamond" w:hAnsi="Garamond"/>
          <w:bCs/>
        </w:rPr>
        <w:t xml:space="preserve">todas suscritas por el Secretario de dicha Comisión, Ing. </w:t>
      </w:r>
      <w:r w:rsidRPr="007537C6">
        <w:rPr>
          <w:rFonts w:ascii="Garamond" w:hAnsi="Garamond"/>
          <w:bCs/>
          <w:lang w:val="es-ES"/>
        </w:rPr>
        <w:t>Marcos Mendoza Vélez,  refrendadas con las numeraciones siguientes:</w:t>
      </w:r>
      <w:r w:rsidRPr="007537C6">
        <w:rPr>
          <w:rFonts w:ascii="Garamond" w:hAnsi="Garamond"/>
          <w:b/>
          <w:bCs/>
          <w:lang w:val="es-ES"/>
        </w:rPr>
        <w:t xml:space="preserve"> </w:t>
      </w:r>
      <w:r w:rsidRPr="007537C6">
        <w:rPr>
          <w:rFonts w:ascii="Garamond" w:hAnsi="Garamond"/>
          <w:b/>
          <w:bCs/>
          <w:sz w:val="19"/>
          <w:szCs w:val="19"/>
          <w:lang w:val="es-ES"/>
        </w:rPr>
        <w:t>C-Doc-2013-001, C-Doc-2013-002,  C-Doc-2013-004, C-Doc-2013-005, C-Doc-2013-006, C-Doc-2013-008, C-Doc-2013-009, C-Doc-2013-010, C-Doc-2013-011, C-Doc-2013-014, C-Doc-2013-015</w:t>
      </w:r>
      <w:r w:rsidRPr="007537C6">
        <w:rPr>
          <w:rFonts w:ascii="Garamond" w:hAnsi="Garamond"/>
          <w:b/>
          <w:bCs/>
          <w:lang w:val="es-ES"/>
        </w:rPr>
        <w:t xml:space="preserve">;   </w:t>
      </w:r>
    </w:p>
    <w:p w:rsidR="00EE3689" w:rsidRPr="007537C6" w:rsidRDefault="00EE3689" w:rsidP="004C42B7">
      <w:pPr>
        <w:pStyle w:val="Sinespaciado"/>
        <w:ind w:left="2190"/>
        <w:jc w:val="both"/>
        <w:rPr>
          <w:rFonts w:ascii="Garamond" w:hAnsi="Garamond"/>
          <w:b/>
          <w:bCs/>
          <w:sz w:val="10"/>
          <w:szCs w:val="10"/>
          <w:lang w:val="es-ES"/>
        </w:rPr>
      </w:pPr>
    </w:p>
    <w:p w:rsidR="00EE3689" w:rsidRPr="007537C6" w:rsidRDefault="00EE3689" w:rsidP="004C42B7">
      <w:pPr>
        <w:pStyle w:val="Sinespaciado"/>
        <w:ind w:left="2190"/>
        <w:jc w:val="both"/>
        <w:rPr>
          <w:rFonts w:ascii="Garamond" w:hAnsi="Garamond"/>
          <w:b/>
          <w:bCs/>
          <w:lang w:val="es-ES"/>
        </w:rPr>
      </w:pPr>
      <w:r w:rsidRPr="007537C6">
        <w:rPr>
          <w:rFonts w:ascii="Garamond" w:hAnsi="Garamond"/>
          <w:b/>
          <w:bCs/>
          <w:sz w:val="19"/>
          <w:szCs w:val="19"/>
          <w:lang w:val="es-ES"/>
        </w:rPr>
        <w:t>(2)</w:t>
      </w:r>
      <w:r w:rsidRPr="007537C6">
        <w:rPr>
          <w:rFonts w:ascii="Garamond" w:hAnsi="Garamond"/>
          <w:b/>
          <w:bCs/>
          <w:sz w:val="16"/>
          <w:szCs w:val="16"/>
          <w:lang w:val="es-ES"/>
        </w:rPr>
        <w:t xml:space="preserve"> </w:t>
      </w:r>
      <w:r w:rsidRPr="007537C6">
        <w:rPr>
          <w:rFonts w:ascii="Garamond" w:hAnsi="Garamond"/>
          <w:bCs/>
          <w:lang w:val="es-ES"/>
        </w:rPr>
        <w:t>En la</w:t>
      </w:r>
      <w:r w:rsidRPr="007537C6">
        <w:rPr>
          <w:rFonts w:ascii="Garamond" w:hAnsi="Garamond"/>
          <w:b/>
          <w:bCs/>
          <w:sz w:val="16"/>
          <w:szCs w:val="16"/>
          <w:lang w:val="es-ES"/>
        </w:rPr>
        <w:t xml:space="preserve"> </w:t>
      </w:r>
      <w:r w:rsidRPr="007537C6">
        <w:rPr>
          <w:rFonts w:ascii="Garamond" w:hAnsi="Garamond"/>
          <w:bCs/>
          <w:lang w:val="es-ES"/>
        </w:rPr>
        <w:t>Recomendación</w:t>
      </w:r>
      <w:r w:rsidRPr="007537C6">
        <w:rPr>
          <w:rFonts w:ascii="Garamond" w:hAnsi="Garamond"/>
          <w:b/>
          <w:bCs/>
          <w:lang w:val="es-ES"/>
        </w:rPr>
        <w:t xml:space="preserve">  </w:t>
      </w:r>
      <w:r w:rsidRPr="007537C6">
        <w:rPr>
          <w:rFonts w:ascii="Garamond" w:hAnsi="Garamond"/>
          <w:b/>
          <w:bCs/>
          <w:sz w:val="19"/>
          <w:szCs w:val="19"/>
          <w:lang w:val="es-ES"/>
        </w:rPr>
        <w:t>C-Doc-2013-003  s</w:t>
      </w:r>
      <w:r w:rsidRPr="007537C6">
        <w:rPr>
          <w:rFonts w:ascii="Garamond" w:hAnsi="Garamond"/>
          <w:bCs/>
          <w:lang w:val="es-ES"/>
        </w:rPr>
        <w:t xml:space="preserve">e </w:t>
      </w:r>
      <w:r w:rsidRPr="007537C6">
        <w:rPr>
          <w:rFonts w:ascii="Garamond" w:hAnsi="Garamond"/>
          <w:b/>
          <w:bCs/>
          <w:sz w:val="19"/>
          <w:szCs w:val="19"/>
          <w:lang w:val="es-ES"/>
        </w:rPr>
        <w:t>CONOCE</w:t>
      </w:r>
      <w:r w:rsidRPr="007537C6">
        <w:rPr>
          <w:rFonts w:ascii="Garamond" w:hAnsi="Garamond"/>
          <w:bCs/>
          <w:lang w:val="es-ES"/>
        </w:rPr>
        <w:t xml:space="preserve"> y </w:t>
      </w:r>
      <w:r w:rsidRPr="007537C6">
        <w:rPr>
          <w:rFonts w:ascii="Garamond" w:hAnsi="Garamond"/>
          <w:b/>
          <w:bCs/>
          <w:spacing w:val="-20"/>
          <w:sz w:val="19"/>
          <w:szCs w:val="19"/>
          <w:lang w:val="es-ES"/>
        </w:rPr>
        <w:t>APRUEBA</w:t>
      </w:r>
      <w:r w:rsidRPr="007537C6">
        <w:rPr>
          <w:rFonts w:ascii="Garamond" w:hAnsi="Garamond"/>
          <w:b/>
          <w:bCs/>
          <w:sz w:val="19"/>
          <w:szCs w:val="19"/>
          <w:lang w:val="es-ES"/>
        </w:rPr>
        <w:t xml:space="preserve">  </w:t>
      </w:r>
      <w:r w:rsidRPr="007537C6">
        <w:rPr>
          <w:rFonts w:ascii="Garamond" w:hAnsi="Garamond"/>
          <w:bCs/>
          <w:lang w:val="es-ES"/>
        </w:rPr>
        <w:t xml:space="preserve">la  </w:t>
      </w:r>
      <w:r w:rsidRPr="007537C6">
        <w:rPr>
          <w:rFonts w:ascii="Garamond" w:hAnsi="Garamond"/>
          <w:b/>
          <w:bCs/>
          <w:sz w:val="19"/>
          <w:szCs w:val="19"/>
          <w:lang w:val="es-ES"/>
        </w:rPr>
        <w:t>recomendación Nº 1, misma que se transcribe a continuación:</w:t>
      </w:r>
      <w:r w:rsidRPr="007537C6">
        <w:rPr>
          <w:rFonts w:ascii="Garamond" w:hAnsi="Garamond"/>
          <w:b/>
          <w:bCs/>
          <w:lang w:val="es-ES"/>
        </w:rPr>
        <w:t xml:space="preserve"> </w:t>
      </w:r>
    </w:p>
    <w:p w:rsidR="00EE3689" w:rsidRPr="007537C6" w:rsidRDefault="00EE3689" w:rsidP="004C42B7">
      <w:pPr>
        <w:pStyle w:val="Sinespaciado"/>
        <w:ind w:left="2190"/>
        <w:jc w:val="both"/>
        <w:rPr>
          <w:rFonts w:ascii="Garamond" w:hAnsi="Garamond"/>
          <w:b/>
          <w:bCs/>
          <w:sz w:val="10"/>
          <w:szCs w:val="10"/>
          <w:lang w:val="es-ES"/>
        </w:rPr>
      </w:pPr>
    </w:p>
    <w:p w:rsidR="00EE3689" w:rsidRPr="002E0A46" w:rsidRDefault="00EE3689" w:rsidP="004C42B7">
      <w:pPr>
        <w:pStyle w:val="Sinespaciado"/>
        <w:ind w:left="2190"/>
        <w:jc w:val="both"/>
        <w:rPr>
          <w:rFonts w:ascii="Garamond" w:hAnsi="Garamond"/>
          <w:bCs/>
        </w:rPr>
      </w:pPr>
      <w:r>
        <w:rPr>
          <w:rFonts w:ascii="Garamond" w:hAnsi="Garamond"/>
          <w:b/>
          <w:bCs/>
        </w:rPr>
        <w:t xml:space="preserve">RECOMENDAR </w:t>
      </w:r>
      <w:r w:rsidRPr="002E0A46">
        <w:rPr>
          <w:rFonts w:ascii="Garamond" w:hAnsi="Garamond"/>
          <w:bCs/>
        </w:rPr>
        <w:t>al Consejo Politécnico se acepte la licencia con sueldo desde el 1 de Mayo del 2013 hasta el 30 de Abril del 2015 a la Ing. Soraya Solís García, profesora titular de la Facultad de Ciencias Naturales y Matemáticas, para que realice sus estudios de Magister en Matemáticas en el Programa Académico Acreditado de la Universidad de Concepción, Chile.</w:t>
      </w:r>
    </w:p>
    <w:p w:rsidR="00EE3689" w:rsidRPr="00E13696" w:rsidRDefault="00EE3689" w:rsidP="004C42B7">
      <w:pPr>
        <w:pStyle w:val="Sinespaciado"/>
        <w:ind w:left="2190"/>
        <w:jc w:val="both"/>
        <w:rPr>
          <w:rFonts w:ascii="Garamond" w:hAnsi="Garamond"/>
          <w:b/>
          <w:bCs/>
          <w:sz w:val="10"/>
          <w:szCs w:val="10"/>
        </w:rPr>
      </w:pPr>
    </w:p>
    <w:p w:rsidR="00EE3689" w:rsidRPr="00BA0891" w:rsidRDefault="00EE3689" w:rsidP="004C42B7">
      <w:pPr>
        <w:pStyle w:val="Sinespaciado"/>
        <w:ind w:left="2190"/>
        <w:jc w:val="both"/>
        <w:rPr>
          <w:rFonts w:ascii="Garamond" w:hAnsi="Garamond"/>
          <w:b/>
          <w:bCs/>
          <w:highlight w:val="yellow"/>
        </w:rPr>
      </w:pPr>
      <w:r w:rsidRPr="00BA0891">
        <w:rPr>
          <w:rFonts w:ascii="Garamond" w:hAnsi="Garamond"/>
          <w:bCs/>
        </w:rPr>
        <w:t>y</w:t>
      </w:r>
      <w:r>
        <w:rPr>
          <w:rFonts w:ascii="Garamond" w:hAnsi="Garamond"/>
          <w:bCs/>
        </w:rPr>
        <w:t>;</w:t>
      </w:r>
      <w:r w:rsidRPr="00BA0891">
        <w:rPr>
          <w:rFonts w:ascii="Garamond" w:hAnsi="Garamond"/>
          <w:bCs/>
        </w:rPr>
        <w:t xml:space="preserve"> se deja </w:t>
      </w:r>
      <w:r>
        <w:rPr>
          <w:rFonts w:ascii="Garamond" w:hAnsi="Garamond"/>
          <w:b/>
          <w:bCs/>
          <w:sz w:val="19"/>
          <w:szCs w:val="19"/>
        </w:rPr>
        <w:t>PENDIENT</w:t>
      </w:r>
      <w:r w:rsidRPr="00BA0891">
        <w:rPr>
          <w:rFonts w:ascii="Garamond" w:hAnsi="Garamond"/>
          <w:b/>
          <w:bCs/>
          <w:sz w:val="19"/>
          <w:szCs w:val="19"/>
        </w:rPr>
        <w:t>E</w:t>
      </w:r>
      <w:r w:rsidRPr="00BA0891">
        <w:rPr>
          <w:rFonts w:ascii="Garamond" w:hAnsi="Garamond"/>
          <w:bCs/>
        </w:rPr>
        <w:t xml:space="preserve"> </w:t>
      </w:r>
      <w:r>
        <w:rPr>
          <w:rFonts w:ascii="Garamond" w:hAnsi="Garamond"/>
          <w:bCs/>
        </w:rPr>
        <w:t xml:space="preserve">la </w:t>
      </w:r>
      <w:r w:rsidRPr="00C50538">
        <w:rPr>
          <w:rFonts w:ascii="Garamond" w:hAnsi="Garamond"/>
          <w:b/>
          <w:bCs/>
          <w:sz w:val="19"/>
          <w:szCs w:val="19"/>
        </w:rPr>
        <w:t>recomendación Nº 2</w:t>
      </w:r>
      <w:r w:rsidRPr="00C56285">
        <w:rPr>
          <w:rFonts w:ascii="Garamond" w:hAnsi="Garamond"/>
          <w:b/>
          <w:bCs/>
          <w:sz w:val="19"/>
          <w:szCs w:val="19"/>
        </w:rPr>
        <w:t>:...</w:t>
      </w:r>
      <w:r w:rsidRPr="00C56285">
        <w:rPr>
          <w:rFonts w:ascii="Garamond" w:hAnsi="Garamond"/>
          <w:b/>
          <w:bCs/>
          <w:i/>
          <w:sz w:val="19"/>
          <w:szCs w:val="19"/>
        </w:rPr>
        <w:t>“la ayuda institucional, hasta que haya una solicitud por parte de la beneficiada y, se</w:t>
      </w:r>
      <w:r w:rsidRPr="00C56285">
        <w:rPr>
          <w:rFonts w:ascii="Garamond" w:hAnsi="Garamond"/>
          <w:bCs/>
          <w:i/>
          <w:sz w:val="19"/>
          <w:szCs w:val="19"/>
        </w:rPr>
        <w:t xml:space="preserve"> </w:t>
      </w:r>
      <w:r w:rsidRPr="00C56285">
        <w:rPr>
          <w:rFonts w:ascii="Garamond" w:hAnsi="Garamond"/>
          <w:b/>
          <w:bCs/>
          <w:i/>
          <w:sz w:val="19"/>
          <w:szCs w:val="19"/>
        </w:rPr>
        <w:t>ENCARGA</w:t>
      </w:r>
      <w:r w:rsidRPr="00C56285">
        <w:rPr>
          <w:rFonts w:ascii="Garamond" w:hAnsi="Garamond"/>
          <w:bCs/>
          <w:i/>
          <w:sz w:val="19"/>
          <w:szCs w:val="19"/>
        </w:rPr>
        <w:t xml:space="preserve"> </w:t>
      </w:r>
      <w:r w:rsidRPr="00C56285">
        <w:rPr>
          <w:rFonts w:ascii="Garamond" w:hAnsi="Garamond"/>
          <w:b/>
          <w:bCs/>
          <w:i/>
          <w:sz w:val="19"/>
          <w:szCs w:val="19"/>
        </w:rPr>
        <w:t>a la Vicerrectora Académica contactarse con la profesora para indicarle las opciones que tiene”</w:t>
      </w:r>
      <w:r w:rsidRPr="00E1127C">
        <w:rPr>
          <w:rFonts w:ascii="Garamond" w:hAnsi="Garamond"/>
          <w:b/>
          <w:bCs/>
        </w:rPr>
        <w:t>;</w:t>
      </w:r>
      <w:r w:rsidRPr="00BA0891">
        <w:rPr>
          <w:rFonts w:ascii="Garamond" w:hAnsi="Garamond"/>
          <w:bCs/>
        </w:rPr>
        <w:t xml:space="preserve"> </w:t>
      </w:r>
    </w:p>
    <w:p w:rsidR="00EE3689" w:rsidRPr="0022231E" w:rsidRDefault="00EE3689" w:rsidP="004C42B7">
      <w:pPr>
        <w:pStyle w:val="Sinespaciado"/>
        <w:ind w:left="2190"/>
        <w:jc w:val="both"/>
        <w:rPr>
          <w:rFonts w:ascii="Garamond" w:hAnsi="Garamond"/>
          <w:b/>
          <w:bCs/>
          <w:sz w:val="10"/>
          <w:szCs w:val="10"/>
        </w:rPr>
      </w:pPr>
    </w:p>
    <w:p w:rsidR="00EE3689" w:rsidRPr="007537C6" w:rsidRDefault="00EE3689" w:rsidP="004C42B7">
      <w:pPr>
        <w:pStyle w:val="Sinespaciado"/>
        <w:ind w:left="2190"/>
        <w:jc w:val="both"/>
        <w:rPr>
          <w:rFonts w:ascii="Garamond" w:hAnsi="Garamond"/>
          <w:b/>
          <w:bCs/>
          <w:sz w:val="19"/>
          <w:szCs w:val="19"/>
          <w:lang w:val="es-ES"/>
        </w:rPr>
      </w:pPr>
      <w:r w:rsidRPr="007537C6">
        <w:rPr>
          <w:rFonts w:ascii="Garamond" w:hAnsi="Garamond"/>
          <w:b/>
          <w:bCs/>
          <w:sz w:val="19"/>
          <w:szCs w:val="19"/>
          <w:lang w:val="es-ES"/>
        </w:rPr>
        <w:t>(3)</w:t>
      </w:r>
      <w:r w:rsidRPr="007537C6">
        <w:rPr>
          <w:rFonts w:ascii="Garamond" w:hAnsi="Garamond"/>
          <w:bCs/>
          <w:lang w:val="es-ES"/>
        </w:rPr>
        <w:t xml:space="preserve"> En la </w:t>
      </w:r>
      <w:r w:rsidRPr="007537C6">
        <w:rPr>
          <w:rFonts w:ascii="Garamond" w:hAnsi="Garamond"/>
          <w:b/>
          <w:bCs/>
          <w:sz w:val="19"/>
          <w:szCs w:val="19"/>
          <w:lang w:val="es-ES"/>
        </w:rPr>
        <w:t>Recomendación</w:t>
      </w:r>
      <w:r w:rsidRPr="007537C6">
        <w:rPr>
          <w:rFonts w:ascii="Garamond" w:hAnsi="Garamond"/>
          <w:b/>
          <w:bCs/>
          <w:lang w:val="es-ES"/>
        </w:rPr>
        <w:t xml:space="preserve"> </w:t>
      </w:r>
      <w:r w:rsidRPr="007537C6">
        <w:rPr>
          <w:rFonts w:ascii="Garamond" w:hAnsi="Garamond"/>
          <w:b/>
          <w:bCs/>
          <w:sz w:val="19"/>
          <w:szCs w:val="19"/>
          <w:lang w:val="es-ES"/>
        </w:rPr>
        <w:t>Nº C-Doc-2013-007</w:t>
      </w:r>
      <w:r w:rsidRPr="007537C6">
        <w:rPr>
          <w:rFonts w:ascii="Garamond" w:hAnsi="Garamond"/>
          <w:bCs/>
          <w:lang w:val="es-ES"/>
        </w:rPr>
        <w:t xml:space="preserve"> se </w:t>
      </w:r>
      <w:r w:rsidRPr="007537C6">
        <w:rPr>
          <w:rFonts w:ascii="Garamond" w:hAnsi="Garamond"/>
          <w:b/>
          <w:bCs/>
          <w:spacing w:val="-20"/>
          <w:sz w:val="19"/>
          <w:szCs w:val="19"/>
          <w:lang w:val="es-ES"/>
        </w:rPr>
        <w:t>CONOCE</w:t>
      </w:r>
      <w:r w:rsidRPr="007537C6">
        <w:rPr>
          <w:rFonts w:ascii="Garamond" w:hAnsi="Garamond"/>
          <w:bCs/>
          <w:lang w:val="es-ES"/>
        </w:rPr>
        <w:t xml:space="preserve">  las </w:t>
      </w:r>
      <w:r w:rsidRPr="007537C6">
        <w:rPr>
          <w:rFonts w:ascii="Garamond" w:hAnsi="Garamond"/>
          <w:b/>
          <w:bCs/>
          <w:sz w:val="19"/>
          <w:szCs w:val="19"/>
          <w:lang w:val="es-ES"/>
        </w:rPr>
        <w:t xml:space="preserve">recomendaciones Nº 1 y Nº 3 </w:t>
      </w:r>
      <w:r w:rsidRPr="007537C6">
        <w:rPr>
          <w:rFonts w:ascii="Garamond" w:hAnsi="Garamond"/>
          <w:bCs/>
          <w:lang w:val="es-ES"/>
        </w:rPr>
        <w:t>y,</w:t>
      </w:r>
      <w:r w:rsidRPr="007537C6">
        <w:rPr>
          <w:rFonts w:ascii="Garamond" w:hAnsi="Garamond"/>
          <w:b/>
          <w:bCs/>
          <w:lang w:val="es-ES"/>
        </w:rPr>
        <w:t xml:space="preserve"> </w:t>
      </w:r>
      <w:r w:rsidRPr="007537C6">
        <w:rPr>
          <w:rFonts w:ascii="Garamond" w:hAnsi="Garamond"/>
          <w:bCs/>
          <w:lang w:val="es-ES"/>
        </w:rPr>
        <w:t xml:space="preserve">en cuanto a la </w:t>
      </w:r>
      <w:r w:rsidRPr="007537C6">
        <w:rPr>
          <w:rFonts w:ascii="Garamond" w:hAnsi="Garamond"/>
          <w:b/>
          <w:bCs/>
          <w:sz w:val="19"/>
          <w:szCs w:val="19"/>
          <w:lang w:val="es-ES"/>
        </w:rPr>
        <w:t>recomendación</w:t>
      </w:r>
      <w:r w:rsidRPr="007537C6">
        <w:rPr>
          <w:rFonts w:ascii="Garamond" w:hAnsi="Garamond"/>
          <w:b/>
          <w:bCs/>
          <w:lang w:val="es-ES"/>
        </w:rPr>
        <w:t xml:space="preserve"> </w:t>
      </w:r>
      <w:r w:rsidRPr="007537C6">
        <w:rPr>
          <w:rFonts w:ascii="Garamond" w:hAnsi="Garamond"/>
          <w:bCs/>
          <w:sz w:val="19"/>
          <w:szCs w:val="19"/>
          <w:lang w:val="es-ES"/>
        </w:rPr>
        <w:t xml:space="preserve"> </w:t>
      </w:r>
      <w:r w:rsidRPr="007537C6">
        <w:rPr>
          <w:rFonts w:ascii="Garamond" w:hAnsi="Garamond"/>
          <w:b/>
          <w:bCs/>
          <w:sz w:val="19"/>
          <w:szCs w:val="19"/>
          <w:lang w:val="es-ES"/>
        </w:rPr>
        <w:t>Nº 2</w:t>
      </w:r>
      <w:r w:rsidRPr="007537C6">
        <w:rPr>
          <w:rFonts w:ascii="Garamond" w:hAnsi="Garamond"/>
          <w:b/>
          <w:bCs/>
          <w:spacing w:val="-20"/>
          <w:sz w:val="19"/>
          <w:szCs w:val="19"/>
          <w:lang w:val="es-ES"/>
        </w:rPr>
        <w:t>:</w:t>
      </w:r>
      <w:r w:rsidRPr="007537C6">
        <w:rPr>
          <w:rFonts w:ascii="Garamond" w:hAnsi="Garamond"/>
          <w:b/>
          <w:bCs/>
          <w:sz w:val="19"/>
          <w:szCs w:val="19"/>
          <w:lang w:val="es-ES"/>
        </w:rPr>
        <w:t xml:space="preserve"> </w:t>
      </w:r>
      <w:r w:rsidRPr="007537C6">
        <w:rPr>
          <w:rFonts w:ascii="Garamond" w:hAnsi="Garamond"/>
          <w:bCs/>
          <w:lang w:val="es-ES"/>
        </w:rPr>
        <w:t>El Consejo Politécnico</w:t>
      </w:r>
      <w:r w:rsidRPr="007537C6">
        <w:rPr>
          <w:rFonts w:ascii="Garamond" w:hAnsi="Garamond"/>
          <w:b/>
          <w:bCs/>
          <w:spacing w:val="-20"/>
          <w:sz w:val="19"/>
          <w:szCs w:val="19"/>
          <w:lang w:val="es-ES"/>
        </w:rPr>
        <w:t xml:space="preserve"> APRUEBA:</w:t>
      </w:r>
    </w:p>
    <w:p w:rsidR="00EE3689" w:rsidRPr="007537C6" w:rsidRDefault="00EE3689" w:rsidP="004C42B7">
      <w:pPr>
        <w:pStyle w:val="Sinespaciado"/>
        <w:ind w:left="2190"/>
        <w:jc w:val="both"/>
        <w:rPr>
          <w:rFonts w:ascii="Garamond" w:hAnsi="Garamond"/>
          <w:bCs/>
          <w:sz w:val="10"/>
          <w:szCs w:val="10"/>
          <w:lang w:val="es-ES"/>
        </w:rPr>
      </w:pPr>
    </w:p>
    <w:p w:rsidR="00EE3689" w:rsidRPr="002A7249" w:rsidRDefault="00EE3689" w:rsidP="004C42B7">
      <w:pPr>
        <w:pStyle w:val="Sinespaciado"/>
        <w:ind w:left="2190"/>
        <w:jc w:val="both"/>
        <w:rPr>
          <w:rFonts w:ascii="Garamond" w:hAnsi="Garamond"/>
          <w:bCs/>
          <w:lang w:val="es-ES"/>
        </w:rPr>
      </w:pPr>
      <w:r w:rsidRPr="002A7249">
        <w:rPr>
          <w:rFonts w:ascii="Garamond" w:hAnsi="Garamond"/>
          <w:b/>
          <w:bCs/>
          <w:sz w:val="19"/>
          <w:szCs w:val="19"/>
          <w:lang w:val="es-ES"/>
        </w:rPr>
        <w:t>“DEJAR DE EMITIR CERTIFICACIONES DE “EGRESO” A NIVEL INSTITUCIONAL”</w:t>
      </w:r>
      <w:r w:rsidRPr="002A7249">
        <w:rPr>
          <w:rFonts w:ascii="Garamond" w:hAnsi="Garamond"/>
          <w:b/>
          <w:bCs/>
          <w:lang w:val="es-ES"/>
        </w:rPr>
        <w:t>;</w:t>
      </w:r>
    </w:p>
    <w:p w:rsidR="00EE3689" w:rsidRPr="002A7249" w:rsidRDefault="00EE3689" w:rsidP="004C42B7">
      <w:pPr>
        <w:pStyle w:val="Sinespaciado"/>
        <w:ind w:left="2190" w:hanging="1134"/>
        <w:jc w:val="both"/>
        <w:rPr>
          <w:rFonts w:ascii="Garamond" w:hAnsi="Garamond"/>
          <w:bCs/>
          <w:sz w:val="10"/>
          <w:szCs w:val="10"/>
          <w:lang w:val="es-ES"/>
        </w:rPr>
      </w:pPr>
    </w:p>
    <w:p w:rsidR="00EE3689" w:rsidRPr="007537C6" w:rsidRDefault="00EE3689" w:rsidP="004C42B7">
      <w:pPr>
        <w:pStyle w:val="Sinespaciado"/>
        <w:ind w:left="2190"/>
        <w:jc w:val="both"/>
        <w:rPr>
          <w:rFonts w:ascii="Garamond" w:hAnsi="Garamond"/>
          <w:b/>
          <w:bCs/>
          <w:sz w:val="19"/>
          <w:szCs w:val="19"/>
          <w:lang w:val="es-ES"/>
        </w:rPr>
      </w:pPr>
      <w:r w:rsidRPr="007537C6">
        <w:rPr>
          <w:rFonts w:ascii="Garamond" w:hAnsi="Garamond"/>
          <w:b/>
          <w:bCs/>
          <w:sz w:val="19"/>
          <w:szCs w:val="19"/>
          <w:lang w:val="es-ES"/>
        </w:rPr>
        <w:t>(4)</w:t>
      </w:r>
      <w:r w:rsidRPr="007537C6">
        <w:rPr>
          <w:rFonts w:ascii="Garamond" w:hAnsi="Garamond"/>
          <w:b/>
          <w:bCs/>
          <w:sz w:val="18"/>
          <w:szCs w:val="18"/>
          <w:lang w:val="es-ES"/>
        </w:rPr>
        <w:t xml:space="preserve"> </w:t>
      </w:r>
      <w:r w:rsidRPr="007537C6">
        <w:rPr>
          <w:rFonts w:ascii="Garamond" w:hAnsi="Garamond"/>
          <w:bCs/>
          <w:lang w:val="es-ES"/>
        </w:rPr>
        <w:t>En la</w:t>
      </w:r>
      <w:r w:rsidRPr="007537C6">
        <w:rPr>
          <w:rFonts w:ascii="Garamond" w:hAnsi="Garamond"/>
          <w:b/>
          <w:bCs/>
          <w:sz w:val="16"/>
          <w:szCs w:val="16"/>
          <w:lang w:val="es-ES"/>
        </w:rPr>
        <w:t xml:space="preserve"> </w:t>
      </w:r>
      <w:r w:rsidRPr="007537C6">
        <w:rPr>
          <w:rFonts w:ascii="Garamond" w:hAnsi="Garamond"/>
          <w:b/>
          <w:bCs/>
          <w:sz w:val="19"/>
          <w:szCs w:val="19"/>
          <w:lang w:val="es-ES"/>
        </w:rPr>
        <w:t>Recomendación</w:t>
      </w:r>
      <w:r w:rsidRPr="007537C6">
        <w:rPr>
          <w:rFonts w:ascii="Garamond" w:hAnsi="Garamond"/>
          <w:b/>
          <w:bCs/>
          <w:lang w:val="es-ES"/>
        </w:rPr>
        <w:t xml:space="preserve"> </w:t>
      </w:r>
      <w:r w:rsidRPr="007537C6">
        <w:rPr>
          <w:rFonts w:ascii="Garamond" w:hAnsi="Garamond"/>
          <w:b/>
          <w:bCs/>
          <w:sz w:val="19"/>
          <w:szCs w:val="19"/>
          <w:lang w:val="es-ES"/>
        </w:rPr>
        <w:t>C-Doc-2013-012</w:t>
      </w:r>
      <w:r w:rsidRPr="007537C6">
        <w:rPr>
          <w:rFonts w:ascii="Garamond" w:hAnsi="Garamond"/>
          <w:bCs/>
          <w:sz w:val="19"/>
          <w:szCs w:val="19"/>
          <w:lang w:val="es-ES"/>
        </w:rPr>
        <w:t xml:space="preserve"> </w:t>
      </w:r>
      <w:r w:rsidRPr="007537C6">
        <w:rPr>
          <w:rFonts w:ascii="Garamond" w:hAnsi="Garamond"/>
          <w:bCs/>
          <w:lang w:val="es-ES"/>
        </w:rPr>
        <w:t xml:space="preserve">se </w:t>
      </w:r>
      <w:r w:rsidRPr="007537C6">
        <w:rPr>
          <w:rFonts w:ascii="Garamond" w:hAnsi="Garamond"/>
          <w:b/>
          <w:bCs/>
          <w:sz w:val="19"/>
          <w:szCs w:val="19"/>
          <w:lang w:val="es-ES"/>
        </w:rPr>
        <w:t>CONOCE</w:t>
      </w:r>
      <w:r w:rsidRPr="007537C6">
        <w:rPr>
          <w:rFonts w:ascii="Garamond" w:hAnsi="Garamond"/>
          <w:bCs/>
          <w:lang w:val="es-ES"/>
        </w:rPr>
        <w:t xml:space="preserve"> y </w:t>
      </w:r>
      <w:r w:rsidRPr="007537C6">
        <w:rPr>
          <w:rFonts w:ascii="Garamond" w:hAnsi="Garamond"/>
          <w:b/>
          <w:bCs/>
          <w:sz w:val="19"/>
          <w:szCs w:val="19"/>
          <w:lang w:val="es-ES"/>
        </w:rPr>
        <w:t xml:space="preserve">APRUEBA: </w:t>
      </w:r>
      <w:r w:rsidRPr="007537C6">
        <w:rPr>
          <w:rFonts w:ascii="Garamond" w:hAnsi="Garamond"/>
          <w:bCs/>
          <w:sz w:val="19"/>
          <w:szCs w:val="19"/>
          <w:lang w:val="es-ES"/>
        </w:rPr>
        <w:t xml:space="preserve">“ENVIAR AL CONSEJO </w:t>
      </w:r>
      <w:r>
        <w:rPr>
          <w:rFonts w:ascii="Garamond" w:hAnsi="Garamond"/>
          <w:bCs/>
          <w:sz w:val="19"/>
          <w:szCs w:val="19"/>
          <w:lang w:val="es-ES"/>
        </w:rPr>
        <w:t xml:space="preserve"> </w:t>
      </w:r>
      <w:r w:rsidRPr="007537C6">
        <w:rPr>
          <w:rFonts w:ascii="Garamond" w:hAnsi="Garamond"/>
          <w:bCs/>
          <w:sz w:val="19"/>
          <w:szCs w:val="19"/>
          <w:lang w:val="es-ES"/>
        </w:rPr>
        <w:t xml:space="preserve">DE </w:t>
      </w:r>
      <w:r>
        <w:rPr>
          <w:rFonts w:ascii="Garamond" w:hAnsi="Garamond"/>
          <w:bCs/>
          <w:sz w:val="19"/>
          <w:szCs w:val="19"/>
          <w:lang w:val="es-ES"/>
        </w:rPr>
        <w:t xml:space="preserve"> </w:t>
      </w:r>
      <w:r w:rsidRPr="007537C6">
        <w:rPr>
          <w:rFonts w:ascii="Garamond" w:hAnsi="Garamond"/>
          <w:bCs/>
          <w:sz w:val="19"/>
          <w:szCs w:val="19"/>
          <w:lang w:val="es-ES"/>
        </w:rPr>
        <w:t>EDUCACIÓN SUPERIOR (CES)</w:t>
      </w:r>
      <w:r w:rsidRPr="007537C6">
        <w:rPr>
          <w:rFonts w:ascii="Garamond" w:hAnsi="Garamond"/>
          <w:bCs/>
          <w:i/>
          <w:sz w:val="19"/>
          <w:szCs w:val="19"/>
          <w:lang w:val="es-ES"/>
        </w:rPr>
        <w:t xml:space="preserve">, </w:t>
      </w:r>
      <w:r w:rsidRPr="007537C6">
        <w:rPr>
          <w:rFonts w:ascii="Garamond" w:hAnsi="Garamond"/>
          <w:bCs/>
          <w:lang w:val="es-ES"/>
        </w:rPr>
        <w:t>el proyecto de</w:t>
      </w:r>
      <w:r w:rsidRPr="007537C6">
        <w:rPr>
          <w:rFonts w:ascii="Garamond" w:hAnsi="Garamond"/>
          <w:bCs/>
          <w:i/>
          <w:sz w:val="19"/>
          <w:szCs w:val="19"/>
          <w:lang w:val="es-ES"/>
        </w:rPr>
        <w:t xml:space="preserve"> </w:t>
      </w:r>
      <w:r w:rsidRPr="007537C6">
        <w:rPr>
          <w:rFonts w:ascii="Garamond" w:hAnsi="Garamond"/>
          <w:bCs/>
          <w:sz w:val="19"/>
          <w:szCs w:val="19"/>
          <w:lang w:val="es-ES"/>
        </w:rPr>
        <w:t>MAESTRÍA EN GERENCIA EN SEGURIDAD Y SALUD EN EL TRABAJO</w:t>
      </w:r>
      <w:r w:rsidRPr="007537C6">
        <w:rPr>
          <w:rFonts w:ascii="Garamond" w:hAnsi="Garamond"/>
          <w:bCs/>
          <w:i/>
          <w:sz w:val="19"/>
          <w:szCs w:val="19"/>
          <w:lang w:val="es-ES"/>
        </w:rPr>
        <w:t xml:space="preserve">, </w:t>
      </w:r>
      <w:r w:rsidRPr="007537C6">
        <w:rPr>
          <w:rFonts w:ascii="Garamond" w:hAnsi="Garamond"/>
          <w:bCs/>
          <w:lang w:val="es-ES"/>
        </w:rPr>
        <w:t>propuesto por la Facultad de Ingeniería en Mecánica y Ciencias de la Producción”</w:t>
      </w:r>
      <w:r w:rsidRPr="007537C6">
        <w:rPr>
          <w:rFonts w:ascii="Garamond" w:hAnsi="Garamond"/>
          <w:b/>
          <w:bCs/>
          <w:lang w:val="es-ES"/>
        </w:rPr>
        <w:t>.</w:t>
      </w:r>
      <w:r w:rsidRPr="007537C6">
        <w:rPr>
          <w:rFonts w:ascii="Garamond" w:hAnsi="Garamond"/>
          <w:b/>
          <w:bCs/>
          <w:i/>
          <w:sz w:val="19"/>
          <w:szCs w:val="19"/>
          <w:lang w:val="es-ES"/>
        </w:rPr>
        <w:t xml:space="preserve"> </w:t>
      </w:r>
    </w:p>
    <w:p w:rsidR="00EE3689" w:rsidRPr="007537C6" w:rsidRDefault="00EE3689" w:rsidP="004C42B7">
      <w:pPr>
        <w:pStyle w:val="Sinespaciado"/>
        <w:ind w:left="2190"/>
        <w:jc w:val="both"/>
        <w:rPr>
          <w:rFonts w:ascii="Garamond" w:hAnsi="Garamond"/>
          <w:bCs/>
          <w:sz w:val="10"/>
          <w:szCs w:val="10"/>
          <w:lang w:val="es-ES"/>
        </w:rPr>
      </w:pPr>
    </w:p>
    <w:p w:rsidR="00EE3689" w:rsidRPr="007537C6" w:rsidRDefault="00EE3689" w:rsidP="004C42B7">
      <w:pPr>
        <w:pStyle w:val="Sinespaciado"/>
        <w:ind w:left="2190"/>
        <w:jc w:val="both"/>
        <w:rPr>
          <w:rFonts w:ascii="Garamond" w:hAnsi="Garamond"/>
          <w:b/>
          <w:bCs/>
          <w:sz w:val="19"/>
          <w:szCs w:val="19"/>
          <w:lang w:val="es-ES"/>
        </w:rPr>
      </w:pPr>
      <w:r w:rsidRPr="007537C6">
        <w:rPr>
          <w:rFonts w:ascii="Garamond" w:hAnsi="Garamond"/>
          <w:b/>
          <w:bCs/>
          <w:sz w:val="19"/>
          <w:szCs w:val="19"/>
          <w:lang w:val="es-ES"/>
        </w:rPr>
        <w:t>(5)</w:t>
      </w:r>
      <w:r w:rsidRPr="007537C6">
        <w:rPr>
          <w:rFonts w:ascii="Garamond" w:hAnsi="Garamond"/>
          <w:b/>
          <w:bCs/>
          <w:sz w:val="18"/>
          <w:szCs w:val="18"/>
          <w:lang w:val="es-ES"/>
        </w:rPr>
        <w:t xml:space="preserve"> </w:t>
      </w:r>
      <w:r w:rsidRPr="007537C6">
        <w:rPr>
          <w:rFonts w:ascii="Garamond" w:hAnsi="Garamond"/>
          <w:bCs/>
          <w:lang w:val="es-ES"/>
        </w:rPr>
        <w:t>En la</w:t>
      </w:r>
      <w:r w:rsidRPr="007537C6">
        <w:rPr>
          <w:rFonts w:ascii="Garamond" w:hAnsi="Garamond"/>
          <w:b/>
          <w:bCs/>
          <w:sz w:val="16"/>
          <w:szCs w:val="16"/>
          <w:lang w:val="es-ES"/>
        </w:rPr>
        <w:t xml:space="preserve"> </w:t>
      </w:r>
      <w:r w:rsidRPr="007537C6">
        <w:rPr>
          <w:rFonts w:ascii="Garamond" w:hAnsi="Garamond"/>
          <w:b/>
          <w:bCs/>
          <w:sz w:val="19"/>
          <w:szCs w:val="19"/>
          <w:lang w:val="es-ES"/>
        </w:rPr>
        <w:t>Recomendación</w:t>
      </w:r>
      <w:r w:rsidRPr="007537C6">
        <w:rPr>
          <w:rFonts w:ascii="Garamond" w:hAnsi="Garamond"/>
          <w:b/>
          <w:bCs/>
          <w:lang w:val="es-ES"/>
        </w:rPr>
        <w:t xml:space="preserve"> </w:t>
      </w:r>
      <w:r w:rsidRPr="007537C6">
        <w:rPr>
          <w:rFonts w:ascii="Garamond" w:hAnsi="Garamond"/>
          <w:b/>
          <w:bCs/>
          <w:sz w:val="19"/>
          <w:szCs w:val="19"/>
          <w:lang w:val="es-ES"/>
        </w:rPr>
        <w:t>C-Doc-2013-013</w:t>
      </w:r>
      <w:r w:rsidRPr="007537C6">
        <w:rPr>
          <w:rFonts w:ascii="Garamond" w:hAnsi="Garamond"/>
          <w:bCs/>
          <w:sz w:val="19"/>
          <w:szCs w:val="19"/>
          <w:lang w:val="es-ES"/>
        </w:rPr>
        <w:t xml:space="preserve">  </w:t>
      </w:r>
      <w:r w:rsidRPr="007537C6">
        <w:rPr>
          <w:rFonts w:ascii="Garamond" w:hAnsi="Garamond"/>
          <w:bCs/>
          <w:lang w:val="es-ES"/>
        </w:rPr>
        <w:t xml:space="preserve">se  </w:t>
      </w:r>
      <w:r w:rsidRPr="007537C6">
        <w:rPr>
          <w:rFonts w:ascii="Garamond" w:hAnsi="Garamond"/>
          <w:b/>
          <w:bCs/>
          <w:sz w:val="19"/>
          <w:szCs w:val="19"/>
          <w:lang w:val="es-ES"/>
        </w:rPr>
        <w:t>CONOCE  el proyecto presentado en una sola discusión.</w:t>
      </w:r>
    </w:p>
    <w:p w:rsidR="00F51AB4" w:rsidRDefault="00F51AB4" w:rsidP="004C42B7">
      <w:pPr>
        <w:pStyle w:val="Sinespaciado"/>
        <w:ind w:left="2124" w:hanging="1416"/>
        <w:jc w:val="both"/>
        <w:rPr>
          <w:rFonts w:ascii="Garamond" w:hAnsi="Garamond"/>
          <w:b/>
          <w:bCs/>
          <w:sz w:val="19"/>
          <w:szCs w:val="19"/>
          <w:u w:val="single"/>
          <w:lang w:val="es-ES"/>
        </w:rPr>
      </w:pPr>
    </w:p>
    <w:p w:rsidR="00B80AD7" w:rsidRPr="0020345D" w:rsidRDefault="00B80AD7" w:rsidP="004C42B7">
      <w:pPr>
        <w:pStyle w:val="Sinespaciado"/>
        <w:ind w:left="2124" w:hanging="1764"/>
        <w:jc w:val="both"/>
        <w:rPr>
          <w:rFonts w:ascii="Garamond" w:hAnsi="Garamond"/>
          <w:b/>
          <w:bCs/>
          <w:lang w:val="es-ES"/>
        </w:rPr>
      </w:pPr>
      <w:r w:rsidRPr="00F247B0">
        <w:rPr>
          <w:rFonts w:ascii="Garamond" w:hAnsi="Garamond"/>
          <w:b/>
          <w:bCs/>
          <w:sz w:val="24"/>
          <w:szCs w:val="24"/>
          <w:u w:val="single"/>
          <w:lang w:val="es-ES"/>
        </w:rPr>
        <w:t>13-08-206</w:t>
      </w:r>
      <w:r w:rsidRPr="00F247B0">
        <w:rPr>
          <w:rFonts w:ascii="Garamond" w:hAnsi="Garamond"/>
          <w:b/>
          <w:bCs/>
          <w:sz w:val="24"/>
          <w:szCs w:val="24"/>
          <w:lang w:val="es-ES"/>
        </w:rPr>
        <w:t>. -</w:t>
      </w:r>
      <w:r w:rsidRPr="005A57F2">
        <w:rPr>
          <w:rFonts w:ascii="Garamond" w:hAnsi="Garamond"/>
          <w:b/>
          <w:bCs/>
          <w:lang w:val="es-ES"/>
        </w:rPr>
        <w:tab/>
      </w:r>
      <w:r w:rsidRPr="005A57F2">
        <w:rPr>
          <w:rFonts w:ascii="Garamond" w:hAnsi="Garamond"/>
          <w:b/>
          <w:bCs/>
          <w:sz w:val="19"/>
          <w:szCs w:val="19"/>
          <w:lang w:val="es-ES"/>
        </w:rPr>
        <w:t>(1)</w:t>
      </w:r>
      <w:r w:rsidRPr="005A57F2">
        <w:rPr>
          <w:rFonts w:ascii="Garamond" w:hAnsi="Garamond"/>
          <w:bCs/>
          <w:sz w:val="19"/>
          <w:szCs w:val="19"/>
          <w:lang w:val="es-ES"/>
        </w:rPr>
        <w:t xml:space="preserve">  </w:t>
      </w:r>
      <w:r w:rsidRPr="005A57F2">
        <w:rPr>
          <w:rFonts w:ascii="Garamond" w:hAnsi="Garamond"/>
          <w:bCs/>
          <w:lang w:val="es-ES"/>
        </w:rPr>
        <w:t>Se</w:t>
      </w:r>
      <w:r w:rsidRPr="005A57F2">
        <w:rPr>
          <w:rFonts w:ascii="Garamond" w:hAnsi="Garamond"/>
          <w:bCs/>
          <w:sz w:val="19"/>
          <w:szCs w:val="19"/>
          <w:lang w:val="es-ES"/>
        </w:rPr>
        <w:t xml:space="preserve"> </w:t>
      </w:r>
      <w:r w:rsidRPr="005A57F2">
        <w:rPr>
          <w:rFonts w:ascii="Garamond" w:hAnsi="Garamond"/>
          <w:b/>
          <w:bCs/>
          <w:spacing w:val="-20"/>
          <w:sz w:val="19"/>
          <w:szCs w:val="19"/>
          <w:lang w:val="es-ES"/>
        </w:rPr>
        <w:t>CONOCE</w:t>
      </w:r>
      <w:r w:rsidRPr="005A57F2">
        <w:rPr>
          <w:rFonts w:ascii="Garamond" w:hAnsi="Garamond"/>
          <w:b/>
          <w:bCs/>
          <w:sz w:val="19"/>
          <w:szCs w:val="19"/>
          <w:lang w:val="es-ES"/>
        </w:rPr>
        <w:t xml:space="preserve"> </w:t>
      </w:r>
      <w:r w:rsidRPr="005A57F2">
        <w:rPr>
          <w:rFonts w:ascii="Garamond" w:hAnsi="Garamond"/>
          <w:bCs/>
          <w:sz w:val="19"/>
          <w:szCs w:val="19"/>
          <w:lang w:val="es-ES"/>
        </w:rPr>
        <w:t xml:space="preserve">y </w:t>
      </w:r>
      <w:r w:rsidRPr="005A57F2">
        <w:rPr>
          <w:rFonts w:ascii="Garamond" w:hAnsi="Garamond"/>
          <w:b/>
          <w:bCs/>
          <w:spacing w:val="-20"/>
          <w:sz w:val="19"/>
          <w:szCs w:val="19"/>
          <w:lang w:val="es-ES"/>
        </w:rPr>
        <w:t>APRUEBA</w:t>
      </w:r>
      <w:r w:rsidRPr="005A57F2">
        <w:rPr>
          <w:rFonts w:ascii="Garamond" w:hAnsi="Garamond"/>
          <w:b/>
          <w:bCs/>
          <w:sz w:val="19"/>
          <w:szCs w:val="19"/>
          <w:lang w:val="es-ES"/>
        </w:rPr>
        <w:t xml:space="preserve">  </w:t>
      </w:r>
      <w:r w:rsidRPr="005A57F2">
        <w:rPr>
          <w:rFonts w:ascii="Garamond" w:hAnsi="Garamond"/>
          <w:b/>
          <w:bCs/>
          <w:spacing w:val="-20"/>
          <w:sz w:val="19"/>
          <w:szCs w:val="19"/>
          <w:lang w:val="es-ES"/>
        </w:rPr>
        <w:t>una  a  una</w:t>
      </w:r>
      <w:r w:rsidRPr="005A57F2">
        <w:rPr>
          <w:rFonts w:ascii="Garamond" w:hAnsi="Garamond"/>
          <w:b/>
          <w:bCs/>
          <w:sz w:val="19"/>
          <w:szCs w:val="19"/>
          <w:lang w:val="es-ES"/>
        </w:rPr>
        <w:t xml:space="preserve">  </w:t>
      </w:r>
      <w:r w:rsidRPr="005A57F2">
        <w:rPr>
          <w:rFonts w:ascii="Garamond" w:hAnsi="Garamond"/>
          <w:bCs/>
          <w:lang w:val="es-ES"/>
        </w:rPr>
        <w:t xml:space="preserve">las recomendaciones contenidas en el adjunto de la circular </w:t>
      </w:r>
      <w:r w:rsidRPr="005A57F2">
        <w:rPr>
          <w:rFonts w:ascii="Garamond" w:hAnsi="Garamond"/>
          <w:b/>
          <w:bCs/>
          <w:sz w:val="19"/>
          <w:szCs w:val="19"/>
          <w:lang w:val="es-ES"/>
        </w:rPr>
        <w:t>C-Doc-051</w:t>
      </w:r>
      <w:r w:rsidRPr="005A57F2">
        <w:rPr>
          <w:rFonts w:ascii="Garamond" w:hAnsi="Garamond"/>
          <w:bCs/>
          <w:lang w:val="es-ES"/>
        </w:rPr>
        <w:t xml:space="preserve"> de 20 de agosto de 2013, suscrita por el Secretario de la Comisión de Docencia, Ing. </w:t>
      </w:r>
      <w:r w:rsidRPr="0020345D">
        <w:rPr>
          <w:rFonts w:ascii="Garamond" w:hAnsi="Garamond"/>
          <w:bCs/>
          <w:lang w:val="es-ES"/>
        </w:rPr>
        <w:t>Marcos Mendoza Vélez, con las siguientes siglas:</w:t>
      </w:r>
      <w:r w:rsidRPr="0020345D">
        <w:rPr>
          <w:rFonts w:ascii="Garamond" w:hAnsi="Garamond"/>
          <w:b/>
          <w:bCs/>
          <w:lang w:val="es-ES"/>
        </w:rPr>
        <w:t xml:space="preserve"> </w:t>
      </w:r>
      <w:r w:rsidRPr="0020345D">
        <w:rPr>
          <w:rFonts w:ascii="Garamond" w:hAnsi="Garamond"/>
          <w:b/>
          <w:bCs/>
          <w:sz w:val="19"/>
          <w:szCs w:val="19"/>
          <w:lang w:val="es-ES"/>
        </w:rPr>
        <w:t>C-Doc-2013-016; C-Doc-2013-017;  C-Doc-2013-018; C-Doc-2013-019; C-Doc-2013-020; C-Doc-2013-021 y C-Doc-2013-022;</w:t>
      </w:r>
      <w:r w:rsidRPr="0020345D">
        <w:rPr>
          <w:rFonts w:ascii="Garamond" w:hAnsi="Garamond"/>
          <w:b/>
          <w:bCs/>
          <w:lang w:val="es-ES"/>
        </w:rPr>
        <w:t xml:space="preserve">   </w:t>
      </w:r>
    </w:p>
    <w:p w:rsidR="00B80AD7" w:rsidRPr="0020345D" w:rsidRDefault="00B80AD7" w:rsidP="004C42B7">
      <w:pPr>
        <w:pStyle w:val="Sinespaciado"/>
        <w:ind w:left="1134"/>
        <w:jc w:val="both"/>
        <w:rPr>
          <w:rFonts w:ascii="Garamond" w:hAnsi="Garamond"/>
          <w:b/>
          <w:bCs/>
          <w:lang w:val="es-ES"/>
        </w:rPr>
      </w:pPr>
    </w:p>
    <w:p w:rsidR="00B80AD7" w:rsidRPr="005A57F2" w:rsidRDefault="00B80AD7" w:rsidP="004C42B7">
      <w:pPr>
        <w:pStyle w:val="Sinespaciado"/>
        <w:ind w:left="2124"/>
        <w:jc w:val="both"/>
        <w:rPr>
          <w:rFonts w:ascii="Garamond" w:hAnsi="Garamond"/>
          <w:b/>
          <w:bCs/>
          <w:sz w:val="19"/>
          <w:szCs w:val="19"/>
          <w:lang w:val="es-ES"/>
        </w:rPr>
      </w:pPr>
      <w:r w:rsidRPr="005A57F2">
        <w:rPr>
          <w:rFonts w:ascii="Garamond" w:hAnsi="Garamond"/>
          <w:b/>
          <w:bCs/>
          <w:sz w:val="19"/>
          <w:szCs w:val="19"/>
          <w:lang w:val="es-ES"/>
        </w:rPr>
        <w:t>(2)</w:t>
      </w:r>
      <w:r w:rsidRPr="005A57F2">
        <w:rPr>
          <w:rFonts w:ascii="Garamond" w:hAnsi="Garamond"/>
          <w:b/>
          <w:bCs/>
          <w:sz w:val="16"/>
          <w:szCs w:val="16"/>
          <w:lang w:val="es-ES"/>
        </w:rPr>
        <w:t xml:space="preserve"> </w:t>
      </w:r>
      <w:r w:rsidRPr="005A57F2">
        <w:rPr>
          <w:rFonts w:ascii="Garamond" w:hAnsi="Garamond"/>
          <w:bCs/>
          <w:lang w:val="es-ES"/>
        </w:rPr>
        <w:t>En la</w:t>
      </w:r>
      <w:r w:rsidRPr="005A57F2">
        <w:rPr>
          <w:rFonts w:ascii="Garamond" w:hAnsi="Garamond"/>
          <w:b/>
          <w:bCs/>
          <w:sz w:val="16"/>
          <w:szCs w:val="16"/>
          <w:lang w:val="es-ES"/>
        </w:rPr>
        <w:t xml:space="preserve"> </w:t>
      </w:r>
      <w:r w:rsidRPr="005A57F2">
        <w:rPr>
          <w:rFonts w:ascii="Garamond" w:hAnsi="Garamond"/>
          <w:b/>
          <w:bCs/>
          <w:sz w:val="19"/>
          <w:szCs w:val="19"/>
          <w:lang w:val="es-ES"/>
        </w:rPr>
        <w:t xml:space="preserve">Recomendación  C-Doc-2013-023 </w:t>
      </w:r>
      <w:r w:rsidRPr="005A57F2">
        <w:rPr>
          <w:rFonts w:ascii="Garamond" w:hAnsi="Garamond"/>
          <w:bCs/>
          <w:lang w:val="es-ES"/>
        </w:rPr>
        <w:t>se</w:t>
      </w:r>
      <w:r w:rsidRPr="005A57F2">
        <w:rPr>
          <w:rFonts w:ascii="Garamond" w:hAnsi="Garamond"/>
          <w:bCs/>
          <w:sz w:val="19"/>
          <w:szCs w:val="19"/>
          <w:lang w:val="es-ES"/>
        </w:rPr>
        <w:t xml:space="preserve"> </w:t>
      </w:r>
      <w:r w:rsidRPr="005A57F2">
        <w:rPr>
          <w:rFonts w:ascii="Garamond" w:hAnsi="Garamond"/>
          <w:b/>
          <w:bCs/>
          <w:spacing w:val="-20"/>
          <w:sz w:val="19"/>
          <w:szCs w:val="19"/>
          <w:lang w:val="es-ES"/>
        </w:rPr>
        <w:t>CONOCE</w:t>
      </w:r>
      <w:r w:rsidRPr="005A57F2">
        <w:rPr>
          <w:rFonts w:ascii="Garamond" w:hAnsi="Garamond"/>
          <w:b/>
          <w:bCs/>
          <w:sz w:val="19"/>
          <w:szCs w:val="19"/>
          <w:lang w:val="es-ES"/>
        </w:rPr>
        <w:t xml:space="preserve"> </w:t>
      </w:r>
      <w:r w:rsidRPr="005A57F2">
        <w:rPr>
          <w:rFonts w:ascii="Garamond" w:hAnsi="Garamond"/>
          <w:bCs/>
          <w:sz w:val="19"/>
          <w:szCs w:val="19"/>
          <w:lang w:val="es-ES"/>
        </w:rPr>
        <w:t xml:space="preserve">y </w:t>
      </w:r>
      <w:r w:rsidRPr="005A57F2">
        <w:rPr>
          <w:rFonts w:ascii="Garamond" w:hAnsi="Garamond"/>
          <w:b/>
          <w:bCs/>
          <w:spacing w:val="-20"/>
          <w:sz w:val="19"/>
          <w:szCs w:val="19"/>
          <w:lang w:val="es-ES"/>
        </w:rPr>
        <w:t>APRUEBA</w:t>
      </w:r>
      <w:r w:rsidRPr="005A57F2">
        <w:rPr>
          <w:rFonts w:ascii="Garamond" w:hAnsi="Garamond"/>
          <w:b/>
          <w:bCs/>
          <w:sz w:val="19"/>
          <w:szCs w:val="19"/>
          <w:lang w:val="es-ES"/>
        </w:rPr>
        <w:t xml:space="preserve">  </w:t>
      </w:r>
      <w:r w:rsidRPr="005A57F2">
        <w:rPr>
          <w:rFonts w:ascii="Garamond" w:hAnsi="Garamond"/>
          <w:bCs/>
          <w:lang w:val="es-ES"/>
        </w:rPr>
        <w:t>la  sugerencia Nº 1 y, en cuanto a la sugerencia Nº 2: El Consejo Politécnico</w:t>
      </w:r>
      <w:r w:rsidRPr="005A57F2">
        <w:rPr>
          <w:rFonts w:ascii="Garamond" w:hAnsi="Garamond"/>
          <w:b/>
          <w:bCs/>
          <w:spacing w:val="-20"/>
          <w:sz w:val="19"/>
          <w:szCs w:val="19"/>
          <w:lang w:val="es-ES"/>
        </w:rPr>
        <w:t xml:space="preserve"> APRUEBA:</w:t>
      </w:r>
    </w:p>
    <w:p w:rsidR="00B80AD7" w:rsidRPr="005A57F2" w:rsidRDefault="00B80AD7" w:rsidP="004C42B7">
      <w:pPr>
        <w:pStyle w:val="Sinespaciado"/>
        <w:ind w:left="2124"/>
        <w:jc w:val="both"/>
        <w:rPr>
          <w:rFonts w:ascii="Garamond" w:hAnsi="Garamond"/>
          <w:bCs/>
          <w:sz w:val="10"/>
          <w:szCs w:val="10"/>
          <w:lang w:val="es-ES"/>
        </w:rPr>
      </w:pPr>
    </w:p>
    <w:p w:rsidR="00B80AD7" w:rsidRPr="0020345D" w:rsidRDefault="00B80AD7" w:rsidP="004C42B7">
      <w:pPr>
        <w:pStyle w:val="Sinespaciado"/>
        <w:ind w:left="2124"/>
        <w:jc w:val="both"/>
        <w:rPr>
          <w:rFonts w:ascii="Garamond" w:hAnsi="Garamond"/>
          <w:b/>
          <w:bCs/>
          <w:highlight w:val="yellow"/>
          <w:lang w:val="es-ES"/>
        </w:rPr>
      </w:pPr>
      <w:r w:rsidRPr="005A57F2">
        <w:rPr>
          <w:rFonts w:ascii="Garamond" w:hAnsi="Garamond"/>
          <w:b/>
          <w:bCs/>
          <w:sz w:val="19"/>
          <w:szCs w:val="19"/>
          <w:lang w:val="es-ES"/>
        </w:rPr>
        <w:t>DEROGAR</w:t>
      </w:r>
      <w:r w:rsidRPr="005A57F2">
        <w:rPr>
          <w:rFonts w:ascii="Garamond" w:hAnsi="Garamond"/>
          <w:bCs/>
          <w:lang w:val="es-ES"/>
        </w:rPr>
        <w:t xml:space="preserve">  el Reglamento de </w:t>
      </w:r>
      <w:r w:rsidRPr="005A57F2">
        <w:rPr>
          <w:rFonts w:ascii="Garamond" w:hAnsi="Garamond"/>
          <w:b/>
          <w:bCs/>
          <w:i/>
          <w:sz w:val="18"/>
          <w:szCs w:val="18"/>
          <w:lang w:val="es-ES"/>
        </w:rPr>
        <w:t>“Admisiones a nivel de Licenciatura de la Carrera en Informática Nº 1249”,</w:t>
      </w:r>
      <w:r w:rsidRPr="005A57F2">
        <w:rPr>
          <w:rFonts w:ascii="Garamond" w:hAnsi="Garamond"/>
          <w:bCs/>
          <w:i/>
          <w:sz w:val="19"/>
          <w:szCs w:val="19"/>
          <w:lang w:val="es-ES"/>
        </w:rPr>
        <w:t xml:space="preserve"> </w:t>
      </w:r>
      <w:r w:rsidRPr="005A57F2">
        <w:rPr>
          <w:rFonts w:ascii="Garamond" w:hAnsi="Garamond"/>
          <w:bCs/>
          <w:lang w:val="es-ES"/>
        </w:rPr>
        <w:t>debido</w:t>
      </w:r>
      <w:r w:rsidRPr="005A57F2">
        <w:rPr>
          <w:rFonts w:ascii="Garamond" w:hAnsi="Garamond"/>
          <w:b/>
          <w:bCs/>
          <w:lang w:val="es-ES"/>
        </w:rPr>
        <w:t xml:space="preserve"> </w:t>
      </w:r>
      <w:r w:rsidRPr="005A57F2">
        <w:rPr>
          <w:rFonts w:ascii="Garamond" w:hAnsi="Garamond"/>
          <w:bCs/>
          <w:lang w:val="es-ES"/>
        </w:rPr>
        <w:t xml:space="preserve">que en la </w:t>
      </w:r>
      <w:r w:rsidRPr="005A57F2">
        <w:rPr>
          <w:rFonts w:ascii="Garamond" w:hAnsi="Garamond"/>
          <w:b/>
          <w:bCs/>
          <w:sz w:val="19"/>
          <w:szCs w:val="19"/>
          <w:lang w:val="es-ES"/>
        </w:rPr>
        <w:t>LOES</w:t>
      </w:r>
      <w:r w:rsidRPr="005A57F2">
        <w:rPr>
          <w:rFonts w:ascii="Garamond" w:hAnsi="Garamond"/>
          <w:bCs/>
          <w:lang w:val="es-ES"/>
        </w:rPr>
        <w:t xml:space="preserve"> en su</w:t>
      </w:r>
      <w:r w:rsidRPr="005A57F2">
        <w:rPr>
          <w:rFonts w:ascii="Garamond" w:hAnsi="Garamond"/>
          <w:b/>
          <w:bCs/>
          <w:lang w:val="es-ES"/>
        </w:rPr>
        <w:t xml:space="preserve"> </w:t>
      </w:r>
      <w:r w:rsidRPr="005A57F2">
        <w:rPr>
          <w:rFonts w:ascii="Garamond" w:hAnsi="Garamond"/>
          <w:b/>
          <w:bCs/>
          <w:i/>
          <w:sz w:val="19"/>
          <w:szCs w:val="19"/>
          <w:lang w:val="es-ES"/>
        </w:rPr>
        <w:t>Art. 118.-</w:t>
      </w:r>
      <w:r w:rsidRPr="005A57F2">
        <w:rPr>
          <w:rFonts w:ascii="Garamond" w:hAnsi="Garamond"/>
          <w:b/>
          <w:bCs/>
          <w:sz w:val="19"/>
          <w:szCs w:val="19"/>
          <w:lang w:val="es-ES"/>
        </w:rPr>
        <w:t xml:space="preserve"> </w:t>
      </w:r>
      <w:r w:rsidRPr="0020345D">
        <w:rPr>
          <w:rFonts w:ascii="Garamond" w:hAnsi="Garamond"/>
          <w:b/>
          <w:bCs/>
          <w:i/>
          <w:sz w:val="19"/>
          <w:szCs w:val="19"/>
          <w:lang w:val="es-ES"/>
        </w:rPr>
        <w:t>Niveles de formación de la educación superior.-</w:t>
      </w:r>
      <w:r w:rsidRPr="0020345D">
        <w:rPr>
          <w:rFonts w:ascii="Garamond" w:hAnsi="Garamond"/>
          <w:bCs/>
          <w:lang w:val="es-ES"/>
        </w:rPr>
        <w:t xml:space="preserve"> dispone</w:t>
      </w:r>
      <w:r w:rsidRPr="0020345D">
        <w:rPr>
          <w:rFonts w:ascii="Garamond" w:hAnsi="Garamond"/>
          <w:bCs/>
          <w:sz w:val="18"/>
          <w:szCs w:val="18"/>
          <w:lang w:val="es-ES"/>
        </w:rPr>
        <w:t>:</w:t>
      </w:r>
      <w:r w:rsidRPr="0020345D">
        <w:rPr>
          <w:rFonts w:ascii="Garamond" w:hAnsi="Garamond"/>
          <w:b/>
          <w:bCs/>
          <w:i/>
          <w:sz w:val="18"/>
          <w:szCs w:val="18"/>
          <w:lang w:val="es-ES"/>
        </w:rPr>
        <w:t xml:space="preserve"> </w:t>
      </w:r>
      <w:r w:rsidRPr="0020345D">
        <w:rPr>
          <w:rFonts w:ascii="Garamond" w:hAnsi="Garamond"/>
          <w:b/>
          <w:bCs/>
          <w:i/>
          <w:sz w:val="19"/>
          <w:szCs w:val="19"/>
          <w:lang w:val="es-ES"/>
        </w:rPr>
        <w:t>“</w:t>
      </w:r>
      <w:r w:rsidRPr="0020345D">
        <w:rPr>
          <w:rFonts w:ascii="Garamond" w:hAnsi="Garamond"/>
          <w:b/>
          <w:bCs/>
          <w:sz w:val="19"/>
          <w:szCs w:val="19"/>
          <w:lang w:val="es-ES"/>
        </w:rPr>
        <w:t>...</w:t>
      </w:r>
      <w:r w:rsidRPr="0020345D">
        <w:rPr>
          <w:rFonts w:ascii="Garamond" w:hAnsi="Garamond"/>
          <w:b/>
          <w:bCs/>
          <w:i/>
          <w:sz w:val="19"/>
          <w:szCs w:val="19"/>
          <w:lang w:val="es-ES"/>
        </w:rPr>
        <w:t xml:space="preserve">Las instituciones de educación superior </w:t>
      </w:r>
      <w:r w:rsidRPr="0020345D">
        <w:rPr>
          <w:rFonts w:ascii="Garamond" w:hAnsi="Garamond"/>
          <w:b/>
          <w:bCs/>
          <w:i/>
          <w:sz w:val="19"/>
          <w:szCs w:val="19"/>
          <w:u w:val="single"/>
          <w:lang w:val="es-ES"/>
        </w:rPr>
        <w:t>no podrán ofertar títulos intermedios</w:t>
      </w:r>
      <w:r w:rsidRPr="0020345D">
        <w:rPr>
          <w:rFonts w:ascii="Garamond" w:hAnsi="Garamond"/>
          <w:b/>
          <w:bCs/>
          <w:i/>
          <w:sz w:val="19"/>
          <w:szCs w:val="19"/>
          <w:lang w:val="es-ES"/>
        </w:rPr>
        <w:t xml:space="preserve"> que sean de carácter acumulativo”</w:t>
      </w:r>
      <w:r w:rsidRPr="0020345D">
        <w:rPr>
          <w:rFonts w:ascii="Garamond" w:hAnsi="Garamond"/>
          <w:bCs/>
          <w:lang w:val="es-ES"/>
        </w:rPr>
        <w:t xml:space="preserve">. </w:t>
      </w:r>
    </w:p>
    <w:p w:rsidR="00B80AD7" w:rsidRPr="0020345D" w:rsidRDefault="00B80AD7" w:rsidP="004C42B7">
      <w:pPr>
        <w:pStyle w:val="Sinespaciado"/>
        <w:ind w:left="2124"/>
        <w:jc w:val="both"/>
        <w:rPr>
          <w:rFonts w:ascii="Garamond" w:hAnsi="Garamond"/>
          <w:b/>
          <w:bCs/>
          <w:lang w:val="es-ES"/>
        </w:rPr>
      </w:pPr>
    </w:p>
    <w:p w:rsidR="00B80AD7" w:rsidRPr="005A57F2" w:rsidRDefault="00B80AD7" w:rsidP="004C42B7">
      <w:pPr>
        <w:pStyle w:val="Sinespaciado"/>
        <w:ind w:left="2124"/>
        <w:jc w:val="both"/>
        <w:rPr>
          <w:rFonts w:ascii="Garamond" w:hAnsi="Garamond"/>
          <w:b/>
          <w:bCs/>
          <w:sz w:val="19"/>
          <w:szCs w:val="19"/>
          <w:lang w:val="es-ES"/>
        </w:rPr>
      </w:pPr>
      <w:r w:rsidRPr="005A57F2">
        <w:rPr>
          <w:rFonts w:ascii="Garamond" w:hAnsi="Garamond"/>
          <w:b/>
          <w:bCs/>
          <w:sz w:val="19"/>
          <w:szCs w:val="19"/>
          <w:lang w:val="es-ES"/>
        </w:rPr>
        <w:lastRenderedPageBreak/>
        <w:t>(3)</w:t>
      </w:r>
      <w:r w:rsidRPr="005A57F2">
        <w:rPr>
          <w:rFonts w:ascii="Garamond" w:hAnsi="Garamond"/>
          <w:bCs/>
          <w:lang w:val="es-ES"/>
        </w:rPr>
        <w:t xml:space="preserve"> En la </w:t>
      </w:r>
      <w:r w:rsidRPr="005A57F2">
        <w:rPr>
          <w:rFonts w:ascii="Garamond" w:hAnsi="Garamond"/>
          <w:b/>
          <w:bCs/>
          <w:sz w:val="19"/>
          <w:szCs w:val="19"/>
          <w:lang w:val="es-ES"/>
        </w:rPr>
        <w:t>Recomendación</w:t>
      </w:r>
      <w:r w:rsidRPr="005A57F2">
        <w:rPr>
          <w:rFonts w:ascii="Garamond" w:hAnsi="Garamond"/>
          <w:b/>
          <w:bCs/>
          <w:lang w:val="es-ES"/>
        </w:rPr>
        <w:t xml:space="preserve"> </w:t>
      </w:r>
      <w:r w:rsidRPr="005A57F2">
        <w:rPr>
          <w:rFonts w:ascii="Garamond" w:hAnsi="Garamond"/>
          <w:b/>
          <w:bCs/>
          <w:sz w:val="19"/>
          <w:szCs w:val="19"/>
          <w:lang w:val="es-ES"/>
        </w:rPr>
        <w:t>Nº C-Doc-2013-024</w:t>
      </w:r>
      <w:r w:rsidRPr="005A57F2">
        <w:rPr>
          <w:rFonts w:ascii="Garamond" w:hAnsi="Garamond"/>
          <w:bCs/>
          <w:lang w:val="es-ES"/>
        </w:rPr>
        <w:t xml:space="preserve"> se </w:t>
      </w:r>
      <w:r w:rsidRPr="005A57F2">
        <w:rPr>
          <w:rFonts w:ascii="Garamond" w:hAnsi="Garamond"/>
          <w:b/>
          <w:bCs/>
          <w:spacing w:val="-20"/>
          <w:sz w:val="19"/>
          <w:szCs w:val="19"/>
          <w:lang w:val="es-ES"/>
        </w:rPr>
        <w:t>CONOCE</w:t>
      </w:r>
      <w:r w:rsidRPr="005A57F2">
        <w:rPr>
          <w:rFonts w:ascii="Garamond" w:hAnsi="Garamond"/>
          <w:b/>
          <w:bCs/>
          <w:sz w:val="19"/>
          <w:szCs w:val="19"/>
          <w:lang w:val="es-ES"/>
        </w:rPr>
        <w:t xml:space="preserve"> </w:t>
      </w:r>
      <w:r w:rsidRPr="005A57F2">
        <w:rPr>
          <w:rFonts w:ascii="Garamond" w:hAnsi="Garamond"/>
          <w:bCs/>
          <w:lang w:val="es-ES"/>
        </w:rPr>
        <w:t>los acuerdos</w:t>
      </w:r>
      <w:r w:rsidRPr="005A57F2">
        <w:rPr>
          <w:rFonts w:ascii="Garamond" w:hAnsi="Garamond"/>
          <w:b/>
          <w:bCs/>
          <w:lang w:val="es-ES"/>
        </w:rPr>
        <w:t xml:space="preserve"> </w:t>
      </w:r>
      <w:r w:rsidRPr="005A57F2">
        <w:rPr>
          <w:rFonts w:ascii="Garamond" w:hAnsi="Garamond"/>
          <w:bCs/>
          <w:lang w:val="es-ES"/>
        </w:rPr>
        <w:t>Nº 1, Nº 2 y Nº 3</w:t>
      </w:r>
      <w:r w:rsidRPr="005A57F2">
        <w:rPr>
          <w:rFonts w:ascii="Garamond" w:hAnsi="Garamond"/>
          <w:b/>
          <w:bCs/>
          <w:lang w:val="es-ES"/>
        </w:rPr>
        <w:t xml:space="preserve"> </w:t>
      </w:r>
      <w:r w:rsidRPr="005A57F2">
        <w:rPr>
          <w:rFonts w:ascii="Garamond" w:hAnsi="Garamond"/>
          <w:bCs/>
          <w:lang w:val="es-ES"/>
        </w:rPr>
        <w:t>y,</w:t>
      </w:r>
      <w:r w:rsidRPr="005A57F2">
        <w:rPr>
          <w:rFonts w:ascii="Garamond" w:hAnsi="Garamond"/>
          <w:b/>
          <w:bCs/>
          <w:lang w:val="es-ES"/>
        </w:rPr>
        <w:t xml:space="preserve"> </w:t>
      </w:r>
      <w:r w:rsidRPr="005A57F2">
        <w:rPr>
          <w:rFonts w:ascii="Garamond" w:hAnsi="Garamond"/>
          <w:bCs/>
          <w:lang w:val="es-ES"/>
        </w:rPr>
        <w:t>en cuanto al acuerdo Nº 4</w:t>
      </w:r>
      <w:r w:rsidRPr="005A57F2">
        <w:rPr>
          <w:rFonts w:ascii="Garamond" w:hAnsi="Garamond"/>
          <w:bCs/>
          <w:spacing w:val="-20"/>
          <w:lang w:val="es-ES"/>
        </w:rPr>
        <w:t>:</w:t>
      </w:r>
      <w:r w:rsidRPr="005A57F2">
        <w:rPr>
          <w:rFonts w:ascii="Garamond" w:hAnsi="Garamond"/>
          <w:b/>
          <w:bCs/>
          <w:lang w:val="es-ES"/>
        </w:rPr>
        <w:t xml:space="preserve"> </w:t>
      </w:r>
      <w:r w:rsidRPr="005A57F2">
        <w:rPr>
          <w:rFonts w:ascii="Garamond" w:hAnsi="Garamond"/>
          <w:bCs/>
          <w:lang w:val="es-ES"/>
        </w:rPr>
        <w:t>El Consejo Politécnico</w:t>
      </w:r>
      <w:r w:rsidRPr="005A57F2">
        <w:rPr>
          <w:rFonts w:ascii="Garamond" w:hAnsi="Garamond"/>
          <w:b/>
          <w:bCs/>
          <w:spacing w:val="-20"/>
          <w:sz w:val="19"/>
          <w:szCs w:val="19"/>
          <w:lang w:val="es-ES"/>
        </w:rPr>
        <w:t xml:space="preserve"> CONOCE</w:t>
      </w:r>
      <w:r w:rsidRPr="005A57F2">
        <w:rPr>
          <w:rFonts w:ascii="Garamond" w:hAnsi="Garamond"/>
          <w:b/>
          <w:bCs/>
          <w:sz w:val="19"/>
          <w:szCs w:val="19"/>
          <w:lang w:val="es-ES"/>
        </w:rPr>
        <w:t xml:space="preserve"> </w:t>
      </w:r>
      <w:r w:rsidRPr="005A57F2">
        <w:rPr>
          <w:rFonts w:ascii="Garamond" w:hAnsi="Garamond"/>
          <w:bCs/>
          <w:sz w:val="19"/>
          <w:szCs w:val="19"/>
          <w:lang w:val="es-ES"/>
        </w:rPr>
        <w:t xml:space="preserve">y </w:t>
      </w:r>
      <w:r w:rsidRPr="005A57F2">
        <w:rPr>
          <w:rFonts w:ascii="Garamond" w:hAnsi="Garamond"/>
          <w:b/>
          <w:bCs/>
          <w:spacing w:val="-20"/>
          <w:sz w:val="19"/>
          <w:szCs w:val="19"/>
          <w:lang w:val="es-ES"/>
        </w:rPr>
        <w:t>APRUEBA:</w:t>
      </w:r>
    </w:p>
    <w:p w:rsidR="00B80AD7" w:rsidRPr="005A57F2" w:rsidRDefault="00B80AD7" w:rsidP="004C42B7">
      <w:pPr>
        <w:pStyle w:val="Sinespaciado"/>
        <w:ind w:left="2124"/>
        <w:jc w:val="both"/>
        <w:rPr>
          <w:rFonts w:ascii="Garamond" w:hAnsi="Garamond"/>
          <w:bCs/>
          <w:sz w:val="10"/>
          <w:szCs w:val="10"/>
          <w:lang w:val="es-ES"/>
        </w:rPr>
      </w:pPr>
    </w:p>
    <w:p w:rsidR="00B80AD7" w:rsidRDefault="00B80AD7" w:rsidP="004C42B7">
      <w:pPr>
        <w:pStyle w:val="Prrafodelista"/>
        <w:spacing w:after="0" w:line="240" w:lineRule="auto"/>
        <w:ind w:left="2124"/>
        <w:contextualSpacing/>
        <w:jc w:val="both"/>
        <w:rPr>
          <w:rFonts w:ascii="Garamond" w:hAnsi="Garamond" w:cs="Century Gothic"/>
          <w:bCs/>
          <w:sz w:val="20"/>
          <w:szCs w:val="20"/>
        </w:rPr>
      </w:pPr>
      <w:r w:rsidRPr="00522ECC">
        <w:rPr>
          <w:rFonts w:ascii="Garamond" w:hAnsi="Garamond"/>
          <w:b/>
          <w:bCs/>
          <w:sz w:val="19"/>
          <w:szCs w:val="19"/>
        </w:rPr>
        <w:t>Nº 4:</w:t>
      </w:r>
      <w:r>
        <w:rPr>
          <w:rFonts w:ascii="Garamond" w:hAnsi="Garamond"/>
          <w:b/>
          <w:bCs/>
          <w:i/>
          <w:sz w:val="19"/>
          <w:szCs w:val="19"/>
        </w:rPr>
        <w:t xml:space="preserve"> </w:t>
      </w:r>
      <w:r w:rsidRPr="00175EF1">
        <w:rPr>
          <w:rFonts w:ascii="Garamond" w:hAnsi="Garamond"/>
          <w:b/>
          <w:bCs/>
          <w:i/>
          <w:sz w:val="19"/>
          <w:szCs w:val="19"/>
        </w:rPr>
        <w:t>“</w:t>
      </w:r>
      <w:r w:rsidRPr="00306D94">
        <w:rPr>
          <w:rFonts w:ascii="Garamond" w:hAnsi="Garamond"/>
          <w:b/>
          <w:bCs/>
          <w:sz w:val="19"/>
          <w:szCs w:val="19"/>
        </w:rPr>
        <w:t>Ingresar</w:t>
      </w:r>
      <w:r w:rsidRPr="00522ECC">
        <w:rPr>
          <w:rFonts w:ascii="Garamond" w:hAnsi="Garamond"/>
          <w:b/>
          <w:bCs/>
          <w:sz w:val="20"/>
          <w:szCs w:val="20"/>
        </w:rPr>
        <w:t xml:space="preserve"> </w:t>
      </w:r>
      <w:r w:rsidRPr="00522ECC">
        <w:rPr>
          <w:rFonts w:ascii="Garamond" w:hAnsi="Garamond" w:cs="Century Gothic"/>
          <w:bCs/>
          <w:sz w:val="20"/>
          <w:szCs w:val="20"/>
        </w:rPr>
        <w:t>el estatus</w:t>
      </w:r>
      <w:r w:rsidRPr="00175EF1">
        <w:rPr>
          <w:rFonts w:ascii="Garamond" w:hAnsi="Garamond" w:cs="Century Gothic"/>
          <w:bCs/>
          <w:i/>
          <w:sz w:val="19"/>
          <w:szCs w:val="19"/>
        </w:rPr>
        <w:t xml:space="preserve"> </w:t>
      </w:r>
      <w:r w:rsidRPr="0032763F">
        <w:rPr>
          <w:rFonts w:ascii="Garamond" w:hAnsi="Garamond" w:cs="Century Gothic"/>
          <w:b/>
          <w:bCs/>
          <w:sz w:val="19"/>
          <w:szCs w:val="19"/>
          <w:u w:val="single"/>
        </w:rPr>
        <w:t>PERDIÓ CARRERA</w:t>
      </w:r>
      <w:r w:rsidRPr="00175EF1">
        <w:rPr>
          <w:rFonts w:ascii="Garamond" w:hAnsi="Garamond" w:cs="Century Gothic"/>
          <w:bCs/>
          <w:i/>
          <w:sz w:val="19"/>
          <w:szCs w:val="19"/>
        </w:rPr>
        <w:t xml:space="preserve"> </w:t>
      </w:r>
      <w:r w:rsidRPr="00522ECC">
        <w:rPr>
          <w:rFonts w:ascii="Garamond" w:hAnsi="Garamond" w:cs="Century Gothic"/>
          <w:bCs/>
          <w:sz w:val="20"/>
          <w:szCs w:val="20"/>
        </w:rPr>
        <w:t>en el Sistema Académico, al Sr.</w:t>
      </w:r>
      <w:r w:rsidRPr="00175EF1">
        <w:rPr>
          <w:rFonts w:ascii="Garamond" w:hAnsi="Garamond" w:cs="Century Gothic"/>
          <w:b/>
          <w:bCs/>
          <w:i/>
          <w:sz w:val="19"/>
          <w:szCs w:val="19"/>
        </w:rPr>
        <w:t xml:space="preserve"> </w:t>
      </w:r>
      <w:r w:rsidRPr="0032763F">
        <w:rPr>
          <w:rFonts w:ascii="Garamond" w:hAnsi="Garamond" w:cs="Century Gothic"/>
          <w:b/>
          <w:bCs/>
          <w:sz w:val="19"/>
          <w:szCs w:val="19"/>
        </w:rPr>
        <w:t>HÉCTOR PAÚL ORTIZ MATEO</w:t>
      </w:r>
      <w:r w:rsidRPr="00175EF1">
        <w:rPr>
          <w:rFonts w:ascii="Garamond" w:hAnsi="Garamond" w:cs="Century Gothic"/>
          <w:b/>
          <w:bCs/>
          <w:i/>
          <w:sz w:val="19"/>
          <w:szCs w:val="19"/>
        </w:rPr>
        <w:t xml:space="preserve"> </w:t>
      </w:r>
      <w:r w:rsidRPr="00522ECC">
        <w:rPr>
          <w:rFonts w:ascii="Garamond" w:hAnsi="Garamond" w:cs="Century Gothic"/>
          <w:bCs/>
          <w:sz w:val="20"/>
          <w:szCs w:val="20"/>
        </w:rPr>
        <w:t>estudiante de la carrera Ingeniería en Alimentos, número de matrícula 200005312.</w:t>
      </w:r>
    </w:p>
    <w:p w:rsidR="00B80AD7" w:rsidRDefault="00B80AD7" w:rsidP="004C42B7">
      <w:pPr>
        <w:pStyle w:val="Prrafodelista"/>
        <w:spacing w:after="0" w:line="240" w:lineRule="auto"/>
        <w:ind w:left="2124"/>
        <w:contextualSpacing/>
        <w:jc w:val="both"/>
        <w:rPr>
          <w:rFonts w:ascii="Garamond" w:hAnsi="Garamond" w:cs="Century Gothic"/>
          <w:bCs/>
          <w:sz w:val="20"/>
          <w:szCs w:val="20"/>
        </w:rPr>
      </w:pPr>
    </w:p>
    <w:p w:rsidR="00B80AD7" w:rsidRDefault="00B80AD7" w:rsidP="004C42B7">
      <w:pPr>
        <w:ind w:left="2124"/>
        <w:jc w:val="both"/>
        <w:rPr>
          <w:rFonts w:ascii="Garamond" w:hAnsi="Garamond"/>
          <w:sz w:val="20"/>
          <w:szCs w:val="20"/>
          <w:lang w:val="es-MX"/>
        </w:rPr>
      </w:pPr>
      <w:r w:rsidRPr="00DA2C9C">
        <w:rPr>
          <w:rFonts w:ascii="Garamond" w:hAnsi="Garamond" w:cs="Century Gothic"/>
          <w:b/>
          <w:bCs/>
          <w:sz w:val="19"/>
          <w:szCs w:val="19"/>
        </w:rPr>
        <w:t>(4)</w:t>
      </w:r>
      <w:r w:rsidRPr="00DA2C9C">
        <w:rPr>
          <w:rFonts w:ascii="Garamond" w:hAnsi="Garamond"/>
          <w:bCs/>
        </w:rPr>
        <w:t xml:space="preserve"> </w:t>
      </w:r>
      <w:r w:rsidRPr="00DA2C9C">
        <w:rPr>
          <w:rFonts w:ascii="Garamond" w:hAnsi="Garamond"/>
          <w:bCs/>
          <w:sz w:val="20"/>
          <w:szCs w:val="20"/>
        </w:rPr>
        <w:t>En la</w:t>
      </w:r>
      <w:r w:rsidRPr="00DA2C9C">
        <w:rPr>
          <w:rFonts w:ascii="Garamond" w:hAnsi="Garamond"/>
          <w:b/>
          <w:bCs/>
          <w:sz w:val="20"/>
          <w:szCs w:val="20"/>
        </w:rPr>
        <w:t xml:space="preserve"> </w:t>
      </w:r>
      <w:r w:rsidRPr="0032763F">
        <w:rPr>
          <w:rFonts w:ascii="Garamond" w:hAnsi="Garamond"/>
          <w:b/>
          <w:bCs/>
          <w:sz w:val="19"/>
          <w:szCs w:val="19"/>
        </w:rPr>
        <w:t>Recomendación C-Doc-2013-025</w:t>
      </w:r>
      <w:r w:rsidRPr="00DB3546">
        <w:rPr>
          <w:rFonts w:ascii="Garamond" w:hAnsi="Garamond"/>
          <w:bCs/>
          <w:sz w:val="20"/>
          <w:szCs w:val="20"/>
        </w:rPr>
        <w:t xml:space="preserve">, </w:t>
      </w:r>
      <w:r w:rsidRPr="00DA2C9C">
        <w:rPr>
          <w:rFonts w:ascii="Garamond" w:hAnsi="Garamond"/>
          <w:b/>
          <w:bCs/>
          <w:sz w:val="20"/>
          <w:szCs w:val="20"/>
        </w:rPr>
        <w:t xml:space="preserve"> </w:t>
      </w:r>
      <w:r w:rsidRPr="00DB3546">
        <w:rPr>
          <w:rFonts w:ascii="Garamond" w:hAnsi="Garamond"/>
          <w:bCs/>
          <w:sz w:val="20"/>
          <w:szCs w:val="20"/>
        </w:rPr>
        <w:t>alusiva</w:t>
      </w:r>
      <w:r>
        <w:rPr>
          <w:rFonts w:ascii="Garamond" w:hAnsi="Garamond"/>
          <w:b/>
          <w:bCs/>
          <w:sz w:val="20"/>
          <w:szCs w:val="20"/>
        </w:rPr>
        <w:t xml:space="preserve"> </w:t>
      </w:r>
      <w:r w:rsidRPr="00DB3546">
        <w:rPr>
          <w:rFonts w:ascii="Garamond" w:hAnsi="Garamond"/>
          <w:sz w:val="19"/>
          <w:szCs w:val="19"/>
          <w:lang w:val="es-MX"/>
        </w:rPr>
        <w:t>a</w:t>
      </w:r>
      <w:r w:rsidRPr="00DA2C9C">
        <w:rPr>
          <w:rFonts w:ascii="Garamond" w:hAnsi="Garamond"/>
          <w:sz w:val="20"/>
          <w:szCs w:val="20"/>
          <w:lang w:val="es-MX"/>
        </w:rPr>
        <w:t xml:space="preserve">l proyecto de </w:t>
      </w:r>
      <w:r w:rsidRPr="00DA2C9C">
        <w:rPr>
          <w:rFonts w:ascii="Garamond" w:hAnsi="Garamond"/>
          <w:b/>
          <w:sz w:val="19"/>
          <w:szCs w:val="19"/>
          <w:lang w:val="es-MX"/>
        </w:rPr>
        <w:t>MAESTRÍA EN ECONOMÍA Y DIRECCIÓN DE EMPRESAS</w:t>
      </w:r>
      <w:r>
        <w:rPr>
          <w:rFonts w:ascii="Garamond" w:hAnsi="Garamond"/>
          <w:b/>
          <w:sz w:val="19"/>
          <w:szCs w:val="19"/>
          <w:lang w:val="es-MX"/>
        </w:rPr>
        <w:t xml:space="preserve"> </w:t>
      </w:r>
      <w:r w:rsidRPr="00DA2C9C">
        <w:rPr>
          <w:rFonts w:ascii="Garamond" w:hAnsi="Garamond"/>
          <w:b/>
          <w:sz w:val="19"/>
          <w:szCs w:val="19"/>
          <w:lang w:val="es-MX"/>
        </w:rPr>
        <w:t>(reedición)</w:t>
      </w:r>
      <w:r w:rsidRPr="00DA2C9C">
        <w:rPr>
          <w:rFonts w:ascii="Garamond" w:hAnsi="Garamond"/>
          <w:sz w:val="20"/>
          <w:szCs w:val="20"/>
          <w:lang w:val="es-MX"/>
        </w:rPr>
        <w:t>, propuesto por la Facultad de Economía y Negocios, cuya presentación estuvo a cargo de la MS. Katia Rodríguez Morales, Coordinadora de Maestría en Finanzas</w:t>
      </w:r>
      <w:r>
        <w:rPr>
          <w:rFonts w:ascii="Garamond" w:hAnsi="Garamond"/>
          <w:sz w:val="20"/>
          <w:szCs w:val="20"/>
          <w:lang w:val="es-MX"/>
        </w:rPr>
        <w:t>.</w:t>
      </w:r>
    </w:p>
    <w:p w:rsidR="00B80AD7" w:rsidRPr="00454315" w:rsidRDefault="00B80AD7" w:rsidP="004C42B7">
      <w:pPr>
        <w:ind w:left="2124"/>
        <w:jc w:val="both"/>
        <w:rPr>
          <w:rFonts w:ascii="Garamond" w:hAnsi="Garamond"/>
          <w:sz w:val="10"/>
          <w:szCs w:val="10"/>
        </w:rPr>
      </w:pPr>
    </w:p>
    <w:p w:rsidR="00B80AD7" w:rsidRPr="00E87B09" w:rsidRDefault="00B80AD7" w:rsidP="004C42B7">
      <w:pPr>
        <w:ind w:left="2124"/>
        <w:jc w:val="both"/>
        <w:rPr>
          <w:rFonts w:ascii="Garamond" w:hAnsi="Garamond"/>
          <w:sz w:val="18"/>
          <w:szCs w:val="18"/>
        </w:rPr>
      </w:pPr>
      <w:r>
        <w:rPr>
          <w:rFonts w:ascii="Garamond" w:hAnsi="Garamond"/>
          <w:sz w:val="18"/>
          <w:szCs w:val="18"/>
        </w:rPr>
        <w:t>E</w:t>
      </w:r>
      <w:r w:rsidRPr="004E6E6D">
        <w:rPr>
          <w:rFonts w:ascii="Garamond" w:hAnsi="Garamond"/>
          <w:sz w:val="18"/>
          <w:szCs w:val="18"/>
        </w:rPr>
        <w:t xml:space="preserve">l </w:t>
      </w:r>
      <w:r w:rsidRPr="004E6E6D">
        <w:rPr>
          <w:rFonts w:ascii="Garamond" w:hAnsi="Garamond"/>
          <w:b/>
          <w:bCs/>
          <w:sz w:val="18"/>
          <w:szCs w:val="18"/>
        </w:rPr>
        <w:t xml:space="preserve">Consejo Politécnico </w:t>
      </w:r>
      <w:r>
        <w:rPr>
          <w:rFonts w:ascii="Garamond" w:hAnsi="Garamond"/>
          <w:sz w:val="18"/>
          <w:szCs w:val="18"/>
        </w:rPr>
        <w:t>por</w:t>
      </w:r>
      <w:r w:rsidRPr="004E6E6D">
        <w:rPr>
          <w:rFonts w:ascii="Garamond" w:hAnsi="Garamond"/>
          <w:sz w:val="18"/>
          <w:szCs w:val="18"/>
        </w:rPr>
        <w:t xml:space="preserve"> las </w:t>
      </w:r>
      <w:r>
        <w:rPr>
          <w:rFonts w:ascii="Garamond" w:hAnsi="Garamond"/>
          <w:sz w:val="18"/>
          <w:szCs w:val="18"/>
        </w:rPr>
        <w:t>atribu</w:t>
      </w:r>
      <w:r w:rsidRPr="004E6E6D">
        <w:rPr>
          <w:rFonts w:ascii="Garamond" w:hAnsi="Garamond"/>
          <w:sz w:val="18"/>
          <w:szCs w:val="18"/>
        </w:rPr>
        <w:t xml:space="preserve">ciones </w:t>
      </w:r>
      <w:r>
        <w:rPr>
          <w:rFonts w:ascii="Garamond" w:hAnsi="Garamond"/>
          <w:sz w:val="18"/>
          <w:szCs w:val="18"/>
        </w:rPr>
        <w:t>estatutarias y reglamentarias que le competen</w:t>
      </w:r>
      <w:r w:rsidRPr="004E6E6D">
        <w:rPr>
          <w:rFonts w:ascii="Garamond" w:hAnsi="Garamond"/>
          <w:sz w:val="18"/>
          <w:szCs w:val="18"/>
        </w:rPr>
        <w:t xml:space="preserve">, </w:t>
      </w:r>
      <w:r w:rsidRPr="00E87B09">
        <w:rPr>
          <w:rFonts w:ascii="Garamond" w:hAnsi="Garamond"/>
          <w:b/>
          <w:bCs/>
          <w:sz w:val="18"/>
          <w:szCs w:val="18"/>
          <w:u w:val="single"/>
        </w:rPr>
        <w:t>RESUELVE</w:t>
      </w:r>
      <w:r w:rsidRPr="004E6E6D">
        <w:rPr>
          <w:rFonts w:ascii="Garamond" w:hAnsi="Garamond"/>
          <w:b/>
          <w:bCs/>
          <w:sz w:val="18"/>
          <w:szCs w:val="18"/>
        </w:rPr>
        <w:t xml:space="preserve">: </w:t>
      </w:r>
      <w:r w:rsidRPr="00E87B09">
        <w:rPr>
          <w:rFonts w:ascii="Garamond" w:hAnsi="Garamond"/>
          <w:b/>
          <w:bCs/>
          <w:sz w:val="19"/>
          <w:szCs w:val="19"/>
        </w:rPr>
        <w:t>CONOCE</w:t>
      </w:r>
      <w:r>
        <w:rPr>
          <w:rFonts w:ascii="Garamond" w:hAnsi="Garamond"/>
          <w:b/>
          <w:bCs/>
          <w:sz w:val="19"/>
          <w:szCs w:val="19"/>
        </w:rPr>
        <w:t>R</w:t>
      </w:r>
      <w:r w:rsidRPr="00E87B09">
        <w:rPr>
          <w:rFonts w:ascii="Garamond" w:hAnsi="Garamond"/>
          <w:b/>
          <w:bCs/>
          <w:sz w:val="19"/>
          <w:szCs w:val="19"/>
        </w:rPr>
        <w:t xml:space="preserve"> </w:t>
      </w:r>
      <w:r>
        <w:rPr>
          <w:rFonts w:ascii="Garamond" w:hAnsi="Garamond"/>
          <w:b/>
          <w:bCs/>
          <w:sz w:val="19"/>
          <w:szCs w:val="19"/>
        </w:rPr>
        <w:t xml:space="preserve">y </w:t>
      </w:r>
      <w:r w:rsidRPr="00E87B09">
        <w:rPr>
          <w:rFonts w:ascii="Garamond" w:hAnsi="Garamond"/>
          <w:b/>
          <w:bCs/>
          <w:sz w:val="19"/>
          <w:szCs w:val="19"/>
        </w:rPr>
        <w:t>APR</w:t>
      </w:r>
      <w:r>
        <w:rPr>
          <w:rFonts w:ascii="Garamond" w:hAnsi="Garamond"/>
          <w:b/>
          <w:bCs/>
          <w:sz w:val="19"/>
          <w:szCs w:val="19"/>
        </w:rPr>
        <w:t>O</w:t>
      </w:r>
      <w:r w:rsidRPr="00E87B09">
        <w:rPr>
          <w:rFonts w:ascii="Garamond" w:hAnsi="Garamond"/>
          <w:b/>
          <w:bCs/>
          <w:sz w:val="19"/>
          <w:szCs w:val="19"/>
        </w:rPr>
        <w:t>BA</w:t>
      </w:r>
      <w:r>
        <w:rPr>
          <w:rFonts w:ascii="Garamond" w:hAnsi="Garamond"/>
          <w:b/>
          <w:bCs/>
          <w:sz w:val="19"/>
          <w:szCs w:val="19"/>
        </w:rPr>
        <w:t>R:</w:t>
      </w:r>
      <w:r>
        <w:rPr>
          <w:rFonts w:ascii="Garamond" w:hAnsi="Garamond"/>
          <w:bCs/>
          <w:sz w:val="19"/>
          <w:szCs w:val="19"/>
        </w:rPr>
        <w:t xml:space="preserve"> </w:t>
      </w:r>
      <w:r w:rsidRPr="004D57A4">
        <w:rPr>
          <w:rFonts w:ascii="Garamond" w:hAnsi="Garamond" w:cs="Arial"/>
          <w:b/>
          <w:i/>
          <w:sz w:val="19"/>
          <w:szCs w:val="19"/>
        </w:rPr>
        <w:t>el proyecto</w:t>
      </w:r>
      <w:r>
        <w:rPr>
          <w:rFonts w:ascii="Garamond" w:hAnsi="Garamond" w:cs="Arial"/>
          <w:b/>
          <w:i/>
          <w:sz w:val="19"/>
          <w:szCs w:val="19"/>
        </w:rPr>
        <w:t xml:space="preserve"> “Maestría en Economía y Dirección de Empresas (reedición</w:t>
      </w:r>
      <w:r w:rsidRPr="00C22C2B">
        <w:rPr>
          <w:rFonts w:ascii="Garamond" w:hAnsi="Garamond" w:cs="Arial"/>
          <w:b/>
          <w:i/>
          <w:sz w:val="19"/>
          <w:szCs w:val="19"/>
        </w:rPr>
        <w:t>)</w:t>
      </w:r>
      <w:r>
        <w:rPr>
          <w:rFonts w:ascii="Garamond" w:hAnsi="Garamond" w:cs="Arial"/>
          <w:b/>
          <w:i/>
          <w:sz w:val="19"/>
          <w:szCs w:val="19"/>
        </w:rPr>
        <w:t>”</w:t>
      </w:r>
      <w:r>
        <w:rPr>
          <w:rFonts w:ascii="Garamond" w:hAnsi="Garamond"/>
          <w:bCs/>
          <w:sz w:val="19"/>
          <w:szCs w:val="19"/>
        </w:rPr>
        <w:t xml:space="preserve"> para que sea enviado a su aprobación por el Consejo de Educación Superior (CES)</w:t>
      </w:r>
      <w:r w:rsidRPr="00E87B09">
        <w:rPr>
          <w:rFonts w:ascii="Garamond" w:hAnsi="Garamond"/>
          <w:bCs/>
          <w:sz w:val="18"/>
          <w:szCs w:val="18"/>
        </w:rPr>
        <w:t>.</w:t>
      </w:r>
    </w:p>
    <w:p w:rsidR="00B80AD7" w:rsidRPr="00454315" w:rsidRDefault="00B80AD7" w:rsidP="004C42B7">
      <w:pPr>
        <w:pStyle w:val="Prrafodelista"/>
        <w:spacing w:after="0" w:line="240" w:lineRule="auto"/>
        <w:ind w:left="2124"/>
        <w:contextualSpacing/>
        <w:jc w:val="both"/>
        <w:rPr>
          <w:rFonts w:ascii="Garamond" w:hAnsi="Garamond" w:cs="Century Gothic"/>
          <w:bCs/>
          <w:sz w:val="20"/>
          <w:szCs w:val="20"/>
        </w:rPr>
      </w:pPr>
    </w:p>
    <w:p w:rsidR="00B80AD7" w:rsidRDefault="00B80AD7" w:rsidP="004C42B7">
      <w:pPr>
        <w:pStyle w:val="Prrafodelista"/>
        <w:spacing w:after="0" w:line="240" w:lineRule="auto"/>
        <w:ind w:left="2124"/>
        <w:contextualSpacing/>
        <w:jc w:val="both"/>
        <w:rPr>
          <w:rFonts w:ascii="Garamond" w:hAnsi="Garamond"/>
          <w:sz w:val="20"/>
          <w:szCs w:val="20"/>
          <w:lang w:val="es-MX"/>
        </w:rPr>
      </w:pPr>
      <w:r w:rsidRPr="00DA2C9C">
        <w:rPr>
          <w:rFonts w:ascii="Garamond" w:hAnsi="Garamond" w:cs="Century Gothic"/>
          <w:b/>
          <w:bCs/>
          <w:sz w:val="19"/>
          <w:szCs w:val="19"/>
        </w:rPr>
        <w:t>(</w:t>
      </w:r>
      <w:r>
        <w:rPr>
          <w:rFonts w:ascii="Garamond" w:hAnsi="Garamond" w:cs="Century Gothic"/>
          <w:b/>
          <w:bCs/>
          <w:sz w:val="19"/>
          <w:szCs w:val="19"/>
        </w:rPr>
        <w:t>5</w:t>
      </w:r>
      <w:r w:rsidRPr="00DA2C9C">
        <w:rPr>
          <w:rFonts w:ascii="Garamond" w:hAnsi="Garamond" w:cs="Century Gothic"/>
          <w:b/>
          <w:bCs/>
          <w:sz w:val="19"/>
          <w:szCs w:val="19"/>
        </w:rPr>
        <w:t>)</w:t>
      </w:r>
      <w:r w:rsidRPr="00DA2C9C">
        <w:rPr>
          <w:rFonts w:ascii="Garamond" w:hAnsi="Garamond"/>
          <w:bCs/>
        </w:rPr>
        <w:t xml:space="preserve"> </w:t>
      </w:r>
      <w:r w:rsidRPr="00DA2C9C">
        <w:rPr>
          <w:rFonts w:ascii="Garamond" w:hAnsi="Garamond"/>
          <w:bCs/>
          <w:sz w:val="20"/>
          <w:szCs w:val="20"/>
        </w:rPr>
        <w:t>En la</w:t>
      </w:r>
      <w:r w:rsidRPr="00DA2C9C">
        <w:rPr>
          <w:rFonts w:ascii="Garamond" w:hAnsi="Garamond"/>
          <w:b/>
          <w:bCs/>
          <w:sz w:val="20"/>
          <w:szCs w:val="20"/>
        </w:rPr>
        <w:t xml:space="preserve"> </w:t>
      </w:r>
      <w:r w:rsidRPr="00454315">
        <w:rPr>
          <w:rFonts w:ascii="Garamond" w:hAnsi="Garamond"/>
          <w:b/>
          <w:bCs/>
          <w:sz w:val="19"/>
          <w:szCs w:val="19"/>
        </w:rPr>
        <w:t>Recomendación C-Doc-2013-026</w:t>
      </w:r>
      <w:r w:rsidRPr="00DA2C9C">
        <w:rPr>
          <w:rFonts w:ascii="Garamond" w:hAnsi="Garamond"/>
          <w:b/>
          <w:bCs/>
          <w:sz w:val="20"/>
          <w:szCs w:val="20"/>
        </w:rPr>
        <w:t xml:space="preserve"> </w:t>
      </w:r>
      <w:r w:rsidRPr="00DB3546">
        <w:rPr>
          <w:rFonts w:ascii="Garamond" w:hAnsi="Garamond"/>
          <w:bCs/>
          <w:sz w:val="20"/>
          <w:szCs w:val="20"/>
        </w:rPr>
        <w:t>alusiva</w:t>
      </w:r>
      <w:r>
        <w:rPr>
          <w:rFonts w:ascii="Garamond" w:hAnsi="Garamond"/>
          <w:b/>
          <w:bCs/>
          <w:sz w:val="20"/>
          <w:szCs w:val="20"/>
        </w:rPr>
        <w:t xml:space="preserve"> </w:t>
      </w:r>
      <w:r w:rsidRPr="00DB3546">
        <w:rPr>
          <w:rFonts w:ascii="Garamond" w:hAnsi="Garamond"/>
          <w:sz w:val="19"/>
          <w:szCs w:val="19"/>
          <w:lang w:val="es-MX"/>
        </w:rPr>
        <w:t>a</w:t>
      </w:r>
      <w:r w:rsidRPr="00DA2C9C">
        <w:rPr>
          <w:rFonts w:ascii="Garamond" w:hAnsi="Garamond"/>
          <w:sz w:val="20"/>
          <w:szCs w:val="20"/>
          <w:lang w:val="es-MX"/>
        </w:rPr>
        <w:t xml:space="preserve">l proyecto </w:t>
      </w:r>
      <w:r w:rsidRPr="0032763F">
        <w:rPr>
          <w:rFonts w:ascii="Garamond" w:hAnsi="Garamond"/>
          <w:sz w:val="20"/>
          <w:szCs w:val="20"/>
          <w:lang w:val="es-MX"/>
        </w:rPr>
        <w:t xml:space="preserve">de </w:t>
      </w:r>
      <w:r w:rsidRPr="0032763F">
        <w:rPr>
          <w:rFonts w:ascii="Garamond" w:hAnsi="Garamond"/>
          <w:b/>
          <w:sz w:val="19"/>
          <w:szCs w:val="19"/>
          <w:lang w:val="es-MX"/>
        </w:rPr>
        <w:t>MAESTRÍA EN POLÍTICAS Y GESTIÓN PÚBLICAS</w:t>
      </w:r>
      <w:r w:rsidRPr="0032763F">
        <w:rPr>
          <w:rFonts w:ascii="Garamond" w:hAnsi="Garamond"/>
          <w:sz w:val="20"/>
          <w:szCs w:val="20"/>
          <w:lang w:val="es-MX"/>
        </w:rPr>
        <w:t>, propuesto por la Facultad de Economía y Negocios, cuya presentación estuvo a cargo de la</w:t>
      </w:r>
      <w:r>
        <w:rPr>
          <w:rFonts w:ascii="Garamond" w:hAnsi="Garamond"/>
          <w:sz w:val="20"/>
          <w:szCs w:val="20"/>
          <w:lang w:val="es-MX"/>
        </w:rPr>
        <w:t xml:space="preserve"> </w:t>
      </w:r>
      <w:r w:rsidRPr="0032763F">
        <w:rPr>
          <w:rFonts w:ascii="Garamond" w:hAnsi="Garamond"/>
          <w:sz w:val="20"/>
          <w:szCs w:val="20"/>
          <w:lang w:val="es-MX"/>
        </w:rPr>
        <w:t>MS. Katia Rodríguez Morales, Coordinadora de Maestría en Finanzas</w:t>
      </w:r>
      <w:r>
        <w:rPr>
          <w:rFonts w:ascii="Garamond" w:hAnsi="Garamond"/>
          <w:sz w:val="20"/>
          <w:szCs w:val="20"/>
          <w:lang w:val="es-MX"/>
        </w:rPr>
        <w:t>.</w:t>
      </w:r>
      <w:r w:rsidRPr="0032763F">
        <w:rPr>
          <w:rFonts w:ascii="Garamond" w:hAnsi="Garamond"/>
          <w:sz w:val="20"/>
          <w:szCs w:val="20"/>
          <w:lang w:val="es-MX"/>
        </w:rPr>
        <w:t xml:space="preserve">  </w:t>
      </w:r>
    </w:p>
    <w:p w:rsidR="00B80AD7" w:rsidRPr="0032763F" w:rsidRDefault="00B80AD7" w:rsidP="004C42B7">
      <w:pPr>
        <w:pStyle w:val="Prrafodelista"/>
        <w:spacing w:after="0" w:line="240" w:lineRule="auto"/>
        <w:ind w:left="2124"/>
        <w:contextualSpacing/>
        <w:jc w:val="both"/>
        <w:rPr>
          <w:rFonts w:ascii="Garamond" w:hAnsi="Garamond"/>
          <w:sz w:val="10"/>
          <w:szCs w:val="10"/>
        </w:rPr>
      </w:pPr>
    </w:p>
    <w:p w:rsidR="00B80AD7" w:rsidRPr="00E87B09" w:rsidRDefault="00B80AD7" w:rsidP="004C42B7">
      <w:pPr>
        <w:pStyle w:val="Prrafodelista"/>
        <w:spacing w:after="0" w:line="240" w:lineRule="auto"/>
        <w:ind w:left="2124"/>
        <w:contextualSpacing/>
        <w:jc w:val="both"/>
        <w:rPr>
          <w:rFonts w:ascii="Garamond" w:hAnsi="Garamond"/>
          <w:sz w:val="18"/>
          <w:szCs w:val="18"/>
        </w:rPr>
      </w:pPr>
      <w:r w:rsidRPr="004E6E6D">
        <w:rPr>
          <w:rFonts w:ascii="Garamond" w:hAnsi="Garamond"/>
          <w:sz w:val="18"/>
          <w:szCs w:val="18"/>
        </w:rPr>
        <w:t xml:space="preserve">El </w:t>
      </w:r>
      <w:r w:rsidRPr="004E6E6D">
        <w:rPr>
          <w:rFonts w:ascii="Garamond" w:hAnsi="Garamond"/>
          <w:b/>
          <w:bCs/>
          <w:sz w:val="18"/>
          <w:szCs w:val="18"/>
        </w:rPr>
        <w:t xml:space="preserve">Consejo Politécnico </w:t>
      </w:r>
      <w:r w:rsidRPr="00306D94">
        <w:rPr>
          <w:rFonts w:ascii="Garamond" w:hAnsi="Garamond"/>
          <w:sz w:val="20"/>
          <w:szCs w:val="20"/>
        </w:rPr>
        <w:t>por las atribuciones estatutarias y reglamentarias que le competen</w:t>
      </w:r>
      <w:r w:rsidRPr="004E6E6D">
        <w:rPr>
          <w:rFonts w:ascii="Garamond" w:hAnsi="Garamond"/>
          <w:sz w:val="18"/>
          <w:szCs w:val="18"/>
        </w:rPr>
        <w:t xml:space="preserve"> </w:t>
      </w:r>
      <w:r w:rsidRPr="00E87B09">
        <w:rPr>
          <w:rFonts w:ascii="Garamond" w:hAnsi="Garamond"/>
          <w:b/>
          <w:bCs/>
          <w:sz w:val="18"/>
          <w:szCs w:val="18"/>
          <w:u w:val="single"/>
        </w:rPr>
        <w:t>RESUELVE</w:t>
      </w:r>
      <w:r w:rsidRPr="004E6E6D">
        <w:rPr>
          <w:rFonts w:ascii="Garamond" w:hAnsi="Garamond"/>
          <w:b/>
          <w:bCs/>
          <w:sz w:val="18"/>
          <w:szCs w:val="18"/>
        </w:rPr>
        <w:t xml:space="preserve">: </w:t>
      </w:r>
      <w:r w:rsidRPr="00E87B09">
        <w:rPr>
          <w:rFonts w:ascii="Garamond" w:hAnsi="Garamond"/>
          <w:b/>
          <w:bCs/>
          <w:sz w:val="19"/>
          <w:szCs w:val="19"/>
        </w:rPr>
        <w:t>CONOCE</w:t>
      </w:r>
      <w:r>
        <w:rPr>
          <w:rFonts w:ascii="Garamond" w:hAnsi="Garamond"/>
          <w:b/>
          <w:bCs/>
          <w:sz w:val="19"/>
          <w:szCs w:val="19"/>
        </w:rPr>
        <w:t>R</w:t>
      </w:r>
      <w:r w:rsidRPr="00E87B09">
        <w:rPr>
          <w:rFonts w:ascii="Garamond" w:hAnsi="Garamond"/>
          <w:b/>
          <w:bCs/>
          <w:sz w:val="19"/>
          <w:szCs w:val="19"/>
        </w:rPr>
        <w:t xml:space="preserve"> </w:t>
      </w:r>
      <w:r>
        <w:rPr>
          <w:rFonts w:ascii="Garamond" w:hAnsi="Garamond"/>
          <w:b/>
          <w:bCs/>
          <w:sz w:val="19"/>
          <w:szCs w:val="19"/>
        </w:rPr>
        <w:t xml:space="preserve">y </w:t>
      </w:r>
      <w:r w:rsidRPr="00E87B09">
        <w:rPr>
          <w:rFonts w:ascii="Garamond" w:hAnsi="Garamond"/>
          <w:b/>
          <w:bCs/>
          <w:sz w:val="19"/>
          <w:szCs w:val="19"/>
        </w:rPr>
        <w:t>APR</w:t>
      </w:r>
      <w:r>
        <w:rPr>
          <w:rFonts w:ascii="Garamond" w:hAnsi="Garamond"/>
          <w:b/>
          <w:bCs/>
          <w:sz w:val="19"/>
          <w:szCs w:val="19"/>
        </w:rPr>
        <w:t>O</w:t>
      </w:r>
      <w:r w:rsidRPr="00E87B09">
        <w:rPr>
          <w:rFonts w:ascii="Garamond" w:hAnsi="Garamond"/>
          <w:b/>
          <w:bCs/>
          <w:sz w:val="19"/>
          <w:szCs w:val="19"/>
        </w:rPr>
        <w:t>BA</w:t>
      </w:r>
      <w:r>
        <w:rPr>
          <w:rFonts w:ascii="Garamond" w:hAnsi="Garamond"/>
          <w:b/>
          <w:bCs/>
          <w:sz w:val="19"/>
          <w:szCs w:val="19"/>
        </w:rPr>
        <w:t>R</w:t>
      </w:r>
      <w:r>
        <w:rPr>
          <w:rFonts w:ascii="Garamond" w:hAnsi="Garamond"/>
          <w:bCs/>
          <w:sz w:val="19"/>
          <w:szCs w:val="19"/>
        </w:rPr>
        <w:t xml:space="preserve"> </w:t>
      </w:r>
      <w:r w:rsidRPr="004D57A4">
        <w:rPr>
          <w:rFonts w:ascii="Garamond" w:hAnsi="Garamond" w:cs="Arial"/>
          <w:b/>
          <w:i/>
          <w:sz w:val="19"/>
          <w:szCs w:val="19"/>
        </w:rPr>
        <w:t>el proyecto</w:t>
      </w:r>
      <w:r>
        <w:rPr>
          <w:rFonts w:ascii="Garamond" w:hAnsi="Garamond" w:cs="Arial"/>
          <w:b/>
          <w:i/>
          <w:sz w:val="19"/>
          <w:szCs w:val="19"/>
        </w:rPr>
        <w:t xml:space="preserve"> “Maestría en Políticas y Gestión Públicas”</w:t>
      </w:r>
      <w:r>
        <w:rPr>
          <w:rFonts w:ascii="Garamond" w:hAnsi="Garamond"/>
          <w:bCs/>
          <w:sz w:val="19"/>
          <w:szCs w:val="19"/>
        </w:rPr>
        <w:t xml:space="preserve"> para que sea enviado a su aprobación por el Consejo de Educación Superior (CES)</w:t>
      </w:r>
      <w:r w:rsidRPr="00E87B09">
        <w:rPr>
          <w:rFonts w:ascii="Garamond" w:hAnsi="Garamond"/>
          <w:bCs/>
          <w:sz w:val="18"/>
          <w:szCs w:val="18"/>
        </w:rPr>
        <w:t>.</w:t>
      </w:r>
    </w:p>
    <w:p w:rsidR="00B80AD7" w:rsidRDefault="00B80AD7" w:rsidP="004C42B7">
      <w:pPr>
        <w:pStyle w:val="Sinespaciado1"/>
        <w:ind w:left="2124"/>
        <w:rPr>
          <w:rFonts w:ascii="Garamond" w:hAnsi="Garamond" w:cs="Garamond"/>
          <w:sz w:val="20"/>
          <w:szCs w:val="20"/>
          <w:lang w:val="es-EC"/>
        </w:rPr>
      </w:pPr>
    </w:p>
    <w:p w:rsidR="00B80AD7" w:rsidRDefault="00B80AD7" w:rsidP="004C42B7">
      <w:pPr>
        <w:pStyle w:val="Prrafodelista"/>
        <w:spacing w:after="0" w:line="240" w:lineRule="auto"/>
        <w:ind w:left="2124"/>
        <w:contextualSpacing/>
        <w:jc w:val="both"/>
        <w:rPr>
          <w:rFonts w:ascii="Garamond" w:hAnsi="Garamond"/>
          <w:sz w:val="18"/>
          <w:szCs w:val="18"/>
        </w:rPr>
      </w:pPr>
      <w:r w:rsidRPr="00DA2C9C">
        <w:rPr>
          <w:rFonts w:ascii="Garamond" w:hAnsi="Garamond" w:cs="Century Gothic"/>
          <w:b/>
          <w:bCs/>
          <w:sz w:val="19"/>
          <w:szCs w:val="19"/>
        </w:rPr>
        <w:t>(</w:t>
      </w:r>
      <w:r>
        <w:rPr>
          <w:rFonts w:ascii="Garamond" w:hAnsi="Garamond" w:cs="Century Gothic"/>
          <w:b/>
          <w:bCs/>
          <w:sz w:val="19"/>
          <w:szCs w:val="19"/>
        </w:rPr>
        <w:t>6</w:t>
      </w:r>
      <w:r w:rsidRPr="00DA2C9C">
        <w:rPr>
          <w:rFonts w:ascii="Garamond" w:hAnsi="Garamond" w:cs="Century Gothic"/>
          <w:b/>
          <w:bCs/>
          <w:sz w:val="19"/>
          <w:szCs w:val="19"/>
        </w:rPr>
        <w:t>)</w:t>
      </w:r>
      <w:r w:rsidRPr="00DA2C9C">
        <w:rPr>
          <w:rFonts w:ascii="Garamond" w:hAnsi="Garamond"/>
          <w:bCs/>
        </w:rPr>
        <w:t xml:space="preserve"> </w:t>
      </w:r>
      <w:r w:rsidRPr="00DA2C9C">
        <w:rPr>
          <w:rFonts w:ascii="Garamond" w:hAnsi="Garamond"/>
          <w:bCs/>
          <w:sz w:val="20"/>
          <w:szCs w:val="20"/>
        </w:rPr>
        <w:t>En la</w:t>
      </w:r>
      <w:r w:rsidRPr="00DA2C9C">
        <w:rPr>
          <w:rFonts w:ascii="Garamond" w:hAnsi="Garamond"/>
          <w:b/>
          <w:bCs/>
          <w:sz w:val="20"/>
          <w:szCs w:val="20"/>
        </w:rPr>
        <w:t xml:space="preserve"> </w:t>
      </w:r>
      <w:r w:rsidRPr="00454315">
        <w:rPr>
          <w:rFonts w:ascii="Garamond" w:hAnsi="Garamond"/>
          <w:b/>
          <w:bCs/>
          <w:sz w:val="19"/>
          <w:szCs w:val="19"/>
        </w:rPr>
        <w:t>Recomendación C-Doc-2013-027</w:t>
      </w:r>
      <w:r w:rsidRPr="00DA2C9C">
        <w:rPr>
          <w:rFonts w:ascii="Garamond" w:hAnsi="Garamond"/>
          <w:b/>
          <w:bCs/>
          <w:sz w:val="20"/>
          <w:szCs w:val="20"/>
        </w:rPr>
        <w:t xml:space="preserve"> </w:t>
      </w:r>
      <w:r w:rsidRPr="00DB3546">
        <w:rPr>
          <w:rFonts w:ascii="Garamond" w:hAnsi="Garamond"/>
          <w:bCs/>
          <w:sz w:val="20"/>
          <w:szCs w:val="20"/>
        </w:rPr>
        <w:t>alusiva</w:t>
      </w:r>
      <w:r>
        <w:rPr>
          <w:rFonts w:ascii="Garamond" w:hAnsi="Garamond"/>
          <w:b/>
          <w:bCs/>
          <w:sz w:val="20"/>
          <w:szCs w:val="20"/>
        </w:rPr>
        <w:t xml:space="preserve"> </w:t>
      </w:r>
      <w:r w:rsidRPr="00DB3546">
        <w:rPr>
          <w:rFonts w:ascii="Garamond" w:hAnsi="Garamond"/>
          <w:sz w:val="19"/>
          <w:szCs w:val="19"/>
          <w:lang w:val="es-MX"/>
        </w:rPr>
        <w:t>a</w:t>
      </w:r>
      <w:r w:rsidRPr="00DA2C9C">
        <w:rPr>
          <w:rFonts w:ascii="Garamond" w:hAnsi="Garamond"/>
          <w:sz w:val="20"/>
          <w:szCs w:val="20"/>
          <w:lang w:val="es-MX"/>
        </w:rPr>
        <w:t xml:space="preserve">l proyecto </w:t>
      </w:r>
      <w:r w:rsidRPr="0032763F">
        <w:rPr>
          <w:rFonts w:ascii="Garamond" w:hAnsi="Garamond"/>
          <w:sz w:val="20"/>
          <w:szCs w:val="20"/>
          <w:lang w:val="es-MX"/>
        </w:rPr>
        <w:t>de</w:t>
      </w:r>
      <w:r>
        <w:rPr>
          <w:rFonts w:ascii="Garamond" w:hAnsi="Garamond"/>
          <w:sz w:val="20"/>
          <w:szCs w:val="20"/>
          <w:lang w:val="es-MX"/>
        </w:rPr>
        <w:t xml:space="preserve"> </w:t>
      </w:r>
      <w:r w:rsidRPr="00DB05B2">
        <w:rPr>
          <w:rFonts w:ascii="Garamond" w:hAnsi="Garamond"/>
          <w:b/>
          <w:sz w:val="19"/>
          <w:szCs w:val="19"/>
          <w:lang w:val="es-MX"/>
        </w:rPr>
        <w:t>MAESTRÍA EN FINANZAS (reedición)</w:t>
      </w:r>
      <w:r w:rsidRPr="0032763F">
        <w:rPr>
          <w:rFonts w:ascii="Garamond" w:hAnsi="Garamond"/>
          <w:sz w:val="20"/>
          <w:szCs w:val="20"/>
          <w:lang w:val="es-MX"/>
        </w:rPr>
        <w:t>, propuesto por la Facultad de Economía y Negocios, cuya presentación estuvo a cargo de la MS. Katia Rodríguez Morales, Coordinadora de Maestría en Finanzas</w:t>
      </w:r>
      <w:r>
        <w:rPr>
          <w:rFonts w:ascii="Garamond" w:hAnsi="Garamond"/>
          <w:sz w:val="20"/>
          <w:szCs w:val="20"/>
          <w:lang w:val="es-MX"/>
        </w:rPr>
        <w:t>.</w:t>
      </w:r>
    </w:p>
    <w:p w:rsidR="00B80AD7" w:rsidRPr="00CE317B" w:rsidRDefault="00B80AD7" w:rsidP="004C42B7">
      <w:pPr>
        <w:pStyle w:val="Prrafodelista"/>
        <w:spacing w:after="0" w:line="240" w:lineRule="auto"/>
        <w:ind w:left="2124"/>
        <w:contextualSpacing/>
        <w:jc w:val="both"/>
        <w:rPr>
          <w:rFonts w:ascii="Garamond" w:hAnsi="Garamond"/>
          <w:sz w:val="10"/>
          <w:szCs w:val="10"/>
        </w:rPr>
      </w:pPr>
    </w:p>
    <w:p w:rsidR="00B80AD7" w:rsidRPr="00E87B09" w:rsidRDefault="00B80AD7" w:rsidP="004C42B7">
      <w:pPr>
        <w:pStyle w:val="Prrafodelista"/>
        <w:spacing w:after="0" w:line="240" w:lineRule="auto"/>
        <w:ind w:left="2124"/>
        <w:contextualSpacing/>
        <w:jc w:val="both"/>
        <w:rPr>
          <w:rFonts w:ascii="Garamond" w:hAnsi="Garamond"/>
          <w:sz w:val="18"/>
          <w:szCs w:val="18"/>
        </w:rPr>
      </w:pPr>
      <w:r w:rsidRPr="00DB05B2">
        <w:rPr>
          <w:rFonts w:ascii="Garamond" w:hAnsi="Garamond"/>
          <w:sz w:val="20"/>
          <w:szCs w:val="20"/>
        </w:rPr>
        <w:t>El</w:t>
      </w:r>
      <w:r w:rsidRPr="004E6E6D">
        <w:rPr>
          <w:rFonts w:ascii="Garamond" w:hAnsi="Garamond"/>
          <w:sz w:val="18"/>
          <w:szCs w:val="18"/>
        </w:rPr>
        <w:t xml:space="preserve"> </w:t>
      </w:r>
      <w:r w:rsidRPr="004E6E6D">
        <w:rPr>
          <w:rFonts w:ascii="Garamond" w:hAnsi="Garamond"/>
          <w:b/>
          <w:bCs/>
          <w:sz w:val="18"/>
          <w:szCs w:val="18"/>
        </w:rPr>
        <w:t xml:space="preserve">Consejo Politécnico </w:t>
      </w:r>
      <w:r w:rsidRPr="00DB05B2">
        <w:rPr>
          <w:rFonts w:ascii="Garamond" w:hAnsi="Garamond"/>
          <w:sz w:val="20"/>
          <w:szCs w:val="20"/>
        </w:rPr>
        <w:t>por las atribuciones estatutarias y reglamentarias que le competen</w:t>
      </w:r>
      <w:r w:rsidRPr="004E6E6D">
        <w:rPr>
          <w:rFonts w:ascii="Garamond" w:hAnsi="Garamond"/>
          <w:sz w:val="18"/>
          <w:szCs w:val="18"/>
        </w:rPr>
        <w:t xml:space="preserve">, </w:t>
      </w:r>
      <w:r w:rsidRPr="00E87B09">
        <w:rPr>
          <w:rFonts w:ascii="Garamond" w:hAnsi="Garamond"/>
          <w:b/>
          <w:bCs/>
          <w:sz w:val="18"/>
          <w:szCs w:val="18"/>
          <w:u w:val="single"/>
        </w:rPr>
        <w:t>RESUELVE</w:t>
      </w:r>
      <w:r w:rsidRPr="004E6E6D">
        <w:rPr>
          <w:rFonts w:ascii="Garamond" w:hAnsi="Garamond"/>
          <w:b/>
          <w:bCs/>
          <w:sz w:val="18"/>
          <w:szCs w:val="18"/>
        </w:rPr>
        <w:t xml:space="preserve">: </w:t>
      </w:r>
      <w:r w:rsidRPr="00E87B09">
        <w:rPr>
          <w:rFonts w:ascii="Garamond" w:hAnsi="Garamond"/>
          <w:b/>
          <w:bCs/>
          <w:sz w:val="19"/>
          <w:szCs w:val="19"/>
        </w:rPr>
        <w:t>CONOCE</w:t>
      </w:r>
      <w:r>
        <w:rPr>
          <w:rFonts w:ascii="Garamond" w:hAnsi="Garamond"/>
          <w:b/>
          <w:bCs/>
          <w:sz w:val="19"/>
          <w:szCs w:val="19"/>
        </w:rPr>
        <w:t>R</w:t>
      </w:r>
      <w:r w:rsidRPr="00E87B09">
        <w:rPr>
          <w:rFonts w:ascii="Garamond" w:hAnsi="Garamond"/>
          <w:b/>
          <w:bCs/>
          <w:sz w:val="19"/>
          <w:szCs w:val="19"/>
        </w:rPr>
        <w:t xml:space="preserve"> </w:t>
      </w:r>
      <w:r>
        <w:rPr>
          <w:rFonts w:ascii="Garamond" w:hAnsi="Garamond"/>
          <w:b/>
          <w:bCs/>
          <w:sz w:val="19"/>
          <w:szCs w:val="19"/>
        </w:rPr>
        <w:t xml:space="preserve">y </w:t>
      </w:r>
      <w:r w:rsidRPr="00E87B09">
        <w:rPr>
          <w:rFonts w:ascii="Garamond" w:hAnsi="Garamond"/>
          <w:b/>
          <w:bCs/>
          <w:sz w:val="19"/>
          <w:szCs w:val="19"/>
        </w:rPr>
        <w:t>APR</w:t>
      </w:r>
      <w:r>
        <w:rPr>
          <w:rFonts w:ascii="Garamond" w:hAnsi="Garamond"/>
          <w:b/>
          <w:bCs/>
          <w:sz w:val="19"/>
          <w:szCs w:val="19"/>
        </w:rPr>
        <w:t>O</w:t>
      </w:r>
      <w:r w:rsidRPr="00E87B09">
        <w:rPr>
          <w:rFonts w:ascii="Garamond" w:hAnsi="Garamond"/>
          <w:b/>
          <w:bCs/>
          <w:sz w:val="19"/>
          <w:szCs w:val="19"/>
        </w:rPr>
        <w:t>BA</w:t>
      </w:r>
      <w:r>
        <w:rPr>
          <w:rFonts w:ascii="Garamond" w:hAnsi="Garamond"/>
          <w:b/>
          <w:bCs/>
          <w:sz w:val="19"/>
          <w:szCs w:val="19"/>
        </w:rPr>
        <w:t>R</w:t>
      </w:r>
      <w:r>
        <w:rPr>
          <w:rFonts w:ascii="Garamond" w:hAnsi="Garamond"/>
          <w:bCs/>
          <w:sz w:val="19"/>
          <w:szCs w:val="19"/>
        </w:rPr>
        <w:t xml:space="preserve"> </w:t>
      </w:r>
      <w:r w:rsidRPr="004D57A4">
        <w:rPr>
          <w:rFonts w:ascii="Garamond" w:hAnsi="Garamond" w:cs="Arial"/>
          <w:b/>
          <w:i/>
          <w:sz w:val="19"/>
          <w:szCs w:val="19"/>
        </w:rPr>
        <w:t>el proyecto</w:t>
      </w:r>
      <w:r>
        <w:rPr>
          <w:rFonts w:ascii="Garamond" w:hAnsi="Garamond" w:cs="Arial"/>
          <w:b/>
          <w:i/>
          <w:sz w:val="19"/>
          <w:szCs w:val="19"/>
        </w:rPr>
        <w:t xml:space="preserve"> “Maestría en Finanzas”</w:t>
      </w:r>
      <w:r>
        <w:rPr>
          <w:rFonts w:ascii="Garamond" w:hAnsi="Garamond"/>
          <w:bCs/>
          <w:sz w:val="19"/>
          <w:szCs w:val="19"/>
        </w:rPr>
        <w:t xml:space="preserve"> </w:t>
      </w:r>
      <w:r w:rsidRPr="00DB05B2">
        <w:rPr>
          <w:rFonts w:ascii="Garamond" w:hAnsi="Garamond"/>
          <w:bCs/>
          <w:sz w:val="20"/>
          <w:szCs w:val="20"/>
        </w:rPr>
        <w:t>para</w:t>
      </w:r>
      <w:r>
        <w:rPr>
          <w:rFonts w:ascii="Garamond" w:hAnsi="Garamond"/>
          <w:bCs/>
          <w:sz w:val="19"/>
          <w:szCs w:val="19"/>
        </w:rPr>
        <w:t xml:space="preserve"> </w:t>
      </w:r>
      <w:r w:rsidRPr="00DB05B2">
        <w:rPr>
          <w:rFonts w:ascii="Garamond" w:hAnsi="Garamond"/>
          <w:bCs/>
          <w:sz w:val="20"/>
          <w:szCs w:val="20"/>
        </w:rPr>
        <w:t>que sea enviado a su aprobación por el Consejo de Educación Superior (CES).</w:t>
      </w:r>
    </w:p>
    <w:p w:rsidR="00B80AD7" w:rsidRDefault="00B80AD7" w:rsidP="004C42B7">
      <w:pPr>
        <w:pStyle w:val="Sinespaciado1"/>
        <w:ind w:left="2124"/>
        <w:rPr>
          <w:rFonts w:ascii="Garamond" w:hAnsi="Garamond" w:cs="Garamond"/>
          <w:sz w:val="20"/>
          <w:szCs w:val="20"/>
          <w:lang w:val="es-EC"/>
        </w:rPr>
      </w:pPr>
    </w:p>
    <w:p w:rsidR="00B80AD7" w:rsidRDefault="00B80AD7" w:rsidP="004C42B7">
      <w:pPr>
        <w:pStyle w:val="Prrafodelista"/>
        <w:spacing w:after="0" w:line="240" w:lineRule="auto"/>
        <w:ind w:left="2124"/>
        <w:contextualSpacing/>
        <w:jc w:val="both"/>
        <w:rPr>
          <w:rFonts w:ascii="Garamond" w:hAnsi="Garamond"/>
          <w:sz w:val="20"/>
          <w:szCs w:val="20"/>
          <w:lang w:val="es-MX"/>
        </w:rPr>
      </w:pPr>
      <w:r w:rsidRPr="00DA2C9C">
        <w:rPr>
          <w:rFonts w:ascii="Garamond" w:hAnsi="Garamond" w:cs="Century Gothic"/>
          <w:b/>
          <w:bCs/>
          <w:sz w:val="19"/>
          <w:szCs w:val="19"/>
        </w:rPr>
        <w:t>(</w:t>
      </w:r>
      <w:r>
        <w:rPr>
          <w:rFonts w:ascii="Garamond" w:hAnsi="Garamond" w:cs="Century Gothic"/>
          <w:b/>
          <w:bCs/>
          <w:sz w:val="19"/>
          <w:szCs w:val="19"/>
        </w:rPr>
        <w:t>7</w:t>
      </w:r>
      <w:r w:rsidRPr="00DA2C9C">
        <w:rPr>
          <w:rFonts w:ascii="Garamond" w:hAnsi="Garamond" w:cs="Century Gothic"/>
          <w:b/>
          <w:bCs/>
          <w:sz w:val="19"/>
          <w:szCs w:val="19"/>
        </w:rPr>
        <w:t>)</w:t>
      </w:r>
      <w:r w:rsidRPr="00DA2C9C">
        <w:rPr>
          <w:rFonts w:ascii="Garamond" w:hAnsi="Garamond"/>
          <w:bCs/>
        </w:rPr>
        <w:t xml:space="preserve"> </w:t>
      </w:r>
      <w:r w:rsidRPr="00DA2C9C">
        <w:rPr>
          <w:rFonts w:ascii="Garamond" w:hAnsi="Garamond"/>
          <w:bCs/>
          <w:sz w:val="20"/>
          <w:szCs w:val="20"/>
        </w:rPr>
        <w:t>En la</w:t>
      </w:r>
      <w:r w:rsidRPr="00DA2C9C">
        <w:rPr>
          <w:rFonts w:ascii="Garamond" w:hAnsi="Garamond"/>
          <w:b/>
          <w:bCs/>
          <w:sz w:val="20"/>
          <w:szCs w:val="20"/>
        </w:rPr>
        <w:t xml:space="preserve"> </w:t>
      </w:r>
      <w:r w:rsidRPr="00DB05B2">
        <w:rPr>
          <w:rFonts w:ascii="Garamond" w:hAnsi="Garamond"/>
          <w:b/>
          <w:bCs/>
          <w:sz w:val="19"/>
          <w:szCs w:val="19"/>
        </w:rPr>
        <w:t>Recomendación C-Doc-2013-028</w:t>
      </w:r>
      <w:r w:rsidRPr="00DA2C9C">
        <w:rPr>
          <w:rFonts w:ascii="Garamond" w:hAnsi="Garamond"/>
          <w:b/>
          <w:bCs/>
          <w:sz w:val="20"/>
          <w:szCs w:val="20"/>
        </w:rPr>
        <w:t xml:space="preserve"> </w:t>
      </w:r>
      <w:r w:rsidRPr="00DB3546">
        <w:rPr>
          <w:rFonts w:ascii="Garamond" w:hAnsi="Garamond"/>
          <w:bCs/>
          <w:sz w:val="20"/>
          <w:szCs w:val="20"/>
        </w:rPr>
        <w:t>alusiva</w:t>
      </w:r>
      <w:r>
        <w:rPr>
          <w:rFonts w:ascii="Garamond" w:hAnsi="Garamond"/>
          <w:b/>
          <w:bCs/>
          <w:sz w:val="20"/>
          <w:szCs w:val="20"/>
        </w:rPr>
        <w:t xml:space="preserve"> </w:t>
      </w:r>
      <w:r w:rsidRPr="00DB3546">
        <w:rPr>
          <w:rFonts w:ascii="Garamond" w:hAnsi="Garamond"/>
          <w:sz w:val="19"/>
          <w:szCs w:val="19"/>
          <w:lang w:val="es-MX"/>
        </w:rPr>
        <w:t>a</w:t>
      </w:r>
      <w:r w:rsidRPr="00DA2C9C">
        <w:rPr>
          <w:rFonts w:ascii="Garamond" w:hAnsi="Garamond"/>
          <w:sz w:val="20"/>
          <w:szCs w:val="20"/>
          <w:lang w:val="es-MX"/>
        </w:rPr>
        <w:t xml:space="preserve">l proyecto </w:t>
      </w:r>
      <w:r w:rsidRPr="0032763F">
        <w:rPr>
          <w:rFonts w:ascii="Garamond" w:hAnsi="Garamond"/>
          <w:sz w:val="20"/>
          <w:szCs w:val="20"/>
          <w:lang w:val="es-MX"/>
        </w:rPr>
        <w:t>de</w:t>
      </w:r>
      <w:r>
        <w:rPr>
          <w:rFonts w:ascii="Garamond" w:hAnsi="Garamond"/>
          <w:sz w:val="20"/>
          <w:szCs w:val="20"/>
          <w:lang w:val="es-MX"/>
        </w:rPr>
        <w:t xml:space="preserve"> </w:t>
      </w:r>
      <w:r w:rsidRPr="00DB05B2">
        <w:rPr>
          <w:rFonts w:ascii="Garamond" w:hAnsi="Garamond"/>
          <w:b/>
          <w:sz w:val="19"/>
          <w:szCs w:val="19"/>
          <w:lang w:val="es-MX"/>
        </w:rPr>
        <w:t>MAESTRÍA EN ADMINISTRACIÓN DE EMPRESAS (reedición)</w:t>
      </w:r>
      <w:r w:rsidRPr="00DB05B2">
        <w:rPr>
          <w:rFonts w:ascii="Garamond" w:hAnsi="Garamond"/>
          <w:sz w:val="20"/>
          <w:szCs w:val="20"/>
          <w:lang w:val="es-MX"/>
        </w:rPr>
        <w:t>, propuesto por la Escuela de Postgrado en Administración de Empresas, cuya presentación estuvo a cargo de la MS. Sonia Zurita Erazo, Coordinadora Académica de Maestría en Administración de Empresas de la ESPAE</w:t>
      </w:r>
      <w:r>
        <w:rPr>
          <w:rFonts w:ascii="Garamond" w:hAnsi="Garamond"/>
          <w:sz w:val="20"/>
          <w:szCs w:val="20"/>
          <w:lang w:val="es-MX"/>
        </w:rPr>
        <w:t>.</w:t>
      </w:r>
      <w:r w:rsidRPr="00DB05B2">
        <w:rPr>
          <w:rFonts w:ascii="Garamond" w:hAnsi="Garamond"/>
          <w:sz w:val="20"/>
          <w:szCs w:val="20"/>
          <w:lang w:val="es-MX"/>
        </w:rPr>
        <w:t xml:space="preserve"> </w:t>
      </w:r>
      <w:r w:rsidRPr="006635E4">
        <w:rPr>
          <w:rFonts w:ascii="Century Gothic" w:hAnsi="Century Gothic"/>
          <w:lang w:val="es-MX"/>
        </w:rPr>
        <w:t xml:space="preserve"> </w:t>
      </w:r>
    </w:p>
    <w:p w:rsidR="00B80AD7" w:rsidRPr="00467B37" w:rsidRDefault="00B80AD7" w:rsidP="004C42B7">
      <w:pPr>
        <w:pStyle w:val="Prrafodelista"/>
        <w:spacing w:after="0" w:line="240" w:lineRule="auto"/>
        <w:ind w:left="2124"/>
        <w:contextualSpacing/>
        <w:jc w:val="both"/>
        <w:rPr>
          <w:rFonts w:ascii="Garamond" w:hAnsi="Garamond" w:cs="Garamond"/>
          <w:sz w:val="10"/>
          <w:szCs w:val="10"/>
        </w:rPr>
      </w:pPr>
    </w:p>
    <w:p w:rsidR="00B80AD7" w:rsidRPr="00E87B09" w:rsidRDefault="00B80AD7" w:rsidP="004C42B7">
      <w:pPr>
        <w:ind w:left="2124"/>
        <w:jc w:val="both"/>
        <w:rPr>
          <w:rFonts w:ascii="Garamond" w:hAnsi="Garamond"/>
          <w:sz w:val="18"/>
          <w:szCs w:val="18"/>
        </w:rPr>
      </w:pPr>
      <w:r w:rsidRPr="004E6E6D">
        <w:rPr>
          <w:rFonts w:ascii="Garamond" w:hAnsi="Garamond"/>
          <w:sz w:val="18"/>
          <w:szCs w:val="18"/>
        </w:rPr>
        <w:t xml:space="preserve">El </w:t>
      </w:r>
      <w:r w:rsidRPr="004E6E6D">
        <w:rPr>
          <w:rFonts w:ascii="Garamond" w:hAnsi="Garamond"/>
          <w:b/>
          <w:bCs/>
          <w:sz w:val="18"/>
          <w:szCs w:val="18"/>
        </w:rPr>
        <w:t xml:space="preserve">Consejo Politécnico </w:t>
      </w:r>
      <w:r w:rsidRPr="00DB05B2">
        <w:rPr>
          <w:rFonts w:ascii="Garamond" w:hAnsi="Garamond"/>
          <w:sz w:val="20"/>
          <w:szCs w:val="20"/>
        </w:rPr>
        <w:t>por las atribuciones estatutarias y reglamentarias que le competen</w:t>
      </w:r>
      <w:r w:rsidRPr="004E6E6D">
        <w:rPr>
          <w:rFonts w:ascii="Garamond" w:hAnsi="Garamond"/>
          <w:sz w:val="18"/>
          <w:szCs w:val="18"/>
        </w:rPr>
        <w:t xml:space="preserve">, </w:t>
      </w:r>
      <w:r w:rsidRPr="00E87B09">
        <w:rPr>
          <w:rFonts w:ascii="Garamond" w:hAnsi="Garamond"/>
          <w:b/>
          <w:bCs/>
          <w:sz w:val="18"/>
          <w:szCs w:val="18"/>
          <w:u w:val="single"/>
        </w:rPr>
        <w:t>RESUELVE</w:t>
      </w:r>
      <w:r w:rsidRPr="004E6E6D">
        <w:rPr>
          <w:rFonts w:ascii="Garamond" w:hAnsi="Garamond"/>
          <w:b/>
          <w:bCs/>
          <w:sz w:val="18"/>
          <w:szCs w:val="18"/>
        </w:rPr>
        <w:t xml:space="preserve">: </w:t>
      </w:r>
      <w:r w:rsidRPr="00E87B09">
        <w:rPr>
          <w:rFonts w:ascii="Garamond" w:hAnsi="Garamond"/>
          <w:b/>
          <w:bCs/>
          <w:sz w:val="19"/>
          <w:szCs w:val="19"/>
        </w:rPr>
        <w:t>CONOCE</w:t>
      </w:r>
      <w:r>
        <w:rPr>
          <w:rFonts w:ascii="Garamond" w:hAnsi="Garamond"/>
          <w:b/>
          <w:bCs/>
          <w:sz w:val="19"/>
          <w:szCs w:val="19"/>
        </w:rPr>
        <w:t>R</w:t>
      </w:r>
      <w:r w:rsidRPr="00E87B09">
        <w:rPr>
          <w:rFonts w:ascii="Garamond" w:hAnsi="Garamond"/>
          <w:b/>
          <w:bCs/>
          <w:sz w:val="19"/>
          <w:szCs w:val="19"/>
        </w:rPr>
        <w:t xml:space="preserve"> </w:t>
      </w:r>
      <w:r>
        <w:rPr>
          <w:rFonts w:ascii="Garamond" w:hAnsi="Garamond"/>
          <w:b/>
          <w:bCs/>
          <w:sz w:val="19"/>
          <w:szCs w:val="19"/>
        </w:rPr>
        <w:t xml:space="preserve">y </w:t>
      </w:r>
      <w:r w:rsidRPr="00E87B09">
        <w:rPr>
          <w:rFonts w:ascii="Garamond" w:hAnsi="Garamond"/>
          <w:b/>
          <w:bCs/>
          <w:sz w:val="19"/>
          <w:szCs w:val="19"/>
        </w:rPr>
        <w:t>APR</w:t>
      </w:r>
      <w:r>
        <w:rPr>
          <w:rFonts w:ascii="Garamond" w:hAnsi="Garamond"/>
          <w:b/>
          <w:bCs/>
          <w:sz w:val="19"/>
          <w:szCs w:val="19"/>
        </w:rPr>
        <w:t>O</w:t>
      </w:r>
      <w:r w:rsidRPr="00E87B09">
        <w:rPr>
          <w:rFonts w:ascii="Garamond" w:hAnsi="Garamond"/>
          <w:b/>
          <w:bCs/>
          <w:sz w:val="19"/>
          <w:szCs w:val="19"/>
        </w:rPr>
        <w:t>BA</w:t>
      </w:r>
      <w:r>
        <w:rPr>
          <w:rFonts w:ascii="Garamond" w:hAnsi="Garamond"/>
          <w:b/>
          <w:bCs/>
          <w:sz w:val="19"/>
          <w:szCs w:val="19"/>
        </w:rPr>
        <w:t>R</w:t>
      </w:r>
      <w:r>
        <w:rPr>
          <w:rFonts w:ascii="Garamond" w:hAnsi="Garamond"/>
          <w:bCs/>
          <w:sz w:val="19"/>
          <w:szCs w:val="19"/>
        </w:rPr>
        <w:t xml:space="preserve"> </w:t>
      </w:r>
      <w:r w:rsidRPr="004D57A4">
        <w:rPr>
          <w:rFonts w:ascii="Garamond" w:hAnsi="Garamond" w:cs="Arial"/>
          <w:b/>
          <w:i/>
          <w:sz w:val="19"/>
          <w:szCs w:val="19"/>
        </w:rPr>
        <w:t>el proyecto</w:t>
      </w:r>
      <w:r>
        <w:rPr>
          <w:rFonts w:ascii="Garamond" w:hAnsi="Garamond" w:cs="Arial"/>
          <w:b/>
          <w:i/>
          <w:sz w:val="19"/>
          <w:szCs w:val="19"/>
        </w:rPr>
        <w:t xml:space="preserve"> “Maestría en Administración de Empresas (reedición</w:t>
      </w:r>
      <w:r w:rsidRPr="00C22C2B">
        <w:rPr>
          <w:rFonts w:ascii="Garamond" w:hAnsi="Garamond" w:cs="Arial"/>
          <w:b/>
          <w:i/>
          <w:sz w:val="19"/>
          <w:szCs w:val="19"/>
        </w:rPr>
        <w:t>)</w:t>
      </w:r>
      <w:r>
        <w:rPr>
          <w:rFonts w:ascii="Garamond" w:hAnsi="Garamond" w:cs="Arial"/>
          <w:b/>
          <w:i/>
          <w:sz w:val="19"/>
          <w:szCs w:val="19"/>
        </w:rPr>
        <w:t>”</w:t>
      </w:r>
      <w:r>
        <w:rPr>
          <w:rFonts w:ascii="Garamond" w:hAnsi="Garamond"/>
          <w:bCs/>
          <w:sz w:val="19"/>
          <w:szCs w:val="19"/>
        </w:rPr>
        <w:t xml:space="preserve"> para que sea enviado a su aprobación por el Consejo de Educación Superior (CES)</w:t>
      </w:r>
      <w:r w:rsidRPr="00E87B09">
        <w:rPr>
          <w:rFonts w:ascii="Garamond" w:hAnsi="Garamond"/>
          <w:bCs/>
          <w:sz w:val="18"/>
          <w:szCs w:val="18"/>
        </w:rPr>
        <w:t>.</w:t>
      </w:r>
    </w:p>
    <w:p w:rsidR="00B80AD7" w:rsidRPr="00467B37" w:rsidRDefault="00B80AD7" w:rsidP="004C42B7">
      <w:pPr>
        <w:pStyle w:val="Sinespaciado1"/>
        <w:ind w:left="2124"/>
        <w:rPr>
          <w:rFonts w:ascii="Garamond" w:hAnsi="Garamond" w:cs="Century Gothic"/>
          <w:b/>
          <w:bCs/>
          <w:sz w:val="20"/>
          <w:szCs w:val="20"/>
        </w:rPr>
      </w:pPr>
    </w:p>
    <w:p w:rsidR="00B80AD7" w:rsidRPr="007B5C0D" w:rsidRDefault="00B80AD7" w:rsidP="004C42B7">
      <w:pPr>
        <w:pStyle w:val="Prrafodelista"/>
        <w:spacing w:after="0" w:line="240" w:lineRule="auto"/>
        <w:ind w:left="2124"/>
        <w:contextualSpacing/>
        <w:jc w:val="both"/>
        <w:rPr>
          <w:rFonts w:ascii="Garamond" w:hAnsi="Garamond"/>
          <w:sz w:val="20"/>
          <w:szCs w:val="20"/>
          <w:lang w:val="es-MX"/>
        </w:rPr>
      </w:pPr>
      <w:r w:rsidRPr="00DA2C9C">
        <w:rPr>
          <w:rFonts w:ascii="Garamond" w:hAnsi="Garamond" w:cs="Century Gothic"/>
          <w:b/>
          <w:bCs/>
          <w:sz w:val="19"/>
          <w:szCs w:val="19"/>
        </w:rPr>
        <w:t>(</w:t>
      </w:r>
      <w:r>
        <w:rPr>
          <w:rFonts w:ascii="Garamond" w:hAnsi="Garamond" w:cs="Century Gothic"/>
          <w:b/>
          <w:bCs/>
          <w:sz w:val="19"/>
          <w:szCs w:val="19"/>
        </w:rPr>
        <w:t>8</w:t>
      </w:r>
      <w:r w:rsidRPr="00DA2C9C">
        <w:rPr>
          <w:rFonts w:ascii="Garamond" w:hAnsi="Garamond" w:cs="Century Gothic"/>
          <w:b/>
          <w:bCs/>
          <w:sz w:val="19"/>
          <w:szCs w:val="19"/>
        </w:rPr>
        <w:t>)</w:t>
      </w:r>
      <w:r w:rsidRPr="00DA2C9C">
        <w:rPr>
          <w:rFonts w:ascii="Garamond" w:hAnsi="Garamond"/>
          <w:bCs/>
        </w:rPr>
        <w:t xml:space="preserve"> </w:t>
      </w:r>
      <w:r w:rsidRPr="00DA2C9C">
        <w:rPr>
          <w:rFonts w:ascii="Garamond" w:hAnsi="Garamond"/>
          <w:bCs/>
          <w:sz w:val="20"/>
          <w:szCs w:val="20"/>
        </w:rPr>
        <w:t>En la</w:t>
      </w:r>
      <w:r w:rsidRPr="00DA2C9C">
        <w:rPr>
          <w:rFonts w:ascii="Garamond" w:hAnsi="Garamond"/>
          <w:b/>
          <w:bCs/>
          <w:sz w:val="20"/>
          <w:szCs w:val="20"/>
        </w:rPr>
        <w:t xml:space="preserve"> </w:t>
      </w:r>
      <w:r w:rsidRPr="00DB05B2">
        <w:rPr>
          <w:rFonts w:ascii="Garamond" w:hAnsi="Garamond"/>
          <w:b/>
          <w:bCs/>
          <w:sz w:val="19"/>
          <w:szCs w:val="19"/>
        </w:rPr>
        <w:t xml:space="preserve">Recomendación </w:t>
      </w:r>
      <w:r>
        <w:rPr>
          <w:rFonts w:ascii="Garamond" w:hAnsi="Garamond"/>
          <w:b/>
          <w:bCs/>
          <w:sz w:val="19"/>
          <w:szCs w:val="19"/>
        </w:rPr>
        <w:t xml:space="preserve"> </w:t>
      </w:r>
      <w:r w:rsidRPr="00BA0891">
        <w:rPr>
          <w:rFonts w:ascii="Garamond" w:hAnsi="Garamond"/>
          <w:b/>
          <w:bCs/>
          <w:sz w:val="19"/>
          <w:szCs w:val="19"/>
        </w:rPr>
        <w:t>C-Doc-2013-0</w:t>
      </w:r>
      <w:r>
        <w:rPr>
          <w:rFonts w:ascii="Garamond" w:hAnsi="Garamond"/>
          <w:b/>
          <w:bCs/>
          <w:sz w:val="19"/>
          <w:szCs w:val="19"/>
        </w:rPr>
        <w:t>29</w:t>
      </w:r>
      <w:r>
        <w:rPr>
          <w:rFonts w:ascii="Garamond" w:hAnsi="Garamond"/>
          <w:bCs/>
          <w:sz w:val="19"/>
          <w:szCs w:val="19"/>
        </w:rPr>
        <w:t xml:space="preserve"> </w:t>
      </w:r>
      <w:r w:rsidRPr="00DB3546">
        <w:rPr>
          <w:rFonts w:ascii="Garamond" w:hAnsi="Garamond"/>
          <w:bCs/>
          <w:sz w:val="20"/>
          <w:szCs w:val="20"/>
        </w:rPr>
        <w:t>alusiva</w:t>
      </w:r>
      <w:r>
        <w:rPr>
          <w:rFonts w:ascii="Garamond" w:hAnsi="Garamond"/>
          <w:b/>
          <w:bCs/>
          <w:sz w:val="20"/>
          <w:szCs w:val="20"/>
        </w:rPr>
        <w:t xml:space="preserve"> </w:t>
      </w:r>
      <w:r w:rsidRPr="00DB3546">
        <w:rPr>
          <w:rFonts w:ascii="Garamond" w:hAnsi="Garamond"/>
          <w:sz w:val="19"/>
          <w:szCs w:val="19"/>
          <w:lang w:val="es-MX"/>
        </w:rPr>
        <w:t>a</w:t>
      </w:r>
      <w:r>
        <w:rPr>
          <w:rFonts w:ascii="Garamond" w:hAnsi="Garamond"/>
          <w:sz w:val="19"/>
          <w:szCs w:val="19"/>
          <w:lang w:val="es-MX"/>
        </w:rPr>
        <w:t xml:space="preserve"> </w:t>
      </w:r>
      <w:r w:rsidRPr="007B5C0D">
        <w:rPr>
          <w:rFonts w:ascii="Garamond" w:hAnsi="Garamond"/>
          <w:sz w:val="20"/>
          <w:szCs w:val="20"/>
          <w:lang w:val="es-MX"/>
        </w:rPr>
        <w:t>la propuesta de Evaluación Docente cuya presentación estuvo a cargo de la Dra. Elena Fernández Ronquillo, Directora del Centro de Investigación y Servicios Educativos (CISE)</w:t>
      </w:r>
      <w:r>
        <w:rPr>
          <w:rFonts w:ascii="Garamond" w:hAnsi="Garamond"/>
          <w:sz w:val="20"/>
          <w:szCs w:val="20"/>
          <w:lang w:val="es-MX"/>
        </w:rPr>
        <w:t>.</w:t>
      </w:r>
    </w:p>
    <w:p w:rsidR="00B80AD7" w:rsidRPr="00467B37" w:rsidRDefault="00B80AD7" w:rsidP="004C42B7">
      <w:pPr>
        <w:pStyle w:val="Prrafodelista"/>
        <w:tabs>
          <w:tab w:val="left" w:pos="8647"/>
        </w:tabs>
        <w:spacing w:after="0" w:line="240" w:lineRule="auto"/>
        <w:ind w:left="2124"/>
        <w:contextualSpacing/>
        <w:jc w:val="both"/>
        <w:rPr>
          <w:rFonts w:ascii="Garamond" w:hAnsi="Garamond"/>
          <w:b/>
          <w:sz w:val="10"/>
          <w:szCs w:val="10"/>
          <w:lang w:val="es-MX"/>
        </w:rPr>
      </w:pPr>
    </w:p>
    <w:p w:rsidR="00B80AD7" w:rsidRDefault="00B80AD7" w:rsidP="004C42B7">
      <w:pPr>
        <w:pStyle w:val="Prrafodelista"/>
        <w:tabs>
          <w:tab w:val="left" w:pos="8647"/>
        </w:tabs>
        <w:spacing w:after="0" w:line="240" w:lineRule="auto"/>
        <w:ind w:left="2124"/>
        <w:contextualSpacing/>
        <w:jc w:val="both"/>
        <w:rPr>
          <w:rFonts w:ascii="Garamond" w:hAnsi="Garamond"/>
          <w:sz w:val="20"/>
          <w:szCs w:val="20"/>
          <w:lang w:val="es-MX"/>
        </w:rPr>
      </w:pPr>
      <w:r w:rsidRPr="004E6E6D">
        <w:rPr>
          <w:rFonts w:ascii="Garamond" w:hAnsi="Garamond"/>
          <w:sz w:val="18"/>
          <w:szCs w:val="18"/>
        </w:rPr>
        <w:t xml:space="preserve">El </w:t>
      </w:r>
      <w:r w:rsidRPr="004E6E6D">
        <w:rPr>
          <w:rFonts w:ascii="Garamond" w:hAnsi="Garamond"/>
          <w:b/>
          <w:bCs/>
          <w:sz w:val="18"/>
          <w:szCs w:val="18"/>
        </w:rPr>
        <w:t xml:space="preserve">Consejo Politécnico </w:t>
      </w:r>
      <w:r w:rsidRPr="00DB05B2">
        <w:rPr>
          <w:rFonts w:ascii="Garamond" w:hAnsi="Garamond"/>
          <w:sz w:val="20"/>
          <w:szCs w:val="20"/>
        </w:rPr>
        <w:t>por las atribuciones estatutarias y reglamentarias que le competen</w:t>
      </w:r>
      <w:r w:rsidRPr="004E6E6D">
        <w:rPr>
          <w:rFonts w:ascii="Garamond" w:hAnsi="Garamond"/>
          <w:sz w:val="18"/>
          <w:szCs w:val="18"/>
        </w:rPr>
        <w:t xml:space="preserve">, </w:t>
      </w:r>
      <w:r w:rsidRPr="00467B37">
        <w:rPr>
          <w:rFonts w:ascii="Garamond" w:hAnsi="Garamond"/>
          <w:b/>
          <w:bCs/>
          <w:sz w:val="19"/>
          <w:szCs w:val="19"/>
          <w:u w:val="single"/>
        </w:rPr>
        <w:t>RESUELVE</w:t>
      </w:r>
      <w:r w:rsidRPr="004E6E6D">
        <w:rPr>
          <w:rFonts w:ascii="Garamond" w:hAnsi="Garamond"/>
          <w:b/>
          <w:bCs/>
          <w:sz w:val="18"/>
          <w:szCs w:val="18"/>
        </w:rPr>
        <w:t>:</w:t>
      </w:r>
      <w:r>
        <w:rPr>
          <w:rFonts w:ascii="Garamond" w:hAnsi="Garamond"/>
          <w:b/>
          <w:bCs/>
          <w:sz w:val="18"/>
          <w:szCs w:val="18"/>
        </w:rPr>
        <w:t xml:space="preserve"> </w:t>
      </w:r>
      <w:r w:rsidRPr="007B5C0D">
        <w:rPr>
          <w:rFonts w:ascii="Garamond" w:hAnsi="Garamond"/>
          <w:b/>
          <w:sz w:val="19"/>
          <w:szCs w:val="19"/>
          <w:lang w:val="es-MX"/>
        </w:rPr>
        <w:t>RECOMENDAR</w:t>
      </w:r>
      <w:r w:rsidRPr="007B5C0D">
        <w:rPr>
          <w:rFonts w:ascii="Garamond" w:hAnsi="Garamond"/>
          <w:sz w:val="20"/>
          <w:szCs w:val="20"/>
          <w:lang w:val="es-MX"/>
        </w:rPr>
        <w:t xml:space="preserve"> a la Comisión de Escalafón se apruebe el Cronograma  y </w:t>
      </w:r>
      <w:r>
        <w:rPr>
          <w:rFonts w:ascii="Garamond" w:hAnsi="Garamond"/>
          <w:sz w:val="20"/>
          <w:szCs w:val="20"/>
          <w:lang w:val="es-MX"/>
        </w:rPr>
        <w:t xml:space="preserve"> </w:t>
      </w:r>
      <w:r w:rsidRPr="007B5C0D">
        <w:rPr>
          <w:rFonts w:ascii="Garamond" w:hAnsi="Garamond"/>
          <w:sz w:val="20"/>
          <w:szCs w:val="20"/>
          <w:lang w:val="es-MX"/>
        </w:rPr>
        <w:t xml:space="preserve">la Ponderación de la Evaluación Docente </w:t>
      </w:r>
      <w:r>
        <w:rPr>
          <w:rFonts w:ascii="Garamond" w:hAnsi="Garamond"/>
          <w:sz w:val="20"/>
          <w:szCs w:val="20"/>
          <w:lang w:val="es-MX"/>
        </w:rPr>
        <w:t>de acuerdo al siguiente cuadro:</w:t>
      </w:r>
    </w:p>
    <w:p w:rsidR="00B80AD7" w:rsidRPr="00467B37" w:rsidRDefault="00B80AD7" w:rsidP="004C42B7">
      <w:pPr>
        <w:pStyle w:val="Prrafodelista"/>
        <w:tabs>
          <w:tab w:val="left" w:pos="8647"/>
        </w:tabs>
        <w:spacing w:after="0" w:line="240" w:lineRule="auto"/>
        <w:ind w:left="2124"/>
        <w:contextualSpacing/>
        <w:jc w:val="both"/>
        <w:rPr>
          <w:rFonts w:ascii="Garamond" w:hAnsi="Garamond"/>
          <w:sz w:val="10"/>
          <w:szCs w:val="10"/>
          <w:lang w:val="es-MX"/>
        </w:rPr>
      </w:pPr>
    </w:p>
    <w:tbl>
      <w:tblPr>
        <w:tblpPr w:leftFromText="141" w:rightFromText="141" w:vertAnchor="text" w:horzAnchor="margin" w:tblpXSpec="right" w:tblpY="59"/>
        <w:tblW w:w="3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tblPr>
      <w:tblGrid>
        <w:gridCol w:w="3426"/>
        <w:gridCol w:w="1730"/>
        <w:gridCol w:w="2808"/>
      </w:tblGrid>
      <w:tr w:rsidR="00A56A4E" w:rsidRPr="00A101C0" w:rsidTr="00A56A4E">
        <w:trPr>
          <w:trHeight w:val="531"/>
        </w:trPr>
        <w:tc>
          <w:tcPr>
            <w:tcW w:w="2151" w:type="pct"/>
            <w:shd w:val="clear" w:color="auto" w:fill="auto"/>
            <w:tcMar>
              <w:top w:w="15" w:type="dxa"/>
              <w:left w:w="108" w:type="dxa"/>
              <w:bottom w:w="0" w:type="dxa"/>
              <w:right w:w="108" w:type="dxa"/>
            </w:tcMar>
            <w:vAlign w:val="center"/>
          </w:tcPr>
          <w:p w:rsidR="00A56A4E" w:rsidRPr="007B5C0D" w:rsidRDefault="00A56A4E" w:rsidP="004C42B7">
            <w:pPr>
              <w:jc w:val="center"/>
              <w:textAlignment w:val="baseline"/>
              <w:rPr>
                <w:rFonts w:ascii="Garamond" w:hAnsi="Garamond" w:cs="Arial"/>
                <w:sz w:val="16"/>
                <w:szCs w:val="16"/>
                <w:lang w:eastAsia="es-EC"/>
              </w:rPr>
            </w:pPr>
            <w:r w:rsidRPr="007B5C0D">
              <w:rPr>
                <w:rFonts w:ascii="Garamond" w:hAnsi="Garamond"/>
                <w:b/>
                <w:bCs/>
                <w:color w:val="000000"/>
                <w:kern w:val="24"/>
                <w:sz w:val="16"/>
                <w:szCs w:val="16"/>
                <w:lang w:eastAsia="es-EC"/>
              </w:rPr>
              <w:t>EVALUACIÓN INTEGRAL</w:t>
            </w:r>
          </w:p>
          <w:p w:rsidR="00A56A4E" w:rsidRPr="007B5C0D" w:rsidRDefault="00A56A4E" w:rsidP="004C42B7">
            <w:pPr>
              <w:jc w:val="center"/>
              <w:textAlignment w:val="baseline"/>
              <w:rPr>
                <w:rFonts w:ascii="Garamond" w:hAnsi="Garamond" w:cs="Arial"/>
                <w:sz w:val="16"/>
                <w:szCs w:val="16"/>
                <w:lang w:eastAsia="es-EC"/>
              </w:rPr>
            </w:pPr>
            <w:r w:rsidRPr="007B5C0D">
              <w:rPr>
                <w:rFonts w:ascii="Garamond" w:hAnsi="Garamond"/>
                <w:b/>
                <w:bCs/>
                <w:color w:val="000000"/>
                <w:kern w:val="24"/>
                <w:sz w:val="16"/>
                <w:szCs w:val="16"/>
                <w:lang w:eastAsia="es-EC"/>
              </w:rPr>
              <w:t>ACTIVIDADES DE DOCENCIA</w:t>
            </w:r>
          </w:p>
        </w:tc>
        <w:tc>
          <w:tcPr>
            <w:tcW w:w="1086" w:type="pct"/>
            <w:shd w:val="clear" w:color="auto" w:fill="auto"/>
            <w:tcMar>
              <w:top w:w="15" w:type="dxa"/>
              <w:left w:w="108" w:type="dxa"/>
              <w:bottom w:w="0" w:type="dxa"/>
              <w:right w:w="108" w:type="dxa"/>
            </w:tcMar>
            <w:vAlign w:val="center"/>
          </w:tcPr>
          <w:p w:rsidR="00A56A4E" w:rsidRPr="007B5C0D" w:rsidRDefault="00A56A4E" w:rsidP="004C42B7">
            <w:pPr>
              <w:jc w:val="center"/>
              <w:textAlignment w:val="baseline"/>
              <w:rPr>
                <w:rFonts w:ascii="Garamond" w:hAnsi="Garamond" w:cs="Arial"/>
                <w:sz w:val="16"/>
                <w:szCs w:val="16"/>
                <w:lang w:eastAsia="es-EC"/>
              </w:rPr>
            </w:pPr>
            <w:r w:rsidRPr="007B5C0D">
              <w:rPr>
                <w:rFonts w:ascii="Garamond" w:hAnsi="Garamond"/>
                <w:b/>
                <w:bCs/>
                <w:color w:val="000000"/>
                <w:kern w:val="24"/>
                <w:sz w:val="16"/>
                <w:szCs w:val="16"/>
                <w:lang w:eastAsia="es-EC"/>
              </w:rPr>
              <w:t xml:space="preserve">PONDERACIÓN </w:t>
            </w:r>
          </w:p>
        </w:tc>
        <w:tc>
          <w:tcPr>
            <w:tcW w:w="1763" w:type="pct"/>
            <w:shd w:val="clear" w:color="auto" w:fill="auto"/>
            <w:tcMar>
              <w:top w:w="15" w:type="dxa"/>
              <w:left w:w="108" w:type="dxa"/>
              <w:bottom w:w="0" w:type="dxa"/>
              <w:right w:w="108" w:type="dxa"/>
            </w:tcMar>
            <w:vAlign w:val="center"/>
          </w:tcPr>
          <w:p w:rsidR="00A56A4E" w:rsidRPr="007B5C0D" w:rsidRDefault="00A56A4E" w:rsidP="004C42B7">
            <w:pPr>
              <w:ind w:left="-144"/>
              <w:jc w:val="center"/>
              <w:textAlignment w:val="baseline"/>
              <w:rPr>
                <w:rFonts w:ascii="Garamond" w:hAnsi="Garamond" w:cs="Arial"/>
                <w:sz w:val="16"/>
                <w:szCs w:val="16"/>
                <w:lang w:eastAsia="es-EC"/>
              </w:rPr>
            </w:pPr>
            <w:r w:rsidRPr="007B5C0D">
              <w:rPr>
                <w:rFonts w:ascii="Garamond" w:hAnsi="Garamond"/>
                <w:b/>
                <w:bCs/>
                <w:color w:val="000000"/>
                <w:kern w:val="24"/>
                <w:sz w:val="16"/>
                <w:szCs w:val="16"/>
                <w:lang w:eastAsia="es-EC"/>
              </w:rPr>
              <w:t xml:space="preserve">PERIODO DE </w:t>
            </w:r>
            <w:r>
              <w:rPr>
                <w:rFonts w:ascii="Garamond" w:hAnsi="Garamond"/>
                <w:b/>
                <w:bCs/>
                <w:color w:val="000000"/>
                <w:kern w:val="24"/>
                <w:sz w:val="16"/>
                <w:szCs w:val="16"/>
                <w:lang w:eastAsia="es-EC"/>
              </w:rPr>
              <w:t xml:space="preserve">          </w:t>
            </w:r>
            <w:r w:rsidRPr="007B5C0D">
              <w:rPr>
                <w:rFonts w:ascii="Garamond" w:hAnsi="Garamond"/>
                <w:b/>
                <w:bCs/>
                <w:color w:val="000000"/>
                <w:kern w:val="24"/>
                <w:sz w:val="16"/>
                <w:szCs w:val="16"/>
                <w:lang w:eastAsia="es-EC"/>
              </w:rPr>
              <w:t>APLICACIÓN</w:t>
            </w:r>
          </w:p>
        </w:tc>
      </w:tr>
      <w:tr w:rsidR="00A56A4E" w:rsidRPr="00A101C0" w:rsidTr="00A56A4E">
        <w:trPr>
          <w:trHeight w:val="452"/>
        </w:trPr>
        <w:tc>
          <w:tcPr>
            <w:tcW w:w="2151" w:type="pct"/>
            <w:shd w:val="clear" w:color="auto" w:fill="auto"/>
            <w:tcMar>
              <w:top w:w="15" w:type="dxa"/>
              <w:left w:w="108" w:type="dxa"/>
              <w:bottom w:w="0" w:type="dxa"/>
              <w:right w:w="108" w:type="dxa"/>
            </w:tcMar>
            <w:vAlign w:val="center"/>
          </w:tcPr>
          <w:p w:rsidR="00A56A4E" w:rsidRPr="000645FC" w:rsidRDefault="00A56A4E" w:rsidP="004C42B7">
            <w:pPr>
              <w:jc w:val="center"/>
              <w:textAlignment w:val="baseline"/>
              <w:rPr>
                <w:rFonts w:ascii="Garamond" w:hAnsi="Garamond" w:cs="Arial"/>
                <w:b/>
                <w:sz w:val="16"/>
                <w:szCs w:val="16"/>
                <w:lang w:eastAsia="es-EC"/>
              </w:rPr>
            </w:pPr>
            <w:r w:rsidRPr="000645FC">
              <w:rPr>
                <w:rFonts w:ascii="Garamond" w:hAnsi="Garamond"/>
                <w:b/>
                <w:color w:val="000000"/>
                <w:kern w:val="24"/>
                <w:sz w:val="16"/>
                <w:szCs w:val="16"/>
                <w:lang w:eastAsia="es-EC"/>
              </w:rPr>
              <w:t>Autoevaluación</w:t>
            </w:r>
          </w:p>
        </w:tc>
        <w:tc>
          <w:tcPr>
            <w:tcW w:w="1086" w:type="pct"/>
            <w:shd w:val="clear" w:color="auto" w:fill="auto"/>
            <w:tcMar>
              <w:top w:w="15" w:type="dxa"/>
              <w:left w:w="108" w:type="dxa"/>
              <w:bottom w:w="0" w:type="dxa"/>
              <w:right w:w="108" w:type="dxa"/>
            </w:tcMar>
            <w:vAlign w:val="center"/>
          </w:tcPr>
          <w:p w:rsidR="00A56A4E" w:rsidRPr="007B5C0D" w:rsidRDefault="00A56A4E" w:rsidP="004C42B7">
            <w:pPr>
              <w:jc w:val="center"/>
              <w:textAlignment w:val="baseline"/>
              <w:rPr>
                <w:rFonts w:ascii="Garamond" w:hAnsi="Garamond" w:cs="Arial"/>
                <w:sz w:val="16"/>
                <w:szCs w:val="16"/>
                <w:lang w:eastAsia="es-EC"/>
              </w:rPr>
            </w:pPr>
            <w:r w:rsidRPr="007B5C0D">
              <w:rPr>
                <w:rFonts w:ascii="Garamond" w:hAnsi="Garamond"/>
                <w:color w:val="000000"/>
                <w:kern w:val="24"/>
                <w:sz w:val="16"/>
                <w:szCs w:val="16"/>
                <w:lang w:eastAsia="es-EC"/>
              </w:rPr>
              <w:t>20</w:t>
            </w:r>
          </w:p>
        </w:tc>
        <w:tc>
          <w:tcPr>
            <w:tcW w:w="1763" w:type="pct"/>
            <w:shd w:val="clear" w:color="auto" w:fill="auto"/>
            <w:tcMar>
              <w:top w:w="15" w:type="dxa"/>
              <w:left w:w="108" w:type="dxa"/>
              <w:bottom w:w="0" w:type="dxa"/>
              <w:right w:w="108" w:type="dxa"/>
            </w:tcMar>
            <w:vAlign w:val="center"/>
          </w:tcPr>
          <w:p w:rsidR="00A56A4E" w:rsidRPr="007B5C0D" w:rsidRDefault="00A56A4E" w:rsidP="004C42B7">
            <w:pPr>
              <w:ind w:left="-144"/>
              <w:jc w:val="center"/>
              <w:textAlignment w:val="baseline"/>
              <w:rPr>
                <w:rFonts w:ascii="Garamond" w:hAnsi="Garamond" w:cs="Arial"/>
                <w:sz w:val="16"/>
                <w:szCs w:val="16"/>
                <w:lang w:eastAsia="es-EC"/>
              </w:rPr>
            </w:pPr>
            <w:r w:rsidRPr="007B5C0D">
              <w:rPr>
                <w:rFonts w:ascii="Garamond" w:hAnsi="Garamond"/>
                <w:color w:val="000000"/>
                <w:kern w:val="24"/>
                <w:sz w:val="16"/>
                <w:szCs w:val="16"/>
                <w:lang w:eastAsia="es-EC"/>
              </w:rPr>
              <w:t xml:space="preserve">1 semana antes de la SEGUNDA EVALUCIÓN  (Hasta la  semana </w:t>
            </w:r>
            <w:r>
              <w:rPr>
                <w:rFonts w:ascii="Garamond" w:hAnsi="Garamond"/>
                <w:color w:val="000000"/>
                <w:kern w:val="24"/>
                <w:sz w:val="16"/>
                <w:szCs w:val="16"/>
                <w:lang w:eastAsia="es-EC"/>
              </w:rPr>
              <w:t xml:space="preserve"> </w:t>
            </w:r>
            <w:r w:rsidRPr="007B5C0D">
              <w:rPr>
                <w:rFonts w:ascii="Garamond" w:hAnsi="Garamond"/>
                <w:color w:val="000000"/>
                <w:kern w:val="24"/>
                <w:sz w:val="16"/>
                <w:szCs w:val="16"/>
                <w:lang w:eastAsia="es-EC"/>
              </w:rPr>
              <w:t>de la TERCERA EVALUCIÓN).</w:t>
            </w:r>
          </w:p>
        </w:tc>
      </w:tr>
      <w:tr w:rsidR="00A56A4E" w:rsidRPr="00A101C0" w:rsidTr="00A56A4E">
        <w:trPr>
          <w:trHeight w:val="541"/>
        </w:trPr>
        <w:tc>
          <w:tcPr>
            <w:tcW w:w="2151" w:type="pct"/>
            <w:shd w:val="clear" w:color="auto" w:fill="auto"/>
            <w:tcMar>
              <w:top w:w="15" w:type="dxa"/>
              <w:left w:w="108" w:type="dxa"/>
              <w:bottom w:w="0" w:type="dxa"/>
              <w:right w:w="108" w:type="dxa"/>
            </w:tcMar>
            <w:vAlign w:val="center"/>
          </w:tcPr>
          <w:p w:rsidR="00A56A4E" w:rsidRPr="000645FC" w:rsidRDefault="00A56A4E" w:rsidP="004C42B7">
            <w:pPr>
              <w:jc w:val="center"/>
              <w:textAlignment w:val="baseline"/>
              <w:rPr>
                <w:rFonts w:ascii="Garamond" w:hAnsi="Garamond" w:cs="Arial"/>
                <w:b/>
                <w:sz w:val="16"/>
                <w:szCs w:val="16"/>
                <w:lang w:eastAsia="es-EC"/>
              </w:rPr>
            </w:pPr>
            <w:r w:rsidRPr="000645FC">
              <w:rPr>
                <w:rFonts w:ascii="Garamond" w:hAnsi="Garamond"/>
                <w:b/>
                <w:color w:val="000000"/>
                <w:kern w:val="24"/>
                <w:sz w:val="16"/>
                <w:szCs w:val="16"/>
                <w:lang w:eastAsia="es-EC"/>
              </w:rPr>
              <w:t>Coevaluación o Evaluación por pares</w:t>
            </w:r>
          </w:p>
        </w:tc>
        <w:tc>
          <w:tcPr>
            <w:tcW w:w="1086" w:type="pct"/>
            <w:shd w:val="clear" w:color="auto" w:fill="auto"/>
            <w:tcMar>
              <w:top w:w="15" w:type="dxa"/>
              <w:left w:w="108" w:type="dxa"/>
              <w:bottom w:w="0" w:type="dxa"/>
              <w:right w:w="108" w:type="dxa"/>
            </w:tcMar>
            <w:vAlign w:val="center"/>
          </w:tcPr>
          <w:p w:rsidR="00A56A4E" w:rsidRPr="007B5C0D" w:rsidRDefault="00A56A4E" w:rsidP="004C42B7">
            <w:pPr>
              <w:jc w:val="center"/>
              <w:textAlignment w:val="baseline"/>
              <w:rPr>
                <w:rFonts w:ascii="Garamond" w:hAnsi="Garamond" w:cs="Arial"/>
                <w:sz w:val="16"/>
                <w:szCs w:val="16"/>
                <w:lang w:eastAsia="es-EC"/>
              </w:rPr>
            </w:pPr>
            <w:r w:rsidRPr="007B5C0D">
              <w:rPr>
                <w:rFonts w:ascii="Garamond" w:hAnsi="Garamond"/>
                <w:color w:val="000000"/>
                <w:kern w:val="24"/>
                <w:sz w:val="16"/>
                <w:szCs w:val="16"/>
                <w:lang w:eastAsia="es-EC"/>
              </w:rPr>
              <w:t>20</w:t>
            </w:r>
          </w:p>
        </w:tc>
        <w:tc>
          <w:tcPr>
            <w:tcW w:w="1763" w:type="pct"/>
            <w:shd w:val="clear" w:color="auto" w:fill="auto"/>
            <w:tcMar>
              <w:top w:w="15" w:type="dxa"/>
              <w:left w:w="108" w:type="dxa"/>
              <w:bottom w:w="0" w:type="dxa"/>
              <w:right w:w="108" w:type="dxa"/>
            </w:tcMar>
            <w:vAlign w:val="center"/>
          </w:tcPr>
          <w:p w:rsidR="00A56A4E" w:rsidRPr="007B5C0D" w:rsidRDefault="00A56A4E" w:rsidP="004C42B7">
            <w:pPr>
              <w:ind w:left="-144"/>
              <w:jc w:val="center"/>
              <w:textAlignment w:val="baseline"/>
              <w:rPr>
                <w:rFonts w:ascii="Garamond" w:hAnsi="Garamond" w:cs="Arial"/>
                <w:sz w:val="16"/>
                <w:szCs w:val="16"/>
                <w:lang w:eastAsia="es-EC"/>
              </w:rPr>
            </w:pPr>
            <w:r>
              <w:rPr>
                <w:rFonts w:ascii="Garamond" w:hAnsi="Garamond"/>
                <w:color w:val="000000"/>
                <w:kern w:val="24"/>
                <w:sz w:val="16"/>
                <w:szCs w:val="16"/>
                <w:lang w:eastAsia="es-EC"/>
              </w:rPr>
              <w:t xml:space="preserve"> </w:t>
            </w:r>
            <w:r w:rsidRPr="007B5C0D">
              <w:rPr>
                <w:rFonts w:ascii="Garamond" w:hAnsi="Garamond"/>
                <w:color w:val="000000"/>
                <w:kern w:val="24"/>
                <w:sz w:val="16"/>
                <w:szCs w:val="16"/>
                <w:lang w:eastAsia="es-EC"/>
              </w:rPr>
              <w:t xml:space="preserve">Estará abierta a partir de la 1era </w:t>
            </w:r>
            <w:r>
              <w:rPr>
                <w:rFonts w:ascii="Garamond" w:hAnsi="Garamond"/>
                <w:color w:val="000000"/>
                <w:kern w:val="24"/>
                <w:sz w:val="16"/>
                <w:szCs w:val="16"/>
                <w:lang w:eastAsia="es-EC"/>
              </w:rPr>
              <w:t xml:space="preserve">    </w:t>
            </w:r>
            <w:r w:rsidRPr="007B5C0D">
              <w:rPr>
                <w:rFonts w:ascii="Garamond" w:hAnsi="Garamond"/>
                <w:color w:val="000000"/>
                <w:kern w:val="24"/>
                <w:sz w:val="16"/>
                <w:szCs w:val="16"/>
                <w:lang w:eastAsia="es-EC"/>
              </w:rPr>
              <w:t xml:space="preserve">semana de CLASES hasta el </w:t>
            </w:r>
            <w:r>
              <w:rPr>
                <w:rFonts w:ascii="Garamond" w:hAnsi="Garamond"/>
                <w:color w:val="000000"/>
                <w:kern w:val="24"/>
                <w:sz w:val="16"/>
                <w:szCs w:val="16"/>
                <w:lang w:eastAsia="es-EC"/>
              </w:rPr>
              <w:t xml:space="preserve">   </w:t>
            </w:r>
            <w:r w:rsidRPr="007B5C0D">
              <w:rPr>
                <w:rFonts w:ascii="Garamond" w:hAnsi="Garamond"/>
                <w:color w:val="000000"/>
                <w:kern w:val="24"/>
                <w:sz w:val="16"/>
                <w:szCs w:val="16"/>
                <w:lang w:eastAsia="es-EC"/>
              </w:rPr>
              <w:t>último día de CLASES.</w:t>
            </w:r>
          </w:p>
        </w:tc>
      </w:tr>
      <w:tr w:rsidR="00A56A4E" w:rsidRPr="00A101C0" w:rsidTr="00A56A4E">
        <w:trPr>
          <w:trHeight w:val="330"/>
        </w:trPr>
        <w:tc>
          <w:tcPr>
            <w:tcW w:w="2151" w:type="pct"/>
            <w:shd w:val="clear" w:color="auto" w:fill="auto"/>
            <w:tcMar>
              <w:top w:w="15" w:type="dxa"/>
              <w:left w:w="108" w:type="dxa"/>
              <w:bottom w:w="0" w:type="dxa"/>
              <w:right w:w="108" w:type="dxa"/>
            </w:tcMar>
            <w:vAlign w:val="center"/>
          </w:tcPr>
          <w:p w:rsidR="00A56A4E" w:rsidRPr="000645FC" w:rsidRDefault="00A56A4E" w:rsidP="004C42B7">
            <w:pPr>
              <w:jc w:val="center"/>
              <w:textAlignment w:val="baseline"/>
              <w:rPr>
                <w:rFonts w:ascii="Garamond" w:hAnsi="Garamond" w:cs="Arial"/>
                <w:b/>
                <w:sz w:val="16"/>
                <w:szCs w:val="16"/>
                <w:lang w:eastAsia="es-EC"/>
              </w:rPr>
            </w:pPr>
            <w:r w:rsidRPr="000645FC">
              <w:rPr>
                <w:rFonts w:ascii="Garamond" w:hAnsi="Garamond"/>
                <w:b/>
                <w:color w:val="000000"/>
                <w:kern w:val="24"/>
                <w:sz w:val="16"/>
                <w:szCs w:val="16"/>
                <w:lang w:eastAsia="es-EC"/>
              </w:rPr>
              <w:t>Evaluación de directivos</w:t>
            </w:r>
          </w:p>
        </w:tc>
        <w:tc>
          <w:tcPr>
            <w:tcW w:w="1086" w:type="pct"/>
            <w:shd w:val="clear" w:color="auto" w:fill="auto"/>
            <w:tcMar>
              <w:top w:w="15" w:type="dxa"/>
              <w:left w:w="108" w:type="dxa"/>
              <w:bottom w:w="0" w:type="dxa"/>
              <w:right w:w="108" w:type="dxa"/>
            </w:tcMar>
            <w:vAlign w:val="center"/>
          </w:tcPr>
          <w:p w:rsidR="00A56A4E" w:rsidRPr="007B5C0D" w:rsidRDefault="00A56A4E" w:rsidP="004C42B7">
            <w:pPr>
              <w:jc w:val="center"/>
              <w:textAlignment w:val="baseline"/>
              <w:rPr>
                <w:rFonts w:ascii="Garamond" w:hAnsi="Garamond" w:cs="Arial"/>
                <w:sz w:val="16"/>
                <w:szCs w:val="16"/>
                <w:lang w:eastAsia="es-EC"/>
              </w:rPr>
            </w:pPr>
            <w:r w:rsidRPr="007B5C0D">
              <w:rPr>
                <w:rFonts w:ascii="Garamond" w:hAnsi="Garamond"/>
                <w:color w:val="000000"/>
                <w:kern w:val="24"/>
                <w:sz w:val="16"/>
                <w:szCs w:val="16"/>
                <w:lang w:eastAsia="es-EC"/>
              </w:rPr>
              <w:t>30</w:t>
            </w:r>
          </w:p>
        </w:tc>
        <w:tc>
          <w:tcPr>
            <w:tcW w:w="1763" w:type="pct"/>
            <w:shd w:val="clear" w:color="auto" w:fill="auto"/>
            <w:tcMar>
              <w:top w:w="15" w:type="dxa"/>
              <w:left w:w="108" w:type="dxa"/>
              <w:bottom w:w="0" w:type="dxa"/>
              <w:right w:w="108" w:type="dxa"/>
            </w:tcMar>
            <w:vAlign w:val="center"/>
          </w:tcPr>
          <w:p w:rsidR="00A56A4E" w:rsidRPr="007B5C0D" w:rsidRDefault="00A56A4E" w:rsidP="004C42B7">
            <w:pPr>
              <w:ind w:left="-144"/>
              <w:jc w:val="center"/>
              <w:textAlignment w:val="baseline"/>
              <w:rPr>
                <w:rFonts w:ascii="Garamond" w:hAnsi="Garamond" w:cs="Arial"/>
                <w:sz w:val="16"/>
                <w:szCs w:val="16"/>
                <w:lang w:eastAsia="es-EC"/>
              </w:rPr>
            </w:pPr>
            <w:r w:rsidRPr="007B5C0D">
              <w:rPr>
                <w:rFonts w:ascii="Garamond" w:hAnsi="Garamond"/>
                <w:color w:val="000000"/>
                <w:kern w:val="24"/>
                <w:sz w:val="16"/>
                <w:szCs w:val="16"/>
                <w:lang w:eastAsia="es-EC"/>
              </w:rPr>
              <w:t>Al finalizar el semestre</w:t>
            </w:r>
          </w:p>
        </w:tc>
      </w:tr>
      <w:tr w:rsidR="00A56A4E" w:rsidRPr="00A101C0" w:rsidTr="00A56A4E">
        <w:trPr>
          <w:trHeight w:val="362"/>
        </w:trPr>
        <w:tc>
          <w:tcPr>
            <w:tcW w:w="2151" w:type="pct"/>
            <w:shd w:val="clear" w:color="auto" w:fill="auto"/>
            <w:tcMar>
              <w:top w:w="15" w:type="dxa"/>
              <w:left w:w="108" w:type="dxa"/>
              <w:bottom w:w="0" w:type="dxa"/>
              <w:right w:w="108" w:type="dxa"/>
            </w:tcMar>
            <w:vAlign w:val="center"/>
          </w:tcPr>
          <w:p w:rsidR="00A56A4E" w:rsidRPr="000645FC" w:rsidRDefault="00A56A4E" w:rsidP="004C42B7">
            <w:pPr>
              <w:jc w:val="center"/>
              <w:textAlignment w:val="baseline"/>
              <w:rPr>
                <w:rFonts w:ascii="Garamond" w:hAnsi="Garamond" w:cs="Arial"/>
                <w:b/>
                <w:sz w:val="16"/>
                <w:szCs w:val="16"/>
                <w:lang w:eastAsia="es-EC"/>
              </w:rPr>
            </w:pPr>
            <w:r w:rsidRPr="000645FC">
              <w:rPr>
                <w:rFonts w:ascii="Garamond" w:hAnsi="Garamond"/>
                <w:b/>
                <w:color w:val="000000"/>
                <w:kern w:val="24"/>
                <w:sz w:val="16"/>
                <w:szCs w:val="16"/>
                <w:lang w:eastAsia="es-EC"/>
              </w:rPr>
              <w:t>Heteroevaluación</w:t>
            </w:r>
          </w:p>
        </w:tc>
        <w:tc>
          <w:tcPr>
            <w:tcW w:w="1086" w:type="pct"/>
            <w:shd w:val="clear" w:color="auto" w:fill="auto"/>
            <w:tcMar>
              <w:top w:w="15" w:type="dxa"/>
              <w:left w:w="108" w:type="dxa"/>
              <w:bottom w:w="0" w:type="dxa"/>
              <w:right w:w="108" w:type="dxa"/>
            </w:tcMar>
            <w:vAlign w:val="center"/>
          </w:tcPr>
          <w:p w:rsidR="00A56A4E" w:rsidRPr="007B5C0D" w:rsidRDefault="00A56A4E" w:rsidP="004C42B7">
            <w:pPr>
              <w:jc w:val="center"/>
              <w:textAlignment w:val="baseline"/>
              <w:rPr>
                <w:rFonts w:ascii="Garamond" w:hAnsi="Garamond" w:cs="Arial"/>
                <w:sz w:val="16"/>
                <w:szCs w:val="16"/>
                <w:lang w:eastAsia="es-EC"/>
              </w:rPr>
            </w:pPr>
            <w:r w:rsidRPr="007B5C0D">
              <w:rPr>
                <w:rFonts w:ascii="Garamond" w:hAnsi="Garamond"/>
                <w:color w:val="000000"/>
                <w:kern w:val="24"/>
                <w:sz w:val="16"/>
                <w:szCs w:val="16"/>
                <w:lang w:eastAsia="es-EC"/>
              </w:rPr>
              <w:t>30</w:t>
            </w:r>
          </w:p>
        </w:tc>
        <w:tc>
          <w:tcPr>
            <w:tcW w:w="1763" w:type="pct"/>
            <w:shd w:val="clear" w:color="auto" w:fill="auto"/>
            <w:tcMar>
              <w:top w:w="15" w:type="dxa"/>
              <w:left w:w="108" w:type="dxa"/>
              <w:bottom w:w="0" w:type="dxa"/>
              <w:right w:w="108" w:type="dxa"/>
            </w:tcMar>
            <w:vAlign w:val="center"/>
          </w:tcPr>
          <w:p w:rsidR="00A56A4E" w:rsidRPr="007B5C0D" w:rsidRDefault="00A56A4E" w:rsidP="004C42B7">
            <w:pPr>
              <w:ind w:left="-144"/>
              <w:jc w:val="center"/>
              <w:textAlignment w:val="baseline"/>
              <w:rPr>
                <w:rFonts w:ascii="Garamond" w:hAnsi="Garamond" w:cs="Arial"/>
                <w:sz w:val="16"/>
                <w:szCs w:val="16"/>
                <w:lang w:eastAsia="es-EC"/>
              </w:rPr>
            </w:pPr>
            <w:r>
              <w:rPr>
                <w:rFonts w:ascii="Garamond" w:hAnsi="Garamond"/>
                <w:color w:val="000000"/>
                <w:kern w:val="24"/>
                <w:sz w:val="16"/>
                <w:szCs w:val="16"/>
                <w:lang w:eastAsia="es-EC"/>
              </w:rPr>
              <w:t xml:space="preserve"> </w:t>
            </w:r>
            <w:r w:rsidRPr="007B5C0D">
              <w:rPr>
                <w:rFonts w:ascii="Garamond" w:hAnsi="Garamond"/>
                <w:color w:val="000000"/>
                <w:kern w:val="24"/>
                <w:sz w:val="16"/>
                <w:szCs w:val="16"/>
                <w:lang w:eastAsia="es-EC"/>
              </w:rPr>
              <w:t xml:space="preserve">2 semanas antes de la SEGUNDA EVALUCIÓN (Hasta la  semana </w:t>
            </w:r>
            <w:r>
              <w:rPr>
                <w:rFonts w:ascii="Garamond" w:hAnsi="Garamond"/>
                <w:color w:val="000000"/>
                <w:kern w:val="24"/>
                <w:sz w:val="16"/>
                <w:szCs w:val="16"/>
                <w:lang w:eastAsia="es-EC"/>
              </w:rPr>
              <w:t xml:space="preserve">  </w:t>
            </w:r>
            <w:r w:rsidRPr="007B5C0D">
              <w:rPr>
                <w:rFonts w:ascii="Garamond" w:hAnsi="Garamond"/>
                <w:color w:val="000000"/>
                <w:kern w:val="24"/>
                <w:sz w:val="16"/>
                <w:szCs w:val="16"/>
                <w:lang w:eastAsia="es-EC"/>
              </w:rPr>
              <w:t>de la TERCERA EVALUCIÓN).</w:t>
            </w:r>
          </w:p>
        </w:tc>
      </w:tr>
    </w:tbl>
    <w:p w:rsidR="00B80AD7" w:rsidRPr="00467B37" w:rsidRDefault="00B80AD7" w:rsidP="004C42B7">
      <w:pPr>
        <w:tabs>
          <w:tab w:val="left" w:pos="8647"/>
        </w:tabs>
        <w:ind w:left="2124"/>
        <w:jc w:val="both"/>
        <w:rPr>
          <w:rFonts w:ascii="Century Gothic" w:hAnsi="Century Gothic"/>
          <w:sz w:val="10"/>
          <w:szCs w:val="10"/>
          <w:lang w:val="es-MX"/>
        </w:rPr>
      </w:pPr>
    </w:p>
    <w:p w:rsidR="00B80AD7" w:rsidRDefault="00B80AD7" w:rsidP="004C42B7">
      <w:pPr>
        <w:tabs>
          <w:tab w:val="left" w:pos="8647"/>
        </w:tabs>
        <w:ind w:left="2124"/>
        <w:jc w:val="both"/>
        <w:rPr>
          <w:rFonts w:ascii="Century Gothic" w:hAnsi="Century Gothic"/>
          <w:sz w:val="22"/>
          <w:szCs w:val="22"/>
          <w:lang w:val="es-MX"/>
        </w:rPr>
      </w:pPr>
    </w:p>
    <w:p w:rsidR="00B80AD7" w:rsidRDefault="00B80AD7" w:rsidP="004C42B7">
      <w:pPr>
        <w:tabs>
          <w:tab w:val="left" w:pos="8647"/>
        </w:tabs>
        <w:ind w:left="2124"/>
        <w:jc w:val="both"/>
        <w:rPr>
          <w:rFonts w:ascii="Century Gothic" w:hAnsi="Century Gothic"/>
          <w:sz w:val="22"/>
          <w:szCs w:val="22"/>
          <w:lang w:val="es-MX"/>
        </w:rPr>
      </w:pPr>
    </w:p>
    <w:p w:rsidR="00B80AD7" w:rsidRDefault="00B80AD7" w:rsidP="004C42B7">
      <w:pPr>
        <w:tabs>
          <w:tab w:val="left" w:pos="8647"/>
        </w:tabs>
        <w:ind w:left="2124"/>
        <w:jc w:val="both"/>
        <w:rPr>
          <w:rFonts w:ascii="Century Gothic" w:hAnsi="Century Gothic"/>
          <w:sz w:val="22"/>
          <w:szCs w:val="22"/>
          <w:lang w:val="es-MX"/>
        </w:rPr>
      </w:pPr>
    </w:p>
    <w:p w:rsidR="00B80AD7" w:rsidRDefault="00B80AD7" w:rsidP="004C42B7">
      <w:pPr>
        <w:tabs>
          <w:tab w:val="left" w:pos="8647"/>
        </w:tabs>
        <w:ind w:left="2124"/>
        <w:jc w:val="both"/>
        <w:rPr>
          <w:rFonts w:ascii="Century Gothic" w:hAnsi="Century Gothic"/>
          <w:sz w:val="22"/>
          <w:szCs w:val="22"/>
          <w:lang w:val="es-MX"/>
        </w:rPr>
      </w:pPr>
    </w:p>
    <w:p w:rsidR="00B80AD7" w:rsidRDefault="00B80AD7" w:rsidP="004C42B7">
      <w:pPr>
        <w:tabs>
          <w:tab w:val="left" w:pos="8647"/>
        </w:tabs>
        <w:ind w:left="2124"/>
        <w:jc w:val="both"/>
        <w:rPr>
          <w:rFonts w:ascii="Century Gothic" w:hAnsi="Century Gothic"/>
          <w:sz w:val="22"/>
          <w:szCs w:val="22"/>
          <w:lang w:val="es-MX"/>
        </w:rPr>
      </w:pPr>
    </w:p>
    <w:p w:rsidR="00B80AD7" w:rsidRDefault="00B80AD7" w:rsidP="004C42B7">
      <w:pPr>
        <w:tabs>
          <w:tab w:val="left" w:pos="8647"/>
        </w:tabs>
        <w:ind w:left="2124"/>
        <w:jc w:val="both"/>
        <w:rPr>
          <w:rFonts w:ascii="Century Gothic" w:hAnsi="Century Gothic"/>
          <w:sz w:val="22"/>
          <w:szCs w:val="22"/>
          <w:lang w:val="es-MX"/>
        </w:rPr>
      </w:pPr>
    </w:p>
    <w:p w:rsidR="00B80AD7" w:rsidRDefault="00B80AD7" w:rsidP="004C42B7">
      <w:pPr>
        <w:tabs>
          <w:tab w:val="left" w:pos="8647"/>
        </w:tabs>
        <w:ind w:left="2124"/>
        <w:jc w:val="both"/>
        <w:rPr>
          <w:rFonts w:ascii="Century Gothic" w:hAnsi="Century Gothic"/>
          <w:sz w:val="22"/>
          <w:szCs w:val="22"/>
          <w:lang w:val="es-MX"/>
        </w:rPr>
      </w:pPr>
    </w:p>
    <w:p w:rsidR="00B80AD7" w:rsidRDefault="00B80AD7" w:rsidP="004C42B7">
      <w:pPr>
        <w:tabs>
          <w:tab w:val="left" w:pos="8647"/>
        </w:tabs>
        <w:ind w:left="2124"/>
        <w:jc w:val="both"/>
        <w:rPr>
          <w:rFonts w:ascii="Century Gothic" w:hAnsi="Century Gothic"/>
          <w:sz w:val="22"/>
          <w:szCs w:val="22"/>
          <w:lang w:val="es-MX"/>
        </w:rPr>
      </w:pPr>
    </w:p>
    <w:p w:rsidR="00B80AD7" w:rsidRDefault="00B80AD7" w:rsidP="004C42B7">
      <w:pPr>
        <w:tabs>
          <w:tab w:val="left" w:pos="8647"/>
        </w:tabs>
        <w:ind w:left="2124"/>
        <w:jc w:val="both"/>
        <w:rPr>
          <w:rFonts w:ascii="Century Gothic" w:hAnsi="Century Gothic"/>
          <w:sz w:val="22"/>
          <w:szCs w:val="22"/>
          <w:lang w:val="es-MX"/>
        </w:rPr>
      </w:pPr>
    </w:p>
    <w:p w:rsidR="00B80AD7" w:rsidRDefault="00B80AD7" w:rsidP="004C42B7">
      <w:pPr>
        <w:tabs>
          <w:tab w:val="left" w:pos="8647"/>
        </w:tabs>
        <w:ind w:left="2124"/>
        <w:jc w:val="both"/>
        <w:rPr>
          <w:rFonts w:ascii="Century Gothic" w:hAnsi="Century Gothic"/>
          <w:sz w:val="22"/>
          <w:szCs w:val="22"/>
          <w:lang w:val="es-MX"/>
        </w:rPr>
      </w:pPr>
    </w:p>
    <w:p w:rsidR="00B80AD7" w:rsidRDefault="00B80AD7" w:rsidP="004C42B7">
      <w:pPr>
        <w:tabs>
          <w:tab w:val="left" w:pos="8647"/>
        </w:tabs>
        <w:ind w:left="2124"/>
        <w:jc w:val="both"/>
        <w:rPr>
          <w:rFonts w:ascii="Century Gothic" w:hAnsi="Century Gothic"/>
          <w:sz w:val="22"/>
          <w:szCs w:val="22"/>
          <w:lang w:val="es-MX"/>
        </w:rPr>
      </w:pPr>
    </w:p>
    <w:p w:rsidR="00B80AD7" w:rsidRPr="0014538B" w:rsidRDefault="00B80AD7" w:rsidP="004C42B7">
      <w:pPr>
        <w:tabs>
          <w:tab w:val="left" w:pos="8647"/>
        </w:tabs>
        <w:ind w:left="2124"/>
        <w:jc w:val="both"/>
        <w:rPr>
          <w:rFonts w:ascii="Garamond" w:hAnsi="Garamond"/>
          <w:sz w:val="20"/>
          <w:szCs w:val="20"/>
          <w:lang w:val="es-MX"/>
        </w:rPr>
      </w:pPr>
      <w:r>
        <w:rPr>
          <w:rFonts w:ascii="Garamond" w:hAnsi="Garamond"/>
          <w:sz w:val="20"/>
          <w:szCs w:val="20"/>
          <w:lang w:val="es-MX"/>
        </w:rPr>
        <w:t>y,</w:t>
      </w:r>
      <w:r w:rsidRPr="0014538B">
        <w:rPr>
          <w:rFonts w:ascii="Garamond" w:hAnsi="Garamond"/>
          <w:sz w:val="20"/>
          <w:szCs w:val="20"/>
          <w:lang w:val="es-MX"/>
        </w:rPr>
        <w:t xml:space="preserve"> </w:t>
      </w:r>
      <w:r w:rsidRPr="0014538B">
        <w:rPr>
          <w:rFonts w:ascii="Garamond" w:hAnsi="Garamond"/>
          <w:b/>
          <w:sz w:val="19"/>
          <w:szCs w:val="19"/>
          <w:lang w:val="es-MX"/>
        </w:rPr>
        <w:t>ENCARGAR</w:t>
      </w:r>
      <w:r w:rsidRPr="0014538B">
        <w:rPr>
          <w:rFonts w:ascii="Garamond" w:hAnsi="Garamond"/>
          <w:sz w:val="20"/>
          <w:szCs w:val="20"/>
          <w:lang w:val="es-MX"/>
        </w:rPr>
        <w:t xml:space="preserve"> al Ing. Alfonso León, Gerente de Tecnol</w:t>
      </w:r>
      <w:r>
        <w:rPr>
          <w:rFonts w:ascii="Garamond" w:hAnsi="Garamond"/>
          <w:sz w:val="20"/>
          <w:szCs w:val="20"/>
          <w:lang w:val="es-MX"/>
        </w:rPr>
        <w:t>o</w:t>
      </w:r>
      <w:r w:rsidRPr="0014538B">
        <w:rPr>
          <w:rFonts w:ascii="Garamond" w:hAnsi="Garamond"/>
          <w:sz w:val="20"/>
          <w:szCs w:val="20"/>
          <w:lang w:val="es-MX"/>
        </w:rPr>
        <w:t>g</w:t>
      </w:r>
      <w:r>
        <w:rPr>
          <w:rFonts w:ascii="Garamond" w:hAnsi="Garamond"/>
          <w:sz w:val="20"/>
          <w:szCs w:val="20"/>
          <w:lang w:val="es-MX"/>
        </w:rPr>
        <w:t xml:space="preserve">ías y </w:t>
      </w:r>
      <w:r w:rsidRPr="0014538B">
        <w:rPr>
          <w:rFonts w:ascii="Garamond" w:hAnsi="Garamond" w:cs="Arial"/>
          <w:sz w:val="20"/>
          <w:szCs w:val="20"/>
        </w:rPr>
        <w:t>Sistemas de la Información</w:t>
      </w:r>
      <w:r w:rsidRPr="0014538B">
        <w:rPr>
          <w:rFonts w:ascii="Garamond" w:hAnsi="Garamond"/>
          <w:sz w:val="20"/>
          <w:szCs w:val="20"/>
          <w:lang w:val="es-MX"/>
        </w:rPr>
        <w:t xml:space="preserve">, para que se codifique en el Sistema de Administración Académica (SAAC)  una nota en la cual se informe al profesor sobre el período de autoevaluación, con el fin </w:t>
      </w:r>
      <w:r>
        <w:rPr>
          <w:rFonts w:ascii="Garamond" w:hAnsi="Garamond"/>
          <w:sz w:val="20"/>
          <w:szCs w:val="20"/>
          <w:lang w:val="es-MX"/>
        </w:rPr>
        <w:t xml:space="preserve">de hacerse </w:t>
      </w:r>
      <w:r w:rsidRPr="0014538B">
        <w:rPr>
          <w:rFonts w:ascii="Garamond" w:hAnsi="Garamond"/>
          <w:sz w:val="20"/>
          <w:szCs w:val="20"/>
          <w:lang w:val="es-MX"/>
        </w:rPr>
        <w:t>rec</w:t>
      </w:r>
      <w:r>
        <w:rPr>
          <w:rFonts w:ascii="Garamond" w:hAnsi="Garamond"/>
          <w:sz w:val="20"/>
          <w:szCs w:val="20"/>
          <w:lang w:val="es-MX"/>
        </w:rPr>
        <w:t>uerdo</w:t>
      </w:r>
      <w:r w:rsidRPr="0014538B">
        <w:rPr>
          <w:rFonts w:ascii="Garamond" w:hAnsi="Garamond"/>
          <w:sz w:val="20"/>
          <w:szCs w:val="20"/>
          <w:lang w:val="es-MX"/>
        </w:rPr>
        <w:t>.</w:t>
      </w:r>
    </w:p>
    <w:p w:rsidR="00C33053" w:rsidRPr="00B80AD7" w:rsidRDefault="00C33053" w:rsidP="004C42B7">
      <w:pPr>
        <w:spacing w:before="240"/>
        <w:ind w:left="2124" w:hanging="1764"/>
        <w:contextualSpacing/>
        <w:jc w:val="both"/>
        <w:rPr>
          <w:rFonts w:ascii="Garamond" w:hAnsi="Garamond" w:cs="Arial"/>
          <w:lang w:val="es-MX"/>
        </w:rPr>
      </w:pPr>
    </w:p>
    <w:p w:rsidR="0029527A" w:rsidRPr="00ED7AC0" w:rsidRDefault="0029527A" w:rsidP="004C42B7">
      <w:pPr>
        <w:ind w:left="2124" w:hanging="1416"/>
        <w:jc w:val="both"/>
        <w:rPr>
          <w:rFonts w:ascii="Garamond" w:hAnsi="Garamond" w:cs="Arial"/>
          <w:sz w:val="22"/>
          <w:szCs w:val="22"/>
        </w:rPr>
      </w:pPr>
      <w:r w:rsidRPr="00ED7AC0">
        <w:rPr>
          <w:rFonts w:ascii="Garamond" w:hAnsi="Garamond"/>
          <w:b/>
          <w:bCs/>
          <w:sz w:val="22"/>
          <w:szCs w:val="22"/>
          <w:u w:val="single"/>
        </w:rPr>
        <w:t>13-08-207</w:t>
      </w:r>
      <w:r w:rsidRPr="00ED7AC0">
        <w:rPr>
          <w:rFonts w:ascii="Garamond" w:hAnsi="Garamond"/>
          <w:b/>
          <w:bCs/>
          <w:sz w:val="22"/>
          <w:szCs w:val="22"/>
        </w:rPr>
        <w:t>.-</w:t>
      </w:r>
      <w:r w:rsidRPr="00ED7AC0">
        <w:rPr>
          <w:sz w:val="22"/>
          <w:szCs w:val="22"/>
        </w:rPr>
        <w:tab/>
      </w:r>
      <w:r w:rsidRPr="00ED7AC0">
        <w:rPr>
          <w:rFonts w:ascii="Garamond" w:hAnsi="Garamond"/>
          <w:sz w:val="22"/>
          <w:szCs w:val="22"/>
        </w:rPr>
        <w:t>S</w:t>
      </w:r>
      <w:r w:rsidRPr="00ED7AC0">
        <w:rPr>
          <w:rFonts w:ascii="Garamond" w:hAnsi="Garamond"/>
          <w:bCs/>
          <w:sz w:val="22"/>
          <w:szCs w:val="22"/>
        </w:rPr>
        <w:t xml:space="preserve">e conoce la circular </w:t>
      </w:r>
      <w:r w:rsidRPr="00ED7AC0">
        <w:rPr>
          <w:rFonts w:ascii="Garamond" w:hAnsi="Garamond"/>
          <w:b/>
          <w:bCs/>
          <w:sz w:val="22"/>
          <w:szCs w:val="22"/>
        </w:rPr>
        <w:t>C-Doc-052</w:t>
      </w:r>
      <w:r w:rsidRPr="00ED7AC0">
        <w:rPr>
          <w:rFonts w:ascii="Garamond" w:hAnsi="Garamond" w:cs="Arial"/>
          <w:b/>
          <w:sz w:val="22"/>
          <w:szCs w:val="22"/>
        </w:rPr>
        <w:t xml:space="preserve">  </w:t>
      </w:r>
      <w:r w:rsidRPr="00ED7AC0">
        <w:rPr>
          <w:rFonts w:ascii="Garamond" w:hAnsi="Garamond" w:cs="Arial"/>
          <w:sz w:val="22"/>
          <w:szCs w:val="22"/>
        </w:rPr>
        <w:t xml:space="preserve">de agosto 20 de 2013 de la Secretaría de Docencia Académica, suscrita por Ing. Marcos Mendoza Vélez,  referente al oficio </w:t>
      </w:r>
      <w:r w:rsidRPr="00ED7AC0">
        <w:rPr>
          <w:rFonts w:ascii="Garamond" w:hAnsi="Garamond" w:cs="Arial"/>
          <w:b/>
          <w:sz w:val="22"/>
          <w:szCs w:val="22"/>
        </w:rPr>
        <w:t>DEC-POS-002-2013</w:t>
      </w:r>
      <w:r w:rsidRPr="00ED7AC0">
        <w:rPr>
          <w:rFonts w:ascii="Garamond" w:hAnsi="Garamond" w:cs="Arial"/>
          <w:sz w:val="22"/>
          <w:szCs w:val="22"/>
        </w:rPr>
        <w:t xml:space="preserve"> de fecha agosto 20 de 2013, suscrito por el Decano de Postgrado Ph.D. Paúl Herrera Samaniego, dirigido a la  Ph.D. Cecilia Paredes Verduga, Vicerrectora Académica ESPOL; alusiva a la recomendación </w:t>
      </w:r>
      <w:r w:rsidRPr="00ED7AC0">
        <w:rPr>
          <w:rFonts w:ascii="Garamond" w:hAnsi="Garamond"/>
          <w:b/>
          <w:sz w:val="22"/>
          <w:szCs w:val="22"/>
        </w:rPr>
        <w:t>C-Doc-2013-031</w:t>
      </w:r>
      <w:r w:rsidRPr="00ED7AC0">
        <w:rPr>
          <w:rFonts w:ascii="Garamond" w:hAnsi="Garamond" w:cs="Arial"/>
          <w:b/>
          <w:sz w:val="22"/>
          <w:szCs w:val="22"/>
        </w:rPr>
        <w:t xml:space="preserve"> </w:t>
      </w:r>
      <w:r w:rsidRPr="00ED7AC0">
        <w:rPr>
          <w:rFonts w:ascii="Garamond" w:hAnsi="Garamond" w:cs="Arial"/>
          <w:sz w:val="22"/>
          <w:szCs w:val="22"/>
        </w:rPr>
        <w:t>respecto a la</w:t>
      </w:r>
      <w:r w:rsidRPr="00ED7AC0">
        <w:rPr>
          <w:rFonts w:ascii="Garamond" w:hAnsi="Garamond" w:cs="Arial"/>
          <w:i/>
          <w:sz w:val="22"/>
          <w:szCs w:val="22"/>
        </w:rPr>
        <w:t>:</w:t>
      </w:r>
      <w:r w:rsidRPr="00ED7AC0">
        <w:rPr>
          <w:rFonts w:ascii="Garamond" w:hAnsi="Garamond" w:cs="Arial"/>
          <w:b/>
          <w:i/>
          <w:sz w:val="22"/>
          <w:szCs w:val="22"/>
        </w:rPr>
        <w:t xml:space="preserve"> Presentación del proyecto Maestría en Enseñanza de Inglés como Lengua Extranjera (reedición)”</w:t>
      </w:r>
      <w:r w:rsidRPr="00ED7AC0">
        <w:rPr>
          <w:rFonts w:ascii="Garamond" w:hAnsi="Garamond" w:cs="Arial"/>
          <w:i/>
          <w:sz w:val="22"/>
          <w:szCs w:val="22"/>
        </w:rPr>
        <w:t xml:space="preserve">, </w:t>
      </w:r>
      <w:r w:rsidRPr="00ED7AC0">
        <w:rPr>
          <w:rFonts w:ascii="Garamond" w:hAnsi="Garamond" w:cs="Arial"/>
          <w:sz w:val="22"/>
          <w:szCs w:val="22"/>
        </w:rPr>
        <w:t>propuesto por el</w:t>
      </w:r>
      <w:r w:rsidRPr="00ED7AC0">
        <w:rPr>
          <w:rFonts w:ascii="Garamond" w:hAnsi="Garamond" w:cs="Arial"/>
          <w:b/>
          <w:sz w:val="22"/>
          <w:szCs w:val="22"/>
        </w:rPr>
        <w:t xml:space="preserve"> </w:t>
      </w:r>
      <w:r w:rsidRPr="00ED7AC0">
        <w:rPr>
          <w:rFonts w:ascii="Garamond" w:hAnsi="Garamond" w:cs="Arial"/>
          <w:sz w:val="22"/>
          <w:szCs w:val="22"/>
        </w:rPr>
        <w:t xml:space="preserve">Centro de Estudios de Lenguas </w:t>
      </w:r>
      <w:r w:rsidRPr="00ED7AC0">
        <w:rPr>
          <w:rFonts w:ascii="Garamond" w:hAnsi="Garamond" w:cs="Arial"/>
          <w:sz w:val="22"/>
          <w:szCs w:val="22"/>
        </w:rPr>
        <w:lastRenderedPageBreak/>
        <w:t>Extranjeras (CELEX) y presentado por la MS. María Helen Camacho Rivadeneira, Coordinadora Académica de la Maestría.</w:t>
      </w:r>
    </w:p>
    <w:p w:rsidR="0029527A" w:rsidRPr="00ED7AC0" w:rsidRDefault="0029527A" w:rsidP="004C42B7">
      <w:pPr>
        <w:ind w:left="1134" w:hanging="1134"/>
        <w:jc w:val="both"/>
        <w:rPr>
          <w:rFonts w:ascii="Garamond" w:hAnsi="Garamond"/>
          <w:sz w:val="22"/>
          <w:szCs w:val="22"/>
        </w:rPr>
      </w:pPr>
      <w:r w:rsidRPr="00ED7AC0">
        <w:rPr>
          <w:rFonts w:ascii="Garamond" w:hAnsi="Garamond"/>
          <w:sz w:val="22"/>
          <w:szCs w:val="22"/>
        </w:rPr>
        <w:t xml:space="preserve">            </w:t>
      </w:r>
    </w:p>
    <w:p w:rsidR="0029527A" w:rsidRPr="00ED7AC0" w:rsidRDefault="0029527A" w:rsidP="004C42B7">
      <w:pPr>
        <w:ind w:left="2124"/>
        <w:jc w:val="both"/>
        <w:rPr>
          <w:rFonts w:ascii="Garamond" w:hAnsi="Garamond"/>
          <w:sz w:val="22"/>
          <w:szCs w:val="22"/>
        </w:rPr>
      </w:pPr>
      <w:r w:rsidRPr="00ED7AC0">
        <w:rPr>
          <w:rFonts w:ascii="Garamond" w:hAnsi="Garamond"/>
          <w:sz w:val="22"/>
          <w:szCs w:val="22"/>
        </w:rPr>
        <w:t xml:space="preserve">El </w:t>
      </w:r>
      <w:r w:rsidRPr="00ED7AC0">
        <w:rPr>
          <w:rFonts w:ascii="Garamond" w:hAnsi="Garamond"/>
          <w:b/>
          <w:bCs/>
          <w:sz w:val="22"/>
          <w:szCs w:val="22"/>
        </w:rPr>
        <w:t xml:space="preserve">Consejo Politécnico </w:t>
      </w:r>
      <w:r w:rsidRPr="00ED7AC0">
        <w:rPr>
          <w:rFonts w:ascii="Garamond" w:hAnsi="Garamond"/>
          <w:sz w:val="22"/>
          <w:szCs w:val="22"/>
        </w:rPr>
        <w:t xml:space="preserve">por las atribuciones que a ese respecto le competen, </w:t>
      </w:r>
      <w:r w:rsidRPr="00ED7AC0">
        <w:rPr>
          <w:rFonts w:ascii="Garamond" w:hAnsi="Garamond"/>
          <w:b/>
          <w:bCs/>
          <w:sz w:val="22"/>
          <w:szCs w:val="22"/>
          <w:u w:val="single"/>
        </w:rPr>
        <w:t>RESUELVE</w:t>
      </w:r>
      <w:r w:rsidRPr="00ED7AC0">
        <w:rPr>
          <w:rFonts w:ascii="Garamond" w:hAnsi="Garamond"/>
          <w:b/>
          <w:bCs/>
          <w:sz w:val="22"/>
          <w:szCs w:val="22"/>
        </w:rPr>
        <w:t>: CONOCER y APROBAR</w:t>
      </w:r>
      <w:r w:rsidRPr="00ED7AC0">
        <w:rPr>
          <w:rFonts w:ascii="Garamond" w:hAnsi="Garamond"/>
          <w:bCs/>
          <w:sz w:val="22"/>
          <w:szCs w:val="22"/>
        </w:rPr>
        <w:t xml:space="preserve"> </w:t>
      </w:r>
      <w:r w:rsidRPr="00ED7AC0">
        <w:rPr>
          <w:rFonts w:ascii="Garamond" w:hAnsi="Garamond" w:cs="Arial"/>
          <w:b/>
          <w:i/>
          <w:sz w:val="22"/>
          <w:szCs w:val="22"/>
        </w:rPr>
        <w:t>el proyecto “Maestría en Enseñanza de Inglés como Lengua Extranjera (reedición)”</w:t>
      </w:r>
      <w:r w:rsidRPr="00ED7AC0">
        <w:rPr>
          <w:rFonts w:ascii="Garamond" w:hAnsi="Garamond"/>
          <w:bCs/>
          <w:sz w:val="22"/>
          <w:szCs w:val="22"/>
        </w:rPr>
        <w:t xml:space="preserve"> para que sea enviado a su aprobación por el Consejo de Educación Superior (CES).</w:t>
      </w:r>
    </w:p>
    <w:p w:rsidR="00C33053" w:rsidRPr="002F2E94" w:rsidRDefault="00C33053" w:rsidP="004C42B7">
      <w:pPr>
        <w:spacing w:before="240"/>
        <w:ind w:left="2124" w:hanging="1764"/>
        <w:contextualSpacing/>
        <w:jc w:val="both"/>
        <w:rPr>
          <w:rFonts w:ascii="Garamond" w:hAnsi="Garamond" w:cs="Arial"/>
        </w:rPr>
      </w:pPr>
    </w:p>
    <w:p w:rsidR="00E75B31" w:rsidRPr="005C637E" w:rsidRDefault="00E75B31" w:rsidP="004C42B7">
      <w:pPr>
        <w:pStyle w:val="Sinespaciado"/>
        <w:ind w:left="2124" w:hanging="1416"/>
        <w:jc w:val="both"/>
        <w:rPr>
          <w:rFonts w:ascii="Garamond" w:hAnsi="Garamond"/>
          <w:sz w:val="24"/>
          <w:szCs w:val="24"/>
        </w:rPr>
      </w:pPr>
      <w:r w:rsidRPr="00024BC7">
        <w:rPr>
          <w:rFonts w:ascii="Garamond" w:hAnsi="Garamond"/>
          <w:b/>
          <w:bCs/>
          <w:sz w:val="24"/>
          <w:szCs w:val="24"/>
          <w:u w:val="single"/>
        </w:rPr>
        <w:t>13-08-208</w:t>
      </w:r>
      <w:r w:rsidRPr="00024BC7">
        <w:rPr>
          <w:rFonts w:ascii="Garamond" w:hAnsi="Garamond"/>
          <w:b/>
          <w:bCs/>
          <w:sz w:val="24"/>
          <w:szCs w:val="24"/>
        </w:rPr>
        <w:t>.-</w:t>
      </w:r>
      <w:r>
        <w:tab/>
      </w:r>
      <w:r w:rsidRPr="005C637E">
        <w:rPr>
          <w:sz w:val="24"/>
          <w:szCs w:val="24"/>
        </w:rPr>
        <w:t>S</w:t>
      </w:r>
      <w:r w:rsidRPr="005C637E">
        <w:rPr>
          <w:rFonts w:ascii="Garamond" w:hAnsi="Garamond"/>
          <w:bCs/>
          <w:sz w:val="24"/>
          <w:szCs w:val="24"/>
        </w:rPr>
        <w:t>e</w:t>
      </w:r>
      <w:r w:rsidRPr="005E1FDD">
        <w:rPr>
          <w:rFonts w:ascii="Garamond" w:hAnsi="Garamond"/>
          <w:bCs/>
        </w:rPr>
        <w:t xml:space="preserve"> </w:t>
      </w:r>
      <w:r w:rsidRPr="005C637E">
        <w:rPr>
          <w:rFonts w:ascii="Garamond" w:hAnsi="Garamond"/>
          <w:b/>
          <w:bCs/>
        </w:rPr>
        <w:t xml:space="preserve">CONOCE y </w:t>
      </w:r>
      <w:r w:rsidRPr="005C637E">
        <w:rPr>
          <w:rFonts w:ascii="Garamond" w:hAnsi="Garamond"/>
          <w:bCs/>
          <w:sz w:val="24"/>
          <w:szCs w:val="24"/>
        </w:rPr>
        <w:t>el</w:t>
      </w:r>
      <w:r w:rsidRPr="00BB43C4">
        <w:rPr>
          <w:rFonts w:ascii="Garamond" w:hAnsi="Garamond"/>
          <w:bCs/>
        </w:rPr>
        <w:t xml:space="preserve"> </w:t>
      </w:r>
      <w:r w:rsidRPr="005C637E">
        <w:rPr>
          <w:rFonts w:ascii="Garamond" w:hAnsi="Garamond"/>
          <w:bCs/>
          <w:i/>
        </w:rPr>
        <w:t>“</w:t>
      </w:r>
      <w:r w:rsidRPr="005C637E">
        <w:rPr>
          <w:rFonts w:ascii="Garamond" w:hAnsi="Garamond" w:cs="Arial"/>
          <w:b/>
          <w:i/>
        </w:rPr>
        <w:t>Plan de Desinversión del Fideicomiso “Fondo Patrimonial ESPOL”</w:t>
      </w:r>
      <w:r w:rsidRPr="005E526B">
        <w:rPr>
          <w:rFonts w:ascii="Garamond" w:hAnsi="Garamond" w:cs="Arial"/>
        </w:rPr>
        <w:t xml:space="preserve"> </w:t>
      </w:r>
      <w:r w:rsidRPr="005C637E">
        <w:rPr>
          <w:rFonts w:ascii="Garamond" w:hAnsi="Garamond"/>
          <w:sz w:val="24"/>
          <w:szCs w:val="24"/>
        </w:rPr>
        <w:t xml:space="preserve">presentado </w:t>
      </w:r>
      <w:r>
        <w:rPr>
          <w:rFonts w:ascii="Garamond" w:hAnsi="Garamond"/>
          <w:sz w:val="24"/>
          <w:szCs w:val="24"/>
        </w:rPr>
        <w:t>con ayuda audio</w:t>
      </w:r>
      <w:r w:rsidRPr="005C637E">
        <w:rPr>
          <w:rFonts w:ascii="Garamond" w:hAnsi="Garamond"/>
          <w:sz w:val="24"/>
          <w:szCs w:val="24"/>
        </w:rPr>
        <w:t>visual, por el Ing. Constantino Tobalina Dito, Gerente Financiero, a los miembros del Consejo politécnico.</w:t>
      </w:r>
    </w:p>
    <w:p w:rsidR="00E75B31" w:rsidRPr="003E3A58" w:rsidRDefault="00E75B31" w:rsidP="004C42B7">
      <w:pPr>
        <w:pStyle w:val="Sinespaciado"/>
        <w:ind w:left="1134" w:hanging="1134"/>
        <w:jc w:val="both"/>
        <w:rPr>
          <w:rFonts w:ascii="Garamond" w:hAnsi="Garamond"/>
          <w:bCs/>
          <w:sz w:val="16"/>
          <w:szCs w:val="16"/>
        </w:rPr>
      </w:pPr>
    </w:p>
    <w:p w:rsidR="00E75B31" w:rsidRDefault="00E75B31" w:rsidP="004C42B7">
      <w:pPr>
        <w:ind w:left="2124" w:firstLine="6"/>
        <w:jc w:val="both"/>
        <w:rPr>
          <w:rFonts w:ascii="Garamond" w:hAnsi="Garamond"/>
          <w:bCs/>
          <w:sz w:val="23"/>
          <w:szCs w:val="23"/>
        </w:rPr>
      </w:pPr>
      <w:r w:rsidRPr="005C637E">
        <w:rPr>
          <w:rFonts w:ascii="Garamond" w:hAnsi="Garamond"/>
        </w:rPr>
        <w:t>Por lo antes expuesto el</w:t>
      </w:r>
      <w:r w:rsidRPr="007D4396">
        <w:rPr>
          <w:rFonts w:ascii="Garamond" w:hAnsi="Garamond"/>
          <w:sz w:val="22"/>
          <w:szCs w:val="22"/>
        </w:rPr>
        <w:t xml:space="preserve"> </w:t>
      </w:r>
      <w:r w:rsidRPr="00F3180F">
        <w:rPr>
          <w:rFonts w:ascii="Garamond" w:hAnsi="Garamond"/>
          <w:b/>
          <w:bCs/>
          <w:sz w:val="23"/>
          <w:szCs w:val="23"/>
        </w:rPr>
        <w:t>Consejo Politécnico</w:t>
      </w:r>
      <w:r w:rsidRPr="004E6E6D">
        <w:rPr>
          <w:rFonts w:ascii="Garamond" w:hAnsi="Garamond"/>
          <w:b/>
          <w:bCs/>
          <w:sz w:val="18"/>
          <w:szCs w:val="18"/>
        </w:rPr>
        <w:t xml:space="preserve"> </w:t>
      </w:r>
      <w:r w:rsidRPr="005C637E">
        <w:rPr>
          <w:rFonts w:ascii="Garamond" w:hAnsi="Garamond"/>
        </w:rPr>
        <w:t>por las atribuciones estatutarias y reglamentarias que le competen,</w:t>
      </w:r>
      <w:r w:rsidRPr="004E6E6D">
        <w:rPr>
          <w:rFonts w:ascii="Garamond" w:hAnsi="Garamond"/>
          <w:sz w:val="18"/>
          <w:szCs w:val="18"/>
        </w:rPr>
        <w:t xml:space="preserve"> </w:t>
      </w:r>
      <w:r>
        <w:rPr>
          <w:rFonts w:ascii="Garamond" w:hAnsi="Garamond"/>
          <w:sz w:val="18"/>
          <w:szCs w:val="18"/>
        </w:rPr>
        <w:t xml:space="preserve"> </w:t>
      </w:r>
      <w:r w:rsidRPr="003F7044">
        <w:rPr>
          <w:rFonts w:ascii="Garamond" w:hAnsi="Garamond"/>
          <w:b/>
          <w:bCs/>
          <w:sz w:val="23"/>
          <w:szCs w:val="23"/>
        </w:rPr>
        <w:t>RESUELVE</w:t>
      </w:r>
      <w:r w:rsidRPr="00F3180F">
        <w:rPr>
          <w:rFonts w:ascii="Garamond" w:hAnsi="Garamond"/>
          <w:b/>
          <w:bCs/>
          <w:sz w:val="23"/>
          <w:szCs w:val="23"/>
        </w:rPr>
        <w:t xml:space="preserve">: </w:t>
      </w:r>
      <w:r w:rsidRPr="003F7044">
        <w:rPr>
          <w:rFonts w:ascii="Garamond" w:hAnsi="Garamond"/>
          <w:b/>
          <w:bCs/>
          <w:sz w:val="23"/>
          <w:szCs w:val="23"/>
          <w:u w:val="single"/>
        </w:rPr>
        <w:t>AUTORIZAR</w:t>
      </w:r>
      <w:r w:rsidRPr="00F3180F">
        <w:rPr>
          <w:rFonts w:ascii="Garamond" w:hAnsi="Garamond"/>
          <w:b/>
          <w:bCs/>
          <w:sz w:val="23"/>
          <w:szCs w:val="23"/>
        </w:rPr>
        <w:t>:</w:t>
      </w:r>
      <w:r w:rsidRPr="00F3180F">
        <w:rPr>
          <w:rFonts w:ascii="Garamond" w:hAnsi="Garamond"/>
          <w:bCs/>
          <w:sz w:val="23"/>
          <w:szCs w:val="23"/>
        </w:rPr>
        <w:t xml:space="preserve"> </w:t>
      </w:r>
    </w:p>
    <w:p w:rsidR="00E75B31" w:rsidRPr="003E3A58" w:rsidRDefault="00E75B31" w:rsidP="004C42B7">
      <w:pPr>
        <w:ind w:left="1134" w:hanging="1134"/>
        <w:jc w:val="both"/>
        <w:rPr>
          <w:rFonts w:ascii="Garamond" w:hAnsi="Garamond"/>
          <w:b/>
          <w:bCs/>
          <w:i/>
          <w:sz w:val="16"/>
          <w:szCs w:val="16"/>
        </w:rPr>
      </w:pPr>
    </w:p>
    <w:p w:rsidR="00E75B31" w:rsidRPr="003E3A58" w:rsidRDefault="00E75B31" w:rsidP="004C42B7">
      <w:pPr>
        <w:pStyle w:val="Prrafodelista"/>
        <w:numPr>
          <w:ilvl w:val="0"/>
          <w:numId w:val="5"/>
        </w:numPr>
        <w:spacing w:after="0" w:line="240" w:lineRule="auto"/>
        <w:ind w:left="2160"/>
        <w:contextualSpacing/>
        <w:jc w:val="both"/>
        <w:rPr>
          <w:rFonts w:ascii="Garamond" w:hAnsi="Garamond"/>
          <w:b/>
          <w:i/>
          <w:sz w:val="23"/>
          <w:szCs w:val="23"/>
        </w:rPr>
      </w:pPr>
      <w:r>
        <w:rPr>
          <w:rFonts w:ascii="Garamond" w:hAnsi="Garamond" w:cs="Arial"/>
          <w:b/>
          <w:i/>
          <w:sz w:val="23"/>
          <w:szCs w:val="23"/>
        </w:rPr>
        <w:t>Q</w:t>
      </w:r>
      <w:r w:rsidRPr="003E3A58">
        <w:rPr>
          <w:rFonts w:ascii="Garamond" w:hAnsi="Garamond" w:cs="Arial"/>
          <w:b/>
          <w:i/>
          <w:sz w:val="23"/>
          <w:szCs w:val="23"/>
        </w:rPr>
        <w:t xml:space="preserve">ue se </w:t>
      </w:r>
      <w:r>
        <w:rPr>
          <w:rFonts w:ascii="Garamond" w:hAnsi="Garamond" w:cs="Arial"/>
          <w:b/>
          <w:i/>
          <w:sz w:val="23"/>
          <w:szCs w:val="23"/>
        </w:rPr>
        <w:t>mantenga el fideicomiso, convirtiéndolo</w:t>
      </w:r>
      <w:r w:rsidRPr="003E3A58">
        <w:rPr>
          <w:rFonts w:ascii="Garamond" w:hAnsi="Garamond" w:cs="Arial"/>
          <w:b/>
          <w:i/>
          <w:sz w:val="23"/>
          <w:szCs w:val="23"/>
        </w:rPr>
        <w:t xml:space="preserve"> de</w:t>
      </w:r>
      <w:r>
        <w:rPr>
          <w:rFonts w:ascii="Garamond" w:hAnsi="Garamond" w:cs="Arial"/>
          <w:b/>
          <w:i/>
          <w:sz w:val="23"/>
          <w:szCs w:val="23"/>
        </w:rPr>
        <w:t xml:space="preserve"> un fideicomiso privado</w:t>
      </w:r>
      <w:r w:rsidRPr="003E3A58">
        <w:rPr>
          <w:rFonts w:ascii="Garamond" w:hAnsi="Garamond" w:cs="Arial"/>
          <w:b/>
          <w:i/>
          <w:sz w:val="23"/>
          <w:szCs w:val="23"/>
        </w:rPr>
        <w:t xml:space="preserve"> </w:t>
      </w:r>
      <w:r>
        <w:rPr>
          <w:rFonts w:ascii="Garamond" w:hAnsi="Garamond" w:cs="Arial"/>
          <w:b/>
          <w:i/>
          <w:sz w:val="23"/>
          <w:szCs w:val="23"/>
        </w:rPr>
        <w:t xml:space="preserve">a un </w:t>
      </w:r>
      <w:r w:rsidRPr="003E3A58">
        <w:rPr>
          <w:rFonts w:ascii="Garamond" w:hAnsi="Garamond"/>
          <w:b/>
          <w:i/>
          <w:sz w:val="23"/>
          <w:szCs w:val="23"/>
        </w:rPr>
        <w:t>f</w:t>
      </w:r>
      <w:r>
        <w:rPr>
          <w:rFonts w:ascii="Garamond" w:hAnsi="Garamond"/>
          <w:b/>
          <w:i/>
          <w:sz w:val="23"/>
          <w:szCs w:val="23"/>
        </w:rPr>
        <w:t>ideicomiso de</w:t>
      </w:r>
      <w:r w:rsidRPr="003E3A58">
        <w:rPr>
          <w:rFonts w:ascii="Garamond" w:hAnsi="Garamond"/>
          <w:b/>
          <w:i/>
          <w:sz w:val="23"/>
          <w:szCs w:val="23"/>
        </w:rPr>
        <w:t xml:space="preserve"> i</w:t>
      </w:r>
      <w:r>
        <w:rPr>
          <w:rFonts w:ascii="Garamond" w:hAnsi="Garamond"/>
          <w:b/>
          <w:i/>
          <w:sz w:val="23"/>
          <w:szCs w:val="23"/>
        </w:rPr>
        <w:t>nstrumentación</w:t>
      </w:r>
      <w:r w:rsidRPr="003E3A58">
        <w:rPr>
          <w:rFonts w:ascii="Garamond" w:hAnsi="Garamond"/>
          <w:b/>
          <w:i/>
          <w:sz w:val="23"/>
          <w:szCs w:val="23"/>
        </w:rPr>
        <w:t xml:space="preserve"> pública;  y,   </w:t>
      </w:r>
    </w:p>
    <w:p w:rsidR="00E75B31" w:rsidRPr="003E3A58" w:rsidRDefault="00E75B31" w:rsidP="004C42B7">
      <w:pPr>
        <w:ind w:left="1134"/>
        <w:jc w:val="both"/>
        <w:rPr>
          <w:rFonts w:ascii="Garamond" w:hAnsi="Garamond"/>
          <w:b/>
          <w:i/>
          <w:sz w:val="16"/>
          <w:szCs w:val="16"/>
        </w:rPr>
      </w:pPr>
    </w:p>
    <w:p w:rsidR="00E75B31" w:rsidRPr="003E3A58" w:rsidRDefault="00E75B31" w:rsidP="004C42B7">
      <w:pPr>
        <w:pStyle w:val="Prrafodelista"/>
        <w:numPr>
          <w:ilvl w:val="0"/>
          <w:numId w:val="5"/>
        </w:numPr>
        <w:spacing w:after="0" w:line="240" w:lineRule="auto"/>
        <w:ind w:left="2160"/>
        <w:contextualSpacing/>
        <w:jc w:val="both"/>
        <w:rPr>
          <w:rFonts w:ascii="Garamond" w:hAnsi="Garamond"/>
        </w:rPr>
      </w:pPr>
      <w:r>
        <w:rPr>
          <w:rFonts w:ascii="Garamond" w:hAnsi="Garamond"/>
          <w:b/>
          <w:i/>
          <w:sz w:val="23"/>
          <w:szCs w:val="23"/>
        </w:rPr>
        <w:t>E</w:t>
      </w:r>
      <w:r w:rsidRPr="003E3A58">
        <w:rPr>
          <w:rFonts w:ascii="Garamond" w:hAnsi="Garamond"/>
          <w:b/>
          <w:i/>
          <w:sz w:val="23"/>
          <w:szCs w:val="23"/>
        </w:rPr>
        <w:t xml:space="preserve">n caso de no ser posible, se proceda a la liquidación </w:t>
      </w:r>
      <w:r>
        <w:rPr>
          <w:rFonts w:ascii="Garamond" w:hAnsi="Garamond"/>
          <w:b/>
          <w:i/>
          <w:sz w:val="23"/>
          <w:szCs w:val="23"/>
        </w:rPr>
        <w:t>del</w:t>
      </w:r>
      <w:r w:rsidRPr="003E3A58">
        <w:rPr>
          <w:rFonts w:ascii="Garamond" w:hAnsi="Garamond"/>
          <w:b/>
          <w:i/>
          <w:sz w:val="23"/>
          <w:szCs w:val="23"/>
        </w:rPr>
        <w:t xml:space="preserve"> fideicomiso </w:t>
      </w:r>
      <w:r>
        <w:rPr>
          <w:rFonts w:ascii="Garamond" w:hAnsi="Garamond"/>
          <w:b/>
          <w:i/>
          <w:sz w:val="23"/>
          <w:szCs w:val="23"/>
        </w:rPr>
        <w:t xml:space="preserve">de manera transparente y ordenada; y, </w:t>
      </w:r>
      <w:r w:rsidRPr="003E3A58">
        <w:rPr>
          <w:rFonts w:ascii="Garamond" w:hAnsi="Garamond"/>
          <w:b/>
          <w:i/>
          <w:sz w:val="23"/>
          <w:szCs w:val="23"/>
        </w:rPr>
        <w:t>los fondos provenientes de dicha liquidación sean depositad</w:t>
      </w:r>
      <w:r>
        <w:rPr>
          <w:rFonts w:ascii="Garamond" w:hAnsi="Garamond"/>
          <w:b/>
          <w:i/>
          <w:sz w:val="23"/>
          <w:szCs w:val="23"/>
        </w:rPr>
        <w:t xml:space="preserve">os en </w:t>
      </w:r>
      <w:r w:rsidRPr="003E3A58">
        <w:rPr>
          <w:rFonts w:ascii="Garamond" w:hAnsi="Garamond"/>
          <w:b/>
          <w:i/>
          <w:sz w:val="23"/>
          <w:szCs w:val="23"/>
        </w:rPr>
        <w:t>l</w:t>
      </w:r>
      <w:r>
        <w:rPr>
          <w:rFonts w:ascii="Garamond" w:hAnsi="Garamond"/>
          <w:b/>
          <w:i/>
          <w:sz w:val="23"/>
          <w:szCs w:val="23"/>
        </w:rPr>
        <w:t>a cuenta</w:t>
      </w:r>
      <w:r w:rsidRPr="003E3A58">
        <w:rPr>
          <w:rFonts w:ascii="Garamond" w:hAnsi="Garamond"/>
          <w:b/>
          <w:i/>
          <w:sz w:val="23"/>
          <w:szCs w:val="23"/>
        </w:rPr>
        <w:t xml:space="preserve"> </w:t>
      </w:r>
      <w:r>
        <w:rPr>
          <w:rFonts w:ascii="Garamond" w:hAnsi="Garamond"/>
          <w:b/>
          <w:i/>
          <w:sz w:val="23"/>
          <w:szCs w:val="23"/>
        </w:rPr>
        <w:t xml:space="preserve">que la institución tiene registrada en el </w:t>
      </w:r>
      <w:r w:rsidRPr="003E3A58">
        <w:rPr>
          <w:rFonts w:ascii="Garamond" w:hAnsi="Garamond"/>
          <w:b/>
          <w:i/>
          <w:sz w:val="23"/>
          <w:szCs w:val="23"/>
        </w:rPr>
        <w:t>Banco Central del Ecuador</w:t>
      </w:r>
      <w:r>
        <w:rPr>
          <w:rFonts w:ascii="Garamond" w:hAnsi="Garamond"/>
          <w:b/>
          <w:i/>
          <w:sz w:val="23"/>
          <w:szCs w:val="23"/>
        </w:rPr>
        <w:t>.</w:t>
      </w:r>
    </w:p>
    <w:p w:rsidR="00F904AA" w:rsidRDefault="00F904AA" w:rsidP="004C42B7">
      <w:pPr>
        <w:ind w:left="2124" w:hanging="1416"/>
        <w:jc w:val="both"/>
        <w:rPr>
          <w:rFonts w:ascii="Garamond" w:hAnsi="Garamond" w:cs="Arial"/>
          <w:b/>
          <w:u w:val="single"/>
        </w:rPr>
      </w:pPr>
    </w:p>
    <w:p w:rsidR="001F6EA2" w:rsidRPr="00B73D45" w:rsidRDefault="001F6EA2" w:rsidP="004C42B7">
      <w:pPr>
        <w:ind w:left="2124" w:hanging="1416"/>
        <w:jc w:val="both"/>
        <w:rPr>
          <w:rFonts w:ascii="Garamond" w:hAnsi="Garamond" w:cs="Arial"/>
          <w:b/>
          <w:sz w:val="20"/>
          <w:szCs w:val="20"/>
        </w:rPr>
      </w:pPr>
      <w:r w:rsidRPr="00687B16">
        <w:rPr>
          <w:rFonts w:ascii="Garamond" w:hAnsi="Garamond" w:cs="Arial"/>
          <w:b/>
          <w:u w:val="single"/>
        </w:rPr>
        <w:t>13-08-209</w:t>
      </w:r>
      <w:r w:rsidRPr="00687B16">
        <w:rPr>
          <w:rFonts w:ascii="Garamond" w:hAnsi="Garamond" w:cs="Arial"/>
          <w:b/>
        </w:rPr>
        <w:t>.-</w:t>
      </w:r>
      <w:r w:rsidRPr="00B73D45">
        <w:rPr>
          <w:rFonts w:ascii="Garamond" w:hAnsi="Garamond" w:cs="Arial"/>
          <w:b/>
          <w:sz w:val="20"/>
          <w:szCs w:val="20"/>
        </w:rPr>
        <w:t xml:space="preserve">  </w:t>
      </w:r>
      <w:r>
        <w:rPr>
          <w:rFonts w:ascii="Garamond" w:hAnsi="Garamond" w:cs="Arial"/>
          <w:b/>
          <w:sz w:val="20"/>
          <w:szCs w:val="20"/>
        </w:rPr>
        <w:tab/>
      </w:r>
      <w:r w:rsidRPr="00B73D45">
        <w:rPr>
          <w:rFonts w:ascii="Garamond" w:hAnsi="Garamond" w:cs="Arial"/>
          <w:sz w:val="20"/>
          <w:szCs w:val="20"/>
        </w:rPr>
        <w:t xml:space="preserve">Se </w:t>
      </w:r>
      <w:r w:rsidRPr="00E434F2">
        <w:rPr>
          <w:rFonts w:ascii="Garamond" w:hAnsi="Garamond" w:cs="Arial"/>
          <w:sz w:val="20"/>
          <w:szCs w:val="20"/>
        </w:rPr>
        <w:t>conoce</w:t>
      </w:r>
      <w:r w:rsidRPr="00B73D45">
        <w:rPr>
          <w:rFonts w:ascii="Garamond" w:hAnsi="Garamond" w:cs="Arial"/>
          <w:sz w:val="20"/>
          <w:szCs w:val="20"/>
        </w:rPr>
        <w:t xml:space="preserve"> el oficio del Tribunal Electoral ESPOL (T.E. # 071-2013) de fecha 21 de Agosto del 2013, suscrito por el Dr. Freddy Ordoñez Bermeo, Secretario del Organismo, en el que se remite el </w:t>
      </w:r>
      <w:r w:rsidRPr="00B73D45">
        <w:rPr>
          <w:rFonts w:ascii="Garamond" w:hAnsi="Garamond" w:cs="Arial"/>
          <w:b/>
          <w:i/>
          <w:sz w:val="19"/>
          <w:szCs w:val="19"/>
        </w:rPr>
        <w:t>“ACTA DE RESULTADOS DE ELECCIONES Y ACADEMICOS E INVESTIGADORES PARA REPRESENTANTES AL CONSEJO POLITÉCNICO”</w:t>
      </w:r>
      <w:r w:rsidRPr="00B73D45">
        <w:rPr>
          <w:rFonts w:ascii="Garamond" w:hAnsi="Garamond" w:cs="Arial"/>
          <w:sz w:val="20"/>
          <w:szCs w:val="20"/>
        </w:rPr>
        <w:t xml:space="preserve">; y, con base a las disposiciones legales y estatutarias sobre la paridad de género y considerando los resultados de las elecciones del 19 de Agosto, el Consejo Politécnico en uso de sus atribuciones, </w:t>
      </w:r>
      <w:r w:rsidRPr="00B73D45">
        <w:rPr>
          <w:rFonts w:ascii="Garamond" w:hAnsi="Garamond" w:cs="Arial"/>
          <w:b/>
          <w:sz w:val="20"/>
          <w:szCs w:val="20"/>
          <w:u w:val="single"/>
        </w:rPr>
        <w:t>RESUELVE:</w:t>
      </w:r>
      <w:r w:rsidRPr="00B73D45">
        <w:rPr>
          <w:rFonts w:ascii="Garamond" w:hAnsi="Garamond" w:cs="Arial"/>
          <w:sz w:val="20"/>
          <w:szCs w:val="20"/>
        </w:rPr>
        <w:t xml:space="preserve">   </w:t>
      </w:r>
    </w:p>
    <w:p w:rsidR="001F6EA2" w:rsidRPr="00B73D45" w:rsidRDefault="001F6EA2" w:rsidP="004C42B7">
      <w:pPr>
        <w:pStyle w:val="Prrafodelista"/>
        <w:numPr>
          <w:ilvl w:val="0"/>
          <w:numId w:val="3"/>
        </w:numPr>
        <w:ind w:left="2474" w:hanging="284"/>
        <w:contextualSpacing/>
        <w:jc w:val="both"/>
        <w:rPr>
          <w:rFonts w:ascii="Garamond" w:hAnsi="Garamond" w:cs="Arial"/>
          <w:b/>
          <w:sz w:val="20"/>
          <w:szCs w:val="20"/>
        </w:rPr>
      </w:pPr>
      <w:r w:rsidRPr="00B73D45">
        <w:rPr>
          <w:rFonts w:ascii="Garamond" w:hAnsi="Garamond" w:cs="Arial"/>
          <w:b/>
          <w:sz w:val="20"/>
          <w:szCs w:val="20"/>
        </w:rPr>
        <w:t xml:space="preserve">Declarar ganadores del Proceso Electoral para elegir a los académicos e investigadores representantes al Consejo Politécnico a los siguientes docentes: </w:t>
      </w:r>
    </w:p>
    <w:p w:rsidR="001F6EA2" w:rsidRPr="00E434F2" w:rsidRDefault="001F6EA2" w:rsidP="004C42B7">
      <w:pPr>
        <w:spacing w:line="200" w:lineRule="exact"/>
        <w:ind w:left="2474"/>
        <w:rPr>
          <w:rFonts w:ascii="Garamond" w:hAnsi="Garamond" w:cs="Arial"/>
          <w:b/>
          <w:sz w:val="20"/>
          <w:szCs w:val="20"/>
          <w:u w:val="single"/>
        </w:rPr>
      </w:pPr>
      <w:r w:rsidRPr="00E434F2">
        <w:rPr>
          <w:rFonts w:ascii="Garamond" w:hAnsi="Garamond" w:cs="Arial"/>
          <w:b/>
          <w:sz w:val="20"/>
          <w:szCs w:val="20"/>
          <w:u w:val="single"/>
        </w:rPr>
        <w:t>FIEC</w:t>
      </w:r>
    </w:p>
    <w:p w:rsidR="001F6EA2" w:rsidRPr="00B73D45" w:rsidRDefault="001F6EA2" w:rsidP="004C42B7">
      <w:pPr>
        <w:spacing w:line="200" w:lineRule="exact"/>
        <w:ind w:left="2474"/>
        <w:rPr>
          <w:rFonts w:ascii="Garamond" w:hAnsi="Garamond" w:cs="Arial"/>
          <w:sz w:val="20"/>
          <w:szCs w:val="20"/>
        </w:rPr>
      </w:pPr>
      <w:r w:rsidRPr="00B73D45">
        <w:rPr>
          <w:rFonts w:ascii="Garamond" w:hAnsi="Garamond" w:cs="Arial"/>
          <w:sz w:val="20"/>
          <w:szCs w:val="20"/>
        </w:rPr>
        <w:t>Principal:</w:t>
      </w:r>
      <w:r w:rsidRPr="00B73D45">
        <w:rPr>
          <w:rFonts w:ascii="Garamond" w:hAnsi="Garamond" w:cs="Arial"/>
          <w:sz w:val="20"/>
          <w:szCs w:val="20"/>
        </w:rPr>
        <w:tab/>
        <w:t>Sara Ríos Orellana, M.Sc.</w:t>
      </w:r>
    </w:p>
    <w:p w:rsidR="001F6EA2" w:rsidRPr="00B73D45" w:rsidRDefault="001F6EA2" w:rsidP="004C42B7">
      <w:pPr>
        <w:spacing w:line="200" w:lineRule="exact"/>
        <w:ind w:left="2474"/>
        <w:rPr>
          <w:rFonts w:ascii="Garamond" w:hAnsi="Garamond" w:cs="Arial"/>
          <w:sz w:val="20"/>
          <w:szCs w:val="20"/>
        </w:rPr>
      </w:pPr>
      <w:r w:rsidRPr="00B73D45">
        <w:rPr>
          <w:rFonts w:ascii="Garamond" w:hAnsi="Garamond" w:cs="Arial"/>
          <w:sz w:val="20"/>
          <w:szCs w:val="20"/>
        </w:rPr>
        <w:t>Alterno:</w:t>
      </w:r>
      <w:r w:rsidRPr="00B73D45">
        <w:rPr>
          <w:rFonts w:ascii="Garamond" w:hAnsi="Garamond" w:cs="Arial"/>
          <w:sz w:val="20"/>
          <w:szCs w:val="20"/>
        </w:rPr>
        <w:tab/>
      </w:r>
      <w:r w:rsidRPr="00B73D45">
        <w:rPr>
          <w:rFonts w:ascii="Garamond" w:hAnsi="Garamond" w:cs="Arial"/>
          <w:sz w:val="20"/>
          <w:szCs w:val="20"/>
        </w:rPr>
        <w:tab/>
      </w:r>
      <w:r w:rsidRPr="00B73D45">
        <w:rPr>
          <w:rFonts w:ascii="Garamond" w:hAnsi="Garamond" w:cs="Arial"/>
          <w:sz w:val="20"/>
          <w:szCs w:val="20"/>
        </w:rPr>
        <w:tab/>
      </w:r>
      <w:r w:rsidRPr="00B73D45">
        <w:rPr>
          <w:rFonts w:ascii="Garamond" w:hAnsi="Garamond" w:cs="Arial"/>
          <w:sz w:val="20"/>
          <w:szCs w:val="20"/>
        </w:rPr>
        <w:tab/>
      </w:r>
    </w:p>
    <w:p w:rsidR="001F6EA2" w:rsidRPr="00B73D45" w:rsidRDefault="001F6EA2" w:rsidP="004C42B7">
      <w:pPr>
        <w:spacing w:line="200" w:lineRule="exact"/>
        <w:ind w:left="2474"/>
        <w:rPr>
          <w:rFonts w:ascii="Garamond" w:hAnsi="Garamond" w:cs="Arial"/>
          <w:sz w:val="10"/>
          <w:szCs w:val="10"/>
        </w:rPr>
      </w:pPr>
    </w:p>
    <w:p w:rsidR="001F6EA2" w:rsidRPr="00E434F2" w:rsidRDefault="001F6EA2" w:rsidP="004C42B7">
      <w:pPr>
        <w:spacing w:line="200" w:lineRule="exact"/>
        <w:ind w:left="2474"/>
        <w:rPr>
          <w:rFonts w:ascii="Garamond" w:hAnsi="Garamond" w:cs="Arial"/>
          <w:b/>
          <w:sz w:val="20"/>
          <w:szCs w:val="20"/>
          <w:u w:val="single"/>
        </w:rPr>
      </w:pPr>
      <w:r w:rsidRPr="00E434F2">
        <w:rPr>
          <w:rFonts w:ascii="Garamond" w:hAnsi="Garamond" w:cs="Arial"/>
          <w:b/>
          <w:sz w:val="20"/>
          <w:szCs w:val="20"/>
          <w:u w:val="single"/>
        </w:rPr>
        <w:t>FIMCP</w:t>
      </w:r>
    </w:p>
    <w:p w:rsidR="001F6EA2" w:rsidRPr="00B73D45" w:rsidRDefault="001F6EA2" w:rsidP="004C42B7">
      <w:pPr>
        <w:spacing w:line="200" w:lineRule="exact"/>
        <w:ind w:left="2474"/>
        <w:rPr>
          <w:rFonts w:ascii="Garamond" w:hAnsi="Garamond" w:cs="Arial"/>
          <w:sz w:val="20"/>
          <w:szCs w:val="20"/>
        </w:rPr>
      </w:pPr>
      <w:r w:rsidRPr="00B73D45">
        <w:rPr>
          <w:rFonts w:ascii="Garamond" w:hAnsi="Garamond" w:cs="Arial"/>
          <w:sz w:val="20"/>
          <w:szCs w:val="20"/>
        </w:rPr>
        <w:t>Principal:</w:t>
      </w:r>
      <w:r w:rsidRPr="00B73D45">
        <w:rPr>
          <w:rFonts w:ascii="Garamond" w:hAnsi="Garamond" w:cs="Arial"/>
          <w:sz w:val="20"/>
          <w:szCs w:val="20"/>
        </w:rPr>
        <w:tab/>
        <w:t>Ma. Elena Murrieta Oquendo, M.Sc.</w:t>
      </w:r>
    </w:p>
    <w:p w:rsidR="001F6EA2" w:rsidRPr="00B73D45" w:rsidRDefault="001F6EA2" w:rsidP="004C42B7">
      <w:pPr>
        <w:spacing w:line="200" w:lineRule="exact"/>
        <w:ind w:left="2474"/>
        <w:rPr>
          <w:rFonts w:ascii="Garamond" w:hAnsi="Garamond" w:cs="Arial"/>
          <w:sz w:val="20"/>
          <w:szCs w:val="20"/>
        </w:rPr>
      </w:pPr>
      <w:r w:rsidRPr="00B73D45">
        <w:rPr>
          <w:rFonts w:ascii="Garamond" w:hAnsi="Garamond" w:cs="Arial"/>
          <w:sz w:val="20"/>
          <w:szCs w:val="20"/>
        </w:rPr>
        <w:t>Alterno</w:t>
      </w:r>
      <w:r w:rsidR="00476B18">
        <w:rPr>
          <w:rFonts w:ascii="Garamond" w:hAnsi="Garamond" w:cs="Arial"/>
          <w:sz w:val="20"/>
          <w:szCs w:val="20"/>
        </w:rPr>
        <w:t>:</w:t>
      </w:r>
      <w:r w:rsidRPr="00B73D45">
        <w:rPr>
          <w:rFonts w:ascii="Garamond" w:hAnsi="Garamond" w:cs="Arial"/>
          <w:sz w:val="20"/>
          <w:szCs w:val="20"/>
        </w:rPr>
        <w:tab/>
        <w:t>Denisse Rodriguez Zurita, M.Sc.</w:t>
      </w:r>
    </w:p>
    <w:p w:rsidR="001F6EA2" w:rsidRPr="00B73D45" w:rsidRDefault="001F6EA2" w:rsidP="004C42B7">
      <w:pPr>
        <w:spacing w:line="200" w:lineRule="exact"/>
        <w:ind w:left="2474"/>
        <w:jc w:val="right"/>
        <w:rPr>
          <w:rFonts w:ascii="Garamond" w:hAnsi="Garamond" w:cs="Arial"/>
          <w:sz w:val="10"/>
          <w:szCs w:val="10"/>
        </w:rPr>
      </w:pPr>
    </w:p>
    <w:p w:rsidR="001F6EA2" w:rsidRPr="00E434F2" w:rsidRDefault="001F6EA2" w:rsidP="004C42B7">
      <w:pPr>
        <w:spacing w:line="200" w:lineRule="exact"/>
        <w:ind w:left="2474"/>
        <w:rPr>
          <w:rFonts w:ascii="Garamond" w:hAnsi="Garamond" w:cs="Arial"/>
          <w:b/>
          <w:sz w:val="20"/>
          <w:szCs w:val="20"/>
          <w:u w:val="single"/>
        </w:rPr>
      </w:pPr>
      <w:r w:rsidRPr="00E434F2">
        <w:rPr>
          <w:rFonts w:ascii="Garamond" w:hAnsi="Garamond" w:cs="Arial"/>
          <w:b/>
          <w:sz w:val="20"/>
          <w:szCs w:val="20"/>
          <w:u w:val="single"/>
        </w:rPr>
        <w:t>FCSH</w:t>
      </w:r>
    </w:p>
    <w:p w:rsidR="001F6EA2" w:rsidRPr="00B73D45" w:rsidRDefault="001F6EA2" w:rsidP="004C42B7">
      <w:pPr>
        <w:spacing w:line="200" w:lineRule="exact"/>
        <w:ind w:left="2474"/>
        <w:rPr>
          <w:rFonts w:ascii="Garamond" w:hAnsi="Garamond" w:cs="Arial"/>
          <w:sz w:val="20"/>
          <w:szCs w:val="20"/>
        </w:rPr>
      </w:pPr>
      <w:r w:rsidRPr="00B73D45">
        <w:rPr>
          <w:rFonts w:ascii="Garamond" w:hAnsi="Garamond" w:cs="Arial"/>
          <w:sz w:val="20"/>
          <w:szCs w:val="20"/>
        </w:rPr>
        <w:t>Principal:</w:t>
      </w:r>
      <w:r w:rsidRPr="00B73D45">
        <w:rPr>
          <w:rFonts w:ascii="Garamond" w:hAnsi="Garamond" w:cs="Arial"/>
          <w:sz w:val="20"/>
          <w:szCs w:val="20"/>
        </w:rPr>
        <w:tab/>
        <w:t>Alicia Guerrero Montenegro, M.Sc.</w:t>
      </w:r>
    </w:p>
    <w:p w:rsidR="001F6EA2" w:rsidRPr="00B73D45" w:rsidRDefault="001F6EA2" w:rsidP="004C42B7">
      <w:pPr>
        <w:spacing w:line="200" w:lineRule="exact"/>
        <w:ind w:left="2474"/>
        <w:rPr>
          <w:rFonts w:ascii="Garamond" w:hAnsi="Garamond" w:cs="Arial"/>
          <w:sz w:val="20"/>
          <w:szCs w:val="20"/>
        </w:rPr>
      </w:pPr>
      <w:r w:rsidRPr="00B73D45">
        <w:rPr>
          <w:rFonts w:ascii="Garamond" w:hAnsi="Garamond" w:cs="Arial"/>
          <w:sz w:val="20"/>
          <w:szCs w:val="20"/>
        </w:rPr>
        <w:t>Alterno</w:t>
      </w:r>
      <w:r w:rsidR="00476B18">
        <w:rPr>
          <w:rFonts w:ascii="Garamond" w:hAnsi="Garamond" w:cs="Arial"/>
          <w:sz w:val="20"/>
          <w:szCs w:val="20"/>
        </w:rPr>
        <w:t>:</w:t>
      </w:r>
      <w:r w:rsidR="00476B18">
        <w:rPr>
          <w:rFonts w:ascii="Garamond" w:hAnsi="Garamond" w:cs="Arial"/>
          <w:sz w:val="20"/>
          <w:szCs w:val="20"/>
        </w:rPr>
        <w:tab/>
      </w:r>
      <w:r w:rsidRPr="00B73D45">
        <w:rPr>
          <w:rFonts w:ascii="Garamond" w:hAnsi="Garamond" w:cs="Arial"/>
          <w:sz w:val="20"/>
          <w:szCs w:val="20"/>
        </w:rPr>
        <w:t>Washington Macías Rendón, M.Sc.</w:t>
      </w:r>
    </w:p>
    <w:p w:rsidR="001F6EA2" w:rsidRPr="00B73D45" w:rsidRDefault="001F6EA2" w:rsidP="004C42B7">
      <w:pPr>
        <w:spacing w:line="200" w:lineRule="exact"/>
        <w:ind w:left="2474"/>
        <w:rPr>
          <w:rFonts w:ascii="Garamond" w:hAnsi="Garamond" w:cs="Arial"/>
          <w:sz w:val="10"/>
          <w:szCs w:val="10"/>
        </w:rPr>
      </w:pPr>
    </w:p>
    <w:p w:rsidR="001F6EA2" w:rsidRPr="00E434F2" w:rsidRDefault="001F6EA2" w:rsidP="004C42B7">
      <w:pPr>
        <w:spacing w:line="200" w:lineRule="exact"/>
        <w:ind w:left="2474"/>
        <w:rPr>
          <w:rFonts w:ascii="Garamond" w:hAnsi="Garamond" w:cs="Arial"/>
          <w:b/>
          <w:sz w:val="20"/>
          <w:szCs w:val="20"/>
          <w:u w:val="single"/>
        </w:rPr>
      </w:pPr>
      <w:r w:rsidRPr="00E434F2">
        <w:rPr>
          <w:rFonts w:ascii="Garamond" w:hAnsi="Garamond" w:cs="Arial"/>
          <w:b/>
          <w:sz w:val="20"/>
          <w:szCs w:val="20"/>
          <w:u w:val="single"/>
        </w:rPr>
        <w:t>FIMCBOR</w:t>
      </w:r>
    </w:p>
    <w:p w:rsidR="001F6EA2" w:rsidRPr="00B73D45" w:rsidRDefault="001F6EA2" w:rsidP="004C42B7">
      <w:pPr>
        <w:spacing w:line="200" w:lineRule="exact"/>
        <w:ind w:left="2474"/>
        <w:rPr>
          <w:rFonts w:ascii="Garamond" w:hAnsi="Garamond" w:cs="Arial"/>
          <w:sz w:val="20"/>
          <w:szCs w:val="20"/>
        </w:rPr>
      </w:pPr>
      <w:r w:rsidRPr="00B73D45">
        <w:rPr>
          <w:rFonts w:ascii="Garamond" w:hAnsi="Garamond" w:cs="Arial"/>
          <w:sz w:val="20"/>
          <w:szCs w:val="20"/>
        </w:rPr>
        <w:t>Principal:</w:t>
      </w:r>
      <w:r w:rsidRPr="00B73D45">
        <w:rPr>
          <w:rFonts w:ascii="Garamond" w:hAnsi="Garamond" w:cs="Arial"/>
          <w:sz w:val="20"/>
          <w:szCs w:val="20"/>
        </w:rPr>
        <w:tab/>
        <w:t>Alba Calles Prócel, M.Sc.</w:t>
      </w:r>
    </w:p>
    <w:p w:rsidR="001F6EA2" w:rsidRPr="00B73D45" w:rsidRDefault="001F6EA2" w:rsidP="004C42B7">
      <w:pPr>
        <w:spacing w:line="200" w:lineRule="exact"/>
        <w:ind w:left="2474"/>
        <w:rPr>
          <w:rFonts w:ascii="Garamond" w:hAnsi="Garamond" w:cs="Arial"/>
          <w:sz w:val="20"/>
          <w:szCs w:val="20"/>
        </w:rPr>
      </w:pPr>
      <w:r w:rsidRPr="00B73D45">
        <w:rPr>
          <w:rFonts w:ascii="Garamond" w:hAnsi="Garamond" w:cs="Arial"/>
          <w:sz w:val="20"/>
          <w:szCs w:val="20"/>
        </w:rPr>
        <w:t>Alterno</w:t>
      </w:r>
      <w:r w:rsidR="00476B18">
        <w:rPr>
          <w:rFonts w:ascii="Garamond" w:hAnsi="Garamond" w:cs="Arial"/>
          <w:sz w:val="20"/>
          <w:szCs w:val="20"/>
        </w:rPr>
        <w:t>:</w:t>
      </w:r>
      <w:r w:rsidR="00476B18">
        <w:rPr>
          <w:rFonts w:ascii="Garamond" w:hAnsi="Garamond" w:cs="Arial"/>
          <w:sz w:val="20"/>
          <w:szCs w:val="20"/>
        </w:rPr>
        <w:tab/>
      </w:r>
      <w:r w:rsidRPr="00B73D45">
        <w:rPr>
          <w:rFonts w:ascii="Garamond" w:hAnsi="Garamond" w:cs="Arial"/>
          <w:sz w:val="20"/>
          <w:szCs w:val="20"/>
        </w:rPr>
        <w:t>Francisco Medina Peñafiel, M.Sc.</w:t>
      </w:r>
    </w:p>
    <w:p w:rsidR="001F6EA2" w:rsidRDefault="001F6EA2" w:rsidP="004C42B7">
      <w:pPr>
        <w:spacing w:line="200" w:lineRule="exact"/>
        <w:ind w:left="2474"/>
        <w:rPr>
          <w:rFonts w:ascii="Garamond" w:hAnsi="Garamond" w:cs="Arial"/>
          <w:b/>
          <w:sz w:val="20"/>
          <w:szCs w:val="20"/>
          <w:u w:val="single"/>
        </w:rPr>
      </w:pPr>
    </w:p>
    <w:p w:rsidR="001F6EA2" w:rsidRPr="00E434F2" w:rsidRDefault="001F6EA2" w:rsidP="004C42B7">
      <w:pPr>
        <w:spacing w:line="200" w:lineRule="exact"/>
        <w:ind w:left="2474"/>
        <w:rPr>
          <w:rFonts w:ascii="Garamond" w:hAnsi="Garamond" w:cs="Arial"/>
          <w:b/>
          <w:sz w:val="20"/>
          <w:szCs w:val="20"/>
          <w:u w:val="single"/>
        </w:rPr>
      </w:pPr>
      <w:r w:rsidRPr="00E434F2">
        <w:rPr>
          <w:rFonts w:ascii="Garamond" w:hAnsi="Garamond" w:cs="Arial"/>
          <w:b/>
          <w:sz w:val="20"/>
          <w:szCs w:val="20"/>
          <w:u w:val="single"/>
        </w:rPr>
        <w:t>FCNM</w:t>
      </w:r>
    </w:p>
    <w:p w:rsidR="001F6EA2" w:rsidRPr="00B73D45" w:rsidRDefault="001F6EA2" w:rsidP="004C42B7">
      <w:pPr>
        <w:tabs>
          <w:tab w:val="left" w:pos="1440"/>
          <w:tab w:val="left" w:pos="2520"/>
        </w:tabs>
        <w:spacing w:line="200" w:lineRule="exact"/>
        <w:ind w:left="1056"/>
        <w:rPr>
          <w:rFonts w:ascii="Garamond" w:hAnsi="Garamond" w:cs="Arial"/>
          <w:sz w:val="20"/>
          <w:szCs w:val="20"/>
        </w:rPr>
      </w:pPr>
      <w:r>
        <w:rPr>
          <w:rFonts w:ascii="Garamond" w:hAnsi="Garamond" w:cs="Arial"/>
          <w:sz w:val="20"/>
          <w:szCs w:val="20"/>
        </w:rPr>
        <w:tab/>
      </w:r>
      <w:r w:rsidR="00476B18">
        <w:rPr>
          <w:rFonts w:ascii="Garamond" w:hAnsi="Garamond" w:cs="Arial"/>
          <w:sz w:val="20"/>
          <w:szCs w:val="20"/>
        </w:rPr>
        <w:tab/>
      </w:r>
      <w:r w:rsidRPr="00B73D45">
        <w:rPr>
          <w:rFonts w:ascii="Garamond" w:hAnsi="Garamond" w:cs="Arial"/>
          <w:sz w:val="20"/>
          <w:szCs w:val="20"/>
        </w:rPr>
        <w:t>Principal:</w:t>
      </w:r>
      <w:r w:rsidRPr="00B73D45">
        <w:rPr>
          <w:rFonts w:ascii="Garamond" w:hAnsi="Garamond" w:cs="Arial"/>
          <w:sz w:val="20"/>
          <w:szCs w:val="20"/>
        </w:rPr>
        <w:tab/>
      </w:r>
    </w:p>
    <w:p w:rsidR="001F6EA2" w:rsidRPr="00B73D45" w:rsidRDefault="001F6EA2" w:rsidP="004C42B7">
      <w:pPr>
        <w:tabs>
          <w:tab w:val="left" w:pos="1440"/>
          <w:tab w:val="left" w:pos="2520"/>
        </w:tabs>
        <w:spacing w:line="200" w:lineRule="exact"/>
        <w:ind w:left="1056"/>
        <w:rPr>
          <w:rFonts w:ascii="Garamond" w:hAnsi="Garamond" w:cs="Arial"/>
          <w:sz w:val="20"/>
          <w:szCs w:val="20"/>
        </w:rPr>
      </w:pPr>
      <w:r>
        <w:rPr>
          <w:rFonts w:ascii="Garamond" w:hAnsi="Garamond" w:cs="Arial"/>
          <w:sz w:val="20"/>
          <w:szCs w:val="20"/>
        </w:rPr>
        <w:tab/>
      </w:r>
      <w:r w:rsidR="00476B18">
        <w:rPr>
          <w:rFonts w:ascii="Garamond" w:hAnsi="Garamond" w:cs="Arial"/>
          <w:sz w:val="20"/>
          <w:szCs w:val="20"/>
        </w:rPr>
        <w:tab/>
      </w:r>
      <w:r w:rsidRPr="00B73D45">
        <w:rPr>
          <w:rFonts w:ascii="Garamond" w:hAnsi="Garamond" w:cs="Arial"/>
          <w:sz w:val="20"/>
          <w:szCs w:val="20"/>
        </w:rPr>
        <w:t>Alterno</w:t>
      </w:r>
      <w:r w:rsidR="00476B18">
        <w:rPr>
          <w:rFonts w:ascii="Garamond" w:hAnsi="Garamond" w:cs="Arial"/>
          <w:sz w:val="20"/>
          <w:szCs w:val="20"/>
        </w:rPr>
        <w:t>:</w:t>
      </w:r>
      <w:r w:rsidRPr="00B73D45">
        <w:rPr>
          <w:rFonts w:ascii="Garamond" w:hAnsi="Garamond" w:cs="Arial"/>
          <w:sz w:val="20"/>
          <w:szCs w:val="20"/>
        </w:rPr>
        <w:tab/>
        <w:t>Dick Zambrano Salinas, M.Sc.</w:t>
      </w:r>
    </w:p>
    <w:p w:rsidR="001F6EA2" w:rsidRDefault="001F6EA2" w:rsidP="004C42B7">
      <w:pPr>
        <w:spacing w:line="200" w:lineRule="exact"/>
        <w:ind w:left="2474"/>
        <w:rPr>
          <w:rFonts w:ascii="Garamond" w:hAnsi="Garamond" w:cs="Arial"/>
          <w:b/>
          <w:sz w:val="20"/>
          <w:szCs w:val="20"/>
        </w:rPr>
      </w:pPr>
    </w:p>
    <w:p w:rsidR="001F6EA2" w:rsidRPr="00B73D45" w:rsidRDefault="001F6EA2" w:rsidP="004C42B7">
      <w:pPr>
        <w:spacing w:line="200" w:lineRule="exact"/>
        <w:ind w:left="2474"/>
        <w:rPr>
          <w:rFonts w:ascii="Garamond" w:hAnsi="Garamond" w:cs="Arial"/>
          <w:b/>
          <w:sz w:val="20"/>
          <w:szCs w:val="20"/>
        </w:rPr>
      </w:pPr>
      <w:r w:rsidRPr="00B73D45">
        <w:rPr>
          <w:rFonts w:ascii="Garamond" w:hAnsi="Garamond" w:cs="Arial"/>
          <w:b/>
          <w:sz w:val="20"/>
          <w:szCs w:val="20"/>
        </w:rPr>
        <w:t xml:space="preserve">UNIDADES </w:t>
      </w:r>
      <w:r>
        <w:rPr>
          <w:rFonts w:ascii="Garamond" w:hAnsi="Garamond" w:cs="Arial"/>
          <w:b/>
          <w:sz w:val="20"/>
          <w:szCs w:val="20"/>
        </w:rPr>
        <w:t xml:space="preserve"> </w:t>
      </w:r>
      <w:r w:rsidRPr="00B73D45">
        <w:rPr>
          <w:rFonts w:ascii="Garamond" w:hAnsi="Garamond" w:cs="Arial"/>
          <w:b/>
          <w:sz w:val="20"/>
          <w:szCs w:val="20"/>
        </w:rPr>
        <w:t xml:space="preserve">DE </w:t>
      </w:r>
      <w:r>
        <w:rPr>
          <w:rFonts w:ascii="Garamond" w:hAnsi="Garamond" w:cs="Arial"/>
          <w:b/>
          <w:sz w:val="20"/>
          <w:szCs w:val="20"/>
        </w:rPr>
        <w:t xml:space="preserve"> </w:t>
      </w:r>
      <w:r w:rsidRPr="00B73D45">
        <w:rPr>
          <w:rFonts w:ascii="Garamond" w:hAnsi="Garamond" w:cs="Arial"/>
          <w:b/>
          <w:sz w:val="20"/>
          <w:szCs w:val="20"/>
        </w:rPr>
        <w:t xml:space="preserve">DOCENCIA </w:t>
      </w:r>
      <w:r>
        <w:rPr>
          <w:rFonts w:ascii="Garamond" w:hAnsi="Garamond" w:cs="Arial"/>
          <w:b/>
          <w:sz w:val="20"/>
          <w:szCs w:val="20"/>
        </w:rPr>
        <w:t xml:space="preserve"> </w:t>
      </w:r>
      <w:r w:rsidRPr="00B73D45">
        <w:rPr>
          <w:rFonts w:ascii="Garamond" w:hAnsi="Garamond" w:cs="Arial"/>
          <w:b/>
          <w:sz w:val="20"/>
          <w:szCs w:val="20"/>
        </w:rPr>
        <w:t xml:space="preserve">NO </w:t>
      </w:r>
      <w:r>
        <w:rPr>
          <w:rFonts w:ascii="Garamond" w:hAnsi="Garamond" w:cs="Arial"/>
          <w:b/>
          <w:sz w:val="20"/>
          <w:szCs w:val="20"/>
        </w:rPr>
        <w:t xml:space="preserve"> </w:t>
      </w:r>
      <w:r w:rsidRPr="00B73D45">
        <w:rPr>
          <w:rFonts w:ascii="Garamond" w:hAnsi="Garamond" w:cs="Arial"/>
          <w:b/>
          <w:sz w:val="20"/>
          <w:szCs w:val="20"/>
        </w:rPr>
        <w:t xml:space="preserve">ADSCRITAS </w:t>
      </w:r>
      <w:r>
        <w:rPr>
          <w:rFonts w:ascii="Garamond" w:hAnsi="Garamond" w:cs="Arial"/>
          <w:b/>
          <w:sz w:val="20"/>
          <w:szCs w:val="20"/>
        </w:rPr>
        <w:t xml:space="preserve"> </w:t>
      </w:r>
      <w:r w:rsidRPr="00B73D45">
        <w:rPr>
          <w:rFonts w:ascii="Garamond" w:hAnsi="Garamond" w:cs="Arial"/>
          <w:b/>
          <w:sz w:val="20"/>
          <w:szCs w:val="20"/>
        </w:rPr>
        <w:t xml:space="preserve">A </w:t>
      </w:r>
      <w:r>
        <w:rPr>
          <w:rFonts w:ascii="Garamond" w:hAnsi="Garamond" w:cs="Arial"/>
          <w:b/>
          <w:sz w:val="20"/>
          <w:szCs w:val="20"/>
        </w:rPr>
        <w:t xml:space="preserve"> </w:t>
      </w:r>
      <w:r w:rsidRPr="00B73D45">
        <w:rPr>
          <w:rFonts w:ascii="Garamond" w:hAnsi="Garamond" w:cs="Arial"/>
          <w:b/>
          <w:sz w:val="20"/>
          <w:szCs w:val="20"/>
        </w:rPr>
        <w:t>FACULTADES</w:t>
      </w:r>
    </w:p>
    <w:p w:rsidR="001F6EA2" w:rsidRPr="00B73D45" w:rsidRDefault="001F6EA2" w:rsidP="004C42B7">
      <w:pPr>
        <w:spacing w:line="200" w:lineRule="exact"/>
        <w:ind w:left="2474"/>
        <w:rPr>
          <w:rFonts w:ascii="Garamond" w:hAnsi="Garamond" w:cs="Arial"/>
          <w:b/>
          <w:sz w:val="10"/>
          <w:szCs w:val="10"/>
        </w:rPr>
      </w:pPr>
    </w:p>
    <w:p w:rsidR="001F6EA2" w:rsidRPr="00B73D45" w:rsidRDefault="001F6EA2" w:rsidP="004C42B7">
      <w:pPr>
        <w:spacing w:line="200" w:lineRule="exact"/>
        <w:ind w:left="2474"/>
        <w:rPr>
          <w:rFonts w:ascii="Garamond" w:hAnsi="Garamond" w:cs="Arial"/>
          <w:sz w:val="20"/>
          <w:szCs w:val="20"/>
        </w:rPr>
      </w:pPr>
      <w:r w:rsidRPr="00B73D45">
        <w:rPr>
          <w:rFonts w:ascii="Garamond" w:hAnsi="Garamond" w:cs="Arial"/>
          <w:sz w:val="20"/>
          <w:szCs w:val="20"/>
        </w:rPr>
        <w:t>Principal:</w:t>
      </w:r>
      <w:r w:rsidRPr="00B73D45">
        <w:rPr>
          <w:rFonts w:ascii="Garamond" w:hAnsi="Garamond" w:cs="Arial"/>
          <w:sz w:val="20"/>
          <w:szCs w:val="20"/>
        </w:rPr>
        <w:tab/>
        <w:t>Edwin Tamayo Acosta, MBA.</w:t>
      </w:r>
    </w:p>
    <w:p w:rsidR="001F6EA2" w:rsidRDefault="001F6EA2" w:rsidP="004C42B7">
      <w:pPr>
        <w:spacing w:line="200" w:lineRule="exact"/>
        <w:ind w:left="2474"/>
        <w:rPr>
          <w:rFonts w:ascii="Garamond" w:hAnsi="Garamond" w:cs="Arial"/>
          <w:sz w:val="20"/>
          <w:szCs w:val="20"/>
        </w:rPr>
      </w:pPr>
      <w:r w:rsidRPr="00B73D45">
        <w:rPr>
          <w:rFonts w:ascii="Garamond" w:hAnsi="Garamond" w:cs="Arial"/>
          <w:sz w:val="20"/>
          <w:szCs w:val="20"/>
        </w:rPr>
        <w:t>Alterno:</w:t>
      </w:r>
      <w:r w:rsidRPr="00B73D45">
        <w:rPr>
          <w:rFonts w:ascii="Garamond" w:hAnsi="Garamond" w:cs="Arial"/>
          <w:sz w:val="20"/>
          <w:szCs w:val="20"/>
        </w:rPr>
        <w:tab/>
      </w:r>
    </w:p>
    <w:p w:rsidR="001F6EA2" w:rsidRPr="00B73D45" w:rsidRDefault="001F6EA2" w:rsidP="004C42B7">
      <w:pPr>
        <w:ind w:left="2474"/>
        <w:rPr>
          <w:rFonts w:ascii="Garamond" w:hAnsi="Garamond" w:cs="Arial"/>
          <w:sz w:val="20"/>
          <w:szCs w:val="20"/>
        </w:rPr>
      </w:pPr>
      <w:r w:rsidRPr="00B73D45">
        <w:rPr>
          <w:rFonts w:ascii="Garamond" w:hAnsi="Garamond" w:cs="Arial"/>
          <w:sz w:val="20"/>
          <w:szCs w:val="20"/>
        </w:rPr>
        <w:tab/>
      </w:r>
    </w:p>
    <w:p w:rsidR="001F6EA2" w:rsidRPr="00B73D45" w:rsidRDefault="001F6EA2" w:rsidP="004C42B7">
      <w:pPr>
        <w:pStyle w:val="Prrafodelista"/>
        <w:numPr>
          <w:ilvl w:val="0"/>
          <w:numId w:val="3"/>
        </w:numPr>
        <w:ind w:left="2474" w:hanging="284"/>
        <w:contextualSpacing/>
        <w:jc w:val="both"/>
        <w:rPr>
          <w:rFonts w:ascii="Garamond" w:hAnsi="Garamond" w:cs="Arial"/>
          <w:b/>
          <w:sz w:val="20"/>
          <w:szCs w:val="20"/>
        </w:rPr>
      </w:pPr>
      <w:r w:rsidRPr="00B73D45">
        <w:rPr>
          <w:rFonts w:ascii="Garamond" w:hAnsi="Garamond" w:cs="Arial"/>
          <w:b/>
          <w:sz w:val="20"/>
          <w:szCs w:val="20"/>
        </w:rPr>
        <w:t>Disponer que el Tribunal Electoral ESPOL, en el plazo máximo de 48 horas convoque a elecciones para elegir a:</w:t>
      </w:r>
    </w:p>
    <w:p w:rsidR="001F6EA2" w:rsidRPr="00B73D45" w:rsidRDefault="001F6EA2" w:rsidP="004C42B7">
      <w:pPr>
        <w:pStyle w:val="Prrafodelista"/>
        <w:ind w:left="2474" w:hanging="284"/>
        <w:jc w:val="both"/>
        <w:rPr>
          <w:rFonts w:ascii="Garamond" w:hAnsi="Garamond" w:cs="Arial"/>
          <w:sz w:val="10"/>
          <w:szCs w:val="10"/>
        </w:rPr>
      </w:pPr>
    </w:p>
    <w:p w:rsidR="001F6EA2" w:rsidRPr="00B73D45" w:rsidRDefault="001F6EA2" w:rsidP="004C42B7">
      <w:pPr>
        <w:pStyle w:val="Prrafodelista"/>
        <w:numPr>
          <w:ilvl w:val="0"/>
          <w:numId w:val="4"/>
        </w:numPr>
        <w:ind w:left="2474" w:hanging="284"/>
        <w:contextualSpacing/>
        <w:jc w:val="both"/>
        <w:rPr>
          <w:rFonts w:ascii="Garamond" w:hAnsi="Garamond" w:cs="Arial"/>
          <w:sz w:val="20"/>
          <w:szCs w:val="20"/>
        </w:rPr>
      </w:pPr>
      <w:r w:rsidRPr="00B73D45">
        <w:rPr>
          <w:rFonts w:ascii="Garamond" w:hAnsi="Garamond" w:cs="Arial"/>
          <w:sz w:val="20"/>
          <w:szCs w:val="20"/>
        </w:rPr>
        <w:t>Una académica y un académico en representación de la Facultad de Ingeniería en Ciencias de la Tierra.</w:t>
      </w:r>
    </w:p>
    <w:p w:rsidR="001F6EA2" w:rsidRPr="00B73D45" w:rsidRDefault="001F6EA2" w:rsidP="004C42B7">
      <w:pPr>
        <w:pStyle w:val="Prrafodelista"/>
        <w:numPr>
          <w:ilvl w:val="0"/>
          <w:numId w:val="4"/>
        </w:numPr>
        <w:ind w:left="2474" w:hanging="284"/>
        <w:contextualSpacing/>
        <w:jc w:val="both"/>
        <w:rPr>
          <w:rFonts w:ascii="Garamond" w:hAnsi="Garamond" w:cs="Arial"/>
          <w:sz w:val="20"/>
          <w:szCs w:val="20"/>
        </w:rPr>
      </w:pPr>
      <w:r w:rsidRPr="00B73D45">
        <w:rPr>
          <w:rFonts w:ascii="Garamond" w:hAnsi="Garamond" w:cs="Arial"/>
          <w:sz w:val="20"/>
          <w:szCs w:val="20"/>
        </w:rPr>
        <w:t>Una académica y un académico en representación de los centros de investigación.</w:t>
      </w:r>
    </w:p>
    <w:p w:rsidR="001F6EA2" w:rsidRPr="00B73D45" w:rsidRDefault="001F6EA2" w:rsidP="004C42B7">
      <w:pPr>
        <w:pStyle w:val="Prrafodelista"/>
        <w:numPr>
          <w:ilvl w:val="0"/>
          <w:numId w:val="4"/>
        </w:numPr>
        <w:ind w:left="2474" w:hanging="284"/>
        <w:contextualSpacing/>
        <w:jc w:val="both"/>
        <w:rPr>
          <w:rFonts w:ascii="Garamond" w:hAnsi="Garamond" w:cs="Arial"/>
          <w:sz w:val="20"/>
          <w:szCs w:val="20"/>
        </w:rPr>
      </w:pPr>
      <w:r w:rsidRPr="00B73D45">
        <w:rPr>
          <w:rFonts w:ascii="Garamond" w:hAnsi="Garamond" w:cs="Arial"/>
          <w:sz w:val="20"/>
          <w:szCs w:val="20"/>
        </w:rPr>
        <w:t xml:space="preserve">Una académica representante de las unidades de docencia no adscritas a facultades. </w:t>
      </w:r>
    </w:p>
    <w:p w:rsidR="001F6EA2" w:rsidRPr="00B73D45" w:rsidRDefault="001F6EA2" w:rsidP="004C42B7">
      <w:pPr>
        <w:pStyle w:val="Prrafodelista"/>
        <w:numPr>
          <w:ilvl w:val="0"/>
          <w:numId w:val="4"/>
        </w:numPr>
        <w:ind w:left="2474" w:hanging="284"/>
        <w:contextualSpacing/>
        <w:jc w:val="both"/>
        <w:rPr>
          <w:rFonts w:ascii="Garamond" w:hAnsi="Garamond" w:cs="Arial"/>
          <w:sz w:val="20"/>
          <w:szCs w:val="20"/>
        </w:rPr>
      </w:pPr>
      <w:r w:rsidRPr="00B73D45">
        <w:rPr>
          <w:rFonts w:ascii="Garamond" w:hAnsi="Garamond" w:cs="Arial"/>
          <w:sz w:val="20"/>
          <w:szCs w:val="20"/>
        </w:rPr>
        <w:t>Una académica representante de la Facultad de Ciencias Naturales y Matemáticas.</w:t>
      </w:r>
    </w:p>
    <w:p w:rsidR="001F6EA2" w:rsidRPr="00B73D45" w:rsidRDefault="001F6EA2" w:rsidP="004C42B7">
      <w:pPr>
        <w:pStyle w:val="Prrafodelista"/>
        <w:numPr>
          <w:ilvl w:val="0"/>
          <w:numId w:val="4"/>
        </w:numPr>
        <w:ind w:left="2474" w:hanging="284"/>
        <w:contextualSpacing/>
        <w:jc w:val="both"/>
        <w:rPr>
          <w:rFonts w:ascii="Garamond" w:hAnsi="Garamond" w:cs="Arial"/>
          <w:sz w:val="20"/>
          <w:szCs w:val="20"/>
        </w:rPr>
      </w:pPr>
      <w:r w:rsidRPr="00B73D45">
        <w:rPr>
          <w:rFonts w:ascii="Garamond" w:hAnsi="Garamond" w:cs="Arial"/>
          <w:sz w:val="20"/>
          <w:szCs w:val="20"/>
        </w:rPr>
        <w:t>Un académico representante de la Facultad de Ingeniería Eléctrica y Computación.</w:t>
      </w:r>
    </w:p>
    <w:p w:rsidR="001F6EA2" w:rsidRPr="0018303D" w:rsidRDefault="001F6EA2" w:rsidP="004C42B7">
      <w:pPr>
        <w:pStyle w:val="Prrafodelista"/>
        <w:ind w:left="2474" w:hanging="284"/>
        <w:jc w:val="both"/>
        <w:rPr>
          <w:rFonts w:ascii="Garamond" w:hAnsi="Garamond" w:cs="Arial"/>
          <w:sz w:val="10"/>
          <w:szCs w:val="10"/>
        </w:rPr>
      </w:pPr>
    </w:p>
    <w:p w:rsidR="001F6EA2" w:rsidRPr="00B73D45" w:rsidRDefault="001F6EA2" w:rsidP="004C42B7">
      <w:pPr>
        <w:pStyle w:val="Prrafodelista"/>
        <w:numPr>
          <w:ilvl w:val="0"/>
          <w:numId w:val="3"/>
        </w:numPr>
        <w:ind w:left="2474" w:hanging="284"/>
        <w:contextualSpacing/>
        <w:jc w:val="both"/>
        <w:rPr>
          <w:rFonts w:ascii="Garamond" w:hAnsi="Garamond" w:cs="Arial"/>
          <w:b/>
          <w:sz w:val="20"/>
          <w:szCs w:val="20"/>
        </w:rPr>
      </w:pPr>
      <w:r w:rsidRPr="00B73D45">
        <w:rPr>
          <w:rFonts w:ascii="Garamond" w:hAnsi="Garamond" w:cs="Arial"/>
          <w:b/>
          <w:sz w:val="20"/>
          <w:szCs w:val="20"/>
        </w:rPr>
        <w:lastRenderedPageBreak/>
        <w:t>Fijar como fecha de elección el día de 09 de Septiembre del 2013.</w:t>
      </w:r>
    </w:p>
    <w:p w:rsidR="001F6EA2" w:rsidRPr="00B73D45" w:rsidRDefault="001F6EA2" w:rsidP="004C42B7">
      <w:pPr>
        <w:pStyle w:val="Prrafodelista"/>
        <w:numPr>
          <w:ilvl w:val="0"/>
          <w:numId w:val="3"/>
        </w:numPr>
        <w:ind w:left="2474" w:hanging="284"/>
        <w:contextualSpacing/>
        <w:jc w:val="both"/>
        <w:rPr>
          <w:rFonts w:ascii="Garamond" w:hAnsi="Garamond" w:cs="Arial"/>
          <w:b/>
          <w:sz w:val="20"/>
          <w:szCs w:val="20"/>
        </w:rPr>
      </w:pPr>
      <w:r w:rsidRPr="00B73D45">
        <w:rPr>
          <w:rFonts w:ascii="Garamond" w:hAnsi="Garamond" w:cs="Arial"/>
          <w:b/>
          <w:sz w:val="20"/>
          <w:szCs w:val="20"/>
        </w:rPr>
        <w:t xml:space="preserve">Establecer que en dicho proceso se utilizará el padrón de la elección de Agosto 19 del presente año. </w:t>
      </w:r>
    </w:p>
    <w:p w:rsidR="001F6EA2" w:rsidRPr="00B73D45" w:rsidRDefault="001F6EA2" w:rsidP="004C42B7">
      <w:pPr>
        <w:pStyle w:val="Prrafodelista"/>
        <w:numPr>
          <w:ilvl w:val="0"/>
          <w:numId w:val="3"/>
        </w:numPr>
        <w:ind w:left="2474" w:hanging="284"/>
        <w:contextualSpacing/>
        <w:jc w:val="both"/>
        <w:rPr>
          <w:rFonts w:ascii="Garamond" w:hAnsi="Garamond" w:cs="Arial"/>
          <w:b/>
          <w:sz w:val="20"/>
          <w:szCs w:val="20"/>
        </w:rPr>
      </w:pPr>
      <w:r w:rsidRPr="00B73D45">
        <w:rPr>
          <w:rFonts w:ascii="Garamond" w:hAnsi="Garamond" w:cs="Arial"/>
          <w:b/>
          <w:sz w:val="20"/>
          <w:szCs w:val="20"/>
        </w:rPr>
        <w:t>Que la posesión y la integración del Consejo Politécnico se realizará una vez completado  el procedimiento con derecho al sufragio.</w:t>
      </w:r>
    </w:p>
    <w:p w:rsidR="009643CB" w:rsidRPr="00FF6CDC" w:rsidRDefault="005D1F4C" w:rsidP="004C42B7">
      <w:pPr>
        <w:pStyle w:val="Sinespaciado"/>
        <w:ind w:left="2124" w:hanging="1404"/>
        <w:jc w:val="both"/>
        <w:rPr>
          <w:rFonts w:ascii="Garamond" w:hAnsi="Garamond"/>
          <w:sz w:val="18"/>
          <w:szCs w:val="18"/>
        </w:rPr>
      </w:pPr>
      <w:r w:rsidRPr="00687B16">
        <w:rPr>
          <w:rFonts w:ascii="Garamond" w:hAnsi="Garamond"/>
          <w:b/>
          <w:bCs/>
          <w:sz w:val="24"/>
          <w:szCs w:val="24"/>
          <w:u w:val="single"/>
        </w:rPr>
        <w:t>13-08-210</w:t>
      </w:r>
      <w:r w:rsidRPr="00687B16">
        <w:rPr>
          <w:rFonts w:ascii="Garamond" w:hAnsi="Garamond"/>
          <w:b/>
          <w:bCs/>
          <w:sz w:val="24"/>
          <w:szCs w:val="24"/>
        </w:rPr>
        <w:t>.-</w:t>
      </w:r>
      <w:r w:rsidR="00212F11" w:rsidRPr="00874B4E">
        <w:rPr>
          <w:rFonts w:ascii="Garamond" w:hAnsi="Garamond"/>
          <w:b/>
          <w:bCs/>
          <w:sz w:val="16"/>
          <w:szCs w:val="16"/>
        </w:rPr>
        <w:tab/>
      </w:r>
      <w:r w:rsidR="009643CB" w:rsidRPr="00046B5B">
        <w:rPr>
          <w:rFonts w:ascii="Garamond" w:hAnsi="Garamond"/>
        </w:rPr>
        <w:t>S</w:t>
      </w:r>
      <w:r w:rsidR="009643CB" w:rsidRPr="00046B5B">
        <w:rPr>
          <w:rFonts w:ascii="Garamond" w:hAnsi="Garamond"/>
          <w:bCs/>
        </w:rPr>
        <w:t xml:space="preserve">e conoce lo </w:t>
      </w:r>
      <w:r w:rsidR="009643CB">
        <w:rPr>
          <w:rFonts w:ascii="Garamond" w:hAnsi="Garamond"/>
          <w:bCs/>
        </w:rPr>
        <w:t>pertin</w:t>
      </w:r>
      <w:r w:rsidR="009643CB" w:rsidRPr="00046B5B">
        <w:rPr>
          <w:rFonts w:ascii="Garamond" w:hAnsi="Garamond"/>
          <w:bCs/>
        </w:rPr>
        <w:t xml:space="preserve">ente al oficio </w:t>
      </w:r>
      <w:r w:rsidR="009643CB" w:rsidRPr="00477267">
        <w:rPr>
          <w:rFonts w:ascii="Garamond" w:hAnsi="Garamond"/>
          <w:b/>
          <w:bCs/>
        </w:rPr>
        <w:t>UATH-610-2013</w:t>
      </w:r>
      <w:r w:rsidR="009643CB" w:rsidRPr="00046B5B">
        <w:rPr>
          <w:rFonts w:ascii="Garamond" w:hAnsi="Garamond" w:cs="Arial"/>
        </w:rPr>
        <w:t xml:space="preserve"> de 21 de agosto de 2013, suscrito por la </w:t>
      </w:r>
      <w:r w:rsidR="009643CB" w:rsidRPr="00046B5B">
        <w:rPr>
          <w:rFonts w:ascii="Garamond" w:hAnsi="Garamond"/>
          <w:b/>
          <w:bCs/>
        </w:rPr>
        <w:t>Sra. Mariana Viteri Cevallos</w:t>
      </w:r>
      <w:r w:rsidR="009643CB" w:rsidRPr="00046B5B">
        <w:rPr>
          <w:rFonts w:ascii="Garamond" w:hAnsi="Garamond"/>
          <w:bCs/>
        </w:rPr>
        <w:t>, Jefa de la UATH</w:t>
      </w:r>
      <w:r w:rsidR="009643CB" w:rsidRPr="00046B5B">
        <w:rPr>
          <w:rFonts w:ascii="Garamond" w:hAnsi="Garamond" w:cs="Arial"/>
        </w:rPr>
        <w:t xml:space="preserve">, dirigido al Rector Ing. Sergio Flores Macías, que en lo principal solicita </w:t>
      </w:r>
      <w:r w:rsidR="009643CB" w:rsidRPr="00046B5B">
        <w:rPr>
          <w:rFonts w:ascii="Garamond" w:hAnsi="Garamond" w:cs="Arial"/>
          <w:bCs/>
        </w:rPr>
        <w:t>anali</w:t>
      </w:r>
      <w:r w:rsidR="009643CB">
        <w:rPr>
          <w:rFonts w:ascii="Garamond" w:hAnsi="Garamond" w:cs="Arial"/>
          <w:bCs/>
        </w:rPr>
        <w:t>zar</w:t>
      </w:r>
      <w:r w:rsidR="009643CB" w:rsidRPr="00046B5B">
        <w:rPr>
          <w:rFonts w:ascii="Garamond" w:hAnsi="Garamond" w:cs="Arial"/>
          <w:bCs/>
        </w:rPr>
        <w:t xml:space="preserve"> en sesión del Consejo Politécnico que</w:t>
      </w:r>
      <w:r w:rsidR="009643CB" w:rsidRPr="00046B5B">
        <w:rPr>
          <w:rFonts w:ascii="Garamond" w:hAnsi="Garamond" w:cs="Arial"/>
        </w:rPr>
        <w:t>:</w:t>
      </w:r>
      <w:r w:rsidR="009643CB" w:rsidRPr="00046B5B">
        <w:rPr>
          <w:rFonts w:ascii="Garamond" w:hAnsi="Garamond" w:cs="Arial"/>
          <w:i/>
        </w:rPr>
        <w:t>“...</w:t>
      </w:r>
      <w:r w:rsidR="009643CB">
        <w:rPr>
          <w:rFonts w:ascii="Garamond" w:hAnsi="Garamond" w:cs="Arial"/>
          <w:i/>
        </w:rPr>
        <w:t>en vista de</w:t>
      </w:r>
      <w:r w:rsidR="009643CB" w:rsidRPr="00046B5B">
        <w:rPr>
          <w:rFonts w:ascii="Garamond" w:hAnsi="Garamond" w:cs="Arial"/>
          <w:i/>
        </w:rPr>
        <w:t xml:space="preserve"> las vacantes de profesores </w:t>
      </w:r>
      <w:r w:rsidR="009643CB">
        <w:rPr>
          <w:rFonts w:ascii="Garamond" w:hAnsi="Garamond" w:cs="Arial"/>
          <w:i/>
        </w:rPr>
        <w:t xml:space="preserve">en ESPOL </w:t>
      </w:r>
      <w:r w:rsidR="009643CB" w:rsidRPr="00046B5B">
        <w:rPr>
          <w:rFonts w:ascii="Garamond" w:hAnsi="Garamond" w:cs="Arial"/>
          <w:i/>
        </w:rPr>
        <w:t>producto de jubilaciones obligatorias</w:t>
      </w:r>
      <w:r w:rsidR="009643CB">
        <w:rPr>
          <w:rFonts w:ascii="Garamond" w:hAnsi="Garamond" w:cs="Arial"/>
          <w:i/>
        </w:rPr>
        <w:t>,</w:t>
      </w:r>
      <w:r w:rsidR="009643CB" w:rsidRPr="00046B5B">
        <w:rPr>
          <w:rFonts w:ascii="Garamond" w:hAnsi="Garamond" w:cs="Arial"/>
          <w:i/>
        </w:rPr>
        <w:t xml:space="preserve"> voluntarias y renuncias, </w:t>
      </w:r>
      <w:r w:rsidR="009643CB">
        <w:rPr>
          <w:rFonts w:ascii="Garamond" w:hAnsi="Garamond" w:cs="Arial"/>
          <w:i/>
        </w:rPr>
        <w:t>recomienda el desdoblamiento de las partidas que se detallan en el cuadro insertado</w:t>
      </w:r>
      <w:r w:rsidR="009643CB" w:rsidRPr="00046B5B">
        <w:rPr>
          <w:rFonts w:ascii="Garamond" w:hAnsi="Garamond" w:cs="Arial"/>
          <w:i/>
        </w:rPr>
        <w:t>...”</w:t>
      </w:r>
      <w:r w:rsidR="009643CB" w:rsidRPr="00046B5B">
        <w:rPr>
          <w:rFonts w:ascii="Garamond" w:hAnsi="Garamond" w:cs="Arial"/>
        </w:rPr>
        <w:t>;</w:t>
      </w:r>
      <w:r w:rsidR="009643CB" w:rsidRPr="00FF6CDC">
        <w:rPr>
          <w:rFonts w:ascii="Garamond" w:hAnsi="Garamond" w:cs="Arial"/>
          <w:sz w:val="18"/>
          <w:szCs w:val="18"/>
        </w:rPr>
        <w:t xml:space="preserve"> </w:t>
      </w:r>
      <w:r w:rsidR="009643CB" w:rsidRPr="00046B5B">
        <w:rPr>
          <w:rFonts w:ascii="Garamond" w:hAnsi="Garamond"/>
        </w:rPr>
        <w:t>present</w:t>
      </w:r>
      <w:r w:rsidR="009643CB">
        <w:rPr>
          <w:rFonts w:ascii="Garamond" w:hAnsi="Garamond"/>
        </w:rPr>
        <w:t>ado</w:t>
      </w:r>
      <w:r w:rsidR="009643CB" w:rsidRPr="00046B5B">
        <w:rPr>
          <w:rFonts w:ascii="Garamond" w:hAnsi="Garamond"/>
        </w:rPr>
        <w:t xml:space="preserve"> en formato audiovisual a los miembros del Consejo Politécnico</w:t>
      </w:r>
      <w:r w:rsidR="009643CB" w:rsidRPr="00046B5B">
        <w:rPr>
          <w:rFonts w:ascii="Garamond" w:hAnsi="Garamond" w:cs="Arial"/>
          <w:bCs/>
        </w:rPr>
        <w:t>.</w:t>
      </w:r>
    </w:p>
    <w:p w:rsidR="009643CB" w:rsidRPr="000934EF" w:rsidRDefault="009643CB" w:rsidP="004C42B7">
      <w:pPr>
        <w:pStyle w:val="Sinespaciado1"/>
        <w:spacing w:line="200" w:lineRule="exact"/>
        <w:ind w:left="720"/>
        <w:jc w:val="both"/>
        <w:rPr>
          <w:rFonts w:ascii="Garamond" w:hAnsi="Garamond"/>
          <w:sz w:val="10"/>
          <w:szCs w:val="10"/>
          <w:lang w:val="es-EC"/>
        </w:rPr>
      </w:pPr>
    </w:p>
    <w:p w:rsidR="009643CB" w:rsidRPr="00BD51C1" w:rsidRDefault="009643CB" w:rsidP="004C42B7">
      <w:pPr>
        <w:pStyle w:val="Sinespaciado"/>
        <w:spacing w:line="220" w:lineRule="exact"/>
        <w:ind w:left="2124" w:hanging="1416"/>
        <w:jc w:val="both"/>
        <w:rPr>
          <w:rFonts w:ascii="Garamond" w:hAnsi="Garamond"/>
          <w:b/>
          <w:bCs/>
          <w:sz w:val="18"/>
          <w:szCs w:val="18"/>
        </w:rPr>
      </w:pPr>
      <w:r>
        <w:tab/>
      </w:r>
      <w:r w:rsidRPr="000A7FCA">
        <w:rPr>
          <w:rFonts w:ascii="Garamond" w:hAnsi="Garamond"/>
        </w:rPr>
        <w:t>Por lo que el</w:t>
      </w:r>
      <w:r>
        <w:t xml:space="preserve"> </w:t>
      </w:r>
      <w:r w:rsidRPr="002D46CC">
        <w:rPr>
          <w:rFonts w:ascii="Garamond" w:hAnsi="Garamond"/>
          <w:b/>
        </w:rPr>
        <w:t>Consejo Politécnico</w:t>
      </w:r>
      <w:r w:rsidRPr="006417DD">
        <w:rPr>
          <w:rFonts w:ascii="Garamond" w:hAnsi="Garamond"/>
        </w:rPr>
        <w:t xml:space="preserve"> </w:t>
      </w:r>
      <w:r>
        <w:rPr>
          <w:rFonts w:ascii="Garamond" w:hAnsi="Garamond"/>
        </w:rPr>
        <w:t xml:space="preserve">facultado legal, estatutaria y reglamentariamente </w:t>
      </w:r>
      <w:r w:rsidRPr="006417DD">
        <w:rPr>
          <w:rFonts w:ascii="Garamond" w:hAnsi="Garamond"/>
        </w:rPr>
        <w:t>resuelve:</w:t>
      </w:r>
      <w:r>
        <w:t xml:space="preserve"> </w:t>
      </w:r>
      <w:r w:rsidRPr="00FF6CDC">
        <w:rPr>
          <w:rFonts w:ascii="Garamond" w:hAnsi="Garamond"/>
          <w:b/>
          <w:bCs/>
          <w:sz w:val="18"/>
          <w:szCs w:val="18"/>
        </w:rPr>
        <w:t>CONOCE</w:t>
      </w:r>
      <w:r>
        <w:rPr>
          <w:rFonts w:ascii="Garamond" w:hAnsi="Garamond"/>
          <w:b/>
          <w:bCs/>
          <w:sz w:val="18"/>
          <w:szCs w:val="18"/>
        </w:rPr>
        <w:t>R</w:t>
      </w:r>
      <w:r w:rsidRPr="00FF6CDC">
        <w:rPr>
          <w:rFonts w:ascii="Garamond" w:hAnsi="Garamond"/>
          <w:b/>
          <w:bCs/>
          <w:sz w:val="18"/>
          <w:szCs w:val="18"/>
        </w:rPr>
        <w:t xml:space="preserve"> y APR</w:t>
      </w:r>
      <w:r>
        <w:rPr>
          <w:rFonts w:ascii="Garamond" w:hAnsi="Garamond"/>
          <w:b/>
          <w:bCs/>
          <w:sz w:val="18"/>
          <w:szCs w:val="18"/>
        </w:rPr>
        <w:t>O</w:t>
      </w:r>
      <w:r w:rsidRPr="00FF6CDC">
        <w:rPr>
          <w:rFonts w:ascii="Garamond" w:hAnsi="Garamond"/>
          <w:b/>
          <w:bCs/>
          <w:sz w:val="18"/>
          <w:szCs w:val="18"/>
        </w:rPr>
        <w:t>BA</w:t>
      </w:r>
      <w:r>
        <w:rPr>
          <w:rFonts w:ascii="Garamond" w:hAnsi="Garamond"/>
          <w:b/>
          <w:bCs/>
          <w:sz w:val="18"/>
          <w:szCs w:val="18"/>
        </w:rPr>
        <w:t xml:space="preserve">R: </w:t>
      </w:r>
      <w:r w:rsidRPr="00FF6CDC">
        <w:rPr>
          <w:rFonts w:ascii="Garamond" w:hAnsi="Garamond"/>
          <w:b/>
          <w:bCs/>
          <w:sz w:val="18"/>
          <w:szCs w:val="18"/>
        </w:rPr>
        <w:t>la</w:t>
      </w:r>
      <w:r w:rsidRPr="00FF6CDC">
        <w:rPr>
          <w:rFonts w:ascii="Garamond" w:hAnsi="Garamond"/>
          <w:bCs/>
          <w:sz w:val="18"/>
          <w:szCs w:val="18"/>
        </w:rPr>
        <w:t xml:space="preserve"> </w:t>
      </w:r>
      <w:r w:rsidRPr="00FF6CDC">
        <w:rPr>
          <w:rFonts w:ascii="Garamond" w:hAnsi="Garamond"/>
          <w:b/>
          <w:bCs/>
          <w:i/>
          <w:sz w:val="18"/>
          <w:szCs w:val="18"/>
        </w:rPr>
        <w:t>“</w:t>
      </w:r>
      <w:r w:rsidRPr="00FF6CDC">
        <w:rPr>
          <w:rFonts w:ascii="Garamond" w:hAnsi="Garamond" w:cs="Arial"/>
          <w:b/>
          <w:i/>
          <w:sz w:val="18"/>
          <w:szCs w:val="18"/>
        </w:rPr>
        <w:t xml:space="preserve">solicitud de la </w:t>
      </w:r>
      <w:r>
        <w:rPr>
          <w:rFonts w:ascii="Garamond" w:hAnsi="Garamond" w:cs="Arial"/>
          <w:b/>
          <w:i/>
          <w:sz w:val="18"/>
          <w:szCs w:val="18"/>
        </w:rPr>
        <w:t>UATH</w:t>
      </w:r>
      <w:r w:rsidRPr="00FF6CDC">
        <w:rPr>
          <w:rFonts w:ascii="Garamond" w:hAnsi="Garamond" w:cs="Arial"/>
          <w:b/>
          <w:i/>
          <w:sz w:val="18"/>
          <w:szCs w:val="18"/>
        </w:rPr>
        <w:t xml:space="preserve"> sobre </w:t>
      </w:r>
      <w:r>
        <w:rPr>
          <w:rFonts w:ascii="Garamond" w:hAnsi="Garamond" w:cs="Arial"/>
          <w:b/>
          <w:i/>
          <w:sz w:val="18"/>
          <w:szCs w:val="18"/>
        </w:rPr>
        <w:t xml:space="preserve">el DESDOBLAMIENTO de las </w:t>
      </w:r>
      <w:r w:rsidRPr="00FF6CDC">
        <w:rPr>
          <w:rFonts w:ascii="Garamond" w:hAnsi="Garamond" w:cs="Arial"/>
          <w:b/>
          <w:i/>
          <w:sz w:val="18"/>
          <w:szCs w:val="18"/>
        </w:rPr>
        <w:t>Partidas</w:t>
      </w:r>
      <w:r>
        <w:rPr>
          <w:rFonts w:ascii="Garamond" w:hAnsi="Garamond" w:cs="Arial"/>
          <w:b/>
          <w:i/>
          <w:sz w:val="18"/>
          <w:szCs w:val="18"/>
        </w:rPr>
        <w:t xml:space="preserve"> Vacantes de  Docentes y, que  la diferencia generada del desdoblamiento, sea transferida al rubro que el </w:t>
      </w:r>
      <w:r w:rsidRPr="00FF6CDC">
        <w:rPr>
          <w:rFonts w:ascii="Garamond" w:hAnsi="Garamond" w:cs="Arial"/>
          <w:b/>
          <w:i/>
          <w:sz w:val="18"/>
          <w:szCs w:val="18"/>
        </w:rPr>
        <w:t>Ministerio de Finanzas</w:t>
      </w:r>
      <w:r>
        <w:rPr>
          <w:rFonts w:ascii="Garamond" w:hAnsi="Garamond" w:cs="Arial"/>
          <w:b/>
          <w:i/>
          <w:sz w:val="18"/>
          <w:szCs w:val="18"/>
        </w:rPr>
        <w:t xml:space="preserve"> determine para el pago de la jubilación complementaria; según </w:t>
      </w:r>
      <w:r w:rsidRPr="00BD51C1">
        <w:rPr>
          <w:rFonts w:ascii="Garamond" w:hAnsi="Garamond"/>
          <w:b/>
          <w:bCs/>
          <w:i/>
          <w:sz w:val="18"/>
          <w:szCs w:val="18"/>
        </w:rPr>
        <w:t>c</w:t>
      </w:r>
      <w:r>
        <w:rPr>
          <w:rFonts w:ascii="Garamond" w:hAnsi="Garamond"/>
          <w:b/>
          <w:bCs/>
          <w:i/>
          <w:sz w:val="18"/>
          <w:szCs w:val="18"/>
        </w:rPr>
        <w:t>onsta en el</w:t>
      </w:r>
      <w:r w:rsidRPr="00BD51C1">
        <w:rPr>
          <w:rFonts w:ascii="Garamond" w:hAnsi="Garamond"/>
          <w:b/>
          <w:bCs/>
          <w:i/>
          <w:sz w:val="18"/>
          <w:szCs w:val="18"/>
        </w:rPr>
        <w:t xml:space="preserve"> contenido </w:t>
      </w:r>
      <w:r>
        <w:rPr>
          <w:rFonts w:ascii="Garamond" w:hAnsi="Garamond"/>
          <w:b/>
          <w:bCs/>
          <w:i/>
          <w:sz w:val="18"/>
          <w:szCs w:val="18"/>
        </w:rPr>
        <w:t>d</w:t>
      </w:r>
      <w:r w:rsidRPr="00BD51C1">
        <w:rPr>
          <w:rFonts w:ascii="Garamond" w:hAnsi="Garamond"/>
          <w:b/>
          <w:bCs/>
          <w:i/>
          <w:sz w:val="18"/>
          <w:szCs w:val="18"/>
        </w:rPr>
        <w:t xml:space="preserve">el </w:t>
      </w:r>
      <w:r>
        <w:rPr>
          <w:rFonts w:ascii="Garamond" w:hAnsi="Garamond"/>
          <w:b/>
          <w:bCs/>
          <w:i/>
          <w:sz w:val="18"/>
          <w:szCs w:val="18"/>
        </w:rPr>
        <w:t>siguiente</w:t>
      </w:r>
      <w:r w:rsidRPr="00BD51C1">
        <w:rPr>
          <w:rFonts w:ascii="Garamond" w:hAnsi="Garamond"/>
          <w:b/>
          <w:bCs/>
          <w:i/>
          <w:sz w:val="18"/>
          <w:szCs w:val="18"/>
        </w:rPr>
        <w:t xml:space="preserve"> cuadro:</w:t>
      </w:r>
    </w:p>
    <w:p w:rsidR="009643CB" w:rsidRDefault="009643CB" w:rsidP="004C42B7">
      <w:pPr>
        <w:pStyle w:val="Sinespaciado"/>
        <w:spacing w:line="200" w:lineRule="exact"/>
        <w:ind w:left="720"/>
        <w:jc w:val="both"/>
        <w:rPr>
          <w:rFonts w:ascii="Garamond" w:hAnsi="Garamond"/>
          <w:bCs/>
          <w:sz w:val="18"/>
          <w:szCs w:val="18"/>
        </w:rPr>
      </w:pPr>
    </w:p>
    <w:tbl>
      <w:tblPr>
        <w:tblpPr w:leftFromText="141" w:rightFromText="141" w:vertAnchor="text" w:horzAnchor="margin" w:tblpXSpec="right" w:tblpY="-26"/>
        <w:tblW w:w="7850" w:type="dxa"/>
        <w:tblLayout w:type="fixed"/>
        <w:tblCellMar>
          <w:left w:w="70" w:type="dxa"/>
          <w:right w:w="70" w:type="dxa"/>
        </w:tblCellMar>
        <w:tblLook w:val="04A0"/>
      </w:tblPr>
      <w:tblGrid>
        <w:gridCol w:w="560"/>
        <w:gridCol w:w="981"/>
        <w:gridCol w:w="841"/>
        <w:gridCol w:w="981"/>
        <w:gridCol w:w="560"/>
        <w:gridCol w:w="1825"/>
        <w:gridCol w:w="981"/>
        <w:gridCol w:w="1121"/>
      </w:tblGrid>
      <w:tr w:rsidR="009643CB" w:rsidRPr="001D60E9" w:rsidTr="00F23E61">
        <w:trPr>
          <w:trHeight w:val="343"/>
        </w:trPr>
        <w:tc>
          <w:tcPr>
            <w:tcW w:w="560"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rsidR="009643CB" w:rsidRPr="001D60E9" w:rsidRDefault="009643CB" w:rsidP="004C42B7">
            <w:pPr>
              <w:jc w:val="center"/>
              <w:rPr>
                <w:rFonts w:ascii="Eras Medium ITC" w:hAnsi="Eras Medium ITC"/>
                <w:b/>
                <w:bCs/>
                <w:color w:val="000000"/>
                <w:sz w:val="14"/>
                <w:szCs w:val="14"/>
              </w:rPr>
            </w:pPr>
            <w:r w:rsidRPr="001D60E9">
              <w:rPr>
                <w:rFonts w:ascii="Eras Medium ITC" w:hAnsi="Eras Medium ITC"/>
                <w:b/>
                <w:bCs/>
                <w:color w:val="000000"/>
                <w:sz w:val="14"/>
                <w:szCs w:val="14"/>
              </w:rPr>
              <w:t>Nº</w:t>
            </w:r>
          </w:p>
        </w:tc>
        <w:tc>
          <w:tcPr>
            <w:tcW w:w="981" w:type="dxa"/>
            <w:vMerge w:val="restart"/>
            <w:tcBorders>
              <w:top w:val="single" w:sz="8" w:space="0" w:color="auto"/>
              <w:left w:val="nil"/>
              <w:bottom w:val="single" w:sz="8" w:space="0" w:color="000000"/>
              <w:right w:val="single" w:sz="8" w:space="0" w:color="auto"/>
            </w:tcBorders>
            <w:shd w:val="clear" w:color="000000" w:fill="D9D9D9"/>
            <w:vAlign w:val="center"/>
            <w:hideMark/>
          </w:tcPr>
          <w:p w:rsidR="009643CB" w:rsidRPr="001D60E9" w:rsidRDefault="009643CB" w:rsidP="004C42B7">
            <w:pPr>
              <w:jc w:val="center"/>
              <w:rPr>
                <w:rFonts w:ascii="Eras Medium ITC" w:hAnsi="Eras Medium ITC"/>
                <w:b/>
                <w:bCs/>
                <w:color w:val="000000"/>
                <w:sz w:val="14"/>
                <w:szCs w:val="14"/>
              </w:rPr>
            </w:pPr>
            <w:r w:rsidRPr="001D60E9">
              <w:rPr>
                <w:rFonts w:ascii="Eras Medium ITC" w:hAnsi="Eras Medium ITC"/>
                <w:b/>
                <w:bCs/>
                <w:color w:val="000000"/>
                <w:sz w:val="14"/>
                <w:szCs w:val="14"/>
              </w:rPr>
              <w:t>PARTIDA INDIV</w:t>
            </w:r>
            <w:r>
              <w:rPr>
                <w:rFonts w:ascii="Eras Medium ITC" w:hAnsi="Eras Medium ITC"/>
                <w:b/>
                <w:bCs/>
                <w:color w:val="000000"/>
                <w:sz w:val="14"/>
                <w:szCs w:val="14"/>
              </w:rPr>
              <w:t>IDUAL</w:t>
            </w:r>
          </w:p>
        </w:tc>
        <w:tc>
          <w:tcPr>
            <w:tcW w:w="1822" w:type="dxa"/>
            <w:gridSpan w:val="2"/>
            <w:tcBorders>
              <w:top w:val="single" w:sz="8" w:space="0" w:color="auto"/>
              <w:left w:val="nil"/>
              <w:bottom w:val="nil"/>
              <w:right w:val="nil"/>
            </w:tcBorders>
            <w:shd w:val="clear" w:color="000000" w:fill="D9D9D9"/>
            <w:noWrap/>
            <w:vAlign w:val="center"/>
            <w:hideMark/>
          </w:tcPr>
          <w:p w:rsidR="009643CB" w:rsidRPr="001D60E9" w:rsidRDefault="009643CB" w:rsidP="004C42B7">
            <w:pPr>
              <w:jc w:val="center"/>
              <w:rPr>
                <w:rFonts w:ascii="Eras Medium ITC" w:hAnsi="Eras Medium ITC"/>
                <w:b/>
                <w:bCs/>
                <w:color w:val="000000"/>
                <w:sz w:val="14"/>
                <w:szCs w:val="14"/>
              </w:rPr>
            </w:pPr>
            <w:r w:rsidRPr="001D60E9">
              <w:rPr>
                <w:rFonts w:ascii="Eras Medium ITC" w:hAnsi="Eras Medium ITC"/>
                <w:b/>
                <w:bCs/>
                <w:color w:val="000000"/>
                <w:sz w:val="14"/>
                <w:szCs w:val="14"/>
              </w:rPr>
              <w:t>SITUACIÓN ACTUAL</w:t>
            </w:r>
          </w:p>
        </w:tc>
        <w:tc>
          <w:tcPr>
            <w:tcW w:w="3366" w:type="dxa"/>
            <w:gridSpan w:val="3"/>
            <w:tcBorders>
              <w:top w:val="single" w:sz="8" w:space="0" w:color="auto"/>
              <w:left w:val="single" w:sz="8" w:space="0" w:color="auto"/>
              <w:bottom w:val="single" w:sz="8" w:space="0" w:color="auto"/>
              <w:right w:val="nil"/>
            </w:tcBorders>
            <w:shd w:val="clear" w:color="000000" w:fill="D9D9D9"/>
            <w:vAlign w:val="center"/>
            <w:hideMark/>
          </w:tcPr>
          <w:p w:rsidR="009643CB" w:rsidRPr="001D60E9" w:rsidRDefault="009643CB" w:rsidP="004C42B7">
            <w:pPr>
              <w:jc w:val="center"/>
              <w:rPr>
                <w:rFonts w:ascii="Eras Medium ITC" w:hAnsi="Eras Medium ITC"/>
                <w:b/>
                <w:bCs/>
                <w:color w:val="000000"/>
                <w:sz w:val="14"/>
                <w:szCs w:val="14"/>
              </w:rPr>
            </w:pPr>
            <w:r w:rsidRPr="001D60E9">
              <w:rPr>
                <w:rFonts w:ascii="Eras Medium ITC" w:hAnsi="Eras Medium ITC"/>
                <w:b/>
                <w:bCs/>
                <w:color w:val="000000"/>
                <w:sz w:val="14"/>
                <w:szCs w:val="14"/>
              </w:rPr>
              <w:t>SITUACIÓN PROPUESTA</w:t>
            </w:r>
          </w:p>
        </w:tc>
        <w:tc>
          <w:tcPr>
            <w:tcW w:w="1121" w:type="dxa"/>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9643CB" w:rsidRPr="00D42320" w:rsidRDefault="009643CB" w:rsidP="004C42B7">
            <w:pPr>
              <w:jc w:val="center"/>
              <w:rPr>
                <w:rFonts w:ascii="Eras Medium ITC" w:hAnsi="Eras Medium ITC"/>
                <w:b/>
                <w:bCs/>
                <w:color w:val="000000"/>
                <w:sz w:val="8"/>
                <w:szCs w:val="8"/>
              </w:rPr>
            </w:pPr>
            <w:r w:rsidRPr="00D42320">
              <w:rPr>
                <w:rFonts w:ascii="Eras Medium ITC" w:hAnsi="Eras Medium ITC"/>
                <w:b/>
                <w:bCs/>
                <w:color w:val="000000"/>
                <w:sz w:val="8"/>
                <w:szCs w:val="8"/>
              </w:rPr>
              <w:t>DIFERENCIA EN</w:t>
            </w:r>
          </w:p>
          <w:p w:rsidR="009643CB" w:rsidRPr="001D60E9" w:rsidRDefault="009643CB" w:rsidP="004C42B7">
            <w:pPr>
              <w:jc w:val="center"/>
              <w:rPr>
                <w:rFonts w:ascii="Eras Medium ITC" w:hAnsi="Eras Medium ITC"/>
                <w:b/>
                <w:bCs/>
                <w:color w:val="000000"/>
                <w:sz w:val="14"/>
                <w:szCs w:val="14"/>
              </w:rPr>
            </w:pPr>
            <w:r w:rsidRPr="00D42320">
              <w:rPr>
                <w:rFonts w:ascii="Eras Medium ITC" w:hAnsi="Eras Medium ITC"/>
                <w:b/>
                <w:bCs/>
                <w:color w:val="000000"/>
                <w:sz w:val="8"/>
                <w:szCs w:val="8"/>
              </w:rPr>
              <w:t>JUBILACIÓN    COMPLEMENTARIA</w:t>
            </w:r>
          </w:p>
        </w:tc>
      </w:tr>
      <w:tr w:rsidR="009643CB" w:rsidRPr="001D60E9" w:rsidTr="00F23E61">
        <w:trPr>
          <w:trHeight w:val="343"/>
        </w:trPr>
        <w:tc>
          <w:tcPr>
            <w:tcW w:w="560" w:type="dxa"/>
            <w:vMerge/>
            <w:tcBorders>
              <w:top w:val="single" w:sz="8" w:space="0" w:color="auto"/>
              <w:left w:val="single" w:sz="8" w:space="0" w:color="auto"/>
              <w:bottom w:val="single" w:sz="8" w:space="0" w:color="000000"/>
              <w:right w:val="single" w:sz="4" w:space="0" w:color="auto"/>
            </w:tcBorders>
            <w:vAlign w:val="center"/>
            <w:hideMark/>
          </w:tcPr>
          <w:p w:rsidR="009643CB" w:rsidRPr="001D60E9" w:rsidRDefault="009643CB" w:rsidP="004C42B7">
            <w:pPr>
              <w:rPr>
                <w:rFonts w:ascii="Eras Medium ITC" w:hAnsi="Eras Medium ITC"/>
                <w:b/>
                <w:bCs/>
                <w:color w:val="000000"/>
                <w:sz w:val="14"/>
                <w:szCs w:val="14"/>
              </w:rPr>
            </w:pPr>
          </w:p>
        </w:tc>
        <w:tc>
          <w:tcPr>
            <w:tcW w:w="981" w:type="dxa"/>
            <w:vMerge/>
            <w:tcBorders>
              <w:top w:val="single" w:sz="8" w:space="0" w:color="auto"/>
              <w:left w:val="nil"/>
              <w:bottom w:val="single" w:sz="8" w:space="0" w:color="000000"/>
              <w:right w:val="single" w:sz="8" w:space="0" w:color="auto"/>
            </w:tcBorders>
            <w:vAlign w:val="center"/>
            <w:hideMark/>
          </w:tcPr>
          <w:p w:rsidR="009643CB" w:rsidRPr="001D60E9" w:rsidRDefault="009643CB" w:rsidP="004C42B7">
            <w:pPr>
              <w:rPr>
                <w:rFonts w:ascii="Eras Medium ITC" w:hAnsi="Eras Medium ITC"/>
                <w:b/>
                <w:bCs/>
                <w:color w:val="000000"/>
                <w:sz w:val="14"/>
                <w:szCs w:val="14"/>
              </w:rPr>
            </w:pPr>
          </w:p>
        </w:tc>
        <w:tc>
          <w:tcPr>
            <w:tcW w:w="841" w:type="dxa"/>
            <w:tcBorders>
              <w:top w:val="single" w:sz="8" w:space="0" w:color="auto"/>
              <w:left w:val="nil"/>
              <w:bottom w:val="single" w:sz="8" w:space="0" w:color="auto"/>
              <w:right w:val="single" w:sz="4" w:space="0" w:color="auto"/>
            </w:tcBorders>
            <w:shd w:val="clear" w:color="000000" w:fill="D9D9D9"/>
            <w:vAlign w:val="center"/>
            <w:hideMark/>
          </w:tcPr>
          <w:p w:rsidR="009643CB" w:rsidRPr="001D60E9" w:rsidRDefault="009643CB" w:rsidP="004C42B7">
            <w:pPr>
              <w:jc w:val="center"/>
              <w:rPr>
                <w:rFonts w:ascii="Eras Medium ITC" w:hAnsi="Eras Medium ITC"/>
                <w:b/>
                <w:bCs/>
                <w:color w:val="000000"/>
                <w:sz w:val="14"/>
                <w:szCs w:val="14"/>
              </w:rPr>
            </w:pPr>
            <w:r w:rsidRPr="001D60E9">
              <w:rPr>
                <w:rFonts w:ascii="Eras Medium ITC" w:hAnsi="Eras Medium ITC"/>
                <w:b/>
                <w:bCs/>
                <w:color w:val="000000"/>
                <w:sz w:val="14"/>
                <w:szCs w:val="14"/>
              </w:rPr>
              <w:t>CARGO</w:t>
            </w:r>
          </w:p>
        </w:tc>
        <w:tc>
          <w:tcPr>
            <w:tcW w:w="981" w:type="dxa"/>
            <w:tcBorders>
              <w:top w:val="single" w:sz="8" w:space="0" w:color="auto"/>
              <w:left w:val="nil"/>
              <w:bottom w:val="single" w:sz="8" w:space="0" w:color="auto"/>
              <w:right w:val="nil"/>
            </w:tcBorders>
            <w:shd w:val="clear" w:color="000000" w:fill="D9D9D9"/>
            <w:vAlign w:val="center"/>
            <w:hideMark/>
          </w:tcPr>
          <w:p w:rsidR="009643CB" w:rsidRPr="001D60E9" w:rsidRDefault="009643CB" w:rsidP="004C42B7">
            <w:pPr>
              <w:jc w:val="center"/>
              <w:rPr>
                <w:rFonts w:ascii="Eras Medium ITC" w:hAnsi="Eras Medium ITC"/>
                <w:b/>
                <w:bCs/>
                <w:color w:val="000000"/>
                <w:sz w:val="14"/>
                <w:szCs w:val="14"/>
              </w:rPr>
            </w:pPr>
            <w:r w:rsidRPr="001D60E9">
              <w:rPr>
                <w:rFonts w:ascii="Eras Medium ITC" w:hAnsi="Eras Medium ITC"/>
                <w:b/>
                <w:bCs/>
                <w:color w:val="000000"/>
                <w:sz w:val="14"/>
                <w:szCs w:val="14"/>
              </w:rPr>
              <w:t>RMU</w:t>
            </w:r>
          </w:p>
        </w:tc>
        <w:tc>
          <w:tcPr>
            <w:tcW w:w="560" w:type="dxa"/>
            <w:tcBorders>
              <w:top w:val="nil"/>
              <w:left w:val="single" w:sz="8" w:space="0" w:color="auto"/>
              <w:bottom w:val="single" w:sz="8" w:space="0" w:color="auto"/>
              <w:right w:val="single" w:sz="4" w:space="0" w:color="auto"/>
            </w:tcBorders>
            <w:shd w:val="clear" w:color="000000" w:fill="D9D9D9"/>
            <w:vAlign w:val="center"/>
            <w:hideMark/>
          </w:tcPr>
          <w:p w:rsidR="009643CB" w:rsidRPr="001D60E9" w:rsidRDefault="009643CB" w:rsidP="004C42B7">
            <w:pPr>
              <w:jc w:val="center"/>
              <w:rPr>
                <w:rFonts w:ascii="Eras Medium ITC" w:hAnsi="Eras Medium ITC"/>
                <w:b/>
                <w:bCs/>
                <w:color w:val="000000"/>
                <w:sz w:val="14"/>
                <w:szCs w:val="14"/>
              </w:rPr>
            </w:pPr>
            <w:r w:rsidRPr="001D60E9">
              <w:rPr>
                <w:rFonts w:ascii="Eras Medium ITC" w:hAnsi="Eras Medium ITC"/>
                <w:b/>
                <w:bCs/>
                <w:color w:val="000000"/>
                <w:sz w:val="14"/>
                <w:szCs w:val="14"/>
              </w:rPr>
              <w:t>Nº</w:t>
            </w:r>
          </w:p>
        </w:tc>
        <w:tc>
          <w:tcPr>
            <w:tcW w:w="1825" w:type="dxa"/>
            <w:tcBorders>
              <w:top w:val="single" w:sz="8" w:space="0" w:color="auto"/>
              <w:left w:val="nil"/>
              <w:bottom w:val="single" w:sz="8" w:space="0" w:color="auto"/>
              <w:right w:val="single" w:sz="4" w:space="0" w:color="000000"/>
            </w:tcBorders>
            <w:shd w:val="clear" w:color="000000" w:fill="D9D9D9"/>
            <w:noWrap/>
            <w:vAlign w:val="center"/>
            <w:hideMark/>
          </w:tcPr>
          <w:p w:rsidR="009643CB" w:rsidRPr="001D60E9" w:rsidRDefault="009643CB" w:rsidP="004C42B7">
            <w:pPr>
              <w:jc w:val="center"/>
              <w:rPr>
                <w:rFonts w:ascii="Eras Medium ITC" w:hAnsi="Eras Medium ITC"/>
                <w:b/>
                <w:bCs/>
                <w:color w:val="000000"/>
                <w:sz w:val="14"/>
                <w:szCs w:val="14"/>
              </w:rPr>
            </w:pPr>
            <w:r w:rsidRPr="001D60E9">
              <w:rPr>
                <w:rFonts w:ascii="Eras Medium ITC" w:hAnsi="Eras Medium ITC"/>
                <w:b/>
                <w:bCs/>
                <w:color w:val="000000"/>
                <w:sz w:val="14"/>
                <w:szCs w:val="14"/>
              </w:rPr>
              <w:t>CARGO</w:t>
            </w:r>
          </w:p>
        </w:tc>
        <w:tc>
          <w:tcPr>
            <w:tcW w:w="981" w:type="dxa"/>
            <w:tcBorders>
              <w:top w:val="single" w:sz="8" w:space="0" w:color="auto"/>
              <w:left w:val="nil"/>
              <w:bottom w:val="single" w:sz="8" w:space="0" w:color="auto"/>
              <w:right w:val="nil"/>
            </w:tcBorders>
            <w:shd w:val="clear" w:color="000000" w:fill="D9D9D9"/>
            <w:noWrap/>
            <w:vAlign w:val="center"/>
            <w:hideMark/>
          </w:tcPr>
          <w:p w:rsidR="009643CB" w:rsidRPr="001D60E9" w:rsidRDefault="009643CB" w:rsidP="004C42B7">
            <w:pPr>
              <w:jc w:val="center"/>
              <w:rPr>
                <w:rFonts w:ascii="Eras Medium ITC" w:hAnsi="Eras Medium ITC"/>
                <w:b/>
                <w:bCs/>
                <w:color w:val="000000"/>
                <w:sz w:val="14"/>
                <w:szCs w:val="14"/>
              </w:rPr>
            </w:pPr>
            <w:r w:rsidRPr="001D60E9">
              <w:rPr>
                <w:rFonts w:ascii="Eras Medium ITC" w:hAnsi="Eras Medium ITC"/>
                <w:b/>
                <w:bCs/>
                <w:color w:val="000000"/>
                <w:sz w:val="14"/>
                <w:szCs w:val="14"/>
              </w:rPr>
              <w:t>RMU</w:t>
            </w:r>
          </w:p>
        </w:tc>
        <w:tc>
          <w:tcPr>
            <w:tcW w:w="1121" w:type="dxa"/>
            <w:vMerge/>
            <w:tcBorders>
              <w:top w:val="single" w:sz="8" w:space="0" w:color="auto"/>
              <w:left w:val="single" w:sz="8" w:space="0" w:color="auto"/>
              <w:bottom w:val="single" w:sz="8" w:space="0" w:color="000000"/>
              <w:right w:val="single" w:sz="8" w:space="0" w:color="000000"/>
            </w:tcBorders>
            <w:vAlign w:val="center"/>
            <w:hideMark/>
          </w:tcPr>
          <w:p w:rsidR="009643CB" w:rsidRPr="001D60E9" w:rsidRDefault="009643CB" w:rsidP="004C42B7">
            <w:pPr>
              <w:rPr>
                <w:rFonts w:ascii="Eras Medium ITC" w:hAnsi="Eras Medium ITC"/>
                <w:b/>
                <w:bCs/>
                <w:color w:val="000000"/>
                <w:sz w:val="14"/>
                <w:szCs w:val="14"/>
              </w:rPr>
            </w:pPr>
          </w:p>
        </w:tc>
      </w:tr>
      <w:tr w:rsidR="009643CB" w:rsidRPr="001D60E9" w:rsidTr="00F23E61">
        <w:trPr>
          <w:trHeight w:val="14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w:t>
            </w:r>
          </w:p>
        </w:tc>
        <w:tc>
          <w:tcPr>
            <w:tcW w:w="981" w:type="dxa"/>
            <w:tcBorders>
              <w:top w:val="nil"/>
              <w:left w:val="nil"/>
              <w:bottom w:val="single" w:sz="4" w:space="0" w:color="auto"/>
              <w:right w:val="single" w:sz="8"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95</w:t>
            </w:r>
          </w:p>
        </w:tc>
        <w:tc>
          <w:tcPr>
            <w:tcW w:w="841"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VACANTE</w:t>
            </w:r>
          </w:p>
        </w:tc>
        <w:tc>
          <w:tcPr>
            <w:tcW w:w="981"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$4,732.00</w:t>
            </w: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w:t>
            </w:r>
          </w:p>
        </w:tc>
        <w:tc>
          <w:tcPr>
            <w:tcW w:w="1825" w:type="dxa"/>
            <w:tcBorders>
              <w:top w:val="single" w:sz="8"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AGREGADO 1</w:t>
            </w:r>
          </w:p>
        </w:tc>
        <w:tc>
          <w:tcPr>
            <w:tcW w:w="981" w:type="dxa"/>
            <w:tcBorders>
              <w:top w:val="single" w:sz="8"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$3,360.00</w:t>
            </w:r>
          </w:p>
        </w:tc>
        <w:tc>
          <w:tcPr>
            <w:tcW w:w="112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643CB" w:rsidRPr="001D60E9" w:rsidRDefault="009643CB" w:rsidP="004C42B7">
            <w:pPr>
              <w:jc w:val="right"/>
              <w:rPr>
                <w:rFonts w:ascii="Eras Medium ITC" w:hAnsi="Eras Medium ITC"/>
                <w:color w:val="000000"/>
                <w:sz w:val="15"/>
                <w:szCs w:val="15"/>
              </w:rPr>
            </w:pPr>
            <w:r w:rsidRPr="001D60E9">
              <w:rPr>
                <w:rFonts w:ascii="Eras Medium ITC" w:hAnsi="Eras Medium ITC"/>
                <w:color w:val="000000"/>
                <w:sz w:val="15"/>
                <w:szCs w:val="15"/>
              </w:rPr>
              <w:t>$1,372.00</w:t>
            </w:r>
          </w:p>
        </w:tc>
      </w:tr>
      <w:tr w:rsidR="009643CB" w:rsidRPr="001D60E9" w:rsidTr="00F23E61">
        <w:trPr>
          <w:trHeight w:val="160"/>
        </w:trPr>
        <w:tc>
          <w:tcPr>
            <w:tcW w:w="56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2</w:t>
            </w:r>
          </w:p>
        </w:tc>
        <w:tc>
          <w:tcPr>
            <w:tcW w:w="981"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115</w:t>
            </w:r>
          </w:p>
        </w:tc>
        <w:tc>
          <w:tcPr>
            <w:tcW w:w="841" w:type="dxa"/>
            <w:vMerge w:val="restart"/>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VACANTE</w:t>
            </w:r>
          </w:p>
        </w:tc>
        <w:tc>
          <w:tcPr>
            <w:tcW w:w="9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$5,999.00</w:t>
            </w: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2</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AUXILIAR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$2,034.00</w:t>
            </w:r>
          </w:p>
        </w:tc>
        <w:tc>
          <w:tcPr>
            <w:tcW w:w="1121" w:type="dxa"/>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643CB" w:rsidRPr="001D60E9" w:rsidRDefault="009643CB" w:rsidP="004C42B7">
            <w:pPr>
              <w:jc w:val="right"/>
              <w:rPr>
                <w:rFonts w:ascii="Eras Medium ITC" w:hAnsi="Eras Medium ITC"/>
                <w:color w:val="000000"/>
                <w:sz w:val="15"/>
                <w:szCs w:val="15"/>
              </w:rPr>
            </w:pPr>
            <w:r w:rsidRPr="001D60E9">
              <w:rPr>
                <w:rFonts w:ascii="Eras Medium ITC" w:hAnsi="Eras Medium ITC"/>
                <w:color w:val="000000"/>
                <w:sz w:val="15"/>
                <w:szCs w:val="15"/>
              </w:rPr>
              <w:t>$1,931.00</w:t>
            </w:r>
          </w:p>
        </w:tc>
      </w:tr>
      <w:tr w:rsidR="009643CB" w:rsidRPr="001D60E9" w:rsidTr="00F23E61">
        <w:trPr>
          <w:trHeight w:val="109"/>
        </w:trPr>
        <w:tc>
          <w:tcPr>
            <w:tcW w:w="560" w:type="dxa"/>
            <w:vMerge/>
            <w:tcBorders>
              <w:top w:val="nil"/>
              <w:left w:val="single" w:sz="8" w:space="0" w:color="auto"/>
              <w:bottom w:val="single" w:sz="4" w:space="0" w:color="auto"/>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981" w:type="dxa"/>
            <w:vMerge/>
            <w:tcBorders>
              <w:top w:val="nil"/>
              <w:left w:val="single" w:sz="4" w:space="0" w:color="auto"/>
              <w:bottom w:val="single" w:sz="4" w:space="0" w:color="auto"/>
              <w:right w:val="single" w:sz="8" w:space="0" w:color="auto"/>
            </w:tcBorders>
            <w:vAlign w:val="center"/>
            <w:hideMark/>
          </w:tcPr>
          <w:p w:rsidR="009643CB" w:rsidRPr="001D60E9" w:rsidRDefault="009643CB" w:rsidP="004C42B7">
            <w:pPr>
              <w:rPr>
                <w:rFonts w:ascii="Eras Medium ITC" w:hAnsi="Eras Medium ITC"/>
                <w:color w:val="000000"/>
                <w:sz w:val="15"/>
                <w:szCs w:val="15"/>
              </w:rPr>
            </w:pPr>
          </w:p>
        </w:tc>
        <w:tc>
          <w:tcPr>
            <w:tcW w:w="841" w:type="dxa"/>
            <w:vMerge/>
            <w:tcBorders>
              <w:top w:val="nil"/>
              <w:left w:val="nil"/>
              <w:bottom w:val="single" w:sz="4" w:space="0" w:color="auto"/>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981" w:type="dxa"/>
            <w:vMerge/>
            <w:tcBorders>
              <w:top w:val="nil"/>
              <w:left w:val="single" w:sz="4" w:space="0" w:color="auto"/>
              <w:bottom w:val="single" w:sz="4" w:space="0" w:color="auto"/>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3</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AUXILIAR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$2,034.00</w:t>
            </w:r>
          </w:p>
        </w:tc>
        <w:tc>
          <w:tcPr>
            <w:tcW w:w="1121" w:type="dxa"/>
            <w:vMerge/>
            <w:tcBorders>
              <w:top w:val="single" w:sz="4" w:space="0" w:color="auto"/>
              <w:left w:val="single" w:sz="8" w:space="0" w:color="auto"/>
              <w:bottom w:val="single" w:sz="4" w:space="0" w:color="auto"/>
              <w:right w:val="single" w:sz="8" w:space="0" w:color="000000"/>
            </w:tcBorders>
            <w:vAlign w:val="center"/>
            <w:hideMark/>
          </w:tcPr>
          <w:p w:rsidR="009643CB" w:rsidRPr="001D60E9" w:rsidRDefault="009643CB" w:rsidP="004C42B7">
            <w:pPr>
              <w:rPr>
                <w:rFonts w:ascii="Eras Medium ITC" w:hAnsi="Eras Medium ITC"/>
                <w:color w:val="000000"/>
                <w:sz w:val="15"/>
                <w:szCs w:val="15"/>
              </w:rPr>
            </w:pPr>
          </w:p>
        </w:tc>
      </w:tr>
      <w:tr w:rsidR="009643CB" w:rsidRPr="001D60E9" w:rsidTr="00F23E61">
        <w:trPr>
          <w:trHeight w:val="165"/>
        </w:trPr>
        <w:tc>
          <w:tcPr>
            <w:tcW w:w="56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3</w:t>
            </w:r>
          </w:p>
        </w:tc>
        <w:tc>
          <w:tcPr>
            <w:tcW w:w="981"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165</w:t>
            </w:r>
          </w:p>
        </w:tc>
        <w:tc>
          <w:tcPr>
            <w:tcW w:w="841" w:type="dxa"/>
            <w:vMerge w:val="restart"/>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VACANTE</w:t>
            </w:r>
          </w:p>
        </w:tc>
        <w:tc>
          <w:tcPr>
            <w:tcW w:w="9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$5,999.00</w:t>
            </w: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4</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AUXILIAR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$2,034.00</w:t>
            </w:r>
          </w:p>
        </w:tc>
        <w:tc>
          <w:tcPr>
            <w:tcW w:w="1121" w:type="dxa"/>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643CB" w:rsidRPr="001D60E9" w:rsidRDefault="009643CB" w:rsidP="004C42B7">
            <w:pPr>
              <w:jc w:val="right"/>
              <w:rPr>
                <w:rFonts w:ascii="Eras Medium ITC" w:hAnsi="Eras Medium ITC"/>
                <w:color w:val="000000"/>
                <w:sz w:val="15"/>
                <w:szCs w:val="15"/>
              </w:rPr>
            </w:pPr>
            <w:r w:rsidRPr="001D60E9">
              <w:rPr>
                <w:rFonts w:ascii="Eras Medium ITC" w:hAnsi="Eras Medium ITC"/>
                <w:color w:val="000000"/>
                <w:sz w:val="15"/>
                <w:szCs w:val="15"/>
              </w:rPr>
              <w:t>$1,931.00</w:t>
            </w:r>
          </w:p>
        </w:tc>
      </w:tr>
      <w:tr w:rsidR="009643CB" w:rsidRPr="001D60E9" w:rsidTr="00F23E61">
        <w:trPr>
          <w:trHeight w:val="132"/>
        </w:trPr>
        <w:tc>
          <w:tcPr>
            <w:tcW w:w="560" w:type="dxa"/>
            <w:vMerge/>
            <w:tcBorders>
              <w:top w:val="nil"/>
              <w:left w:val="single" w:sz="8" w:space="0" w:color="auto"/>
              <w:bottom w:val="single" w:sz="4" w:space="0" w:color="auto"/>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981" w:type="dxa"/>
            <w:vMerge/>
            <w:tcBorders>
              <w:top w:val="nil"/>
              <w:left w:val="single" w:sz="4" w:space="0" w:color="auto"/>
              <w:bottom w:val="single" w:sz="4" w:space="0" w:color="auto"/>
              <w:right w:val="single" w:sz="8" w:space="0" w:color="auto"/>
            </w:tcBorders>
            <w:vAlign w:val="center"/>
            <w:hideMark/>
          </w:tcPr>
          <w:p w:rsidR="009643CB" w:rsidRPr="001D60E9" w:rsidRDefault="009643CB" w:rsidP="004C42B7">
            <w:pPr>
              <w:rPr>
                <w:rFonts w:ascii="Eras Medium ITC" w:hAnsi="Eras Medium ITC"/>
                <w:color w:val="000000"/>
                <w:sz w:val="15"/>
                <w:szCs w:val="15"/>
              </w:rPr>
            </w:pPr>
          </w:p>
        </w:tc>
        <w:tc>
          <w:tcPr>
            <w:tcW w:w="841" w:type="dxa"/>
            <w:vMerge/>
            <w:tcBorders>
              <w:top w:val="nil"/>
              <w:left w:val="nil"/>
              <w:bottom w:val="single" w:sz="4" w:space="0" w:color="auto"/>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981" w:type="dxa"/>
            <w:vMerge/>
            <w:tcBorders>
              <w:top w:val="nil"/>
              <w:left w:val="single" w:sz="4" w:space="0" w:color="auto"/>
              <w:bottom w:val="single" w:sz="4" w:space="0" w:color="auto"/>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5</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AUXILIAR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$2,034.00</w:t>
            </w:r>
          </w:p>
        </w:tc>
        <w:tc>
          <w:tcPr>
            <w:tcW w:w="1121" w:type="dxa"/>
            <w:vMerge/>
            <w:tcBorders>
              <w:top w:val="single" w:sz="4" w:space="0" w:color="auto"/>
              <w:left w:val="single" w:sz="8" w:space="0" w:color="auto"/>
              <w:bottom w:val="single" w:sz="4" w:space="0" w:color="auto"/>
              <w:right w:val="single" w:sz="8" w:space="0" w:color="000000"/>
            </w:tcBorders>
            <w:vAlign w:val="center"/>
            <w:hideMark/>
          </w:tcPr>
          <w:p w:rsidR="009643CB" w:rsidRPr="001D60E9" w:rsidRDefault="009643CB" w:rsidP="004C42B7">
            <w:pPr>
              <w:rPr>
                <w:rFonts w:ascii="Eras Medium ITC" w:hAnsi="Eras Medium ITC"/>
                <w:color w:val="000000"/>
                <w:sz w:val="15"/>
                <w:szCs w:val="15"/>
              </w:rPr>
            </w:pPr>
          </w:p>
        </w:tc>
      </w:tr>
      <w:tr w:rsidR="009643CB" w:rsidRPr="001D60E9" w:rsidTr="00F23E61">
        <w:trPr>
          <w:trHeight w:val="244"/>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4</w:t>
            </w:r>
          </w:p>
        </w:tc>
        <w:tc>
          <w:tcPr>
            <w:tcW w:w="981" w:type="dxa"/>
            <w:tcBorders>
              <w:top w:val="nil"/>
              <w:left w:val="nil"/>
              <w:bottom w:val="single" w:sz="4" w:space="0" w:color="auto"/>
              <w:right w:val="single" w:sz="8"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175</w:t>
            </w:r>
          </w:p>
        </w:tc>
        <w:tc>
          <w:tcPr>
            <w:tcW w:w="841"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VACANTE</w:t>
            </w:r>
          </w:p>
        </w:tc>
        <w:tc>
          <w:tcPr>
            <w:tcW w:w="981"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$4,960.00</w:t>
            </w: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6</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AGREGADO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$3,360.00</w:t>
            </w:r>
          </w:p>
        </w:tc>
        <w:tc>
          <w:tcPr>
            <w:tcW w:w="112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643CB" w:rsidRPr="001D60E9" w:rsidRDefault="009643CB" w:rsidP="004C42B7">
            <w:pPr>
              <w:jc w:val="right"/>
              <w:rPr>
                <w:rFonts w:ascii="Eras Medium ITC" w:hAnsi="Eras Medium ITC"/>
                <w:color w:val="000000"/>
                <w:sz w:val="15"/>
                <w:szCs w:val="15"/>
              </w:rPr>
            </w:pPr>
            <w:r w:rsidRPr="001D60E9">
              <w:rPr>
                <w:rFonts w:ascii="Eras Medium ITC" w:hAnsi="Eras Medium ITC"/>
                <w:color w:val="000000"/>
                <w:sz w:val="15"/>
                <w:szCs w:val="15"/>
              </w:rPr>
              <w:t>$1,600.00</w:t>
            </w:r>
          </w:p>
        </w:tc>
      </w:tr>
      <w:tr w:rsidR="009643CB" w:rsidRPr="001D60E9" w:rsidTr="00F23E61">
        <w:trPr>
          <w:trHeight w:val="1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5</w:t>
            </w:r>
          </w:p>
        </w:tc>
        <w:tc>
          <w:tcPr>
            <w:tcW w:w="981" w:type="dxa"/>
            <w:tcBorders>
              <w:top w:val="nil"/>
              <w:left w:val="nil"/>
              <w:bottom w:val="single" w:sz="4" w:space="0" w:color="auto"/>
              <w:right w:val="single" w:sz="8"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595</w:t>
            </w:r>
          </w:p>
        </w:tc>
        <w:tc>
          <w:tcPr>
            <w:tcW w:w="841"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VACANTE</w:t>
            </w:r>
          </w:p>
        </w:tc>
        <w:tc>
          <w:tcPr>
            <w:tcW w:w="981"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$4,791.00</w:t>
            </w: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7</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AGREGADO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$3,360.00</w:t>
            </w:r>
          </w:p>
        </w:tc>
        <w:tc>
          <w:tcPr>
            <w:tcW w:w="112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643CB" w:rsidRPr="001D60E9" w:rsidRDefault="009643CB" w:rsidP="004C42B7">
            <w:pPr>
              <w:jc w:val="right"/>
              <w:rPr>
                <w:rFonts w:ascii="Eras Medium ITC" w:hAnsi="Eras Medium ITC"/>
                <w:color w:val="000000"/>
                <w:sz w:val="15"/>
                <w:szCs w:val="15"/>
              </w:rPr>
            </w:pPr>
            <w:r w:rsidRPr="001D60E9">
              <w:rPr>
                <w:rFonts w:ascii="Eras Medium ITC" w:hAnsi="Eras Medium ITC"/>
                <w:color w:val="000000"/>
                <w:sz w:val="15"/>
                <w:szCs w:val="15"/>
              </w:rPr>
              <w:t>$1,431.00</w:t>
            </w:r>
          </w:p>
        </w:tc>
      </w:tr>
      <w:tr w:rsidR="009643CB" w:rsidRPr="001D60E9" w:rsidTr="00F23E61">
        <w:trPr>
          <w:trHeight w:val="124"/>
        </w:trPr>
        <w:tc>
          <w:tcPr>
            <w:tcW w:w="56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6</w:t>
            </w:r>
          </w:p>
        </w:tc>
        <w:tc>
          <w:tcPr>
            <w:tcW w:w="981"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705</w:t>
            </w:r>
          </w:p>
        </w:tc>
        <w:tc>
          <w:tcPr>
            <w:tcW w:w="841" w:type="dxa"/>
            <w:vMerge w:val="restart"/>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VACANTE</w:t>
            </w:r>
          </w:p>
        </w:tc>
        <w:tc>
          <w:tcPr>
            <w:tcW w:w="9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$5,999.00</w:t>
            </w: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8</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AUXILIAR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$2,034.00</w:t>
            </w:r>
          </w:p>
        </w:tc>
        <w:tc>
          <w:tcPr>
            <w:tcW w:w="1121" w:type="dxa"/>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643CB" w:rsidRPr="001D60E9" w:rsidRDefault="009643CB" w:rsidP="004C42B7">
            <w:pPr>
              <w:jc w:val="right"/>
              <w:rPr>
                <w:rFonts w:ascii="Eras Medium ITC" w:hAnsi="Eras Medium ITC"/>
                <w:color w:val="000000"/>
                <w:sz w:val="15"/>
                <w:szCs w:val="15"/>
              </w:rPr>
            </w:pPr>
            <w:r w:rsidRPr="001D60E9">
              <w:rPr>
                <w:rFonts w:ascii="Eras Medium ITC" w:hAnsi="Eras Medium ITC"/>
                <w:color w:val="000000"/>
                <w:sz w:val="15"/>
                <w:szCs w:val="15"/>
              </w:rPr>
              <w:t>$1,931.00</w:t>
            </w:r>
          </w:p>
        </w:tc>
      </w:tr>
      <w:tr w:rsidR="009643CB" w:rsidRPr="001D60E9" w:rsidTr="00F23E61">
        <w:trPr>
          <w:trHeight w:val="254"/>
        </w:trPr>
        <w:tc>
          <w:tcPr>
            <w:tcW w:w="560" w:type="dxa"/>
            <w:vMerge/>
            <w:tcBorders>
              <w:top w:val="nil"/>
              <w:left w:val="single" w:sz="8" w:space="0" w:color="auto"/>
              <w:bottom w:val="single" w:sz="4" w:space="0" w:color="auto"/>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981" w:type="dxa"/>
            <w:vMerge/>
            <w:tcBorders>
              <w:top w:val="nil"/>
              <w:left w:val="single" w:sz="4" w:space="0" w:color="auto"/>
              <w:bottom w:val="single" w:sz="4" w:space="0" w:color="auto"/>
              <w:right w:val="single" w:sz="8" w:space="0" w:color="auto"/>
            </w:tcBorders>
            <w:vAlign w:val="center"/>
            <w:hideMark/>
          </w:tcPr>
          <w:p w:rsidR="009643CB" w:rsidRPr="001D60E9" w:rsidRDefault="009643CB" w:rsidP="004C42B7">
            <w:pPr>
              <w:rPr>
                <w:rFonts w:ascii="Eras Medium ITC" w:hAnsi="Eras Medium ITC"/>
                <w:color w:val="000000"/>
                <w:sz w:val="15"/>
                <w:szCs w:val="15"/>
              </w:rPr>
            </w:pPr>
          </w:p>
        </w:tc>
        <w:tc>
          <w:tcPr>
            <w:tcW w:w="841" w:type="dxa"/>
            <w:vMerge/>
            <w:tcBorders>
              <w:top w:val="nil"/>
              <w:left w:val="nil"/>
              <w:bottom w:val="single" w:sz="4" w:space="0" w:color="auto"/>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981" w:type="dxa"/>
            <w:vMerge/>
            <w:tcBorders>
              <w:top w:val="nil"/>
              <w:left w:val="single" w:sz="4" w:space="0" w:color="auto"/>
              <w:bottom w:val="single" w:sz="4" w:space="0" w:color="auto"/>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9</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AUXILIAR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$2,034.00</w:t>
            </w:r>
          </w:p>
        </w:tc>
        <w:tc>
          <w:tcPr>
            <w:tcW w:w="1121" w:type="dxa"/>
            <w:vMerge/>
            <w:tcBorders>
              <w:top w:val="single" w:sz="4" w:space="0" w:color="auto"/>
              <w:left w:val="single" w:sz="8" w:space="0" w:color="auto"/>
              <w:bottom w:val="single" w:sz="4" w:space="0" w:color="auto"/>
              <w:right w:val="single" w:sz="8" w:space="0" w:color="000000"/>
            </w:tcBorders>
            <w:vAlign w:val="center"/>
            <w:hideMark/>
          </w:tcPr>
          <w:p w:rsidR="009643CB" w:rsidRPr="001D60E9" w:rsidRDefault="009643CB" w:rsidP="004C42B7">
            <w:pPr>
              <w:rPr>
                <w:rFonts w:ascii="Eras Medium ITC" w:hAnsi="Eras Medium ITC"/>
                <w:color w:val="000000"/>
                <w:sz w:val="15"/>
                <w:szCs w:val="15"/>
              </w:rPr>
            </w:pPr>
          </w:p>
        </w:tc>
      </w:tr>
      <w:tr w:rsidR="009643CB" w:rsidRPr="001D60E9" w:rsidTr="00F23E61">
        <w:trPr>
          <w:trHeight w:val="168"/>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7</w:t>
            </w:r>
          </w:p>
        </w:tc>
        <w:tc>
          <w:tcPr>
            <w:tcW w:w="981" w:type="dxa"/>
            <w:tcBorders>
              <w:top w:val="nil"/>
              <w:left w:val="nil"/>
              <w:bottom w:val="single" w:sz="4" w:space="0" w:color="auto"/>
              <w:right w:val="single" w:sz="8"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770</w:t>
            </w:r>
          </w:p>
        </w:tc>
        <w:tc>
          <w:tcPr>
            <w:tcW w:w="841"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VACANTE</w:t>
            </w:r>
          </w:p>
        </w:tc>
        <w:tc>
          <w:tcPr>
            <w:tcW w:w="981"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$5,999.00</w:t>
            </w: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10</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AGREGADO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$3,360.00</w:t>
            </w:r>
          </w:p>
        </w:tc>
        <w:tc>
          <w:tcPr>
            <w:tcW w:w="112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643CB" w:rsidRPr="001D60E9" w:rsidRDefault="009643CB" w:rsidP="004C42B7">
            <w:pPr>
              <w:jc w:val="right"/>
              <w:rPr>
                <w:rFonts w:ascii="Eras Medium ITC" w:hAnsi="Eras Medium ITC"/>
                <w:color w:val="000000"/>
                <w:sz w:val="15"/>
                <w:szCs w:val="15"/>
              </w:rPr>
            </w:pPr>
            <w:r w:rsidRPr="001D60E9">
              <w:rPr>
                <w:rFonts w:ascii="Eras Medium ITC" w:hAnsi="Eras Medium ITC"/>
                <w:color w:val="000000"/>
                <w:sz w:val="15"/>
                <w:szCs w:val="15"/>
              </w:rPr>
              <w:t>$2,639.00</w:t>
            </w:r>
          </w:p>
        </w:tc>
      </w:tr>
      <w:tr w:rsidR="009643CB" w:rsidRPr="001D60E9" w:rsidTr="00F23E61">
        <w:trPr>
          <w:trHeight w:val="116"/>
        </w:trPr>
        <w:tc>
          <w:tcPr>
            <w:tcW w:w="56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8</w:t>
            </w:r>
          </w:p>
        </w:tc>
        <w:tc>
          <w:tcPr>
            <w:tcW w:w="981"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815</w:t>
            </w:r>
          </w:p>
        </w:tc>
        <w:tc>
          <w:tcPr>
            <w:tcW w:w="841" w:type="dxa"/>
            <w:vMerge w:val="restart"/>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VACANTE</w:t>
            </w:r>
          </w:p>
        </w:tc>
        <w:tc>
          <w:tcPr>
            <w:tcW w:w="9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$5,999.00</w:t>
            </w: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11</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AUXILIAR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$2,034.00</w:t>
            </w:r>
          </w:p>
        </w:tc>
        <w:tc>
          <w:tcPr>
            <w:tcW w:w="1121" w:type="dxa"/>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643CB" w:rsidRPr="001D60E9" w:rsidRDefault="009643CB" w:rsidP="004C42B7">
            <w:pPr>
              <w:jc w:val="right"/>
              <w:rPr>
                <w:rFonts w:ascii="Eras Medium ITC" w:hAnsi="Eras Medium ITC"/>
                <w:color w:val="000000"/>
                <w:sz w:val="15"/>
                <w:szCs w:val="15"/>
              </w:rPr>
            </w:pPr>
            <w:r w:rsidRPr="001D60E9">
              <w:rPr>
                <w:rFonts w:ascii="Eras Medium ITC" w:hAnsi="Eras Medium ITC"/>
                <w:color w:val="000000"/>
                <w:sz w:val="15"/>
                <w:szCs w:val="15"/>
              </w:rPr>
              <w:t>$1,931.00</w:t>
            </w:r>
          </w:p>
        </w:tc>
      </w:tr>
      <w:tr w:rsidR="009643CB" w:rsidRPr="001D60E9" w:rsidTr="00F23E61">
        <w:trPr>
          <w:trHeight w:val="247"/>
        </w:trPr>
        <w:tc>
          <w:tcPr>
            <w:tcW w:w="560" w:type="dxa"/>
            <w:vMerge/>
            <w:tcBorders>
              <w:top w:val="nil"/>
              <w:left w:val="single" w:sz="8" w:space="0" w:color="auto"/>
              <w:bottom w:val="single" w:sz="4" w:space="0" w:color="auto"/>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981" w:type="dxa"/>
            <w:vMerge/>
            <w:tcBorders>
              <w:top w:val="nil"/>
              <w:left w:val="single" w:sz="4" w:space="0" w:color="auto"/>
              <w:bottom w:val="single" w:sz="4" w:space="0" w:color="auto"/>
              <w:right w:val="single" w:sz="8" w:space="0" w:color="auto"/>
            </w:tcBorders>
            <w:vAlign w:val="center"/>
            <w:hideMark/>
          </w:tcPr>
          <w:p w:rsidR="009643CB" w:rsidRPr="001D60E9" w:rsidRDefault="009643CB" w:rsidP="004C42B7">
            <w:pPr>
              <w:rPr>
                <w:rFonts w:ascii="Eras Medium ITC" w:hAnsi="Eras Medium ITC"/>
                <w:color w:val="000000"/>
                <w:sz w:val="15"/>
                <w:szCs w:val="15"/>
              </w:rPr>
            </w:pPr>
          </w:p>
        </w:tc>
        <w:tc>
          <w:tcPr>
            <w:tcW w:w="841" w:type="dxa"/>
            <w:vMerge/>
            <w:tcBorders>
              <w:top w:val="nil"/>
              <w:left w:val="nil"/>
              <w:bottom w:val="single" w:sz="4" w:space="0" w:color="auto"/>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981" w:type="dxa"/>
            <w:vMerge/>
            <w:tcBorders>
              <w:top w:val="nil"/>
              <w:left w:val="single" w:sz="4" w:space="0" w:color="auto"/>
              <w:bottom w:val="single" w:sz="4" w:space="0" w:color="auto"/>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12</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AUXILIAR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$2,034.00</w:t>
            </w:r>
          </w:p>
        </w:tc>
        <w:tc>
          <w:tcPr>
            <w:tcW w:w="1121" w:type="dxa"/>
            <w:vMerge/>
            <w:tcBorders>
              <w:top w:val="single" w:sz="4" w:space="0" w:color="auto"/>
              <w:left w:val="single" w:sz="8" w:space="0" w:color="auto"/>
              <w:bottom w:val="single" w:sz="4" w:space="0" w:color="auto"/>
              <w:right w:val="single" w:sz="8" w:space="0" w:color="000000"/>
            </w:tcBorders>
            <w:vAlign w:val="center"/>
            <w:hideMark/>
          </w:tcPr>
          <w:p w:rsidR="009643CB" w:rsidRPr="001D60E9" w:rsidRDefault="009643CB" w:rsidP="004C42B7">
            <w:pPr>
              <w:rPr>
                <w:rFonts w:ascii="Eras Medium ITC" w:hAnsi="Eras Medium ITC"/>
                <w:color w:val="000000"/>
                <w:sz w:val="15"/>
                <w:szCs w:val="15"/>
              </w:rPr>
            </w:pPr>
          </w:p>
        </w:tc>
      </w:tr>
      <w:tr w:rsidR="009643CB" w:rsidRPr="001D60E9" w:rsidTr="00F23E61">
        <w:trPr>
          <w:trHeight w:val="178"/>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9</w:t>
            </w:r>
          </w:p>
        </w:tc>
        <w:tc>
          <w:tcPr>
            <w:tcW w:w="981" w:type="dxa"/>
            <w:tcBorders>
              <w:top w:val="nil"/>
              <w:left w:val="nil"/>
              <w:bottom w:val="single" w:sz="4" w:space="0" w:color="auto"/>
              <w:right w:val="single" w:sz="8"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825</w:t>
            </w:r>
          </w:p>
        </w:tc>
        <w:tc>
          <w:tcPr>
            <w:tcW w:w="841"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VACANTE</w:t>
            </w:r>
          </w:p>
        </w:tc>
        <w:tc>
          <w:tcPr>
            <w:tcW w:w="981"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$5,210.00</w:t>
            </w: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13</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AGREGADO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$3,360.00</w:t>
            </w:r>
          </w:p>
        </w:tc>
        <w:tc>
          <w:tcPr>
            <w:tcW w:w="112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643CB" w:rsidRPr="001D60E9" w:rsidRDefault="009643CB" w:rsidP="004C42B7">
            <w:pPr>
              <w:jc w:val="right"/>
              <w:rPr>
                <w:rFonts w:ascii="Eras Medium ITC" w:hAnsi="Eras Medium ITC"/>
                <w:color w:val="000000"/>
                <w:sz w:val="15"/>
                <w:szCs w:val="15"/>
              </w:rPr>
            </w:pPr>
            <w:r w:rsidRPr="001D60E9">
              <w:rPr>
                <w:rFonts w:ascii="Eras Medium ITC" w:hAnsi="Eras Medium ITC"/>
                <w:color w:val="000000"/>
                <w:sz w:val="15"/>
                <w:szCs w:val="15"/>
              </w:rPr>
              <w:t>$1,850.00</w:t>
            </w:r>
          </w:p>
        </w:tc>
      </w:tr>
      <w:tr w:rsidR="009643CB" w:rsidRPr="001D60E9" w:rsidTr="00F23E61">
        <w:trPr>
          <w:trHeight w:val="127"/>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10</w:t>
            </w:r>
          </w:p>
        </w:tc>
        <w:tc>
          <w:tcPr>
            <w:tcW w:w="981" w:type="dxa"/>
            <w:tcBorders>
              <w:top w:val="nil"/>
              <w:left w:val="nil"/>
              <w:bottom w:val="single" w:sz="4" w:space="0" w:color="auto"/>
              <w:right w:val="single" w:sz="8"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885</w:t>
            </w:r>
          </w:p>
        </w:tc>
        <w:tc>
          <w:tcPr>
            <w:tcW w:w="841"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VACANTE</w:t>
            </w:r>
          </w:p>
        </w:tc>
        <w:tc>
          <w:tcPr>
            <w:tcW w:w="981"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$5,040.00</w:t>
            </w: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14</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AGREGADO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$3,360.00</w:t>
            </w:r>
          </w:p>
        </w:tc>
        <w:tc>
          <w:tcPr>
            <w:tcW w:w="112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643CB" w:rsidRPr="001D60E9" w:rsidRDefault="009643CB" w:rsidP="004C42B7">
            <w:pPr>
              <w:jc w:val="right"/>
              <w:rPr>
                <w:rFonts w:ascii="Eras Medium ITC" w:hAnsi="Eras Medium ITC"/>
                <w:color w:val="000000"/>
                <w:sz w:val="15"/>
                <w:szCs w:val="15"/>
              </w:rPr>
            </w:pPr>
            <w:r w:rsidRPr="001D60E9">
              <w:rPr>
                <w:rFonts w:ascii="Eras Medium ITC" w:hAnsi="Eras Medium ITC"/>
                <w:color w:val="000000"/>
                <w:sz w:val="15"/>
                <w:szCs w:val="15"/>
              </w:rPr>
              <w:t>$1,680.00</w:t>
            </w:r>
          </w:p>
        </w:tc>
      </w:tr>
      <w:tr w:rsidR="009643CB" w:rsidRPr="001D60E9" w:rsidTr="00F23E61">
        <w:trPr>
          <w:trHeight w:val="257"/>
        </w:trPr>
        <w:tc>
          <w:tcPr>
            <w:tcW w:w="56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11</w:t>
            </w:r>
          </w:p>
        </w:tc>
        <w:tc>
          <w:tcPr>
            <w:tcW w:w="981"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905</w:t>
            </w:r>
          </w:p>
        </w:tc>
        <w:tc>
          <w:tcPr>
            <w:tcW w:w="841" w:type="dxa"/>
            <w:vMerge w:val="restart"/>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VACANTE</w:t>
            </w:r>
          </w:p>
        </w:tc>
        <w:tc>
          <w:tcPr>
            <w:tcW w:w="9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$5,999.00</w:t>
            </w: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15</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AUXILIAR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$2,034.00</w:t>
            </w:r>
          </w:p>
        </w:tc>
        <w:tc>
          <w:tcPr>
            <w:tcW w:w="1121" w:type="dxa"/>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643CB" w:rsidRPr="001D60E9" w:rsidRDefault="009643CB" w:rsidP="004C42B7">
            <w:pPr>
              <w:jc w:val="right"/>
              <w:rPr>
                <w:rFonts w:ascii="Eras Medium ITC" w:hAnsi="Eras Medium ITC"/>
                <w:color w:val="000000"/>
                <w:sz w:val="15"/>
                <w:szCs w:val="15"/>
              </w:rPr>
            </w:pPr>
            <w:r w:rsidRPr="001D60E9">
              <w:rPr>
                <w:rFonts w:ascii="Eras Medium ITC" w:hAnsi="Eras Medium ITC"/>
                <w:color w:val="000000"/>
                <w:sz w:val="15"/>
                <w:szCs w:val="15"/>
              </w:rPr>
              <w:t>$1,931.00</w:t>
            </w:r>
          </w:p>
        </w:tc>
      </w:tr>
      <w:tr w:rsidR="009643CB" w:rsidRPr="001D60E9" w:rsidTr="00F23E61">
        <w:trPr>
          <w:trHeight w:val="170"/>
        </w:trPr>
        <w:tc>
          <w:tcPr>
            <w:tcW w:w="560" w:type="dxa"/>
            <w:vMerge/>
            <w:tcBorders>
              <w:top w:val="nil"/>
              <w:left w:val="single" w:sz="8" w:space="0" w:color="auto"/>
              <w:bottom w:val="single" w:sz="4" w:space="0" w:color="auto"/>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981" w:type="dxa"/>
            <w:vMerge/>
            <w:tcBorders>
              <w:top w:val="nil"/>
              <w:left w:val="single" w:sz="4" w:space="0" w:color="auto"/>
              <w:bottom w:val="single" w:sz="4" w:space="0" w:color="auto"/>
              <w:right w:val="single" w:sz="8" w:space="0" w:color="auto"/>
            </w:tcBorders>
            <w:vAlign w:val="center"/>
            <w:hideMark/>
          </w:tcPr>
          <w:p w:rsidR="009643CB" w:rsidRPr="001D60E9" w:rsidRDefault="009643CB" w:rsidP="004C42B7">
            <w:pPr>
              <w:rPr>
                <w:rFonts w:ascii="Eras Medium ITC" w:hAnsi="Eras Medium ITC"/>
                <w:color w:val="000000"/>
                <w:sz w:val="15"/>
                <w:szCs w:val="15"/>
              </w:rPr>
            </w:pPr>
          </w:p>
        </w:tc>
        <w:tc>
          <w:tcPr>
            <w:tcW w:w="841" w:type="dxa"/>
            <w:vMerge/>
            <w:tcBorders>
              <w:top w:val="nil"/>
              <w:left w:val="nil"/>
              <w:bottom w:val="single" w:sz="4" w:space="0" w:color="auto"/>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981" w:type="dxa"/>
            <w:vMerge/>
            <w:tcBorders>
              <w:top w:val="nil"/>
              <w:left w:val="single" w:sz="4" w:space="0" w:color="auto"/>
              <w:bottom w:val="single" w:sz="4" w:space="0" w:color="auto"/>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16</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AUXILIAR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$2,034.00</w:t>
            </w:r>
          </w:p>
        </w:tc>
        <w:tc>
          <w:tcPr>
            <w:tcW w:w="1121" w:type="dxa"/>
            <w:vMerge/>
            <w:tcBorders>
              <w:top w:val="single" w:sz="4" w:space="0" w:color="auto"/>
              <w:left w:val="single" w:sz="8" w:space="0" w:color="auto"/>
              <w:bottom w:val="single" w:sz="4" w:space="0" w:color="auto"/>
              <w:right w:val="single" w:sz="8" w:space="0" w:color="000000"/>
            </w:tcBorders>
            <w:vAlign w:val="center"/>
            <w:hideMark/>
          </w:tcPr>
          <w:p w:rsidR="009643CB" w:rsidRPr="001D60E9" w:rsidRDefault="009643CB" w:rsidP="004C42B7">
            <w:pPr>
              <w:rPr>
                <w:rFonts w:ascii="Eras Medium ITC" w:hAnsi="Eras Medium ITC"/>
                <w:color w:val="000000"/>
                <w:sz w:val="15"/>
                <w:szCs w:val="15"/>
              </w:rPr>
            </w:pPr>
          </w:p>
        </w:tc>
      </w:tr>
      <w:tr w:rsidR="009643CB" w:rsidRPr="001D60E9" w:rsidTr="00F23E61">
        <w:trPr>
          <w:trHeight w:val="101"/>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12</w:t>
            </w:r>
          </w:p>
        </w:tc>
        <w:tc>
          <w:tcPr>
            <w:tcW w:w="981" w:type="dxa"/>
            <w:tcBorders>
              <w:top w:val="nil"/>
              <w:left w:val="nil"/>
              <w:bottom w:val="single" w:sz="4" w:space="0" w:color="auto"/>
              <w:right w:val="single" w:sz="8"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960</w:t>
            </w:r>
          </w:p>
        </w:tc>
        <w:tc>
          <w:tcPr>
            <w:tcW w:w="841"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VACANTE</w:t>
            </w:r>
          </w:p>
        </w:tc>
        <w:tc>
          <w:tcPr>
            <w:tcW w:w="981"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$4,856.00</w:t>
            </w: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17</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AGREGADO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$3,360.00</w:t>
            </w:r>
          </w:p>
        </w:tc>
        <w:tc>
          <w:tcPr>
            <w:tcW w:w="112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643CB" w:rsidRPr="001D60E9" w:rsidRDefault="009643CB" w:rsidP="004C42B7">
            <w:pPr>
              <w:jc w:val="right"/>
              <w:rPr>
                <w:rFonts w:ascii="Eras Medium ITC" w:hAnsi="Eras Medium ITC"/>
                <w:color w:val="000000"/>
                <w:sz w:val="15"/>
                <w:szCs w:val="15"/>
              </w:rPr>
            </w:pPr>
            <w:r w:rsidRPr="001D60E9">
              <w:rPr>
                <w:rFonts w:ascii="Eras Medium ITC" w:hAnsi="Eras Medium ITC"/>
                <w:color w:val="000000"/>
                <w:sz w:val="15"/>
                <w:szCs w:val="15"/>
              </w:rPr>
              <w:t>$1,496.00</w:t>
            </w:r>
          </w:p>
        </w:tc>
      </w:tr>
      <w:tr w:rsidR="009643CB" w:rsidRPr="001D60E9" w:rsidTr="00F23E61">
        <w:trPr>
          <w:trHeight w:val="249"/>
        </w:trPr>
        <w:tc>
          <w:tcPr>
            <w:tcW w:w="5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13</w:t>
            </w:r>
          </w:p>
        </w:tc>
        <w:tc>
          <w:tcPr>
            <w:tcW w:w="981"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1055</w:t>
            </w:r>
          </w:p>
        </w:tc>
        <w:tc>
          <w:tcPr>
            <w:tcW w:w="841" w:type="dxa"/>
            <w:vMerge w:val="restart"/>
            <w:tcBorders>
              <w:top w:val="nil"/>
              <w:left w:val="nil"/>
              <w:bottom w:val="single" w:sz="8" w:space="0" w:color="000000"/>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VACANTE</w:t>
            </w:r>
          </w:p>
        </w:tc>
        <w:tc>
          <w:tcPr>
            <w:tcW w:w="981" w:type="dxa"/>
            <w:vMerge w:val="restart"/>
            <w:tcBorders>
              <w:top w:val="nil"/>
              <w:left w:val="nil"/>
              <w:right w:val="single" w:sz="4" w:space="0" w:color="auto"/>
            </w:tcBorders>
            <w:shd w:val="clear" w:color="auto" w:fill="auto"/>
            <w:noWrap/>
            <w:vAlign w:val="center"/>
            <w:hideMark/>
          </w:tcPr>
          <w:p w:rsidR="009643CB" w:rsidRDefault="009643CB" w:rsidP="004C42B7">
            <w:pPr>
              <w:jc w:val="center"/>
              <w:rPr>
                <w:rFonts w:ascii="Eras Medium ITC" w:hAnsi="Eras Medium ITC"/>
                <w:color w:val="000000"/>
                <w:sz w:val="15"/>
                <w:szCs w:val="15"/>
              </w:rPr>
            </w:pPr>
          </w:p>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$5,999.00</w:t>
            </w:r>
          </w:p>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 </w:t>
            </w:r>
          </w:p>
        </w:tc>
        <w:tc>
          <w:tcPr>
            <w:tcW w:w="560" w:type="dxa"/>
            <w:tcBorders>
              <w:top w:val="nil"/>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18</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AUXILIAR 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$2,034.00</w:t>
            </w:r>
          </w:p>
        </w:tc>
        <w:tc>
          <w:tcPr>
            <w:tcW w:w="1121" w:type="dxa"/>
            <w:vMerge w:val="restart"/>
            <w:tcBorders>
              <w:top w:val="single" w:sz="4" w:space="0" w:color="auto"/>
              <w:left w:val="single" w:sz="8" w:space="0" w:color="auto"/>
              <w:bottom w:val="single" w:sz="8" w:space="0" w:color="000000"/>
              <w:right w:val="single" w:sz="8" w:space="0" w:color="000000"/>
            </w:tcBorders>
            <w:shd w:val="clear" w:color="auto" w:fill="auto"/>
            <w:noWrap/>
            <w:vAlign w:val="center"/>
            <w:hideMark/>
          </w:tcPr>
          <w:p w:rsidR="009643CB" w:rsidRPr="001D60E9" w:rsidRDefault="009643CB" w:rsidP="004C42B7">
            <w:pPr>
              <w:jc w:val="right"/>
              <w:rPr>
                <w:rFonts w:ascii="Eras Medium ITC" w:hAnsi="Eras Medium ITC"/>
                <w:color w:val="000000"/>
                <w:sz w:val="15"/>
                <w:szCs w:val="15"/>
              </w:rPr>
            </w:pPr>
            <w:r w:rsidRPr="001D60E9">
              <w:rPr>
                <w:rFonts w:ascii="Eras Medium ITC" w:hAnsi="Eras Medium ITC"/>
                <w:color w:val="000000"/>
                <w:sz w:val="15"/>
                <w:szCs w:val="15"/>
              </w:rPr>
              <w:t>$1,931.00</w:t>
            </w:r>
          </w:p>
        </w:tc>
      </w:tr>
      <w:tr w:rsidR="009643CB" w:rsidRPr="001D60E9" w:rsidTr="00F23E61">
        <w:trPr>
          <w:trHeight w:val="150"/>
        </w:trPr>
        <w:tc>
          <w:tcPr>
            <w:tcW w:w="560" w:type="dxa"/>
            <w:vMerge/>
            <w:tcBorders>
              <w:top w:val="nil"/>
              <w:left w:val="single" w:sz="8" w:space="0" w:color="auto"/>
              <w:bottom w:val="single" w:sz="8" w:space="0" w:color="000000"/>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981" w:type="dxa"/>
            <w:vMerge/>
            <w:tcBorders>
              <w:top w:val="nil"/>
              <w:left w:val="single" w:sz="4" w:space="0" w:color="auto"/>
              <w:bottom w:val="single" w:sz="8" w:space="0" w:color="000000"/>
              <w:right w:val="single" w:sz="8" w:space="0" w:color="auto"/>
            </w:tcBorders>
            <w:vAlign w:val="center"/>
            <w:hideMark/>
          </w:tcPr>
          <w:p w:rsidR="009643CB" w:rsidRPr="001D60E9" w:rsidRDefault="009643CB" w:rsidP="004C42B7">
            <w:pPr>
              <w:rPr>
                <w:rFonts w:ascii="Eras Medium ITC" w:hAnsi="Eras Medium ITC"/>
                <w:color w:val="000000"/>
                <w:sz w:val="15"/>
                <w:szCs w:val="15"/>
              </w:rPr>
            </w:pPr>
          </w:p>
        </w:tc>
        <w:tc>
          <w:tcPr>
            <w:tcW w:w="841" w:type="dxa"/>
            <w:vMerge/>
            <w:tcBorders>
              <w:top w:val="nil"/>
              <w:left w:val="nil"/>
              <w:bottom w:val="single" w:sz="8" w:space="0" w:color="000000"/>
              <w:right w:val="single" w:sz="4" w:space="0" w:color="auto"/>
            </w:tcBorders>
            <w:vAlign w:val="center"/>
            <w:hideMark/>
          </w:tcPr>
          <w:p w:rsidR="009643CB" w:rsidRPr="001D60E9" w:rsidRDefault="009643CB" w:rsidP="004C42B7">
            <w:pPr>
              <w:rPr>
                <w:rFonts w:ascii="Eras Medium ITC" w:hAnsi="Eras Medium ITC"/>
                <w:color w:val="000000"/>
                <w:sz w:val="15"/>
                <w:szCs w:val="15"/>
              </w:rPr>
            </w:pPr>
          </w:p>
        </w:tc>
        <w:tc>
          <w:tcPr>
            <w:tcW w:w="981" w:type="dxa"/>
            <w:vMerge/>
            <w:tcBorders>
              <w:left w:val="nil"/>
              <w:bottom w:val="single" w:sz="8"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p>
        </w:tc>
        <w:tc>
          <w:tcPr>
            <w:tcW w:w="560" w:type="dxa"/>
            <w:tcBorders>
              <w:top w:val="nil"/>
              <w:left w:val="nil"/>
              <w:bottom w:val="single" w:sz="8"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19</w:t>
            </w:r>
          </w:p>
        </w:tc>
        <w:tc>
          <w:tcPr>
            <w:tcW w:w="1825" w:type="dxa"/>
            <w:tcBorders>
              <w:top w:val="single" w:sz="4" w:space="0" w:color="auto"/>
              <w:left w:val="nil"/>
              <w:bottom w:val="single" w:sz="8" w:space="0" w:color="auto"/>
              <w:right w:val="single" w:sz="4" w:space="0" w:color="auto"/>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TITULAR AUXILIAR 1</w:t>
            </w:r>
          </w:p>
        </w:tc>
        <w:tc>
          <w:tcPr>
            <w:tcW w:w="981" w:type="dxa"/>
            <w:tcBorders>
              <w:top w:val="single" w:sz="4" w:space="0" w:color="auto"/>
              <w:left w:val="nil"/>
              <w:bottom w:val="single" w:sz="8" w:space="0" w:color="auto"/>
              <w:right w:val="single" w:sz="4" w:space="0" w:color="auto"/>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$2,034.00</w:t>
            </w:r>
          </w:p>
        </w:tc>
        <w:tc>
          <w:tcPr>
            <w:tcW w:w="1121" w:type="dxa"/>
            <w:vMerge/>
            <w:tcBorders>
              <w:top w:val="single" w:sz="4" w:space="0" w:color="auto"/>
              <w:left w:val="single" w:sz="8" w:space="0" w:color="auto"/>
              <w:bottom w:val="single" w:sz="8" w:space="0" w:color="000000"/>
              <w:right w:val="single" w:sz="8" w:space="0" w:color="000000"/>
            </w:tcBorders>
            <w:vAlign w:val="center"/>
            <w:hideMark/>
          </w:tcPr>
          <w:p w:rsidR="009643CB" w:rsidRPr="001D60E9" w:rsidRDefault="009643CB" w:rsidP="004C42B7">
            <w:pPr>
              <w:rPr>
                <w:rFonts w:ascii="Eras Medium ITC" w:hAnsi="Eras Medium ITC"/>
                <w:color w:val="000000"/>
                <w:sz w:val="15"/>
                <w:szCs w:val="15"/>
              </w:rPr>
            </w:pPr>
          </w:p>
        </w:tc>
      </w:tr>
      <w:tr w:rsidR="009643CB" w:rsidRPr="001D60E9" w:rsidTr="00F23E61">
        <w:trPr>
          <w:trHeight w:val="283"/>
        </w:trPr>
        <w:tc>
          <w:tcPr>
            <w:tcW w:w="560" w:type="dxa"/>
            <w:tcBorders>
              <w:top w:val="nil"/>
              <w:left w:val="single" w:sz="8" w:space="0" w:color="auto"/>
              <w:bottom w:val="single" w:sz="4" w:space="0" w:color="auto"/>
              <w:right w:val="nil"/>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 </w:t>
            </w:r>
          </w:p>
        </w:tc>
        <w:tc>
          <w:tcPr>
            <w:tcW w:w="981" w:type="dxa"/>
            <w:tcBorders>
              <w:top w:val="nil"/>
              <w:left w:val="nil"/>
              <w:bottom w:val="single" w:sz="4" w:space="0" w:color="auto"/>
              <w:right w:val="nil"/>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 </w:t>
            </w:r>
          </w:p>
        </w:tc>
        <w:tc>
          <w:tcPr>
            <w:tcW w:w="841" w:type="dxa"/>
            <w:tcBorders>
              <w:top w:val="nil"/>
              <w:left w:val="nil"/>
              <w:bottom w:val="single" w:sz="4" w:space="0" w:color="auto"/>
              <w:right w:val="nil"/>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 </w:t>
            </w:r>
          </w:p>
        </w:tc>
        <w:tc>
          <w:tcPr>
            <w:tcW w:w="981" w:type="dxa"/>
            <w:tcBorders>
              <w:top w:val="nil"/>
              <w:left w:val="nil"/>
              <w:bottom w:val="single" w:sz="4" w:space="0" w:color="auto"/>
              <w:right w:val="nil"/>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 </w:t>
            </w:r>
          </w:p>
        </w:tc>
        <w:tc>
          <w:tcPr>
            <w:tcW w:w="560" w:type="dxa"/>
            <w:tcBorders>
              <w:top w:val="nil"/>
              <w:left w:val="nil"/>
              <w:bottom w:val="single" w:sz="4" w:space="0" w:color="auto"/>
              <w:right w:val="nil"/>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 </w:t>
            </w:r>
          </w:p>
        </w:tc>
        <w:tc>
          <w:tcPr>
            <w:tcW w:w="1825" w:type="dxa"/>
            <w:tcBorders>
              <w:top w:val="nil"/>
              <w:left w:val="nil"/>
              <w:bottom w:val="single" w:sz="4" w:space="0" w:color="auto"/>
              <w:right w:val="nil"/>
            </w:tcBorders>
            <w:shd w:val="clear" w:color="auto" w:fill="auto"/>
            <w:noWrap/>
            <w:vAlign w:val="center"/>
            <w:hideMark/>
          </w:tcPr>
          <w:p w:rsidR="009643CB" w:rsidRPr="001D60E9" w:rsidRDefault="009643CB" w:rsidP="004C42B7">
            <w:pPr>
              <w:rPr>
                <w:rFonts w:ascii="Eras Medium ITC" w:hAnsi="Eras Medium ITC"/>
                <w:color w:val="000000"/>
                <w:sz w:val="15"/>
                <w:szCs w:val="15"/>
              </w:rPr>
            </w:pPr>
            <w:r w:rsidRPr="001D60E9">
              <w:rPr>
                <w:rFonts w:ascii="Eras Medium ITC" w:hAnsi="Eras Medium ITC"/>
                <w:color w:val="000000"/>
                <w:sz w:val="15"/>
                <w:szCs w:val="15"/>
              </w:rPr>
              <w:t> </w:t>
            </w:r>
          </w:p>
        </w:tc>
        <w:tc>
          <w:tcPr>
            <w:tcW w:w="981" w:type="dxa"/>
            <w:tcBorders>
              <w:top w:val="nil"/>
              <w:left w:val="nil"/>
              <w:bottom w:val="single" w:sz="4" w:space="0" w:color="auto"/>
              <w:right w:val="nil"/>
            </w:tcBorders>
            <w:shd w:val="clear" w:color="auto" w:fill="auto"/>
            <w:noWrap/>
            <w:vAlign w:val="center"/>
            <w:hideMark/>
          </w:tcPr>
          <w:p w:rsidR="009643CB" w:rsidRPr="001D60E9" w:rsidRDefault="009643CB" w:rsidP="004C42B7">
            <w:pPr>
              <w:jc w:val="center"/>
              <w:rPr>
                <w:rFonts w:ascii="Eras Medium ITC" w:hAnsi="Eras Medium ITC"/>
                <w:color w:val="000000"/>
                <w:sz w:val="15"/>
                <w:szCs w:val="15"/>
              </w:rPr>
            </w:pPr>
            <w:r w:rsidRPr="001D60E9">
              <w:rPr>
                <w:rFonts w:ascii="Eras Medium ITC" w:hAnsi="Eras Medium ITC"/>
                <w:color w:val="000000"/>
                <w:sz w:val="15"/>
                <w:szCs w:val="15"/>
              </w:rPr>
              <w:t> </w:t>
            </w:r>
          </w:p>
        </w:tc>
        <w:tc>
          <w:tcPr>
            <w:tcW w:w="1121" w:type="dxa"/>
            <w:tcBorders>
              <w:top w:val="nil"/>
              <w:left w:val="single" w:sz="8" w:space="0" w:color="auto"/>
              <w:bottom w:val="single" w:sz="4" w:space="0" w:color="auto"/>
              <w:right w:val="single" w:sz="8" w:space="0" w:color="000000"/>
            </w:tcBorders>
            <w:shd w:val="clear" w:color="auto" w:fill="auto"/>
            <w:noWrap/>
            <w:vAlign w:val="center"/>
            <w:hideMark/>
          </w:tcPr>
          <w:p w:rsidR="009643CB" w:rsidRPr="001D60E9" w:rsidRDefault="009643CB" w:rsidP="004C42B7">
            <w:pPr>
              <w:jc w:val="right"/>
              <w:rPr>
                <w:rFonts w:ascii="Eras Medium ITC" w:hAnsi="Eras Medium ITC"/>
                <w:color w:val="000000"/>
                <w:sz w:val="15"/>
                <w:szCs w:val="15"/>
              </w:rPr>
            </w:pPr>
            <w:r w:rsidRPr="001D60E9">
              <w:rPr>
                <w:rFonts w:ascii="Eras Medium ITC" w:hAnsi="Eras Medium ITC"/>
                <w:color w:val="000000"/>
                <w:sz w:val="15"/>
                <w:szCs w:val="15"/>
              </w:rPr>
              <w:t>$23,654.00</w:t>
            </w:r>
          </w:p>
        </w:tc>
      </w:tr>
    </w:tbl>
    <w:p w:rsidR="00C33053" w:rsidRDefault="00C3305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371473" w:rsidRDefault="00371473" w:rsidP="004C42B7">
      <w:pPr>
        <w:spacing w:before="240"/>
        <w:ind w:left="2124" w:hanging="1764"/>
        <w:contextualSpacing/>
        <w:jc w:val="both"/>
        <w:rPr>
          <w:rFonts w:ascii="Garamond" w:hAnsi="Garamond" w:cs="Arial"/>
        </w:rPr>
      </w:pPr>
    </w:p>
    <w:p w:rsidR="00F23E61" w:rsidRDefault="00F23E61" w:rsidP="004C42B7">
      <w:pPr>
        <w:spacing w:before="240"/>
        <w:ind w:left="2124" w:hanging="1764"/>
        <w:contextualSpacing/>
        <w:jc w:val="both"/>
        <w:rPr>
          <w:rFonts w:ascii="Garamond" w:hAnsi="Garamond" w:cs="Arial"/>
        </w:rPr>
      </w:pPr>
    </w:p>
    <w:p w:rsidR="00F23E61" w:rsidRDefault="00F23E61" w:rsidP="004C42B7">
      <w:pPr>
        <w:spacing w:before="240"/>
        <w:ind w:left="2124" w:hanging="1764"/>
        <w:contextualSpacing/>
        <w:jc w:val="both"/>
        <w:rPr>
          <w:rFonts w:ascii="Garamond" w:hAnsi="Garamond" w:cs="Arial"/>
        </w:rPr>
      </w:pPr>
    </w:p>
    <w:p w:rsidR="007C10E7" w:rsidRPr="00007002" w:rsidRDefault="00427D14" w:rsidP="004C42B7">
      <w:pPr>
        <w:pStyle w:val="Sinespaciado"/>
        <w:ind w:left="2160" w:hanging="1452"/>
        <w:jc w:val="both"/>
        <w:rPr>
          <w:rFonts w:ascii="Garamond" w:hAnsi="Garamond"/>
          <w:lang w:val="es-ES"/>
        </w:rPr>
      </w:pPr>
      <w:r w:rsidRPr="00715289">
        <w:rPr>
          <w:rFonts w:ascii="Garamond" w:hAnsi="Garamond"/>
          <w:b/>
          <w:bCs/>
          <w:u w:val="single"/>
        </w:rPr>
        <w:t>13-08-2</w:t>
      </w:r>
      <w:r w:rsidR="00110B4D" w:rsidRPr="00715289">
        <w:rPr>
          <w:rFonts w:ascii="Garamond" w:hAnsi="Garamond"/>
          <w:b/>
          <w:bCs/>
          <w:u w:val="single"/>
        </w:rPr>
        <w:t>11</w:t>
      </w:r>
      <w:r w:rsidRPr="00715289">
        <w:rPr>
          <w:rFonts w:ascii="Garamond" w:hAnsi="Garamond"/>
          <w:b/>
          <w:bCs/>
        </w:rPr>
        <w:t>.-</w:t>
      </w:r>
      <w:r w:rsidR="00D57564" w:rsidRPr="00715289">
        <w:rPr>
          <w:rFonts w:ascii="Garamond" w:hAnsi="Garamond"/>
          <w:b/>
          <w:bCs/>
        </w:rPr>
        <w:tab/>
      </w:r>
      <w:r w:rsidR="007C10E7" w:rsidRPr="00007002">
        <w:rPr>
          <w:rFonts w:ascii="Garamond" w:hAnsi="Garamond"/>
          <w:bCs/>
          <w:lang w:val="es-ES"/>
        </w:rPr>
        <w:t xml:space="preserve">Se </w:t>
      </w:r>
      <w:r w:rsidR="007C10E7" w:rsidRPr="00007002">
        <w:rPr>
          <w:rFonts w:ascii="Garamond" w:hAnsi="Garamond"/>
          <w:b/>
          <w:bCs/>
          <w:lang w:val="es-ES"/>
        </w:rPr>
        <w:t>CONOCE</w:t>
      </w:r>
      <w:r w:rsidR="007C10E7" w:rsidRPr="00007002">
        <w:rPr>
          <w:rFonts w:ascii="Garamond" w:hAnsi="Garamond"/>
          <w:bCs/>
          <w:lang w:val="es-ES"/>
        </w:rPr>
        <w:t xml:space="preserve"> la denuncia con sus anexos (20) que formula el</w:t>
      </w:r>
      <w:r w:rsidR="007C10E7" w:rsidRPr="00007002">
        <w:rPr>
          <w:rFonts w:ascii="Garamond" w:hAnsi="Garamond"/>
          <w:b/>
          <w:bCs/>
          <w:lang w:val="es-ES"/>
        </w:rPr>
        <w:t xml:space="preserve"> </w:t>
      </w:r>
      <w:r w:rsidR="007C10E7" w:rsidRPr="00007002">
        <w:rPr>
          <w:rFonts w:ascii="Garamond" w:hAnsi="Garamond"/>
          <w:b/>
          <w:lang w:val="es-ES"/>
        </w:rPr>
        <w:t xml:space="preserve">Ing. Rodolfo Paz Mora, </w:t>
      </w:r>
      <w:r w:rsidR="007C10E7" w:rsidRPr="00007002">
        <w:rPr>
          <w:rFonts w:ascii="Garamond" w:hAnsi="Garamond"/>
          <w:lang w:val="es-ES"/>
        </w:rPr>
        <w:t>profesor del módulo</w:t>
      </w:r>
      <w:r w:rsidR="007C10E7" w:rsidRPr="00007002">
        <w:rPr>
          <w:rFonts w:ascii="Garamond" w:hAnsi="Garamond"/>
          <w:b/>
          <w:lang w:val="es-ES"/>
        </w:rPr>
        <w:t xml:space="preserve"> “Desarrollo Sustentable MGP 9”, Maestría en Gestión de Proyectos, promoción IX, </w:t>
      </w:r>
      <w:r w:rsidR="007C10E7" w:rsidRPr="00007002">
        <w:rPr>
          <w:rFonts w:ascii="Garamond" w:hAnsi="Garamond"/>
          <w:bCs/>
          <w:lang w:val="es-ES"/>
        </w:rPr>
        <w:t xml:space="preserve">de 12 de junio de 2013 </w:t>
      </w:r>
      <w:r w:rsidR="007C10E7" w:rsidRPr="00007002">
        <w:rPr>
          <w:rFonts w:ascii="Garamond" w:hAnsi="Garamond"/>
          <w:iCs/>
          <w:lang w:val="es-ES"/>
        </w:rPr>
        <w:t>dirigida a</w:t>
      </w:r>
      <w:r w:rsidR="007C10E7" w:rsidRPr="00007002">
        <w:rPr>
          <w:rFonts w:ascii="Garamond" w:hAnsi="Garamond"/>
          <w:lang w:val="es-ES"/>
        </w:rPr>
        <w:t xml:space="preserve">l Eco. Alex Cevallos, coordinador de la maestría, adjunta al oficio </w:t>
      </w:r>
      <w:r w:rsidR="007C10E7" w:rsidRPr="00007002">
        <w:rPr>
          <w:rFonts w:ascii="Garamond" w:hAnsi="Garamond"/>
          <w:b/>
          <w:lang w:val="es-ES"/>
        </w:rPr>
        <w:t>ESPAE-DA-011-2013</w:t>
      </w:r>
      <w:r w:rsidR="007C10E7" w:rsidRPr="00007002">
        <w:rPr>
          <w:rFonts w:ascii="Garamond" w:hAnsi="Garamond"/>
          <w:lang w:val="es-ES"/>
        </w:rPr>
        <w:t xml:space="preserve">, de 19 de junio de 2013 y dirigida a la Dra. Cecilia Paredes Verduga, Vicerrectora Académica-ESPOL, </w:t>
      </w:r>
      <w:r w:rsidR="007C10E7" w:rsidRPr="00007002">
        <w:rPr>
          <w:rFonts w:ascii="Garamond" w:hAnsi="Garamond"/>
          <w:bCs/>
          <w:lang w:val="es-ES"/>
        </w:rPr>
        <w:t xml:space="preserve">informando: </w:t>
      </w:r>
      <w:r w:rsidR="007C10E7" w:rsidRPr="00007002">
        <w:rPr>
          <w:rFonts w:ascii="Garamond" w:hAnsi="Garamond"/>
          <w:b/>
          <w:bCs/>
          <w:i/>
          <w:lang w:val="es-ES"/>
        </w:rPr>
        <w:t xml:space="preserve">“que los </w:t>
      </w:r>
      <w:r w:rsidR="007C10E7" w:rsidRPr="00007002">
        <w:rPr>
          <w:rFonts w:ascii="Garamond" w:hAnsi="Garamond"/>
          <w:b/>
          <w:i/>
          <w:lang w:val="es-ES"/>
        </w:rPr>
        <w:t>estudiantes singularizados han cometido ‘fraude o deshonestidad académica’, contraviniendo el literal  g)  del Art. 207 de la LOES, al mostrar el uno la hoja con las respuestas del examen para que el otro pueda copiar, entre cuatro discentes detectados”.</w:t>
      </w:r>
    </w:p>
    <w:p w:rsidR="007C10E7" w:rsidRPr="006D5B94" w:rsidRDefault="007C10E7" w:rsidP="004C42B7">
      <w:pPr>
        <w:pStyle w:val="Sinespaciado1"/>
        <w:ind w:left="2160" w:hanging="1452"/>
        <w:jc w:val="both"/>
        <w:rPr>
          <w:rFonts w:ascii="Garamond" w:hAnsi="Garamond"/>
          <w:sz w:val="16"/>
          <w:szCs w:val="16"/>
        </w:rPr>
      </w:pPr>
    </w:p>
    <w:p w:rsidR="007C10E7" w:rsidRPr="00007002" w:rsidRDefault="007C10E7" w:rsidP="004C42B7">
      <w:pPr>
        <w:pStyle w:val="Sinespaciado"/>
        <w:ind w:left="2160" w:hanging="36"/>
        <w:jc w:val="both"/>
        <w:rPr>
          <w:rFonts w:ascii="Garamond" w:hAnsi="Garamond"/>
          <w:b/>
          <w:bCs/>
          <w:lang w:val="es-ES"/>
        </w:rPr>
      </w:pPr>
      <w:r w:rsidRPr="00007002">
        <w:rPr>
          <w:rFonts w:ascii="Garamond" w:hAnsi="Garamond"/>
          <w:bCs/>
          <w:lang w:val="es-ES"/>
        </w:rPr>
        <w:t>Por lo que el</w:t>
      </w:r>
      <w:r w:rsidRPr="00007002">
        <w:rPr>
          <w:rFonts w:ascii="Garamond" w:hAnsi="Garamond"/>
          <w:b/>
          <w:bCs/>
          <w:lang w:val="es-ES"/>
        </w:rPr>
        <w:t xml:space="preserve"> Consejo Politécnico</w:t>
      </w:r>
      <w:r w:rsidRPr="00007002">
        <w:rPr>
          <w:rFonts w:ascii="Garamond" w:hAnsi="Garamond"/>
          <w:lang w:val="es-ES"/>
        </w:rPr>
        <w:t xml:space="preserve"> facultado legal, estatutaria y reglamentariamente</w:t>
      </w:r>
      <w:r w:rsidRPr="00007002">
        <w:rPr>
          <w:rFonts w:ascii="Garamond" w:hAnsi="Garamond"/>
          <w:b/>
          <w:lang w:val="es-ES"/>
        </w:rPr>
        <w:t xml:space="preserve"> resuelve:</w:t>
      </w:r>
      <w:r w:rsidRPr="00007002">
        <w:rPr>
          <w:rFonts w:ascii="Garamond" w:hAnsi="Garamond"/>
          <w:lang w:val="es-ES"/>
        </w:rPr>
        <w:t xml:space="preserve"> </w:t>
      </w:r>
      <w:r w:rsidRPr="00007002">
        <w:rPr>
          <w:rFonts w:ascii="Garamond" w:hAnsi="Garamond"/>
          <w:b/>
          <w:lang w:val="es-ES"/>
        </w:rPr>
        <w:t>PASAR</w:t>
      </w:r>
      <w:r w:rsidRPr="00007002">
        <w:rPr>
          <w:rFonts w:ascii="Garamond" w:hAnsi="Garamond"/>
          <w:lang w:val="es-ES"/>
        </w:rPr>
        <w:t xml:space="preserve"> a conocimiento e informe de la </w:t>
      </w:r>
      <w:r w:rsidRPr="00007002">
        <w:rPr>
          <w:rFonts w:ascii="Garamond" w:hAnsi="Garamond"/>
          <w:b/>
          <w:lang w:val="es-ES"/>
        </w:rPr>
        <w:t>‘Comisión Especial de Disciplina’ de la Escuela de Postgrado en Administración de Empresas/ESPAE</w:t>
      </w:r>
      <w:r w:rsidRPr="00007002">
        <w:rPr>
          <w:rFonts w:ascii="Garamond" w:hAnsi="Garamond"/>
          <w:b/>
          <w:bCs/>
          <w:lang w:val="es-ES"/>
        </w:rPr>
        <w:t xml:space="preserve">, designando para su conformación a: </w:t>
      </w:r>
      <w:r>
        <w:rPr>
          <w:rFonts w:ascii="Garamond" w:hAnsi="Garamond"/>
          <w:b/>
        </w:rPr>
        <w:t>Dra</w:t>
      </w:r>
      <w:r w:rsidRPr="00440826">
        <w:rPr>
          <w:rFonts w:ascii="Garamond" w:hAnsi="Garamond"/>
          <w:b/>
        </w:rPr>
        <w:t xml:space="preserve">. </w:t>
      </w:r>
      <w:r>
        <w:rPr>
          <w:rFonts w:ascii="Garamond" w:hAnsi="Garamond"/>
          <w:b/>
        </w:rPr>
        <w:t>María Lasio Morello</w:t>
      </w:r>
      <w:r w:rsidRPr="00E55C72">
        <w:rPr>
          <w:rFonts w:ascii="Garamond" w:hAnsi="Garamond"/>
          <w:b/>
        </w:rPr>
        <w:t>,</w:t>
      </w:r>
      <w:r w:rsidRPr="00007002">
        <w:rPr>
          <w:rFonts w:ascii="Garamond" w:hAnsi="Garamond"/>
          <w:lang w:val="es-ES"/>
        </w:rPr>
        <w:t xml:space="preserve"> </w:t>
      </w:r>
      <w:r w:rsidRPr="00007002">
        <w:rPr>
          <w:rFonts w:ascii="Garamond" w:hAnsi="Garamond"/>
          <w:b/>
          <w:lang w:val="es-ES"/>
        </w:rPr>
        <w:t>Directora ESPAE; M</w:t>
      </w:r>
      <w:r>
        <w:rPr>
          <w:rFonts w:ascii="Garamond" w:hAnsi="Garamond"/>
          <w:b/>
          <w:lang w:val="es-ES"/>
        </w:rPr>
        <w:t>.</w:t>
      </w:r>
      <w:r w:rsidRPr="00007002">
        <w:rPr>
          <w:rFonts w:ascii="Garamond" w:hAnsi="Garamond"/>
          <w:b/>
          <w:lang w:val="es-ES"/>
        </w:rPr>
        <w:t>Sc. Sonia Zurita</w:t>
      </w:r>
      <w:r>
        <w:rPr>
          <w:rFonts w:ascii="Garamond" w:hAnsi="Garamond"/>
          <w:b/>
          <w:lang w:val="es-ES"/>
        </w:rPr>
        <w:t xml:space="preserve"> Erazo</w:t>
      </w:r>
      <w:r w:rsidRPr="00007002">
        <w:rPr>
          <w:rFonts w:ascii="Garamond" w:hAnsi="Garamond"/>
          <w:b/>
          <w:lang w:val="es-ES"/>
        </w:rPr>
        <w:t xml:space="preserve">, profesora </w:t>
      </w:r>
      <w:r>
        <w:rPr>
          <w:rFonts w:ascii="Garamond" w:hAnsi="Garamond"/>
          <w:b/>
          <w:lang w:val="es-ES"/>
        </w:rPr>
        <w:t>ESPAE</w:t>
      </w:r>
      <w:r w:rsidRPr="00007002">
        <w:rPr>
          <w:rFonts w:ascii="Garamond" w:hAnsi="Garamond"/>
          <w:b/>
          <w:lang w:val="es-ES"/>
        </w:rPr>
        <w:t>; Ing. Oswaldo Valle</w:t>
      </w:r>
      <w:r>
        <w:rPr>
          <w:rFonts w:ascii="Garamond" w:hAnsi="Garamond"/>
          <w:b/>
          <w:lang w:val="es-ES"/>
        </w:rPr>
        <w:t xml:space="preserve"> Sánchez</w:t>
      </w:r>
      <w:r w:rsidRPr="00007002">
        <w:rPr>
          <w:rFonts w:ascii="Garamond" w:hAnsi="Garamond"/>
          <w:b/>
          <w:lang w:val="es-ES"/>
        </w:rPr>
        <w:t>,</w:t>
      </w:r>
      <w:r w:rsidRPr="00007002">
        <w:rPr>
          <w:rFonts w:ascii="Garamond" w:hAnsi="Garamond"/>
          <w:lang w:val="es-ES"/>
        </w:rPr>
        <w:t xml:space="preserve"> </w:t>
      </w:r>
      <w:r w:rsidRPr="00007002">
        <w:rPr>
          <w:rFonts w:ascii="Garamond" w:hAnsi="Garamond"/>
          <w:b/>
          <w:lang w:val="es-ES"/>
        </w:rPr>
        <w:t>Subdecano</w:t>
      </w:r>
      <w:r w:rsidRPr="00007002">
        <w:rPr>
          <w:rFonts w:ascii="Garamond" w:hAnsi="Garamond"/>
          <w:sz w:val="19"/>
          <w:szCs w:val="19"/>
          <w:lang w:val="es-ES"/>
        </w:rPr>
        <w:t xml:space="preserve"> </w:t>
      </w:r>
      <w:r w:rsidRPr="00007002">
        <w:rPr>
          <w:rFonts w:ascii="Garamond" w:hAnsi="Garamond"/>
          <w:b/>
          <w:lang w:val="es-ES"/>
        </w:rPr>
        <w:t>FC</w:t>
      </w:r>
      <w:r>
        <w:rPr>
          <w:rFonts w:ascii="Garamond" w:hAnsi="Garamond"/>
          <w:b/>
          <w:lang w:val="es-ES"/>
        </w:rPr>
        <w:t xml:space="preserve">NM; </w:t>
      </w:r>
      <w:r w:rsidRPr="00007002">
        <w:rPr>
          <w:rFonts w:ascii="Garamond" w:hAnsi="Garamond"/>
          <w:b/>
          <w:lang w:val="es-ES"/>
        </w:rPr>
        <w:t>y</w:t>
      </w:r>
      <w:r>
        <w:rPr>
          <w:rFonts w:ascii="Garamond" w:hAnsi="Garamond"/>
          <w:b/>
          <w:lang w:val="es-ES"/>
        </w:rPr>
        <w:t>,</w:t>
      </w:r>
      <w:r w:rsidRPr="00007002">
        <w:rPr>
          <w:rFonts w:ascii="Garamond" w:hAnsi="Garamond"/>
          <w:b/>
          <w:lang w:val="es-ES"/>
        </w:rPr>
        <w:t xml:space="preserve"> </w:t>
      </w:r>
      <w:r>
        <w:rPr>
          <w:rFonts w:ascii="Garamond" w:hAnsi="Garamond"/>
          <w:b/>
          <w:lang w:val="es-ES"/>
        </w:rPr>
        <w:t>Dr. Freddy Ordóñez Bermeo, q</w:t>
      </w:r>
      <w:r w:rsidRPr="00007002">
        <w:rPr>
          <w:rFonts w:ascii="Garamond" w:hAnsi="Garamond"/>
          <w:b/>
          <w:lang w:val="es-ES"/>
        </w:rPr>
        <w:t>u</w:t>
      </w:r>
      <w:r>
        <w:rPr>
          <w:rFonts w:ascii="Garamond" w:hAnsi="Garamond"/>
          <w:b/>
          <w:lang w:val="es-ES"/>
        </w:rPr>
        <w:t>ien</w:t>
      </w:r>
      <w:r w:rsidRPr="00007002">
        <w:rPr>
          <w:rFonts w:ascii="Garamond" w:hAnsi="Garamond"/>
          <w:b/>
          <w:lang w:val="es-ES"/>
        </w:rPr>
        <w:t xml:space="preserve"> actuará como Secretario</w:t>
      </w:r>
      <w:r w:rsidRPr="00007002">
        <w:rPr>
          <w:rFonts w:ascii="Garamond" w:hAnsi="Garamond"/>
          <w:b/>
          <w:bCs/>
          <w:lang w:val="es-ES"/>
        </w:rPr>
        <w:t>.</w:t>
      </w:r>
      <w:r w:rsidRPr="00007002">
        <w:rPr>
          <w:rFonts w:ascii="Garamond" w:hAnsi="Garamond"/>
          <w:b/>
          <w:lang w:val="es-ES"/>
        </w:rPr>
        <w:t xml:space="preserve"> </w:t>
      </w:r>
    </w:p>
    <w:p w:rsidR="00F840EC" w:rsidRPr="007C10E7" w:rsidRDefault="00F840EC" w:rsidP="004C42B7">
      <w:pPr>
        <w:pStyle w:val="Sinespaciado"/>
        <w:ind w:left="1134" w:hanging="1134"/>
        <w:jc w:val="both"/>
        <w:rPr>
          <w:rFonts w:ascii="Garamond" w:hAnsi="Garamond" w:cs="Arial"/>
          <w:highlight w:val="yellow"/>
          <w:lang w:val="es-ES"/>
        </w:rPr>
      </w:pPr>
    </w:p>
    <w:p w:rsidR="003C7DAE" w:rsidRPr="009907A6" w:rsidRDefault="00427D14" w:rsidP="004C42B7">
      <w:pPr>
        <w:pStyle w:val="Sinespaciado"/>
        <w:ind w:left="2160" w:hanging="1452"/>
        <w:jc w:val="both"/>
        <w:rPr>
          <w:rFonts w:ascii="Garamond" w:hAnsi="Garamond"/>
        </w:rPr>
      </w:pPr>
      <w:r w:rsidRPr="0045527B">
        <w:rPr>
          <w:rFonts w:ascii="Garamond" w:hAnsi="Garamond"/>
          <w:b/>
          <w:bCs/>
          <w:u w:val="single"/>
        </w:rPr>
        <w:t>13-08-2</w:t>
      </w:r>
      <w:r w:rsidR="00110B4D" w:rsidRPr="0045527B">
        <w:rPr>
          <w:rFonts w:ascii="Garamond" w:hAnsi="Garamond"/>
          <w:b/>
          <w:bCs/>
          <w:u w:val="single"/>
        </w:rPr>
        <w:t>12</w:t>
      </w:r>
      <w:r w:rsidRPr="0045527B">
        <w:rPr>
          <w:rFonts w:ascii="Garamond" w:hAnsi="Garamond"/>
          <w:b/>
          <w:bCs/>
        </w:rPr>
        <w:t>.-</w:t>
      </w:r>
      <w:r w:rsidR="00D57564" w:rsidRPr="0045527B">
        <w:rPr>
          <w:rFonts w:ascii="Garamond" w:hAnsi="Garamond"/>
          <w:b/>
          <w:bCs/>
        </w:rPr>
        <w:tab/>
      </w:r>
      <w:r w:rsidR="003C7DAE" w:rsidRPr="009907A6">
        <w:rPr>
          <w:rFonts w:ascii="Garamond" w:hAnsi="Garamond"/>
          <w:bCs/>
        </w:rPr>
        <w:t xml:space="preserve">Se </w:t>
      </w:r>
      <w:r w:rsidR="003C7DAE" w:rsidRPr="009907A6">
        <w:rPr>
          <w:rFonts w:ascii="Garamond" w:hAnsi="Garamond"/>
          <w:b/>
          <w:bCs/>
        </w:rPr>
        <w:t>CONOC</w:t>
      </w:r>
      <w:r w:rsidR="003C7DAE">
        <w:rPr>
          <w:rFonts w:ascii="Garamond" w:hAnsi="Garamond"/>
          <w:b/>
          <w:bCs/>
        </w:rPr>
        <w:t>E</w:t>
      </w:r>
      <w:r w:rsidR="003C7DAE" w:rsidRPr="009907A6">
        <w:rPr>
          <w:rFonts w:ascii="Garamond" w:hAnsi="Garamond"/>
          <w:bCs/>
        </w:rPr>
        <w:t xml:space="preserve"> la </w:t>
      </w:r>
      <w:r w:rsidR="003C7DAE" w:rsidRPr="00B44CF4">
        <w:rPr>
          <w:rFonts w:ascii="Garamond" w:hAnsi="Garamond"/>
          <w:bCs/>
        </w:rPr>
        <w:t>denuncia con sus anexos del</w:t>
      </w:r>
      <w:r w:rsidR="003C7DAE" w:rsidRPr="009907A6">
        <w:rPr>
          <w:rFonts w:ascii="Garamond" w:hAnsi="Garamond"/>
          <w:b/>
          <w:bCs/>
        </w:rPr>
        <w:t xml:space="preserve"> </w:t>
      </w:r>
      <w:r w:rsidR="003C7DAE">
        <w:rPr>
          <w:rFonts w:ascii="Garamond" w:hAnsi="Garamond" w:cs="Times New Roman"/>
          <w:b/>
        </w:rPr>
        <w:t>MS.c.</w:t>
      </w:r>
      <w:r w:rsidR="003C7DAE" w:rsidRPr="009907A6">
        <w:rPr>
          <w:rFonts w:ascii="Garamond" w:hAnsi="Garamond" w:cs="Times New Roman"/>
          <w:b/>
        </w:rPr>
        <w:t xml:space="preserve"> </w:t>
      </w:r>
      <w:r w:rsidR="003C7DAE">
        <w:rPr>
          <w:rFonts w:ascii="Garamond" w:hAnsi="Garamond"/>
          <w:b/>
        </w:rPr>
        <w:t>Washington Macías Rendón, profesor agregado titular-FEN,</w:t>
      </w:r>
      <w:r w:rsidR="003C7DAE" w:rsidRPr="009907A6">
        <w:rPr>
          <w:rFonts w:ascii="Garamond" w:hAnsi="Garamond"/>
          <w:b/>
          <w:bCs/>
        </w:rPr>
        <w:t xml:space="preserve"> </w:t>
      </w:r>
      <w:r w:rsidR="003C7DAE" w:rsidRPr="009907A6">
        <w:rPr>
          <w:rFonts w:ascii="Garamond" w:hAnsi="Garamond"/>
          <w:bCs/>
        </w:rPr>
        <w:t xml:space="preserve">de </w:t>
      </w:r>
      <w:r w:rsidR="003C7DAE">
        <w:rPr>
          <w:rFonts w:ascii="Garamond" w:hAnsi="Garamond"/>
          <w:bCs/>
        </w:rPr>
        <w:t>28 de junio</w:t>
      </w:r>
      <w:r w:rsidR="003C7DAE" w:rsidRPr="009907A6">
        <w:rPr>
          <w:rFonts w:ascii="Garamond" w:hAnsi="Garamond"/>
          <w:bCs/>
        </w:rPr>
        <w:t xml:space="preserve"> de 2013 </w:t>
      </w:r>
      <w:r w:rsidR="003C7DAE" w:rsidRPr="009907A6">
        <w:rPr>
          <w:rFonts w:ascii="Garamond" w:hAnsi="Garamond"/>
          <w:iCs/>
        </w:rPr>
        <w:t>dirigida a</w:t>
      </w:r>
      <w:r w:rsidR="003C7DAE" w:rsidRPr="009907A6">
        <w:rPr>
          <w:rFonts w:ascii="Garamond" w:hAnsi="Garamond"/>
        </w:rPr>
        <w:t xml:space="preserve">l </w:t>
      </w:r>
      <w:r w:rsidR="003C7DAE">
        <w:rPr>
          <w:rFonts w:ascii="Garamond" w:hAnsi="Garamond"/>
        </w:rPr>
        <w:t xml:space="preserve">Eco. Leonardo Estrada Aguilar Ph.D., Decano de la FEN (FCSH), </w:t>
      </w:r>
      <w:r w:rsidR="003C7DAE" w:rsidRPr="009907A6">
        <w:rPr>
          <w:rFonts w:ascii="Garamond" w:hAnsi="Garamond"/>
          <w:bCs/>
        </w:rPr>
        <w:t xml:space="preserve">que </w:t>
      </w:r>
      <w:r w:rsidR="003C7DAE">
        <w:rPr>
          <w:rFonts w:ascii="Garamond" w:hAnsi="Garamond"/>
          <w:bCs/>
        </w:rPr>
        <w:t>imputa:</w:t>
      </w:r>
      <w:r w:rsidR="003C7DAE" w:rsidRPr="009907A6">
        <w:rPr>
          <w:rFonts w:ascii="Garamond" w:hAnsi="Garamond"/>
          <w:bCs/>
        </w:rPr>
        <w:t xml:space="preserve"> </w:t>
      </w:r>
      <w:r w:rsidR="003C7DAE">
        <w:rPr>
          <w:rFonts w:ascii="Garamond" w:hAnsi="Garamond"/>
          <w:b/>
          <w:bCs/>
          <w:i/>
        </w:rPr>
        <w:t>“</w:t>
      </w:r>
      <w:r w:rsidR="003C7DAE" w:rsidRPr="00423112">
        <w:rPr>
          <w:rFonts w:ascii="Garamond" w:hAnsi="Garamond"/>
          <w:b/>
          <w:i/>
        </w:rPr>
        <w:t xml:space="preserve">presuntos </w:t>
      </w:r>
      <w:r w:rsidR="003C7DAE">
        <w:rPr>
          <w:rFonts w:ascii="Garamond" w:hAnsi="Garamond"/>
          <w:b/>
          <w:i/>
        </w:rPr>
        <w:t>event</w:t>
      </w:r>
      <w:r w:rsidR="003C7DAE" w:rsidRPr="00423112">
        <w:rPr>
          <w:rFonts w:ascii="Garamond" w:hAnsi="Garamond"/>
          <w:b/>
          <w:i/>
        </w:rPr>
        <w:t>os concatenados</w:t>
      </w:r>
      <w:r w:rsidR="003C7DAE">
        <w:rPr>
          <w:rFonts w:ascii="Garamond" w:hAnsi="Garamond"/>
          <w:b/>
          <w:i/>
        </w:rPr>
        <w:t xml:space="preserve"> y</w:t>
      </w:r>
      <w:r w:rsidR="003C7DAE" w:rsidRPr="00423112">
        <w:rPr>
          <w:rFonts w:ascii="Garamond" w:hAnsi="Garamond"/>
          <w:b/>
          <w:i/>
        </w:rPr>
        <w:t xml:space="preserve"> planeados</w:t>
      </w:r>
      <w:r w:rsidR="003C7DAE">
        <w:rPr>
          <w:rFonts w:ascii="Garamond" w:hAnsi="Garamond"/>
          <w:b/>
          <w:i/>
        </w:rPr>
        <w:t xml:space="preserve"> uno después del otro con el fin de obtener buenas notas,</w:t>
      </w:r>
      <w:r w:rsidR="003C7DAE" w:rsidRPr="00423112">
        <w:rPr>
          <w:rFonts w:ascii="Garamond" w:hAnsi="Garamond"/>
          <w:b/>
          <w:i/>
        </w:rPr>
        <w:t xml:space="preserve"> </w:t>
      </w:r>
      <w:r w:rsidR="003C7DAE">
        <w:rPr>
          <w:rFonts w:ascii="Garamond" w:hAnsi="Garamond"/>
          <w:b/>
          <w:i/>
        </w:rPr>
        <w:t xml:space="preserve">realizados </w:t>
      </w:r>
      <w:r w:rsidR="003C7DAE" w:rsidRPr="00423112">
        <w:rPr>
          <w:rFonts w:ascii="Garamond" w:hAnsi="Garamond"/>
          <w:b/>
          <w:i/>
        </w:rPr>
        <w:t xml:space="preserve">por estudiantes </w:t>
      </w:r>
      <w:r w:rsidR="003C7DAE">
        <w:rPr>
          <w:rFonts w:ascii="Garamond" w:hAnsi="Garamond"/>
          <w:b/>
          <w:i/>
        </w:rPr>
        <w:t xml:space="preserve">del Magíster  en  Finanzas </w:t>
      </w:r>
      <w:r w:rsidR="003C7DAE" w:rsidRPr="00423112">
        <w:rPr>
          <w:rFonts w:ascii="Garamond" w:hAnsi="Garamond"/>
          <w:b/>
          <w:i/>
        </w:rPr>
        <w:t>que nombra</w:t>
      </w:r>
      <w:r w:rsidR="003C7DAE">
        <w:rPr>
          <w:rFonts w:ascii="Garamond" w:hAnsi="Garamond"/>
          <w:b/>
          <w:i/>
        </w:rPr>
        <w:t xml:space="preserve"> y, que detectó</w:t>
      </w:r>
      <w:r w:rsidR="003C7DAE" w:rsidRPr="00423112">
        <w:rPr>
          <w:rFonts w:ascii="Garamond" w:hAnsi="Garamond"/>
          <w:b/>
          <w:i/>
        </w:rPr>
        <w:t xml:space="preserve"> </w:t>
      </w:r>
      <w:r w:rsidR="003C7DAE">
        <w:rPr>
          <w:rFonts w:ascii="Garamond" w:hAnsi="Garamond"/>
          <w:b/>
          <w:i/>
        </w:rPr>
        <w:t xml:space="preserve">en las evaluaciones 1, 2 y 3 del curso </w:t>
      </w:r>
      <w:r w:rsidR="003C7DAE">
        <w:rPr>
          <w:rFonts w:ascii="Garamond" w:hAnsi="Garamond"/>
          <w:b/>
          <w:i/>
        </w:rPr>
        <w:lastRenderedPageBreak/>
        <w:t>“Teoría de las Inversiones”, que solicita sea conocida por el Consejo Politécnico para sentar precedentes.</w:t>
      </w:r>
    </w:p>
    <w:p w:rsidR="003C7DAE" w:rsidRPr="009907A6" w:rsidRDefault="003C7DAE" w:rsidP="004C42B7">
      <w:pPr>
        <w:pStyle w:val="Sinespaciado1"/>
        <w:ind w:left="2160" w:hanging="1452"/>
        <w:jc w:val="both"/>
        <w:rPr>
          <w:rFonts w:ascii="Garamond" w:hAnsi="Garamond"/>
          <w:sz w:val="22"/>
          <w:szCs w:val="22"/>
        </w:rPr>
      </w:pPr>
    </w:p>
    <w:p w:rsidR="003C7DAE" w:rsidRPr="00440826" w:rsidRDefault="003C7DAE" w:rsidP="004C42B7">
      <w:pPr>
        <w:pStyle w:val="Sinespaciado"/>
        <w:ind w:left="2160" w:hanging="36"/>
        <w:jc w:val="both"/>
        <w:rPr>
          <w:rFonts w:ascii="Garamond" w:hAnsi="Garamond"/>
          <w:b/>
          <w:bCs/>
        </w:rPr>
      </w:pPr>
      <w:r w:rsidRPr="00440826">
        <w:rPr>
          <w:rFonts w:ascii="Garamond" w:hAnsi="Garamond"/>
          <w:bCs/>
        </w:rPr>
        <w:t>Por lo que el</w:t>
      </w:r>
      <w:r w:rsidRPr="00440826">
        <w:rPr>
          <w:rFonts w:ascii="Garamond" w:hAnsi="Garamond"/>
          <w:b/>
          <w:bCs/>
        </w:rPr>
        <w:t xml:space="preserve"> Consejo Politécnico</w:t>
      </w:r>
      <w:r w:rsidRPr="00440826">
        <w:rPr>
          <w:rFonts w:ascii="Garamond" w:hAnsi="Garamond"/>
        </w:rPr>
        <w:t xml:space="preserve"> facultado legal, estatutaria y reglamentariamente</w:t>
      </w:r>
      <w:r w:rsidRPr="00440826">
        <w:rPr>
          <w:rFonts w:ascii="Garamond" w:hAnsi="Garamond"/>
          <w:b/>
        </w:rPr>
        <w:t xml:space="preserve"> resuelve:</w:t>
      </w:r>
      <w:r w:rsidRPr="00440826">
        <w:rPr>
          <w:rFonts w:ascii="Garamond" w:hAnsi="Garamond"/>
        </w:rPr>
        <w:t xml:space="preserve"> </w:t>
      </w:r>
      <w:r w:rsidRPr="00440826">
        <w:rPr>
          <w:rFonts w:ascii="Garamond" w:hAnsi="Garamond"/>
          <w:b/>
        </w:rPr>
        <w:t>PASAR</w:t>
      </w:r>
      <w:r w:rsidRPr="00440826">
        <w:rPr>
          <w:rFonts w:ascii="Garamond" w:hAnsi="Garamond"/>
        </w:rPr>
        <w:t xml:space="preserve"> a conocimiento e informe de la </w:t>
      </w:r>
      <w:r w:rsidRPr="00440826">
        <w:rPr>
          <w:rFonts w:ascii="Garamond" w:hAnsi="Garamond"/>
          <w:b/>
        </w:rPr>
        <w:t>‘Comisión Especial de Disciplina’</w:t>
      </w:r>
      <w:r>
        <w:rPr>
          <w:rFonts w:ascii="Garamond" w:hAnsi="Garamond"/>
          <w:b/>
        </w:rPr>
        <w:t xml:space="preserve"> de </w:t>
      </w:r>
      <w:r w:rsidRPr="00E55C72">
        <w:rPr>
          <w:rFonts w:ascii="Garamond" w:hAnsi="Garamond"/>
          <w:b/>
        </w:rPr>
        <w:t>la Facultad de Ciencias Sociales y Humanísticas/FCSH</w:t>
      </w:r>
      <w:r w:rsidRPr="00440826">
        <w:rPr>
          <w:rFonts w:ascii="Garamond" w:hAnsi="Garamond"/>
          <w:b/>
          <w:bCs/>
        </w:rPr>
        <w:t xml:space="preserve">, </w:t>
      </w:r>
      <w:r>
        <w:rPr>
          <w:rFonts w:ascii="Garamond" w:hAnsi="Garamond"/>
          <w:b/>
          <w:bCs/>
        </w:rPr>
        <w:t xml:space="preserve">designando su </w:t>
      </w:r>
      <w:r w:rsidRPr="00440826">
        <w:rPr>
          <w:rFonts w:ascii="Garamond" w:hAnsi="Garamond"/>
          <w:b/>
          <w:bCs/>
        </w:rPr>
        <w:t>conforma</w:t>
      </w:r>
      <w:r>
        <w:rPr>
          <w:rFonts w:ascii="Garamond" w:hAnsi="Garamond"/>
          <w:b/>
          <w:bCs/>
        </w:rPr>
        <w:t>ción</w:t>
      </w:r>
      <w:r w:rsidRPr="00440826">
        <w:rPr>
          <w:rFonts w:ascii="Garamond" w:hAnsi="Garamond"/>
          <w:b/>
          <w:bCs/>
        </w:rPr>
        <w:t xml:space="preserve"> </w:t>
      </w:r>
      <w:r>
        <w:rPr>
          <w:rFonts w:ascii="Garamond" w:hAnsi="Garamond"/>
          <w:b/>
          <w:bCs/>
        </w:rPr>
        <w:t xml:space="preserve">al </w:t>
      </w:r>
      <w:r w:rsidRPr="00440826">
        <w:rPr>
          <w:rFonts w:ascii="Garamond" w:hAnsi="Garamond"/>
          <w:b/>
        </w:rPr>
        <w:t>Ph.D. Leonardo Estrada</w:t>
      </w:r>
      <w:r w:rsidRPr="00E55C72">
        <w:rPr>
          <w:rFonts w:ascii="Garamond" w:hAnsi="Garamond"/>
          <w:b/>
        </w:rPr>
        <w:t>,</w:t>
      </w:r>
      <w:r w:rsidRPr="00440826">
        <w:rPr>
          <w:rFonts w:ascii="Garamond" w:hAnsi="Garamond"/>
        </w:rPr>
        <w:t xml:space="preserve"> </w:t>
      </w:r>
      <w:r w:rsidRPr="00440826">
        <w:rPr>
          <w:rFonts w:ascii="Garamond" w:hAnsi="Garamond"/>
          <w:b/>
        </w:rPr>
        <w:t>Decano de FCSH; Ing. Oswaldo Valle, Subdecano de FC</w:t>
      </w:r>
      <w:r w:rsidR="00861749">
        <w:rPr>
          <w:rFonts w:ascii="Garamond" w:hAnsi="Garamond"/>
          <w:b/>
        </w:rPr>
        <w:t>NM</w:t>
      </w:r>
      <w:r>
        <w:rPr>
          <w:rFonts w:ascii="Garamond" w:hAnsi="Garamond"/>
          <w:b/>
        </w:rPr>
        <w:t xml:space="preserve">; </w:t>
      </w:r>
      <w:r w:rsidRPr="00440826">
        <w:rPr>
          <w:rFonts w:ascii="Garamond" w:hAnsi="Garamond"/>
          <w:b/>
        </w:rPr>
        <w:t>MS.c. Silvia Maluk</w:t>
      </w:r>
      <w:r w:rsidRPr="00E55C72">
        <w:rPr>
          <w:rFonts w:ascii="Garamond" w:hAnsi="Garamond"/>
          <w:b/>
        </w:rPr>
        <w:t>,</w:t>
      </w:r>
      <w:r w:rsidRPr="00440826">
        <w:rPr>
          <w:rFonts w:ascii="Garamond" w:hAnsi="Garamond"/>
        </w:rPr>
        <w:t xml:space="preserve"> </w:t>
      </w:r>
      <w:r w:rsidRPr="00440826">
        <w:rPr>
          <w:rFonts w:ascii="Garamond" w:hAnsi="Garamond"/>
          <w:b/>
        </w:rPr>
        <w:t xml:space="preserve">Docente de FCSH </w:t>
      </w:r>
      <w:r>
        <w:rPr>
          <w:rFonts w:ascii="Garamond" w:hAnsi="Garamond"/>
          <w:b/>
        </w:rPr>
        <w:t>y Ab. Félix Macías Ronquillo</w:t>
      </w:r>
      <w:r w:rsidRPr="002D789D">
        <w:rPr>
          <w:rFonts w:ascii="Garamond" w:hAnsi="Garamond"/>
          <w:b/>
        </w:rPr>
        <w:t xml:space="preserve"> que actuará como Secretario</w:t>
      </w:r>
      <w:r w:rsidRPr="00440826">
        <w:rPr>
          <w:rFonts w:ascii="Garamond" w:hAnsi="Garamond"/>
          <w:b/>
        </w:rPr>
        <w:t xml:space="preserve">; </w:t>
      </w:r>
      <w:r>
        <w:rPr>
          <w:rFonts w:ascii="Garamond" w:hAnsi="Garamond"/>
          <w:b/>
        </w:rPr>
        <w:t xml:space="preserve">y que la </w:t>
      </w:r>
      <w:r w:rsidRPr="00440826">
        <w:rPr>
          <w:rFonts w:ascii="Garamond" w:hAnsi="Garamond"/>
          <w:b/>
        </w:rPr>
        <w:t xml:space="preserve">Secretaría Administrativa </w:t>
      </w:r>
      <w:r>
        <w:rPr>
          <w:rFonts w:ascii="Garamond" w:hAnsi="Garamond"/>
          <w:b/>
        </w:rPr>
        <w:t xml:space="preserve">les envíe </w:t>
      </w:r>
      <w:r w:rsidRPr="00440826">
        <w:rPr>
          <w:rFonts w:ascii="Garamond" w:hAnsi="Garamond"/>
          <w:b/>
        </w:rPr>
        <w:t>en formato digital</w:t>
      </w:r>
      <w:r>
        <w:rPr>
          <w:rFonts w:ascii="Garamond" w:hAnsi="Garamond"/>
          <w:b/>
        </w:rPr>
        <w:t>,</w:t>
      </w:r>
      <w:r w:rsidRPr="00440826">
        <w:rPr>
          <w:rFonts w:ascii="Garamond" w:hAnsi="Garamond"/>
          <w:b/>
        </w:rPr>
        <w:t xml:space="preserve"> la documentación de descargo remitida por los estudiantes</w:t>
      </w:r>
      <w:r w:rsidRPr="00440826">
        <w:rPr>
          <w:rFonts w:ascii="Garamond" w:hAnsi="Garamond"/>
          <w:b/>
          <w:bCs/>
        </w:rPr>
        <w:t>.</w:t>
      </w:r>
      <w:r w:rsidRPr="00440826">
        <w:rPr>
          <w:rFonts w:ascii="Garamond" w:hAnsi="Garamond"/>
          <w:b/>
        </w:rPr>
        <w:t xml:space="preserve"> </w:t>
      </w:r>
    </w:p>
    <w:p w:rsidR="0045527B" w:rsidRDefault="0045527B" w:rsidP="004C42B7">
      <w:pPr>
        <w:pStyle w:val="Sinespaciado1"/>
        <w:ind w:left="2124" w:hanging="1764"/>
        <w:jc w:val="both"/>
        <w:rPr>
          <w:rFonts w:ascii="Garamond" w:hAnsi="Garamond"/>
          <w:b/>
          <w:bCs/>
          <w:u w:val="single"/>
        </w:rPr>
      </w:pPr>
    </w:p>
    <w:p w:rsidR="006D61D0" w:rsidRDefault="00427D14" w:rsidP="004C42B7">
      <w:pPr>
        <w:pStyle w:val="Sinespaciado1"/>
        <w:ind w:left="2160" w:hanging="1452"/>
        <w:jc w:val="both"/>
        <w:rPr>
          <w:rFonts w:ascii="Garamond" w:hAnsi="Garamond"/>
          <w:b/>
          <w:sz w:val="22"/>
          <w:szCs w:val="22"/>
        </w:rPr>
      </w:pPr>
      <w:r w:rsidRPr="002F2E94">
        <w:rPr>
          <w:rFonts w:ascii="Garamond" w:hAnsi="Garamond"/>
          <w:b/>
          <w:bCs/>
          <w:u w:val="single"/>
        </w:rPr>
        <w:t>13-08-2</w:t>
      </w:r>
      <w:r w:rsidR="00110B4D" w:rsidRPr="002F2E94">
        <w:rPr>
          <w:rFonts w:ascii="Garamond" w:hAnsi="Garamond"/>
          <w:b/>
          <w:bCs/>
          <w:u w:val="single"/>
        </w:rPr>
        <w:t>13</w:t>
      </w:r>
      <w:r w:rsidRPr="002F2E94">
        <w:rPr>
          <w:rFonts w:ascii="Garamond" w:hAnsi="Garamond"/>
          <w:b/>
          <w:bCs/>
        </w:rPr>
        <w:t>.-</w:t>
      </w:r>
      <w:r w:rsidR="00D57564" w:rsidRPr="002F2E94">
        <w:rPr>
          <w:rFonts w:ascii="Garamond" w:hAnsi="Garamond"/>
          <w:b/>
          <w:bCs/>
        </w:rPr>
        <w:tab/>
      </w:r>
      <w:r w:rsidR="006D61D0" w:rsidRPr="00E965D7">
        <w:rPr>
          <w:rFonts w:ascii="Garamond" w:hAnsi="Garamond"/>
          <w:bCs/>
          <w:sz w:val="22"/>
          <w:szCs w:val="22"/>
        </w:rPr>
        <w:t xml:space="preserve">Se </w:t>
      </w:r>
      <w:r w:rsidR="006D61D0" w:rsidRPr="00E965D7">
        <w:rPr>
          <w:rFonts w:ascii="Garamond" w:hAnsi="Garamond"/>
          <w:b/>
          <w:bCs/>
          <w:sz w:val="22"/>
          <w:szCs w:val="22"/>
        </w:rPr>
        <w:t>CONOC</w:t>
      </w:r>
      <w:r w:rsidR="006D61D0">
        <w:rPr>
          <w:rFonts w:ascii="Garamond" w:hAnsi="Garamond"/>
          <w:b/>
          <w:bCs/>
          <w:sz w:val="22"/>
          <w:szCs w:val="22"/>
        </w:rPr>
        <w:t>E</w:t>
      </w:r>
      <w:r w:rsidR="006D61D0" w:rsidRPr="00E965D7">
        <w:rPr>
          <w:rFonts w:ascii="Garamond" w:hAnsi="Garamond"/>
          <w:bCs/>
          <w:sz w:val="22"/>
          <w:szCs w:val="22"/>
        </w:rPr>
        <w:t xml:space="preserve"> </w:t>
      </w:r>
      <w:r w:rsidR="006D61D0">
        <w:rPr>
          <w:rFonts w:ascii="Garamond" w:hAnsi="Garamond"/>
          <w:bCs/>
          <w:sz w:val="22"/>
          <w:szCs w:val="22"/>
        </w:rPr>
        <w:t xml:space="preserve">el oficio </w:t>
      </w:r>
      <w:r w:rsidR="006D61D0" w:rsidRPr="009B581F">
        <w:rPr>
          <w:rFonts w:ascii="Garamond" w:hAnsi="Garamond"/>
          <w:b/>
          <w:bCs/>
          <w:sz w:val="22"/>
          <w:szCs w:val="22"/>
        </w:rPr>
        <w:t>FEN-195-2013</w:t>
      </w:r>
      <w:r w:rsidR="006D61D0">
        <w:rPr>
          <w:rFonts w:ascii="Garamond" w:hAnsi="Garamond"/>
          <w:bCs/>
          <w:sz w:val="22"/>
          <w:szCs w:val="22"/>
        </w:rPr>
        <w:t xml:space="preserve"> adjuntando el </w:t>
      </w:r>
      <w:r w:rsidR="006D61D0" w:rsidRPr="004B0093">
        <w:rPr>
          <w:rFonts w:ascii="Garamond" w:hAnsi="Garamond"/>
          <w:b/>
          <w:bCs/>
          <w:sz w:val="22"/>
          <w:szCs w:val="22"/>
        </w:rPr>
        <w:t>Informe de la</w:t>
      </w:r>
      <w:r w:rsidR="006D61D0">
        <w:rPr>
          <w:rFonts w:ascii="Garamond" w:hAnsi="Garamond"/>
          <w:bCs/>
          <w:sz w:val="22"/>
          <w:szCs w:val="22"/>
        </w:rPr>
        <w:t xml:space="preserve"> </w:t>
      </w:r>
      <w:r w:rsidR="006D61D0" w:rsidRPr="00D32991">
        <w:rPr>
          <w:rFonts w:ascii="Garamond" w:hAnsi="Garamond"/>
          <w:b/>
          <w:bCs/>
          <w:sz w:val="22"/>
          <w:szCs w:val="22"/>
        </w:rPr>
        <w:t>Comisión Especial de Disciplina</w:t>
      </w:r>
      <w:r w:rsidR="006D61D0">
        <w:rPr>
          <w:rFonts w:ascii="Garamond" w:hAnsi="Garamond"/>
          <w:bCs/>
          <w:sz w:val="22"/>
          <w:szCs w:val="22"/>
        </w:rPr>
        <w:t xml:space="preserve"> relativo a </w:t>
      </w:r>
      <w:r w:rsidR="006D61D0" w:rsidRPr="00E965D7">
        <w:rPr>
          <w:rFonts w:ascii="Garamond" w:hAnsi="Garamond"/>
          <w:bCs/>
          <w:sz w:val="22"/>
          <w:szCs w:val="22"/>
        </w:rPr>
        <w:t xml:space="preserve">la </w:t>
      </w:r>
      <w:r w:rsidR="006D61D0" w:rsidRPr="00E965D7">
        <w:rPr>
          <w:rFonts w:ascii="Garamond" w:hAnsi="Garamond"/>
          <w:b/>
          <w:bCs/>
          <w:sz w:val="22"/>
          <w:szCs w:val="22"/>
        </w:rPr>
        <w:t xml:space="preserve">denuncia </w:t>
      </w:r>
      <w:r w:rsidR="006D61D0">
        <w:rPr>
          <w:rFonts w:ascii="Garamond" w:hAnsi="Garamond"/>
          <w:bCs/>
          <w:sz w:val="22"/>
          <w:szCs w:val="22"/>
        </w:rPr>
        <w:t>conteni</w:t>
      </w:r>
      <w:r w:rsidR="006D61D0" w:rsidRPr="004829DA">
        <w:rPr>
          <w:rFonts w:ascii="Garamond" w:hAnsi="Garamond"/>
          <w:bCs/>
          <w:sz w:val="22"/>
          <w:szCs w:val="22"/>
        </w:rPr>
        <w:t xml:space="preserve">da </w:t>
      </w:r>
      <w:r w:rsidR="006D61D0">
        <w:rPr>
          <w:rFonts w:ascii="Garamond" w:hAnsi="Garamond"/>
          <w:bCs/>
          <w:sz w:val="22"/>
          <w:szCs w:val="22"/>
        </w:rPr>
        <w:t>en oficio</w:t>
      </w:r>
      <w:r w:rsidR="006D61D0" w:rsidRPr="00E965D7">
        <w:rPr>
          <w:rFonts w:ascii="Garamond" w:hAnsi="Garamond"/>
          <w:bCs/>
          <w:sz w:val="22"/>
          <w:szCs w:val="22"/>
        </w:rPr>
        <w:t xml:space="preserve"> </w:t>
      </w:r>
      <w:r w:rsidR="006D61D0" w:rsidRPr="00DE7CF2">
        <w:rPr>
          <w:rFonts w:ascii="Garamond" w:hAnsi="Garamond"/>
          <w:b/>
          <w:bCs/>
          <w:sz w:val="22"/>
          <w:szCs w:val="22"/>
        </w:rPr>
        <w:t>CELEX-136P-13</w:t>
      </w:r>
      <w:r w:rsidR="006D61D0">
        <w:rPr>
          <w:rFonts w:ascii="Garamond" w:hAnsi="Garamond"/>
          <w:bCs/>
          <w:sz w:val="22"/>
          <w:szCs w:val="22"/>
        </w:rPr>
        <w:t xml:space="preserve"> </w:t>
      </w:r>
      <w:r w:rsidR="006D61D0" w:rsidRPr="00E965D7">
        <w:rPr>
          <w:rFonts w:ascii="Garamond" w:hAnsi="Garamond"/>
          <w:bCs/>
          <w:sz w:val="22"/>
          <w:szCs w:val="22"/>
        </w:rPr>
        <w:t xml:space="preserve">de </w:t>
      </w:r>
      <w:r w:rsidR="006D61D0">
        <w:rPr>
          <w:rFonts w:ascii="Garamond" w:hAnsi="Garamond"/>
          <w:bCs/>
          <w:sz w:val="22"/>
          <w:szCs w:val="22"/>
        </w:rPr>
        <w:t>marz</w:t>
      </w:r>
      <w:r w:rsidR="006D61D0" w:rsidRPr="00E965D7">
        <w:rPr>
          <w:rFonts w:ascii="Garamond" w:hAnsi="Garamond"/>
          <w:bCs/>
          <w:sz w:val="22"/>
          <w:szCs w:val="22"/>
        </w:rPr>
        <w:t>o 1</w:t>
      </w:r>
      <w:r w:rsidR="006D61D0">
        <w:rPr>
          <w:rFonts w:ascii="Garamond" w:hAnsi="Garamond"/>
          <w:bCs/>
          <w:sz w:val="22"/>
          <w:szCs w:val="22"/>
        </w:rPr>
        <w:t>4</w:t>
      </w:r>
      <w:r w:rsidR="006D61D0" w:rsidRPr="00E965D7">
        <w:rPr>
          <w:rFonts w:ascii="Garamond" w:hAnsi="Garamond"/>
          <w:bCs/>
          <w:sz w:val="22"/>
          <w:szCs w:val="22"/>
        </w:rPr>
        <w:t xml:space="preserve"> de 2013</w:t>
      </w:r>
      <w:r w:rsidR="006D61D0">
        <w:rPr>
          <w:rFonts w:ascii="Garamond" w:hAnsi="Garamond"/>
          <w:bCs/>
          <w:sz w:val="22"/>
          <w:szCs w:val="22"/>
        </w:rPr>
        <w:t xml:space="preserve">, suscrito </w:t>
      </w:r>
      <w:r w:rsidR="006D61D0" w:rsidRPr="004829DA">
        <w:rPr>
          <w:rFonts w:ascii="Garamond" w:hAnsi="Garamond"/>
          <w:bCs/>
          <w:sz w:val="22"/>
          <w:szCs w:val="22"/>
        </w:rPr>
        <w:t>por la</w:t>
      </w:r>
      <w:r w:rsidR="006D61D0">
        <w:rPr>
          <w:rFonts w:ascii="Garamond" w:hAnsi="Garamond"/>
          <w:b/>
          <w:bCs/>
          <w:sz w:val="22"/>
          <w:szCs w:val="22"/>
        </w:rPr>
        <w:t xml:space="preserve"> Lcda</w:t>
      </w:r>
      <w:r w:rsidR="006D61D0" w:rsidRPr="00E965D7">
        <w:rPr>
          <w:rFonts w:ascii="Garamond" w:hAnsi="Garamond"/>
          <w:b/>
          <w:bCs/>
          <w:sz w:val="22"/>
          <w:szCs w:val="22"/>
        </w:rPr>
        <w:t xml:space="preserve">. </w:t>
      </w:r>
      <w:r w:rsidR="006D61D0">
        <w:rPr>
          <w:rFonts w:ascii="Garamond" w:hAnsi="Garamond"/>
          <w:b/>
          <w:bCs/>
          <w:sz w:val="22"/>
          <w:szCs w:val="22"/>
        </w:rPr>
        <w:t>Emma Pedley</w:t>
      </w:r>
      <w:r w:rsidR="006D61D0" w:rsidRPr="004829DA">
        <w:rPr>
          <w:rFonts w:ascii="Garamond" w:hAnsi="Garamond"/>
          <w:bCs/>
          <w:sz w:val="22"/>
          <w:szCs w:val="22"/>
        </w:rPr>
        <w:t>, exdirectora del CELEX,</w:t>
      </w:r>
      <w:r w:rsidR="006D61D0" w:rsidRPr="00E965D7">
        <w:rPr>
          <w:rFonts w:ascii="Garamond" w:hAnsi="Garamond"/>
          <w:b/>
          <w:bCs/>
          <w:sz w:val="22"/>
          <w:szCs w:val="22"/>
        </w:rPr>
        <w:t xml:space="preserve"> </w:t>
      </w:r>
      <w:r w:rsidR="006D61D0">
        <w:rPr>
          <w:rFonts w:ascii="Garamond" w:hAnsi="Garamond"/>
          <w:bCs/>
          <w:sz w:val="22"/>
          <w:szCs w:val="22"/>
        </w:rPr>
        <w:t xml:space="preserve">respecto </w:t>
      </w:r>
      <w:r w:rsidR="006D61D0" w:rsidRPr="00B95C5A">
        <w:rPr>
          <w:rFonts w:ascii="Garamond" w:hAnsi="Garamond"/>
          <w:b/>
          <w:bCs/>
          <w:i/>
          <w:sz w:val="22"/>
          <w:szCs w:val="22"/>
        </w:rPr>
        <w:t xml:space="preserve">a la infracción </w:t>
      </w:r>
      <w:r w:rsidR="006D61D0" w:rsidRPr="00B95C5A">
        <w:rPr>
          <w:rFonts w:ascii="Garamond" w:hAnsi="Garamond"/>
          <w:b/>
          <w:i/>
          <w:sz w:val="22"/>
          <w:szCs w:val="22"/>
        </w:rPr>
        <w:t>cometida por la profesora Lcda. Maritza García Arana vinculada con previo el día de examen de inglés avanzado B, digitalmente haber enviado la versión de examen al correo de sus estudiantes.</w:t>
      </w:r>
      <w:r w:rsidR="006D61D0">
        <w:rPr>
          <w:rFonts w:ascii="Garamond" w:hAnsi="Garamond"/>
          <w:b/>
          <w:sz w:val="22"/>
          <w:szCs w:val="22"/>
        </w:rPr>
        <w:t xml:space="preserve"> </w:t>
      </w:r>
    </w:p>
    <w:p w:rsidR="006D61D0" w:rsidRDefault="006D61D0" w:rsidP="004C42B7">
      <w:pPr>
        <w:pStyle w:val="Sinespaciado1"/>
        <w:ind w:left="2160" w:hanging="1452"/>
        <w:jc w:val="both"/>
        <w:rPr>
          <w:rFonts w:ascii="Garamond" w:hAnsi="Garamond"/>
          <w:b/>
          <w:bCs/>
          <w:sz w:val="22"/>
          <w:szCs w:val="22"/>
        </w:rPr>
      </w:pPr>
    </w:p>
    <w:p w:rsidR="006D61D0" w:rsidRPr="00E965D7" w:rsidRDefault="006D61D0" w:rsidP="004C42B7">
      <w:pPr>
        <w:pStyle w:val="Sinespaciado1"/>
        <w:ind w:left="2160" w:hanging="36"/>
        <w:jc w:val="both"/>
        <w:rPr>
          <w:rFonts w:ascii="Garamond" w:hAnsi="Garamond"/>
          <w:b/>
          <w:bCs/>
        </w:rPr>
      </w:pPr>
      <w:r w:rsidRPr="00D32991">
        <w:rPr>
          <w:rFonts w:ascii="Garamond" w:hAnsi="Garamond"/>
          <w:bCs/>
          <w:sz w:val="22"/>
          <w:szCs w:val="22"/>
        </w:rPr>
        <w:t>Por lo que el</w:t>
      </w:r>
      <w:r>
        <w:rPr>
          <w:rFonts w:ascii="Garamond" w:hAnsi="Garamond"/>
          <w:b/>
          <w:bCs/>
          <w:sz w:val="22"/>
          <w:szCs w:val="22"/>
        </w:rPr>
        <w:t xml:space="preserve"> Consejo Politécnico</w:t>
      </w:r>
      <w:r w:rsidRPr="00E965D7">
        <w:rPr>
          <w:rFonts w:ascii="Garamond" w:hAnsi="Garamond"/>
          <w:sz w:val="22"/>
          <w:szCs w:val="22"/>
        </w:rPr>
        <w:t xml:space="preserve"> </w:t>
      </w:r>
      <w:r>
        <w:rPr>
          <w:rFonts w:ascii="Garamond" w:hAnsi="Garamond"/>
        </w:rPr>
        <w:t>facultado legal, estatutaria y reglamentariamente</w:t>
      </w:r>
      <w:r w:rsidRPr="00E965D7">
        <w:rPr>
          <w:rFonts w:ascii="Garamond" w:hAnsi="Garamond"/>
          <w:b/>
          <w:sz w:val="22"/>
          <w:szCs w:val="22"/>
        </w:rPr>
        <w:t xml:space="preserve"> resuelve</w:t>
      </w:r>
      <w:r>
        <w:rPr>
          <w:rFonts w:ascii="Garamond" w:hAnsi="Garamond"/>
          <w:b/>
          <w:sz w:val="22"/>
          <w:szCs w:val="22"/>
        </w:rPr>
        <w:t>:</w:t>
      </w:r>
      <w:r w:rsidRPr="00E965D7">
        <w:rPr>
          <w:rFonts w:ascii="Garamond" w:hAnsi="Garamond"/>
          <w:sz w:val="22"/>
          <w:szCs w:val="22"/>
        </w:rPr>
        <w:t xml:space="preserve"> </w:t>
      </w:r>
      <w:r w:rsidRPr="00D32991">
        <w:rPr>
          <w:rFonts w:ascii="Garamond" w:hAnsi="Garamond"/>
          <w:b/>
          <w:sz w:val="22"/>
          <w:szCs w:val="22"/>
        </w:rPr>
        <w:t>ACOGER</w:t>
      </w:r>
      <w:r>
        <w:rPr>
          <w:rFonts w:ascii="Garamond" w:hAnsi="Garamond"/>
          <w:sz w:val="22"/>
          <w:szCs w:val="22"/>
        </w:rPr>
        <w:t xml:space="preserve"> </w:t>
      </w:r>
      <w:r w:rsidRPr="00DE7CF2">
        <w:rPr>
          <w:rFonts w:ascii="Garamond" w:hAnsi="Garamond"/>
          <w:b/>
          <w:sz w:val="22"/>
          <w:szCs w:val="22"/>
        </w:rPr>
        <w:t>la recomendación</w:t>
      </w:r>
      <w:r>
        <w:rPr>
          <w:rFonts w:ascii="Garamond" w:hAnsi="Garamond"/>
          <w:b/>
          <w:sz w:val="22"/>
          <w:szCs w:val="22"/>
        </w:rPr>
        <w:t xml:space="preserve"> de AMONESTACIÓN ESCRITA a la profesora </w:t>
      </w:r>
      <w:r>
        <w:rPr>
          <w:rFonts w:ascii="Garamond" w:hAnsi="Garamond"/>
          <w:sz w:val="22"/>
          <w:szCs w:val="22"/>
        </w:rPr>
        <w:t xml:space="preserve"> </w:t>
      </w:r>
      <w:r>
        <w:rPr>
          <w:rFonts w:ascii="Garamond" w:hAnsi="Garamond"/>
          <w:b/>
          <w:sz w:val="22"/>
          <w:szCs w:val="22"/>
        </w:rPr>
        <w:t>Lcda. Maritza García Arana, por incurrir en la falta “</w:t>
      </w:r>
      <w:r w:rsidRPr="00E965D7">
        <w:rPr>
          <w:rFonts w:ascii="Garamond" w:hAnsi="Garamond"/>
          <w:b/>
          <w:sz w:val="22"/>
          <w:szCs w:val="22"/>
        </w:rPr>
        <w:t>D</w:t>
      </w:r>
      <w:r>
        <w:rPr>
          <w:rFonts w:ascii="Garamond" w:hAnsi="Garamond"/>
          <w:b/>
          <w:sz w:val="22"/>
          <w:szCs w:val="22"/>
        </w:rPr>
        <w:t>eshonestidad Académica”  tipificada en el literal g) del Art. 207 de la LOES, en concordancia con el literal g) del Art. 7 del Código de Ética-ESPOL (4298) y, que ésta sea incorporada en su expediente de la UATH;</w:t>
      </w:r>
      <w:r w:rsidRPr="00E965D7">
        <w:rPr>
          <w:rFonts w:ascii="Garamond" w:hAnsi="Garamond"/>
          <w:sz w:val="22"/>
          <w:szCs w:val="22"/>
        </w:rPr>
        <w:t xml:space="preserve"> </w:t>
      </w:r>
      <w:r w:rsidRPr="004B0093">
        <w:rPr>
          <w:rFonts w:ascii="Garamond" w:hAnsi="Garamond"/>
          <w:b/>
          <w:sz w:val="22"/>
          <w:szCs w:val="22"/>
        </w:rPr>
        <w:t xml:space="preserve">en sujeción a las </w:t>
      </w:r>
      <w:r w:rsidRPr="00E965D7">
        <w:rPr>
          <w:rFonts w:ascii="Garamond" w:hAnsi="Garamond"/>
          <w:b/>
          <w:iCs/>
          <w:sz w:val="22"/>
          <w:szCs w:val="22"/>
        </w:rPr>
        <w:t>resoluci</w:t>
      </w:r>
      <w:r>
        <w:rPr>
          <w:rFonts w:ascii="Garamond" w:hAnsi="Garamond"/>
          <w:b/>
          <w:iCs/>
          <w:sz w:val="22"/>
          <w:szCs w:val="22"/>
        </w:rPr>
        <w:t>ones</w:t>
      </w:r>
      <w:r w:rsidRPr="00E965D7">
        <w:rPr>
          <w:rFonts w:ascii="Garamond" w:hAnsi="Garamond"/>
          <w:b/>
          <w:iCs/>
          <w:sz w:val="22"/>
          <w:szCs w:val="22"/>
        </w:rPr>
        <w:t xml:space="preserve"> </w:t>
      </w:r>
      <w:r w:rsidRPr="00E965D7">
        <w:rPr>
          <w:rFonts w:ascii="Garamond" w:hAnsi="Garamond"/>
          <w:b/>
          <w:bCs/>
          <w:sz w:val="22"/>
          <w:szCs w:val="22"/>
        </w:rPr>
        <w:t>13-0</w:t>
      </w:r>
      <w:r>
        <w:rPr>
          <w:rFonts w:ascii="Garamond" w:hAnsi="Garamond"/>
          <w:b/>
          <w:bCs/>
          <w:sz w:val="22"/>
          <w:szCs w:val="22"/>
        </w:rPr>
        <w:t>4</w:t>
      </w:r>
      <w:r w:rsidRPr="00E965D7">
        <w:rPr>
          <w:rFonts w:ascii="Garamond" w:hAnsi="Garamond"/>
          <w:b/>
          <w:bCs/>
          <w:sz w:val="22"/>
          <w:szCs w:val="22"/>
        </w:rPr>
        <w:t>-0</w:t>
      </w:r>
      <w:r>
        <w:rPr>
          <w:rFonts w:ascii="Garamond" w:hAnsi="Garamond"/>
          <w:b/>
          <w:bCs/>
          <w:sz w:val="22"/>
          <w:szCs w:val="22"/>
        </w:rPr>
        <w:t>82 y actual.</w:t>
      </w:r>
      <w:r w:rsidRPr="00D32991">
        <w:rPr>
          <w:rFonts w:ascii="Garamond" w:hAnsi="Garamond"/>
          <w:b/>
          <w:sz w:val="22"/>
          <w:szCs w:val="22"/>
        </w:rPr>
        <w:t xml:space="preserve"> </w:t>
      </w:r>
    </w:p>
    <w:p w:rsidR="004C42B7" w:rsidRDefault="004C42B7" w:rsidP="004C42B7">
      <w:pPr>
        <w:pStyle w:val="Sinespaciado1"/>
        <w:ind w:left="2124" w:hanging="1416"/>
        <w:jc w:val="both"/>
        <w:rPr>
          <w:rFonts w:ascii="Garamond" w:hAnsi="Garamond"/>
          <w:b/>
          <w:bCs/>
          <w:u w:val="single"/>
        </w:rPr>
      </w:pPr>
    </w:p>
    <w:p w:rsidR="0035132C" w:rsidRDefault="00427D14" w:rsidP="004C42B7">
      <w:pPr>
        <w:pStyle w:val="Sinespaciado1"/>
        <w:ind w:left="2124" w:hanging="1416"/>
        <w:jc w:val="both"/>
        <w:rPr>
          <w:rFonts w:ascii="Garamond" w:hAnsi="Garamond"/>
          <w:b/>
          <w:sz w:val="22"/>
          <w:szCs w:val="22"/>
        </w:rPr>
      </w:pPr>
      <w:r w:rsidRPr="002F2E94">
        <w:rPr>
          <w:rFonts w:ascii="Garamond" w:hAnsi="Garamond"/>
          <w:b/>
          <w:bCs/>
          <w:u w:val="single"/>
        </w:rPr>
        <w:t>13-08-2</w:t>
      </w:r>
      <w:r w:rsidR="00110B4D" w:rsidRPr="002F2E94">
        <w:rPr>
          <w:rFonts w:ascii="Garamond" w:hAnsi="Garamond"/>
          <w:b/>
          <w:bCs/>
          <w:u w:val="single"/>
        </w:rPr>
        <w:t>1</w:t>
      </w:r>
      <w:r w:rsidRPr="002F2E94">
        <w:rPr>
          <w:rFonts w:ascii="Garamond" w:hAnsi="Garamond"/>
          <w:b/>
          <w:bCs/>
          <w:u w:val="single"/>
        </w:rPr>
        <w:t>4</w:t>
      </w:r>
      <w:r w:rsidRPr="002F2E94">
        <w:rPr>
          <w:rFonts w:ascii="Garamond" w:hAnsi="Garamond"/>
          <w:b/>
          <w:bCs/>
        </w:rPr>
        <w:t>.-</w:t>
      </w:r>
      <w:r w:rsidR="00D57564" w:rsidRPr="002F2E94">
        <w:rPr>
          <w:rFonts w:ascii="Garamond" w:hAnsi="Garamond"/>
          <w:b/>
          <w:bCs/>
        </w:rPr>
        <w:tab/>
      </w:r>
      <w:r w:rsidR="0035132C" w:rsidRPr="00E965D7">
        <w:rPr>
          <w:rFonts w:ascii="Garamond" w:hAnsi="Garamond"/>
          <w:bCs/>
          <w:sz w:val="22"/>
          <w:szCs w:val="22"/>
        </w:rPr>
        <w:t xml:space="preserve">Se </w:t>
      </w:r>
      <w:r w:rsidR="0035132C" w:rsidRPr="00E965D7">
        <w:rPr>
          <w:rFonts w:ascii="Garamond" w:hAnsi="Garamond"/>
          <w:b/>
          <w:bCs/>
          <w:sz w:val="22"/>
          <w:szCs w:val="22"/>
        </w:rPr>
        <w:t>CONOC</w:t>
      </w:r>
      <w:r w:rsidR="0035132C">
        <w:rPr>
          <w:rFonts w:ascii="Garamond" w:hAnsi="Garamond"/>
          <w:b/>
          <w:bCs/>
          <w:sz w:val="22"/>
          <w:szCs w:val="22"/>
        </w:rPr>
        <w:t>E</w:t>
      </w:r>
      <w:r w:rsidR="0035132C" w:rsidRPr="00E965D7">
        <w:rPr>
          <w:rFonts w:ascii="Garamond" w:hAnsi="Garamond"/>
          <w:bCs/>
          <w:sz w:val="22"/>
          <w:szCs w:val="22"/>
        </w:rPr>
        <w:t xml:space="preserve"> </w:t>
      </w:r>
      <w:r w:rsidR="0035132C">
        <w:rPr>
          <w:rFonts w:ascii="Garamond" w:hAnsi="Garamond"/>
          <w:bCs/>
          <w:sz w:val="22"/>
          <w:szCs w:val="22"/>
        </w:rPr>
        <w:t xml:space="preserve">el oficio s/n de junio 18 de 2013 del Decano de la FIEC adjuntando el </w:t>
      </w:r>
      <w:r w:rsidR="0035132C" w:rsidRPr="004B0093">
        <w:rPr>
          <w:rFonts w:ascii="Garamond" w:hAnsi="Garamond"/>
          <w:b/>
          <w:bCs/>
          <w:sz w:val="22"/>
          <w:szCs w:val="22"/>
        </w:rPr>
        <w:t>Informe de la</w:t>
      </w:r>
      <w:r w:rsidR="0035132C">
        <w:rPr>
          <w:rFonts w:ascii="Garamond" w:hAnsi="Garamond"/>
          <w:bCs/>
          <w:sz w:val="22"/>
          <w:szCs w:val="22"/>
        </w:rPr>
        <w:t xml:space="preserve"> </w:t>
      </w:r>
      <w:r w:rsidR="0035132C" w:rsidRPr="00D32991">
        <w:rPr>
          <w:rFonts w:ascii="Garamond" w:hAnsi="Garamond"/>
          <w:b/>
          <w:bCs/>
          <w:sz w:val="22"/>
          <w:szCs w:val="22"/>
        </w:rPr>
        <w:t>Comisión Especial de Disciplina</w:t>
      </w:r>
      <w:r w:rsidR="0035132C">
        <w:rPr>
          <w:rFonts w:ascii="Garamond" w:hAnsi="Garamond"/>
          <w:bCs/>
          <w:sz w:val="22"/>
          <w:szCs w:val="22"/>
        </w:rPr>
        <w:t xml:space="preserve"> conexo a </w:t>
      </w:r>
      <w:r w:rsidR="0035132C" w:rsidRPr="00E965D7">
        <w:rPr>
          <w:rFonts w:ascii="Garamond" w:hAnsi="Garamond"/>
          <w:bCs/>
          <w:sz w:val="22"/>
          <w:szCs w:val="22"/>
        </w:rPr>
        <w:t xml:space="preserve">la </w:t>
      </w:r>
      <w:r w:rsidR="0035132C">
        <w:rPr>
          <w:rFonts w:ascii="Garamond" w:hAnsi="Garamond"/>
          <w:b/>
          <w:bCs/>
          <w:sz w:val="22"/>
          <w:szCs w:val="22"/>
        </w:rPr>
        <w:t xml:space="preserve">resolución 13-02-044 </w:t>
      </w:r>
      <w:r w:rsidR="0035132C" w:rsidRPr="00E965D7">
        <w:rPr>
          <w:rFonts w:ascii="Garamond" w:hAnsi="Garamond"/>
          <w:b/>
          <w:bCs/>
          <w:sz w:val="22"/>
          <w:szCs w:val="22"/>
        </w:rPr>
        <w:t xml:space="preserve"> </w:t>
      </w:r>
      <w:r w:rsidR="0035132C">
        <w:rPr>
          <w:rFonts w:ascii="Garamond" w:hAnsi="Garamond"/>
          <w:b/>
          <w:bCs/>
          <w:sz w:val="22"/>
          <w:szCs w:val="22"/>
        </w:rPr>
        <w:t xml:space="preserve">por la </w:t>
      </w:r>
      <w:r w:rsidR="0035132C" w:rsidRPr="00E965D7">
        <w:rPr>
          <w:rFonts w:ascii="Garamond" w:hAnsi="Garamond"/>
          <w:b/>
          <w:bCs/>
          <w:sz w:val="22"/>
          <w:szCs w:val="22"/>
        </w:rPr>
        <w:t>denuncia</w:t>
      </w:r>
      <w:r w:rsidR="0035132C">
        <w:rPr>
          <w:rFonts w:ascii="Garamond" w:hAnsi="Garamond"/>
          <w:b/>
          <w:bCs/>
          <w:sz w:val="22"/>
          <w:szCs w:val="22"/>
        </w:rPr>
        <w:t xml:space="preserve"> </w:t>
      </w:r>
      <w:r w:rsidR="0035132C">
        <w:rPr>
          <w:rFonts w:ascii="Garamond" w:hAnsi="Garamond"/>
          <w:bCs/>
          <w:sz w:val="22"/>
          <w:szCs w:val="22"/>
        </w:rPr>
        <w:t>conteni</w:t>
      </w:r>
      <w:r w:rsidR="0035132C" w:rsidRPr="004829DA">
        <w:rPr>
          <w:rFonts w:ascii="Garamond" w:hAnsi="Garamond"/>
          <w:bCs/>
          <w:sz w:val="22"/>
          <w:szCs w:val="22"/>
        </w:rPr>
        <w:t xml:space="preserve">da </w:t>
      </w:r>
      <w:r w:rsidR="0035132C">
        <w:rPr>
          <w:rFonts w:ascii="Garamond" w:hAnsi="Garamond"/>
          <w:bCs/>
          <w:sz w:val="22"/>
          <w:szCs w:val="22"/>
        </w:rPr>
        <w:t xml:space="preserve">en oficio s/n de febrero 06 de 2013, suscrita </w:t>
      </w:r>
      <w:r w:rsidR="0035132C" w:rsidRPr="004829DA">
        <w:rPr>
          <w:rFonts w:ascii="Garamond" w:hAnsi="Garamond"/>
          <w:bCs/>
          <w:sz w:val="22"/>
          <w:szCs w:val="22"/>
        </w:rPr>
        <w:t xml:space="preserve">por </w:t>
      </w:r>
      <w:r w:rsidR="0035132C">
        <w:rPr>
          <w:rFonts w:ascii="Garamond" w:hAnsi="Garamond"/>
          <w:bCs/>
          <w:sz w:val="22"/>
          <w:szCs w:val="22"/>
        </w:rPr>
        <w:t>el</w:t>
      </w:r>
      <w:r w:rsidR="0035132C">
        <w:rPr>
          <w:rFonts w:ascii="Garamond" w:hAnsi="Garamond"/>
          <w:b/>
          <w:bCs/>
          <w:sz w:val="22"/>
          <w:szCs w:val="22"/>
        </w:rPr>
        <w:t xml:space="preserve"> Ing</w:t>
      </w:r>
      <w:r w:rsidR="0035132C" w:rsidRPr="00E965D7">
        <w:rPr>
          <w:rFonts w:ascii="Garamond" w:hAnsi="Garamond"/>
          <w:b/>
          <w:bCs/>
          <w:sz w:val="22"/>
          <w:szCs w:val="22"/>
        </w:rPr>
        <w:t xml:space="preserve">. </w:t>
      </w:r>
      <w:r w:rsidR="0035132C">
        <w:rPr>
          <w:rFonts w:ascii="Garamond" w:hAnsi="Garamond"/>
          <w:b/>
          <w:bCs/>
          <w:sz w:val="22"/>
          <w:szCs w:val="22"/>
        </w:rPr>
        <w:t>Ignacio Marín García</w:t>
      </w:r>
      <w:r w:rsidR="0035132C" w:rsidRPr="004829DA">
        <w:rPr>
          <w:rFonts w:ascii="Garamond" w:hAnsi="Garamond"/>
          <w:bCs/>
          <w:sz w:val="22"/>
          <w:szCs w:val="22"/>
        </w:rPr>
        <w:t xml:space="preserve">, </w:t>
      </w:r>
      <w:r w:rsidR="0035132C">
        <w:rPr>
          <w:rFonts w:ascii="Garamond" w:hAnsi="Garamond"/>
          <w:bCs/>
          <w:sz w:val="22"/>
          <w:szCs w:val="22"/>
        </w:rPr>
        <w:t>profesor quien ayudó en la recepción del examen del curso “Programación Orientada a Objetos (FIEC04622)”</w:t>
      </w:r>
      <w:r w:rsidR="0035132C" w:rsidRPr="004829DA">
        <w:rPr>
          <w:rFonts w:ascii="Garamond" w:hAnsi="Garamond"/>
          <w:bCs/>
          <w:sz w:val="22"/>
          <w:szCs w:val="22"/>
        </w:rPr>
        <w:t>,</w:t>
      </w:r>
      <w:r w:rsidR="0035132C" w:rsidRPr="00E965D7">
        <w:rPr>
          <w:rFonts w:ascii="Garamond" w:hAnsi="Garamond"/>
          <w:b/>
          <w:bCs/>
          <w:sz w:val="22"/>
          <w:szCs w:val="22"/>
        </w:rPr>
        <w:t xml:space="preserve"> </w:t>
      </w:r>
      <w:r w:rsidR="0035132C">
        <w:rPr>
          <w:rFonts w:ascii="Garamond" w:hAnsi="Garamond"/>
          <w:bCs/>
          <w:sz w:val="22"/>
          <w:szCs w:val="22"/>
        </w:rPr>
        <w:t xml:space="preserve">acusando </w:t>
      </w:r>
      <w:r w:rsidR="0035132C" w:rsidRPr="008D71BA">
        <w:rPr>
          <w:rFonts w:ascii="Garamond" w:hAnsi="Garamond"/>
          <w:bCs/>
          <w:sz w:val="22"/>
          <w:szCs w:val="22"/>
        </w:rPr>
        <w:t>de</w:t>
      </w:r>
      <w:r w:rsidR="0035132C">
        <w:rPr>
          <w:rFonts w:ascii="Garamond" w:hAnsi="Garamond"/>
          <w:b/>
          <w:bCs/>
          <w:sz w:val="22"/>
          <w:szCs w:val="22"/>
        </w:rPr>
        <w:t xml:space="preserve"> deshonestidad académica </w:t>
      </w:r>
      <w:r w:rsidR="0035132C">
        <w:rPr>
          <w:rFonts w:ascii="Garamond" w:hAnsi="Garamond"/>
          <w:b/>
          <w:sz w:val="22"/>
          <w:szCs w:val="22"/>
        </w:rPr>
        <w:t xml:space="preserve">en complicidad entre los estudiantes: “Carlos Desintonio Molina” y “Geovanny Pilozo Quevedo” quienes durante la prueba, el primero, observar el monitor de la prueba del segundo y, este último permitir. </w:t>
      </w:r>
    </w:p>
    <w:p w:rsidR="0035132C" w:rsidRDefault="0035132C" w:rsidP="004C42B7">
      <w:pPr>
        <w:pStyle w:val="Sinespaciado1"/>
        <w:ind w:left="1842" w:hanging="1134"/>
        <w:jc w:val="both"/>
        <w:rPr>
          <w:rFonts w:ascii="Garamond" w:hAnsi="Garamond"/>
          <w:b/>
          <w:bCs/>
          <w:sz w:val="22"/>
          <w:szCs w:val="22"/>
        </w:rPr>
      </w:pPr>
    </w:p>
    <w:p w:rsidR="0035132C" w:rsidRDefault="0035132C" w:rsidP="004C42B7">
      <w:pPr>
        <w:pStyle w:val="Sinespaciado1"/>
        <w:ind w:left="2124" w:firstLine="9"/>
        <w:jc w:val="both"/>
        <w:rPr>
          <w:rFonts w:ascii="Garamond" w:hAnsi="Garamond"/>
          <w:b/>
          <w:sz w:val="22"/>
          <w:szCs w:val="22"/>
        </w:rPr>
      </w:pPr>
      <w:r w:rsidRPr="00D32991">
        <w:rPr>
          <w:rFonts w:ascii="Garamond" w:hAnsi="Garamond"/>
          <w:bCs/>
          <w:sz w:val="22"/>
          <w:szCs w:val="22"/>
        </w:rPr>
        <w:t>Por lo que el</w:t>
      </w:r>
      <w:r>
        <w:rPr>
          <w:rFonts w:ascii="Garamond" w:hAnsi="Garamond"/>
          <w:b/>
          <w:bCs/>
          <w:sz w:val="22"/>
          <w:szCs w:val="22"/>
        </w:rPr>
        <w:t xml:space="preserve"> Consejo Politécnico</w:t>
      </w:r>
      <w:r w:rsidRPr="00E965D7">
        <w:rPr>
          <w:rFonts w:ascii="Garamond" w:hAnsi="Garamond"/>
          <w:sz w:val="22"/>
          <w:szCs w:val="22"/>
        </w:rPr>
        <w:t xml:space="preserve"> </w:t>
      </w:r>
      <w:r>
        <w:rPr>
          <w:rFonts w:ascii="Garamond" w:hAnsi="Garamond"/>
        </w:rPr>
        <w:t>facultado en legal, estatutaria y reglamentariamente</w:t>
      </w:r>
      <w:r w:rsidRPr="00E965D7">
        <w:rPr>
          <w:rFonts w:ascii="Garamond" w:hAnsi="Garamond"/>
          <w:b/>
          <w:sz w:val="22"/>
          <w:szCs w:val="22"/>
        </w:rPr>
        <w:t xml:space="preserve"> resuelve</w:t>
      </w:r>
      <w:r w:rsidRPr="00E965D7">
        <w:rPr>
          <w:rFonts w:ascii="Garamond" w:hAnsi="Garamond"/>
          <w:sz w:val="22"/>
          <w:szCs w:val="22"/>
        </w:rPr>
        <w:t xml:space="preserve"> </w:t>
      </w:r>
      <w:r w:rsidRPr="00D32991">
        <w:rPr>
          <w:rFonts w:ascii="Garamond" w:hAnsi="Garamond"/>
          <w:b/>
          <w:sz w:val="22"/>
          <w:szCs w:val="22"/>
        </w:rPr>
        <w:t>AC</w:t>
      </w:r>
      <w:r>
        <w:rPr>
          <w:rFonts w:ascii="Garamond" w:hAnsi="Garamond"/>
          <w:b/>
          <w:sz w:val="22"/>
          <w:szCs w:val="22"/>
        </w:rPr>
        <w:t>EPTA</w:t>
      </w:r>
      <w:r w:rsidRPr="00D32991">
        <w:rPr>
          <w:rFonts w:ascii="Garamond" w:hAnsi="Garamond"/>
          <w:b/>
          <w:sz w:val="22"/>
          <w:szCs w:val="22"/>
        </w:rPr>
        <w:t>R</w:t>
      </w:r>
      <w:r>
        <w:rPr>
          <w:rFonts w:ascii="Garamond" w:hAnsi="Garamond"/>
          <w:sz w:val="22"/>
          <w:szCs w:val="22"/>
        </w:rPr>
        <w:t xml:space="preserve"> </w:t>
      </w:r>
      <w:r w:rsidRPr="003A3E74">
        <w:rPr>
          <w:rFonts w:ascii="Garamond" w:hAnsi="Garamond"/>
          <w:b/>
          <w:sz w:val="22"/>
          <w:szCs w:val="22"/>
        </w:rPr>
        <w:t>la recomendación</w:t>
      </w:r>
      <w:r>
        <w:rPr>
          <w:rFonts w:ascii="Garamond" w:hAnsi="Garamond"/>
          <w:sz w:val="22"/>
          <w:szCs w:val="22"/>
        </w:rPr>
        <w:t xml:space="preserve"> </w:t>
      </w:r>
      <w:r w:rsidRPr="003A3E74">
        <w:rPr>
          <w:rFonts w:ascii="Garamond" w:hAnsi="Garamond"/>
          <w:b/>
          <w:sz w:val="22"/>
          <w:szCs w:val="22"/>
        </w:rPr>
        <w:t>d</w:t>
      </w:r>
      <w:r>
        <w:rPr>
          <w:rFonts w:ascii="Garamond" w:hAnsi="Garamond"/>
          <w:b/>
          <w:sz w:val="22"/>
          <w:szCs w:val="22"/>
        </w:rPr>
        <w:t xml:space="preserve">e la Comisión Especial de Disciplina de ARCHIVAR EL EXPEDIENTE, </w:t>
      </w:r>
      <w:r>
        <w:rPr>
          <w:rFonts w:ascii="Garamond" w:hAnsi="Garamond"/>
          <w:b/>
          <w:i/>
          <w:sz w:val="22"/>
          <w:szCs w:val="22"/>
        </w:rPr>
        <w:t>por</w:t>
      </w:r>
      <w:r w:rsidRPr="005C5B0A">
        <w:rPr>
          <w:rFonts w:ascii="Garamond" w:hAnsi="Garamond"/>
          <w:b/>
          <w:i/>
          <w:sz w:val="22"/>
          <w:szCs w:val="22"/>
        </w:rPr>
        <w:t xml:space="preserve"> </w:t>
      </w:r>
      <w:r>
        <w:rPr>
          <w:rFonts w:ascii="Garamond" w:hAnsi="Garamond"/>
          <w:b/>
          <w:i/>
          <w:sz w:val="22"/>
          <w:szCs w:val="22"/>
        </w:rPr>
        <w:t xml:space="preserve">haberse </w:t>
      </w:r>
      <w:r w:rsidRPr="005C5B0A">
        <w:rPr>
          <w:rFonts w:ascii="Garamond" w:hAnsi="Garamond"/>
          <w:b/>
          <w:i/>
          <w:sz w:val="22"/>
          <w:szCs w:val="22"/>
        </w:rPr>
        <w:t>cumplido el debido proceso bas</w:t>
      </w:r>
      <w:r>
        <w:rPr>
          <w:rFonts w:ascii="Garamond" w:hAnsi="Garamond"/>
          <w:b/>
          <w:i/>
          <w:sz w:val="22"/>
          <w:szCs w:val="22"/>
        </w:rPr>
        <w:t>a</w:t>
      </w:r>
      <w:r w:rsidRPr="005C5B0A">
        <w:rPr>
          <w:rFonts w:ascii="Garamond" w:hAnsi="Garamond"/>
          <w:b/>
          <w:i/>
          <w:sz w:val="22"/>
          <w:szCs w:val="22"/>
        </w:rPr>
        <w:t xml:space="preserve">do en la Constitución de la República y la LOES, y motivada en que el Ing. </w:t>
      </w:r>
      <w:r w:rsidRPr="005C5B0A">
        <w:rPr>
          <w:rFonts w:ascii="Garamond" w:hAnsi="Garamond"/>
          <w:b/>
          <w:i/>
          <w:sz w:val="22"/>
          <w:szCs w:val="22"/>
          <w:lang w:val="es-EC"/>
        </w:rPr>
        <w:t>Jorge Rodríguez Echeverría</w:t>
      </w:r>
      <w:r w:rsidRPr="005C5B0A">
        <w:rPr>
          <w:rFonts w:ascii="Garamond" w:hAnsi="Garamond"/>
          <w:b/>
          <w:i/>
          <w:sz w:val="22"/>
          <w:szCs w:val="22"/>
        </w:rPr>
        <w:t xml:space="preserve"> profesor titular de la cátedra, llamó la atención a los educandos, cambiándolos de ubicación y disponiendo rendir la prueba desde el inicio, es decir adoptándose una decisión correctiva</w:t>
      </w:r>
      <w:r>
        <w:rPr>
          <w:rFonts w:ascii="Garamond" w:hAnsi="Garamond"/>
          <w:b/>
          <w:sz w:val="22"/>
          <w:szCs w:val="22"/>
        </w:rPr>
        <w:t xml:space="preserve">.  </w:t>
      </w:r>
    </w:p>
    <w:p w:rsidR="00BA3DFD" w:rsidRDefault="00BA3DFD" w:rsidP="004C42B7">
      <w:pPr>
        <w:pStyle w:val="Sinespaciado1"/>
        <w:ind w:left="2124" w:hanging="1416"/>
        <w:jc w:val="both"/>
        <w:rPr>
          <w:rFonts w:ascii="Garamond" w:hAnsi="Garamond"/>
          <w:b/>
          <w:bCs/>
          <w:sz w:val="22"/>
          <w:szCs w:val="22"/>
          <w:u w:val="single"/>
        </w:rPr>
      </w:pPr>
    </w:p>
    <w:p w:rsidR="00BA3DFD" w:rsidRDefault="00BA3DFD" w:rsidP="004C42B7">
      <w:pPr>
        <w:pStyle w:val="Sinespaciado1"/>
        <w:ind w:left="2124" w:hanging="1416"/>
        <w:jc w:val="both"/>
        <w:rPr>
          <w:rFonts w:ascii="Garamond" w:hAnsi="Garamond"/>
          <w:b/>
          <w:sz w:val="22"/>
          <w:szCs w:val="22"/>
        </w:rPr>
      </w:pPr>
      <w:r w:rsidRPr="00B575DA">
        <w:rPr>
          <w:rFonts w:ascii="Garamond" w:hAnsi="Garamond"/>
          <w:b/>
          <w:bCs/>
          <w:sz w:val="22"/>
          <w:szCs w:val="22"/>
          <w:u w:val="single"/>
        </w:rPr>
        <w:t>13-08-21</w:t>
      </w:r>
      <w:r>
        <w:rPr>
          <w:rFonts w:ascii="Garamond" w:hAnsi="Garamond"/>
          <w:b/>
          <w:bCs/>
          <w:sz w:val="22"/>
          <w:szCs w:val="22"/>
          <w:u w:val="single"/>
        </w:rPr>
        <w:t>5</w:t>
      </w:r>
      <w:r w:rsidRPr="00EA2666">
        <w:rPr>
          <w:rFonts w:ascii="Garamond" w:hAnsi="Garamond"/>
          <w:b/>
          <w:bCs/>
        </w:rPr>
        <w:t>.-</w:t>
      </w:r>
      <w:r>
        <w:rPr>
          <w:rFonts w:ascii="Garamond" w:hAnsi="Garamond"/>
          <w:b/>
          <w:bCs/>
        </w:rPr>
        <w:tab/>
      </w:r>
      <w:r w:rsidRPr="00E965D7">
        <w:rPr>
          <w:rFonts w:ascii="Garamond" w:hAnsi="Garamond"/>
          <w:bCs/>
          <w:sz w:val="22"/>
          <w:szCs w:val="22"/>
        </w:rPr>
        <w:t xml:space="preserve">Se </w:t>
      </w:r>
      <w:r w:rsidRPr="00A65F30">
        <w:rPr>
          <w:rFonts w:ascii="Garamond" w:hAnsi="Garamond"/>
          <w:b/>
          <w:bCs/>
          <w:sz w:val="20"/>
          <w:szCs w:val="20"/>
        </w:rPr>
        <w:t>CONOCE</w:t>
      </w:r>
      <w:r w:rsidRPr="00E965D7">
        <w:rPr>
          <w:rFonts w:ascii="Garamond" w:hAnsi="Garamond"/>
          <w:bCs/>
          <w:sz w:val="22"/>
          <w:szCs w:val="22"/>
        </w:rPr>
        <w:t xml:space="preserve"> </w:t>
      </w:r>
      <w:r>
        <w:rPr>
          <w:rFonts w:ascii="Garamond" w:hAnsi="Garamond"/>
          <w:bCs/>
          <w:sz w:val="22"/>
          <w:szCs w:val="22"/>
        </w:rPr>
        <w:t xml:space="preserve">el oficio s/n de junio 17 de 2013 conteniendo el </w:t>
      </w:r>
      <w:r w:rsidRPr="004B0093">
        <w:rPr>
          <w:rFonts w:ascii="Garamond" w:hAnsi="Garamond"/>
          <w:b/>
          <w:bCs/>
          <w:sz w:val="22"/>
          <w:szCs w:val="22"/>
        </w:rPr>
        <w:t>Informe de la</w:t>
      </w:r>
      <w:r>
        <w:rPr>
          <w:rFonts w:ascii="Garamond" w:hAnsi="Garamond"/>
          <w:bCs/>
          <w:sz w:val="22"/>
          <w:szCs w:val="22"/>
        </w:rPr>
        <w:t xml:space="preserve"> </w:t>
      </w:r>
      <w:r w:rsidRPr="00D32991">
        <w:rPr>
          <w:rFonts w:ascii="Garamond" w:hAnsi="Garamond"/>
          <w:b/>
          <w:bCs/>
          <w:sz w:val="22"/>
          <w:szCs w:val="22"/>
        </w:rPr>
        <w:t>Comisión Especial de Disciplina</w:t>
      </w:r>
      <w:r>
        <w:rPr>
          <w:rFonts w:ascii="Garamond" w:hAnsi="Garamond"/>
          <w:b/>
          <w:bCs/>
          <w:sz w:val="22"/>
          <w:szCs w:val="22"/>
        </w:rPr>
        <w:t xml:space="preserve"> de la FIMCP</w:t>
      </w:r>
      <w:r>
        <w:rPr>
          <w:rFonts w:ascii="Garamond" w:hAnsi="Garamond"/>
          <w:bCs/>
          <w:sz w:val="22"/>
          <w:szCs w:val="22"/>
        </w:rPr>
        <w:t xml:space="preserve"> conexo a </w:t>
      </w:r>
      <w:r w:rsidRPr="00E965D7">
        <w:rPr>
          <w:rFonts w:ascii="Garamond" w:hAnsi="Garamond"/>
          <w:bCs/>
          <w:sz w:val="22"/>
          <w:szCs w:val="22"/>
        </w:rPr>
        <w:t xml:space="preserve">la </w:t>
      </w:r>
      <w:r>
        <w:rPr>
          <w:rFonts w:ascii="Garamond" w:hAnsi="Garamond"/>
          <w:b/>
          <w:bCs/>
          <w:sz w:val="22"/>
          <w:szCs w:val="22"/>
        </w:rPr>
        <w:t xml:space="preserve">Resolución 13-04-118 del Consejo Politécnico </w:t>
      </w:r>
      <w:r w:rsidRPr="006C7CF0">
        <w:rPr>
          <w:rFonts w:ascii="Garamond" w:hAnsi="Garamond"/>
          <w:bCs/>
          <w:sz w:val="22"/>
          <w:szCs w:val="22"/>
        </w:rPr>
        <w:t xml:space="preserve">de 30 de abril de 2013 </w:t>
      </w:r>
      <w:r>
        <w:rPr>
          <w:rFonts w:ascii="Garamond" w:hAnsi="Garamond"/>
          <w:bCs/>
          <w:sz w:val="22"/>
          <w:szCs w:val="22"/>
        </w:rPr>
        <w:t xml:space="preserve">que </w:t>
      </w:r>
      <w:r w:rsidRPr="006C7CF0">
        <w:rPr>
          <w:rFonts w:ascii="Garamond" w:hAnsi="Garamond"/>
          <w:bCs/>
          <w:sz w:val="22"/>
          <w:szCs w:val="22"/>
        </w:rPr>
        <w:t>decreta</w:t>
      </w:r>
      <w:r>
        <w:rPr>
          <w:rFonts w:ascii="Garamond" w:hAnsi="Garamond"/>
          <w:bCs/>
          <w:sz w:val="22"/>
          <w:szCs w:val="22"/>
        </w:rPr>
        <w:t xml:space="preserve">: </w:t>
      </w:r>
      <w:r w:rsidRPr="00415129">
        <w:rPr>
          <w:rFonts w:ascii="Garamond" w:hAnsi="Garamond"/>
          <w:b/>
          <w:bCs/>
          <w:i/>
          <w:sz w:val="22"/>
          <w:szCs w:val="22"/>
        </w:rPr>
        <w:t xml:space="preserve">“ampliar” el Informe N° 003 de dicha comisión; en base a la petición de la </w:t>
      </w:r>
      <w:r w:rsidRPr="00415129">
        <w:rPr>
          <w:rFonts w:ascii="Garamond" w:hAnsi="Garamond"/>
          <w:b/>
          <w:i/>
          <w:sz w:val="22"/>
          <w:szCs w:val="22"/>
          <w:lang w:val="es-EC"/>
        </w:rPr>
        <w:t>Dra. Fabiola Cornejo Zúñiga, Docente de la materia Ingeniería de Procesos II de la FIMCP,</w:t>
      </w:r>
      <w:r w:rsidRPr="00415129">
        <w:rPr>
          <w:rFonts w:ascii="Garamond" w:hAnsi="Garamond"/>
          <w:b/>
          <w:bCs/>
          <w:i/>
          <w:sz w:val="22"/>
          <w:szCs w:val="22"/>
        </w:rPr>
        <w:t xml:space="preserve"> de sancionar por deshonestidad académica a los inculpados en su denuncia</w:t>
      </w:r>
      <w:r>
        <w:rPr>
          <w:rFonts w:ascii="Garamond" w:hAnsi="Garamond"/>
          <w:b/>
          <w:bCs/>
          <w:i/>
          <w:sz w:val="22"/>
          <w:szCs w:val="22"/>
        </w:rPr>
        <w:t>”</w:t>
      </w:r>
      <w:r w:rsidRPr="00415129">
        <w:rPr>
          <w:rFonts w:ascii="Garamond" w:hAnsi="Garamond"/>
          <w:b/>
          <w:bCs/>
          <w:i/>
          <w:sz w:val="22"/>
          <w:szCs w:val="22"/>
        </w:rPr>
        <w:t>.</w:t>
      </w:r>
      <w:r>
        <w:rPr>
          <w:rFonts w:ascii="Garamond" w:hAnsi="Garamond"/>
          <w:b/>
          <w:sz w:val="22"/>
          <w:szCs w:val="22"/>
        </w:rPr>
        <w:t xml:space="preserve"> </w:t>
      </w:r>
    </w:p>
    <w:p w:rsidR="00BA3DFD" w:rsidRDefault="00BA3DFD" w:rsidP="004C42B7">
      <w:pPr>
        <w:pStyle w:val="Sinespaciado1"/>
        <w:ind w:left="1134" w:hanging="1134"/>
        <w:jc w:val="both"/>
        <w:rPr>
          <w:rFonts w:ascii="Garamond" w:hAnsi="Garamond"/>
          <w:b/>
          <w:bCs/>
          <w:sz w:val="22"/>
          <w:szCs w:val="22"/>
        </w:rPr>
      </w:pPr>
    </w:p>
    <w:p w:rsidR="00BA3DFD" w:rsidRPr="00956ED5" w:rsidRDefault="00BA3DFD" w:rsidP="004C42B7">
      <w:pPr>
        <w:pStyle w:val="Sinespaciado1"/>
        <w:ind w:left="2124" w:firstLine="6"/>
        <w:jc w:val="both"/>
        <w:rPr>
          <w:rFonts w:ascii="Garamond" w:hAnsi="Garamond"/>
          <w:b/>
          <w:sz w:val="22"/>
          <w:szCs w:val="22"/>
        </w:rPr>
      </w:pPr>
      <w:r w:rsidRPr="00D32991">
        <w:rPr>
          <w:rFonts w:ascii="Garamond" w:hAnsi="Garamond"/>
          <w:bCs/>
          <w:sz w:val="22"/>
          <w:szCs w:val="22"/>
        </w:rPr>
        <w:t>Por lo que el</w:t>
      </w:r>
      <w:r>
        <w:rPr>
          <w:rFonts w:ascii="Garamond" w:hAnsi="Garamond"/>
          <w:b/>
          <w:bCs/>
          <w:sz w:val="22"/>
          <w:szCs w:val="22"/>
        </w:rPr>
        <w:t xml:space="preserve"> Consejo Politécnico</w:t>
      </w:r>
      <w:r w:rsidRPr="00E965D7">
        <w:rPr>
          <w:rFonts w:ascii="Garamond" w:hAnsi="Garamond"/>
          <w:sz w:val="22"/>
          <w:szCs w:val="22"/>
        </w:rPr>
        <w:t xml:space="preserve"> </w:t>
      </w:r>
      <w:r w:rsidRPr="00956ED5">
        <w:rPr>
          <w:rFonts w:ascii="Garamond" w:hAnsi="Garamond"/>
          <w:sz w:val="22"/>
          <w:szCs w:val="22"/>
        </w:rPr>
        <w:t>facultado legal, estatutaria y reglamentariamente</w:t>
      </w:r>
      <w:r w:rsidRPr="00956ED5">
        <w:rPr>
          <w:rFonts w:ascii="Garamond" w:hAnsi="Garamond"/>
          <w:b/>
          <w:sz w:val="22"/>
          <w:szCs w:val="22"/>
        </w:rPr>
        <w:t xml:space="preserve"> resuelve</w:t>
      </w:r>
      <w:r>
        <w:rPr>
          <w:rFonts w:ascii="Garamond" w:hAnsi="Garamond"/>
          <w:b/>
          <w:sz w:val="22"/>
          <w:szCs w:val="22"/>
        </w:rPr>
        <w:t>:</w:t>
      </w:r>
      <w:r w:rsidRPr="00956ED5">
        <w:rPr>
          <w:rFonts w:ascii="Garamond" w:hAnsi="Garamond"/>
          <w:sz w:val="22"/>
          <w:szCs w:val="22"/>
        </w:rPr>
        <w:t xml:space="preserve"> </w:t>
      </w:r>
      <w:r w:rsidRPr="00BE7D39">
        <w:rPr>
          <w:rFonts w:ascii="Garamond" w:hAnsi="Garamond"/>
          <w:b/>
          <w:i/>
          <w:sz w:val="22"/>
          <w:szCs w:val="22"/>
        </w:rPr>
        <w:t>ACEPTAR</w:t>
      </w:r>
      <w:r w:rsidRPr="00BE7D39">
        <w:rPr>
          <w:rFonts w:ascii="Garamond" w:hAnsi="Garamond"/>
          <w:i/>
          <w:sz w:val="22"/>
          <w:szCs w:val="22"/>
        </w:rPr>
        <w:t xml:space="preserve"> </w:t>
      </w:r>
      <w:r w:rsidRPr="00BE7D39">
        <w:rPr>
          <w:rFonts w:ascii="Garamond" w:hAnsi="Garamond"/>
          <w:b/>
          <w:i/>
          <w:sz w:val="22"/>
          <w:szCs w:val="22"/>
        </w:rPr>
        <w:t>EL</w:t>
      </w:r>
      <w:r w:rsidRPr="00BE7D39">
        <w:rPr>
          <w:rFonts w:ascii="Garamond" w:hAnsi="Garamond"/>
          <w:i/>
          <w:sz w:val="22"/>
          <w:szCs w:val="22"/>
        </w:rPr>
        <w:t xml:space="preserve"> </w:t>
      </w:r>
      <w:r w:rsidRPr="00BE7D39">
        <w:rPr>
          <w:rFonts w:ascii="Garamond" w:hAnsi="Garamond"/>
          <w:b/>
          <w:i/>
          <w:sz w:val="22"/>
          <w:szCs w:val="22"/>
        </w:rPr>
        <w:t>ARCHIVO DEL EXPEDIENTE, atendiendo la recomendación</w:t>
      </w:r>
      <w:r w:rsidRPr="00BE7D39">
        <w:rPr>
          <w:rFonts w:ascii="Garamond" w:hAnsi="Garamond"/>
          <w:i/>
          <w:sz w:val="22"/>
          <w:szCs w:val="22"/>
        </w:rPr>
        <w:t xml:space="preserve"> </w:t>
      </w:r>
      <w:r w:rsidRPr="00BE7D39">
        <w:rPr>
          <w:rFonts w:ascii="Garamond" w:hAnsi="Garamond"/>
          <w:b/>
          <w:i/>
          <w:sz w:val="22"/>
          <w:szCs w:val="22"/>
        </w:rPr>
        <w:t xml:space="preserve">legal y constitucional de la Comisión </w:t>
      </w:r>
      <w:r>
        <w:rPr>
          <w:rFonts w:ascii="Garamond" w:hAnsi="Garamond"/>
          <w:b/>
          <w:i/>
          <w:sz w:val="22"/>
          <w:szCs w:val="22"/>
        </w:rPr>
        <w:t xml:space="preserve">de </w:t>
      </w:r>
      <w:r w:rsidRPr="00BE7D39">
        <w:rPr>
          <w:rFonts w:ascii="Garamond" w:hAnsi="Garamond"/>
          <w:b/>
          <w:i/>
          <w:sz w:val="22"/>
          <w:szCs w:val="22"/>
        </w:rPr>
        <w:t xml:space="preserve">Disciplina-FIMCP, quienes acatando la garantía del Debido Proceso de no sancionar </w:t>
      </w:r>
      <w:r>
        <w:rPr>
          <w:rFonts w:ascii="Garamond" w:hAnsi="Garamond"/>
          <w:b/>
          <w:i/>
          <w:sz w:val="22"/>
          <w:szCs w:val="22"/>
        </w:rPr>
        <w:t>más de una</w:t>
      </w:r>
      <w:r w:rsidRPr="00BE7D39">
        <w:rPr>
          <w:rFonts w:ascii="Garamond" w:hAnsi="Garamond"/>
          <w:b/>
          <w:i/>
          <w:sz w:val="22"/>
          <w:szCs w:val="22"/>
        </w:rPr>
        <w:t xml:space="preserve"> ve</w:t>
      </w:r>
      <w:r>
        <w:rPr>
          <w:rFonts w:ascii="Garamond" w:hAnsi="Garamond"/>
          <w:b/>
          <w:i/>
          <w:sz w:val="22"/>
          <w:szCs w:val="22"/>
        </w:rPr>
        <w:t>z por la misma causa y materia</w:t>
      </w:r>
      <w:r w:rsidRPr="00BE7D39">
        <w:rPr>
          <w:rFonts w:ascii="Garamond" w:hAnsi="Garamond"/>
          <w:b/>
          <w:i/>
          <w:sz w:val="22"/>
          <w:szCs w:val="22"/>
        </w:rPr>
        <w:t xml:space="preserve">, toda vez que la </w:t>
      </w:r>
      <w:r>
        <w:rPr>
          <w:rFonts w:ascii="Garamond" w:hAnsi="Garamond"/>
          <w:b/>
          <w:i/>
          <w:sz w:val="22"/>
          <w:szCs w:val="22"/>
        </w:rPr>
        <w:t xml:space="preserve">profesora </w:t>
      </w:r>
      <w:r w:rsidRPr="00BE7D39">
        <w:rPr>
          <w:rFonts w:ascii="Garamond" w:hAnsi="Garamond"/>
          <w:b/>
          <w:i/>
          <w:sz w:val="22"/>
          <w:szCs w:val="22"/>
          <w:lang w:val="es-EC"/>
        </w:rPr>
        <w:t>Dra. Fabiola Cornejo Zúñiga</w:t>
      </w:r>
      <w:r w:rsidRPr="00BE7D39">
        <w:rPr>
          <w:rFonts w:ascii="Garamond" w:hAnsi="Garamond"/>
          <w:b/>
          <w:i/>
          <w:sz w:val="22"/>
          <w:szCs w:val="22"/>
        </w:rPr>
        <w:t xml:space="preserve">  SANCIONÓ  CON  CALIFICACIÓN  DE  CERO la tarea, a los estudiantes vinculados en dicha infracción; acto que debe asentarse en el Registro Académico de cada uno de los involucrados</w:t>
      </w:r>
      <w:r w:rsidRPr="00956ED5">
        <w:rPr>
          <w:rFonts w:ascii="Garamond" w:hAnsi="Garamond"/>
          <w:b/>
          <w:sz w:val="22"/>
          <w:szCs w:val="22"/>
        </w:rPr>
        <w:t xml:space="preserve">.  </w:t>
      </w:r>
    </w:p>
    <w:p w:rsidR="005D1F4C" w:rsidRPr="00F674AD" w:rsidRDefault="00427D14" w:rsidP="004C42B7">
      <w:pPr>
        <w:spacing w:before="240"/>
        <w:ind w:left="2124" w:hanging="1416"/>
        <w:contextualSpacing/>
        <w:jc w:val="both"/>
        <w:rPr>
          <w:rFonts w:ascii="Garamond" w:hAnsi="Garamond" w:cs="Arial"/>
        </w:rPr>
      </w:pPr>
      <w:r w:rsidRPr="002F2E94">
        <w:rPr>
          <w:rFonts w:ascii="Garamond" w:hAnsi="Garamond"/>
          <w:b/>
          <w:bCs/>
          <w:u w:val="single"/>
        </w:rPr>
        <w:t>13-08-2</w:t>
      </w:r>
      <w:r w:rsidR="00110B4D" w:rsidRPr="002F2E94">
        <w:rPr>
          <w:rFonts w:ascii="Garamond" w:hAnsi="Garamond"/>
          <w:b/>
          <w:bCs/>
          <w:u w:val="single"/>
        </w:rPr>
        <w:t>16</w:t>
      </w:r>
      <w:r w:rsidRPr="002F2E94">
        <w:rPr>
          <w:rFonts w:ascii="Garamond" w:hAnsi="Garamond"/>
          <w:b/>
          <w:bCs/>
        </w:rPr>
        <w:t>.-</w:t>
      </w:r>
      <w:r w:rsidR="00D57564" w:rsidRPr="002F2E94">
        <w:rPr>
          <w:rFonts w:ascii="Garamond" w:hAnsi="Garamond"/>
          <w:b/>
          <w:bCs/>
        </w:rPr>
        <w:tab/>
      </w:r>
      <w:r w:rsidR="005D1F4C" w:rsidRPr="00F674AD">
        <w:rPr>
          <w:rFonts w:ascii="Garamond" w:hAnsi="Garamond"/>
          <w:bCs/>
        </w:rPr>
        <w:t xml:space="preserve">Se </w:t>
      </w:r>
      <w:r w:rsidR="005D1F4C" w:rsidRPr="00F674AD">
        <w:rPr>
          <w:rFonts w:ascii="Garamond" w:hAnsi="Garamond"/>
          <w:b/>
          <w:bCs/>
        </w:rPr>
        <w:t xml:space="preserve">CONOCE </w:t>
      </w:r>
      <w:r w:rsidR="005D1F4C" w:rsidRPr="00F674AD">
        <w:rPr>
          <w:rFonts w:ascii="Garamond" w:hAnsi="Garamond"/>
          <w:bCs/>
        </w:rPr>
        <w:t xml:space="preserve">y se </w:t>
      </w:r>
      <w:r w:rsidR="005D1F4C" w:rsidRPr="00F674AD">
        <w:rPr>
          <w:rFonts w:ascii="Garamond" w:hAnsi="Garamond"/>
          <w:b/>
          <w:bCs/>
        </w:rPr>
        <w:t xml:space="preserve">APRUEBA </w:t>
      </w:r>
      <w:r w:rsidR="005D1F4C" w:rsidRPr="00F674AD">
        <w:rPr>
          <w:rFonts w:ascii="Garamond" w:hAnsi="Garamond"/>
          <w:bCs/>
        </w:rPr>
        <w:t xml:space="preserve">el </w:t>
      </w:r>
      <w:r w:rsidR="005D1F4C" w:rsidRPr="00F674AD">
        <w:rPr>
          <w:rFonts w:ascii="Garamond" w:hAnsi="Garamond"/>
          <w:b/>
          <w:bCs/>
        </w:rPr>
        <w:t xml:space="preserve">‘Informe de </w:t>
      </w:r>
      <w:r w:rsidR="005D1F4C">
        <w:rPr>
          <w:rFonts w:ascii="Garamond" w:hAnsi="Garamond"/>
          <w:b/>
          <w:bCs/>
        </w:rPr>
        <w:t>Viaje</w:t>
      </w:r>
      <w:r w:rsidR="005D1F4C" w:rsidRPr="00F674AD">
        <w:rPr>
          <w:rFonts w:ascii="Garamond" w:hAnsi="Garamond"/>
          <w:b/>
          <w:bCs/>
        </w:rPr>
        <w:t xml:space="preserve">’ </w:t>
      </w:r>
      <w:r w:rsidR="005D1F4C" w:rsidRPr="00F674AD">
        <w:rPr>
          <w:rFonts w:ascii="Garamond" w:hAnsi="Garamond"/>
          <w:bCs/>
        </w:rPr>
        <w:t xml:space="preserve">presentado por la </w:t>
      </w:r>
      <w:r w:rsidR="005D1F4C">
        <w:rPr>
          <w:rFonts w:ascii="Garamond" w:hAnsi="Garamond"/>
          <w:bCs/>
        </w:rPr>
        <w:t xml:space="preserve">Vicerrectora Académica Dra. Cecilia Paredes Verguda, la Coordinadora ABET Dra. Katherine Chiluiza García y la Coordinadora ABET Institucional MSc. Marisol Villacrés Falconí, al “2013 ABET Institutional Representative Day” y visita a “Rutgers University”, </w:t>
      </w:r>
      <w:r w:rsidR="005D1F4C" w:rsidRPr="00F674AD">
        <w:rPr>
          <w:rFonts w:ascii="Garamond" w:hAnsi="Garamond" w:cs="Arial"/>
        </w:rPr>
        <w:t>realizad</w:t>
      </w:r>
      <w:r w:rsidR="005D1F4C">
        <w:rPr>
          <w:rFonts w:ascii="Garamond" w:hAnsi="Garamond" w:cs="Arial"/>
        </w:rPr>
        <w:t>o</w:t>
      </w:r>
      <w:r w:rsidR="005D1F4C" w:rsidRPr="00F674AD">
        <w:rPr>
          <w:rFonts w:ascii="Garamond" w:hAnsi="Garamond" w:cs="Arial"/>
        </w:rPr>
        <w:t xml:space="preserve"> </w:t>
      </w:r>
      <w:r w:rsidR="005D1F4C" w:rsidRPr="00F674AD">
        <w:rPr>
          <w:rFonts w:ascii="Garamond" w:hAnsi="Garamond" w:cs="Arial"/>
        </w:rPr>
        <w:lastRenderedPageBreak/>
        <w:t xml:space="preserve">en </w:t>
      </w:r>
      <w:r w:rsidR="005D1F4C">
        <w:rPr>
          <w:rFonts w:ascii="Garamond" w:hAnsi="Garamond" w:cs="Arial"/>
        </w:rPr>
        <w:t>Arlington Virginia y New Brunswick New Yersey</w:t>
      </w:r>
      <w:r w:rsidR="005D1F4C" w:rsidRPr="00F674AD">
        <w:rPr>
          <w:rFonts w:ascii="Garamond" w:hAnsi="Garamond" w:cs="Arial"/>
        </w:rPr>
        <w:t>/</w:t>
      </w:r>
      <w:r w:rsidR="005D1F4C">
        <w:rPr>
          <w:rFonts w:ascii="Garamond" w:hAnsi="Garamond" w:cs="Arial"/>
        </w:rPr>
        <w:t>EUA</w:t>
      </w:r>
      <w:r w:rsidR="005D1F4C" w:rsidRPr="00F674AD">
        <w:rPr>
          <w:rFonts w:ascii="Garamond" w:hAnsi="Garamond" w:cs="Arial"/>
        </w:rPr>
        <w:t xml:space="preserve"> del 1</w:t>
      </w:r>
      <w:r w:rsidR="005D1F4C">
        <w:rPr>
          <w:rFonts w:ascii="Garamond" w:hAnsi="Garamond" w:cs="Arial"/>
        </w:rPr>
        <w:t>8</w:t>
      </w:r>
      <w:r w:rsidR="005D1F4C" w:rsidRPr="00F674AD">
        <w:rPr>
          <w:rFonts w:ascii="Garamond" w:hAnsi="Garamond" w:cs="Arial"/>
        </w:rPr>
        <w:t xml:space="preserve"> al 21 de ju</w:t>
      </w:r>
      <w:r w:rsidR="005D1F4C">
        <w:rPr>
          <w:rFonts w:ascii="Garamond" w:hAnsi="Garamond" w:cs="Arial"/>
        </w:rPr>
        <w:t>l</w:t>
      </w:r>
      <w:r w:rsidR="005D1F4C" w:rsidRPr="00F674AD">
        <w:rPr>
          <w:rFonts w:ascii="Garamond" w:hAnsi="Garamond" w:cs="Arial"/>
        </w:rPr>
        <w:t>io del 2013</w:t>
      </w:r>
      <w:r w:rsidR="005D1F4C">
        <w:rPr>
          <w:rFonts w:ascii="Garamond" w:hAnsi="Garamond" w:cs="Arial"/>
        </w:rPr>
        <w:t>,</w:t>
      </w:r>
      <w:r w:rsidR="005D1F4C" w:rsidRPr="00F674AD">
        <w:rPr>
          <w:rFonts w:ascii="Garamond" w:hAnsi="Garamond" w:cs="Arial"/>
        </w:rPr>
        <w:t xml:space="preserve"> que consta </w:t>
      </w:r>
      <w:r w:rsidR="005D1F4C">
        <w:rPr>
          <w:rFonts w:ascii="Garamond" w:hAnsi="Garamond" w:cs="Arial"/>
        </w:rPr>
        <w:t>en su</w:t>
      </w:r>
      <w:r w:rsidR="005D1F4C" w:rsidRPr="00F674AD">
        <w:rPr>
          <w:rFonts w:ascii="Garamond" w:hAnsi="Garamond" w:cs="Arial"/>
        </w:rPr>
        <w:t xml:space="preserve"> oficio </w:t>
      </w:r>
      <w:r w:rsidR="005D1F4C">
        <w:rPr>
          <w:rFonts w:ascii="Garamond" w:hAnsi="Garamond" w:cs="Arial"/>
        </w:rPr>
        <w:t xml:space="preserve">s/n </w:t>
      </w:r>
      <w:r w:rsidR="005D1F4C" w:rsidRPr="00F674AD">
        <w:rPr>
          <w:rFonts w:ascii="Garamond" w:hAnsi="Garamond" w:cs="Arial"/>
        </w:rPr>
        <w:t xml:space="preserve">fechado julio </w:t>
      </w:r>
      <w:r w:rsidR="005D1F4C">
        <w:rPr>
          <w:rFonts w:ascii="Garamond" w:hAnsi="Garamond" w:cs="Arial"/>
        </w:rPr>
        <w:t>22</w:t>
      </w:r>
      <w:r w:rsidR="005D1F4C" w:rsidRPr="00F674AD">
        <w:rPr>
          <w:rFonts w:ascii="Garamond" w:hAnsi="Garamond" w:cs="Arial"/>
        </w:rPr>
        <w:t xml:space="preserve"> de 2013</w:t>
      </w:r>
      <w:r w:rsidR="005D1F4C">
        <w:rPr>
          <w:rFonts w:ascii="Garamond" w:hAnsi="Garamond" w:cs="Arial"/>
        </w:rPr>
        <w:t>,</w:t>
      </w:r>
      <w:r w:rsidR="005D1F4C" w:rsidRPr="00F674AD">
        <w:rPr>
          <w:rFonts w:ascii="Garamond" w:hAnsi="Garamond" w:cs="Arial"/>
        </w:rPr>
        <w:t xml:space="preserve"> dirigido al Rector Ing. Sergio Flores Macías.</w:t>
      </w:r>
    </w:p>
    <w:p w:rsidR="00D57564" w:rsidRDefault="00D57564" w:rsidP="004C42B7">
      <w:pPr>
        <w:spacing w:before="240"/>
        <w:ind w:left="2124" w:hanging="1764"/>
        <w:contextualSpacing/>
        <w:jc w:val="both"/>
        <w:rPr>
          <w:rFonts w:ascii="Garamond" w:hAnsi="Garamond" w:cs="Arial"/>
        </w:rPr>
      </w:pPr>
    </w:p>
    <w:p w:rsidR="00BB1334" w:rsidRPr="00F674AD" w:rsidRDefault="00427D14" w:rsidP="004C42B7">
      <w:pPr>
        <w:spacing w:before="240"/>
        <w:ind w:left="2124" w:hanging="1416"/>
        <w:contextualSpacing/>
        <w:jc w:val="both"/>
        <w:rPr>
          <w:rFonts w:ascii="Garamond" w:hAnsi="Garamond" w:cs="Arial"/>
        </w:rPr>
      </w:pPr>
      <w:r w:rsidRPr="002F2E94">
        <w:rPr>
          <w:rFonts w:ascii="Garamond" w:hAnsi="Garamond"/>
          <w:b/>
          <w:bCs/>
          <w:u w:val="single"/>
        </w:rPr>
        <w:t>13-08-2</w:t>
      </w:r>
      <w:r w:rsidR="00110B4D" w:rsidRPr="002F2E94">
        <w:rPr>
          <w:rFonts w:ascii="Garamond" w:hAnsi="Garamond"/>
          <w:b/>
          <w:bCs/>
          <w:u w:val="single"/>
        </w:rPr>
        <w:t>17</w:t>
      </w:r>
      <w:r w:rsidRPr="002F2E94">
        <w:rPr>
          <w:rFonts w:ascii="Garamond" w:hAnsi="Garamond"/>
          <w:b/>
          <w:bCs/>
        </w:rPr>
        <w:t>.-</w:t>
      </w:r>
      <w:r w:rsidR="00D57564" w:rsidRPr="002F2E94">
        <w:rPr>
          <w:rFonts w:ascii="Garamond" w:hAnsi="Garamond"/>
          <w:b/>
          <w:bCs/>
        </w:rPr>
        <w:tab/>
      </w:r>
      <w:r w:rsidR="00BB1334" w:rsidRPr="00F674AD">
        <w:rPr>
          <w:rFonts w:ascii="Garamond" w:hAnsi="Garamond"/>
          <w:bCs/>
        </w:rPr>
        <w:t xml:space="preserve">Se </w:t>
      </w:r>
      <w:r w:rsidR="00BB1334" w:rsidRPr="00F674AD">
        <w:rPr>
          <w:rFonts w:ascii="Garamond" w:hAnsi="Garamond"/>
          <w:b/>
          <w:bCs/>
        </w:rPr>
        <w:t xml:space="preserve">CONOCE </w:t>
      </w:r>
      <w:r w:rsidR="00BB1334" w:rsidRPr="00F674AD">
        <w:rPr>
          <w:rFonts w:ascii="Garamond" w:hAnsi="Garamond"/>
          <w:bCs/>
        </w:rPr>
        <w:t xml:space="preserve">y se </w:t>
      </w:r>
      <w:r w:rsidR="00BB1334" w:rsidRPr="00F674AD">
        <w:rPr>
          <w:rFonts w:ascii="Garamond" w:hAnsi="Garamond"/>
          <w:b/>
          <w:bCs/>
        </w:rPr>
        <w:t xml:space="preserve">APRUEBA </w:t>
      </w:r>
      <w:r w:rsidR="00BB1334" w:rsidRPr="00F674AD">
        <w:rPr>
          <w:rFonts w:ascii="Garamond" w:hAnsi="Garamond"/>
          <w:bCs/>
        </w:rPr>
        <w:t xml:space="preserve">el </w:t>
      </w:r>
      <w:r w:rsidR="00BB1334" w:rsidRPr="00F674AD">
        <w:rPr>
          <w:rFonts w:ascii="Garamond" w:hAnsi="Garamond"/>
          <w:b/>
          <w:bCs/>
        </w:rPr>
        <w:t xml:space="preserve">‘Informe de </w:t>
      </w:r>
      <w:r w:rsidR="00BB1334">
        <w:rPr>
          <w:rFonts w:ascii="Garamond" w:hAnsi="Garamond"/>
          <w:b/>
          <w:bCs/>
        </w:rPr>
        <w:t>Asistencia</w:t>
      </w:r>
      <w:r w:rsidR="00BB1334" w:rsidRPr="00F674AD">
        <w:rPr>
          <w:rFonts w:ascii="Garamond" w:hAnsi="Garamond"/>
          <w:b/>
          <w:bCs/>
        </w:rPr>
        <w:t xml:space="preserve">’ </w:t>
      </w:r>
      <w:r w:rsidR="00BB1334" w:rsidRPr="00F674AD">
        <w:rPr>
          <w:rFonts w:ascii="Garamond" w:hAnsi="Garamond"/>
          <w:bCs/>
        </w:rPr>
        <w:t xml:space="preserve">presentado por </w:t>
      </w:r>
      <w:r w:rsidR="00BB1334">
        <w:rPr>
          <w:rFonts w:ascii="Garamond" w:hAnsi="Garamond"/>
          <w:bCs/>
        </w:rPr>
        <w:t xml:space="preserve">el Profesor FIMCBOR José Marín López, al Congreso IDS 2013 “Safety and Energy Efficiency in River Transportation for a Sustainable Development of the Peruvian Amazon Region”, </w:t>
      </w:r>
      <w:r w:rsidR="00BB1334" w:rsidRPr="00F674AD">
        <w:rPr>
          <w:rFonts w:ascii="Garamond" w:hAnsi="Garamond" w:cs="Arial"/>
        </w:rPr>
        <w:t>realizad</w:t>
      </w:r>
      <w:r w:rsidR="00BB1334">
        <w:rPr>
          <w:rFonts w:ascii="Garamond" w:hAnsi="Garamond" w:cs="Arial"/>
        </w:rPr>
        <w:t>o</w:t>
      </w:r>
      <w:r w:rsidR="00BB1334" w:rsidRPr="00F674AD">
        <w:rPr>
          <w:rFonts w:ascii="Garamond" w:hAnsi="Garamond" w:cs="Arial"/>
        </w:rPr>
        <w:t xml:space="preserve"> en </w:t>
      </w:r>
      <w:r w:rsidR="00BB1334">
        <w:rPr>
          <w:rFonts w:ascii="Garamond" w:hAnsi="Garamond" w:cs="Arial"/>
        </w:rPr>
        <w:t>Iquitos</w:t>
      </w:r>
      <w:r w:rsidR="00BB1334" w:rsidRPr="00F674AD">
        <w:rPr>
          <w:rFonts w:ascii="Garamond" w:hAnsi="Garamond" w:cs="Arial"/>
        </w:rPr>
        <w:t>/</w:t>
      </w:r>
      <w:r w:rsidR="00BB1334">
        <w:rPr>
          <w:rFonts w:ascii="Garamond" w:hAnsi="Garamond" w:cs="Arial"/>
        </w:rPr>
        <w:t xml:space="preserve">Perú </w:t>
      </w:r>
      <w:r w:rsidR="00BB1334" w:rsidRPr="00F674AD">
        <w:rPr>
          <w:rFonts w:ascii="Garamond" w:hAnsi="Garamond" w:cs="Arial"/>
        </w:rPr>
        <w:t>del 1</w:t>
      </w:r>
      <w:r w:rsidR="00BB1334">
        <w:rPr>
          <w:rFonts w:ascii="Garamond" w:hAnsi="Garamond" w:cs="Arial"/>
        </w:rPr>
        <w:t>7</w:t>
      </w:r>
      <w:r w:rsidR="00BB1334" w:rsidRPr="00F674AD">
        <w:rPr>
          <w:rFonts w:ascii="Garamond" w:hAnsi="Garamond" w:cs="Arial"/>
        </w:rPr>
        <w:t xml:space="preserve"> al </w:t>
      </w:r>
      <w:r w:rsidR="00BB1334">
        <w:rPr>
          <w:rFonts w:ascii="Garamond" w:hAnsi="Garamond" w:cs="Arial"/>
        </w:rPr>
        <w:t>19</w:t>
      </w:r>
      <w:r w:rsidR="00BB1334" w:rsidRPr="00F674AD">
        <w:rPr>
          <w:rFonts w:ascii="Garamond" w:hAnsi="Garamond" w:cs="Arial"/>
        </w:rPr>
        <w:t xml:space="preserve"> de ju</w:t>
      </w:r>
      <w:r w:rsidR="00BB1334">
        <w:rPr>
          <w:rFonts w:ascii="Garamond" w:hAnsi="Garamond" w:cs="Arial"/>
        </w:rPr>
        <w:t>l</w:t>
      </w:r>
      <w:r w:rsidR="00BB1334" w:rsidRPr="00F674AD">
        <w:rPr>
          <w:rFonts w:ascii="Garamond" w:hAnsi="Garamond" w:cs="Arial"/>
        </w:rPr>
        <w:t>io del 2013</w:t>
      </w:r>
      <w:r w:rsidR="00BB1334">
        <w:rPr>
          <w:rFonts w:ascii="Garamond" w:hAnsi="Garamond" w:cs="Arial"/>
        </w:rPr>
        <w:t>,</w:t>
      </w:r>
      <w:r w:rsidR="00BB1334" w:rsidRPr="00F674AD">
        <w:rPr>
          <w:rFonts w:ascii="Garamond" w:hAnsi="Garamond" w:cs="Arial"/>
        </w:rPr>
        <w:t xml:space="preserve"> que consta </w:t>
      </w:r>
      <w:r w:rsidR="00BB1334">
        <w:rPr>
          <w:rFonts w:ascii="Garamond" w:hAnsi="Garamond" w:cs="Arial"/>
        </w:rPr>
        <w:t xml:space="preserve">en su </w:t>
      </w:r>
      <w:r w:rsidR="00BB1334" w:rsidRPr="00F674AD">
        <w:rPr>
          <w:rFonts w:ascii="Garamond" w:hAnsi="Garamond" w:cs="Arial"/>
        </w:rPr>
        <w:t xml:space="preserve">oficio </w:t>
      </w:r>
      <w:r w:rsidR="00BB1334">
        <w:rPr>
          <w:rFonts w:ascii="Garamond" w:hAnsi="Garamond" w:cs="Arial"/>
        </w:rPr>
        <w:t xml:space="preserve">adjunto s/n </w:t>
      </w:r>
      <w:r w:rsidR="00BB1334" w:rsidRPr="00F674AD">
        <w:rPr>
          <w:rFonts w:ascii="Garamond" w:hAnsi="Garamond" w:cs="Arial"/>
        </w:rPr>
        <w:t xml:space="preserve">fechado julio </w:t>
      </w:r>
      <w:r w:rsidR="00BB1334">
        <w:rPr>
          <w:rFonts w:ascii="Garamond" w:hAnsi="Garamond" w:cs="Arial"/>
        </w:rPr>
        <w:t>22</w:t>
      </w:r>
      <w:r w:rsidR="00BB1334" w:rsidRPr="00F674AD">
        <w:rPr>
          <w:rFonts w:ascii="Garamond" w:hAnsi="Garamond" w:cs="Arial"/>
        </w:rPr>
        <w:t xml:space="preserve"> de 2013</w:t>
      </w:r>
      <w:r w:rsidR="00BB1334">
        <w:rPr>
          <w:rFonts w:ascii="Garamond" w:hAnsi="Garamond" w:cs="Arial"/>
        </w:rPr>
        <w:t>,</w:t>
      </w:r>
      <w:r w:rsidR="00BB1334" w:rsidRPr="00F674AD">
        <w:rPr>
          <w:rFonts w:ascii="Garamond" w:hAnsi="Garamond" w:cs="Arial"/>
        </w:rPr>
        <w:t xml:space="preserve"> dirigido al Rector Ing. Sergio Flores Macías.</w:t>
      </w:r>
    </w:p>
    <w:p w:rsidR="00C33053" w:rsidRPr="002F2E94" w:rsidRDefault="00C33053" w:rsidP="004C42B7">
      <w:pPr>
        <w:spacing w:before="240"/>
        <w:ind w:left="2124" w:hanging="1764"/>
        <w:contextualSpacing/>
        <w:jc w:val="both"/>
        <w:rPr>
          <w:rFonts w:ascii="Garamond" w:hAnsi="Garamond" w:cs="Arial"/>
        </w:rPr>
      </w:pPr>
    </w:p>
    <w:p w:rsidR="00E0525A" w:rsidRPr="00F674AD" w:rsidRDefault="00427D14" w:rsidP="004C42B7">
      <w:pPr>
        <w:spacing w:before="240"/>
        <w:ind w:left="2124" w:hanging="1416"/>
        <w:contextualSpacing/>
        <w:jc w:val="both"/>
        <w:rPr>
          <w:rFonts w:ascii="Garamond" w:hAnsi="Garamond" w:cs="Arial"/>
        </w:rPr>
      </w:pPr>
      <w:r w:rsidRPr="002F2E94">
        <w:rPr>
          <w:rFonts w:ascii="Garamond" w:hAnsi="Garamond"/>
          <w:b/>
          <w:bCs/>
          <w:u w:val="single"/>
        </w:rPr>
        <w:t>13-08-2</w:t>
      </w:r>
      <w:r w:rsidR="00110B4D" w:rsidRPr="002F2E94">
        <w:rPr>
          <w:rFonts w:ascii="Garamond" w:hAnsi="Garamond"/>
          <w:b/>
          <w:bCs/>
          <w:u w:val="single"/>
        </w:rPr>
        <w:t>18</w:t>
      </w:r>
      <w:r w:rsidRPr="002F2E94">
        <w:rPr>
          <w:rFonts w:ascii="Garamond" w:hAnsi="Garamond"/>
          <w:b/>
          <w:bCs/>
        </w:rPr>
        <w:t>.-</w:t>
      </w:r>
      <w:r w:rsidR="00E0525A">
        <w:rPr>
          <w:rFonts w:ascii="Garamond" w:hAnsi="Garamond"/>
          <w:b/>
          <w:bCs/>
        </w:rPr>
        <w:tab/>
      </w:r>
      <w:r w:rsidR="00E0525A" w:rsidRPr="00F674AD">
        <w:rPr>
          <w:rFonts w:ascii="Garamond" w:hAnsi="Garamond"/>
          <w:bCs/>
        </w:rPr>
        <w:t xml:space="preserve">Se </w:t>
      </w:r>
      <w:r w:rsidR="00E0525A" w:rsidRPr="00F674AD">
        <w:rPr>
          <w:rFonts w:ascii="Garamond" w:hAnsi="Garamond"/>
          <w:b/>
          <w:bCs/>
        </w:rPr>
        <w:t xml:space="preserve">CONOCE </w:t>
      </w:r>
      <w:r w:rsidR="00E0525A" w:rsidRPr="00F674AD">
        <w:rPr>
          <w:rFonts w:ascii="Garamond" w:hAnsi="Garamond"/>
          <w:bCs/>
        </w:rPr>
        <w:t xml:space="preserve">y se </w:t>
      </w:r>
      <w:r w:rsidR="00E0525A" w:rsidRPr="00F674AD">
        <w:rPr>
          <w:rFonts w:ascii="Garamond" w:hAnsi="Garamond"/>
          <w:b/>
          <w:bCs/>
        </w:rPr>
        <w:t xml:space="preserve">APRUEBA </w:t>
      </w:r>
      <w:r w:rsidR="00E0525A" w:rsidRPr="00F674AD">
        <w:rPr>
          <w:rFonts w:ascii="Garamond" w:hAnsi="Garamond"/>
          <w:bCs/>
        </w:rPr>
        <w:t xml:space="preserve">el </w:t>
      </w:r>
      <w:r w:rsidR="00E0525A" w:rsidRPr="00F674AD">
        <w:rPr>
          <w:rFonts w:ascii="Garamond" w:hAnsi="Garamond"/>
          <w:b/>
          <w:bCs/>
        </w:rPr>
        <w:t xml:space="preserve">‘Informe de </w:t>
      </w:r>
      <w:r w:rsidR="00E0525A">
        <w:rPr>
          <w:rFonts w:ascii="Garamond" w:hAnsi="Garamond"/>
          <w:b/>
          <w:bCs/>
        </w:rPr>
        <w:t>Asistencia</w:t>
      </w:r>
      <w:r w:rsidR="00E0525A" w:rsidRPr="00F674AD">
        <w:rPr>
          <w:rFonts w:ascii="Garamond" w:hAnsi="Garamond"/>
          <w:b/>
          <w:bCs/>
        </w:rPr>
        <w:t xml:space="preserve">’ </w:t>
      </w:r>
      <w:r w:rsidR="00E0525A" w:rsidRPr="00F674AD">
        <w:rPr>
          <w:rFonts w:ascii="Garamond" w:hAnsi="Garamond"/>
          <w:bCs/>
        </w:rPr>
        <w:t xml:space="preserve">presentado por </w:t>
      </w:r>
      <w:r w:rsidR="00E0525A">
        <w:rPr>
          <w:rFonts w:ascii="Garamond" w:hAnsi="Garamond"/>
          <w:bCs/>
        </w:rPr>
        <w:t xml:space="preserve">M.Sc. Catalina Vera Moscoso Coordinadora del CEEMP-ESPOL, a la II Conferencia Internacional de la Red PILA “Gestión del Capital Intelectual para la Innovación” y de la Asamblea de Socios de la misma red, </w:t>
      </w:r>
      <w:r w:rsidR="00E0525A" w:rsidRPr="00F674AD">
        <w:rPr>
          <w:rFonts w:ascii="Garamond" w:hAnsi="Garamond" w:cs="Arial"/>
        </w:rPr>
        <w:t>realizad</w:t>
      </w:r>
      <w:r w:rsidR="00E0525A">
        <w:rPr>
          <w:rFonts w:ascii="Garamond" w:hAnsi="Garamond" w:cs="Arial"/>
        </w:rPr>
        <w:t>o</w:t>
      </w:r>
      <w:r w:rsidR="00E0525A" w:rsidRPr="00F674AD">
        <w:rPr>
          <w:rFonts w:ascii="Garamond" w:hAnsi="Garamond" w:cs="Arial"/>
        </w:rPr>
        <w:t xml:space="preserve"> en </w:t>
      </w:r>
      <w:r w:rsidR="00E0525A">
        <w:rPr>
          <w:rFonts w:ascii="Garamond" w:hAnsi="Garamond" w:cs="Arial"/>
        </w:rPr>
        <w:t>Medellín</w:t>
      </w:r>
      <w:r w:rsidR="00E0525A" w:rsidRPr="00F674AD">
        <w:rPr>
          <w:rFonts w:ascii="Garamond" w:hAnsi="Garamond" w:cs="Arial"/>
        </w:rPr>
        <w:t>/</w:t>
      </w:r>
      <w:r w:rsidR="00E0525A">
        <w:rPr>
          <w:rFonts w:ascii="Garamond" w:hAnsi="Garamond" w:cs="Arial"/>
        </w:rPr>
        <w:t xml:space="preserve">Colombia </w:t>
      </w:r>
      <w:r w:rsidR="00E0525A" w:rsidRPr="00F674AD">
        <w:rPr>
          <w:rFonts w:ascii="Garamond" w:hAnsi="Garamond" w:cs="Arial"/>
        </w:rPr>
        <w:t xml:space="preserve">del </w:t>
      </w:r>
      <w:r w:rsidR="00E0525A">
        <w:rPr>
          <w:rFonts w:ascii="Garamond" w:hAnsi="Garamond" w:cs="Arial"/>
        </w:rPr>
        <w:t>24</w:t>
      </w:r>
      <w:r w:rsidR="00E0525A" w:rsidRPr="00F674AD">
        <w:rPr>
          <w:rFonts w:ascii="Garamond" w:hAnsi="Garamond" w:cs="Arial"/>
        </w:rPr>
        <w:t xml:space="preserve"> al </w:t>
      </w:r>
      <w:r w:rsidR="00E0525A">
        <w:rPr>
          <w:rFonts w:ascii="Garamond" w:hAnsi="Garamond" w:cs="Arial"/>
        </w:rPr>
        <w:t>26</w:t>
      </w:r>
      <w:r w:rsidR="00E0525A" w:rsidRPr="00F674AD">
        <w:rPr>
          <w:rFonts w:ascii="Garamond" w:hAnsi="Garamond" w:cs="Arial"/>
        </w:rPr>
        <w:t xml:space="preserve"> de ju</w:t>
      </w:r>
      <w:r w:rsidR="00E0525A">
        <w:rPr>
          <w:rFonts w:ascii="Garamond" w:hAnsi="Garamond" w:cs="Arial"/>
        </w:rPr>
        <w:t>l</w:t>
      </w:r>
      <w:r w:rsidR="00E0525A" w:rsidRPr="00F674AD">
        <w:rPr>
          <w:rFonts w:ascii="Garamond" w:hAnsi="Garamond" w:cs="Arial"/>
        </w:rPr>
        <w:t>io del 2013</w:t>
      </w:r>
      <w:r w:rsidR="00E0525A">
        <w:rPr>
          <w:rFonts w:ascii="Garamond" w:hAnsi="Garamond" w:cs="Arial"/>
        </w:rPr>
        <w:t>,</w:t>
      </w:r>
      <w:r w:rsidR="00E0525A" w:rsidRPr="00F674AD">
        <w:rPr>
          <w:rFonts w:ascii="Garamond" w:hAnsi="Garamond" w:cs="Arial"/>
        </w:rPr>
        <w:t xml:space="preserve"> que consta </w:t>
      </w:r>
      <w:r w:rsidR="00E0525A">
        <w:rPr>
          <w:rFonts w:ascii="Garamond" w:hAnsi="Garamond" w:cs="Arial"/>
        </w:rPr>
        <w:t xml:space="preserve">en su </w:t>
      </w:r>
      <w:r w:rsidR="00E0525A" w:rsidRPr="00F674AD">
        <w:rPr>
          <w:rFonts w:ascii="Garamond" w:hAnsi="Garamond" w:cs="Arial"/>
        </w:rPr>
        <w:t xml:space="preserve">oficio </w:t>
      </w:r>
      <w:r w:rsidR="00E0525A">
        <w:rPr>
          <w:rFonts w:ascii="Garamond" w:hAnsi="Garamond" w:cs="Arial"/>
        </w:rPr>
        <w:t xml:space="preserve">adjunto s/n </w:t>
      </w:r>
      <w:r w:rsidR="00E0525A" w:rsidRPr="00F674AD">
        <w:rPr>
          <w:rFonts w:ascii="Garamond" w:hAnsi="Garamond" w:cs="Arial"/>
        </w:rPr>
        <w:t xml:space="preserve">fechado </w:t>
      </w:r>
      <w:r w:rsidR="00E0525A">
        <w:rPr>
          <w:rFonts w:ascii="Garamond" w:hAnsi="Garamond" w:cs="Arial"/>
        </w:rPr>
        <w:t>agosto 09</w:t>
      </w:r>
      <w:r w:rsidR="00E0525A" w:rsidRPr="00F674AD">
        <w:rPr>
          <w:rFonts w:ascii="Garamond" w:hAnsi="Garamond" w:cs="Arial"/>
        </w:rPr>
        <w:t xml:space="preserve"> de 2013</w:t>
      </w:r>
      <w:r w:rsidR="00E0525A">
        <w:rPr>
          <w:rFonts w:ascii="Garamond" w:hAnsi="Garamond" w:cs="Arial"/>
        </w:rPr>
        <w:t>,</w:t>
      </w:r>
      <w:r w:rsidR="00E0525A" w:rsidRPr="00F674AD">
        <w:rPr>
          <w:rFonts w:ascii="Garamond" w:hAnsi="Garamond" w:cs="Arial"/>
        </w:rPr>
        <w:t xml:space="preserve"> dirigido al Rector Ing. Sergio Flores Macías.</w:t>
      </w:r>
    </w:p>
    <w:p w:rsidR="00957814" w:rsidRDefault="00957814" w:rsidP="00D57564">
      <w:pPr>
        <w:spacing w:before="240"/>
        <w:ind w:left="2124" w:hanging="1764"/>
        <w:contextualSpacing/>
        <w:jc w:val="both"/>
        <w:rPr>
          <w:rFonts w:ascii="Garamond" w:hAnsi="Garamond" w:cs="Arial"/>
        </w:rPr>
      </w:pPr>
    </w:p>
    <w:p w:rsidR="00BD02A2" w:rsidRPr="002F2E94" w:rsidRDefault="00BD02A2" w:rsidP="00D57564">
      <w:pPr>
        <w:spacing w:before="240"/>
        <w:ind w:left="2124" w:hanging="1764"/>
        <w:contextualSpacing/>
        <w:jc w:val="both"/>
        <w:rPr>
          <w:rFonts w:ascii="Garamond" w:hAnsi="Garamond" w:cs="Arial"/>
        </w:rPr>
      </w:pPr>
    </w:p>
    <w:p w:rsidR="00D41601" w:rsidRDefault="00D41601" w:rsidP="00BD02A2">
      <w:pPr>
        <w:pStyle w:val="Prrafodelista"/>
        <w:tabs>
          <w:tab w:val="left" w:pos="0"/>
          <w:tab w:val="left" w:pos="9090"/>
          <w:tab w:val="left" w:pos="9180"/>
          <w:tab w:val="left" w:pos="10260"/>
          <w:tab w:val="left" w:pos="10440"/>
        </w:tabs>
        <w:spacing w:after="0" w:line="240" w:lineRule="auto"/>
        <w:ind w:left="0" w:firstLine="720"/>
        <w:contextualSpacing/>
        <w:jc w:val="center"/>
      </w:pPr>
      <w:bookmarkStart w:id="0" w:name="_GoBack"/>
      <w:bookmarkEnd w:id="0"/>
      <w:r>
        <w:rPr>
          <w:rFonts w:ascii="Times New Roman" w:hAnsi="Times New Roman" w:cs="Times New Roman"/>
          <w:b/>
          <w:lang w:eastAsia="es-EC"/>
        </w:rPr>
        <w:t xml:space="preserve">NOTA: Estas Resoluciones pueden ser consultadas en la dirección de </w:t>
      </w:r>
      <w:r w:rsidR="00BD02A2">
        <w:rPr>
          <w:rFonts w:ascii="Times New Roman" w:hAnsi="Times New Roman" w:cs="Times New Roman"/>
          <w:b/>
          <w:lang w:eastAsia="es-EC"/>
        </w:rPr>
        <w:t>I</w:t>
      </w:r>
      <w:r>
        <w:rPr>
          <w:rFonts w:ascii="Times New Roman" w:hAnsi="Times New Roman" w:cs="Times New Roman"/>
          <w:b/>
          <w:lang w:eastAsia="es-EC"/>
        </w:rPr>
        <w:t>nternet:</w:t>
      </w:r>
      <w:r w:rsidR="00BD02A2">
        <w:rPr>
          <w:rFonts w:ascii="Times New Roman" w:hAnsi="Times New Roman" w:cs="Times New Roman"/>
          <w:b/>
          <w:lang w:eastAsia="es-EC"/>
        </w:rPr>
        <w:t xml:space="preserve"> </w:t>
      </w:r>
      <w:hyperlink r:id="rId8" w:history="1">
        <w:r>
          <w:rPr>
            <w:rStyle w:val="Hipervnculo"/>
            <w:b/>
          </w:rPr>
          <w:t>www.dspace.espol.edu.ec</w:t>
        </w:r>
      </w:hyperlink>
    </w:p>
    <w:sectPr w:rsidR="00D41601" w:rsidSect="008015B6">
      <w:headerReference w:type="default" r:id="rId9"/>
      <w:pgSz w:w="11906" w:h="16838"/>
      <w:pgMar w:top="1181" w:right="1016" w:bottom="245" w:left="450" w:header="547"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C15" w:rsidRDefault="00614C15" w:rsidP="00F73EDE">
      <w:r>
        <w:separator/>
      </w:r>
    </w:p>
  </w:endnote>
  <w:endnote w:type="continuationSeparator" w:id="0">
    <w:p w:rsidR="00614C15" w:rsidRDefault="00614C15" w:rsidP="00F73E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C15" w:rsidRDefault="00614C15" w:rsidP="00F73EDE">
      <w:r>
        <w:separator/>
      </w:r>
    </w:p>
  </w:footnote>
  <w:footnote w:type="continuationSeparator" w:id="0">
    <w:p w:rsidR="00614C15" w:rsidRDefault="00614C15" w:rsidP="00F7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8151"/>
      <w:docPartObj>
        <w:docPartGallery w:val="Page Numbers (Top of Page)"/>
        <w:docPartUnique/>
      </w:docPartObj>
    </w:sdtPr>
    <w:sdtEndPr>
      <w:rPr>
        <w:sz w:val="20"/>
      </w:rPr>
    </w:sdtEndPr>
    <w:sdtContent>
      <w:p w:rsidR="00AD06C9" w:rsidRPr="005D151B" w:rsidRDefault="00AD06C9" w:rsidP="00316640">
        <w:pPr>
          <w:pStyle w:val="Encabezado"/>
          <w:tabs>
            <w:tab w:val="clear" w:pos="9360"/>
            <w:tab w:val="left" w:pos="9630"/>
          </w:tabs>
          <w:jc w:val="right"/>
          <w:rPr>
            <w:sz w:val="20"/>
          </w:rPr>
        </w:pPr>
        <w:r w:rsidRPr="005D151B">
          <w:rPr>
            <w:color w:val="000000"/>
            <w:sz w:val="20"/>
          </w:rPr>
          <w:t>Resoluciones C.P.</w:t>
        </w:r>
        <w:r>
          <w:rPr>
            <w:color w:val="000000"/>
            <w:sz w:val="20"/>
          </w:rPr>
          <w:t xml:space="preserve"> </w:t>
        </w:r>
        <w:r w:rsidR="003E1E72">
          <w:rPr>
            <w:color w:val="000000"/>
            <w:sz w:val="20"/>
          </w:rPr>
          <w:t>22</w:t>
        </w:r>
        <w:r>
          <w:rPr>
            <w:color w:val="000000"/>
            <w:sz w:val="20"/>
          </w:rPr>
          <w:t xml:space="preserve">  </w:t>
        </w:r>
        <w:r w:rsidRPr="005D151B">
          <w:rPr>
            <w:color w:val="000000"/>
            <w:sz w:val="20"/>
          </w:rPr>
          <w:t>de</w:t>
        </w:r>
        <w:r>
          <w:rPr>
            <w:color w:val="000000"/>
            <w:sz w:val="20"/>
          </w:rPr>
          <w:t xml:space="preserve"> </w:t>
        </w:r>
        <w:r w:rsidR="00CE6757">
          <w:rPr>
            <w:color w:val="000000"/>
            <w:sz w:val="20"/>
          </w:rPr>
          <w:t xml:space="preserve">agosto </w:t>
        </w:r>
        <w:r>
          <w:rPr>
            <w:color w:val="000000"/>
            <w:sz w:val="20"/>
          </w:rPr>
          <w:t xml:space="preserve"> </w:t>
        </w:r>
        <w:r w:rsidRPr="005D151B">
          <w:rPr>
            <w:color w:val="000000"/>
            <w:sz w:val="20"/>
          </w:rPr>
          <w:t>/201</w:t>
        </w:r>
        <w:r>
          <w:rPr>
            <w:color w:val="000000"/>
            <w:sz w:val="20"/>
          </w:rPr>
          <w:t>3</w:t>
        </w:r>
      </w:p>
      <w:p w:rsidR="00AD06C9" w:rsidRDefault="004328CE" w:rsidP="00316640">
        <w:pPr>
          <w:pStyle w:val="Encabezado"/>
          <w:tabs>
            <w:tab w:val="clear" w:pos="9360"/>
            <w:tab w:val="left" w:pos="9630"/>
          </w:tabs>
          <w:jc w:val="right"/>
          <w:rPr>
            <w:sz w:val="20"/>
          </w:rPr>
        </w:pPr>
        <w:r w:rsidRPr="005F0291">
          <w:rPr>
            <w:sz w:val="20"/>
          </w:rPr>
          <w:fldChar w:fldCharType="begin"/>
        </w:r>
        <w:r w:rsidR="00AD06C9" w:rsidRPr="005F0291">
          <w:rPr>
            <w:sz w:val="20"/>
          </w:rPr>
          <w:instrText xml:space="preserve"> PAGE   \* MERGEFORMAT </w:instrText>
        </w:r>
        <w:r w:rsidRPr="005F0291">
          <w:rPr>
            <w:sz w:val="20"/>
          </w:rPr>
          <w:fldChar w:fldCharType="separate"/>
        </w:r>
        <w:r w:rsidR="00817E5A">
          <w:rPr>
            <w:noProof/>
            <w:sz w:val="20"/>
          </w:rPr>
          <w:t>6</w:t>
        </w:r>
        <w:r w:rsidRPr="005F0291">
          <w:rPr>
            <w:sz w:val="20"/>
          </w:rPr>
          <w:fldChar w:fldCharType="end"/>
        </w:r>
        <w:r w:rsidR="00214E2F">
          <w:rPr>
            <w:sz w:val="20"/>
          </w:rPr>
          <w:t>/</w:t>
        </w:r>
        <w:r w:rsidR="00456C37">
          <w:rPr>
            <w:sz w:val="20"/>
          </w:rPr>
          <w:t>6</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F5B16"/>
    <w:multiLevelType w:val="hybridMultilevel"/>
    <w:tmpl w:val="6AB4E08C"/>
    <w:lvl w:ilvl="0" w:tplc="300A000D">
      <w:start w:val="1"/>
      <w:numFmt w:val="bullet"/>
      <w:lvlText w:val=""/>
      <w:lvlJc w:val="left"/>
      <w:pPr>
        <w:ind w:left="1288" w:hanging="360"/>
      </w:pPr>
      <w:rPr>
        <w:rFonts w:ascii="Wingdings" w:hAnsi="Wingdings" w:hint="default"/>
      </w:rPr>
    </w:lvl>
    <w:lvl w:ilvl="1" w:tplc="300A0003" w:tentative="1">
      <w:start w:val="1"/>
      <w:numFmt w:val="bullet"/>
      <w:lvlText w:val="o"/>
      <w:lvlJc w:val="left"/>
      <w:pPr>
        <w:ind w:left="2008" w:hanging="360"/>
      </w:pPr>
      <w:rPr>
        <w:rFonts w:ascii="Courier New" w:hAnsi="Courier New" w:cs="Courier New" w:hint="default"/>
      </w:rPr>
    </w:lvl>
    <w:lvl w:ilvl="2" w:tplc="300A0005" w:tentative="1">
      <w:start w:val="1"/>
      <w:numFmt w:val="bullet"/>
      <w:lvlText w:val=""/>
      <w:lvlJc w:val="left"/>
      <w:pPr>
        <w:ind w:left="2728" w:hanging="360"/>
      </w:pPr>
      <w:rPr>
        <w:rFonts w:ascii="Wingdings" w:hAnsi="Wingdings" w:hint="default"/>
      </w:rPr>
    </w:lvl>
    <w:lvl w:ilvl="3" w:tplc="300A0001" w:tentative="1">
      <w:start w:val="1"/>
      <w:numFmt w:val="bullet"/>
      <w:lvlText w:val=""/>
      <w:lvlJc w:val="left"/>
      <w:pPr>
        <w:ind w:left="3448" w:hanging="360"/>
      </w:pPr>
      <w:rPr>
        <w:rFonts w:ascii="Symbol" w:hAnsi="Symbol" w:hint="default"/>
      </w:rPr>
    </w:lvl>
    <w:lvl w:ilvl="4" w:tplc="300A0003" w:tentative="1">
      <w:start w:val="1"/>
      <w:numFmt w:val="bullet"/>
      <w:lvlText w:val="o"/>
      <w:lvlJc w:val="left"/>
      <w:pPr>
        <w:ind w:left="4168" w:hanging="360"/>
      </w:pPr>
      <w:rPr>
        <w:rFonts w:ascii="Courier New" w:hAnsi="Courier New" w:cs="Courier New" w:hint="default"/>
      </w:rPr>
    </w:lvl>
    <w:lvl w:ilvl="5" w:tplc="300A0005" w:tentative="1">
      <w:start w:val="1"/>
      <w:numFmt w:val="bullet"/>
      <w:lvlText w:val=""/>
      <w:lvlJc w:val="left"/>
      <w:pPr>
        <w:ind w:left="4888" w:hanging="360"/>
      </w:pPr>
      <w:rPr>
        <w:rFonts w:ascii="Wingdings" w:hAnsi="Wingdings" w:hint="default"/>
      </w:rPr>
    </w:lvl>
    <w:lvl w:ilvl="6" w:tplc="300A0001" w:tentative="1">
      <w:start w:val="1"/>
      <w:numFmt w:val="bullet"/>
      <w:lvlText w:val=""/>
      <w:lvlJc w:val="left"/>
      <w:pPr>
        <w:ind w:left="5608" w:hanging="360"/>
      </w:pPr>
      <w:rPr>
        <w:rFonts w:ascii="Symbol" w:hAnsi="Symbol" w:hint="default"/>
      </w:rPr>
    </w:lvl>
    <w:lvl w:ilvl="7" w:tplc="300A0003" w:tentative="1">
      <w:start w:val="1"/>
      <w:numFmt w:val="bullet"/>
      <w:lvlText w:val="o"/>
      <w:lvlJc w:val="left"/>
      <w:pPr>
        <w:ind w:left="6328" w:hanging="360"/>
      </w:pPr>
      <w:rPr>
        <w:rFonts w:ascii="Courier New" w:hAnsi="Courier New" w:cs="Courier New" w:hint="default"/>
      </w:rPr>
    </w:lvl>
    <w:lvl w:ilvl="8" w:tplc="300A0005" w:tentative="1">
      <w:start w:val="1"/>
      <w:numFmt w:val="bullet"/>
      <w:lvlText w:val=""/>
      <w:lvlJc w:val="left"/>
      <w:pPr>
        <w:ind w:left="7048" w:hanging="360"/>
      </w:pPr>
      <w:rPr>
        <w:rFonts w:ascii="Wingdings" w:hAnsi="Wingdings" w:hint="default"/>
      </w:rPr>
    </w:lvl>
  </w:abstractNum>
  <w:abstractNum w:abstractNumId="1">
    <w:nsid w:val="1AA279D6"/>
    <w:multiLevelType w:val="hybridMultilevel"/>
    <w:tmpl w:val="85245D94"/>
    <w:lvl w:ilvl="0" w:tplc="5D62E45A">
      <w:start w:val="1"/>
      <w:numFmt w:val="lowerLetter"/>
      <w:lvlText w:val="%1.)"/>
      <w:lvlJc w:val="left"/>
      <w:pPr>
        <w:ind w:left="1854" w:hanging="360"/>
      </w:pPr>
      <w:rPr>
        <w:rFonts w:hint="default"/>
        <w:b/>
        <w:i/>
        <w:sz w:val="23"/>
        <w:szCs w:val="23"/>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
    <w:nsid w:val="1F276583"/>
    <w:multiLevelType w:val="hybridMultilevel"/>
    <w:tmpl w:val="604A961E"/>
    <w:lvl w:ilvl="0" w:tplc="38463A1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46CB9"/>
    <w:multiLevelType w:val="hybridMultilevel"/>
    <w:tmpl w:val="9B22D9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6C793F61"/>
    <w:multiLevelType w:val="hybridMultilevel"/>
    <w:tmpl w:val="78165584"/>
    <w:lvl w:ilvl="0" w:tplc="0B02AE38">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46D07"/>
    <w:rsid w:val="000052D9"/>
    <w:rsid w:val="000060E7"/>
    <w:rsid w:val="000062EE"/>
    <w:rsid w:val="00010BC2"/>
    <w:rsid w:val="0001149B"/>
    <w:rsid w:val="00011518"/>
    <w:rsid w:val="00013AB9"/>
    <w:rsid w:val="000165AB"/>
    <w:rsid w:val="00017D76"/>
    <w:rsid w:val="000205AE"/>
    <w:rsid w:val="00020E45"/>
    <w:rsid w:val="00021361"/>
    <w:rsid w:val="00024BC7"/>
    <w:rsid w:val="000276ED"/>
    <w:rsid w:val="00030D2F"/>
    <w:rsid w:val="000318EA"/>
    <w:rsid w:val="00031FA9"/>
    <w:rsid w:val="000342BB"/>
    <w:rsid w:val="00035162"/>
    <w:rsid w:val="00037E99"/>
    <w:rsid w:val="00040AB6"/>
    <w:rsid w:val="00041048"/>
    <w:rsid w:val="00042FAD"/>
    <w:rsid w:val="000432A1"/>
    <w:rsid w:val="000434C0"/>
    <w:rsid w:val="00043AE5"/>
    <w:rsid w:val="00044B77"/>
    <w:rsid w:val="00045508"/>
    <w:rsid w:val="00045565"/>
    <w:rsid w:val="0005042E"/>
    <w:rsid w:val="00054187"/>
    <w:rsid w:val="00055775"/>
    <w:rsid w:val="00055A46"/>
    <w:rsid w:val="000600B9"/>
    <w:rsid w:val="00060BD0"/>
    <w:rsid w:val="00061F36"/>
    <w:rsid w:val="000620C1"/>
    <w:rsid w:val="00063549"/>
    <w:rsid w:val="00064684"/>
    <w:rsid w:val="00067603"/>
    <w:rsid w:val="00070E7E"/>
    <w:rsid w:val="00072319"/>
    <w:rsid w:val="00073453"/>
    <w:rsid w:val="000741B4"/>
    <w:rsid w:val="00082404"/>
    <w:rsid w:val="0008251C"/>
    <w:rsid w:val="00084D54"/>
    <w:rsid w:val="00084E1E"/>
    <w:rsid w:val="00085A3C"/>
    <w:rsid w:val="00090D4F"/>
    <w:rsid w:val="000939AC"/>
    <w:rsid w:val="000940FF"/>
    <w:rsid w:val="000958FF"/>
    <w:rsid w:val="00097B2C"/>
    <w:rsid w:val="00097FA4"/>
    <w:rsid w:val="000A2850"/>
    <w:rsid w:val="000A28A0"/>
    <w:rsid w:val="000A53A4"/>
    <w:rsid w:val="000B0CA9"/>
    <w:rsid w:val="000B134E"/>
    <w:rsid w:val="000B2210"/>
    <w:rsid w:val="000B2CFB"/>
    <w:rsid w:val="000B581E"/>
    <w:rsid w:val="000B587B"/>
    <w:rsid w:val="000B5ABA"/>
    <w:rsid w:val="000B5F9D"/>
    <w:rsid w:val="000B5FB4"/>
    <w:rsid w:val="000B6713"/>
    <w:rsid w:val="000B6969"/>
    <w:rsid w:val="000B6DA9"/>
    <w:rsid w:val="000C1B80"/>
    <w:rsid w:val="000C2471"/>
    <w:rsid w:val="000C437C"/>
    <w:rsid w:val="000C469B"/>
    <w:rsid w:val="000C7C4D"/>
    <w:rsid w:val="000D1E72"/>
    <w:rsid w:val="000D7505"/>
    <w:rsid w:val="000D753C"/>
    <w:rsid w:val="000E07A1"/>
    <w:rsid w:val="000E1860"/>
    <w:rsid w:val="000E3BE1"/>
    <w:rsid w:val="000E4CDD"/>
    <w:rsid w:val="000E5ADE"/>
    <w:rsid w:val="000E6340"/>
    <w:rsid w:val="000E6786"/>
    <w:rsid w:val="000F1138"/>
    <w:rsid w:val="000F134E"/>
    <w:rsid w:val="000F1356"/>
    <w:rsid w:val="000F391E"/>
    <w:rsid w:val="000F4194"/>
    <w:rsid w:val="000F4CD0"/>
    <w:rsid w:val="000F5E7F"/>
    <w:rsid w:val="00100076"/>
    <w:rsid w:val="00102327"/>
    <w:rsid w:val="00102693"/>
    <w:rsid w:val="0010408B"/>
    <w:rsid w:val="001051D4"/>
    <w:rsid w:val="001064C1"/>
    <w:rsid w:val="00106BC6"/>
    <w:rsid w:val="001075BE"/>
    <w:rsid w:val="00110B4D"/>
    <w:rsid w:val="00110E12"/>
    <w:rsid w:val="00111FCD"/>
    <w:rsid w:val="0011251E"/>
    <w:rsid w:val="00112E52"/>
    <w:rsid w:val="00113132"/>
    <w:rsid w:val="001147F0"/>
    <w:rsid w:val="00114A60"/>
    <w:rsid w:val="00114ECE"/>
    <w:rsid w:val="001156D5"/>
    <w:rsid w:val="00117CC3"/>
    <w:rsid w:val="00121C63"/>
    <w:rsid w:val="00124C7D"/>
    <w:rsid w:val="00124FA0"/>
    <w:rsid w:val="001263DD"/>
    <w:rsid w:val="00126E43"/>
    <w:rsid w:val="001278EC"/>
    <w:rsid w:val="00130577"/>
    <w:rsid w:val="001346E1"/>
    <w:rsid w:val="00134A7C"/>
    <w:rsid w:val="00134D31"/>
    <w:rsid w:val="001369AF"/>
    <w:rsid w:val="001372CF"/>
    <w:rsid w:val="001372F9"/>
    <w:rsid w:val="00140F24"/>
    <w:rsid w:val="001416B8"/>
    <w:rsid w:val="00142327"/>
    <w:rsid w:val="001426D0"/>
    <w:rsid w:val="0014295B"/>
    <w:rsid w:val="00143937"/>
    <w:rsid w:val="001450C1"/>
    <w:rsid w:val="00145408"/>
    <w:rsid w:val="00145D1C"/>
    <w:rsid w:val="00150674"/>
    <w:rsid w:val="00151D2A"/>
    <w:rsid w:val="0015205C"/>
    <w:rsid w:val="0015232C"/>
    <w:rsid w:val="00153517"/>
    <w:rsid w:val="00153E76"/>
    <w:rsid w:val="00154AB3"/>
    <w:rsid w:val="001550D9"/>
    <w:rsid w:val="001609FE"/>
    <w:rsid w:val="001615AF"/>
    <w:rsid w:val="001622DB"/>
    <w:rsid w:val="00163C88"/>
    <w:rsid w:val="0016533B"/>
    <w:rsid w:val="00165FF1"/>
    <w:rsid w:val="0016658C"/>
    <w:rsid w:val="00175785"/>
    <w:rsid w:val="0017612A"/>
    <w:rsid w:val="00176553"/>
    <w:rsid w:val="0017661D"/>
    <w:rsid w:val="0017661E"/>
    <w:rsid w:val="001767AD"/>
    <w:rsid w:val="00177CD5"/>
    <w:rsid w:val="00181FD2"/>
    <w:rsid w:val="00182067"/>
    <w:rsid w:val="00186E37"/>
    <w:rsid w:val="0018710B"/>
    <w:rsid w:val="00187388"/>
    <w:rsid w:val="00187D39"/>
    <w:rsid w:val="0019078F"/>
    <w:rsid w:val="00190EC3"/>
    <w:rsid w:val="001926F6"/>
    <w:rsid w:val="0019288B"/>
    <w:rsid w:val="00192C32"/>
    <w:rsid w:val="0019387A"/>
    <w:rsid w:val="0019454F"/>
    <w:rsid w:val="00194B2F"/>
    <w:rsid w:val="001959BA"/>
    <w:rsid w:val="00197144"/>
    <w:rsid w:val="001978A0"/>
    <w:rsid w:val="001A233C"/>
    <w:rsid w:val="001A32E0"/>
    <w:rsid w:val="001A4430"/>
    <w:rsid w:val="001A5CB6"/>
    <w:rsid w:val="001A5EE0"/>
    <w:rsid w:val="001A665C"/>
    <w:rsid w:val="001A7638"/>
    <w:rsid w:val="001A7F19"/>
    <w:rsid w:val="001B218E"/>
    <w:rsid w:val="001B25A5"/>
    <w:rsid w:val="001B41A1"/>
    <w:rsid w:val="001B595E"/>
    <w:rsid w:val="001C0BB8"/>
    <w:rsid w:val="001C1253"/>
    <w:rsid w:val="001C1BB9"/>
    <w:rsid w:val="001C3072"/>
    <w:rsid w:val="001C3125"/>
    <w:rsid w:val="001C31DF"/>
    <w:rsid w:val="001C35FE"/>
    <w:rsid w:val="001C54E7"/>
    <w:rsid w:val="001C6651"/>
    <w:rsid w:val="001C6A8B"/>
    <w:rsid w:val="001D197D"/>
    <w:rsid w:val="001D1A3D"/>
    <w:rsid w:val="001D2464"/>
    <w:rsid w:val="001D312D"/>
    <w:rsid w:val="001D458B"/>
    <w:rsid w:val="001D49A3"/>
    <w:rsid w:val="001D644E"/>
    <w:rsid w:val="001D771A"/>
    <w:rsid w:val="001E02FA"/>
    <w:rsid w:val="001E0491"/>
    <w:rsid w:val="001E2A7E"/>
    <w:rsid w:val="001E33C8"/>
    <w:rsid w:val="001E3D35"/>
    <w:rsid w:val="001E4EA7"/>
    <w:rsid w:val="001E5E8D"/>
    <w:rsid w:val="001E6F76"/>
    <w:rsid w:val="001E7105"/>
    <w:rsid w:val="001F0A91"/>
    <w:rsid w:val="001F1CD4"/>
    <w:rsid w:val="001F3AE8"/>
    <w:rsid w:val="001F3D80"/>
    <w:rsid w:val="001F4743"/>
    <w:rsid w:val="001F590C"/>
    <w:rsid w:val="001F6666"/>
    <w:rsid w:val="001F6EA2"/>
    <w:rsid w:val="00201D82"/>
    <w:rsid w:val="00202487"/>
    <w:rsid w:val="00204DBD"/>
    <w:rsid w:val="00206577"/>
    <w:rsid w:val="00206DC9"/>
    <w:rsid w:val="0021035B"/>
    <w:rsid w:val="00210C14"/>
    <w:rsid w:val="00212542"/>
    <w:rsid w:val="00212F11"/>
    <w:rsid w:val="0021465A"/>
    <w:rsid w:val="00214E2F"/>
    <w:rsid w:val="0021572F"/>
    <w:rsid w:val="00220917"/>
    <w:rsid w:val="0022097D"/>
    <w:rsid w:val="00222671"/>
    <w:rsid w:val="0022307D"/>
    <w:rsid w:val="00223C0F"/>
    <w:rsid w:val="00224BBB"/>
    <w:rsid w:val="00233879"/>
    <w:rsid w:val="00234189"/>
    <w:rsid w:val="00234DA4"/>
    <w:rsid w:val="00235219"/>
    <w:rsid w:val="00235679"/>
    <w:rsid w:val="0023620C"/>
    <w:rsid w:val="002409F5"/>
    <w:rsid w:val="00241D8B"/>
    <w:rsid w:val="00242776"/>
    <w:rsid w:val="00243B8C"/>
    <w:rsid w:val="00243C4D"/>
    <w:rsid w:val="00244A5D"/>
    <w:rsid w:val="00245829"/>
    <w:rsid w:val="00246D07"/>
    <w:rsid w:val="00246E0A"/>
    <w:rsid w:val="00247D77"/>
    <w:rsid w:val="00250990"/>
    <w:rsid w:val="00251A22"/>
    <w:rsid w:val="002522D9"/>
    <w:rsid w:val="00252F9A"/>
    <w:rsid w:val="00256299"/>
    <w:rsid w:val="002564F6"/>
    <w:rsid w:val="00257121"/>
    <w:rsid w:val="00257F22"/>
    <w:rsid w:val="00260296"/>
    <w:rsid w:val="002606D8"/>
    <w:rsid w:val="0026125A"/>
    <w:rsid w:val="00263466"/>
    <w:rsid w:val="00265328"/>
    <w:rsid w:val="00270DED"/>
    <w:rsid w:val="002715E8"/>
    <w:rsid w:val="00272E6C"/>
    <w:rsid w:val="002734CB"/>
    <w:rsid w:val="002735A5"/>
    <w:rsid w:val="00273FC8"/>
    <w:rsid w:val="002757DC"/>
    <w:rsid w:val="00281CC8"/>
    <w:rsid w:val="002840DD"/>
    <w:rsid w:val="002840E0"/>
    <w:rsid w:val="002841E6"/>
    <w:rsid w:val="0028475B"/>
    <w:rsid w:val="00285A25"/>
    <w:rsid w:val="00285C03"/>
    <w:rsid w:val="00287028"/>
    <w:rsid w:val="00287BB4"/>
    <w:rsid w:val="00290670"/>
    <w:rsid w:val="00291BCF"/>
    <w:rsid w:val="00292B98"/>
    <w:rsid w:val="0029527A"/>
    <w:rsid w:val="00295377"/>
    <w:rsid w:val="0029597A"/>
    <w:rsid w:val="00296923"/>
    <w:rsid w:val="00297B6B"/>
    <w:rsid w:val="002A0616"/>
    <w:rsid w:val="002A1B0A"/>
    <w:rsid w:val="002A2580"/>
    <w:rsid w:val="002A2941"/>
    <w:rsid w:val="002A3801"/>
    <w:rsid w:val="002A3EEB"/>
    <w:rsid w:val="002A483A"/>
    <w:rsid w:val="002A5847"/>
    <w:rsid w:val="002A584E"/>
    <w:rsid w:val="002A7047"/>
    <w:rsid w:val="002B2A16"/>
    <w:rsid w:val="002B393D"/>
    <w:rsid w:val="002C08C8"/>
    <w:rsid w:val="002C0B37"/>
    <w:rsid w:val="002C1187"/>
    <w:rsid w:val="002C26AD"/>
    <w:rsid w:val="002C4B1D"/>
    <w:rsid w:val="002C5D42"/>
    <w:rsid w:val="002C5DE6"/>
    <w:rsid w:val="002C6040"/>
    <w:rsid w:val="002D1690"/>
    <w:rsid w:val="002D2B3D"/>
    <w:rsid w:val="002D32E0"/>
    <w:rsid w:val="002D43FB"/>
    <w:rsid w:val="002D45A3"/>
    <w:rsid w:val="002D516E"/>
    <w:rsid w:val="002D5CF0"/>
    <w:rsid w:val="002D7199"/>
    <w:rsid w:val="002D74C5"/>
    <w:rsid w:val="002D7661"/>
    <w:rsid w:val="002E0665"/>
    <w:rsid w:val="002E0E43"/>
    <w:rsid w:val="002E1BAD"/>
    <w:rsid w:val="002E262D"/>
    <w:rsid w:val="002E283C"/>
    <w:rsid w:val="002E497E"/>
    <w:rsid w:val="002E4CA9"/>
    <w:rsid w:val="002E5148"/>
    <w:rsid w:val="002E5805"/>
    <w:rsid w:val="002E6192"/>
    <w:rsid w:val="002F2E94"/>
    <w:rsid w:val="002F32DF"/>
    <w:rsid w:val="002F3C30"/>
    <w:rsid w:val="002F43BF"/>
    <w:rsid w:val="002F4ABE"/>
    <w:rsid w:val="002F5909"/>
    <w:rsid w:val="002F6D0A"/>
    <w:rsid w:val="003005A7"/>
    <w:rsid w:val="00301079"/>
    <w:rsid w:val="0030189F"/>
    <w:rsid w:val="00302174"/>
    <w:rsid w:val="00302217"/>
    <w:rsid w:val="00302967"/>
    <w:rsid w:val="003029AB"/>
    <w:rsid w:val="00303010"/>
    <w:rsid w:val="0030312B"/>
    <w:rsid w:val="00303C19"/>
    <w:rsid w:val="0030723E"/>
    <w:rsid w:val="00310037"/>
    <w:rsid w:val="003114F9"/>
    <w:rsid w:val="00311D6B"/>
    <w:rsid w:val="0031236C"/>
    <w:rsid w:val="00313697"/>
    <w:rsid w:val="00313948"/>
    <w:rsid w:val="003146D0"/>
    <w:rsid w:val="00314B3B"/>
    <w:rsid w:val="00314D76"/>
    <w:rsid w:val="00316640"/>
    <w:rsid w:val="0031695F"/>
    <w:rsid w:val="003200D5"/>
    <w:rsid w:val="0032095E"/>
    <w:rsid w:val="00323236"/>
    <w:rsid w:val="00323951"/>
    <w:rsid w:val="00324975"/>
    <w:rsid w:val="0032518A"/>
    <w:rsid w:val="00326D9B"/>
    <w:rsid w:val="0032779C"/>
    <w:rsid w:val="003305CE"/>
    <w:rsid w:val="0033069D"/>
    <w:rsid w:val="0033100C"/>
    <w:rsid w:val="00332196"/>
    <w:rsid w:val="003337CB"/>
    <w:rsid w:val="00334BCE"/>
    <w:rsid w:val="00336529"/>
    <w:rsid w:val="0034017F"/>
    <w:rsid w:val="0034067C"/>
    <w:rsid w:val="00343464"/>
    <w:rsid w:val="003435A9"/>
    <w:rsid w:val="003437DD"/>
    <w:rsid w:val="00343901"/>
    <w:rsid w:val="00345EA3"/>
    <w:rsid w:val="00351010"/>
    <w:rsid w:val="0035132C"/>
    <w:rsid w:val="00353388"/>
    <w:rsid w:val="00361F31"/>
    <w:rsid w:val="003649B7"/>
    <w:rsid w:val="00364A1B"/>
    <w:rsid w:val="00366C0E"/>
    <w:rsid w:val="00370E31"/>
    <w:rsid w:val="00370E6F"/>
    <w:rsid w:val="00371473"/>
    <w:rsid w:val="0037220E"/>
    <w:rsid w:val="00372623"/>
    <w:rsid w:val="00372D35"/>
    <w:rsid w:val="003732EE"/>
    <w:rsid w:val="00374E1A"/>
    <w:rsid w:val="0037513A"/>
    <w:rsid w:val="0037634D"/>
    <w:rsid w:val="0038018E"/>
    <w:rsid w:val="00381FBA"/>
    <w:rsid w:val="00382990"/>
    <w:rsid w:val="00383853"/>
    <w:rsid w:val="00384592"/>
    <w:rsid w:val="00384AE3"/>
    <w:rsid w:val="0038545C"/>
    <w:rsid w:val="00385DDA"/>
    <w:rsid w:val="00386294"/>
    <w:rsid w:val="00387755"/>
    <w:rsid w:val="00391875"/>
    <w:rsid w:val="00393748"/>
    <w:rsid w:val="0039398E"/>
    <w:rsid w:val="00393B63"/>
    <w:rsid w:val="003941DC"/>
    <w:rsid w:val="00394E4C"/>
    <w:rsid w:val="00395946"/>
    <w:rsid w:val="00396851"/>
    <w:rsid w:val="00397449"/>
    <w:rsid w:val="003A118C"/>
    <w:rsid w:val="003A2377"/>
    <w:rsid w:val="003A32CE"/>
    <w:rsid w:val="003A3CD3"/>
    <w:rsid w:val="003A57AE"/>
    <w:rsid w:val="003A69C1"/>
    <w:rsid w:val="003B27E9"/>
    <w:rsid w:val="003B5324"/>
    <w:rsid w:val="003B64A1"/>
    <w:rsid w:val="003B7A08"/>
    <w:rsid w:val="003C0DE9"/>
    <w:rsid w:val="003C312C"/>
    <w:rsid w:val="003C31E5"/>
    <w:rsid w:val="003C33C8"/>
    <w:rsid w:val="003C6403"/>
    <w:rsid w:val="003C746D"/>
    <w:rsid w:val="003C7DAE"/>
    <w:rsid w:val="003D0AEB"/>
    <w:rsid w:val="003D10D8"/>
    <w:rsid w:val="003D3D78"/>
    <w:rsid w:val="003D3E78"/>
    <w:rsid w:val="003D4C47"/>
    <w:rsid w:val="003D512B"/>
    <w:rsid w:val="003D5D15"/>
    <w:rsid w:val="003D5E25"/>
    <w:rsid w:val="003D6700"/>
    <w:rsid w:val="003E087D"/>
    <w:rsid w:val="003E08F2"/>
    <w:rsid w:val="003E1B3D"/>
    <w:rsid w:val="003E1E72"/>
    <w:rsid w:val="003E2803"/>
    <w:rsid w:val="003E378C"/>
    <w:rsid w:val="003E4826"/>
    <w:rsid w:val="003E7457"/>
    <w:rsid w:val="003E7FA8"/>
    <w:rsid w:val="003F15D1"/>
    <w:rsid w:val="003F1F43"/>
    <w:rsid w:val="003F29DD"/>
    <w:rsid w:val="003F5840"/>
    <w:rsid w:val="003F732F"/>
    <w:rsid w:val="003F7742"/>
    <w:rsid w:val="004000A9"/>
    <w:rsid w:val="00400C09"/>
    <w:rsid w:val="00401CE8"/>
    <w:rsid w:val="004020CD"/>
    <w:rsid w:val="00402988"/>
    <w:rsid w:val="00404F49"/>
    <w:rsid w:val="00406F02"/>
    <w:rsid w:val="00407540"/>
    <w:rsid w:val="004079E2"/>
    <w:rsid w:val="0041153B"/>
    <w:rsid w:val="004140B1"/>
    <w:rsid w:val="0041421F"/>
    <w:rsid w:val="00414C96"/>
    <w:rsid w:val="00414D4A"/>
    <w:rsid w:val="00415DCF"/>
    <w:rsid w:val="00417826"/>
    <w:rsid w:val="004202F4"/>
    <w:rsid w:val="00420B19"/>
    <w:rsid w:val="00420ECE"/>
    <w:rsid w:val="00420F7D"/>
    <w:rsid w:val="00421D74"/>
    <w:rsid w:val="004234F0"/>
    <w:rsid w:val="00425146"/>
    <w:rsid w:val="00425387"/>
    <w:rsid w:val="00425543"/>
    <w:rsid w:val="00427D14"/>
    <w:rsid w:val="0043018A"/>
    <w:rsid w:val="00430862"/>
    <w:rsid w:val="00430E08"/>
    <w:rsid w:val="00431F80"/>
    <w:rsid w:val="004328CE"/>
    <w:rsid w:val="0043297D"/>
    <w:rsid w:val="004333EE"/>
    <w:rsid w:val="004344CD"/>
    <w:rsid w:val="0043576A"/>
    <w:rsid w:val="00435C2A"/>
    <w:rsid w:val="00436EC1"/>
    <w:rsid w:val="00437F97"/>
    <w:rsid w:val="00437FAE"/>
    <w:rsid w:val="00440344"/>
    <w:rsid w:val="004405C1"/>
    <w:rsid w:val="00442753"/>
    <w:rsid w:val="0044323F"/>
    <w:rsid w:val="004433C7"/>
    <w:rsid w:val="0044406A"/>
    <w:rsid w:val="00444B0F"/>
    <w:rsid w:val="00444C8A"/>
    <w:rsid w:val="00445ACF"/>
    <w:rsid w:val="004468AE"/>
    <w:rsid w:val="0045023A"/>
    <w:rsid w:val="00450530"/>
    <w:rsid w:val="00451652"/>
    <w:rsid w:val="0045265E"/>
    <w:rsid w:val="00453F12"/>
    <w:rsid w:val="004550D3"/>
    <w:rsid w:val="0045527B"/>
    <w:rsid w:val="00456C37"/>
    <w:rsid w:val="00457A6E"/>
    <w:rsid w:val="00460C23"/>
    <w:rsid w:val="00460C9B"/>
    <w:rsid w:val="00461962"/>
    <w:rsid w:val="00462568"/>
    <w:rsid w:val="00462787"/>
    <w:rsid w:val="00462A07"/>
    <w:rsid w:val="00463130"/>
    <w:rsid w:val="004631BB"/>
    <w:rsid w:val="004635F2"/>
    <w:rsid w:val="00465811"/>
    <w:rsid w:val="00465E79"/>
    <w:rsid w:val="004667BF"/>
    <w:rsid w:val="00471026"/>
    <w:rsid w:val="00472A42"/>
    <w:rsid w:val="00472DFC"/>
    <w:rsid w:val="004743D2"/>
    <w:rsid w:val="00474D68"/>
    <w:rsid w:val="00475817"/>
    <w:rsid w:val="00476B18"/>
    <w:rsid w:val="00480511"/>
    <w:rsid w:val="00482D34"/>
    <w:rsid w:val="0048313C"/>
    <w:rsid w:val="00483D1D"/>
    <w:rsid w:val="00484E62"/>
    <w:rsid w:val="0048668E"/>
    <w:rsid w:val="0049068E"/>
    <w:rsid w:val="00490E61"/>
    <w:rsid w:val="004910D9"/>
    <w:rsid w:val="00492FAA"/>
    <w:rsid w:val="004965AB"/>
    <w:rsid w:val="004A0476"/>
    <w:rsid w:val="004A075F"/>
    <w:rsid w:val="004A64AC"/>
    <w:rsid w:val="004B0722"/>
    <w:rsid w:val="004B1274"/>
    <w:rsid w:val="004B132E"/>
    <w:rsid w:val="004B1875"/>
    <w:rsid w:val="004B4B3E"/>
    <w:rsid w:val="004B6ED7"/>
    <w:rsid w:val="004C0FD4"/>
    <w:rsid w:val="004C17EE"/>
    <w:rsid w:val="004C17F1"/>
    <w:rsid w:val="004C1942"/>
    <w:rsid w:val="004C3A35"/>
    <w:rsid w:val="004C3FB5"/>
    <w:rsid w:val="004C42B7"/>
    <w:rsid w:val="004C4425"/>
    <w:rsid w:val="004C4558"/>
    <w:rsid w:val="004C4942"/>
    <w:rsid w:val="004C566D"/>
    <w:rsid w:val="004C692B"/>
    <w:rsid w:val="004C6E14"/>
    <w:rsid w:val="004C70A2"/>
    <w:rsid w:val="004C7CF2"/>
    <w:rsid w:val="004D0631"/>
    <w:rsid w:val="004D1852"/>
    <w:rsid w:val="004D186A"/>
    <w:rsid w:val="004D3245"/>
    <w:rsid w:val="004D3B58"/>
    <w:rsid w:val="004D56AA"/>
    <w:rsid w:val="004D6917"/>
    <w:rsid w:val="004D6D9F"/>
    <w:rsid w:val="004D7404"/>
    <w:rsid w:val="004D7AF6"/>
    <w:rsid w:val="004E0BAB"/>
    <w:rsid w:val="004E2844"/>
    <w:rsid w:val="004E3D6F"/>
    <w:rsid w:val="004E403C"/>
    <w:rsid w:val="004E4CA2"/>
    <w:rsid w:val="004E693E"/>
    <w:rsid w:val="004F00B4"/>
    <w:rsid w:val="004F127F"/>
    <w:rsid w:val="004F1F9A"/>
    <w:rsid w:val="004F286A"/>
    <w:rsid w:val="004F2A96"/>
    <w:rsid w:val="004F33EC"/>
    <w:rsid w:val="004F3A4D"/>
    <w:rsid w:val="004F3F92"/>
    <w:rsid w:val="004F5041"/>
    <w:rsid w:val="004F5668"/>
    <w:rsid w:val="004F785B"/>
    <w:rsid w:val="004F785C"/>
    <w:rsid w:val="004F7B9B"/>
    <w:rsid w:val="005011D0"/>
    <w:rsid w:val="00501245"/>
    <w:rsid w:val="005027F8"/>
    <w:rsid w:val="00502988"/>
    <w:rsid w:val="00502F9E"/>
    <w:rsid w:val="00505C71"/>
    <w:rsid w:val="00507027"/>
    <w:rsid w:val="0051091E"/>
    <w:rsid w:val="00511163"/>
    <w:rsid w:val="0051120F"/>
    <w:rsid w:val="00512BE4"/>
    <w:rsid w:val="00515295"/>
    <w:rsid w:val="00517B91"/>
    <w:rsid w:val="00521FA5"/>
    <w:rsid w:val="00522FB1"/>
    <w:rsid w:val="00523463"/>
    <w:rsid w:val="00524130"/>
    <w:rsid w:val="00525890"/>
    <w:rsid w:val="005302BB"/>
    <w:rsid w:val="00530FE2"/>
    <w:rsid w:val="0053205E"/>
    <w:rsid w:val="00532C65"/>
    <w:rsid w:val="00536C29"/>
    <w:rsid w:val="00541B00"/>
    <w:rsid w:val="00541E3B"/>
    <w:rsid w:val="00542971"/>
    <w:rsid w:val="00543382"/>
    <w:rsid w:val="00543B61"/>
    <w:rsid w:val="00543BE2"/>
    <w:rsid w:val="00544CE5"/>
    <w:rsid w:val="00545847"/>
    <w:rsid w:val="00550179"/>
    <w:rsid w:val="00553E75"/>
    <w:rsid w:val="00553EAA"/>
    <w:rsid w:val="00553EB1"/>
    <w:rsid w:val="0055433E"/>
    <w:rsid w:val="00554492"/>
    <w:rsid w:val="00554647"/>
    <w:rsid w:val="0055470D"/>
    <w:rsid w:val="00554D48"/>
    <w:rsid w:val="00555A20"/>
    <w:rsid w:val="00560283"/>
    <w:rsid w:val="00561BF1"/>
    <w:rsid w:val="005653FD"/>
    <w:rsid w:val="005668D5"/>
    <w:rsid w:val="00570C15"/>
    <w:rsid w:val="0057189F"/>
    <w:rsid w:val="00574687"/>
    <w:rsid w:val="00575738"/>
    <w:rsid w:val="005774FC"/>
    <w:rsid w:val="00582307"/>
    <w:rsid w:val="00582AEE"/>
    <w:rsid w:val="00582C9D"/>
    <w:rsid w:val="005858F7"/>
    <w:rsid w:val="00585F55"/>
    <w:rsid w:val="00587AB8"/>
    <w:rsid w:val="00587F67"/>
    <w:rsid w:val="00592521"/>
    <w:rsid w:val="005936C1"/>
    <w:rsid w:val="005938E6"/>
    <w:rsid w:val="00593AB0"/>
    <w:rsid w:val="00596C3E"/>
    <w:rsid w:val="005A0E16"/>
    <w:rsid w:val="005A32E4"/>
    <w:rsid w:val="005A3A2B"/>
    <w:rsid w:val="005A43F5"/>
    <w:rsid w:val="005A4A1F"/>
    <w:rsid w:val="005A530B"/>
    <w:rsid w:val="005B00A3"/>
    <w:rsid w:val="005B0C56"/>
    <w:rsid w:val="005B0C9B"/>
    <w:rsid w:val="005C236D"/>
    <w:rsid w:val="005C4CAE"/>
    <w:rsid w:val="005C5731"/>
    <w:rsid w:val="005C598B"/>
    <w:rsid w:val="005C6A5F"/>
    <w:rsid w:val="005C6B8E"/>
    <w:rsid w:val="005C72F7"/>
    <w:rsid w:val="005C7CF6"/>
    <w:rsid w:val="005D0E26"/>
    <w:rsid w:val="005D158D"/>
    <w:rsid w:val="005D1F4C"/>
    <w:rsid w:val="005D224F"/>
    <w:rsid w:val="005D23BD"/>
    <w:rsid w:val="005D35C3"/>
    <w:rsid w:val="005D5DFB"/>
    <w:rsid w:val="005D5E39"/>
    <w:rsid w:val="005D6B20"/>
    <w:rsid w:val="005E04A2"/>
    <w:rsid w:val="005E0B51"/>
    <w:rsid w:val="005E1CF1"/>
    <w:rsid w:val="005E276D"/>
    <w:rsid w:val="005E3D9E"/>
    <w:rsid w:val="005E47A9"/>
    <w:rsid w:val="005E558E"/>
    <w:rsid w:val="005E5BC5"/>
    <w:rsid w:val="005E7445"/>
    <w:rsid w:val="005F3A8B"/>
    <w:rsid w:val="005F4499"/>
    <w:rsid w:val="005F4783"/>
    <w:rsid w:val="005F54D2"/>
    <w:rsid w:val="005F663C"/>
    <w:rsid w:val="00600928"/>
    <w:rsid w:val="00602C9A"/>
    <w:rsid w:val="00602E75"/>
    <w:rsid w:val="00603B87"/>
    <w:rsid w:val="00603FFA"/>
    <w:rsid w:val="00604ECB"/>
    <w:rsid w:val="00605E1E"/>
    <w:rsid w:val="00606628"/>
    <w:rsid w:val="006103B6"/>
    <w:rsid w:val="00610AB9"/>
    <w:rsid w:val="006111D4"/>
    <w:rsid w:val="006123F5"/>
    <w:rsid w:val="006124C1"/>
    <w:rsid w:val="00612C1B"/>
    <w:rsid w:val="00613621"/>
    <w:rsid w:val="00614076"/>
    <w:rsid w:val="006148C0"/>
    <w:rsid w:val="00614C15"/>
    <w:rsid w:val="00614C22"/>
    <w:rsid w:val="00616334"/>
    <w:rsid w:val="006178FB"/>
    <w:rsid w:val="00617CCC"/>
    <w:rsid w:val="006210AC"/>
    <w:rsid w:val="0062435E"/>
    <w:rsid w:val="00624793"/>
    <w:rsid w:val="00625042"/>
    <w:rsid w:val="00625AA3"/>
    <w:rsid w:val="00626605"/>
    <w:rsid w:val="00631B2E"/>
    <w:rsid w:val="006321C9"/>
    <w:rsid w:val="0063577C"/>
    <w:rsid w:val="00636E74"/>
    <w:rsid w:val="006372AB"/>
    <w:rsid w:val="006406B3"/>
    <w:rsid w:val="00642175"/>
    <w:rsid w:val="00643570"/>
    <w:rsid w:val="00643D8D"/>
    <w:rsid w:val="00645ACD"/>
    <w:rsid w:val="006463F9"/>
    <w:rsid w:val="00646405"/>
    <w:rsid w:val="00652287"/>
    <w:rsid w:val="0065366B"/>
    <w:rsid w:val="0065418D"/>
    <w:rsid w:val="00654991"/>
    <w:rsid w:val="00656950"/>
    <w:rsid w:val="006570B2"/>
    <w:rsid w:val="0066047F"/>
    <w:rsid w:val="00660D20"/>
    <w:rsid w:val="00662C5B"/>
    <w:rsid w:val="00663D70"/>
    <w:rsid w:val="00663FE0"/>
    <w:rsid w:val="0066611C"/>
    <w:rsid w:val="0066646F"/>
    <w:rsid w:val="006665B5"/>
    <w:rsid w:val="00666EEE"/>
    <w:rsid w:val="00667D0D"/>
    <w:rsid w:val="0067024F"/>
    <w:rsid w:val="00670918"/>
    <w:rsid w:val="00670C33"/>
    <w:rsid w:val="006716E2"/>
    <w:rsid w:val="00672DD5"/>
    <w:rsid w:val="00673785"/>
    <w:rsid w:val="00675960"/>
    <w:rsid w:val="00675D24"/>
    <w:rsid w:val="0067745D"/>
    <w:rsid w:val="00681691"/>
    <w:rsid w:val="00683732"/>
    <w:rsid w:val="00683F45"/>
    <w:rsid w:val="006844C9"/>
    <w:rsid w:val="00687B16"/>
    <w:rsid w:val="00690120"/>
    <w:rsid w:val="00690BFB"/>
    <w:rsid w:val="006919BC"/>
    <w:rsid w:val="006921D7"/>
    <w:rsid w:val="006929E3"/>
    <w:rsid w:val="00694B1F"/>
    <w:rsid w:val="00695376"/>
    <w:rsid w:val="0069702A"/>
    <w:rsid w:val="00697550"/>
    <w:rsid w:val="006A1953"/>
    <w:rsid w:val="006A3ECC"/>
    <w:rsid w:val="006A6FF1"/>
    <w:rsid w:val="006B08F6"/>
    <w:rsid w:val="006B1F62"/>
    <w:rsid w:val="006B37CA"/>
    <w:rsid w:val="006B752D"/>
    <w:rsid w:val="006B7AD0"/>
    <w:rsid w:val="006B7DAD"/>
    <w:rsid w:val="006C20D8"/>
    <w:rsid w:val="006C3729"/>
    <w:rsid w:val="006C4F12"/>
    <w:rsid w:val="006C6CE1"/>
    <w:rsid w:val="006D253E"/>
    <w:rsid w:val="006D2D1A"/>
    <w:rsid w:val="006D5CE9"/>
    <w:rsid w:val="006D61D0"/>
    <w:rsid w:val="006D67B8"/>
    <w:rsid w:val="006D6F6F"/>
    <w:rsid w:val="006E03DB"/>
    <w:rsid w:val="006E05C5"/>
    <w:rsid w:val="006E184E"/>
    <w:rsid w:val="006E1B0F"/>
    <w:rsid w:val="006E2F5A"/>
    <w:rsid w:val="006E3520"/>
    <w:rsid w:val="006E3D3D"/>
    <w:rsid w:val="006E5097"/>
    <w:rsid w:val="006E51A7"/>
    <w:rsid w:val="006E770C"/>
    <w:rsid w:val="006E7AF4"/>
    <w:rsid w:val="006F2139"/>
    <w:rsid w:val="006F413C"/>
    <w:rsid w:val="006F433E"/>
    <w:rsid w:val="006F4CCE"/>
    <w:rsid w:val="006F55E9"/>
    <w:rsid w:val="006F681F"/>
    <w:rsid w:val="006F7CD5"/>
    <w:rsid w:val="00701F02"/>
    <w:rsid w:val="00702C0D"/>
    <w:rsid w:val="00702C71"/>
    <w:rsid w:val="00704AF6"/>
    <w:rsid w:val="007062F9"/>
    <w:rsid w:val="00710306"/>
    <w:rsid w:val="00710567"/>
    <w:rsid w:val="0071064E"/>
    <w:rsid w:val="00710675"/>
    <w:rsid w:val="00710987"/>
    <w:rsid w:val="00711C47"/>
    <w:rsid w:val="007130D6"/>
    <w:rsid w:val="00713714"/>
    <w:rsid w:val="00714722"/>
    <w:rsid w:val="00714BCD"/>
    <w:rsid w:val="00715289"/>
    <w:rsid w:val="00715B05"/>
    <w:rsid w:val="00717559"/>
    <w:rsid w:val="00720DB6"/>
    <w:rsid w:val="007222AA"/>
    <w:rsid w:val="0072268F"/>
    <w:rsid w:val="00722D23"/>
    <w:rsid w:val="00722D3D"/>
    <w:rsid w:val="00724241"/>
    <w:rsid w:val="00725C52"/>
    <w:rsid w:val="00726771"/>
    <w:rsid w:val="00727303"/>
    <w:rsid w:val="00732153"/>
    <w:rsid w:val="00734304"/>
    <w:rsid w:val="00734C16"/>
    <w:rsid w:val="00735574"/>
    <w:rsid w:val="00742DCF"/>
    <w:rsid w:val="007436E8"/>
    <w:rsid w:val="00744EC2"/>
    <w:rsid w:val="007450A5"/>
    <w:rsid w:val="00745244"/>
    <w:rsid w:val="00745466"/>
    <w:rsid w:val="0074660C"/>
    <w:rsid w:val="0074798B"/>
    <w:rsid w:val="00747F6D"/>
    <w:rsid w:val="007500BB"/>
    <w:rsid w:val="00751687"/>
    <w:rsid w:val="00751885"/>
    <w:rsid w:val="00753D00"/>
    <w:rsid w:val="0075554B"/>
    <w:rsid w:val="00755CC7"/>
    <w:rsid w:val="0076008F"/>
    <w:rsid w:val="007627A8"/>
    <w:rsid w:val="00764379"/>
    <w:rsid w:val="007655C2"/>
    <w:rsid w:val="00765B87"/>
    <w:rsid w:val="00770F62"/>
    <w:rsid w:val="007726D6"/>
    <w:rsid w:val="007727B2"/>
    <w:rsid w:val="00772B4B"/>
    <w:rsid w:val="00773916"/>
    <w:rsid w:val="00774760"/>
    <w:rsid w:val="00775276"/>
    <w:rsid w:val="00776FED"/>
    <w:rsid w:val="007808A8"/>
    <w:rsid w:val="00782197"/>
    <w:rsid w:val="00782B0C"/>
    <w:rsid w:val="007841E0"/>
    <w:rsid w:val="00784921"/>
    <w:rsid w:val="00784A49"/>
    <w:rsid w:val="00785FB1"/>
    <w:rsid w:val="00786835"/>
    <w:rsid w:val="00787101"/>
    <w:rsid w:val="007875B2"/>
    <w:rsid w:val="007909D5"/>
    <w:rsid w:val="00790F17"/>
    <w:rsid w:val="0079165F"/>
    <w:rsid w:val="00793127"/>
    <w:rsid w:val="0079332D"/>
    <w:rsid w:val="007933D5"/>
    <w:rsid w:val="007935CA"/>
    <w:rsid w:val="00793C67"/>
    <w:rsid w:val="0079457F"/>
    <w:rsid w:val="00794A61"/>
    <w:rsid w:val="00794CE7"/>
    <w:rsid w:val="00794FB6"/>
    <w:rsid w:val="00795521"/>
    <w:rsid w:val="00796E4A"/>
    <w:rsid w:val="00796FAA"/>
    <w:rsid w:val="007A08FE"/>
    <w:rsid w:val="007A0A0C"/>
    <w:rsid w:val="007A0A48"/>
    <w:rsid w:val="007A26F8"/>
    <w:rsid w:val="007A28E9"/>
    <w:rsid w:val="007A2F18"/>
    <w:rsid w:val="007A3F7C"/>
    <w:rsid w:val="007A437E"/>
    <w:rsid w:val="007A4382"/>
    <w:rsid w:val="007A6A15"/>
    <w:rsid w:val="007A76CE"/>
    <w:rsid w:val="007B658C"/>
    <w:rsid w:val="007B6715"/>
    <w:rsid w:val="007B777C"/>
    <w:rsid w:val="007C10E7"/>
    <w:rsid w:val="007C1318"/>
    <w:rsid w:val="007C2ED9"/>
    <w:rsid w:val="007C414A"/>
    <w:rsid w:val="007C4867"/>
    <w:rsid w:val="007C6213"/>
    <w:rsid w:val="007D1327"/>
    <w:rsid w:val="007D4E8F"/>
    <w:rsid w:val="007D651D"/>
    <w:rsid w:val="007D70D8"/>
    <w:rsid w:val="007E069D"/>
    <w:rsid w:val="007E4074"/>
    <w:rsid w:val="007E5BDD"/>
    <w:rsid w:val="007E6A3D"/>
    <w:rsid w:val="007F0A44"/>
    <w:rsid w:val="007F21A4"/>
    <w:rsid w:val="007F2E4F"/>
    <w:rsid w:val="007F3216"/>
    <w:rsid w:val="007F3956"/>
    <w:rsid w:val="007F431E"/>
    <w:rsid w:val="007F4AA5"/>
    <w:rsid w:val="007F58D3"/>
    <w:rsid w:val="007F70F7"/>
    <w:rsid w:val="008000AF"/>
    <w:rsid w:val="00800A6B"/>
    <w:rsid w:val="008011A3"/>
    <w:rsid w:val="008015B6"/>
    <w:rsid w:val="00801747"/>
    <w:rsid w:val="00801E08"/>
    <w:rsid w:val="0080237E"/>
    <w:rsid w:val="00802C9C"/>
    <w:rsid w:val="00803DE3"/>
    <w:rsid w:val="00803E4A"/>
    <w:rsid w:val="00804B4B"/>
    <w:rsid w:val="00805700"/>
    <w:rsid w:val="00807926"/>
    <w:rsid w:val="0080792A"/>
    <w:rsid w:val="00807D58"/>
    <w:rsid w:val="008121D5"/>
    <w:rsid w:val="00812333"/>
    <w:rsid w:val="008146E1"/>
    <w:rsid w:val="00815406"/>
    <w:rsid w:val="008168CD"/>
    <w:rsid w:val="008176CF"/>
    <w:rsid w:val="00817E5A"/>
    <w:rsid w:val="008201AB"/>
    <w:rsid w:val="00820503"/>
    <w:rsid w:val="0082177D"/>
    <w:rsid w:val="0082375C"/>
    <w:rsid w:val="00823B5B"/>
    <w:rsid w:val="00824B09"/>
    <w:rsid w:val="00826746"/>
    <w:rsid w:val="00826F60"/>
    <w:rsid w:val="008310A1"/>
    <w:rsid w:val="008318AD"/>
    <w:rsid w:val="00833BF1"/>
    <w:rsid w:val="008343FE"/>
    <w:rsid w:val="0083617C"/>
    <w:rsid w:val="00836770"/>
    <w:rsid w:val="008369E6"/>
    <w:rsid w:val="00836CB7"/>
    <w:rsid w:val="00837623"/>
    <w:rsid w:val="0084163C"/>
    <w:rsid w:val="0084362B"/>
    <w:rsid w:val="00844874"/>
    <w:rsid w:val="008458F7"/>
    <w:rsid w:val="0084731D"/>
    <w:rsid w:val="00847BD0"/>
    <w:rsid w:val="0085101C"/>
    <w:rsid w:val="00851020"/>
    <w:rsid w:val="008510B6"/>
    <w:rsid w:val="00851486"/>
    <w:rsid w:val="00851CDB"/>
    <w:rsid w:val="00854230"/>
    <w:rsid w:val="008544AD"/>
    <w:rsid w:val="0085617A"/>
    <w:rsid w:val="00860E73"/>
    <w:rsid w:val="00861660"/>
    <w:rsid w:val="00861749"/>
    <w:rsid w:val="00861C12"/>
    <w:rsid w:val="00862044"/>
    <w:rsid w:val="0086286B"/>
    <w:rsid w:val="00862A3C"/>
    <w:rsid w:val="00862B79"/>
    <w:rsid w:val="008630F4"/>
    <w:rsid w:val="008631A9"/>
    <w:rsid w:val="00863EC1"/>
    <w:rsid w:val="00864CE9"/>
    <w:rsid w:val="00866FDF"/>
    <w:rsid w:val="00867770"/>
    <w:rsid w:val="00870A3E"/>
    <w:rsid w:val="0087244E"/>
    <w:rsid w:val="00873190"/>
    <w:rsid w:val="008739D3"/>
    <w:rsid w:val="00874B4E"/>
    <w:rsid w:val="00875D3F"/>
    <w:rsid w:val="00876776"/>
    <w:rsid w:val="00876B0B"/>
    <w:rsid w:val="00877765"/>
    <w:rsid w:val="00877AED"/>
    <w:rsid w:val="008804DC"/>
    <w:rsid w:val="008813B8"/>
    <w:rsid w:val="00882954"/>
    <w:rsid w:val="0088415A"/>
    <w:rsid w:val="00884606"/>
    <w:rsid w:val="008858DA"/>
    <w:rsid w:val="00887AC5"/>
    <w:rsid w:val="00892AF5"/>
    <w:rsid w:val="00892B37"/>
    <w:rsid w:val="00894808"/>
    <w:rsid w:val="00894F0C"/>
    <w:rsid w:val="00896B04"/>
    <w:rsid w:val="00896B4A"/>
    <w:rsid w:val="00896F85"/>
    <w:rsid w:val="00897477"/>
    <w:rsid w:val="008A3B46"/>
    <w:rsid w:val="008A481C"/>
    <w:rsid w:val="008A525B"/>
    <w:rsid w:val="008A5DB4"/>
    <w:rsid w:val="008B0CF8"/>
    <w:rsid w:val="008B0E9F"/>
    <w:rsid w:val="008B1EF6"/>
    <w:rsid w:val="008B6534"/>
    <w:rsid w:val="008B758E"/>
    <w:rsid w:val="008B78A7"/>
    <w:rsid w:val="008C06A4"/>
    <w:rsid w:val="008C1E4F"/>
    <w:rsid w:val="008C51EC"/>
    <w:rsid w:val="008C54DA"/>
    <w:rsid w:val="008C62DD"/>
    <w:rsid w:val="008C6351"/>
    <w:rsid w:val="008C79CE"/>
    <w:rsid w:val="008D0B0A"/>
    <w:rsid w:val="008D39C8"/>
    <w:rsid w:val="008D67FB"/>
    <w:rsid w:val="008D79C3"/>
    <w:rsid w:val="008E172E"/>
    <w:rsid w:val="008E2AB7"/>
    <w:rsid w:val="008E6575"/>
    <w:rsid w:val="008E7AA4"/>
    <w:rsid w:val="008F19CF"/>
    <w:rsid w:val="008F2816"/>
    <w:rsid w:val="008F2BCC"/>
    <w:rsid w:val="008F2C6F"/>
    <w:rsid w:val="008F6982"/>
    <w:rsid w:val="008F6DF3"/>
    <w:rsid w:val="009009CC"/>
    <w:rsid w:val="0090309D"/>
    <w:rsid w:val="00904758"/>
    <w:rsid w:val="0090535E"/>
    <w:rsid w:val="00905C2B"/>
    <w:rsid w:val="00905CAD"/>
    <w:rsid w:val="00907EFF"/>
    <w:rsid w:val="009104FF"/>
    <w:rsid w:val="00911D02"/>
    <w:rsid w:val="009124C3"/>
    <w:rsid w:val="009125D0"/>
    <w:rsid w:val="00912C59"/>
    <w:rsid w:val="00914FD7"/>
    <w:rsid w:val="009159A8"/>
    <w:rsid w:val="0091693B"/>
    <w:rsid w:val="00916D21"/>
    <w:rsid w:val="00917D2B"/>
    <w:rsid w:val="00921E64"/>
    <w:rsid w:val="00923306"/>
    <w:rsid w:val="0092441A"/>
    <w:rsid w:val="00924A10"/>
    <w:rsid w:val="00924E32"/>
    <w:rsid w:val="00925143"/>
    <w:rsid w:val="00925B6B"/>
    <w:rsid w:val="00925BE3"/>
    <w:rsid w:val="00926E38"/>
    <w:rsid w:val="00927972"/>
    <w:rsid w:val="00927AB2"/>
    <w:rsid w:val="009303A0"/>
    <w:rsid w:val="00930812"/>
    <w:rsid w:val="0093134E"/>
    <w:rsid w:val="009361FE"/>
    <w:rsid w:val="00936A90"/>
    <w:rsid w:val="00936F2F"/>
    <w:rsid w:val="00936FF7"/>
    <w:rsid w:val="00937593"/>
    <w:rsid w:val="00940878"/>
    <w:rsid w:val="009432E8"/>
    <w:rsid w:val="00945DE4"/>
    <w:rsid w:val="00946B7F"/>
    <w:rsid w:val="00946D68"/>
    <w:rsid w:val="0094707A"/>
    <w:rsid w:val="00947E5A"/>
    <w:rsid w:val="00950257"/>
    <w:rsid w:val="00952228"/>
    <w:rsid w:val="00952797"/>
    <w:rsid w:val="00954A13"/>
    <w:rsid w:val="00954CEC"/>
    <w:rsid w:val="00956316"/>
    <w:rsid w:val="009575FE"/>
    <w:rsid w:val="00957814"/>
    <w:rsid w:val="0096060F"/>
    <w:rsid w:val="00961397"/>
    <w:rsid w:val="00962085"/>
    <w:rsid w:val="00962B97"/>
    <w:rsid w:val="009643CB"/>
    <w:rsid w:val="00965F81"/>
    <w:rsid w:val="00966AF2"/>
    <w:rsid w:val="00966B3C"/>
    <w:rsid w:val="00966DC9"/>
    <w:rsid w:val="00970702"/>
    <w:rsid w:val="009716B8"/>
    <w:rsid w:val="009720A1"/>
    <w:rsid w:val="00973DE5"/>
    <w:rsid w:val="00975087"/>
    <w:rsid w:val="00980CF3"/>
    <w:rsid w:val="00981A33"/>
    <w:rsid w:val="00981E6E"/>
    <w:rsid w:val="009821EC"/>
    <w:rsid w:val="009822EF"/>
    <w:rsid w:val="00984C7C"/>
    <w:rsid w:val="00986136"/>
    <w:rsid w:val="00986260"/>
    <w:rsid w:val="00986759"/>
    <w:rsid w:val="0098681B"/>
    <w:rsid w:val="00990016"/>
    <w:rsid w:val="00990CE1"/>
    <w:rsid w:val="00990FB9"/>
    <w:rsid w:val="00991A34"/>
    <w:rsid w:val="0099364D"/>
    <w:rsid w:val="00994177"/>
    <w:rsid w:val="0099495A"/>
    <w:rsid w:val="00994E4E"/>
    <w:rsid w:val="00995401"/>
    <w:rsid w:val="0099595F"/>
    <w:rsid w:val="00995F8C"/>
    <w:rsid w:val="009976F9"/>
    <w:rsid w:val="00997F1C"/>
    <w:rsid w:val="009A1002"/>
    <w:rsid w:val="009A1FFF"/>
    <w:rsid w:val="009A34D5"/>
    <w:rsid w:val="009A42F4"/>
    <w:rsid w:val="009A4483"/>
    <w:rsid w:val="009A4F51"/>
    <w:rsid w:val="009A6A92"/>
    <w:rsid w:val="009A79E3"/>
    <w:rsid w:val="009B0670"/>
    <w:rsid w:val="009B1660"/>
    <w:rsid w:val="009B1ED8"/>
    <w:rsid w:val="009B21E6"/>
    <w:rsid w:val="009B37CA"/>
    <w:rsid w:val="009B5003"/>
    <w:rsid w:val="009B5E77"/>
    <w:rsid w:val="009B6351"/>
    <w:rsid w:val="009B66AE"/>
    <w:rsid w:val="009B7D0E"/>
    <w:rsid w:val="009B7E43"/>
    <w:rsid w:val="009C11E2"/>
    <w:rsid w:val="009C28DD"/>
    <w:rsid w:val="009C3476"/>
    <w:rsid w:val="009C371B"/>
    <w:rsid w:val="009C3F88"/>
    <w:rsid w:val="009C4B74"/>
    <w:rsid w:val="009C4E13"/>
    <w:rsid w:val="009C61B1"/>
    <w:rsid w:val="009C6DD0"/>
    <w:rsid w:val="009D0366"/>
    <w:rsid w:val="009D179A"/>
    <w:rsid w:val="009D2D6F"/>
    <w:rsid w:val="009D534F"/>
    <w:rsid w:val="009D57EF"/>
    <w:rsid w:val="009D5CA1"/>
    <w:rsid w:val="009E05EB"/>
    <w:rsid w:val="009E2503"/>
    <w:rsid w:val="009E3FE7"/>
    <w:rsid w:val="009E46C3"/>
    <w:rsid w:val="009E5B5F"/>
    <w:rsid w:val="009E6415"/>
    <w:rsid w:val="009E709B"/>
    <w:rsid w:val="009E725A"/>
    <w:rsid w:val="009F0591"/>
    <w:rsid w:val="009F0E84"/>
    <w:rsid w:val="009F46D0"/>
    <w:rsid w:val="009F5AA5"/>
    <w:rsid w:val="009F638A"/>
    <w:rsid w:val="009F69A8"/>
    <w:rsid w:val="009F69B1"/>
    <w:rsid w:val="009F6E9E"/>
    <w:rsid w:val="009F6F18"/>
    <w:rsid w:val="00A02006"/>
    <w:rsid w:val="00A05FA2"/>
    <w:rsid w:val="00A069B6"/>
    <w:rsid w:val="00A06A43"/>
    <w:rsid w:val="00A10A6F"/>
    <w:rsid w:val="00A11452"/>
    <w:rsid w:val="00A11EEF"/>
    <w:rsid w:val="00A12369"/>
    <w:rsid w:val="00A1286B"/>
    <w:rsid w:val="00A13301"/>
    <w:rsid w:val="00A139B9"/>
    <w:rsid w:val="00A16118"/>
    <w:rsid w:val="00A168DC"/>
    <w:rsid w:val="00A16CF0"/>
    <w:rsid w:val="00A20DF5"/>
    <w:rsid w:val="00A23D4C"/>
    <w:rsid w:val="00A23E73"/>
    <w:rsid w:val="00A24723"/>
    <w:rsid w:val="00A306CC"/>
    <w:rsid w:val="00A3119F"/>
    <w:rsid w:val="00A3170B"/>
    <w:rsid w:val="00A34368"/>
    <w:rsid w:val="00A34918"/>
    <w:rsid w:val="00A36287"/>
    <w:rsid w:val="00A36A92"/>
    <w:rsid w:val="00A373A1"/>
    <w:rsid w:val="00A37BEA"/>
    <w:rsid w:val="00A40DF5"/>
    <w:rsid w:val="00A43DED"/>
    <w:rsid w:val="00A46160"/>
    <w:rsid w:val="00A469B7"/>
    <w:rsid w:val="00A46D74"/>
    <w:rsid w:val="00A47185"/>
    <w:rsid w:val="00A50879"/>
    <w:rsid w:val="00A511C7"/>
    <w:rsid w:val="00A52C7C"/>
    <w:rsid w:val="00A55584"/>
    <w:rsid w:val="00A56077"/>
    <w:rsid w:val="00A56A4E"/>
    <w:rsid w:val="00A56D61"/>
    <w:rsid w:val="00A57F27"/>
    <w:rsid w:val="00A617DB"/>
    <w:rsid w:val="00A63161"/>
    <w:rsid w:val="00A64D8C"/>
    <w:rsid w:val="00A6710A"/>
    <w:rsid w:val="00A67677"/>
    <w:rsid w:val="00A67A33"/>
    <w:rsid w:val="00A70282"/>
    <w:rsid w:val="00A733B3"/>
    <w:rsid w:val="00A745F2"/>
    <w:rsid w:val="00A75373"/>
    <w:rsid w:val="00A76570"/>
    <w:rsid w:val="00A77B10"/>
    <w:rsid w:val="00A77D5A"/>
    <w:rsid w:val="00A77DB2"/>
    <w:rsid w:val="00A801D2"/>
    <w:rsid w:val="00A8367F"/>
    <w:rsid w:val="00A836F4"/>
    <w:rsid w:val="00A84127"/>
    <w:rsid w:val="00A87553"/>
    <w:rsid w:val="00A87AD1"/>
    <w:rsid w:val="00A9060E"/>
    <w:rsid w:val="00A91C57"/>
    <w:rsid w:val="00A91F3E"/>
    <w:rsid w:val="00A93645"/>
    <w:rsid w:val="00A93BE6"/>
    <w:rsid w:val="00A93C2E"/>
    <w:rsid w:val="00A94D98"/>
    <w:rsid w:val="00A94F3B"/>
    <w:rsid w:val="00A963E1"/>
    <w:rsid w:val="00A96616"/>
    <w:rsid w:val="00A96FFD"/>
    <w:rsid w:val="00A9749D"/>
    <w:rsid w:val="00A97F85"/>
    <w:rsid w:val="00AA0676"/>
    <w:rsid w:val="00AA08BE"/>
    <w:rsid w:val="00AA0E77"/>
    <w:rsid w:val="00AA2855"/>
    <w:rsid w:val="00AA34ED"/>
    <w:rsid w:val="00AA5952"/>
    <w:rsid w:val="00AA6764"/>
    <w:rsid w:val="00AA6B45"/>
    <w:rsid w:val="00AA76C3"/>
    <w:rsid w:val="00AA7942"/>
    <w:rsid w:val="00AB0374"/>
    <w:rsid w:val="00AB1212"/>
    <w:rsid w:val="00AB1895"/>
    <w:rsid w:val="00AB4216"/>
    <w:rsid w:val="00AB66B3"/>
    <w:rsid w:val="00AB7660"/>
    <w:rsid w:val="00AB78BC"/>
    <w:rsid w:val="00AC02B4"/>
    <w:rsid w:val="00AC2649"/>
    <w:rsid w:val="00AC4AEC"/>
    <w:rsid w:val="00AC574E"/>
    <w:rsid w:val="00AC5AC7"/>
    <w:rsid w:val="00AC5E31"/>
    <w:rsid w:val="00AC633E"/>
    <w:rsid w:val="00AC6F53"/>
    <w:rsid w:val="00AC7243"/>
    <w:rsid w:val="00AC74DE"/>
    <w:rsid w:val="00AD06C9"/>
    <w:rsid w:val="00AD15B1"/>
    <w:rsid w:val="00AD219E"/>
    <w:rsid w:val="00AD228E"/>
    <w:rsid w:val="00AD324C"/>
    <w:rsid w:val="00AD4AFB"/>
    <w:rsid w:val="00AD5BEE"/>
    <w:rsid w:val="00AE0613"/>
    <w:rsid w:val="00AE33F4"/>
    <w:rsid w:val="00AE39A1"/>
    <w:rsid w:val="00AF08AA"/>
    <w:rsid w:val="00AF450A"/>
    <w:rsid w:val="00AF549C"/>
    <w:rsid w:val="00AF61D8"/>
    <w:rsid w:val="00AF6E19"/>
    <w:rsid w:val="00AF6F73"/>
    <w:rsid w:val="00AF7DEA"/>
    <w:rsid w:val="00B012C3"/>
    <w:rsid w:val="00B01C1D"/>
    <w:rsid w:val="00B02A99"/>
    <w:rsid w:val="00B03216"/>
    <w:rsid w:val="00B06AC8"/>
    <w:rsid w:val="00B07A7E"/>
    <w:rsid w:val="00B10A95"/>
    <w:rsid w:val="00B11B86"/>
    <w:rsid w:val="00B12C3C"/>
    <w:rsid w:val="00B13400"/>
    <w:rsid w:val="00B14110"/>
    <w:rsid w:val="00B14A59"/>
    <w:rsid w:val="00B16597"/>
    <w:rsid w:val="00B17512"/>
    <w:rsid w:val="00B17D5F"/>
    <w:rsid w:val="00B2067C"/>
    <w:rsid w:val="00B20976"/>
    <w:rsid w:val="00B212FF"/>
    <w:rsid w:val="00B221F3"/>
    <w:rsid w:val="00B23563"/>
    <w:rsid w:val="00B236A5"/>
    <w:rsid w:val="00B24267"/>
    <w:rsid w:val="00B26288"/>
    <w:rsid w:val="00B26695"/>
    <w:rsid w:val="00B27EBD"/>
    <w:rsid w:val="00B30375"/>
    <w:rsid w:val="00B308D2"/>
    <w:rsid w:val="00B322B7"/>
    <w:rsid w:val="00B32571"/>
    <w:rsid w:val="00B326CA"/>
    <w:rsid w:val="00B32DDB"/>
    <w:rsid w:val="00B33E27"/>
    <w:rsid w:val="00B34329"/>
    <w:rsid w:val="00B40445"/>
    <w:rsid w:val="00B40CF7"/>
    <w:rsid w:val="00B41AF3"/>
    <w:rsid w:val="00B435AB"/>
    <w:rsid w:val="00B43D94"/>
    <w:rsid w:val="00B44574"/>
    <w:rsid w:val="00B45322"/>
    <w:rsid w:val="00B462FD"/>
    <w:rsid w:val="00B464AD"/>
    <w:rsid w:val="00B46964"/>
    <w:rsid w:val="00B501DF"/>
    <w:rsid w:val="00B515E7"/>
    <w:rsid w:val="00B546E3"/>
    <w:rsid w:val="00B54C67"/>
    <w:rsid w:val="00B5599D"/>
    <w:rsid w:val="00B56AE9"/>
    <w:rsid w:val="00B612F5"/>
    <w:rsid w:val="00B62DEC"/>
    <w:rsid w:val="00B62EB7"/>
    <w:rsid w:val="00B63058"/>
    <w:rsid w:val="00B635EE"/>
    <w:rsid w:val="00B65F26"/>
    <w:rsid w:val="00B666E4"/>
    <w:rsid w:val="00B66E67"/>
    <w:rsid w:val="00B670CA"/>
    <w:rsid w:val="00B70D73"/>
    <w:rsid w:val="00B70DB5"/>
    <w:rsid w:val="00B714E7"/>
    <w:rsid w:val="00B71CBB"/>
    <w:rsid w:val="00B71D14"/>
    <w:rsid w:val="00B71D79"/>
    <w:rsid w:val="00B72144"/>
    <w:rsid w:val="00B76A94"/>
    <w:rsid w:val="00B80293"/>
    <w:rsid w:val="00B80AD7"/>
    <w:rsid w:val="00B810E2"/>
    <w:rsid w:val="00B81C4E"/>
    <w:rsid w:val="00B826C7"/>
    <w:rsid w:val="00B8377A"/>
    <w:rsid w:val="00B850EB"/>
    <w:rsid w:val="00B919E6"/>
    <w:rsid w:val="00B925C4"/>
    <w:rsid w:val="00B93989"/>
    <w:rsid w:val="00B947F2"/>
    <w:rsid w:val="00B94930"/>
    <w:rsid w:val="00B94D58"/>
    <w:rsid w:val="00B964B8"/>
    <w:rsid w:val="00B97BAF"/>
    <w:rsid w:val="00BA2650"/>
    <w:rsid w:val="00BA3DFD"/>
    <w:rsid w:val="00BA3E50"/>
    <w:rsid w:val="00BA5A8C"/>
    <w:rsid w:val="00BA6C92"/>
    <w:rsid w:val="00BA6E3A"/>
    <w:rsid w:val="00BA7F4C"/>
    <w:rsid w:val="00BB05A2"/>
    <w:rsid w:val="00BB06A8"/>
    <w:rsid w:val="00BB0D35"/>
    <w:rsid w:val="00BB0E55"/>
    <w:rsid w:val="00BB1334"/>
    <w:rsid w:val="00BB1639"/>
    <w:rsid w:val="00BB36FF"/>
    <w:rsid w:val="00BB3D4C"/>
    <w:rsid w:val="00BB486B"/>
    <w:rsid w:val="00BB519F"/>
    <w:rsid w:val="00BB70E7"/>
    <w:rsid w:val="00BC0A75"/>
    <w:rsid w:val="00BC1D32"/>
    <w:rsid w:val="00BC200A"/>
    <w:rsid w:val="00BC2252"/>
    <w:rsid w:val="00BC2425"/>
    <w:rsid w:val="00BC45A3"/>
    <w:rsid w:val="00BC4E31"/>
    <w:rsid w:val="00BC5399"/>
    <w:rsid w:val="00BC5D98"/>
    <w:rsid w:val="00BD02A2"/>
    <w:rsid w:val="00BD18C4"/>
    <w:rsid w:val="00BD4D13"/>
    <w:rsid w:val="00BD5725"/>
    <w:rsid w:val="00BD6DEB"/>
    <w:rsid w:val="00BE130A"/>
    <w:rsid w:val="00BE2F7B"/>
    <w:rsid w:val="00BE360B"/>
    <w:rsid w:val="00BE41DD"/>
    <w:rsid w:val="00BF06FA"/>
    <w:rsid w:val="00BF16DA"/>
    <w:rsid w:val="00BF2220"/>
    <w:rsid w:val="00BF5137"/>
    <w:rsid w:val="00BF5537"/>
    <w:rsid w:val="00C026F9"/>
    <w:rsid w:val="00C029D1"/>
    <w:rsid w:val="00C03574"/>
    <w:rsid w:val="00C057E0"/>
    <w:rsid w:val="00C111E8"/>
    <w:rsid w:val="00C1149B"/>
    <w:rsid w:val="00C11DF3"/>
    <w:rsid w:val="00C11EA4"/>
    <w:rsid w:val="00C125F1"/>
    <w:rsid w:val="00C128C4"/>
    <w:rsid w:val="00C12B08"/>
    <w:rsid w:val="00C13F44"/>
    <w:rsid w:val="00C15CAF"/>
    <w:rsid w:val="00C1675D"/>
    <w:rsid w:val="00C16D38"/>
    <w:rsid w:val="00C17145"/>
    <w:rsid w:val="00C2122C"/>
    <w:rsid w:val="00C24AEE"/>
    <w:rsid w:val="00C24E98"/>
    <w:rsid w:val="00C25858"/>
    <w:rsid w:val="00C31033"/>
    <w:rsid w:val="00C31F63"/>
    <w:rsid w:val="00C321F4"/>
    <w:rsid w:val="00C32461"/>
    <w:rsid w:val="00C33053"/>
    <w:rsid w:val="00C338F6"/>
    <w:rsid w:val="00C35137"/>
    <w:rsid w:val="00C37008"/>
    <w:rsid w:val="00C37E4C"/>
    <w:rsid w:val="00C405E9"/>
    <w:rsid w:val="00C40778"/>
    <w:rsid w:val="00C40A58"/>
    <w:rsid w:val="00C419CC"/>
    <w:rsid w:val="00C42502"/>
    <w:rsid w:val="00C4330B"/>
    <w:rsid w:val="00C43A73"/>
    <w:rsid w:val="00C4485D"/>
    <w:rsid w:val="00C45910"/>
    <w:rsid w:val="00C51C24"/>
    <w:rsid w:val="00C5216F"/>
    <w:rsid w:val="00C52AB4"/>
    <w:rsid w:val="00C53A2C"/>
    <w:rsid w:val="00C556D8"/>
    <w:rsid w:val="00C567AC"/>
    <w:rsid w:val="00C61116"/>
    <w:rsid w:val="00C61609"/>
    <w:rsid w:val="00C6339F"/>
    <w:rsid w:val="00C643B0"/>
    <w:rsid w:val="00C646F7"/>
    <w:rsid w:val="00C64BAD"/>
    <w:rsid w:val="00C64F9C"/>
    <w:rsid w:val="00C66FC1"/>
    <w:rsid w:val="00C6760D"/>
    <w:rsid w:val="00C71214"/>
    <w:rsid w:val="00C71511"/>
    <w:rsid w:val="00C71697"/>
    <w:rsid w:val="00C7201B"/>
    <w:rsid w:val="00C7301D"/>
    <w:rsid w:val="00C730EB"/>
    <w:rsid w:val="00C74D55"/>
    <w:rsid w:val="00C7669A"/>
    <w:rsid w:val="00C7696D"/>
    <w:rsid w:val="00C77DFA"/>
    <w:rsid w:val="00C813CB"/>
    <w:rsid w:val="00C81478"/>
    <w:rsid w:val="00C8167A"/>
    <w:rsid w:val="00C822EF"/>
    <w:rsid w:val="00C82470"/>
    <w:rsid w:val="00C82754"/>
    <w:rsid w:val="00C83B8F"/>
    <w:rsid w:val="00C84D97"/>
    <w:rsid w:val="00C85A91"/>
    <w:rsid w:val="00C85FF5"/>
    <w:rsid w:val="00C878FC"/>
    <w:rsid w:val="00C90313"/>
    <w:rsid w:val="00C91D74"/>
    <w:rsid w:val="00C91DAE"/>
    <w:rsid w:val="00C91F56"/>
    <w:rsid w:val="00C9378C"/>
    <w:rsid w:val="00C95329"/>
    <w:rsid w:val="00C954C5"/>
    <w:rsid w:val="00C957ED"/>
    <w:rsid w:val="00C9770C"/>
    <w:rsid w:val="00C97B37"/>
    <w:rsid w:val="00CA1148"/>
    <w:rsid w:val="00CA2801"/>
    <w:rsid w:val="00CA2DB2"/>
    <w:rsid w:val="00CA6483"/>
    <w:rsid w:val="00CA66E4"/>
    <w:rsid w:val="00CB0C68"/>
    <w:rsid w:val="00CB31E4"/>
    <w:rsid w:val="00CB3D67"/>
    <w:rsid w:val="00CB504D"/>
    <w:rsid w:val="00CB6D26"/>
    <w:rsid w:val="00CB7DA4"/>
    <w:rsid w:val="00CC0328"/>
    <w:rsid w:val="00CC0356"/>
    <w:rsid w:val="00CC2279"/>
    <w:rsid w:val="00CC7A96"/>
    <w:rsid w:val="00CD1C9C"/>
    <w:rsid w:val="00CD2370"/>
    <w:rsid w:val="00CD48F5"/>
    <w:rsid w:val="00CD7068"/>
    <w:rsid w:val="00CD7147"/>
    <w:rsid w:val="00CD7807"/>
    <w:rsid w:val="00CD7824"/>
    <w:rsid w:val="00CE0CD6"/>
    <w:rsid w:val="00CE1259"/>
    <w:rsid w:val="00CE167D"/>
    <w:rsid w:val="00CE5396"/>
    <w:rsid w:val="00CE6603"/>
    <w:rsid w:val="00CE6757"/>
    <w:rsid w:val="00CE676C"/>
    <w:rsid w:val="00CE7935"/>
    <w:rsid w:val="00CF03F7"/>
    <w:rsid w:val="00CF0EBD"/>
    <w:rsid w:val="00CF20F9"/>
    <w:rsid w:val="00CF4D9C"/>
    <w:rsid w:val="00CF4EA1"/>
    <w:rsid w:val="00CF6859"/>
    <w:rsid w:val="00CF6B52"/>
    <w:rsid w:val="00CF6DDD"/>
    <w:rsid w:val="00CF718E"/>
    <w:rsid w:val="00D03A6A"/>
    <w:rsid w:val="00D05CBF"/>
    <w:rsid w:val="00D06B3C"/>
    <w:rsid w:val="00D07B14"/>
    <w:rsid w:val="00D07C4C"/>
    <w:rsid w:val="00D108FC"/>
    <w:rsid w:val="00D124E9"/>
    <w:rsid w:val="00D13624"/>
    <w:rsid w:val="00D159CF"/>
    <w:rsid w:val="00D163D9"/>
    <w:rsid w:val="00D16B8B"/>
    <w:rsid w:val="00D17BCA"/>
    <w:rsid w:val="00D17DB5"/>
    <w:rsid w:val="00D2386F"/>
    <w:rsid w:val="00D24356"/>
    <w:rsid w:val="00D24361"/>
    <w:rsid w:val="00D2478E"/>
    <w:rsid w:val="00D25C1A"/>
    <w:rsid w:val="00D2698C"/>
    <w:rsid w:val="00D306E5"/>
    <w:rsid w:val="00D314F3"/>
    <w:rsid w:val="00D32225"/>
    <w:rsid w:val="00D32E45"/>
    <w:rsid w:val="00D33EBE"/>
    <w:rsid w:val="00D34A2B"/>
    <w:rsid w:val="00D369DF"/>
    <w:rsid w:val="00D3741F"/>
    <w:rsid w:val="00D4000D"/>
    <w:rsid w:val="00D41601"/>
    <w:rsid w:val="00D425BA"/>
    <w:rsid w:val="00D43B07"/>
    <w:rsid w:val="00D43BBC"/>
    <w:rsid w:val="00D44491"/>
    <w:rsid w:val="00D447F9"/>
    <w:rsid w:val="00D45017"/>
    <w:rsid w:val="00D45A9F"/>
    <w:rsid w:val="00D46754"/>
    <w:rsid w:val="00D46CD5"/>
    <w:rsid w:val="00D50872"/>
    <w:rsid w:val="00D5146D"/>
    <w:rsid w:val="00D52935"/>
    <w:rsid w:val="00D538B2"/>
    <w:rsid w:val="00D54638"/>
    <w:rsid w:val="00D57564"/>
    <w:rsid w:val="00D62F67"/>
    <w:rsid w:val="00D638A3"/>
    <w:rsid w:val="00D64984"/>
    <w:rsid w:val="00D6530A"/>
    <w:rsid w:val="00D70832"/>
    <w:rsid w:val="00D712B3"/>
    <w:rsid w:val="00D729A9"/>
    <w:rsid w:val="00D74AA4"/>
    <w:rsid w:val="00D817F6"/>
    <w:rsid w:val="00D8248D"/>
    <w:rsid w:val="00D826BE"/>
    <w:rsid w:val="00D82834"/>
    <w:rsid w:val="00D82991"/>
    <w:rsid w:val="00D85269"/>
    <w:rsid w:val="00D85648"/>
    <w:rsid w:val="00D865D3"/>
    <w:rsid w:val="00D867B5"/>
    <w:rsid w:val="00D875BB"/>
    <w:rsid w:val="00D90F20"/>
    <w:rsid w:val="00D91676"/>
    <w:rsid w:val="00D92F38"/>
    <w:rsid w:val="00D94A77"/>
    <w:rsid w:val="00D9635E"/>
    <w:rsid w:val="00D97554"/>
    <w:rsid w:val="00DA0784"/>
    <w:rsid w:val="00DA334E"/>
    <w:rsid w:val="00DA519F"/>
    <w:rsid w:val="00DA5B6D"/>
    <w:rsid w:val="00DA668F"/>
    <w:rsid w:val="00DA6BC3"/>
    <w:rsid w:val="00DB0E0B"/>
    <w:rsid w:val="00DB2094"/>
    <w:rsid w:val="00DB52F7"/>
    <w:rsid w:val="00DB6262"/>
    <w:rsid w:val="00DB628C"/>
    <w:rsid w:val="00DB68FF"/>
    <w:rsid w:val="00DC06BE"/>
    <w:rsid w:val="00DC3537"/>
    <w:rsid w:val="00DC40CE"/>
    <w:rsid w:val="00DC440E"/>
    <w:rsid w:val="00DC4A9C"/>
    <w:rsid w:val="00DC4EF7"/>
    <w:rsid w:val="00DC53D8"/>
    <w:rsid w:val="00DC585F"/>
    <w:rsid w:val="00DC5ED7"/>
    <w:rsid w:val="00DC7DD3"/>
    <w:rsid w:val="00DD1DEB"/>
    <w:rsid w:val="00DD2F63"/>
    <w:rsid w:val="00DD3862"/>
    <w:rsid w:val="00DD39B9"/>
    <w:rsid w:val="00DD5AC7"/>
    <w:rsid w:val="00DD6393"/>
    <w:rsid w:val="00DD6509"/>
    <w:rsid w:val="00DE2559"/>
    <w:rsid w:val="00DE4464"/>
    <w:rsid w:val="00DE476C"/>
    <w:rsid w:val="00DE4C09"/>
    <w:rsid w:val="00DE5F40"/>
    <w:rsid w:val="00DE5F6A"/>
    <w:rsid w:val="00DE6C96"/>
    <w:rsid w:val="00DF2301"/>
    <w:rsid w:val="00DF27BF"/>
    <w:rsid w:val="00DF3442"/>
    <w:rsid w:val="00DF3E25"/>
    <w:rsid w:val="00DF57A6"/>
    <w:rsid w:val="00E03658"/>
    <w:rsid w:val="00E0388C"/>
    <w:rsid w:val="00E03963"/>
    <w:rsid w:val="00E03BE6"/>
    <w:rsid w:val="00E046E7"/>
    <w:rsid w:val="00E04B68"/>
    <w:rsid w:val="00E0525A"/>
    <w:rsid w:val="00E05E0F"/>
    <w:rsid w:val="00E0708A"/>
    <w:rsid w:val="00E10BDB"/>
    <w:rsid w:val="00E113FC"/>
    <w:rsid w:val="00E12A90"/>
    <w:rsid w:val="00E138F8"/>
    <w:rsid w:val="00E14C62"/>
    <w:rsid w:val="00E15632"/>
    <w:rsid w:val="00E17084"/>
    <w:rsid w:val="00E21768"/>
    <w:rsid w:val="00E21C6E"/>
    <w:rsid w:val="00E22499"/>
    <w:rsid w:val="00E237D8"/>
    <w:rsid w:val="00E240AE"/>
    <w:rsid w:val="00E24859"/>
    <w:rsid w:val="00E2678D"/>
    <w:rsid w:val="00E30C33"/>
    <w:rsid w:val="00E330C3"/>
    <w:rsid w:val="00E337C2"/>
    <w:rsid w:val="00E33D39"/>
    <w:rsid w:val="00E354F4"/>
    <w:rsid w:val="00E359F3"/>
    <w:rsid w:val="00E35E5C"/>
    <w:rsid w:val="00E36194"/>
    <w:rsid w:val="00E37C6B"/>
    <w:rsid w:val="00E37E2C"/>
    <w:rsid w:val="00E40FAF"/>
    <w:rsid w:val="00E41B64"/>
    <w:rsid w:val="00E42D30"/>
    <w:rsid w:val="00E42FFE"/>
    <w:rsid w:val="00E44E46"/>
    <w:rsid w:val="00E457E3"/>
    <w:rsid w:val="00E46002"/>
    <w:rsid w:val="00E46D90"/>
    <w:rsid w:val="00E46D95"/>
    <w:rsid w:val="00E46FC0"/>
    <w:rsid w:val="00E477D9"/>
    <w:rsid w:val="00E5041A"/>
    <w:rsid w:val="00E511B9"/>
    <w:rsid w:val="00E5247B"/>
    <w:rsid w:val="00E54BA0"/>
    <w:rsid w:val="00E5511D"/>
    <w:rsid w:val="00E554AF"/>
    <w:rsid w:val="00E557F0"/>
    <w:rsid w:val="00E55DB0"/>
    <w:rsid w:val="00E563DA"/>
    <w:rsid w:val="00E56E10"/>
    <w:rsid w:val="00E5767F"/>
    <w:rsid w:val="00E57BCE"/>
    <w:rsid w:val="00E57DCD"/>
    <w:rsid w:val="00E614D2"/>
    <w:rsid w:val="00E618D9"/>
    <w:rsid w:val="00E6233A"/>
    <w:rsid w:val="00E639C7"/>
    <w:rsid w:val="00E64CFF"/>
    <w:rsid w:val="00E6543B"/>
    <w:rsid w:val="00E713C1"/>
    <w:rsid w:val="00E7238C"/>
    <w:rsid w:val="00E73B9D"/>
    <w:rsid w:val="00E74ABA"/>
    <w:rsid w:val="00E74C7B"/>
    <w:rsid w:val="00E756F9"/>
    <w:rsid w:val="00E75725"/>
    <w:rsid w:val="00E75B31"/>
    <w:rsid w:val="00E77B79"/>
    <w:rsid w:val="00E81227"/>
    <w:rsid w:val="00E82315"/>
    <w:rsid w:val="00E82830"/>
    <w:rsid w:val="00E838F4"/>
    <w:rsid w:val="00E8599D"/>
    <w:rsid w:val="00E86185"/>
    <w:rsid w:val="00E8679D"/>
    <w:rsid w:val="00E916C7"/>
    <w:rsid w:val="00E922F0"/>
    <w:rsid w:val="00E93756"/>
    <w:rsid w:val="00E93C53"/>
    <w:rsid w:val="00E93C63"/>
    <w:rsid w:val="00E96B4A"/>
    <w:rsid w:val="00E97EF1"/>
    <w:rsid w:val="00EA38BB"/>
    <w:rsid w:val="00EA493C"/>
    <w:rsid w:val="00EA5948"/>
    <w:rsid w:val="00EA6B35"/>
    <w:rsid w:val="00EB0769"/>
    <w:rsid w:val="00EB1E2B"/>
    <w:rsid w:val="00EB2FE3"/>
    <w:rsid w:val="00EB566E"/>
    <w:rsid w:val="00EB66CA"/>
    <w:rsid w:val="00EC0A4C"/>
    <w:rsid w:val="00EC185A"/>
    <w:rsid w:val="00EC25CE"/>
    <w:rsid w:val="00EC3986"/>
    <w:rsid w:val="00EC6834"/>
    <w:rsid w:val="00EC7497"/>
    <w:rsid w:val="00EC76A3"/>
    <w:rsid w:val="00ED3472"/>
    <w:rsid w:val="00ED4625"/>
    <w:rsid w:val="00ED54D1"/>
    <w:rsid w:val="00ED7743"/>
    <w:rsid w:val="00EE09DD"/>
    <w:rsid w:val="00EE0BF8"/>
    <w:rsid w:val="00EE2E72"/>
    <w:rsid w:val="00EE3011"/>
    <w:rsid w:val="00EE3689"/>
    <w:rsid w:val="00EF094C"/>
    <w:rsid w:val="00EF0F2A"/>
    <w:rsid w:val="00EF217B"/>
    <w:rsid w:val="00EF2683"/>
    <w:rsid w:val="00EF35EA"/>
    <w:rsid w:val="00EF3696"/>
    <w:rsid w:val="00EF3A0E"/>
    <w:rsid w:val="00EF4690"/>
    <w:rsid w:val="00EF470F"/>
    <w:rsid w:val="00EF5B4A"/>
    <w:rsid w:val="00EF6071"/>
    <w:rsid w:val="00EF65C7"/>
    <w:rsid w:val="00F0155A"/>
    <w:rsid w:val="00F018FA"/>
    <w:rsid w:val="00F01CD8"/>
    <w:rsid w:val="00F02372"/>
    <w:rsid w:val="00F03E76"/>
    <w:rsid w:val="00F042B6"/>
    <w:rsid w:val="00F04D20"/>
    <w:rsid w:val="00F06DCC"/>
    <w:rsid w:val="00F07C07"/>
    <w:rsid w:val="00F10139"/>
    <w:rsid w:val="00F106CF"/>
    <w:rsid w:val="00F14D57"/>
    <w:rsid w:val="00F169A3"/>
    <w:rsid w:val="00F17081"/>
    <w:rsid w:val="00F173B0"/>
    <w:rsid w:val="00F2029D"/>
    <w:rsid w:val="00F20D9E"/>
    <w:rsid w:val="00F23072"/>
    <w:rsid w:val="00F23E61"/>
    <w:rsid w:val="00F23EC8"/>
    <w:rsid w:val="00F241CD"/>
    <w:rsid w:val="00F247B0"/>
    <w:rsid w:val="00F24CFA"/>
    <w:rsid w:val="00F3047B"/>
    <w:rsid w:val="00F326D0"/>
    <w:rsid w:val="00F3640F"/>
    <w:rsid w:val="00F37E81"/>
    <w:rsid w:val="00F37F34"/>
    <w:rsid w:val="00F40A0D"/>
    <w:rsid w:val="00F41963"/>
    <w:rsid w:val="00F41D94"/>
    <w:rsid w:val="00F42C67"/>
    <w:rsid w:val="00F446BF"/>
    <w:rsid w:val="00F45F9B"/>
    <w:rsid w:val="00F50720"/>
    <w:rsid w:val="00F5092C"/>
    <w:rsid w:val="00F51AB4"/>
    <w:rsid w:val="00F523B5"/>
    <w:rsid w:val="00F53AAF"/>
    <w:rsid w:val="00F54127"/>
    <w:rsid w:val="00F553C8"/>
    <w:rsid w:val="00F56904"/>
    <w:rsid w:val="00F5694C"/>
    <w:rsid w:val="00F57ABF"/>
    <w:rsid w:val="00F6341A"/>
    <w:rsid w:val="00F6384B"/>
    <w:rsid w:val="00F641C2"/>
    <w:rsid w:val="00F6450F"/>
    <w:rsid w:val="00F64F3C"/>
    <w:rsid w:val="00F66ADF"/>
    <w:rsid w:val="00F67F5D"/>
    <w:rsid w:val="00F706E7"/>
    <w:rsid w:val="00F71515"/>
    <w:rsid w:val="00F71B55"/>
    <w:rsid w:val="00F73EDE"/>
    <w:rsid w:val="00F777EE"/>
    <w:rsid w:val="00F77D3A"/>
    <w:rsid w:val="00F77EEB"/>
    <w:rsid w:val="00F839C7"/>
    <w:rsid w:val="00F840EC"/>
    <w:rsid w:val="00F842EE"/>
    <w:rsid w:val="00F85CD7"/>
    <w:rsid w:val="00F87B0F"/>
    <w:rsid w:val="00F904AA"/>
    <w:rsid w:val="00F91497"/>
    <w:rsid w:val="00F9370E"/>
    <w:rsid w:val="00F9424B"/>
    <w:rsid w:val="00F96534"/>
    <w:rsid w:val="00F97B62"/>
    <w:rsid w:val="00F97E51"/>
    <w:rsid w:val="00FA2176"/>
    <w:rsid w:val="00FA58A4"/>
    <w:rsid w:val="00FA5DE5"/>
    <w:rsid w:val="00FA607D"/>
    <w:rsid w:val="00FB0F19"/>
    <w:rsid w:val="00FB2875"/>
    <w:rsid w:val="00FB2B86"/>
    <w:rsid w:val="00FB3D87"/>
    <w:rsid w:val="00FB6630"/>
    <w:rsid w:val="00FB67C9"/>
    <w:rsid w:val="00FB7A19"/>
    <w:rsid w:val="00FC0994"/>
    <w:rsid w:val="00FC1F51"/>
    <w:rsid w:val="00FC48CD"/>
    <w:rsid w:val="00FC6AB7"/>
    <w:rsid w:val="00FC7173"/>
    <w:rsid w:val="00FC7EF8"/>
    <w:rsid w:val="00FD370B"/>
    <w:rsid w:val="00FD4D2B"/>
    <w:rsid w:val="00FD51B9"/>
    <w:rsid w:val="00FD5787"/>
    <w:rsid w:val="00FD58C5"/>
    <w:rsid w:val="00FD7C5A"/>
    <w:rsid w:val="00FE01E6"/>
    <w:rsid w:val="00FE0E3F"/>
    <w:rsid w:val="00FE3DF1"/>
    <w:rsid w:val="00FE3EFA"/>
    <w:rsid w:val="00FE432C"/>
    <w:rsid w:val="00FE4AB0"/>
    <w:rsid w:val="00FE6F74"/>
    <w:rsid w:val="00FE784A"/>
    <w:rsid w:val="00FF0C53"/>
    <w:rsid w:val="00FF1177"/>
    <w:rsid w:val="00FF23AB"/>
    <w:rsid w:val="00FF2848"/>
    <w:rsid w:val="00FF310C"/>
    <w:rsid w:val="00FF43FB"/>
    <w:rsid w:val="00FF48C6"/>
    <w:rsid w:val="00FF49EF"/>
    <w:rsid w:val="00FF4BFB"/>
    <w:rsid w:val="00FF5445"/>
    <w:rsid w:val="00FF5C88"/>
    <w:rsid w:val="00FF5CAD"/>
    <w:rsid w:val="00FF63DF"/>
    <w:rsid w:val="00FF79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uiPriority w:val="99"/>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link w:val="SinespaciadoCar"/>
    <w:qFormat/>
    <w:rsid w:val="00F56904"/>
    <w:rPr>
      <w:rFonts w:cs="Calibri"/>
      <w:lang w:val="es-EC" w:eastAsia="en-US"/>
    </w:rPr>
  </w:style>
  <w:style w:type="paragraph" w:customStyle="1" w:styleId="NoSpacing1">
    <w:name w:val="No Spacing1"/>
    <w:uiPriority w:val="99"/>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link w:val="Textoindependiente"/>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uiPriority w:val="99"/>
    <w:locked/>
    <w:rsid w:val="0079165F"/>
    <w:rPr>
      <w:rFonts w:ascii="Comic Sans MS" w:hAnsi="Comic Sans MS" w:cs="Comic Sans MS"/>
      <w:color w:val="000000"/>
      <w:lang w:val="es-EC" w:eastAsia="en-US"/>
    </w:rPr>
  </w:style>
  <w:style w:type="paragraph" w:styleId="Textosinformato">
    <w:name w:val="Plain Text"/>
    <w:basedOn w:val="Normal"/>
    <w:link w:val="TextosinformatoCar"/>
    <w:uiPriority w:val="99"/>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link w:val="Textosinformato"/>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 w:type="paragraph" w:customStyle="1" w:styleId="Sinespaciado10">
    <w:name w:val="Sin espaciado10"/>
    <w:rsid w:val="00CA6483"/>
    <w:rPr>
      <w:rFonts w:ascii="Times New Roman" w:eastAsia="Times New Roman" w:hAnsi="Times New Roman"/>
      <w:sz w:val="24"/>
      <w:szCs w:val="24"/>
    </w:rPr>
  </w:style>
  <w:style w:type="paragraph" w:customStyle="1" w:styleId="Sinespaciado11">
    <w:name w:val="Sin espaciado11"/>
    <w:rsid w:val="000B2CFB"/>
    <w:rPr>
      <w:rFonts w:ascii="Times New Roman" w:eastAsia="Times New Roman" w:hAnsi="Times New Roman"/>
      <w:sz w:val="24"/>
      <w:szCs w:val="24"/>
    </w:rPr>
  </w:style>
  <w:style w:type="paragraph" w:customStyle="1" w:styleId="Sinespaciado12">
    <w:name w:val="Sin espaciado12"/>
    <w:rsid w:val="00C111E8"/>
    <w:rPr>
      <w:rFonts w:ascii="Times New Roman" w:eastAsia="Times New Roman" w:hAnsi="Times New Roman"/>
      <w:sz w:val="24"/>
      <w:szCs w:val="24"/>
    </w:rPr>
  </w:style>
  <w:style w:type="paragraph" w:customStyle="1" w:styleId="Sinespaciado13">
    <w:name w:val="Sin espaciado13"/>
    <w:rsid w:val="00690BFB"/>
    <w:rPr>
      <w:rFonts w:ascii="Times New Roman" w:eastAsia="Times New Roman" w:hAnsi="Times New Roman"/>
      <w:sz w:val="24"/>
      <w:szCs w:val="24"/>
    </w:rPr>
  </w:style>
  <w:style w:type="character" w:customStyle="1" w:styleId="SinespaciadoCar">
    <w:name w:val="Sin espaciado Car"/>
    <w:link w:val="Sinespaciado"/>
    <w:rsid w:val="00D13624"/>
    <w:rPr>
      <w:rFonts w:cs="Calibri"/>
      <w:lang w:val="es-EC" w:eastAsia="en-US"/>
    </w:rPr>
  </w:style>
  <w:style w:type="paragraph" w:customStyle="1" w:styleId="Prrafodelista7">
    <w:name w:val="Párrafo de lista7"/>
    <w:basedOn w:val="Normal"/>
    <w:rsid w:val="00FE3EFA"/>
    <w:pPr>
      <w:ind w:left="720"/>
    </w:pPr>
    <w:rPr>
      <w:rFonts w:eastAsia="Calibri"/>
    </w:rPr>
  </w:style>
  <w:style w:type="paragraph" w:customStyle="1" w:styleId="Sinespaciado14">
    <w:name w:val="Sin espaciado14"/>
    <w:rsid w:val="00FE3EFA"/>
    <w:rPr>
      <w:rFonts w:ascii="Times New Roman" w:eastAsia="Times New Roman" w:hAnsi="Times New Roman"/>
      <w:sz w:val="24"/>
      <w:szCs w:val="24"/>
    </w:rPr>
  </w:style>
  <w:style w:type="character" w:styleId="Refdecomentario">
    <w:name w:val="annotation reference"/>
    <w:uiPriority w:val="99"/>
    <w:unhideWhenUsed/>
    <w:rsid w:val="00FE3EFA"/>
    <w:rPr>
      <w:sz w:val="16"/>
      <w:szCs w:val="16"/>
    </w:rPr>
  </w:style>
  <w:style w:type="paragraph" w:styleId="Textocomentario">
    <w:name w:val="annotation text"/>
    <w:basedOn w:val="Normal"/>
    <w:link w:val="TextocomentarioCar"/>
    <w:uiPriority w:val="99"/>
    <w:unhideWhenUsed/>
    <w:rsid w:val="00FE3EFA"/>
    <w:pPr>
      <w:spacing w:after="200" w:line="276" w:lineRule="auto"/>
    </w:pPr>
    <w:rPr>
      <w:rFonts w:ascii="Calibri" w:eastAsia="Calibri" w:hAnsi="Calibri"/>
      <w:sz w:val="20"/>
      <w:szCs w:val="20"/>
      <w:lang w:val="es-EC" w:eastAsia="en-US"/>
    </w:rPr>
  </w:style>
  <w:style w:type="character" w:customStyle="1" w:styleId="TextocomentarioCar">
    <w:name w:val="Texto comentario Car"/>
    <w:basedOn w:val="Fuentedeprrafopredeter"/>
    <w:link w:val="Textocomentario"/>
    <w:uiPriority w:val="99"/>
    <w:rsid w:val="00FE3EFA"/>
    <w:rPr>
      <w:sz w:val="20"/>
      <w:szCs w:val="20"/>
      <w:lang w:val="es-EC" w:eastAsia="en-US"/>
    </w:rPr>
  </w:style>
  <w:style w:type="paragraph" w:styleId="Asuntodelcomentario">
    <w:name w:val="annotation subject"/>
    <w:basedOn w:val="Textocomentario"/>
    <w:next w:val="Textocomentario"/>
    <w:link w:val="AsuntodelcomentarioCar"/>
    <w:uiPriority w:val="99"/>
    <w:unhideWhenUsed/>
    <w:rsid w:val="00FE3EFA"/>
    <w:rPr>
      <w:b/>
      <w:bCs/>
    </w:rPr>
  </w:style>
  <w:style w:type="character" w:customStyle="1" w:styleId="AsuntodelcomentarioCar">
    <w:name w:val="Asunto del comentario Car"/>
    <w:basedOn w:val="TextocomentarioCar"/>
    <w:link w:val="Asuntodelcomentario"/>
    <w:uiPriority w:val="99"/>
    <w:rsid w:val="00FE3EFA"/>
    <w:rPr>
      <w:b/>
      <w:bCs/>
    </w:rPr>
  </w:style>
  <w:style w:type="table" w:styleId="Tablaconcuadrcula">
    <w:name w:val="Table Grid"/>
    <w:basedOn w:val="Tablanormal"/>
    <w:uiPriority w:val="59"/>
    <w:locked/>
    <w:rsid w:val="00FE3EFA"/>
    <w:rPr>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5">
    <w:name w:val="Sin espaciado15"/>
    <w:rsid w:val="00782B0C"/>
    <w:rPr>
      <w:rFonts w:ascii="Times New Roman" w:eastAsia="Times New Roman" w:hAnsi="Times New Roman"/>
      <w:sz w:val="24"/>
      <w:szCs w:val="24"/>
    </w:rPr>
  </w:style>
  <w:style w:type="character" w:customStyle="1" w:styleId="apple-converted-space">
    <w:name w:val="apple-converted-space"/>
    <w:basedOn w:val="Fuentedeprrafopredeter"/>
    <w:rsid w:val="00E75B31"/>
  </w:style>
</w:styles>
</file>

<file path=word/webSettings.xml><?xml version="1.0" encoding="utf-8"?>
<w:webSettings xmlns:r="http://schemas.openxmlformats.org/officeDocument/2006/relationships" xmlns:w="http://schemas.openxmlformats.org/wordprocessingml/2006/main">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724793692">
      <w:bodyDiv w:val="1"/>
      <w:marLeft w:val="0"/>
      <w:marRight w:val="0"/>
      <w:marTop w:val="0"/>
      <w:marBottom w:val="0"/>
      <w:divBdr>
        <w:top w:val="none" w:sz="0" w:space="0" w:color="auto"/>
        <w:left w:val="none" w:sz="0" w:space="0" w:color="auto"/>
        <w:bottom w:val="none" w:sz="0" w:space="0" w:color="auto"/>
        <w:right w:val="none" w:sz="0" w:space="0" w:color="auto"/>
      </w:divBdr>
    </w:div>
    <w:div w:id="892934093">
      <w:bodyDiv w:val="1"/>
      <w:marLeft w:val="0"/>
      <w:marRight w:val="0"/>
      <w:marTop w:val="0"/>
      <w:marBottom w:val="0"/>
      <w:divBdr>
        <w:top w:val="none" w:sz="0" w:space="0" w:color="auto"/>
        <w:left w:val="none" w:sz="0" w:space="0" w:color="auto"/>
        <w:bottom w:val="none" w:sz="0" w:space="0" w:color="auto"/>
        <w:right w:val="none" w:sz="0" w:space="0" w:color="auto"/>
      </w:divBdr>
    </w:div>
    <w:div w:id="926186726">
      <w:bodyDiv w:val="1"/>
      <w:marLeft w:val="0"/>
      <w:marRight w:val="0"/>
      <w:marTop w:val="0"/>
      <w:marBottom w:val="0"/>
      <w:divBdr>
        <w:top w:val="none" w:sz="0" w:space="0" w:color="auto"/>
        <w:left w:val="none" w:sz="0" w:space="0" w:color="auto"/>
        <w:bottom w:val="none" w:sz="0" w:space="0" w:color="auto"/>
        <w:right w:val="none" w:sz="0" w:space="0" w:color="auto"/>
      </w:divBdr>
    </w:div>
    <w:div w:id="1453355196">
      <w:bodyDiv w:val="1"/>
      <w:marLeft w:val="0"/>
      <w:marRight w:val="0"/>
      <w:marTop w:val="0"/>
      <w:marBottom w:val="0"/>
      <w:divBdr>
        <w:top w:val="none" w:sz="0" w:space="0" w:color="auto"/>
        <w:left w:val="none" w:sz="0" w:space="0" w:color="auto"/>
        <w:bottom w:val="none" w:sz="0" w:space="0" w:color="auto"/>
        <w:right w:val="none" w:sz="0" w:space="0" w:color="auto"/>
      </w:divBdr>
    </w:div>
    <w:div w:id="1549411027">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ace.espol.edu.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3F1C3-219E-4625-A804-A951B3F1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3172</Words>
  <Characters>17452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20583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Luna</cp:lastModifiedBy>
  <cp:revision>2</cp:revision>
  <cp:lastPrinted>2013-09-12T17:36:00Z</cp:lastPrinted>
  <dcterms:created xsi:type="dcterms:W3CDTF">2013-09-25T19:17:00Z</dcterms:created>
  <dcterms:modified xsi:type="dcterms:W3CDTF">2013-09-25T19:17:00Z</dcterms:modified>
</cp:coreProperties>
</file>