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01" w:rsidRPr="000E6786" w:rsidRDefault="00D41601" w:rsidP="000F3D17">
      <w:pPr>
        <w:ind w:firstLine="708"/>
        <w:jc w:val="center"/>
        <w:rPr>
          <w:b/>
          <w:bCs/>
          <w:sz w:val="22"/>
          <w:szCs w:val="22"/>
        </w:rPr>
      </w:pPr>
      <w:r w:rsidRPr="000E6786">
        <w:rPr>
          <w:b/>
          <w:bCs/>
          <w:sz w:val="22"/>
          <w:szCs w:val="22"/>
        </w:rPr>
        <w:t>RESOLUCIONES ADOPTADAS POR EL CONSEJO POLITÉCNICO EN SESIÓN REALIZADA EL DÍA</w:t>
      </w:r>
      <w:r w:rsidR="00D16B8B" w:rsidRPr="000E6786">
        <w:rPr>
          <w:b/>
          <w:bCs/>
          <w:sz w:val="22"/>
          <w:szCs w:val="22"/>
        </w:rPr>
        <w:t xml:space="preserve"> </w:t>
      </w:r>
      <w:r w:rsidR="00FF5ACD">
        <w:rPr>
          <w:b/>
          <w:bCs/>
          <w:sz w:val="22"/>
          <w:szCs w:val="22"/>
        </w:rPr>
        <w:t>MARTES 24 DE SEPTIEMBRE</w:t>
      </w:r>
      <w:r w:rsidR="00CE6757">
        <w:rPr>
          <w:b/>
          <w:bCs/>
          <w:sz w:val="22"/>
          <w:szCs w:val="22"/>
        </w:rPr>
        <w:t xml:space="preserve"> </w:t>
      </w:r>
      <w:r w:rsidR="00B435AB" w:rsidRPr="000E6786">
        <w:rPr>
          <w:b/>
          <w:bCs/>
          <w:sz w:val="22"/>
          <w:szCs w:val="22"/>
        </w:rPr>
        <w:t>D</w:t>
      </w:r>
      <w:r w:rsidR="008510B6" w:rsidRPr="000E6786">
        <w:rPr>
          <w:b/>
          <w:bCs/>
          <w:sz w:val="22"/>
          <w:szCs w:val="22"/>
        </w:rPr>
        <w:t>E 2013</w:t>
      </w:r>
    </w:p>
    <w:p w:rsidR="00630401" w:rsidRDefault="00630401" w:rsidP="00D54707">
      <w:pPr>
        <w:ind w:left="1440" w:right="-7" w:hanging="1440"/>
        <w:contextualSpacing/>
        <w:jc w:val="both"/>
        <w:rPr>
          <w:rFonts w:ascii="Garamond" w:hAnsi="Garamond" w:cs="Arial"/>
        </w:rPr>
      </w:pPr>
    </w:p>
    <w:p w:rsidR="00E71BD7" w:rsidRPr="00DD7BFA" w:rsidRDefault="00E71BD7" w:rsidP="00D54707">
      <w:pPr>
        <w:ind w:left="1440" w:right="-7" w:hanging="1440"/>
        <w:contextualSpacing/>
        <w:jc w:val="both"/>
        <w:rPr>
          <w:rFonts w:ascii="Garamond" w:hAnsi="Garamond" w:cs="Arial"/>
        </w:rPr>
      </w:pPr>
    </w:p>
    <w:p w:rsidR="00310683" w:rsidRPr="00D8337D" w:rsidRDefault="0074730A" w:rsidP="00070776">
      <w:pPr>
        <w:pStyle w:val="Default"/>
        <w:ind w:left="1170" w:hanging="1170"/>
        <w:jc w:val="both"/>
        <w:rPr>
          <w:rFonts w:ascii="Garamond" w:hAnsi="Garamond" w:cs="Arial"/>
          <w:lang w:val="es-ES"/>
        </w:rPr>
      </w:pPr>
      <w:r w:rsidRPr="00DD7BFA">
        <w:rPr>
          <w:rFonts w:ascii="Garamond" w:hAnsi="Garamond"/>
          <w:b/>
          <w:bCs/>
          <w:u w:val="single"/>
          <w:lang w:val="es-ES"/>
        </w:rPr>
        <w:t>13-0</w:t>
      </w:r>
      <w:r w:rsidR="00644B96" w:rsidRPr="00DD7BFA">
        <w:rPr>
          <w:rFonts w:ascii="Garamond" w:hAnsi="Garamond"/>
          <w:b/>
          <w:bCs/>
          <w:u w:val="single"/>
          <w:lang w:val="es-ES"/>
        </w:rPr>
        <w:t>9</w:t>
      </w:r>
      <w:r w:rsidRPr="00DD7BFA">
        <w:rPr>
          <w:rFonts w:ascii="Garamond" w:hAnsi="Garamond"/>
          <w:b/>
          <w:bCs/>
          <w:u w:val="single"/>
          <w:lang w:val="es-ES"/>
        </w:rPr>
        <w:t>-2</w:t>
      </w:r>
      <w:r w:rsidR="00453C18" w:rsidRPr="00DD7BFA">
        <w:rPr>
          <w:rFonts w:ascii="Garamond" w:hAnsi="Garamond"/>
          <w:b/>
          <w:bCs/>
          <w:u w:val="single"/>
          <w:lang w:val="es-ES"/>
        </w:rPr>
        <w:t>3</w:t>
      </w:r>
      <w:r w:rsidR="00D265E0" w:rsidRPr="00DD7BFA">
        <w:rPr>
          <w:rFonts w:ascii="Garamond" w:hAnsi="Garamond"/>
          <w:b/>
          <w:bCs/>
          <w:u w:val="single"/>
          <w:lang w:val="es-ES"/>
        </w:rPr>
        <w:t>6</w:t>
      </w:r>
      <w:r w:rsidRPr="00DD7BFA">
        <w:rPr>
          <w:rFonts w:ascii="Garamond" w:hAnsi="Garamond"/>
          <w:b/>
          <w:bCs/>
          <w:lang w:val="es-ES"/>
        </w:rPr>
        <w:t>.-</w:t>
      </w:r>
      <w:r w:rsidR="00486B37" w:rsidRPr="00DD7BFA">
        <w:rPr>
          <w:rFonts w:ascii="Garamond" w:hAnsi="Garamond"/>
          <w:b/>
          <w:bCs/>
          <w:lang w:val="es-ES"/>
        </w:rPr>
        <w:tab/>
      </w:r>
      <w:r w:rsidR="00310683" w:rsidRPr="00DD7BFA">
        <w:rPr>
          <w:rFonts w:ascii="Garamond" w:hAnsi="Garamond"/>
          <w:bCs/>
          <w:lang w:val="es-ES"/>
        </w:rPr>
        <w:t xml:space="preserve">Se </w:t>
      </w:r>
      <w:r w:rsidR="00310683" w:rsidRPr="00D8337D">
        <w:rPr>
          <w:rFonts w:ascii="Garamond" w:hAnsi="Garamond"/>
          <w:b/>
          <w:bCs/>
          <w:lang w:val="es-ES"/>
        </w:rPr>
        <w:t xml:space="preserve">APRUEBA </w:t>
      </w:r>
      <w:r w:rsidR="00310683" w:rsidRPr="00D8337D">
        <w:rPr>
          <w:rFonts w:ascii="Garamond" w:hAnsi="Garamond"/>
          <w:bCs/>
          <w:lang w:val="es-ES"/>
        </w:rPr>
        <w:t xml:space="preserve">el </w:t>
      </w:r>
      <w:r w:rsidR="00310683" w:rsidRPr="00D8337D">
        <w:rPr>
          <w:rFonts w:ascii="Garamond" w:hAnsi="Garamond"/>
          <w:b/>
          <w:bCs/>
          <w:lang w:val="es-ES"/>
        </w:rPr>
        <w:t xml:space="preserve">ACTA </w:t>
      </w:r>
      <w:r w:rsidR="00310683" w:rsidRPr="00D8337D">
        <w:rPr>
          <w:rFonts w:ascii="Garamond" w:hAnsi="Garamond"/>
          <w:bCs/>
          <w:lang w:val="es-ES"/>
        </w:rPr>
        <w:t>de la</w:t>
      </w:r>
      <w:r w:rsidR="00310683" w:rsidRPr="00D8337D">
        <w:rPr>
          <w:rFonts w:ascii="Garamond" w:hAnsi="Garamond"/>
          <w:b/>
          <w:bCs/>
          <w:lang w:val="es-ES"/>
        </w:rPr>
        <w:t xml:space="preserve"> SESIÓN </w:t>
      </w:r>
      <w:r w:rsidR="00310683" w:rsidRPr="00D8337D">
        <w:rPr>
          <w:rFonts w:ascii="Garamond" w:hAnsi="Garamond"/>
          <w:bCs/>
          <w:lang w:val="es-ES"/>
        </w:rPr>
        <w:t xml:space="preserve">del </w:t>
      </w:r>
      <w:r w:rsidR="00310683" w:rsidRPr="00D8337D">
        <w:rPr>
          <w:rFonts w:ascii="Garamond" w:hAnsi="Garamond"/>
          <w:b/>
          <w:bCs/>
          <w:lang w:val="es-ES"/>
        </w:rPr>
        <w:t xml:space="preserve">CONSEJO POLITÉCNICO </w:t>
      </w:r>
      <w:r w:rsidR="00310683" w:rsidRPr="00D8337D">
        <w:rPr>
          <w:rFonts w:ascii="Garamond" w:hAnsi="Garamond"/>
          <w:bCs/>
          <w:lang w:val="es-ES"/>
        </w:rPr>
        <w:t>celebrada el 8</w:t>
      </w:r>
      <w:r w:rsidR="00310683" w:rsidRPr="00D8337D">
        <w:rPr>
          <w:rFonts w:ascii="Garamond" w:hAnsi="Garamond" w:cs="Arial"/>
          <w:lang w:val="es-ES"/>
        </w:rPr>
        <w:t xml:space="preserve"> de Agosto del 2013</w:t>
      </w:r>
      <w:r w:rsidR="002261F3">
        <w:rPr>
          <w:rFonts w:ascii="Garamond" w:hAnsi="Garamond" w:cs="Arial"/>
          <w:lang w:val="es-ES"/>
        </w:rPr>
        <w:t xml:space="preserve">. </w:t>
      </w:r>
    </w:p>
    <w:p w:rsidR="003E12EA" w:rsidRPr="00DD7BFA" w:rsidRDefault="003E12EA" w:rsidP="00D54707">
      <w:pPr>
        <w:pStyle w:val="Default"/>
        <w:ind w:left="1410" w:hanging="1410"/>
        <w:jc w:val="both"/>
        <w:rPr>
          <w:rFonts w:ascii="Garamond" w:hAnsi="Garamond" w:cs="Arial"/>
          <w:lang w:val="es-ES"/>
        </w:rPr>
      </w:pPr>
    </w:p>
    <w:p w:rsidR="003E12EA" w:rsidRDefault="00C959A1" w:rsidP="00070776">
      <w:pPr>
        <w:pStyle w:val="Default"/>
        <w:ind w:left="1170" w:hanging="1170"/>
        <w:jc w:val="both"/>
        <w:rPr>
          <w:rFonts w:ascii="Garamond" w:hAnsi="Garamond"/>
          <w:sz w:val="22"/>
          <w:szCs w:val="22"/>
          <w:lang w:val="es-ES"/>
        </w:rPr>
      </w:pPr>
      <w:r w:rsidRPr="00DD7BFA">
        <w:rPr>
          <w:rFonts w:ascii="Garamond" w:hAnsi="Garamond"/>
          <w:b/>
          <w:bCs/>
          <w:u w:val="single"/>
          <w:lang w:val="es-ES"/>
        </w:rPr>
        <w:t>13-0</w:t>
      </w:r>
      <w:r w:rsidR="00644B96" w:rsidRPr="00DD7BFA">
        <w:rPr>
          <w:rFonts w:ascii="Garamond" w:hAnsi="Garamond"/>
          <w:b/>
          <w:bCs/>
          <w:u w:val="single"/>
          <w:lang w:val="es-ES"/>
        </w:rPr>
        <w:t>9</w:t>
      </w:r>
      <w:r w:rsidRPr="00DD7BFA">
        <w:rPr>
          <w:rFonts w:ascii="Garamond" w:hAnsi="Garamond"/>
          <w:b/>
          <w:bCs/>
          <w:u w:val="single"/>
          <w:lang w:val="es-ES"/>
        </w:rPr>
        <w:t>-23</w:t>
      </w:r>
      <w:r w:rsidR="0027790E" w:rsidRPr="00DD7BFA">
        <w:rPr>
          <w:rFonts w:ascii="Garamond" w:hAnsi="Garamond"/>
          <w:b/>
          <w:bCs/>
          <w:u w:val="single"/>
          <w:lang w:val="es-ES"/>
        </w:rPr>
        <w:t>7</w:t>
      </w:r>
      <w:r w:rsidRPr="00DD7BFA">
        <w:rPr>
          <w:rFonts w:ascii="Garamond" w:hAnsi="Garamond"/>
          <w:b/>
          <w:bCs/>
          <w:lang w:val="es-ES"/>
        </w:rPr>
        <w:t>.-</w:t>
      </w:r>
      <w:r w:rsidRPr="00DD7BFA">
        <w:rPr>
          <w:sz w:val="22"/>
          <w:szCs w:val="22"/>
          <w:lang w:val="es-ES"/>
        </w:rPr>
        <w:t xml:space="preserve"> </w:t>
      </w:r>
      <w:r w:rsidR="003E12EA" w:rsidRPr="00DD7BFA">
        <w:rPr>
          <w:rFonts w:ascii="Garamond" w:hAnsi="Garamond"/>
          <w:bCs/>
          <w:lang w:val="es-ES"/>
        </w:rPr>
        <w:t xml:space="preserve">Se </w:t>
      </w:r>
      <w:r w:rsidR="003E12EA" w:rsidRPr="00DD7BFA">
        <w:rPr>
          <w:rFonts w:ascii="Garamond" w:hAnsi="Garamond"/>
          <w:b/>
          <w:bCs/>
          <w:lang w:val="es-ES"/>
        </w:rPr>
        <w:t xml:space="preserve">APRUEBA </w:t>
      </w:r>
      <w:r w:rsidR="003E12EA" w:rsidRPr="00DD7BFA">
        <w:rPr>
          <w:rFonts w:ascii="Garamond" w:hAnsi="Garamond"/>
          <w:bCs/>
          <w:lang w:val="es-ES"/>
        </w:rPr>
        <w:t xml:space="preserve">el </w:t>
      </w:r>
      <w:r w:rsidR="003E12EA" w:rsidRPr="00DD7BFA">
        <w:rPr>
          <w:rFonts w:ascii="Garamond" w:hAnsi="Garamond"/>
          <w:b/>
          <w:bCs/>
          <w:lang w:val="es-ES"/>
        </w:rPr>
        <w:t xml:space="preserve">ACTA </w:t>
      </w:r>
      <w:r w:rsidR="003E12EA" w:rsidRPr="00DD7BFA">
        <w:rPr>
          <w:rFonts w:ascii="Garamond" w:hAnsi="Garamond"/>
          <w:bCs/>
          <w:lang w:val="es-ES"/>
        </w:rPr>
        <w:t>de la</w:t>
      </w:r>
      <w:r w:rsidR="003E12EA" w:rsidRPr="00DD7BFA">
        <w:rPr>
          <w:rFonts w:ascii="Garamond" w:hAnsi="Garamond"/>
          <w:b/>
          <w:bCs/>
          <w:lang w:val="es-ES"/>
        </w:rPr>
        <w:t xml:space="preserve"> SESIÓN </w:t>
      </w:r>
      <w:r w:rsidR="003E12EA" w:rsidRPr="00DD7BFA">
        <w:rPr>
          <w:rFonts w:ascii="Garamond" w:hAnsi="Garamond"/>
          <w:bCs/>
          <w:lang w:val="es-ES"/>
        </w:rPr>
        <w:t xml:space="preserve">del </w:t>
      </w:r>
      <w:r w:rsidR="003E12EA" w:rsidRPr="00DD7BFA">
        <w:rPr>
          <w:rFonts w:ascii="Garamond" w:hAnsi="Garamond"/>
          <w:b/>
          <w:bCs/>
          <w:lang w:val="es-ES"/>
        </w:rPr>
        <w:t xml:space="preserve">CONSEJO POLITÉCNICO </w:t>
      </w:r>
      <w:r w:rsidR="003E12EA" w:rsidRPr="00DD7BFA">
        <w:rPr>
          <w:rFonts w:ascii="Garamond" w:hAnsi="Garamond"/>
          <w:bCs/>
          <w:lang w:val="es-ES"/>
        </w:rPr>
        <w:t>celebrada el 22</w:t>
      </w:r>
      <w:r w:rsidR="003E12EA" w:rsidRPr="00DD7BFA">
        <w:rPr>
          <w:rFonts w:ascii="Garamond" w:hAnsi="Garamond" w:cs="Arial"/>
          <w:lang w:val="es-ES"/>
        </w:rPr>
        <w:t xml:space="preserve"> de Agosto del 2013</w:t>
      </w:r>
      <w:r w:rsidR="00D8337D" w:rsidRPr="00D8337D">
        <w:rPr>
          <w:rFonts w:ascii="Garamond" w:hAnsi="Garamond" w:cs="Arial"/>
          <w:lang w:val="es-ES"/>
        </w:rPr>
        <w:t xml:space="preserve">, </w:t>
      </w:r>
      <w:r w:rsidR="00D8337D" w:rsidRPr="00D8337D">
        <w:rPr>
          <w:rFonts w:ascii="Garamond" w:hAnsi="Garamond"/>
          <w:lang w:val="es-ES"/>
        </w:rPr>
        <w:t>con las modificaciones señaladas en la presente sesión</w:t>
      </w:r>
      <w:r w:rsidR="00D8337D" w:rsidRPr="00D8337D">
        <w:rPr>
          <w:rFonts w:ascii="Garamond" w:hAnsi="Garamond"/>
          <w:sz w:val="22"/>
          <w:szCs w:val="22"/>
          <w:lang w:val="es-ES"/>
        </w:rPr>
        <w:t>.</w:t>
      </w:r>
    </w:p>
    <w:p w:rsidR="00D8337D" w:rsidRPr="00DD7BFA" w:rsidRDefault="00D8337D" w:rsidP="00D54707">
      <w:pPr>
        <w:pStyle w:val="Default"/>
        <w:ind w:left="1410" w:hanging="1410"/>
        <w:jc w:val="both"/>
        <w:rPr>
          <w:rFonts w:ascii="Garamond" w:hAnsi="Garamond" w:cs="Arial"/>
          <w:lang w:val="es-ES"/>
        </w:rPr>
      </w:pPr>
    </w:p>
    <w:p w:rsidR="003E12EA" w:rsidRPr="00DD7BFA" w:rsidRDefault="00C959A1" w:rsidP="00070776">
      <w:pPr>
        <w:pStyle w:val="Default"/>
        <w:ind w:left="1170" w:hanging="1170"/>
        <w:jc w:val="both"/>
        <w:rPr>
          <w:rFonts w:ascii="Garamond" w:hAnsi="Garamond" w:cs="Arial"/>
          <w:lang w:val="es-ES"/>
        </w:rPr>
      </w:pPr>
      <w:r w:rsidRPr="00DD7BFA">
        <w:rPr>
          <w:rFonts w:ascii="Garamond" w:hAnsi="Garamond"/>
          <w:b/>
          <w:bCs/>
          <w:u w:val="single"/>
          <w:lang w:val="es-ES"/>
        </w:rPr>
        <w:t>13-0</w:t>
      </w:r>
      <w:r w:rsidR="00644B96" w:rsidRPr="00DD7BFA">
        <w:rPr>
          <w:rFonts w:ascii="Garamond" w:hAnsi="Garamond"/>
          <w:b/>
          <w:bCs/>
          <w:u w:val="single"/>
          <w:lang w:val="es-ES"/>
        </w:rPr>
        <w:t>9</w:t>
      </w:r>
      <w:r w:rsidRPr="00DD7BFA">
        <w:rPr>
          <w:rFonts w:ascii="Garamond" w:hAnsi="Garamond"/>
          <w:b/>
          <w:bCs/>
          <w:u w:val="single"/>
          <w:lang w:val="es-ES"/>
        </w:rPr>
        <w:t>-23</w:t>
      </w:r>
      <w:r w:rsidR="0027790E" w:rsidRPr="00DD7BFA">
        <w:rPr>
          <w:rFonts w:ascii="Garamond" w:hAnsi="Garamond"/>
          <w:b/>
          <w:bCs/>
          <w:u w:val="single"/>
          <w:lang w:val="es-ES"/>
        </w:rPr>
        <w:t>8</w:t>
      </w:r>
      <w:r w:rsidRPr="00DD7BFA">
        <w:rPr>
          <w:rFonts w:ascii="Garamond" w:hAnsi="Garamond"/>
          <w:b/>
          <w:bCs/>
          <w:lang w:val="es-ES"/>
        </w:rPr>
        <w:t>.-</w:t>
      </w:r>
      <w:r w:rsidRPr="00DD7BFA">
        <w:rPr>
          <w:sz w:val="22"/>
          <w:szCs w:val="22"/>
          <w:lang w:val="es-ES"/>
        </w:rPr>
        <w:t xml:space="preserve"> </w:t>
      </w:r>
      <w:r w:rsidR="003E12EA" w:rsidRPr="00DD7BFA">
        <w:rPr>
          <w:rFonts w:ascii="Garamond" w:hAnsi="Garamond"/>
          <w:bCs/>
          <w:lang w:val="es-ES"/>
        </w:rPr>
        <w:t xml:space="preserve">Se </w:t>
      </w:r>
      <w:r w:rsidR="003E12EA" w:rsidRPr="00DD7BFA">
        <w:rPr>
          <w:rFonts w:ascii="Garamond" w:hAnsi="Garamond"/>
          <w:b/>
          <w:bCs/>
          <w:lang w:val="es-ES"/>
        </w:rPr>
        <w:t xml:space="preserve">APRUEBA </w:t>
      </w:r>
      <w:r w:rsidR="003E12EA" w:rsidRPr="00DD7BFA">
        <w:rPr>
          <w:rFonts w:ascii="Garamond" w:hAnsi="Garamond"/>
          <w:bCs/>
          <w:lang w:val="es-ES"/>
        </w:rPr>
        <w:t xml:space="preserve">el </w:t>
      </w:r>
      <w:r w:rsidR="003E12EA" w:rsidRPr="00DD7BFA">
        <w:rPr>
          <w:rFonts w:ascii="Garamond" w:hAnsi="Garamond"/>
          <w:b/>
          <w:bCs/>
          <w:lang w:val="es-ES"/>
        </w:rPr>
        <w:t xml:space="preserve">ACTA </w:t>
      </w:r>
      <w:r w:rsidR="003E12EA" w:rsidRPr="00DD7BFA">
        <w:rPr>
          <w:rFonts w:ascii="Garamond" w:hAnsi="Garamond"/>
          <w:bCs/>
          <w:lang w:val="es-ES"/>
        </w:rPr>
        <w:t>de la</w:t>
      </w:r>
      <w:r w:rsidR="003E12EA" w:rsidRPr="00DD7BFA">
        <w:rPr>
          <w:rFonts w:ascii="Garamond" w:hAnsi="Garamond"/>
          <w:b/>
          <w:bCs/>
          <w:lang w:val="es-ES"/>
        </w:rPr>
        <w:t xml:space="preserve"> SESIÓN </w:t>
      </w:r>
      <w:r w:rsidR="003E12EA" w:rsidRPr="00DD7BFA">
        <w:rPr>
          <w:rFonts w:ascii="Garamond" w:hAnsi="Garamond"/>
          <w:bCs/>
          <w:lang w:val="es-ES"/>
        </w:rPr>
        <w:t xml:space="preserve">del </w:t>
      </w:r>
      <w:r w:rsidR="003E12EA" w:rsidRPr="00DD7BFA">
        <w:rPr>
          <w:rFonts w:ascii="Garamond" w:hAnsi="Garamond"/>
          <w:b/>
          <w:bCs/>
          <w:lang w:val="es-ES"/>
        </w:rPr>
        <w:t xml:space="preserve">CONSEJO POLITÉCNICO </w:t>
      </w:r>
      <w:r w:rsidR="003E12EA" w:rsidRPr="00DD7BFA">
        <w:rPr>
          <w:rFonts w:ascii="Garamond" w:hAnsi="Garamond"/>
          <w:bCs/>
          <w:lang w:val="es-ES"/>
        </w:rPr>
        <w:t>celebrada el 29</w:t>
      </w:r>
      <w:r w:rsidR="00070776">
        <w:rPr>
          <w:rFonts w:ascii="Garamond" w:hAnsi="Garamond" w:cs="Arial"/>
          <w:lang w:val="es-ES"/>
        </w:rPr>
        <w:t xml:space="preserve"> de Agosto </w:t>
      </w:r>
      <w:r w:rsidR="003E12EA" w:rsidRPr="00DD7BFA">
        <w:rPr>
          <w:rFonts w:ascii="Garamond" w:hAnsi="Garamond" w:cs="Arial"/>
          <w:lang w:val="es-ES"/>
        </w:rPr>
        <w:t>del 2013</w:t>
      </w:r>
      <w:r w:rsidR="00D8337D" w:rsidRPr="00D8337D">
        <w:rPr>
          <w:rFonts w:ascii="Garamond" w:hAnsi="Garamond" w:cs="Arial"/>
          <w:lang w:val="es-ES"/>
        </w:rPr>
        <w:t xml:space="preserve">, </w:t>
      </w:r>
      <w:r w:rsidR="00D8337D" w:rsidRPr="00D8337D">
        <w:rPr>
          <w:rFonts w:ascii="Garamond" w:hAnsi="Garamond"/>
          <w:lang w:val="es-ES"/>
        </w:rPr>
        <w:t>con las modificaciones señaladas en la presente sesión</w:t>
      </w:r>
      <w:r w:rsidR="00D8337D" w:rsidRPr="00D8337D">
        <w:rPr>
          <w:rFonts w:ascii="Garamond" w:hAnsi="Garamond"/>
          <w:sz w:val="22"/>
          <w:szCs w:val="22"/>
          <w:lang w:val="es-ES"/>
        </w:rPr>
        <w:t>.</w:t>
      </w:r>
    </w:p>
    <w:p w:rsidR="003E12EA" w:rsidRDefault="003E12EA" w:rsidP="00D54707">
      <w:pPr>
        <w:pStyle w:val="Default"/>
        <w:ind w:left="1410" w:hanging="1410"/>
        <w:jc w:val="both"/>
        <w:rPr>
          <w:rFonts w:ascii="Garamond" w:hAnsi="Garamond" w:cs="Arial"/>
          <w:lang w:val="es-ES"/>
        </w:rPr>
      </w:pPr>
    </w:p>
    <w:p w:rsidR="00A36BFE" w:rsidRPr="00562BCD" w:rsidRDefault="00A36BFE" w:rsidP="00A36BFE">
      <w:pPr>
        <w:pStyle w:val="Sinespaciado"/>
        <w:ind w:left="1134" w:hanging="1134"/>
        <w:jc w:val="both"/>
        <w:rPr>
          <w:rFonts w:ascii="Garamond" w:hAnsi="Garamond"/>
          <w:b/>
          <w:bCs/>
          <w:sz w:val="19"/>
          <w:szCs w:val="19"/>
        </w:rPr>
      </w:pPr>
      <w:r w:rsidRPr="00CA349B">
        <w:rPr>
          <w:rFonts w:ascii="Garamond" w:hAnsi="Garamond"/>
          <w:b/>
          <w:bCs/>
          <w:sz w:val="24"/>
          <w:szCs w:val="24"/>
          <w:u w:val="single"/>
        </w:rPr>
        <w:t>13-09-239</w:t>
      </w:r>
      <w:r w:rsidRPr="00CA349B">
        <w:rPr>
          <w:rFonts w:ascii="Garamond" w:hAnsi="Garamond"/>
          <w:b/>
          <w:bCs/>
          <w:sz w:val="24"/>
          <w:szCs w:val="24"/>
        </w:rPr>
        <w:t>.</w:t>
      </w:r>
      <w:r w:rsidRPr="009270C6">
        <w:rPr>
          <w:rFonts w:ascii="Garamond" w:hAnsi="Garamond"/>
          <w:b/>
          <w:bCs/>
        </w:rPr>
        <w:t xml:space="preserve"> -</w:t>
      </w:r>
      <w:r w:rsidRPr="005A57F2">
        <w:rPr>
          <w:rFonts w:ascii="Garamond" w:hAnsi="Garamond"/>
          <w:b/>
          <w:bCs/>
        </w:rPr>
        <w:tab/>
      </w:r>
      <w:r w:rsidRPr="00562BCD">
        <w:rPr>
          <w:rFonts w:ascii="Garamond" w:hAnsi="Garamond"/>
          <w:b/>
          <w:bCs/>
          <w:sz w:val="19"/>
          <w:szCs w:val="19"/>
        </w:rPr>
        <w:t>(1)</w:t>
      </w:r>
      <w:r w:rsidRPr="00562BCD">
        <w:rPr>
          <w:rFonts w:ascii="Garamond" w:hAnsi="Garamond"/>
          <w:bCs/>
          <w:sz w:val="19"/>
          <w:szCs w:val="19"/>
        </w:rPr>
        <w:t xml:space="preserve">  Se </w:t>
      </w:r>
      <w:r w:rsidRPr="00562BCD">
        <w:rPr>
          <w:rFonts w:ascii="Garamond" w:hAnsi="Garamond"/>
          <w:b/>
          <w:bCs/>
          <w:spacing w:val="-20"/>
          <w:sz w:val="19"/>
          <w:szCs w:val="19"/>
        </w:rPr>
        <w:t>CONOCE</w:t>
      </w:r>
      <w:r w:rsidRPr="00562BCD">
        <w:rPr>
          <w:rFonts w:ascii="Garamond" w:hAnsi="Garamond"/>
          <w:b/>
          <w:bCs/>
          <w:sz w:val="19"/>
          <w:szCs w:val="19"/>
        </w:rPr>
        <w:t xml:space="preserve"> </w:t>
      </w:r>
      <w:r w:rsidRPr="00562BCD">
        <w:rPr>
          <w:rFonts w:ascii="Garamond" w:hAnsi="Garamond"/>
          <w:bCs/>
          <w:sz w:val="19"/>
          <w:szCs w:val="19"/>
        </w:rPr>
        <w:t xml:space="preserve">y </w:t>
      </w:r>
      <w:r w:rsidRPr="00562BCD">
        <w:rPr>
          <w:rFonts w:ascii="Garamond" w:hAnsi="Garamond"/>
          <w:b/>
          <w:bCs/>
          <w:spacing w:val="-20"/>
          <w:sz w:val="19"/>
          <w:szCs w:val="19"/>
        </w:rPr>
        <w:t>APRUEBA</w:t>
      </w:r>
      <w:r w:rsidRPr="00562BCD">
        <w:rPr>
          <w:rFonts w:ascii="Garamond" w:hAnsi="Garamond"/>
          <w:b/>
          <w:bCs/>
          <w:sz w:val="19"/>
          <w:szCs w:val="19"/>
        </w:rPr>
        <w:t xml:space="preserve">  </w:t>
      </w:r>
      <w:r w:rsidRPr="00562BCD">
        <w:rPr>
          <w:rFonts w:ascii="Garamond" w:hAnsi="Garamond"/>
          <w:b/>
          <w:bCs/>
          <w:spacing w:val="-20"/>
          <w:sz w:val="19"/>
          <w:szCs w:val="19"/>
        </w:rPr>
        <w:t>una  a  una</w:t>
      </w:r>
      <w:r w:rsidRPr="00562BCD">
        <w:rPr>
          <w:rFonts w:ascii="Garamond" w:hAnsi="Garamond"/>
          <w:b/>
          <w:bCs/>
          <w:sz w:val="19"/>
          <w:szCs w:val="19"/>
        </w:rPr>
        <w:t xml:space="preserve">  </w:t>
      </w:r>
      <w:r w:rsidRPr="0096194D">
        <w:rPr>
          <w:rFonts w:ascii="Garamond" w:hAnsi="Garamond"/>
          <w:b/>
          <w:bCs/>
          <w:sz w:val="19"/>
          <w:szCs w:val="19"/>
        </w:rPr>
        <w:t>las recomendaciones</w:t>
      </w:r>
      <w:r w:rsidRPr="00562BCD">
        <w:rPr>
          <w:rFonts w:ascii="Garamond" w:hAnsi="Garamond"/>
          <w:bCs/>
          <w:sz w:val="19"/>
          <w:szCs w:val="19"/>
        </w:rPr>
        <w:t xml:space="preserve"> de Comisión de Docencia en sesión de 05 de septiembre de 2013, contenidas en el adjunto (8 fs.) de la circular </w:t>
      </w:r>
      <w:r w:rsidRPr="00562BCD">
        <w:rPr>
          <w:rFonts w:ascii="Garamond" w:hAnsi="Garamond"/>
          <w:b/>
          <w:bCs/>
          <w:sz w:val="19"/>
          <w:szCs w:val="19"/>
        </w:rPr>
        <w:t>C-Doc-070</w:t>
      </w:r>
      <w:r w:rsidRPr="00562BCD">
        <w:rPr>
          <w:rFonts w:ascii="Garamond" w:hAnsi="Garamond"/>
          <w:bCs/>
          <w:sz w:val="19"/>
          <w:szCs w:val="19"/>
        </w:rPr>
        <w:t xml:space="preserve"> de 23 de septiembre de 2013, suscrita por el Secretario del organismo, Ing. Marcos Mendoza Vélez, </w:t>
      </w:r>
      <w:r>
        <w:rPr>
          <w:rFonts w:ascii="Garamond" w:hAnsi="Garamond"/>
          <w:bCs/>
          <w:sz w:val="19"/>
          <w:szCs w:val="19"/>
        </w:rPr>
        <w:t>asignando</w:t>
      </w:r>
      <w:r w:rsidRPr="00562BCD">
        <w:rPr>
          <w:rFonts w:ascii="Garamond" w:hAnsi="Garamond"/>
          <w:bCs/>
          <w:sz w:val="19"/>
          <w:szCs w:val="19"/>
        </w:rPr>
        <w:t xml:space="preserve"> las siguientes siglas:</w:t>
      </w:r>
      <w:r w:rsidRPr="00562BCD">
        <w:rPr>
          <w:rFonts w:ascii="Garamond" w:hAnsi="Garamond"/>
          <w:b/>
          <w:bCs/>
          <w:sz w:val="19"/>
          <w:szCs w:val="19"/>
        </w:rPr>
        <w:t xml:space="preserve"> </w:t>
      </w:r>
      <w:r w:rsidRPr="009150F9">
        <w:rPr>
          <w:rFonts w:ascii="Garamond" w:hAnsi="Garamond"/>
          <w:b/>
          <w:bCs/>
          <w:sz w:val="19"/>
          <w:szCs w:val="19"/>
        </w:rPr>
        <w:t>C-Doc-2013-069; C-Doc-2013-070;  C-Doc-2013-071; C-Doc-2013-072; C-Doc-2013-077; C-Doc-2013-080;</w:t>
      </w:r>
      <w:r w:rsidRPr="00547AEE">
        <w:rPr>
          <w:rFonts w:ascii="Garamond" w:hAnsi="Garamond"/>
          <w:b/>
          <w:bCs/>
          <w:sz w:val="19"/>
          <w:szCs w:val="19"/>
        </w:rPr>
        <w:t xml:space="preserve"> C-Doc-2013-081;  C-Doc-2013-083;   C-Doc-2013-084 y C-Doc-2013-085.</w:t>
      </w:r>
    </w:p>
    <w:p w:rsidR="00A36BFE" w:rsidRPr="0098542D" w:rsidRDefault="00A36BFE" w:rsidP="00A36BFE">
      <w:pPr>
        <w:pStyle w:val="Sinespaciado"/>
        <w:ind w:left="1134" w:right="11"/>
        <w:jc w:val="both"/>
        <w:rPr>
          <w:rFonts w:ascii="Garamond" w:hAnsi="Garamond"/>
          <w:b/>
          <w:bCs/>
        </w:rPr>
      </w:pPr>
    </w:p>
    <w:p w:rsidR="00A36BFE" w:rsidRPr="00562BCD" w:rsidRDefault="00A36BFE" w:rsidP="00A36BFE">
      <w:pPr>
        <w:pStyle w:val="Sinespaciado"/>
        <w:ind w:left="1134" w:right="11"/>
        <w:jc w:val="both"/>
        <w:rPr>
          <w:rFonts w:ascii="Garamond" w:hAnsi="Garamond"/>
          <w:bCs/>
          <w:sz w:val="19"/>
          <w:szCs w:val="19"/>
        </w:rPr>
      </w:pPr>
      <w:r w:rsidRPr="00562BCD">
        <w:rPr>
          <w:rFonts w:ascii="Garamond" w:hAnsi="Garamond"/>
          <w:b/>
          <w:bCs/>
          <w:sz w:val="19"/>
          <w:szCs w:val="19"/>
        </w:rPr>
        <w:t xml:space="preserve">(2) </w:t>
      </w:r>
      <w:r w:rsidRPr="00562BCD">
        <w:rPr>
          <w:rFonts w:ascii="Garamond" w:hAnsi="Garamond"/>
          <w:bCs/>
          <w:sz w:val="19"/>
          <w:szCs w:val="19"/>
        </w:rPr>
        <w:t xml:space="preserve">Se </w:t>
      </w:r>
      <w:r w:rsidRPr="00562BCD">
        <w:rPr>
          <w:rFonts w:ascii="Garamond" w:hAnsi="Garamond"/>
          <w:b/>
          <w:bCs/>
          <w:spacing w:val="-20"/>
          <w:sz w:val="19"/>
          <w:szCs w:val="19"/>
        </w:rPr>
        <w:t>CONOCE</w:t>
      </w:r>
      <w:r w:rsidRPr="00562BCD">
        <w:rPr>
          <w:rFonts w:ascii="Garamond" w:hAnsi="Garamond"/>
          <w:b/>
          <w:bCs/>
          <w:sz w:val="19"/>
          <w:szCs w:val="19"/>
        </w:rPr>
        <w:t xml:space="preserve">  </w:t>
      </w:r>
      <w:r w:rsidRPr="00562BCD">
        <w:rPr>
          <w:rFonts w:ascii="Garamond" w:hAnsi="Garamond"/>
          <w:bCs/>
          <w:sz w:val="19"/>
          <w:szCs w:val="19"/>
        </w:rPr>
        <w:t>la</w:t>
      </w:r>
      <w:r w:rsidRPr="00562BCD">
        <w:rPr>
          <w:rFonts w:ascii="Garamond" w:hAnsi="Garamond"/>
          <w:b/>
          <w:bCs/>
          <w:sz w:val="19"/>
          <w:szCs w:val="19"/>
        </w:rPr>
        <w:t xml:space="preserve"> recomendación signada </w:t>
      </w:r>
      <w:r w:rsidRPr="009150F9">
        <w:rPr>
          <w:rFonts w:ascii="Garamond" w:hAnsi="Garamond"/>
          <w:b/>
          <w:bCs/>
          <w:sz w:val="19"/>
          <w:szCs w:val="19"/>
        </w:rPr>
        <w:t>C-Doc-2013-073</w:t>
      </w:r>
      <w:r w:rsidRPr="00562BCD">
        <w:rPr>
          <w:rFonts w:ascii="Garamond" w:hAnsi="Garamond"/>
          <w:b/>
          <w:bCs/>
          <w:sz w:val="19"/>
          <w:szCs w:val="19"/>
        </w:rPr>
        <w:t xml:space="preserve"> </w:t>
      </w:r>
      <w:r w:rsidRPr="00562BCD">
        <w:rPr>
          <w:rFonts w:ascii="Garamond" w:hAnsi="Garamond"/>
          <w:bCs/>
          <w:sz w:val="19"/>
          <w:szCs w:val="19"/>
        </w:rPr>
        <w:t xml:space="preserve">basada </w:t>
      </w:r>
      <w:r>
        <w:rPr>
          <w:rFonts w:ascii="Garamond" w:hAnsi="Garamond"/>
          <w:bCs/>
          <w:sz w:val="19"/>
          <w:szCs w:val="19"/>
        </w:rPr>
        <w:t>en</w:t>
      </w:r>
      <w:r w:rsidRPr="00562BCD">
        <w:rPr>
          <w:rFonts w:ascii="Garamond" w:hAnsi="Garamond"/>
          <w:bCs/>
          <w:sz w:val="19"/>
          <w:szCs w:val="19"/>
        </w:rPr>
        <w:t xml:space="preserve"> la resolución </w:t>
      </w:r>
      <w:r w:rsidRPr="00562BCD">
        <w:rPr>
          <w:rFonts w:ascii="Garamond" w:hAnsi="Garamond"/>
          <w:b/>
          <w:bCs/>
          <w:sz w:val="19"/>
          <w:szCs w:val="19"/>
        </w:rPr>
        <w:t>2013-053</w:t>
      </w:r>
      <w:r w:rsidRPr="00562BCD">
        <w:rPr>
          <w:rFonts w:ascii="Garamond" w:hAnsi="Garamond"/>
          <w:bCs/>
          <w:sz w:val="19"/>
          <w:szCs w:val="19"/>
        </w:rPr>
        <w:t xml:space="preserve"> del Consejo Directivo</w:t>
      </w:r>
      <w:r w:rsidRPr="00562BCD">
        <w:rPr>
          <w:rFonts w:ascii="Garamond" w:hAnsi="Garamond"/>
          <w:b/>
          <w:bCs/>
          <w:sz w:val="19"/>
          <w:szCs w:val="19"/>
        </w:rPr>
        <w:t xml:space="preserve"> </w:t>
      </w:r>
      <w:r w:rsidRPr="00562BCD">
        <w:rPr>
          <w:rFonts w:ascii="Garamond" w:hAnsi="Garamond"/>
          <w:bCs/>
          <w:sz w:val="19"/>
          <w:szCs w:val="19"/>
        </w:rPr>
        <w:t xml:space="preserve">de la </w:t>
      </w:r>
      <w:r w:rsidRPr="00562BCD">
        <w:rPr>
          <w:rFonts w:ascii="Garamond" w:hAnsi="Garamond"/>
          <w:bCs/>
          <w:sz w:val="19"/>
          <w:szCs w:val="19"/>
          <w:lang w:val="es-ES"/>
        </w:rPr>
        <w:t>Facultad de Ingeniería en Electricidad y Computación</w:t>
      </w:r>
      <w:r>
        <w:rPr>
          <w:rFonts w:ascii="Garamond" w:hAnsi="Garamond"/>
          <w:bCs/>
          <w:sz w:val="19"/>
          <w:szCs w:val="19"/>
          <w:lang w:val="es-ES"/>
        </w:rPr>
        <w:t>-FIEC</w:t>
      </w:r>
      <w:r w:rsidRPr="00562BCD">
        <w:rPr>
          <w:rFonts w:ascii="Garamond" w:hAnsi="Garamond"/>
          <w:bCs/>
          <w:sz w:val="19"/>
          <w:szCs w:val="19"/>
          <w:lang w:val="es-ES"/>
        </w:rPr>
        <w:t xml:space="preserve">, solicitando </w:t>
      </w:r>
      <w:r>
        <w:rPr>
          <w:rFonts w:ascii="Garamond" w:hAnsi="Garamond"/>
          <w:bCs/>
          <w:sz w:val="19"/>
          <w:szCs w:val="19"/>
          <w:lang w:val="es-MX"/>
        </w:rPr>
        <w:t>el</w:t>
      </w:r>
      <w:r w:rsidRPr="00B62878">
        <w:rPr>
          <w:rFonts w:ascii="Garamond" w:hAnsi="Garamond"/>
          <w:bCs/>
          <w:sz w:val="19"/>
          <w:szCs w:val="19"/>
          <w:lang w:val="es-MX"/>
        </w:rPr>
        <w:t xml:space="preserve"> </w:t>
      </w:r>
      <w:r w:rsidRPr="00FA4D3B">
        <w:rPr>
          <w:rFonts w:ascii="Garamond" w:hAnsi="Garamond"/>
          <w:bCs/>
          <w:sz w:val="19"/>
          <w:szCs w:val="19"/>
          <w:lang w:val="es-MX"/>
        </w:rPr>
        <w:t xml:space="preserve">aval institucional y ayuda económica para que la </w:t>
      </w:r>
      <w:r w:rsidRPr="001B7A8A">
        <w:rPr>
          <w:rFonts w:ascii="Garamond" w:hAnsi="Garamond"/>
          <w:b/>
          <w:bCs/>
          <w:sz w:val="19"/>
          <w:szCs w:val="19"/>
          <w:lang w:val="es-MX"/>
        </w:rPr>
        <w:t>Ing. María Antonieta Álvarez Villanueva</w:t>
      </w:r>
      <w:r w:rsidRPr="00FA4D3B">
        <w:rPr>
          <w:rFonts w:ascii="Garamond" w:hAnsi="Garamond"/>
          <w:bCs/>
          <w:sz w:val="19"/>
          <w:szCs w:val="19"/>
          <w:lang w:val="es-MX"/>
        </w:rPr>
        <w:t xml:space="preserve"> realice sus estudios doctorales; en base al informe del Decanato de Posgrado presentado en oficio </w:t>
      </w:r>
      <w:r w:rsidRPr="00FA4D3B">
        <w:rPr>
          <w:rFonts w:ascii="Garamond" w:hAnsi="Garamond"/>
          <w:b/>
          <w:bCs/>
          <w:sz w:val="19"/>
          <w:szCs w:val="19"/>
          <w:lang w:val="es-MX"/>
        </w:rPr>
        <w:t>DEC-POS-005</w:t>
      </w:r>
      <w:r w:rsidRPr="00FA4D3B">
        <w:rPr>
          <w:rFonts w:ascii="Garamond" w:hAnsi="Garamond"/>
          <w:bCs/>
          <w:sz w:val="19"/>
          <w:szCs w:val="19"/>
          <w:lang w:val="es-MX"/>
        </w:rPr>
        <w:t xml:space="preserve">  y al informe de la Gerencia de Relaciones Externas presentado en oficio </w:t>
      </w:r>
      <w:r w:rsidRPr="00FA4D3B">
        <w:rPr>
          <w:rFonts w:ascii="Garamond" w:hAnsi="Garamond"/>
          <w:b/>
          <w:bCs/>
          <w:sz w:val="19"/>
          <w:szCs w:val="19"/>
          <w:lang w:val="es-MX"/>
        </w:rPr>
        <w:t>RE-578</w:t>
      </w:r>
      <w:r w:rsidRPr="00562BCD">
        <w:rPr>
          <w:rFonts w:ascii="Garamond" w:hAnsi="Garamond"/>
          <w:bCs/>
          <w:sz w:val="19"/>
          <w:szCs w:val="19"/>
        </w:rPr>
        <w:t xml:space="preserve">. </w:t>
      </w:r>
    </w:p>
    <w:p w:rsidR="00A36BFE" w:rsidRPr="0098542D" w:rsidRDefault="00A36BFE" w:rsidP="00A36BFE">
      <w:pPr>
        <w:pStyle w:val="Sinespaciado"/>
        <w:ind w:left="1134" w:right="11"/>
        <w:jc w:val="both"/>
        <w:rPr>
          <w:rFonts w:ascii="Garamond" w:hAnsi="Garamond"/>
          <w:bCs/>
        </w:rPr>
      </w:pPr>
    </w:p>
    <w:p w:rsidR="00A36BFE" w:rsidRDefault="00A36BFE" w:rsidP="00A36BFE">
      <w:pPr>
        <w:pStyle w:val="Sinespaciado"/>
        <w:ind w:left="1134" w:right="11"/>
        <w:jc w:val="both"/>
        <w:rPr>
          <w:rFonts w:ascii="Garamond" w:hAnsi="Garamond"/>
          <w:b/>
          <w:bCs/>
          <w:sz w:val="19"/>
          <w:szCs w:val="19"/>
          <w:lang w:val="es-ES"/>
        </w:rPr>
      </w:pPr>
      <w:r w:rsidRPr="00562BCD">
        <w:rPr>
          <w:rFonts w:ascii="Garamond" w:hAnsi="Garamond"/>
          <w:bCs/>
          <w:sz w:val="19"/>
          <w:szCs w:val="19"/>
        </w:rPr>
        <w:t xml:space="preserve">Por lo que el </w:t>
      </w:r>
      <w:r w:rsidRPr="00562BCD">
        <w:rPr>
          <w:rFonts w:ascii="Garamond" w:hAnsi="Garamond"/>
          <w:b/>
          <w:bCs/>
          <w:sz w:val="19"/>
          <w:szCs w:val="19"/>
        </w:rPr>
        <w:t>Consejo Politécnico</w:t>
      </w:r>
      <w:r w:rsidRPr="00562BCD">
        <w:rPr>
          <w:rFonts w:ascii="Garamond" w:hAnsi="Garamond"/>
          <w:bCs/>
          <w:sz w:val="19"/>
          <w:szCs w:val="19"/>
        </w:rPr>
        <w:t xml:space="preserve"> </w:t>
      </w:r>
      <w:r w:rsidRPr="00562BCD">
        <w:rPr>
          <w:rFonts w:ascii="Garamond" w:hAnsi="Garamond"/>
          <w:sz w:val="19"/>
          <w:szCs w:val="19"/>
        </w:rPr>
        <w:t>atribuido legal, estatutaria y reglamentariamente</w:t>
      </w:r>
      <w:r>
        <w:rPr>
          <w:rFonts w:ascii="Garamond" w:hAnsi="Garamond"/>
          <w:sz w:val="19"/>
          <w:szCs w:val="19"/>
        </w:rPr>
        <w:t xml:space="preserve"> resuelve:</w:t>
      </w:r>
      <w:r w:rsidRPr="00562BCD">
        <w:rPr>
          <w:rFonts w:ascii="Garamond" w:hAnsi="Garamond"/>
          <w:sz w:val="19"/>
          <w:szCs w:val="19"/>
        </w:rPr>
        <w:t xml:space="preserve"> </w:t>
      </w:r>
      <w:r w:rsidRPr="00562BCD">
        <w:rPr>
          <w:rFonts w:ascii="Garamond" w:hAnsi="Garamond"/>
          <w:b/>
          <w:bCs/>
          <w:sz w:val="19"/>
          <w:szCs w:val="19"/>
          <w:lang w:val="es-ES"/>
        </w:rPr>
        <w:t>APR</w:t>
      </w:r>
      <w:r>
        <w:rPr>
          <w:rFonts w:ascii="Garamond" w:hAnsi="Garamond"/>
          <w:b/>
          <w:bCs/>
          <w:sz w:val="19"/>
          <w:szCs w:val="19"/>
          <w:lang w:val="es-ES"/>
        </w:rPr>
        <w:t>O</w:t>
      </w:r>
      <w:r w:rsidRPr="00562BCD">
        <w:rPr>
          <w:rFonts w:ascii="Garamond" w:hAnsi="Garamond"/>
          <w:b/>
          <w:bCs/>
          <w:sz w:val="19"/>
          <w:szCs w:val="19"/>
          <w:lang w:val="es-ES"/>
        </w:rPr>
        <w:t>BA</w:t>
      </w:r>
      <w:r>
        <w:rPr>
          <w:rFonts w:ascii="Garamond" w:hAnsi="Garamond"/>
          <w:b/>
          <w:bCs/>
          <w:sz w:val="19"/>
          <w:szCs w:val="19"/>
          <w:lang w:val="es-ES"/>
        </w:rPr>
        <w:t>R</w:t>
      </w:r>
      <w:r w:rsidRPr="00562BCD">
        <w:rPr>
          <w:rFonts w:ascii="Garamond" w:hAnsi="Garamond"/>
          <w:b/>
          <w:bCs/>
          <w:sz w:val="19"/>
          <w:szCs w:val="19"/>
          <w:lang w:val="es-ES"/>
        </w:rPr>
        <w:t xml:space="preserve"> </w:t>
      </w:r>
      <w:r>
        <w:rPr>
          <w:rFonts w:ascii="Garamond" w:hAnsi="Garamond"/>
          <w:b/>
          <w:bCs/>
          <w:sz w:val="19"/>
          <w:szCs w:val="19"/>
          <w:lang w:val="es-ES"/>
        </w:rPr>
        <w:t xml:space="preserve"> LA  </w:t>
      </w:r>
      <w:r>
        <w:rPr>
          <w:rFonts w:ascii="Garamond" w:hAnsi="Garamond"/>
          <w:b/>
          <w:bCs/>
          <w:sz w:val="19"/>
          <w:szCs w:val="19"/>
          <w:lang w:val="es-MX"/>
        </w:rPr>
        <w:t>L</w:t>
      </w:r>
      <w:r w:rsidRPr="00E31746">
        <w:rPr>
          <w:rFonts w:ascii="Garamond" w:hAnsi="Garamond"/>
          <w:b/>
          <w:bCs/>
          <w:sz w:val="19"/>
          <w:szCs w:val="19"/>
          <w:lang w:val="es-MX"/>
        </w:rPr>
        <w:t xml:space="preserve">ICENCIA </w:t>
      </w:r>
      <w:r>
        <w:rPr>
          <w:rFonts w:ascii="Garamond" w:hAnsi="Garamond"/>
          <w:b/>
          <w:bCs/>
          <w:sz w:val="19"/>
          <w:szCs w:val="19"/>
          <w:lang w:val="es-MX"/>
        </w:rPr>
        <w:t xml:space="preserve"> </w:t>
      </w:r>
      <w:r w:rsidRPr="00E31746">
        <w:rPr>
          <w:rFonts w:ascii="Garamond" w:hAnsi="Garamond"/>
          <w:b/>
          <w:bCs/>
          <w:sz w:val="19"/>
          <w:szCs w:val="19"/>
          <w:lang w:val="es-MX"/>
        </w:rPr>
        <w:t xml:space="preserve">A </w:t>
      </w:r>
      <w:r>
        <w:rPr>
          <w:rFonts w:ascii="Garamond" w:hAnsi="Garamond"/>
          <w:b/>
          <w:bCs/>
          <w:sz w:val="19"/>
          <w:szCs w:val="19"/>
          <w:lang w:val="es-MX"/>
        </w:rPr>
        <w:t xml:space="preserve"> </w:t>
      </w:r>
      <w:r w:rsidRPr="00E31746">
        <w:rPr>
          <w:rFonts w:ascii="Garamond" w:hAnsi="Garamond"/>
          <w:b/>
          <w:bCs/>
          <w:sz w:val="19"/>
          <w:szCs w:val="19"/>
          <w:lang w:val="es-MX"/>
        </w:rPr>
        <w:t>TIEMPO</w:t>
      </w:r>
      <w:r>
        <w:rPr>
          <w:rFonts w:ascii="Garamond" w:hAnsi="Garamond"/>
          <w:b/>
          <w:bCs/>
          <w:sz w:val="19"/>
          <w:szCs w:val="19"/>
          <w:lang w:val="es-MX"/>
        </w:rPr>
        <w:t xml:space="preserve"> </w:t>
      </w:r>
      <w:r w:rsidRPr="00E31746">
        <w:rPr>
          <w:rFonts w:ascii="Garamond" w:hAnsi="Garamond"/>
          <w:b/>
          <w:bCs/>
          <w:sz w:val="19"/>
          <w:szCs w:val="19"/>
          <w:lang w:val="es-MX"/>
        </w:rPr>
        <w:t xml:space="preserve"> COMPLETO </w:t>
      </w:r>
      <w:r>
        <w:rPr>
          <w:rFonts w:ascii="Garamond" w:hAnsi="Garamond"/>
          <w:b/>
          <w:bCs/>
          <w:sz w:val="19"/>
          <w:szCs w:val="19"/>
          <w:lang w:val="es-MX"/>
        </w:rPr>
        <w:t xml:space="preserve"> </w:t>
      </w:r>
      <w:r w:rsidRPr="00E31746">
        <w:rPr>
          <w:rFonts w:ascii="Garamond" w:hAnsi="Garamond"/>
          <w:b/>
          <w:bCs/>
          <w:sz w:val="19"/>
          <w:szCs w:val="19"/>
          <w:lang w:val="es-MX"/>
        </w:rPr>
        <w:t xml:space="preserve">a </w:t>
      </w:r>
      <w:r>
        <w:rPr>
          <w:rFonts w:ascii="Garamond" w:hAnsi="Garamond"/>
          <w:b/>
          <w:bCs/>
          <w:sz w:val="19"/>
          <w:szCs w:val="19"/>
          <w:lang w:val="es-MX"/>
        </w:rPr>
        <w:t xml:space="preserve"> </w:t>
      </w:r>
      <w:r w:rsidRPr="00E31746">
        <w:rPr>
          <w:rFonts w:ascii="Garamond" w:hAnsi="Garamond"/>
          <w:b/>
          <w:bCs/>
          <w:sz w:val="19"/>
          <w:szCs w:val="19"/>
          <w:lang w:val="es-MX"/>
        </w:rPr>
        <w:t>la</w:t>
      </w:r>
      <w:r>
        <w:rPr>
          <w:rFonts w:ascii="Garamond" w:hAnsi="Garamond"/>
          <w:b/>
          <w:bCs/>
          <w:sz w:val="19"/>
          <w:szCs w:val="19"/>
          <w:lang w:val="es-MX"/>
        </w:rPr>
        <w:t xml:space="preserve"> </w:t>
      </w:r>
      <w:r w:rsidRPr="00E31746">
        <w:rPr>
          <w:rFonts w:ascii="Garamond" w:hAnsi="Garamond"/>
          <w:b/>
          <w:bCs/>
          <w:sz w:val="19"/>
          <w:szCs w:val="19"/>
          <w:lang w:val="es-MX"/>
        </w:rPr>
        <w:t xml:space="preserve"> </w:t>
      </w:r>
      <w:r w:rsidRPr="00FA4D3B">
        <w:rPr>
          <w:rFonts w:ascii="Garamond" w:hAnsi="Garamond"/>
          <w:b/>
          <w:bCs/>
          <w:sz w:val="19"/>
          <w:szCs w:val="19"/>
          <w:lang w:val="es-MX"/>
        </w:rPr>
        <w:t xml:space="preserve">M.Sc. </w:t>
      </w:r>
      <w:r>
        <w:rPr>
          <w:rFonts w:ascii="Garamond" w:hAnsi="Garamond"/>
          <w:b/>
          <w:bCs/>
          <w:sz w:val="19"/>
          <w:szCs w:val="19"/>
          <w:lang w:val="es-MX"/>
        </w:rPr>
        <w:t xml:space="preserve"> </w:t>
      </w:r>
      <w:r w:rsidRPr="00FA4D3B">
        <w:rPr>
          <w:rFonts w:ascii="Garamond" w:hAnsi="Garamond"/>
          <w:b/>
          <w:bCs/>
          <w:sz w:val="19"/>
          <w:szCs w:val="19"/>
          <w:lang w:val="es-MX"/>
        </w:rPr>
        <w:t>MARÍA ANTONIETA ÁLVAREZ VILLANUEVA</w:t>
      </w:r>
      <w:r w:rsidRPr="00E31746">
        <w:rPr>
          <w:rFonts w:ascii="Garamond" w:hAnsi="Garamond"/>
          <w:b/>
          <w:bCs/>
          <w:sz w:val="19"/>
          <w:szCs w:val="19"/>
          <w:lang w:val="es-MX"/>
        </w:rPr>
        <w:t xml:space="preserve">, </w:t>
      </w:r>
      <w:r>
        <w:rPr>
          <w:rFonts w:ascii="Garamond" w:hAnsi="Garamond"/>
          <w:b/>
          <w:bCs/>
          <w:sz w:val="19"/>
          <w:szCs w:val="19"/>
          <w:lang w:val="es-MX"/>
        </w:rPr>
        <w:t xml:space="preserve"> </w:t>
      </w:r>
      <w:r w:rsidRPr="00E31746">
        <w:rPr>
          <w:rFonts w:ascii="Garamond" w:hAnsi="Garamond"/>
          <w:b/>
          <w:bCs/>
          <w:sz w:val="19"/>
          <w:szCs w:val="19"/>
          <w:lang w:val="es-MX"/>
        </w:rPr>
        <w:t>profesora auxiliar de la Facultad de Ingeniería en Electricidad y Computación, a partir del 1 de octubre del 2013 hasta el 1 de octubre del 2017, con remuneración mensual unificada del 50%, más la ayuda económica en base al Reglamento de Becas para Perfeccionamiento Doctoral y Posdoctoral en el Exterior (4296)</w:t>
      </w:r>
      <w:r w:rsidRPr="00E31746">
        <w:rPr>
          <w:rFonts w:ascii="Garamond" w:hAnsi="Garamond"/>
          <w:b/>
          <w:bCs/>
          <w:i/>
          <w:sz w:val="19"/>
          <w:szCs w:val="19"/>
          <w:lang w:val="es-MX"/>
        </w:rPr>
        <w:t xml:space="preserve">, </w:t>
      </w:r>
      <w:r w:rsidRPr="00E31746">
        <w:rPr>
          <w:rFonts w:ascii="Garamond" w:hAnsi="Garamond"/>
          <w:b/>
          <w:bCs/>
          <w:sz w:val="19"/>
          <w:szCs w:val="19"/>
          <w:lang w:val="es-MX"/>
        </w:rPr>
        <w:t>para que realice sus estudios de doctorado en el área de Distributed Signal Processing in Cloud Network en el Politécnico de Millán-Italia,  la ayuda económica será de acuerdo al siguiente cuadro</w:t>
      </w:r>
      <w:r>
        <w:rPr>
          <w:rFonts w:ascii="Garamond" w:hAnsi="Garamond"/>
          <w:b/>
          <w:bCs/>
          <w:sz w:val="19"/>
          <w:szCs w:val="19"/>
          <w:lang w:val="es-MX"/>
        </w:rPr>
        <w:t>:</w:t>
      </w:r>
    </w:p>
    <w:p w:rsidR="00A36BFE" w:rsidRPr="0098542D" w:rsidRDefault="00A36BFE" w:rsidP="00A36BFE">
      <w:pPr>
        <w:pStyle w:val="Sinespaciado"/>
        <w:ind w:left="1134" w:right="11"/>
        <w:jc w:val="both"/>
        <w:rPr>
          <w:rFonts w:ascii="Garamond" w:hAnsi="Garamond"/>
          <w:b/>
          <w:bCs/>
          <w:highlight w:val="yellow"/>
        </w:rPr>
      </w:pPr>
    </w:p>
    <w:tbl>
      <w:tblPr>
        <w:tblpPr w:leftFromText="141" w:rightFromText="141" w:vertAnchor="text" w:horzAnchor="page" w:tblpX="3295"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587"/>
        <w:gridCol w:w="1233"/>
      </w:tblGrid>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i/>
                <w:sz w:val="16"/>
                <w:szCs w:val="16"/>
                <w:lang w:val="es-MX"/>
              </w:rPr>
            </w:pPr>
            <w:r w:rsidRPr="00326711">
              <w:rPr>
                <w:rFonts w:ascii="Century Gothic" w:hAnsi="Century Gothic"/>
                <w:b/>
                <w:i/>
                <w:sz w:val="16"/>
                <w:szCs w:val="16"/>
                <w:lang w:val="es-MX"/>
              </w:rPr>
              <w:t xml:space="preserve">Coeficiente País </w:t>
            </w:r>
          </w:p>
        </w:tc>
        <w:tc>
          <w:tcPr>
            <w:tcW w:w="3587" w:type="dxa"/>
            <w:shd w:val="clear" w:color="auto" w:fill="auto"/>
          </w:tcPr>
          <w:p w:rsidR="00A36BFE" w:rsidRPr="00EA3609" w:rsidRDefault="00A36BFE" w:rsidP="00F47CD7">
            <w:pPr>
              <w:ind w:right="-1"/>
              <w:jc w:val="both"/>
              <w:rPr>
                <w:rFonts w:ascii="Century Gothic" w:hAnsi="Century Gothic"/>
                <w:b/>
                <w:i/>
                <w:sz w:val="16"/>
                <w:szCs w:val="16"/>
                <w:lang w:val="es-MX"/>
              </w:rPr>
            </w:pPr>
            <w:r w:rsidRPr="00EA3609">
              <w:rPr>
                <w:rFonts w:ascii="Century Gothic" w:hAnsi="Century Gothic"/>
                <w:b/>
                <w:i/>
                <w:sz w:val="16"/>
                <w:szCs w:val="16"/>
                <w:lang w:val="es-MX"/>
              </w:rPr>
              <w:t>Italia: 1,50*500</w:t>
            </w:r>
          </w:p>
        </w:tc>
        <w:tc>
          <w:tcPr>
            <w:tcW w:w="1233" w:type="dxa"/>
            <w:shd w:val="clear" w:color="auto" w:fill="auto"/>
          </w:tcPr>
          <w:p w:rsidR="00A36BFE" w:rsidRPr="00EA3609" w:rsidRDefault="00A36BFE" w:rsidP="00F47CD7">
            <w:pPr>
              <w:ind w:right="-1"/>
              <w:jc w:val="center"/>
              <w:rPr>
                <w:rFonts w:ascii="Century Gothic" w:hAnsi="Century Gothic"/>
                <w:b/>
                <w:i/>
                <w:sz w:val="16"/>
                <w:szCs w:val="16"/>
                <w:lang w:val="es-MX"/>
              </w:rPr>
            </w:pPr>
            <w:r w:rsidRPr="00EA3609">
              <w:rPr>
                <w:rFonts w:ascii="Century Gothic" w:hAnsi="Century Gothic"/>
                <w:b/>
                <w:i/>
                <w:sz w:val="16"/>
                <w:szCs w:val="16"/>
                <w:lang w:val="es-MX"/>
              </w:rPr>
              <w:t>$750.00</w:t>
            </w:r>
          </w:p>
        </w:tc>
      </w:tr>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i/>
                <w:sz w:val="16"/>
                <w:szCs w:val="16"/>
                <w:lang w:val="es-MX"/>
              </w:rPr>
            </w:pPr>
            <w:r w:rsidRPr="00326711">
              <w:rPr>
                <w:rFonts w:ascii="Century Gothic" w:hAnsi="Century Gothic"/>
                <w:b/>
                <w:i/>
                <w:sz w:val="16"/>
                <w:szCs w:val="16"/>
                <w:lang w:val="es-MX"/>
              </w:rPr>
              <w:t xml:space="preserve">Ranking Universidad </w:t>
            </w:r>
          </w:p>
        </w:tc>
        <w:tc>
          <w:tcPr>
            <w:tcW w:w="3587" w:type="dxa"/>
            <w:shd w:val="clear" w:color="auto" w:fill="auto"/>
          </w:tcPr>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 xml:space="preserve">En el ranking THE se encuentra en la posición 301-350, y en el Shangai entre 201-300. </w:t>
            </w:r>
          </w:p>
        </w:tc>
        <w:tc>
          <w:tcPr>
            <w:tcW w:w="1233" w:type="dxa"/>
            <w:shd w:val="clear" w:color="auto" w:fill="auto"/>
          </w:tcPr>
          <w:p w:rsidR="00A36BFE" w:rsidRPr="00EA3609" w:rsidRDefault="00A36BFE" w:rsidP="00F47CD7">
            <w:pPr>
              <w:ind w:right="-1"/>
              <w:jc w:val="center"/>
              <w:rPr>
                <w:rFonts w:ascii="Century Gothic" w:hAnsi="Century Gothic"/>
                <w:i/>
                <w:sz w:val="16"/>
                <w:szCs w:val="16"/>
                <w:lang w:val="es-MX"/>
              </w:rPr>
            </w:pPr>
          </w:p>
          <w:p w:rsidR="00A36BFE" w:rsidRPr="00EA3609" w:rsidRDefault="00A36BFE" w:rsidP="00F47CD7">
            <w:pPr>
              <w:ind w:right="-1"/>
              <w:jc w:val="center"/>
              <w:rPr>
                <w:rFonts w:ascii="Century Gothic" w:hAnsi="Century Gothic"/>
                <w:i/>
                <w:sz w:val="16"/>
                <w:szCs w:val="16"/>
                <w:lang w:val="es-MX"/>
              </w:rPr>
            </w:pPr>
          </w:p>
          <w:p w:rsidR="00A36BFE" w:rsidRPr="00EA3609" w:rsidRDefault="00A36BFE" w:rsidP="00F47CD7">
            <w:pPr>
              <w:ind w:right="-1"/>
              <w:jc w:val="center"/>
              <w:rPr>
                <w:rFonts w:ascii="Century Gothic" w:hAnsi="Century Gothic"/>
                <w:i/>
                <w:sz w:val="16"/>
                <w:szCs w:val="16"/>
                <w:lang w:val="es-MX"/>
              </w:rPr>
            </w:pPr>
            <w:r w:rsidRPr="00EA3609">
              <w:rPr>
                <w:rFonts w:ascii="Century Gothic" w:hAnsi="Century Gothic"/>
                <w:i/>
                <w:sz w:val="16"/>
                <w:szCs w:val="16"/>
                <w:lang w:val="es-MX"/>
              </w:rPr>
              <w:t>$250.00</w:t>
            </w:r>
          </w:p>
        </w:tc>
      </w:tr>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i/>
                <w:sz w:val="16"/>
                <w:szCs w:val="16"/>
                <w:lang w:val="es-MX"/>
              </w:rPr>
            </w:pPr>
            <w:r w:rsidRPr="00326711">
              <w:rPr>
                <w:rFonts w:ascii="Century Gothic" w:hAnsi="Century Gothic"/>
                <w:b/>
                <w:i/>
                <w:sz w:val="16"/>
                <w:szCs w:val="16"/>
                <w:lang w:val="es-MX"/>
              </w:rPr>
              <w:t xml:space="preserve">Idioma </w:t>
            </w:r>
          </w:p>
        </w:tc>
        <w:tc>
          <w:tcPr>
            <w:tcW w:w="3587" w:type="dxa"/>
            <w:shd w:val="clear" w:color="auto" w:fill="auto"/>
          </w:tcPr>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 xml:space="preserve">El programa Doctoral es en Inglés </w:t>
            </w:r>
          </w:p>
        </w:tc>
        <w:tc>
          <w:tcPr>
            <w:tcW w:w="1233" w:type="dxa"/>
            <w:shd w:val="clear" w:color="auto" w:fill="auto"/>
          </w:tcPr>
          <w:p w:rsidR="00A36BFE" w:rsidRPr="00EA3609" w:rsidRDefault="00A36BFE" w:rsidP="00F47CD7">
            <w:pPr>
              <w:ind w:right="-1"/>
              <w:jc w:val="center"/>
              <w:rPr>
                <w:rFonts w:ascii="Century Gothic" w:hAnsi="Century Gothic"/>
                <w:i/>
                <w:sz w:val="16"/>
                <w:szCs w:val="16"/>
                <w:lang w:val="es-MX"/>
              </w:rPr>
            </w:pPr>
            <w:r w:rsidRPr="00EA3609">
              <w:rPr>
                <w:rFonts w:ascii="Century Gothic" w:hAnsi="Century Gothic"/>
                <w:i/>
                <w:sz w:val="16"/>
                <w:szCs w:val="16"/>
                <w:lang w:val="es-MX"/>
              </w:rPr>
              <w:t>$500.00</w:t>
            </w:r>
          </w:p>
        </w:tc>
      </w:tr>
      <w:tr w:rsidR="00A36BFE" w:rsidRPr="00EA3609" w:rsidTr="00F47CD7">
        <w:tc>
          <w:tcPr>
            <w:tcW w:w="5396" w:type="dxa"/>
            <w:gridSpan w:val="2"/>
            <w:shd w:val="clear" w:color="auto" w:fill="auto"/>
          </w:tcPr>
          <w:p w:rsidR="00A36BFE" w:rsidRPr="00EA3609" w:rsidRDefault="00A36BFE" w:rsidP="00F47CD7">
            <w:pPr>
              <w:ind w:right="-1"/>
              <w:jc w:val="right"/>
              <w:rPr>
                <w:rFonts w:ascii="Century Gothic" w:hAnsi="Century Gothic"/>
                <w:b/>
                <w:i/>
                <w:sz w:val="16"/>
                <w:szCs w:val="16"/>
                <w:lang w:val="es-MX"/>
              </w:rPr>
            </w:pPr>
            <w:r w:rsidRPr="00EA3609">
              <w:rPr>
                <w:rFonts w:ascii="Century Gothic" w:hAnsi="Century Gothic"/>
                <w:b/>
                <w:i/>
                <w:sz w:val="16"/>
                <w:szCs w:val="16"/>
                <w:lang w:val="es-MX"/>
              </w:rPr>
              <w:t xml:space="preserve">TOTAL </w:t>
            </w:r>
          </w:p>
        </w:tc>
        <w:tc>
          <w:tcPr>
            <w:tcW w:w="1233" w:type="dxa"/>
            <w:shd w:val="clear" w:color="auto" w:fill="auto"/>
          </w:tcPr>
          <w:p w:rsidR="00A36BFE" w:rsidRPr="00EA3609" w:rsidRDefault="00A36BFE" w:rsidP="00F47CD7">
            <w:pPr>
              <w:ind w:right="-1"/>
              <w:jc w:val="center"/>
              <w:rPr>
                <w:rFonts w:ascii="Century Gothic" w:hAnsi="Century Gothic"/>
                <w:b/>
                <w:i/>
                <w:sz w:val="16"/>
                <w:szCs w:val="16"/>
                <w:lang w:val="es-MX"/>
              </w:rPr>
            </w:pPr>
            <w:r w:rsidRPr="00EA3609">
              <w:rPr>
                <w:rFonts w:ascii="Century Gothic" w:hAnsi="Century Gothic"/>
                <w:b/>
                <w:i/>
                <w:sz w:val="16"/>
                <w:szCs w:val="16"/>
                <w:lang w:val="es-MX"/>
              </w:rPr>
              <w:t>$1500.00</w:t>
            </w:r>
          </w:p>
        </w:tc>
      </w:tr>
    </w:tbl>
    <w:p w:rsidR="00A36BFE" w:rsidRDefault="00A36BFE" w:rsidP="00A36BFE">
      <w:pPr>
        <w:pStyle w:val="Sinespaciado"/>
        <w:ind w:left="1134" w:right="11"/>
        <w:rPr>
          <w:rFonts w:ascii="Garamond" w:hAnsi="Garamond"/>
          <w:b/>
          <w:bCs/>
          <w:sz w:val="19"/>
          <w:szCs w:val="19"/>
          <w:lang w:val="es-ES"/>
        </w:rPr>
      </w:pPr>
    </w:p>
    <w:p w:rsidR="00A36BFE" w:rsidRPr="00EA3609" w:rsidRDefault="00A36BFE" w:rsidP="00A36BFE">
      <w:pPr>
        <w:ind w:left="1985" w:right="-1"/>
        <w:jc w:val="both"/>
        <w:rPr>
          <w:rFonts w:ascii="Century Gothic" w:hAnsi="Century Gothic"/>
          <w:sz w:val="22"/>
          <w:szCs w:val="22"/>
          <w:lang w:val="es-MX"/>
        </w:rPr>
      </w:pPr>
    </w:p>
    <w:p w:rsidR="00A36BFE" w:rsidRPr="00EA3609" w:rsidRDefault="00A36BFE" w:rsidP="00A36BFE">
      <w:pPr>
        <w:ind w:left="1985" w:right="-1"/>
        <w:jc w:val="both"/>
        <w:rPr>
          <w:rFonts w:ascii="Century Gothic" w:hAnsi="Century Gothic"/>
          <w:i/>
          <w:sz w:val="16"/>
          <w:szCs w:val="16"/>
          <w:lang w:val="es-MX"/>
        </w:rPr>
      </w:pPr>
    </w:p>
    <w:p w:rsidR="00A36BFE" w:rsidRPr="00EA3609" w:rsidRDefault="00A36BFE" w:rsidP="00A36BFE">
      <w:pPr>
        <w:ind w:left="1985" w:right="-1"/>
        <w:jc w:val="both"/>
        <w:rPr>
          <w:rFonts w:ascii="Century Gothic" w:hAnsi="Century Gothic"/>
          <w:i/>
          <w:sz w:val="16"/>
          <w:szCs w:val="16"/>
          <w:lang w:val="es-MX"/>
        </w:rPr>
      </w:pPr>
    </w:p>
    <w:p w:rsidR="00A36BFE" w:rsidRPr="00EA3609" w:rsidRDefault="00A36BFE" w:rsidP="00A36BFE">
      <w:pPr>
        <w:autoSpaceDE w:val="0"/>
        <w:autoSpaceDN w:val="0"/>
        <w:adjustRightInd w:val="0"/>
        <w:ind w:left="1985" w:right="-1" w:hanging="2127"/>
        <w:jc w:val="both"/>
        <w:rPr>
          <w:rFonts w:ascii="Century Gothic" w:hAnsi="Century Gothic"/>
          <w:i/>
          <w:sz w:val="16"/>
          <w:szCs w:val="16"/>
          <w:lang w:val="es-MX"/>
        </w:rPr>
      </w:pPr>
    </w:p>
    <w:p w:rsidR="00A36BFE" w:rsidRPr="00EA3609" w:rsidRDefault="00A36BFE" w:rsidP="00A36BFE">
      <w:pPr>
        <w:ind w:left="1985" w:right="-1"/>
        <w:jc w:val="both"/>
        <w:rPr>
          <w:i/>
          <w:sz w:val="16"/>
          <w:szCs w:val="16"/>
          <w:lang w:val="es-MX"/>
        </w:rPr>
      </w:pPr>
    </w:p>
    <w:p w:rsidR="00A36BFE" w:rsidRPr="00EA3609" w:rsidRDefault="00A36BFE" w:rsidP="00A36BFE">
      <w:pPr>
        <w:ind w:right="-1"/>
        <w:jc w:val="both"/>
        <w:rPr>
          <w:rFonts w:ascii="Century Gothic" w:hAnsi="Century Gothic"/>
          <w:i/>
          <w:sz w:val="16"/>
          <w:szCs w:val="16"/>
        </w:rPr>
      </w:pPr>
    </w:p>
    <w:p w:rsidR="00A36BFE" w:rsidRPr="0098542D" w:rsidRDefault="00A36BFE" w:rsidP="00A36BFE">
      <w:pPr>
        <w:ind w:left="1985" w:right="-1"/>
        <w:jc w:val="both"/>
        <w:rPr>
          <w:rFonts w:ascii="Century Gothic" w:hAnsi="Century Gothic"/>
          <w:sz w:val="22"/>
          <w:szCs w:val="22"/>
          <w:lang w:val="es-MX"/>
        </w:rPr>
      </w:pPr>
    </w:p>
    <w:p w:rsidR="00A36BFE" w:rsidRPr="00562BCD" w:rsidRDefault="00A36BFE" w:rsidP="00A36BFE">
      <w:pPr>
        <w:pStyle w:val="Sinespaciado"/>
        <w:ind w:left="1134" w:right="11"/>
        <w:jc w:val="both"/>
        <w:rPr>
          <w:rFonts w:ascii="Garamond" w:hAnsi="Garamond"/>
          <w:bCs/>
          <w:sz w:val="19"/>
          <w:szCs w:val="19"/>
        </w:rPr>
      </w:pPr>
      <w:r w:rsidRPr="00562BCD">
        <w:rPr>
          <w:rFonts w:ascii="Garamond" w:hAnsi="Garamond"/>
          <w:b/>
          <w:bCs/>
          <w:sz w:val="19"/>
          <w:szCs w:val="19"/>
        </w:rPr>
        <w:t>(3)</w:t>
      </w:r>
      <w:r w:rsidRPr="00562BCD">
        <w:rPr>
          <w:rFonts w:ascii="Garamond" w:hAnsi="Garamond"/>
          <w:bCs/>
          <w:sz w:val="19"/>
          <w:szCs w:val="19"/>
        </w:rPr>
        <w:t xml:space="preserve"> Se </w:t>
      </w:r>
      <w:r w:rsidRPr="00562BCD">
        <w:rPr>
          <w:rFonts w:ascii="Garamond" w:hAnsi="Garamond"/>
          <w:b/>
          <w:bCs/>
          <w:spacing w:val="-20"/>
          <w:sz w:val="19"/>
          <w:szCs w:val="19"/>
        </w:rPr>
        <w:t>CONOCE</w:t>
      </w:r>
      <w:r w:rsidRPr="00562BCD">
        <w:rPr>
          <w:rFonts w:ascii="Garamond" w:hAnsi="Garamond"/>
          <w:b/>
          <w:bCs/>
          <w:sz w:val="19"/>
          <w:szCs w:val="19"/>
        </w:rPr>
        <w:t xml:space="preserve">  </w:t>
      </w:r>
      <w:r w:rsidRPr="00562BCD">
        <w:rPr>
          <w:rFonts w:ascii="Garamond" w:hAnsi="Garamond"/>
          <w:bCs/>
          <w:sz w:val="19"/>
          <w:szCs w:val="19"/>
        </w:rPr>
        <w:t>la</w:t>
      </w:r>
      <w:r w:rsidRPr="00562BCD">
        <w:rPr>
          <w:rFonts w:ascii="Garamond" w:hAnsi="Garamond"/>
          <w:b/>
          <w:bCs/>
          <w:sz w:val="19"/>
          <w:szCs w:val="19"/>
        </w:rPr>
        <w:t xml:space="preserve"> recomendación signada </w:t>
      </w:r>
      <w:r w:rsidRPr="009150F9">
        <w:rPr>
          <w:rFonts w:ascii="Garamond" w:hAnsi="Garamond"/>
          <w:b/>
          <w:bCs/>
          <w:sz w:val="19"/>
          <w:szCs w:val="19"/>
        </w:rPr>
        <w:t>C-Doc-2013-074</w:t>
      </w:r>
      <w:r w:rsidRPr="00562BCD">
        <w:rPr>
          <w:rFonts w:ascii="Garamond" w:hAnsi="Garamond"/>
          <w:b/>
          <w:bCs/>
          <w:sz w:val="19"/>
          <w:szCs w:val="19"/>
        </w:rPr>
        <w:t xml:space="preserve"> </w:t>
      </w:r>
      <w:r w:rsidRPr="00562BCD">
        <w:rPr>
          <w:rFonts w:ascii="Garamond" w:hAnsi="Garamond"/>
          <w:bCs/>
          <w:sz w:val="19"/>
          <w:szCs w:val="19"/>
        </w:rPr>
        <w:t xml:space="preserve">basada </w:t>
      </w:r>
      <w:r>
        <w:rPr>
          <w:rFonts w:ascii="Garamond" w:hAnsi="Garamond"/>
          <w:bCs/>
          <w:sz w:val="19"/>
          <w:szCs w:val="19"/>
        </w:rPr>
        <w:t>en</w:t>
      </w:r>
      <w:r w:rsidRPr="00562BCD">
        <w:rPr>
          <w:rFonts w:ascii="Garamond" w:hAnsi="Garamond"/>
          <w:bCs/>
          <w:sz w:val="19"/>
          <w:szCs w:val="19"/>
        </w:rPr>
        <w:t xml:space="preserve"> la resolución </w:t>
      </w:r>
      <w:r>
        <w:rPr>
          <w:rFonts w:ascii="Garamond" w:hAnsi="Garamond"/>
          <w:b/>
          <w:bCs/>
          <w:sz w:val="19"/>
          <w:szCs w:val="19"/>
        </w:rPr>
        <w:t>CD-2013-031</w:t>
      </w:r>
      <w:r w:rsidRPr="00562BCD">
        <w:rPr>
          <w:rFonts w:ascii="Garamond" w:hAnsi="Garamond"/>
          <w:bCs/>
          <w:sz w:val="19"/>
          <w:szCs w:val="19"/>
        </w:rPr>
        <w:t xml:space="preserve"> del Co</w:t>
      </w:r>
      <w:r>
        <w:rPr>
          <w:rFonts w:ascii="Garamond" w:hAnsi="Garamond"/>
          <w:bCs/>
          <w:sz w:val="19"/>
          <w:szCs w:val="19"/>
        </w:rPr>
        <w:t>mité</w:t>
      </w:r>
      <w:r w:rsidRPr="00562BCD">
        <w:rPr>
          <w:rFonts w:ascii="Garamond" w:hAnsi="Garamond"/>
          <w:bCs/>
          <w:sz w:val="19"/>
          <w:szCs w:val="19"/>
        </w:rPr>
        <w:t xml:space="preserve"> Directivo</w:t>
      </w:r>
      <w:r w:rsidRPr="00562BCD">
        <w:rPr>
          <w:rFonts w:ascii="Garamond" w:hAnsi="Garamond"/>
          <w:b/>
          <w:bCs/>
          <w:sz w:val="19"/>
          <w:szCs w:val="19"/>
        </w:rPr>
        <w:t xml:space="preserve"> </w:t>
      </w:r>
      <w:r w:rsidRPr="00562BCD">
        <w:rPr>
          <w:rFonts w:ascii="Garamond" w:hAnsi="Garamond"/>
          <w:bCs/>
          <w:sz w:val="19"/>
          <w:szCs w:val="19"/>
        </w:rPr>
        <w:t xml:space="preserve">del </w:t>
      </w:r>
      <w:r>
        <w:rPr>
          <w:rFonts w:ascii="Garamond" w:hAnsi="Garamond"/>
          <w:bCs/>
          <w:sz w:val="19"/>
          <w:szCs w:val="19"/>
          <w:lang w:val="es-ES"/>
        </w:rPr>
        <w:t xml:space="preserve">Centro de Estudios de Lenguas Extranjeras-CELEX y el oficio </w:t>
      </w:r>
      <w:r>
        <w:rPr>
          <w:rFonts w:ascii="Garamond" w:hAnsi="Garamond"/>
          <w:b/>
          <w:bCs/>
          <w:sz w:val="19"/>
          <w:szCs w:val="19"/>
          <w:lang w:val="es-ES"/>
        </w:rPr>
        <w:t>FCSH-226</w:t>
      </w:r>
      <w:r>
        <w:rPr>
          <w:rFonts w:ascii="Garamond" w:hAnsi="Garamond"/>
          <w:bCs/>
          <w:sz w:val="19"/>
          <w:szCs w:val="19"/>
          <w:lang w:val="es-ES"/>
        </w:rPr>
        <w:t xml:space="preserve"> dirigido por el PhD. Leonardo Estrada Aguilar, Decano de la Facultad de Ciencias Sociales y Humanísticas-FCSH</w:t>
      </w:r>
      <w:r w:rsidRPr="00562BCD">
        <w:rPr>
          <w:rFonts w:ascii="Garamond" w:hAnsi="Garamond"/>
          <w:bCs/>
          <w:sz w:val="19"/>
          <w:szCs w:val="19"/>
          <w:lang w:val="es-ES"/>
        </w:rPr>
        <w:t xml:space="preserve">, solicitando </w:t>
      </w:r>
      <w:r>
        <w:rPr>
          <w:rFonts w:ascii="Garamond" w:hAnsi="Garamond"/>
          <w:bCs/>
          <w:sz w:val="19"/>
          <w:szCs w:val="19"/>
          <w:lang w:val="es-ES"/>
        </w:rPr>
        <w:t xml:space="preserve">el </w:t>
      </w:r>
      <w:r w:rsidRPr="005D5AD5">
        <w:rPr>
          <w:rFonts w:ascii="Garamond" w:hAnsi="Garamond"/>
          <w:bCs/>
          <w:sz w:val="19"/>
          <w:szCs w:val="19"/>
          <w:lang w:val="es-MX"/>
        </w:rPr>
        <w:t xml:space="preserve">respaldo de la ayuda económica solicitada por la </w:t>
      </w:r>
      <w:r w:rsidRPr="001B7A8A">
        <w:rPr>
          <w:rFonts w:ascii="Garamond" w:hAnsi="Garamond"/>
          <w:b/>
          <w:bCs/>
          <w:sz w:val="19"/>
          <w:szCs w:val="19"/>
          <w:lang w:val="es-MX"/>
        </w:rPr>
        <w:t>MS.</w:t>
      </w:r>
      <w:r w:rsidRPr="001B7A8A">
        <w:rPr>
          <w:rFonts w:ascii="Garamond" w:hAnsi="Garamond"/>
          <w:b/>
          <w:bCs/>
          <w:sz w:val="19"/>
          <w:szCs w:val="19"/>
          <w:lang w:val="es-ES"/>
        </w:rPr>
        <w:t xml:space="preserve"> </w:t>
      </w:r>
      <w:r w:rsidRPr="001B7A8A">
        <w:rPr>
          <w:rFonts w:ascii="Garamond" w:hAnsi="Garamond"/>
          <w:b/>
          <w:bCs/>
          <w:sz w:val="19"/>
          <w:szCs w:val="19"/>
          <w:lang w:val="es-MX"/>
        </w:rPr>
        <w:t>Katherine Anabelle Salvador</w:t>
      </w:r>
      <w:r>
        <w:rPr>
          <w:rFonts w:ascii="Garamond" w:hAnsi="Garamond"/>
          <w:b/>
          <w:bCs/>
          <w:sz w:val="19"/>
          <w:szCs w:val="19"/>
          <w:lang w:val="es-MX"/>
        </w:rPr>
        <w:t xml:space="preserve"> Cisneros</w:t>
      </w:r>
      <w:r w:rsidRPr="005D5AD5">
        <w:rPr>
          <w:rFonts w:ascii="Garamond" w:hAnsi="Garamond"/>
          <w:bCs/>
          <w:sz w:val="19"/>
          <w:szCs w:val="19"/>
          <w:lang w:val="es-MX"/>
        </w:rPr>
        <w:t xml:space="preserve"> para realizar estudios doctorales; en base al informe de la Facultad de Investigación y Postgrado presentado en oficio </w:t>
      </w:r>
      <w:r w:rsidRPr="005D5AD5">
        <w:rPr>
          <w:rFonts w:ascii="Garamond" w:hAnsi="Garamond"/>
          <w:b/>
          <w:bCs/>
          <w:sz w:val="19"/>
          <w:szCs w:val="19"/>
          <w:lang w:val="es-MX"/>
        </w:rPr>
        <w:t>FIP-068-2013</w:t>
      </w:r>
      <w:r w:rsidRPr="005D5AD5">
        <w:rPr>
          <w:rFonts w:ascii="Garamond" w:hAnsi="Garamond"/>
          <w:bCs/>
          <w:sz w:val="19"/>
          <w:szCs w:val="19"/>
          <w:lang w:val="es-MX"/>
        </w:rPr>
        <w:t xml:space="preserve">  y al informe de la Gerencia de Relaciones Externas presentado en oficio </w:t>
      </w:r>
      <w:r w:rsidRPr="005D5AD5">
        <w:rPr>
          <w:rFonts w:ascii="Garamond" w:hAnsi="Garamond"/>
          <w:b/>
          <w:bCs/>
          <w:sz w:val="19"/>
          <w:szCs w:val="19"/>
          <w:lang w:val="es-MX"/>
        </w:rPr>
        <w:t>RE-577</w:t>
      </w:r>
      <w:r w:rsidRPr="00562BCD">
        <w:rPr>
          <w:rFonts w:ascii="Garamond" w:hAnsi="Garamond"/>
          <w:bCs/>
          <w:sz w:val="19"/>
          <w:szCs w:val="19"/>
        </w:rPr>
        <w:t xml:space="preserve">. </w:t>
      </w:r>
    </w:p>
    <w:p w:rsidR="00A36BFE" w:rsidRPr="0098542D" w:rsidRDefault="00A36BFE" w:rsidP="00A36BFE">
      <w:pPr>
        <w:pStyle w:val="Sinespaciado"/>
        <w:ind w:left="1134" w:right="11"/>
        <w:jc w:val="both"/>
        <w:rPr>
          <w:rFonts w:ascii="Garamond" w:hAnsi="Garamond"/>
          <w:bCs/>
        </w:rPr>
      </w:pPr>
    </w:p>
    <w:p w:rsidR="00A36BFE" w:rsidRDefault="00A36BFE" w:rsidP="00A36BFE">
      <w:pPr>
        <w:pStyle w:val="Sinespaciado"/>
        <w:ind w:left="1134" w:right="11"/>
        <w:jc w:val="both"/>
        <w:rPr>
          <w:rFonts w:ascii="Garamond" w:hAnsi="Garamond"/>
          <w:b/>
          <w:bCs/>
          <w:sz w:val="19"/>
          <w:szCs w:val="19"/>
          <w:lang w:val="es-ES"/>
        </w:rPr>
      </w:pPr>
      <w:r w:rsidRPr="00562BCD">
        <w:rPr>
          <w:rFonts w:ascii="Garamond" w:hAnsi="Garamond"/>
          <w:bCs/>
          <w:sz w:val="19"/>
          <w:szCs w:val="19"/>
        </w:rPr>
        <w:t xml:space="preserve">Por lo que el </w:t>
      </w:r>
      <w:r w:rsidRPr="00562BCD">
        <w:rPr>
          <w:rFonts w:ascii="Garamond" w:hAnsi="Garamond"/>
          <w:b/>
          <w:bCs/>
          <w:sz w:val="19"/>
          <w:szCs w:val="19"/>
        </w:rPr>
        <w:t>Consejo Politécnico</w:t>
      </w:r>
      <w:r w:rsidRPr="00562BCD">
        <w:rPr>
          <w:rFonts w:ascii="Garamond" w:hAnsi="Garamond"/>
          <w:bCs/>
          <w:sz w:val="19"/>
          <w:szCs w:val="19"/>
        </w:rPr>
        <w:t xml:space="preserve"> </w:t>
      </w:r>
      <w:r w:rsidRPr="00562BCD">
        <w:rPr>
          <w:rFonts w:ascii="Garamond" w:hAnsi="Garamond"/>
          <w:sz w:val="19"/>
          <w:szCs w:val="19"/>
        </w:rPr>
        <w:t>atribuido legal, estatutaria y reglamentariamente</w:t>
      </w:r>
      <w:r>
        <w:rPr>
          <w:rFonts w:ascii="Garamond" w:hAnsi="Garamond"/>
          <w:sz w:val="19"/>
          <w:szCs w:val="19"/>
        </w:rPr>
        <w:t xml:space="preserve"> resuelve:</w:t>
      </w:r>
      <w:r w:rsidRPr="00562BCD">
        <w:rPr>
          <w:rFonts w:ascii="Garamond" w:hAnsi="Garamond"/>
          <w:sz w:val="19"/>
          <w:szCs w:val="19"/>
        </w:rPr>
        <w:t xml:space="preserve"> </w:t>
      </w:r>
      <w:r w:rsidRPr="00560AFF">
        <w:rPr>
          <w:rFonts w:ascii="Garamond" w:hAnsi="Garamond"/>
          <w:b/>
          <w:bCs/>
          <w:sz w:val="19"/>
          <w:szCs w:val="19"/>
          <w:lang w:val="es-ES"/>
        </w:rPr>
        <w:t>A</w:t>
      </w:r>
      <w:r>
        <w:rPr>
          <w:rFonts w:ascii="Garamond" w:hAnsi="Garamond"/>
          <w:b/>
          <w:bCs/>
          <w:sz w:val="19"/>
          <w:szCs w:val="19"/>
          <w:lang w:val="es-ES"/>
        </w:rPr>
        <w:t>UTORIZ</w:t>
      </w:r>
      <w:r w:rsidRPr="00560AFF">
        <w:rPr>
          <w:rFonts w:ascii="Garamond" w:hAnsi="Garamond"/>
          <w:b/>
          <w:bCs/>
          <w:sz w:val="19"/>
          <w:szCs w:val="19"/>
          <w:lang w:val="es-ES"/>
        </w:rPr>
        <w:t>A</w:t>
      </w:r>
      <w:r>
        <w:rPr>
          <w:rFonts w:ascii="Garamond" w:hAnsi="Garamond"/>
          <w:b/>
          <w:bCs/>
          <w:sz w:val="19"/>
          <w:szCs w:val="19"/>
          <w:lang w:val="es-ES"/>
        </w:rPr>
        <w:t xml:space="preserve">R  LA </w:t>
      </w:r>
      <w:r w:rsidRPr="00FA4D3B">
        <w:rPr>
          <w:rFonts w:ascii="Garamond" w:hAnsi="Garamond"/>
          <w:b/>
          <w:bCs/>
          <w:sz w:val="19"/>
          <w:szCs w:val="19"/>
          <w:lang w:val="es-MX"/>
        </w:rPr>
        <w:t xml:space="preserve">LICENCIA A TIEMPO COMPLETO a la MS. KATHERINE ANABELLE  SALVADOR CISNEROS, profesora auxiliar del Centro de Estudios de Lenguas Extranjera, a partir del 1 de septiembre del 2013 hasta el 1 de septiembre del 2017, con remuneración mensual unificada del 50% , más la ayuda económica en base al </w:t>
      </w:r>
      <w:r w:rsidRPr="00857AAD">
        <w:rPr>
          <w:rFonts w:ascii="Garamond" w:hAnsi="Garamond"/>
          <w:b/>
          <w:bCs/>
          <w:sz w:val="19"/>
          <w:szCs w:val="19"/>
          <w:lang w:val="es-MX"/>
        </w:rPr>
        <w:t>Reglamento de Becas para Perfeccionamiento Doctoral y Posdoctoral en el Exterior (4296)</w:t>
      </w:r>
      <w:r w:rsidRPr="00FA4D3B">
        <w:rPr>
          <w:rFonts w:ascii="Garamond" w:hAnsi="Garamond"/>
          <w:b/>
          <w:bCs/>
          <w:i/>
          <w:sz w:val="19"/>
          <w:szCs w:val="19"/>
          <w:lang w:val="es-MX"/>
        </w:rPr>
        <w:t xml:space="preserve">, </w:t>
      </w:r>
      <w:r w:rsidRPr="00FA4D3B">
        <w:rPr>
          <w:rFonts w:ascii="Garamond" w:hAnsi="Garamond"/>
          <w:b/>
          <w:bCs/>
          <w:sz w:val="19"/>
          <w:szCs w:val="19"/>
          <w:lang w:val="es-MX"/>
        </w:rPr>
        <w:t>para que realice sus estudios de Doctorado en Educación con Aplicación a la Investigación en la Universidad Trinity College Dublin de Irlanda, la ayuda económica será de acuerdo al siguiente cuadro:</w:t>
      </w:r>
    </w:p>
    <w:p w:rsidR="00A36BFE" w:rsidRDefault="00A36BFE" w:rsidP="00A36BFE">
      <w:pPr>
        <w:pStyle w:val="Sinespaciado"/>
        <w:ind w:left="1134" w:right="11"/>
        <w:jc w:val="both"/>
        <w:rPr>
          <w:rFonts w:ascii="Garamond" w:hAnsi="Garamond"/>
          <w:b/>
          <w:bCs/>
          <w:sz w:val="19"/>
          <w:szCs w:val="19"/>
          <w:lang w:val="es-ES"/>
        </w:rPr>
      </w:pPr>
    </w:p>
    <w:tbl>
      <w:tblPr>
        <w:tblpPr w:leftFromText="141" w:rightFromText="141" w:vertAnchor="text" w:horzAnchor="page" w:tblpX="3339"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587"/>
        <w:gridCol w:w="1233"/>
      </w:tblGrid>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i/>
                <w:sz w:val="16"/>
                <w:szCs w:val="16"/>
                <w:lang w:val="es-MX"/>
              </w:rPr>
            </w:pPr>
            <w:r w:rsidRPr="00326711">
              <w:rPr>
                <w:rFonts w:ascii="Century Gothic" w:hAnsi="Century Gothic"/>
                <w:b/>
                <w:i/>
                <w:sz w:val="16"/>
                <w:szCs w:val="16"/>
                <w:lang w:val="es-MX"/>
              </w:rPr>
              <w:t xml:space="preserve">Coeficiente País </w:t>
            </w:r>
          </w:p>
        </w:tc>
        <w:tc>
          <w:tcPr>
            <w:tcW w:w="3587" w:type="dxa"/>
            <w:shd w:val="clear" w:color="auto" w:fill="auto"/>
          </w:tcPr>
          <w:p w:rsidR="00A36BFE" w:rsidRPr="00EA3609" w:rsidRDefault="00A36BFE" w:rsidP="00F47CD7">
            <w:pPr>
              <w:ind w:right="-1"/>
              <w:jc w:val="both"/>
              <w:rPr>
                <w:rFonts w:ascii="Century Gothic" w:hAnsi="Century Gothic"/>
                <w:b/>
                <w:i/>
                <w:sz w:val="16"/>
                <w:szCs w:val="16"/>
                <w:lang w:val="es-MX"/>
              </w:rPr>
            </w:pPr>
            <w:r w:rsidRPr="00EA3609">
              <w:rPr>
                <w:rFonts w:ascii="Century Gothic" w:hAnsi="Century Gothic"/>
                <w:b/>
                <w:i/>
                <w:sz w:val="16"/>
                <w:szCs w:val="16"/>
                <w:lang w:val="es-MX"/>
              </w:rPr>
              <w:t>Irlanda: 1,47*500</w:t>
            </w:r>
          </w:p>
        </w:tc>
        <w:tc>
          <w:tcPr>
            <w:tcW w:w="1233" w:type="dxa"/>
            <w:shd w:val="clear" w:color="auto" w:fill="auto"/>
          </w:tcPr>
          <w:p w:rsidR="00A36BFE" w:rsidRPr="00EA3609" w:rsidRDefault="00A36BFE" w:rsidP="00F47CD7">
            <w:pPr>
              <w:ind w:right="-1"/>
              <w:jc w:val="center"/>
              <w:rPr>
                <w:rFonts w:ascii="Century Gothic" w:hAnsi="Century Gothic"/>
                <w:b/>
                <w:i/>
                <w:sz w:val="16"/>
                <w:szCs w:val="16"/>
                <w:lang w:val="es-MX"/>
              </w:rPr>
            </w:pPr>
            <w:r w:rsidRPr="00EA3609">
              <w:rPr>
                <w:rFonts w:ascii="Century Gothic" w:hAnsi="Century Gothic"/>
                <w:b/>
                <w:i/>
                <w:sz w:val="16"/>
                <w:szCs w:val="16"/>
                <w:lang w:val="es-MX"/>
              </w:rPr>
              <w:t>$735.00</w:t>
            </w:r>
          </w:p>
        </w:tc>
      </w:tr>
      <w:tr w:rsidR="00A36BFE" w:rsidRPr="00EA3609" w:rsidTr="00F47CD7">
        <w:trPr>
          <w:trHeight w:val="776"/>
        </w:trPr>
        <w:tc>
          <w:tcPr>
            <w:tcW w:w="1809" w:type="dxa"/>
            <w:shd w:val="clear" w:color="auto" w:fill="auto"/>
          </w:tcPr>
          <w:p w:rsidR="00A36BFE" w:rsidRPr="00326711" w:rsidRDefault="00A36BFE" w:rsidP="00F47CD7">
            <w:pPr>
              <w:ind w:right="-1"/>
              <w:jc w:val="both"/>
              <w:rPr>
                <w:rFonts w:ascii="Century Gothic" w:hAnsi="Century Gothic"/>
                <w:b/>
                <w:i/>
                <w:sz w:val="16"/>
                <w:szCs w:val="16"/>
                <w:lang w:val="es-MX"/>
              </w:rPr>
            </w:pPr>
            <w:r w:rsidRPr="00326711">
              <w:rPr>
                <w:rFonts w:ascii="Century Gothic" w:hAnsi="Century Gothic"/>
                <w:b/>
                <w:i/>
                <w:sz w:val="16"/>
                <w:szCs w:val="16"/>
                <w:lang w:val="es-MX"/>
              </w:rPr>
              <w:t xml:space="preserve">Ranking Universidad </w:t>
            </w:r>
          </w:p>
        </w:tc>
        <w:tc>
          <w:tcPr>
            <w:tcW w:w="3587" w:type="dxa"/>
            <w:shd w:val="clear" w:color="auto" w:fill="auto"/>
          </w:tcPr>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 xml:space="preserve">Trinity College Dublin se encuentra en las siguientes posiciones: </w:t>
            </w:r>
          </w:p>
          <w:p w:rsidR="00A36BFE" w:rsidRPr="00EA3609" w:rsidRDefault="00A36BFE" w:rsidP="00F47CD7">
            <w:pPr>
              <w:ind w:right="-1"/>
              <w:jc w:val="both"/>
              <w:rPr>
                <w:rFonts w:ascii="Century Gothic" w:hAnsi="Century Gothic"/>
                <w:i/>
                <w:sz w:val="6"/>
                <w:szCs w:val="6"/>
                <w:lang w:val="es-MX"/>
              </w:rPr>
            </w:pPr>
          </w:p>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Shangai: 201-300</w:t>
            </w:r>
          </w:p>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Times HE: 110</w:t>
            </w:r>
          </w:p>
        </w:tc>
        <w:tc>
          <w:tcPr>
            <w:tcW w:w="1233" w:type="dxa"/>
            <w:shd w:val="clear" w:color="auto" w:fill="auto"/>
          </w:tcPr>
          <w:p w:rsidR="00A36BFE" w:rsidRPr="00EA3609" w:rsidRDefault="00A36BFE" w:rsidP="00F47CD7">
            <w:pPr>
              <w:ind w:right="-1"/>
              <w:jc w:val="center"/>
              <w:rPr>
                <w:rFonts w:ascii="Century Gothic" w:hAnsi="Century Gothic"/>
                <w:i/>
                <w:sz w:val="16"/>
                <w:szCs w:val="16"/>
                <w:lang w:val="es-MX"/>
              </w:rPr>
            </w:pPr>
          </w:p>
          <w:p w:rsidR="00A36BFE" w:rsidRPr="00EA3609" w:rsidRDefault="00A36BFE" w:rsidP="00F47CD7">
            <w:pPr>
              <w:ind w:right="-1"/>
              <w:jc w:val="center"/>
              <w:rPr>
                <w:rFonts w:ascii="Century Gothic" w:hAnsi="Century Gothic"/>
                <w:i/>
                <w:sz w:val="16"/>
                <w:szCs w:val="16"/>
                <w:lang w:val="es-MX"/>
              </w:rPr>
            </w:pPr>
          </w:p>
          <w:p w:rsidR="00A36BFE" w:rsidRPr="00EA3609" w:rsidRDefault="00A36BFE" w:rsidP="00F47CD7">
            <w:pPr>
              <w:ind w:right="-1"/>
              <w:jc w:val="center"/>
              <w:rPr>
                <w:rFonts w:ascii="Century Gothic" w:hAnsi="Century Gothic"/>
                <w:i/>
                <w:sz w:val="16"/>
                <w:szCs w:val="16"/>
                <w:lang w:val="es-MX"/>
              </w:rPr>
            </w:pPr>
            <w:r w:rsidRPr="00EA3609">
              <w:rPr>
                <w:rFonts w:ascii="Century Gothic" w:hAnsi="Century Gothic"/>
                <w:i/>
                <w:sz w:val="16"/>
                <w:szCs w:val="16"/>
                <w:lang w:val="es-MX"/>
              </w:rPr>
              <w:t>$500.00</w:t>
            </w:r>
          </w:p>
        </w:tc>
      </w:tr>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i/>
                <w:sz w:val="16"/>
                <w:szCs w:val="16"/>
                <w:lang w:val="es-MX"/>
              </w:rPr>
            </w:pPr>
            <w:r w:rsidRPr="00326711">
              <w:rPr>
                <w:rFonts w:ascii="Century Gothic" w:hAnsi="Century Gothic"/>
                <w:b/>
                <w:i/>
                <w:sz w:val="16"/>
                <w:szCs w:val="16"/>
                <w:lang w:val="es-MX"/>
              </w:rPr>
              <w:t xml:space="preserve">Idioma </w:t>
            </w:r>
          </w:p>
        </w:tc>
        <w:tc>
          <w:tcPr>
            <w:tcW w:w="3587" w:type="dxa"/>
            <w:shd w:val="clear" w:color="auto" w:fill="auto"/>
          </w:tcPr>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 xml:space="preserve">El programa Doctoral es en Inglés </w:t>
            </w:r>
          </w:p>
        </w:tc>
        <w:tc>
          <w:tcPr>
            <w:tcW w:w="1233" w:type="dxa"/>
            <w:shd w:val="clear" w:color="auto" w:fill="auto"/>
          </w:tcPr>
          <w:p w:rsidR="00A36BFE" w:rsidRPr="00EA3609" w:rsidRDefault="00A36BFE" w:rsidP="00F47CD7">
            <w:pPr>
              <w:ind w:right="-1"/>
              <w:jc w:val="center"/>
              <w:rPr>
                <w:rFonts w:ascii="Century Gothic" w:hAnsi="Century Gothic"/>
                <w:i/>
                <w:sz w:val="16"/>
                <w:szCs w:val="16"/>
                <w:lang w:val="es-MX"/>
              </w:rPr>
            </w:pPr>
            <w:r w:rsidRPr="00EA3609">
              <w:rPr>
                <w:rFonts w:ascii="Century Gothic" w:hAnsi="Century Gothic"/>
                <w:i/>
                <w:sz w:val="16"/>
                <w:szCs w:val="16"/>
                <w:lang w:val="es-MX"/>
              </w:rPr>
              <w:t>$500.00</w:t>
            </w:r>
          </w:p>
        </w:tc>
      </w:tr>
      <w:tr w:rsidR="00A36BFE" w:rsidRPr="00EA3609" w:rsidTr="00F47CD7">
        <w:tc>
          <w:tcPr>
            <w:tcW w:w="5396" w:type="dxa"/>
            <w:gridSpan w:val="2"/>
            <w:shd w:val="clear" w:color="auto" w:fill="auto"/>
          </w:tcPr>
          <w:p w:rsidR="00A36BFE" w:rsidRPr="00EA3609" w:rsidRDefault="00A36BFE" w:rsidP="00F47CD7">
            <w:pPr>
              <w:ind w:right="-1"/>
              <w:jc w:val="right"/>
              <w:rPr>
                <w:rFonts w:ascii="Century Gothic" w:hAnsi="Century Gothic"/>
                <w:b/>
                <w:i/>
                <w:sz w:val="16"/>
                <w:szCs w:val="16"/>
                <w:lang w:val="es-MX"/>
              </w:rPr>
            </w:pPr>
            <w:r w:rsidRPr="00EA3609">
              <w:rPr>
                <w:rFonts w:ascii="Century Gothic" w:hAnsi="Century Gothic"/>
                <w:b/>
                <w:i/>
                <w:sz w:val="16"/>
                <w:szCs w:val="16"/>
                <w:lang w:val="es-MX"/>
              </w:rPr>
              <w:t xml:space="preserve">TOTAL </w:t>
            </w:r>
          </w:p>
        </w:tc>
        <w:tc>
          <w:tcPr>
            <w:tcW w:w="1233" w:type="dxa"/>
            <w:shd w:val="clear" w:color="auto" w:fill="auto"/>
          </w:tcPr>
          <w:p w:rsidR="00A36BFE" w:rsidRPr="00EA3609" w:rsidRDefault="00A36BFE" w:rsidP="00F47CD7">
            <w:pPr>
              <w:ind w:right="-1"/>
              <w:jc w:val="center"/>
              <w:rPr>
                <w:rFonts w:ascii="Century Gothic" w:hAnsi="Century Gothic"/>
                <w:b/>
                <w:i/>
                <w:sz w:val="16"/>
                <w:szCs w:val="16"/>
                <w:lang w:val="es-MX"/>
              </w:rPr>
            </w:pPr>
            <w:r w:rsidRPr="00EA3609">
              <w:rPr>
                <w:rFonts w:ascii="Century Gothic" w:hAnsi="Century Gothic"/>
                <w:b/>
                <w:i/>
                <w:sz w:val="16"/>
                <w:szCs w:val="16"/>
                <w:lang w:val="es-MX"/>
              </w:rPr>
              <w:t>$1735.00</w:t>
            </w:r>
          </w:p>
        </w:tc>
      </w:tr>
    </w:tbl>
    <w:p w:rsidR="00A36BFE" w:rsidRDefault="00A36BFE" w:rsidP="00A36BFE">
      <w:pPr>
        <w:pStyle w:val="Sinespaciado"/>
        <w:ind w:left="1134" w:right="11"/>
        <w:rPr>
          <w:rFonts w:ascii="Garamond" w:hAnsi="Garamond"/>
          <w:b/>
          <w:bCs/>
          <w:sz w:val="19"/>
          <w:szCs w:val="19"/>
          <w:lang w:val="es-ES"/>
        </w:rPr>
      </w:pPr>
    </w:p>
    <w:p w:rsidR="00A36BFE" w:rsidRPr="00EA3609" w:rsidRDefault="00A36BFE" w:rsidP="00A36BFE">
      <w:pPr>
        <w:ind w:left="1985" w:right="-1"/>
        <w:jc w:val="both"/>
        <w:rPr>
          <w:rFonts w:ascii="Century Gothic" w:hAnsi="Century Gothic"/>
          <w:sz w:val="22"/>
          <w:szCs w:val="22"/>
          <w:lang w:val="es-MX"/>
        </w:rPr>
      </w:pPr>
    </w:p>
    <w:p w:rsidR="00A36BFE" w:rsidRDefault="00A36BFE" w:rsidP="00A36BFE">
      <w:pPr>
        <w:pStyle w:val="Sinespaciado"/>
        <w:ind w:left="1134" w:right="11"/>
        <w:jc w:val="both"/>
        <w:rPr>
          <w:rFonts w:ascii="Garamond" w:hAnsi="Garamond"/>
          <w:b/>
          <w:bCs/>
          <w:sz w:val="19"/>
          <w:szCs w:val="19"/>
          <w:lang w:val="es-ES"/>
        </w:rPr>
      </w:pPr>
    </w:p>
    <w:p w:rsidR="00A36BFE" w:rsidRDefault="00A36BFE" w:rsidP="00A36BFE">
      <w:pPr>
        <w:pStyle w:val="Sinespaciado"/>
        <w:ind w:left="1134" w:right="11"/>
        <w:jc w:val="both"/>
        <w:rPr>
          <w:rFonts w:ascii="Garamond" w:hAnsi="Garamond"/>
          <w:b/>
          <w:bCs/>
          <w:sz w:val="19"/>
          <w:szCs w:val="19"/>
        </w:rPr>
      </w:pPr>
    </w:p>
    <w:p w:rsidR="00A36BFE" w:rsidRDefault="00A36BFE" w:rsidP="00A36BFE">
      <w:pPr>
        <w:pStyle w:val="Sinespaciado"/>
        <w:ind w:left="1134" w:right="11"/>
        <w:jc w:val="both"/>
        <w:rPr>
          <w:rFonts w:ascii="Garamond" w:hAnsi="Garamond"/>
          <w:b/>
          <w:bCs/>
          <w:sz w:val="19"/>
          <w:szCs w:val="19"/>
        </w:rPr>
      </w:pPr>
    </w:p>
    <w:p w:rsidR="00A36BFE" w:rsidRDefault="00A36BFE" w:rsidP="00A36BFE">
      <w:pPr>
        <w:pStyle w:val="Sinespaciado"/>
        <w:ind w:left="1134" w:right="11"/>
        <w:jc w:val="both"/>
        <w:rPr>
          <w:rFonts w:ascii="Garamond" w:hAnsi="Garamond"/>
          <w:b/>
          <w:bCs/>
          <w:sz w:val="19"/>
          <w:szCs w:val="19"/>
        </w:rPr>
      </w:pPr>
    </w:p>
    <w:p w:rsidR="00A36BFE" w:rsidRDefault="00A36BFE" w:rsidP="00A36BFE">
      <w:pPr>
        <w:pStyle w:val="Sinespaciado"/>
        <w:ind w:left="1134" w:right="11"/>
        <w:jc w:val="both"/>
        <w:rPr>
          <w:rFonts w:ascii="Garamond" w:hAnsi="Garamond"/>
          <w:b/>
          <w:bCs/>
          <w:sz w:val="19"/>
          <w:szCs w:val="19"/>
        </w:rPr>
      </w:pPr>
    </w:p>
    <w:p w:rsidR="00A36BFE" w:rsidRPr="0098542D" w:rsidRDefault="00A36BFE" w:rsidP="00A36BFE">
      <w:pPr>
        <w:pStyle w:val="Sinespaciado"/>
        <w:ind w:left="1134" w:right="11"/>
        <w:jc w:val="both"/>
        <w:rPr>
          <w:rFonts w:ascii="Garamond" w:hAnsi="Garamond"/>
          <w:b/>
          <w:bCs/>
        </w:rPr>
      </w:pPr>
    </w:p>
    <w:p w:rsidR="00A36BFE" w:rsidRPr="00562BCD" w:rsidRDefault="00A36BFE" w:rsidP="00A36BFE">
      <w:pPr>
        <w:pStyle w:val="Sinespaciado"/>
        <w:ind w:left="1134" w:right="11"/>
        <w:jc w:val="both"/>
        <w:rPr>
          <w:rFonts w:ascii="Garamond" w:hAnsi="Garamond"/>
          <w:bCs/>
          <w:sz w:val="19"/>
          <w:szCs w:val="19"/>
        </w:rPr>
      </w:pPr>
      <w:r w:rsidRPr="00562BCD">
        <w:rPr>
          <w:rFonts w:ascii="Garamond" w:hAnsi="Garamond"/>
          <w:b/>
          <w:bCs/>
          <w:sz w:val="19"/>
          <w:szCs w:val="19"/>
        </w:rPr>
        <w:lastRenderedPageBreak/>
        <w:t>(</w:t>
      </w:r>
      <w:r>
        <w:rPr>
          <w:rFonts w:ascii="Garamond" w:hAnsi="Garamond"/>
          <w:b/>
          <w:bCs/>
          <w:sz w:val="19"/>
          <w:szCs w:val="19"/>
        </w:rPr>
        <w:t>4</w:t>
      </w:r>
      <w:r w:rsidRPr="00562BCD">
        <w:rPr>
          <w:rFonts w:ascii="Garamond" w:hAnsi="Garamond"/>
          <w:b/>
          <w:bCs/>
          <w:sz w:val="19"/>
          <w:szCs w:val="19"/>
        </w:rPr>
        <w:t>)</w:t>
      </w:r>
      <w:r w:rsidRPr="00562BCD">
        <w:rPr>
          <w:rFonts w:ascii="Garamond" w:hAnsi="Garamond"/>
          <w:bCs/>
          <w:sz w:val="19"/>
          <w:szCs w:val="19"/>
        </w:rPr>
        <w:t xml:space="preserve"> Se </w:t>
      </w:r>
      <w:r w:rsidRPr="00562BCD">
        <w:rPr>
          <w:rFonts w:ascii="Garamond" w:hAnsi="Garamond"/>
          <w:b/>
          <w:bCs/>
          <w:spacing w:val="-20"/>
          <w:sz w:val="19"/>
          <w:szCs w:val="19"/>
        </w:rPr>
        <w:t>CONOCE</w:t>
      </w:r>
      <w:r w:rsidRPr="00562BCD">
        <w:rPr>
          <w:rFonts w:ascii="Garamond" w:hAnsi="Garamond"/>
          <w:b/>
          <w:bCs/>
          <w:sz w:val="19"/>
          <w:szCs w:val="19"/>
        </w:rPr>
        <w:t xml:space="preserve">  </w:t>
      </w:r>
      <w:r w:rsidRPr="00562BCD">
        <w:rPr>
          <w:rFonts w:ascii="Garamond" w:hAnsi="Garamond"/>
          <w:bCs/>
          <w:sz w:val="19"/>
          <w:szCs w:val="19"/>
        </w:rPr>
        <w:t>la</w:t>
      </w:r>
      <w:r w:rsidRPr="00562BCD">
        <w:rPr>
          <w:rFonts w:ascii="Garamond" w:hAnsi="Garamond"/>
          <w:b/>
          <w:bCs/>
          <w:sz w:val="19"/>
          <w:szCs w:val="19"/>
        </w:rPr>
        <w:t xml:space="preserve"> recomendación signada </w:t>
      </w:r>
      <w:r w:rsidRPr="009150F9">
        <w:rPr>
          <w:rFonts w:ascii="Garamond" w:hAnsi="Garamond"/>
          <w:b/>
          <w:bCs/>
          <w:sz w:val="19"/>
          <w:szCs w:val="19"/>
        </w:rPr>
        <w:t>C-Doc-2013-075</w:t>
      </w:r>
      <w:r w:rsidRPr="00562BCD">
        <w:rPr>
          <w:rFonts w:ascii="Garamond" w:hAnsi="Garamond"/>
          <w:b/>
          <w:bCs/>
          <w:sz w:val="19"/>
          <w:szCs w:val="19"/>
        </w:rPr>
        <w:t xml:space="preserve"> </w:t>
      </w:r>
      <w:r w:rsidRPr="00562BCD">
        <w:rPr>
          <w:rFonts w:ascii="Garamond" w:hAnsi="Garamond"/>
          <w:bCs/>
          <w:sz w:val="19"/>
          <w:szCs w:val="19"/>
        </w:rPr>
        <w:t xml:space="preserve">basada </w:t>
      </w:r>
      <w:r w:rsidRPr="000F6AB0">
        <w:rPr>
          <w:rFonts w:ascii="Garamond" w:hAnsi="Garamond"/>
          <w:bCs/>
          <w:sz w:val="19"/>
          <w:szCs w:val="19"/>
          <w:lang w:val="es-MX"/>
        </w:rPr>
        <w:t xml:space="preserve">en virtud de que el </w:t>
      </w:r>
      <w:r w:rsidRPr="001B7A8A">
        <w:rPr>
          <w:rFonts w:ascii="Garamond" w:hAnsi="Garamond"/>
          <w:b/>
          <w:bCs/>
          <w:sz w:val="19"/>
          <w:szCs w:val="19"/>
          <w:lang w:val="es-MX"/>
        </w:rPr>
        <w:t xml:space="preserve">Ing. </w:t>
      </w:r>
      <w:r>
        <w:rPr>
          <w:rFonts w:ascii="Garamond" w:hAnsi="Garamond"/>
          <w:b/>
          <w:bCs/>
          <w:sz w:val="19"/>
          <w:szCs w:val="19"/>
          <w:lang w:val="es-MX"/>
        </w:rPr>
        <w:t xml:space="preserve">Mayken Stalin </w:t>
      </w:r>
      <w:r w:rsidRPr="001B7A8A">
        <w:rPr>
          <w:rFonts w:ascii="Garamond" w:hAnsi="Garamond"/>
          <w:b/>
          <w:bCs/>
          <w:sz w:val="19"/>
          <w:szCs w:val="19"/>
          <w:lang w:val="es-MX"/>
        </w:rPr>
        <w:t>Espinoza Andaluz</w:t>
      </w:r>
      <w:r w:rsidRPr="000F6AB0">
        <w:rPr>
          <w:rFonts w:ascii="Garamond" w:hAnsi="Garamond"/>
          <w:b/>
          <w:bCs/>
          <w:sz w:val="19"/>
          <w:szCs w:val="19"/>
          <w:lang w:val="es-MX"/>
        </w:rPr>
        <w:t xml:space="preserve"> </w:t>
      </w:r>
      <w:r w:rsidRPr="000F6AB0">
        <w:rPr>
          <w:rFonts w:ascii="Garamond" w:hAnsi="Garamond"/>
          <w:bCs/>
          <w:sz w:val="19"/>
          <w:szCs w:val="19"/>
          <w:lang w:val="es-MX"/>
        </w:rPr>
        <w:t>ha</w:t>
      </w:r>
      <w:r w:rsidRPr="000F6AB0">
        <w:rPr>
          <w:rFonts w:ascii="Garamond" w:hAnsi="Garamond"/>
          <w:b/>
          <w:bCs/>
          <w:i/>
          <w:sz w:val="19"/>
          <w:szCs w:val="19"/>
          <w:lang w:val="es-MX"/>
        </w:rPr>
        <w:t xml:space="preserve"> </w:t>
      </w:r>
      <w:r w:rsidRPr="000F6AB0">
        <w:rPr>
          <w:rFonts w:ascii="Garamond" w:hAnsi="Garamond"/>
          <w:bCs/>
          <w:sz w:val="19"/>
          <w:szCs w:val="19"/>
          <w:lang w:val="es-MX"/>
        </w:rPr>
        <w:t>venido colaborando</w:t>
      </w:r>
      <w:r w:rsidRPr="000F6AB0">
        <w:rPr>
          <w:rFonts w:ascii="Garamond" w:hAnsi="Garamond"/>
          <w:b/>
          <w:bCs/>
          <w:i/>
          <w:sz w:val="19"/>
          <w:szCs w:val="19"/>
          <w:lang w:val="es-MX"/>
        </w:rPr>
        <w:t xml:space="preserve"> </w:t>
      </w:r>
      <w:r w:rsidRPr="000F6AB0">
        <w:rPr>
          <w:rFonts w:ascii="Garamond" w:hAnsi="Garamond"/>
          <w:bCs/>
          <w:sz w:val="19"/>
          <w:szCs w:val="19"/>
          <w:lang w:val="es-MX"/>
        </w:rPr>
        <w:t>en la institución desde el 19 de agosto del 2008 en calidad de  investigador a través del proyecto “</w:t>
      </w:r>
      <w:r w:rsidRPr="000F6AB0">
        <w:rPr>
          <w:rFonts w:ascii="Garamond" w:hAnsi="Garamond"/>
          <w:b/>
          <w:bCs/>
          <w:sz w:val="19"/>
          <w:szCs w:val="19"/>
          <w:lang w:val="es-MX"/>
        </w:rPr>
        <w:t xml:space="preserve">Aplicación de las Tecnologías del Hidrógeno (SENESCYT-ESPOL) en el LAB-FREE” </w:t>
      </w:r>
      <w:r w:rsidRPr="000F6AB0">
        <w:rPr>
          <w:rFonts w:ascii="Garamond" w:hAnsi="Garamond"/>
          <w:bCs/>
          <w:sz w:val="19"/>
          <w:szCs w:val="19"/>
          <w:lang w:val="es-MX"/>
        </w:rPr>
        <w:t>y</w:t>
      </w:r>
      <w:r w:rsidRPr="000F6AB0">
        <w:rPr>
          <w:rFonts w:ascii="Garamond" w:hAnsi="Garamond"/>
          <w:b/>
          <w:bCs/>
          <w:sz w:val="19"/>
          <w:szCs w:val="19"/>
          <w:lang w:val="es-MX"/>
        </w:rPr>
        <w:t xml:space="preserve"> </w:t>
      </w:r>
      <w:r w:rsidRPr="000F6AB0">
        <w:rPr>
          <w:rFonts w:ascii="Garamond" w:hAnsi="Garamond"/>
          <w:bCs/>
          <w:sz w:val="19"/>
          <w:szCs w:val="19"/>
          <w:lang w:val="es-MX"/>
        </w:rPr>
        <w:t>en la elaboración del anteproyecto sobre</w:t>
      </w:r>
      <w:r w:rsidRPr="000F6AB0">
        <w:rPr>
          <w:rFonts w:ascii="Garamond" w:hAnsi="Garamond"/>
          <w:b/>
          <w:bCs/>
          <w:sz w:val="19"/>
          <w:szCs w:val="19"/>
          <w:lang w:val="es-MX"/>
        </w:rPr>
        <w:t xml:space="preserve"> “Refrigeración Solar en el Instituto de Ciencias Físicas”</w:t>
      </w:r>
      <w:r w:rsidRPr="000F6AB0">
        <w:rPr>
          <w:rFonts w:ascii="Garamond" w:hAnsi="Garamond"/>
          <w:bCs/>
          <w:sz w:val="19"/>
          <w:szCs w:val="19"/>
          <w:lang w:val="es-MX"/>
        </w:rPr>
        <w:t>, áreas prioritaria</w:t>
      </w:r>
      <w:r>
        <w:rPr>
          <w:rFonts w:ascii="Garamond" w:hAnsi="Garamond"/>
          <w:bCs/>
          <w:sz w:val="19"/>
          <w:szCs w:val="19"/>
          <w:lang w:val="es-MX"/>
        </w:rPr>
        <w:t>s</w:t>
      </w:r>
      <w:r w:rsidRPr="000F6AB0">
        <w:rPr>
          <w:rFonts w:ascii="Garamond" w:hAnsi="Garamond"/>
          <w:bCs/>
          <w:sz w:val="19"/>
          <w:szCs w:val="19"/>
          <w:lang w:val="es-MX"/>
        </w:rPr>
        <w:t xml:space="preserve"> definidas en las líneas de investigación de la ESPOL</w:t>
      </w:r>
      <w:r w:rsidRPr="000F6AB0">
        <w:rPr>
          <w:rFonts w:ascii="Garamond" w:hAnsi="Garamond"/>
          <w:b/>
          <w:bCs/>
          <w:i/>
          <w:sz w:val="19"/>
          <w:szCs w:val="19"/>
          <w:lang w:val="es-MX"/>
        </w:rPr>
        <w:t xml:space="preserve"> </w:t>
      </w:r>
      <w:r w:rsidRPr="000F6AB0">
        <w:rPr>
          <w:rFonts w:ascii="Garamond" w:hAnsi="Garamond"/>
          <w:bCs/>
          <w:sz w:val="19"/>
          <w:szCs w:val="19"/>
          <w:lang w:val="es-MX"/>
        </w:rPr>
        <w:t>y que en el último semestre estuvo contratado como profesor no titular ocasional</w:t>
      </w:r>
      <w:r>
        <w:rPr>
          <w:rFonts w:ascii="Garamond" w:hAnsi="Garamond"/>
          <w:bCs/>
          <w:sz w:val="19"/>
          <w:szCs w:val="19"/>
          <w:lang w:val="es-MX"/>
        </w:rPr>
        <w:t xml:space="preserve"> de la </w:t>
      </w:r>
      <w:r w:rsidRPr="000F6AB0">
        <w:rPr>
          <w:rFonts w:ascii="Garamond" w:hAnsi="Garamond"/>
          <w:bCs/>
          <w:sz w:val="19"/>
          <w:szCs w:val="19"/>
          <w:lang w:val="es-MX"/>
        </w:rPr>
        <w:t xml:space="preserve">Facultad de Ciencias </w:t>
      </w:r>
      <w:r>
        <w:rPr>
          <w:rFonts w:ascii="Garamond" w:hAnsi="Garamond"/>
          <w:bCs/>
          <w:sz w:val="19"/>
          <w:szCs w:val="19"/>
          <w:lang w:val="es-MX"/>
        </w:rPr>
        <w:t>Naturales y Matemáticas-FCNM y</w:t>
      </w:r>
      <w:r w:rsidRPr="00562BCD">
        <w:rPr>
          <w:rFonts w:ascii="Garamond" w:hAnsi="Garamond"/>
          <w:bCs/>
          <w:sz w:val="19"/>
          <w:szCs w:val="19"/>
          <w:lang w:val="es-ES"/>
        </w:rPr>
        <w:t xml:space="preserve">, según </w:t>
      </w:r>
      <w:r>
        <w:rPr>
          <w:rFonts w:ascii="Garamond" w:hAnsi="Garamond"/>
          <w:bCs/>
          <w:sz w:val="19"/>
          <w:szCs w:val="19"/>
          <w:lang w:val="es-ES"/>
        </w:rPr>
        <w:t>al</w:t>
      </w:r>
      <w:r w:rsidRPr="00562BCD">
        <w:rPr>
          <w:rFonts w:ascii="Garamond" w:hAnsi="Garamond"/>
          <w:bCs/>
          <w:sz w:val="19"/>
          <w:szCs w:val="19"/>
          <w:lang w:val="es-ES"/>
        </w:rPr>
        <w:t xml:space="preserve"> informe de la Gerencia de Relaciones Externas presentado en oficio </w:t>
      </w:r>
      <w:r w:rsidRPr="00562BCD">
        <w:rPr>
          <w:rFonts w:ascii="Garamond" w:hAnsi="Garamond"/>
          <w:b/>
          <w:bCs/>
          <w:sz w:val="19"/>
          <w:szCs w:val="19"/>
          <w:lang w:val="es-ES"/>
        </w:rPr>
        <w:t>RE-5</w:t>
      </w:r>
      <w:r>
        <w:rPr>
          <w:rFonts w:ascii="Garamond" w:hAnsi="Garamond"/>
          <w:b/>
          <w:bCs/>
          <w:sz w:val="19"/>
          <w:szCs w:val="19"/>
          <w:lang w:val="es-ES"/>
        </w:rPr>
        <w:t>82</w:t>
      </w:r>
      <w:r w:rsidRPr="00562BCD">
        <w:rPr>
          <w:rFonts w:ascii="Garamond" w:hAnsi="Garamond"/>
          <w:bCs/>
          <w:sz w:val="19"/>
          <w:szCs w:val="19"/>
        </w:rPr>
        <w:t xml:space="preserve">. </w:t>
      </w:r>
    </w:p>
    <w:p w:rsidR="00060918" w:rsidRDefault="00060918" w:rsidP="00A36BFE">
      <w:pPr>
        <w:pStyle w:val="Sinespaciado"/>
        <w:ind w:left="1134" w:right="11"/>
        <w:jc w:val="both"/>
        <w:rPr>
          <w:rFonts w:ascii="Garamond" w:hAnsi="Garamond"/>
          <w:bCs/>
          <w:sz w:val="19"/>
          <w:szCs w:val="19"/>
        </w:rPr>
      </w:pPr>
    </w:p>
    <w:p w:rsidR="00A36BFE" w:rsidRDefault="00A36BFE" w:rsidP="00A36BFE">
      <w:pPr>
        <w:pStyle w:val="Sinespaciado"/>
        <w:ind w:left="1134" w:right="11"/>
        <w:jc w:val="both"/>
        <w:rPr>
          <w:rFonts w:ascii="Garamond" w:hAnsi="Garamond"/>
          <w:b/>
          <w:bCs/>
          <w:sz w:val="19"/>
          <w:szCs w:val="19"/>
          <w:lang w:val="es-ES"/>
        </w:rPr>
      </w:pPr>
      <w:r w:rsidRPr="00562BCD">
        <w:rPr>
          <w:rFonts w:ascii="Garamond" w:hAnsi="Garamond"/>
          <w:bCs/>
          <w:sz w:val="19"/>
          <w:szCs w:val="19"/>
        </w:rPr>
        <w:t xml:space="preserve">Por lo que el </w:t>
      </w:r>
      <w:r w:rsidRPr="00562BCD">
        <w:rPr>
          <w:rFonts w:ascii="Garamond" w:hAnsi="Garamond"/>
          <w:b/>
          <w:bCs/>
          <w:sz w:val="19"/>
          <w:szCs w:val="19"/>
        </w:rPr>
        <w:t>Consejo Politécnico</w:t>
      </w:r>
      <w:r w:rsidRPr="00562BCD">
        <w:rPr>
          <w:rFonts w:ascii="Garamond" w:hAnsi="Garamond"/>
          <w:bCs/>
          <w:sz w:val="19"/>
          <w:szCs w:val="19"/>
        </w:rPr>
        <w:t xml:space="preserve"> </w:t>
      </w:r>
      <w:r w:rsidRPr="00562BCD">
        <w:rPr>
          <w:rFonts w:ascii="Garamond" w:hAnsi="Garamond"/>
          <w:sz w:val="19"/>
          <w:szCs w:val="19"/>
        </w:rPr>
        <w:t>atribuido legal, estatutaria y reglamentariamente</w:t>
      </w:r>
      <w:r>
        <w:rPr>
          <w:rFonts w:ascii="Garamond" w:hAnsi="Garamond"/>
          <w:sz w:val="19"/>
          <w:szCs w:val="19"/>
        </w:rPr>
        <w:t xml:space="preserve"> resuelve:</w:t>
      </w:r>
      <w:r w:rsidRPr="00562BCD">
        <w:rPr>
          <w:rFonts w:ascii="Garamond" w:hAnsi="Garamond"/>
          <w:sz w:val="19"/>
          <w:szCs w:val="19"/>
        </w:rPr>
        <w:t xml:space="preserve"> </w:t>
      </w:r>
      <w:r w:rsidRPr="00560AFF">
        <w:rPr>
          <w:rFonts w:ascii="Garamond" w:hAnsi="Garamond"/>
          <w:b/>
          <w:bCs/>
          <w:sz w:val="19"/>
          <w:szCs w:val="19"/>
          <w:lang w:val="es-ES"/>
        </w:rPr>
        <w:t>A</w:t>
      </w:r>
      <w:r>
        <w:rPr>
          <w:rFonts w:ascii="Garamond" w:hAnsi="Garamond"/>
          <w:b/>
          <w:bCs/>
          <w:sz w:val="19"/>
          <w:szCs w:val="19"/>
          <w:lang w:val="es-ES"/>
        </w:rPr>
        <w:t>UTORIZAR</w:t>
      </w:r>
      <w:r w:rsidRPr="00560AFF">
        <w:rPr>
          <w:rFonts w:ascii="Garamond" w:hAnsi="Garamond"/>
          <w:b/>
          <w:bCs/>
          <w:sz w:val="19"/>
          <w:szCs w:val="19"/>
          <w:lang w:val="es-ES"/>
        </w:rPr>
        <w:t xml:space="preserve"> </w:t>
      </w:r>
      <w:r w:rsidRPr="005D5AD5">
        <w:rPr>
          <w:rFonts w:ascii="Garamond" w:hAnsi="Garamond"/>
          <w:b/>
          <w:bCs/>
          <w:sz w:val="19"/>
          <w:szCs w:val="19"/>
          <w:lang w:val="es-MX"/>
        </w:rPr>
        <w:t xml:space="preserve">la AYUDA ECONÓMICA en base al Reglamento de Becas para Perfeccionamiento Doctoral y Posdoctoral en el Exterior (4296), al Ing. MAYKEN STALIN ESPINOZA </w:t>
      </w:r>
      <w:r>
        <w:rPr>
          <w:rFonts w:ascii="Garamond" w:hAnsi="Garamond"/>
          <w:b/>
          <w:bCs/>
          <w:sz w:val="19"/>
          <w:szCs w:val="19"/>
          <w:lang w:val="es-MX"/>
        </w:rPr>
        <w:t xml:space="preserve"> </w:t>
      </w:r>
      <w:r w:rsidRPr="005D5AD5">
        <w:rPr>
          <w:rFonts w:ascii="Garamond" w:hAnsi="Garamond"/>
          <w:b/>
          <w:bCs/>
          <w:sz w:val="19"/>
          <w:szCs w:val="19"/>
          <w:lang w:val="es-MX"/>
        </w:rPr>
        <w:t xml:space="preserve">ANDALUZ, </w:t>
      </w:r>
      <w:r>
        <w:rPr>
          <w:rFonts w:ascii="Garamond" w:hAnsi="Garamond"/>
          <w:b/>
          <w:bCs/>
          <w:sz w:val="19"/>
          <w:szCs w:val="19"/>
          <w:lang w:val="es-MX"/>
        </w:rPr>
        <w:t xml:space="preserve"> </w:t>
      </w:r>
      <w:r w:rsidRPr="005D5AD5">
        <w:rPr>
          <w:rFonts w:ascii="Garamond" w:hAnsi="Garamond"/>
          <w:b/>
          <w:bCs/>
          <w:sz w:val="19"/>
          <w:szCs w:val="19"/>
          <w:lang w:val="es-MX"/>
        </w:rPr>
        <w:t>profesor no titular ocasional del Departamento de Ciencias Físicas de la Facultad de Ciencias Naturales y Matemáticas, por un período de cuatro años contemplados desde 1 de septiembre del 2013 hasta el 1 de septiembre del 2017, para que realice sus estudios de Doctorado en HEAT TRANSFER EN LA UNIVERSIDAD DE LUND-SUECIA, la ayuda económica será de acuerdo al cuadro</w:t>
      </w:r>
      <w:r>
        <w:rPr>
          <w:rFonts w:ascii="Garamond" w:hAnsi="Garamond"/>
          <w:b/>
          <w:bCs/>
          <w:sz w:val="19"/>
          <w:szCs w:val="19"/>
          <w:lang w:val="es-MX"/>
        </w:rPr>
        <w:t xml:space="preserve"> abajo detallado y; hecho que fuere regresará a la Facultad de Ingeniería en Mecánica y Ciencias de la Producción</w:t>
      </w:r>
      <w:r w:rsidRPr="005D5AD5">
        <w:rPr>
          <w:rFonts w:ascii="Garamond" w:hAnsi="Garamond"/>
          <w:b/>
          <w:bCs/>
          <w:sz w:val="19"/>
          <w:szCs w:val="19"/>
          <w:lang w:val="es-MX"/>
        </w:rPr>
        <w:t>:</w:t>
      </w:r>
    </w:p>
    <w:p w:rsidR="00A36BFE" w:rsidRPr="00612E0C" w:rsidRDefault="00A36BFE" w:rsidP="00A36BFE">
      <w:pPr>
        <w:ind w:left="1985" w:right="-1"/>
        <w:jc w:val="both"/>
        <w:rPr>
          <w:rFonts w:ascii="Garamond" w:hAnsi="Garamond"/>
          <w:sz w:val="22"/>
          <w:szCs w:val="22"/>
          <w:lang w:val="es-MX"/>
        </w:rPr>
      </w:pPr>
    </w:p>
    <w:tbl>
      <w:tblPr>
        <w:tblpPr w:leftFromText="141" w:rightFromText="141" w:vertAnchor="text" w:horzAnchor="page" w:tblpX="3047"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789"/>
        <w:gridCol w:w="1314"/>
      </w:tblGrid>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sz w:val="16"/>
                <w:szCs w:val="16"/>
                <w:lang w:val="es-MX"/>
              </w:rPr>
            </w:pPr>
            <w:r w:rsidRPr="00326711">
              <w:rPr>
                <w:rFonts w:ascii="Century Gothic" w:hAnsi="Century Gothic"/>
                <w:b/>
                <w:sz w:val="16"/>
                <w:szCs w:val="16"/>
                <w:lang w:val="es-MX"/>
              </w:rPr>
              <w:t xml:space="preserve">Coeficiente País </w:t>
            </w:r>
          </w:p>
        </w:tc>
        <w:tc>
          <w:tcPr>
            <w:tcW w:w="3789" w:type="dxa"/>
            <w:shd w:val="clear" w:color="auto" w:fill="auto"/>
          </w:tcPr>
          <w:p w:rsidR="00A36BFE" w:rsidRPr="00EA3609" w:rsidRDefault="00A36BFE" w:rsidP="00F47CD7">
            <w:pPr>
              <w:ind w:right="-1"/>
              <w:jc w:val="both"/>
              <w:rPr>
                <w:rFonts w:ascii="Century Gothic" w:hAnsi="Century Gothic"/>
                <w:b/>
                <w:i/>
                <w:sz w:val="16"/>
                <w:szCs w:val="16"/>
                <w:lang w:val="es-MX"/>
              </w:rPr>
            </w:pPr>
            <w:r w:rsidRPr="00EA3609">
              <w:rPr>
                <w:rFonts w:ascii="Century Gothic" w:hAnsi="Century Gothic"/>
                <w:b/>
                <w:i/>
                <w:sz w:val="16"/>
                <w:szCs w:val="16"/>
                <w:lang w:val="es-MX"/>
              </w:rPr>
              <w:t>Suecia: 1.50*500</w:t>
            </w:r>
          </w:p>
        </w:tc>
        <w:tc>
          <w:tcPr>
            <w:tcW w:w="1314" w:type="dxa"/>
            <w:shd w:val="clear" w:color="auto" w:fill="auto"/>
          </w:tcPr>
          <w:p w:rsidR="00A36BFE" w:rsidRPr="00EA3609" w:rsidRDefault="00A36BFE" w:rsidP="00F47CD7">
            <w:pPr>
              <w:ind w:right="-1"/>
              <w:jc w:val="center"/>
              <w:rPr>
                <w:rFonts w:ascii="Century Gothic" w:hAnsi="Century Gothic"/>
                <w:b/>
                <w:i/>
                <w:sz w:val="16"/>
                <w:szCs w:val="16"/>
                <w:lang w:val="es-MX"/>
              </w:rPr>
            </w:pPr>
            <w:r w:rsidRPr="00EA3609">
              <w:rPr>
                <w:rFonts w:ascii="Century Gothic" w:hAnsi="Century Gothic"/>
                <w:b/>
                <w:i/>
                <w:sz w:val="16"/>
                <w:szCs w:val="16"/>
                <w:lang w:val="es-MX"/>
              </w:rPr>
              <w:t>$ 750.00</w:t>
            </w:r>
          </w:p>
        </w:tc>
      </w:tr>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sz w:val="16"/>
                <w:szCs w:val="16"/>
                <w:lang w:val="es-MX"/>
              </w:rPr>
            </w:pPr>
            <w:r w:rsidRPr="00326711">
              <w:rPr>
                <w:rFonts w:ascii="Century Gothic" w:hAnsi="Century Gothic"/>
                <w:b/>
                <w:sz w:val="16"/>
                <w:szCs w:val="16"/>
                <w:lang w:val="es-MX"/>
              </w:rPr>
              <w:t xml:space="preserve">Ranking Universidad </w:t>
            </w:r>
          </w:p>
        </w:tc>
        <w:tc>
          <w:tcPr>
            <w:tcW w:w="3789" w:type="dxa"/>
            <w:shd w:val="clear" w:color="auto" w:fill="auto"/>
          </w:tcPr>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 xml:space="preserve">Universidad Lund se encuentra en las siguientes posiciones: </w:t>
            </w:r>
          </w:p>
          <w:p w:rsidR="00A36BFE" w:rsidRPr="00326711" w:rsidRDefault="00A36BFE" w:rsidP="00F47CD7">
            <w:pPr>
              <w:ind w:right="-1"/>
              <w:jc w:val="both"/>
              <w:rPr>
                <w:rFonts w:ascii="Century Gothic" w:hAnsi="Century Gothic"/>
                <w:i/>
                <w:sz w:val="10"/>
                <w:szCs w:val="10"/>
                <w:lang w:val="es-MX"/>
              </w:rPr>
            </w:pPr>
          </w:p>
          <w:p w:rsidR="00A36BFE" w:rsidRPr="00EA3609" w:rsidRDefault="00A36BFE" w:rsidP="00F47CD7">
            <w:pPr>
              <w:ind w:right="-1"/>
              <w:jc w:val="both"/>
              <w:rPr>
                <w:rFonts w:ascii="Century Gothic" w:hAnsi="Century Gothic"/>
                <w:i/>
                <w:sz w:val="16"/>
                <w:szCs w:val="16"/>
                <w:lang w:val="es-MX"/>
              </w:rPr>
            </w:pPr>
            <w:r w:rsidRPr="00EA3609">
              <w:rPr>
                <w:rFonts w:ascii="Century Gothic" w:hAnsi="Century Gothic"/>
                <w:i/>
                <w:sz w:val="16"/>
                <w:szCs w:val="16"/>
                <w:lang w:val="es-MX"/>
              </w:rPr>
              <w:t>Shangai: 101-200</w:t>
            </w:r>
          </w:p>
          <w:p w:rsidR="00A36BFE" w:rsidRPr="00EA3609" w:rsidRDefault="00A36BFE" w:rsidP="00F47CD7">
            <w:pPr>
              <w:ind w:right="-1"/>
              <w:jc w:val="both"/>
              <w:rPr>
                <w:rFonts w:ascii="Century Gothic" w:hAnsi="Century Gothic"/>
                <w:sz w:val="16"/>
                <w:szCs w:val="16"/>
                <w:lang w:val="es-MX"/>
              </w:rPr>
            </w:pPr>
            <w:r w:rsidRPr="00EA3609">
              <w:rPr>
                <w:rFonts w:ascii="Century Gothic" w:hAnsi="Century Gothic"/>
                <w:i/>
                <w:sz w:val="16"/>
                <w:szCs w:val="16"/>
                <w:lang w:val="es-MX"/>
              </w:rPr>
              <w:t>Times HE: 82</w:t>
            </w:r>
          </w:p>
        </w:tc>
        <w:tc>
          <w:tcPr>
            <w:tcW w:w="1314" w:type="dxa"/>
            <w:shd w:val="clear" w:color="auto" w:fill="auto"/>
          </w:tcPr>
          <w:p w:rsidR="00A36BFE" w:rsidRPr="00EA3609" w:rsidRDefault="00A36BFE" w:rsidP="00F47CD7">
            <w:pPr>
              <w:ind w:right="-1"/>
              <w:jc w:val="center"/>
              <w:rPr>
                <w:rFonts w:ascii="Century Gothic" w:hAnsi="Century Gothic"/>
                <w:sz w:val="16"/>
                <w:szCs w:val="16"/>
                <w:lang w:val="es-MX"/>
              </w:rPr>
            </w:pPr>
          </w:p>
          <w:p w:rsidR="00A36BFE" w:rsidRPr="00EA3609" w:rsidRDefault="00A36BFE" w:rsidP="00F47CD7">
            <w:pPr>
              <w:ind w:right="-1"/>
              <w:jc w:val="center"/>
              <w:rPr>
                <w:rFonts w:ascii="Century Gothic" w:hAnsi="Century Gothic"/>
                <w:i/>
                <w:sz w:val="16"/>
                <w:szCs w:val="16"/>
                <w:lang w:val="es-MX"/>
              </w:rPr>
            </w:pPr>
          </w:p>
          <w:p w:rsidR="00A36BFE" w:rsidRPr="00EA3609" w:rsidRDefault="00A36BFE" w:rsidP="00F47CD7">
            <w:pPr>
              <w:ind w:right="-1"/>
              <w:jc w:val="center"/>
              <w:rPr>
                <w:rFonts w:ascii="Century Gothic" w:hAnsi="Century Gothic"/>
                <w:i/>
                <w:sz w:val="16"/>
                <w:szCs w:val="16"/>
                <w:lang w:val="es-MX"/>
              </w:rPr>
            </w:pPr>
            <w:r w:rsidRPr="00EA3609">
              <w:rPr>
                <w:rFonts w:ascii="Century Gothic" w:hAnsi="Century Gothic"/>
                <w:i/>
                <w:sz w:val="16"/>
                <w:szCs w:val="16"/>
                <w:lang w:val="es-MX"/>
              </w:rPr>
              <w:t>$500.00</w:t>
            </w:r>
          </w:p>
        </w:tc>
      </w:tr>
      <w:tr w:rsidR="00A36BFE" w:rsidRPr="00EA3609" w:rsidTr="00F47CD7">
        <w:tc>
          <w:tcPr>
            <w:tcW w:w="1809" w:type="dxa"/>
            <w:shd w:val="clear" w:color="auto" w:fill="auto"/>
          </w:tcPr>
          <w:p w:rsidR="00A36BFE" w:rsidRPr="00326711" w:rsidRDefault="00A36BFE" w:rsidP="00F47CD7">
            <w:pPr>
              <w:ind w:right="-1"/>
              <w:jc w:val="both"/>
              <w:rPr>
                <w:rFonts w:ascii="Century Gothic" w:hAnsi="Century Gothic"/>
                <w:b/>
                <w:sz w:val="16"/>
                <w:szCs w:val="16"/>
                <w:lang w:val="es-MX"/>
              </w:rPr>
            </w:pPr>
            <w:r w:rsidRPr="00326711">
              <w:rPr>
                <w:rFonts w:ascii="Century Gothic" w:hAnsi="Century Gothic"/>
                <w:b/>
                <w:sz w:val="16"/>
                <w:szCs w:val="16"/>
                <w:lang w:val="es-MX"/>
              </w:rPr>
              <w:t xml:space="preserve">Idioma </w:t>
            </w:r>
          </w:p>
        </w:tc>
        <w:tc>
          <w:tcPr>
            <w:tcW w:w="3789" w:type="dxa"/>
            <w:shd w:val="clear" w:color="auto" w:fill="auto"/>
          </w:tcPr>
          <w:p w:rsidR="00A36BFE" w:rsidRPr="00EA3609" w:rsidRDefault="00A36BFE" w:rsidP="00F47CD7">
            <w:pPr>
              <w:ind w:right="-1"/>
              <w:jc w:val="both"/>
              <w:rPr>
                <w:rFonts w:ascii="Century Gothic" w:hAnsi="Century Gothic"/>
                <w:sz w:val="16"/>
                <w:szCs w:val="16"/>
                <w:lang w:val="es-MX"/>
              </w:rPr>
            </w:pPr>
            <w:r w:rsidRPr="00EA3609">
              <w:rPr>
                <w:rFonts w:ascii="Century Gothic" w:hAnsi="Century Gothic"/>
                <w:sz w:val="16"/>
                <w:szCs w:val="16"/>
                <w:lang w:val="es-MX"/>
              </w:rPr>
              <w:t xml:space="preserve">El programa Doctoral es en Inglés </w:t>
            </w:r>
          </w:p>
        </w:tc>
        <w:tc>
          <w:tcPr>
            <w:tcW w:w="1314" w:type="dxa"/>
            <w:shd w:val="clear" w:color="auto" w:fill="auto"/>
          </w:tcPr>
          <w:p w:rsidR="00A36BFE" w:rsidRPr="00EA3609" w:rsidRDefault="00A36BFE" w:rsidP="00F47CD7">
            <w:pPr>
              <w:ind w:right="-1"/>
              <w:jc w:val="center"/>
              <w:rPr>
                <w:rFonts w:ascii="Century Gothic" w:hAnsi="Century Gothic"/>
                <w:i/>
                <w:sz w:val="16"/>
                <w:szCs w:val="16"/>
                <w:lang w:val="es-MX"/>
              </w:rPr>
            </w:pPr>
            <w:r w:rsidRPr="00EA3609">
              <w:rPr>
                <w:rFonts w:ascii="Century Gothic" w:hAnsi="Century Gothic"/>
                <w:i/>
                <w:sz w:val="16"/>
                <w:szCs w:val="16"/>
                <w:lang w:val="es-MX"/>
              </w:rPr>
              <w:t>$500.00</w:t>
            </w:r>
          </w:p>
        </w:tc>
      </w:tr>
      <w:tr w:rsidR="00A36BFE" w:rsidRPr="00EA3609" w:rsidTr="00F47CD7">
        <w:trPr>
          <w:trHeight w:val="203"/>
        </w:trPr>
        <w:tc>
          <w:tcPr>
            <w:tcW w:w="5598" w:type="dxa"/>
            <w:gridSpan w:val="2"/>
            <w:shd w:val="clear" w:color="auto" w:fill="auto"/>
          </w:tcPr>
          <w:p w:rsidR="00A36BFE" w:rsidRPr="00EA3609" w:rsidRDefault="00A36BFE" w:rsidP="00F47CD7">
            <w:pPr>
              <w:ind w:right="-1"/>
              <w:jc w:val="right"/>
              <w:rPr>
                <w:rFonts w:ascii="Century Gothic" w:hAnsi="Century Gothic"/>
                <w:b/>
                <w:i/>
                <w:sz w:val="16"/>
                <w:szCs w:val="16"/>
                <w:lang w:val="es-MX"/>
              </w:rPr>
            </w:pPr>
            <w:r w:rsidRPr="00EA3609">
              <w:rPr>
                <w:rFonts w:ascii="Century Gothic" w:hAnsi="Century Gothic"/>
                <w:b/>
                <w:i/>
                <w:sz w:val="16"/>
                <w:szCs w:val="16"/>
                <w:lang w:val="es-MX"/>
              </w:rPr>
              <w:t xml:space="preserve">TOTAL </w:t>
            </w:r>
          </w:p>
        </w:tc>
        <w:tc>
          <w:tcPr>
            <w:tcW w:w="1314" w:type="dxa"/>
            <w:shd w:val="clear" w:color="auto" w:fill="auto"/>
          </w:tcPr>
          <w:p w:rsidR="00A36BFE" w:rsidRPr="00EA3609" w:rsidRDefault="00A36BFE" w:rsidP="00F47CD7">
            <w:pPr>
              <w:ind w:right="-1"/>
              <w:jc w:val="center"/>
              <w:rPr>
                <w:rFonts w:ascii="Century Gothic" w:hAnsi="Century Gothic"/>
                <w:b/>
                <w:i/>
                <w:sz w:val="16"/>
                <w:szCs w:val="16"/>
                <w:lang w:val="es-MX"/>
              </w:rPr>
            </w:pPr>
            <w:r w:rsidRPr="00EA3609">
              <w:rPr>
                <w:rFonts w:ascii="Century Gothic" w:hAnsi="Century Gothic"/>
                <w:b/>
                <w:i/>
                <w:sz w:val="16"/>
                <w:szCs w:val="16"/>
                <w:lang w:val="es-MX"/>
              </w:rPr>
              <w:t>$1750.00</w:t>
            </w:r>
          </w:p>
        </w:tc>
      </w:tr>
    </w:tbl>
    <w:p w:rsidR="00A36BFE" w:rsidRPr="00EA3609" w:rsidRDefault="00A36BFE" w:rsidP="00A36BFE">
      <w:pPr>
        <w:ind w:left="1985" w:right="-1"/>
        <w:jc w:val="both"/>
        <w:rPr>
          <w:rFonts w:ascii="Century Gothic" w:hAnsi="Century Gothic"/>
          <w:sz w:val="22"/>
          <w:szCs w:val="22"/>
          <w:lang w:val="es-MX"/>
        </w:rPr>
      </w:pPr>
    </w:p>
    <w:p w:rsidR="00A36BFE" w:rsidRPr="00EA3609" w:rsidRDefault="00A36BFE" w:rsidP="00A36BFE">
      <w:pPr>
        <w:ind w:left="1985" w:right="-1"/>
        <w:jc w:val="both"/>
        <w:rPr>
          <w:rFonts w:ascii="Century Gothic" w:hAnsi="Century Gothic"/>
          <w:sz w:val="22"/>
          <w:szCs w:val="22"/>
          <w:lang w:val="es-MX"/>
        </w:rPr>
      </w:pPr>
    </w:p>
    <w:p w:rsidR="00A36BFE" w:rsidRPr="00EA3609" w:rsidRDefault="00A36BFE" w:rsidP="00A36BFE">
      <w:pPr>
        <w:ind w:left="1985" w:right="-1"/>
        <w:jc w:val="both"/>
        <w:rPr>
          <w:rFonts w:ascii="Century Gothic" w:hAnsi="Century Gothic"/>
          <w:sz w:val="22"/>
          <w:szCs w:val="22"/>
          <w:lang w:val="es-MX"/>
        </w:rPr>
      </w:pPr>
    </w:p>
    <w:p w:rsidR="00A36BFE" w:rsidRPr="00EA3609" w:rsidRDefault="00A36BFE" w:rsidP="00A36BFE">
      <w:pPr>
        <w:autoSpaceDE w:val="0"/>
        <w:autoSpaceDN w:val="0"/>
        <w:adjustRightInd w:val="0"/>
        <w:ind w:left="1985" w:right="-1" w:hanging="2127"/>
        <w:jc w:val="both"/>
        <w:rPr>
          <w:rFonts w:ascii="Century Gothic" w:hAnsi="Century Gothic"/>
          <w:sz w:val="22"/>
          <w:szCs w:val="22"/>
          <w:lang w:val="es-MX"/>
        </w:rPr>
      </w:pPr>
    </w:p>
    <w:p w:rsidR="00A36BFE" w:rsidRPr="00EA3609" w:rsidRDefault="00A36BFE" w:rsidP="00A36BFE">
      <w:pPr>
        <w:ind w:left="1985" w:right="-1"/>
        <w:jc w:val="both"/>
        <w:rPr>
          <w:sz w:val="22"/>
          <w:szCs w:val="22"/>
          <w:lang w:val="es-MX"/>
        </w:rPr>
      </w:pPr>
    </w:p>
    <w:p w:rsidR="00A36BFE" w:rsidRPr="00EA3609" w:rsidRDefault="00A36BFE" w:rsidP="00A36BFE">
      <w:pPr>
        <w:ind w:right="-1"/>
        <w:jc w:val="both"/>
        <w:rPr>
          <w:rFonts w:ascii="Century Gothic" w:hAnsi="Century Gothic"/>
          <w:sz w:val="22"/>
          <w:szCs w:val="22"/>
        </w:rPr>
      </w:pPr>
    </w:p>
    <w:p w:rsidR="00A36BFE" w:rsidRDefault="00A36BFE" w:rsidP="00A36BFE">
      <w:pPr>
        <w:pStyle w:val="Sinespaciado"/>
        <w:ind w:left="1134" w:right="11"/>
        <w:jc w:val="both"/>
        <w:rPr>
          <w:rFonts w:ascii="Garamond" w:hAnsi="Garamond"/>
          <w:b/>
          <w:bCs/>
          <w:sz w:val="19"/>
          <w:szCs w:val="19"/>
          <w:lang w:val="es-ES"/>
        </w:rPr>
      </w:pPr>
    </w:p>
    <w:p w:rsidR="00A36BFE" w:rsidRPr="004D0DEC" w:rsidRDefault="00A36BFE" w:rsidP="00A36BFE">
      <w:pPr>
        <w:pStyle w:val="Sinespaciado"/>
        <w:ind w:left="1134" w:right="11"/>
        <w:jc w:val="both"/>
        <w:rPr>
          <w:rFonts w:ascii="Garamond" w:hAnsi="Garamond"/>
          <w:bCs/>
          <w:sz w:val="19"/>
          <w:szCs w:val="19"/>
          <w:lang w:val="es-MX"/>
        </w:rPr>
      </w:pPr>
      <w:r w:rsidRPr="004D0DEC">
        <w:rPr>
          <w:rFonts w:ascii="Garamond" w:hAnsi="Garamond"/>
          <w:b/>
          <w:bCs/>
          <w:sz w:val="19"/>
          <w:szCs w:val="19"/>
        </w:rPr>
        <w:t>(</w:t>
      </w:r>
      <w:r>
        <w:rPr>
          <w:rFonts w:ascii="Garamond" w:hAnsi="Garamond"/>
          <w:b/>
          <w:bCs/>
          <w:sz w:val="19"/>
          <w:szCs w:val="19"/>
        </w:rPr>
        <w:t>5</w:t>
      </w:r>
      <w:r w:rsidRPr="004D0DEC">
        <w:rPr>
          <w:rFonts w:ascii="Garamond" w:hAnsi="Garamond"/>
          <w:b/>
          <w:bCs/>
          <w:sz w:val="19"/>
          <w:szCs w:val="19"/>
        </w:rPr>
        <w:t xml:space="preserve">) </w:t>
      </w:r>
      <w:r w:rsidRPr="004D0DEC">
        <w:rPr>
          <w:rFonts w:ascii="Garamond" w:hAnsi="Garamond"/>
          <w:bCs/>
          <w:sz w:val="19"/>
          <w:szCs w:val="19"/>
        </w:rPr>
        <w:t>Se</w:t>
      </w:r>
      <w:r w:rsidRPr="004D0DEC">
        <w:rPr>
          <w:rFonts w:ascii="Garamond" w:hAnsi="Garamond"/>
          <w:b/>
          <w:bCs/>
          <w:sz w:val="19"/>
          <w:szCs w:val="19"/>
        </w:rPr>
        <w:t xml:space="preserve"> CONOCE </w:t>
      </w:r>
      <w:r w:rsidRPr="004D0DEC">
        <w:rPr>
          <w:rFonts w:ascii="Garamond" w:hAnsi="Garamond"/>
          <w:bCs/>
          <w:sz w:val="19"/>
          <w:szCs w:val="19"/>
        </w:rPr>
        <w:t>la</w:t>
      </w:r>
      <w:r w:rsidRPr="004D0DEC">
        <w:rPr>
          <w:rFonts w:ascii="Garamond" w:hAnsi="Garamond"/>
          <w:b/>
          <w:bCs/>
          <w:sz w:val="19"/>
          <w:szCs w:val="19"/>
        </w:rPr>
        <w:t xml:space="preserve"> recomendación signada </w:t>
      </w:r>
      <w:r w:rsidRPr="009150F9">
        <w:rPr>
          <w:rFonts w:ascii="Garamond" w:hAnsi="Garamond"/>
          <w:b/>
          <w:bCs/>
          <w:sz w:val="19"/>
          <w:szCs w:val="19"/>
        </w:rPr>
        <w:t>C-Doc-2013-076</w:t>
      </w:r>
      <w:r w:rsidRPr="004D0DEC">
        <w:rPr>
          <w:rFonts w:ascii="Garamond" w:hAnsi="Garamond"/>
          <w:bCs/>
          <w:sz w:val="19"/>
          <w:szCs w:val="19"/>
        </w:rPr>
        <w:t xml:space="preserve"> </w:t>
      </w:r>
      <w:r>
        <w:rPr>
          <w:rFonts w:ascii="Garamond" w:hAnsi="Garamond"/>
          <w:bCs/>
          <w:sz w:val="19"/>
          <w:szCs w:val="19"/>
          <w:lang w:val="es-MX"/>
        </w:rPr>
        <w:t>c</w:t>
      </w:r>
      <w:r w:rsidRPr="004D0DEC">
        <w:rPr>
          <w:rFonts w:ascii="Garamond" w:hAnsi="Garamond"/>
          <w:bCs/>
          <w:sz w:val="19"/>
          <w:szCs w:val="19"/>
          <w:lang w:val="es-MX"/>
        </w:rPr>
        <w:t xml:space="preserve">onsiderando la resolución </w:t>
      </w:r>
      <w:r w:rsidRPr="004D0DEC">
        <w:rPr>
          <w:rFonts w:ascii="Garamond" w:hAnsi="Garamond"/>
          <w:b/>
          <w:bCs/>
          <w:sz w:val="19"/>
          <w:szCs w:val="19"/>
          <w:lang w:val="es-MX"/>
        </w:rPr>
        <w:t>2013-323</w:t>
      </w:r>
      <w:r w:rsidRPr="004D0DEC">
        <w:rPr>
          <w:rFonts w:ascii="Garamond" w:hAnsi="Garamond"/>
          <w:bCs/>
          <w:sz w:val="19"/>
          <w:szCs w:val="19"/>
          <w:lang w:val="es-MX"/>
        </w:rPr>
        <w:t xml:space="preserve"> del Consejo Directivo de la Facultad de Ingenierí</w:t>
      </w:r>
      <w:r>
        <w:rPr>
          <w:rFonts w:ascii="Garamond" w:hAnsi="Garamond"/>
          <w:bCs/>
          <w:sz w:val="19"/>
          <w:szCs w:val="19"/>
          <w:lang w:val="es-MX"/>
        </w:rPr>
        <w:t xml:space="preserve">a en Electricidad y Computación-FIEC </w:t>
      </w:r>
      <w:r w:rsidRPr="004D0DEC">
        <w:rPr>
          <w:rFonts w:ascii="Garamond" w:hAnsi="Garamond"/>
          <w:bCs/>
          <w:sz w:val="19"/>
          <w:szCs w:val="19"/>
          <w:lang w:val="es-MX"/>
        </w:rPr>
        <w:t xml:space="preserve">respecto a la extensión de fecha para que la </w:t>
      </w:r>
      <w:r w:rsidRPr="0096194D">
        <w:rPr>
          <w:rFonts w:ascii="Garamond" w:hAnsi="Garamond"/>
          <w:b/>
          <w:bCs/>
          <w:sz w:val="19"/>
          <w:szCs w:val="19"/>
          <w:lang w:val="es-MX"/>
        </w:rPr>
        <w:t>Ing. Carmen Karina Vaca Ruíz</w:t>
      </w:r>
      <w:r w:rsidRPr="004D0DEC">
        <w:rPr>
          <w:rFonts w:ascii="Garamond" w:hAnsi="Garamond"/>
          <w:bCs/>
          <w:sz w:val="19"/>
          <w:szCs w:val="19"/>
          <w:lang w:val="es-MX"/>
        </w:rPr>
        <w:t xml:space="preserve"> culmine sus estudios doctorales</w:t>
      </w:r>
      <w:r>
        <w:rPr>
          <w:rFonts w:ascii="Garamond" w:hAnsi="Garamond"/>
          <w:bCs/>
          <w:sz w:val="19"/>
          <w:szCs w:val="19"/>
          <w:lang w:val="es-MX"/>
        </w:rPr>
        <w:t>.</w:t>
      </w:r>
      <w:r w:rsidRPr="004D0DEC">
        <w:rPr>
          <w:rFonts w:ascii="Garamond" w:hAnsi="Garamond"/>
          <w:bCs/>
          <w:sz w:val="19"/>
          <w:szCs w:val="19"/>
          <w:lang w:val="es-MX"/>
        </w:rPr>
        <w:t xml:space="preserve">  </w:t>
      </w:r>
    </w:p>
    <w:p w:rsidR="00A36BFE" w:rsidRPr="00DE2060" w:rsidRDefault="00A36BFE" w:rsidP="00A36BFE">
      <w:pPr>
        <w:pStyle w:val="Sinespaciado"/>
        <w:ind w:left="1134" w:right="11"/>
        <w:jc w:val="both"/>
        <w:rPr>
          <w:rFonts w:ascii="Garamond" w:hAnsi="Garamond"/>
          <w:bCs/>
          <w:lang w:val="es-MX"/>
        </w:rPr>
      </w:pPr>
    </w:p>
    <w:p w:rsidR="00A36BFE" w:rsidRPr="00612E0C" w:rsidRDefault="00A36BFE" w:rsidP="00A36BFE">
      <w:pPr>
        <w:pStyle w:val="Sinespaciado"/>
        <w:ind w:left="1134" w:right="11"/>
        <w:jc w:val="both"/>
        <w:rPr>
          <w:rFonts w:ascii="Garamond" w:hAnsi="Garamond"/>
          <w:bCs/>
          <w:lang w:val="es-MX"/>
        </w:rPr>
      </w:pPr>
      <w:r w:rsidRPr="004D0DEC">
        <w:rPr>
          <w:rFonts w:ascii="Garamond" w:hAnsi="Garamond"/>
          <w:bCs/>
          <w:sz w:val="19"/>
          <w:szCs w:val="19"/>
        </w:rPr>
        <w:t xml:space="preserve">Por lo que el </w:t>
      </w:r>
      <w:r w:rsidRPr="004D0DEC">
        <w:rPr>
          <w:rFonts w:ascii="Garamond" w:hAnsi="Garamond"/>
          <w:b/>
          <w:bCs/>
          <w:sz w:val="19"/>
          <w:szCs w:val="19"/>
        </w:rPr>
        <w:t>Consejo Politécnico</w:t>
      </w:r>
      <w:r w:rsidRPr="004D0DEC">
        <w:rPr>
          <w:rFonts w:ascii="Garamond" w:hAnsi="Garamond"/>
          <w:bCs/>
          <w:sz w:val="19"/>
          <w:szCs w:val="19"/>
        </w:rPr>
        <w:t xml:space="preserve"> atribuido legal, estatutaria y reglamentariamente</w:t>
      </w:r>
      <w:r>
        <w:rPr>
          <w:rFonts w:ascii="Garamond" w:hAnsi="Garamond"/>
          <w:bCs/>
          <w:sz w:val="19"/>
          <w:szCs w:val="19"/>
        </w:rPr>
        <w:t xml:space="preserve"> resuelve:</w:t>
      </w:r>
      <w:r w:rsidRPr="004D0DEC">
        <w:rPr>
          <w:rFonts w:ascii="Garamond" w:hAnsi="Garamond"/>
          <w:bCs/>
          <w:sz w:val="19"/>
          <w:szCs w:val="19"/>
        </w:rPr>
        <w:t xml:space="preserve"> </w:t>
      </w:r>
      <w:r w:rsidRPr="004D0DEC">
        <w:rPr>
          <w:rFonts w:ascii="Garamond" w:hAnsi="Garamond"/>
          <w:b/>
          <w:bCs/>
          <w:sz w:val="19"/>
          <w:szCs w:val="19"/>
          <w:lang w:val="es-ES"/>
        </w:rPr>
        <w:t>A</w:t>
      </w:r>
      <w:r>
        <w:rPr>
          <w:rFonts w:ascii="Garamond" w:hAnsi="Garamond"/>
          <w:b/>
          <w:bCs/>
          <w:sz w:val="19"/>
          <w:szCs w:val="19"/>
          <w:lang w:val="es-ES"/>
        </w:rPr>
        <w:t>UTORIZAR</w:t>
      </w:r>
      <w:r w:rsidRPr="004D0DEC">
        <w:rPr>
          <w:rFonts w:ascii="Garamond" w:hAnsi="Garamond"/>
          <w:b/>
          <w:bCs/>
          <w:sz w:val="19"/>
          <w:szCs w:val="19"/>
          <w:lang w:val="es-ES"/>
        </w:rPr>
        <w:t xml:space="preserve"> </w:t>
      </w:r>
      <w:r w:rsidRPr="00857AAD">
        <w:rPr>
          <w:rFonts w:ascii="Garamond" w:hAnsi="Garamond"/>
          <w:b/>
          <w:bCs/>
          <w:sz w:val="19"/>
          <w:szCs w:val="19"/>
          <w:lang w:val="es-MX"/>
        </w:rPr>
        <w:t>la EXTENSIÓN de 2 meses hasta fines de marzo del 2015, en las condiciones originales que fue aprobado el plan de beca Doctoral, a la ING. CARMEN KARINA VACA RUIZ, profesora de la Facultad de Ingeniería en Electricidad y Computación, para que culmine sus estudios doctorales.</w:t>
      </w:r>
      <w:r w:rsidRPr="00612E0C">
        <w:rPr>
          <w:rFonts w:ascii="Garamond" w:hAnsi="Garamond"/>
          <w:bCs/>
          <w:lang w:val="es-MX"/>
        </w:rPr>
        <w:t xml:space="preserve"> </w:t>
      </w:r>
    </w:p>
    <w:p w:rsidR="00A36BFE" w:rsidRPr="00612E0C" w:rsidRDefault="00A36BFE" w:rsidP="00A36BFE">
      <w:pPr>
        <w:pStyle w:val="Sinespaciado"/>
        <w:ind w:left="1134" w:right="11"/>
        <w:jc w:val="both"/>
        <w:rPr>
          <w:rFonts w:ascii="Garamond" w:hAnsi="Garamond"/>
          <w:b/>
          <w:bCs/>
          <w:lang w:val="es-ES"/>
        </w:rPr>
      </w:pPr>
    </w:p>
    <w:p w:rsidR="00A36BFE" w:rsidRDefault="00A36BFE" w:rsidP="00A36BFE">
      <w:pPr>
        <w:pStyle w:val="Prrafodelista"/>
        <w:ind w:left="1134"/>
        <w:jc w:val="both"/>
        <w:rPr>
          <w:rFonts w:ascii="Garamond" w:hAnsi="Garamond"/>
          <w:bCs/>
          <w:sz w:val="19"/>
          <w:szCs w:val="19"/>
          <w:lang w:val="es-MX"/>
        </w:rPr>
      </w:pPr>
      <w:r w:rsidRPr="00F535CB">
        <w:rPr>
          <w:rFonts w:ascii="Garamond" w:hAnsi="Garamond"/>
          <w:b/>
          <w:bCs/>
          <w:sz w:val="19"/>
          <w:szCs w:val="19"/>
        </w:rPr>
        <w:t xml:space="preserve">(6) </w:t>
      </w:r>
      <w:r w:rsidRPr="00F535CB">
        <w:rPr>
          <w:rFonts w:ascii="Garamond" w:hAnsi="Garamond"/>
          <w:bCs/>
          <w:sz w:val="19"/>
          <w:szCs w:val="19"/>
        </w:rPr>
        <w:t>Se</w:t>
      </w:r>
      <w:r w:rsidRPr="00F535CB">
        <w:rPr>
          <w:rFonts w:ascii="Garamond" w:hAnsi="Garamond"/>
          <w:b/>
          <w:bCs/>
          <w:sz w:val="19"/>
          <w:szCs w:val="19"/>
        </w:rPr>
        <w:t xml:space="preserve"> CONOCE </w:t>
      </w:r>
      <w:r w:rsidRPr="00F535CB">
        <w:rPr>
          <w:rFonts w:ascii="Garamond" w:hAnsi="Garamond"/>
          <w:bCs/>
          <w:sz w:val="19"/>
          <w:szCs w:val="19"/>
        </w:rPr>
        <w:t>la</w:t>
      </w:r>
      <w:r w:rsidRPr="00F535CB">
        <w:rPr>
          <w:rFonts w:ascii="Garamond" w:hAnsi="Garamond"/>
          <w:b/>
          <w:bCs/>
          <w:sz w:val="19"/>
          <w:szCs w:val="19"/>
        </w:rPr>
        <w:t xml:space="preserve"> </w:t>
      </w:r>
      <w:r w:rsidRPr="0096194D">
        <w:rPr>
          <w:rFonts w:ascii="Garamond" w:hAnsi="Garamond"/>
          <w:b/>
          <w:bCs/>
          <w:sz w:val="19"/>
          <w:szCs w:val="19"/>
        </w:rPr>
        <w:t>recomendación signada</w:t>
      </w:r>
      <w:r w:rsidRPr="00F535CB">
        <w:rPr>
          <w:rFonts w:ascii="Garamond" w:hAnsi="Garamond"/>
          <w:b/>
          <w:bCs/>
          <w:sz w:val="19"/>
          <w:szCs w:val="19"/>
        </w:rPr>
        <w:t xml:space="preserve"> </w:t>
      </w:r>
      <w:r w:rsidRPr="009150F9">
        <w:rPr>
          <w:rFonts w:ascii="Garamond" w:hAnsi="Garamond"/>
          <w:b/>
          <w:bCs/>
          <w:sz w:val="19"/>
          <w:szCs w:val="19"/>
        </w:rPr>
        <w:t>C-Doc-2013-078</w:t>
      </w:r>
      <w:r w:rsidRPr="00F535CB">
        <w:rPr>
          <w:rFonts w:ascii="Garamond" w:hAnsi="Garamond"/>
          <w:bCs/>
          <w:sz w:val="19"/>
          <w:szCs w:val="19"/>
        </w:rPr>
        <w:t xml:space="preserve"> </w:t>
      </w:r>
      <w:r w:rsidRPr="00F535CB">
        <w:rPr>
          <w:rFonts w:ascii="Garamond" w:hAnsi="Garamond"/>
          <w:bCs/>
          <w:sz w:val="19"/>
          <w:szCs w:val="19"/>
          <w:lang w:val="es-MX"/>
        </w:rPr>
        <w:t xml:space="preserve">considerando la resolución </w:t>
      </w:r>
      <w:r w:rsidRPr="00F535CB">
        <w:rPr>
          <w:rFonts w:ascii="Garamond" w:hAnsi="Garamond"/>
          <w:b/>
          <w:bCs/>
          <w:sz w:val="19"/>
          <w:szCs w:val="19"/>
          <w:lang w:val="es-MX"/>
        </w:rPr>
        <w:t>CDIT-062-13</w:t>
      </w:r>
      <w:r w:rsidRPr="00F535CB">
        <w:rPr>
          <w:rFonts w:ascii="Garamond" w:hAnsi="Garamond"/>
          <w:bCs/>
          <w:sz w:val="19"/>
          <w:szCs w:val="19"/>
          <w:lang w:val="es-MX"/>
        </w:rPr>
        <w:t xml:space="preserve"> del Consejo Directivo del Instituto de Tecnologías, respecto a la aprobación del </w:t>
      </w:r>
      <w:r w:rsidRPr="000F2094">
        <w:rPr>
          <w:rFonts w:ascii="Garamond" w:hAnsi="Garamond"/>
          <w:b/>
          <w:bCs/>
          <w:sz w:val="19"/>
          <w:szCs w:val="19"/>
          <w:lang w:val="es-MX"/>
        </w:rPr>
        <w:t>Plan de Evacuación de Estudiantes de los Programas de Especialización Tecnológicas</w:t>
      </w:r>
      <w:r w:rsidRPr="00F535CB">
        <w:rPr>
          <w:rFonts w:ascii="Garamond" w:hAnsi="Garamond"/>
          <w:bCs/>
          <w:sz w:val="19"/>
          <w:szCs w:val="19"/>
          <w:lang w:val="es-MX"/>
        </w:rPr>
        <w:t xml:space="preserve"> del INTEC, en el que recomienda lineamientos</w:t>
      </w:r>
      <w:r>
        <w:rPr>
          <w:rFonts w:ascii="Garamond" w:hAnsi="Garamond"/>
          <w:bCs/>
          <w:sz w:val="19"/>
          <w:szCs w:val="19"/>
          <w:lang w:val="es-MX"/>
        </w:rPr>
        <w:t xml:space="preserve"> para el efecto.</w:t>
      </w:r>
    </w:p>
    <w:p w:rsidR="00A36BFE" w:rsidRDefault="00A36BFE" w:rsidP="00A36BFE">
      <w:pPr>
        <w:pStyle w:val="Prrafodelista"/>
        <w:ind w:left="1134"/>
        <w:jc w:val="both"/>
        <w:rPr>
          <w:rFonts w:ascii="Garamond" w:hAnsi="Garamond"/>
          <w:bCs/>
          <w:sz w:val="19"/>
          <w:szCs w:val="19"/>
          <w:lang w:val="es-MX"/>
        </w:rPr>
      </w:pPr>
      <w:r w:rsidRPr="000F2094">
        <w:rPr>
          <w:rFonts w:ascii="Garamond" w:hAnsi="Garamond"/>
          <w:bCs/>
          <w:sz w:val="19"/>
          <w:szCs w:val="19"/>
        </w:rPr>
        <w:t xml:space="preserve">Por lo que el </w:t>
      </w:r>
      <w:r w:rsidRPr="000F2094">
        <w:rPr>
          <w:rFonts w:ascii="Garamond" w:hAnsi="Garamond"/>
          <w:b/>
          <w:bCs/>
          <w:sz w:val="19"/>
          <w:szCs w:val="19"/>
        </w:rPr>
        <w:t>Consejo Politécnico</w:t>
      </w:r>
      <w:r w:rsidRPr="000F2094">
        <w:rPr>
          <w:rFonts w:ascii="Garamond" w:hAnsi="Garamond"/>
          <w:bCs/>
          <w:sz w:val="19"/>
          <w:szCs w:val="19"/>
        </w:rPr>
        <w:t xml:space="preserve"> atribuido legal, estatutaria y reglamentariamente resuelve: </w:t>
      </w:r>
      <w:r w:rsidRPr="000F2094">
        <w:rPr>
          <w:rFonts w:ascii="Garamond" w:hAnsi="Garamond"/>
          <w:b/>
          <w:bCs/>
          <w:sz w:val="19"/>
          <w:szCs w:val="19"/>
        </w:rPr>
        <w:t>A</w:t>
      </w:r>
      <w:r>
        <w:rPr>
          <w:rFonts w:ascii="Garamond" w:hAnsi="Garamond"/>
          <w:b/>
          <w:bCs/>
          <w:sz w:val="19"/>
          <w:szCs w:val="19"/>
        </w:rPr>
        <w:t>PROB</w:t>
      </w:r>
      <w:r w:rsidRPr="000F2094">
        <w:rPr>
          <w:rFonts w:ascii="Garamond" w:hAnsi="Garamond"/>
          <w:b/>
          <w:bCs/>
          <w:sz w:val="19"/>
          <w:szCs w:val="19"/>
        </w:rPr>
        <w:t>AR</w:t>
      </w:r>
      <w:r>
        <w:rPr>
          <w:rFonts w:ascii="Garamond" w:hAnsi="Garamond"/>
          <w:b/>
          <w:bCs/>
          <w:sz w:val="19"/>
          <w:szCs w:val="19"/>
        </w:rPr>
        <w:t xml:space="preserve"> el </w:t>
      </w:r>
      <w:r w:rsidRPr="000F2094">
        <w:rPr>
          <w:rFonts w:ascii="Garamond" w:hAnsi="Garamond"/>
          <w:b/>
          <w:bCs/>
          <w:sz w:val="19"/>
          <w:szCs w:val="19"/>
          <w:lang w:val="es-MX"/>
        </w:rPr>
        <w:t>Plan de Evacuación de Estudiantes de los Programas de Especialización Tecnológicas</w:t>
      </w:r>
      <w:r>
        <w:rPr>
          <w:rFonts w:ascii="Garamond" w:hAnsi="Garamond"/>
          <w:b/>
          <w:bCs/>
          <w:sz w:val="19"/>
          <w:szCs w:val="19"/>
          <w:lang w:val="es-MX"/>
        </w:rPr>
        <w:t xml:space="preserve">, basándose en los siguientes lineamientos: </w:t>
      </w:r>
      <w:r w:rsidRPr="00F535CB">
        <w:rPr>
          <w:rFonts w:ascii="Garamond" w:hAnsi="Garamond"/>
          <w:bCs/>
          <w:sz w:val="19"/>
          <w:szCs w:val="19"/>
          <w:lang w:val="es-MX"/>
        </w:rPr>
        <w:t xml:space="preserve"> </w:t>
      </w:r>
    </w:p>
    <w:p w:rsidR="00A36BFE" w:rsidRPr="000F2094" w:rsidRDefault="00A36BFE" w:rsidP="00A36BFE">
      <w:pPr>
        <w:pStyle w:val="Sinespaciado"/>
        <w:numPr>
          <w:ilvl w:val="0"/>
          <w:numId w:val="12"/>
        </w:numPr>
        <w:spacing w:after="40"/>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 xml:space="preserve">Los estudiantes de Tecnologías del INTEC tendrán plazo hasta el primer día de inicio del I Término Académico 2016-2017 para GRADUARSE como Tecnólogos de la ESPOL y solicitar la emisión del título, sin derecho a PRÓRROGA. Dentro de este plazo los estudiantes podrán completar sus créditos de materias (incluida las materias de inglés), pasantías y trabajo de graduación (incluida la sustentación). El Instituto de Tecnologías realizará la difusión de este plazo. </w:t>
      </w:r>
    </w:p>
    <w:p w:rsidR="00A36BFE" w:rsidRPr="000F2094" w:rsidRDefault="00A36BFE" w:rsidP="00A36BFE">
      <w:pPr>
        <w:pStyle w:val="Sinespaciado"/>
        <w:numPr>
          <w:ilvl w:val="0"/>
          <w:numId w:val="12"/>
        </w:numPr>
        <w:spacing w:after="4"/>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Los estudiantes o graduados de Licenciatura en Nutrición, a pesar de haber completado los requisitos de titulación de Tecnologías en Alimentos,  por ningún motivo podrán solicitar el título de TÉCNOLOGO(A).</w:t>
      </w:r>
    </w:p>
    <w:p w:rsidR="00A36BFE" w:rsidRPr="000F2094" w:rsidRDefault="00A36BFE" w:rsidP="00A36BFE">
      <w:pPr>
        <w:pStyle w:val="Sinespaciado"/>
        <w:numPr>
          <w:ilvl w:val="0"/>
          <w:numId w:val="12"/>
        </w:numPr>
        <w:spacing w:after="4"/>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Autorizar la Planificación de las materias pertinentes de los semestres  5to. y 6to. de las carreras de Tecnologías administradas por el INTEC hasta el II Término Académico 2013-2014, luego de lo cual no se podrá planificar materias de las carreras de Tecnologías a través del INTEC.</w:t>
      </w:r>
    </w:p>
    <w:p w:rsidR="00A36BFE" w:rsidRPr="000F2094" w:rsidRDefault="00A36BFE" w:rsidP="00A36BFE">
      <w:pPr>
        <w:pStyle w:val="Sinespaciado"/>
        <w:numPr>
          <w:ilvl w:val="0"/>
          <w:numId w:val="12"/>
        </w:numPr>
        <w:spacing w:after="40"/>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El Instituto de Tecnologías funcionará como Unidad Académica para temas inherentes a la evacuación de los estudiantes del INTEC hasta el I Término Académico 2016-2017. Los programas de Tecnologías, PROTMEC, PROTEL y PROTEP funcionarán hasta el  II Término Académico 2013-2014.</w:t>
      </w:r>
    </w:p>
    <w:p w:rsidR="00A36BFE" w:rsidRPr="000F2094" w:rsidRDefault="00A36BFE" w:rsidP="00A36BFE">
      <w:pPr>
        <w:pStyle w:val="Sinespaciado"/>
        <w:numPr>
          <w:ilvl w:val="0"/>
          <w:numId w:val="12"/>
        </w:numPr>
        <w:spacing w:after="40"/>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Los profesores titulares de los programas de Tecnologías PROTMEC, PROTEL y PROTEP serán trasladados a una Facultad afín a su perfil antes del I Término Académico 2014-2015. Luego de su traslado, los profesores titulares podrán ser planificados en actividades de evacuación de los estudiantes de Tecnologías.</w:t>
      </w:r>
    </w:p>
    <w:p w:rsidR="00A36BFE" w:rsidRPr="000F2094" w:rsidRDefault="00A36BFE" w:rsidP="00A36BFE">
      <w:pPr>
        <w:pStyle w:val="Sinespaciado"/>
        <w:numPr>
          <w:ilvl w:val="0"/>
          <w:numId w:val="12"/>
        </w:numPr>
        <w:spacing w:after="40"/>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La Unidad de Administración del Talento Humano coordinará el traslado de los empleados y trabajadores de los programas de Tecnologías PROTMEC, PROTEL y PROTEP antes del I Término Académico 2014-2015.</w:t>
      </w:r>
    </w:p>
    <w:p w:rsidR="00A36BFE" w:rsidRPr="000F2094" w:rsidRDefault="00A36BFE" w:rsidP="00A36BFE">
      <w:pPr>
        <w:pStyle w:val="Sinespaciado"/>
        <w:numPr>
          <w:ilvl w:val="0"/>
          <w:numId w:val="12"/>
        </w:numPr>
        <w:spacing w:after="40"/>
        <w:ind w:left="1843" w:right="11" w:hanging="425"/>
        <w:jc w:val="both"/>
        <w:rPr>
          <w:rFonts w:ascii="Garamond" w:eastAsia="Times New Roman" w:hAnsi="Garamond"/>
          <w:bCs/>
          <w:sz w:val="19"/>
          <w:szCs w:val="19"/>
          <w:lang w:val="es-MX" w:eastAsia="ja-JP"/>
        </w:rPr>
      </w:pPr>
      <w:r w:rsidRPr="000F2094">
        <w:rPr>
          <w:rFonts w:ascii="Garamond" w:eastAsia="Times New Roman" w:hAnsi="Garamond"/>
          <w:bCs/>
          <w:sz w:val="19"/>
          <w:szCs w:val="19"/>
          <w:lang w:val="es-MX" w:eastAsia="ja-JP"/>
        </w:rPr>
        <w:t>La Unidad de Planificación coordinará el futuro uso de los espacios físicos del Instituto de Tecnologías.</w:t>
      </w:r>
    </w:p>
    <w:p w:rsidR="00A36BFE" w:rsidRDefault="00A36BFE" w:rsidP="00A36BFE">
      <w:pPr>
        <w:pStyle w:val="Sinespaciado"/>
        <w:ind w:left="1134" w:right="11"/>
        <w:jc w:val="both"/>
        <w:rPr>
          <w:rFonts w:ascii="Garamond" w:hAnsi="Garamond"/>
          <w:b/>
          <w:bCs/>
          <w:sz w:val="19"/>
          <w:szCs w:val="19"/>
          <w:lang w:val="es-ES"/>
        </w:rPr>
      </w:pPr>
    </w:p>
    <w:p w:rsidR="00A36BFE" w:rsidRPr="002C5032" w:rsidRDefault="00A36BFE" w:rsidP="00A36BFE">
      <w:pPr>
        <w:pStyle w:val="Sinespaciado"/>
        <w:ind w:left="1134" w:right="11"/>
        <w:jc w:val="both"/>
        <w:rPr>
          <w:rFonts w:ascii="Garamond" w:hAnsi="Garamond"/>
          <w:b/>
          <w:bCs/>
          <w:i/>
          <w:sz w:val="19"/>
          <w:szCs w:val="19"/>
          <w:lang w:val="es-MX"/>
        </w:rPr>
      </w:pPr>
      <w:r>
        <w:rPr>
          <w:rFonts w:ascii="Garamond" w:hAnsi="Garamond"/>
          <w:b/>
          <w:bCs/>
          <w:sz w:val="19"/>
          <w:szCs w:val="19"/>
          <w:lang w:val="es-ES"/>
        </w:rPr>
        <w:t>(7)</w:t>
      </w:r>
      <w:r>
        <w:rPr>
          <w:rFonts w:ascii="Garamond" w:hAnsi="Garamond"/>
          <w:bCs/>
          <w:sz w:val="19"/>
          <w:szCs w:val="19"/>
          <w:lang w:val="es-ES"/>
        </w:rPr>
        <w:t xml:space="preserve"> </w:t>
      </w:r>
      <w:r w:rsidRPr="004D0DEC">
        <w:rPr>
          <w:rFonts w:ascii="Garamond" w:hAnsi="Garamond"/>
          <w:bCs/>
          <w:sz w:val="19"/>
          <w:szCs w:val="19"/>
        </w:rPr>
        <w:t>Se</w:t>
      </w:r>
      <w:r w:rsidRPr="004D0DEC">
        <w:rPr>
          <w:rFonts w:ascii="Garamond" w:hAnsi="Garamond"/>
          <w:b/>
          <w:bCs/>
          <w:sz w:val="19"/>
          <w:szCs w:val="19"/>
        </w:rPr>
        <w:t xml:space="preserve"> CONOCE </w:t>
      </w:r>
      <w:r w:rsidRPr="004D0DEC">
        <w:rPr>
          <w:rFonts w:ascii="Garamond" w:hAnsi="Garamond"/>
          <w:bCs/>
          <w:sz w:val="19"/>
          <w:szCs w:val="19"/>
        </w:rPr>
        <w:t>la</w:t>
      </w:r>
      <w:r w:rsidRPr="004D0DEC">
        <w:rPr>
          <w:rFonts w:ascii="Garamond" w:hAnsi="Garamond"/>
          <w:b/>
          <w:bCs/>
          <w:sz w:val="19"/>
          <w:szCs w:val="19"/>
        </w:rPr>
        <w:t xml:space="preserve"> </w:t>
      </w:r>
      <w:r w:rsidRPr="008159AC">
        <w:rPr>
          <w:rFonts w:ascii="Garamond" w:hAnsi="Garamond"/>
          <w:bCs/>
          <w:sz w:val="19"/>
          <w:szCs w:val="19"/>
        </w:rPr>
        <w:t>recomendación signada</w:t>
      </w:r>
      <w:r w:rsidRPr="004D0DEC">
        <w:rPr>
          <w:rFonts w:ascii="Garamond" w:hAnsi="Garamond"/>
          <w:b/>
          <w:bCs/>
          <w:sz w:val="19"/>
          <w:szCs w:val="19"/>
        </w:rPr>
        <w:t xml:space="preserve"> </w:t>
      </w:r>
      <w:r w:rsidRPr="009150F9">
        <w:rPr>
          <w:rFonts w:ascii="Garamond" w:hAnsi="Garamond"/>
          <w:b/>
          <w:bCs/>
          <w:sz w:val="19"/>
          <w:szCs w:val="19"/>
        </w:rPr>
        <w:t>C-Doc-2013-079</w:t>
      </w:r>
      <w:r w:rsidRPr="004D0DEC">
        <w:rPr>
          <w:rFonts w:ascii="Garamond" w:hAnsi="Garamond"/>
          <w:bCs/>
          <w:sz w:val="19"/>
          <w:szCs w:val="19"/>
        </w:rPr>
        <w:t xml:space="preserve"> </w:t>
      </w:r>
      <w:r>
        <w:rPr>
          <w:rFonts w:ascii="Garamond" w:hAnsi="Garamond"/>
          <w:bCs/>
          <w:sz w:val="19"/>
          <w:szCs w:val="19"/>
          <w:lang w:val="es-MX"/>
        </w:rPr>
        <w:t>c</w:t>
      </w:r>
      <w:r w:rsidRPr="002C5032">
        <w:rPr>
          <w:rFonts w:ascii="Garamond" w:hAnsi="Garamond"/>
          <w:bCs/>
          <w:sz w:val="19"/>
          <w:szCs w:val="19"/>
          <w:lang w:val="es-MX"/>
        </w:rPr>
        <w:t xml:space="preserve">onsiderando la resolución </w:t>
      </w:r>
      <w:r w:rsidRPr="00804BD2">
        <w:rPr>
          <w:rFonts w:ascii="Garamond" w:hAnsi="Garamond"/>
          <w:b/>
          <w:bCs/>
          <w:sz w:val="19"/>
          <w:szCs w:val="19"/>
          <w:lang w:val="es-MX"/>
        </w:rPr>
        <w:t>CDIT-062-13</w:t>
      </w:r>
      <w:r w:rsidRPr="002C5032">
        <w:rPr>
          <w:rFonts w:ascii="Garamond" w:hAnsi="Garamond"/>
          <w:bCs/>
          <w:sz w:val="19"/>
          <w:szCs w:val="19"/>
          <w:lang w:val="es-MX"/>
        </w:rPr>
        <w:t xml:space="preserve"> del Consejo Directivo de</w:t>
      </w:r>
      <w:r>
        <w:rPr>
          <w:rFonts w:ascii="Garamond" w:hAnsi="Garamond"/>
          <w:bCs/>
          <w:sz w:val="19"/>
          <w:szCs w:val="19"/>
          <w:lang w:val="es-MX"/>
        </w:rPr>
        <w:t>l</w:t>
      </w:r>
      <w:r w:rsidRPr="002C5032">
        <w:rPr>
          <w:rFonts w:ascii="Garamond" w:hAnsi="Garamond"/>
          <w:bCs/>
          <w:sz w:val="19"/>
          <w:szCs w:val="19"/>
          <w:lang w:val="es-MX"/>
        </w:rPr>
        <w:t xml:space="preserve"> Instituto de Tecnologías, respecto a la aprobación del </w:t>
      </w:r>
      <w:r>
        <w:rPr>
          <w:rFonts w:ascii="Garamond" w:hAnsi="Garamond"/>
          <w:bCs/>
          <w:sz w:val="19"/>
          <w:szCs w:val="19"/>
          <w:lang w:val="es-MX"/>
        </w:rPr>
        <w:t>P</w:t>
      </w:r>
      <w:r w:rsidRPr="002C5032">
        <w:rPr>
          <w:rFonts w:ascii="Garamond" w:hAnsi="Garamond"/>
          <w:bCs/>
          <w:sz w:val="19"/>
          <w:szCs w:val="19"/>
          <w:lang w:val="es-MX"/>
        </w:rPr>
        <w:t xml:space="preserve">lan de </w:t>
      </w:r>
      <w:r>
        <w:rPr>
          <w:rFonts w:ascii="Garamond" w:hAnsi="Garamond"/>
          <w:bCs/>
          <w:sz w:val="19"/>
          <w:szCs w:val="19"/>
          <w:lang w:val="es-MX"/>
        </w:rPr>
        <w:t>E</w:t>
      </w:r>
      <w:r w:rsidRPr="002C5032">
        <w:rPr>
          <w:rFonts w:ascii="Garamond" w:hAnsi="Garamond"/>
          <w:bCs/>
          <w:sz w:val="19"/>
          <w:szCs w:val="19"/>
          <w:lang w:val="es-MX"/>
        </w:rPr>
        <w:t>vacuación de estudiantes de los Programas de Especialización Tecnológicas del INTEC</w:t>
      </w:r>
      <w:r>
        <w:rPr>
          <w:rFonts w:ascii="Garamond" w:hAnsi="Garamond"/>
          <w:bCs/>
          <w:sz w:val="19"/>
          <w:szCs w:val="19"/>
          <w:lang w:val="es-MX"/>
        </w:rPr>
        <w:t>.</w:t>
      </w:r>
      <w:r w:rsidRPr="002C5032">
        <w:rPr>
          <w:rFonts w:ascii="Garamond" w:hAnsi="Garamond"/>
          <w:b/>
          <w:bCs/>
          <w:i/>
          <w:sz w:val="19"/>
          <w:szCs w:val="19"/>
          <w:lang w:val="es-MX"/>
        </w:rPr>
        <w:t xml:space="preserve"> </w:t>
      </w:r>
    </w:p>
    <w:p w:rsidR="00A36BFE" w:rsidRPr="00C3103E" w:rsidRDefault="00A36BFE" w:rsidP="00A36BFE">
      <w:pPr>
        <w:pStyle w:val="Sinespaciado"/>
        <w:ind w:left="1134" w:right="11"/>
        <w:rPr>
          <w:rFonts w:ascii="Garamond" w:hAnsi="Garamond"/>
          <w:bCs/>
          <w:sz w:val="19"/>
          <w:szCs w:val="19"/>
          <w:lang w:val="es-MX"/>
        </w:rPr>
      </w:pPr>
    </w:p>
    <w:p w:rsidR="00A36BFE" w:rsidRDefault="00A36BFE" w:rsidP="00A36BFE">
      <w:pPr>
        <w:pStyle w:val="Sinespaciado"/>
        <w:ind w:left="1134" w:right="11"/>
        <w:jc w:val="both"/>
        <w:rPr>
          <w:rFonts w:ascii="Garamond" w:hAnsi="Garamond"/>
          <w:bCs/>
          <w:sz w:val="19"/>
          <w:szCs w:val="19"/>
          <w:lang w:val="es-MX"/>
        </w:rPr>
      </w:pPr>
      <w:r w:rsidRPr="004D0DEC">
        <w:rPr>
          <w:rFonts w:ascii="Garamond" w:hAnsi="Garamond"/>
          <w:bCs/>
          <w:sz w:val="19"/>
          <w:szCs w:val="19"/>
        </w:rPr>
        <w:lastRenderedPageBreak/>
        <w:t xml:space="preserve">Por lo que el </w:t>
      </w:r>
      <w:r w:rsidRPr="004D0DEC">
        <w:rPr>
          <w:rFonts w:ascii="Garamond" w:hAnsi="Garamond"/>
          <w:b/>
          <w:bCs/>
          <w:sz w:val="19"/>
          <w:szCs w:val="19"/>
        </w:rPr>
        <w:t>Consejo Politécnico</w:t>
      </w:r>
      <w:r w:rsidRPr="004D0DEC">
        <w:rPr>
          <w:rFonts w:ascii="Garamond" w:hAnsi="Garamond"/>
          <w:bCs/>
          <w:sz w:val="19"/>
          <w:szCs w:val="19"/>
        </w:rPr>
        <w:t xml:space="preserve"> atribuido legal, estatutaria y reglamentariamente</w:t>
      </w:r>
      <w:r>
        <w:rPr>
          <w:rFonts w:ascii="Garamond" w:hAnsi="Garamond"/>
          <w:bCs/>
          <w:sz w:val="19"/>
          <w:szCs w:val="19"/>
        </w:rPr>
        <w:t xml:space="preserve"> resuelve: </w:t>
      </w:r>
      <w:r w:rsidRPr="00883745">
        <w:rPr>
          <w:rFonts w:ascii="Garamond" w:hAnsi="Garamond"/>
          <w:b/>
          <w:bCs/>
          <w:sz w:val="19"/>
          <w:szCs w:val="19"/>
        </w:rPr>
        <w:t>APROBAR</w:t>
      </w:r>
      <w:r>
        <w:rPr>
          <w:rFonts w:ascii="Garamond" w:hAnsi="Garamond"/>
          <w:b/>
          <w:bCs/>
          <w:sz w:val="19"/>
          <w:szCs w:val="19"/>
          <w:lang w:val="es-ES"/>
        </w:rPr>
        <w:t xml:space="preserve"> el traslado de los profesores titulares del </w:t>
      </w:r>
      <w:r w:rsidRPr="00657EE2">
        <w:rPr>
          <w:rFonts w:ascii="Garamond" w:hAnsi="Garamond"/>
          <w:b/>
          <w:bCs/>
          <w:sz w:val="19"/>
          <w:szCs w:val="19"/>
          <w:lang w:val="es-ES"/>
        </w:rPr>
        <w:t>INTEC a partir del I Término 2014-2015</w:t>
      </w:r>
      <w:r>
        <w:rPr>
          <w:rFonts w:ascii="Garamond" w:hAnsi="Garamond"/>
          <w:b/>
          <w:bCs/>
          <w:sz w:val="19"/>
          <w:szCs w:val="19"/>
          <w:lang w:val="es-ES"/>
        </w:rPr>
        <w:t>,</w:t>
      </w:r>
      <w:r w:rsidRPr="00657EE2">
        <w:rPr>
          <w:rFonts w:ascii="Garamond" w:hAnsi="Garamond"/>
          <w:b/>
          <w:bCs/>
          <w:sz w:val="19"/>
          <w:szCs w:val="19"/>
          <w:lang w:val="es-ES"/>
        </w:rPr>
        <w:t xml:space="preserve"> bajo el siguiente planteamiento</w:t>
      </w:r>
      <w:r w:rsidRPr="00657EE2">
        <w:rPr>
          <w:rFonts w:ascii="Garamond" w:hAnsi="Garamond"/>
          <w:b/>
          <w:bCs/>
          <w:sz w:val="19"/>
          <w:szCs w:val="19"/>
          <w:lang w:val="es-MX"/>
        </w:rPr>
        <w:t>:</w:t>
      </w:r>
    </w:p>
    <w:p w:rsidR="00A36BFE" w:rsidRDefault="00A36BFE" w:rsidP="00A36BFE">
      <w:pPr>
        <w:pStyle w:val="Sinespaciado"/>
        <w:ind w:left="1134" w:right="11"/>
        <w:jc w:val="both"/>
        <w:rPr>
          <w:rFonts w:ascii="Garamond" w:hAnsi="Garamond"/>
          <w:bCs/>
          <w:sz w:val="19"/>
          <w:szCs w:val="19"/>
          <w:lang w:val="es-MX"/>
        </w:rPr>
      </w:pPr>
      <w:r>
        <w:rPr>
          <w:rFonts w:ascii="Garamond" w:hAnsi="Garamond"/>
          <w:bCs/>
          <w:sz w:val="19"/>
          <w:szCs w:val="19"/>
          <w:lang w:val="es-MX"/>
        </w:rPr>
        <w:t xml:space="preserve"> </w:t>
      </w:r>
    </w:p>
    <w:p w:rsidR="00A36BFE" w:rsidRDefault="00A36BFE" w:rsidP="00A36BFE">
      <w:pPr>
        <w:pStyle w:val="Sinespaciado"/>
        <w:spacing w:after="80"/>
        <w:ind w:left="1418" w:right="11"/>
        <w:jc w:val="both"/>
        <w:rPr>
          <w:rFonts w:ascii="Garamond" w:hAnsi="Garamond"/>
          <w:bCs/>
          <w:sz w:val="19"/>
          <w:szCs w:val="19"/>
          <w:lang w:val="es-MX"/>
        </w:rPr>
      </w:pPr>
      <w:r>
        <w:rPr>
          <w:rFonts w:ascii="Garamond" w:hAnsi="Garamond"/>
          <w:b/>
          <w:bCs/>
          <w:sz w:val="19"/>
          <w:szCs w:val="19"/>
          <w:lang w:val="es-MX"/>
        </w:rPr>
        <w:t>1</w:t>
      </w:r>
      <w:r w:rsidRPr="002C5032">
        <w:rPr>
          <w:rFonts w:ascii="Garamond" w:hAnsi="Garamond"/>
          <w:b/>
          <w:bCs/>
          <w:sz w:val="19"/>
          <w:szCs w:val="19"/>
          <w:lang w:val="es-MX"/>
        </w:rPr>
        <w:t>.)</w:t>
      </w:r>
      <w:r>
        <w:rPr>
          <w:rFonts w:ascii="Garamond" w:hAnsi="Garamond"/>
          <w:bCs/>
          <w:sz w:val="19"/>
          <w:szCs w:val="19"/>
          <w:lang w:val="es-MX"/>
        </w:rPr>
        <w:t xml:space="preserve"> </w:t>
      </w:r>
      <w:r>
        <w:rPr>
          <w:rFonts w:ascii="Garamond" w:hAnsi="Garamond"/>
          <w:bCs/>
          <w:sz w:val="19"/>
          <w:szCs w:val="19"/>
          <w:lang w:val="es-ES"/>
        </w:rPr>
        <w:t>L</w:t>
      </w:r>
      <w:r w:rsidRPr="002C5032">
        <w:rPr>
          <w:rFonts w:ascii="Garamond" w:hAnsi="Garamond"/>
          <w:bCs/>
          <w:sz w:val="19"/>
          <w:szCs w:val="19"/>
          <w:lang w:val="es-MX"/>
        </w:rPr>
        <w:t xml:space="preserve">os profesores del programa de </w:t>
      </w:r>
      <w:r w:rsidRPr="002C5032">
        <w:rPr>
          <w:rFonts w:ascii="Garamond" w:hAnsi="Garamond"/>
          <w:b/>
          <w:bCs/>
          <w:sz w:val="19"/>
          <w:szCs w:val="19"/>
          <w:lang w:val="es-MX"/>
        </w:rPr>
        <w:t>Tecnología en Pesquería del Instituto de Tecnologías</w:t>
      </w:r>
      <w:r w:rsidRPr="002C5032">
        <w:rPr>
          <w:rFonts w:ascii="Garamond" w:hAnsi="Garamond"/>
          <w:bCs/>
          <w:sz w:val="19"/>
          <w:szCs w:val="19"/>
          <w:lang w:val="es-MX"/>
        </w:rPr>
        <w:t xml:space="preserve"> pasen bajo las competencias de la </w:t>
      </w:r>
      <w:r w:rsidRPr="004F63A1">
        <w:rPr>
          <w:rFonts w:ascii="Garamond" w:hAnsi="Garamond"/>
          <w:b/>
          <w:bCs/>
          <w:sz w:val="19"/>
          <w:szCs w:val="19"/>
          <w:lang w:val="es-MX"/>
        </w:rPr>
        <w:t>Facultad de Ingeniería Marítima, Ciencias Biológicas</w:t>
      </w:r>
      <w:r>
        <w:rPr>
          <w:rFonts w:ascii="Garamond" w:hAnsi="Garamond"/>
          <w:b/>
          <w:bCs/>
          <w:sz w:val="19"/>
          <w:szCs w:val="19"/>
          <w:lang w:val="es-MX"/>
        </w:rPr>
        <w:t xml:space="preserve">, Oceánicas </w:t>
      </w:r>
      <w:r w:rsidRPr="004F63A1">
        <w:rPr>
          <w:rFonts w:ascii="Garamond" w:hAnsi="Garamond"/>
          <w:b/>
          <w:bCs/>
          <w:sz w:val="19"/>
          <w:szCs w:val="19"/>
          <w:lang w:val="es-MX"/>
        </w:rPr>
        <w:t>y Recursos Naturales</w:t>
      </w:r>
      <w:r>
        <w:rPr>
          <w:rFonts w:ascii="Garamond" w:hAnsi="Garamond"/>
          <w:b/>
          <w:bCs/>
          <w:sz w:val="19"/>
          <w:szCs w:val="19"/>
          <w:lang w:val="es-MX"/>
        </w:rPr>
        <w:t>;</w:t>
      </w:r>
      <w:r w:rsidRPr="002C5032">
        <w:rPr>
          <w:rFonts w:ascii="Garamond" w:hAnsi="Garamond"/>
          <w:bCs/>
          <w:sz w:val="19"/>
          <w:szCs w:val="19"/>
          <w:lang w:val="es-MX"/>
        </w:rPr>
        <w:t xml:space="preserve"> </w:t>
      </w:r>
      <w:r>
        <w:rPr>
          <w:rFonts w:ascii="Garamond" w:hAnsi="Garamond"/>
          <w:bCs/>
          <w:sz w:val="19"/>
          <w:szCs w:val="19"/>
          <w:lang w:val="es-MX"/>
        </w:rPr>
        <w:t xml:space="preserve">y,  </w:t>
      </w:r>
    </w:p>
    <w:p w:rsidR="00A36BFE" w:rsidRPr="002C5032" w:rsidRDefault="00A36BFE" w:rsidP="00A36BFE">
      <w:pPr>
        <w:pStyle w:val="Sinespaciado"/>
        <w:spacing w:after="80"/>
        <w:ind w:left="1418" w:right="11"/>
        <w:jc w:val="both"/>
        <w:rPr>
          <w:rFonts w:ascii="Garamond" w:hAnsi="Garamond"/>
          <w:bCs/>
          <w:sz w:val="19"/>
          <w:szCs w:val="19"/>
          <w:lang w:val="es-MX"/>
        </w:rPr>
      </w:pPr>
      <w:r>
        <w:rPr>
          <w:rFonts w:ascii="Garamond" w:hAnsi="Garamond"/>
          <w:b/>
          <w:bCs/>
          <w:sz w:val="19"/>
          <w:szCs w:val="19"/>
          <w:lang w:val="es-MX"/>
        </w:rPr>
        <w:t xml:space="preserve">2.) </w:t>
      </w:r>
      <w:r>
        <w:rPr>
          <w:rFonts w:ascii="Garamond" w:hAnsi="Garamond"/>
          <w:bCs/>
          <w:sz w:val="19"/>
          <w:szCs w:val="19"/>
          <w:lang w:val="es-MX"/>
        </w:rPr>
        <w:t>L</w:t>
      </w:r>
      <w:r w:rsidRPr="002C5032">
        <w:rPr>
          <w:rFonts w:ascii="Garamond" w:hAnsi="Garamond"/>
          <w:bCs/>
          <w:sz w:val="19"/>
          <w:szCs w:val="19"/>
          <w:lang w:val="es-MX"/>
        </w:rPr>
        <w:t xml:space="preserve">os profesores del programa de </w:t>
      </w:r>
      <w:r w:rsidRPr="002C5032">
        <w:rPr>
          <w:rFonts w:ascii="Garamond" w:hAnsi="Garamond"/>
          <w:b/>
          <w:bCs/>
          <w:sz w:val="19"/>
          <w:szCs w:val="19"/>
          <w:lang w:val="es-MX"/>
        </w:rPr>
        <w:t>Tecnología en Mecánica y Tecnología en Electricidad del Instituto de Tecnologías</w:t>
      </w:r>
      <w:r w:rsidRPr="002C5032">
        <w:rPr>
          <w:rFonts w:ascii="Garamond" w:hAnsi="Garamond"/>
          <w:bCs/>
          <w:sz w:val="19"/>
          <w:szCs w:val="19"/>
          <w:lang w:val="es-MX"/>
        </w:rPr>
        <w:t xml:space="preserve">, pasen bajo las competencias de la </w:t>
      </w:r>
      <w:r w:rsidRPr="004F63A1">
        <w:rPr>
          <w:rFonts w:ascii="Garamond" w:hAnsi="Garamond"/>
          <w:b/>
          <w:bCs/>
          <w:sz w:val="19"/>
          <w:szCs w:val="19"/>
          <w:lang w:val="es-MX"/>
        </w:rPr>
        <w:t>Facultad de Ingeniería en Mecánica y Ciencias de la Producción</w:t>
      </w:r>
      <w:r w:rsidRPr="002C5032">
        <w:rPr>
          <w:rFonts w:ascii="Garamond" w:hAnsi="Garamond"/>
          <w:bCs/>
          <w:sz w:val="19"/>
          <w:szCs w:val="19"/>
          <w:lang w:val="es-MX"/>
        </w:rPr>
        <w:t xml:space="preserve">. </w:t>
      </w:r>
    </w:p>
    <w:p w:rsidR="00A36BFE" w:rsidRPr="00887D1A" w:rsidRDefault="00A36BFE" w:rsidP="00A36BFE">
      <w:pPr>
        <w:pStyle w:val="Sinespaciado"/>
        <w:ind w:left="1134" w:right="11"/>
        <w:jc w:val="both"/>
        <w:rPr>
          <w:rFonts w:ascii="Garamond" w:hAnsi="Garamond"/>
          <w:bCs/>
          <w:lang w:val="es-ES"/>
        </w:rPr>
      </w:pPr>
    </w:p>
    <w:p w:rsidR="00A36BFE" w:rsidRPr="00562BCD" w:rsidRDefault="00A36BFE" w:rsidP="00A36BFE">
      <w:pPr>
        <w:pStyle w:val="Sinespaciado"/>
        <w:ind w:left="1134" w:right="14"/>
        <w:jc w:val="both"/>
        <w:rPr>
          <w:rFonts w:ascii="Garamond" w:hAnsi="Garamond"/>
          <w:bCs/>
          <w:sz w:val="19"/>
          <w:szCs w:val="19"/>
        </w:rPr>
      </w:pPr>
      <w:r w:rsidRPr="00562BCD">
        <w:rPr>
          <w:rFonts w:ascii="Garamond" w:hAnsi="Garamond"/>
          <w:b/>
          <w:bCs/>
          <w:sz w:val="19"/>
          <w:szCs w:val="19"/>
          <w:lang w:val="es-ES"/>
        </w:rPr>
        <w:t>(</w:t>
      </w:r>
      <w:r>
        <w:rPr>
          <w:rFonts w:ascii="Garamond" w:hAnsi="Garamond"/>
          <w:b/>
          <w:bCs/>
          <w:sz w:val="19"/>
          <w:szCs w:val="19"/>
          <w:lang w:val="es-ES"/>
        </w:rPr>
        <w:t>8</w:t>
      </w:r>
      <w:r w:rsidRPr="00562BCD">
        <w:rPr>
          <w:rFonts w:ascii="Garamond" w:hAnsi="Garamond"/>
          <w:b/>
          <w:bCs/>
          <w:sz w:val="19"/>
          <w:szCs w:val="19"/>
          <w:lang w:val="es-ES"/>
        </w:rPr>
        <w:t>)</w:t>
      </w:r>
      <w:r w:rsidRPr="00562BCD">
        <w:rPr>
          <w:rFonts w:ascii="Garamond" w:hAnsi="Garamond"/>
          <w:bCs/>
          <w:sz w:val="19"/>
          <w:szCs w:val="19"/>
          <w:lang w:val="es-ES"/>
        </w:rPr>
        <w:t xml:space="preserve"> </w:t>
      </w:r>
      <w:r>
        <w:rPr>
          <w:rFonts w:ascii="Garamond" w:hAnsi="Garamond"/>
          <w:bCs/>
          <w:sz w:val="19"/>
          <w:szCs w:val="19"/>
          <w:lang w:val="es-ES"/>
        </w:rPr>
        <w:t>Se conoce</w:t>
      </w:r>
      <w:r w:rsidRPr="00562BCD">
        <w:rPr>
          <w:rFonts w:ascii="Garamond" w:hAnsi="Garamond"/>
          <w:bCs/>
          <w:sz w:val="19"/>
          <w:szCs w:val="19"/>
          <w:lang w:val="es-ES"/>
        </w:rPr>
        <w:t xml:space="preserve"> la recomendación </w:t>
      </w:r>
      <w:r w:rsidRPr="00562BCD">
        <w:rPr>
          <w:rFonts w:ascii="Garamond" w:hAnsi="Garamond"/>
          <w:b/>
          <w:bCs/>
          <w:sz w:val="19"/>
          <w:szCs w:val="19"/>
        </w:rPr>
        <w:t>C-Doc-2013-082</w:t>
      </w:r>
      <w:r>
        <w:rPr>
          <w:rFonts w:ascii="Garamond" w:hAnsi="Garamond"/>
          <w:b/>
          <w:bCs/>
          <w:sz w:val="19"/>
          <w:szCs w:val="19"/>
        </w:rPr>
        <w:t xml:space="preserve">  pospuesta para que la Facultad de  Ingeniería en Mecánica y Ciencias de la Producción agregue la “propuesta” de Fortalecimiento de las Carreras y, ser considerada en la siguiente sesión del Consejo Politécnico</w:t>
      </w:r>
      <w:r w:rsidRPr="00562BCD">
        <w:rPr>
          <w:rFonts w:ascii="Garamond" w:hAnsi="Garamond"/>
          <w:bCs/>
          <w:sz w:val="19"/>
          <w:szCs w:val="19"/>
        </w:rPr>
        <w:t>.</w:t>
      </w:r>
    </w:p>
    <w:p w:rsidR="00A36BFE" w:rsidRPr="00DE2060" w:rsidRDefault="00A36BFE" w:rsidP="00A36BFE">
      <w:pPr>
        <w:pStyle w:val="Sinespaciado"/>
        <w:ind w:left="1134" w:right="11"/>
        <w:jc w:val="both"/>
        <w:rPr>
          <w:rFonts w:ascii="Garamond" w:hAnsi="Garamond"/>
          <w:bCs/>
        </w:rPr>
      </w:pPr>
    </w:p>
    <w:p w:rsidR="0033317F" w:rsidRPr="00F2464A" w:rsidRDefault="0033317F" w:rsidP="0033317F">
      <w:pPr>
        <w:pStyle w:val="Sinespaciado"/>
        <w:ind w:left="1134" w:hanging="1134"/>
        <w:jc w:val="both"/>
        <w:rPr>
          <w:rFonts w:ascii="Garamond" w:hAnsi="Garamond"/>
          <w:b/>
          <w:bCs/>
          <w:sz w:val="19"/>
          <w:szCs w:val="19"/>
        </w:rPr>
      </w:pPr>
      <w:r w:rsidRPr="00CA349B">
        <w:rPr>
          <w:rFonts w:ascii="Garamond" w:hAnsi="Garamond"/>
          <w:b/>
          <w:bCs/>
          <w:sz w:val="24"/>
          <w:szCs w:val="24"/>
          <w:u w:val="single"/>
        </w:rPr>
        <w:t>13-09-240</w:t>
      </w:r>
      <w:r w:rsidRPr="00CA349B">
        <w:rPr>
          <w:rFonts w:ascii="Garamond" w:hAnsi="Garamond"/>
          <w:b/>
          <w:bCs/>
          <w:sz w:val="24"/>
          <w:szCs w:val="24"/>
        </w:rPr>
        <w:t>. -</w:t>
      </w:r>
      <w:r w:rsidRPr="00F2464A">
        <w:rPr>
          <w:rFonts w:ascii="Garamond" w:hAnsi="Garamond"/>
          <w:b/>
          <w:bCs/>
        </w:rPr>
        <w:tab/>
      </w:r>
      <w:r w:rsidRPr="00F2464A">
        <w:rPr>
          <w:rFonts w:ascii="Garamond" w:hAnsi="Garamond"/>
          <w:b/>
          <w:bCs/>
          <w:sz w:val="19"/>
          <w:szCs w:val="19"/>
        </w:rPr>
        <w:t>(1)</w:t>
      </w:r>
      <w:r w:rsidRPr="00F2464A">
        <w:rPr>
          <w:rFonts w:ascii="Garamond" w:hAnsi="Garamond"/>
          <w:bCs/>
          <w:sz w:val="19"/>
          <w:szCs w:val="19"/>
        </w:rPr>
        <w:t xml:space="preserve">  Se </w:t>
      </w:r>
      <w:r w:rsidRPr="00F2464A">
        <w:rPr>
          <w:rFonts w:ascii="Garamond" w:hAnsi="Garamond"/>
          <w:b/>
          <w:bCs/>
          <w:spacing w:val="-20"/>
          <w:sz w:val="19"/>
          <w:szCs w:val="19"/>
        </w:rPr>
        <w:t>CONOCE</w:t>
      </w:r>
      <w:r w:rsidRPr="00F2464A">
        <w:rPr>
          <w:rFonts w:ascii="Garamond" w:hAnsi="Garamond"/>
          <w:b/>
          <w:bCs/>
          <w:sz w:val="19"/>
          <w:szCs w:val="19"/>
        </w:rPr>
        <w:t xml:space="preserve"> </w:t>
      </w:r>
      <w:r w:rsidRPr="00F2464A">
        <w:rPr>
          <w:rFonts w:ascii="Garamond" w:hAnsi="Garamond"/>
          <w:bCs/>
          <w:sz w:val="19"/>
          <w:szCs w:val="19"/>
        </w:rPr>
        <w:t xml:space="preserve">y </w:t>
      </w:r>
      <w:r w:rsidRPr="00F2464A">
        <w:rPr>
          <w:rFonts w:ascii="Garamond" w:hAnsi="Garamond"/>
          <w:b/>
          <w:bCs/>
          <w:spacing w:val="-20"/>
          <w:sz w:val="19"/>
          <w:szCs w:val="19"/>
        </w:rPr>
        <w:t>APRUEBA</w:t>
      </w:r>
      <w:r w:rsidRPr="00F2464A">
        <w:rPr>
          <w:rFonts w:ascii="Garamond" w:hAnsi="Garamond"/>
          <w:b/>
          <w:bCs/>
          <w:sz w:val="19"/>
          <w:szCs w:val="19"/>
        </w:rPr>
        <w:t xml:space="preserve">  </w:t>
      </w:r>
      <w:r w:rsidRPr="00F2464A">
        <w:rPr>
          <w:rFonts w:ascii="Garamond" w:hAnsi="Garamond"/>
          <w:b/>
          <w:bCs/>
          <w:spacing w:val="-20"/>
          <w:sz w:val="19"/>
          <w:szCs w:val="19"/>
        </w:rPr>
        <w:t>una  a  una</w:t>
      </w:r>
      <w:r w:rsidRPr="00F2464A">
        <w:rPr>
          <w:rFonts w:ascii="Garamond" w:hAnsi="Garamond"/>
          <w:b/>
          <w:bCs/>
          <w:sz w:val="19"/>
          <w:szCs w:val="19"/>
        </w:rPr>
        <w:t xml:space="preserve">  </w:t>
      </w:r>
      <w:r w:rsidRPr="00F2464A">
        <w:rPr>
          <w:rFonts w:ascii="Garamond" w:hAnsi="Garamond"/>
          <w:bCs/>
          <w:sz w:val="19"/>
          <w:szCs w:val="19"/>
        </w:rPr>
        <w:t xml:space="preserve">las recomendaciones de  la Comisión de Docencia de su sesión de 13 de septiembre de 2013, contenidas en el adjunto (11 fs.) de la circular </w:t>
      </w:r>
      <w:r w:rsidRPr="00F2464A">
        <w:rPr>
          <w:rFonts w:ascii="Garamond" w:hAnsi="Garamond"/>
          <w:b/>
          <w:bCs/>
          <w:sz w:val="19"/>
          <w:szCs w:val="19"/>
        </w:rPr>
        <w:t>C-Doc-071</w:t>
      </w:r>
      <w:r w:rsidRPr="00F2464A">
        <w:rPr>
          <w:rFonts w:ascii="Garamond" w:hAnsi="Garamond"/>
          <w:bCs/>
          <w:sz w:val="19"/>
          <w:szCs w:val="19"/>
        </w:rPr>
        <w:t>, de 23 de septiembre de 2013, dirigida al Consejo Politécnico y suscrita por el Secretario del organismo, Ing. Marcos Mendoza Vélez, especificadas con las siglas siguientes:</w:t>
      </w:r>
      <w:r w:rsidRPr="00F2464A">
        <w:rPr>
          <w:rFonts w:ascii="Garamond" w:hAnsi="Garamond"/>
          <w:b/>
          <w:bCs/>
          <w:sz w:val="19"/>
          <w:szCs w:val="19"/>
        </w:rPr>
        <w:t xml:space="preserve"> C-Doc-2013-086; C-Doc-2013-088;     C-Doc-2013-089; C-Doc-2013-091; C-Doc-2013-092; C-Doc-2013-093;  C-Doc-2013-094; C-Doc-2013-095; C-Doc-2013-096; C-Doc-2013-097; C-Doc-2013-098 y C-Doc-2013-099.</w:t>
      </w:r>
    </w:p>
    <w:p w:rsidR="0033317F" w:rsidRPr="00F2464A" w:rsidRDefault="0033317F" w:rsidP="0033317F">
      <w:pPr>
        <w:pStyle w:val="Sinespaciado"/>
        <w:ind w:left="1134" w:right="11"/>
        <w:jc w:val="both"/>
        <w:rPr>
          <w:rFonts w:ascii="Garamond" w:hAnsi="Garamond"/>
          <w:b/>
          <w:bCs/>
          <w:sz w:val="19"/>
          <w:szCs w:val="19"/>
        </w:rPr>
      </w:pPr>
    </w:p>
    <w:p w:rsidR="0033317F" w:rsidRPr="00F2464A" w:rsidRDefault="0033317F" w:rsidP="0033317F">
      <w:pPr>
        <w:pStyle w:val="Sinespaciado"/>
        <w:ind w:left="1134" w:right="11"/>
        <w:jc w:val="both"/>
        <w:rPr>
          <w:rFonts w:ascii="Garamond" w:hAnsi="Garamond"/>
          <w:bCs/>
          <w:sz w:val="19"/>
          <w:szCs w:val="19"/>
        </w:rPr>
      </w:pPr>
      <w:r w:rsidRPr="00F2464A">
        <w:rPr>
          <w:rFonts w:ascii="Garamond" w:hAnsi="Garamond"/>
          <w:b/>
          <w:bCs/>
          <w:sz w:val="19"/>
          <w:szCs w:val="19"/>
        </w:rPr>
        <w:t xml:space="preserve">(2) </w:t>
      </w:r>
      <w:r w:rsidRPr="00F2464A">
        <w:rPr>
          <w:rFonts w:ascii="Garamond" w:hAnsi="Garamond"/>
          <w:bCs/>
          <w:sz w:val="19"/>
          <w:szCs w:val="19"/>
        </w:rPr>
        <w:t xml:space="preserve">Se </w:t>
      </w:r>
      <w:r w:rsidRPr="00F2464A">
        <w:rPr>
          <w:rFonts w:ascii="Garamond" w:hAnsi="Garamond"/>
          <w:b/>
          <w:bCs/>
          <w:spacing w:val="-20"/>
          <w:sz w:val="19"/>
          <w:szCs w:val="19"/>
        </w:rPr>
        <w:t>CONOCE</w:t>
      </w:r>
      <w:r w:rsidRPr="00F2464A">
        <w:rPr>
          <w:rFonts w:ascii="Garamond" w:hAnsi="Garamond"/>
          <w:b/>
          <w:bCs/>
          <w:sz w:val="19"/>
          <w:szCs w:val="19"/>
        </w:rPr>
        <w:t xml:space="preserve">  </w:t>
      </w:r>
      <w:r w:rsidRPr="00F2464A">
        <w:rPr>
          <w:rFonts w:ascii="Garamond" w:hAnsi="Garamond"/>
          <w:bCs/>
          <w:sz w:val="19"/>
          <w:szCs w:val="19"/>
        </w:rPr>
        <w:t>la</w:t>
      </w:r>
      <w:r w:rsidRPr="00F2464A">
        <w:rPr>
          <w:rFonts w:ascii="Garamond" w:hAnsi="Garamond"/>
          <w:b/>
          <w:bCs/>
          <w:sz w:val="19"/>
          <w:szCs w:val="19"/>
        </w:rPr>
        <w:t xml:space="preserve"> </w:t>
      </w:r>
      <w:r w:rsidRPr="00F2464A">
        <w:rPr>
          <w:rFonts w:ascii="Garamond" w:hAnsi="Garamond"/>
          <w:bCs/>
          <w:sz w:val="19"/>
          <w:szCs w:val="19"/>
        </w:rPr>
        <w:t>recomendación signada</w:t>
      </w:r>
      <w:r w:rsidRPr="00F2464A">
        <w:rPr>
          <w:rFonts w:ascii="Garamond" w:hAnsi="Garamond"/>
          <w:b/>
          <w:bCs/>
          <w:sz w:val="19"/>
          <w:szCs w:val="19"/>
        </w:rPr>
        <w:t xml:space="preserve"> C-Doc-2013-087 </w:t>
      </w:r>
      <w:r w:rsidRPr="00F2464A">
        <w:rPr>
          <w:rFonts w:ascii="Garamond" w:hAnsi="Garamond"/>
          <w:bCs/>
          <w:sz w:val="19"/>
          <w:szCs w:val="19"/>
        </w:rPr>
        <w:t>sobre el Sistema EPHORUS, herramienta que permite la verificación de la originalidad de documentos implementada a través del Centro de Tecnologías de Información (CTI) dentro de la plataforma Sidweb y fuera de éste,  presentación a cargo del Ph.D. Enrique Peláez Jarrín, Director del Centro de Tecnologías de la Información.</w:t>
      </w:r>
    </w:p>
    <w:p w:rsidR="0033317F" w:rsidRPr="00F2464A" w:rsidRDefault="0033317F" w:rsidP="0033317F">
      <w:pPr>
        <w:pStyle w:val="Sinespaciado"/>
        <w:ind w:left="1134" w:right="11"/>
        <w:jc w:val="both"/>
        <w:rPr>
          <w:rFonts w:ascii="Garamond" w:hAnsi="Garamond"/>
          <w:bCs/>
          <w:sz w:val="19"/>
          <w:szCs w:val="19"/>
        </w:rPr>
      </w:pPr>
    </w:p>
    <w:p w:rsidR="0033317F" w:rsidRPr="00F2464A" w:rsidRDefault="0033317F" w:rsidP="0033317F">
      <w:pPr>
        <w:pStyle w:val="Sinespaciado"/>
        <w:ind w:left="1134" w:right="11"/>
        <w:jc w:val="both"/>
        <w:rPr>
          <w:rFonts w:ascii="Garamond" w:hAnsi="Garamond"/>
          <w:b/>
          <w:bCs/>
          <w:sz w:val="19"/>
          <w:szCs w:val="19"/>
          <w:lang w:val="es-ES"/>
        </w:rPr>
      </w:pPr>
      <w:r w:rsidRPr="00F2464A">
        <w:rPr>
          <w:rFonts w:ascii="Garamond" w:hAnsi="Garamond"/>
          <w:bCs/>
          <w:sz w:val="19"/>
          <w:szCs w:val="19"/>
        </w:rPr>
        <w:t xml:space="preserve">Por lo que el </w:t>
      </w:r>
      <w:r w:rsidRPr="00F2464A">
        <w:rPr>
          <w:rFonts w:ascii="Garamond" w:hAnsi="Garamond"/>
          <w:b/>
          <w:bCs/>
          <w:sz w:val="19"/>
          <w:szCs w:val="19"/>
        </w:rPr>
        <w:t>Consejo Politécnico</w:t>
      </w:r>
      <w:r w:rsidRPr="00F2464A">
        <w:rPr>
          <w:rFonts w:ascii="Garamond" w:hAnsi="Garamond"/>
          <w:bCs/>
          <w:sz w:val="19"/>
          <w:szCs w:val="19"/>
        </w:rPr>
        <w:t xml:space="preserve"> </w:t>
      </w:r>
      <w:r w:rsidRPr="00F2464A">
        <w:rPr>
          <w:rFonts w:ascii="Garamond" w:hAnsi="Garamond"/>
          <w:sz w:val="19"/>
          <w:szCs w:val="19"/>
        </w:rPr>
        <w:t xml:space="preserve">atribuido legal, estatutaria y reglamentariamente </w:t>
      </w:r>
      <w:r w:rsidRPr="00F2464A">
        <w:rPr>
          <w:rFonts w:ascii="Garamond" w:hAnsi="Garamond"/>
          <w:b/>
          <w:bCs/>
          <w:sz w:val="19"/>
          <w:szCs w:val="19"/>
          <w:lang w:val="es-ES"/>
        </w:rPr>
        <w:t xml:space="preserve">resuelve: DELEGAR  al Ing.  Alfonso León Goyburu, Gerente de Tecnología y  Sistemas de Información,  que  elabore  un  informe  a  la  Secretaría Nacional de Educación Superior, Ciencia, Tecnología e Innovación SENESCYT, conteniendo el análisis técnico del  software EPHORUS, que demuestre sus  fortalezas y debilidades, señalando además las bondades de nuestro sistema SIDWEB que continuaremos usando y; agradeciendo por la socialización del puntualizado software. </w:t>
      </w:r>
    </w:p>
    <w:p w:rsidR="0033317F" w:rsidRPr="00F2464A" w:rsidRDefault="0033317F" w:rsidP="0033317F">
      <w:pPr>
        <w:ind w:left="1985" w:right="-1"/>
        <w:jc w:val="both"/>
        <w:rPr>
          <w:rFonts w:ascii="Century Gothic" w:hAnsi="Century Gothic"/>
          <w:sz w:val="19"/>
          <w:szCs w:val="19"/>
          <w:lang w:val="es-MX"/>
        </w:rPr>
      </w:pPr>
    </w:p>
    <w:p w:rsidR="0033317F" w:rsidRPr="00F2464A" w:rsidRDefault="0033317F" w:rsidP="0033317F">
      <w:pPr>
        <w:pStyle w:val="Sinespaciado"/>
        <w:ind w:left="1134" w:right="11"/>
        <w:jc w:val="both"/>
        <w:rPr>
          <w:rFonts w:ascii="Garamond" w:hAnsi="Garamond"/>
          <w:bCs/>
          <w:sz w:val="19"/>
          <w:szCs w:val="19"/>
        </w:rPr>
      </w:pPr>
      <w:r w:rsidRPr="00F2464A">
        <w:rPr>
          <w:rFonts w:ascii="Garamond" w:hAnsi="Garamond"/>
          <w:b/>
          <w:bCs/>
          <w:sz w:val="19"/>
          <w:szCs w:val="19"/>
        </w:rPr>
        <w:t>(3)</w:t>
      </w:r>
      <w:r w:rsidRPr="00F2464A">
        <w:rPr>
          <w:rFonts w:ascii="Garamond" w:hAnsi="Garamond"/>
          <w:bCs/>
          <w:sz w:val="19"/>
          <w:szCs w:val="19"/>
        </w:rPr>
        <w:t xml:space="preserve"> Se </w:t>
      </w:r>
      <w:r w:rsidRPr="00F2464A">
        <w:rPr>
          <w:rFonts w:ascii="Garamond" w:hAnsi="Garamond"/>
          <w:b/>
          <w:bCs/>
          <w:spacing w:val="-20"/>
          <w:sz w:val="19"/>
          <w:szCs w:val="19"/>
        </w:rPr>
        <w:t>CONOCE</w:t>
      </w:r>
      <w:r w:rsidRPr="00F2464A">
        <w:rPr>
          <w:rFonts w:ascii="Garamond" w:hAnsi="Garamond"/>
          <w:b/>
          <w:bCs/>
          <w:sz w:val="19"/>
          <w:szCs w:val="19"/>
        </w:rPr>
        <w:t xml:space="preserve">  </w:t>
      </w:r>
      <w:r w:rsidRPr="00F2464A">
        <w:rPr>
          <w:rFonts w:ascii="Garamond" w:hAnsi="Garamond"/>
          <w:bCs/>
          <w:sz w:val="19"/>
          <w:szCs w:val="19"/>
        </w:rPr>
        <w:t>la</w:t>
      </w:r>
      <w:r w:rsidRPr="00F2464A">
        <w:rPr>
          <w:rFonts w:ascii="Garamond" w:hAnsi="Garamond"/>
          <w:b/>
          <w:bCs/>
          <w:sz w:val="19"/>
          <w:szCs w:val="19"/>
        </w:rPr>
        <w:t xml:space="preserve"> </w:t>
      </w:r>
      <w:r w:rsidRPr="00F2464A">
        <w:rPr>
          <w:rFonts w:ascii="Garamond" w:hAnsi="Garamond"/>
          <w:bCs/>
          <w:sz w:val="19"/>
          <w:szCs w:val="19"/>
        </w:rPr>
        <w:t>recomendación signada</w:t>
      </w:r>
      <w:r w:rsidRPr="00F2464A">
        <w:rPr>
          <w:rFonts w:ascii="Garamond" w:hAnsi="Garamond"/>
          <w:b/>
          <w:bCs/>
          <w:sz w:val="19"/>
          <w:szCs w:val="19"/>
        </w:rPr>
        <w:t xml:space="preserve"> C-Doc-2013-090 </w:t>
      </w:r>
      <w:r w:rsidRPr="00F2464A">
        <w:rPr>
          <w:rFonts w:ascii="Garamond" w:hAnsi="Garamond"/>
          <w:bCs/>
          <w:sz w:val="19"/>
          <w:szCs w:val="19"/>
        </w:rPr>
        <w:t>conteniendo</w:t>
      </w:r>
      <w:r w:rsidRPr="00F2464A">
        <w:rPr>
          <w:rFonts w:ascii="Garamond" w:hAnsi="Garamond"/>
          <w:b/>
          <w:bCs/>
          <w:sz w:val="19"/>
          <w:szCs w:val="19"/>
        </w:rPr>
        <w:t xml:space="preserve"> </w:t>
      </w:r>
      <w:r w:rsidRPr="00F2464A">
        <w:rPr>
          <w:rFonts w:ascii="Garamond" w:hAnsi="Garamond"/>
          <w:bCs/>
          <w:sz w:val="19"/>
          <w:szCs w:val="19"/>
        </w:rPr>
        <w:t xml:space="preserve">el informe presentado por el Ph.D. Sixto García Aguilar, Coordinador del Grupo de Investigación de Tecnologías como Asistente Inteligente del CTI, y lo expuesto por los Subdecanos de las Unidades Académicas que han practicado las Consejerías Académicas, solicitando que el período de las Consejerías Académicas obligatorias de los y las estudiantes de la ESPOL, se efectúen de acuerdo a los propuestos lineamientos. </w:t>
      </w:r>
    </w:p>
    <w:p w:rsidR="0033317F" w:rsidRPr="00F2464A" w:rsidRDefault="0033317F" w:rsidP="0033317F">
      <w:pPr>
        <w:pStyle w:val="Sinespaciado"/>
        <w:ind w:left="1134" w:right="11"/>
        <w:jc w:val="both"/>
        <w:rPr>
          <w:rFonts w:ascii="Garamond" w:hAnsi="Garamond"/>
          <w:bCs/>
          <w:sz w:val="19"/>
          <w:szCs w:val="19"/>
        </w:rPr>
      </w:pPr>
    </w:p>
    <w:p w:rsidR="0033317F" w:rsidRPr="00F2464A" w:rsidRDefault="0033317F" w:rsidP="0033317F">
      <w:pPr>
        <w:pStyle w:val="Sinespaciado"/>
        <w:ind w:left="1134" w:right="11"/>
        <w:jc w:val="both"/>
        <w:rPr>
          <w:rFonts w:ascii="Garamond" w:hAnsi="Garamond"/>
          <w:b/>
          <w:bCs/>
          <w:sz w:val="19"/>
          <w:szCs w:val="19"/>
          <w:lang w:val="es-ES"/>
        </w:rPr>
      </w:pPr>
      <w:r w:rsidRPr="00F2464A">
        <w:rPr>
          <w:rFonts w:ascii="Garamond" w:hAnsi="Garamond"/>
          <w:bCs/>
          <w:sz w:val="19"/>
          <w:szCs w:val="19"/>
        </w:rPr>
        <w:t xml:space="preserve">Por lo que el </w:t>
      </w:r>
      <w:r w:rsidRPr="00F2464A">
        <w:rPr>
          <w:rFonts w:ascii="Garamond" w:hAnsi="Garamond"/>
          <w:b/>
          <w:bCs/>
          <w:sz w:val="19"/>
          <w:szCs w:val="19"/>
        </w:rPr>
        <w:t>Consejo Politécnico</w:t>
      </w:r>
      <w:r w:rsidRPr="00F2464A">
        <w:rPr>
          <w:rFonts w:ascii="Garamond" w:hAnsi="Garamond"/>
          <w:bCs/>
          <w:sz w:val="19"/>
          <w:szCs w:val="19"/>
        </w:rPr>
        <w:t xml:space="preserve"> </w:t>
      </w:r>
      <w:r w:rsidRPr="00F2464A">
        <w:rPr>
          <w:rFonts w:ascii="Garamond" w:hAnsi="Garamond"/>
          <w:sz w:val="19"/>
          <w:szCs w:val="19"/>
        </w:rPr>
        <w:t xml:space="preserve">atribuido legal, estatutaria y reglamentariamente resuelve: </w:t>
      </w:r>
      <w:r w:rsidRPr="00F2464A">
        <w:rPr>
          <w:rFonts w:ascii="Garamond" w:hAnsi="Garamond"/>
          <w:b/>
          <w:bCs/>
          <w:sz w:val="19"/>
          <w:szCs w:val="19"/>
          <w:lang w:val="es-ES"/>
        </w:rPr>
        <w:t>APROBAR los lineamientos con correcciones al texto, que se transcribe a continuación:</w:t>
      </w:r>
    </w:p>
    <w:p w:rsidR="0033317F" w:rsidRPr="00F2464A" w:rsidRDefault="0033317F" w:rsidP="0033317F">
      <w:pPr>
        <w:pStyle w:val="Sinespaciado"/>
        <w:ind w:left="1134" w:right="11"/>
        <w:jc w:val="both"/>
        <w:rPr>
          <w:rFonts w:ascii="Garamond" w:hAnsi="Garamond"/>
          <w:bCs/>
          <w:sz w:val="19"/>
          <w:szCs w:val="19"/>
        </w:rPr>
      </w:pPr>
    </w:p>
    <w:p w:rsidR="0033317F" w:rsidRPr="00F2464A" w:rsidRDefault="0033317F" w:rsidP="0033317F">
      <w:pPr>
        <w:pStyle w:val="Sinespaciado"/>
        <w:numPr>
          <w:ilvl w:val="0"/>
          <w:numId w:val="11"/>
        </w:numPr>
        <w:ind w:left="1843" w:right="11" w:hanging="425"/>
        <w:jc w:val="both"/>
        <w:rPr>
          <w:rFonts w:ascii="Garamond" w:hAnsi="Garamond"/>
          <w:bCs/>
          <w:sz w:val="18"/>
          <w:szCs w:val="18"/>
        </w:rPr>
      </w:pPr>
      <w:r w:rsidRPr="00F2464A">
        <w:rPr>
          <w:rFonts w:ascii="Garamond" w:hAnsi="Garamond"/>
          <w:bCs/>
          <w:sz w:val="18"/>
          <w:szCs w:val="18"/>
        </w:rPr>
        <w:t xml:space="preserve">Los y las estudiantes novatos, que reprobaron materias y, aquellos que tienen promedio menor a 7; deberán realizar el proceso de las Consejerías Académicas obligatorias: en el mes de abril, luego de la primera evaluación del I Término Académico,  en el mes de septiembre y  después de la primera evaluación del II Término Académico. </w:t>
      </w:r>
    </w:p>
    <w:p w:rsidR="0033317F" w:rsidRPr="00F2464A" w:rsidRDefault="0033317F" w:rsidP="0033317F">
      <w:pPr>
        <w:pStyle w:val="Sinespaciado"/>
        <w:numPr>
          <w:ilvl w:val="0"/>
          <w:numId w:val="11"/>
        </w:numPr>
        <w:ind w:left="1843" w:right="11" w:hanging="425"/>
        <w:jc w:val="both"/>
        <w:rPr>
          <w:rFonts w:ascii="Garamond" w:hAnsi="Garamond"/>
          <w:bCs/>
          <w:sz w:val="18"/>
          <w:szCs w:val="18"/>
        </w:rPr>
      </w:pPr>
      <w:r w:rsidRPr="00F2464A">
        <w:rPr>
          <w:rFonts w:ascii="Garamond" w:hAnsi="Garamond"/>
          <w:bCs/>
          <w:sz w:val="18"/>
          <w:szCs w:val="18"/>
        </w:rPr>
        <w:t>Los y las estudiantes que estuvieran fuera de las condiciones descritas en el punto 1, deberán realizar el proceso de las Consejerías Académicas obligatorias: en el mes de abril  y antes de la primera evaluación del II Término Académico.</w:t>
      </w:r>
    </w:p>
    <w:p w:rsidR="0033317F" w:rsidRPr="00F2464A" w:rsidRDefault="0033317F" w:rsidP="0033317F">
      <w:pPr>
        <w:pStyle w:val="Sinespaciado"/>
        <w:numPr>
          <w:ilvl w:val="0"/>
          <w:numId w:val="11"/>
        </w:numPr>
        <w:ind w:left="1843" w:right="11" w:hanging="425"/>
        <w:jc w:val="both"/>
        <w:rPr>
          <w:rFonts w:ascii="Garamond" w:hAnsi="Garamond"/>
          <w:bCs/>
          <w:sz w:val="18"/>
          <w:szCs w:val="18"/>
        </w:rPr>
      </w:pPr>
      <w:r w:rsidRPr="00F2464A">
        <w:rPr>
          <w:rFonts w:ascii="Garamond" w:hAnsi="Garamond"/>
          <w:bCs/>
          <w:sz w:val="18"/>
          <w:szCs w:val="18"/>
        </w:rPr>
        <w:t>Debido a que, sólo hay una semana efectiva entre el I Término Académico y el II Término Académico 2013-2014, por esta vez, se realizará el proceso de las Consejerías Académicas obligatorias a los y las estudiantes definidos en el punto 1; período que iniciará el 23 de septiembre y finalizará el 11 de octubre del 2013.</w:t>
      </w:r>
    </w:p>
    <w:p w:rsidR="0033317F" w:rsidRPr="00F2464A" w:rsidRDefault="0033317F" w:rsidP="0033317F">
      <w:pPr>
        <w:pStyle w:val="Sinespaciado"/>
        <w:numPr>
          <w:ilvl w:val="0"/>
          <w:numId w:val="11"/>
        </w:numPr>
        <w:ind w:left="1843" w:right="11" w:hanging="425"/>
        <w:jc w:val="both"/>
        <w:rPr>
          <w:rFonts w:ascii="Garamond" w:hAnsi="Garamond"/>
          <w:bCs/>
          <w:sz w:val="18"/>
          <w:szCs w:val="18"/>
        </w:rPr>
      </w:pPr>
      <w:r w:rsidRPr="00F2464A">
        <w:rPr>
          <w:rFonts w:ascii="Garamond" w:hAnsi="Garamond"/>
          <w:bCs/>
          <w:sz w:val="18"/>
          <w:szCs w:val="18"/>
        </w:rPr>
        <w:t xml:space="preserve">Los estudiantes serán asignados aleatoriamente a los profesores consejeros por carreras dentro de cada Facultad. </w:t>
      </w:r>
    </w:p>
    <w:p w:rsidR="0033317F" w:rsidRPr="00F2464A" w:rsidRDefault="0033317F" w:rsidP="0033317F">
      <w:pPr>
        <w:pStyle w:val="Sinespaciado"/>
        <w:ind w:left="1843" w:right="11" w:hanging="425"/>
        <w:jc w:val="both"/>
        <w:rPr>
          <w:rFonts w:ascii="Garamond" w:hAnsi="Garamond"/>
          <w:bCs/>
          <w:sz w:val="18"/>
          <w:szCs w:val="18"/>
        </w:rPr>
      </w:pPr>
    </w:p>
    <w:p w:rsidR="0033317F" w:rsidRPr="00F2464A" w:rsidRDefault="0033317F" w:rsidP="0033317F">
      <w:pPr>
        <w:pStyle w:val="Sinespaciado"/>
        <w:ind w:left="1134" w:right="11"/>
        <w:jc w:val="both"/>
        <w:rPr>
          <w:rFonts w:ascii="Garamond" w:hAnsi="Garamond"/>
          <w:b/>
          <w:bCs/>
          <w:sz w:val="19"/>
          <w:szCs w:val="19"/>
        </w:rPr>
      </w:pPr>
      <w:r w:rsidRPr="00F2464A">
        <w:rPr>
          <w:rFonts w:ascii="Garamond" w:hAnsi="Garamond"/>
          <w:b/>
          <w:bCs/>
          <w:sz w:val="19"/>
          <w:szCs w:val="19"/>
        </w:rPr>
        <w:t>(4)</w:t>
      </w:r>
      <w:r w:rsidRPr="00F2464A">
        <w:rPr>
          <w:rFonts w:ascii="Garamond" w:hAnsi="Garamond"/>
          <w:bCs/>
          <w:sz w:val="19"/>
          <w:szCs w:val="19"/>
        </w:rPr>
        <w:t xml:space="preserve"> Se </w:t>
      </w:r>
      <w:r w:rsidRPr="00F2464A">
        <w:rPr>
          <w:rFonts w:ascii="Garamond" w:hAnsi="Garamond"/>
          <w:b/>
          <w:bCs/>
          <w:spacing w:val="-20"/>
          <w:sz w:val="19"/>
          <w:szCs w:val="19"/>
        </w:rPr>
        <w:t>CONOCE</w:t>
      </w:r>
      <w:r w:rsidRPr="00F2464A">
        <w:rPr>
          <w:rFonts w:ascii="Garamond" w:hAnsi="Garamond"/>
          <w:b/>
          <w:bCs/>
          <w:sz w:val="19"/>
          <w:szCs w:val="19"/>
        </w:rPr>
        <w:t xml:space="preserve">  </w:t>
      </w:r>
      <w:r w:rsidRPr="00F2464A">
        <w:rPr>
          <w:rFonts w:ascii="Garamond" w:hAnsi="Garamond"/>
          <w:bCs/>
          <w:sz w:val="19"/>
          <w:szCs w:val="19"/>
        </w:rPr>
        <w:t>la</w:t>
      </w:r>
      <w:r w:rsidRPr="00F2464A">
        <w:rPr>
          <w:rFonts w:ascii="Garamond" w:hAnsi="Garamond"/>
          <w:b/>
          <w:bCs/>
          <w:sz w:val="19"/>
          <w:szCs w:val="19"/>
        </w:rPr>
        <w:t xml:space="preserve"> recomendación signada C-Doc-2013-100 </w:t>
      </w:r>
      <w:r w:rsidRPr="00F2464A">
        <w:rPr>
          <w:rFonts w:ascii="Garamond" w:hAnsi="Garamond"/>
          <w:bCs/>
          <w:sz w:val="19"/>
          <w:szCs w:val="19"/>
        </w:rPr>
        <w:t xml:space="preserve">considerando el Oficio </w:t>
      </w:r>
      <w:r w:rsidRPr="00F2464A">
        <w:rPr>
          <w:rFonts w:ascii="Garamond" w:hAnsi="Garamond"/>
          <w:b/>
          <w:bCs/>
          <w:sz w:val="19"/>
          <w:szCs w:val="19"/>
        </w:rPr>
        <w:t>FCSH-286</w:t>
      </w:r>
      <w:r w:rsidRPr="00F2464A">
        <w:rPr>
          <w:rFonts w:ascii="Garamond" w:hAnsi="Garamond"/>
          <w:bCs/>
          <w:sz w:val="19"/>
          <w:szCs w:val="19"/>
        </w:rPr>
        <w:t xml:space="preserve"> suscrito por el Ph.D. Leonardo Estrada Aguilar, Decano de la Facultad de Ciencias Sociales y Humanísticas, dirigido a la Ph.D. Cecilia Paredes Verduga, Vicerrectora Académica de la ESPOL,  respecto a la solicitud de extensión de licencia del </w:t>
      </w:r>
      <w:r w:rsidRPr="00F2464A">
        <w:rPr>
          <w:rFonts w:ascii="Garamond" w:hAnsi="Garamond"/>
          <w:b/>
          <w:bCs/>
          <w:sz w:val="19"/>
          <w:szCs w:val="19"/>
        </w:rPr>
        <w:t>Eco. Juan Francisco Rumbea Pavisic.</w:t>
      </w:r>
    </w:p>
    <w:p w:rsidR="0033317F" w:rsidRPr="00F2464A" w:rsidRDefault="0033317F" w:rsidP="0033317F">
      <w:pPr>
        <w:pStyle w:val="Sinespaciado"/>
        <w:ind w:left="1134" w:right="11"/>
        <w:jc w:val="both"/>
        <w:rPr>
          <w:rFonts w:ascii="Garamond" w:hAnsi="Garamond"/>
          <w:bCs/>
          <w:sz w:val="19"/>
          <w:szCs w:val="19"/>
        </w:rPr>
      </w:pPr>
      <w:r w:rsidRPr="00F2464A">
        <w:rPr>
          <w:rFonts w:ascii="Garamond" w:hAnsi="Garamond"/>
          <w:bCs/>
          <w:sz w:val="19"/>
          <w:szCs w:val="19"/>
        </w:rPr>
        <w:t xml:space="preserve"> </w:t>
      </w:r>
    </w:p>
    <w:p w:rsidR="0033317F" w:rsidRPr="00F2464A" w:rsidRDefault="0033317F" w:rsidP="0033317F">
      <w:pPr>
        <w:pStyle w:val="Sinespaciado"/>
        <w:ind w:left="1134" w:right="11"/>
        <w:jc w:val="both"/>
        <w:rPr>
          <w:rFonts w:ascii="Garamond" w:hAnsi="Garamond"/>
          <w:bCs/>
          <w:sz w:val="19"/>
          <w:szCs w:val="19"/>
        </w:rPr>
      </w:pPr>
      <w:r w:rsidRPr="00F2464A">
        <w:rPr>
          <w:rFonts w:ascii="Garamond" w:hAnsi="Garamond"/>
          <w:bCs/>
          <w:sz w:val="19"/>
          <w:szCs w:val="19"/>
        </w:rPr>
        <w:t xml:space="preserve">Por lo que el </w:t>
      </w:r>
      <w:r w:rsidRPr="00F2464A">
        <w:rPr>
          <w:rFonts w:ascii="Garamond" w:hAnsi="Garamond"/>
          <w:b/>
          <w:bCs/>
          <w:sz w:val="19"/>
          <w:szCs w:val="19"/>
        </w:rPr>
        <w:t>Consejo Politécnico</w:t>
      </w:r>
      <w:r w:rsidRPr="00F2464A">
        <w:rPr>
          <w:rFonts w:ascii="Garamond" w:hAnsi="Garamond"/>
          <w:bCs/>
          <w:sz w:val="19"/>
          <w:szCs w:val="19"/>
        </w:rPr>
        <w:t xml:space="preserve"> </w:t>
      </w:r>
      <w:r w:rsidRPr="00F2464A">
        <w:rPr>
          <w:rFonts w:ascii="Garamond" w:hAnsi="Garamond"/>
          <w:sz w:val="19"/>
          <w:szCs w:val="19"/>
        </w:rPr>
        <w:t xml:space="preserve">atribuido legal, estatutaria y reglamentariamente resuelve: </w:t>
      </w:r>
      <w:r w:rsidRPr="00F2464A">
        <w:rPr>
          <w:rFonts w:ascii="Garamond" w:hAnsi="Garamond"/>
          <w:b/>
          <w:bCs/>
          <w:sz w:val="19"/>
          <w:szCs w:val="19"/>
        </w:rPr>
        <w:t>1.)</w:t>
      </w:r>
      <w:r w:rsidRPr="00F2464A">
        <w:rPr>
          <w:rFonts w:ascii="Garamond" w:hAnsi="Garamond"/>
          <w:bCs/>
          <w:sz w:val="19"/>
          <w:szCs w:val="19"/>
        </w:rPr>
        <w:t xml:space="preserve"> </w:t>
      </w:r>
      <w:r w:rsidRPr="00F2464A">
        <w:rPr>
          <w:rFonts w:ascii="Garamond" w:hAnsi="Garamond"/>
          <w:b/>
          <w:bCs/>
          <w:sz w:val="19"/>
          <w:szCs w:val="19"/>
        </w:rPr>
        <w:t>AUTORIZAR  la reincorporación del Eco. Juan Francisco Rumbea Pavisic, profesor titular en la categoría de Agregado de la Facultad de Ciencias Sociales y Humanísticas a partir de mayo del 2013, haciéndole una OBSERVACIÓN por omitir el procedimiento formal de su requerimiento;  y,  2.) EXHORTAR a la Facultad de Ciencias Sociales y Humanísticas y, demás Unidades Académicas para que no descuiden las formalidades legales y reglamentarias en términos de cualesquiera de sus actividades administrativas o académicas definidas en los procesos de trámites de la Institución.</w:t>
      </w:r>
      <w:r w:rsidRPr="00F2464A">
        <w:rPr>
          <w:rFonts w:ascii="Garamond" w:hAnsi="Garamond"/>
          <w:bCs/>
          <w:sz w:val="19"/>
          <w:szCs w:val="19"/>
        </w:rPr>
        <w:t xml:space="preserve">  </w:t>
      </w:r>
    </w:p>
    <w:p w:rsidR="0033317F" w:rsidRPr="00F2464A" w:rsidRDefault="0033317F" w:rsidP="0033317F">
      <w:pPr>
        <w:pStyle w:val="Sinespaciado"/>
        <w:ind w:left="1134" w:right="11"/>
        <w:jc w:val="both"/>
        <w:rPr>
          <w:rFonts w:ascii="Garamond" w:hAnsi="Garamond"/>
          <w:bCs/>
          <w:sz w:val="19"/>
          <w:szCs w:val="19"/>
        </w:rPr>
      </w:pPr>
    </w:p>
    <w:p w:rsidR="0033317F" w:rsidRPr="00F2464A" w:rsidRDefault="0033317F" w:rsidP="0033317F">
      <w:pPr>
        <w:pStyle w:val="Sinespaciado"/>
        <w:ind w:left="1134" w:right="11"/>
        <w:jc w:val="both"/>
        <w:rPr>
          <w:rFonts w:ascii="Garamond" w:hAnsi="Garamond"/>
          <w:bCs/>
          <w:sz w:val="19"/>
          <w:szCs w:val="19"/>
          <w:lang w:val="es-MX"/>
        </w:rPr>
      </w:pPr>
      <w:r w:rsidRPr="00F2464A">
        <w:rPr>
          <w:rFonts w:ascii="Garamond" w:hAnsi="Garamond"/>
          <w:b/>
          <w:bCs/>
          <w:sz w:val="19"/>
          <w:szCs w:val="19"/>
        </w:rPr>
        <w:t xml:space="preserve">(5) </w:t>
      </w:r>
      <w:r w:rsidRPr="00F2464A">
        <w:rPr>
          <w:rFonts w:ascii="Garamond" w:hAnsi="Garamond"/>
          <w:bCs/>
          <w:sz w:val="19"/>
          <w:szCs w:val="19"/>
        </w:rPr>
        <w:t>Se</w:t>
      </w:r>
      <w:r w:rsidRPr="00F2464A">
        <w:rPr>
          <w:rFonts w:ascii="Garamond" w:hAnsi="Garamond"/>
          <w:b/>
          <w:bCs/>
          <w:sz w:val="19"/>
          <w:szCs w:val="19"/>
        </w:rPr>
        <w:t xml:space="preserve"> CONOCE </w:t>
      </w:r>
      <w:r w:rsidRPr="00F2464A">
        <w:rPr>
          <w:rFonts w:ascii="Garamond" w:hAnsi="Garamond"/>
          <w:bCs/>
          <w:sz w:val="19"/>
          <w:szCs w:val="19"/>
        </w:rPr>
        <w:t>la</w:t>
      </w:r>
      <w:r w:rsidRPr="00F2464A">
        <w:rPr>
          <w:rFonts w:ascii="Garamond" w:hAnsi="Garamond"/>
          <w:b/>
          <w:bCs/>
          <w:sz w:val="19"/>
          <w:szCs w:val="19"/>
        </w:rPr>
        <w:t xml:space="preserve"> recomendación signada C-Doc-2013-101</w:t>
      </w:r>
      <w:r w:rsidRPr="00F2464A">
        <w:rPr>
          <w:rFonts w:ascii="Garamond" w:hAnsi="Garamond"/>
          <w:bCs/>
          <w:sz w:val="19"/>
          <w:szCs w:val="19"/>
        </w:rPr>
        <w:t xml:space="preserve"> </w:t>
      </w:r>
      <w:r w:rsidRPr="00F2464A">
        <w:rPr>
          <w:rFonts w:ascii="Garamond" w:hAnsi="Garamond"/>
          <w:bCs/>
          <w:sz w:val="19"/>
          <w:szCs w:val="19"/>
          <w:lang w:val="es-MX"/>
        </w:rPr>
        <w:t xml:space="preserve">considerando la resolución </w:t>
      </w:r>
      <w:r w:rsidRPr="00F2464A">
        <w:rPr>
          <w:rFonts w:ascii="Garamond" w:hAnsi="Garamond"/>
          <w:b/>
          <w:bCs/>
          <w:sz w:val="19"/>
          <w:szCs w:val="19"/>
          <w:lang w:val="es-MX"/>
        </w:rPr>
        <w:t>2013-345</w:t>
      </w:r>
      <w:r w:rsidRPr="00F2464A">
        <w:rPr>
          <w:rFonts w:ascii="Garamond" w:hAnsi="Garamond"/>
          <w:bCs/>
          <w:sz w:val="19"/>
          <w:szCs w:val="19"/>
          <w:lang w:val="es-MX"/>
        </w:rPr>
        <w:t xml:space="preserve"> del Consejo Directivo de la Facultad de Ingeniería en Electricidad y Computación, respecto a aceptar licencia al Ing. Carlos Del Pozo Cazar. </w:t>
      </w:r>
    </w:p>
    <w:p w:rsidR="0033317F" w:rsidRPr="00F2464A" w:rsidRDefault="0033317F" w:rsidP="0033317F">
      <w:pPr>
        <w:pStyle w:val="Sinespaciado"/>
        <w:ind w:left="1134" w:right="11"/>
        <w:jc w:val="both"/>
        <w:rPr>
          <w:rFonts w:ascii="Garamond" w:hAnsi="Garamond"/>
          <w:bCs/>
          <w:sz w:val="19"/>
          <w:szCs w:val="19"/>
          <w:lang w:val="es-MX"/>
        </w:rPr>
      </w:pPr>
    </w:p>
    <w:p w:rsidR="0033317F" w:rsidRPr="00F2464A" w:rsidRDefault="0033317F" w:rsidP="0033317F">
      <w:pPr>
        <w:pStyle w:val="Sinespaciado"/>
        <w:ind w:left="1134" w:right="11"/>
        <w:jc w:val="both"/>
        <w:rPr>
          <w:rFonts w:ascii="Garamond" w:hAnsi="Garamond"/>
          <w:bCs/>
          <w:sz w:val="19"/>
          <w:szCs w:val="19"/>
          <w:lang w:val="es-MX"/>
        </w:rPr>
      </w:pPr>
      <w:r w:rsidRPr="00F2464A">
        <w:rPr>
          <w:rFonts w:ascii="Garamond" w:hAnsi="Garamond"/>
          <w:bCs/>
          <w:sz w:val="19"/>
          <w:szCs w:val="19"/>
        </w:rPr>
        <w:t xml:space="preserve">Por lo que el </w:t>
      </w:r>
      <w:r w:rsidRPr="00F2464A">
        <w:rPr>
          <w:rFonts w:ascii="Garamond" w:hAnsi="Garamond"/>
          <w:b/>
          <w:bCs/>
          <w:sz w:val="19"/>
          <w:szCs w:val="19"/>
        </w:rPr>
        <w:t>Consejo Politécnico</w:t>
      </w:r>
      <w:r w:rsidRPr="00F2464A">
        <w:rPr>
          <w:rFonts w:ascii="Garamond" w:hAnsi="Garamond"/>
          <w:bCs/>
          <w:sz w:val="19"/>
          <w:szCs w:val="19"/>
        </w:rPr>
        <w:t xml:space="preserve"> atribuido legal, estatutaria y reglamentariamente resuelve: </w:t>
      </w:r>
      <w:r w:rsidRPr="00F2464A">
        <w:rPr>
          <w:rFonts w:ascii="Garamond" w:hAnsi="Garamond"/>
          <w:b/>
          <w:bCs/>
          <w:sz w:val="19"/>
          <w:szCs w:val="19"/>
          <w:lang w:val="es-ES"/>
        </w:rPr>
        <w:t xml:space="preserve">CONCEDER </w:t>
      </w:r>
      <w:r w:rsidRPr="00F2464A">
        <w:rPr>
          <w:rFonts w:ascii="Garamond" w:hAnsi="Garamond"/>
          <w:bCs/>
          <w:sz w:val="19"/>
          <w:szCs w:val="19"/>
          <w:lang w:val="es-MX"/>
        </w:rPr>
        <w:t xml:space="preserve"> </w:t>
      </w:r>
      <w:r w:rsidRPr="00F2464A">
        <w:rPr>
          <w:rFonts w:ascii="Garamond" w:hAnsi="Garamond"/>
          <w:b/>
          <w:bCs/>
          <w:sz w:val="19"/>
          <w:szCs w:val="19"/>
          <w:lang w:val="es-MX"/>
        </w:rPr>
        <w:t>LICENCIA SIN SUELDO al Ing. Carlos Francisco Del Pozo Cazar</w:t>
      </w:r>
      <w:r w:rsidRPr="00F2464A">
        <w:rPr>
          <w:rFonts w:ascii="Garamond" w:hAnsi="Garamond"/>
          <w:bCs/>
          <w:sz w:val="19"/>
          <w:szCs w:val="19"/>
          <w:lang w:val="es-MX"/>
        </w:rPr>
        <w:t>, profesor titular de la Facultad de Ingeniería en Electricidad y Computación durante el II Término Académico 2013-2014.</w:t>
      </w:r>
    </w:p>
    <w:p w:rsidR="007038C0" w:rsidRPr="00F2464A" w:rsidRDefault="007038C0" w:rsidP="00D54707">
      <w:pPr>
        <w:pStyle w:val="Default"/>
        <w:jc w:val="both"/>
        <w:rPr>
          <w:rFonts w:ascii="Garamond" w:hAnsi="Garamond"/>
          <w:b/>
          <w:bCs/>
          <w:u w:val="single"/>
          <w:lang w:val="es-MX"/>
        </w:rPr>
      </w:pPr>
    </w:p>
    <w:p w:rsidR="00681F7C" w:rsidRPr="00F2464A" w:rsidRDefault="00681F7C" w:rsidP="00681F7C">
      <w:pPr>
        <w:pStyle w:val="Sinespaciado1"/>
        <w:ind w:left="1134" w:hanging="1134"/>
        <w:jc w:val="both"/>
        <w:rPr>
          <w:rFonts w:ascii="Garamond" w:hAnsi="Garamond"/>
          <w:b/>
          <w:sz w:val="22"/>
          <w:szCs w:val="22"/>
        </w:rPr>
      </w:pPr>
      <w:r w:rsidRPr="00CA349B">
        <w:rPr>
          <w:rFonts w:ascii="Garamond" w:hAnsi="Garamond"/>
          <w:b/>
          <w:bCs/>
          <w:u w:val="single"/>
        </w:rPr>
        <w:t>13-09-241</w:t>
      </w:r>
      <w:r w:rsidRPr="00CA349B">
        <w:rPr>
          <w:rFonts w:ascii="Garamond" w:hAnsi="Garamond"/>
          <w:b/>
          <w:bCs/>
        </w:rPr>
        <w:t>.-</w:t>
      </w:r>
      <w:r w:rsidRPr="00F2464A">
        <w:rPr>
          <w:rFonts w:ascii="Garamond" w:hAnsi="Garamond"/>
          <w:b/>
          <w:bCs/>
        </w:rPr>
        <w:tab/>
      </w:r>
      <w:r w:rsidRPr="00F2464A">
        <w:rPr>
          <w:rFonts w:ascii="Garamond" w:hAnsi="Garamond"/>
          <w:bCs/>
          <w:sz w:val="22"/>
          <w:szCs w:val="22"/>
        </w:rPr>
        <w:t xml:space="preserve">Se </w:t>
      </w:r>
      <w:r w:rsidRPr="00F2464A">
        <w:rPr>
          <w:rFonts w:ascii="Garamond" w:hAnsi="Garamond"/>
          <w:b/>
          <w:bCs/>
          <w:sz w:val="22"/>
          <w:szCs w:val="22"/>
        </w:rPr>
        <w:t>CONOCE</w:t>
      </w:r>
      <w:r w:rsidRPr="00F2464A">
        <w:rPr>
          <w:rFonts w:ascii="Garamond" w:hAnsi="Garamond"/>
          <w:bCs/>
          <w:sz w:val="22"/>
          <w:szCs w:val="22"/>
        </w:rPr>
        <w:t xml:space="preserve"> el oficio </w:t>
      </w:r>
      <w:r w:rsidRPr="00F2464A">
        <w:rPr>
          <w:rFonts w:ascii="Garamond" w:hAnsi="Garamond"/>
          <w:b/>
          <w:bCs/>
          <w:sz w:val="22"/>
          <w:szCs w:val="22"/>
        </w:rPr>
        <w:t>FCSH-326</w:t>
      </w:r>
      <w:r w:rsidRPr="00F2464A">
        <w:rPr>
          <w:rFonts w:ascii="Garamond" w:hAnsi="Garamond"/>
          <w:bCs/>
          <w:sz w:val="22"/>
          <w:szCs w:val="22"/>
        </w:rPr>
        <w:t xml:space="preserve"> de 18 de septiembre de 2013 conteniendo el </w:t>
      </w:r>
      <w:r w:rsidRPr="00F2464A">
        <w:rPr>
          <w:rFonts w:ascii="Garamond" w:hAnsi="Garamond"/>
          <w:b/>
          <w:bCs/>
          <w:sz w:val="22"/>
          <w:szCs w:val="22"/>
        </w:rPr>
        <w:t>Informe de la</w:t>
      </w:r>
      <w:r w:rsidRPr="00F2464A">
        <w:rPr>
          <w:rFonts w:ascii="Garamond" w:hAnsi="Garamond"/>
          <w:bCs/>
          <w:sz w:val="22"/>
          <w:szCs w:val="22"/>
        </w:rPr>
        <w:t xml:space="preserve"> </w:t>
      </w:r>
      <w:r w:rsidRPr="00F2464A">
        <w:rPr>
          <w:rFonts w:ascii="Garamond" w:hAnsi="Garamond"/>
          <w:b/>
          <w:bCs/>
          <w:sz w:val="22"/>
          <w:szCs w:val="22"/>
        </w:rPr>
        <w:t>Comisión Especial de Disciplina</w:t>
      </w:r>
      <w:r w:rsidRPr="00F2464A">
        <w:rPr>
          <w:rFonts w:ascii="Garamond" w:hAnsi="Garamond"/>
          <w:bCs/>
          <w:sz w:val="22"/>
          <w:szCs w:val="22"/>
        </w:rPr>
        <w:t xml:space="preserve"> conexo a la </w:t>
      </w:r>
      <w:r w:rsidRPr="00F2464A">
        <w:rPr>
          <w:rFonts w:ascii="Garamond" w:hAnsi="Garamond"/>
          <w:b/>
          <w:bCs/>
          <w:sz w:val="22"/>
          <w:szCs w:val="22"/>
        </w:rPr>
        <w:t>Resolución 13-04-105</w:t>
      </w:r>
      <w:r w:rsidRPr="00F2464A">
        <w:rPr>
          <w:rFonts w:ascii="Garamond" w:hAnsi="Garamond"/>
          <w:bCs/>
          <w:sz w:val="22"/>
          <w:szCs w:val="22"/>
        </w:rPr>
        <w:t xml:space="preserve"> de abril 30 de 2013,</w:t>
      </w:r>
      <w:r w:rsidRPr="00F2464A">
        <w:rPr>
          <w:rFonts w:ascii="Garamond" w:hAnsi="Garamond"/>
          <w:b/>
          <w:bCs/>
          <w:sz w:val="22"/>
          <w:szCs w:val="22"/>
        </w:rPr>
        <w:t xml:space="preserve"> </w:t>
      </w:r>
      <w:r w:rsidRPr="00F2464A">
        <w:rPr>
          <w:rFonts w:ascii="Garamond" w:hAnsi="Garamond"/>
          <w:bCs/>
          <w:sz w:val="22"/>
          <w:szCs w:val="22"/>
        </w:rPr>
        <w:t xml:space="preserve">sobre la actuación del Sr. Ing. Pedro Vargas Gordillo como Director del Proyecto de Graduación de los graduandos Ing. Luis Raúl Calle Gómez e Ing. Jorge David Glas Espinel, </w:t>
      </w:r>
      <w:r w:rsidRPr="00F2464A">
        <w:rPr>
          <w:rFonts w:ascii="Garamond" w:hAnsi="Garamond"/>
          <w:b/>
          <w:bCs/>
          <w:sz w:val="22"/>
          <w:szCs w:val="22"/>
        </w:rPr>
        <w:t>estableciendo que existió un error de omisión en la revisión de la versión final del trabajo de graduación</w:t>
      </w:r>
      <w:r w:rsidRPr="00F2464A">
        <w:rPr>
          <w:rFonts w:ascii="Garamond" w:hAnsi="Garamond"/>
          <w:bCs/>
          <w:sz w:val="22"/>
          <w:szCs w:val="22"/>
        </w:rPr>
        <w:t>.</w:t>
      </w:r>
    </w:p>
    <w:p w:rsidR="00681F7C" w:rsidRPr="00F2464A" w:rsidRDefault="00681F7C" w:rsidP="00681F7C">
      <w:pPr>
        <w:pStyle w:val="Sinespaciado1"/>
        <w:ind w:left="1134" w:hanging="1134"/>
        <w:jc w:val="both"/>
        <w:rPr>
          <w:rFonts w:ascii="Garamond" w:hAnsi="Garamond"/>
          <w:b/>
          <w:bCs/>
          <w:sz w:val="22"/>
          <w:szCs w:val="22"/>
        </w:rPr>
      </w:pPr>
    </w:p>
    <w:p w:rsidR="00681F7C" w:rsidRPr="00F2464A" w:rsidRDefault="00681F7C" w:rsidP="00681F7C">
      <w:pPr>
        <w:pStyle w:val="Sinespaciado1"/>
        <w:ind w:left="1134" w:hanging="1134"/>
        <w:jc w:val="both"/>
        <w:rPr>
          <w:rFonts w:ascii="Garamond" w:hAnsi="Garamond"/>
          <w:b/>
          <w:sz w:val="22"/>
          <w:szCs w:val="22"/>
        </w:rPr>
      </w:pPr>
      <w:r w:rsidRPr="00F2464A">
        <w:rPr>
          <w:rFonts w:ascii="Garamond" w:hAnsi="Garamond"/>
          <w:b/>
          <w:bCs/>
        </w:rPr>
        <w:tab/>
      </w:r>
      <w:r w:rsidRPr="00F2464A">
        <w:rPr>
          <w:rFonts w:ascii="Garamond" w:hAnsi="Garamond"/>
          <w:bCs/>
          <w:sz w:val="22"/>
          <w:szCs w:val="22"/>
        </w:rPr>
        <w:t>Por lo que el</w:t>
      </w:r>
      <w:r w:rsidRPr="00F2464A">
        <w:rPr>
          <w:rFonts w:ascii="Garamond" w:hAnsi="Garamond"/>
          <w:b/>
          <w:bCs/>
          <w:sz w:val="22"/>
          <w:szCs w:val="22"/>
        </w:rPr>
        <w:t xml:space="preserve"> Consejo Politécnico</w:t>
      </w:r>
      <w:r w:rsidRPr="00F2464A">
        <w:rPr>
          <w:rFonts w:ascii="Garamond" w:hAnsi="Garamond"/>
          <w:sz w:val="22"/>
          <w:szCs w:val="22"/>
        </w:rPr>
        <w:t xml:space="preserve"> </w:t>
      </w:r>
      <w:r w:rsidRPr="00F2464A">
        <w:rPr>
          <w:rFonts w:ascii="Garamond" w:hAnsi="Garamond"/>
        </w:rPr>
        <w:t>facultado legal, estatutaria y reglamentariamente</w:t>
      </w:r>
      <w:r w:rsidRPr="00F2464A">
        <w:rPr>
          <w:rFonts w:ascii="Garamond" w:hAnsi="Garamond"/>
          <w:b/>
          <w:sz w:val="22"/>
          <w:szCs w:val="22"/>
        </w:rPr>
        <w:t xml:space="preserve"> </w:t>
      </w:r>
      <w:r w:rsidRPr="00F2464A">
        <w:rPr>
          <w:rFonts w:ascii="Garamond" w:hAnsi="Garamond"/>
          <w:sz w:val="22"/>
          <w:szCs w:val="22"/>
        </w:rPr>
        <w:t>resuelve</w:t>
      </w:r>
      <w:r w:rsidRPr="00F2464A">
        <w:rPr>
          <w:rFonts w:ascii="Garamond" w:hAnsi="Garamond"/>
          <w:b/>
          <w:sz w:val="22"/>
          <w:szCs w:val="22"/>
        </w:rPr>
        <w:t>: CONOCER el informe y ACEPTAR</w:t>
      </w:r>
      <w:r w:rsidRPr="00F2464A">
        <w:rPr>
          <w:rFonts w:ascii="Garamond" w:hAnsi="Garamond"/>
          <w:sz w:val="22"/>
          <w:szCs w:val="22"/>
        </w:rPr>
        <w:t xml:space="preserve"> </w:t>
      </w:r>
      <w:r w:rsidRPr="00F2464A">
        <w:rPr>
          <w:rFonts w:ascii="Garamond" w:hAnsi="Garamond"/>
          <w:b/>
          <w:sz w:val="22"/>
          <w:szCs w:val="22"/>
        </w:rPr>
        <w:t>las recomendaciones</w:t>
      </w:r>
      <w:r w:rsidRPr="00F2464A">
        <w:rPr>
          <w:rFonts w:ascii="Garamond" w:hAnsi="Garamond"/>
          <w:sz w:val="22"/>
          <w:szCs w:val="22"/>
        </w:rPr>
        <w:t xml:space="preserve"> </w:t>
      </w:r>
      <w:r w:rsidRPr="00F2464A">
        <w:rPr>
          <w:rFonts w:ascii="Garamond" w:hAnsi="Garamond"/>
          <w:b/>
          <w:sz w:val="22"/>
          <w:szCs w:val="22"/>
        </w:rPr>
        <w:t>de la Comisión Especial de Disciplina, principalmente la primera, que establece que el Ing. Pedro Vargas Gordillo debe PRESENTAR una DISCULPA formal ante la institución por la exposición pública negativa a la que de manera directa ha sido sometida, afectando el prestigio y rigurosidad del quehacer politécnico y;  con relación a la segunda respecto del software para comprobación de la originalidad de las tesis de graduación, ya se encuentra implementada</w:t>
      </w:r>
      <w:r w:rsidRPr="00F2464A">
        <w:rPr>
          <w:rFonts w:ascii="Garamond" w:hAnsi="Garamond"/>
          <w:b/>
          <w:sz w:val="22"/>
          <w:szCs w:val="22"/>
          <w:lang w:val="es-EC"/>
        </w:rPr>
        <w:t>.</w:t>
      </w:r>
    </w:p>
    <w:p w:rsidR="003E12EA" w:rsidRPr="00F2464A" w:rsidRDefault="003E12EA" w:rsidP="00D54707">
      <w:pPr>
        <w:pStyle w:val="Default"/>
        <w:ind w:left="1410" w:hanging="1410"/>
        <w:jc w:val="both"/>
        <w:rPr>
          <w:rFonts w:ascii="Garamond" w:hAnsi="Garamond"/>
          <w:b/>
          <w:bCs/>
          <w:u w:val="single"/>
          <w:lang w:val="es-ES"/>
        </w:rPr>
      </w:pPr>
    </w:p>
    <w:p w:rsidR="00034DBA" w:rsidRPr="00FB4C1F" w:rsidRDefault="003633B3" w:rsidP="00034DBA">
      <w:pPr>
        <w:pStyle w:val="Sinespaciado1"/>
        <w:ind w:left="1134" w:hanging="1134"/>
        <w:jc w:val="both"/>
        <w:rPr>
          <w:rFonts w:ascii="Garamond" w:hAnsi="Garamond"/>
          <w:b/>
          <w:sz w:val="22"/>
          <w:szCs w:val="22"/>
        </w:rPr>
      </w:pPr>
      <w:r w:rsidRPr="00CA349B">
        <w:rPr>
          <w:rFonts w:ascii="Garamond" w:hAnsi="Garamond"/>
          <w:b/>
          <w:bCs/>
          <w:u w:val="single"/>
        </w:rPr>
        <w:t>13-09-242</w:t>
      </w:r>
      <w:r w:rsidRPr="00CA349B">
        <w:rPr>
          <w:rFonts w:ascii="Garamond" w:hAnsi="Garamond"/>
          <w:b/>
          <w:bCs/>
        </w:rPr>
        <w:t>.-</w:t>
      </w:r>
      <w:r w:rsidRPr="00CA349B">
        <w:rPr>
          <w:rFonts w:ascii="Garamond" w:hAnsi="Garamond"/>
          <w:bCs/>
        </w:rPr>
        <w:tab/>
      </w:r>
      <w:r w:rsidR="00034DBA" w:rsidRPr="00FB4C1F">
        <w:rPr>
          <w:rFonts w:ascii="Garamond" w:hAnsi="Garamond"/>
          <w:bCs/>
          <w:sz w:val="22"/>
          <w:szCs w:val="22"/>
        </w:rPr>
        <w:t xml:space="preserve">Se </w:t>
      </w:r>
      <w:r w:rsidR="00034DBA" w:rsidRPr="00FB4C1F">
        <w:rPr>
          <w:rFonts w:ascii="Garamond" w:hAnsi="Garamond"/>
          <w:b/>
          <w:bCs/>
          <w:sz w:val="22"/>
          <w:szCs w:val="22"/>
        </w:rPr>
        <w:t>CONOCE</w:t>
      </w:r>
      <w:r w:rsidR="00034DBA" w:rsidRPr="00FB4C1F">
        <w:rPr>
          <w:rFonts w:ascii="Garamond" w:hAnsi="Garamond"/>
          <w:bCs/>
          <w:sz w:val="22"/>
          <w:szCs w:val="22"/>
        </w:rPr>
        <w:t xml:space="preserve"> el oficio s/n de septiembre 17 de 2013 conteniendo el </w:t>
      </w:r>
      <w:r w:rsidR="00034DBA" w:rsidRPr="00FB4C1F">
        <w:rPr>
          <w:rFonts w:ascii="Garamond" w:hAnsi="Garamond"/>
          <w:b/>
          <w:bCs/>
          <w:sz w:val="22"/>
          <w:szCs w:val="22"/>
        </w:rPr>
        <w:t>Informe de la</w:t>
      </w:r>
      <w:r w:rsidR="00034DBA" w:rsidRPr="00FB4C1F">
        <w:rPr>
          <w:rFonts w:ascii="Garamond" w:hAnsi="Garamond"/>
          <w:bCs/>
          <w:sz w:val="22"/>
          <w:szCs w:val="22"/>
        </w:rPr>
        <w:t xml:space="preserve"> </w:t>
      </w:r>
      <w:r w:rsidR="00034DBA" w:rsidRPr="00FB4C1F">
        <w:rPr>
          <w:rFonts w:ascii="Garamond" w:hAnsi="Garamond"/>
          <w:b/>
          <w:bCs/>
          <w:sz w:val="22"/>
          <w:szCs w:val="22"/>
        </w:rPr>
        <w:t>Comisión Especial de Disciplina</w:t>
      </w:r>
      <w:r w:rsidR="00034DBA" w:rsidRPr="00FB4C1F">
        <w:rPr>
          <w:rFonts w:ascii="Garamond" w:hAnsi="Garamond"/>
          <w:bCs/>
          <w:sz w:val="22"/>
          <w:szCs w:val="22"/>
        </w:rPr>
        <w:t xml:space="preserve"> conexo a la </w:t>
      </w:r>
      <w:r w:rsidR="00034DBA" w:rsidRPr="00FB4C1F">
        <w:rPr>
          <w:rFonts w:ascii="Garamond" w:hAnsi="Garamond"/>
          <w:b/>
          <w:bCs/>
          <w:sz w:val="22"/>
          <w:szCs w:val="22"/>
        </w:rPr>
        <w:t xml:space="preserve">Resolución 13-08-191 </w:t>
      </w:r>
      <w:r w:rsidR="00034DBA" w:rsidRPr="00FB4C1F">
        <w:rPr>
          <w:rFonts w:ascii="Garamond" w:hAnsi="Garamond"/>
          <w:bCs/>
          <w:sz w:val="22"/>
          <w:szCs w:val="22"/>
        </w:rPr>
        <w:t>por denuncia</w:t>
      </w:r>
      <w:r w:rsidR="00034DBA" w:rsidRPr="00FB4C1F">
        <w:rPr>
          <w:rFonts w:ascii="Garamond" w:hAnsi="Garamond"/>
          <w:b/>
          <w:bCs/>
          <w:sz w:val="22"/>
          <w:szCs w:val="22"/>
        </w:rPr>
        <w:t xml:space="preserve"> </w:t>
      </w:r>
      <w:r w:rsidR="00034DBA" w:rsidRPr="00FB4C1F">
        <w:rPr>
          <w:rFonts w:ascii="Garamond" w:hAnsi="Garamond"/>
          <w:bCs/>
          <w:sz w:val="22"/>
          <w:szCs w:val="22"/>
        </w:rPr>
        <w:t xml:space="preserve">del Lcdo. Washington Macías Peña, Gerente de Planificación Estratégica (e), alusivas a las dos acciones de personal con diferentes numeraciones realizadas a su haber; </w:t>
      </w:r>
      <w:r w:rsidR="00034DBA" w:rsidRPr="00FB4C1F">
        <w:rPr>
          <w:rFonts w:ascii="Garamond" w:hAnsi="Garamond"/>
          <w:b/>
          <w:bCs/>
          <w:sz w:val="22"/>
          <w:szCs w:val="22"/>
        </w:rPr>
        <w:t>pronunciándose dicha comisión que el procedimiento a seguir está establecido por la clasificación de la falta según el artículo 42 de</w:t>
      </w:r>
      <w:r w:rsidR="00034DBA" w:rsidRPr="00FB4C1F">
        <w:rPr>
          <w:rFonts w:ascii="Garamond" w:hAnsi="Garamond"/>
          <w:bCs/>
          <w:sz w:val="22"/>
          <w:szCs w:val="22"/>
        </w:rPr>
        <w:t xml:space="preserve"> </w:t>
      </w:r>
      <w:r w:rsidR="00034DBA" w:rsidRPr="00FB4C1F">
        <w:rPr>
          <w:rFonts w:ascii="Garamond" w:hAnsi="Garamond"/>
          <w:b/>
          <w:sz w:val="22"/>
          <w:szCs w:val="22"/>
        </w:rPr>
        <w:t>la Ley Orgánica del Servicio Público-LOSEP, aplicándose el artículo 44 del mismo cuerpo legal y, el artículo 92 del Reglamento de la mencionada ley.</w:t>
      </w:r>
    </w:p>
    <w:p w:rsidR="00034DBA" w:rsidRPr="00FB4C1F" w:rsidRDefault="00034DBA" w:rsidP="00034DBA">
      <w:pPr>
        <w:pStyle w:val="Sinespaciado1"/>
        <w:ind w:left="1134" w:hanging="1134"/>
        <w:jc w:val="both"/>
        <w:rPr>
          <w:rFonts w:ascii="Garamond" w:hAnsi="Garamond"/>
          <w:b/>
          <w:bCs/>
          <w:sz w:val="22"/>
          <w:szCs w:val="22"/>
        </w:rPr>
      </w:pPr>
    </w:p>
    <w:p w:rsidR="00034DBA" w:rsidRPr="00FB4C1F" w:rsidRDefault="00034DBA" w:rsidP="00034DBA">
      <w:pPr>
        <w:pStyle w:val="Sinespaciado1"/>
        <w:ind w:left="1134" w:hanging="1134"/>
        <w:jc w:val="both"/>
        <w:rPr>
          <w:rFonts w:ascii="Garamond" w:hAnsi="Garamond"/>
          <w:b/>
          <w:sz w:val="22"/>
          <w:szCs w:val="22"/>
        </w:rPr>
      </w:pPr>
      <w:r w:rsidRPr="00FB4C1F">
        <w:rPr>
          <w:rFonts w:ascii="Garamond" w:hAnsi="Garamond"/>
          <w:b/>
          <w:bCs/>
          <w:sz w:val="22"/>
          <w:szCs w:val="22"/>
        </w:rPr>
        <w:tab/>
      </w:r>
      <w:r w:rsidRPr="00FB4C1F">
        <w:rPr>
          <w:rFonts w:ascii="Garamond" w:hAnsi="Garamond"/>
          <w:bCs/>
          <w:sz w:val="22"/>
          <w:szCs w:val="22"/>
        </w:rPr>
        <w:t>Por lo que el</w:t>
      </w:r>
      <w:r w:rsidRPr="00FB4C1F">
        <w:rPr>
          <w:rFonts w:ascii="Garamond" w:hAnsi="Garamond"/>
          <w:b/>
          <w:bCs/>
          <w:sz w:val="22"/>
          <w:szCs w:val="22"/>
        </w:rPr>
        <w:t xml:space="preserve"> Consejo Politécnico</w:t>
      </w:r>
      <w:r w:rsidRPr="00FB4C1F">
        <w:rPr>
          <w:rFonts w:ascii="Garamond" w:hAnsi="Garamond"/>
          <w:sz w:val="22"/>
          <w:szCs w:val="22"/>
        </w:rPr>
        <w:t xml:space="preserve"> facultado en legal, estatutaria y reglamentariamente</w:t>
      </w:r>
      <w:r w:rsidRPr="00FB4C1F">
        <w:rPr>
          <w:rFonts w:ascii="Garamond" w:hAnsi="Garamond"/>
          <w:b/>
          <w:sz w:val="22"/>
          <w:szCs w:val="22"/>
        </w:rPr>
        <w:t xml:space="preserve"> </w:t>
      </w:r>
      <w:r w:rsidRPr="00FB4C1F">
        <w:rPr>
          <w:rFonts w:ascii="Garamond" w:hAnsi="Garamond"/>
          <w:sz w:val="22"/>
          <w:szCs w:val="22"/>
        </w:rPr>
        <w:t>resuelve</w:t>
      </w:r>
      <w:r w:rsidRPr="00FB4C1F">
        <w:rPr>
          <w:rFonts w:ascii="Garamond" w:hAnsi="Garamond"/>
          <w:b/>
          <w:sz w:val="22"/>
          <w:szCs w:val="22"/>
        </w:rPr>
        <w:t>: ACEPTAR</w:t>
      </w:r>
      <w:r w:rsidRPr="00FB4C1F">
        <w:rPr>
          <w:rFonts w:ascii="Garamond" w:hAnsi="Garamond"/>
          <w:sz w:val="22"/>
          <w:szCs w:val="22"/>
        </w:rPr>
        <w:t xml:space="preserve"> </w:t>
      </w:r>
      <w:r w:rsidRPr="00FB4C1F">
        <w:rPr>
          <w:rFonts w:ascii="Garamond" w:hAnsi="Garamond"/>
          <w:b/>
          <w:sz w:val="22"/>
          <w:szCs w:val="22"/>
        </w:rPr>
        <w:t>la conclusión</w:t>
      </w:r>
      <w:r w:rsidRPr="00FB4C1F">
        <w:rPr>
          <w:rFonts w:ascii="Garamond" w:hAnsi="Garamond"/>
          <w:sz w:val="22"/>
          <w:szCs w:val="22"/>
        </w:rPr>
        <w:t xml:space="preserve"> </w:t>
      </w:r>
      <w:r w:rsidRPr="00FB4C1F">
        <w:rPr>
          <w:rFonts w:ascii="Garamond" w:hAnsi="Garamond"/>
          <w:b/>
          <w:sz w:val="22"/>
          <w:szCs w:val="22"/>
        </w:rPr>
        <w:t xml:space="preserve">de la Comisión Especial de Disciplina de </w:t>
      </w:r>
      <w:r w:rsidRPr="00FB4C1F">
        <w:rPr>
          <w:rFonts w:ascii="Garamond" w:hAnsi="Garamond"/>
          <w:b/>
          <w:sz w:val="22"/>
          <w:szCs w:val="22"/>
          <w:lang w:val="es-EC"/>
        </w:rPr>
        <w:t xml:space="preserve">trasladar este asunto como lo dispone la Ley Orgánica de Educación Superior que son temas que deben seguir el procedimiento administrativo establecido en la  </w:t>
      </w:r>
      <w:r w:rsidRPr="00FB4C1F">
        <w:rPr>
          <w:rFonts w:ascii="Garamond" w:hAnsi="Garamond"/>
          <w:b/>
          <w:sz w:val="22"/>
          <w:szCs w:val="22"/>
        </w:rPr>
        <w:t>LOSEP</w:t>
      </w:r>
      <w:r w:rsidRPr="00FB4C1F">
        <w:rPr>
          <w:rFonts w:ascii="Garamond" w:hAnsi="Garamond"/>
          <w:b/>
          <w:sz w:val="22"/>
          <w:szCs w:val="22"/>
          <w:lang w:val="es-EC"/>
        </w:rPr>
        <w:t>, pasando a manejo administrativo.</w:t>
      </w:r>
    </w:p>
    <w:p w:rsidR="00034DBA" w:rsidRPr="00FB4C1F" w:rsidRDefault="00034DBA" w:rsidP="00034DBA">
      <w:pPr>
        <w:pStyle w:val="Sinespaciado1"/>
        <w:ind w:left="1134" w:hanging="1134"/>
        <w:jc w:val="both"/>
        <w:rPr>
          <w:rFonts w:ascii="Garamond" w:hAnsi="Garamond"/>
          <w:b/>
          <w:sz w:val="22"/>
          <w:szCs w:val="22"/>
        </w:rPr>
      </w:pPr>
      <w:r w:rsidRPr="00FB4C1F">
        <w:rPr>
          <w:rFonts w:ascii="Garamond" w:hAnsi="Garamond"/>
          <w:b/>
          <w:sz w:val="22"/>
          <w:szCs w:val="22"/>
        </w:rPr>
        <w:tab/>
      </w:r>
    </w:p>
    <w:p w:rsidR="00561915" w:rsidRPr="00F2464A" w:rsidRDefault="00C959A1" w:rsidP="00561915">
      <w:pPr>
        <w:pStyle w:val="Sinespaciado"/>
        <w:ind w:left="1134" w:hanging="1134"/>
        <w:jc w:val="both"/>
        <w:rPr>
          <w:rFonts w:ascii="Garamond" w:hAnsi="Garamond"/>
        </w:rPr>
      </w:pPr>
      <w:r w:rsidRPr="00CA349B">
        <w:rPr>
          <w:rFonts w:ascii="Garamond" w:hAnsi="Garamond"/>
          <w:b/>
          <w:bCs/>
          <w:sz w:val="24"/>
          <w:szCs w:val="24"/>
          <w:u w:val="single"/>
          <w:lang w:val="es-ES"/>
        </w:rPr>
        <w:t>13-0</w:t>
      </w:r>
      <w:r w:rsidR="00644B96" w:rsidRPr="00CA349B">
        <w:rPr>
          <w:rFonts w:ascii="Garamond" w:hAnsi="Garamond"/>
          <w:b/>
          <w:bCs/>
          <w:sz w:val="24"/>
          <w:szCs w:val="24"/>
          <w:u w:val="single"/>
          <w:lang w:val="es-ES"/>
        </w:rPr>
        <w:t>9</w:t>
      </w:r>
      <w:r w:rsidRPr="00CA349B">
        <w:rPr>
          <w:rFonts w:ascii="Garamond" w:hAnsi="Garamond"/>
          <w:b/>
          <w:bCs/>
          <w:sz w:val="24"/>
          <w:szCs w:val="24"/>
          <w:u w:val="single"/>
          <w:lang w:val="es-ES"/>
        </w:rPr>
        <w:t>-2</w:t>
      </w:r>
      <w:r w:rsidR="00DF7FB5" w:rsidRPr="00CA349B">
        <w:rPr>
          <w:rFonts w:ascii="Garamond" w:hAnsi="Garamond"/>
          <w:b/>
          <w:bCs/>
          <w:sz w:val="24"/>
          <w:szCs w:val="24"/>
          <w:u w:val="single"/>
          <w:lang w:val="es-ES"/>
        </w:rPr>
        <w:t>4</w:t>
      </w:r>
      <w:r w:rsidR="00141A74" w:rsidRPr="00CA349B">
        <w:rPr>
          <w:rFonts w:ascii="Garamond" w:hAnsi="Garamond"/>
          <w:b/>
          <w:bCs/>
          <w:sz w:val="24"/>
          <w:szCs w:val="24"/>
          <w:u w:val="single"/>
          <w:lang w:val="es-ES"/>
        </w:rPr>
        <w:t>3</w:t>
      </w:r>
      <w:r w:rsidRPr="00F2464A">
        <w:rPr>
          <w:rFonts w:ascii="Garamond" w:hAnsi="Garamond"/>
          <w:b/>
          <w:bCs/>
          <w:lang w:val="es-ES"/>
        </w:rPr>
        <w:t xml:space="preserve">.- </w:t>
      </w:r>
      <w:r w:rsidR="003E12EA" w:rsidRPr="00F2464A">
        <w:rPr>
          <w:rFonts w:ascii="Garamond" w:hAnsi="Garamond"/>
          <w:b/>
          <w:bCs/>
          <w:lang w:val="es-ES"/>
        </w:rPr>
        <w:tab/>
      </w:r>
      <w:r w:rsidR="00561915" w:rsidRPr="00F2464A">
        <w:rPr>
          <w:rFonts w:ascii="Garamond" w:hAnsi="Garamond"/>
          <w:bCs/>
        </w:rPr>
        <w:t xml:space="preserve">Se </w:t>
      </w:r>
      <w:r w:rsidR="00561915" w:rsidRPr="00F2464A">
        <w:rPr>
          <w:rFonts w:ascii="Garamond" w:hAnsi="Garamond"/>
          <w:b/>
          <w:bCs/>
        </w:rPr>
        <w:t>CONOCE</w:t>
      </w:r>
      <w:r w:rsidR="00561915" w:rsidRPr="00F2464A">
        <w:rPr>
          <w:rFonts w:ascii="Garamond" w:hAnsi="Garamond"/>
          <w:bCs/>
        </w:rPr>
        <w:t xml:space="preserve"> la denuncia y anexos (06) contenida en el </w:t>
      </w:r>
      <w:r w:rsidR="00561915" w:rsidRPr="00F2464A">
        <w:rPr>
          <w:rFonts w:ascii="Garamond" w:hAnsi="Garamond"/>
        </w:rPr>
        <w:t>oficio D.F.-241</w:t>
      </w:r>
      <w:r w:rsidR="00561915" w:rsidRPr="00F2464A">
        <w:rPr>
          <w:rFonts w:ascii="Garamond" w:hAnsi="Garamond"/>
          <w:b/>
        </w:rPr>
        <w:t xml:space="preserve"> </w:t>
      </w:r>
      <w:r w:rsidR="00561915" w:rsidRPr="00F2464A">
        <w:rPr>
          <w:rFonts w:ascii="Garamond" w:hAnsi="Garamond"/>
          <w:bCs/>
        </w:rPr>
        <w:t>de 09 de septiembre de 2013, que plantea el</w:t>
      </w:r>
      <w:r w:rsidR="00561915" w:rsidRPr="00F2464A">
        <w:rPr>
          <w:rFonts w:ascii="Garamond" w:hAnsi="Garamond"/>
          <w:b/>
          <w:bCs/>
        </w:rPr>
        <w:t xml:space="preserve"> </w:t>
      </w:r>
      <w:r w:rsidR="00561915" w:rsidRPr="00F2464A">
        <w:rPr>
          <w:rFonts w:ascii="Garamond" w:hAnsi="Garamond" w:cs="Times New Roman"/>
        </w:rPr>
        <w:t>M.Sc. Hernando Sánchez Caicedo</w:t>
      </w:r>
      <w:r w:rsidR="00561915" w:rsidRPr="00F2464A">
        <w:rPr>
          <w:rFonts w:ascii="Garamond" w:hAnsi="Garamond"/>
        </w:rPr>
        <w:t>,</w:t>
      </w:r>
      <w:r w:rsidR="00561915" w:rsidRPr="00F2464A">
        <w:rPr>
          <w:rFonts w:ascii="Garamond" w:hAnsi="Garamond"/>
          <w:b/>
        </w:rPr>
        <w:t xml:space="preserve"> </w:t>
      </w:r>
      <w:r w:rsidR="00561915" w:rsidRPr="00F2464A">
        <w:rPr>
          <w:rFonts w:ascii="Garamond" w:hAnsi="Garamond"/>
        </w:rPr>
        <w:t>Director del Departamento de Física de la Facultad de Ciencias Naturales y Matemáticas</w:t>
      </w:r>
      <w:r w:rsidR="00561915" w:rsidRPr="00F2464A">
        <w:rPr>
          <w:rFonts w:ascii="Garamond" w:hAnsi="Garamond"/>
          <w:b/>
        </w:rPr>
        <w:t>-</w:t>
      </w:r>
      <w:r w:rsidR="00561915" w:rsidRPr="00F2464A">
        <w:rPr>
          <w:rFonts w:ascii="Garamond" w:hAnsi="Garamond"/>
        </w:rPr>
        <w:t xml:space="preserve">FCNM, </w:t>
      </w:r>
      <w:r w:rsidR="00561915" w:rsidRPr="00F2464A">
        <w:rPr>
          <w:rFonts w:ascii="Garamond" w:hAnsi="Garamond"/>
          <w:iCs/>
        </w:rPr>
        <w:t>dirigida a</w:t>
      </w:r>
      <w:r w:rsidR="00561915" w:rsidRPr="00F2464A">
        <w:rPr>
          <w:rFonts w:ascii="Garamond" w:hAnsi="Garamond"/>
        </w:rPr>
        <w:t xml:space="preserve">l Máster Gaudencio Zurita Herrera, Decano de FCNM, </w:t>
      </w:r>
      <w:r w:rsidR="00561915" w:rsidRPr="00F2464A">
        <w:rPr>
          <w:rFonts w:ascii="Garamond" w:hAnsi="Garamond"/>
          <w:bCs/>
        </w:rPr>
        <w:t xml:space="preserve">informando el comportamiento del Profesor no titular </w:t>
      </w:r>
      <w:r w:rsidR="00561915" w:rsidRPr="00F2464A">
        <w:rPr>
          <w:rFonts w:ascii="Garamond" w:hAnsi="Garamond"/>
          <w:b/>
          <w:bCs/>
        </w:rPr>
        <w:t>Máster Alberto Martínez Briones.</w:t>
      </w:r>
      <w:r w:rsidR="00561915" w:rsidRPr="00F2464A">
        <w:rPr>
          <w:rFonts w:ascii="Garamond" w:hAnsi="Garamond"/>
          <w:bCs/>
        </w:rPr>
        <w:t xml:space="preserve"> </w:t>
      </w:r>
    </w:p>
    <w:p w:rsidR="00561915" w:rsidRPr="00F2464A" w:rsidRDefault="00561915" w:rsidP="00561915">
      <w:pPr>
        <w:pStyle w:val="Sinespaciado1"/>
        <w:ind w:left="1134" w:hanging="1134"/>
        <w:jc w:val="both"/>
        <w:rPr>
          <w:rFonts w:ascii="Garamond" w:hAnsi="Garamond"/>
          <w:sz w:val="16"/>
          <w:szCs w:val="16"/>
        </w:rPr>
      </w:pPr>
    </w:p>
    <w:p w:rsidR="00561915" w:rsidRPr="00F2464A" w:rsidRDefault="00561915" w:rsidP="00561915">
      <w:pPr>
        <w:pStyle w:val="Sinespaciado"/>
        <w:ind w:left="1134" w:right="27"/>
        <w:jc w:val="both"/>
        <w:rPr>
          <w:rFonts w:ascii="Garamond" w:hAnsi="Garamond"/>
          <w:b/>
          <w:bCs/>
        </w:rPr>
      </w:pPr>
      <w:r w:rsidRPr="00F2464A">
        <w:rPr>
          <w:rFonts w:ascii="Garamond" w:hAnsi="Garamond"/>
          <w:bCs/>
        </w:rPr>
        <w:t>Por lo que el</w:t>
      </w:r>
      <w:r w:rsidRPr="00F2464A">
        <w:rPr>
          <w:rFonts w:ascii="Garamond" w:hAnsi="Garamond"/>
          <w:b/>
          <w:bCs/>
        </w:rPr>
        <w:t xml:space="preserve"> Consejo Politécnico</w:t>
      </w:r>
      <w:r w:rsidRPr="00F2464A">
        <w:rPr>
          <w:rFonts w:ascii="Garamond" w:hAnsi="Garamond"/>
        </w:rPr>
        <w:t xml:space="preserve"> facultado legal, estatutaria y reglamentariamente</w:t>
      </w:r>
      <w:r w:rsidRPr="00F2464A">
        <w:rPr>
          <w:rFonts w:ascii="Garamond" w:hAnsi="Garamond"/>
          <w:b/>
        </w:rPr>
        <w:t xml:space="preserve"> resuelve:</w:t>
      </w:r>
      <w:r w:rsidRPr="00F2464A">
        <w:rPr>
          <w:rFonts w:ascii="Garamond" w:hAnsi="Garamond"/>
        </w:rPr>
        <w:t xml:space="preserve"> </w:t>
      </w:r>
      <w:r w:rsidRPr="00F2464A">
        <w:rPr>
          <w:rFonts w:ascii="Garamond" w:hAnsi="Garamond"/>
          <w:b/>
        </w:rPr>
        <w:t>CONFORMAR</w:t>
      </w:r>
      <w:r w:rsidRPr="00F2464A">
        <w:rPr>
          <w:rFonts w:ascii="Garamond" w:hAnsi="Garamond"/>
        </w:rPr>
        <w:t xml:space="preserve"> la </w:t>
      </w:r>
      <w:r w:rsidRPr="00F2464A">
        <w:rPr>
          <w:rFonts w:ascii="Garamond" w:hAnsi="Garamond"/>
          <w:b/>
          <w:sz w:val="21"/>
          <w:szCs w:val="21"/>
        </w:rPr>
        <w:t>‘Comisión Especial de Disciplina’</w:t>
      </w:r>
      <w:r w:rsidRPr="00F2464A">
        <w:rPr>
          <w:rFonts w:ascii="Garamond" w:hAnsi="Garamond"/>
          <w:b/>
          <w:bCs/>
          <w:sz w:val="21"/>
          <w:szCs w:val="21"/>
        </w:rPr>
        <w:t xml:space="preserve"> designando para el efecto a: </w:t>
      </w:r>
      <w:r w:rsidRPr="00F2464A">
        <w:rPr>
          <w:rFonts w:ascii="Garamond" w:hAnsi="Garamond"/>
          <w:b/>
          <w:sz w:val="21"/>
          <w:szCs w:val="21"/>
        </w:rPr>
        <w:t>M.Sc. Gaudencio Zurita Herrera, Decano de FCNM; Ing.  Eduardo Montero Carpio, delegado de la Facultad de Ciencias Naturales y Matemáticas; Srta. Carol Henk Subía, Representante Estudiantil de la Facultad de Ciencias Sociales y Humanísticas quien participará con voz y, el Ab. Félix Macías Ronquillo de Asesoría Jurídica, que actuará como Secretario de la comisión</w:t>
      </w:r>
      <w:r w:rsidRPr="00F2464A">
        <w:rPr>
          <w:rFonts w:ascii="Garamond" w:hAnsi="Garamond"/>
          <w:b/>
          <w:bCs/>
        </w:rPr>
        <w:t>.</w:t>
      </w:r>
      <w:r w:rsidRPr="00F2464A">
        <w:rPr>
          <w:rFonts w:ascii="Garamond" w:hAnsi="Garamond"/>
          <w:b/>
        </w:rPr>
        <w:t xml:space="preserve"> </w:t>
      </w:r>
    </w:p>
    <w:p w:rsidR="00561915" w:rsidRPr="00F2464A" w:rsidRDefault="00561915" w:rsidP="00561915">
      <w:pPr>
        <w:pStyle w:val="Sinespaciado"/>
        <w:ind w:left="1134" w:hanging="1134"/>
        <w:jc w:val="both"/>
        <w:rPr>
          <w:rFonts w:ascii="Garamond" w:hAnsi="Garamond"/>
          <w:b/>
          <w:bCs/>
        </w:rPr>
      </w:pPr>
      <w:r w:rsidRPr="00F2464A">
        <w:rPr>
          <w:rFonts w:ascii="Garamond" w:hAnsi="Garamond"/>
          <w:b/>
        </w:rPr>
        <w:t xml:space="preserve"> </w:t>
      </w:r>
    </w:p>
    <w:p w:rsidR="00561915" w:rsidRPr="00F2464A" w:rsidRDefault="00561915" w:rsidP="00561915">
      <w:pPr>
        <w:pStyle w:val="Sinespaciado"/>
        <w:ind w:left="1134" w:hanging="1134"/>
        <w:jc w:val="both"/>
        <w:rPr>
          <w:rFonts w:ascii="Garamond" w:hAnsi="Garamond"/>
        </w:rPr>
      </w:pPr>
      <w:r w:rsidRPr="00CA349B">
        <w:rPr>
          <w:rFonts w:ascii="Garamond" w:hAnsi="Garamond"/>
          <w:b/>
          <w:bCs/>
          <w:sz w:val="24"/>
          <w:szCs w:val="24"/>
          <w:u w:val="single"/>
        </w:rPr>
        <w:t>13-09-244</w:t>
      </w:r>
      <w:r w:rsidRPr="00CA349B">
        <w:rPr>
          <w:rFonts w:ascii="Garamond" w:hAnsi="Garamond"/>
          <w:b/>
          <w:bCs/>
          <w:sz w:val="24"/>
          <w:szCs w:val="24"/>
        </w:rPr>
        <w:t>.-</w:t>
      </w:r>
      <w:r w:rsidRPr="00F2464A">
        <w:rPr>
          <w:rFonts w:ascii="Garamond" w:hAnsi="Garamond" w:cs="Times New Roman"/>
          <w:b/>
          <w:bCs/>
        </w:rPr>
        <w:t xml:space="preserve"> </w:t>
      </w:r>
      <w:r w:rsidRPr="00F2464A">
        <w:rPr>
          <w:rFonts w:ascii="Garamond" w:hAnsi="Garamond" w:cs="Times New Roman"/>
          <w:b/>
          <w:bCs/>
        </w:rPr>
        <w:tab/>
      </w:r>
      <w:r w:rsidRPr="00F2464A">
        <w:rPr>
          <w:rFonts w:ascii="Garamond" w:hAnsi="Garamond"/>
          <w:bCs/>
        </w:rPr>
        <w:t xml:space="preserve">Se </w:t>
      </w:r>
      <w:r w:rsidRPr="00F2464A">
        <w:rPr>
          <w:rFonts w:ascii="Garamond" w:hAnsi="Garamond"/>
          <w:b/>
          <w:bCs/>
        </w:rPr>
        <w:t>CONOCE</w:t>
      </w:r>
      <w:r w:rsidRPr="00F2464A">
        <w:rPr>
          <w:rFonts w:ascii="Garamond" w:hAnsi="Garamond"/>
          <w:bCs/>
        </w:rPr>
        <w:t xml:space="preserve"> la denuncia y anexos (06) contenida en el </w:t>
      </w:r>
      <w:r w:rsidRPr="00F2464A">
        <w:rPr>
          <w:rFonts w:ascii="Garamond" w:hAnsi="Garamond"/>
        </w:rPr>
        <w:t>oficio S/N</w:t>
      </w:r>
      <w:r w:rsidRPr="00F2464A">
        <w:rPr>
          <w:rFonts w:ascii="Garamond" w:hAnsi="Garamond"/>
          <w:b/>
        </w:rPr>
        <w:t xml:space="preserve"> </w:t>
      </w:r>
      <w:r w:rsidRPr="00F2464A">
        <w:rPr>
          <w:rFonts w:ascii="Garamond" w:hAnsi="Garamond"/>
          <w:bCs/>
        </w:rPr>
        <w:t>de 28 de agosto de 2013, que plantea el</w:t>
      </w:r>
      <w:r w:rsidRPr="00F2464A">
        <w:rPr>
          <w:rFonts w:ascii="Garamond" w:hAnsi="Garamond"/>
          <w:b/>
          <w:bCs/>
        </w:rPr>
        <w:t xml:space="preserve"> </w:t>
      </w:r>
      <w:r w:rsidRPr="00F2464A">
        <w:rPr>
          <w:rFonts w:ascii="Garamond" w:hAnsi="Garamond"/>
          <w:bCs/>
        </w:rPr>
        <w:t>Profesor no titular:</w:t>
      </w:r>
      <w:r w:rsidRPr="00F2464A">
        <w:rPr>
          <w:rFonts w:ascii="Garamond" w:hAnsi="Garamond"/>
          <w:b/>
          <w:bCs/>
        </w:rPr>
        <w:t xml:space="preserve"> </w:t>
      </w:r>
      <w:r w:rsidRPr="00F2464A">
        <w:rPr>
          <w:rFonts w:ascii="Garamond" w:hAnsi="Garamond" w:cs="Times New Roman"/>
        </w:rPr>
        <w:t>Marco Orellana Román</w:t>
      </w:r>
      <w:r w:rsidRPr="00F2464A">
        <w:rPr>
          <w:rFonts w:ascii="Garamond" w:hAnsi="Garamond"/>
        </w:rPr>
        <w:t>,</w:t>
      </w:r>
      <w:r w:rsidRPr="00F2464A">
        <w:rPr>
          <w:rFonts w:ascii="Garamond" w:hAnsi="Garamond"/>
          <w:b/>
        </w:rPr>
        <w:t xml:space="preserve"> </w:t>
      </w:r>
      <w:r w:rsidRPr="00F2464A">
        <w:rPr>
          <w:rFonts w:ascii="Garamond" w:hAnsi="Garamond"/>
        </w:rPr>
        <w:t xml:space="preserve">Centro de Lenguas Extranjeras-CELEX, </w:t>
      </w:r>
      <w:r w:rsidRPr="00F2464A">
        <w:rPr>
          <w:rFonts w:ascii="Garamond" w:hAnsi="Garamond"/>
          <w:iCs/>
        </w:rPr>
        <w:t>dirigida a</w:t>
      </w:r>
      <w:r w:rsidRPr="00F2464A">
        <w:rPr>
          <w:rFonts w:ascii="Garamond" w:hAnsi="Garamond"/>
        </w:rPr>
        <w:t xml:space="preserve"> la Coordinadora Académica-CELEX, Jenny Villareal Holguín, MTEFL, </w:t>
      </w:r>
      <w:r w:rsidRPr="00F2464A">
        <w:rPr>
          <w:rFonts w:ascii="Garamond" w:hAnsi="Garamond"/>
          <w:bCs/>
        </w:rPr>
        <w:t xml:space="preserve">informando sobre presuntos actos de Deshonestidad Académica por parte de la </w:t>
      </w:r>
      <w:r w:rsidRPr="00F2464A">
        <w:rPr>
          <w:rFonts w:ascii="Garamond" w:hAnsi="Garamond"/>
          <w:b/>
          <w:bCs/>
        </w:rPr>
        <w:t>estudiante Gisella Soraya González Balseca</w:t>
      </w:r>
      <w:r w:rsidRPr="00F2464A">
        <w:rPr>
          <w:rFonts w:ascii="Garamond" w:hAnsi="Garamond"/>
          <w:bCs/>
        </w:rPr>
        <w:t xml:space="preserve"> en el examen final de Intermedio A de Inglés, I Término 2013. </w:t>
      </w:r>
    </w:p>
    <w:p w:rsidR="00561915" w:rsidRPr="00F2464A" w:rsidRDefault="00561915" w:rsidP="00561915">
      <w:pPr>
        <w:pStyle w:val="Sinespaciado1"/>
        <w:ind w:left="1134" w:hanging="1134"/>
        <w:jc w:val="both"/>
        <w:rPr>
          <w:rFonts w:ascii="Garamond" w:hAnsi="Garamond"/>
          <w:sz w:val="22"/>
          <w:szCs w:val="22"/>
        </w:rPr>
      </w:pPr>
    </w:p>
    <w:p w:rsidR="00561915" w:rsidRPr="00F2464A" w:rsidRDefault="00561915" w:rsidP="00561915">
      <w:pPr>
        <w:pStyle w:val="Sinespaciado"/>
        <w:ind w:left="1134"/>
        <w:jc w:val="both"/>
        <w:rPr>
          <w:rFonts w:ascii="Garamond" w:hAnsi="Garamond"/>
          <w:b/>
          <w:bCs/>
        </w:rPr>
      </w:pPr>
      <w:r w:rsidRPr="00F2464A">
        <w:rPr>
          <w:rFonts w:ascii="Garamond" w:hAnsi="Garamond"/>
          <w:bCs/>
        </w:rPr>
        <w:t>Por lo que el</w:t>
      </w:r>
      <w:r w:rsidRPr="00F2464A">
        <w:rPr>
          <w:rFonts w:ascii="Garamond" w:hAnsi="Garamond"/>
          <w:b/>
          <w:bCs/>
        </w:rPr>
        <w:t xml:space="preserve"> Consejo Politécnico </w:t>
      </w:r>
      <w:r w:rsidRPr="00F2464A">
        <w:rPr>
          <w:rFonts w:ascii="Garamond" w:hAnsi="Garamond"/>
        </w:rPr>
        <w:t>facultado legal, estatutaria y reglamentariamente</w:t>
      </w:r>
      <w:r w:rsidRPr="00F2464A">
        <w:rPr>
          <w:rFonts w:ascii="Garamond" w:hAnsi="Garamond"/>
          <w:b/>
        </w:rPr>
        <w:t xml:space="preserve"> resuelve:</w:t>
      </w:r>
      <w:r w:rsidRPr="00F2464A">
        <w:rPr>
          <w:rFonts w:ascii="Garamond" w:hAnsi="Garamond"/>
        </w:rPr>
        <w:t xml:space="preserve"> </w:t>
      </w:r>
      <w:r w:rsidRPr="00F2464A">
        <w:rPr>
          <w:rFonts w:ascii="Garamond" w:hAnsi="Garamond"/>
          <w:b/>
        </w:rPr>
        <w:t>CONFORMAR</w:t>
      </w:r>
      <w:r w:rsidRPr="00F2464A">
        <w:rPr>
          <w:rFonts w:ascii="Garamond" w:hAnsi="Garamond"/>
        </w:rPr>
        <w:t xml:space="preserve"> la </w:t>
      </w:r>
      <w:r w:rsidRPr="00F2464A">
        <w:rPr>
          <w:rFonts w:ascii="Garamond" w:hAnsi="Garamond"/>
          <w:b/>
          <w:sz w:val="21"/>
          <w:szCs w:val="21"/>
        </w:rPr>
        <w:t>‘Comisión Especial de Disciplina’</w:t>
      </w:r>
      <w:r w:rsidRPr="00F2464A">
        <w:rPr>
          <w:rFonts w:ascii="Garamond" w:hAnsi="Garamond"/>
          <w:b/>
          <w:bCs/>
          <w:sz w:val="21"/>
          <w:szCs w:val="21"/>
        </w:rPr>
        <w:t xml:space="preserve"> designando para el efecto al: Dr. </w:t>
      </w:r>
      <w:r w:rsidRPr="00F2464A">
        <w:rPr>
          <w:rFonts w:ascii="Garamond" w:hAnsi="Garamond"/>
          <w:b/>
          <w:sz w:val="21"/>
          <w:szCs w:val="21"/>
        </w:rPr>
        <w:t>Leonardo Estrada Aguilar, Decano de Facultad de Ciencias Sociales y Humanísticas; M.Sc. Oswaldo Valle Sánchez, Subdecano de Facultad de Ciencias Naturales y Matemáticas; y M.Sc. Pedro Gando Cañarte, en representación del Consejo Directivo de la FCSH, Sr. Holguer Noriega Zambrano, Representante Estudiantil de la Facultad de Ingeniería en Electricidad y Computación quien participará con voz y, el Dr. Ab. Freddy Ordóñez Bermeo de Asesoría Jurídica, que actuará como Secretario de la comisión</w:t>
      </w:r>
      <w:r w:rsidRPr="00F2464A">
        <w:rPr>
          <w:rFonts w:ascii="Garamond" w:hAnsi="Garamond"/>
          <w:b/>
          <w:bCs/>
        </w:rPr>
        <w:t>.</w:t>
      </w:r>
      <w:r w:rsidRPr="00F2464A">
        <w:rPr>
          <w:rFonts w:ascii="Garamond" w:hAnsi="Garamond"/>
          <w:b/>
        </w:rPr>
        <w:t xml:space="preserve">  </w:t>
      </w:r>
    </w:p>
    <w:p w:rsidR="001427E8" w:rsidRPr="00F2464A" w:rsidRDefault="001427E8" w:rsidP="00D54707">
      <w:pPr>
        <w:pStyle w:val="Default"/>
        <w:ind w:left="1410" w:hanging="1410"/>
        <w:jc w:val="both"/>
        <w:rPr>
          <w:sz w:val="18"/>
          <w:szCs w:val="18"/>
          <w:lang w:val="es-EC"/>
        </w:rPr>
      </w:pPr>
    </w:p>
    <w:p w:rsidR="00561915" w:rsidRPr="00F2464A" w:rsidRDefault="00561915" w:rsidP="00561915">
      <w:pPr>
        <w:pStyle w:val="Sinespaciado"/>
        <w:ind w:left="1134" w:hanging="1134"/>
        <w:jc w:val="both"/>
        <w:rPr>
          <w:rFonts w:ascii="Garamond" w:hAnsi="Garamond"/>
          <w:sz w:val="16"/>
          <w:szCs w:val="16"/>
        </w:rPr>
      </w:pPr>
      <w:r w:rsidRPr="00CA349B">
        <w:rPr>
          <w:rFonts w:ascii="Garamond" w:hAnsi="Garamond"/>
          <w:b/>
          <w:bCs/>
          <w:sz w:val="24"/>
          <w:szCs w:val="24"/>
          <w:u w:val="single"/>
        </w:rPr>
        <w:lastRenderedPageBreak/>
        <w:t>13-09-245</w:t>
      </w:r>
      <w:r w:rsidRPr="00CA349B">
        <w:rPr>
          <w:rFonts w:ascii="Garamond" w:hAnsi="Garamond"/>
          <w:b/>
          <w:bCs/>
          <w:sz w:val="24"/>
          <w:szCs w:val="24"/>
        </w:rPr>
        <w:t>.-</w:t>
      </w:r>
      <w:r w:rsidRPr="00F2464A">
        <w:rPr>
          <w:rFonts w:ascii="Garamond" w:hAnsi="Garamond" w:cs="Times New Roman"/>
          <w:b/>
          <w:bCs/>
        </w:rPr>
        <w:t xml:space="preserve"> </w:t>
      </w:r>
      <w:r w:rsidRPr="00F2464A">
        <w:rPr>
          <w:rFonts w:ascii="Garamond" w:hAnsi="Garamond" w:cs="Times New Roman"/>
          <w:b/>
          <w:bCs/>
        </w:rPr>
        <w:tab/>
      </w:r>
      <w:r w:rsidRPr="00F2464A">
        <w:rPr>
          <w:rFonts w:ascii="Garamond" w:hAnsi="Garamond"/>
          <w:bCs/>
        </w:rPr>
        <w:t xml:space="preserve">Se </w:t>
      </w:r>
      <w:r w:rsidRPr="00F2464A">
        <w:rPr>
          <w:rFonts w:ascii="Garamond" w:hAnsi="Garamond"/>
          <w:b/>
          <w:bCs/>
        </w:rPr>
        <w:t>CONOCE</w:t>
      </w:r>
      <w:r w:rsidRPr="00F2464A">
        <w:rPr>
          <w:rFonts w:ascii="Garamond" w:hAnsi="Garamond"/>
          <w:bCs/>
        </w:rPr>
        <w:t xml:space="preserve"> la denuncia (2 fs.) y anexos (38 fs.) contenida en el </w:t>
      </w:r>
      <w:r w:rsidRPr="00F2464A">
        <w:rPr>
          <w:rFonts w:ascii="Garamond" w:hAnsi="Garamond"/>
        </w:rPr>
        <w:t>oficio FCNM-081-2013</w:t>
      </w:r>
      <w:r w:rsidRPr="00F2464A">
        <w:rPr>
          <w:rFonts w:ascii="Garamond" w:hAnsi="Garamond"/>
          <w:b/>
        </w:rPr>
        <w:t xml:space="preserve"> </w:t>
      </w:r>
      <w:r w:rsidRPr="00F2464A">
        <w:rPr>
          <w:rFonts w:ascii="Garamond" w:hAnsi="Garamond"/>
          <w:bCs/>
        </w:rPr>
        <w:t>de 13 de septiembre de 2013, del</w:t>
      </w:r>
      <w:r w:rsidRPr="00F2464A">
        <w:rPr>
          <w:rFonts w:ascii="Garamond" w:hAnsi="Garamond"/>
          <w:b/>
          <w:bCs/>
        </w:rPr>
        <w:t xml:space="preserve"> </w:t>
      </w:r>
      <w:r w:rsidRPr="00F2464A">
        <w:rPr>
          <w:rFonts w:ascii="Garamond" w:hAnsi="Garamond" w:cs="Times New Roman"/>
        </w:rPr>
        <w:t>M.Sc. Gaudencio Zurita Herrera</w:t>
      </w:r>
      <w:r w:rsidRPr="00F2464A">
        <w:rPr>
          <w:rFonts w:ascii="Garamond" w:hAnsi="Garamond"/>
        </w:rPr>
        <w:t>,</w:t>
      </w:r>
      <w:r w:rsidRPr="00F2464A">
        <w:rPr>
          <w:rFonts w:ascii="Garamond" w:hAnsi="Garamond"/>
          <w:b/>
        </w:rPr>
        <w:t xml:space="preserve"> </w:t>
      </w:r>
      <w:r w:rsidRPr="00F2464A">
        <w:rPr>
          <w:rFonts w:ascii="Garamond" w:hAnsi="Garamond"/>
        </w:rPr>
        <w:t xml:space="preserve">Decano de la Facultad de Ciencias Naturales y Matemáticas-FCNM, </w:t>
      </w:r>
      <w:r w:rsidRPr="00F2464A">
        <w:rPr>
          <w:rFonts w:ascii="Garamond" w:hAnsi="Garamond"/>
          <w:iCs/>
        </w:rPr>
        <w:t>dirigida al señor Rector Ing.</w:t>
      </w:r>
      <w:r w:rsidRPr="00F2464A">
        <w:rPr>
          <w:rFonts w:ascii="Garamond" w:hAnsi="Garamond"/>
        </w:rPr>
        <w:t xml:space="preserve"> Sergio Flores Macías, que hace el Director del Departamento de Física Máster Hernando Sánchez Caicedo alusivo a dos informes que involucran no solo a dos estudiantes en particular, sino con uno de los gestores del sistema “La Torre” actos secuenciales ilícitos para resolución de exámenes, que observó el Dr. Peter Iza Toapanta en el tercer examen de Física A de 09 de septiembre de 2013.</w:t>
      </w:r>
    </w:p>
    <w:p w:rsidR="00561915" w:rsidRPr="00F2464A" w:rsidRDefault="00561915" w:rsidP="00561915">
      <w:pPr>
        <w:pStyle w:val="Sinespaciado1"/>
        <w:ind w:left="1134" w:right="11"/>
        <w:jc w:val="both"/>
        <w:rPr>
          <w:rFonts w:ascii="Garamond" w:hAnsi="Garamond"/>
          <w:bCs/>
          <w:sz w:val="22"/>
          <w:szCs w:val="22"/>
        </w:rPr>
      </w:pPr>
    </w:p>
    <w:p w:rsidR="00561915" w:rsidRPr="00F2464A" w:rsidRDefault="00561915" w:rsidP="00561915">
      <w:pPr>
        <w:pStyle w:val="Sinespaciado1"/>
        <w:ind w:left="1134" w:right="11"/>
        <w:jc w:val="both"/>
        <w:rPr>
          <w:rFonts w:ascii="Garamond" w:hAnsi="Garamond"/>
          <w:b/>
          <w:sz w:val="22"/>
          <w:szCs w:val="22"/>
        </w:rPr>
      </w:pPr>
      <w:r w:rsidRPr="00F2464A">
        <w:rPr>
          <w:rFonts w:ascii="Garamond" w:hAnsi="Garamond"/>
          <w:bCs/>
          <w:sz w:val="22"/>
          <w:szCs w:val="22"/>
        </w:rPr>
        <w:t>Por lo que el</w:t>
      </w:r>
      <w:r w:rsidRPr="00F2464A">
        <w:rPr>
          <w:rFonts w:ascii="Garamond" w:hAnsi="Garamond"/>
          <w:b/>
          <w:bCs/>
          <w:sz w:val="22"/>
          <w:szCs w:val="22"/>
        </w:rPr>
        <w:t xml:space="preserve"> Consejo Politécnico</w:t>
      </w:r>
      <w:r w:rsidRPr="00F2464A">
        <w:rPr>
          <w:rFonts w:ascii="Garamond" w:hAnsi="Garamond"/>
          <w:sz w:val="22"/>
          <w:szCs w:val="22"/>
        </w:rPr>
        <w:t xml:space="preserve"> facultado legal, estatutaria y reglamentariamente</w:t>
      </w:r>
      <w:r w:rsidRPr="00F2464A">
        <w:rPr>
          <w:rFonts w:ascii="Garamond" w:hAnsi="Garamond"/>
          <w:b/>
          <w:sz w:val="22"/>
          <w:szCs w:val="22"/>
        </w:rPr>
        <w:t xml:space="preserve"> resuelve:</w:t>
      </w:r>
      <w:r w:rsidRPr="00F2464A">
        <w:rPr>
          <w:rFonts w:ascii="Garamond" w:hAnsi="Garamond"/>
          <w:sz w:val="22"/>
          <w:szCs w:val="22"/>
        </w:rPr>
        <w:t xml:space="preserve"> </w:t>
      </w:r>
      <w:r w:rsidRPr="00F2464A">
        <w:rPr>
          <w:rFonts w:ascii="Garamond" w:hAnsi="Garamond"/>
          <w:b/>
          <w:sz w:val="22"/>
          <w:szCs w:val="22"/>
        </w:rPr>
        <w:t>CONFORMAR</w:t>
      </w:r>
      <w:r w:rsidRPr="00F2464A">
        <w:rPr>
          <w:rFonts w:ascii="Garamond" w:hAnsi="Garamond"/>
          <w:sz w:val="22"/>
          <w:szCs w:val="22"/>
        </w:rPr>
        <w:t xml:space="preserve"> la </w:t>
      </w:r>
      <w:r w:rsidRPr="00F2464A">
        <w:rPr>
          <w:rFonts w:ascii="Garamond" w:hAnsi="Garamond"/>
          <w:b/>
          <w:sz w:val="21"/>
          <w:szCs w:val="21"/>
        </w:rPr>
        <w:t>‘Comisión Especial de Disciplina’</w:t>
      </w:r>
      <w:r w:rsidRPr="00F2464A">
        <w:rPr>
          <w:rFonts w:ascii="Garamond" w:hAnsi="Garamond"/>
          <w:b/>
          <w:bCs/>
          <w:sz w:val="21"/>
          <w:szCs w:val="21"/>
        </w:rPr>
        <w:t xml:space="preserve"> designando para el efecto a: </w:t>
      </w:r>
      <w:r w:rsidRPr="00F2464A">
        <w:rPr>
          <w:rFonts w:ascii="Garamond" w:hAnsi="Garamond"/>
          <w:b/>
          <w:sz w:val="21"/>
          <w:szCs w:val="21"/>
          <w:lang w:val="es-EC"/>
        </w:rPr>
        <w:t>M.Sc. Gaudencio Zurita Herrera, Decano de FCNM; Ing. Oswaldo Valle Sánchez, delegado del Consejo Politécnico, e Ing. Eduardo Montero Carpio, delegado de la Facultad de Ciencias Naturales y Matemáticas; Srta. Carol Henk Subía, Representante Estudiantil de la Facultad de Ciencias Sociales y Humanísticas</w:t>
      </w:r>
      <w:r w:rsidRPr="00F2464A">
        <w:rPr>
          <w:rFonts w:ascii="Garamond" w:hAnsi="Garamond"/>
          <w:b/>
          <w:sz w:val="21"/>
          <w:szCs w:val="21"/>
        </w:rPr>
        <w:t xml:space="preserve"> quien participará con voz y, el Ab. Félix Macías Ronquillo de Asesoría Jurídica, que actuará como Secretario de la comisión</w:t>
      </w:r>
      <w:r w:rsidRPr="00F2464A">
        <w:rPr>
          <w:rFonts w:ascii="Garamond" w:hAnsi="Garamond"/>
          <w:b/>
          <w:bCs/>
          <w:sz w:val="22"/>
          <w:szCs w:val="22"/>
        </w:rPr>
        <w:t>.</w:t>
      </w:r>
      <w:r w:rsidRPr="00F2464A">
        <w:rPr>
          <w:rFonts w:ascii="Garamond" w:hAnsi="Garamond"/>
          <w:b/>
          <w:sz w:val="22"/>
          <w:szCs w:val="22"/>
        </w:rPr>
        <w:t xml:space="preserve"> </w:t>
      </w:r>
    </w:p>
    <w:p w:rsidR="001427E8" w:rsidRPr="00F2464A" w:rsidRDefault="001427E8" w:rsidP="00D54707">
      <w:pPr>
        <w:pStyle w:val="Default"/>
        <w:ind w:left="1410" w:hanging="1410"/>
        <w:jc w:val="both"/>
        <w:rPr>
          <w:sz w:val="18"/>
          <w:szCs w:val="18"/>
          <w:lang w:val="es-ES"/>
        </w:rPr>
      </w:pPr>
    </w:p>
    <w:p w:rsidR="00CF2FA3" w:rsidRPr="00F2464A" w:rsidRDefault="00CF2FA3" w:rsidP="00CF2FA3">
      <w:pPr>
        <w:spacing w:line="200" w:lineRule="exact"/>
        <w:ind w:left="1138" w:hanging="1134"/>
        <w:jc w:val="both"/>
        <w:rPr>
          <w:rFonts w:ascii="Garamond" w:hAnsi="Garamond" w:cs="Arial"/>
        </w:rPr>
      </w:pPr>
      <w:r w:rsidRPr="00F2464A">
        <w:rPr>
          <w:rFonts w:ascii="Garamond" w:hAnsi="Garamond" w:cs="Arial"/>
          <w:b/>
          <w:u w:val="single"/>
        </w:rPr>
        <w:t>13-09-246</w:t>
      </w:r>
      <w:r w:rsidRPr="00F2464A">
        <w:rPr>
          <w:rFonts w:ascii="Garamond" w:hAnsi="Garamond" w:cs="Arial"/>
          <w:b/>
        </w:rPr>
        <w:t>.-</w:t>
      </w:r>
      <w:r w:rsidRPr="00F2464A">
        <w:rPr>
          <w:rFonts w:ascii="Garamond" w:hAnsi="Garamond" w:cs="Arial"/>
          <w:b/>
        </w:rPr>
        <w:tab/>
      </w:r>
      <w:r w:rsidRPr="00F2464A">
        <w:rPr>
          <w:rFonts w:ascii="Garamond" w:hAnsi="Garamond" w:cs="Arial"/>
        </w:rPr>
        <w:t xml:space="preserve">Se conoce el oficio </w:t>
      </w:r>
      <w:r w:rsidRPr="00F2464A">
        <w:rPr>
          <w:rFonts w:ascii="Garamond" w:hAnsi="Garamond" w:cs="Arial"/>
          <w:b/>
        </w:rPr>
        <w:t>APESPOL-085</w:t>
      </w:r>
      <w:r w:rsidRPr="00F2464A">
        <w:rPr>
          <w:rFonts w:ascii="Garamond" w:hAnsi="Garamond" w:cs="Arial"/>
        </w:rPr>
        <w:t xml:space="preserve"> (</w:t>
      </w:r>
      <w:r w:rsidRPr="00F2464A">
        <w:rPr>
          <w:rFonts w:ascii="Garamond" w:hAnsi="Garamond" w:cs="Arial"/>
          <w:b/>
        </w:rPr>
        <w:t>T.E.-APESPOL</w:t>
      </w:r>
      <w:r w:rsidRPr="00F2464A">
        <w:rPr>
          <w:rFonts w:ascii="Garamond" w:hAnsi="Garamond" w:cs="Arial"/>
        </w:rPr>
        <w:t xml:space="preserve">) del Tribunal Electoral de la Asociación de Profesores de la ESPOL, de Agosto, 22 de 2013, dirigida al Rector señor Ingeniero Sergio Flores Macías, suscrito por el Ing. Oswaldo Sánchez Valle, Secretario del Organismo, en el que se adjunta el </w:t>
      </w:r>
      <w:r w:rsidRPr="00F2464A">
        <w:rPr>
          <w:rFonts w:ascii="Garamond" w:hAnsi="Garamond" w:cs="Arial"/>
          <w:b/>
        </w:rPr>
        <w:t>“ACTA DE ELECCIONES PARA PRESIDENTE DEL DIRECTORIO Y COMISARIOS DE  LA  APESPOL”</w:t>
      </w:r>
      <w:r w:rsidRPr="00F2464A">
        <w:rPr>
          <w:rFonts w:ascii="Garamond" w:hAnsi="Garamond" w:cs="Arial"/>
        </w:rPr>
        <w:t xml:space="preserve">; informando los resultados de la elección en el día 19 de Agosto de 2013. </w:t>
      </w:r>
    </w:p>
    <w:p w:rsidR="00CF2FA3" w:rsidRPr="00F2464A" w:rsidRDefault="00CF2FA3" w:rsidP="00CF2FA3">
      <w:pPr>
        <w:spacing w:line="200" w:lineRule="exact"/>
        <w:ind w:left="1138" w:hanging="1134"/>
        <w:jc w:val="both"/>
        <w:rPr>
          <w:rFonts w:ascii="Garamond" w:hAnsi="Garamond" w:cs="Arial"/>
        </w:rPr>
      </w:pPr>
    </w:p>
    <w:p w:rsidR="00CF2FA3" w:rsidRPr="00F2464A" w:rsidRDefault="00CF2FA3" w:rsidP="00CF2FA3">
      <w:pPr>
        <w:spacing w:line="200" w:lineRule="exact"/>
        <w:ind w:left="1138"/>
        <w:jc w:val="both"/>
        <w:rPr>
          <w:rFonts w:ascii="Garamond" w:hAnsi="Garamond" w:cs="Arial"/>
          <w:b/>
        </w:rPr>
      </w:pPr>
      <w:r w:rsidRPr="00F2464A">
        <w:rPr>
          <w:rFonts w:ascii="Garamond" w:hAnsi="Garamond" w:cs="Arial"/>
        </w:rPr>
        <w:t xml:space="preserve">Considerando los resultados, el </w:t>
      </w:r>
      <w:r w:rsidRPr="00F2464A">
        <w:rPr>
          <w:rFonts w:ascii="Garamond" w:hAnsi="Garamond" w:cs="Arial"/>
          <w:b/>
        </w:rPr>
        <w:t>Consejo Politécnico</w:t>
      </w:r>
      <w:r w:rsidRPr="00F2464A">
        <w:rPr>
          <w:rFonts w:ascii="Garamond" w:hAnsi="Garamond" w:cs="Arial"/>
        </w:rPr>
        <w:t xml:space="preserve"> en uso de sus atribuciones legal, estatutaria y reglamentaria resuelve </w:t>
      </w:r>
      <w:r w:rsidRPr="00F2464A">
        <w:rPr>
          <w:rFonts w:ascii="Garamond" w:hAnsi="Garamond" w:cs="Arial"/>
          <w:b/>
        </w:rPr>
        <w:t xml:space="preserve">CONOCER EL ACTA </w:t>
      </w:r>
      <w:r w:rsidRPr="00F2464A">
        <w:rPr>
          <w:rFonts w:ascii="Garamond" w:hAnsi="Garamond" w:cs="Arial"/>
        </w:rPr>
        <w:t xml:space="preserve">que se transcribe a continuación:   </w:t>
      </w:r>
    </w:p>
    <w:p w:rsidR="00CF2FA3" w:rsidRPr="004E56F8" w:rsidRDefault="00CF2FA3" w:rsidP="00CF2FA3">
      <w:pPr>
        <w:pStyle w:val="Sinespaciado1"/>
        <w:ind w:left="360" w:right="14"/>
        <w:rPr>
          <w:rFonts w:ascii="Garamond" w:hAnsi="Garamond" w:cs="Garamond"/>
          <w:sz w:val="20"/>
          <w:szCs w:val="20"/>
        </w:rPr>
      </w:pPr>
      <w:r w:rsidRPr="00F2464A">
        <w:rPr>
          <w:rFonts w:ascii="Garamond" w:hAnsi="Garamond" w:cs="Garamond"/>
          <w:noProof/>
          <w:sz w:val="20"/>
          <w:szCs w:val="20"/>
        </w:rPr>
        <w:drawing>
          <wp:anchor distT="0" distB="0" distL="114300" distR="114300" simplePos="0" relativeHeight="251659264" behindDoc="1" locked="0" layoutInCell="1" allowOverlap="1">
            <wp:simplePos x="0" y="0"/>
            <wp:positionH relativeFrom="column">
              <wp:posOffset>915035</wp:posOffset>
            </wp:positionH>
            <wp:positionV relativeFrom="paragraph">
              <wp:posOffset>49530</wp:posOffset>
            </wp:positionV>
            <wp:extent cx="4977130" cy="5135245"/>
            <wp:effectExtent l="19050" t="0" r="0" b="0"/>
            <wp:wrapTight wrapText="bothSides">
              <wp:wrapPolygon edited="0">
                <wp:start x="-83" y="0"/>
                <wp:lineTo x="-83" y="21555"/>
                <wp:lineTo x="21578" y="21555"/>
                <wp:lineTo x="21578" y="0"/>
                <wp:lineTo x="-8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7130" cy="5135245"/>
                    </a:xfrm>
                    <a:prstGeom prst="rect">
                      <a:avLst/>
                    </a:prstGeom>
                    <a:noFill/>
                  </pic:spPr>
                </pic:pic>
              </a:graphicData>
            </a:graphic>
          </wp:anchor>
        </w:drawing>
      </w: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6A34A3" w:rsidRDefault="006A34A3" w:rsidP="00CF2FA3">
      <w:pPr>
        <w:pStyle w:val="Sinespaciado1"/>
        <w:ind w:left="360" w:right="14"/>
        <w:rPr>
          <w:rFonts w:ascii="Garamond" w:hAnsi="Garamond" w:cs="Garamond"/>
          <w:sz w:val="20"/>
          <w:szCs w:val="20"/>
          <w:lang w:val="es-EC"/>
        </w:rPr>
      </w:pPr>
    </w:p>
    <w:p w:rsidR="00CF2FA3" w:rsidRDefault="00CF2FA3" w:rsidP="00CF2FA3">
      <w:pPr>
        <w:pStyle w:val="Sinespaciado1"/>
        <w:ind w:left="360" w:right="14"/>
        <w:rPr>
          <w:rFonts w:ascii="Garamond" w:hAnsi="Garamond" w:cs="Garamond"/>
          <w:sz w:val="20"/>
          <w:szCs w:val="20"/>
          <w:lang w:val="es-EC"/>
        </w:rPr>
      </w:pPr>
    </w:p>
    <w:p w:rsidR="00CF2FA3" w:rsidRPr="00CA349B" w:rsidRDefault="00CF2FA3" w:rsidP="00CF2FA3">
      <w:pPr>
        <w:pStyle w:val="Sinespaciado1"/>
        <w:ind w:left="360" w:right="14"/>
        <w:rPr>
          <w:rFonts w:ascii="Garamond" w:hAnsi="Garamond" w:cs="Garamond"/>
          <w:lang w:val="es-EC"/>
        </w:rPr>
      </w:pPr>
    </w:p>
    <w:p w:rsidR="00CA349B" w:rsidRPr="006E335B" w:rsidRDefault="00CA349B" w:rsidP="00CA349B">
      <w:pPr>
        <w:ind w:left="1276" w:hanging="1276"/>
        <w:jc w:val="both"/>
        <w:rPr>
          <w:rFonts w:ascii="Garamond" w:hAnsi="Garamond" w:cs="Arial"/>
          <w:sz w:val="21"/>
          <w:szCs w:val="21"/>
        </w:rPr>
      </w:pPr>
      <w:r w:rsidRPr="00CA349B">
        <w:rPr>
          <w:rFonts w:ascii="Garamond" w:hAnsi="Garamond"/>
          <w:b/>
          <w:bCs/>
          <w:u w:val="single"/>
        </w:rPr>
        <w:t>13-09-247</w:t>
      </w:r>
      <w:r w:rsidRPr="00CA349B">
        <w:rPr>
          <w:rFonts w:ascii="Garamond" w:hAnsi="Garamond"/>
          <w:b/>
          <w:bCs/>
        </w:rPr>
        <w:t>.-</w:t>
      </w:r>
      <w:r w:rsidRPr="00272CE5">
        <w:rPr>
          <w:rFonts w:ascii="Garamond" w:hAnsi="Garamond"/>
          <w:sz w:val="20"/>
          <w:szCs w:val="20"/>
        </w:rPr>
        <w:tab/>
      </w:r>
      <w:r w:rsidRPr="006E335B">
        <w:rPr>
          <w:rFonts w:ascii="Garamond" w:hAnsi="Garamond"/>
          <w:sz w:val="21"/>
          <w:szCs w:val="21"/>
        </w:rPr>
        <w:t xml:space="preserve">Atendiendo lo expresado </w:t>
      </w:r>
      <w:r w:rsidRPr="006E335B">
        <w:rPr>
          <w:rFonts w:ascii="Garamond" w:hAnsi="Garamond" w:cs="Arial"/>
          <w:sz w:val="21"/>
          <w:szCs w:val="21"/>
        </w:rPr>
        <w:t xml:space="preserve">por el </w:t>
      </w:r>
      <w:r w:rsidRPr="006E335B">
        <w:rPr>
          <w:rFonts w:ascii="Garamond" w:hAnsi="Garamond" w:cs="Arial"/>
          <w:b/>
          <w:sz w:val="21"/>
          <w:szCs w:val="21"/>
        </w:rPr>
        <w:t>Rector señor Ingeniero</w:t>
      </w:r>
      <w:r w:rsidRPr="006E335B">
        <w:rPr>
          <w:rFonts w:ascii="Garamond" w:hAnsi="Garamond" w:cs="Arial"/>
          <w:sz w:val="21"/>
          <w:szCs w:val="21"/>
        </w:rPr>
        <w:t xml:space="preserve"> </w:t>
      </w:r>
      <w:r w:rsidRPr="006E335B">
        <w:rPr>
          <w:rFonts w:ascii="Garamond" w:hAnsi="Garamond" w:cs="Arial"/>
          <w:b/>
          <w:sz w:val="21"/>
          <w:szCs w:val="21"/>
        </w:rPr>
        <w:t>Sergio Flores Macías</w:t>
      </w:r>
      <w:r w:rsidRPr="006E335B">
        <w:rPr>
          <w:rFonts w:ascii="Garamond" w:hAnsi="Garamond" w:cs="Arial"/>
          <w:sz w:val="21"/>
          <w:szCs w:val="21"/>
        </w:rPr>
        <w:t xml:space="preserve">, quién manifiesta a los miembros del Consejo Politécnico que </w:t>
      </w:r>
      <w:r>
        <w:rPr>
          <w:rFonts w:ascii="Garamond" w:hAnsi="Garamond" w:cs="Arial"/>
          <w:sz w:val="21"/>
          <w:szCs w:val="21"/>
        </w:rPr>
        <w:t xml:space="preserve">el </w:t>
      </w:r>
      <w:r w:rsidRPr="006E335B">
        <w:rPr>
          <w:rFonts w:ascii="Garamond" w:hAnsi="Garamond" w:cs="Arial"/>
          <w:sz w:val="21"/>
          <w:szCs w:val="21"/>
        </w:rPr>
        <w:t xml:space="preserve">Ministerio de Finanzas </w:t>
      </w:r>
      <w:r>
        <w:rPr>
          <w:rFonts w:ascii="Garamond" w:hAnsi="Garamond" w:cs="Arial"/>
          <w:sz w:val="21"/>
          <w:szCs w:val="21"/>
        </w:rPr>
        <w:t>ha asignado los recursos para el</w:t>
      </w:r>
      <w:r w:rsidRPr="006E335B">
        <w:rPr>
          <w:rFonts w:ascii="Garamond" w:hAnsi="Garamond" w:cs="Arial"/>
          <w:sz w:val="21"/>
          <w:szCs w:val="21"/>
        </w:rPr>
        <w:t xml:space="preserve"> pag</w:t>
      </w:r>
      <w:r>
        <w:rPr>
          <w:rFonts w:ascii="Garamond" w:hAnsi="Garamond" w:cs="Arial"/>
          <w:sz w:val="21"/>
          <w:szCs w:val="21"/>
        </w:rPr>
        <w:t>o de</w:t>
      </w:r>
      <w:r w:rsidRPr="006E335B">
        <w:rPr>
          <w:rFonts w:ascii="Garamond" w:hAnsi="Garamond" w:cs="Arial"/>
          <w:sz w:val="21"/>
          <w:szCs w:val="21"/>
        </w:rPr>
        <w:t xml:space="preserve"> la </w:t>
      </w:r>
      <w:r w:rsidRPr="006E335B">
        <w:rPr>
          <w:rFonts w:ascii="Garamond" w:hAnsi="Garamond" w:cs="Arial"/>
          <w:sz w:val="21"/>
          <w:szCs w:val="21"/>
        </w:rPr>
        <w:lastRenderedPageBreak/>
        <w:t xml:space="preserve">Jubilación Complementaria a los profesores que se acogieron </w:t>
      </w:r>
      <w:r>
        <w:rPr>
          <w:rFonts w:ascii="Garamond" w:hAnsi="Garamond" w:cs="Arial"/>
          <w:sz w:val="21"/>
          <w:szCs w:val="21"/>
        </w:rPr>
        <w:t xml:space="preserve">a dicho trámite </w:t>
      </w:r>
      <w:r w:rsidRPr="006E335B">
        <w:rPr>
          <w:rFonts w:ascii="Garamond" w:hAnsi="Garamond" w:cs="Arial"/>
          <w:sz w:val="21"/>
          <w:szCs w:val="21"/>
        </w:rPr>
        <w:t xml:space="preserve">a partir de </w:t>
      </w:r>
      <w:r>
        <w:rPr>
          <w:rFonts w:ascii="Garamond" w:hAnsi="Garamond" w:cs="Arial"/>
          <w:sz w:val="21"/>
          <w:szCs w:val="21"/>
        </w:rPr>
        <w:t xml:space="preserve">la fecha de </w:t>
      </w:r>
      <w:r w:rsidRPr="006E335B">
        <w:rPr>
          <w:rFonts w:ascii="Garamond" w:hAnsi="Garamond" w:cs="Arial"/>
          <w:sz w:val="21"/>
          <w:szCs w:val="21"/>
        </w:rPr>
        <w:t>aproba</w:t>
      </w:r>
      <w:r>
        <w:rPr>
          <w:rFonts w:ascii="Garamond" w:hAnsi="Garamond" w:cs="Arial"/>
          <w:sz w:val="21"/>
          <w:szCs w:val="21"/>
        </w:rPr>
        <w:t>ción de</w:t>
      </w:r>
      <w:r w:rsidRPr="006E335B">
        <w:rPr>
          <w:rFonts w:ascii="Garamond" w:hAnsi="Garamond" w:cs="Arial"/>
          <w:sz w:val="21"/>
          <w:szCs w:val="21"/>
        </w:rPr>
        <w:t xml:space="preserve"> la Ley Orgánica de Educación Superior (LOES), por lo que solicita </w:t>
      </w:r>
      <w:r>
        <w:rPr>
          <w:rFonts w:ascii="Garamond" w:hAnsi="Garamond" w:cs="Arial"/>
          <w:sz w:val="21"/>
          <w:szCs w:val="21"/>
        </w:rPr>
        <w:t xml:space="preserve">la </w:t>
      </w:r>
      <w:r w:rsidRPr="006E335B">
        <w:rPr>
          <w:rFonts w:ascii="Garamond" w:hAnsi="Garamond" w:cs="Arial"/>
          <w:sz w:val="21"/>
          <w:szCs w:val="21"/>
        </w:rPr>
        <w:t xml:space="preserve">autorización </w:t>
      </w:r>
      <w:r>
        <w:rPr>
          <w:rFonts w:ascii="Garamond" w:hAnsi="Garamond" w:cs="Arial"/>
          <w:sz w:val="21"/>
          <w:szCs w:val="21"/>
        </w:rPr>
        <w:t xml:space="preserve">para proceder al pago; </w:t>
      </w:r>
      <w:r w:rsidRPr="006E335B">
        <w:rPr>
          <w:rFonts w:ascii="Garamond" w:hAnsi="Garamond" w:cs="Arial"/>
          <w:sz w:val="21"/>
          <w:szCs w:val="21"/>
        </w:rPr>
        <w:t>y</w:t>
      </w:r>
      <w:r>
        <w:rPr>
          <w:rFonts w:ascii="Garamond" w:hAnsi="Garamond" w:cs="Arial"/>
          <w:sz w:val="21"/>
          <w:szCs w:val="21"/>
        </w:rPr>
        <w:t>,</w:t>
      </w:r>
      <w:r w:rsidRPr="006E335B">
        <w:rPr>
          <w:rFonts w:ascii="Garamond" w:hAnsi="Garamond" w:cs="Arial"/>
          <w:sz w:val="21"/>
          <w:szCs w:val="21"/>
        </w:rPr>
        <w:t xml:space="preserve"> </w:t>
      </w:r>
      <w:r>
        <w:rPr>
          <w:rFonts w:ascii="Garamond" w:hAnsi="Garamond" w:cs="Arial"/>
          <w:sz w:val="21"/>
          <w:szCs w:val="21"/>
        </w:rPr>
        <w:t xml:space="preserve"> que para</w:t>
      </w:r>
      <w:r w:rsidRPr="006E335B">
        <w:rPr>
          <w:rFonts w:ascii="Garamond" w:hAnsi="Garamond" w:cs="Arial"/>
          <w:sz w:val="21"/>
          <w:szCs w:val="21"/>
        </w:rPr>
        <w:t xml:space="preserve"> los profesores que se acogieron </w:t>
      </w:r>
      <w:r>
        <w:rPr>
          <w:rFonts w:ascii="Garamond" w:hAnsi="Garamond" w:cs="Arial"/>
          <w:sz w:val="21"/>
          <w:szCs w:val="21"/>
        </w:rPr>
        <w:t xml:space="preserve">al derecho a Jubilación </w:t>
      </w:r>
      <w:r w:rsidRPr="006E335B">
        <w:rPr>
          <w:rFonts w:ascii="Garamond" w:hAnsi="Garamond" w:cs="Arial"/>
          <w:sz w:val="21"/>
          <w:szCs w:val="21"/>
        </w:rPr>
        <w:t xml:space="preserve">antes </w:t>
      </w:r>
      <w:r>
        <w:rPr>
          <w:rFonts w:ascii="Garamond" w:hAnsi="Garamond" w:cs="Arial"/>
          <w:sz w:val="21"/>
          <w:szCs w:val="21"/>
        </w:rPr>
        <w:t>de la aprobación de la mencionada ley, se realizará la consulta</w:t>
      </w:r>
      <w:r w:rsidRPr="006E335B">
        <w:rPr>
          <w:rFonts w:ascii="Garamond" w:hAnsi="Garamond" w:cs="Arial"/>
          <w:sz w:val="21"/>
          <w:szCs w:val="21"/>
        </w:rPr>
        <w:t xml:space="preserve"> </w:t>
      </w:r>
      <w:r>
        <w:rPr>
          <w:rFonts w:ascii="Garamond" w:hAnsi="Garamond" w:cs="Arial"/>
          <w:sz w:val="21"/>
          <w:szCs w:val="21"/>
        </w:rPr>
        <w:t>al Procurador General del Estado a fin de actuar conforme dicho pronunciamiento</w:t>
      </w:r>
      <w:r w:rsidRPr="006E335B">
        <w:rPr>
          <w:rFonts w:ascii="Garamond" w:hAnsi="Garamond" w:cs="Arial"/>
          <w:sz w:val="21"/>
          <w:szCs w:val="21"/>
        </w:rPr>
        <w:t xml:space="preserve">. </w:t>
      </w:r>
    </w:p>
    <w:p w:rsidR="00CA349B" w:rsidRPr="006E335B" w:rsidRDefault="00CA349B" w:rsidP="00CA349B">
      <w:pPr>
        <w:ind w:left="1276" w:hanging="1276"/>
        <w:jc w:val="both"/>
        <w:rPr>
          <w:rFonts w:ascii="Garamond" w:hAnsi="Garamond" w:cs="Arial"/>
          <w:sz w:val="21"/>
          <w:szCs w:val="21"/>
        </w:rPr>
      </w:pPr>
    </w:p>
    <w:p w:rsidR="00CA349B" w:rsidRPr="006E335B" w:rsidRDefault="00CA349B" w:rsidP="00CA349B">
      <w:pPr>
        <w:ind w:left="1276"/>
        <w:jc w:val="both"/>
        <w:rPr>
          <w:rFonts w:ascii="Garamond" w:hAnsi="Garamond" w:cs="Arial"/>
          <w:sz w:val="21"/>
          <w:szCs w:val="21"/>
        </w:rPr>
      </w:pPr>
      <w:r w:rsidRPr="006E335B">
        <w:rPr>
          <w:rFonts w:ascii="Garamond" w:hAnsi="Garamond"/>
          <w:bCs/>
          <w:sz w:val="21"/>
          <w:szCs w:val="21"/>
        </w:rPr>
        <w:t xml:space="preserve">Por lo que el </w:t>
      </w:r>
      <w:r w:rsidRPr="006E335B">
        <w:rPr>
          <w:rFonts w:ascii="Garamond" w:hAnsi="Garamond"/>
          <w:b/>
          <w:bCs/>
          <w:sz w:val="21"/>
          <w:szCs w:val="21"/>
        </w:rPr>
        <w:t>Consejo Politécnico</w:t>
      </w:r>
      <w:r w:rsidRPr="006E335B">
        <w:rPr>
          <w:rFonts w:ascii="Garamond" w:hAnsi="Garamond"/>
          <w:bCs/>
          <w:sz w:val="21"/>
          <w:szCs w:val="21"/>
        </w:rPr>
        <w:t xml:space="preserve"> </w:t>
      </w:r>
      <w:r w:rsidRPr="006E335B">
        <w:rPr>
          <w:rFonts w:ascii="Garamond" w:hAnsi="Garamond"/>
          <w:sz w:val="21"/>
          <w:szCs w:val="21"/>
        </w:rPr>
        <w:t xml:space="preserve">atribuido legal, estatutaria y reglamentariamente </w:t>
      </w:r>
      <w:r w:rsidRPr="006E335B">
        <w:rPr>
          <w:rFonts w:ascii="Garamond" w:hAnsi="Garamond" w:cs="Arial"/>
          <w:sz w:val="21"/>
          <w:szCs w:val="21"/>
        </w:rPr>
        <w:t>resuelve:</w:t>
      </w:r>
      <w:r w:rsidRPr="006E335B">
        <w:rPr>
          <w:rFonts w:ascii="Garamond" w:hAnsi="Garamond" w:cs="Arial"/>
          <w:b/>
          <w:sz w:val="21"/>
          <w:szCs w:val="21"/>
        </w:rPr>
        <w:t xml:space="preserve"> AUTORIZAR el pago de la Jubilación Complementaria a los profesores que se acogieron a </w:t>
      </w:r>
      <w:r>
        <w:rPr>
          <w:rFonts w:ascii="Garamond" w:hAnsi="Garamond" w:cs="Arial"/>
          <w:b/>
          <w:sz w:val="21"/>
          <w:szCs w:val="21"/>
        </w:rPr>
        <w:t>dicho</w:t>
      </w:r>
      <w:r w:rsidRPr="006E335B">
        <w:rPr>
          <w:rFonts w:ascii="Garamond" w:hAnsi="Garamond" w:cs="Arial"/>
          <w:b/>
          <w:sz w:val="21"/>
          <w:szCs w:val="21"/>
        </w:rPr>
        <w:t xml:space="preserve"> </w:t>
      </w:r>
      <w:r>
        <w:rPr>
          <w:rFonts w:ascii="Garamond" w:hAnsi="Garamond" w:cs="Arial"/>
          <w:b/>
          <w:sz w:val="21"/>
          <w:szCs w:val="21"/>
        </w:rPr>
        <w:t>trámite</w:t>
      </w:r>
      <w:r w:rsidRPr="006E335B">
        <w:rPr>
          <w:rFonts w:ascii="Garamond" w:hAnsi="Garamond" w:cs="Arial"/>
          <w:b/>
          <w:sz w:val="21"/>
          <w:szCs w:val="21"/>
        </w:rPr>
        <w:t xml:space="preserve"> a partir de la aprobación (oct/2010) de la Ley Orgánica de Educación Superior (LOES)</w:t>
      </w:r>
      <w:r>
        <w:rPr>
          <w:rFonts w:ascii="Garamond" w:hAnsi="Garamond" w:cs="Arial"/>
          <w:b/>
          <w:sz w:val="21"/>
          <w:szCs w:val="21"/>
        </w:rPr>
        <w:t>;</w:t>
      </w:r>
      <w:r w:rsidRPr="006E335B">
        <w:rPr>
          <w:rFonts w:ascii="Garamond" w:hAnsi="Garamond" w:cs="Arial"/>
          <w:b/>
          <w:sz w:val="21"/>
          <w:szCs w:val="21"/>
        </w:rPr>
        <w:t xml:space="preserve"> </w:t>
      </w:r>
      <w:r>
        <w:rPr>
          <w:rFonts w:ascii="Garamond" w:hAnsi="Garamond" w:cs="Arial"/>
          <w:b/>
          <w:sz w:val="21"/>
          <w:szCs w:val="21"/>
        </w:rPr>
        <w:t xml:space="preserve"> </w:t>
      </w:r>
      <w:r w:rsidRPr="006E335B">
        <w:rPr>
          <w:rFonts w:ascii="Garamond" w:hAnsi="Garamond" w:cs="Arial"/>
          <w:b/>
          <w:sz w:val="21"/>
          <w:szCs w:val="21"/>
        </w:rPr>
        <w:t>y</w:t>
      </w:r>
      <w:r>
        <w:rPr>
          <w:rFonts w:ascii="Garamond" w:hAnsi="Garamond" w:cs="Arial"/>
          <w:b/>
          <w:sz w:val="21"/>
          <w:szCs w:val="21"/>
        </w:rPr>
        <w:t xml:space="preserve">  además</w:t>
      </w:r>
      <w:r w:rsidRPr="006E335B">
        <w:rPr>
          <w:rFonts w:ascii="Garamond" w:hAnsi="Garamond" w:cs="Arial"/>
          <w:b/>
          <w:sz w:val="21"/>
          <w:szCs w:val="21"/>
        </w:rPr>
        <w:t xml:space="preserve"> </w:t>
      </w:r>
      <w:r>
        <w:rPr>
          <w:rFonts w:ascii="Garamond" w:hAnsi="Garamond" w:cs="Arial"/>
          <w:b/>
          <w:sz w:val="21"/>
          <w:szCs w:val="21"/>
        </w:rPr>
        <w:t xml:space="preserve"> encargar  al  Rector  hacer la respectiva consulta a la Procuraduría General del Estado </w:t>
      </w:r>
      <w:r w:rsidRPr="006E335B">
        <w:rPr>
          <w:rFonts w:ascii="Garamond" w:hAnsi="Garamond" w:cs="Arial"/>
          <w:b/>
          <w:sz w:val="21"/>
          <w:szCs w:val="21"/>
        </w:rPr>
        <w:t xml:space="preserve">para </w:t>
      </w:r>
      <w:r>
        <w:rPr>
          <w:rFonts w:ascii="Garamond" w:hAnsi="Garamond" w:cs="Arial"/>
          <w:b/>
          <w:sz w:val="21"/>
          <w:szCs w:val="21"/>
        </w:rPr>
        <w:t xml:space="preserve">el pago de dichos rubros a </w:t>
      </w:r>
      <w:r w:rsidRPr="006E335B">
        <w:rPr>
          <w:rFonts w:ascii="Garamond" w:hAnsi="Garamond" w:cs="Arial"/>
          <w:b/>
          <w:sz w:val="21"/>
          <w:szCs w:val="21"/>
        </w:rPr>
        <w:t xml:space="preserve">los profesores que se acogieron </w:t>
      </w:r>
      <w:r>
        <w:rPr>
          <w:rFonts w:ascii="Garamond" w:hAnsi="Garamond" w:cs="Arial"/>
          <w:b/>
          <w:sz w:val="21"/>
          <w:szCs w:val="21"/>
        </w:rPr>
        <w:t xml:space="preserve">al derecho a la jubilación </w:t>
      </w:r>
      <w:r w:rsidRPr="006E335B">
        <w:rPr>
          <w:rFonts w:ascii="Garamond" w:hAnsi="Garamond" w:cs="Arial"/>
          <w:b/>
          <w:sz w:val="21"/>
          <w:szCs w:val="21"/>
        </w:rPr>
        <w:t xml:space="preserve">antes de la </w:t>
      </w:r>
      <w:r>
        <w:rPr>
          <w:rFonts w:ascii="Garamond" w:hAnsi="Garamond" w:cs="Arial"/>
          <w:b/>
          <w:sz w:val="21"/>
          <w:szCs w:val="21"/>
        </w:rPr>
        <w:t xml:space="preserve">fecha de </w:t>
      </w:r>
      <w:r w:rsidRPr="006E335B">
        <w:rPr>
          <w:rFonts w:ascii="Garamond" w:hAnsi="Garamond" w:cs="Arial"/>
          <w:b/>
          <w:sz w:val="21"/>
          <w:szCs w:val="21"/>
        </w:rPr>
        <w:t>aprobación de la mencionada ley.</w:t>
      </w:r>
    </w:p>
    <w:p w:rsidR="00CA349B" w:rsidRDefault="00CA349B" w:rsidP="00CA349B">
      <w:pPr>
        <w:ind w:left="1276" w:hanging="1276"/>
        <w:jc w:val="both"/>
        <w:rPr>
          <w:rFonts w:ascii="Garamond" w:hAnsi="Garamond"/>
          <w:b/>
          <w:bCs/>
          <w:sz w:val="20"/>
          <w:szCs w:val="20"/>
          <w:u w:val="single"/>
        </w:rPr>
      </w:pPr>
    </w:p>
    <w:p w:rsidR="00CA349B" w:rsidRPr="006E335B" w:rsidRDefault="00CA349B" w:rsidP="00CA349B">
      <w:pPr>
        <w:ind w:left="1276" w:hanging="1276"/>
        <w:jc w:val="both"/>
        <w:rPr>
          <w:rFonts w:ascii="Garamond" w:hAnsi="Garamond" w:cs="Arial"/>
          <w:sz w:val="21"/>
          <w:szCs w:val="21"/>
        </w:rPr>
      </w:pPr>
      <w:r w:rsidRPr="00CA349B">
        <w:rPr>
          <w:rFonts w:ascii="Garamond" w:hAnsi="Garamond"/>
          <w:b/>
          <w:bCs/>
          <w:u w:val="single"/>
        </w:rPr>
        <w:t>13-09-248</w:t>
      </w:r>
      <w:r w:rsidRPr="00CA349B">
        <w:rPr>
          <w:rFonts w:ascii="Garamond" w:hAnsi="Garamond"/>
          <w:b/>
          <w:bCs/>
        </w:rPr>
        <w:t>.-</w:t>
      </w:r>
      <w:r w:rsidRPr="00272CE5">
        <w:rPr>
          <w:rFonts w:ascii="Garamond" w:hAnsi="Garamond"/>
          <w:sz w:val="20"/>
          <w:szCs w:val="20"/>
        </w:rPr>
        <w:tab/>
      </w:r>
      <w:r w:rsidRPr="006E335B">
        <w:rPr>
          <w:rFonts w:ascii="Garamond" w:hAnsi="Garamond"/>
          <w:sz w:val="21"/>
          <w:szCs w:val="21"/>
        </w:rPr>
        <w:t xml:space="preserve">Atendiendo lo expresado </w:t>
      </w:r>
      <w:r w:rsidRPr="006E335B">
        <w:rPr>
          <w:rFonts w:ascii="Garamond" w:hAnsi="Garamond" w:cs="Arial"/>
          <w:sz w:val="21"/>
          <w:szCs w:val="21"/>
        </w:rPr>
        <w:t xml:space="preserve">por el </w:t>
      </w:r>
      <w:r w:rsidRPr="006E335B">
        <w:rPr>
          <w:rFonts w:ascii="Garamond" w:hAnsi="Garamond" w:cs="Arial"/>
          <w:b/>
          <w:sz w:val="21"/>
          <w:szCs w:val="21"/>
        </w:rPr>
        <w:t>Rector señor Ingeniero</w:t>
      </w:r>
      <w:r w:rsidRPr="006E335B">
        <w:rPr>
          <w:rFonts w:ascii="Garamond" w:hAnsi="Garamond" w:cs="Arial"/>
          <w:sz w:val="21"/>
          <w:szCs w:val="21"/>
        </w:rPr>
        <w:t xml:space="preserve"> </w:t>
      </w:r>
      <w:r w:rsidRPr="006E335B">
        <w:rPr>
          <w:rFonts w:ascii="Garamond" w:hAnsi="Garamond" w:cs="Arial"/>
          <w:b/>
          <w:sz w:val="21"/>
          <w:szCs w:val="21"/>
        </w:rPr>
        <w:t>Sergio Flores Macías</w:t>
      </w:r>
      <w:r w:rsidRPr="006E335B">
        <w:rPr>
          <w:rFonts w:ascii="Garamond" w:hAnsi="Garamond" w:cs="Arial"/>
          <w:sz w:val="21"/>
          <w:szCs w:val="21"/>
        </w:rPr>
        <w:t xml:space="preserve">, quién manifiesta a los miembros del Consejo Politécnico </w:t>
      </w:r>
      <w:r>
        <w:rPr>
          <w:rFonts w:ascii="Garamond" w:hAnsi="Garamond" w:cs="Arial"/>
          <w:sz w:val="21"/>
          <w:szCs w:val="21"/>
        </w:rPr>
        <w:t xml:space="preserve">que </w:t>
      </w:r>
      <w:r>
        <w:rPr>
          <w:rFonts w:ascii="Garamond" w:hAnsi="Garamond"/>
          <w:sz w:val="22"/>
          <w:szCs w:val="22"/>
        </w:rPr>
        <w:t>o</w:t>
      </w:r>
      <w:r w:rsidRPr="00384105">
        <w:rPr>
          <w:rFonts w:ascii="Garamond" w:hAnsi="Garamond"/>
          <w:sz w:val="22"/>
          <w:szCs w:val="22"/>
        </w:rPr>
        <w:t xml:space="preserve">tro </w:t>
      </w:r>
      <w:r>
        <w:rPr>
          <w:rFonts w:ascii="Garamond" w:hAnsi="Garamond"/>
          <w:sz w:val="22"/>
          <w:szCs w:val="22"/>
        </w:rPr>
        <w:t>c</w:t>
      </w:r>
      <w:r w:rsidRPr="00384105">
        <w:rPr>
          <w:rFonts w:ascii="Garamond" w:hAnsi="Garamond"/>
          <w:sz w:val="22"/>
          <w:szCs w:val="22"/>
        </w:rPr>
        <w:t xml:space="preserve">oncepto </w:t>
      </w:r>
      <w:r>
        <w:rPr>
          <w:rFonts w:ascii="Garamond" w:hAnsi="Garamond"/>
          <w:sz w:val="22"/>
          <w:szCs w:val="22"/>
        </w:rPr>
        <w:t>d</w:t>
      </w:r>
      <w:r w:rsidRPr="00384105">
        <w:rPr>
          <w:rFonts w:ascii="Garamond" w:hAnsi="Garamond"/>
          <w:sz w:val="22"/>
          <w:szCs w:val="22"/>
        </w:rPr>
        <w:t xml:space="preserve">e </w:t>
      </w:r>
      <w:r>
        <w:rPr>
          <w:rFonts w:ascii="Garamond" w:hAnsi="Garamond"/>
          <w:sz w:val="22"/>
          <w:szCs w:val="22"/>
        </w:rPr>
        <w:t>p</w:t>
      </w:r>
      <w:r w:rsidRPr="00384105">
        <w:rPr>
          <w:rFonts w:ascii="Garamond" w:hAnsi="Garamond"/>
          <w:sz w:val="22"/>
          <w:szCs w:val="22"/>
        </w:rPr>
        <w:t xml:space="preserve">agos </w:t>
      </w:r>
      <w:r>
        <w:rPr>
          <w:rFonts w:ascii="Garamond" w:hAnsi="Garamond"/>
          <w:sz w:val="22"/>
          <w:szCs w:val="22"/>
        </w:rPr>
        <w:t>q</w:t>
      </w:r>
      <w:r w:rsidRPr="00384105">
        <w:rPr>
          <w:rFonts w:ascii="Garamond" w:hAnsi="Garamond"/>
          <w:sz w:val="22"/>
          <w:szCs w:val="22"/>
        </w:rPr>
        <w:t xml:space="preserve">ue </w:t>
      </w:r>
      <w:r>
        <w:rPr>
          <w:rFonts w:ascii="Garamond" w:hAnsi="Garamond"/>
          <w:sz w:val="22"/>
          <w:szCs w:val="22"/>
        </w:rPr>
        <w:t>e</w:t>
      </w:r>
      <w:r w:rsidRPr="00384105">
        <w:rPr>
          <w:rFonts w:ascii="Garamond" w:hAnsi="Garamond"/>
          <w:sz w:val="22"/>
          <w:szCs w:val="22"/>
        </w:rPr>
        <w:t xml:space="preserve">stán </w:t>
      </w:r>
      <w:r>
        <w:rPr>
          <w:rFonts w:ascii="Garamond" w:hAnsi="Garamond"/>
          <w:sz w:val="22"/>
          <w:szCs w:val="22"/>
        </w:rPr>
        <w:t>p</w:t>
      </w:r>
      <w:r w:rsidRPr="00384105">
        <w:rPr>
          <w:rFonts w:ascii="Garamond" w:hAnsi="Garamond"/>
          <w:sz w:val="22"/>
          <w:szCs w:val="22"/>
        </w:rPr>
        <w:t>endientes</w:t>
      </w:r>
      <w:r>
        <w:rPr>
          <w:rFonts w:ascii="Garamond" w:hAnsi="Garamond" w:cs="Arial"/>
          <w:sz w:val="21"/>
          <w:szCs w:val="21"/>
        </w:rPr>
        <w:t xml:space="preserve"> es </w:t>
      </w:r>
      <w:r w:rsidRPr="00384105">
        <w:rPr>
          <w:rFonts w:ascii="Garamond" w:hAnsi="Garamond"/>
          <w:sz w:val="22"/>
          <w:szCs w:val="22"/>
        </w:rPr>
        <w:t>el de la</w:t>
      </w:r>
      <w:r w:rsidRPr="00384105">
        <w:rPr>
          <w:rFonts w:ascii="Garamond" w:hAnsi="Garamond"/>
          <w:b/>
          <w:sz w:val="22"/>
          <w:szCs w:val="22"/>
        </w:rPr>
        <w:t xml:space="preserve"> Transferencia Solidaria</w:t>
      </w:r>
      <w:r>
        <w:rPr>
          <w:rFonts w:ascii="Garamond" w:hAnsi="Garamond"/>
          <w:sz w:val="22"/>
          <w:szCs w:val="22"/>
        </w:rPr>
        <w:t xml:space="preserve">, </w:t>
      </w:r>
      <w:r w:rsidRPr="00782C91">
        <w:rPr>
          <w:rFonts w:ascii="Garamond" w:hAnsi="Garamond"/>
          <w:sz w:val="22"/>
          <w:szCs w:val="22"/>
          <w:lang w:val="es-EC"/>
        </w:rPr>
        <w:t>derecho que tienen profesores y administrativos</w:t>
      </w:r>
      <w:r>
        <w:rPr>
          <w:rFonts w:ascii="Garamond" w:hAnsi="Garamond"/>
          <w:sz w:val="22"/>
          <w:szCs w:val="22"/>
          <w:lang w:val="es-EC"/>
        </w:rPr>
        <w:t xml:space="preserve"> </w:t>
      </w:r>
      <w:r w:rsidRPr="00782C91">
        <w:rPr>
          <w:rFonts w:ascii="Garamond" w:hAnsi="Garamond"/>
          <w:sz w:val="22"/>
          <w:szCs w:val="22"/>
          <w:lang w:val="es-EC"/>
        </w:rPr>
        <w:t xml:space="preserve">que estaban en fondos privados de jubilación  como </w:t>
      </w:r>
      <w:r>
        <w:rPr>
          <w:rFonts w:ascii="Garamond" w:hAnsi="Garamond"/>
          <w:sz w:val="22"/>
          <w:szCs w:val="22"/>
          <w:lang w:val="es-EC"/>
        </w:rPr>
        <w:t xml:space="preserve">es </w:t>
      </w:r>
      <w:r w:rsidRPr="00782C91">
        <w:rPr>
          <w:rFonts w:ascii="Garamond" w:hAnsi="Garamond"/>
          <w:sz w:val="22"/>
          <w:szCs w:val="22"/>
          <w:lang w:val="es-EC"/>
        </w:rPr>
        <w:t>el caso de los del Fondo de Jubilación de ESPOL que se jubilaron hasta diciembre del 2008</w:t>
      </w:r>
      <w:r>
        <w:rPr>
          <w:rFonts w:ascii="Garamond" w:hAnsi="Garamond"/>
          <w:sz w:val="22"/>
          <w:szCs w:val="22"/>
          <w:lang w:val="es-EC"/>
        </w:rPr>
        <w:t>.</w:t>
      </w:r>
    </w:p>
    <w:p w:rsidR="00CA349B" w:rsidRPr="006E335B" w:rsidRDefault="00CA349B" w:rsidP="00CA349B">
      <w:pPr>
        <w:ind w:left="1276" w:hanging="1276"/>
        <w:jc w:val="both"/>
        <w:rPr>
          <w:rFonts w:ascii="Garamond" w:hAnsi="Garamond" w:cs="Arial"/>
          <w:sz w:val="21"/>
          <w:szCs w:val="21"/>
        </w:rPr>
      </w:pPr>
    </w:p>
    <w:p w:rsidR="00CA349B" w:rsidRDefault="00CA349B" w:rsidP="00CA349B">
      <w:pPr>
        <w:ind w:left="1276"/>
        <w:jc w:val="both"/>
        <w:rPr>
          <w:rFonts w:ascii="Garamond" w:hAnsi="Garamond" w:cs="Arial"/>
          <w:b/>
          <w:sz w:val="21"/>
          <w:szCs w:val="21"/>
          <w:lang w:val="es-EC"/>
        </w:rPr>
      </w:pPr>
      <w:r w:rsidRPr="006E335B">
        <w:rPr>
          <w:rFonts w:ascii="Garamond" w:hAnsi="Garamond"/>
          <w:bCs/>
          <w:sz w:val="21"/>
          <w:szCs w:val="21"/>
        </w:rPr>
        <w:t xml:space="preserve">Por lo que el </w:t>
      </w:r>
      <w:r w:rsidRPr="006E335B">
        <w:rPr>
          <w:rFonts w:ascii="Garamond" w:hAnsi="Garamond"/>
          <w:b/>
          <w:bCs/>
          <w:sz w:val="21"/>
          <w:szCs w:val="21"/>
        </w:rPr>
        <w:t>Consejo Politécnico</w:t>
      </w:r>
      <w:r w:rsidRPr="006E335B">
        <w:rPr>
          <w:rFonts w:ascii="Garamond" w:hAnsi="Garamond"/>
          <w:bCs/>
          <w:sz w:val="21"/>
          <w:szCs w:val="21"/>
        </w:rPr>
        <w:t xml:space="preserve"> </w:t>
      </w:r>
      <w:r w:rsidRPr="006E335B">
        <w:rPr>
          <w:rFonts w:ascii="Garamond" w:hAnsi="Garamond"/>
          <w:sz w:val="21"/>
          <w:szCs w:val="21"/>
        </w:rPr>
        <w:t xml:space="preserve">atribuido legal, estatutaria y reglamentariamente </w:t>
      </w:r>
      <w:r w:rsidRPr="006E335B">
        <w:rPr>
          <w:rFonts w:ascii="Garamond" w:hAnsi="Garamond" w:cs="Arial"/>
          <w:sz w:val="21"/>
          <w:szCs w:val="21"/>
        </w:rPr>
        <w:t>resuelve:</w:t>
      </w:r>
      <w:r w:rsidRPr="006E335B">
        <w:rPr>
          <w:rFonts w:ascii="Garamond" w:hAnsi="Garamond" w:cs="Arial"/>
          <w:b/>
          <w:sz w:val="21"/>
          <w:szCs w:val="21"/>
        </w:rPr>
        <w:t xml:space="preserve"> AUTORIZAR el pago </w:t>
      </w:r>
      <w:r w:rsidRPr="00782C91">
        <w:rPr>
          <w:rFonts w:ascii="Garamond" w:hAnsi="Garamond" w:cs="Arial"/>
          <w:b/>
          <w:sz w:val="21"/>
          <w:szCs w:val="21"/>
        </w:rPr>
        <w:t>de la Transferencia Solidaria</w:t>
      </w:r>
      <w:r>
        <w:rPr>
          <w:rFonts w:ascii="Garamond" w:hAnsi="Garamond" w:cs="Arial"/>
          <w:b/>
          <w:sz w:val="21"/>
          <w:szCs w:val="21"/>
        </w:rPr>
        <w:t xml:space="preserve"> a todos los profesores y administrativos de ESPOL</w:t>
      </w:r>
      <w:r w:rsidRPr="00782C91">
        <w:rPr>
          <w:rFonts w:ascii="Garamond" w:hAnsi="Garamond" w:cs="Arial"/>
          <w:b/>
          <w:sz w:val="21"/>
          <w:szCs w:val="21"/>
        </w:rPr>
        <w:t xml:space="preserve">, </w:t>
      </w:r>
      <w:r w:rsidRPr="00782C91">
        <w:rPr>
          <w:rFonts w:ascii="Garamond" w:hAnsi="Garamond" w:cs="Arial"/>
          <w:b/>
          <w:sz w:val="21"/>
          <w:szCs w:val="21"/>
          <w:lang w:val="es-EC"/>
        </w:rPr>
        <w:t xml:space="preserve">derecho </w:t>
      </w:r>
      <w:r>
        <w:rPr>
          <w:rFonts w:ascii="Garamond" w:hAnsi="Garamond" w:cs="Arial"/>
          <w:b/>
          <w:sz w:val="21"/>
          <w:szCs w:val="21"/>
          <w:lang w:val="es-EC"/>
        </w:rPr>
        <w:t xml:space="preserve">al </w:t>
      </w:r>
      <w:r w:rsidRPr="00782C91">
        <w:rPr>
          <w:rFonts w:ascii="Garamond" w:hAnsi="Garamond" w:cs="Arial"/>
          <w:b/>
          <w:sz w:val="21"/>
          <w:szCs w:val="21"/>
          <w:lang w:val="es-EC"/>
        </w:rPr>
        <w:t xml:space="preserve">que </w:t>
      </w:r>
      <w:r>
        <w:rPr>
          <w:rFonts w:ascii="Garamond" w:hAnsi="Garamond" w:cs="Arial"/>
          <w:b/>
          <w:sz w:val="21"/>
          <w:szCs w:val="21"/>
          <w:lang w:val="es-EC"/>
        </w:rPr>
        <w:t>se acogen los ex servidores públicos o jubilados de las entidades del sector público que hasta el 31 de diciembre del 2008 venían percibiendo una pensión jubilar ya sea de los fondos privados de jubilación complementaria o de cesantía, bajo cualquier denominación que estos tuvieren, o directamente del presupuesto institucional, pasaran a percibir una transferencia mensual, directa, unilateral y vitalicia con fines de asistencia social y solidaria, en adelante trasferencia solidaria con cargo a su respectivo presupuesto institucional o al Presupuesto General del Estado de ser el caso, en los montos y limitaciones establecidas en el Decreto N° 172, mismo que se publicó en el Registro Oficial N° 90 del 17 de Diciembre del 2009.</w:t>
      </w:r>
    </w:p>
    <w:p w:rsidR="00CA349B" w:rsidRDefault="00CA349B" w:rsidP="007A71DF">
      <w:pPr>
        <w:spacing w:before="240"/>
        <w:ind w:left="1440" w:right="-4" w:hanging="1440"/>
        <w:contextualSpacing/>
        <w:jc w:val="both"/>
        <w:rPr>
          <w:rFonts w:ascii="Garamond" w:hAnsi="Garamond"/>
          <w:b/>
          <w:bCs/>
          <w:u w:val="single"/>
        </w:rPr>
      </w:pPr>
    </w:p>
    <w:p w:rsidR="004E56F8" w:rsidRPr="00F674AD" w:rsidRDefault="004E56F8" w:rsidP="00CA349B">
      <w:pPr>
        <w:spacing w:before="240"/>
        <w:ind w:left="1260" w:right="-4" w:hanging="1260"/>
        <w:contextualSpacing/>
        <w:jc w:val="both"/>
        <w:rPr>
          <w:rFonts w:ascii="Garamond" w:hAnsi="Garamond" w:cs="Arial"/>
        </w:rPr>
      </w:pPr>
      <w:r>
        <w:rPr>
          <w:rFonts w:ascii="Garamond" w:hAnsi="Garamond"/>
          <w:b/>
          <w:bCs/>
          <w:u w:val="single"/>
        </w:rPr>
        <w:t>13-09</w:t>
      </w:r>
      <w:r w:rsidRPr="00F674AD">
        <w:rPr>
          <w:rFonts w:ascii="Garamond" w:hAnsi="Garamond"/>
          <w:b/>
          <w:bCs/>
          <w:u w:val="single"/>
        </w:rPr>
        <w:t>-</w:t>
      </w:r>
      <w:r>
        <w:rPr>
          <w:rFonts w:ascii="Garamond" w:hAnsi="Garamond"/>
          <w:b/>
          <w:bCs/>
          <w:u w:val="single"/>
        </w:rPr>
        <w:t>249</w:t>
      </w:r>
      <w:r w:rsidRPr="00F674AD">
        <w:rPr>
          <w:rFonts w:ascii="Garamond" w:hAnsi="Garamond"/>
          <w:b/>
          <w:bCs/>
          <w:u w:val="single"/>
        </w:rPr>
        <w:t>.-</w:t>
      </w:r>
      <w:r w:rsidRPr="00F674AD">
        <w:rPr>
          <w:rFonts w:ascii="Garamond" w:hAnsi="Garamond"/>
          <w:b/>
          <w:bCs/>
        </w:rPr>
        <w:tab/>
      </w:r>
      <w:r w:rsidRPr="00B01FC1">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Participación’ </w:t>
      </w:r>
      <w:r w:rsidRPr="006D52A2">
        <w:rPr>
          <w:rFonts w:ascii="Garamond" w:hAnsi="Garamond"/>
          <w:bCs/>
        </w:rPr>
        <w:t xml:space="preserve">presentado por la </w:t>
      </w:r>
      <w:r>
        <w:rPr>
          <w:rFonts w:ascii="Garamond" w:hAnsi="Garamond"/>
          <w:bCs/>
        </w:rPr>
        <w:t xml:space="preserve">MSc. Marisol Villacrés Falconí, Coordinadora ABET, y la Dra. Liliana Alencastro López,  Docente de FSCH, </w:t>
      </w:r>
      <w:r w:rsidRPr="006D52A2">
        <w:rPr>
          <w:rFonts w:ascii="Garamond" w:hAnsi="Garamond" w:cs="Arial"/>
        </w:rPr>
        <w:t xml:space="preserve">en </w:t>
      </w:r>
      <w:r>
        <w:rPr>
          <w:rFonts w:ascii="Garamond" w:hAnsi="Garamond" w:cs="Arial"/>
        </w:rPr>
        <w:t>el evento de</w:t>
      </w:r>
      <w:r w:rsidRPr="006D52A2">
        <w:rPr>
          <w:rFonts w:ascii="Garamond" w:hAnsi="Garamond" w:cs="Arial"/>
        </w:rPr>
        <w:t xml:space="preserve"> </w:t>
      </w:r>
      <w:r>
        <w:rPr>
          <w:rFonts w:ascii="Garamond" w:hAnsi="Garamond" w:cs="Arial"/>
        </w:rPr>
        <w:t xml:space="preserve">capacitación </w:t>
      </w:r>
      <w:r w:rsidRPr="006D52A2">
        <w:rPr>
          <w:rFonts w:ascii="Garamond" w:hAnsi="Garamond" w:cs="Arial"/>
          <w:b/>
        </w:rPr>
        <w:t>‘</w:t>
      </w:r>
      <w:r>
        <w:rPr>
          <w:rFonts w:ascii="Garamond" w:hAnsi="Garamond" w:cs="Arial"/>
          <w:b/>
        </w:rPr>
        <w:t>Institute for the Development of Excellence in Assessment Leadership (IDEAL)</w:t>
      </w:r>
      <w:r w:rsidRPr="006D52A2">
        <w:rPr>
          <w:rFonts w:ascii="Garamond" w:hAnsi="Garamond" w:cs="Arial"/>
          <w:b/>
        </w:rPr>
        <w:t>’</w:t>
      </w:r>
      <w:r w:rsidRPr="006D52A2">
        <w:rPr>
          <w:rFonts w:ascii="Garamond" w:hAnsi="Garamond" w:cs="Arial"/>
        </w:rPr>
        <w:t>, realizad</w:t>
      </w:r>
      <w:r>
        <w:rPr>
          <w:rFonts w:ascii="Garamond" w:hAnsi="Garamond" w:cs="Arial"/>
        </w:rPr>
        <w:t>o</w:t>
      </w:r>
      <w:r w:rsidRPr="006D52A2">
        <w:rPr>
          <w:rFonts w:ascii="Garamond" w:hAnsi="Garamond" w:cs="Arial"/>
        </w:rPr>
        <w:t xml:space="preserve"> </w:t>
      </w:r>
      <w:r>
        <w:rPr>
          <w:rFonts w:ascii="Garamond" w:hAnsi="Garamond" w:cs="Arial"/>
        </w:rPr>
        <w:t xml:space="preserve">por ABET </w:t>
      </w:r>
      <w:r w:rsidRPr="006D52A2">
        <w:rPr>
          <w:rFonts w:ascii="Garamond" w:hAnsi="Garamond" w:cs="Arial"/>
        </w:rPr>
        <w:t xml:space="preserve">en </w:t>
      </w:r>
      <w:r>
        <w:rPr>
          <w:rFonts w:ascii="Garamond" w:hAnsi="Garamond" w:cs="Arial"/>
        </w:rPr>
        <w:t xml:space="preserve">Baltimore/EEUU </w:t>
      </w:r>
      <w:r w:rsidRPr="006D52A2">
        <w:rPr>
          <w:rFonts w:ascii="Garamond" w:hAnsi="Garamond" w:cs="Arial"/>
        </w:rPr>
        <w:t xml:space="preserve">del </w:t>
      </w:r>
      <w:r>
        <w:rPr>
          <w:rFonts w:ascii="Garamond" w:hAnsi="Garamond" w:cs="Arial"/>
        </w:rPr>
        <w:t>06</w:t>
      </w:r>
      <w:r w:rsidRPr="006D52A2">
        <w:rPr>
          <w:rFonts w:ascii="Garamond" w:hAnsi="Garamond" w:cs="Arial"/>
        </w:rPr>
        <w:t xml:space="preserve"> al </w:t>
      </w:r>
      <w:r>
        <w:rPr>
          <w:rFonts w:ascii="Garamond" w:hAnsi="Garamond" w:cs="Arial"/>
        </w:rPr>
        <w:t>09</w:t>
      </w:r>
      <w:r w:rsidRPr="006D52A2">
        <w:rPr>
          <w:rFonts w:ascii="Garamond" w:hAnsi="Garamond" w:cs="Arial"/>
        </w:rPr>
        <w:t xml:space="preserve"> de agosto del 2013</w:t>
      </w:r>
      <w:r>
        <w:rPr>
          <w:rFonts w:ascii="Garamond" w:hAnsi="Garamond" w:cs="Arial"/>
        </w:rPr>
        <w:t xml:space="preserve">, constante </w:t>
      </w:r>
      <w:r w:rsidRPr="006D52A2">
        <w:rPr>
          <w:rFonts w:ascii="Garamond" w:hAnsi="Garamond" w:cs="Arial"/>
        </w:rPr>
        <w:t xml:space="preserve">en oficio adjunto </w:t>
      </w:r>
      <w:r w:rsidRPr="008F2A3A">
        <w:rPr>
          <w:rFonts w:ascii="Garamond" w:hAnsi="Garamond" w:cs="Arial"/>
          <w:b/>
        </w:rPr>
        <w:t>STAC-090</w:t>
      </w:r>
      <w:r>
        <w:rPr>
          <w:rFonts w:ascii="Garamond" w:hAnsi="Garamond" w:cs="Arial"/>
        </w:rPr>
        <w:t xml:space="preserve"> de agosto 1</w:t>
      </w:r>
      <w:r w:rsidRPr="006D52A2">
        <w:rPr>
          <w:rFonts w:ascii="Garamond" w:hAnsi="Garamond" w:cs="Arial"/>
        </w:rPr>
        <w:t>2 de 2013</w:t>
      </w:r>
      <w:r>
        <w:rPr>
          <w:rFonts w:ascii="Garamond" w:hAnsi="Garamond" w:cs="Arial"/>
        </w:rPr>
        <w:t>, d</w:t>
      </w:r>
      <w:r w:rsidRPr="00F674AD">
        <w:rPr>
          <w:rFonts w:ascii="Garamond" w:hAnsi="Garamond" w:cs="Arial"/>
        </w:rPr>
        <w:t>irigido al Rector Ing. Sergio Flores Macías</w:t>
      </w:r>
      <w:r>
        <w:rPr>
          <w:rFonts w:ascii="Garamond" w:hAnsi="Garamond" w:cs="Arial"/>
        </w:rPr>
        <w:t>.</w:t>
      </w:r>
    </w:p>
    <w:p w:rsidR="004E56F8" w:rsidRDefault="004E56F8" w:rsidP="00CA349B">
      <w:pPr>
        <w:spacing w:before="240"/>
        <w:ind w:left="1260" w:right="-4" w:hanging="1260"/>
        <w:contextualSpacing/>
        <w:jc w:val="both"/>
        <w:rPr>
          <w:rFonts w:ascii="Garamond" w:hAnsi="Garamond"/>
          <w:b/>
          <w:bCs/>
          <w:u w:val="single"/>
        </w:rPr>
      </w:pPr>
    </w:p>
    <w:p w:rsidR="004E56F8" w:rsidRPr="00F674AD" w:rsidRDefault="004E56F8" w:rsidP="00CA349B">
      <w:pPr>
        <w:spacing w:before="240"/>
        <w:ind w:left="1260" w:right="-4" w:hanging="1260"/>
        <w:contextualSpacing/>
        <w:jc w:val="both"/>
        <w:rPr>
          <w:rFonts w:ascii="Garamond" w:hAnsi="Garamond" w:cs="Arial"/>
        </w:rPr>
      </w:pPr>
      <w:r>
        <w:rPr>
          <w:rFonts w:ascii="Garamond" w:hAnsi="Garamond"/>
          <w:b/>
          <w:bCs/>
          <w:u w:val="single"/>
        </w:rPr>
        <w:t>13-09</w:t>
      </w:r>
      <w:r w:rsidRPr="00F674AD">
        <w:rPr>
          <w:rFonts w:ascii="Garamond" w:hAnsi="Garamond"/>
          <w:b/>
          <w:bCs/>
          <w:u w:val="single"/>
        </w:rPr>
        <w:t>-</w:t>
      </w:r>
      <w:r>
        <w:rPr>
          <w:rFonts w:ascii="Garamond" w:hAnsi="Garamond"/>
          <w:b/>
          <w:bCs/>
          <w:u w:val="single"/>
        </w:rPr>
        <w:t>250</w:t>
      </w:r>
      <w:r w:rsidRPr="00F674AD">
        <w:rPr>
          <w:rFonts w:ascii="Garamond" w:hAnsi="Garamond"/>
          <w:b/>
          <w:bCs/>
          <w:u w:val="single"/>
        </w:rPr>
        <w:t>.-</w:t>
      </w:r>
      <w:r w:rsidRPr="00F674AD">
        <w:rPr>
          <w:rFonts w:ascii="Garamond" w:hAnsi="Garamond"/>
          <w:b/>
          <w:bCs/>
        </w:rPr>
        <w:tab/>
      </w:r>
      <w:r w:rsidRPr="00F674AD">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sidRPr="006D52A2">
        <w:rPr>
          <w:rFonts w:ascii="Garamond" w:hAnsi="Garamond"/>
          <w:b/>
          <w:bCs/>
        </w:rPr>
        <w:t xml:space="preserve">‘Informe de </w:t>
      </w:r>
      <w:r>
        <w:rPr>
          <w:rFonts w:ascii="Garamond" w:hAnsi="Garamond"/>
          <w:b/>
          <w:bCs/>
        </w:rPr>
        <w:t>Actividades</w:t>
      </w:r>
      <w:r w:rsidRPr="006D52A2">
        <w:rPr>
          <w:rFonts w:ascii="Garamond" w:hAnsi="Garamond"/>
          <w:b/>
          <w:bCs/>
        </w:rPr>
        <w:t xml:space="preserve">’ </w:t>
      </w:r>
      <w:r w:rsidRPr="006D52A2">
        <w:rPr>
          <w:rFonts w:ascii="Garamond" w:hAnsi="Garamond"/>
          <w:bCs/>
        </w:rPr>
        <w:t>presentado por l</w:t>
      </w:r>
      <w:r>
        <w:rPr>
          <w:rFonts w:ascii="Garamond" w:hAnsi="Garamond"/>
          <w:bCs/>
        </w:rPr>
        <w:t>a</w:t>
      </w:r>
      <w:r w:rsidRPr="006D52A2">
        <w:rPr>
          <w:rFonts w:ascii="Garamond" w:hAnsi="Garamond"/>
          <w:bCs/>
        </w:rPr>
        <w:t xml:space="preserve"> </w:t>
      </w:r>
      <w:r>
        <w:rPr>
          <w:rFonts w:ascii="Garamond" w:hAnsi="Garamond"/>
          <w:bCs/>
        </w:rPr>
        <w:t>Ph.D</w:t>
      </w:r>
      <w:r w:rsidRPr="006D52A2">
        <w:rPr>
          <w:rFonts w:ascii="Garamond" w:hAnsi="Garamond"/>
          <w:bCs/>
        </w:rPr>
        <w:t>.</w:t>
      </w:r>
      <w:r>
        <w:rPr>
          <w:rFonts w:ascii="Garamond" w:hAnsi="Garamond"/>
          <w:bCs/>
        </w:rPr>
        <w:t xml:space="preserve"> Cecilia Paredes Verduga, Vicerrectora Académica de ESPOL</w:t>
      </w:r>
      <w:r w:rsidRPr="006D52A2">
        <w:rPr>
          <w:rFonts w:ascii="Garamond" w:hAnsi="Garamond"/>
          <w:bCs/>
        </w:rPr>
        <w:t xml:space="preserve">, </w:t>
      </w:r>
      <w:r>
        <w:rPr>
          <w:rFonts w:ascii="Garamond" w:hAnsi="Garamond"/>
          <w:bCs/>
        </w:rPr>
        <w:t xml:space="preserve">en la visita al Museo de Ciencia UNESUM y a </w:t>
      </w:r>
      <w:r w:rsidRPr="006D52A2">
        <w:rPr>
          <w:rFonts w:ascii="Garamond" w:hAnsi="Garamond"/>
          <w:bCs/>
        </w:rPr>
        <w:t xml:space="preserve">la </w:t>
      </w:r>
      <w:r w:rsidRPr="006D52A2">
        <w:rPr>
          <w:rFonts w:ascii="Garamond" w:hAnsi="Garamond" w:cs="Arial"/>
          <w:b/>
        </w:rPr>
        <w:t>‘</w:t>
      </w:r>
      <w:r>
        <w:rPr>
          <w:rFonts w:ascii="Garamond" w:hAnsi="Garamond" w:cs="Arial"/>
          <w:b/>
        </w:rPr>
        <w:t>Conferencia Anual LACCEI 2013</w:t>
      </w:r>
      <w:r w:rsidRPr="006D52A2">
        <w:rPr>
          <w:rFonts w:ascii="Garamond" w:hAnsi="Garamond" w:cs="Arial"/>
          <w:b/>
        </w:rPr>
        <w:t>’</w:t>
      </w:r>
      <w:r>
        <w:rPr>
          <w:rFonts w:ascii="Garamond" w:hAnsi="Garamond" w:cs="Arial"/>
          <w:b/>
        </w:rPr>
        <w:t xml:space="preserve"> </w:t>
      </w:r>
      <w:r w:rsidRPr="00D72FBB">
        <w:rPr>
          <w:rFonts w:ascii="Garamond" w:hAnsi="Garamond" w:cs="Arial"/>
        </w:rPr>
        <w:t>y a su Junta de Directores</w:t>
      </w:r>
      <w:r w:rsidRPr="006D52A2">
        <w:rPr>
          <w:rFonts w:ascii="Garamond" w:hAnsi="Garamond" w:cs="Arial"/>
        </w:rPr>
        <w:t>, realizad</w:t>
      </w:r>
      <w:r>
        <w:rPr>
          <w:rFonts w:ascii="Garamond" w:hAnsi="Garamond" w:cs="Arial"/>
        </w:rPr>
        <w:t>a</w:t>
      </w:r>
      <w:r w:rsidRPr="006D52A2">
        <w:rPr>
          <w:rFonts w:ascii="Garamond" w:hAnsi="Garamond" w:cs="Arial"/>
        </w:rPr>
        <w:t xml:space="preserve"> en</w:t>
      </w:r>
      <w:r>
        <w:rPr>
          <w:rFonts w:ascii="Garamond" w:hAnsi="Garamond" w:cs="Arial"/>
        </w:rPr>
        <w:t xml:space="preserve"> la ciudad de México DF y  Cancún/México del 12</w:t>
      </w:r>
      <w:r w:rsidRPr="006D52A2">
        <w:rPr>
          <w:rFonts w:ascii="Garamond" w:hAnsi="Garamond" w:cs="Arial"/>
        </w:rPr>
        <w:t xml:space="preserve"> al 16 de agosto del 2013</w:t>
      </w:r>
      <w:r>
        <w:rPr>
          <w:rFonts w:ascii="Garamond" w:hAnsi="Garamond" w:cs="Arial"/>
        </w:rPr>
        <w:t>,</w:t>
      </w:r>
      <w:r w:rsidRPr="006D52A2">
        <w:rPr>
          <w:rFonts w:ascii="Garamond" w:hAnsi="Garamond" w:cs="Arial"/>
        </w:rPr>
        <w:t xml:space="preserve"> consta</w:t>
      </w:r>
      <w:r>
        <w:rPr>
          <w:rFonts w:ascii="Garamond" w:hAnsi="Garamond" w:cs="Arial"/>
        </w:rPr>
        <w:t>nte</w:t>
      </w:r>
      <w:r w:rsidRPr="006D52A2">
        <w:rPr>
          <w:rFonts w:ascii="Garamond" w:hAnsi="Garamond" w:cs="Arial"/>
        </w:rPr>
        <w:t xml:space="preserve"> en oficio </w:t>
      </w:r>
      <w:r>
        <w:rPr>
          <w:rFonts w:ascii="Garamond" w:hAnsi="Garamond" w:cs="Arial"/>
        </w:rPr>
        <w:t>VRA-237-A</w:t>
      </w:r>
      <w:r w:rsidRPr="006D52A2">
        <w:rPr>
          <w:rFonts w:ascii="Garamond" w:hAnsi="Garamond" w:cs="Arial"/>
        </w:rPr>
        <w:t xml:space="preserve"> </w:t>
      </w:r>
      <w:r>
        <w:rPr>
          <w:rFonts w:ascii="Garamond" w:hAnsi="Garamond" w:cs="Arial"/>
        </w:rPr>
        <w:t xml:space="preserve">de </w:t>
      </w:r>
      <w:r w:rsidRPr="006D52A2">
        <w:rPr>
          <w:rFonts w:ascii="Garamond" w:hAnsi="Garamond" w:cs="Arial"/>
        </w:rPr>
        <w:t>agosto 23 de 2013</w:t>
      </w:r>
      <w:r>
        <w:rPr>
          <w:rFonts w:ascii="Garamond" w:hAnsi="Garamond" w:cs="Arial"/>
        </w:rPr>
        <w:t>,</w:t>
      </w:r>
      <w:r w:rsidRPr="006D52A2">
        <w:rPr>
          <w:rFonts w:ascii="Garamond" w:hAnsi="Garamond" w:cs="Arial"/>
        </w:rPr>
        <w:t xml:space="preserve"> dirigido al Rector Ing. Sergio Flores Macías.</w:t>
      </w:r>
    </w:p>
    <w:p w:rsidR="004E56F8" w:rsidRDefault="004E56F8" w:rsidP="00CA349B">
      <w:pPr>
        <w:spacing w:before="240"/>
        <w:ind w:left="1260" w:right="-4" w:hanging="1260"/>
        <w:contextualSpacing/>
        <w:jc w:val="both"/>
        <w:rPr>
          <w:rFonts w:ascii="Garamond" w:hAnsi="Garamond"/>
          <w:b/>
          <w:bCs/>
          <w:u w:val="single"/>
        </w:rPr>
      </w:pPr>
    </w:p>
    <w:p w:rsidR="004E56F8" w:rsidRPr="006D52A2" w:rsidRDefault="004E56F8" w:rsidP="00CA349B">
      <w:pPr>
        <w:spacing w:before="240"/>
        <w:ind w:left="1260" w:right="-4" w:hanging="1260"/>
        <w:contextualSpacing/>
        <w:jc w:val="both"/>
        <w:rPr>
          <w:rFonts w:ascii="Garamond" w:hAnsi="Garamond" w:cs="Arial"/>
        </w:rPr>
      </w:pPr>
      <w:r>
        <w:rPr>
          <w:rFonts w:ascii="Garamond" w:hAnsi="Garamond"/>
          <w:b/>
          <w:bCs/>
          <w:u w:val="single"/>
        </w:rPr>
        <w:t>13-09-251</w:t>
      </w:r>
      <w:r w:rsidRPr="00944705">
        <w:rPr>
          <w:rFonts w:ascii="Garamond" w:hAnsi="Garamond"/>
          <w:b/>
          <w:bCs/>
          <w:u w:val="single"/>
        </w:rPr>
        <w:t>.-</w:t>
      </w:r>
      <w:r w:rsidRPr="00944705">
        <w:rPr>
          <w:rFonts w:ascii="Garamond" w:hAnsi="Garamond"/>
          <w:b/>
          <w:bCs/>
        </w:rPr>
        <w:tab/>
      </w:r>
      <w:r w:rsidRPr="00944705">
        <w:rPr>
          <w:rFonts w:ascii="Garamond" w:hAnsi="Garamond"/>
          <w:bCs/>
        </w:rPr>
        <w:t xml:space="preserve">Se </w:t>
      </w:r>
      <w:r w:rsidRPr="006D52A2">
        <w:rPr>
          <w:rFonts w:ascii="Garamond" w:hAnsi="Garamond"/>
          <w:b/>
          <w:bCs/>
        </w:rPr>
        <w:t xml:space="preserve">CONOCE </w:t>
      </w:r>
      <w:r w:rsidRPr="006D52A2">
        <w:rPr>
          <w:rFonts w:ascii="Garamond" w:hAnsi="Garamond"/>
          <w:bCs/>
        </w:rPr>
        <w:t xml:space="preserve">y </w:t>
      </w:r>
      <w:r w:rsidRPr="006D52A2">
        <w:rPr>
          <w:rFonts w:ascii="Garamond" w:hAnsi="Garamond"/>
          <w:b/>
          <w:bCs/>
        </w:rPr>
        <w:t xml:space="preserve">APRUEBA </w:t>
      </w:r>
      <w:r w:rsidRPr="006D52A2">
        <w:rPr>
          <w:rFonts w:ascii="Garamond" w:hAnsi="Garamond"/>
          <w:bCs/>
        </w:rPr>
        <w:t xml:space="preserve">el </w:t>
      </w:r>
      <w:r>
        <w:rPr>
          <w:rFonts w:ascii="Garamond" w:hAnsi="Garamond"/>
          <w:b/>
          <w:bCs/>
        </w:rPr>
        <w:t>‘Informe de Asistencia</w:t>
      </w:r>
      <w:r w:rsidRPr="006D52A2">
        <w:rPr>
          <w:rFonts w:ascii="Garamond" w:hAnsi="Garamond"/>
          <w:b/>
          <w:bCs/>
        </w:rPr>
        <w:t xml:space="preserve">’ </w:t>
      </w:r>
      <w:r w:rsidRPr="006D52A2">
        <w:rPr>
          <w:rFonts w:ascii="Garamond" w:hAnsi="Garamond"/>
          <w:bCs/>
        </w:rPr>
        <w:t xml:space="preserve">presentado por la </w:t>
      </w:r>
      <w:r>
        <w:rPr>
          <w:rFonts w:ascii="Garamond" w:hAnsi="Garamond"/>
          <w:bCs/>
        </w:rPr>
        <w:t>PH.D. Virginia Lassio Morello,</w:t>
      </w:r>
      <w:r w:rsidRPr="006D52A2">
        <w:rPr>
          <w:rFonts w:ascii="Garamond" w:hAnsi="Garamond"/>
          <w:bCs/>
        </w:rPr>
        <w:t xml:space="preserve"> </w:t>
      </w:r>
      <w:r>
        <w:rPr>
          <w:rFonts w:ascii="Garamond" w:hAnsi="Garamond"/>
          <w:bCs/>
        </w:rPr>
        <w:t xml:space="preserve">Directora de ESPAE </w:t>
      </w:r>
      <w:r w:rsidRPr="006D52A2">
        <w:rPr>
          <w:rFonts w:ascii="Garamond" w:hAnsi="Garamond"/>
          <w:bCs/>
        </w:rPr>
        <w:t xml:space="preserve">en </w:t>
      </w:r>
      <w:r>
        <w:rPr>
          <w:rFonts w:ascii="Garamond" w:hAnsi="Garamond"/>
          <w:bCs/>
        </w:rPr>
        <w:t>el</w:t>
      </w:r>
      <w:r w:rsidRPr="006D52A2">
        <w:rPr>
          <w:rFonts w:ascii="Garamond" w:hAnsi="Garamond"/>
          <w:bCs/>
        </w:rPr>
        <w:t xml:space="preserve"> </w:t>
      </w:r>
      <w:r w:rsidRPr="006D52A2">
        <w:rPr>
          <w:rFonts w:ascii="Garamond" w:hAnsi="Garamond" w:cs="Arial"/>
          <w:b/>
        </w:rPr>
        <w:t>‘</w:t>
      </w:r>
      <w:r>
        <w:rPr>
          <w:rFonts w:ascii="Garamond" w:hAnsi="Garamond" w:cs="Arial"/>
          <w:b/>
        </w:rPr>
        <w:t>AACSB LATIN AMERICA AND CARIBBEAN ANNUAL CONFERENCE</w:t>
      </w:r>
      <w:r w:rsidRPr="006D52A2">
        <w:rPr>
          <w:rFonts w:ascii="Garamond" w:hAnsi="Garamond" w:cs="Arial"/>
          <w:b/>
        </w:rPr>
        <w:t>’</w:t>
      </w:r>
      <w:r>
        <w:rPr>
          <w:rFonts w:ascii="Garamond" w:hAnsi="Garamond" w:cs="Arial"/>
        </w:rPr>
        <w:t>, realizado</w:t>
      </w:r>
      <w:r w:rsidRPr="006D52A2">
        <w:rPr>
          <w:rFonts w:ascii="Garamond" w:hAnsi="Garamond" w:cs="Arial"/>
        </w:rPr>
        <w:t xml:space="preserve"> en </w:t>
      </w:r>
      <w:r>
        <w:rPr>
          <w:rFonts w:ascii="Garamond" w:hAnsi="Garamond" w:cs="Arial"/>
        </w:rPr>
        <w:t>la ciudad de México/</w:t>
      </w:r>
      <w:r w:rsidRPr="006D52A2">
        <w:rPr>
          <w:rFonts w:ascii="Garamond" w:hAnsi="Garamond" w:cs="Arial"/>
        </w:rPr>
        <w:t xml:space="preserve">México del </w:t>
      </w:r>
      <w:r>
        <w:rPr>
          <w:rFonts w:ascii="Garamond" w:hAnsi="Garamond" w:cs="Arial"/>
        </w:rPr>
        <w:t>26</w:t>
      </w:r>
      <w:r w:rsidRPr="006D52A2">
        <w:rPr>
          <w:rFonts w:ascii="Garamond" w:hAnsi="Garamond" w:cs="Arial"/>
        </w:rPr>
        <w:t xml:space="preserve"> al </w:t>
      </w:r>
      <w:r>
        <w:rPr>
          <w:rFonts w:ascii="Garamond" w:hAnsi="Garamond" w:cs="Arial"/>
        </w:rPr>
        <w:t>28</w:t>
      </w:r>
      <w:r w:rsidRPr="006D52A2">
        <w:rPr>
          <w:rFonts w:ascii="Garamond" w:hAnsi="Garamond" w:cs="Arial"/>
        </w:rPr>
        <w:t xml:space="preserve"> de agosto del 2013</w:t>
      </w:r>
      <w:r>
        <w:rPr>
          <w:rFonts w:ascii="Garamond" w:hAnsi="Garamond" w:cs="Arial"/>
        </w:rPr>
        <w:t>,</w:t>
      </w:r>
      <w:r w:rsidRPr="006D52A2">
        <w:rPr>
          <w:rFonts w:ascii="Garamond" w:hAnsi="Garamond" w:cs="Arial"/>
        </w:rPr>
        <w:t xml:space="preserve"> consta</w:t>
      </w:r>
      <w:r>
        <w:rPr>
          <w:rFonts w:ascii="Garamond" w:hAnsi="Garamond" w:cs="Arial"/>
        </w:rPr>
        <w:t>nte</w:t>
      </w:r>
      <w:r w:rsidRPr="006D52A2">
        <w:rPr>
          <w:rFonts w:ascii="Garamond" w:hAnsi="Garamond" w:cs="Arial"/>
        </w:rPr>
        <w:t xml:space="preserve"> en oficio </w:t>
      </w:r>
      <w:r>
        <w:rPr>
          <w:rFonts w:ascii="Garamond" w:hAnsi="Garamond" w:cs="Arial"/>
        </w:rPr>
        <w:t>adjunto ESPAE-D-571-2013 de septiembre 0</w:t>
      </w:r>
      <w:r w:rsidRPr="006D52A2">
        <w:rPr>
          <w:rFonts w:ascii="Garamond" w:hAnsi="Garamond" w:cs="Arial"/>
        </w:rPr>
        <w:t>2 de 2013</w:t>
      </w:r>
      <w:r>
        <w:rPr>
          <w:rFonts w:ascii="Garamond" w:hAnsi="Garamond" w:cs="Arial"/>
        </w:rPr>
        <w:t>,</w:t>
      </w:r>
      <w:r w:rsidRPr="006D52A2">
        <w:rPr>
          <w:rFonts w:ascii="Garamond" w:hAnsi="Garamond" w:cs="Arial"/>
        </w:rPr>
        <w:t xml:space="preserve"> dirigido al Rector Ing. Sergio Flores Macías.</w:t>
      </w:r>
    </w:p>
    <w:p w:rsidR="00CA349B" w:rsidRDefault="00CA349B" w:rsidP="00CA349B">
      <w:pPr>
        <w:spacing w:before="240"/>
        <w:ind w:left="1260" w:right="-4" w:hanging="1260"/>
        <w:contextualSpacing/>
        <w:jc w:val="both"/>
        <w:rPr>
          <w:rFonts w:ascii="Garamond" w:hAnsi="Garamond"/>
          <w:b/>
          <w:bCs/>
          <w:u w:val="single"/>
        </w:rPr>
      </w:pPr>
    </w:p>
    <w:p w:rsidR="004E56F8" w:rsidRPr="007A1D06" w:rsidRDefault="004E56F8" w:rsidP="00CA349B">
      <w:pPr>
        <w:spacing w:before="240"/>
        <w:ind w:left="1260" w:right="-4" w:hanging="1260"/>
        <w:contextualSpacing/>
        <w:jc w:val="both"/>
        <w:rPr>
          <w:rFonts w:ascii="Garamond" w:hAnsi="Garamond" w:cs="Arial"/>
        </w:rPr>
      </w:pPr>
      <w:r>
        <w:rPr>
          <w:rFonts w:ascii="Garamond" w:hAnsi="Garamond"/>
          <w:b/>
          <w:bCs/>
          <w:u w:val="single"/>
        </w:rPr>
        <w:t>13-09</w:t>
      </w:r>
      <w:r w:rsidRPr="00944705">
        <w:rPr>
          <w:rFonts w:ascii="Garamond" w:hAnsi="Garamond"/>
          <w:b/>
          <w:bCs/>
          <w:u w:val="single"/>
        </w:rPr>
        <w:t>-2</w:t>
      </w:r>
      <w:r>
        <w:rPr>
          <w:rFonts w:ascii="Garamond" w:hAnsi="Garamond"/>
          <w:b/>
          <w:bCs/>
          <w:u w:val="single"/>
        </w:rPr>
        <w:t>52</w:t>
      </w:r>
      <w:r w:rsidRPr="00944705">
        <w:rPr>
          <w:rFonts w:ascii="Garamond" w:hAnsi="Garamond"/>
          <w:b/>
          <w:bCs/>
          <w:u w:val="single"/>
        </w:rPr>
        <w:t>.-</w:t>
      </w:r>
      <w:r w:rsidRPr="00944705">
        <w:rPr>
          <w:rFonts w:ascii="Garamond" w:hAnsi="Garamond"/>
          <w:b/>
          <w:bCs/>
        </w:rPr>
        <w:tab/>
      </w:r>
      <w:r w:rsidRPr="007A1D06">
        <w:rPr>
          <w:rFonts w:ascii="Garamond" w:hAnsi="Garamond"/>
          <w:bCs/>
        </w:rPr>
        <w:t xml:space="preserve">Se </w:t>
      </w:r>
      <w:r w:rsidRPr="00352D57">
        <w:rPr>
          <w:rFonts w:ascii="Garamond" w:hAnsi="Garamond"/>
          <w:b/>
          <w:bCs/>
        </w:rPr>
        <w:t xml:space="preserve">CONOCE </w:t>
      </w:r>
      <w:r w:rsidRPr="00352D57">
        <w:rPr>
          <w:rFonts w:ascii="Garamond" w:hAnsi="Garamond"/>
          <w:bCs/>
        </w:rPr>
        <w:t xml:space="preserve">y </w:t>
      </w:r>
      <w:r w:rsidRPr="00352D57">
        <w:rPr>
          <w:rFonts w:ascii="Garamond" w:hAnsi="Garamond"/>
          <w:b/>
          <w:bCs/>
        </w:rPr>
        <w:t xml:space="preserve">APRUEBA </w:t>
      </w:r>
      <w:r w:rsidRPr="00352D57">
        <w:rPr>
          <w:rFonts w:ascii="Garamond" w:hAnsi="Garamond"/>
          <w:bCs/>
        </w:rPr>
        <w:t xml:space="preserve">el </w:t>
      </w:r>
      <w:r w:rsidRPr="00352D57">
        <w:rPr>
          <w:rFonts w:ascii="Garamond" w:hAnsi="Garamond"/>
          <w:b/>
          <w:bCs/>
        </w:rPr>
        <w:t xml:space="preserve">‘Informe de Participación’ </w:t>
      </w:r>
      <w:r w:rsidRPr="00352D57">
        <w:rPr>
          <w:rFonts w:ascii="Garamond" w:hAnsi="Garamond"/>
          <w:bCs/>
        </w:rPr>
        <w:t>presentado por el Ing. Guido Caicedo R</w:t>
      </w:r>
      <w:r>
        <w:rPr>
          <w:rFonts w:ascii="Garamond" w:hAnsi="Garamond"/>
          <w:bCs/>
        </w:rPr>
        <w:t>ossi</w:t>
      </w:r>
      <w:r w:rsidRPr="00352D57">
        <w:rPr>
          <w:rFonts w:ascii="Garamond" w:hAnsi="Garamond"/>
          <w:bCs/>
        </w:rPr>
        <w:t xml:space="preserve">, </w:t>
      </w:r>
      <w:r>
        <w:rPr>
          <w:rFonts w:ascii="Garamond" w:hAnsi="Garamond"/>
          <w:bCs/>
        </w:rPr>
        <w:t>Profesor de ESPOL,</w:t>
      </w:r>
      <w:r w:rsidRPr="00352D57">
        <w:rPr>
          <w:rFonts w:ascii="Garamond" w:hAnsi="Garamond"/>
          <w:bCs/>
        </w:rPr>
        <w:t xml:space="preserve"> en el</w:t>
      </w:r>
      <w:r>
        <w:rPr>
          <w:rFonts w:ascii="Garamond" w:hAnsi="Garamond"/>
          <w:bCs/>
        </w:rPr>
        <w:t xml:space="preserve"> programa</w:t>
      </w:r>
      <w:r w:rsidRPr="00352D57">
        <w:rPr>
          <w:rFonts w:ascii="Garamond" w:hAnsi="Garamond"/>
          <w:bCs/>
        </w:rPr>
        <w:t xml:space="preserve"> </w:t>
      </w:r>
      <w:r w:rsidRPr="00352D57">
        <w:rPr>
          <w:rFonts w:ascii="Garamond" w:hAnsi="Garamond" w:cs="Arial"/>
          <w:b/>
        </w:rPr>
        <w:t>‘Business Model Canvas Workshop &amp; Masterclass Bogotá</w:t>
      </w:r>
      <w:r>
        <w:rPr>
          <w:rFonts w:ascii="Garamond" w:hAnsi="Garamond" w:cs="Arial"/>
          <w:b/>
        </w:rPr>
        <w:t>,</w:t>
      </w:r>
      <w:r w:rsidRPr="00352D57">
        <w:rPr>
          <w:rFonts w:ascii="Garamond" w:hAnsi="Garamond" w:cs="Arial"/>
          <w:b/>
        </w:rPr>
        <w:t xml:space="preserve"> 2013’</w:t>
      </w:r>
      <w:r w:rsidRPr="00352D57">
        <w:rPr>
          <w:rFonts w:ascii="Garamond" w:hAnsi="Garamond" w:cs="Arial"/>
        </w:rPr>
        <w:t xml:space="preserve">, realizado en Bogotá/Colombia del </w:t>
      </w:r>
      <w:r>
        <w:rPr>
          <w:rFonts w:ascii="Garamond" w:hAnsi="Garamond" w:cs="Arial"/>
        </w:rPr>
        <w:t>0</w:t>
      </w:r>
      <w:r w:rsidRPr="00352D57">
        <w:rPr>
          <w:rFonts w:ascii="Garamond" w:hAnsi="Garamond" w:cs="Arial"/>
        </w:rPr>
        <w:t xml:space="preserve">2 al </w:t>
      </w:r>
      <w:r>
        <w:rPr>
          <w:rFonts w:ascii="Garamond" w:hAnsi="Garamond" w:cs="Arial"/>
        </w:rPr>
        <w:t>0</w:t>
      </w:r>
      <w:r w:rsidRPr="00352D57">
        <w:rPr>
          <w:rFonts w:ascii="Garamond" w:hAnsi="Garamond" w:cs="Arial"/>
        </w:rPr>
        <w:t>3 de septiembre del 2013, consta</w:t>
      </w:r>
      <w:r>
        <w:rPr>
          <w:rFonts w:ascii="Garamond" w:hAnsi="Garamond" w:cs="Arial"/>
        </w:rPr>
        <w:t>nte</w:t>
      </w:r>
      <w:r w:rsidRPr="00352D57">
        <w:rPr>
          <w:rFonts w:ascii="Garamond" w:hAnsi="Garamond" w:cs="Arial"/>
        </w:rPr>
        <w:t xml:space="preserve"> en oficio </w:t>
      </w:r>
      <w:r>
        <w:rPr>
          <w:rFonts w:ascii="Garamond" w:hAnsi="Garamond" w:cs="Arial"/>
        </w:rPr>
        <w:t xml:space="preserve">adjunto </w:t>
      </w:r>
      <w:r w:rsidRPr="00352D57">
        <w:rPr>
          <w:rFonts w:ascii="Garamond" w:hAnsi="Garamond" w:cs="Arial"/>
        </w:rPr>
        <w:t xml:space="preserve">s/n de septiembre </w:t>
      </w:r>
      <w:r>
        <w:rPr>
          <w:rFonts w:ascii="Garamond" w:hAnsi="Garamond" w:cs="Arial"/>
        </w:rPr>
        <w:t>0</w:t>
      </w:r>
      <w:r w:rsidRPr="00352D57">
        <w:rPr>
          <w:rFonts w:ascii="Garamond" w:hAnsi="Garamond" w:cs="Arial"/>
        </w:rPr>
        <w:t>8 de 2013, dirigido al Rector Ing. Sergio Flores Macías.</w:t>
      </w:r>
    </w:p>
    <w:p w:rsidR="004E56F8" w:rsidRDefault="004E56F8" w:rsidP="00CA349B">
      <w:pPr>
        <w:spacing w:before="240"/>
        <w:ind w:left="1260" w:right="-4" w:hanging="1260"/>
        <w:contextualSpacing/>
        <w:jc w:val="both"/>
        <w:rPr>
          <w:rFonts w:ascii="Garamond" w:hAnsi="Garamond"/>
          <w:b/>
          <w:bCs/>
          <w:u w:val="single"/>
        </w:rPr>
      </w:pPr>
    </w:p>
    <w:p w:rsidR="004E56F8" w:rsidRPr="00F674AD" w:rsidRDefault="004E56F8" w:rsidP="00CA349B">
      <w:pPr>
        <w:spacing w:before="240"/>
        <w:ind w:left="1260" w:right="-4" w:hanging="1260"/>
        <w:contextualSpacing/>
        <w:jc w:val="both"/>
        <w:rPr>
          <w:rFonts w:ascii="Garamond" w:hAnsi="Garamond" w:cs="Arial"/>
        </w:rPr>
      </w:pPr>
      <w:r w:rsidRPr="00944705">
        <w:rPr>
          <w:rFonts w:ascii="Garamond" w:hAnsi="Garamond"/>
          <w:b/>
          <w:bCs/>
          <w:u w:val="single"/>
        </w:rPr>
        <w:t>13-0</w:t>
      </w:r>
      <w:r>
        <w:rPr>
          <w:rFonts w:ascii="Garamond" w:hAnsi="Garamond"/>
          <w:b/>
          <w:bCs/>
          <w:u w:val="single"/>
        </w:rPr>
        <w:t>9</w:t>
      </w:r>
      <w:r w:rsidRPr="00944705">
        <w:rPr>
          <w:rFonts w:ascii="Garamond" w:hAnsi="Garamond"/>
          <w:b/>
          <w:bCs/>
          <w:u w:val="single"/>
        </w:rPr>
        <w:t>-2</w:t>
      </w:r>
      <w:r>
        <w:rPr>
          <w:rFonts w:ascii="Garamond" w:hAnsi="Garamond"/>
          <w:b/>
          <w:bCs/>
          <w:u w:val="single"/>
        </w:rPr>
        <w:t>53</w:t>
      </w:r>
      <w:r w:rsidRPr="00944705">
        <w:rPr>
          <w:rFonts w:ascii="Garamond" w:hAnsi="Garamond"/>
          <w:b/>
          <w:bCs/>
          <w:u w:val="single"/>
        </w:rPr>
        <w:t>.-</w:t>
      </w:r>
      <w:r w:rsidRPr="00944705">
        <w:rPr>
          <w:rFonts w:ascii="Garamond" w:hAnsi="Garamond"/>
          <w:b/>
          <w:bCs/>
        </w:rPr>
        <w:tab/>
      </w:r>
      <w:r w:rsidRPr="00944705">
        <w:rPr>
          <w:rFonts w:ascii="Garamond" w:hAnsi="Garamond"/>
          <w:bCs/>
        </w:rPr>
        <w:t xml:space="preserve">Se </w:t>
      </w:r>
      <w:r w:rsidRPr="00944705">
        <w:rPr>
          <w:rFonts w:ascii="Garamond" w:hAnsi="Garamond"/>
          <w:b/>
          <w:bCs/>
        </w:rPr>
        <w:t xml:space="preserve">CONOCE </w:t>
      </w:r>
      <w:r w:rsidRPr="00944705">
        <w:rPr>
          <w:rFonts w:ascii="Garamond" w:hAnsi="Garamond"/>
          <w:bCs/>
        </w:rPr>
        <w:t xml:space="preserve">y </w:t>
      </w:r>
      <w:r w:rsidRPr="00944705">
        <w:rPr>
          <w:rFonts w:ascii="Garamond" w:hAnsi="Garamond"/>
          <w:b/>
          <w:bCs/>
        </w:rPr>
        <w:t xml:space="preserve">APRUEBA </w:t>
      </w:r>
      <w:r w:rsidRPr="00944705">
        <w:rPr>
          <w:rFonts w:ascii="Garamond" w:hAnsi="Garamond"/>
          <w:bCs/>
        </w:rPr>
        <w:t xml:space="preserve">el </w:t>
      </w:r>
      <w:r w:rsidRPr="00944705">
        <w:rPr>
          <w:rFonts w:ascii="Garamond" w:hAnsi="Garamond"/>
          <w:b/>
          <w:bCs/>
        </w:rPr>
        <w:t xml:space="preserve">‘Informe de </w:t>
      </w:r>
      <w:r>
        <w:rPr>
          <w:rFonts w:ascii="Garamond" w:hAnsi="Garamond"/>
          <w:b/>
          <w:bCs/>
        </w:rPr>
        <w:t>Participación</w:t>
      </w:r>
      <w:r w:rsidRPr="00944705">
        <w:rPr>
          <w:rFonts w:ascii="Garamond" w:hAnsi="Garamond"/>
          <w:b/>
          <w:bCs/>
        </w:rPr>
        <w:t xml:space="preserve">’ </w:t>
      </w:r>
      <w:r w:rsidRPr="00944705">
        <w:rPr>
          <w:rFonts w:ascii="Garamond" w:hAnsi="Garamond"/>
          <w:bCs/>
        </w:rPr>
        <w:t xml:space="preserve">presentado por </w:t>
      </w:r>
      <w:r>
        <w:rPr>
          <w:rFonts w:ascii="Garamond" w:hAnsi="Garamond"/>
          <w:bCs/>
        </w:rPr>
        <w:t>la Ph.D. Virginia Lassio Morello, Directora de ESPAE y el M.Sc. Xavier Ordeñana</w:t>
      </w:r>
      <w:r w:rsidRPr="00735381">
        <w:rPr>
          <w:rFonts w:ascii="Garamond" w:hAnsi="Garamond"/>
          <w:bCs/>
        </w:rPr>
        <w:t xml:space="preserve"> </w:t>
      </w:r>
      <w:r>
        <w:rPr>
          <w:rFonts w:ascii="Garamond" w:hAnsi="Garamond"/>
          <w:bCs/>
        </w:rPr>
        <w:t xml:space="preserve">Rodríguez, Profesor de ESPAE, </w:t>
      </w:r>
      <w:r w:rsidRPr="00863B4F">
        <w:rPr>
          <w:rFonts w:ascii="Garamond" w:hAnsi="Garamond"/>
          <w:bCs/>
        </w:rPr>
        <w:t>como expositores en la</w:t>
      </w:r>
      <w:r>
        <w:rPr>
          <w:rFonts w:ascii="Garamond" w:hAnsi="Garamond"/>
          <w:b/>
          <w:bCs/>
        </w:rPr>
        <w:t xml:space="preserve"> </w:t>
      </w:r>
      <w:r w:rsidRPr="00863B4F">
        <w:rPr>
          <w:rFonts w:ascii="Garamond" w:hAnsi="Garamond"/>
          <w:b/>
          <w:bCs/>
        </w:rPr>
        <w:t xml:space="preserve">‘X CONFERENCIA LATIN AMERICAN </w:t>
      </w:r>
      <w:r w:rsidRPr="00863B4F">
        <w:rPr>
          <w:rFonts w:ascii="Garamond" w:hAnsi="Garamond"/>
          <w:b/>
          <w:bCs/>
        </w:rPr>
        <w:lastRenderedPageBreak/>
        <w:t xml:space="preserve">CONFERENCIA FOR </w:t>
      </w:r>
      <w:r>
        <w:rPr>
          <w:rFonts w:ascii="Garamond" w:hAnsi="Garamond"/>
          <w:b/>
          <w:bCs/>
        </w:rPr>
        <w:t>D</w:t>
      </w:r>
      <w:r w:rsidRPr="00863B4F">
        <w:rPr>
          <w:rFonts w:ascii="Garamond" w:hAnsi="Garamond"/>
          <w:b/>
          <w:bCs/>
        </w:rPr>
        <w:t>EANS AND DIRECTORS’</w:t>
      </w:r>
      <w:r>
        <w:rPr>
          <w:rFonts w:ascii="Garamond" w:hAnsi="Garamond"/>
          <w:b/>
          <w:bCs/>
        </w:rPr>
        <w:t xml:space="preserve">  </w:t>
      </w:r>
      <w:r w:rsidRPr="006167A1">
        <w:rPr>
          <w:rFonts w:ascii="Garamond" w:hAnsi="Garamond"/>
          <w:bCs/>
        </w:rPr>
        <w:t>y</w:t>
      </w:r>
      <w:r>
        <w:rPr>
          <w:rFonts w:ascii="Garamond" w:hAnsi="Garamond"/>
          <w:b/>
          <w:bCs/>
        </w:rPr>
        <w:t xml:space="preserve"> </w:t>
      </w:r>
      <w:r>
        <w:rPr>
          <w:rFonts w:ascii="Garamond" w:hAnsi="Garamond"/>
          <w:bCs/>
        </w:rPr>
        <w:t xml:space="preserve">en las sesiones </w:t>
      </w:r>
      <w:r>
        <w:rPr>
          <w:rFonts w:ascii="Garamond" w:hAnsi="Garamond" w:cs="Arial"/>
          <w:b/>
        </w:rPr>
        <w:t>‘4 y 5 Rethinking the MBA in Latin America’</w:t>
      </w:r>
      <w:r w:rsidRPr="00B01FC1">
        <w:rPr>
          <w:rFonts w:ascii="Garamond" w:hAnsi="Garamond" w:cs="Arial"/>
        </w:rPr>
        <w:t>, realizada</w:t>
      </w:r>
      <w:r>
        <w:rPr>
          <w:rFonts w:ascii="Garamond" w:hAnsi="Garamond" w:cs="Arial"/>
        </w:rPr>
        <w:t>s</w:t>
      </w:r>
      <w:r w:rsidRPr="00B01FC1">
        <w:rPr>
          <w:rFonts w:ascii="Garamond" w:hAnsi="Garamond" w:cs="Arial"/>
        </w:rPr>
        <w:t xml:space="preserve"> en </w:t>
      </w:r>
      <w:r>
        <w:rPr>
          <w:rFonts w:ascii="Garamond" w:hAnsi="Garamond" w:cs="Arial"/>
        </w:rPr>
        <w:t xml:space="preserve">Río de Janeiro </w:t>
      </w:r>
      <w:r w:rsidRPr="00B01FC1">
        <w:rPr>
          <w:rFonts w:ascii="Garamond" w:hAnsi="Garamond" w:cs="Arial"/>
        </w:rPr>
        <w:t xml:space="preserve">del </w:t>
      </w:r>
      <w:r>
        <w:rPr>
          <w:rFonts w:ascii="Garamond" w:hAnsi="Garamond" w:cs="Arial"/>
        </w:rPr>
        <w:t>04</w:t>
      </w:r>
      <w:r w:rsidRPr="00B01FC1">
        <w:rPr>
          <w:rFonts w:ascii="Garamond" w:hAnsi="Garamond" w:cs="Arial"/>
        </w:rPr>
        <w:t xml:space="preserve"> al </w:t>
      </w:r>
      <w:r>
        <w:rPr>
          <w:rFonts w:ascii="Garamond" w:hAnsi="Garamond" w:cs="Arial"/>
        </w:rPr>
        <w:t>06</w:t>
      </w:r>
      <w:r w:rsidRPr="00B01FC1">
        <w:rPr>
          <w:rFonts w:ascii="Garamond" w:hAnsi="Garamond" w:cs="Arial"/>
        </w:rPr>
        <w:t xml:space="preserve"> de </w:t>
      </w:r>
      <w:r>
        <w:rPr>
          <w:rFonts w:ascii="Garamond" w:hAnsi="Garamond" w:cs="Arial"/>
        </w:rPr>
        <w:t xml:space="preserve">septiembre </w:t>
      </w:r>
      <w:r w:rsidRPr="00B01FC1">
        <w:rPr>
          <w:rFonts w:ascii="Garamond" w:hAnsi="Garamond" w:cs="Arial"/>
        </w:rPr>
        <w:t>del 2013</w:t>
      </w:r>
      <w:r>
        <w:rPr>
          <w:rFonts w:ascii="Garamond" w:hAnsi="Garamond" w:cs="Arial"/>
        </w:rPr>
        <w:t>,</w:t>
      </w:r>
      <w:r w:rsidRPr="00B01FC1">
        <w:rPr>
          <w:rFonts w:ascii="Garamond" w:hAnsi="Garamond" w:cs="Arial"/>
        </w:rPr>
        <w:t xml:space="preserve"> consta</w:t>
      </w:r>
      <w:r>
        <w:rPr>
          <w:rFonts w:ascii="Garamond" w:hAnsi="Garamond" w:cs="Arial"/>
        </w:rPr>
        <w:t>ntes</w:t>
      </w:r>
      <w:r w:rsidRPr="00B01FC1">
        <w:rPr>
          <w:rFonts w:ascii="Garamond" w:hAnsi="Garamond" w:cs="Arial"/>
        </w:rPr>
        <w:t xml:space="preserve"> </w:t>
      </w:r>
      <w:r>
        <w:rPr>
          <w:rFonts w:ascii="Garamond" w:hAnsi="Garamond" w:cs="Arial"/>
        </w:rPr>
        <w:t xml:space="preserve">en </w:t>
      </w:r>
      <w:r w:rsidRPr="00F674AD">
        <w:rPr>
          <w:rFonts w:ascii="Garamond" w:hAnsi="Garamond" w:cs="Arial"/>
        </w:rPr>
        <w:t xml:space="preserve">oficio </w:t>
      </w:r>
      <w:r>
        <w:rPr>
          <w:rFonts w:ascii="Garamond" w:hAnsi="Garamond" w:cs="Arial"/>
        </w:rPr>
        <w:t>adjunto ESPAE-D-577-2013 de</w:t>
      </w:r>
      <w:r w:rsidRPr="00F674AD">
        <w:rPr>
          <w:rFonts w:ascii="Garamond" w:hAnsi="Garamond" w:cs="Arial"/>
        </w:rPr>
        <w:t xml:space="preserve"> </w:t>
      </w:r>
      <w:r>
        <w:rPr>
          <w:rFonts w:ascii="Garamond" w:hAnsi="Garamond" w:cs="Arial"/>
        </w:rPr>
        <w:t>septiembre 09</w:t>
      </w:r>
      <w:r w:rsidRPr="00F674AD">
        <w:rPr>
          <w:rFonts w:ascii="Garamond" w:hAnsi="Garamond" w:cs="Arial"/>
        </w:rPr>
        <w:t xml:space="preserve"> de 2013</w:t>
      </w:r>
      <w:r>
        <w:rPr>
          <w:rFonts w:ascii="Garamond" w:hAnsi="Garamond" w:cs="Arial"/>
        </w:rPr>
        <w:t>,</w:t>
      </w:r>
      <w:r w:rsidRPr="00F674AD">
        <w:rPr>
          <w:rFonts w:ascii="Garamond" w:hAnsi="Garamond" w:cs="Arial"/>
        </w:rPr>
        <w:t xml:space="preserve"> dirigido al Rector Ing. Sergio Flores Macías</w:t>
      </w:r>
      <w:r>
        <w:rPr>
          <w:rFonts w:ascii="Garamond" w:hAnsi="Garamond" w:cs="Arial"/>
        </w:rPr>
        <w:t>.</w:t>
      </w:r>
    </w:p>
    <w:p w:rsidR="004E56F8" w:rsidRDefault="004E56F8" w:rsidP="00CA349B">
      <w:pPr>
        <w:spacing w:before="240"/>
        <w:ind w:left="1260" w:right="-4" w:hanging="1260"/>
        <w:contextualSpacing/>
        <w:jc w:val="both"/>
        <w:rPr>
          <w:rFonts w:ascii="Garamond" w:hAnsi="Garamond"/>
          <w:b/>
          <w:bCs/>
          <w:u w:val="single"/>
        </w:rPr>
      </w:pPr>
    </w:p>
    <w:p w:rsidR="006A34A3" w:rsidRDefault="004E56F8" w:rsidP="00CA349B">
      <w:pPr>
        <w:spacing w:before="240"/>
        <w:ind w:left="1260" w:right="-4" w:hanging="1260"/>
        <w:contextualSpacing/>
        <w:jc w:val="both"/>
        <w:rPr>
          <w:rFonts w:ascii="Garamond" w:hAnsi="Garamond" w:cs="Arial"/>
        </w:rPr>
      </w:pPr>
      <w:r>
        <w:rPr>
          <w:rFonts w:ascii="Garamond" w:hAnsi="Garamond"/>
          <w:b/>
          <w:bCs/>
          <w:u w:val="single"/>
        </w:rPr>
        <w:t>13-09</w:t>
      </w:r>
      <w:r w:rsidRPr="00944705">
        <w:rPr>
          <w:rFonts w:ascii="Garamond" w:hAnsi="Garamond"/>
          <w:b/>
          <w:bCs/>
          <w:u w:val="single"/>
        </w:rPr>
        <w:t>-2</w:t>
      </w:r>
      <w:r>
        <w:rPr>
          <w:rFonts w:ascii="Garamond" w:hAnsi="Garamond"/>
          <w:b/>
          <w:bCs/>
          <w:u w:val="single"/>
        </w:rPr>
        <w:t>54</w:t>
      </w:r>
      <w:r w:rsidRPr="00944705">
        <w:rPr>
          <w:rFonts w:ascii="Garamond" w:hAnsi="Garamond"/>
          <w:b/>
          <w:bCs/>
          <w:u w:val="single"/>
        </w:rPr>
        <w:t>.-</w:t>
      </w:r>
      <w:r w:rsidRPr="00944705">
        <w:rPr>
          <w:rFonts w:ascii="Garamond" w:hAnsi="Garamond"/>
          <w:b/>
          <w:bCs/>
        </w:rPr>
        <w:tab/>
      </w:r>
      <w:r w:rsidRPr="005C24B1">
        <w:rPr>
          <w:rFonts w:ascii="Garamond" w:hAnsi="Garamond"/>
          <w:bCs/>
        </w:rPr>
        <w:t xml:space="preserve">Se </w:t>
      </w:r>
      <w:r w:rsidRPr="005C24B1">
        <w:rPr>
          <w:rFonts w:ascii="Garamond" w:hAnsi="Garamond"/>
          <w:b/>
          <w:bCs/>
        </w:rPr>
        <w:t xml:space="preserve">CONOCE </w:t>
      </w:r>
      <w:r w:rsidRPr="005C24B1">
        <w:rPr>
          <w:rFonts w:ascii="Garamond" w:hAnsi="Garamond"/>
          <w:bCs/>
        </w:rPr>
        <w:t xml:space="preserve">y </w:t>
      </w:r>
      <w:r w:rsidRPr="005C24B1">
        <w:rPr>
          <w:rFonts w:ascii="Garamond" w:hAnsi="Garamond"/>
          <w:b/>
          <w:bCs/>
        </w:rPr>
        <w:t xml:space="preserve">APRUEBA </w:t>
      </w:r>
      <w:r w:rsidRPr="005C24B1">
        <w:rPr>
          <w:rFonts w:ascii="Garamond" w:hAnsi="Garamond"/>
          <w:bCs/>
        </w:rPr>
        <w:t xml:space="preserve">el </w:t>
      </w:r>
      <w:r w:rsidRPr="005C24B1">
        <w:rPr>
          <w:rFonts w:ascii="Garamond" w:hAnsi="Garamond"/>
          <w:b/>
          <w:bCs/>
        </w:rPr>
        <w:t xml:space="preserve">‘Informe de Actividades’ </w:t>
      </w:r>
      <w:r w:rsidRPr="005C24B1">
        <w:rPr>
          <w:rFonts w:ascii="Garamond" w:hAnsi="Garamond"/>
          <w:bCs/>
        </w:rPr>
        <w:t xml:space="preserve">presentado por </w:t>
      </w:r>
      <w:r>
        <w:rPr>
          <w:rFonts w:ascii="Garamond" w:hAnsi="Garamond"/>
          <w:bCs/>
        </w:rPr>
        <w:t xml:space="preserve">el Ing. Constantino Tobalina Dito, Gerente Financiero y el Ing. Jorge Faytong Durango, Gerente de FUNDESPOL, en el </w:t>
      </w:r>
      <w:r w:rsidRPr="005C24B1">
        <w:rPr>
          <w:rFonts w:ascii="Garamond" w:hAnsi="Garamond" w:cs="Arial"/>
          <w:b/>
        </w:rPr>
        <w:t>‘</w:t>
      </w:r>
      <w:r>
        <w:rPr>
          <w:rFonts w:ascii="Garamond" w:hAnsi="Garamond" w:cs="Arial"/>
          <w:b/>
        </w:rPr>
        <w:t>IX Encuentro de Vicerrectores de Administración y Finanzas’</w:t>
      </w:r>
      <w:r w:rsidRPr="007464E1">
        <w:rPr>
          <w:rFonts w:ascii="Garamond" w:hAnsi="Garamond" w:cs="Arial"/>
        </w:rPr>
        <w:t xml:space="preserve"> organizado por CINDA</w:t>
      </w:r>
      <w:r w:rsidRPr="005C24B1">
        <w:rPr>
          <w:rFonts w:ascii="Garamond" w:hAnsi="Garamond" w:cs="Arial"/>
        </w:rPr>
        <w:t>, realizad</w:t>
      </w:r>
      <w:r>
        <w:rPr>
          <w:rFonts w:ascii="Garamond" w:hAnsi="Garamond" w:cs="Arial"/>
        </w:rPr>
        <w:t>o</w:t>
      </w:r>
      <w:r w:rsidRPr="005C24B1">
        <w:rPr>
          <w:rFonts w:ascii="Garamond" w:hAnsi="Garamond" w:cs="Arial"/>
        </w:rPr>
        <w:t xml:space="preserve"> en </w:t>
      </w:r>
      <w:r>
        <w:rPr>
          <w:rFonts w:ascii="Garamond" w:hAnsi="Garamond" w:cs="Arial"/>
        </w:rPr>
        <w:t xml:space="preserve">Playa Bonita/Panamá del 11 al 13 de septiembre de 2013, </w:t>
      </w:r>
      <w:r w:rsidRPr="005C24B1">
        <w:rPr>
          <w:rFonts w:ascii="Garamond" w:hAnsi="Garamond" w:cs="Arial"/>
        </w:rPr>
        <w:t xml:space="preserve">que consta en </w:t>
      </w:r>
      <w:r>
        <w:rPr>
          <w:rFonts w:ascii="Garamond" w:hAnsi="Garamond" w:cs="Arial"/>
        </w:rPr>
        <w:t>su</w:t>
      </w:r>
      <w:r w:rsidRPr="005C24B1">
        <w:rPr>
          <w:rFonts w:ascii="Garamond" w:hAnsi="Garamond" w:cs="Arial"/>
        </w:rPr>
        <w:t xml:space="preserve"> oficio s/n </w:t>
      </w:r>
      <w:r>
        <w:rPr>
          <w:rFonts w:ascii="Garamond" w:hAnsi="Garamond" w:cs="Arial"/>
        </w:rPr>
        <w:t>de septiembre 18</w:t>
      </w:r>
      <w:r w:rsidRPr="005C24B1">
        <w:rPr>
          <w:rFonts w:ascii="Garamond" w:hAnsi="Garamond" w:cs="Arial"/>
        </w:rPr>
        <w:t xml:space="preserve"> de 2013</w:t>
      </w:r>
      <w:r>
        <w:rPr>
          <w:rFonts w:ascii="Garamond" w:hAnsi="Garamond" w:cs="Arial"/>
        </w:rPr>
        <w:t>,</w:t>
      </w:r>
      <w:r w:rsidRPr="005C24B1">
        <w:rPr>
          <w:rFonts w:ascii="Garamond" w:hAnsi="Garamond" w:cs="Arial"/>
        </w:rPr>
        <w:t xml:space="preserve"> dirigido al Rector Ing. Sergio Flores Macías.</w:t>
      </w:r>
    </w:p>
    <w:p w:rsidR="006A34A3" w:rsidRDefault="006A34A3" w:rsidP="00CA349B">
      <w:pPr>
        <w:spacing w:before="240"/>
        <w:ind w:left="1260" w:right="-4" w:hanging="1260"/>
        <w:contextualSpacing/>
        <w:jc w:val="both"/>
        <w:rPr>
          <w:rFonts w:ascii="Garamond" w:hAnsi="Garamond"/>
          <w:b/>
          <w:bCs/>
          <w:u w:val="single"/>
        </w:rPr>
      </w:pPr>
    </w:p>
    <w:p w:rsidR="004E56F8" w:rsidRPr="00F674AD" w:rsidRDefault="004E56F8" w:rsidP="00CA349B">
      <w:pPr>
        <w:spacing w:before="240"/>
        <w:ind w:left="1260" w:right="-4" w:hanging="1260"/>
        <w:contextualSpacing/>
        <w:jc w:val="both"/>
        <w:rPr>
          <w:rFonts w:ascii="Garamond" w:hAnsi="Garamond" w:cs="Arial"/>
        </w:rPr>
      </w:pPr>
      <w:r>
        <w:rPr>
          <w:rFonts w:ascii="Garamond" w:hAnsi="Garamond"/>
          <w:b/>
          <w:bCs/>
          <w:u w:val="single"/>
        </w:rPr>
        <w:t>13-09</w:t>
      </w:r>
      <w:r w:rsidRPr="00944705">
        <w:rPr>
          <w:rFonts w:ascii="Garamond" w:hAnsi="Garamond"/>
          <w:b/>
          <w:bCs/>
          <w:u w:val="single"/>
        </w:rPr>
        <w:t>-2</w:t>
      </w:r>
      <w:r>
        <w:rPr>
          <w:rFonts w:ascii="Garamond" w:hAnsi="Garamond"/>
          <w:b/>
          <w:bCs/>
          <w:u w:val="single"/>
        </w:rPr>
        <w:t>55</w:t>
      </w:r>
      <w:r w:rsidRPr="00944705">
        <w:rPr>
          <w:rFonts w:ascii="Garamond" w:hAnsi="Garamond"/>
          <w:b/>
          <w:bCs/>
          <w:u w:val="single"/>
        </w:rPr>
        <w:t>.-</w:t>
      </w:r>
      <w:r w:rsidRPr="00944705">
        <w:rPr>
          <w:rFonts w:ascii="Garamond" w:hAnsi="Garamond"/>
          <w:b/>
          <w:bCs/>
        </w:rPr>
        <w:tab/>
      </w:r>
      <w:r w:rsidRPr="00944705">
        <w:rPr>
          <w:rFonts w:ascii="Garamond" w:hAnsi="Garamond"/>
          <w:bCs/>
        </w:rPr>
        <w:t xml:space="preserve">Se </w:t>
      </w:r>
      <w:r w:rsidRPr="00944705">
        <w:rPr>
          <w:rFonts w:ascii="Garamond" w:hAnsi="Garamond"/>
          <w:b/>
          <w:bCs/>
        </w:rPr>
        <w:t xml:space="preserve">CONOCE </w:t>
      </w:r>
      <w:r w:rsidRPr="00944705">
        <w:rPr>
          <w:rFonts w:ascii="Garamond" w:hAnsi="Garamond"/>
          <w:bCs/>
        </w:rPr>
        <w:t xml:space="preserve">y </w:t>
      </w:r>
      <w:r w:rsidRPr="00944705">
        <w:rPr>
          <w:rFonts w:ascii="Garamond" w:hAnsi="Garamond"/>
          <w:b/>
          <w:bCs/>
        </w:rPr>
        <w:t xml:space="preserve">APRUEBA </w:t>
      </w:r>
      <w:r w:rsidRPr="00944705">
        <w:rPr>
          <w:rFonts w:ascii="Garamond" w:hAnsi="Garamond"/>
          <w:bCs/>
        </w:rPr>
        <w:t xml:space="preserve">el </w:t>
      </w:r>
      <w:r w:rsidRPr="00944705">
        <w:rPr>
          <w:rFonts w:ascii="Garamond" w:hAnsi="Garamond"/>
          <w:b/>
          <w:bCs/>
        </w:rPr>
        <w:t>‘Informe de A</w:t>
      </w:r>
      <w:r>
        <w:rPr>
          <w:rFonts w:ascii="Garamond" w:hAnsi="Garamond"/>
          <w:b/>
          <w:bCs/>
        </w:rPr>
        <w:t>sistencia y Presentación</w:t>
      </w:r>
      <w:r w:rsidRPr="00944705">
        <w:rPr>
          <w:rFonts w:ascii="Garamond" w:hAnsi="Garamond"/>
          <w:b/>
          <w:bCs/>
        </w:rPr>
        <w:t xml:space="preserve">’ </w:t>
      </w:r>
      <w:r w:rsidRPr="003F1422">
        <w:rPr>
          <w:rFonts w:ascii="Garamond" w:hAnsi="Garamond"/>
          <w:bCs/>
        </w:rPr>
        <w:t>del artículo</w:t>
      </w:r>
      <w:r>
        <w:rPr>
          <w:rFonts w:ascii="Garamond" w:hAnsi="Garamond"/>
          <w:bCs/>
        </w:rPr>
        <w:t xml:space="preserve"> “An Interactive Floor for Shape-Based Interactions Using a Client-Server Architecture”</w:t>
      </w:r>
      <w:r>
        <w:rPr>
          <w:rFonts w:ascii="Garamond" w:hAnsi="Garamond"/>
          <w:b/>
          <w:bCs/>
        </w:rPr>
        <w:t xml:space="preserve"> </w:t>
      </w:r>
      <w:r w:rsidRPr="00944705">
        <w:rPr>
          <w:rFonts w:ascii="Garamond" w:hAnsi="Garamond"/>
          <w:bCs/>
        </w:rPr>
        <w:t xml:space="preserve">presentado por </w:t>
      </w:r>
      <w:r>
        <w:rPr>
          <w:rFonts w:ascii="Garamond" w:hAnsi="Garamond"/>
          <w:bCs/>
        </w:rPr>
        <w:t>el M.Sc. Gonzalo Luzardo Morocho</w:t>
      </w:r>
      <w:r w:rsidRPr="00944705">
        <w:rPr>
          <w:rFonts w:ascii="Garamond" w:hAnsi="Garamond"/>
          <w:bCs/>
        </w:rPr>
        <w:t xml:space="preserve">, </w:t>
      </w:r>
      <w:r>
        <w:rPr>
          <w:rFonts w:ascii="Garamond" w:hAnsi="Garamond"/>
          <w:bCs/>
        </w:rPr>
        <w:t xml:space="preserve">Profesor de la ESPOL </w:t>
      </w:r>
      <w:r w:rsidRPr="00944705">
        <w:rPr>
          <w:rFonts w:ascii="Garamond" w:hAnsi="Garamond"/>
          <w:bCs/>
        </w:rPr>
        <w:t xml:space="preserve">en </w:t>
      </w:r>
      <w:r>
        <w:rPr>
          <w:rFonts w:ascii="Garamond" w:hAnsi="Garamond"/>
          <w:bCs/>
        </w:rPr>
        <w:t>el</w:t>
      </w:r>
      <w:r w:rsidRPr="00944705">
        <w:rPr>
          <w:rFonts w:ascii="Garamond" w:hAnsi="Garamond"/>
          <w:bCs/>
        </w:rPr>
        <w:t xml:space="preserve"> </w:t>
      </w:r>
      <w:r w:rsidRPr="00944705">
        <w:rPr>
          <w:rFonts w:ascii="Garamond" w:hAnsi="Garamond"/>
          <w:b/>
          <w:bCs/>
        </w:rPr>
        <w:t>‘</w:t>
      </w:r>
      <w:r>
        <w:rPr>
          <w:rFonts w:ascii="Garamond" w:hAnsi="Garamond" w:cs="Arial"/>
          <w:b/>
        </w:rPr>
        <w:t>18 avo. Simposio de Procesamiento de Imágenes, Señales y Visión Artificial – STSIVA 2013’</w:t>
      </w:r>
      <w:r>
        <w:rPr>
          <w:rFonts w:ascii="Garamond" w:hAnsi="Garamond" w:cs="Arial"/>
        </w:rPr>
        <w:t xml:space="preserve">, organizado por la Universidad Antonio Nariño de Colombia-UAN, realizado </w:t>
      </w:r>
      <w:r w:rsidRPr="00B01FC1">
        <w:rPr>
          <w:rFonts w:ascii="Garamond" w:hAnsi="Garamond" w:cs="Arial"/>
        </w:rPr>
        <w:t xml:space="preserve">en </w:t>
      </w:r>
      <w:r>
        <w:rPr>
          <w:rFonts w:ascii="Garamond" w:hAnsi="Garamond" w:cs="Arial"/>
        </w:rPr>
        <w:t xml:space="preserve">Bogotá/Colombia </w:t>
      </w:r>
      <w:r w:rsidRPr="00B01FC1">
        <w:rPr>
          <w:rFonts w:ascii="Garamond" w:hAnsi="Garamond" w:cs="Arial"/>
        </w:rPr>
        <w:t>del 1</w:t>
      </w:r>
      <w:r>
        <w:rPr>
          <w:rFonts w:ascii="Garamond" w:hAnsi="Garamond" w:cs="Arial"/>
        </w:rPr>
        <w:t>1</w:t>
      </w:r>
      <w:r w:rsidRPr="00B01FC1">
        <w:rPr>
          <w:rFonts w:ascii="Garamond" w:hAnsi="Garamond" w:cs="Arial"/>
        </w:rPr>
        <w:t xml:space="preserve"> al </w:t>
      </w:r>
      <w:r>
        <w:rPr>
          <w:rFonts w:ascii="Garamond" w:hAnsi="Garamond" w:cs="Arial"/>
        </w:rPr>
        <w:t xml:space="preserve">13 </w:t>
      </w:r>
      <w:r w:rsidRPr="00B01FC1">
        <w:rPr>
          <w:rFonts w:ascii="Garamond" w:hAnsi="Garamond" w:cs="Arial"/>
        </w:rPr>
        <w:t xml:space="preserve">de </w:t>
      </w:r>
      <w:r>
        <w:rPr>
          <w:rFonts w:ascii="Garamond" w:hAnsi="Garamond" w:cs="Arial"/>
        </w:rPr>
        <w:t xml:space="preserve">septiembre </w:t>
      </w:r>
      <w:r w:rsidRPr="00B01FC1">
        <w:rPr>
          <w:rFonts w:ascii="Garamond" w:hAnsi="Garamond" w:cs="Arial"/>
        </w:rPr>
        <w:t>del 2013</w:t>
      </w:r>
      <w:r>
        <w:rPr>
          <w:rFonts w:ascii="Garamond" w:hAnsi="Garamond" w:cs="Arial"/>
        </w:rPr>
        <w:t>,</w:t>
      </w:r>
      <w:r w:rsidRPr="00B01FC1">
        <w:rPr>
          <w:rFonts w:ascii="Garamond" w:hAnsi="Garamond" w:cs="Arial"/>
        </w:rPr>
        <w:t xml:space="preserve"> consta</w:t>
      </w:r>
      <w:r>
        <w:rPr>
          <w:rFonts w:ascii="Garamond" w:hAnsi="Garamond" w:cs="Arial"/>
        </w:rPr>
        <w:t>nte</w:t>
      </w:r>
      <w:r w:rsidRPr="00B01FC1">
        <w:rPr>
          <w:rFonts w:ascii="Garamond" w:hAnsi="Garamond" w:cs="Arial"/>
        </w:rPr>
        <w:t xml:space="preserve"> </w:t>
      </w:r>
      <w:r>
        <w:rPr>
          <w:rFonts w:ascii="Garamond" w:hAnsi="Garamond" w:cs="Arial"/>
        </w:rPr>
        <w:t>en el</w:t>
      </w:r>
      <w:r w:rsidRPr="00F674AD">
        <w:rPr>
          <w:rFonts w:ascii="Garamond" w:hAnsi="Garamond" w:cs="Arial"/>
        </w:rPr>
        <w:t xml:space="preserve"> </w:t>
      </w:r>
      <w:r>
        <w:rPr>
          <w:rFonts w:ascii="Garamond" w:hAnsi="Garamond" w:cs="Arial"/>
        </w:rPr>
        <w:t xml:space="preserve">informe, </w:t>
      </w:r>
      <w:r w:rsidRPr="00F674AD">
        <w:rPr>
          <w:rFonts w:ascii="Garamond" w:hAnsi="Garamond" w:cs="Arial"/>
        </w:rPr>
        <w:t>dirigido al Rector Ing. Sergio Flores Macías</w:t>
      </w:r>
      <w:r>
        <w:rPr>
          <w:rFonts w:ascii="Garamond" w:hAnsi="Garamond" w:cs="Arial"/>
        </w:rPr>
        <w:t>.</w:t>
      </w:r>
    </w:p>
    <w:p w:rsidR="00D97ADC" w:rsidRPr="00332D2C" w:rsidRDefault="00D97ADC" w:rsidP="007A71DF">
      <w:pPr>
        <w:ind w:left="567" w:right="-4"/>
        <w:jc w:val="both"/>
        <w:rPr>
          <w:rFonts w:ascii="Arial" w:hAnsi="Arial" w:cs="Arial"/>
        </w:rPr>
      </w:pPr>
    </w:p>
    <w:p w:rsidR="00346F3D" w:rsidRDefault="00346F3D" w:rsidP="007A71DF">
      <w:pPr>
        <w:ind w:right="-4"/>
        <w:jc w:val="both"/>
        <w:rPr>
          <w:rFonts w:ascii="Arial" w:hAnsi="Arial" w:cs="Arial"/>
        </w:rPr>
      </w:pPr>
    </w:p>
    <w:p w:rsidR="003B59E0" w:rsidRPr="00DC2578" w:rsidRDefault="00D41601" w:rsidP="003B59E0">
      <w:pPr>
        <w:pStyle w:val="Prrafodelista"/>
        <w:tabs>
          <w:tab w:val="left" w:pos="0"/>
        </w:tabs>
        <w:spacing w:after="0" w:line="240" w:lineRule="auto"/>
        <w:ind w:left="0" w:right="-4"/>
        <w:contextualSpacing/>
        <w:jc w:val="center"/>
        <w:rPr>
          <w:rFonts w:ascii="Times New Roman" w:hAnsi="Times New Roman" w:cs="Times New Roman"/>
          <w:b/>
          <w:lang w:eastAsia="es-EC"/>
        </w:rPr>
      </w:pPr>
      <w:bookmarkStart w:id="0" w:name="_GoBack"/>
      <w:bookmarkEnd w:id="0"/>
      <w:r w:rsidRPr="00DC2578">
        <w:rPr>
          <w:rFonts w:ascii="Times New Roman" w:hAnsi="Times New Roman" w:cs="Times New Roman"/>
          <w:b/>
          <w:lang w:eastAsia="es-EC"/>
        </w:rPr>
        <w:t>NOTA: Estas Resoluciones pueden ser consultadas en la dirección de Internet:</w:t>
      </w:r>
    </w:p>
    <w:p w:rsidR="00CA349B" w:rsidRPr="00DC2578" w:rsidRDefault="0054534C" w:rsidP="003B59E0">
      <w:pPr>
        <w:pStyle w:val="Prrafodelista"/>
        <w:tabs>
          <w:tab w:val="left" w:pos="0"/>
        </w:tabs>
        <w:spacing w:after="0" w:line="240" w:lineRule="auto"/>
        <w:ind w:left="0" w:right="-4"/>
        <w:contextualSpacing/>
        <w:jc w:val="center"/>
        <w:rPr>
          <w:rFonts w:ascii="Times New Roman" w:hAnsi="Times New Roman" w:cs="Times New Roman"/>
        </w:rPr>
      </w:pPr>
      <w:hyperlink r:id="rId9" w:history="1">
        <w:r w:rsidR="00D41601" w:rsidRPr="00DC2578">
          <w:rPr>
            <w:rStyle w:val="Hipervnculo"/>
            <w:rFonts w:ascii="Times New Roman" w:hAnsi="Times New Roman" w:cs="Times New Roman"/>
            <w:b/>
          </w:rPr>
          <w:t>www.dspace.espol.edu.ec</w:t>
        </w:r>
      </w:hyperlink>
    </w:p>
    <w:p w:rsidR="00D41601" w:rsidRPr="00CA349B" w:rsidRDefault="00CA349B" w:rsidP="00CA349B">
      <w:pPr>
        <w:tabs>
          <w:tab w:val="left" w:pos="9026"/>
        </w:tabs>
      </w:pPr>
      <w:r>
        <w:tab/>
      </w:r>
    </w:p>
    <w:sectPr w:rsidR="00D41601" w:rsidRPr="00CA349B" w:rsidSect="00320E4C">
      <w:headerReference w:type="default" r:id="rId10"/>
      <w:pgSz w:w="11906" w:h="16838"/>
      <w:pgMar w:top="720" w:right="835" w:bottom="432" w:left="1080" w:header="54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680" w:rsidRDefault="00833680" w:rsidP="00F73EDE">
      <w:r>
        <w:separator/>
      </w:r>
    </w:p>
  </w:endnote>
  <w:endnote w:type="continuationSeparator" w:id="0">
    <w:p w:rsidR="00833680" w:rsidRDefault="00833680"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680" w:rsidRDefault="00833680" w:rsidP="00F73EDE">
      <w:r>
        <w:separator/>
      </w:r>
    </w:p>
  </w:footnote>
  <w:footnote w:type="continuationSeparator" w:id="0">
    <w:p w:rsidR="00833680" w:rsidRDefault="00833680"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366"/>
      <w:docPartObj>
        <w:docPartGallery w:val="Page Numbers (Top of Page)"/>
        <w:docPartUnique/>
      </w:docPartObj>
    </w:sdtPr>
    <w:sdtEndPr>
      <w:rPr>
        <w:sz w:val="20"/>
      </w:rPr>
    </w:sdtEndPr>
    <w:sdtContent>
      <w:p w:rsidR="00320E4C" w:rsidRDefault="00320E4C" w:rsidP="004E35D1">
        <w:pPr>
          <w:pStyle w:val="Encabezado"/>
          <w:tabs>
            <w:tab w:val="clear" w:pos="9360"/>
            <w:tab w:val="left" w:pos="9630"/>
          </w:tabs>
          <w:jc w:val="right"/>
        </w:pPr>
      </w:p>
      <w:p w:rsidR="00320E4C" w:rsidRDefault="00320E4C" w:rsidP="004E35D1">
        <w:pPr>
          <w:pStyle w:val="Encabezado"/>
          <w:tabs>
            <w:tab w:val="clear" w:pos="9360"/>
            <w:tab w:val="left" w:pos="9630"/>
          </w:tabs>
          <w:jc w:val="right"/>
        </w:pPr>
      </w:p>
      <w:p w:rsidR="00AD06C9" w:rsidRPr="005D151B" w:rsidRDefault="00AD06C9" w:rsidP="004E35D1">
        <w:pPr>
          <w:pStyle w:val="Encabezado"/>
          <w:tabs>
            <w:tab w:val="clear" w:pos="9360"/>
            <w:tab w:val="left" w:pos="9630"/>
          </w:tabs>
          <w:jc w:val="right"/>
          <w:rPr>
            <w:sz w:val="20"/>
          </w:rPr>
        </w:pPr>
        <w:r w:rsidRPr="005D151B">
          <w:rPr>
            <w:color w:val="000000"/>
            <w:sz w:val="20"/>
          </w:rPr>
          <w:t>Resoluciones C.P.</w:t>
        </w:r>
        <w:r>
          <w:rPr>
            <w:color w:val="000000"/>
            <w:sz w:val="20"/>
          </w:rPr>
          <w:t xml:space="preserve"> </w:t>
        </w:r>
        <w:r w:rsidR="003E1E72">
          <w:rPr>
            <w:color w:val="000000"/>
            <w:sz w:val="20"/>
          </w:rPr>
          <w:t>2</w:t>
        </w:r>
        <w:r w:rsidR="00FF5ACD">
          <w:rPr>
            <w:color w:val="000000"/>
            <w:sz w:val="20"/>
          </w:rPr>
          <w:t>4</w:t>
        </w:r>
        <w:r>
          <w:rPr>
            <w:color w:val="000000"/>
            <w:sz w:val="20"/>
          </w:rPr>
          <w:t xml:space="preserve">  </w:t>
        </w:r>
        <w:r w:rsidRPr="005D151B">
          <w:rPr>
            <w:color w:val="000000"/>
            <w:sz w:val="20"/>
          </w:rPr>
          <w:t>de</w:t>
        </w:r>
        <w:r>
          <w:rPr>
            <w:color w:val="000000"/>
            <w:sz w:val="20"/>
          </w:rPr>
          <w:t xml:space="preserve"> </w:t>
        </w:r>
        <w:r w:rsidR="00FF5ACD">
          <w:rPr>
            <w:color w:val="000000"/>
            <w:sz w:val="20"/>
          </w:rPr>
          <w:t xml:space="preserve">septiembre </w:t>
        </w:r>
        <w:r w:rsidRPr="005D151B">
          <w:rPr>
            <w:color w:val="000000"/>
            <w:sz w:val="20"/>
          </w:rPr>
          <w:t>/201</w:t>
        </w:r>
        <w:r>
          <w:rPr>
            <w:color w:val="000000"/>
            <w:sz w:val="20"/>
          </w:rPr>
          <w:t>3</w:t>
        </w:r>
      </w:p>
      <w:p w:rsidR="00AD06C9" w:rsidRDefault="0054534C" w:rsidP="004E35D1">
        <w:pPr>
          <w:pStyle w:val="Encabezado"/>
          <w:tabs>
            <w:tab w:val="clear" w:pos="9360"/>
            <w:tab w:val="left" w:pos="9630"/>
          </w:tabs>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E743EB">
          <w:rPr>
            <w:noProof/>
            <w:sz w:val="20"/>
          </w:rPr>
          <w:t>1</w:t>
        </w:r>
        <w:r w:rsidRPr="005F0291">
          <w:rPr>
            <w:sz w:val="20"/>
          </w:rPr>
          <w:fldChar w:fldCharType="end"/>
        </w:r>
        <w:r w:rsidR="00214E2F">
          <w:rPr>
            <w:sz w:val="20"/>
          </w:rPr>
          <w:t>/</w:t>
        </w:r>
        <w:r w:rsidR="00320E4C">
          <w:rPr>
            <w:sz w:val="20"/>
          </w:rPr>
          <w:t>7</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D9F"/>
    <w:multiLevelType w:val="hybridMultilevel"/>
    <w:tmpl w:val="51E2C736"/>
    <w:lvl w:ilvl="0" w:tplc="D5CA4D4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465B0D"/>
    <w:multiLevelType w:val="hybridMultilevel"/>
    <w:tmpl w:val="A8566CAA"/>
    <w:lvl w:ilvl="0" w:tplc="45F898B2">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8B1B7C"/>
    <w:multiLevelType w:val="hybridMultilevel"/>
    <w:tmpl w:val="078E41D0"/>
    <w:lvl w:ilvl="0" w:tplc="2D64B838">
      <w:start w:val="1"/>
      <w:numFmt w:val="decimal"/>
      <w:lvlText w:val="%1."/>
      <w:lvlJc w:val="left"/>
      <w:pPr>
        <w:ind w:left="2345" w:hanging="360"/>
      </w:pPr>
      <w:rPr>
        <w:b/>
      </w:rPr>
    </w:lvl>
    <w:lvl w:ilvl="1" w:tplc="300A0019" w:tentative="1">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3">
    <w:nsid w:val="10C4583D"/>
    <w:multiLevelType w:val="hybridMultilevel"/>
    <w:tmpl w:val="2B4448D2"/>
    <w:lvl w:ilvl="0" w:tplc="22CE99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76583"/>
    <w:multiLevelType w:val="hybridMultilevel"/>
    <w:tmpl w:val="604A961E"/>
    <w:lvl w:ilvl="0" w:tplc="38463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603D2"/>
    <w:multiLevelType w:val="hybridMultilevel"/>
    <w:tmpl w:val="035A0476"/>
    <w:lvl w:ilvl="0" w:tplc="6A1C3EEC">
      <w:start w:val="1"/>
      <w:numFmt w:val="lowerLetter"/>
      <w:lvlText w:val="%1)"/>
      <w:lvlJc w:val="left"/>
      <w:pPr>
        <w:ind w:left="820" w:hanging="460"/>
      </w:pPr>
      <w:rPr>
        <w:rFonts w:cs="Times New Roman" w:hint="default"/>
        <w:b/>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3230AB"/>
    <w:multiLevelType w:val="hybridMultilevel"/>
    <w:tmpl w:val="7C82F450"/>
    <w:lvl w:ilvl="0" w:tplc="E28231EA">
      <w:start w:val="1"/>
      <w:numFmt w:val="lowerLetter"/>
      <w:lvlText w:val="%1)"/>
      <w:lvlJc w:val="left"/>
      <w:pPr>
        <w:ind w:left="820" w:hanging="4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376322"/>
    <w:multiLevelType w:val="hybridMultilevel"/>
    <w:tmpl w:val="6E0E85E6"/>
    <w:lvl w:ilvl="0" w:tplc="A2A40A1E">
      <w:start w:val="1"/>
      <w:numFmt w:val="decimal"/>
      <w:lvlText w:val="%1."/>
      <w:lvlJc w:val="left"/>
      <w:pPr>
        <w:ind w:left="760" w:hanging="40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B92942"/>
    <w:multiLevelType w:val="hybridMultilevel"/>
    <w:tmpl w:val="F7AE8A92"/>
    <w:lvl w:ilvl="0" w:tplc="DCF40BB2">
      <w:start w:val="1"/>
      <w:numFmt w:val="decimal"/>
      <w:lvlText w:val="%1."/>
      <w:lvlJc w:val="left"/>
      <w:pPr>
        <w:ind w:left="1494" w:hanging="360"/>
      </w:pPr>
      <w:rPr>
        <w:rFonts w:hint="default"/>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9">
    <w:nsid w:val="51346CB9"/>
    <w:multiLevelType w:val="hybridMultilevel"/>
    <w:tmpl w:val="9B22D9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17933F4"/>
    <w:multiLevelType w:val="hybridMultilevel"/>
    <w:tmpl w:val="D1C04AD6"/>
    <w:lvl w:ilvl="0" w:tplc="5002B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7552D0"/>
    <w:multiLevelType w:val="hybridMultilevel"/>
    <w:tmpl w:val="B3FEC6B0"/>
    <w:lvl w:ilvl="0" w:tplc="0132579E">
      <w:start w:val="1"/>
      <w:numFmt w:val="lowerLetter"/>
      <w:lvlText w:val="%1)"/>
      <w:lvlJc w:val="left"/>
      <w:pPr>
        <w:ind w:left="1440" w:hanging="360"/>
      </w:pPr>
      <w:rPr>
        <w:rFonts w:cs="Times New Roman"/>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4"/>
  </w:num>
  <w:num w:numId="2">
    <w:abstractNumId w:val="9"/>
  </w:num>
  <w:num w:numId="3">
    <w:abstractNumId w:val="7"/>
  </w:num>
  <w:num w:numId="4">
    <w:abstractNumId w:val="5"/>
  </w:num>
  <w:num w:numId="5">
    <w:abstractNumId w:val="0"/>
  </w:num>
  <w:num w:numId="6">
    <w:abstractNumId w:val="1"/>
  </w:num>
  <w:num w:numId="7">
    <w:abstractNumId w:val="11"/>
  </w:num>
  <w:num w:numId="8">
    <w:abstractNumId w:val="3"/>
  </w:num>
  <w:num w:numId="9">
    <w:abstractNumId w:val="6"/>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035C"/>
    <w:rsid w:val="000052D9"/>
    <w:rsid w:val="000060E7"/>
    <w:rsid w:val="000062EE"/>
    <w:rsid w:val="00010BC2"/>
    <w:rsid w:val="0001149B"/>
    <w:rsid w:val="00011518"/>
    <w:rsid w:val="00013AB9"/>
    <w:rsid w:val="0001547A"/>
    <w:rsid w:val="000165AB"/>
    <w:rsid w:val="00017D76"/>
    <w:rsid w:val="000205AE"/>
    <w:rsid w:val="00020E45"/>
    <w:rsid w:val="00021361"/>
    <w:rsid w:val="000276ED"/>
    <w:rsid w:val="00030D2F"/>
    <w:rsid w:val="00031FA9"/>
    <w:rsid w:val="000342BB"/>
    <w:rsid w:val="00034DBA"/>
    <w:rsid w:val="00035162"/>
    <w:rsid w:val="00037E99"/>
    <w:rsid w:val="00040AB6"/>
    <w:rsid w:val="00041048"/>
    <w:rsid w:val="00042FAD"/>
    <w:rsid w:val="000432A1"/>
    <w:rsid w:val="000434C0"/>
    <w:rsid w:val="00043AE5"/>
    <w:rsid w:val="00044B77"/>
    <w:rsid w:val="00045508"/>
    <w:rsid w:val="00045565"/>
    <w:rsid w:val="0005042E"/>
    <w:rsid w:val="00055775"/>
    <w:rsid w:val="00055A46"/>
    <w:rsid w:val="000600B9"/>
    <w:rsid w:val="00060918"/>
    <w:rsid w:val="00060BD0"/>
    <w:rsid w:val="00061F36"/>
    <w:rsid w:val="000620C1"/>
    <w:rsid w:val="00063549"/>
    <w:rsid w:val="00064684"/>
    <w:rsid w:val="0006549B"/>
    <w:rsid w:val="00067603"/>
    <w:rsid w:val="00070776"/>
    <w:rsid w:val="00070E7E"/>
    <w:rsid w:val="0007207A"/>
    <w:rsid w:val="00072319"/>
    <w:rsid w:val="00073453"/>
    <w:rsid w:val="000741B4"/>
    <w:rsid w:val="000749AA"/>
    <w:rsid w:val="00082404"/>
    <w:rsid w:val="0008251C"/>
    <w:rsid w:val="00084D54"/>
    <w:rsid w:val="00084E1E"/>
    <w:rsid w:val="00085A3C"/>
    <w:rsid w:val="00090D4F"/>
    <w:rsid w:val="000932D7"/>
    <w:rsid w:val="000939AC"/>
    <w:rsid w:val="000940FF"/>
    <w:rsid w:val="000958FF"/>
    <w:rsid w:val="00097B2C"/>
    <w:rsid w:val="00097FA4"/>
    <w:rsid w:val="000A2850"/>
    <w:rsid w:val="000A28A0"/>
    <w:rsid w:val="000A53A4"/>
    <w:rsid w:val="000B0CA9"/>
    <w:rsid w:val="000B134E"/>
    <w:rsid w:val="000B2210"/>
    <w:rsid w:val="000B2CFB"/>
    <w:rsid w:val="000B581E"/>
    <w:rsid w:val="000B587B"/>
    <w:rsid w:val="000B5ABA"/>
    <w:rsid w:val="000B5F9D"/>
    <w:rsid w:val="000B5FB4"/>
    <w:rsid w:val="000B6713"/>
    <w:rsid w:val="000B6969"/>
    <w:rsid w:val="000B6DA9"/>
    <w:rsid w:val="000C1B80"/>
    <w:rsid w:val="000C2471"/>
    <w:rsid w:val="000C437C"/>
    <w:rsid w:val="000C469B"/>
    <w:rsid w:val="000C5334"/>
    <w:rsid w:val="000C7C4D"/>
    <w:rsid w:val="000D1E72"/>
    <w:rsid w:val="000D7505"/>
    <w:rsid w:val="000D753C"/>
    <w:rsid w:val="000E07A1"/>
    <w:rsid w:val="000E1860"/>
    <w:rsid w:val="000E3BE1"/>
    <w:rsid w:val="000E4CDD"/>
    <w:rsid w:val="000E5ADE"/>
    <w:rsid w:val="000E6340"/>
    <w:rsid w:val="000E6786"/>
    <w:rsid w:val="000F1138"/>
    <w:rsid w:val="000F134E"/>
    <w:rsid w:val="000F1356"/>
    <w:rsid w:val="000F2BF1"/>
    <w:rsid w:val="000F391E"/>
    <w:rsid w:val="000F3D17"/>
    <w:rsid w:val="000F4194"/>
    <w:rsid w:val="000F4CD0"/>
    <w:rsid w:val="000F5E7F"/>
    <w:rsid w:val="000F6935"/>
    <w:rsid w:val="00100076"/>
    <w:rsid w:val="00102327"/>
    <w:rsid w:val="00102693"/>
    <w:rsid w:val="0010408B"/>
    <w:rsid w:val="001051D4"/>
    <w:rsid w:val="001064C1"/>
    <w:rsid w:val="00106BC6"/>
    <w:rsid w:val="00107286"/>
    <w:rsid w:val="001075BE"/>
    <w:rsid w:val="00110B4D"/>
    <w:rsid w:val="00110E12"/>
    <w:rsid w:val="00111FCD"/>
    <w:rsid w:val="0011251E"/>
    <w:rsid w:val="00112E52"/>
    <w:rsid w:val="00113132"/>
    <w:rsid w:val="0011335A"/>
    <w:rsid w:val="001147F0"/>
    <w:rsid w:val="00114A60"/>
    <w:rsid w:val="00114ECE"/>
    <w:rsid w:val="001156D5"/>
    <w:rsid w:val="00117CC3"/>
    <w:rsid w:val="00121C63"/>
    <w:rsid w:val="00124C7D"/>
    <w:rsid w:val="00124FA0"/>
    <w:rsid w:val="001263DD"/>
    <w:rsid w:val="00126E43"/>
    <w:rsid w:val="001278EC"/>
    <w:rsid w:val="00130577"/>
    <w:rsid w:val="00131C99"/>
    <w:rsid w:val="001346E1"/>
    <w:rsid w:val="00134A7C"/>
    <w:rsid w:val="00134D31"/>
    <w:rsid w:val="001369AF"/>
    <w:rsid w:val="001372CF"/>
    <w:rsid w:val="001372F9"/>
    <w:rsid w:val="00140F24"/>
    <w:rsid w:val="001416B8"/>
    <w:rsid w:val="00141A74"/>
    <w:rsid w:val="00142327"/>
    <w:rsid w:val="001426D0"/>
    <w:rsid w:val="001427E8"/>
    <w:rsid w:val="00143937"/>
    <w:rsid w:val="00145408"/>
    <w:rsid w:val="00145D1C"/>
    <w:rsid w:val="00150674"/>
    <w:rsid w:val="00151D2A"/>
    <w:rsid w:val="0015205C"/>
    <w:rsid w:val="0015232C"/>
    <w:rsid w:val="00153517"/>
    <w:rsid w:val="00153E76"/>
    <w:rsid w:val="00154AB3"/>
    <w:rsid w:val="001550D9"/>
    <w:rsid w:val="001609FE"/>
    <w:rsid w:val="001615AF"/>
    <w:rsid w:val="001622DB"/>
    <w:rsid w:val="00163C88"/>
    <w:rsid w:val="0016533B"/>
    <w:rsid w:val="00165FF1"/>
    <w:rsid w:val="0016658C"/>
    <w:rsid w:val="00175785"/>
    <w:rsid w:val="0017612A"/>
    <w:rsid w:val="00176553"/>
    <w:rsid w:val="0017661D"/>
    <w:rsid w:val="0017661E"/>
    <w:rsid w:val="001767AD"/>
    <w:rsid w:val="00177CD5"/>
    <w:rsid w:val="00181FD2"/>
    <w:rsid w:val="00182067"/>
    <w:rsid w:val="00186961"/>
    <w:rsid w:val="00186E37"/>
    <w:rsid w:val="0018710B"/>
    <w:rsid w:val="00187388"/>
    <w:rsid w:val="00187D39"/>
    <w:rsid w:val="0019078F"/>
    <w:rsid w:val="00190EC3"/>
    <w:rsid w:val="001926F6"/>
    <w:rsid w:val="0019288B"/>
    <w:rsid w:val="00192C32"/>
    <w:rsid w:val="0019387A"/>
    <w:rsid w:val="0019454F"/>
    <w:rsid w:val="00194B2F"/>
    <w:rsid w:val="00194DA4"/>
    <w:rsid w:val="001959BA"/>
    <w:rsid w:val="00197144"/>
    <w:rsid w:val="001978A0"/>
    <w:rsid w:val="001A07B2"/>
    <w:rsid w:val="001A233C"/>
    <w:rsid w:val="001A32E0"/>
    <w:rsid w:val="001A4430"/>
    <w:rsid w:val="001A5CB6"/>
    <w:rsid w:val="001A5EE0"/>
    <w:rsid w:val="001A665C"/>
    <w:rsid w:val="001A7638"/>
    <w:rsid w:val="001A7F19"/>
    <w:rsid w:val="001B218E"/>
    <w:rsid w:val="001B25A5"/>
    <w:rsid w:val="001B41A1"/>
    <w:rsid w:val="001B595E"/>
    <w:rsid w:val="001C0BB8"/>
    <w:rsid w:val="001C0DBC"/>
    <w:rsid w:val="001C1253"/>
    <w:rsid w:val="001C1BB9"/>
    <w:rsid w:val="001C3072"/>
    <w:rsid w:val="001C3125"/>
    <w:rsid w:val="001C31DF"/>
    <w:rsid w:val="001C35FE"/>
    <w:rsid w:val="001C54E7"/>
    <w:rsid w:val="001C6651"/>
    <w:rsid w:val="001C6A8B"/>
    <w:rsid w:val="001D197D"/>
    <w:rsid w:val="001D1A3D"/>
    <w:rsid w:val="001D2464"/>
    <w:rsid w:val="001D312D"/>
    <w:rsid w:val="001D458B"/>
    <w:rsid w:val="001D49A3"/>
    <w:rsid w:val="001D644E"/>
    <w:rsid w:val="001D771A"/>
    <w:rsid w:val="001E02FA"/>
    <w:rsid w:val="001E0491"/>
    <w:rsid w:val="001E2A7E"/>
    <w:rsid w:val="001E33C8"/>
    <w:rsid w:val="001E3D35"/>
    <w:rsid w:val="001E4EA7"/>
    <w:rsid w:val="001E6F76"/>
    <w:rsid w:val="001E7105"/>
    <w:rsid w:val="001F01B0"/>
    <w:rsid w:val="001F0A91"/>
    <w:rsid w:val="001F1CD4"/>
    <w:rsid w:val="001F3AE8"/>
    <w:rsid w:val="001F3D80"/>
    <w:rsid w:val="001F4743"/>
    <w:rsid w:val="001F590C"/>
    <w:rsid w:val="001F6666"/>
    <w:rsid w:val="00201D82"/>
    <w:rsid w:val="00202487"/>
    <w:rsid w:val="00204DBD"/>
    <w:rsid w:val="00206577"/>
    <w:rsid w:val="00206DC9"/>
    <w:rsid w:val="0021035B"/>
    <w:rsid w:val="00210C14"/>
    <w:rsid w:val="00212542"/>
    <w:rsid w:val="0021257C"/>
    <w:rsid w:val="0021465A"/>
    <w:rsid w:val="00214E2F"/>
    <w:rsid w:val="0021572F"/>
    <w:rsid w:val="002203EE"/>
    <w:rsid w:val="00220917"/>
    <w:rsid w:val="0022097D"/>
    <w:rsid w:val="00222671"/>
    <w:rsid w:val="0022307D"/>
    <w:rsid w:val="00223C0F"/>
    <w:rsid w:val="00224BBB"/>
    <w:rsid w:val="002261F3"/>
    <w:rsid w:val="002302F5"/>
    <w:rsid w:val="00233879"/>
    <w:rsid w:val="00234189"/>
    <w:rsid w:val="00234DA4"/>
    <w:rsid w:val="00235219"/>
    <w:rsid w:val="00235679"/>
    <w:rsid w:val="0023620C"/>
    <w:rsid w:val="002409F5"/>
    <w:rsid w:val="00241D8B"/>
    <w:rsid w:val="00242776"/>
    <w:rsid w:val="00243B8C"/>
    <w:rsid w:val="00243C4D"/>
    <w:rsid w:val="00244A5D"/>
    <w:rsid w:val="00245829"/>
    <w:rsid w:val="00246D07"/>
    <w:rsid w:val="00246E0A"/>
    <w:rsid w:val="00247D77"/>
    <w:rsid w:val="00250990"/>
    <w:rsid w:val="00251A22"/>
    <w:rsid w:val="002522D9"/>
    <w:rsid w:val="00252F9A"/>
    <w:rsid w:val="00256299"/>
    <w:rsid w:val="002564F6"/>
    <w:rsid w:val="00257121"/>
    <w:rsid w:val="00257F22"/>
    <w:rsid w:val="00260296"/>
    <w:rsid w:val="002606D8"/>
    <w:rsid w:val="0026125A"/>
    <w:rsid w:val="00265328"/>
    <w:rsid w:val="00270DED"/>
    <w:rsid w:val="002715E8"/>
    <w:rsid w:val="00272E6C"/>
    <w:rsid w:val="002734CB"/>
    <w:rsid w:val="002735A5"/>
    <w:rsid w:val="00273FC8"/>
    <w:rsid w:val="002757DC"/>
    <w:rsid w:val="00276362"/>
    <w:rsid w:val="0027790E"/>
    <w:rsid w:val="00281CC8"/>
    <w:rsid w:val="0028283B"/>
    <w:rsid w:val="002840E0"/>
    <w:rsid w:val="002841E6"/>
    <w:rsid w:val="0028475B"/>
    <w:rsid w:val="00285A25"/>
    <w:rsid w:val="00285C03"/>
    <w:rsid w:val="00287028"/>
    <w:rsid w:val="00290670"/>
    <w:rsid w:val="00291BCF"/>
    <w:rsid w:val="00292B98"/>
    <w:rsid w:val="00295377"/>
    <w:rsid w:val="0029597A"/>
    <w:rsid w:val="00296923"/>
    <w:rsid w:val="00297B6B"/>
    <w:rsid w:val="002A0616"/>
    <w:rsid w:val="002A17C3"/>
    <w:rsid w:val="002A1B0A"/>
    <w:rsid w:val="002A2580"/>
    <w:rsid w:val="002A2941"/>
    <w:rsid w:val="002A3EEB"/>
    <w:rsid w:val="002A483A"/>
    <w:rsid w:val="002A5847"/>
    <w:rsid w:val="002A584E"/>
    <w:rsid w:val="002A7047"/>
    <w:rsid w:val="002B2A16"/>
    <w:rsid w:val="002B393D"/>
    <w:rsid w:val="002C08C8"/>
    <w:rsid w:val="002C0B37"/>
    <w:rsid w:val="002C1187"/>
    <w:rsid w:val="002C26AD"/>
    <w:rsid w:val="002C4B1D"/>
    <w:rsid w:val="002C5D42"/>
    <w:rsid w:val="002C5DE6"/>
    <w:rsid w:val="002C6040"/>
    <w:rsid w:val="002C7E7A"/>
    <w:rsid w:val="002D1690"/>
    <w:rsid w:val="002D1DD9"/>
    <w:rsid w:val="002D2B3D"/>
    <w:rsid w:val="002D43FB"/>
    <w:rsid w:val="002D45A3"/>
    <w:rsid w:val="002D516E"/>
    <w:rsid w:val="002D5CF0"/>
    <w:rsid w:val="002D7199"/>
    <w:rsid w:val="002D74C5"/>
    <w:rsid w:val="002D7661"/>
    <w:rsid w:val="002E0665"/>
    <w:rsid w:val="002E0E43"/>
    <w:rsid w:val="002E1BAD"/>
    <w:rsid w:val="002E262D"/>
    <w:rsid w:val="002E283C"/>
    <w:rsid w:val="002E497E"/>
    <w:rsid w:val="002E5148"/>
    <w:rsid w:val="002E5805"/>
    <w:rsid w:val="002E6192"/>
    <w:rsid w:val="002F2E94"/>
    <w:rsid w:val="002F32DF"/>
    <w:rsid w:val="002F3C30"/>
    <w:rsid w:val="002F43BF"/>
    <w:rsid w:val="002F4ABE"/>
    <w:rsid w:val="002F5909"/>
    <w:rsid w:val="002F6D0A"/>
    <w:rsid w:val="003005A7"/>
    <w:rsid w:val="00301079"/>
    <w:rsid w:val="0030189F"/>
    <w:rsid w:val="00301BF2"/>
    <w:rsid w:val="00302174"/>
    <w:rsid w:val="00302217"/>
    <w:rsid w:val="00302967"/>
    <w:rsid w:val="003029AB"/>
    <w:rsid w:val="00303010"/>
    <w:rsid w:val="0030312B"/>
    <w:rsid w:val="00303C19"/>
    <w:rsid w:val="0030723E"/>
    <w:rsid w:val="00310037"/>
    <w:rsid w:val="00310683"/>
    <w:rsid w:val="003114F9"/>
    <w:rsid w:val="00311D6B"/>
    <w:rsid w:val="0031236C"/>
    <w:rsid w:val="00313697"/>
    <w:rsid w:val="00313948"/>
    <w:rsid w:val="003146D0"/>
    <w:rsid w:val="00314B3B"/>
    <w:rsid w:val="00314D76"/>
    <w:rsid w:val="0031695F"/>
    <w:rsid w:val="003200D5"/>
    <w:rsid w:val="0032095E"/>
    <w:rsid w:val="00320E4C"/>
    <w:rsid w:val="00323236"/>
    <w:rsid w:val="00323951"/>
    <w:rsid w:val="00324975"/>
    <w:rsid w:val="0032518A"/>
    <w:rsid w:val="00326D9B"/>
    <w:rsid w:val="0032779C"/>
    <w:rsid w:val="003305CE"/>
    <w:rsid w:val="0033069D"/>
    <w:rsid w:val="0033100C"/>
    <w:rsid w:val="00332196"/>
    <w:rsid w:val="0033317F"/>
    <w:rsid w:val="00334BCE"/>
    <w:rsid w:val="00336529"/>
    <w:rsid w:val="0034017F"/>
    <w:rsid w:val="0034067C"/>
    <w:rsid w:val="00343464"/>
    <w:rsid w:val="003435A9"/>
    <w:rsid w:val="003437DD"/>
    <w:rsid w:val="00343901"/>
    <w:rsid w:val="00345EA3"/>
    <w:rsid w:val="00346F3D"/>
    <w:rsid w:val="003507C7"/>
    <w:rsid w:val="00353388"/>
    <w:rsid w:val="00361F31"/>
    <w:rsid w:val="003633B3"/>
    <w:rsid w:val="003649B7"/>
    <w:rsid w:val="00364A1B"/>
    <w:rsid w:val="00366C0E"/>
    <w:rsid w:val="00370E31"/>
    <w:rsid w:val="00370E6F"/>
    <w:rsid w:val="0037220E"/>
    <w:rsid w:val="00372623"/>
    <w:rsid w:val="00372D35"/>
    <w:rsid w:val="003732EE"/>
    <w:rsid w:val="00374E1A"/>
    <w:rsid w:val="0037513A"/>
    <w:rsid w:val="0037634D"/>
    <w:rsid w:val="0038018E"/>
    <w:rsid w:val="00381FBA"/>
    <w:rsid w:val="00382990"/>
    <w:rsid w:val="00383853"/>
    <w:rsid w:val="00384592"/>
    <w:rsid w:val="00384AE3"/>
    <w:rsid w:val="0038545C"/>
    <w:rsid w:val="00385DDA"/>
    <w:rsid w:val="00386294"/>
    <w:rsid w:val="00387755"/>
    <w:rsid w:val="00391875"/>
    <w:rsid w:val="00393748"/>
    <w:rsid w:val="0039398E"/>
    <w:rsid w:val="00393B63"/>
    <w:rsid w:val="003941DC"/>
    <w:rsid w:val="00394E4C"/>
    <w:rsid w:val="00395946"/>
    <w:rsid w:val="00397449"/>
    <w:rsid w:val="00397956"/>
    <w:rsid w:val="003A118C"/>
    <w:rsid w:val="003A2377"/>
    <w:rsid w:val="003A32CE"/>
    <w:rsid w:val="003A3CD3"/>
    <w:rsid w:val="003A57AE"/>
    <w:rsid w:val="003A69C1"/>
    <w:rsid w:val="003B27E9"/>
    <w:rsid w:val="003B5324"/>
    <w:rsid w:val="003B59E0"/>
    <w:rsid w:val="003B64A1"/>
    <w:rsid w:val="003B7A08"/>
    <w:rsid w:val="003C0DE9"/>
    <w:rsid w:val="003C312C"/>
    <w:rsid w:val="003C31E5"/>
    <w:rsid w:val="003C33C8"/>
    <w:rsid w:val="003C6403"/>
    <w:rsid w:val="003C746D"/>
    <w:rsid w:val="003D0AEB"/>
    <w:rsid w:val="003D10D8"/>
    <w:rsid w:val="003D3D78"/>
    <w:rsid w:val="003D3E78"/>
    <w:rsid w:val="003D4C47"/>
    <w:rsid w:val="003D5D15"/>
    <w:rsid w:val="003D5E25"/>
    <w:rsid w:val="003D6700"/>
    <w:rsid w:val="003E087D"/>
    <w:rsid w:val="003E08F2"/>
    <w:rsid w:val="003E12EA"/>
    <w:rsid w:val="003E1B3D"/>
    <w:rsid w:val="003E1E72"/>
    <w:rsid w:val="003E2803"/>
    <w:rsid w:val="003E378C"/>
    <w:rsid w:val="003E4826"/>
    <w:rsid w:val="003E7457"/>
    <w:rsid w:val="003E7FA8"/>
    <w:rsid w:val="003F15D1"/>
    <w:rsid w:val="003F1F43"/>
    <w:rsid w:val="003F29DD"/>
    <w:rsid w:val="003F5840"/>
    <w:rsid w:val="003F732F"/>
    <w:rsid w:val="003F7742"/>
    <w:rsid w:val="004000A9"/>
    <w:rsid w:val="00400C09"/>
    <w:rsid w:val="00401CE8"/>
    <w:rsid w:val="004020CD"/>
    <w:rsid w:val="00402988"/>
    <w:rsid w:val="00404F49"/>
    <w:rsid w:val="00406F02"/>
    <w:rsid w:val="00407540"/>
    <w:rsid w:val="004079E2"/>
    <w:rsid w:val="0041153B"/>
    <w:rsid w:val="004140B1"/>
    <w:rsid w:val="0041421F"/>
    <w:rsid w:val="00414C96"/>
    <w:rsid w:val="00414D4A"/>
    <w:rsid w:val="00415DCF"/>
    <w:rsid w:val="00417826"/>
    <w:rsid w:val="004202F4"/>
    <w:rsid w:val="00420B19"/>
    <w:rsid w:val="00420ECE"/>
    <w:rsid w:val="00420F7D"/>
    <w:rsid w:val="00421D74"/>
    <w:rsid w:val="004234F0"/>
    <w:rsid w:val="00423C5A"/>
    <w:rsid w:val="00425146"/>
    <w:rsid w:val="00425387"/>
    <w:rsid w:val="00425543"/>
    <w:rsid w:val="00427D14"/>
    <w:rsid w:val="0043018A"/>
    <w:rsid w:val="00430862"/>
    <w:rsid w:val="00430E08"/>
    <w:rsid w:val="00431F80"/>
    <w:rsid w:val="0043297D"/>
    <w:rsid w:val="004333EE"/>
    <w:rsid w:val="004344CD"/>
    <w:rsid w:val="00435C2A"/>
    <w:rsid w:val="00436EC1"/>
    <w:rsid w:val="00437F97"/>
    <w:rsid w:val="00437FAE"/>
    <w:rsid w:val="00440344"/>
    <w:rsid w:val="004405C1"/>
    <w:rsid w:val="00442753"/>
    <w:rsid w:val="0044323F"/>
    <w:rsid w:val="004433C7"/>
    <w:rsid w:val="0044406A"/>
    <w:rsid w:val="00444B0F"/>
    <w:rsid w:val="00444C8A"/>
    <w:rsid w:val="00445ACF"/>
    <w:rsid w:val="004468AE"/>
    <w:rsid w:val="0045023A"/>
    <w:rsid w:val="00450530"/>
    <w:rsid w:val="00451652"/>
    <w:rsid w:val="0045265E"/>
    <w:rsid w:val="00453C18"/>
    <w:rsid w:val="00453F12"/>
    <w:rsid w:val="004550D3"/>
    <w:rsid w:val="00457A6E"/>
    <w:rsid w:val="00460C23"/>
    <w:rsid w:val="00460C9B"/>
    <w:rsid w:val="00461962"/>
    <w:rsid w:val="00462568"/>
    <w:rsid w:val="00462787"/>
    <w:rsid w:val="00462A07"/>
    <w:rsid w:val="00463130"/>
    <w:rsid w:val="004631BB"/>
    <w:rsid w:val="004635F2"/>
    <w:rsid w:val="00465811"/>
    <w:rsid w:val="00465E79"/>
    <w:rsid w:val="004667BF"/>
    <w:rsid w:val="00471026"/>
    <w:rsid w:val="004711CF"/>
    <w:rsid w:val="00472A42"/>
    <w:rsid w:val="00472DFC"/>
    <w:rsid w:val="004743D2"/>
    <w:rsid w:val="00474D68"/>
    <w:rsid w:val="00475817"/>
    <w:rsid w:val="00480511"/>
    <w:rsid w:val="00481C8D"/>
    <w:rsid w:val="00482D34"/>
    <w:rsid w:val="0048313C"/>
    <w:rsid w:val="00483D1D"/>
    <w:rsid w:val="00484E62"/>
    <w:rsid w:val="0048668E"/>
    <w:rsid w:val="00486B37"/>
    <w:rsid w:val="0049068E"/>
    <w:rsid w:val="004910D9"/>
    <w:rsid w:val="00492FAA"/>
    <w:rsid w:val="004965AB"/>
    <w:rsid w:val="004A0476"/>
    <w:rsid w:val="004A075F"/>
    <w:rsid w:val="004A64AC"/>
    <w:rsid w:val="004B0722"/>
    <w:rsid w:val="004B1274"/>
    <w:rsid w:val="004B132E"/>
    <w:rsid w:val="004B1875"/>
    <w:rsid w:val="004B4B3E"/>
    <w:rsid w:val="004B6ED7"/>
    <w:rsid w:val="004C0FD4"/>
    <w:rsid w:val="004C17EE"/>
    <w:rsid w:val="004C17F1"/>
    <w:rsid w:val="004C1942"/>
    <w:rsid w:val="004C3A35"/>
    <w:rsid w:val="004C3FB5"/>
    <w:rsid w:val="004C4425"/>
    <w:rsid w:val="004C4558"/>
    <w:rsid w:val="004C4942"/>
    <w:rsid w:val="004C692B"/>
    <w:rsid w:val="004C6E14"/>
    <w:rsid w:val="004C70A2"/>
    <w:rsid w:val="004C7CF2"/>
    <w:rsid w:val="004D0631"/>
    <w:rsid w:val="004D1852"/>
    <w:rsid w:val="004D186A"/>
    <w:rsid w:val="004D20D5"/>
    <w:rsid w:val="004D3245"/>
    <w:rsid w:val="004D3B58"/>
    <w:rsid w:val="004D56AA"/>
    <w:rsid w:val="004D6917"/>
    <w:rsid w:val="004D6D9F"/>
    <w:rsid w:val="004D7404"/>
    <w:rsid w:val="004D7AF6"/>
    <w:rsid w:val="004E0BAB"/>
    <w:rsid w:val="004E2221"/>
    <w:rsid w:val="004E2844"/>
    <w:rsid w:val="004E35D1"/>
    <w:rsid w:val="004E3D6F"/>
    <w:rsid w:val="004E403C"/>
    <w:rsid w:val="004E4CA2"/>
    <w:rsid w:val="004E56F8"/>
    <w:rsid w:val="004E693E"/>
    <w:rsid w:val="004F00B4"/>
    <w:rsid w:val="004F127F"/>
    <w:rsid w:val="004F1F9A"/>
    <w:rsid w:val="004F286A"/>
    <w:rsid w:val="004F2A96"/>
    <w:rsid w:val="004F33EC"/>
    <w:rsid w:val="004F3A4D"/>
    <w:rsid w:val="004F3F92"/>
    <w:rsid w:val="004F4F9D"/>
    <w:rsid w:val="004F5668"/>
    <w:rsid w:val="004F586B"/>
    <w:rsid w:val="004F785B"/>
    <w:rsid w:val="004F785C"/>
    <w:rsid w:val="004F7B9B"/>
    <w:rsid w:val="005011D0"/>
    <w:rsid w:val="00501245"/>
    <w:rsid w:val="005027F8"/>
    <w:rsid w:val="00502988"/>
    <w:rsid w:val="00502F9E"/>
    <w:rsid w:val="00505C71"/>
    <w:rsid w:val="0051091E"/>
    <w:rsid w:val="00511163"/>
    <w:rsid w:val="0051120F"/>
    <w:rsid w:val="00512BE4"/>
    <w:rsid w:val="00515295"/>
    <w:rsid w:val="00517B91"/>
    <w:rsid w:val="005216E2"/>
    <w:rsid w:val="00521FA5"/>
    <w:rsid w:val="00522FB1"/>
    <w:rsid w:val="00523463"/>
    <w:rsid w:val="00524130"/>
    <w:rsid w:val="00525890"/>
    <w:rsid w:val="005302BB"/>
    <w:rsid w:val="00530FE2"/>
    <w:rsid w:val="0053205E"/>
    <w:rsid w:val="00532C65"/>
    <w:rsid w:val="00536C29"/>
    <w:rsid w:val="00541B00"/>
    <w:rsid w:val="00541E3B"/>
    <w:rsid w:val="00542971"/>
    <w:rsid w:val="00543382"/>
    <w:rsid w:val="00543B61"/>
    <w:rsid w:val="00543BE2"/>
    <w:rsid w:val="00544CE5"/>
    <w:rsid w:val="0054534C"/>
    <w:rsid w:val="00545847"/>
    <w:rsid w:val="00550179"/>
    <w:rsid w:val="00553E75"/>
    <w:rsid w:val="00553EAA"/>
    <w:rsid w:val="00553EB1"/>
    <w:rsid w:val="0055433E"/>
    <w:rsid w:val="00554492"/>
    <w:rsid w:val="00554647"/>
    <w:rsid w:val="0055470D"/>
    <w:rsid w:val="00554D48"/>
    <w:rsid w:val="00555A20"/>
    <w:rsid w:val="00560283"/>
    <w:rsid w:val="00561915"/>
    <w:rsid w:val="00561BF1"/>
    <w:rsid w:val="00563056"/>
    <w:rsid w:val="005653FD"/>
    <w:rsid w:val="005668D5"/>
    <w:rsid w:val="00570C15"/>
    <w:rsid w:val="00574687"/>
    <w:rsid w:val="00575738"/>
    <w:rsid w:val="005774FC"/>
    <w:rsid w:val="00582307"/>
    <w:rsid w:val="00582AEE"/>
    <w:rsid w:val="00582C9D"/>
    <w:rsid w:val="005858F7"/>
    <w:rsid w:val="00585F55"/>
    <w:rsid w:val="00587AB8"/>
    <w:rsid w:val="00587F67"/>
    <w:rsid w:val="00592521"/>
    <w:rsid w:val="005936C1"/>
    <w:rsid w:val="005938E6"/>
    <w:rsid w:val="00593AB0"/>
    <w:rsid w:val="00596173"/>
    <w:rsid w:val="00596C3E"/>
    <w:rsid w:val="005A0E16"/>
    <w:rsid w:val="005A32E4"/>
    <w:rsid w:val="005A3A2B"/>
    <w:rsid w:val="005A43F5"/>
    <w:rsid w:val="005A4A1F"/>
    <w:rsid w:val="005A530B"/>
    <w:rsid w:val="005B07E5"/>
    <w:rsid w:val="005B0C56"/>
    <w:rsid w:val="005B0C9B"/>
    <w:rsid w:val="005B466E"/>
    <w:rsid w:val="005C236D"/>
    <w:rsid w:val="005C4CAE"/>
    <w:rsid w:val="005C5731"/>
    <w:rsid w:val="005C598B"/>
    <w:rsid w:val="005C6A5F"/>
    <w:rsid w:val="005C6B8E"/>
    <w:rsid w:val="005C72F7"/>
    <w:rsid w:val="005C7CF6"/>
    <w:rsid w:val="005D0E26"/>
    <w:rsid w:val="005D158D"/>
    <w:rsid w:val="005D224F"/>
    <w:rsid w:val="005D23BD"/>
    <w:rsid w:val="005D35C3"/>
    <w:rsid w:val="005D5DFB"/>
    <w:rsid w:val="005D5E39"/>
    <w:rsid w:val="005D6B20"/>
    <w:rsid w:val="005E04A2"/>
    <w:rsid w:val="005E0B51"/>
    <w:rsid w:val="005E1CF1"/>
    <w:rsid w:val="005E3D9E"/>
    <w:rsid w:val="005E47A9"/>
    <w:rsid w:val="005E558E"/>
    <w:rsid w:val="005E5BC5"/>
    <w:rsid w:val="005E7445"/>
    <w:rsid w:val="005F0F2B"/>
    <w:rsid w:val="005F3A8B"/>
    <w:rsid w:val="005F4499"/>
    <w:rsid w:val="005F4783"/>
    <w:rsid w:val="005F54D2"/>
    <w:rsid w:val="005F663C"/>
    <w:rsid w:val="00600928"/>
    <w:rsid w:val="00602C9A"/>
    <w:rsid w:val="00602E75"/>
    <w:rsid w:val="00603B87"/>
    <w:rsid w:val="00603FFA"/>
    <w:rsid w:val="00604ECB"/>
    <w:rsid w:val="00605E1E"/>
    <w:rsid w:val="00606628"/>
    <w:rsid w:val="006103B6"/>
    <w:rsid w:val="00610AB9"/>
    <w:rsid w:val="006111D4"/>
    <w:rsid w:val="006123F5"/>
    <w:rsid w:val="006124C1"/>
    <w:rsid w:val="00612C1B"/>
    <w:rsid w:val="00613621"/>
    <w:rsid w:val="00614076"/>
    <w:rsid w:val="006148C0"/>
    <w:rsid w:val="00614C22"/>
    <w:rsid w:val="00615E1E"/>
    <w:rsid w:val="00616334"/>
    <w:rsid w:val="006178FB"/>
    <w:rsid w:val="00617CCC"/>
    <w:rsid w:val="006210AC"/>
    <w:rsid w:val="0062435E"/>
    <w:rsid w:val="00624793"/>
    <w:rsid w:val="00625042"/>
    <w:rsid w:val="00625AA3"/>
    <w:rsid w:val="00630401"/>
    <w:rsid w:val="00631B2E"/>
    <w:rsid w:val="006321C9"/>
    <w:rsid w:val="0063577C"/>
    <w:rsid w:val="00636E74"/>
    <w:rsid w:val="006372AB"/>
    <w:rsid w:val="006406B3"/>
    <w:rsid w:val="00642175"/>
    <w:rsid w:val="00643570"/>
    <w:rsid w:val="00643D8D"/>
    <w:rsid w:val="00644B96"/>
    <w:rsid w:val="00645ACD"/>
    <w:rsid w:val="006463F9"/>
    <w:rsid w:val="00646405"/>
    <w:rsid w:val="00652287"/>
    <w:rsid w:val="0065366B"/>
    <w:rsid w:val="0065418D"/>
    <w:rsid w:val="00654991"/>
    <w:rsid w:val="00656950"/>
    <w:rsid w:val="006570B2"/>
    <w:rsid w:val="0066047F"/>
    <w:rsid w:val="006607BF"/>
    <w:rsid w:val="00660D20"/>
    <w:rsid w:val="00662C5B"/>
    <w:rsid w:val="00663D70"/>
    <w:rsid w:val="00663FE0"/>
    <w:rsid w:val="0066611C"/>
    <w:rsid w:val="0066646F"/>
    <w:rsid w:val="006665B5"/>
    <w:rsid w:val="00666EEE"/>
    <w:rsid w:val="00667D0D"/>
    <w:rsid w:val="0067024F"/>
    <w:rsid w:val="00670918"/>
    <w:rsid w:val="00670C33"/>
    <w:rsid w:val="006716E2"/>
    <w:rsid w:val="00672DD5"/>
    <w:rsid w:val="00673785"/>
    <w:rsid w:val="00675960"/>
    <w:rsid w:val="00675D24"/>
    <w:rsid w:val="0067745D"/>
    <w:rsid w:val="00681691"/>
    <w:rsid w:val="00681F7C"/>
    <w:rsid w:val="00683732"/>
    <w:rsid w:val="00683F45"/>
    <w:rsid w:val="006844C9"/>
    <w:rsid w:val="00684997"/>
    <w:rsid w:val="00690120"/>
    <w:rsid w:val="00690BFB"/>
    <w:rsid w:val="006919BC"/>
    <w:rsid w:val="006921D7"/>
    <w:rsid w:val="006929E3"/>
    <w:rsid w:val="00694B1F"/>
    <w:rsid w:val="00695376"/>
    <w:rsid w:val="0069702A"/>
    <w:rsid w:val="00697550"/>
    <w:rsid w:val="006A1953"/>
    <w:rsid w:val="006A22ED"/>
    <w:rsid w:val="006A34A3"/>
    <w:rsid w:val="006A3ECC"/>
    <w:rsid w:val="006A6FF1"/>
    <w:rsid w:val="006B08F6"/>
    <w:rsid w:val="006B1F62"/>
    <w:rsid w:val="006B37CA"/>
    <w:rsid w:val="006B752D"/>
    <w:rsid w:val="006B7AD0"/>
    <w:rsid w:val="006B7DAD"/>
    <w:rsid w:val="006C20D8"/>
    <w:rsid w:val="006C3729"/>
    <w:rsid w:val="006C4F12"/>
    <w:rsid w:val="006C6CE1"/>
    <w:rsid w:val="006D253E"/>
    <w:rsid w:val="006D2D1A"/>
    <w:rsid w:val="006D5CE9"/>
    <w:rsid w:val="006D67B8"/>
    <w:rsid w:val="006D6F6F"/>
    <w:rsid w:val="006E03DB"/>
    <w:rsid w:val="006E05C5"/>
    <w:rsid w:val="006E184E"/>
    <w:rsid w:val="006E1B0F"/>
    <w:rsid w:val="006E2F5A"/>
    <w:rsid w:val="006E3520"/>
    <w:rsid w:val="006E3D3D"/>
    <w:rsid w:val="006E5097"/>
    <w:rsid w:val="006E770C"/>
    <w:rsid w:val="006E7AF4"/>
    <w:rsid w:val="006F2139"/>
    <w:rsid w:val="006F413C"/>
    <w:rsid w:val="006F433E"/>
    <w:rsid w:val="006F4CCE"/>
    <w:rsid w:val="006F55E9"/>
    <w:rsid w:val="006F6268"/>
    <w:rsid w:val="006F681F"/>
    <w:rsid w:val="006F7CD5"/>
    <w:rsid w:val="00701F02"/>
    <w:rsid w:val="00702C0D"/>
    <w:rsid w:val="00702C71"/>
    <w:rsid w:val="007038C0"/>
    <w:rsid w:val="00704AF6"/>
    <w:rsid w:val="007062F9"/>
    <w:rsid w:val="00710567"/>
    <w:rsid w:val="0071064E"/>
    <w:rsid w:val="00710675"/>
    <w:rsid w:val="00710987"/>
    <w:rsid w:val="00711C47"/>
    <w:rsid w:val="007130D6"/>
    <w:rsid w:val="00713714"/>
    <w:rsid w:val="00714722"/>
    <w:rsid w:val="00714BCD"/>
    <w:rsid w:val="00715B05"/>
    <w:rsid w:val="00717559"/>
    <w:rsid w:val="00720DB6"/>
    <w:rsid w:val="007222AA"/>
    <w:rsid w:val="0072268F"/>
    <w:rsid w:val="00722D23"/>
    <w:rsid w:val="00722D3D"/>
    <w:rsid w:val="00724241"/>
    <w:rsid w:val="00725C52"/>
    <w:rsid w:val="00726771"/>
    <w:rsid w:val="00727303"/>
    <w:rsid w:val="00732153"/>
    <w:rsid w:val="00734304"/>
    <w:rsid w:val="00734C16"/>
    <w:rsid w:val="00735574"/>
    <w:rsid w:val="00742DCF"/>
    <w:rsid w:val="007436E8"/>
    <w:rsid w:val="00744EC2"/>
    <w:rsid w:val="007450A5"/>
    <w:rsid w:val="00745244"/>
    <w:rsid w:val="00745466"/>
    <w:rsid w:val="0074660C"/>
    <w:rsid w:val="0074730A"/>
    <w:rsid w:val="0074798B"/>
    <w:rsid w:val="00747F6D"/>
    <w:rsid w:val="007500BB"/>
    <w:rsid w:val="00751687"/>
    <w:rsid w:val="00751885"/>
    <w:rsid w:val="007518C5"/>
    <w:rsid w:val="00753D00"/>
    <w:rsid w:val="0075554B"/>
    <w:rsid w:val="00755CC7"/>
    <w:rsid w:val="0076008F"/>
    <w:rsid w:val="007627A8"/>
    <w:rsid w:val="00764379"/>
    <w:rsid w:val="007655C2"/>
    <w:rsid w:val="00765B87"/>
    <w:rsid w:val="00770F62"/>
    <w:rsid w:val="007726D6"/>
    <w:rsid w:val="007727B2"/>
    <w:rsid w:val="00772B4B"/>
    <w:rsid w:val="00773916"/>
    <w:rsid w:val="00774760"/>
    <w:rsid w:val="00775276"/>
    <w:rsid w:val="00776FED"/>
    <w:rsid w:val="00777166"/>
    <w:rsid w:val="007808A8"/>
    <w:rsid w:val="00782197"/>
    <w:rsid w:val="00782B0C"/>
    <w:rsid w:val="007841E0"/>
    <w:rsid w:val="00784921"/>
    <w:rsid w:val="00784A49"/>
    <w:rsid w:val="00785FB1"/>
    <w:rsid w:val="00786835"/>
    <w:rsid w:val="00787101"/>
    <w:rsid w:val="007875B2"/>
    <w:rsid w:val="007909D5"/>
    <w:rsid w:val="00790F17"/>
    <w:rsid w:val="0079165F"/>
    <w:rsid w:val="00793127"/>
    <w:rsid w:val="0079332D"/>
    <w:rsid w:val="007933D5"/>
    <w:rsid w:val="007935CA"/>
    <w:rsid w:val="00793C67"/>
    <w:rsid w:val="0079457F"/>
    <w:rsid w:val="00794A61"/>
    <w:rsid w:val="00794CE7"/>
    <w:rsid w:val="00794FB6"/>
    <w:rsid w:val="00795521"/>
    <w:rsid w:val="00796E4A"/>
    <w:rsid w:val="00796FAA"/>
    <w:rsid w:val="007A08FE"/>
    <w:rsid w:val="007A0A0C"/>
    <w:rsid w:val="007A0A48"/>
    <w:rsid w:val="007A1C07"/>
    <w:rsid w:val="007A26F8"/>
    <w:rsid w:val="007A28D0"/>
    <w:rsid w:val="007A28E9"/>
    <w:rsid w:val="007A2F18"/>
    <w:rsid w:val="007A3F7C"/>
    <w:rsid w:val="007A437E"/>
    <w:rsid w:val="007A4382"/>
    <w:rsid w:val="007A5084"/>
    <w:rsid w:val="007A6A15"/>
    <w:rsid w:val="007A71DF"/>
    <w:rsid w:val="007A76CE"/>
    <w:rsid w:val="007B658C"/>
    <w:rsid w:val="007B6715"/>
    <w:rsid w:val="007B777C"/>
    <w:rsid w:val="007C2ED9"/>
    <w:rsid w:val="007C414A"/>
    <w:rsid w:val="007C4867"/>
    <w:rsid w:val="007C6213"/>
    <w:rsid w:val="007D1327"/>
    <w:rsid w:val="007D651D"/>
    <w:rsid w:val="007D70D8"/>
    <w:rsid w:val="007E069D"/>
    <w:rsid w:val="007E4074"/>
    <w:rsid w:val="007E5BDD"/>
    <w:rsid w:val="007E6A3D"/>
    <w:rsid w:val="007F0A44"/>
    <w:rsid w:val="007F21A4"/>
    <w:rsid w:val="007F2E4F"/>
    <w:rsid w:val="007F3216"/>
    <w:rsid w:val="007F3956"/>
    <w:rsid w:val="007F431E"/>
    <w:rsid w:val="007F4AA5"/>
    <w:rsid w:val="007F58D3"/>
    <w:rsid w:val="007F70F7"/>
    <w:rsid w:val="008000AF"/>
    <w:rsid w:val="00800A6B"/>
    <w:rsid w:val="008011A3"/>
    <w:rsid w:val="00801747"/>
    <w:rsid w:val="00801E08"/>
    <w:rsid w:val="0080237E"/>
    <w:rsid w:val="00803DE3"/>
    <w:rsid w:val="00803E4A"/>
    <w:rsid w:val="00804B4B"/>
    <w:rsid w:val="00805700"/>
    <w:rsid w:val="00807926"/>
    <w:rsid w:val="0080792A"/>
    <w:rsid w:val="008121D5"/>
    <w:rsid w:val="00812333"/>
    <w:rsid w:val="008146E1"/>
    <w:rsid w:val="00815406"/>
    <w:rsid w:val="00816144"/>
    <w:rsid w:val="008168CD"/>
    <w:rsid w:val="00816E2F"/>
    <w:rsid w:val="008176CF"/>
    <w:rsid w:val="008201AB"/>
    <w:rsid w:val="00820503"/>
    <w:rsid w:val="0082177D"/>
    <w:rsid w:val="0082375C"/>
    <w:rsid w:val="00823B5B"/>
    <w:rsid w:val="00824B09"/>
    <w:rsid w:val="00826746"/>
    <w:rsid w:val="00826F60"/>
    <w:rsid w:val="008310A1"/>
    <w:rsid w:val="008318AD"/>
    <w:rsid w:val="00833680"/>
    <w:rsid w:val="00833BF1"/>
    <w:rsid w:val="008343FE"/>
    <w:rsid w:val="0083617C"/>
    <w:rsid w:val="00836770"/>
    <w:rsid w:val="008369E6"/>
    <w:rsid w:val="00836CB7"/>
    <w:rsid w:val="00837623"/>
    <w:rsid w:val="0084163C"/>
    <w:rsid w:val="0084362B"/>
    <w:rsid w:val="00844874"/>
    <w:rsid w:val="008458F7"/>
    <w:rsid w:val="0084731D"/>
    <w:rsid w:val="00847BD0"/>
    <w:rsid w:val="0085101C"/>
    <w:rsid w:val="00851020"/>
    <w:rsid w:val="008510B6"/>
    <w:rsid w:val="00851486"/>
    <w:rsid w:val="00851CDB"/>
    <w:rsid w:val="00854230"/>
    <w:rsid w:val="008544AD"/>
    <w:rsid w:val="0085617A"/>
    <w:rsid w:val="00860E73"/>
    <w:rsid w:val="00861660"/>
    <w:rsid w:val="00861C12"/>
    <w:rsid w:val="00862044"/>
    <w:rsid w:val="0086286B"/>
    <w:rsid w:val="00862A3C"/>
    <w:rsid w:val="00862B79"/>
    <w:rsid w:val="00862D31"/>
    <w:rsid w:val="008630F4"/>
    <w:rsid w:val="008631A9"/>
    <w:rsid w:val="00863EC1"/>
    <w:rsid w:val="00864CE9"/>
    <w:rsid w:val="00866FDF"/>
    <w:rsid w:val="00867770"/>
    <w:rsid w:val="00870A3E"/>
    <w:rsid w:val="0087244E"/>
    <w:rsid w:val="00873190"/>
    <w:rsid w:val="008739D3"/>
    <w:rsid w:val="00875D3F"/>
    <w:rsid w:val="00876776"/>
    <w:rsid w:val="00876B0B"/>
    <w:rsid w:val="00877765"/>
    <w:rsid w:val="00877AED"/>
    <w:rsid w:val="008804DC"/>
    <w:rsid w:val="008813B8"/>
    <w:rsid w:val="00882954"/>
    <w:rsid w:val="0088415A"/>
    <w:rsid w:val="00884606"/>
    <w:rsid w:val="008858DA"/>
    <w:rsid w:val="0088740C"/>
    <w:rsid w:val="00887AC5"/>
    <w:rsid w:val="00892A28"/>
    <w:rsid w:val="00892AF5"/>
    <w:rsid w:val="00892B37"/>
    <w:rsid w:val="00894808"/>
    <w:rsid w:val="00894F0C"/>
    <w:rsid w:val="00896B04"/>
    <w:rsid w:val="00896B4A"/>
    <w:rsid w:val="00896F85"/>
    <w:rsid w:val="00897477"/>
    <w:rsid w:val="008A3B46"/>
    <w:rsid w:val="008A481C"/>
    <w:rsid w:val="008A525B"/>
    <w:rsid w:val="008A5DB4"/>
    <w:rsid w:val="008B0CF8"/>
    <w:rsid w:val="008B0E9F"/>
    <w:rsid w:val="008B1EF6"/>
    <w:rsid w:val="008B6534"/>
    <w:rsid w:val="008B758E"/>
    <w:rsid w:val="008B78A7"/>
    <w:rsid w:val="008C06A4"/>
    <w:rsid w:val="008C1E4F"/>
    <w:rsid w:val="008C4E7E"/>
    <w:rsid w:val="008C51EC"/>
    <w:rsid w:val="008C54DA"/>
    <w:rsid w:val="008C62DD"/>
    <w:rsid w:val="008C6351"/>
    <w:rsid w:val="008C79CE"/>
    <w:rsid w:val="008D0B0A"/>
    <w:rsid w:val="008D39C8"/>
    <w:rsid w:val="008D79C3"/>
    <w:rsid w:val="008E172E"/>
    <w:rsid w:val="008E2AB7"/>
    <w:rsid w:val="008E6575"/>
    <w:rsid w:val="008E7AA4"/>
    <w:rsid w:val="008F19CF"/>
    <w:rsid w:val="008F2BCC"/>
    <w:rsid w:val="008F2C6F"/>
    <w:rsid w:val="008F6DF3"/>
    <w:rsid w:val="009009CC"/>
    <w:rsid w:val="0090309D"/>
    <w:rsid w:val="00904758"/>
    <w:rsid w:val="0090535E"/>
    <w:rsid w:val="00905C2B"/>
    <w:rsid w:val="00905CAD"/>
    <w:rsid w:val="009104FF"/>
    <w:rsid w:val="00911D02"/>
    <w:rsid w:val="009124C3"/>
    <w:rsid w:val="009125D0"/>
    <w:rsid w:val="00912C59"/>
    <w:rsid w:val="00914FD7"/>
    <w:rsid w:val="009159A8"/>
    <w:rsid w:val="0091693B"/>
    <w:rsid w:val="00916D21"/>
    <w:rsid w:val="00917D2B"/>
    <w:rsid w:val="00921E64"/>
    <w:rsid w:val="00923306"/>
    <w:rsid w:val="0092441A"/>
    <w:rsid w:val="00924A10"/>
    <w:rsid w:val="00924E32"/>
    <w:rsid w:val="00925143"/>
    <w:rsid w:val="00925289"/>
    <w:rsid w:val="00925B6B"/>
    <w:rsid w:val="00925BE3"/>
    <w:rsid w:val="00926E38"/>
    <w:rsid w:val="00927184"/>
    <w:rsid w:val="00927972"/>
    <w:rsid w:val="00927AB2"/>
    <w:rsid w:val="009303A0"/>
    <w:rsid w:val="00930812"/>
    <w:rsid w:val="0093134E"/>
    <w:rsid w:val="009359DF"/>
    <w:rsid w:val="009361FE"/>
    <w:rsid w:val="00936834"/>
    <w:rsid w:val="00936A90"/>
    <w:rsid w:val="00936F2F"/>
    <w:rsid w:val="00936FF7"/>
    <w:rsid w:val="00937593"/>
    <w:rsid w:val="00940878"/>
    <w:rsid w:val="009432E8"/>
    <w:rsid w:val="00945DE4"/>
    <w:rsid w:val="00946B7F"/>
    <w:rsid w:val="00946D68"/>
    <w:rsid w:val="0094707A"/>
    <w:rsid w:val="00947E5A"/>
    <w:rsid w:val="00950257"/>
    <w:rsid w:val="00951A5B"/>
    <w:rsid w:val="00952228"/>
    <w:rsid w:val="00952797"/>
    <w:rsid w:val="00954CEC"/>
    <w:rsid w:val="00956316"/>
    <w:rsid w:val="009575FE"/>
    <w:rsid w:val="0096060F"/>
    <w:rsid w:val="00961397"/>
    <w:rsid w:val="00962085"/>
    <w:rsid w:val="00962B97"/>
    <w:rsid w:val="00965F81"/>
    <w:rsid w:val="00966AF2"/>
    <w:rsid w:val="00966B3C"/>
    <w:rsid w:val="00970702"/>
    <w:rsid w:val="009716B8"/>
    <w:rsid w:val="009720A1"/>
    <w:rsid w:val="00973DE5"/>
    <w:rsid w:val="00975087"/>
    <w:rsid w:val="00976DF9"/>
    <w:rsid w:val="00980CF3"/>
    <w:rsid w:val="00981A33"/>
    <w:rsid w:val="00981E6E"/>
    <w:rsid w:val="009821EC"/>
    <w:rsid w:val="009822EF"/>
    <w:rsid w:val="00984C7C"/>
    <w:rsid w:val="00986136"/>
    <w:rsid w:val="00986260"/>
    <w:rsid w:val="00986759"/>
    <w:rsid w:val="0098681B"/>
    <w:rsid w:val="00990016"/>
    <w:rsid w:val="00990CE1"/>
    <w:rsid w:val="00990FB9"/>
    <w:rsid w:val="00991A34"/>
    <w:rsid w:val="0099364D"/>
    <w:rsid w:val="00994177"/>
    <w:rsid w:val="0099495A"/>
    <w:rsid w:val="00994E4E"/>
    <w:rsid w:val="00995401"/>
    <w:rsid w:val="0099595F"/>
    <w:rsid w:val="00995F8C"/>
    <w:rsid w:val="009976F9"/>
    <w:rsid w:val="00997F1C"/>
    <w:rsid w:val="009A0302"/>
    <w:rsid w:val="009A1002"/>
    <w:rsid w:val="009A1FFF"/>
    <w:rsid w:val="009A34D5"/>
    <w:rsid w:val="009A42F4"/>
    <w:rsid w:val="009A4483"/>
    <w:rsid w:val="009A4F51"/>
    <w:rsid w:val="009A6372"/>
    <w:rsid w:val="009A6A92"/>
    <w:rsid w:val="009A706D"/>
    <w:rsid w:val="009A79E3"/>
    <w:rsid w:val="009B0670"/>
    <w:rsid w:val="009B1660"/>
    <w:rsid w:val="009B1ED8"/>
    <w:rsid w:val="009B21E6"/>
    <w:rsid w:val="009B37CA"/>
    <w:rsid w:val="009B5003"/>
    <w:rsid w:val="009B5E77"/>
    <w:rsid w:val="009B6351"/>
    <w:rsid w:val="009B66AE"/>
    <w:rsid w:val="009B7D0E"/>
    <w:rsid w:val="009B7E43"/>
    <w:rsid w:val="009C11E2"/>
    <w:rsid w:val="009C16B9"/>
    <w:rsid w:val="009C28DD"/>
    <w:rsid w:val="009C3476"/>
    <w:rsid w:val="009C371B"/>
    <w:rsid w:val="009C3F88"/>
    <w:rsid w:val="009C4B74"/>
    <w:rsid w:val="009C4E13"/>
    <w:rsid w:val="009C61B1"/>
    <w:rsid w:val="009C6DD0"/>
    <w:rsid w:val="009D0366"/>
    <w:rsid w:val="009D179A"/>
    <w:rsid w:val="009D2D6F"/>
    <w:rsid w:val="009D534F"/>
    <w:rsid w:val="009D57EF"/>
    <w:rsid w:val="009D5CA1"/>
    <w:rsid w:val="009E05EB"/>
    <w:rsid w:val="009E2503"/>
    <w:rsid w:val="009E3FE7"/>
    <w:rsid w:val="009E46C3"/>
    <w:rsid w:val="009E4AFF"/>
    <w:rsid w:val="009E5B5F"/>
    <w:rsid w:val="009E6415"/>
    <w:rsid w:val="009E674D"/>
    <w:rsid w:val="009E709B"/>
    <w:rsid w:val="009E725A"/>
    <w:rsid w:val="009F0591"/>
    <w:rsid w:val="009F0E84"/>
    <w:rsid w:val="009F46D0"/>
    <w:rsid w:val="009F5AA5"/>
    <w:rsid w:val="009F638A"/>
    <w:rsid w:val="009F69A8"/>
    <w:rsid w:val="009F69B1"/>
    <w:rsid w:val="009F6E9E"/>
    <w:rsid w:val="009F6F18"/>
    <w:rsid w:val="00A02006"/>
    <w:rsid w:val="00A05FA2"/>
    <w:rsid w:val="00A069B6"/>
    <w:rsid w:val="00A06A43"/>
    <w:rsid w:val="00A10A6F"/>
    <w:rsid w:val="00A11452"/>
    <w:rsid w:val="00A11EEF"/>
    <w:rsid w:val="00A12369"/>
    <w:rsid w:val="00A1286B"/>
    <w:rsid w:val="00A13301"/>
    <w:rsid w:val="00A139B9"/>
    <w:rsid w:val="00A16118"/>
    <w:rsid w:val="00A168DC"/>
    <w:rsid w:val="00A16CF0"/>
    <w:rsid w:val="00A20DF5"/>
    <w:rsid w:val="00A23D4C"/>
    <w:rsid w:val="00A23E73"/>
    <w:rsid w:val="00A24723"/>
    <w:rsid w:val="00A306CC"/>
    <w:rsid w:val="00A3119F"/>
    <w:rsid w:val="00A3170B"/>
    <w:rsid w:val="00A34368"/>
    <w:rsid w:val="00A34918"/>
    <w:rsid w:val="00A36287"/>
    <w:rsid w:val="00A36A92"/>
    <w:rsid w:val="00A36BFE"/>
    <w:rsid w:val="00A373A1"/>
    <w:rsid w:val="00A37BEA"/>
    <w:rsid w:val="00A40DF5"/>
    <w:rsid w:val="00A43DED"/>
    <w:rsid w:val="00A44A2A"/>
    <w:rsid w:val="00A46160"/>
    <w:rsid w:val="00A469B7"/>
    <w:rsid w:val="00A46D74"/>
    <w:rsid w:val="00A47185"/>
    <w:rsid w:val="00A50879"/>
    <w:rsid w:val="00A511C7"/>
    <w:rsid w:val="00A52C7C"/>
    <w:rsid w:val="00A54D3D"/>
    <w:rsid w:val="00A55584"/>
    <w:rsid w:val="00A5601D"/>
    <w:rsid w:val="00A56077"/>
    <w:rsid w:val="00A56D61"/>
    <w:rsid w:val="00A57F27"/>
    <w:rsid w:val="00A617DB"/>
    <w:rsid w:val="00A63161"/>
    <w:rsid w:val="00A64D8C"/>
    <w:rsid w:val="00A6710A"/>
    <w:rsid w:val="00A67677"/>
    <w:rsid w:val="00A67A33"/>
    <w:rsid w:val="00A70282"/>
    <w:rsid w:val="00A733B3"/>
    <w:rsid w:val="00A735EE"/>
    <w:rsid w:val="00A745F2"/>
    <w:rsid w:val="00A75373"/>
    <w:rsid w:val="00A76570"/>
    <w:rsid w:val="00A77B10"/>
    <w:rsid w:val="00A77D5A"/>
    <w:rsid w:val="00A77DB2"/>
    <w:rsid w:val="00A801D2"/>
    <w:rsid w:val="00A8367F"/>
    <w:rsid w:val="00A836F4"/>
    <w:rsid w:val="00A84127"/>
    <w:rsid w:val="00A87553"/>
    <w:rsid w:val="00A87AD1"/>
    <w:rsid w:val="00A90391"/>
    <w:rsid w:val="00A9060E"/>
    <w:rsid w:val="00A91C57"/>
    <w:rsid w:val="00A91F3E"/>
    <w:rsid w:val="00A93645"/>
    <w:rsid w:val="00A93BE6"/>
    <w:rsid w:val="00A93C2E"/>
    <w:rsid w:val="00A94D98"/>
    <w:rsid w:val="00A94F3B"/>
    <w:rsid w:val="00A963E1"/>
    <w:rsid w:val="00A96616"/>
    <w:rsid w:val="00A96FFD"/>
    <w:rsid w:val="00A9749D"/>
    <w:rsid w:val="00A97F85"/>
    <w:rsid w:val="00AA0676"/>
    <w:rsid w:val="00AA08BE"/>
    <w:rsid w:val="00AA0E77"/>
    <w:rsid w:val="00AA2855"/>
    <w:rsid w:val="00AA34ED"/>
    <w:rsid w:val="00AA5952"/>
    <w:rsid w:val="00AA6764"/>
    <w:rsid w:val="00AA6B45"/>
    <w:rsid w:val="00AA76C3"/>
    <w:rsid w:val="00AA7942"/>
    <w:rsid w:val="00AB0374"/>
    <w:rsid w:val="00AB0C67"/>
    <w:rsid w:val="00AB1212"/>
    <w:rsid w:val="00AB1895"/>
    <w:rsid w:val="00AB66B3"/>
    <w:rsid w:val="00AB7660"/>
    <w:rsid w:val="00AB78BC"/>
    <w:rsid w:val="00AB7BB9"/>
    <w:rsid w:val="00AC02B4"/>
    <w:rsid w:val="00AC2649"/>
    <w:rsid w:val="00AC574E"/>
    <w:rsid w:val="00AC5AC7"/>
    <w:rsid w:val="00AC5E31"/>
    <w:rsid w:val="00AC633E"/>
    <w:rsid w:val="00AC6F53"/>
    <w:rsid w:val="00AC7243"/>
    <w:rsid w:val="00AC74DE"/>
    <w:rsid w:val="00AD06C9"/>
    <w:rsid w:val="00AD15B1"/>
    <w:rsid w:val="00AD219E"/>
    <w:rsid w:val="00AD228E"/>
    <w:rsid w:val="00AD324C"/>
    <w:rsid w:val="00AD4AFB"/>
    <w:rsid w:val="00AD5BEE"/>
    <w:rsid w:val="00AE0613"/>
    <w:rsid w:val="00AE33F4"/>
    <w:rsid w:val="00AE39A1"/>
    <w:rsid w:val="00AE492C"/>
    <w:rsid w:val="00AF08AA"/>
    <w:rsid w:val="00AF450A"/>
    <w:rsid w:val="00AF61D8"/>
    <w:rsid w:val="00AF6E19"/>
    <w:rsid w:val="00AF6F73"/>
    <w:rsid w:val="00AF7DEA"/>
    <w:rsid w:val="00B012C3"/>
    <w:rsid w:val="00B01C1D"/>
    <w:rsid w:val="00B02A99"/>
    <w:rsid w:val="00B03216"/>
    <w:rsid w:val="00B03506"/>
    <w:rsid w:val="00B06AC8"/>
    <w:rsid w:val="00B07A7E"/>
    <w:rsid w:val="00B10A95"/>
    <w:rsid w:val="00B11B86"/>
    <w:rsid w:val="00B12C3C"/>
    <w:rsid w:val="00B13400"/>
    <w:rsid w:val="00B14110"/>
    <w:rsid w:val="00B14A59"/>
    <w:rsid w:val="00B16597"/>
    <w:rsid w:val="00B17512"/>
    <w:rsid w:val="00B17D5F"/>
    <w:rsid w:val="00B2067C"/>
    <w:rsid w:val="00B20976"/>
    <w:rsid w:val="00B212FF"/>
    <w:rsid w:val="00B221F3"/>
    <w:rsid w:val="00B23563"/>
    <w:rsid w:val="00B236A5"/>
    <w:rsid w:val="00B24267"/>
    <w:rsid w:val="00B24B2E"/>
    <w:rsid w:val="00B26288"/>
    <w:rsid w:val="00B26695"/>
    <w:rsid w:val="00B27EBD"/>
    <w:rsid w:val="00B30375"/>
    <w:rsid w:val="00B308D2"/>
    <w:rsid w:val="00B322B7"/>
    <w:rsid w:val="00B32571"/>
    <w:rsid w:val="00B326CA"/>
    <w:rsid w:val="00B32CD9"/>
    <w:rsid w:val="00B32DDB"/>
    <w:rsid w:val="00B33E27"/>
    <w:rsid w:val="00B34329"/>
    <w:rsid w:val="00B40445"/>
    <w:rsid w:val="00B40CF7"/>
    <w:rsid w:val="00B41AF3"/>
    <w:rsid w:val="00B435AB"/>
    <w:rsid w:val="00B43D94"/>
    <w:rsid w:val="00B44574"/>
    <w:rsid w:val="00B45322"/>
    <w:rsid w:val="00B462FD"/>
    <w:rsid w:val="00B464AD"/>
    <w:rsid w:val="00B46964"/>
    <w:rsid w:val="00B501DF"/>
    <w:rsid w:val="00B515E7"/>
    <w:rsid w:val="00B546E3"/>
    <w:rsid w:val="00B54C67"/>
    <w:rsid w:val="00B5599D"/>
    <w:rsid w:val="00B56AE9"/>
    <w:rsid w:val="00B612F5"/>
    <w:rsid w:val="00B62DEC"/>
    <w:rsid w:val="00B62EB7"/>
    <w:rsid w:val="00B63058"/>
    <w:rsid w:val="00B635EE"/>
    <w:rsid w:val="00B65F26"/>
    <w:rsid w:val="00B666E4"/>
    <w:rsid w:val="00B66E3E"/>
    <w:rsid w:val="00B66E67"/>
    <w:rsid w:val="00B670CA"/>
    <w:rsid w:val="00B70D73"/>
    <w:rsid w:val="00B70DB5"/>
    <w:rsid w:val="00B714E7"/>
    <w:rsid w:val="00B71CBB"/>
    <w:rsid w:val="00B71D14"/>
    <w:rsid w:val="00B71D79"/>
    <w:rsid w:val="00B72144"/>
    <w:rsid w:val="00B80293"/>
    <w:rsid w:val="00B810E2"/>
    <w:rsid w:val="00B81C4E"/>
    <w:rsid w:val="00B826C7"/>
    <w:rsid w:val="00B8377A"/>
    <w:rsid w:val="00B850EB"/>
    <w:rsid w:val="00B905DD"/>
    <w:rsid w:val="00B91281"/>
    <w:rsid w:val="00B919E6"/>
    <w:rsid w:val="00B925C4"/>
    <w:rsid w:val="00B93989"/>
    <w:rsid w:val="00B947F2"/>
    <w:rsid w:val="00B94930"/>
    <w:rsid w:val="00B94D58"/>
    <w:rsid w:val="00B964B8"/>
    <w:rsid w:val="00B97788"/>
    <w:rsid w:val="00B97BAF"/>
    <w:rsid w:val="00BA03CB"/>
    <w:rsid w:val="00BA2650"/>
    <w:rsid w:val="00BA3E50"/>
    <w:rsid w:val="00BA5A8C"/>
    <w:rsid w:val="00BA6E3A"/>
    <w:rsid w:val="00BA7F4C"/>
    <w:rsid w:val="00BB05A2"/>
    <w:rsid w:val="00BB06A8"/>
    <w:rsid w:val="00BB0D35"/>
    <w:rsid w:val="00BB0E55"/>
    <w:rsid w:val="00BB1639"/>
    <w:rsid w:val="00BB36FF"/>
    <w:rsid w:val="00BB3D4C"/>
    <w:rsid w:val="00BB519F"/>
    <w:rsid w:val="00BB70E7"/>
    <w:rsid w:val="00BC01EE"/>
    <w:rsid w:val="00BC0A75"/>
    <w:rsid w:val="00BC1D32"/>
    <w:rsid w:val="00BC200A"/>
    <w:rsid w:val="00BC2252"/>
    <w:rsid w:val="00BC2425"/>
    <w:rsid w:val="00BC45A3"/>
    <w:rsid w:val="00BC4E31"/>
    <w:rsid w:val="00BC5399"/>
    <w:rsid w:val="00BC5D98"/>
    <w:rsid w:val="00BD4D13"/>
    <w:rsid w:val="00BD5725"/>
    <w:rsid w:val="00BD6DEB"/>
    <w:rsid w:val="00BE130A"/>
    <w:rsid w:val="00BE2F7B"/>
    <w:rsid w:val="00BE360B"/>
    <w:rsid w:val="00BE41DD"/>
    <w:rsid w:val="00BF0642"/>
    <w:rsid w:val="00BF06FA"/>
    <w:rsid w:val="00BF16DA"/>
    <w:rsid w:val="00BF2220"/>
    <w:rsid w:val="00BF5137"/>
    <w:rsid w:val="00BF5537"/>
    <w:rsid w:val="00C026F9"/>
    <w:rsid w:val="00C029D1"/>
    <w:rsid w:val="00C03574"/>
    <w:rsid w:val="00C057E0"/>
    <w:rsid w:val="00C111E8"/>
    <w:rsid w:val="00C1149B"/>
    <w:rsid w:val="00C11DF3"/>
    <w:rsid w:val="00C11EA4"/>
    <w:rsid w:val="00C125F1"/>
    <w:rsid w:val="00C128C4"/>
    <w:rsid w:val="00C12B08"/>
    <w:rsid w:val="00C13F44"/>
    <w:rsid w:val="00C15CAF"/>
    <w:rsid w:val="00C1675D"/>
    <w:rsid w:val="00C16D38"/>
    <w:rsid w:val="00C17145"/>
    <w:rsid w:val="00C2122C"/>
    <w:rsid w:val="00C24AEE"/>
    <w:rsid w:val="00C24E98"/>
    <w:rsid w:val="00C25858"/>
    <w:rsid w:val="00C26AC8"/>
    <w:rsid w:val="00C31033"/>
    <w:rsid w:val="00C31F63"/>
    <w:rsid w:val="00C321F4"/>
    <w:rsid w:val="00C32461"/>
    <w:rsid w:val="00C33053"/>
    <w:rsid w:val="00C338F6"/>
    <w:rsid w:val="00C35137"/>
    <w:rsid w:val="00C35F76"/>
    <w:rsid w:val="00C37008"/>
    <w:rsid w:val="00C37E4C"/>
    <w:rsid w:val="00C405E9"/>
    <w:rsid w:val="00C40778"/>
    <w:rsid w:val="00C40A58"/>
    <w:rsid w:val="00C419CC"/>
    <w:rsid w:val="00C42502"/>
    <w:rsid w:val="00C4330B"/>
    <w:rsid w:val="00C43A73"/>
    <w:rsid w:val="00C4485D"/>
    <w:rsid w:val="00C45910"/>
    <w:rsid w:val="00C47E55"/>
    <w:rsid w:val="00C50C13"/>
    <w:rsid w:val="00C51C24"/>
    <w:rsid w:val="00C5216F"/>
    <w:rsid w:val="00C52AB4"/>
    <w:rsid w:val="00C53A2C"/>
    <w:rsid w:val="00C556D8"/>
    <w:rsid w:val="00C567AC"/>
    <w:rsid w:val="00C61116"/>
    <w:rsid w:val="00C61609"/>
    <w:rsid w:val="00C6339F"/>
    <w:rsid w:val="00C643B0"/>
    <w:rsid w:val="00C646F7"/>
    <w:rsid w:val="00C64BAD"/>
    <w:rsid w:val="00C64F9C"/>
    <w:rsid w:val="00C66FC1"/>
    <w:rsid w:val="00C6760D"/>
    <w:rsid w:val="00C71214"/>
    <w:rsid w:val="00C71511"/>
    <w:rsid w:val="00C71697"/>
    <w:rsid w:val="00C7301D"/>
    <w:rsid w:val="00C730EB"/>
    <w:rsid w:val="00C74D55"/>
    <w:rsid w:val="00C7669A"/>
    <w:rsid w:val="00C7696D"/>
    <w:rsid w:val="00C77DFA"/>
    <w:rsid w:val="00C813CB"/>
    <w:rsid w:val="00C81478"/>
    <w:rsid w:val="00C8167A"/>
    <w:rsid w:val="00C822EF"/>
    <w:rsid w:val="00C82470"/>
    <w:rsid w:val="00C82754"/>
    <w:rsid w:val="00C83B8F"/>
    <w:rsid w:val="00C84D97"/>
    <w:rsid w:val="00C85A91"/>
    <w:rsid w:val="00C85FF5"/>
    <w:rsid w:val="00C878FC"/>
    <w:rsid w:val="00C90313"/>
    <w:rsid w:val="00C91D74"/>
    <w:rsid w:val="00C91DAE"/>
    <w:rsid w:val="00C91F56"/>
    <w:rsid w:val="00C9378C"/>
    <w:rsid w:val="00C95329"/>
    <w:rsid w:val="00C957ED"/>
    <w:rsid w:val="00C959A1"/>
    <w:rsid w:val="00C9770C"/>
    <w:rsid w:val="00C97B37"/>
    <w:rsid w:val="00CA1148"/>
    <w:rsid w:val="00CA2801"/>
    <w:rsid w:val="00CA349B"/>
    <w:rsid w:val="00CA6483"/>
    <w:rsid w:val="00CA66E4"/>
    <w:rsid w:val="00CB0C68"/>
    <w:rsid w:val="00CB31E4"/>
    <w:rsid w:val="00CB3D67"/>
    <w:rsid w:val="00CB504D"/>
    <w:rsid w:val="00CB6D26"/>
    <w:rsid w:val="00CB7DA4"/>
    <w:rsid w:val="00CC0328"/>
    <w:rsid w:val="00CC0356"/>
    <w:rsid w:val="00CC7A96"/>
    <w:rsid w:val="00CD1C9C"/>
    <w:rsid w:val="00CD2370"/>
    <w:rsid w:val="00CD68D0"/>
    <w:rsid w:val="00CD7068"/>
    <w:rsid w:val="00CD7147"/>
    <w:rsid w:val="00CD7807"/>
    <w:rsid w:val="00CD7824"/>
    <w:rsid w:val="00CD7B26"/>
    <w:rsid w:val="00CE0CD6"/>
    <w:rsid w:val="00CE1122"/>
    <w:rsid w:val="00CE1259"/>
    <w:rsid w:val="00CE167D"/>
    <w:rsid w:val="00CE5396"/>
    <w:rsid w:val="00CE6603"/>
    <w:rsid w:val="00CE6757"/>
    <w:rsid w:val="00CE676C"/>
    <w:rsid w:val="00CE7935"/>
    <w:rsid w:val="00CF03F7"/>
    <w:rsid w:val="00CF0EBD"/>
    <w:rsid w:val="00CF20F9"/>
    <w:rsid w:val="00CF2FA3"/>
    <w:rsid w:val="00CF4D9C"/>
    <w:rsid w:val="00CF4EA1"/>
    <w:rsid w:val="00CF6B52"/>
    <w:rsid w:val="00CF6DDD"/>
    <w:rsid w:val="00CF718E"/>
    <w:rsid w:val="00D03A6A"/>
    <w:rsid w:val="00D05CBF"/>
    <w:rsid w:val="00D06B3C"/>
    <w:rsid w:val="00D07B14"/>
    <w:rsid w:val="00D07C4C"/>
    <w:rsid w:val="00D108FC"/>
    <w:rsid w:val="00D113CD"/>
    <w:rsid w:val="00D124E9"/>
    <w:rsid w:val="00D13624"/>
    <w:rsid w:val="00D14A3A"/>
    <w:rsid w:val="00D159CF"/>
    <w:rsid w:val="00D163D9"/>
    <w:rsid w:val="00D16B8B"/>
    <w:rsid w:val="00D17BCA"/>
    <w:rsid w:val="00D17DB5"/>
    <w:rsid w:val="00D2386F"/>
    <w:rsid w:val="00D24356"/>
    <w:rsid w:val="00D24361"/>
    <w:rsid w:val="00D2478E"/>
    <w:rsid w:val="00D25C1A"/>
    <w:rsid w:val="00D265E0"/>
    <w:rsid w:val="00D2698C"/>
    <w:rsid w:val="00D306E5"/>
    <w:rsid w:val="00D314F3"/>
    <w:rsid w:val="00D32225"/>
    <w:rsid w:val="00D32E45"/>
    <w:rsid w:val="00D33EBE"/>
    <w:rsid w:val="00D34A2B"/>
    <w:rsid w:val="00D36611"/>
    <w:rsid w:val="00D369DF"/>
    <w:rsid w:val="00D3725A"/>
    <w:rsid w:val="00D3741F"/>
    <w:rsid w:val="00D4000D"/>
    <w:rsid w:val="00D41601"/>
    <w:rsid w:val="00D425BA"/>
    <w:rsid w:val="00D43B07"/>
    <w:rsid w:val="00D43BBC"/>
    <w:rsid w:val="00D44491"/>
    <w:rsid w:val="00D447F9"/>
    <w:rsid w:val="00D45017"/>
    <w:rsid w:val="00D45A9F"/>
    <w:rsid w:val="00D46754"/>
    <w:rsid w:val="00D46CD5"/>
    <w:rsid w:val="00D50872"/>
    <w:rsid w:val="00D5146D"/>
    <w:rsid w:val="00D5214E"/>
    <w:rsid w:val="00D52935"/>
    <w:rsid w:val="00D538B2"/>
    <w:rsid w:val="00D54638"/>
    <w:rsid w:val="00D54707"/>
    <w:rsid w:val="00D57564"/>
    <w:rsid w:val="00D62F67"/>
    <w:rsid w:val="00D635CB"/>
    <w:rsid w:val="00D638A3"/>
    <w:rsid w:val="00D64984"/>
    <w:rsid w:val="00D6530A"/>
    <w:rsid w:val="00D70832"/>
    <w:rsid w:val="00D712B3"/>
    <w:rsid w:val="00D729A9"/>
    <w:rsid w:val="00D74AA4"/>
    <w:rsid w:val="00D817F6"/>
    <w:rsid w:val="00D8248D"/>
    <w:rsid w:val="00D826BE"/>
    <w:rsid w:val="00D82834"/>
    <w:rsid w:val="00D82991"/>
    <w:rsid w:val="00D8337D"/>
    <w:rsid w:val="00D85269"/>
    <w:rsid w:val="00D85648"/>
    <w:rsid w:val="00D85EAE"/>
    <w:rsid w:val="00D865D3"/>
    <w:rsid w:val="00D867B5"/>
    <w:rsid w:val="00D875BB"/>
    <w:rsid w:val="00D90F20"/>
    <w:rsid w:val="00D91676"/>
    <w:rsid w:val="00D918F4"/>
    <w:rsid w:val="00D92F38"/>
    <w:rsid w:val="00D94A77"/>
    <w:rsid w:val="00D9635E"/>
    <w:rsid w:val="00D96E58"/>
    <w:rsid w:val="00D97554"/>
    <w:rsid w:val="00D97ADC"/>
    <w:rsid w:val="00DA0784"/>
    <w:rsid w:val="00DA334E"/>
    <w:rsid w:val="00DA519F"/>
    <w:rsid w:val="00DA5B6D"/>
    <w:rsid w:val="00DA668F"/>
    <w:rsid w:val="00DA6BC3"/>
    <w:rsid w:val="00DB0E0B"/>
    <w:rsid w:val="00DB2094"/>
    <w:rsid w:val="00DB52F7"/>
    <w:rsid w:val="00DB6262"/>
    <w:rsid w:val="00DB628C"/>
    <w:rsid w:val="00DB62CD"/>
    <w:rsid w:val="00DB64BD"/>
    <w:rsid w:val="00DB68FF"/>
    <w:rsid w:val="00DC06BE"/>
    <w:rsid w:val="00DC2578"/>
    <w:rsid w:val="00DC3537"/>
    <w:rsid w:val="00DC40CE"/>
    <w:rsid w:val="00DC440E"/>
    <w:rsid w:val="00DC4A9C"/>
    <w:rsid w:val="00DC4EF7"/>
    <w:rsid w:val="00DC53D8"/>
    <w:rsid w:val="00DC585F"/>
    <w:rsid w:val="00DC5ED7"/>
    <w:rsid w:val="00DC7DD3"/>
    <w:rsid w:val="00DD1DEB"/>
    <w:rsid w:val="00DD2524"/>
    <w:rsid w:val="00DD2F63"/>
    <w:rsid w:val="00DD3862"/>
    <w:rsid w:val="00DD39B9"/>
    <w:rsid w:val="00DD5AC7"/>
    <w:rsid w:val="00DD6393"/>
    <w:rsid w:val="00DD6509"/>
    <w:rsid w:val="00DD7BFA"/>
    <w:rsid w:val="00DE2559"/>
    <w:rsid w:val="00DE4464"/>
    <w:rsid w:val="00DE476C"/>
    <w:rsid w:val="00DE4C09"/>
    <w:rsid w:val="00DE5F40"/>
    <w:rsid w:val="00DE5F6A"/>
    <w:rsid w:val="00DE6C96"/>
    <w:rsid w:val="00DF2301"/>
    <w:rsid w:val="00DF25DE"/>
    <w:rsid w:val="00DF27BF"/>
    <w:rsid w:val="00DF3442"/>
    <w:rsid w:val="00DF3E25"/>
    <w:rsid w:val="00DF57A6"/>
    <w:rsid w:val="00DF7FB5"/>
    <w:rsid w:val="00E03658"/>
    <w:rsid w:val="00E0388C"/>
    <w:rsid w:val="00E03963"/>
    <w:rsid w:val="00E03BE6"/>
    <w:rsid w:val="00E046E7"/>
    <w:rsid w:val="00E04B68"/>
    <w:rsid w:val="00E05E0F"/>
    <w:rsid w:val="00E0708A"/>
    <w:rsid w:val="00E10BDB"/>
    <w:rsid w:val="00E113FC"/>
    <w:rsid w:val="00E12A90"/>
    <w:rsid w:val="00E138F8"/>
    <w:rsid w:val="00E14C62"/>
    <w:rsid w:val="00E15632"/>
    <w:rsid w:val="00E17084"/>
    <w:rsid w:val="00E21768"/>
    <w:rsid w:val="00E21C6E"/>
    <w:rsid w:val="00E22499"/>
    <w:rsid w:val="00E22A57"/>
    <w:rsid w:val="00E237D8"/>
    <w:rsid w:val="00E240AE"/>
    <w:rsid w:val="00E24859"/>
    <w:rsid w:val="00E2678D"/>
    <w:rsid w:val="00E30C33"/>
    <w:rsid w:val="00E330C3"/>
    <w:rsid w:val="00E337C2"/>
    <w:rsid w:val="00E33D39"/>
    <w:rsid w:val="00E354F4"/>
    <w:rsid w:val="00E35E5C"/>
    <w:rsid w:val="00E36194"/>
    <w:rsid w:val="00E37C6B"/>
    <w:rsid w:val="00E37E2C"/>
    <w:rsid w:val="00E40FAF"/>
    <w:rsid w:val="00E41B64"/>
    <w:rsid w:val="00E42D30"/>
    <w:rsid w:val="00E42FFE"/>
    <w:rsid w:val="00E44E46"/>
    <w:rsid w:val="00E457E3"/>
    <w:rsid w:val="00E46002"/>
    <w:rsid w:val="00E4686C"/>
    <w:rsid w:val="00E46D90"/>
    <w:rsid w:val="00E46D95"/>
    <w:rsid w:val="00E46FC0"/>
    <w:rsid w:val="00E477D9"/>
    <w:rsid w:val="00E47FB7"/>
    <w:rsid w:val="00E5041A"/>
    <w:rsid w:val="00E511B9"/>
    <w:rsid w:val="00E5247B"/>
    <w:rsid w:val="00E54BA0"/>
    <w:rsid w:val="00E5511D"/>
    <w:rsid w:val="00E554AF"/>
    <w:rsid w:val="00E557F0"/>
    <w:rsid w:val="00E55DB0"/>
    <w:rsid w:val="00E563DA"/>
    <w:rsid w:val="00E56E10"/>
    <w:rsid w:val="00E5767F"/>
    <w:rsid w:val="00E57BCE"/>
    <w:rsid w:val="00E57DCD"/>
    <w:rsid w:val="00E614D2"/>
    <w:rsid w:val="00E618D9"/>
    <w:rsid w:val="00E6233A"/>
    <w:rsid w:val="00E639C7"/>
    <w:rsid w:val="00E64CFF"/>
    <w:rsid w:val="00E6543B"/>
    <w:rsid w:val="00E713C1"/>
    <w:rsid w:val="00E71BD7"/>
    <w:rsid w:val="00E7238C"/>
    <w:rsid w:val="00E73B9D"/>
    <w:rsid w:val="00E743EB"/>
    <w:rsid w:val="00E74ABA"/>
    <w:rsid w:val="00E74C7B"/>
    <w:rsid w:val="00E756F9"/>
    <w:rsid w:val="00E75725"/>
    <w:rsid w:val="00E77B79"/>
    <w:rsid w:val="00E81227"/>
    <w:rsid w:val="00E82315"/>
    <w:rsid w:val="00E82830"/>
    <w:rsid w:val="00E838F4"/>
    <w:rsid w:val="00E8599D"/>
    <w:rsid w:val="00E86185"/>
    <w:rsid w:val="00E8679D"/>
    <w:rsid w:val="00E916C7"/>
    <w:rsid w:val="00E922F0"/>
    <w:rsid w:val="00E93756"/>
    <w:rsid w:val="00E93C53"/>
    <w:rsid w:val="00E96B4A"/>
    <w:rsid w:val="00E97EF1"/>
    <w:rsid w:val="00EA38BB"/>
    <w:rsid w:val="00EA493C"/>
    <w:rsid w:val="00EA5948"/>
    <w:rsid w:val="00EA6B35"/>
    <w:rsid w:val="00EB0769"/>
    <w:rsid w:val="00EB1031"/>
    <w:rsid w:val="00EB1E2B"/>
    <w:rsid w:val="00EB2FE3"/>
    <w:rsid w:val="00EB566E"/>
    <w:rsid w:val="00EB66CA"/>
    <w:rsid w:val="00EC0A4C"/>
    <w:rsid w:val="00EC185A"/>
    <w:rsid w:val="00EC25CE"/>
    <w:rsid w:val="00EC3986"/>
    <w:rsid w:val="00EC6834"/>
    <w:rsid w:val="00EC7497"/>
    <w:rsid w:val="00EC76A3"/>
    <w:rsid w:val="00ED4625"/>
    <w:rsid w:val="00ED54D1"/>
    <w:rsid w:val="00ED7743"/>
    <w:rsid w:val="00EE09DD"/>
    <w:rsid w:val="00EE0BF8"/>
    <w:rsid w:val="00EE2E72"/>
    <w:rsid w:val="00EE3011"/>
    <w:rsid w:val="00EE3688"/>
    <w:rsid w:val="00EE5467"/>
    <w:rsid w:val="00EF094C"/>
    <w:rsid w:val="00EF0F2A"/>
    <w:rsid w:val="00EF217B"/>
    <w:rsid w:val="00EF2683"/>
    <w:rsid w:val="00EF35EA"/>
    <w:rsid w:val="00EF3696"/>
    <w:rsid w:val="00EF3A0E"/>
    <w:rsid w:val="00EF4690"/>
    <w:rsid w:val="00EF470F"/>
    <w:rsid w:val="00EF5B4A"/>
    <w:rsid w:val="00EF6071"/>
    <w:rsid w:val="00EF65C7"/>
    <w:rsid w:val="00EF7901"/>
    <w:rsid w:val="00F0155A"/>
    <w:rsid w:val="00F018FA"/>
    <w:rsid w:val="00F02372"/>
    <w:rsid w:val="00F03E76"/>
    <w:rsid w:val="00F042B6"/>
    <w:rsid w:val="00F04D20"/>
    <w:rsid w:val="00F06DCC"/>
    <w:rsid w:val="00F07C07"/>
    <w:rsid w:val="00F10139"/>
    <w:rsid w:val="00F106CF"/>
    <w:rsid w:val="00F14D57"/>
    <w:rsid w:val="00F169A3"/>
    <w:rsid w:val="00F17081"/>
    <w:rsid w:val="00F173B0"/>
    <w:rsid w:val="00F2029D"/>
    <w:rsid w:val="00F20D9E"/>
    <w:rsid w:val="00F23072"/>
    <w:rsid w:val="00F23EC8"/>
    <w:rsid w:val="00F241CD"/>
    <w:rsid w:val="00F2464A"/>
    <w:rsid w:val="00F24CFA"/>
    <w:rsid w:val="00F3047B"/>
    <w:rsid w:val="00F326D0"/>
    <w:rsid w:val="00F3640F"/>
    <w:rsid w:val="00F375BE"/>
    <w:rsid w:val="00F37E81"/>
    <w:rsid w:val="00F37F34"/>
    <w:rsid w:val="00F40A0D"/>
    <w:rsid w:val="00F40BF9"/>
    <w:rsid w:val="00F41963"/>
    <w:rsid w:val="00F41D94"/>
    <w:rsid w:val="00F42C67"/>
    <w:rsid w:val="00F446BF"/>
    <w:rsid w:val="00F45F9B"/>
    <w:rsid w:val="00F50720"/>
    <w:rsid w:val="00F5092C"/>
    <w:rsid w:val="00F523B5"/>
    <w:rsid w:val="00F53AAF"/>
    <w:rsid w:val="00F54127"/>
    <w:rsid w:val="00F553C8"/>
    <w:rsid w:val="00F56904"/>
    <w:rsid w:val="00F5694C"/>
    <w:rsid w:val="00F57ABF"/>
    <w:rsid w:val="00F6341A"/>
    <w:rsid w:val="00F6384B"/>
    <w:rsid w:val="00F641C2"/>
    <w:rsid w:val="00F6450F"/>
    <w:rsid w:val="00F64F3C"/>
    <w:rsid w:val="00F66ADF"/>
    <w:rsid w:val="00F67F5D"/>
    <w:rsid w:val="00F70229"/>
    <w:rsid w:val="00F706E7"/>
    <w:rsid w:val="00F71515"/>
    <w:rsid w:val="00F71B55"/>
    <w:rsid w:val="00F73EDE"/>
    <w:rsid w:val="00F777EE"/>
    <w:rsid w:val="00F77D3A"/>
    <w:rsid w:val="00F77EEB"/>
    <w:rsid w:val="00F830B2"/>
    <w:rsid w:val="00F839C7"/>
    <w:rsid w:val="00F840EC"/>
    <w:rsid w:val="00F842EE"/>
    <w:rsid w:val="00F85CD7"/>
    <w:rsid w:val="00F87B0F"/>
    <w:rsid w:val="00F90186"/>
    <w:rsid w:val="00F91497"/>
    <w:rsid w:val="00F9370E"/>
    <w:rsid w:val="00F9424B"/>
    <w:rsid w:val="00F96534"/>
    <w:rsid w:val="00F97B62"/>
    <w:rsid w:val="00F97E51"/>
    <w:rsid w:val="00FA2176"/>
    <w:rsid w:val="00FA58A4"/>
    <w:rsid w:val="00FA5DE5"/>
    <w:rsid w:val="00FA607D"/>
    <w:rsid w:val="00FB0F19"/>
    <w:rsid w:val="00FB2875"/>
    <w:rsid w:val="00FB2B86"/>
    <w:rsid w:val="00FB3D87"/>
    <w:rsid w:val="00FB6630"/>
    <w:rsid w:val="00FB67C9"/>
    <w:rsid w:val="00FB7A19"/>
    <w:rsid w:val="00FC0056"/>
    <w:rsid w:val="00FC0994"/>
    <w:rsid w:val="00FC1F51"/>
    <w:rsid w:val="00FC48CD"/>
    <w:rsid w:val="00FC6AB7"/>
    <w:rsid w:val="00FC7173"/>
    <w:rsid w:val="00FC7EF8"/>
    <w:rsid w:val="00FD370B"/>
    <w:rsid w:val="00FD4D2B"/>
    <w:rsid w:val="00FD51B9"/>
    <w:rsid w:val="00FD5787"/>
    <w:rsid w:val="00FD58C5"/>
    <w:rsid w:val="00FD7C5A"/>
    <w:rsid w:val="00FE01E6"/>
    <w:rsid w:val="00FE0E3F"/>
    <w:rsid w:val="00FE3DF1"/>
    <w:rsid w:val="00FE3EFA"/>
    <w:rsid w:val="00FE432C"/>
    <w:rsid w:val="00FE4AB0"/>
    <w:rsid w:val="00FE6F74"/>
    <w:rsid w:val="00FE784A"/>
    <w:rsid w:val="00FF0C53"/>
    <w:rsid w:val="00FF1177"/>
    <w:rsid w:val="00FF23AB"/>
    <w:rsid w:val="00FF2848"/>
    <w:rsid w:val="00FF310C"/>
    <w:rsid w:val="00FF43FB"/>
    <w:rsid w:val="00FF48C6"/>
    <w:rsid w:val="00FF49EF"/>
    <w:rsid w:val="00FF4BFB"/>
    <w:rsid w:val="00FF5445"/>
    <w:rsid w:val="00FF5ACD"/>
    <w:rsid w:val="00FF5C88"/>
    <w:rsid w:val="00FF5CAD"/>
    <w:rsid w:val="00FF63DF"/>
    <w:rsid w:val="00FF7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855688">
      <w:bodyDiv w:val="1"/>
      <w:marLeft w:val="0"/>
      <w:marRight w:val="0"/>
      <w:marTop w:val="0"/>
      <w:marBottom w:val="0"/>
      <w:divBdr>
        <w:top w:val="none" w:sz="0" w:space="0" w:color="auto"/>
        <w:left w:val="none" w:sz="0" w:space="0" w:color="auto"/>
        <w:bottom w:val="none" w:sz="0" w:space="0" w:color="auto"/>
        <w:right w:val="none" w:sz="0" w:space="0" w:color="auto"/>
      </w:divBdr>
    </w:div>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pace.espol.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203B7-D5F2-45E6-808E-2A200CC6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4090</Words>
  <Characters>22496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26533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2013-10-16T15:16:00Z</cp:lastPrinted>
  <dcterms:created xsi:type="dcterms:W3CDTF">2013-10-18T14:43:00Z</dcterms:created>
  <dcterms:modified xsi:type="dcterms:W3CDTF">2013-10-18T14:43:00Z</dcterms:modified>
</cp:coreProperties>
</file>